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55D2" w14:textId="4496A545" w:rsidR="00F16191" w:rsidRDefault="008D4EFE" w:rsidP="00F16191">
      <w:r>
        <w:rPr>
          <w:noProof/>
        </w:rPr>
        <w:drawing>
          <wp:inline distT="0" distB="0" distL="0" distR="0" wp14:anchorId="624F3097" wp14:editId="582B5C41">
            <wp:extent cx="6645910" cy="118173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inline>
        </w:drawing>
      </w:r>
    </w:p>
    <w:p w14:paraId="320003A0" w14:textId="77777777" w:rsidR="00F16191" w:rsidRDefault="00F16191" w:rsidP="00313989">
      <w:pPr>
        <w:pStyle w:val="Heading1"/>
      </w:pPr>
    </w:p>
    <w:p w14:paraId="4597DCA8" w14:textId="77777777" w:rsidR="007A629C" w:rsidRDefault="007A629C" w:rsidP="00313989">
      <w:pPr>
        <w:pStyle w:val="Heading1"/>
        <w:sectPr w:rsidR="007A629C" w:rsidSect="00D30B43">
          <w:footerReference w:type="default" r:id="rId8"/>
          <w:pgSz w:w="11906" w:h="16838"/>
          <w:pgMar w:top="284" w:right="720" w:bottom="720" w:left="720" w:header="709" w:footer="709" w:gutter="0"/>
          <w:cols w:space="708"/>
          <w:docGrid w:linePitch="360"/>
        </w:sectPr>
      </w:pPr>
    </w:p>
    <w:p w14:paraId="6DF8E71B" w14:textId="48CCC1BF" w:rsidR="009C52D1" w:rsidRDefault="0008058D" w:rsidP="00313989">
      <w:pPr>
        <w:pStyle w:val="Heading1"/>
      </w:pPr>
      <w:r>
        <w:t>Decolonising the Curriculum</w:t>
      </w:r>
    </w:p>
    <w:p w14:paraId="67CBF034" w14:textId="77777777" w:rsidR="00F83D38" w:rsidRDefault="00F83D38" w:rsidP="00F83D38">
      <w:pPr>
        <w:pStyle w:val="Heading2"/>
      </w:pPr>
      <w:r>
        <w:t>What do I need to consider?</w:t>
      </w:r>
    </w:p>
    <w:p w14:paraId="2B164BDE" w14:textId="77777777" w:rsidR="0008058D" w:rsidRDefault="0008058D" w:rsidP="0008058D">
      <w:r w:rsidRPr="00150E8E">
        <w:t>As educator</w:t>
      </w:r>
      <w:r>
        <w:t>s</w:t>
      </w:r>
      <w:r w:rsidRPr="00150E8E">
        <w:t xml:space="preserve">, it is </w:t>
      </w:r>
      <w:r>
        <w:t>our</w:t>
      </w:r>
      <w:r w:rsidRPr="00150E8E">
        <w:t xml:space="preserve"> responsibility to address and dismantle the systemic racism that exists within our education system. This means recogni</w:t>
      </w:r>
      <w:r>
        <w:t>s</w:t>
      </w:r>
      <w:r w:rsidRPr="00150E8E">
        <w:t xml:space="preserve">ing how racism has been built and wired into areas such as </w:t>
      </w:r>
      <w:r>
        <w:t>lectures</w:t>
      </w:r>
      <w:r w:rsidRPr="00150E8E">
        <w:t xml:space="preserve">, </w:t>
      </w:r>
      <w:r>
        <w:t xml:space="preserve">evaluating engagement, response to </w:t>
      </w:r>
      <w:r w:rsidRPr="00150E8E">
        <w:t>behavio</w:t>
      </w:r>
      <w:r>
        <w:t>u</w:t>
      </w:r>
      <w:r w:rsidRPr="00150E8E">
        <w:t xml:space="preserve">r, </w:t>
      </w:r>
      <w:r>
        <w:t>assessment design and the curriculum</w:t>
      </w:r>
      <w:r w:rsidRPr="00150E8E">
        <w:t xml:space="preserve">. </w:t>
      </w:r>
    </w:p>
    <w:p w14:paraId="11695A1E" w14:textId="77777777" w:rsidR="0008058D" w:rsidRDefault="0008058D" w:rsidP="0008058D">
      <w:r w:rsidRPr="00150E8E">
        <w:t xml:space="preserve">However, before </w:t>
      </w:r>
      <w:r>
        <w:t>we</w:t>
      </w:r>
      <w:r w:rsidRPr="00150E8E">
        <w:t xml:space="preserve"> can take action to create change, </w:t>
      </w:r>
      <w:r>
        <w:t>we</w:t>
      </w:r>
      <w:r w:rsidRPr="00150E8E">
        <w:t xml:space="preserve"> must first examine </w:t>
      </w:r>
      <w:r>
        <w:t>our</w:t>
      </w:r>
      <w:r w:rsidRPr="00150E8E">
        <w:t xml:space="preserve"> own role</w:t>
      </w:r>
      <w:r>
        <w:t>s</w:t>
      </w:r>
      <w:r w:rsidRPr="00150E8E">
        <w:t xml:space="preserve"> in perpetuating these harmful systems and assess how </w:t>
      </w:r>
      <w:r>
        <w:t>we</w:t>
      </w:r>
      <w:r w:rsidRPr="00150E8E">
        <w:t xml:space="preserve"> m</w:t>
      </w:r>
      <w:r>
        <w:t>ight</w:t>
      </w:r>
      <w:r w:rsidRPr="00150E8E">
        <w:t xml:space="preserve"> be replicating the dominant culture (or culture of power) and aspects of whiteness within </w:t>
      </w:r>
      <w:r>
        <w:t>our teaching spaces</w:t>
      </w:r>
      <w:r w:rsidRPr="00150E8E">
        <w:t>. It is only by acknowledging and actively working to dismantle these structures that we can create a truly equitable and just learning environment for all students.</w:t>
      </w:r>
    </w:p>
    <w:p w14:paraId="11B2FBE8" w14:textId="77777777" w:rsidR="0008058D" w:rsidRDefault="0008058D" w:rsidP="0008058D">
      <w:r>
        <w:t>But you’re not on your own, so we have created and will continue to create resources that can help you start those conversations. Areas of support include students as partners, how you teach, what you teach, and assessment and feedback.</w:t>
      </w:r>
    </w:p>
    <w:p w14:paraId="1A769FF1" w14:textId="77777777" w:rsidR="0008058D" w:rsidRDefault="0008058D" w:rsidP="0008058D">
      <w:pPr>
        <w:spacing w:after="0"/>
      </w:pPr>
      <w:r>
        <w:t>Decolonising the curriculum is not a linear project with a definite end, but an ongoing open-ended process that has its own challenges. To tackle this profound issue, we will ensure that students and staff with lived experience and from backgrounds historically affected by colonialism are at the centre of the process, while ensuring that it is a collective effort that does not place all the labour and responsibility on them.</w:t>
      </w:r>
    </w:p>
    <w:p w14:paraId="5699E00B" w14:textId="77777777" w:rsidR="0008058D" w:rsidRPr="0008058D" w:rsidRDefault="0008058D" w:rsidP="0008058D"/>
    <w:p w14:paraId="04693511" w14:textId="77777777" w:rsidR="00F83D38" w:rsidRDefault="00F83D38" w:rsidP="00F83D38">
      <w:pPr>
        <w:pStyle w:val="Heading2"/>
      </w:pPr>
      <w:r>
        <w:t>Where can I find additional information and resources?</w:t>
      </w:r>
    </w:p>
    <w:p w14:paraId="0B1CA072" w14:textId="4F284816" w:rsidR="0008058D" w:rsidRDefault="0008058D" w:rsidP="0008058D">
      <w:pPr>
        <w:pStyle w:val="BulletedList1"/>
      </w:pPr>
      <w:hyperlink r:id="rId9" w:history="1">
        <w:r w:rsidRPr="0008058D">
          <w:rPr>
            <w:rStyle w:val="Hyperlink"/>
          </w:rPr>
          <w:t>The UoA Decolonising the Curriculum website</w:t>
        </w:r>
      </w:hyperlink>
    </w:p>
    <w:p w14:paraId="53258DEA" w14:textId="1F228A34" w:rsidR="00EE6081" w:rsidRPr="00EE6081" w:rsidRDefault="00EE6081" w:rsidP="0008058D"/>
    <w:sectPr w:rsidR="00EE6081" w:rsidRPr="00EE6081" w:rsidSect="0008058D">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84A8" w14:textId="77777777" w:rsidR="00D62211" w:rsidRDefault="00D62211" w:rsidP="00405ED3">
      <w:pPr>
        <w:spacing w:after="0" w:line="240" w:lineRule="auto"/>
      </w:pPr>
      <w:r>
        <w:separator/>
      </w:r>
    </w:p>
  </w:endnote>
  <w:endnote w:type="continuationSeparator" w:id="0">
    <w:p w14:paraId="021CC730" w14:textId="77777777" w:rsidR="00D62211" w:rsidRDefault="00D62211" w:rsidP="004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6075" w14:textId="77777777" w:rsidR="00405ED3" w:rsidRDefault="00405ED3">
    <w:pPr>
      <w:pStyle w:val="Footer"/>
    </w:pPr>
  </w:p>
  <w:p w14:paraId="20025527" w14:textId="77777777" w:rsidR="00EE6081" w:rsidRDefault="00EE6081" w:rsidP="00EE6081">
    <w:pPr>
      <w:pStyle w:val="Footer"/>
      <w:tabs>
        <w:tab w:val="clear" w:pos="4513"/>
        <w:tab w:val="clear" w:pos="9026"/>
        <w:tab w:val="center" w:pos="5387"/>
        <w:tab w:val="right" w:pos="10466"/>
      </w:tabs>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EBEE" w14:textId="77777777" w:rsidR="00D62211" w:rsidRDefault="00D62211" w:rsidP="00405ED3">
      <w:pPr>
        <w:spacing w:after="0" w:line="240" w:lineRule="auto"/>
      </w:pPr>
      <w:r>
        <w:separator/>
      </w:r>
    </w:p>
  </w:footnote>
  <w:footnote w:type="continuationSeparator" w:id="0">
    <w:p w14:paraId="659130E8" w14:textId="77777777" w:rsidR="00D62211" w:rsidRDefault="00D62211" w:rsidP="00405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4CE"/>
    <w:multiLevelType w:val="hybridMultilevel"/>
    <w:tmpl w:val="EBEAF824"/>
    <w:lvl w:ilvl="0" w:tplc="B62C593C">
      <w:start w:val="1"/>
      <w:numFmt w:val="decimal"/>
      <w:lvlText w:val="%1."/>
      <w:lvlJc w:val="left"/>
      <w:pPr>
        <w:ind w:left="340" w:hanging="340"/>
      </w:pPr>
      <w:rPr>
        <w:rFonts w:hint="default"/>
      </w:rPr>
    </w:lvl>
    <w:lvl w:ilvl="1" w:tplc="2CC29DA8">
      <w:start w:val="1"/>
      <w:numFmt w:val="lowerLetter"/>
      <w:lvlText w:val="%2."/>
      <w:lvlJc w:val="left"/>
      <w:pPr>
        <w:ind w:left="680" w:hanging="34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74B79"/>
    <w:multiLevelType w:val="hybridMultilevel"/>
    <w:tmpl w:val="4596D878"/>
    <w:lvl w:ilvl="0" w:tplc="2BE440BC">
      <w:start w:val="1"/>
      <w:numFmt w:val="bullet"/>
      <w:pStyle w:val="BulletedLis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B6A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4D02173"/>
    <w:multiLevelType w:val="hybridMultilevel"/>
    <w:tmpl w:val="C128BC68"/>
    <w:lvl w:ilvl="0" w:tplc="0CB8586C">
      <w:start w:val="1"/>
      <w:numFmt w:val="bullet"/>
      <w:pStyle w:val="BulletedList2"/>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769866">
    <w:abstractNumId w:val="1"/>
  </w:num>
  <w:num w:numId="2" w16cid:durableId="1294942872">
    <w:abstractNumId w:val="2"/>
  </w:num>
  <w:num w:numId="3" w16cid:durableId="1080559642">
    <w:abstractNumId w:val="3"/>
  </w:num>
  <w:num w:numId="4" w16cid:durableId="214376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8D"/>
    <w:rsid w:val="000072F8"/>
    <w:rsid w:val="00031BCD"/>
    <w:rsid w:val="0008058D"/>
    <w:rsid w:val="000A556D"/>
    <w:rsid w:val="001414DA"/>
    <w:rsid w:val="00285B0F"/>
    <w:rsid w:val="002F3BF1"/>
    <w:rsid w:val="00313989"/>
    <w:rsid w:val="00341309"/>
    <w:rsid w:val="00350A47"/>
    <w:rsid w:val="003722A2"/>
    <w:rsid w:val="00405ED3"/>
    <w:rsid w:val="006260F1"/>
    <w:rsid w:val="006B1ECF"/>
    <w:rsid w:val="0073202E"/>
    <w:rsid w:val="007A629C"/>
    <w:rsid w:val="008D4EFE"/>
    <w:rsid w:val="009C52D1"/>
    <w:rsid w:val="00AD06A4"/>
    <w:rsid w:val="00AE13AA"/>
    <w:rsid w:val="00B1361F"/>
    <w:rsid w:val="00C52568"/>
    <w:rsid w:val="00C6496B"/>
    <w:rsid w:val="00C721EC"/>
    <w:rsid w:val="00D30B43"/>
    <w:rsid w:val="00D618DC"/>
    <w:rsid w:val="00D62211"/>
    <w:rsid w:val="00E7630C"/>
    <w:rsid w:val="00EE6081"/>
    <w:rsid w:val="00EF5BBE"/>
    <w:rsid w:val="00F16191"/>
    <w:rsid w:val="00F778FB"/>
    <w:rsid w:val="00F8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10A3C"/>
  <w15:chartTrackingRefBased/>
  <w15:docId w15:val="{3E7DBCDE-0747-4047-BAA7-102E342F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EC"/>
    <w:rPr>
      <w:sz w:val="24"/>
    </w:rPr>
  </w:style>
  <w:style w:type="paragraph" w:styleId="Heading1">
    <w:name w:val="heading 1"/>
    <w:basedOn w:val="Normal"/>
    <w:next w:val="Normal"/>
    <w:link w:val="Heading1Char"/>
    <w:uiPriority w:val="9"/>
    <w:qFormat/>
    <w:rsid w:val="007A629C"/>
    <w:pPr>
      <w:keepNext/>
      <w:keepLines/>
      <w:spacing w:after="0" w:line="240" w:lineRule="auto"/>
      <w:jc w:val="center"/>
      <w:outlineLvl w:val="0"/>
    </w:pPr>
    <w:rPr>
      <w:rFonts w:asciiTheme="majorHAnsi" w:eastAsiaTheme="majorEastAsia" w:hAnsiTheme="majorHAnsi" w:cstheme="majorBidi"/>
      <w:b/>
      <w:color w:val="1F3165"/>
      <w:sz w:val="32"/>
      <w:szCs w:val="32"/>
    </w:rPr>
  </w:style>
  <w:style w:type="paragraph" w:styleId="Heading2">
    <w:name w:val="heading 2"/>
    <w:basedOn w:val="Normal"/>
    <w:next w:val="Normal"/>
    <w:link w:val="Heading2Char"/>
    <w:uiPriority w:val="9"/>
    <w:unhideWhenUsed/>
    <w:qFormat/>
    <w:rsid w:val="007A629C"/>
    <w:pPr>
      <w:keepNext/>
      <w:keepLines/>
      <w:spacing w:before="240" w:after="240"/>
      <w:outlineLvl w:val="1"/>
    </w:pPr>
    <w:rPr>
      <w:rFonts w:asciiTheme="majorHAnsi" w:eastAsiaTheme="majorEastAsia" w:hAnsiTheme="majorHAnsi" w:cstheme="majorBidi"/>
      <w:b/>
      <w:color w:val="1F316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9C"/>
    <w:rPr>
      <w:rFonts w:asciiTheme="majorHAnsi" w:eastAsiaTheme="majorEastAsia" w:hAnsiTheme="majorHAnsi" w:cstheme="majorBidi"/>
      <w:b/>
      <w:color w:val="1F3165"/>
      <w:sz w:val="32"/>
      <w:szCs w:val="32"/>
    </w:rPr>
  </w:style>
  <w:style w:type="character" w:customStyle="1" w:styleId="Heading2Char">
    <w:name w:val="Heading 2 Char"/>
    <w:basedOn w:val="DefaultParagraphFont"/>
    <w:link w:val="Heading2"/>
    <w:uiPriority w:val="9"/>
    <w:rsid w:val="007A629C"/>
    <w:rPr>
      <w:rFonts w:asciiTheme="majorHAnsi" w:eastAsiaTheme="majorEastAsia" w:hAnsiTheme="majorHAnsi" w:cstheme="majorBidi"/>
      <w:b/>
      <w:color w:val="1F3165"/>
      <w:sz w:val="26"/>
      <w:szCs w:val="26"/>
    </w:rPr>
  </w:style>
  <w:style w:type="paragraph" w:styleId="ListParagraph">
    <w:name w:val="List Paragraph"/>
    <w:basedOn w:val="Normal"/>
    <w:uiPriority w:val="34"/>
    <w:qFormat/>
    <w:rsid w:val="000072F8"/>
    <w:pPr>
      <w:spacing w:after="120"/>
      <w:ind w:left="720"/>
    </w:pPr>
  </w:style>
  <w:style w:type="paragraph" w:customStyle="1" w:styleId="BulletedList1">
    <w:name w:val="Bulleted List 1"/>
    <w:basedOn w:val="Normal"/>
    <w:qFormat/>
    <w:rsid w:val="000072F8"/>
    <w:pPr>
      <w:numPr>
        <w:numId w:val="1"/>
      </w:numPr>
      <w:spacing w:after="120"/>
      <w:ind w:left="680" w:hanging="340"/>
    </w:pPr>
  </w:style>
  <w:style w:type="paragraph" w:customStyle="1" w:styleId="BulletedList2">
    <w:name w:val="Bulleted List 2"/>
    <w:basedOn w:val="Normal"/>
    <w:qFormat/>
    <w:rsid w:val="000072F8"/>
    <w:pPr>
      <w:numPr>
        <w:numId w:val="3"/>
      </w:numPr>
      <w:spacing w:after="120"/>
      <w:ind w:left="1020" w:hanging="340"/>
    </w:pPr>
  </w:style>
  <w:style w:type="paragraph" w:customStyle="1" w:styleId="Hyperlink1">
    <w:name w:val="Hyperlink 1"/>
    <w:basedOn w:val="Normal"/>
    <w:next w:val="Normal"/>
    <w:link w:val="Hyperlink1Char"/>
    <w:rsid w:val="00C52568"/>
    <w:rPr>
      <w:color w:val="1F3165"/>
      <w:u w:val="single"/>
    </w:rPr>
  </w:style>
  <w:style w:type="character" w:customStyle="1" w:styleId="Hyperlink1Char">
    <w:name w:val="Hyperlink 1 Char"/>
    <w:basedOn w:val="DefaultParagraphFont"/>
    <w:link w:val="Hyperlink1"/>
    <w:rsid w:val="00285B0F"/>
    <w:rPr>
      <w:color w:val="1F3165"/>
      <w:sz w:val="24"/>
      <w:u w:val="single"/>
    </w:rPr>
  </w:style>
  <w:style w:type="paragraph" w:styleId="Header">
    <w:name w:val="header"/>
    <w:basedOn w:val="Normal"/>
    <w:link w:val="HeaderChar"/>
    <w:uiPriority w:val="99"/>
    <w:unhideWhenUsed/>
    <w:rsid w:val="00405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D3"/>
    <w:rPr>
      <w:sz w:val="24"/>
    </w:rPr>
  </w:style>
  <w:style w:type="paragraph" w:styleId="Footer">
    <w:name w:val="footer"/>
    <w:basedOn w:val="Normal"/>
    <w:link w:val="FooterChar"/>
    <w:uiPriority w:val="99"/>
    <w:unhideWhenUsed/>
    <w:rsid w:val="00405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D3"/>
    <w:rPr>
      <w:sz w:val="24"/>
    </w:rPr>
  </w:style>
  <w:style w:type="character" w:styleId="Hyperlink">
    <w:name w:val="Hyperlink"/>
    <w:basedOn w:val="DefaultParagraphFont"/>
    <w:uiPriority w:val="99"/>
    <w:unhideWhenUsed/>
    <w:rsid w:val="00C721EC"/>
    <w:rPr>
      <w:color w:val="0563C1" w:themeColor="hyperlink"/>
      <w:u w:val="single"/>
    </w:rPr>
  </w:style>
  <w:style w:type="character" w:styleId="UnresolvedMention">
    <w:name w:val="Unresolved Mention"/>
    <w:basedOn w:val="DefaultParagraphFont"/>
    <w:uiPriority w:val="99"/>
    <w:semiHidden/>
    <w:unhideWhenUsed/>
    <w:rsid w:val="00C7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bdn.ac.uk/about/strategy-and-governance/dc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276\OneDrive%20-%20University%20of%20Aberdeen\Projects\Decolonisation\Decolonisation%20Companion%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Decolonisation Companion Guide.dotx</Template>
  <TotalTime>10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Kim</dc:creator>
  <cp:keywords/>
  <dc:description/>
  <cp:lastModifiedBy>Sheenan, Colm</cp:lastModifiedBy>
  <cp:revision>4</cp:revision>
  <dcterms:created xsi:type="dcterms:W3CDTF">2023-08-25T09:12:00Z</dcterms:created>
  <dcterms:modified xsi:type="dcterms:W3CDTF">2025-04-21T15:28:00Z</dcterms:modified>
</cp:coreProperties>
</file>