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A0DCE" w14:textId="77777777" w:rsidR="00CD27B7" w:rsidRDefault="00CD27B7" w:rsidP="00CD27B7">
      <w:pPr>
        <w:spacing w:line="259" w:lineRule="auto"/>
        <w:jc w:val="center"/>
        <w:rPr>
          <w:b/>
          <w:bCs/>
          <w:sz w:val="28"/>
          <w:szCs w:val="28"/>
        </w:rPr>
      </w:pPr>
      <w:r w:rsidRPr="00CD27B7">
        <w:rPr>
          <w:b/>
          <w:bCs/>
          <w:sz w:val="28"/>
          <w:szCs w:val="28"/>
        </w:rPr>
        <w:t xml:space="preserve">Investigating stakeholder perspectives on peatland restoration </w:t>
      </w:r>
    </w:p>
    <w:p w14:paraId="4BA539A5" w14:textId="7CF83561" w:rsidR="00D70571" w:rsidRPr="00CD27B7" w:rsidRDefault="00CD27B7" w:rsidP="00CD27B7">
      <w:pPr>
        <w:spacing w:line="259" w:lineRule="auto"/>
        <w:jc w:val="center"/>
        <w:rPr>
          <w:b/>
          <w:bCs/>
          <w:sz w:val="28"/>
          <w:szCs w:val="28"/>
        </w:rPr>
      </w:pPr>
      <w:r w:rsidRPr="00CD27B7">
        <w:rPr>
          <w:b/>
          <w:bCs/>
          <w:sz w:val="28"/>
          <w:szCs w:val="28"/>
        </w:rPr>
        <w:t>I</w:t>
      </w:r>
      <w:r w:rsidRPr="00CD27B7">
        <w:rPr>
          <w:b/>
          <w:bCs/>
          <w:sz w:val="28"/>
          <w:szCs w:val="28"/>
        </w:rPr>
        <w:t>n</w:t>
      </w:r>
      <w:r>
        <w:rPr>
          <w:b/>
          <w:bCs/>
          <w:sz w:val="28"/>
          <w:szCs w:val="28"/>
        </w:rPr>
        <w:t xml:space="preserve"> </w:t>
      </w:r>
      <w:r w:rsidRPr="00CD27B7">
        <w:rPr>
          <w:b/>
          <w:bCs/>
          <w:sz w:val="28"/>
          <w:szCs w:val="28"/>
        </w:rPr>
        <w:t>the Cairngorms National Park</w:t>
      </w:r>
    </w:p>
    <w:p w14:paraId="6DBD708E" w14:textId="77777777" w:rsidR="00CD27B7" w:rsidRDefault="00CD27B7" w:rsidP="00CD27B7"/>
    <w:p w14:paraId="1E9C3FEA" w14:textId="4A6B252B" w:rsidR="00CD27B7" w:rsidRDefault="00CD27B7" w:rsidP="00CD27B7">
      <w:pPr>
        <w:jc w:val="center"/>
        <w:rPr>
          <w:b/>
          <w:bCs/>
        </w:rPr>
      </w:pPr>
      <w:r w:rsidRPr="00CD27B7">
        <w:rPr>
          <w:b/>
          <w:bCs/>
        </w:rPr>
        <w:t>Shauney Duff</w:t>
      </w:r>
    </w:p>
    <w:p w14:paraId="7004AA6C" w14:textId="3F2D5D90" w:rsidR="00CD27B7" w:rsidRPr="00CD27B7" w:rsidRDefault="00CD27B7" w:rsidP="00CD27B7">
      <w:pPr>
        <w:jc w:val="center"/>
      </w:pPr>
      <w:r w:rsidRPr="00CD27B7">
        <w:t>September 2026</w:t>
      </w:r>
    </w:p>
    <w:p w14:paraId="3D8AFA39" w14:textId="77777777" w:rsidR="00CD27B7" w:rsidRDefault="00CD27B7" w:rsidP="00CD27B7"/>
    <w:p w14:paraId="67FE0F18" w14:textId="77777777" w:rsidR="00CD27B7" w:rsidRDefault="00CD27B7" w:rsidP="00CD27B7">
      <w:pPr>
        <w:pStyle w:val="Heading1"/>
        <w:spacing w:line="259" w:lineRule="auto"/>
      </w:pPr>
      <w:r w:rsidRPr="00CD27B7">
        <w:rPr>
          <w:sz w:val="24"/>
          <w:szCs w:val="24"/>
        </w:rPr>
        <w:t>Abstract</w:t>
      </w:r>
    </w:p>
    <w:p w14:paraId="592382F1" w14:textId="6BC1D8A7" w:rsidR="00CD27B7" w:rsidRDefault="00CD27B7" w:rsidP="00CD27B7">
      <w:r>
        <w:t>Peatlands are among Earth’s most carbon-dense ecosystems, and their</w:t>
      </w:r>
      <w:r>
        <w:t xml:space="preserve"> </w:t>
      </w:r>
      <w:r>
        <w:t>restoration is central to not only Scotland’s ‘net-zero’ strategy, but to the</w:t>
      </w:r>
      <w:r>
        <w:t xml:space="preserve"> </w:t>
      </w:r>
      <w:r>
        <w:t>Cairngorms National Park’s goal of becoming the UK’s first ‘net-zero’ national park</w:t>
      </w:r>
      <w:r>
        <w:t xml:space="preserve"> </w:t>
      </w:r>
      <w:r>
        <w:t>by 2030. While peatland’s ecological and economic dimensions are well studied,</w:t>
      </w:r>
      <w:r>
        <w:t xml:space="preserve"> </w:t>
      </w:r>
      <w:r>
        <w:t xml:space="preserve">the perspectives of those who live, work and hold interests in it remain </w:t>
      </w:r>
      <w:proofErr w:type="spellStart"/>
      <w:r>
        <w:t>underresearched</w:t>
      </w:r>
      <w:proofErr w:type="spellEnd"/>
      <w:r>
        <w:t>.</w:t>
      </w:r>
      <w:r>
        <w:t xml:space="preserve"> </w:t>
      </w:r>
      <w:r>
        <w:t>This dissertation investigates stakeholder understanding, priorities,</w:t>
      </w:r>
      <w:r>
        <w:t xml:space="preserve"> </w:t>
      </w:r>
      <w:r>
        <w:t>motivations, perceived community benefit, and barriers to peatland restoration in</w:t>
      </w:r>
      <w:r>
        <w:t xml:space="preserve"> </w:t>
      </w:r>
      <w:r>
        <w:t>the Cairngorms National Park through fifteen semi-structured interviews with</w:t>
      </w:r>
      <w:r>
        <w:t xml:space="preserve"> </w:t>
      </w:r>
      <w:r>
        <w:t>participants from five stakeholder groups. Findings show financial incentives –</w:t>
      </w:r>
      <w:r>
        <w:t xml:space="preserve"> </w:t>
      </w:r>
      <w:r>
        <w:t>public and private funding, and potential voluntary carbon market revenue – are</w:t>
      </w:r>
      <w:r>
        <w:t xml:space="preserve"> </w:t>
      </w:r>
      <w:r>
        <w:t>the primary driver of restoration, with environmental benefit often secondary.</w:t>
      </w:r>
      <w:r>
        <w:t xml:space="preserve"> </w:t>
      </w:r>
      <w:r>
        <w:t>Barriers are numerous and far-reaching, sometimes producing too poor a risk</w:t>
      </w:r>
      <w:r>
        <w:t>-</w:t>
      </w:r>
      <w:r>
        <w:t>reward</w:t>
      </w:r>
      <w:r>
        <w:t xml:space="preserve"> </w:t>
      </w:r>
      <w:r>
        <w:t>ratio for projects to proceed. Restoration was also found to sit within a</w:t>
      </w:r>
      <w:r>
        <w:t xml:space="preserve"> </w:t>
      </w:r>
      <w:r>
        <w:t>much wider land management debate, and as such should not be considered as</w:t>
      </w:r>
      <w:r>
        <w:t xml:space="preserve"> </w:t>
      </w:r>
      <w:r>
        <w:t>a standalone subject. While little community benefit is currently perceived,</w:t>
      </w:r>
      <w:r>
        <w:t xml:space="preserve"> </w:t>
      </w:r>
      <w:r>
        <w:t>sustained rural jobs emerged as the community benefit stakeholders would most</w:t>
      </w:r>
      <w:r>
        <w:t xml:space="preserve"> </w:t>
      </w:r>
      <w:r>
        <w:t>like to see as conservation policy progresses.</w:t>
      </w:r>
      <w:r>
        <w:t xml:space="preserve"> </w:t>
      </w:r>
    </w:p>
    <w:p w14:paraId="72A54270" w14:textId="77777777" w:rsidR="00CD27B7" w:rsidRDefault="00CD27B7" w:rsidP="00CD27B7"/>
    <w:p w14:paraId="752AC43C" w14:textId="7971E1A8" w:rsidR="00CD27B7" w:rsidRDefault="00CD27B7" w:rsidP="00CD27B7">
      <w:r>
        <w:t>Keywords: Peatland restoration, Cairngorms National Park, stakeholder attitudes,</w:t>
      </w:r>
      <w:r>
        <w:t xml:space="preserve"> </w:t>
      </w:r>
      <w:r>
        <w:t>land management, carbon, natural capital, voluntary carbon market, community</w:t>
      </w:r>
      <w:r>
        <w:t xml:space="preserve"> </w:t>
      </w:r>
      <w:r>
        <w:t>engagement</w:t>
      </w:r>
    </w:p>
    <w:sectPr w:rsidR="00CD27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7B7"/>
    <w:rsid w:val="006E3000"/>
    <w:rsid w:val="00CD27B7"/>
    <w:rsid w:val="00D5728E"/>
    <w:rsid w:val="00D70571"/>
    <w:rsid w:val="00E0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AA843"/>
  <w15:chartTrackingRefBased/>
  <w15:docId w15:val="{1F00DA43-E2D6-40FA-8125-2F6C22243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27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7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7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7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7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7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7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7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7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7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7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7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7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7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7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7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7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7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7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7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7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7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7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7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7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7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7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7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7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1368</Characters>
  <Application>Microsoft Office Word</Application>
  <DocSecurity>0</DocSecurity>
  <Lines>11</Lines>
  <Paragraphs>3</Paragraphs>
  <ScaleCrop>false</ScaleCrop>
  <Company>University of Aberdeen</Company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Prager, Katrin</dc:creator>
  <cp:keywords/>
  <dc:description/>
  <cp:lastModifiedBy>Prager, Katrin</cp:lastModifiedBy>
  <cp:revision>1</cp:revision>
  <dcterms:created xsi:type="dcterms:W3CDTF">2026-10-22T07:27:00Z</dcterms:created>
  <dcterms:modified xsi:type="dcterms:W3CDTF">2026-10-22T07:31:00Z</dcterms:modified>
</cp:coreProperties>
</file>