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9D2" w:rsidRPr="00543F2A" w:rsidRDefault="009C49D2" w:rsidP="009C49D2">
      <w:pPr>
        <w:tabs>
          <w:tab w:val="left" w:pos="540"/>
        </w:tabs>
        <w:ind w:left="540" w:hanging="540"/>
        <w:jc w:val="center"/>
        <w:rPr>
          <w:rFonts w:ascii="Arial" w:hAnsi="Arial" w:cs="Arial"/>
          <w:b/>
          <w:szCs w:val="22"/>
        </w:rPr>
      </w:pPr>
      <w:r w:rsidRPr="00543F2A">
        <w:rPr>
          <w:rFonts w:ascii="Arial" w:hAnsi="Arial" w:cs="Arial"/>
          <w:b/>
          <w:szCs w:val="22"/>
        </w:rPr>
        <w:t>DEPARTMENT OF PHYSICS</w:t>
      </w:r>
    </w:p>
    <w:p w:rsidR="009C49D2" w:rsidRPr="00543F2A" w:rsidRDefault="009C49D2" w:rsidP="009C49D2">
      <w:pPr>
        <w:tabs>
          <w:tab w:val="left" w:pos="540"/>
        </w:tabs>
        <w:ind w:left="540" w:hanging="540"/>
        <w:jc w:val="center"/>
        <w:rPr>
          <w:rFonts w:ascii="Arial" w:hAnsi="Arial" w:cs="Arial"/>
          <w:b/>
          <w:szCs w:val="22"/>
        </w:rPr>
      </w:pPr>
    </w:p>
    <w:p w:rsidR="009C49D2" w:rsidRPr="00543F2A" w:rsidRDefault="009C49D2" w:rsidP="009C49D2">
      <w:pPr>
        <w:tabs>
          <w:tab w:val="left" w:pos="540"/>
        </w:tabs>
        <w:ind w:left="540" w:hanging="540"/>
        <w:jc w:val="center"/>
        <w:rPr>
          <w:rFonts w:ascii="Arial" w:hAnsi="Arial" w:cs="Arial"/>
          <w:b/>
          <w:szCs w:val="22"/>
        </w:rPr>
      </w:pPr>
      <w:r w:rsidRPr="00543F2A">
        <w:rPr>
          <w:rFonts w:ascii="Arial" w:hAnsi="Arial" w:cs="Arial"/>
          <w:b/>
          <w:szCs w:val="22"/>
        </w:rPr>
        <w:t>INTERNAL TEACHING REVIEW</w:t>
      </w:r>
    </w:p>
    <w:p w:rsidR="009C49D2" w:rsidRPr="00543F2A" w:rsidRDefault="009C49D2" w:rsidP="009C49D2">
      <w:pPr>
        <w:tabs>
          <w:tab w:val="left" w:pos="540"/>
        </w:tabs>
        <w:ind w:left="540" w:hanging="540"/>
        <w:jc w:val="center"/>
        <w:rPr>
          <w:rFonts w:ascii="Arial" w:hAnsi="Arial" w:cs="Arial"/>
          <w:b/>
          <w:szCs w:val="22"/>
        </w:rPr>
      </w:pPr>
    </w:p>
    <w:p w:rsidR="009C49D2" w:rsidRPr="00543F2A" w:rsidRDefault="00925F9C" w:rsidP="009C49D2">
      <w:pPr>
        <w:tabs>
          <w:tab w:val="left" w:pos="540"/>
        </w:tabs>
        <w:ind w:left="540" w:hanging="540"/>
        <w:jc w:val="center"/>
        <w:rPr>
          <w:rFonts w:ascii="Arial" w:hAnsi="Arial" w:cs="Arial"/>
          <w:b/>
          <w:szCs w:val="22"/>
          <w:u w:val="single"/>
        </w:rPr>
      </w:pPr>
      <w:r>
        <w:rPr>
          <w:rFonts w:ascii="Arial" w:hAnsi="Arial" w:cs="Arial"/>
          <w:b/>
          <w:szCs w:val="22"/>
          <w:u w:val="single"/>
        </w:rPr>
        <w:t xml:space="preserve">RESPONSE TO PANEL REPORT </w:t>
      </w:r>
      <w:r w:rsidR="00840014">
        <w:rPr>
          <w:rFonts w:ascii="Arial" w:hAnsi="Arial" w:cs="Arial"/>
          <w:b/>
          <w:szCs w:val="22"/>
          <w:u w:val="single"/>
        </w:rPr>
        <w:t xml:space="preserve">of </w:t>
      </w:r>
      <w:r>
        <w:rPr>
          <w:rFonts w:ascii="Arial" w:hAnsi="Arial" w:cs="Arial"/>
          <w:b/>
          <w:szCs w:val="22"/>
          <w:u w:val="single"/>
        </w:rPr>
        <w:t>November 2008</w:t>
      </w:r>
    </w:p>
    <w:p w:rsidR="009C49D2" w:rsidRPr="00543F2A" w:rsidRDefault="009C49D2" w:rsidP="009C49D2">
      <w:pPr>
        <w:tabs>
          <w:tab w:val="left" w:pos="540"/>
        </w:tabs>
        <w:ind w:left="540" w:hanging="540"/>
        <w:jc w:val="center"/>
        <w:rPr>
          <w:rFonts w:ascii="Arial" w:hAnsi="Arial" w:cs="Arial"/>
          <w:b/>
          <w:szCs w:val="22"/>
        </w:rPr>
      </w:pPr>
    </w:p>
    <w:p w:rsidR="009C49D2" w:rsidRDefault="009C49D2" w:rsidP="009C49D2">
      <w:pPr>
        <w:tabs>
          <w:tab w:val="left" w:pos="540"/>
        </w:tabs>
        <w:ind w:left="540" w:hanging="540"/>
        <w:jc w:val="both"/>
        <w:rPr>
          <w:rFonts w:ascii="Arial" w:hAnsi="Arial" w:cs="Arial"/>
          <w:b/>
          <w:szCs w:val="22"/>
        </w:rPr>
      </w:pPr>
    </w:p>
    <w:p w:rsidR="009C49D2" w:rsidRDefault="009C49D2" w:rsidP="009C49D2">
      <w:pPr>
        <w:tabs>
          <w:tab w:val="left" w:pos="540"/>
        </w:tabs>
        <w:ind w:left="540" w:hanging="540"/>
        <w:jc w:val="both"/>
        <w:rPr>
          <w:rFonts w:ascii="Arial" w:hAnsi="Arial" w:cs="Arial"/>
          <w:b/>
          <w:szCs w:val="22"/>
        </w:rPr>
      </w:pPr>
    </w:p>
    <w:p w:rsidR="00925F9C" w:rsidRDefault="009C49D2" w:rsidP="009C49D2">
      <w:pPr>
        <w:jc w:val="both"/>
        <w:rPr>
          <w:rFonts w:ascii="Arial" w:hAnsi="Arial" w:cs="Arial"/>
          <w:szCs w:val="22"/>
        </w:rPr>
      </w:pPr>
      <w:r w:rsidRPr="001314DF">
        <w:rPr>
          <w:rFonts w:ascii="Arial" w:hAnsi="Arial" w:cs="Arial"/>
          <w:szCs w:val="22"/>
        </w:rPr>
        <w:t>Th</w:t>
      </w:r>
      <w:r w:rsidR="00925F9C">
        <w:rPr>
          <w:rFonts w:ascii="Arial" w:hAnsi="Arial" w:cs="Arial"/>
          <w:szCs w:val="22"/>
        </w:rPr>
        <w:t>e members of Physics staff thank the committee for the diligent way in which the review was conducted and for the areas of teaching that were commended. This response will focus on the recommendations of the committee. Please note the recommendations are in italics and these are addressed in plain text underneath.</w:t>
      </w:r>
    </w:p>
    <w:p w:rsidR="00925F9C" w:rsidRDefault="00925F9C" w:rsidP="009C49D2">
      <w:pPr>
        <w:jc w:val="both"/>
        <w:rPr>
          <w:rFonts w:ascii="Arial" w:hAnsi="Arial" w:cs="Arial"/>
          <w:szCs w:val="22"/>
        </w:rPr>
      </w:pPr>
    </w:p>
    <w:p w:rsidR="00881FC0" w:rsidRDefault="00881FC0" w:rsidP="009C49D2">
      <w:pPr>
        <w:jc w:val="both"/>
        <w:rPr>
          <w:rFonts w:ascii="Arial" w:hAnsi="Arial" w:cs="Arial"/>
          <w:szCs w:val="22"/>
        </w:rPr>
      </w:pPr>
    </w:p>
    <w:p w:rsidR="000A5300" w:rsidRDefault="000A5300" w:rsidP="009C49D2">
      <w:pPr>
        <w:jc w:val="both"/>
        <w:rPr>
          <w:rFonts w:ascii="Arial" w:hAnsi="Arial" w:cs="Arial"/>
          <w:szCs w:val="22"/>
        </w:rPr>
      </w:pPr>
    </w:p>
    <w:p w:rsidR="008F5545" w:rsidRPr="00925F9C" w:rsidRDefault="008F5545" w:rsidP="008F5545">
      <w:pPr>
        <w:jc w:val="both"/>
        <w:rPr>
          <w:rFonts w:ascii="Arial" w:hAnsi="Arial" w:cs="Arial"/>
          <w:i/>
          <w:szCs w:val="22"/>
        </w:rPr>
      </w:pPr>
      <w:r w:rsidRPr="00925F9C">
        <w:rPr>
          <w:rFonts w:ascii="Arial" w:hAnsi="Arial" w:cs="Arial"/>
          <w:i/>
          <w:szCs w:val="22"/>
        </w:rPr>
        <w:t>3.</w:t>
      </w:r>
      <w:r w:rsidRPr="00925F9C">
        <w:rPr>
          <w:rFonts w:ascii="Arial" w:hAnsi="Arial" w:cs="Arial"/>
          <w:i/>
          <w:szCs w:val="22"/>
        </w:rPr>
        <w:tab/>
      </w:r>
      <w:r w:rsidR="00B067E8" w:rsidRPr="00925F9C">
        <w:rPr>
          <w:rFonts w:ascii="Arial" w:hAnsi="Arial" w:cs="Arial"/>
          <w:i/>
          <w:szCs w:val="22"/>
        </w:rPr>
        <w:t>RECOMMENDATIONS</w:t>
      </w:r>
    </w:p>
    <w:p w:rsidR="008F5545" w:rsidRPr="00925F9C" w:rsidRDefault="008F5545" w:rsidP="008F5545">
      <w:pPr>
        <w:jc w:val="both"/>
        <w:rPr>
          <w:rFonts w:ascii="Arial" w:hAnsi="Arial" w:cs="Arial"/>
          <w:i/>
          <w:szCs w:val="22"/>
        </w:rPr>
      </w:pPr>
    </w:p>
    <w:p w:rsidR="00646E51" w:rsidRPr="00925F9C" w:rsidRDefault="00646E51" w:rsidP="00646E51">
      <w:pPr>
        <w:tabs>
          <w:tab w:val="left" w:pos="540"/>
        </w:tabs>
        <w:ind w:left="540" w:hanging="540"/>
        <w:jc w:val="both"/>
        <w:rPr>
          <w:rFonts w:ascii="Arial" w:hAnsi="Arial" w:cs="Arial"/>
          <w:i/>
          <w:szCs w:val="22"/>
        </w:rPr>
      </w:pPr>
      <w:r w:rsidRPr="00925F9C">
        <w:rPr>
          <w:rFonts w:ascii="Arial" w:hAnsi="Arial" w:cs="Arial"/>
          <w:i/>
          <w:szCs w:val="22"/>
        </w:rPr>
        <w:t>SCHOOL/ DEPARTMENTAL ORGANISATION</w:t>
      </w:r>
    </w:p>
    <w:p w:rsidR="00646E51" w:rsidRPr="00925F9C" w:rsidRDefault="00646E51" w:rsidP="008F5545">
      <w:pPr>
        <w:jc w:val="both"/>
        <w:rPr>
          <w:rFonts w:ascii="Arial" w:hAnsi="Arial" w:cs="Arial"/>
          <w:i/>
          <w:szCs w:val="22"/>
        </w:rPr>
      </w:pPr>
    </w:p>
    <w:p w:rsidR="008F5545" w:rsidRDefault="00B067E8" w:rsidP="00B067E8">
      <w:pPr>
        <w:jc w:val="both"/>
        <w:rPr>
          <w:rFonts w:ascii="Arial" w:hAnsi="Arial" w:cs="Arial"/>
          <w:i/>
          <w:szCs w:val="22"/>
        </w:rPr>
      </w:pPr>
      <w:r w:rsidRPr="00925F9C">
        <w:rPr>
          <w:rFonts w:ascii="Arial" w:hAnsi="Arial" w:cs="Arial"/>
          <w:i/>
          <w:szCs w:val="22"/>
        </w:rPr>
        <w:t>3.1</w:t>
      </w:r>
      <w:r w:rsidRPr="00925F9C">
        <w:rPr>
          <w:rFonts w:ascii="Arial" w:hAnsi="Arial" w:cs="Arial"/>
          <w:i/>
          <w:szCs w:val="22"/>
        </w:rPr>
        <w:tab/>
      </w:r>
      <w:proofErr w:type="gramStart"/>
      <w:r w:rsidRPr="00925F9C">
        <w:rPr>
          <w:rFonts w:ascii="Arial" w:hAnsi="Arial" w:cs="Arial"/>
          <w:i/>
          <w:szCs w:val="22"/>
        </w:rPr>
        <w:t>the</w:t>
      </w:r>
      <w:proofErr w:type="gramEnd"/>
      <w:r w:rsidRPr="00925F9C">
        <w:rPr>
          <w:rFonts w:ascii="Arial" w:hAnsi="Arial" w:cs="Arial"/>
          <w:i/>
          <w:szCs w:val="22"/>
        </w:rPr>
        <w:t xml:space="preserve"> Department </w:t>
      </w:r>
      <w:r w:rsidR="00261178" w:rsidRPr="00925F9C">
        <w:rPr>
          <w:rFonts w:ascii="Arial" w:hAnsi="Arial" w:cs="Arial"/>
          <w:i/>
          <w:szCs w:val="22"/>
        </w:rPr>
        <w:t xml:space="preserve">should </w:t>
      </w:r>
      <w:r w:rsidRPr="00925F9C">
        <w:rPr>
          <w:rFonts w:ascii="Arial" w:hAnsi="Arial" w:cs="Arial"/>
          <w:i/>
          <w:szCs w:val="22"/>
        </w:rPr>
        <w:t xml:space="preserve">look to appoint a named person responsible for accreditation and </w:t>
      </w:r>
      <w:r w:rsidR="00261178" w:rsidRPr="00925F9C">
        <w:rPr>
          <w:rFonts w:ascii="Arial" w:hAnsi="Arial" w:cs="Arial"/>
          <w:i/>
          <w:szCs w:val="22"/>
        </w:rPr>
        <w:tab/>
      </w:r>
      <w:r w:rsidRPr="00925F9C">
        <w:rPr>
          <w:rFonts w:ascii="Arial" w:hAnsi="Arial" w:cs="Arial"/>
          <w:i/>
          <w:szCs w:val="22"/>
        </w:rPr>
        <w:t xml:space="preserve">quality assurance to ensure continuity and consistency of standards. </w:t>
      </w:r>
      <w:r w:rsidR="000A5300" w:rsidRPr="00925F9C">
        <w:rPr>
          <w:rFonts w:ascii="Arial" w:hAnsi="Arial" w:cs="Arial"/>
          <w:i/>
          <w:szCs w:val="22"/>
        </w:rPr>
        <w:t>[4.2]</w:t>
      </w:r>
    </w:p>
    <w:p w:rsidR="00FF36BA" w:rsidRDefault="00FF36BA" w:rsidP="00B067E8">
      <w:pPr>
        <w:jc w:val="both"/>
        <w:rPr>
          <w:rFonts w:ascii="Arial" w:hAnsi="Arial" w:cs="Arial"/>
          <w:i/>
          <w:szCs w:val="22"/>
        </w:rPr>
      </w:pPr>
    </w:p>
    <w:p w:rsidR="00FF36BA" w:rsidRPr="00FF36BA" w:rsidRDefault="00FF36BA" w:rsidP="00FF36BA">
      <w:pPr>
        <w:ind w:left="720"/>
        <w:jc w:val="both"/>
        <w:rPr>
          <w:rFonts w:ascii="Arial" w:hAnsi="Arial" w:cs="Arial"/>
          <w:szCs w:val="22"/>
        </w:rPr>
      </w:pPr>
      <w:r>
        <w:rPr>
          <w:rFonts w:ascii="Arial" w:hAnsi="Arial" w:cs="Arial"/>
          <w:szCs w:val="22"/>
        </w:rPr>
        <w:t>It is agreed that this responsibility should be clarified. It has been decided that one person should not have sole responsibility for this but that it should be shared by the H</w:t>
      </w:r>
      <w:r w:rsidR="00764059">
        <w:rPr>
          <w:rFonts w:ascii="Arial" w:hAnsi="Arial" w:cs="Arial"/>
          <w:szCs w:val="22"/>
        </w:rPr>
        <w:t>ead of Teaching and the Deputy H</w:t>
      </w:r>
      <w:r>
        <w:rPr>
          <w:rFonts w:ascii="Arial" w:hAnsi="Arial" w:cs="Arial"/>
          <w:szCs w:val="22"/>
        </w:rPr>
        <w:t>ead of Teaching.</w:t>
      </w:r>
    </w:p>
    <w:p w:rsidR="00B067E8" w:rsidRPr="00925F9C" w:rsidRDefault="00B067E8" w:rsidP="00B067E8">
      <w:pPr>
        <w:jc w:val="both"/>
        <w:rPr>
          <w:rFonts w:ascii="Arial" w:hAnsi="Arial" w:cs="Arial"/>
          <w:i/>
          <w:szCs w:val="22"/>
        </w:rPr>
      </w:pPr>
    </w:p>
    <w:p w:rsidR="00B067E8" w:rsidRPr="00925F9C" w:rsidRDefault="00261178" w:rsidP="00B067E8">
      <w:pPr>
        <w:numPr>
          <w:ilvl w:val="1"/>
          <w:numId w:val="6"/>
        </w:numPr>
        <w:jc w:val="both"/>
        <w:rPr>
          <w:rFonts w:ascii="Arial" w:hAnsi="Arial" w:cs="Arial"/>
          <w:i/>
          <w:szCs w:val="22"/>
        </w:rPr>
      </w:pPr>
      <w:proofErr w:type="gramStart"/>
      <w:r w:rsidRPr="00925F9C">
        <w:rPr>
          <w:rFonts w:ascii="Arial" w:hAnsi="Arial" w:cs="Arial"/>
          <w:i/>
          <w:szCs w:val="22"/>
        </w:rPr>
        <w:t>the</w:t>
      </w:r>
      <w:proofErr w:type="gramEnd"/>
      <w:r w:rsidR="00B067E8" w:rsidRPr="00925F9C">
        <w:rPr>
          <w:rFonts w:ascii="Arial" w:hAnsi="Arial" w:cs="Arial"/>
          <w:i/>
          <w:szCs w:val="22"/>
        </w:rPr>
        <w:t xml:space="preserve"> discussion of departmental issues at the Staff Committee should be formally minuted and the minutes published on the departmental website.</w:t>
      </w:r>
      <w:r w:rsidR="000A5300" w:rsidRPr="00925F9C">
        <w:rPr>
          <w:rFonts w:ascii="Arial" w:hAnsi="Arial" w:cs="Arial"/>
          <w:i/>
          <w:szCs w:val="22"/>
        </w:rPr>
        <w:t xml:space="preserve"> [4.2]</w:t>
      </w:r>
    </w:p>
    <w:p w:rsidR="00B067E8" w:rsidRDefault="00B067E8" w:rsidP="00B067E8">
      <w:pPr>
        <w:jc w:val="both"/>
        <w:rPr>
          <w:rFonts w:ascii="Arial" w:hAnsi="Arial" w:cs="Arial"/>
          <w:i/>
          <w:szCs w:val="22"/>
        </w:rPr>
      </w:pPr>
    </w:p>
    <w:p w:rsidR="00847D06" w:rsidRDefault="00FF36BA" w:rsidP="00FF36BA">
      <w:pPr>
        <w:ind w:left="720"/>
        <w:jc w:val="both"/>
        <w:rPr>
          <w:rFonts w:ascii="Arial" w:hAnsi="Arial" w:cs="Arial"/>
          <w:color w:val="FF0000"/>
          <w:szCs w:val="22"/>
        </w:rPr>
      </w:pPr>
      <w:r>
        <w:rPr>
          <w:rFonts w:ascii="Arial" w:hAnsi="Arial" w:cs="Arial"/>
          <w:szCs w:val="22"/>
        </w:rPr>
        <w:t xml:space="preserve">This will be done from </w:t>
      </w:r>
      <w:r w:rsidR="00764059">
        <w:rPr>
          <w:rFonts w:ascii="Arial" w:hAnsi="Arial" w:cs="Arial"/>
          <w:szCs w:val="22"/>
        </w:rPr>
        <w:t xml:space="preserve">now on. </w:t>
      </w:r>
      <w:r w:rsidR="00AB1240" w:rsidRPr="00840014">
        <w:rPr>
          <w:rFonts w:ascii="Arial" w:hAnsi="Arial" w:cs="Arial"/>
          <w:szCs w:val="22"/>
        </w:rPr>
        <w:t xml:space="preserve">Though we reserve the right to redact the minutes where </w:t>
      </w:r>
      <w:r w:rsidR="006F04C0" w:rsidRPr="00840014">
        <w:rPr>
          <w:rFonts w:ascii="Arial" w:hAnsi="Arial" w:cs="Arial"/>
          <w:szCs w:val="22"/>
        </w:rPr>
        <w:t>issues requiring a degree of secrecy (for example examination questions</w:t>
      </w:r>
      <w:r w:rsidR="00AB1240" w:rsidRPr="00840014">
        <w:rPr>
          <w:rFonts w:ascii="Arial" w:hAnsi="Arial" w:cs="Arial"/>
          <w:szCs w:val="22"/>
        </w:rPr>
        <w:t xml:space="preserve">), </w:t>
      </w:r>
      <w:r w:rsidR="006F04C0" w:rsidRPr="00840014">
        <w:rPr>
          <w:rFonts w:ascii="Arial" w:hAnsi="Arial" w:cs="Arial"/>
          <w:szCs w:val="22"/>
        </w:rPr>
        <w:t>confidentiality (for example concerning discussions of issues relating to named individual</w:t>
      </w:r>
      <w:r w:rsidR="00AB1240" w:rsidRPr="00840014">
        <w:rPr>
          <w:rFonts w:ascii="Arial" w:hAnsi="Arial" w:cs="Arial"/>
          <w:szCs w:val="22"/>
        </w:rPr>
        <w:t xml:space="preserve"> staff or</w:t>
      </w:r>
      <w:r w:rsidR="006F04C0" w:rsidRPr="00840014">
        <w:rPr>
          <w:rFonts w:ascii="Arial" w:hAnsi="Arial" w:cs="Arial"/>
          <w:szCs w:val="22"/>
        </w:rPr>
        <w:t xml:space="preserve"> students)</w:t>
      </w:r>
      <w:r w:rsidR="00AB1240" w:rsidRPr="00840014">
        <w:rPr>
          <w:rFonts w:ascii="Arial" w:hAnsi="Arial" w:cs="Arial"/>
          <w:szCs w:val="22"/>
        </w:rPr>
        <w:t xml:space="preserve"> or </w:t>
      </w:r>
      <w:r w:rsidR="00847D06" w:rsidRPr="00840014">
        <w:rPr>
          <w:rFonts w:ascii="Arial" w:hAnsi="Arial" w:cs="Arial"/>
          <w:szCs w:val="22"/>
        </w:rPr>
        <w:t xml:space="preserve">any other material which might reasonably be regarded as sensitive </w:t>
      </w:r>
      <w:proofErr w:type="gramStart"/>
      <w:r w:rsidR="00847D06" w:rsidRPr="00840014">
        <w:rPr>
          <w:rFonts w:ascii="Arial" w:hAnsi="Arial" w:cs="Arial"/>
          <w:szCs w:val="22"/>
        </w:rPr>
        <w:t>is</w:t>
      </w:r>
      <w:proofErr w:type="gramEnd"/>
      <w:r w:rsidR="00847D06" w:rsidRPr="00840014">
        <w:rPr>
          <w:rFonts w:ascii="Arial" w:hAnsi="Arial" w:cs="Arial"/>
          <w:szCs w:val="22"/>
        </w:rPr>
        <w:t xml:space="preserve"> involved</w:t>
      </w:r>
      <w:r w:rsidR="00847D06">
        <w:rPr>
          <w:rFonts w:ascii="Arial" w:hAnsi="Arial" w:cs="Arial"/>
          <w:color w:val="FF0000"/>
          <w:szCs w:val="22"/>
        </w:rPr>
        <w:t>.</w:t>
      </w:r>
    </w:p>
    <w:p w:rsidR="00FF36BA" w:rsidRPr="006F04C0" w:rsidRDefault="00AB1240" w:rsidP="00FF36BA">
      <w:pPr>
        <w:ind w:left="720"/>
        <w:jc w:val="both"/>
        <w:rPr>
          <w:rFonts w:ascii="Arial" w:hAnsi="Arial" w:cs="Arial"/>
          <w:color w:val="FF0000"/>
          <w:szCs w:val="22"/>
        </w:rPr>
      </w:pPr>
      <w:r>
        <w:rPr>
          <w:rFonts w:ascii="Arial" w:hAnsi="Arial" w:cs="Arial"/>
          <w:color w:val="FF0000"/>
          <w:szCs w:val="22"/>
        </w:rPr>
        <w:t xml:space="preserve"> </w:t>
      </w:r>
    </w:p>
    <w:p w:rsidR="00FF36BA" w:rsidRPr="00FF36BA" w:rsidRDefault="00FF36BA" w:rsidP="00FF36BA">
      <w:pPr>
        <w:ind w:left="720"/>
        <w:jc w:val="both"/>
        <w:rPr>
          <w:rFonts w:ascii="Arial" w:hAnsi="Arial" w:cs="Arial"/>
          <w:szCs w:val="22"/>
        </w:rPr>
      </w:pPr>
    </w:p>
    <w:p w:rsidR="00B067E8" w:rsidRDefault="00B067E8" w:rsidP="00B067E8">
      <w:pPr>
        <w:numPr>
          <w:ilvl w:val="1"/>
          <w:numId w:val="6"/>
        </w:numPr>
        <w:jc w:val="both"/>
        <w:rPr>
          <w:rFonts w:ascii="Arial" w:hAnsi="Arial" w:cs="Arial"/>
          <w:i/>
          <w:szCs w:val="22"/>
        </w:rPr>
      </w:pPr>
      <w:r w:rsidRPr="00925F9C">
        <w:rPr>
          <w:rFonts w:ascii="Arial" w:hAnsi="Arial" w:cs="Arial"/>
          <w:i/>
          <w:szCs w:val="22"/>
        </w:rPr>
        <w:t xml:space="preserve">SCEF returns should be discussed by the Staff </w:t>
      </w:r>
      <w:r w:rsidR="000A5300" w:rsidRPr="00925F9C">
        <w:rPr>
          <w:rFonts w:ascii="Arial" w:hAnsi="Arial" w:cs="Arial"/>
          <w:i/>
          <w:szCs w:val="22"/>
        </w:rPr>
        <w:t>Committee. [4.3]</w:t>
      </w:r>
    </w:p>
    <w:p w:rsidR="00FF36BA" w:rsidRDefault="00FF36BA" w:rsidP="00FF36BA">
      <w:pPr>
        <w:jc w:val="both"/>
        <w:rPr>
          <w:rFonts w:ascii="Arial" w:hAnsi="Arial" w:cs="Arial"/>
          <w:i/>
          <w:szCs w:val="22"/>
        </w:rPr>
      </w:pPr>
    </w:p>
    <w:p w:rsidR="00FF36BA" w:rsidRPr="00FF36BA" w:rsidRDefault="00FF36BA" w:rsidP="00FF36BA">
      <w:pPr>
        <w:ind w:left="720"/>
        <w:jc w:val="both"/>
        <w:rPr>
          <w:rFonts w:ascii="Arial" w:hAnsi="Arial" w:cs="Arial"/>
          <w:szCs w:val="22"/>
        </w:rPr>
      </w:pPr>
      <w:r>
        <w:rPr>
          <w:rFonts w:ascii="Arial" w:hAnsi="Arial" w:cs="Arial"/>
          <w:szCs w:val="22"/>
        </w:rPr>
        <w:t>This has been agreed and will be done from now on.</w:t>
      </w:r>
    </w:p>
    <w:p w:rsidR="00B067E8" w:rsidRPr="00925F9C" w:rsidRDefault="00B067E8" w:rsidP="00B067E8">
      <w:pPr>
        <w:jc w:val="both"/>
        <w:rPr>
          <w:rFonts w:ascii="Arial" w:hAnsi="Arial" w:cs="Arial"/>
          <w:i/>
          <w:szCs w:val="22"/>
        </w:rPr>
      </w:pPr>
    </w:p>
    <w:p w:rsidR="00B067E8" w:rsidRDefault="00B067E8" w:rsidP="00B067E8">
      <w:pPr>
        <w:numPr>
          <w:ilvl w:val="1"/>
          <w:numId w:val="6"/>
        </w:numPr>
        <w:jc w:val="both"/>
        <w:rPr>
          <w:rFonts w:ascii="Arial" w:hAnsi="Arial" w:cs="Arial"/>
          <w:i/>
          <w:szCs w:val="22"/>
        </w:rPr>
      </w:pPr>
      <w:proofErr w:type="gramStart"/>
      <w:r w:rsidRPr="00925F9C">
        <w:rPr>
          <w:rFonts w:ascii="Arial" w:hAnsi="Arial" w:cs="Arial"/>
          <w:i/>
          <w:szCs w:val="22"/>
        </w:rPr>
        <w:t>elected</w:t>
      </w:r>
      <w:proofErr w:type="gramEnd"/>
      <w:r w:rsidRPr="00925F9C">
        <w:rPr>
          <w:rFonts w:ascii="Arial" w:hAnsi="Arial" w:cs="Arial"/>
          <w:i/>
          <w:szCs w:val="22"/>
        </w:rPr>
        <w:t xml:space="preserve"> student representatives </w:t>
      </w:r>
      <w:r w:rsidR="001B07E1" w:rsidRPr="00925F9C">
        <w:rPr>
          <w:rFonts w:ascii="Arial" w:hAnsi="Arial" w:cs="Arial"/>
          <w:i/>
          <w:szCs w:val="22"/>
        </w:rPr>
        <w:t xml:space="preserve">should be considered for </w:t>
      </w:r>
      <w:r w:rsidRPr="00925F9C">
        <w:rPr>
          <w:rFonts w:ascii="Arial" w:hAnsi="Arial" w:cs="Arial"/>
          <w:i/>
          <w:szCs w:val="22"/>
        </w:rPr>
        <w:t xml:space="preserve">membership of the Staff Committee. </w:t>
      </w:r>
      <w:r w:rsidR="000A5300" w:rsidRPr="00925F9C">
        <w:rPr>
          <w:rFonts w:ascii="Arial" w:hAnsi="Arial" w:cs="Arial"/>
          <w:i/>
          <w:szCs w:val="22"/>
        </w:rPr>
        <w:t>[4.3]</w:t>
      </w:r>
    </w:p>
    <w:p w:rsidR="00FF36BA" w:rsidRDefault="00FF36BA" w:rsidP="00FF36BA">
      <w:pPr>
        <w:jc w:val="both"/>
        <w:rPr>
          <w:rFonts w:ascii="Arial" w:hAnsi="Arial" w:cs="Arial"/>
          <w:i/>
          <w:szCs w:val="22"/>
        </w:rPr>
      </w:pPr>
    </w:p>
    <w:p w:rsidR="00FF36BA" w:rsidRPr="00840014" w:rsidRDefault="00FF36BA" w:rsidP="00FF36BA">
      <w:pPr>
        <w:ind w:left="720"/>
        <w:jc w:val="both"/>
        <w:rPr>
          <w:rFonts w:ascii="Arial" w:hAnsi="Arial" w:cs="Arial"/>
          <w:szCs w:val="22"/>
        </w:rPr>
      </w:pPr>
      <w:r w:rsidRPr="00840014">
        <w:rPr>
          <w:rFonts w:ascii="Arial" w:hAnsi="Arial" w:cs="Arial"/>
          <w:szCs w:val="22"/>
        </w:rPr>
        <w:t>This has not been agreed because it is felt that</w:t>
      </w:r>
      <w:r w:rsidR="006F04C0" w:rsidRPr="00840014">
        <w:rPr>
          <w:rFonts w:ascii="Arial" w:hAnsi="Arial" w:cs="Arial"/>
          <w:szCs w:val="22"/>
        </w:rPr>
        <w:t xml:space="preserve"> </w:t>
      </w:r>
      <w:r w:rsidR="00840014" w:rsidRPr="00840014">
        <w:rPr>
          <w:rFonts w:ascii="Arial" w:hAnsi="Arial" w:cs="Arial"/>
          <w:szCs w:val="22"/>
        </w:rPr>
        <w:t>a number of</w:t>
      </w:r>
      <w:r w:rsidRPr="00840014">
        <w:rPr>
          <w:rFonts w:ascii="Arial" w:hAnsi="Arial" w:cs="Arial"/>
          <w:szCs w:val="22"/>
        </w:rPr>
        <w:t xml:space="preserve"> items at the staff committee meeting</w:t>
      </w:r>
      <w:r w:rsidR="00AB1240" w:rsidRPr="00840014">
        <w:rPr>
          <w:rFonts w:ascii="Arial" w:hAnsi="Arial" w:cs="Arial"/>
          <w:szCs w:val="22"/>
        </w:rPr>
        <w:t>s</w:t>
      </w:r>
      <w:r w:rsidRPr="00840014">
        <w:rPr>
          <w:rFonts w:ascii="Arial" w:hAnsi="Arial" w:cs="Arial"/>
          <w:szCs w:val="22"/>
        </w:rPr>
        <w:t xml:space="preserve"> cannot be discussed in front of students e.g. </w:t>
      </w:r>
      <w:r w:rsidR="006F04C0" w:rsidRPr="00840014">
        <w:rPr>
          <w:rFonts w:ascii="Arial" w:hAnsi="Arial" w:cs="Arial"/>
          <w:szCs w:val="22"/>
        </w:rPr>
        <w:t xml:space="preserve">examination questions, issues concerning individual students, </w:t>
      </w:r>
      <w:r w:rsidR="00AB1240" w:rsidRPr="00840014">
        <w:rPr>
          <w:rFonts w:ascii="Arial" w:hAnsi="Arial" w:cs="Arial"/>
          <w:szCs w:val="22"/>
        </w:rPr>
        <w:t xml:space="preserve">issues concerning individual members of staff and even some more fun issues such as the </w:t>
      </w:r>
      <w:r w:rsidR="001F5535" w:rsidRPr="00840014">
        <w:rPr>
          <w:rFonts w:ascii="Arial" w:hAnsi="Arial" w:cs="Arial"/>
          <w:szCs w:val="22"/>
        </w:rPr>
        <w:t>student projects for Braemar</w:t>
      </w:r>
      <w:r w:rsidR="00AB1240" w:rsidRPr="00840014">
        <w:rPr>
          <w:rFonts w:ascii="Arial" w:hAnsi="Arial" w:cs="Arial"/>
          <w:szCs w:val="22"/>
        </w:rPr>
        <w:t xml:space="preserve"> where a degree of surprise adds to the enjoyment and spontaneity of the experience.</w:t>
      </w:r>
    </w:p>
    <w:p w:rsidR="008F5545" w:rsidRPr="00925F9C" w:rsidRDefault="008F5545" w:rsidP="009C49D2">
      <w:pPr>
        <w:jc w:val="both"/>
        <w:rPr>
          <w:rFonts w:ascii="Arial" w:hAnsi="Arial" w:cs="Arial"/>
          <w:i/>
          <w:szCs w:val="22"/>
        </w:rPr>
      </w:pPr>
    </w:p>
    <w:p w:rsidR="00B067E8" w:rsidRDefault="00B067E8" w:rsidP="00FF36BA">
      <w:pPr>
        <w:numPr>
          <w:ilvl w:val="1"/>
          <w:numId w:val="6"/>
        </w:numPr>
        <w:jc w:val="both"/>
        <w:rPr>
          <w:rFonts w:ascii="Arial" w:hAnsi="Arial" w:cs="Arial"/>
          <w:i/>
          <w:szCs w:val="22"/>
        </w:rPr>
      </w:pPr>
      <w:r w:rsidRPr="00925F9C">
        <w:rPr>
          <w:rFonts w:ascii="Arial" w:hAnsi="Arial" w:cs="Arial"/>
          <w:i/>
          <w:szCs w:val="22"/>
        </w:rPr>
        <w:t>SSLC minutes should be published on the departmental website.</w:t>
      </w:r>
      <w:r w:rsidR="000A5300" w:rsidRPr="00925F9C">
        <w:rPr>
          <w:rFonts w:ascii="Arial" w:hAnsi="Arial" w:cs="Arial"/>
          <w:i/>
          <w:szCs w:val="22"/>
        </w:rPr>
        <w:t xml:space="preserve"> [4.4]</w:t>
      </w:r>
    </w:p>
    <w:p w:rsidR="00FF36BA" w:rsidRDefault="00FF36BA" w:rsidP="00FF36BA">
      <w:pPr>
        <w:jc w:val="both"/>
        <w:rPr>
          <w:rFonts w:ascii="Arial" w:hAnsi="Arial" w:cs="Arial"/>
          <w:i/>
          <w:szCs w:val="22"/>
        </w:rPr>
      </w:pPr>
    </w:p>
    <w:p w:rsidR="00FF36BA" w:rsidRPr="00AB1240" w:rsidRDefault="00FF36BA" w:rsidP="00FF36BA">
      <w:pPr>
        <w:ind w:left="720"/>
        <w:jc w:val="both"/>
        <w:rPr>
          <w:rFonts w:ascii="Arial" w:hAnsi="Arial" w:cs="Arial"/>
          <w:color w:val="FF0000"/>
          <w:szCs w:val="22"/>
        </w:rPr>
      </w:pPr>
      <w:r>
        <w:rPr>
          <w:rFonts w:ascii="Arial" w:hAnsi="Arial" w:cs="Arial"/>
          <w:szCs w:val="22"/>
        </w:rPr>
        <w:t>This will be done fro</w:t>
      </w:r>
      <w:r w:rsidR="00AB1240">
        <w:rPr>
          <w:rFonts w:ascii="Arial" w:hAnsi="Arial" w:cs="Arial"/>
          <w:szCs w:val="22"/>
        </w:rPr>
        <w:t>m now on</w:t>
      </w:r>
      <w:r w:rsidR="00AB1240" w:rsidRPr="00840014">
        <w:rPr>
          <w:rFonts w:ascii="Arial" w:hAnsi="Arial" w:cs="Arial"/>
          <w:szCs w:val="22"/>
        </w:rPr>
        <w:t>, though we reserve the right to redact items if they can reasonably be deemed to be offensive, or infringe the rights or confidentiality of any individual.</w:t>
      </w:r>
    </w:p>
    <w:p w:rsidR="00646E51" w:rsidRPr="00925F9C" w:rsidRDefault="00646E51" w:rsidP="009C49D2">
      <w:pPr>
        <w:jc w:val="both"/>
        <w:rPr>
          <w:rFonts w:ascii="Arial" w:hAnsi="Arial" w:cs="Arial"/>
          <w:i/>
          <w:szCs w:val="22"/>
        </w:rPr>
      </w:pPr>
    </w:p>
    <w:p w:rsidR="00646E51" w:rsidRPr="00925F9C" w:rsidRDefault="00646E51" w:rsidP="009C49D2">
      <w:pPr>
        <w:jc w:val="both"/>
        <w:rPr>
          <w:rFonts w:ascii="Arial" w:hAnsi="Arial" w:cs="Arial"/>
          <w:i/>
          <w:szCs w:val="22"/>
        </w:rPr>
      </w:pPr>
      <w:r w:rsidRPr="00925F9C">
        <w:rPr>
          <w:rFonts w:ascii="Arial" w:hAnsi="Arial" w:cs="Arial"/>
          <w:i/>
          <w:szCs w:val="22"/>
        </w:rPr>
        <w:t>COURSE AND PROGRAMME DESIGN, ACCESSIBILITY AND APPROVAL</w:t>
      </w:r>
    </w:p>
    <w:p w:rsidR="008F5545" w:rsidRPr="00925F9C" w:rsidRDefault="008F5545" w:rsidP="009C49D2">
      <w:pPr>
        <w:jc w:val="both"/>
        <w:rPr>
          <w:rFonts w:ascii="Arial" w:hAnsi="Arial" w:cs="Arial"/>
          <w:i/>
          <w:szCs w:val="22"/>
        </w:rPr>
      </w:pPr>
    </w:p>
    <w:p w:rsidR="00B067E8" w:rsidRDefault="00646E51" w:rsidP="00646E51">
      <w:pPr>
        <w:jc w:val="both"/>
        <w:rPr>
          <w:rFonts w:ascii="Arial" w:hAnsi="Arial" w:cs="Arial"/>
          <w:i/>
          <w:szCs w:val="22"/>
        </w:rPr>
      </w:pPr>
      <w:r w:rsidRPr="00925F9C">
        <w:rPr>
          <w:rFonts w:ascii="Arial" w:hAnsi="Arial" w:cs="Arial"/>
          <w:i/>
          <w:szCs w:val="22"/>
        </w:rPr>
        <w:lastRenderedPageBreak/>
        <w:t>3.6</w:t>
      </w:r>
      <w:r w:rsidRPr="00925F9C">
        <w:rPr>
          <w:rFonts w:ascii="Arial" w:hAnsi="Arial" w:cs="Arial"/>
          <w:i/>
          <w:szCs w:val="22"/>
        </w:rPr>
        <w:tab/>
        <w:t xml:space="preserve">programme and course development and design should be undertaken in a formal committee </w:t>
      </w:r>
      <w:r w:rsidR="001B07E1" w:rsidRPr="00925F9C">
        <w:rPr>
          <w:rFonts w:ascii="Arial" w:hAnsi="Arial" w:cs="Arial"/>
          <w:i/>
          <w:szCs w:val="22"/>
        </w:rPr>
        <w:tab/>
      </w:r>
      <w:r w:rsidRPr="00925F9C">
        <w:rPr>
          <w:rFonts w:ascii="Arial" w:hAnsi="Arial" w:cs="Arial"/>
          <w:i/>
          <w:szCs w:val="22"/>
        </w:rPr>
        <w:t>setting with minutes being publi</w:t>
      </w:r>
      <w:r w:rsidR="001B07E1" w:rsidRPr="00925F9C">
        <w:rPr>
          <w:rFonts w:ascii="Arial" w:hAnsi="Arial" w:cs="Arial"/>
          <w:i/>
          <w:szCs w:val="22"/>
        </w:rPr>
        <w:t xml:space="preserve">shed on the departmental </w:t>
      </w:r>
      <w:r w:rsidR="000A5300" w:rsidRPr="00925F9C">
        <w:rPr>
          <w:rFonts w:ascii="Arial" w:hAnsi="Arial" w:cs="Arial"/>
          <w:i/>
          <w:szCs w:val="22"/>
        </w:rPr>
        <w:t>website. [5.3]</w:t>
      </w:r>
    </w:p>
    <w:p w:rsidR="001F5535" w:rsidRDefault="001F5535" w:rsidP="00646E51">
      <w:pPr>
        <w:jc w:val="both"/>
        <w:rPr>
          <w:rFonts w:ascii="Arial" w:hAnsi="Arial" w:cs="Arial"/>
          <w:i/>
          <w:szCs w:val="22"/>
        </w:rPr>
      </w:pPr>
    </w:p>
    <w:p w:rsidR="001F5535" w:rsidRPr="001F5535" w:rsidRDefault="001F5535" w:rsidP="001F5535">
      <w:pPr>
        <w:ind w:left="720" w:hanging="720"/>
        <w:jc w:val="both"/>
        <w:rPr>
          <w:rFonts w:ascii="Arial" w:hAnsi="Arial" w:cs="Arial"/>
          <w:szCs w:val="22"/>
        </w:rPr>
      </w:pPr>
      <w:r>
        <w:rPr>
          <w:rFonts w:ascii="Arial" w:hAnsi="Arial" w:cs="Arial"/>
          <w:i/>
          <w:szCs w:val="22"/>
        </w:rPr>
        <w:tab/>
      </w:r>
      <w:r>
        <w:rPr>
          <w:rFonts w:ascii="Arial" w:hAnsi="Arial" w:cs="Arial"/>
          <w:szCs w:val="22"/>
        </w:rPr>
        <w:t>Programme and course development may be considered by groups of staff as appropriate. However, changes etc</w:t>
      </w:r>
      <w:proofErr w:type="gramStart"/>
      <w:r>
        <w:rPr>
          <w:rFonts w:ascii="Arial" w:hAnsi="Arial" w:cs="Arial"/>
          <w:szCs w:val="22"/>
        </w:rPr>
        <w:t>./</w:t>
      </w:r>
      <w:proofErr w:type="gramEnd"/>
      <w:r>
        <w:rPr>
          <w:rFonts w:ascii="Arial" w:hAnsi="Arial" w:cs="Arial"/>
          <w:szCs w:val="22"/>
        </w:rPr>
        <w:t>results of deliberations will be presented at a staff committee meeting where they will be minuted.</w:t>
      </w:r>
    </w:p>
    <w:p w:rsidR="00646E51" w:rsidRPr="00925F9C" w:rsidRDefault="00646E51" w:rsidP="00646E51">
      <w:pPr>
        <w:jc w:val="both"/>
        <w:rPr>
          <w:rFonts w:ascii="Arial" w:hAnsi="Arial" w:cs="Arial"/>
          <w:i/>
          <w:szCs w:val="22"/>
        </w:rPr>
      </w:pPr>
    </w:p>
    <w:p w:rsidR="00646E51" w:rsidRDefault="00646E51" w:rsidP="00541DE7">
      <w:pPr>
        <w:ind w:left="720" w:hanging="720"/>
        <w:rPr>
          <w:rFonts w:ascii="Arial" w:hAnsi="Arial" w:cs="Arial"/>
          <w:i/>
          <w:szCs w:val="22"/>
        </w:rPr>
      </w:pPr>
      <w:r w:rsidRPr="00925F9C">
        <w:rPr>
          <w:rFonts w:ascii="Arial" w:hAnsi="Arial" w:cs="Arial"/>
          <w:i/>
          <w:szCs w:val="22"/>
        </w:rPr>
        <w:t>3.7</w:t>
      </w:r>
      <w:r w:rsidRPr="00925F9C">
        <w:rPr>
          <w:rFonts w:ascii="Arial" w:hAnsi="Arial" w:cs="Arial"/>
          <w:i/>
          <w:szCs w:val="22"/>
        </w:rPr>
        <w:tab/>
        <w:t xml:space="preserve">Department review the balance between theoretical and </w:t>
      </w:r>
      <w:r w:rsidRPr="00925F9C">
        <w:rPr>
          <w:rFonts w:ascii="Arial" w:hAnsi="Arial" w:cs="Arial"/>
          <w:i/>
          <w:szCs w:val="22"/>
        </w:rPr>
        <w:tab/>
        <w:t>experimental</w:t>
      </w:r>
      <w:r w:rsidR="00541DE7">
        <w:rPr>
          <w:rFonts w:ascii="Arial" w:hAnsi="Arial" w:cs="Arial"/>
          <w:i/>
          <w:szCs w:val="22"/>
        </w:rPr>
        <w:t xml:space="preserve"> work </w:t>
      </w:r>
      <w:r w:rsidRPr="00925F9C">
        <w:rPr>
          <w:rFonts w:ascii="Arial" w:hAnsi="Arial" w:cs="Arial"/>
          <w:i/>
          <w:szCs w:val="22"/>
        </w:rPr>
        <w:t>available for students with a view to increasing the proportion of laboratory work.</w:t>
      </w:r>
      <w:r w:rsidR="000A5300" w:rsidRPr="00925F9C">
        <w:rPr>
          <w:rFonts w:ascii="Arial" w:hAnsi="Arial" w:cs="Arial"/>
          <w:i/>
          <w:szCs w:val="22"/>
        </w:rPr>
        <w:t xml:space="preserve"> [</w:t>
      </w:r>
      <w:r w:rsidRPr="00925F9C">
        <w:rPr>
          <w:rFonts w:ascii="Arial" w:hAnsi="Arial" w:cs="Arial"/>
          <w:i/>
          <w:szCs w:val="22"/>
        </w:rPr>
        <w:t>5.4</w:t>
      </w:r>
      <w:r w:rsidR="000A5300" w:rsidRPr="00925F9C">
        <w:rPr>
          <w:rFonts w:ascii="Arial" w:hAnsi="Arial" w:cs="Arial"/>
          <w:i/>
          <w:szCs w:val="22"/>
        </w:rPr>
        <w:t>]</w:t>
      </w:r>
    </w:p>
    <w:p w:rsidR="001F5535" w:rsidRDefault="001F5535" w:rsidP="001B07E1">
      <w:pPr>
        <w:rPr>
          <w:rFonts w:ascii="Arial" w:hAnsi="Arial" w:cs="Arial"/>
          <w:i/>
          <w:szCs w:val="22"/>
        </w:rPr>
      </w:pPr>
    </w:p>
    <w:p w:rsidR="001F5535" w:rsidRPr="001F5535" w:rsidRDefault="001F5535" w:rsidP="001F5535">
      <w:pPr>
        <w:ind w:left="720" w:hanging="720"/>
        <w:rPr>
          <w:rFonts w:ascii="Arial" w:hAnsi="Arial" w:cs="Arial"/>
          <w:szCs w:val="22"/>
        </w:rPr>
      </w:pPr>
      <w:r>
        <w:rPr>
          <w:rFonts w:ascii="Arial" w:hAnsi="Arial" w:cs="Arial"/>
          <w:szCs w:val="22"/>
        </w:rPr>
        <w:tab/>
        <w:t>This balance between practical and theoretical work will need to be reviewed in light of IOP accreditation. This will also be raised at the forthcoming Staff Student Liaison committee meetings.</w:t>
      </w:r>
    </w:p>
    <w:p w:rsidR="00B067E8" w:rsidRPr="00925F9C" w:rsidRDefault="00B067E8" w:rsidP="009C49D2">
      <w:pPr>
        <w:jc w:val="both"/>
        <w:rPr>
          <w:rFonts w:ascii="Arial" w:hAnsi="Arial" w:cs="Arial"/>
          <w:i/>
          <w:szCs w:val="22"/>
        </w:rPr>
      </w:pPr>
    </w:p>
    <w:p w:rsidR="00646E51" w:rsidRPr="00925F9C" w:rsidRDefault="00646E51" w:rsidP="00646E51">
      <w:pPr>
        <w:jc w:val="both"/>
        <w:rPr>
          <w:rFonts w:ascii="Arial" w:hAnsi="Arial" w:cs="Arial"/>
          <w:i/>
          <w:szCs w:val="22"/>
        </w:rPr>
      </w:pPr>
      <w:r w:rsidRPr="00925F9C">
        <w:rPr>
          <w:rFonts w:ascii="Arial" w:hAnsi="Arial" w:cs="Arial"/>
          <w:i/>
          <w:szCs w:val="22"/>
        </w:rPr>
        <w:t>TEACHING, LEARNING AND ASSESSMENT</w:t>
      </w:r>
    </w:p>
    <w:p w:rsidR="00B067E8" w:rsidRPr="00925F9C" w:rsidRDefault="00B067E8" w:rsidP="009C49D2">
      <w:pPr>
        <w:jc w:val="both"/>
        <w:rPr>
          <w:rFonts w:ascii="Arial" w:hAnsi="Arial" w:cs="Arial"/>
          <w:i/>
          <w:szCs w:val="22"/>
        </w:rPr>
      </w:pPr>
    </w:p>
    <w:p w:rsidR="00646E51" w:rsidRDefault="00646E51" w:rsidP="00646E51">
      <w:pPr>
        <w:jc w:val="both"/>
        <w:rPr>
          <w:rFonts w:ascii="Arial" w:hAnsi="Arial" w:cs="Arial"/>
          <w:i/>
          <w:szCs w:val="22"/>
        </w:rPr>
      </w:pPr>
      <w:r w:rsidRPr="00925F9C">
        <w:rPr>
          <w:rFonts w:ascii="Arial" w:hAnsi="Arial" w:cs="Arial"/>
          <w:i/>
          <w:szCs w:val="22"/>
        </w:rPr>
        <w:t>3.8</w:t>
      </w:r>
      <w:r w:rsidRPr="00925F9C">
        <w:rPr>
          <w:rFonts w:ascii="Arial" w:hAnsi="Arial" w:cs="Arial"/>
          <w:i/>
          <w:szCs w:val="22"/>
        </w:rPr>
        <w:tab/>
      </w:r>
      <w:proofErr w:type="gramStart"/>
      <w:r w:rsidR="00974663" w:rsidRPr="00925F9C">
        <w:rPr>
          <w:rFonts w:ascii="Arial" w:hAnsi="Arial" w:cs="Arial"/>
          <w:i/>
          <w:szCs w:val="22"/>
        </w:rPr>
        <w:t>while</w:t>
      </w:r>
      <w:proofErr w:type="gramEnd"/>
      <w:r w:rsidR="00974663" w:rsidRPr="00925F9C">
        <w:rPr>
          <w:rFonts w:ascii="Arial" w:hAnsi="Arial" w:cs="Arial"/>
          <w:i/>
          <w:szCs w:val="22"/>
        </w:rPr>
        <w:t xml:space="preserve"> </w:t>
      </w:r>
      <w:r w:rsidRPr="00925F9C">
        <w:rPr>
          <w:rFonts w:ascii="Arial" w:hAnsi="Arial" w:cs="Arial"/>
          <w:i/>
          <w:szCs w:val="22"/>
        </w:rPr>
        <w:t xml:space="preserve">the Panel was impressed with the content of the Physics website, they recommended </w:t>
      </w:r>
      <w:r w:rsidRPr="00925F9C">
        <w:rPr>
          <w:rFonts w:ascii="Arial" w:hAnsi="Arial" w:cs="Arial"/>
          <w:i/>
          <w:szCs w:val="22"/>
        </w:rPr>
        <w:tab/>
        <w:t xml:space="preserve">that its appearance should be updated and that the content be reviewed regularly. </w:t>
      </w:r>
      <w:r w:rsidR="000A5300" w:rsidRPr="00925F9C">
        <w:rPr>
          <w:rFonts w:ascii="Arial" w:hAnsi="Arial" w:cs="Arial"/>
          <w:i/>
          <w:szCs w:val="22"/>
        </w:rPr>
        <w:t>[6.1]</w:t>
      </w:r>
    </w:p>
    <w:p w:rsidR="001F5535" w:rsidRDefault="001F5535" w:rsidP="00646E51">
      <w:pPr>
        <w:jc w:val="both"/>
        <w:rPr>
          <w:rFonts w:ascii="Arial" w:hAnsi="Arial" w:cs="Arial"/>
          <w:szCs w:val="22"/>
        </w:rPr>
      </w:pPr>
    </w:p>
    <w:p w:rsidR="001F5535" w:rsidRPr="001F5535" w:rsidRDefault="001F5535" w:rsidP="001F5535">
      <w:pPr>
        <w:ind w:left="720"/>
        <w:jc w:val="both"/>
        <w:rPr>
          <w:rFonts w:ascii="Arial" w:hAnsi="Arial" w:cs="Arial"/>
          <w:szCs w:val="22"/>
        </w:rPr>
      </w:pPr>
      <w:r>
        <w:rPr>
          <w:rFonts w:ascii="Arial" w:hAnsi="Arial" w:cs="Arial"/>
          <w:szCs w:val="22"/>
        </w:rPr>
        <w:t>This is currently being reviewed and a new website should be complete for the new term starting September 2009.</w:t>
      </w:r>
    </w:p>
    <w:p w:rsidR="00B067E8" w:rsidRPr="00925F9C" w:rsidRDefault="00B067E8" w:rsidP="009C49D2">
      <w:pPr>
        <w:jc w:val="both"/>
        <w:rPr>
          <w:rFonts w:ascii="Arial" w:hAnsi="Arial" w:cs="Arial"/>
          <w:i/>
          <w:szCs w:val="22"/>
        </w:rPr>
      </w:pPr>
    </w:p>
    <w:p w:rsidR="00B067E8" w:rsidRDefault="00BA0776" w:rsidP="005226B9">
      <w:pPr>
        <w:ind w:left="720" w:hanging="720"/>
        <w:jc w:val="both"/>
        <w:rPr>
          <w:rFonts w:ascii="Arial" w:hAnsi="Arial" w:cs="Arial"/>
          <w:i/>
          <w:szCs w:val="22"/>
        </w:rPr>
      </w:pPr>
      <w:r w:rsidRPr="00925F9C">
        <w:rPr>
          <w:rFonts w:ascii="Arial" w:hAnsi="Arial" w:cs="Arial"/>
          <w:i/>
          <w:szCs w:val="22"/>
        </w:rPr>
        <w:t>3.9</w:t>
      </w:r>
      <w:r w:rsidR="004A09F8" w:rsidRPr="00925F9C">
        <w:rPr>
          <w:rFonts w:ascii="Arial" w:hAnsi="Arial" w:cs="Arial"/>
          <w:i/>
          <w:szCs w:val="22"/>
        </w:rPr>
        <w:tab/>
      </w:r>
      <w:r w:rsidR="005226B9" w:rsidRPr="00925F9C">
        <w:rPr>
          <w:rFonts w:ascii="Arial" w:hAnsi="Arial" w:cs="Arial"/>
          <w:i/>
          <w:szCs w:val="22"/>
        </w:rPr>
        <w:t xml:space="preserve">during the Panel’s visit, students highlighted their wish for more written assessments at all levels of their degree programmes to prepare them better for tackling level 4 projects.  The Panel </w:t>
      </w:r>
      <w:r w:rsidR="00974663" w:rsidRPr="00925F9C">
        <w:rPr>
          <w:rFonts w:ascii="Arial" w:hAnsi="Arial" w:cs="Arial"/>
          <w:i/>
          <w:szCs w:val="22"/>
        </w:rPr>
        <w:t xml:space="preserve">recommended </w:t>
      </w:r>
      <w:r w:rsidR="005226B9" w:rsidRPr="00925F9C">
        <w:rPr>
          <w:rFonts w:ascii="Arial" w:hAnsi="Arial" w:cs="Arial"/>
          <w:i/>
          <w:szCs w:val="22"/>
        </w:rPr>
        <w:t>that the Department address the issue by reviewing course content to try to include more written assessments at earlier stages</w:t>
      </w:r>
      <w:proofErr w:type="gramStart"/>
      <w:r w:rsidR="00974663" w:rsidRPr="00925F9C">
        <w:rPr>
          <w:rFonts w:ascii="Arial" w:hAnsi="Arial" w:cs="Arial"/>
          <w:i/>
          <w:szCs w:val="22"/>
        </w:rPr>
        <w:t>.</w:t>
      </w:r>
      <w:r w:rsidR="000A5300" w:rsidRPr="00925F9C">
        <w:rPr>
          <w:rFonts w:ascii="Arial" w:hAnsi="Arial" w:cs="Arial"/>
          <w:i/>
          <w:szCs w:val="22"/>
        </w:rPr>
        <w:t>[</w:t>
      </w:r>
      <w:proofErr w:type="gramEnd"/>
      <w:r w:rsidR="000A5300" w:rsidRPr="00925F9C">
        <w:rPr>
          <w:rFonts w:ascii="Arial" w:hAnsi="Arial" w:cs="Arial"/>
          <w:i/>
          <w:szCs w:val="22"/>
        </w:rPr>
        <w:t>6.4]</w:t>
      </w:r>
    </w:p>
    <w:p w:rsidR="001F5535" w:rsidRDefault="001F5535" w:rsidP="005226B9">
      <w:pPr>
        <w:ind w:left="720" w:hanging="720"/>
        <w:jc w:val="both"/>
        <w:rPr>
          <w:rFonts w:ascii="Arial" w:hAnsi="Arial" w:cs="Arial"/>
          <w:i/>
          <w:szCs w:val="22"/>
        </w:rPr>
      </w:pPr>
    </w:p>
    <w:p w:rsidR="001F5535" w:rsidRPr="001F5535" w:rsidRDefault="001F5535" w:rsidP="005226B9">
      <w:pPr>
        <w:ind w:left="720" w:hanging="720"/>
        <w:jc w:val="both"/>
        <w:rPr>
          <w:rFonts w:ascii="Arial" w:hAnsi="Arial" w:cs="Arial"/>
          <w:szCs w:val="22"/>
        </w:rPr>
      </w:pPr>
      <w:r>
        <w:rPr>
          <w:rFonts w:ascii="Arial" w:hAnsi="Arial" w:cs="Arial"/>
          <w:szCs w:val="22"/>
        </w:rPr>
        <w:tab/>
        <w:t>This topic will be raised with all staff and will be a topic for the next staff meeting.</w:t>
      </w:r>
    </w:p>
    <w:p w:rsidR="005226B9" w:rsidRPr="00925F9C" w:rsidRDefault="005226B9" w:rsidP="009C49D2">
      <w:pPr>
        <w:jc w:val="both"/>
        <w:rPr>
          <w:rFonts w:ascii="Arial" w:hAnsi="Arial" w:cs="Arial"/>
          <w:i/>
          <w:szCs w:val="22"/>
        </w:rPr>
      </w:pPr>
    </w:p>
    <w:p w:rsidR="005226B9" w:rsidRDefault="00974663" w:rsidP="009C49D2">
      <w:pPr>
        <w:jc w:val="both"/>
        <w:rPr>
          <w:rFonts w:ascii="Arial" w:hAnsi="Arial" w:cs="Arial"/>
          <w:i/>
          <w:szCs w:val="22"/>
        </w:rPr>
      </w:pPr>
      <w:r w:rsidRPr="00925F9C">
        <w:rPr>
          <w:rFonts w:ascii="Arial" w:hAnsi="Arial" w:cs="Arial"/>
          <w:i/>
          <w:szCs w:val="22"/>
        </w:rPr>
        <w:t>3.1</w:t>
      </w:r>
      <w:r w:rsidR="00BA0776" w:rsidRPr="00925F9C">
        <w:rPr>
          <w:rFonts w:ascii="Arial" w:hAnsi="Arial" w:cs="Arial"/>
          <w:i/>
          <w:szCs w:val="22"/>
        </w:rPr>
        <w:t>0</w:t>
      </w:r>
      <w:r w:rsidRPr="00925F9C">
        <w:rPr>
          <w:rFonts w:ascii="Arial" w:hAnsi="Arial" w:cs="Arial"/>
          <w:i/>
          <w:szCs w:val="22"/>
        </w:rPr>
        <w:tab/>
      </w:r>
      <w:proofErr w:type="gramStart"/>
      <w:r w:rsidRPr="00925F9C">
        <w:rPr>
          <w:rFonts w:ascii="Arial" w:hAnsi="Arial" w:cs="Arial"/>
          <w:i/>
          <w:szCs w:val="22"/>
        </w:rPr>
        <w:t>due</w:t>
      </w:r>
      <w:proofErr w:type="gramEnd"/>
      <w:r w:rsidRPr="00925F9C">
        <w:rPr>
          <w:rFonts w:ascii="Arial" w:hAnsi="Arial" w:cs="Arial"/>
          <w:i/>
          <w:szCs w:val="22"/>
        </w:rPr>
        <w:t xml:space="preserve"> to the success of the Braemar weekend, it was recommended that the Department review </w:t>
      </w:r>
      <w:r w:rsidRPr="00925F9C">
        <w:rPr>
          <w:rFonts w:ascii="Arial" w:hAnsi="Arial" w:cs="Arial"/>
          <w:i/>
          <w:szCs w:val="22"/>
        </w:rPr>
        <w:tab/>
        <w:t>the possibility of offering a similar event to first and second year students.</w:t>
      </w:r>
      <w:r w:rsidR="000A5300" w:rsidRPr="00925F9C">
        <w:rPr>
          <w:rFonts w:ascii="Arial" w:hAnsi="Arial" w:cs="Arial"/>
          <w:i/>
          <w:szCs w:val="22"/>
        </w:rPr>
        <w:t xml:space="preserve"> [6.5]</w:t>
      </w:r>
    </w:p>
    <w:p w:rsidR="001F5535" w:rsidRDefault="001F5535" w:rsidP="009C49D2">
      <w:pPr>
        <w:jc w:val="both"/>
        <w:rPr>
          <w:rFonts w:ascii="Arial" w:hAnsi="Arial" w:cs="Arial"/>
          <w:i/>
          <w:szCs w:val="22"/>
        </w:rPr>
      </w:pPr>
    </w:p>
    <w:p w:rsidR="001F5535" w:rsidRPr="001F5535" w:rsidRDefault="001F5535" w:rsidP="009C49D2">
      <w:pPr>
        <w:jc w:val="both"/>
        <w:rPr>
          <w:rFonts w:ascii="Arial" w:hAnsi="Arial" w:cs="Arial"/>
          <w:szCs w:val="22"/>
        </w:rPr>
      </w:pPr>
      <w:r>
        <w:rPr>
          <w:rFonts w:ascii="Arial" w:hAnsi="Arial" w:cs="Arial"/>
          <w:i/>
          <w:szCs w:val="22"/>
        </w:rPr>
        <w:tab/>
      </w:r>
      <w:r>
        <w:rPr>
          <w:rFonts w:ascii="Arial" w:hAnsi="Arial" w:cs="Arial"/>
          <w:szCs w:val="22"/>
        </w:rPr>
        <w:t>This will be considered at the next staff meeting.</w:t>
      </w:r>
    </w:p>
    <w:p w:rsidR="005226B9" w:rsidRPr="00925F9C" w:rsidRDefault="005226B9" w:rsidP="009C49D2">
      <w:pPr>
        <w:jc w:val="both"/>
        <w:rPr>
          <w:rFonts w:ascii="Arial" w:hAnsi="Arial" w:cs="Arial"/>
          <w:i/>
          <w:szCs w:val="22"/>
        </w:rPr>
      </w:pPr>
    </w:p>
    <w:p w:rsidR="00925FFC" w:rsidRPr="00925F9C" w:rsidRDefault="00925FFC" w:rsidP="009C49D2">
      <w:pPr>
        <w:jc w:val="both"/>
        <w:rPr>
          <w:rFonts w:ascii="Arial" w:hAnsi="Arial" w:cs="Arial"/>
          <w:i/>
          <w:szCs w:val="22"/>
        </w:rPr>
      </w:pPr>
      <w:r w:rsidRPr="00925F9C">
        <w:rPr>
          <w:rFonts w:ascii="Arial" w:hAnsi="Arial" w:cs="Arial"/>
          <w:i/>
          <w:szCs w:val="22"/>
        </w:rPr>
        <w:t>COURSE AND PROGRAMME MONITORING AND REVIEW</w:t>
      </w:r>
    </w:p>
    <w:p w:rsidR="00925FFC" w:rsidRPr="00925F9C" w:rsidRDefault="00925FFC" w:rsidP="009C49D2">
      <w:pPr>
        <w:jc w:val="both"/>
        <w:rPr>
          <w:rFonts w:ascii="Arial" w:hAnsi="Arial" w:cs="Arial"/>
          <w:i/>
          <w:szCs w:val="22"/>
        </w:rPr>
      </w:pPr>
    </w:p>
    <w:p w:rsidR="00925FFC" w:rsidRPr="00925F9C" w:rsidRDefault="00925FFC" w:rsidP="00925FFC">
      <w:pPr>
        <w:tabs>
          <w:tab w:val="left" w:pos="540"/>
        </w:tabs>
        <w:ind w:left="540" w:hanging="540"/>
        <w:jc w:val="both"/>
        <w:rPr>
          <w:rFonts w:ascii="Arial" w:hAnsi="Arial" w:cs="Arial"/>
          <w:i/>
          <w:szCs w:val="22"/>
        </w:rPr>
      </w:pPr>
      <w:r w:rsidRPr="00925F9C">
        <w:rPr>
          <w:rFonts w:ascii="Arial" w:hAnsi="Arial" w:cs="Arial"/>
          <w:i/>
          <w:szCs w:val="22"/>
        </w:rPr>
        <w:t>3.</w:t>
      </w:r>
      <w:r w:rsidR="00BA0776" w:rsidRPr="00925F9C">
        <w:rPr>
          <w:rFonts w:ascii="Arial" w:hAnsi="Arial" w:cs="Arial"/>
          <w:i/>
          <w:szCs w:val="22"/>
        </w:rPr>
        <w:t>11</w:t>
      </w:r>
      <w:r w:rsidRPr="00925F9C">
        <w:rPr>
          <w:rFonts w:ascii="Arial" w:hAnsi="Arial" w:cs="Arial"/>
          <w:i/>
          <w:szCs w:val="22"/>
        </w:rPr>
        <w:tab/>
        <w:t xml:space="preserve"> </w:t>
      </w:r>
      <w:r w:rsidRPr="00925F9C">
        <w:rPr>
          <w:rFonts w:ascii="Arial" w:hAnsi="Arial" w:cs="Arial"/>
          <w:i/>
          <w:szCs w:val="22"/>
        </w:rPr>
        <w:tab/>
      </w:r>
      <w:proofErr w:type="gramStart"/>
      <w:r w:rsidRPr="00925F9C">
        <w:rPr>
          <w:rFonts w:ascii="Arial" w:hAnsi="Arial" w:cs="Arial"/>
          <w:i/>
          <w:szCs w:val="22"/>
        </w:rPr>
        <w:t>the</w:t>
      </w:r>
      <w:proofErr w:type="gramEnd"/>
      <w:r w:rsidRPr="00925F9C">
        <w:rPr>
          <w:rFonts w:ascii="Arial" w:hAnsi="Arial" w:cs="Arial"/>
          <w:i/>
          <w:szCs w:val="22"/>
        </w:rPr>
        <w:t xml:space="preserve"> department should aim to increase and enhance the amount of student feedback gained </w:t>
      </w:r>
      <w:r w:rsidRPr="00925F9C">
        <w:rPr>
          <w:rFonts w:ascii="Arial" w:hAnsi="Arial" w:cs="Arial"/>
          <w:i/>
          <w:szCs w:val="22"/>
        </w:rPr>
        <w:tab/>
        <w:t>through implementing a range of strategies to aid the return SCEF forms from</w:t>
      </w:r>
      <w:r w:rsidR="000A5300" w:rsidRPr="00925F9C">
        <w:rPr>
          <w:rFonts w:ascii="Arial" w:hAnsi="Arial" w:cs="Arial"/>
          <w:i/>
          <w:szCs w:val="22"/>
        </w:rPr>
        <w:t xml:space="preserve"> students.  [7.1]</w:t>
      </w:r>
    </w:p>
    <w:p w:rsidR="00925FFC" w:rsidRPr="00925F9C" w:rsidRDefault="00925FFC" w:rsidP="001F5535">
      <w:pPr>
        <w:tabs>
          <w:tab w:val="left" w:pos="540"/>
        </w:tabs>
        <w:ind w:left="540" w:firstLine="180"/>
        <w:jc w:val="both"/>
        <w:rPr>
          <w:rFonts w:ascii="Arial" w:hAnsi="Arial" w:cs="Arial"/>
          <w:i/>
          <w:szCs w:val="22"/>
        </w:rPr>
      </w:pPr>
    </w:p>
    <w:p w:rsidR="00BA0776" w:rsidRPr="001F5535" w:rsidRDefault="001F5535" w:rsidP="001F00EB">
      <w:pPr>
        <w:tabs>
          <w:tab w:val="left" w:pos="720"/>
        </w:tabs>
        <w:ind w:left="720"/>
        <w:jc w:val="both"/>
        <w:rPr>
          <w:rFonts w:ascii="Arial" w:hAnsi="Arial" w:cs="Arial"/>
          <w:szCs w:val="22"/>
        </w:rPr>
      </w:pPr>
      <w:r>
        <w:rPr>
          <w:rFonts w:ascii="Arial" w:hAnsi="Arial" w:cs="Arial"/>
          <w:szCs w:val="22"/>
        </w:rPr>
        <w:t xml:space="preserve">The staff would be pleased to try and implement </w:t>
      </w:r>
      <w:r w:rsidR="001F00EB">
        <w:rPr>
          <w:rFonts w:ascii="Arial" w:hAnsi="Arial" w:cs="Arial"/>
          <w:szCs w:val="22"/>
        </w:rPr>
        <w:t>this if the panel would share information on the strategies that they are suggesting.</w:t>
      </w:r>
      <w:r>
        <w:rPr>
          <w:rFonts w:ascii="Arial" w:hAnsi="Arial" w:cs="Arial"/>
          <w:szCs w:val="22"/>
        </w:rPr>
        <w:t xml:space="preserve"> </w:t>
      </w:r>
    </w:p>
    <w:p w:rsidR="00BA0776" w:rsidRPr="00925F9C" w:rsidRDefault="00BA0776" w:rsidP="00925FFC">
      <w:pPr>
        <w:tabs>
          <w:tab w:val="left" w:pos="540"/>
        </w:tabs>
        <w:ind w:left="540" w:hanging="540"/>
        <w:jc w:val="both"/>
        <w:rPr>
          <w:rFonts w:ascii="Arial" w:hAnsi="Arial" w:cs="Arial"/>
          <w:i/>
          <w:szCs w:val="22"/>
        </w:rPr>
      </w:pPr>
    </w:p>
    <w:p w:rsidR="00B07315" w:rsidRPr="00925F9C" w:rsidRDefault="00B07315" w:rsidP="00925FFC">
      <w:pPr>
        <w:tabs>
          <w:tab w:val="left" w:pos="540"/>
        </w:tabs>
        <w:ind w:left="540" w:hanging="540"/>
        <w:jc w:val="both"/>
        <w:rPr>
          <w:rFonts w:ascii="Arial" w:hAnsi="Arial" w:cs="Arial"/>
          <w:i/>
          <w:szCs w:val="22"/>
        </w:rPr>
      </w:pPr>
      <w:r w:rsidRPr="00925F9C">
        <w:rPr>
          <w:rFonts w:ascii="Arial" w:hAnsi="Arial" w:cs="Arial"/>
          <w:i/>
          <w:szCs w:val="22"/>
        </w:rPr>
        <w:t>ACADEMIC STANDARDS AND THE ACADEMIC INFRASTRUCTURE</w:t>
      </w:r>
    </w:p>
    <w:p w:rsidR="00B07315" w:rsidRPr="00925F9C" w:rsidRDefault="00B07315" w:rsidP="00925FFC">
      <w:pPr>
        <w:tabs>
          <w:tab w:val="left" w:pos="540"/>
        </w:tabs>
        <w:ind w:left="540" w:hanging="540"/>
        <w:jc w:val="both"/>
        <w:rPr>
          <w:rFonts w:ascii="Arial" w:hAnsi="Arial" w:cs="Arial"/>
          <w:i/>
          <w:szCs w:val="22"/>
        </w:rPr>
      </w:pPr>
    </w:p>
    <w:p w:rsidR="00B07315" w:rsidRDefault="00B07315" w:rsidP="00B07315">
      <w:pPr>
        <w:tabs>
          <w:tab w:val="left" w:pos="720"/>
        </w:tabs>
        <w:ind w:left="720" w:hanging="720"/>
        <w:jc w:val="both"/>
        <w:rPr>
          <w:rFonts w:ascii="Arial" w:hAnsi="Arial" w:cs="Arial"/>
          <w:i/>
          <w:szCs w:val="22"/>
        </w:rPr>
      </w:pPr>
      <w:r w:rsidRPr="00925F9C">
        <w:rPr>
          <w:rFonts w:ascii="Arial" w:hAnsi="Arial" w:cs="Arial"/>
          <w:i/>
          <w:szCs w:val="22"/>
        </w:rPr>
        <w:t>3.1</w:t>
      </w:r>
      <w:r w:rsidR="00BA0776" w:rsidRPr="00925F9C">
        <w:rPr>
          <w:rFonts w:ascii="Arial" w:hAnsi="Arial" w:cs="Arial"/>
          <w:i/>
          <w:szCs w:val="22"/>
        </w:rPr>
        <w:t>2</w:t>
      </w:r>
      <w:r w:rsidRPr="00925F9C">
        <w:rPr>
          <w:rFonts w:ascii="Arial" w:hAnsi="Arial" w:cs="Arial"/>
          <w:i/>
          <w:szCs w:val="22"/>
        </w:rPr>
        <w:tab/>
      </w:r>
      <w:proofErr w:type="gramStart"/>
      <w:r w:rsidRPr="00925F9C">
        <w:rPr>
          <w:rFonts w:ascii="Arial" w:hAnsi="Arial" w:cs="Arial"/>
          <w:i/>
          <w:szCs w:val="22"/>
        </w:rPr>
        <w:t>it</w:t>
      </w:r>
      <w:proofErr w:type="gramEnd"/>
      <w:r w:rsidRPr="00925F9C">
        <w:rPr>
          <w:rFonts w:ascii="Arial" w:hAnsi="Arial" w:cs="Arial"/>
          <w:i/>
          <w:szCs w:val="22"/>
        </w:rPr>
        <w:t xml:space="preserve"> was clear during the Panel’s visit that some members of the Department were not familiar with the contents of the Academic Quality Handbook.  It was therefore strongly recommended that all academic staff, including bought-in teaching staff, should become familiar with the guidance published by the University in the Handbook (</w:t>
      </w:r>
      <w:hyperlink r:id="rId7" w:history="1">
        <w:r w:rsidRPr="00925F9C">
          <w:rPr>
            <w:rStyle w:val="Hyperlink"/>
            <w:rFonts w:ascii="Arial" w:hAnsi="Arial" w:cs="Arial"/>
            <w:i/>
            <w:szCs w:val="22"/>
          </w:rPr>
          <w:t>www.abdn.ac.uk/r</w:t>
        </w:r>
        <w:r w:rsidRPr="00925F9C">
          <w:rPr>
            <w:rStyle w:val="Hyperlink"/>
            <w:rFonts w:ascii="Arial" w:hAnsi="Arial" w:cs="Arial"/>
            <w:i/>
            <w:szCs w:val="22"/>
          </w:rPr>
          <w:t>e</w:t>
        </w:r>
        <w:r w:rsidRPr="00925F9C">
          <w:rPr>
            <w:rStyle w:val="Hyperlink"/>
            <w:rFonts w:ascii="Arial" w:hAnsi="Arial" w:cs="Arial"/>
            <w:i/>
            <w:szCs w:val="22"/>
          </w:rPr>
          <w:t>gistry/quality</w:t>
        </w:r>
      </w:hyperlink>
      <w:r w:rsidRPr="00925F9C">
        <w:rPr>
          <w:rFonts w:ascii="Arial" w:hAnsi="Arial" w:cs="Arial"/>
          <w:i/>
          <w:szCs w:val="22"/>
        </w:rPr>
        <w:t>).</w:t>
      </w:r>
      <w:r w:rsidR="000A5300" w:rsidRPr="00925F9C">
        <w:rPr>
          <w:rFonts w:ascii="Arial" w:hAnsi="Arial" w:cs="Arial"/>
          <w:i/>
          <w:szCs w:val="22"/>
        </w:rPr>
        <w:t xml:space="preserve"> [</w:t>
      </w:r>
      <w:r w:rsidRPr="00925F9C">
        <w:rPr>
          <w:rFonts w:ascii="Arial" w:hAnsi="Arial" w:cs="Arial"/>
          <w:i/>
          <w:szCs w:val="22"/>
        </w:rPr>
        <w:t>8.1</w:t>
      </w:r>
      <w:r w:rsidR="000A5300" w:rsidRPr="00925F9C">
        <w:rPr>
          <w:rFonts w:ascii="Arial" w:hAnsi="Arial" w:cs="Arial"/>
          <w:i/>
          <w:szCs w:val="22"/>
        </w:rPr>
        <w:t>]</w:t>
      </w:r>
    </w:p>
    <w:p w:rsidR="001F00EB" w:rsidRDefault="001F00EB" w:rsidP="00B07315">
      <w:pPr>
        <w:tabs>
          <w:tab w:val="left" w:pos="720"/>
        </w:tabs>
        <w:ind w:left="720" w:hanging="720"/>
        <w:jc w:val="both"/>
        <w:rPr>
          <w:rFonts w:ascii="Arial" w:hAnsi="Arial" w:cs="Arial"/>
          <w:i/>
          <w:szCs w:val="22"/>
        </w:rPr>
      </w:pPr>
    </w:p>
    <w:p w:rsidR="001F00EB" w:rsidRPr="001F00EB" w:rsidRDefault="001F00EB" w:rsidP="00B07315">
      <w:pPr>
        <w:tabs>
          <w:tab w:val="left" w:pos="720"/>
        </w:tabs>
        <w:ind w:left="720" w:hanging="720"/>
        <w:jc w:val="both"/>
        <w:rPr>
          <w:rFonts w:ascii="Arial" w:hAnsi="Arial" w:cs="Arial"/>
          <w:szCs w:val="22"/>
        </w:rPr>
      </w:pPr>
      <w:r>
        <w:rPr>
          <w:rFonts w:ascii="Arial" w:hAnsi="Arial" w:cs="Arial"/>
          <w:szCs w:val="22"/>
        </w:rPr>
        <w:tab/>
        <w:t xml:space="preserve">All staff </w:t>
      </w:r>
      <w:proofErr w:type="gramStart"/>
      <w:r>
        <w:rPr>
          <w:rFonts w:ascii="Arial" w:hAnsi="Arial" w:cs="Arial"/>
          <w:szCs w:val="22"/>
        </w:rPr>
        <w:t>have</w:t>
      </w:r>
      <w:proofErr w:type="gramEnd"/>
      <w:r>
        <w:rPr>
          <w:rFonts w:ascii="Arial" w:hAnsi="Arial" w:cs="Arial"/>
          <w:szCs w:val="22"/>
        </w:rPr>
        <w:t xml:space="preserve"> been informed of the Academic Quality Handbook</w:t>
      </w:r>
      <w:r w:rsidR="00764059">
        <w:rPr>
          <w:rFonts w:ascii="Arial" w:hAnsi="Arial" w:cs="Arial"/>
          <w:szCs w:val="22"/>
        </w:rPr>
        <w:t xml:space="preserve"> and its purpose.</w:t>
      </w:r>
    </w:p>
    <w:p w:rsidR="00B07315" w:rsidRPr="00925F9C" w:rsidRDefault="00B07315" w:rsidP="00B07315">
      <w:pPr>
        <w:tabs>
          <w:tab w:val="left" w:pos="540"/>
        </w:tabs>
        <w:ind w:left="540" w:hanging="540"/>
        <w:jc w:val="both"/>
        <w:rPr>
          <w:rFonts w:ascii="Arial" w:hAnsi="Arial" w:cs="Arial"/>
          <w:i/>
          <w:szCs w:val="22"/>
        </w:rPr>
      </w:pPr>
    </w:p>
    <w:p w:rsidR="00B07315" w:rsidRDefault="00B07315" w:rsidP="00B07315">
      <w:pPr>
        <w:tabs>
          <w:tab w:val="left" w:pos="540"/>
        </w:tabs>
        <w:ind w:left="720" w:hanging="720"/>
        <w:jc w:val="both"/>
        <w:rPr>
          <w:rFonts w:ascii="Arial" w:hAnsi="Arial" w:cs="Arial"/>
          <w:i/>
          <w:szCs w:val="22"/>
        </w:rPr>
      </w:pPr>
      <w:r w:rsidRPr="00925F9C">
        <w:rPr>
          <w:rFonts w:ascii="Arial" w:hAnsi="Arial" w:cs="Arial"/>
          <w:i/>
          <w:szCs w:val="22"/>
        </w:rPr>
        <w:t>3.</w:t>
      </w:r>
      <w:r w:rsidR="00BA0776" w:rsidRPr="00925F9C">
        <w:rPr>
          <w:rFonts w:ascii="Arial" w:hAnsi="Arial" w:cs="Arial"/>
          <w:i/>
          <w:szCs w:val="22"/>
        </w:rPr>
        <w:t>13</w:t>
      </w:r>
      <w:r w:rsidRPr="00925F9C">
        <w:rPr>
          <w:rFonts w:ascii="Arial" w:hAnsi="Arial" w:cs="Arial"/>
          <w:i/>
          <w:szCs w:val="22"/>
        </w:rPr>
        <w:tab/>
      </w:r>
      <w:r w:rsidRPr="00925F9C">
        <w:rPr>
          <w:rFonts w:ascii="Arial" w:hAnsi="Arial" w:cs="Arial"/>
          <w:i/>
          <w:szCs w:val="22"/>
        </w:rPr>
        <w:tab/>
        <w:t>while the use of curriculum mapping was undoubtedly a useful tool in tracking the development of themes and skills throughout a degree, it was felt that it could be usefully redrafted to make it more accessible to students</w:t>
      </w:r>
      <w:r w:rsidR="000A5300" w:rsidRPr="00925F9C">
        <w:rPr>
          <w:rFonts w:ascii="Arial" w:hAnsi="Arial" w:cs="Arial"/>
          <w:i/>
          <w:szCs w:val="22"/>
        </w:rPr>
        <w:t xml:space="preserve"> [8.3]</w:t>
      </w:r>
    </w:p>
    <w:p w:rsidR="00764059" w:rsidRDefault="00764059" w:rsidP="00B07315">
      <w:pPr>
        <w:tabs>
          <w:tab w:val="left" w:pos="540"/>
        </w:tabs>
        <w:ind w:left="720" w:hanging="720"/>
        <w:jc w:val="both"/>
        <w:rPr>
          <w:rFonts w:ascii="Arial" w:hAnsi="Arial" w:cs="Arial"/>
          <w:i/>
          <w:szCs w:val="22"/>
        </w:rPr>
      </w:pPr>
    </w:p>
    <w:p w:rsidR="00764059" w:rsidRPr="00764059" w:rsidRDefault="00764059" w:rsidP="00764059">
      <w:pPr>
        <w:tabs>
          <w:tab w:val="left" w:pos="540"/>
        </w:tabs>
        <w:ind w:left="720"/>
        <w:jc w:val="both"/>
        <w:rPr>
          <w:rFonts w:ascii="Arial" w:hAnsi="Arial" w:cs="Arial"/>
          <w:iCs/>
          <w:szCs w:val="22"/>
        </w:rPr>
      </w:pPr>
      <w:r>
        <w:rPr>
          <w:rFonts w:ascii="Arial" w:hAnsi="Arial" w:cs="Arial"/>
          <w:iCs/>
          <w:szCs w:val="22"/>
        </w:rPr>
        <w:lastRenderedPageBreak/>
        <w:t>This will be reconsidered for accreditation purposes. Following this a student friendly version will be made available.</w:t>
      </w:r>
    </w:p>
    <w:p w:rsidR="00B07315" w:rsidRPr="00925F9C" w:rsidRDefault="00B07315" w:rsidP="00B07315">
      <w:pPr>
        <w:tabs>
          <w:tab w:val="left" w:pos="540"/>
        </w:tabs>
        <w:ind w:left="540" w:hanging="540"/>
        <w:jc w:val="both"/>
        <w:rPr>
          <w:rFonts w:ascii="Arial" w:hAnsi="Arial" w:cs="Arial"/>
          <w:i/>
          <w:szCs w:val="22"/>
        </w:rPr>
      </w:pPr>
    </w:p>
    <w:p w:rsidR="00B07315" w:rsidRPr="00925F9C" w:rsidRDefault="00B07315" w:rsidP="00B07315">
      <w:pPr>
        <w:tabs>
          <w:tab w:val="left" w:pos="540"/>
        </w:tabs>
        <w:ind w:left="540" w:hanging="540"/>
        <w:jc w:val="both"/>
        <w:rPr>
          <w:rFonts w:ascii="Arial" w:hAnsi="Arial" w:cs="Arial"/>
          <w:i/>
          <w:szCs w:val="22"/>
        </w:rPr>
      </w:pPr>
      <w:r w:rsidRPr="00925F9C">
        <w:rPr>
          <w:rFonts w:ascii="Arial" w:hAnsi="Arial" w:cs="Arial"/>
          <w:i/>
          <w:szCs w:val="22"/>
        </w:rPr>
        <w:t>TRAINING AND SUPERVISION OF RESEARCH STUDENTS</w:t>
      </w:r>
    </w:p>
    <w:p w:rsidR="00B07315" w:rsidRPr="00925F9C" w:rsidRDefault="00B07315" w:rsidP="00B07315">
      <w:pPr>
        <w:tabs>
          <w:tab w:val="left" w:pos="540"/>
        </w:tabs>
        <w:ind w:left="540" w:hanging="540"/>
        <w:jc w:val="both"/>
        <w:rPr>
          <w:rFonts w:ascii="Arial" w:hAnsi="Arial" w:cs="Arial"/>
          <w:i/>
          <w:szCs w:val="22"/>
        </w:rPr>
      </w:pPr>
    </w:p>
    <w:p w:rsidR="00925FFC" w:rsidRDefault="00BA0776" w:rsidP="00B07315">
      <w:pPr>
        <w:tabs>
          <w:tab w:val="left" w:pos="720"/>
        </w:tabs>
        <w:ind w:left="720" w:hanging="720"/>
        <w:jc w:val="both"/>
        <w:rPr>
          <w:rFonts w:ascii="Arial" w:hAnsi="Arial" w:cs="Arial"/>
          <w:i/>
          <w:szCs w:val="22"/>
        </w:rPr>
      </w:pPr>
      <w:r w:rsidRPr="00925F9C">
        <w:rPr>
          <w:rFonts w:ascii="Arial" w:hAnsi="Arial" w:cs="Arial"/>
          <w:i/>
          <w:szCs w:val="22"/>
        </w:rPr>
        <w:t>3.14</w:t>
      </w:r>
      <w:r w:rsidR="00B07315" w:rsidRPr="00925F9C">
        <w:rPr>
          <w:rFonts w:ascii="Arial" w:hAnsi="Arial" w:cs="Arial"/>
          <w:i/>
          <w:szCs w:val="22"/>
        </w:rPr>
        <w:tab/>
      </w:r>
      <w:proofErr w:type="gramStart"/>
      <w:r w:rsidR="000317FB" w:rsidRPr="00925F9C">
        <w:rPr>
          <w:rFonts w:ascii="Arial" w:hAnsi="Arial" w:cs="Arial"/>
          <w:i/>
          <w:szCs w:val="22"/>
        </w:rPr>
        <w:t>that</w:t>
      </w:r>
      <w:proofErr w:type="gramEnd"/>
      <w:r w:rsidR="000317FB" w:rsidRPr="00925F9C">
        <w:rPr>
          <w:rFonts w:ascii="Arial" w:hAnsi="Arial" w:cs="Arial"/>
          <w:i/>
          <w:szCs w:val="22"/>
        </w:rPr>
        <w:t xml:space="preserve"> a social space should be provided so that Physics research students could readily meet each other [9.1]</w:t>
      </w:r>
    </w:p>
    <w:p w:rsidR="00764059" w:rsidRPr="00764059" w:rsidRDefault="00764059" w:rsidP="00764059">
      <w:pPr>
        <w:tabs>
          <w:tab w:val="left" w:pos="720"/>
        </w:tabs>
        <w:ind w:left="720"/>
        <w:jc w:val="both"/>
        <w:rPr>
          <w:rFonts w:ascii="Arial" w:hAnsi="Arial" w:cs="Arial"/>
          <w:iCs/>
          <w:szCs w:val="22"/>
        </w:rPr>
      </w:pPr>
      <w:r>
        <w:rPr>
          <w:rFonts w:ascii="Arial" w:hAnsi="Arial" w:cs="Arial"/>
          <w:iCs/>
          <w:szCs w:val="22"/>
        </w:rPr>
        <w:t xml:space="preserve">This is difficult to achieve because </w:t>
      </w:r>
      <w:smartTag w:uri="urn:schemas-microsoft-com:office:smarttags" w:element="PersonName">
        <w:r>
          <w:rPr>
            <w:rFonts w:ascii="Arial" w:hAnsi="Arial" w:cs="Arial"/>
            <w:iCs/>
            <w:szCs w:val="22"/>
          </w:rPr>
          <w:t>Physics</w:t>
        </w:r>
      </w:smartTag>
      <w:r>
        <w:rPr>
          <w:rFonts w:ascii="Arial" w:hAnsi="Arial" w:cs="Arial"/>
          <w:iCs/>
          <w:szCs w:val="22"/>
        </w:rPr>
        <w:t xml:space="preserve"> research students have a number of different “home” departments. The </w:t>
      </w:r>
      <w:smartTag w:uri="urn:schemas-microsoft-com:office:smarttags" w:element="PersonName">
        <w:r>
          <w:rPr>
            <w:rFonts w:ascii="Arial" w:hAnsi="Arial" w:cs="Arial"/>
            <w:iCs/>
            <w:szCs w:val="22"/>
          </w:rPr>
          <w:t>Physics</w:t>
        </w:r>
      </w:smartTag>
      <w:r>
        <w:rPr>
          <w:rFonts w:ascii="Arial" w:hAnsi="Arial" w:cs="Arial"/>
          <w:iCs/>
          <w:szCs w:val="22"/>
        </w:rPr>
        <w:t xml:space="preserve"> department has now moved to Meston and there </w:t>
      </w:r>
      <w:r w:rsidR="00541DE7">
        <w:rPr>
          <w:rFonts w:ascii="Arial" w:hAnsi="Arial" w:cs="Arial"/>
          <w:iCs/>
          <w:szCs w:val="22"/>
        </w:rPr>
        <w:t>is</w:t>
      </w:r>
      <w:r>
        <w:rPr>
          <w:rFonts w:ascii="Arial" w:hAnsi="Arial" w:cs="Arial"/>
          <w:iCs/>
          <w:szCs w:val="22"/>
        </w:rPr>
        <w:t xml:space="preserve"> social space for both staff and research students.</w:t>
      </w:r>
    </w:p>
    <w:p w:rsidR="00925FFC" w:rsidRPr="00925F9C" w:rsidRDefault="00925FFC" w:rsidP="009C49D2">
      <w:pPr>
        <w:jc w:val="both"/>
        <w:rPr>
          <w:rFonts w:ascii="Arial" w:hAnsi="Arial" w:cs="Arial"/>
          <w:i/>
          <w:szCs w:val="22"/>
        </w:rPr>
      </w:pPr>
    </w:p>
    <w:p w:rsidR="000317FB" w:rsidRPr="00925F9C" w:rsidRDefault="00BA0776" w:rsidP="009C49D2">
      <w:pPr>
        <w:jc w:val="both"/>
        <w:rPr>
          <w:rFonts w:ascii="Arial" w:hAnsi="Arial" w:cs="Arial"/>
          <w:i/>
          <w:szCs w:val="22"/>
        </w:rPr>
      </w:pPr>
      <w:r w:rsidRPr="00925F9C">
        <w:rPr>
          <w:rFonts w:ascii="Arial" w:hAnsi="Arial" w:cs="Arial"/>
          <w:i/>
          <w:szCs w:val="22"/>
        </w:rPr>
        <w:t>3.15</w:t>
      </w:r>
      <w:r w:rsidR="000317FB" w:rsidRPr="00925F9C">
        <w:rPr>
          <w:rFonts w:ascii="Arial" w:hAnsi="Arial" w:cs="Arial"/>
          <w:i/>
          <w:szCs w:val="22"/>
        </w:rPr>
        <w:tab/>
      </w:r>
      <w:proofErr w:type="gramStart"/>
      <w:r w:rsidR="000317FB" w:rsidRPr="00925F9C">
        <w:rPr>
          <w:rFonts w:ascii="Arial" w:hAnsi="Arial" w:cs="Arial"/>
          <w:i/>
          <w:szCs w:val="22"/>
        </w:rPr>
        <w:t>the</w:t>
      </w:r>
      <w:proofErr w:type="gramEnd"/>
      <w:r w:rsidR="000317FB" w:rsidRPr="00925F9C">
        <w:rPr>
          <w:rFonts w:ascii="Arial" w:hAnsi="Arial" w:cs="Arial"/>
          <w:i/>
          <w:szCs w:val="22"/>
        </w:rPr>
        <w:t xml:space="preserve"> Department</w:t>
      </w:r>
      <w:r w:rsidR="00AE6313" w:rsidRPr="00925F9C">
        <w:rPr>
          <w:rFonts w:ascii="Arial" w:hAnsi="Arial" w:cs="Arial"/>
          <w:i/>
          <w:szCs w:val="22"/>
        </w:rPr>
        <w:t xml:space="preserve"> should</w:t>
      </w:r>
      <w:r w:rsidR="000317FB" w:rsidRPr="00925F9C">
        <w:rPr>
          <w:rFonts w:ascii="Arial" w:hAnsi="Arial" w:cs="Arial"/>
          <w:i/>
          <w:szCs w:val="22"/>
        </w:rPr>
        <w:t xml:space="preserve"> ensure that all research students are made aware of courses offered </w:t>
      </w:r>
      <w:r w:rsidR="00AE6313" w:rsidRPr="00925F9C">
        <w:rPr>
          <w:rFonts w:ascii="Arial" w:hAnsi="Arial" w:cs="Arial"/>
          <w:i/>
          <w:szCs w:val="22"/>
        </w:rPr>
        <w:tab/>
      </w:r>
      <w:r w:rsidR="000317FB" w:rsidRPr="00925F9C">
        <w:rPr>
          <w:rFonts w:ascii="Arial" w:hAnsi="Arial" w:cs="Arial"/>
          <w:i/>
          <w:szCs w:val="22"/>
        </w:rPr>
        <w:t xml:space="preserve">by the </w:t>
      </w:r>
      <w:r w:rsidR="000317FB" w:rsidRPr="00925F9C">
        <w:rPr>
          <w:rFonts w:ascii="Arial" w:hAnsi="Arial" w:cs="Arial"/>
          <w:i/>
          <w:szCs w:val="22"/>
        </w:rPr>
        <w:tab/>
        <w:t xml:space="preserve">Scottish Universities Physics </w:t>
      </w:r>
      <w:smartTag w:uri="urn:schemas-microsoft-com:office:smarttags" w:element="place">
        <w:smartTag w:uri="urn:schemas-microsoft-com:office:smarttags" w:element="City">
          <w:r w:rsidR="000317FB" w:rsidRPr="00925F9C">
            <w:rPr>
              <w:rFonts w:ascii="Arial" w:hAnsi="Arial" w:cs="Arial"/>
              <w:i/>
              <w:szCs w:val="22"/>
            </w:rPr>
            <w:t>Alliance</w:t>
          </w:r>
        </w:smartTag>
      </w:smartTag>
      <w:r w:rsidR="000317FB" w:rsidRPr="00925F9C">
        <w:rPr>
          <w:rFonts w:ascii="Arial" w:hAnsi="Arial" w:cs="Arial"/>
          <w:i/>
          <w:szCs w:val="22"/>
        </w:rPr>
        <w:t xml:space="preserve"> and are provided with the necessary facilities to </w:t>
      </w:r>
      <w:r w:rsidR="00AE6313" w:rsidRPr="00925F9C">
        <w:rPr>
          <w:rFonts w:ascii="Arial" w:hAnsi="Arial" w:cs="Arial"/>
          <w:i/>
          <w:szCs w:val="22"/>
        </w:rPr>
        <w:tab/>
      </w:r>
      <w:r w:rsidR="000317FB" w:rsidRPr="00925F9C">
        <w:rPr>
          <w:rFonts w:ascii="Arial" w:hAnsi="Arial" w:cs="Arial"/>
          <w:i/>
          <w:szCs w:val="22"/>
        </w:rPr>
        <w:t>take such courses. [9.2]</w:t>
      </w:r>
    </w:p>
    <w:p w:rsidR="00AE6313" w:rsidRDefault="00AE6313" w:rsidP="009C49D2">
      <w:pPr>
        <w:jc w:val="both"/>
        <w:rPr>
          <w:rFonts w:ascii="Arial" w:hAnsi="Arial" w:cs="Arial"/>
          <w:i/>
          <w:szCs w:val="22"/>
        </w:rPr>
      </w:pPr>
    </w:p>
    <w:p w:rsidR="007767C9" w:rsidRDefault="007767C9" w:rsidP="007767C9">
      <w:pPr>
        <w:ind w:left="720" w:hanging="720"/>
        <w:jc w:val="both"/>
        <w:rPr>
          <w:rFonts w:ascii="Arial" w:hAnsi="Arial" w:cs="Arial"/>
          <w:iCs/>
          <w:szCs w:val="22"/>
        </w:rPr>
      </w:pPr>
      <w:r>
        <w:rPr>
          <w:rFonts w:ascii="Arial" w:hAnsi="Arial" w:cs="Arial"/>
          <w:iCs/>
          <w:szCs w:val="22"/>
        </w:rPr>
        <w:tab/>
        <w:t>The Head of Physics (Research) will ensure that information is made available to research students and the department will endeavour to have the appropriate facilities available.</w:t>
      </w:r>
    </w:p>
    <w:p w:rsidR="007767C9" w:rsidRPr="007767C9" w:rsidRDefault="007767C9" w:rsidP="007767C9">
      <w:pPr>
        <w:jc w:val="both"/>
        <w:rPr>
          <w:rFonts w:ascii="Arial" w:hAnsi="Arial" w:cs="Arial"/>
          <w:iCs/>
          <w:szCs w:val="22"/>
        </w:rPr>
      </w:pPr>
    </w:p>
    <w:p w:rsidR="00AE6313" w:rsidRPr="00925F9C" w:rsidRDefault="00AE6313" w:rsidP="009C49D2">
      <w:pPr>
        <w:jc w:val="both"/>
        <w:rPr>
          <w:rFonts w:ascii="Arial" w:hAnsi="Arial" w:cs="Arial"/>
          <w:i/>
          <w:szCs w:val="22"/>
        </w:rPr>
      </w:pPr>
      <w:r w:rsidRPr="00925F9C">
        <w:rPr>
          <w:rFonts w:ascii="Arial" w:hAnsi="Arial" w:cs="Arial"/>
          <w:i/>
          <w:szCs w:val="22"/>
        </w:rPr>
        <w:t>PERSONAL DEVELOPMENT AND EMPLOYABILITY</w:t>
      </w:r>
    </w:p>
    <w:p w:rsidR="00AE6313" w:rsidRPr="00925F9C" w:rsidRDefault="00AE6313" w:rsidP="009C49D2">
      <w:pPr>
        <w:jc w:val="both"/>
        <w:rPr>
          <w:rFonts w:ascii="Arial" w:hAnsi="Arial" w:cs="Arial"/>
          <w:i/>
          <w:szCs w:val="22"/>
        </w:rPr>
      </w:pPr>
    </w:p>
    <w:p w:rsidR="00CB5D37" w:rsidRPr="00925F9C" w:rsidRDefault="00BA0776" w:rsidP="00CB5D37">
      <w:pPr>
        <w:tabs>
          <w:tab w:val="left" w:pos="720"/>
        </w:tabs>
        <w:ind w:left="720" w:hanging="720"/>
        <w:jc w:val="both"/>
        <w:rPr>
          <w:rFonts w:ascii="Arial" w:hAnsi="Arial" w:cs="Arial"/>
          <w:i/>
          <w:szCs w:val="22"/>
        </w:rPr>
      </w:pPr>
      <w:r w:rsidRPr="00925F9C">
        <w:rPr>
          <w:rFonts w:ascii="Arial" w:hAnsi="Arial" w:cs="Arial"/>
          <w:i/>
          <w:szCs w:val="22"/>
        </w:rPr>
        <w:t>3.16</w:t>
      </w:r>
      <w:r w:rsidR="00AE6313" w:rsidRPr="00925F9C">
        <w:rPr>
          <w:rFonts w:ascii="Arial" w:hAnsi="Arial" w:cs="Arial"/>
          <w:i/>
          <w:szCs w:val="22"/>
        </w:rPr>
        <w:tab/>
      </w:r>
      <w:r w:rsidR="00CB5D37" w:rsidRPr="00925F9C">
        <w:rPr>
          <w:rFonts w:ascii="Arial" w:hAnsi="Arial" w:cs="Arial"/>
          <w:i/>
          <w:szCs w:val="22"/>
        </w:rPr>
        <w:t>there appeared to be little awareness of or enthusiasm towards personal development plans amongst undergraduate students. While postgraduate research students were aware of PDPs their involvement with them was slight.  It was felt that the Department consider advertising PDPs more widely amongst students to ensure that they are aware of the scheme and the facilities which it offers. [10.1]</w:t>
      </w:r>
    </w:p>
    <w:p w:rsidR="00CB5D37" w:rsidRDefault="00CB5D37" w:rsidP="00CB5D37">
      <w:pPr>
        <w:tabs>
          <w:tab w:val="left" w:pos="720"/>
        </w:tabs>
        <w:ind w:left="720" w:hanging="720"/>
        <w:jc w:val="both"/>
        <w:rPr>
          <w:rFonts w:ascii="Arial" w:hAnsi="Arial" w:cs="Arial"/>
          <w:i/>
          <w:szCs w:val="22"/>
        </w:rPr>
      </w:pPr>
    </w:p>
    <w:p w:rsidR="0081576B" w:rsidRDefault="007767C9" w:rsidP="00CB5D37">
      <w:pPr>
        <w:tabs>
          <w:tab w:val="left" w:pos="720"/>
        </w:tabs>
        <w:ind w:left="720" w:hanging="720"/>
        <w:jc w:val="both"/>
        <w:rPr>
          <w:rFonts w:ascii="Arial" w:hAnsi="Arial" w:cs="Arial"/>
          <w:iCs/>
          <w:szCs w:val="22"/>
        </w:rPr>
      </w:pPr>
      <w:r>
        <w:rPr>
          <w:rFonts w:ascii="Arial" w:hAnsi="Arial" w:cs="Arial"/>
          <w:iCs/>
          <w:szCs w:val="22"/>
        </w:rPr>
        <w:tab/>
        <w:t>PDPs are mentioned to all students in 1</w:t>
      </w:r>
      <w:r w:rsidRPr="007767C9">
        <w:rPr>
          <w:rFonts w:ascii="Arial" w:hAnsi="Arial" w:cs="Arial"/>
          <w:iCs/>
          <w:szCs w:val="22"/>
          <w:vertAlign w:val="superscript"/>
        </w:rPr>
        <w:t>st</w:t>
      </w:r>
      <w:r>
        <w:rPr>
          <w:rFonts w:ascii="Arial" w:hAnsi="Arial" w:cs="Arial"/>
          <w:iCs/>
          <w:szCs w:val="22"/>
        </w:rPr>
        <w:t xml:space="preserve"> year as well as in the 3</w:t>
      </w:r>
      <w:r w:rsidRPr="007767C9">
        <w:rPr>
          <w:rFonts w:ascii="Arial" w:hAnsi="Arial" w:cs="Arial"/>
          <w:iCs/>
          <w:szCs w:val="22"/>
          <w:vertAlign w:val="superscript"/>
        </w:rPr>
        <w:t>rd</w:t>
      </w:r>
      <w:r>
        <w:rPr>
          <w:rFonts w:ascii="Arial" w:hAnsi="Arial" w:cs="Arial"/>
          <w:iCs/>
          <w:szCs w:val="22"/>
        </w:rPr>
        <w:t xml:space="preserve"> year careers course. The Department will seek advice on how more information can be passed to students</w:t>
      </w:r>
      <w:r w:rsidR="0081576B">
        <w:rPr>
          <w:rFonts w:ascii="Arial" w:hAnsi="Arial" w:cs="Arial"/>
          <w:iCs/>
          <w:szCs w:val="22"/>
        </w:rPr>
        <w:t xml:space="preserve"> and what procedures are applied elsewhere within the School.</w:t>
      </w:r>
    </w:p>
    <w:p w:rsidR="007767C9" w:rsidRPr="007767C9" w:rsidRDefault="007767C9" w:rsidP="00CB5D37">
      <w:pPr>
        <w:tabs>
          <w:tab w:val="left" w:pos="720"/>
        </w:tabs>
        <w:ind w:left="720" w:hanging="720"/>
        <w:jc w:val="both"/>
        <w:rPr>
          <w:rFonts w:ascii="Arial" w:hAnsi="Arial" w:cs="Arial"/>
          <w:iCs/>
          <w:szCs w:val="22"/>
        </w:rPr>
      </w:pPr>
      <w:r>
        <w:rPr>
          <w:rFonts w:ascii="Arial" w:hAnsi="Arial" w:cs="Arial"/>
          <w:iCs/>
          <w:szCs w:val="22"/>
        </w:rPr>
        <w:tab/>
      </w:r>
    </w:p>
    <w:p w:rsidR="00CB5D37" w:rsidRPr="00925F9C" w:rsidRDefault="00BA0776" w:rsidP="00BA0776">
      <w:pPr>
        <w:numPr>
          <w:ilvl w:val="1"/>
          <w:numId w:val="19"/>
        </w:numPr>
        <w:tabs>
          <w:tab w:val="left" w:pos="720"/>
        </w:tabs>
        <w:jc w:val="both"/>
        <w:rPr>
          <w:rFonts w:ascii="Arial" w:hAnsi="Arial" w:cs="Arial"/>
          <w:i/>
          <w:szCs w:val="22"/>
        </w:rPr>
      </w:pPr>
      <w:r w:rsidRPr="00925F9C">
        <w:rPr>
          <w:rFonts w:ascii="Arial" w:hAnsi="Arial" w:cs="Arial"/>
          <w:i/>
          <w:szCs w:val="22"/>
        </w:rPr>
        <w:tab/>
      </w:r>
      <w:proofErr w:type="gramStart"/>
      <w:r w:rsidRPr="00925F9C">
        <w:rPr>
          <w:rFonts w:ascii="Arial" w:hAnsi="Arial" w:cs="Arial"/>
          <w:i/>
          <w:szCs w:val="22"/>
        </w:rPr>
        <w:t>w</w:t>
      </w:r>
      <w:r w:rsidR="00CB5D37" w:rsidRPr="00925F9C">
        <w:rPr>
          <w:rFonts w:ascii="Arial" w:hAnsi="Arial" w:cs="Arial"/>
          <w:i/>
          <w:szCs w:val="22"/>
        </w:rPr>
        <w:t>hile</w:t>
      </w:r>
      <w:proofErr w:type="gramEnd"/>
      <w:r w:rsidR="00CB5D37" w:rsidRPr="00925F9C">
        <w:rPr>
          <w:rFonts w:ascii="Arial" w:hAnsi="Arial" w:cs="Arial"/>
          <w:i/>
          <w:szCs w:val="22"/>
        </w:rPr>
        <w:t xml:space="preserve"> the Panel recognised that the Department aims to highlight student awareness of </w:t>
      </w:r>
      <w:r w:rsidRPr="00925F9C">
        <w:rPr>
          <w:rFonts w:ascii="Arial" w:hAnsi="Arial" w:cs="Arial"/>
          <w:i/>
          <w:szCs w:val="22"/>
        </w:rPr>
        <w:tab/>
      </w:r>
      <w:r w:rsidR="00CB5D37" w:rsidRPr="00925F9C">
        <w:rPr>
          <w:rFonts w:ascii="Arial" w:hAnsi="Arial" w:cs="Arial"/>
          <w:i/>
          <w:szCs w:val="22"/>
        </w:rPr>
        <w:t xml:space="preserve">employability skills through courses such as PX3011 Research Skills in Physics and PX4006 </w:t>
      </w:r>
      <w:r w:rsidRPr="00925F9C">
        <w:rPr>
          <w:rFonts w:ascii="Arial" w:hAnsi="Arial" w:cs="Arial"/>
          <w:i/>
          <w:szCs w:val="22"/>
        </w:rPr>
        <w:tab/>
      </w:r>
      <w:r w:rsidR="00CB5D37" w:rsidRPr="00925F9C">
        <w:rPr>
          <w:rFonts w:ascii="Arial" w:hAnsi="Arial" w:cs="Arial"/>
          <w:i/>
          <w:szCs w:val="22"/>
        </w:rPr>
        <w:t xml:space="preserve">Project A, it recommended that the Department increase its coverage of employability skills. </w:t>
      </w:r>
      <w:r w:rsidRPr="00925F9C">
        <w:rPr>
          <w:rFonts w:ascii="Arial" w:hAnsi="Arial" w:cs="Arial"/>
          <w:i/>
          <w:szCs w:val="22"/>
        </w:rPr>
        <w:tab/>
      </w:r>
      <w:r w:rsidR="00674038" w:rsidRPr="00925F9C">
        <w:rPr>
          <w:rFonts w:ascii="Arial" w:hAnsi="Arial" w:cs="Arial"/>
          <w:i/>
          <w:szCs w:val="22"/>
        </w:rPr>
        <w:t>[10.2]</w:t>
      </w:r>
    </w:p>
    <w:p w:rsidR="00674038" w:rsidRDefault="00674038" w:rsidP="00674038">
      <w:pPr>
        <w:tabs>
          <w:tab w:val="left" w:pos="720"/>
        </w:tabs>
        <w:jc w:val="both"/>
        <w:rPr>
          <w:rFonts w:ascii="Arial" w:hAnsi="Arial" w:cs="Arial"/>
          <w:i/>
          <w:szCs w:val="22"/>
        </w:rPr>
      </w:pPr>
    </w:p>
    <w:p w:rsidR="0081576B" w:rsidRDefault="0081576B" w:rsidP="0081576B">
      <w:pPr>
        <w:tabs>
          <w:tab w:val="left" w:pos="720"/>
        </w:tabs>
        <w:ind w:left="720" w:hanging="720"/>
        <w:jc w:val="both"/>
        <w:rPr>
          <w:rFonts w:ascii="Arial" w:hAnsi="Arial" w:cs="Arial"/>
          <w:iCs/>
          <w:szCs w:val="22"/>
        </w:rPr>
      </w:pPr>
      <w:r>
        <w:rPr>
          <w:rFonts w:ascii="Arial" w:hAnsi="Arial" w:cs="Arial"/>
          <w:i/>
          <w:szCs w:val="22"/>
        </w:rPr>
        <w:tab/>
      </w:r>
      <w:r>
        <w:rPr>
          <w:rFonts w:ascii="Arial" w:hAnsi="Arial" w:cs="Arial"/>
          <w:iCs/>
          <w:szCs w:val="22"/>
        </w:rPr>
        <w:t>The department will ask for a careers representative or other university expert on employability to address a staff meeting. The department will also investigate how employability skills are covered in other Physics departments.</w:t>
      </w:r>
    </w:p>
    <w:p w:rsidR="0081576B" w:rsidRPr="0081576B" w:rsidRDefault="0081576B" w:rsidP="00674038">
      <w:pPr>
        <w:tabs>
          <w:tab w:val="left" w:pos="720"/>
        </w:tabs>
        <w:jc w:val="both"/>
        <w:rPr>
          <w:rFonts w:ascii="Arial" w:hAnsi="Arial" w:cs="Arial"/>
          <w:iCs/>
          <w:szCs w:val="22"/>
        </w:rPr>
      </w:pPr>
    </w:p>
    <w:p w:rsidR="00CB5D37" w:rsidRDefault="00BA0776" w:rsidP="00CB5D37">
      <w:pPr>
        <w:tabs>
          <w:tab w:val="left" w:pos="720"/>
        </w:tabs>
        <w:ind w:left="720" w:hanging="720"/>
        <w:jc w:val="both"/>
        <w:rPr>
          <w:rFonts w:ascii="Arial" w:hAnsi="Arial" w:cs="Arial"/>
          <w:i/>
          <w:szCs w:val="22"/>
        </w:rPr>
      </w:pPr>
      <w:r w:rsidRPr="00925F9C">
        <w:rPr>
          <w:rFonts w:ascii="Arial" w:hAnsi="Arial" w:cs="Arial"/>
          <w:i/>
          <w:szCs w:val="22"/>
        </w:rPr>
        <w:t>3.18</w:t>
      </w:r>
      <w:r w:rsidR="00CB5D37" w:rsidRPr="00925F9C">
        <w:rPr>
          <w:rFonts w:ascii="Arial" w:hAnsi="Arial" w:cs="Arial"/>
          <w:i/>
          <w:szCs w:val="22"/>
        </w:rPr>
        <w:tab/>
      </w:r>
      <w:proofErr w:type="gramStart"/>
      <w:r w:rsidR="00CB5D37" w:rsidRPr="00925F9C">
        <w:rPr>
          <w:rFonts w:ascii="Arial" w:hAnsi="Arial" w:cs="Arial"/>
          <w:i/>
          <w:szCs w:val="22"/>
        </w:rPr>
        <w:t>the</w:t>
      </w:r>
      <w:proofErr w:type="gramEnd"/>
      <w:r w:rsidR="00CB5D37" w:rsidRPr="00925F9C">
        <w:rPr>
          <w:rFonts w:ascii="Arial" w:hAnsi="Arial" w:cs="Arial"/>
          <w:i/>
          <w:szCs w:val="22"/>
        </w:rPr>
        <w:t xml:space="preserve"> Department should re-establish links with employers in order to inform course and programme design in a way which will benefit students’ employability. [10.2]</w:t>
      </w:r>
    </w:p>
    <w:p w:rsidR="0081576B" w:rsidRDefault="0081576B" w:rsidP="00CB5D37">
      <w:pPr>
        <w:tabs>
          <w:tab w:val="left" w:pos="720"/>
        </w:tabs>
        <w:ind w:left="720" w:hanging="720"/>
        <w:jc w:val="both"/>
        <w:rPr>
          <w:rFonts w:ascii="Arial" w:hAnsi="Arial" w:cs="Arial"/>
          <w:i/>
          <w:szCs w:val="22"/>
        </w:rPr>
      </w:pPr>
    </w:p>
    <w:p w:rsidR="0081576B" w:rsidRPr="0081576B" w:rsidRDefault="0081576B" w:rsidP="00CB5D37">
      <w:pPr>
        <w:tabs>
          <w:tab w:val="left" w:pos="720"/>
        </w:tabs>
        <w:ind w:left="720" w:hanging="720"/>
        <w:jc w:val="both"/>
        <w:rPr>
          <w:rFonts w:ascii="Arial" w:hAnsi="Arial" w:cs="Arial"/>
          <w:iCs/>
          <w:szCs w:val="22"/>
        </w:rPr>
      </w:pPr>
      <w:r>
        <w:rPr>
          <w:rFonts w:ascii="Arial" w:hAnsi="Arial" w:cs="Arial"/>
          <w:i/>
          <w:szCs w:val="22"/>
        </w:rPr>
        <w:tab/>
      </w:r>
      <w:r>
        <w:rPr>
          <w:rFonts w:ascii="Arial" w:hAnsi="Arial" w:cs="Arial"/>
          <w:iCs/>
          <w:szCs w:val="22"/>
        </w:rPr>
        <w:t>This will be considered at the next staff meeting.</w:t>
      </w:r>
    </w:p>
    <w:p w:rsidR="00AE6313" w:rsidRPr="00925F9C" w:rsidRDefault="00AE6313" w:rsidP="009C49D2">
      <w:pPr>
        <w:jc w:val="both"/>
        <w:rPr>
          <w:rFonts w:ascii="Arial" w:hAnsi="Arial" w:cs="Arial"/>
          <w:i/>
          <w:szCs w:val="22"/>
        </w:rPr>
      </w:pPr>
    </w:p>
    <w:p w:rsidR="00674038" w:rsidRPr="00925F9C" w:rsidRDefault="00013221" w:rsidP="009C49D2">
      <w:pPr>
        <w:jc w:val="both"/>
        <w:rPr>
          <w:rFonts w:ascii="Arial" w:hAnsi="Arial" w:cs="Arial"/>
          <w:i/>
          <w:szCs w:val="22"/>
        </w:rPr>
      </w:pPr>
      <w:r w:rsidRPr="00925F9C">
        <w:rPr>
          <w:rFonts w:ascii="Arial" w:hAnsi="Arial" w:cs="Arial"/>
          <w:i/>
          <w:szCs w:val="22"/>
        </w:rPr>
        <w:t>STAFF TRAINING AND EDUCATIONAL DEVELOPMENT</w:t>
      </w:r>
    </w:p>
    <w:p w:rsidR="00013221" w:rsidRPr="00925F9C" w:rsidRDefault="00013221" w:rsidP="009C49D2">
      <w:pPr>
        <w:jc w:val="both"/>
        <w:rPr>
          <w:rFonts w:ascii="Arial" w:hAnsi="Arial" w:cs="Arial"/>
          <w:i/>
          <w:szCs w:val="22"/>
        </w:rPr>
      </w:pPr>
    </w:p>
    <w:p w:rsidR="004C7895" w:rsidRPr="00925F9C" w:rsidRDefault="00BA0776" w:rsidP="004C7895">
      <w:pPr>
        <w:tabs>
          <w:tab w:val="left" w:pos="720"/>
        </w:tabs>
        <w:ind w:left="720" w:hanging="720"/>
        <w:jc w:val="both"/>
        <w:rPr>
          <w:rFonts w:ascii="Arial" w:hAnsi="Arial" w:cs="Arial"/>
          <w:i/>
          <w:szCs w:val="22"/>
        </w:rPr>
      </w:pPr>
      <w:r w:rsidRPr="00925F9C">
        <w:rPr>
          <w:rFonts w:ascii="Arial" w:hAnsi="Arial" w:cs="Arial"/>
          <w:i/>
          <w:szCs w:val="22"/>
        </w:rPr>
        <w:t>3.19</w:t>
      </w:r>
      <w:r w:rsidR="00CB5D37" w:rsidRPr="00925F9C">
        <w:rPr>
          <w:rFonts w:ascii="Arial" w:hAnsi="Arial" w:cs="Arial"/>
          <w:i/>
          <w:szCs w:val="22"/>
        </w:rPr>
        <w:tab/>
      </w:r>
      <w:proofErr w:type="gramStart"/>
      <w:r w:rsidR="004C7895" w:rsidRPr="00925F9C">
        <w:rPr>
          <w:rFonts w:ascii="Arial" w:hAnsi="Arial" w:cs="Arial"/>
          <w:i/>
          <w:szCs w:val="22"/>
        </w:rPr>
        <w:t>it</w:t>
      </w:r>
      <w:proofErr w:type="gramEnd"/>
      <w:r w:rsidR="004C7895" w:rsidRPr="00925F9C">
        <w:rPr>
          <w:rFonts w:ascii="Arial" w:hAnsi="Arial" w:cs="Arial"/>
          <w:i/>
          <w:szCs w:val="22"/>
        </w:rPr>
        <w:t xml:space="preserve"> was recognised that it may be difficult for part-time staff to attend training events because of the need to maintain teaching schedules and because of timetabling issues.  However, the the Department should do its utmost to ensure that part-time staff are supported and encouraged to attend appropriate training. [12.1]</w:t>
      </w:r>
    </w:p>
    <w:p w:rsidR="005226B9" w:rsidRDefault="005226B9" w:rsidP="004C7895">
      <w:pPr>
        <w:tabs>
          <w:tab w:val="left" w:pos="720"/>
        </w:tabs>
        <w:ind w:left="720" w:hanging="720"/>
        <w:jc w:val="both"/>
        <w:rPr>
          <w:rFonts w:ascii="Arial" w:hAnsi="Arial" w:cs="Arial"/>
          <w:iCs/>
          <w:szCs w:val="22"/>
        </w:rPr>
      </w:pPr>
    </w:p>
    <w:p w:rsidR="0081576B" w:rsidRPr="0081576B" w:rsidRDefault="0081576B" w:rsidP="004C7895">
      <w:pPr>
        <w:tabs>
          <w:tab w:val="left" w:pos="720"/>
        </w:tabs>
        <w:ind w:left="720" w:hanging="720"/>
        <w:jc w:val="both"/>
        <w:rPr>
          <w:rFonts w:ascii="Arial" w:hAnsi="Arial" w:cs="Arial"/>
          <w:iCs/>
          <w:szCs w:val="22"/>
        </w:rPr>
      </w:pPr>
      <w:r>
        <w:rPr>
          <w:rFonts w:ascii="Arial" w:hAnsi="Arial" w:cs="Arial"/>
          <w:iCs/>
          <w:szCs w:val="22"/>
        </w:rPr>
        <w:tab/>
        <w:t xml:space="preserve">The department will encourage staff to take appropriate training wherever appropriate. </w:t>
      </w:r>
    </w:p>
    <w:p w:rsidR="0081576B" w:rsidRPr="0081576B" w:rsidRDefault="0081576B" w:rsidP="004C7895">
      <w:pPr>
        <w:tabs>
          <w:tab w:val="left" w:pos="720"/>
        </w:tabs>
        <w:ind w:left="720" w:hanging="720"/>
        <w:jc w:val="both"/>
        <w:rPr>
          <w:rFonts w:ascii="Arial" w:hAnsi="Arial" w:cs="Arial"/>
          <w:iCs/>
          <w:szCs w:val="22"/>
        </w:rPr>
      </w:pPr>
      <w:r>
        <w:rPr>
          <w:rFonts w:ascii="Arial" w:hAnsi="Arial" w:cs="Arial"/>
          <w:iCs/>
          <w:szCs w:val="22"/>
        </w:rPr>
        <w:tab/>
      </w:r>
    </w:p>
    <w:p w:rsidR="004C7895" w:rsidRPr="00925F9C" w:rsidRDefault="00BA0776" w:rsidP="004C7895">
      <w:pPr>
        <w:tabs>
          <w:tab w:val="left" w:pos="720"/>
        </w:tabs>
        <w:ind w:left="720" w:hanging="720"/>
        <w:jc w:val="both"/>
        <w:rPr>
          <w:rFonts w:ascii="Arial" w:hAnsi="Arial" w:cs="Arial"/>
          <w:i/>
          <w:szCs w:val="22"/>
        </w:rPr>
      </w:pPr>
      <w:r w:rsidRPr="00925F9C">
        <w:rPr>
          <w:rFonts w:ascii="Arial" w:hAnsi="Arial" w:cs="Arial"/>
          <w:i/>
          <w:szCs w:val="22"/>
        </w:rPr>
        <w:t>3.20</w:t>
      </w:r>
      <w:r w:rsidR="004C7895" w:rsidRPr="00925F9C">
        <w:rPr>
          <w:rFonts w:ascii="Arial" w:hAnsi="Arial" w:cs="Arial"/>
          <w:i/>
          <w:szCs w:val="22"/>
        </w:rPr>
        <w:tab/>
      </w:r>
      <w:proofErr w:type="gramStart"/>
      <w:r w:rsidR="004C7895" w:rsidRPr="00925F9C">
        <w:rPr>
          <w:rFonts w:ascii="Arial" w:hAnsi="Arial" w:cs="Arial"/>
          <w:i/>
          <w:szCs w:val="22"/>
        </w:rPr>
        <w:t>the</w:t>
      </w:r>
      <w:proofErr w:type="gramEnd"/>
      <w:r w:rsidR="004C7895" w:rsidRPr="00925F9C">
        <w:rPr>
          <w:rFonts w:ascii="Arial" w:hAnsi="Arial" w:cs="Arial"/>
          <w:i/>
          <w:szCs w:val="22"/>
        </w:rPr>
        <w:t xml:space="preserve"> Department’s policy of assigning a mentor to each newly-appointed member of academic staff should be implemented  promptly after their arrival at the University. [12.3]</w:t>
      </w:r>
    </w:p>
    <w:p w:rsidR="004C7895" w:rsidRDefault="004C7895" w:rsidP="009C49D2">
      <w:pPr>
        <w:jc w:val="both"/>
        <w:rPr>
          <w:rFonts w:ascii="Arial" w:hAnsi="Arial" w:cs="Arial"/>
          <w:i/>
          <w:szCs w:val="22"/>
        </w:rPr>
      </w:pPr>
    </w:p>
    <w:p w:rsidR="0081576B" w:rsidRDefault="0081576B" w:rsidP="009C49D2">
      <w:pPr>
        <w:jc w:val="both"/>
        <w:rPr>
          <w:rFonts w:ascii="Arial" w:hAnsi="Arial" w:cs="Arial"/>
          <w:iCs/>
          <w:szCs w:val="22"/>
        </w:rPr>
      </w:pPr>
      <w:r>
        <w:rPr>
          <w:rFonts w:ascii="Arial" w:hAnsi="Arial" w:cs="Arial"/>
          <w:i/>
          <w:szCs w:val="22"/>
        </w:rPr>
        <w:tab/>
      </w:r>
      <w:r>
        <w:rPr>
          <w:rFonts w:ascii="Arial" w:hAnsi="Arial" w:cs="Arial"/>
          <w:iCs/>
          <w:szCs w:val="22"/>
        </w:rPr>
        <w:t>The department agrees to carry this out.</w:t>
      </w:r>
    </w:p>
    <w:p w:rsidR="0081576B" w:rsidRPr="0081576B" w:rsidRDefault="0081576B" w:rsidP="009C49D2">
      <w:pPr>
        <w:jc w:val="both"/>
        <w:rPr>
          <w:rFonts w:ascii="Arial" w:hAnsi="Arial" w:cs="Arial"/>
          <w:iCs/>
          <w:szCs w:val="22"/>
        </w:rPr>
      </w:pPr>
    </w:p>
    <w:p w:rsidR="00A41CC3" w:rsidRPr="00925F9C" w:rsidRDefault="00A41CC3" w:rsidP="009C49D2">
      <w:pPr>
        <w:jc w:val="both"/>
        <w:rPr>
          <w:rFonts w:ascii="Arial" w:hAnsi="Arial" w:cs="Arial"/>
          <w:i/>
          <w:szCs w:val="22"/>
        </w:rPr>
      </w:pPr>
      <w:r w:rsidRPr="00925F9C">
        <w:rPr>
          <w:rFonts w:ascii="Arial" w:hAnsi="Arial" w:cs="Arial"/>
          <w:i/>
          <w:szCs w:val="22"/>
        </w:rPr>
        <w:t>PUBLIC INFORMATION/ MANAGEMENT INFORMATION</w:t>
      </w:r>
    </w:p>
    <w:p w:rsidR="004C7895" w:rsidRPr="00925F9C" w:rsidRDefault="004C7895" w:rsidP="004C7895">
      <w:pPr>
        <w:tabs>
          <w:tab w:val="left" w:pos="540"/>
        </w:tabs>
        <w:ind w:left="540" w:hanging="540"/>
        <w:jc w:val="both"/>
        <w:rPr>
          <w:rFonts w:ascii="Arial" w:hAnsi="Arial" w:cs="Arial"/>
          <w:i/>
          <w:szCs w:val="22"/>
        </w:rPr>
      </w:pPr>
    </w:p>
    <w:p w:rsidR="00A41CC3" w:rsidRDefault="00A41CC3" w:rsidP="00832098">
      <w:pPr>
        <w:tabs>
          <w:tab w:val="left" w:pos="720"/>
        </w:tabs>
        <w:ind w:left="720" w:hanging="720"/>
        <w:jc w:val="both"/>
        <w:rPr>
          <w:rFonts w:ascii="Arial" w:hAnsi="Arial" w:cs="Arial"/>
          <w:i/>
          <w:szCs w:val="22"/>
        </w:rPr>
      </w:pPr>
      <w:r w:rsidRPr="00925F9C">
        <w:rPr>
          <w:rFonts w:ascii="Arial" w:hAnsi="Arial" w:cs="Arial"/>
          <w:i/>
          <w:szCs w:val="22"/>
        </w:rPr>
        <w:t>3.2</w:t>
      </w:r>
      <w:r w:rsidR="00BA0776" w:rsidRPr="00925F9C">
        <w:rPr>
          <w:rFonts w:ascii="Arial" w:hAnsi="Arial" w:cs="Arial"/>
          <w:i/>
          <w:szCs w:val="22"/>
        </w:rPr>
        <w:t>1</w:t>
      </w:r>
      <w:r w:rsidRPr="00925F9C">
        <w:rPr>
          <w:rFonts w:ascii="Arial" w:hAnsi="Arial" w:cs="Arial"/>
          <w:i/>
          <w:szCs w:val="22"/>
        </w:rPr>
        <w:tab/>
      </w:r>
      <w:proofErr w:type="gramStart"/>
      <w:r w:rsidR="00832098" w:rsidRPr="00925F9C">
        <w:rPr>
          <w:rFonts w:ascii="Arial" w:hAnsi="Arial" w:cs="Arial"/>
          <w:i/>
          <w:szCs w:val="22"/>
        </w:rPr>
        <w:t>the</w:t>
      </w:r>
      <w:proofErr w:type="gramEnd"/>
      <w:r w:rsidR="00832098" w:rsidRPr="00925F9C">
        <w:rPr>
          <w:rFonts w:ascii="Arial" w:hAnsi="Arial" w:cs="Arial"/>
          <w:i/>
          <w:szCs w:val="22"/>
        </w:rPr>
        <w:t xml:space="preserve"> Department should look to </w:t>
      </w:r>
      <w:r w:rsidRPr="00925F9C">
        <w:rPr>
          <w:rFonts w:ascii="Arial" w:hAnsi="Arial" w:cs="Arial"/>
          <w:i/>
          <w:szCs w:val="22"/>
        </w:rPr>
        <w:t>implement a document management system to include, but not limited to, minutes of all meetings such as the Teaching Committee and the SSLC.</w:t>
      </w:r>
      <w:r w:rsidR="00832098" w:rsidRPr="00925F9C">
        <w:rPr>
          <w:rFonts w:ascii="Arial" w:hAnsi="Arial" w:cs="Arial"/>
          <w:i/>
          <w:szCs w:val="22"/>
        </w:rPr>
        <w:t xml:space="preserve"> [14.2]</w:t>
      </w:r>
    </w:p>
    <w:p w:rsidR="00847D06" w:rsidRDefault="00847D06" w:rsidP="00832098">
      <w:pPr>
        <w:tabs>
          <w:tab w:val="left" w:pos="720"/>
        </w:tabs>
        <w:ind w:left="720" w:hanging="720"/>
        <w:jc w:val="both"/>
        <w:rPr>
          <w:rFonts w:ascii="Arial" w:hAnsi="Arial" w:cs="Arial"/>
          <w:iCs/>
          <w:szCs w:val="22"/>
        </w:rPr>
      </w:pPr>
    </w:p>
    <w:p w:rsidR="0081576B" w:rsidRPr="0081576B" w:rsidRDefault="0081576B" w:rsidP="00832098">
      <w:pPr>
        <w:tabs>
          <w:tab w:val="left" w:pos="720"/>
        </w:tabs>
        <w:ind w:left="720" w:hanging="720"/>
        <w:jc w:val="both"/>
        <w:rPr>
          <w:rFonts w:ascii="Arial" w:hAnsi="Arial" w:cs="Arial"/>
          <w:iCs/>
          <w:szCs w:val="22"/>
        </w:rPr>
      </w:pPr>
      <w:r>
        <w:rPr>
          <w:rFonts w:ascii="Arial" w:hAnsi="Arial" w:cs="Arial"/>
          <w:iCs/>
          <w:szCs w:val="22"/>
        </w:rPr>
        <w:tab/>
        <w:t>Discussions are underway with administrative support in the School Office to facilitate this.</w:t>
      </w:r>
    </w:p>
    <w:p w:rsidR="00A41CC3" w:rsidRPr="00925F9C" w:rsidRDefault="00A41CC3" w:rsidP="004C7895">
      <w:pPr>
        <w:tabs>
          <w:tab w:val="left" w:pos="540"/>
        </w:tabs>
        <w:ind w:left="540" w:hanging="540"/>
        <w:jc w:val="both"/>
        <w:rPr>
          <w:rFonts w:ascii="Arial" w:hAnsi="Arial" w:cs="Arial"/>
          <w:i/>
          <w:szCs w:val="22"/>
        </w:rPr>
      </w:pPr>
    </w:p>
    <w:p w:rsidR="00CB5D37" w:rsidRDefault="00BA0776" w:rsidP="009C49D2">
      <w:pPr>
        <w:jc w:val="both"/>
        <w:rPr>
          <w:rFonts w:ascii="Arial" w:hAnsi="Arial" w:cs="Arial"/>
          <w:i/>
          <w:szCs w:val="22"/>
        </w:rPr>
      </w:pPr>
      <w:r w:rsidRPr="00925F9C">
        <w:rPr>
          <w:rFonts w:ascii="Arial" w:hAnsi="Arial" w:cs="Arial"/>
          <w:i/>
          <w:szCs w:val="22"/>
        </w:rPr>
        <w:t>3.22</w:t>
      </w:r>
      <w:r w:rsidR="00832098" w:rsidRPr="00925F9C">
        <w:rPr>
          <w:rFonts w:ascii="Arial" w:hAnsi="Arial" w:cs="Arial"/>
          <w:i/>
          <w:szCs w:val="22"/>
        </w:rPr>
        <w:tab/>
        <w:t xml:space="preserve">while the Department confirmed in the SED that it does not currently monitor student retention </w:t>
      </w:r>
      <w:r w:rsidR="00832098" w:rsidRPr="00925F9C">
        <w:rPr>
          <w:rFonts w:ascii="Arial" w:hAnsi="Arial" w:cs="Arial"/>
          <w:i/>
          <w:szCs w:val="22"/>
        </w:rPr>
        <w:tab/>
        <w:t xml:space="preserve">and progression by gender or by ethnic origin, it was felt that they do so in order to enhance </w:t>
      </w:r>
      <w:r w:rsidR="00832098" w:rsidRPr="00925F9C">
        <w:rPr>
          <w:rFonts w:ascii="Arial" w:hAnsi="Arial" w:cs="Arial"/>
          <w:i/>
          <w:szCs w:val="22"/>
        </w:rPr>
        <w:tab/>
        <w:t>their already impressive oversight of student progress.</w:t>
      </w:r>
      <w:r w:rsidR="000A5300" w:rsidRPr="00925F9C">
        <w:rPr>
          <w:rFonts w:ascii="Arial" w:hAnsi="Arial" w:cs="Arial"/>
          <w:i/>
          <w:szCs w:val="22"/>
        </w:rPr>
        <w:t xml:space="preserve"> [14.3]</w:t>
      </w:r>
    </w:p>
    <w:p w:rsidR="0081576B" w:rsidRDefault="0081576B" w:rsidP="009C49D2">
      <w:pPr>
        <w:jc w:val="both"/>
        <w:rPr>
          <w:rFonts w:ascii="Arial" w:hAnsi="Arial" w:cs="Arial"/>
          <w:i/>
          <w:szCs w:val="22"/>
        </w:rPr>
      </w:pPr>
    </w:p>
    <w:p w:rsidR="0081576B" w:rsidRPr="0081576B" w:rsidRDefault="0081576B" w:rsidP="0081576B">
      <w:pPr>
        <w:ind w:left="720" w:hanging="720"/>
        <w:jc w:val="both"/>
        <w:rPr>
          <w:rFonts w:ascii="Arial" w:hAnsi="Arial" w:cs="Arial"/>
          <w:iCs/>
          <w:szCs w:val="22"/>
        </w:rPr>
      </w:pPr>
      <w:r>
        <w:rPr>
          <w:rFonts w:ascii="Arial" w:hAnsi="Arial" w:cs="Arial"/>
          <w:iCs/>
          <w:szCs w:val="22"/>
        </w:rPr>
        <w:tab/>
        <w:t xml:space="preserve">This </w:t>
      </w:r>
      <w:r w:rsidR="00541DE7">
        <w:rPr>
          <w:rFonts w:ascii="Arial" w:hAnsi="Arial" w:cs="Arial"/>
          <w:iCs/>
          <w:szCs w:val="22"/>
        </w:rPr>
        <w:t>could potentially</w:t>
      </w:r>
      <w:r>
        <w:rPr>
          <w:rFonts w:ascii="Arial" w:hAnsi="Arial" w:cs="Arial"/>
          <w:iCs/>
          <w:szCs w:val="22"/>
        </w:rPr>
        <w:t xml:space="preserve"> be done but</w:t>
      </w:r>
      <w:r w:rsidR="00541DE7">
        <w:rPr>
          <w:rFonts w:ascii="Arial" w:hAnsi="Arial" w:cs="Arial"/>
          <w:iCs/>
          <w:szCs w:val="22"/>
        </w:rPr>
        <w:t xml:space="preserve"> would require guidance on how this could be implemented. However,</w:t>
      </w:r>
      <w:r>
        <w:rPr>
          <w:rFonts w:ascii="Arial" w:hAnsi="Arial" w:cs="Arial"/>
          <w:iCs/>
          <w:szCs w:val="22"/>
        </w:rPr>
        <w:t xml:space="preserve"> the small numbers in </w:t>
      </w:r>
      <w:smartTag w:uri="urn:schemas-microsoft-com:office:smarttags" w:element="PersonName">
        <w:r>
          <w:rPr>
            <w:rFonts w:ascii="Arial" w:hAnsi="Arial" w:cs="Arial"/>
            <w:iCs/>
            <w:szCs w:val="22"/>
          </w:rPr>
          <w:t>Physics</w:t>
        </w:r>
      </w:smartTag>
      <w:r>
        <w:rPr>
          <w:rFonts w:ascii="Arial" w:hAnsi="Arial" w:cs="Arial"/>
          <w:iCs/>
          <w:szCs w:val="22"/>
        </w:rPr>
        <w:t xml:space="preserve"> will lack statistical power in drawing conclusions from these data.</w:t>
      </w:r>
    </w:p>
    <w:p w:rsidR="00832098" w:rsidRPr="00925F9C" w:rsidRDefault="00832098" w:rsidP="009C49D2">
      <w:pPr>
        <w:jc w:val="both"/>
        <w:rPr>
          <w:rFonts w:ascii="Arial" w:hAnsi="Arial" w:cs="Arial"/>
          <w:i/>
          <w:szCs w:val="22"/>
        </w:rPr>
      </w:pPr>
    </w:p>
    <w:p w:rsidR="00832098" w:rsidRPr="00925F9C" w:rsidRDefault="00832098" w:rsidP="009C49D2">
      <w:pPr>
        <w:jc w:val="both"/>
        <w:rPr>
          <w:rFonts w:ascii="Arial" w:hAnsi="Arial" w:cs="Arial"/>
          <w:i/>
          <w:szCs w:val="22"/>
        </w:rPr>
      </w:pPr>
      <w:r w:rsidRPr="00925F9C">
        <w:rPr>
          <w:rFonts w:ascii="Arial" w:hAnsi="Arial" w:cs="Arial"/>
          <w:i/>
          <w:szCs w:val="22"/>
        </w:rPr>
        <w:t>STUDENT SUPPORT, RETENTION AND PROGRESSION</w:t>
      </w:r>
    </w:p>
    <w:p w:rsidR="00832098" w:rsidRPr="00925F9C" w:rsidRDefault="00832098" w:rsidP="009C49D2">
      <w:pPr>
        <w:jc w:val="both"/>
        <w:rPr>
          <w:rFonts w:ascii="Arial" w:hAnsi="Arial" w:cs="Arial"/>
          <w:i/>
          <w:szCs w:val="22"/>
        </w:rPr>
      </w:pPr>
    </w:p>
    <w:p w:rsidR="00832098" w:rsidRDefault="00832098" w:rsidP="00F76F64">
      <w:pPr>
        <w:tabs>
          <w:tab w:val="left" w:pos="720"/>
        </w:tabs>
        <w:ind w:left="720" w:hanging="720"/>
        <w:jc w:val="both"/>
        <w:rPr>
          <w:rFonts w:ascii="Arial" w:hAnsi="Arial" w:cs="Arial"/>
          <w:i/>
          <w:szCs w:val="22"/>
        </w:rPr>
      </w:pPr>
      <w:r w:rsidRPr="00925F9C">
        <w:rPr>
          <w:rFonts w:ascii="Arial" w:hAnsi="Arial" w:cs="Arial"/>
          <w:i/>
          <w:szCs w:val="22"/>
        </w:rPr>
        <w:t>3.2</w:t>
      </w:r>
      <w:r w:rsidR="00BA0776" w:rsidRPr="00925F9C">
        <w:rPr>
          <w:rFonts w:ascii="Arial" w:hAnsi="Arial" w:cs="Arial"/>
          <w:i/>
          <w:szCs w:val="22"/>
        </w:rPr>
        <w:t>3</w:t>
      </w:r>
      <w:r w:rsidRPr="00925F9C">
        <w:rPr>
          <w:rFonts w:ascii="Arial" w:hAnsi="Arial" w:cs="Arial"/>
          <w:i/>
          <w:szCs w:val="22"/>
        </w:rPr>
        <w:tab/>
      </w:r>
      <w:proofErr w:type="gramStart"/>
      <w:r w:rsidRPr="00925F9C">
        <w:rPr>
          <w:rFonts w:ascii="Arial" w:hAnsi="Arial" w:cs="Arial"/>
          <w:i/>
          <w:szCs w:val="22"/>
        </w:rPr>
        <w:t>while</w:t>
      </w:r>
      <w:proofErr w:type="gramEnd"/>
      <w:r w:rsidRPr="00925F9C">
        <w:rPr>
          <w:rFonts w:ascii="Arial" w:hAnsi="Arial" w:cs="Arial"/>
          <w:i/>
          <w:szCs w:val="22"/>
        </w:rPr>
        <w:t xml:space="preserve"> the provision of personal tutoring sessions was viewed as impressive, it appeared that student awareness of this pilot scheme was minimal.  The Department should take steps to increase student awareness of the</w:t>
      </w:r>
      <w:r w:rsidR="00F76F64" w:rsidRPr="00925F9C">
        <w:rPr>
          <w:rFonts w:ascii="Arial" w:hAnsi="Arial" w:cs="Arial"/>
          <w:i/>
          <w:szCs w:val="22"/>
        </w:rPr>
        <w:t>se</w:t>
      </w:r>
      <w:r w:rsidRPr="00925F9C">
        <w:rPr>
          <w:rFonts w:ascii="Arial" w:hAnsi="Arial" w:cs="Arial"/>
          <w:i/>
          <w:szCs w:val="22"/>
        </w:rPr>
        <w:t xml:space="preserve"> supportive tutorials.  [15.1]</w:t>
      </w:r>
    </w:p>
    <w:p w:rsidR="0081576B" w:rsidRDefault="0081576B" w:rsidP="00F76F64">
      <w:pPr>
        <w:tabs>
          <w:tab w:val="left" w:pos="720"/>
        </w:tabs>
        <w:ind w:left="720" w:hanging="720"/>
        <w:jc w:val="both"/>
        <w:rPr>
          <w:rFonts w:ascii="Arial" w:hAnsi="Arial" w:cs="Arial"/>
          <w:i/>
          <w:szCs w:val="22"/>
        </w:rPr>
      </w:pPr>
    </w:p>
    <w:p w:rsidR="0081576B" w:rsidRPr="0081576B" w:rsidRDefault="0081576B" w:rsidP="00F76F64">
      <w:pPr>
        <w:tabs>
          <w:tab w:val="left" w:pos="720"/>
        </w:tabs>
        <w:ind w:left="720" w:hanging="720"/>
        <w:jc w:val="both"/>
        <w:rPr>
          <w:rFonts w:ascii="Arial" w:hAnsi="Arial" w:cs="Arial"/>
          <w:iCs/>
          <w:szCs w:val="22"/>
        </w:rPr>
      </w:pPr>
      <w:r>
        <w:rPr>
          <w:rFonts w:ascii="Arial" w:hAnsi="Arial" w:cs="Arial"/>
          <w:iCs/>
          <w:szCs w:val="22"/>
        </w:rPr>
        <w:tab/>
        <w:t>It has become clear that these sessions need to be timetabled. This will not be possible in the forthcoming academic year but we aim to include this when first year is reorganised following curriculum review.</w:t>
      </w:r>
    </w:p>
    <w:p w:rsidR="00832098" w:rsidRPr="00925F9C" w:rsidRDefault="00832098" w:rsidP="009C49D2">
      <w:pPr>
        <w:jc w:val="both"/>
        <w:rPr>
          <w:rFonts w:ascii="Arial" w:hAnsi="Arial" w:cs="Arial"/>
          <w:i/>
          <w:szCs w:val="22"/>
        </w:rPr>
      </w:pPr>
    </w:p>
    <w:p w:rsidR="00F76F64" w:rsidRDefault="00F76F64" w:rsidP="006C5224">
      <w:pPr>
        <w:tabs>
          <w:tab w:val="left" w:pos="540"/>
        </w:tabs>
        <w:ind w:left="540" w:hanging="540"/>
        <w:jc w:val="both"/>
        <w:rPr>
          <w:rFonts w:ascii="Arial" w:hAnsi="Arial" w:cs="Arial"/>
          <w:i/>
          <w:szCs w:val="22"/>
        </w:rPr>
      </w:pPr>
      <w:r w:rsidRPr="00925F9C">
        <w:rPr>
          <w:rFonts w:ascii="Arial" w:hAnsi="Arial" w:cs="Arial"/>
          <w:i/>
          <w:szCs w:val="22"/>
        </w:rPr>
        <w:t>3.</w:t>
      </w:r>
      <w:r w:rsidR="00BA0776" w:rsidRPr="00925F9C">
        <w:rPr>
          <w:rFonts w:ascii="Arial" w:hAnsi="Arial" w:cs="Arial"/>
          <w:i/>
          <w:szCs w:val="22"/>
        </w:rPr>
        <w:t>24</w:t>
      </w:r>
      <w:r w:rsidRPr="00925F9C">
        <w:rPr>
          <w:rFonts w:ascii="Arial" w:hAnsi="Arial" w:cs="Arial"/>
          <w:i/>
          <w:szCs w:val="22"/>
        </w:rPr>
        <w:tab/>
      </w:r>
      <w:r w:rsidRPr="00925F9C">
        <w:rPr>
          <w:rFonts w:ascii="Arial" w:hAnsi="Arial" w:cs="Arial"/>
          <w:i/>
          <w:szCs w:val="22"/>
        </w:rPr>
        <w:tab/>
        <w:t xml:space="preserve">the Department should review mathematics provision for physics students at levels 1 and 2, </w:t>
      </w:r>
      <w:r w:rsidRPr="00925F9C">
        <w:rPr>
          <w:rFonts w:ascii="Arial" w:hAnsi="Arial" w:cs="Arial"/>
          <w:i/>
          <w:szCs w:val="22"/>
        </w:rPr>
        <w:tab/>
        <w:t xml:space="preserve">especially with regard to PX2014 Dynamical Phenomena, and the rescheduling of Advanced </w:t>
      </w:r>
      <w:r w:rsidRPr="00925F9C">
        <w:rPr>
          <w:rFonts w:ascii="Arial" w:hAnsi="Arial" w:cs="Arial"/>
          <w:i/>
          <w:szCs w:val="22"/>
        </w:rPr>
        <w:tab/>
        <w:t xml:space="preserve">Calculus, as student feedback strongly indicated that its having been moved to the second </w:t>
      </w:r>
      <w:r w:rsidRPr="00925F9C">
        <w:rPr>
          <w:rFonts w:ascii="Arial" w:hAnsi="Arial" w:cs="Arial"/>
          <w:i/>
          <w:szCs w:val="22"/>
        </w:rPr>
        <w:tab/>
        <w:t>half session was unhelpful. [15.2]</w:t>
      </w:r>
    </w:p>
    <w:p w:rsidR="006C5224" w:rsidRDefault="006C5224" w:rsidP="006C5224">
      <w:pPr>
        <w:tabs>
          <w:tab w:val="left" w:pos="540"/>
        </w:tabs>
        <w:ind w:left="540" w:hanging="540"/>
        <w:jc w:val="both"/>
        <w:rPr>
          <w:rFonts w:ascii="Arial" w:hAnsi="Arial" w:cs="Arial"/>
          <w:i/>
          <w:szCs w:val="22"/>
        </w:rPr>
      </w:pPr>
    </w:p>
    <w:p w:rsidR="006C5224" w:rsidRDefault="006C5224" w:rsidP="006C5224">
      <w:pPr>
        <w:tabs>
          <w:tab w:val="left" w:pos="720"/>
        </w:tabs>
        <w:ind w:left="720" w:hanging="720"/>
        <w:jc w:val="both"/>
        <w:rPr>
          <w:rFonts w:ascii="Arial" w:hAnsi="Arial" w:cs="Arial"/>
          <w:iCs/>
          <w:szCs w:val="22"/>
        </w:rPr>
      </w:pPr>
      <w:r>
        <w:rPr>
          <w:rFonts w:ascii="Arial" w:hAnsi="Arial" w:cs="Arial"/>
          <w:i/>
          <w:szCs w:val="22"/>
        </w:rPr>
        <w:tab/>
      </w:r>
      <w:r>
        <w:rPr>
          <w:rFonts w:ascii="Arial" w:hAnsi="Arial" w:cs="Arial"/>
          <w:iCs/>
          <w:szCs w:val="22"/>
        </w:rPr>
        <w:t>A meeting with colleagues from maths will be sought to look into this.</w:t>
      </w:r>
    </w:p>
    <w:p w:rsidR="006C5224" w:rsidRPr="006C5224" w:rsidRDefault="006C5224" w:rsidP="006C5224">
      <w:pPr>
        <w:tabs>
          <w:tab w:val="left" w:pos="540"/>
        </w:tabs>
        <w:ind w:left="540" w:hanging="540"/>
        <w:jc w:val="both"/>
        <w:rPr>
          <w:rFonts w:ascii="Arial" w:hAnsi="Arial" w:cs="Arial"/>
          <w:iCs/>
          <w:szCs w:val="22"/>
        </w:rPr>
      </w:pPr>
    </w:p>
    <w:p w:rsidR="00622956" w:rsidRDefault="00BA0776" w:rsidP="00F76F64">
      <w:pPr>
        <w:tabs>
          <w:tab w:val="left" w:pos="540"/>
        </w:tabs>
        <w:ind w:left="540" w:hanging="540"/>
        <w:jc w:val="both"/>
        <w:rPr>
          <w:rFonts w:ascii="Arial" w:hAnsi="Arial" w:cs="Arial"/>
          <w:iCs/>
          <w:szCs w:val="22"/>
        </w:rPr>
      </w:pPr>
      <w:r w:rsidRPr="00925F9C">
        <w:rPr>
          <w:rFonts w:ascii="Arial" w:hAnsi="Arial" w:cs="Arial"/>
          <w:i/>
          <w:szCs w:val="22"/>
        </w:rPr>
        <w:t>3.25</w:t>
      </w:r>
      <w:r w:rsidR="00622956" w:rsidRPr="00925F9C">
        <w:rPr>
          <w:rFonts w:ascii="Arial" w:hAnsi="Arial" w:cs="Arial"/>
          <w:i/>
          <w:szCs w:val="22"/>
        </w:rPr>
        <w:tab/>
      </w:r>
      <w:r w:rsidR="00622956" w:rsidRPr="00925F9C">
        <w:rPr>
          <w:rFonts w:ascii="Arial" w:hAnsi="Arial" w:cs="Arial"/>
          <w:i/>
          <w:szCs w:val="22"/>
        </w:rPr>
        <w:tab/>
        <w:t xml:space="preserve">with the University’s overall non-continuation rate being at </w:t>
      </w:r>
      <w:r w:rsidR="00881FC0" w:rsidRPr="00925F9C">
        <w:rPr>
          <w:rFonts w:ascii="Arial" w:hAnsi="Arial" w:cs="Arial"/>
          <w:i/>
          <w:szCs w:val="22"/>
        </w:rPr>
        <w:t xml:space="preserve">10%, and the School of Natural and </w:t>
      </w:r>
      <w:r w:rsidR="00881FC0" w:rsidRPr="00925F9C">
        <w:rPr>
          <w:rFonts w:ascii="Arial" w:hAnsi="Arial" w:cs="Arial"/>
          <w:i/>
          <w:szCs w:val="22"/>
        </w:rPr>
        <w:tab/>
        <w:t xml:space="preserve">Computing Science being 14.9%, the Department is encouraged to review possible strategies </w:t>
      </w:r>
      <w:r w:rsidR="00881FC0" w:rsidRPr="00925F9C">
        <w:rPr>
          <w:rFonts w:ascii="Arial" w:hAnsi="Arial" w:cs="Arial"/>
          <w:i/>
          <w:szCs w:val="22"/>
        </w:rPr>
        <w:tab/>
        <w:t>to reduce the Physics non-continuation rate of 16.2%. [15.3]</w:t>
      </w:r>
    </w:p>
    <w:p w:rsidR="006C5224" w:rsidRDefault="006C5224" w:rsidP="00F76F64">
      <w:pPr>
        <w:tabs>
          <w:tab w:val="left" w:pos="540"/>
        </w:tabs>
        <w:ind w:left="540" w:hanging="540"/>
        <w:jc w:val="both"/>
        <w:rPr>
          <w:rFonts w:ascii="Arial" w:hAnsi="Arial" w:cs="Arial"/>
          <w:iCs/>
          <w:szCs w:val="22"/>
        </w:rPr>
      </w:pPr>
    </w:p>
    <w:p w:rsidR="006C5224" w:rsidRPr="00847D06" w:rsidRDefault="006C5224" w:rsidP="006C5224">
      <w:pPr>
        <w:tabs>
          <w:tab w:val="left" w:pos="720"/>
        </w:tabs>
        <w:ind w:left="720" w:hanging="720"/>
        <w:jc w:val="both"/>
        <w:rPr>
          <w:rFonts w:ascii="Arial" w:hAnsi="Arial" w:cs="Arial"/>
          <w:iCs/>
          <w:color w:val="FF0000"/>
          <w:szCs w:val="22"/>
        </w:rPr>
      </w:pPr>
      <w:r>
        <w:rPr>
          <w:rFonts w:ascii="Arial" w:hAnsi="Arial" w:cs="Arial"/>
          <w:iCs/>
          <w:szCs w:val="22"/>
        </w:rPr>
        <w:tab/>
        <w:t>We will aim to continue our development of personal tutoring and also investigate more thoroughly the reasons why students leave the unive</w:t>
      </w:r>
      <w:r w:rsidRPr="00840014">
        <w:rPr>
          <w:rFonts w:ascii="Arial" w:hAnsi="Arial" w:cs="Arial"/>
          <w:iCs/>
          <w:szCs w:val="22"/>
        </w:rPr>
        <w:t>rsity.</w:t>
      </w:r>
      <w:r w:rsidR="00847D06" w:rsidRPr="00840014">
        <w:rPr>
          <w:rFonts w:ascii="Arial" w:hAnsi="Arial" w:cs="Arial"/>
          <w:iCs/>
          <w:szCs w:val="22"/>
        </w:rPr>
        <w:t xml:space="preserve">  Alterations to the first year </w:t>
      </w:r>
      <w:proofErr w:type="gramStart"/>
      <w:r w:rsidR="00847D06" w:rsidRPr="00840014">
        <w:rPr>
          <w:rFonts w:ascii="Arial" w:hAnsi="Arial" w:cs="Arial"/>
          <w:iCs/>
          <w:szCs w:val="22"/>
        </w:rPr>
        <w:t>courses  commensurate</w:t>
      </w:r>
      <w:proofErr w:type="gramEnd"/>
      <w:r w:rsidR="00847D06" w:rsidRPr="00840014">
        <w:rPr>
          <w:rFonts w:ascii="Arial" w:hAnsi="Arial" w:cs="Arial"/>
          <w:iCs/>
          <w:szCs w:val="22"/>
        </w:rPr>
        <w:t xml:space="preserve"> with the restructuring o</w:t>
      </w:r>
      <w:r w:rsidR="0049520A" w:rsidRPr="00840014">
        <w:rPr>
          <w:rFonts w:ascii="Arial" w:hAnsi="Arial" w:cs="Arial"/>
          <w:iCs/>
          <w:szCs w:val="22"/>
        </w:rPr>
        <w:t xml:space="preserve">f the first year courses to eight courses </w:t>
      </w:r>
      <w:r w:rsidR="00B06D62" w:rsidRPr="00840014">
        <w:rPr>
          <w:rFonts w:ascii="Arial" w:hAnsi="Arial" w:cs="Arial"/>
          <w:iCs/>
          <w:szCs w:val="22"/>
        </w:rPr>
        <w:t>(curriculum reform) should also assist in this endeavour</w:t>
      </w:r>
      <w:r w:rsidR="0049520A" w:rsidRPr="00840014">
        <w:rPr>
          <w:rFonts w:ascii="Arial" w:hAnsi="Arial" w:cs="Arial"/>
          <w:iCs/>
          <w:szCs w:val="22"/>
        </w:rPr>
        <w:t>.</w:t>
      </w:r>
    </w:p>
    <w:p w:rsidR="00F76F64" w:rsidRPr="00925F9C" w:rsidRDefault="00F76F64" w:rsidP="009C49D2">
      <w:pPr>
        <w:jc w:val="both"/>
        <w:rPr>
          <w:rFonts w:ascii="Arial" w:hAnsi="Arial" w:cs="Arial"/>
          <w:i/>
          <w:szCs w:val="22"/>
        </w:rPr>
      </w:pPr>
    </w:p>
    <w:p w:rsidR="00881FC0" w:rsidRPr="00925F9C" w:rsidRDefault="00881FC0" w:rsidP="009C49D2">
      <w:pPr>
        <w:jc w:val="both"/>
        <w:rPr>
          <w:rFonts w:ascii="Arial" w:hAnsi="Arial" w:cs="Arial"/>
          <w:i/>
          <w:szCs w:val="22"/>
        </w:rPr>
      </w:pPr>
      <w:r w:rsidRPr="00925F9C">
        <w:rPr>
          <w:rFonts w:ascii="Arial" w:hAnsi="Arial" w:cs="Arial"/>
          <w:i/>
          <w:szCs w:val="22"/>
        </w:rPr>
        <w:t>3.2</w:t>
      </w:r>
      <w:r w:rsidR="00BA0776" w:rsidRPr="00925F9C">
        <w:rPr>
          <w:rFonts w:ascii="Arial" w:hAnsi="Arial" w:cs="Arial"/>
          <w:i/>
          <w:szCs w:val="22"/>
        </w:rPr>
        <w:t>6</w:t>
      </w:r>
      <w:r w:rsidRPr="00925F9C">
        <w:rPr>
          <w:rFonts w:ascii="Arial" w:hAnsi="Arial" w:cs="Arial"/>
          <w:i/>
          <w:szCs w:val="22"/>
        </w:rPr>
        <w:tab/>
      </w:r>
      <w:proofErr w:type="gramStart"/>
      <w:r w:rsidRPr="00925F9C">
        <w:rPr>
          <w:rFonts w:ascii="Arial" w:hAnsi="Arial" w:cs="Arial"/>
          <w:i/>
          <w:szCs w:val="22"/>
        </w:rPr>
        <w:t>the</w:t>
      </w:r>
      <w:proofErr w:type="gramEnd"/>
      <w:r w:rsidRPr="00925F9C">
        <w:rPr>
          <w:rFonts w:ascii="Arial" w:hAnsi="Arial" w:cs="Arial"/>
          <w:i/>
          <w:szCs w:val="22"/>
        </w:rPr>
        <w:t xml:space="preserve"> employment of Level 4 students as demonstrators is an effective and useful way of </w:t>
      </w:r>
      <w:r w:rsidRPr="00925F9C">
        <w:rPr>
          <w:rFonts w:ascii="Arial" w:hAnsi="Arial" w:cs="Arial"/>
          <w:i/>
          <w:szCs w:val="22"/>
        </w:rPr>
        <w:tab/>
        <w:t xml:space="preserve">providing students with experience and employability skills.  Both the Department and </w:t>
      </w:r>
      <w:r w:rsidRPr="00925F9C">
        <w:rPr>
          <w:rFonts w:ascii="Arial" w:hAnsi="Arial" w:cs="Arial"/>
          <w:i/>
          <w:szCs w:val="22"/>
        </w:rPr>
        <w:tab/>
        <w:t xml:space="preserve">students alike would benefit from increased awareness and an extension of this initiative. </w:t>
      </w:r>
      <w:r w:rsidRPr="00925F9C">
        <w:rPr>
          <w:rFonts w:ascii="Arial" w:hAnsi="Arial" w:cs="Arial"/>
          <w:i/>
          <w:szCs w:val="22"/>
        </w:rPr>
        <w:tab/>
        <w:t>[15.5]</w:t>
      </w:r>
    </w:p>
    <w:p w:rsidR="00881FC0" w:rsidRDefault="00881FC0" w:rsidP="009C49D2">
      <w:pPr>
        <w:jc w:val="both"/>
        <w:rPr>
          <w:rFonts w:ascii="Arial" w:hAnsi="Arial" w:cs="Arial"/>
          <w:szCs w:val="22"/>
        </w:rPr>
      </w:pPr>
    </w:p>
    <w:p w:rsidR="00925F9C" w:rsidRDefault="006C5224" w:rsidP="006C5224">
      <w:pPr>
        <w:tabs>
          <w:tab w:val="left" w:pos="720"/>
        </w:tabs>
        <w:ind w:left="720" w:hanging="720"/>
        <w:jc w:val="both"/>
        <w:rPr>
          <w:rFonts w:ascii="Arial" w:hAnsi="Arial" w:cs="Arial"/>
          <w:szCs w:val="22"/>
          <w:lang w:val="fr-FR"/>
        </w:rPr>
      </w:pPr>
      <w:r>
        <w:rPr>
          <w:rFonts w:ascii="Arial" w:hAnsi="Arial" w:cs="Arial"/>
          <w:szCs w:val="22"/>
          <w:lang w:val="fr-FR"/>
        </w:rPr>
        <w:tab/>
        <w:t>The department agrees with this point and will endeavour to extend it where appropriate.</w:t>
      </w:r>
    </w:p>
    <w:p w:rsidR="00925F9C" w:rsidRDefault="00925F9C" w:rsidP="008F5545">
      <w:pPr>
        <w:tabs>
          <w:tab w:val="left" w:pos="540"/>
        </w:tabs>
        <w:ind w:left="540" w:hanging="540"/>
        <w:jc w:val="both"/>
        <w:rPr>
          <w:rFonts w:ascii="Arial" w:hAnsi="Arial" w:cs="Arial"/>
          <w:szCs w:val="22"/>
          <w:lang w:val="fr-FR"/>
        </w:rPr>
      </w:pPr>
    </w:p>
    <w:p w:rsidR="00925F9C" w:rsidRPr="00925F9C" w:rsidRDefault="00925F9C" w:rsidP="008F5545">
      <w:pPr>
        <w:tabs>
          <w:tab w:val="left" w:pos="540"/>
        </w:tabs>
        <w:ind w:left="540" w:hanging="540"/>
        <w:jc w:val="both"/>
        <w:rPr>
          <w:rFonts w:ascii="Arial" w:hAnsi="Arial" w:cs="Arial"/>
          <w:szCs w:val="22"/>
        </w:rPr>
      </w:pPr>
      <w:r w:rsidRPr="00925F9C">
        <w:rPr>
          <w:rFonts w:ascii="Arial" w:hAnsi="Arial" w:cs="Arial"/>
          <w:szCs w:val="22"/>
        </w:rPr>
        <w:t>Norval Strachan on behalf of</w:t>
      </w:r>
      <w:r w:rsidR="007767C9">
        <w:rPr>
          <w:rFonts w:ascii="Arial" w:hAnsi="Arial" w:cs="Arial"/>
          <w:szCs w:val="22"/>
        </w:rPr>
        <w:t xml:space="preserve"> </w:t>
      </w:r>
      <w:smartTag w:uri="urn:schemas-microsoft-com:office:smarttags" w:element="PersonName">
        <w:r w:rsidR="007767C9">
          <w:rPr>
            <w:rFonts w:ascii="Arial" w:hAnsi="Arial" w:cs="Arial"/>
            <w:szCs w:val="22"/>
          </w:rPr>
          <w:t>Physics</w:t>
        </w:r>
      </w:smartTag>
      <w:r w:rsidR="007767C9">
        <w:rPr>
          <w:rFonts w:ascii="Arial" w:hAnsi="Arial" w:cs="Arial"/>
          <w:szCs w:val="22"/>
        </w:rPr>
        <w:t xml:space="preserve"> </w:t>
      </w:r>
      <w:r w:rsidRPr="00925F9C">
        <w:rPr>
          <w:rFonts w:ascii="Arial" w:hAnsi="Arial" w:cs="Arial"/>
          <w:szCs w:val="22"/>
        </w:rPr>
        <w:t>staff</w:t>
      </w:r>
      <w:r w:rsidR="00840014">
        <w:rPr>
          <w:rFonts w:ascii="Arial" w:hAnsi="Arial" w:cs="Arial"/>
          <w:szCs w:val="22"/>
        </w:rPr>
        <w:t xml:space="preserve"> (1</w:t>
      </w:r>
      <w:r w:rsidR="00840014" w:rsidRPr="00840014">
        <w:rPr>
          <w:rFonts w:ascii="Arial" w:hAnsi="Arial" w:cs="Arial"/>
          <w:szCs w:val="22"/>
          <w:vertAlign w:val="superscript"/>
        </w:rPr>
        <w:t>st</w:t>
      </w:r>
      <w:r w:rsidR="00840014">
        <w:rPr>
          <w:rFonts w:ascii="Arial" w:hAnsi="Arial" w:cs="Arial"/>
          <w:szCs w:val="22"/>
        </w:rPr>
        <w:t xml:space="preserve"> July 2009)</w:t>
      </w:r>
      <w:r w:rsidRPr="00925F9C">
        <w:rPr>
          <w:rFonts w:ascii="Arial" w:hAnsi="Arial" w:cs="Arial"/>
          <w:szCs w:val="22"/>
        </w:rPr>
        <w:t>.</w:t>
      </w:r>
    </w:p>
    <w:p w:rsidR="00C27519" w:rsidRPr="00925F9C" w:rsidRDefault="00C27519" w:rsidP="009C49D2">
      <w:pPr>
        <w:jc w:val="both"/>
      </w:pPr>
    </w:p>
    <w:sectPr w:rsidR="00C27519" w:rsidRPr="00925F9C" w:rsidSect="009C49D2">
      <w:footerReference w:type="even" r:id="rId8"/>
      <w:footerReference w:type="default" r:id="rId9"/>
      <w:pgSz w:w="11906" w:h="16838"/>
      <w:pgMar w:top="1440" w:right="926"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C73" w:rsidRDefault="00257C73">
      <w:r>
        <w:separator/>
      </w:r>
    </w:p>
  </w:endnote>
  <w:endnote w:type="continuationSeparator" w:id="0">
    <w:p w:rsidR="00257C73" w:rsidRDefault="00257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CFC" w:rsidRDefault="00F77CFC" w:rsidP="009D1C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7CFC" w:rsidRDefault="00F77CFC" w:rsidP="000A530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CFC" w:rsidRDefault="00F77CFC" w:rsidP="009D1C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0B83">
      <w:rPr>
        <w:rStyle w:val="PageNumber"/>
        <w:noProof/>
      </w:rPr>
      <w:t>1</w:t>
    </w:r>
    <w:r>
      <w:rPr>
        <w:rStyle w:val="PageNumber"/>
      </w:rPr>
      <w:fldChar w:fldCharType="end"/>
    </w:r>
  </w:p>
  <w:p w:rsidR="00F77CFC" w:rsidRPr="000A5300" w:rsidRDefault="00F77CFC" w:rsidP="001F553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C73" w:rsidRDefault="00257C73">
      <w:r>
        <w:separator/>
      </w:r>
    </w:p>
  </w:footnote>
  <w:footnote w:type="continuationSeparator" w:id="0">
    <w:p w:rsidR="00257C73" w:rsidRDefault="00257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F4E02"/>
    <w:multiLevelType w:val="multilevel"/>
    <w:tmpl w:val="F0FC9038"/>
    <w:lvl w:ilvl="0">
      <w:start w:val="3"/>
      <w:numFmt w:val="decimal"/>
      <w:lvlText w:val="%1"/>
      <w:lvlJc w:val="left"/>
      <w:pPr>
        <w:tabs>
          <w:tab w:val="num" w:pos="360"/>
        </w:tabs>
        <w:ind w:left="360" w:hanging="360"/>
      </w:pPr>
      <w:rPr>
        <w:rFonts w:hint="default"/>
      </w:rPr>
    </w:lvl>
    <w:lvl w:ilvl="1">
      <w:start w:val="2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7C5165C"/>
    <w:multiLevelType w:val="multilevel"/>
    <w:tmpl w:val="E9389FF0"/>
    <w:lvl w:ilvl="0">
      <w:start w:val="3"/>
      <w:numFmt w:val="decimal"/>
      <w:lvlText w:val="%1"/>
      <w:lvlJc w:val="left"/>
      <w:pPr>
        <w:tabs>
          <w:tab w:val="num" w:pos="360"/>
        </w:tabs>
        <w:ind w:left="360" w:hanging="360"/>
      </w:pPr>
      <w:rPr>
        <w:rFonts w:hint="default"/>
      </w:rPr>
    </w:lvl>
    <w:lvl w:ilvl="1">
      <w:start w:val="1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9F670C2"/>
    <w:multiLevelType w:val="multilevel"/>
    <w:tmpl w:val="459268E4"/>
    <w:lvl w:ilvl="0">
      <w:start w:val="2"/>
      <w:numFmt w:val="decimal"/>
      <w:lvlText w:val="%1"/>
      <w:lvlJc w:val="left"/>
      <w:pPr>
        <w:tabs>
          <w:tab w:val="num" w:pos="435"/>
        </w:tabs>
        <w:ind w:left="435" w:hanging="435"/>
      </w:pPr>
      <w:rPr>
        <w:rFonts w:hint="default"/>
      </w:rPr>
    </w:lvl>
    <w:lvl w:ilvl="1">
      <w:start w:val="1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A0E1005"/>
    <w:multiLevelType w:val="multilevel"/>
    <w:tmpl w:val="6EC2A68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2580B89"/>
    <w:multiLevelType w:val="multilevel"/>
    <w:tmpl w:val="8DFED9C2"/>
    <w:lvl w:ilvl="0">
      <w:start w:val="2"/>
      <w:numFmt w:val="decimal"/>
      <w:lvlText w:val="%1"/>
      <w:lvlJc w:val="left"/>
      <w:pPr>
        <w:tabs>
          <w:tab w:val="num" w:pos="360"/>
        </w:tabs>
        <w:ind w:left="360" w:hanging="360"/>
      </w:pPr>
      <w:rPr>
        <w:rFonts w:hint="default"/>
      </w:rPr>
    </w:lvl>
    <w:lvl w:ilvl="1">
      <w:start w:val="2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80D080F"/>
    <w:multiLevelType w:val="multilevel"/>
    <w:tmpl w:val="D3B6858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DBD386D"/>
    <w:multiLevelType w:val="multilevel"/>
    <w:tmpl w:val="B9045D1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1104D2C"/>
    <w:multiLevelType w:val="multilevel"/>
    <w:tmpl w:val="9A4E3F82"/>
    <w:lvl w:ilvl="0">
      <w:start w:val="3"/>
      <w:numFmt w:val="decimal"/>
      <w:lvlText w:val="%1"/>
      <w:lvlJc w:val="left"/>
      <w:pPr>
        <w:tabs>
          <w:tab w:val="num" w:pos="360"/>
        </w:tabs>
        <w:ind w:left="360" w:hanging="360"/>
      </w:pPr>
      <w:rPr>
        <w:rFonts w:hint="default"/>
      </w:rPr>
    </w:lvl>
    <w:lvl w:ilvl="1">
      <w:start w:val="1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5440C69"/>
    <w:multiLevelType w:val="multilevel"/>
    <w:tmpl w:val="A8D2013C"/>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0A04DE6"/>
    <w:multiLevelType w:val="multilevel"/>
    <w:tmpl w:val="50B80E1C"/>
    <w:lvl w:ilvl="0">
      <w:start w:val="3"/>
      <w:numFmt w:val="decimal"/>
      <w:lvlText w:val="%1"/>
      <w:lvlJc w:val="left"/>
      <w:pPr>
        <w:tabs>
          <w:tab w:val="num" w:pos="435"/>
        </w:tabs>
        <w:ind w:left="435" w:hanging="435"/>
      </w:pPr>
      <w:rPr>
        <w:rFonts w:hint="default"/>
      </w:rPr>
    </w:lvl>
    <w:lvl w:ilvl="1">
      <w:start w:val="1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0A1668E"/>
    <w:multiLevelType w:val="multilevel"/>
    <w:tmpl w:val="62803602"/>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5BB23C1"/>
    <w:multiLevelType w:val="multilevel"/>
    <w:tmpl w:val="D80CDFB8"/>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57616F43"/>
    <w:multiLevelType w:val="multilevel"/>
    <w:tmpl w:val="58B453B8"/>
    <w:lvl w:ilvl="0">
      <w:start w:val="3"/>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7DB336E"/>
    <w:multiLevelType w:val="multilevel"/>
    <w:tmpl w:val="67C8FC9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4485B05"/>
    <w:multiLevelType w:val="multilevel"/>
    <w:tmpl w:val="30B4CA24"/>
    <w:lvl w:ilvl="0">
      <w:start w:val="3"/>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8B25026"/>
    <w:multiLevelType w:val="multilevel"/>
    <w:tmpl w:val="14D6B3BE"/>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2574EF2"/>
    <w:multiLevelType w:val="hybridMultilevel"/>
    <w:tmpl w:val="51A6CAA4"/>
    <w:lvl w:ilvl="0" w:tplc="BB1CD624">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72B30A3B"/>
    <w:multiLevelType w:val="multilevel"/>
    <w:tmpl w:val="3B9EA9EE"/>
    <w:lvl w:ilvl="0">
      <w:start w:val="2"/>
      <w:numFmt w:val="decimal"/>
      <w:lvlText w:val="%1"/>
      <w:lvlJc w:val="left"/>
      <w:pPr>
        <w:tabs>
          <w:tab w:val="num" w:pos="435"/>
        </w:tabs>
        <w:ind w:left="435" w:hanging="435"/>
      </w:pPr>
      <w:rPr>
        <w:rFonts w:hint="default"/>
      </w:rPr>
    </w:lvl>
    <w:lvl w:ilvl="1">
      <w:start w:val="23"/>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B1D4A56"/>
    <w:multiLevelType w:val="multilevel"/>
    <w:tmpl w:val="1E2CDC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13"/>
  </w:num>
  <w:num w:numId="3">
    <w:abstractNumId w:val="15"/>
  </w:num>
  <w:num w:numId="4">
    <w:abstractNumId w:val="5"/>
  </w:num>
  <w:num w:numId="5">
    <w:abstractNumId w:val="18"/>
  </w:num>
  <w:num w:numId="6">
    <w:abstractNumId w:val="6"/>
  </w:num>
  <w:num w:numId="7">
    <w:abstractNumId w:val="10"/>
  </w:num>
  <w:num w:numId="8">
    <w:abstractNumId w:val="11"/>
  </w:num>
  <w:num w:numId="9">
    <w:abstractNumId w:val="3"/>
  </w:num>
  <w:num w:numId="10">
    <w:abstractNumId w:val="12"/>
  </w:num>
  <w:num w:numId="11">
    <w:abstractNumId w:val="2"/>
  </w:num>
  <w:num w:numId="12">
    <w:abstractNumId w:val="1"/>
  </w:num>
  <w:num w:numId="13">
    <w:abstractNumId w:val="7"/>
  </w:num>
  <w:num w:numId="14">
    <w:abstractNumId w:val="14"/>
  </w:num>
  <w:num w:numId="15">
    <w:abstractNumId w:val="8"/>
  </w:num>
  <w:num w:numId="16">
    <w:abstractNumId w:val="0"/>
  </w:num>
  <w:num w:numId="17">
    <w:abstractNumId w:val="4"/>
  </w:num>
  <w:num w:numId="18">
    <w:abstractNumId w:val="17"/>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1"/>
    <w:footnote w:id="0"/>
  </w:footnotePr>
  <w:endnotePr>
    <w:endnote w:id="-1"/>
    <w:endnote w:id="0"/>
  </w:endnotePr>
  <w:compat/>
  <w:rsids>
    <w:rsidRoot w:val="009C49D2"/>
    <w:rsid w:val="00013221"/>
    <w:rsid w:val="000317FB"/>
    <w:rsid w:val="00041BC6"/>
    <w:rsid w:val="00045A64"/>
    <w:rsid w:val="0008236F"/>
    <w:rsid w:val="000A5300"/>
    <w:rsid w:val="0014187E"/>
    <w:rsid w:val="001B07E1"/>
    <w:rsid w:val="001F00EB"/>
    <w:rsid w:val="001F5535"/>
    <w:rsid w:val="002341B1"/>
    <w:rsid w:val="0023655E"/>
    <w:rsid w:val="00257C73"/>
    <w:rsid w:val="00261178"/>
    <w:rsid w:val="002B56B7"/>
    <w:rsid w:val="002E6B7A"/>
    <w:rsid w:val="0049520A"/>
    <w:rsid w:val="004A09F8"/>
    <w:rsid w:val="004C7895"/>
    <w:rsid w:val="005226B9"/>
    <w:rsid w:val="00540103"/>
    <w:rsid w:val="00541DE7"/>
    <w:rsid w:val="00622956"/>
    <w:rsid w:val="00646E51"/>
    <w:rsid w:val="00674038"/>
    <w:rsid w:val="00696394"/>
    <w:rsid w:val="006C5224"/>
    <w:rsid w:val="006F04C0"/>
    <w:rsid w:val="00764059"/>
    <w:rsid w:val="007767C9"/>
    <w:rsid w:val="00795245"/>
    <w:rsid w:val="007E72FB"/>
    <w:rsid w:val="007F7867"/>
    <w:rsid w:val="0081576B"/>
    <w:rsid w:val="00823D94"/>
    <w:rsid w:val="00832098"/>
    <w:rsid w:val="00840014"/>
    <w:rsid w:val="00847D06"/>
    <w:rsid w:val="00881FC0"/>
    <w:rsid w:val="00882F72"/>
    <w:rsid w:val="008B6C0F"/>
    <w:rsid w:val="008F5545"/>
    <w:rsid w:val="00925F9C"/>
    <w:rsid w:val="00925FFC"/>
    <w:rsid w:val="00932537"/>
    <w:rsid w:val="00974663"/>
    <w:rsid w:val="009C49D2"/>
    <w:rsid w:val="009D1C85"/>
    <w:rsid w:val="00A41CC3"/>
    <w:rsid w:val="00AB1240"/>
    <w:rsid w:val="00AE6313"/>
    <w:rsid w:val="00B067E8"/>
    <w:rsid w:val="00B06D62"/>
    <w:rsid w:val="00B07315"/>
    <w:rsid w:val="00B1640F"/>
    <w:rsid w:val="00B2457D"/>
    <w:rsid w:val="00BA0776"/>
    <w:rsid w:val="00BF7EE2"/>
    <w:rsid w:val="00C00B83"/>
    <w:rsid w:val="00C27519"/>
    <w:rsid w:val="00C619BC"/>
    <w:rsid w:val="00C650CD"/>
    <w:rsid w:val="00CB5D37"/>
    <w:rsid w:val="00D920D9"/>
    <w:rsid w:val="00E12FD1"/>
    <w:rsid w:val="00E76C74"/>
    <w:rsid w:val="00F76F64"/>
    <w:rsid w:val="00F77CFC"/>
    <w:rsid w:val="00FA2F5E"/>
    <w:rsid w:val="00FF36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9D2"/>
    <w:rPr>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07315"/>
    <w:rPr>
      <w:color w:val="0000FF"/>
      <w:u w:val="single"/>
    </w:rPr>
  </w:style>
  <w:style w:type="character" w:styleId="FollowedHyperlink">
    <w:name w:val="FollowedHyperlink"/>
    <w:basedOn w:val="DefaultParagraphFont"/>
    <w:rsid w:val="00B07315"/>
    <w:rPr>
      <w:color w:val="800000"/>
      <w:u w:val="single"/>
    </w:rPr>
  </w:style>
  <w:style w:type="paragraph" w:styleId="Footer">
    <w:name w:val="footer"/>
    <w:basedOn w:val="Normal"/>
    <w:rsid w:val="000A5300"/>
    <w:pPr>
      <w:tabs>
        <w:tab w:val="center" w:pos="4153"/>
        <w:tab w:val="right" w:pos="8306"/>
      </w:tabs>
    </w:pPr>
  </w:style>
  <w:style w:type="character" w:styleId="PageNumber">
    <w:name w:val="page number"/>
    <w:basedOn w:val="DefaultParagraphFont"/>
    <w:rsid w:val="000A5300"/>
  </w:style>
  <w:style w:type="paragraph" w:styleId="BalloonText">
    <w:name w:val="Balloon Text"/>
    <w:basedOn w:val="Normal"/>
    <w:semiHidden/>
    <w:rsid w:val="000A5300"/>
    <w:rPr>
      <w:rFonts w:ascii="Tahoma" w:hAnsi="Tahoma" w:cs="Tahoma"/>
      <w:sz w:val="16"/>
      <w:szCs w:val="16"/>
    </w:rPr>
  </w:style>
  <w:style w:type="paragraph" w:styleId="Header">
    <w:name w:val="header"/>
    <w:basedOn w:val="Normal"/>
    <w:rsid w:val="000A5300"/>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bdn.ac.uk/registry/qua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DEPARTMENT OF PHYSICS</vt:lpstr>
    </vt:vector>
  </TitlesOfParts>
  <Company>University of Aberdeen</Company>
  <LinksUpToDate>false</LinksUpToDate>
  <CharactersWithSpaces>10888</CharactersWithSpaces>
  <SharedDoc>false</SharedDoc>
  <HLinks>
    <vt:vector size="6" baseType="variant">
      <vt:variant>
        <vt:i4>3670062</vt:i4>
      </vt:variant>
      <vt:variant>
        <vt:i4>0</vt:i4>
      </vt:variant>
      <vt:variant>
        <vt:i4>0</vt:i4>
      </vt:variant>
      <vt:variant>
        <vt:i4>5</vt:i4>
      </vt:variant>
      <vt:variant>
        <vt:lpwstr>http://www.abdn.ac.uk/registry/quality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PHYSICS</dc:title>
  <dc:creator>Nicola McPake</dc:creator>
  <cp:lastModifiedBy>dhp007</cp:lastModifiedBy>
  <cp:revision>2</cp:revision>
  <cp:lastPrinted>2009-08-27T09:21:00Z</cp:lastPrinted>
  <dcterms:created xsi:type="dcterms:W3CDTF">2012-07-10T15:15:00Z</dcterms:created>
  <dcterms:modified xsi:type="dcterms:W3CDTF">2012-07-10T15:15:00Z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-2139426218</vt:i4>
  </property>
  <property fmtid="{D5CDD505-2E9C-101B-9397-08002B2CF9AE}" pid="3" name="_NewReviewCycle">
    <vt:lpwstr/>
  </property>
  <property fmtid="{D5CDD505-2E9C-101B-9397-08002B2CF9AE}" pid="4" name="_EmailSubject">
    <vt:lpwstr>ITR Panel Report</vt:lpwstr>
  </property>
  <property fmtid="{D5CDD505-2E9C-101B-9397-08002B2CF9AE}" pid="5" name="_AuthorEmail">
    <vt:lpwstr>n.strachan@abdn.ac.uk</vt:lpwstr>
  </property>
  <property fmtid="{D5CDD505-2E9C-101B-9397-08002B2CF9AE}" pid="6" name="_AuthorEmailDisplayName">
    <vt:lpwstr>Strachan, Dr Norval J. C.</vt:lpwstr>
  </property>
  <property fmtid="{D5CDD505-2E9C-101B-9397-08002B2CF9AE}" pid="7" name="_PreviousAdHocReviewCycleID">
    <vt:i4>377073624</vt:i4>
  </property>
  <property fmtid="{D5CDD505-2E9C-101B-9397-08002B2CF9AE}" pid="8" name="_ReviewingToolsShownOnce">
    <vt:lpwstr/>
  </property>
</Properties>
</file>