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995" w:rsidRPr="00D43B3A" w:rsidRDefault="00C64995" w:rsidP="00C64995">
      <w:pPr>
        <w:jc w:val="center"/>
        <w:rPr>
          <w:rFonts w:ascii="Arial" w:hAnsi="Arial"/>
          <w:b/>
          <w:sz w:val="22"/>
        </w:rPr>
      </w:pPr>
      <w:r w:rsidRPr="00D43B3A">
        <w:rPr>
          <w:rFonts w:ascii="Arial" w:hAnsi="Arial"/>
          <w:b/>
          <w:sz w:val="22"/>
        </w:rPr>
        <w:t>UNIVERSITY OF ABERDEEN</w:t>
      </w:r>
    </w:p>
    <w:p w:rsidR="00C64995" w:rsidRPr="00D43B3A" w:rsidRDefault="00C64995" w:rsidP="00C64995">
      <w:pPr>
        <w:jc w:val="center"/>
        <w:rPr>
          <w:rFonts w:ascii="Arial" w:hAnsi="Arial"/>
          <w:b/>
          <w:sz w:val="22"/>
        </w:rPr>
      </w:pPr>
    </w:p>
    <w:p w:rsidR="00C64995" w:rsidRPr="00D43B3A" w:rsidRDefault="00C64995" w:rsidP="00C64995">
      <w:pPr>
        <w:jc w:val="center"/>
        <w:rPr>
          <w:rFonts w:ascii="Arial" w:hAnsi="Arial"/>
          <w:b/>
          <w:sz w:val="22"/>
        </w:rPr>
      </w:pPr>
      <w:r w:rsidRPr="00D43B3A">
        <w:rPr>
          <w:rFonts w:ascii="Arial" w:hAnsi="Arial"/>
          <w:b/>
          <w:sz w:val="22"/>
        </w:rPr>
        <w:t>COMPUTING SCIENCE</w:t>
      </w:r>
    </w:p>
    <w:p w:rsidR="00C64995" w:rsidRPr="00D43B3A" w:rsidRDefault="00C64995" w:rsidP="00C64995">
      <w:pPr>
        <w:jc w:val="center"/>
        <w:rPr>
          <w:rFonts w:ascii="Arial" w:hAnsi="Arial"/>
          <w:b/>
          <w:sz w:val="22"/>
        </w:rPr>
      </w:pPr>
    </w:p>
    <w:p w:rsidR="00C64995" w:rsidRPr="00D43B3A" w:rsidRDefault="00C64995" w:rsidP="00C64995">
      <w:pPr>
        <w:jc w:val="center"/>
        <w:rPr>
          <w:rFonts w:ascii="Arial" w:hAnsi="Arial"/>
          <w:b/>
          <w:sz w:val="22"/>
        </w:rPr>
      </w:pPr>
      <w:r w:rsidRPr="00D43B3A">
        <w:rPr>
          <w:rFonts w:ascii="Arial" w:hAnsi="Arial"/>
          <w:b/>
          <w:sz w:val="22"/>
        </w:rPr>
        <w:t>INTERNAL TEACHING REVIEW</w:t>
      </w:r>
    </w:p>
    <w:p w:rsidR="00C64995" w:rsidRPr="00D43B3A" w:rsidRDefault="00C64995" w:rsidP="00C64995">
      <w:pPr>
        <w:jc w:val="center"/>
        <w:rPr>
          <w:rFonts w:ascii="Arial" w:hAnsi="Arial"/>
          <w:b/>
          <w:sz w:val="22"/>
        </w:rPr>
      </w:pPr>
    </w:p>
    <w:p w:rsidR="00C64995" w:rsidRPr="00D43B3A" w:rsidRDefault="00326886" w:rsidP="00C64995">
      <w:pPr>
        <w:jc w:val="center"/>
        <w:rPr>
          <w:rFonts w:ascii="Arial" w:hAnsi="Arial"/>
          <w:sz w:val="22"/>
        </w:rPr>
      </w:pPr>
      <w:r>
        <w:rPr>
          <w:rFonts w:ascii="Arial" w:hAnsi="Arial"/>
          <w:b/>
          <w:sz w:val="22"/>
        </w:rPr>
        <w:t>SUMMARY</w:t>
      </w:r>
    </w:p>
    <w:p w:rsidR="00C64995" w:rsidRPr="00D43B3A" w:rsidRDefault="00C64995" w:rsidP="00C64995">
      <w:pPr>
        <w:jc w:val="center"/>
        <w:rPr>
          <w:rFonts w:ascii="Arial" w:hAnsi="Arial"/>
          <w:sz w:val="22"/>
        </w:rPr>
      </w:pPr>
    </w:p>
    <w:p w:rsidR="00C64995" w:rsidRPr="00D43B3A" w:rsidRDefault="00C64995" w:rsidP="00C64995">
      <w:pPr>
        <w:jc w:val="both"/>
        <w:rPr>
          <w:rFonts w:ascii="Arial" w:hAnsi="Arial"/>
          <w:sz w:val="22"/>
        </w:rPr>
      </w:pPr>
    </w:p>
    <w:p w:rsidR="00C64995" w:rsidRPr="00326886" w:rsidRDefault="00326886" w:rsidP="00326886">
      <w:pPr>
        <w:jc w:val="both"/>
        <w:rPr>
          <w:rFonts w:ascii="Arial" w:hAnsi="Arial"/>
          <w:sz w:val="22"/>
          <w:szCs w:val="22"/>
        </w:rPr>
      </w:pPr>
      <w:r w:rsidRPr="00326886">
        <w:rPr>
          <w:rFonts w:ascii="Arial" w:hAnsi="Arial" w:cs="Arial"/>
          <w:bCs/>
          <w:sz w:val="22"/>
          <w:szCs w:val="22"/>
        </w:rPr>
        <w:t>Th</w:t>
      </w:r>
      <w:r w:rsidR="00FE0FB2">
        <w:rPr>
          <w:rFonts w:ascii="Arial" w:hAnsi="Arial" w:cs="Arial"/>
          <w:bCs/>
          <w:sz w:val="22"/>
          <w:szCs w:val="22"/>
        </w:rPr>
        <w:t>e summary</w:t>
      </w:r>
      <w:r w:rsidRPr="00326886">
        <w:rPr>
          <w:rFonts w:ascii="Arial" w:hAnsi="Arial" w:cs="Arial"/>
          <w:bCs/>
          <w:sz w:val="22"/>
          <w:szCs w:val="22"/>
        </w:rPr>
        <w:t xml:space="preserve"> is extracted from the full report on the internal teaching review of </w:t>
      </w:r>
      <w:r>
        <w:rPr>
          <w:rFonts w:ascii="Arial" w:hAnsi="Arial" w:cs="Arial"/>
          <w:bCs/>
          <w:sz w:val="22"/>
          <w:szCs w:val="22"/>
        </w:rPr>
        <w:t xml:space="preserve">Computing Science carried out in </w:t>
      </w:r>
      <w:r w:rsidR="00FE0FB2">
        <w:rPr>
          <w:rFonts w:ascii="Arial" w:hAnsi="Arial" w:cs="Arial"/>
          <w:bCs/>
          <w:sz w:val="22"/>
          <w:szCs w:val="22"/>
        </w:rPr>
        <w:t>November</w:t>
      </w:r>
      <w:r>
        <w:rPr>
          <w:rFonts w:ascii="Arial" w:hAnsi="Arial" w:cs="Arial"/>
          <w:bCs/>
          <w:sz w:val="22"/>
          <w:szCs w:val="22"/>
        </w:rPr>
        <w:t xml:space="preserve"> 2007</w:t>
      </w:r>
      <w:r w:rsidRPr="00326886">
        <w:rPr>
          <w:rFonts w:ascii="Arial" w:hAnsi="Arial" w:cs="Arial"/>
          <w:bCs/>
          <w:sz w:val="22"/>
          <w:szCs w:val="22"/>
        </w:rPr>
        <w:t xml:space="preserve">.  It includes the Panel’s </w:t>
      </w:r>
      <w:r w:rsidRPr="00326886">
        <w:rPr>
          <w:rFonts w:ascii="Arial" w:hAnsi="Arial" w:cs="Arial"/>
          <w:b/>
          <w:bCs/>
          <w:sz w:val="22"/>
          <w:szCs w:val="22"/>
        </w:rPr>
        <w:t>overall impressions</w:t>
      </w:r>
      <w:r w:rsidRPr="00326886">
        <w:rPr>
          <w:rFonts w:ascii="Arial" w:hAnsi="Arial" w:cs="Arial"/>
          <w:bCs/>
          <w:sz w:val="22"/>
          <w:szCs w:val="22"/>
        </w:rPr>
        <w:t xml:space="preserve"> of the provision, a record of the Panel’s </w:t>
      </w:r>
      <w:r w:rsidRPr="00326886">
        <w:rPr>
          <w:rFonts w:ascii="Arial" w:hAnsi="Arial" w:cs="Arial"/>
          <w:b/>
          <w:bCs/>
          <w:sz w:val="22"/>
          <w:szCs w:val="22"/>
        </w:rPr>
        <w:t>commendations</w:t>
      </w:r>
      <w:r w:rsidRPr="00326886">
        <w:rPr>
          <w:rFonts w:ascii="Arial" w:hAnsi="Arial" w:cs="Arial"/>
          <w:bCs/>
          <w:sz w:val="22"/>
          <w:szCs w:val="22"/>
        </w:rPr>
        <w:t xml:space="preserve"> and </w:t>
      </w:r>
      <w:r w:rsidRPr="00326886">
        <w:rPr>
          <w:rFonts w:ascii="Arial" w:hAnsi="Arial" w:cs="Arial"/>
          <w:b/>
          <w:bCs/>
          <w:sz w:val="22"/>
          <w:szCs w:val="22"/>
        </w:rPr>
        <w:t>recommendations</w:t>
      </w:r>
      <w:r w:rsidRPr="00326886">
        <w:rPr>
          <w:rFonts w:ascii="Arial" w:hAnsi="Arial" w:cs="Arial"/>
          <w:bCs/>
          <w:sz w:val="22"/>
          <w:szCs w:val="22"/>
        </w:rPr>
        <w:t>, and a list of the programmes which were revalidated.</w:t>
      </w:r>
    </w:p>
    <w:p w:rsidR="00C64995" w:rsidRDefault="00C64995" w:rsidP="00C64995">
      <w:pPr>
        <w:jc w:val="both"/>
        <w:rPr>
          <w:rFonts w:ascii="Arial" w:hAnsi="Arial"/>
          <w:sz w:val="22"/>
        </w:rPr>
      </w:pPr>
    </w:p>
    <w:p w:rsidR="00326886" w:rsidRPr="00D43B3A" w:rsidRDefault="00326886" w:rsidP="00C64995">
      <w:pPr>
        <w:jc w:val="both"/>
        <w:rPr>
          <w:rFonts w:ascii="Arial" w:hAnsi="Arial"/>
          <w:sz w:val="22"/>
        </w:rPr>
      </w:pPr>
    </w:p>
    <w:p w:rsidR="00C64995" w:rsidRPr="00D43B3A" w:rsidRDefault="00D3372D" w:rsidP="00D3372D">
      <w:pPr>
        <w:ind w:left="720" w:hanging="720"/>
        <w:jc w:val="both"/>
        <w:rPr>
          <w:rFonts w:ascii="Arial" w:hAnsi="Arial"/>
          <w:sz w:val="22"/>
        </w:rPr>
      </w:pPr>
      <w:r>
        <w:rPr>
          <w:rFonts w:ascii="Arial" w:hAnsi="Arial"/>
          <w:b/>
          <w:sz w:val="22"/>
        </w:rPr>
        <w:t>1</w:t>
      </w:r>
      <w:r>
        <w:rPr>
          <w:rFonts w:ascii="Arial" w:hAnsi="Arial"/>
          <w:b/>
          <w:sz w:val="22"/>
        </w:rPr>
        <w:tab/>
      </w:r>
      <w:r w:rsidR="00C64995" w:rsidRPr="00D43B3A">
        <w:rPr>
          <w:rFonts w:ascii="Arial" w:hAnsi="Arial"/>
          <w:b/>
          <w:sz w:val="22"/>
        </w:rPr>
        <w:t>Overall impressions</w:t>
      </w:r>
    </w:p>
    <w:p w:rsidR="00C64995" w:rsidRPr="00D43B3A" w:rsidRDefault="00C64995" w:rsidP="00C64995">
      <w:pPr>
        <w:jc w:val="both"/>
        <w:rPr>
          <w:rFonts w:ascii="Arial" w:hAnsi="Arial"/>
          <w:sz w:val="22"/>
        </w:rPr>
      </w:pPr>
    </w:p>
    <w:p w:rsidR="00C64995" w:rsidRPr="00D43B3A" w:rsidRDefault="00C64995" w:rsidP="00C64995">
      <w:pPr>
        <w:jc w:val="both"/>
        <w:rPr>
          <w:rFonts w:ascii="Arial" w:hAnsi="Arial"/>
          <w:sz w:val="22"/>
        </w:rPr>
      </w:pPr>
      <w:r w:rsidRPr="00D43B3A">
        <w:rPr>
          <w:rFonts w:ascii="Arial" w:hAnsi="Arial"/>
          <w:sz w:val="22"/>
        </w:rPr>
        <w:t>Computing Science became a member discipline of the then School of Engineering and Physical Sciences in the College of Physical Sciences in 2003.  In 2007, the School was re-structured to form the School of Engineering and the School of Natural and Computing Sciences.</w:t>
      </w:r>
    </w:p>
    <w:p w:rsidR="00C64995" w:rsidRPr="00D43B3A" w:rsidRDefault="00C64995" w:rsidP="00C64995">
      <w:pPr>
        <w:jc w:val="both"/>
        <w:rPr>
          <w:rFonts w:ascii="Arial" w:hAnsi="Arial"/>
          <w:sz w:val="22"/>
        </w:rPr>
      </w:pPr>
    </w:p>
    <w:p w:rsidR="00721418" w:rsidRPr="00721418" w:rsidRDefault="00721418" w:rsidP="00C64995">
      <w:pPr>
        <w:jc w:val="both"/>
        <w:rPr>
          <w:rFonts w:ascii="Arial" w:hAnsi="Arial"/>
          <w:sz w:val="22"/>
        </w:rPr>
      </w:pPr>
      <w:r>
        <w:rPr>
          <w:rFonts w:ascii="Arial" w:hAnsi="Arial"/>
          <w:sz w:val="22"/>
        </w:rPr>
        <w:t xml:space="preserve">The Panel </w:t>
      </w:r>
      <w:r>
        <w:rPr>
          <w:rFonts w:ascii="Arial" w:hAnsi="Arial"/>
          <w:b/>
          <w:sz w:val="22"/>
        </w:rPr>
        <w:t>commended</w:t>
      </w:r>
      <w:r>
        <w:rPr>
          <w:rFonts w:ascii="Arial" w:hAnsi="Arial"/>
          <w:sz w:val="22"/>
        </w:rPr>
        <w:t xml:space="preserve"> Computing Science for its strong commitment to and engagement with the internal teaching review process.  This was evidenced by the high quality of the submission and by the discipline’s positive approach to the review visit itself.</w:t>
      </w:r>
    </w:p>
    <w:p w:rsidR="00721418" w:rsidRDefault="00721418" w:rsidP="00C64995">
      <w:pPr>
        <w:jc w:val="both"/>
        <w:rPr>
          <w:rFonts w:ascii="Arial" w:hAnsi="Arial"/>
          <w:sz w:val="22"/>
        </w:rPr>
      </w:pPr>
    </w:p>
    <w:p w:rsidR="00C64995" w:rsidRPr="00D43B3A" w:rsidRDefault="00C64995" w:rsidP="00C64995">
      <w:pPr>
        <w:jc w:val="both"/>
        <w:rPr>
          <w:rFonts w:ascii="Arial" w:hAnsi="Arial"/>
          <w:sz w:val="22"/>
        </w:rPr>
      </w:pPr>
      <w:r w:rsidRPr="00D43B3A">
        <w:rPr>
          <w:rFonts w:ascii="Arial" w:hAnsi="Arial"/>
          <w:sz w:val="22"/>
        </w:rPr>
        <w:t xml:space="preserve">The Panel </w:t>
      </w:r>
      <w:r w:rsidRPr="00D43B3A">
        <w:rPr>
          <w:rFonts w:ascii="Arial" w:hAnsi="Arial"/>
          <w:b/>
          <w:sz w:val="22"/>
        </w:rPr>
        <w:t>commended</w:t>
      </w:r>
      <w:r w:rsidRPr="00D43B3A">
        <w:rPr>
          <w:rFonts w:ascii="Arial" w:hAnsi="Arial"/>
          <w:sz w:val="22"/>
        </w:rPr>
        <w:t xml:space="preserve"> academic staff for their commitment to offering interesting, well-structured degrees which prepared students either for employment or for further study by equipping them with both technical and transferable skills.  Academic staff were also </w:t>
      </w:r>
      <w:r w:rsidRPr="00D43B3A">
        <w:rPr>
          <w:rFonts w:ascii="Arial" w:hAnsi="Arial"/>
          <w:b/>
          <w:sz w:val="22"/>
        </w:rPr>
        <w:t>commended</w:t>
      </w:r>
      <w:r w:rsidRPr="00D43B3A">
        <w:rPr>
          <w:rFonts w:ascii="Arial" w:hAnsi="Arial"/>
          <w:sz w:val="22"/>
        </w:rPr>
        <w:t xml:space="preserve"> for their willingness to identify and give extra support to students experiencing academic difficulties.  Extra tutorial and other help sessions were provided.  A </w:t>
      </w:r>
      <w:r w:rsidR="00721418">
        <w:rPr>
          <w:rFonts w:ascii="Arial" w:hAnsi="Arial"/>
          <w:b/>
          <w:sz w:val="22"/>
        </w:rPr>
        <w:t xml:space="preserve">highly </w:t>
      </w:r>
      <w:r w:rsidRPr="00600140">
        <w:rPr>
          <w:rFonts w:ascii="Arial" w:hAnsi="Arial"/>
          <w:b/>
          <w:sz w:val="22"/>
        </w:rPr>
        <w:t>commendable</w:t>
      </w:r>
      <w:r w:rsidRPr="00D43B3A">
        <w:rPr>
          <w:rFonts w:ascii="Arial" w:hAnsi="Arial"/>
          <w:sz w:val="22"/>
        </w:rPr>
        <w:t xml:space="preserve"> mentoring scheme </w:t>
      </w:r>
      <w:r w:rsidR="00721418">
        <w:rPr>
          <w:rFonts w:ascii="Arial" w:hAnsi="Arial"/>
          <w:sz w:val="22"/>
        </w:rPr>
        <w:t xml:space="preserve">(CS3021 Communication of Computing Science) </w:t>
      </w:r>
      <w:r w:rsidRPr="00D43B3A">
        <w:rPr>
          <w:rFonts w:ascii="Arial" w:hAnsi="Arial"/>
          <w:sz w:val="22"/>
        </w:rPr>
        <w:t>was being piloted in which honours students mentored first year students.  The scheme had been triggered by concerns over poor rates of level 1 retention and, while it was too early to judge the outcome of the initiative, students – both mentors and those mentored – were enthusiastic about its benefits. Student feedback confirmed that teaching provision was coherent and well-paced.  Students valued the fact that staff are readily available and responsive to students’ concerns, and that support was in place, both within and outside Computing Science, for individuals who experienced personal problems.</w:t>
      </w:r>
    </w:p>
    <w:p w:rsidR="00C64995" w:rsidRPr="00D43B3A" w:rsidRDefault="00C64995" w:rsidP="00C64995">
      <w:pPr>
        <w:jc w:val="both"/>
        <w:rPr>
          <w:rFonts w:ascii="Arial" w:hAnsi="Arial"/>
          <w:sz w:val="22"/>
        </w:rPr>
      </w:pPr>
    </w:p>
    <w:p w:rsidR="00C64995" w:rsidRPr="00D43B3A" w:rsidRDefault="00C64995" w:rsidP="00C64995">
      <w:pPr>
        <w:jc w:val="both"/>
        <w:rPr>
          <w:rFonts w:ascii="Arial" w:hAnsi="Arial"/>
          <w:sz w:val="22"/>
        </w:rPr>
      </w:pPr>
      <w:r w:rsidRPr="00D43B3A">
        <w:rPr>
          <w:rFonts w:ascii="Arial" w:hAnsi="Arial"/>
          <w:sz w:val="22"/>
        </w:rPr>
        <w:t xml:space="preserve">Computing Science was </w:t>
      </w:r>
      <w:r w:rsidRPr="00D43B3A">
        <w:rPr>
          <w:rFonts w:ascii="Arial" w:hAnsi="Arial"/>
          <w:b/>
          <w:sz w:val="22"/>
        </w:rPr>
        <w:t>commended</w:t>
      </w:r>
      <w:r w:rsidRPr="00D43B3A">
        <w:rPr>
          <w:rFonts w:ascii="Arial" w:hAnsi="Arial"/>
          <w:sz w:val="22"/>
        </w:rPr>
        <w:t xml:space="preserve"> for its positive approach to teaching undergraduate and non-specialist taught masters students about disabilities and cultural differences.  While this had a clear link to the development of their technical skills, it was also a useful enhancement of transferable skills.</w:t>
      </w:r>
    </w:p>
    <w:p w:rsidR="00C64995" w:rsidRPr="00D43B3A" w:rsidRDefault="00C64995" w:rsidP="00C64995">
      <w:pPr>
        <w:jc w:val="both"/>
        <w:rPr>
          <w:rFonts w:ascii="Arial" w:hAnsi="Arial"/>
          <w:sz w:val="22"/>
        </w:rPr>
      </w:pPr>
    </w:p>
    <w:p w:rsidR="00C64995" w:rsidRPr="00D43B3A" w:rsidRDefault="00C64995" w:rsidP="00C64995">
      <w:pPr>
        <w:jc w:val="both"/>
        <w:rPr>
          <w:rFonts w:ascii="Arial" w:hAnsi="Arial"/>
          <w:sz w:val="22"/>
        </w:rPr>
      </w:pPr>
      <w:r w:rsidRPr="00D43B3A">
        <w:rPr>
          <w:rFonts w:ascii="Arial" w:hAnsi="Arial"/>
          <w:sz w:val="22"/>
        </w:rPr>
        <w:t xml:space="preserve">The Panel </w:t>
      </w:r>
      <w:r w:rsidRPr="00D43B3A">
        <w:rPr>
          <w:rFonts w:ascii="Arial" w:hAnsi="Arial"/>
          <w:b/>
          <w:sz w:val="22"/>
        </w:rPr>
        <w:t>commended</w:t>
      </w:r>
      <w:r w:rsidRPr="00D43B3A">
        <w:rPr>
          <w:rFonts w:ascii="Arial" w:hAnsi="Arial"/>
          <w:sz w:val="22"/>
        </w:rPr>
        <w:t xml:space="preserve"> Computing Science’s intention to adopt a suggestion from current students that all PhD students who have recently completed their degrees should be invited to give a seminar to the discipline.</w:t>
      </w:r>
    </w:p>
    <w:p w:rsidR="00C64995" w:rsidRPr="00D43B3A" w:rsidRDefault="00C64995" w:rsidP="00C64995">
      <w:pPr>
        <w:jc w:val="both"/>
        <w:rPr>
          <w:rFonts w:ascii="Arial" w:hAnsi="Arial"/>
          <w:sz w:val="22"/>
        </w:rPr>
      </w:pPr>
    </w:p>
    <w:p w:rsidR="00C64995" w:rsidRPr="00D43B3A" w:rsidRDefault="00C64995" w:rsidP="00C64995">
      <w:pPr>
        <w:jc w:val="both"/>
        <w:rPr>
          <w:rFonts w:ascii="Arial" w:hAnsi="Arial"/>
          <w:sz w:val="22"/>
        </w:rPr>
      </w:pPr>
      <w:r w:rsidRPr="00D43B3A">
        <w:rPr>
          <w:rFonts w:ascii="Arial" w:hAnsi="Arial"/>
          <w:sz w:val="22"/>
        </w:rPr>
        <w:t xml:space="preserve">The Panel </w:t>
      </w:r>
      <w:r w:rsidRPr="00D43B3A">
        <w:rPr>
          <w:rFonts w:ascii="Arial" w:hAnsi="Arial"/>
          <w:b/>
          <w:sz w:val="22"/>
        </w:rPr>
        <w:t>commended</w:t>
      </w:r>
      <w:r w:rsidRPr="00D43B3A">
        <w:rPr>
          <w:rFonts w:ascii="Arial" w:hAnsi="Arial"/>
          <w:sz w:val="22"/>
        </w:rPr>
        <w:t xml:space="preserve"> both the decision to introduce more team teaching and the introduction of a voluntary scheme for peer observation of teaching.</w:t>
      </w:r>
    </w:p>
    <w:p w:rsidR="00C64995" w:rsidRPr="00D43B3A" w:rsidRDefault="00C64995" w:rsidP="00C64995">
      <w:pPr>
        <w:jc w:val="both"/>
        <w:rPr>
          <w:rFonts w:ascii="Arial" w:hAnsi="Arial"/>
          <w:sz w:val="22"/>
        </w:rPr>
      </w:pPr>
    </w:p>
    <w:p w:rsidR="00C64995" w:rsidRPr="00D43B3A" w:rsidRDefault="00C64995" w:rsidP="00C64995">
      <w:pPr>
        <w:jc w:val="both"/>
        <w:rPr>
          <w:rFonts w:ascii="Arial" w:hAnsi="Arial"/>
          <w:sz w:val="22"/>
        </w:rPr>
      </w:pPr>
      <w:r w:rsidRPr="00D43B3A">
        <w:rPr>
          <w:rFonts w:ascii="Arial" w:hAnsi="Arial"/>
          <w:sz w:val="22"/>
        </w:rPr>
        <w:t xml:space="preserve">Technical and administrative staff also clearly understood their contribution to teaching and student support.  Staffing difficulties caused both by absence through illness and staff changes had hampered their ability to provide the levels of support that should have been in place.  The Panel </w:t>
      </w:r>
      <w:r w:rsidRPr="00D43B3A">
        <w:rPr>
          <w:rFonts w:ascii="Arial" w:hAnsi="Arial"/>
          <w:b/>
          <w:sz w:val="22"/>
        </w:rPr>
        <w:t>recommended</w:t>
      </w:r>
      <w:r w:rsidRPr="00D43B3A">
        <w:rPr>
          <w:rFonts w:ascii="Arial" w:hAnsi="Arial"/>
          <w:sz w:val="22"/>
        </w:rPr>
        <w:t xml:space="preserve"> that Computing Science, in consultation with the School of Natural and Computing Sciences and the Directorate of Information Technology, put in place measures as a matter of priority to prevent a repetition.</w:t>
      </w:r>
    </w:p>
    <w:p w:rsidR="00C64995" w:rsidRPr="00D43B3A" w:rsidRDefault="00C64995" w:rsidP="00C64995">
      <w:pPr>
        <w:jc w:val="both"/>
        <w:rPr>
          <w:rFonts w:ascii="Arial" w:hAnsi="Arial"/>
          <w:sz w:val="22"/>
        </w:rPr>
      </w:pPr>
      <w:r w:rsidRPr="00D43B3A">
        <w:rPr>
          <w:rFonts w:ascii="Arial" w:hAnsi="Arial"/>
          <w:sz w:val="22"/>
        </w:rPr>
        <w:t xml:space="preserve"> </w:t>
      </w:r>
    </w:p>
    <w:p w:rsidR="00C64995" w:rsidRPr="00D43B3A" w:rsidRDefault="00C64995" w:rsidP="00C64995">
      <w:pPr>
        <w:jc w:val="both"/>
        <w:rPr>
          <w:rFonts w:ascii="Arial" w:hAnsi="Arial"/>
          <w:sz w:val="22"/>
        </w:rPr>
      </w:pPr>
      <w:r w:rsidRPr="00D43B3A">
        <w:rPr>
          <w:rFonts w:ascii="Arial" w:hAnsi="Arial"/>
          <w:sz w:val="22"/>
        </w:rPr>
        <w:lastRenderedPageBreak/>
        <w:t xml:space="preserve">There was evidence of very good practice within the discipline.  For example, in addition to support for students experiencing academic difficulties mentioned above, the Panel </w:t>
      </w:r>
      <w:r w:rsidRPr="00D43B3A">
        <w:rPr>
          <w:rFonts w:ascii="Arial" w:hAnsi="Arial"/>
          <w:b/>
          <w:sz w:val="22"/>
        </w:rPr>
        <w:t>commended</w:t>
      </w:r>
      <w:r w:rsidRPr="00D43B3A">
        <w:rPr>
          <w:rFonts w:ascii="Arial" w:hAnsi="Arial"/>
          <w:sz w:val="22"/>
        </w:rPr>
        <w:t xml:space="preserve"> Computing Science for its efforts to identify and support overseas students whose poor English language skills had a negative effect on their academic studies.  They </w:t>
      </w:r>
      <w:r w:rsidRPr="00D43B3A">
        <w:rPr>
          <w:rFonts w:ascii="Arial" w:hAnsi="Arial"/>
          <w:b/>
          <w:sz w:val="22"/>
        </w:rPr>
        <w:t>recommended</w:t>
      </w:r>
      <w:r w:rsidRPr="00D43B3A">
        <w:rPr>
          <w:rFonts w:ascii="Arial" w:hAnsi="Arial"/>
          <w:sz w:val="22"/>
        </w:rPr>
        <w:t xml:space="preserve"> that the discipline seek further assistance in consultation with the School of Natural and Computing Science and the Language Centre.</w:t>
      </w:r>
    </w:p>
    <w:p w:rsidR="00C64995" w:rsidRPr="00D43B3A" w:rsidRDefault="00C64995" w:rsidP="00C64995">
      <w:pPr>
        <w:jc w:val="both"/>
        <w:rPr>
          <w:rFonts w:ascii="Arial" w:hAnsi="Arial"/>
          <w:sz w:val="22"/>
        </w:rPr>
      </w:pPr>
    </w:p>
    <w:p w:rsidR="00C64995" w:rsidRPr="00D43B3A" w:rsidRDefault="00C64995" w:rsidP="00C64995">
      <w:pPr>
        <w:jc w:val="both"/>
        <w:rPr>
          <w:rFonts w:ascii="Arial" w:hAnsi="Arial"/>
          <w:sz w:val="22"/>
        </w:rPr>
      </w:pPr>
      <w:r w:rsidRPr="00D43B3A">
        <w:rPr>
          <w:rFonts w:ascii="Arial" w:hAnsi="Arial"/>
          <w:sz w:val="22"/>
        </w:rPr>
        <w:t xml:space="preserve">Computing Sciences was </w:t>
      </w:r>
      <w:r w:rsidRPr="00D43B3A">
        <w:rPr>
          <w:rFonts w:ascii="Arial" w:hAnsi="Arial"/>
          <w:b/>
          <w:sz w:val="22"/>
        </w:rPr>
        <w:t>commended</w:t>
      </w:r>
      <w:r w:rsidRPr="00D43B3A">
        <w:rPr>
          <w:rFonts w:ascii="Arial" w:hAnsi="Arial"/>
          <w:sz w:val="22"/>
        </w:rPr>
        <w:t xml:space="preserve"> for its decision to include student representation on its Teaching and Learning Committees and</w:t>
      </w:r>
      <w:r w:rsidR="006D0A33">
        <w:rPr>
          <w:rFonts w:ascii="Arial" w:hAnsi="Arial"/>
          <w:sz w:val="22"/>
        </w:rPr>
        <w:t xml:space="preserve"> it was</w:t>
      </w:r>
      <w:r w:rsidRPr="00D43B3A">
        <w:rPr>
          <w:rFonts w:ascii="Arial" w:hAnsi="Arial"/>
          <w:sz w:val="22"/>
        </w:rPr>
        <w:t xml:space="preserve"> </w:t>
      </w:r>
      <w:r w:rsidRPr="00D43B3A">
        <w:rPr>
          <w:rFonts w:ascii="Arial" w:hAnsi="Arial"/>
          <w:b/>
          <w:sz w:val="22"/>
        </w:rPr>
        <w:t>recommended</w:t>
      </w:r>
      <w:r w:rsidRPr="00D43B3A">
        <w:rPr>
          <w:rFonts w:ascii="Arial" w:hAnsi="Arial"/>
          <w:sz w:val="22"/>
        </w:rPr>
        <w:t xml:space="preserve"> that serious consideration be given to including students in the membership of the External Liaison Committees and the Recruitment and Publicity Committee.  The Panel </w:t>
      </w:r>
      <w:r w:rsidRPr="00D43B3A">
        <w:rPr>
          <w:rFonts w:ascii="Arial" w:hAnsi="Arial"/>
          <w:b/>
          <w:sz w:val="22"/>
        </w:rPr>
        <w:t>commended</w:t>
      </w:r>
      <w:r w:rsidRPr="00D43B3A">
        <w:rPr>
          <w:rFonts w:ascii="Arial" w:hAnsi="Arial"/>
          <w:sz w:val="22"/>
        </w:rPr>
        <w:t xml:space="preserve"> Computing Science for the use of discipline questionnaires to supplement student feedback obtained via the SCEF exercise.</w:t>
      </w:r>
    </w:p>
    <w:p w:rsidR="00C64995" w:rsidRPr="00D43B3A" w:rsidRDefault="00C64995" w:rsidP="00C64995">
      <w:pPr>
        <w:jc w:val="both"/>
        <w:rPr>
          <w:rFonts w:ascii="Arial" w:hAnsi="Arial"/>
          <w:sz w:val="22"/>
        </w:rPr>
      </w:pPr>
    </w:p>
    <w:p w:rsidR="00C64995" w:rsidRPr="00D43B3A" w:rsidRDefault="00C64995" w:rsidP="00C64995">
      <w:pPr>
        <w:jc w:val="both"/>
        <w:rPr>
          <w:rFonts w:ascii="Arial" w:hAnsi="Arial"/>
          <w:sz w:val="22"/>
        </w:rPr>
      </w:pPr>
      <w:r w:rsidRPr="00D43B3A">
        <w:rPr>
          <w:rFonts w:ascii="Arial" w:hAnsi="Arial"/>
          <w:sz w:val="22"/>
        </w:rPr>
        <w:t xml:space="preserve">It was </w:t>
      </w:r>
      <w:r w:rsidRPr="00D43B3A">
        <w:rPr>
          <w:rFonts w:ascii="Arial" w:hAnsi="Arial"/>
          <w:b/>
          <w:sz w:val="22"/>
        </w:rPr>
        <w:t>commendable</w:t>
      </w:r>
      <w:r w:rsidRPr="00D43B3A">
        <w:rPr>
          <w:rFonts w:ascii="Arial" w:hAnsi="Arial"/>
          <w:sz w:val="22"/>
        </w:rPr>
        <w:t xml:space="preserve"> that Computing Science was actively seeking to counteract the effects of a national and international drop in Computing Science recruitment by the introduction of a new BSc degree in Artificial Intelligence.  They had recently signed articulation agreements for 2+2 undergraduate degrees with two Chinese universities and had plans to publish multilingual versions of their recruitment web pages.  Computing Science was </w:t>
      </w:r>
      <w:r w:rsidRPr="00D43B3A">
        <w:rPr>
          <w:rFonts w:ascii="Arial" w:hAnsi="Arial"/>
          <w:b/>
          <w:sz w:val="22"/>
        </w:rPr>
        <w:t>commended</w:t>
      </w:r>
      <w:r w:rsidRPr="00D43B3A">
        <w:rPr>
          <w:rFonts w:ascii="Arial" w:hAnsi="Arial"/>
          <w:sz w:val="22"/>
        </w:rPr>
        <w:t xml:space="preserve"> for its decision to formalise its working relationship with the Careers Service.  As a result, students would more easily benefit from the Service’s support in developing job-seeking skills and the discipline would receive specialist help in seeking industrial placement opportunities for students on relevant programmes.</w:t>
      </w:r>
    </w:p>
    <w:p w:rsidR="00C64995" w:rsidRPr="00D43B3A" w:rsidRDefault="00C64995" w:rsidP="00C64995">
      <w:pPr>
        <w:jc w:val="both"/>
        <w:rPr>
          <w:rFonts w:ascii="Arial" w:hAnsi="Arial"/>
          <w:sz w:val="22"/>
        </w:rPr>
      </w:pPr>
    </w:p>
    <w:p w:rsidR="00C64995" w:rsidRPr="00600140" w:rsidRDefault="00C64995" w:rsidP="00C64995">
      <w:pPr>
        <w:jc w:val="both"/>
        <w:rPr>
          <w:rFonts w:ascii="Arial" w:hAnsi="Arial"/>
          <w:sz w:val="22"/>
        </w:rPr>
      </w:pPr>
      <w:r w:rsidRPr="00D43B3A">
        <w:rPr>
          <w:rFonts w:ascii="Arial" w:hAnsi="Arial"/>
          <w:sz w:val="22"/>
        </w:rPr>
        <w:t xml:space="preserve">Computing Science was </w:t>
      </w:r>
      <w:r w:rsidRPr="00D43B3A">
        <w:rPr>
          <w:rFonts w:ascii="Arial" w:hAnsi="Arial"/>
          <w:b/>
          <w:sz w:val="22"/>
        </w:rPr>
        <w:t>commended</w:t>
      </w:r>
      <w:r w:rsidRPr="00D43B3A">
        <w:rPr>
          <w:rFonts w:ascii="Arial" w:hAnsi="Arial"/>
          <w:sz w:val="22"/>
        </w:rPr>
        <w:t xml:space="preserve"> for its excellent website.  The Panel </w:t>
      </w:r>
      <w:r w:rsidRPr="00D43B3A">
        <w:rPr>
          <w:rFonts w:ascii="Arial" w:hAnsi="Arial"/>
          <w:b/>
          <w:sz w:val="22"/>
        </w:rPr>
        <w:t>recommended</w:t>
      </w:r>
      <w:r w:rsidRPr="00D43B3A">
        <w:rPr>
          <w:rFonts w:ascii="Arial" w:hAnsi="Arial"/>
          <w:sz w:val="22"/>
        </w:rPr>
        <w:t xml:space="preserve"> that the  pages giving information about undergraduate industrial placements and for research students should be updated and restructured to match the high quality of the rest of the site.</w:t>
      </w:r>
    </w:p>
    <w:p w:rsidR="00C64995" w:rsidRPr="00D43B3A" w:rsidRDefault="00C64995" w:rsidP="00C64995">
      <w:pPr>
        <w:jc w:val="both"/>
        <w:rPr>
          <w:rFonts w:ascii="Arial" w:hAnsi="Arial"/>
          <w:sz w:val="22"/>
        </w:rPr>
      </w:pPr>
    </w:p>
    <w:p w:rsidR="00C64995" w:rsidRDefault="00C64995" w:rsidP="00C64995">
      <w:pPr>
        <w:jc w:val="both"/>
        <w:rPr>
          <w:rFonts w:ascii="Arial" w:hAnsi="Arial"/>
          <w:sz w:val="22"/>
        </w:rPr>
      </w:pPr>
    </w:p>
    <w:p w:rsidR="00D3372D" w:rsidRPr="00D3372D" w:rsidRDefault="00D3372D" w:rsidP="00D3372D">
      <w:pPr>
        <w:ind w:left="660" w:hanging="660"/>
        <w:jc w:val="both"/>
        <w:rPr>
          <w:rFonts w:ascii="Arial" w:hAnsi="Arial" w:cs="Arial"/>
          <w:sz w:val="22"/>
          <w:szCs w:val="22"/>
        </w:rPr>
      </w:pPr>
      <w:r w:rsidRPr="00D3372D">
        <w:rPr>
          <w:rFonts w:ascii="Arial" w:hAnsi="Arial" w:cs="Arial"/>
          <w:b/>
          <w:sz w:val="22"/>
          <w:szCs w:val="22"/>
        </w:rPr>
        <w:t>2</w:t>
      </w:r>
      <w:r w:rsidRPr="00D3372D">
        <w:rPr>
          <w:rFonts w:ascii="Arial" w:hAnsi="Arial" w:cs="Arial"/>
          <w:b/>
          <w:sz w:val="22"/>
          <w:szCs w:val="22"/>
        </w:rPr>
        <w:tab/>
        <w:t>Commendable features</w:t>
      </w:r>
    </w:p>
    <w:p w:rsidR="00D3372D" w:rsidRPr="008419FF" w:rsidRDefault="00D3372D" w:rsidP="00D3372D">
      <w:pPr>
        <w:ind w:left="660" w:hanging="660"/>
        <w:jc w:val="both"/>
        <w:rPr>
          <w:rFonts w:ascii="Arial" w:hAnsi="Arial" w:cs="Arial"/>
          <w:sz w:val="22"/>
          <w:szCs w:val="22"/>
        </w:rPr>
      </w:pPr>
      <w:r w:rsidRPr="00C27527">
        <w:rPr>
          <w:rFonts w:ascii="Arial" w:hAnsi="Arial" w:cs="Arial"/>
          <w:sz w:val="20"/>
          <w:szCs w:val="20"/>
        </w:rPr>
        <w:tab/>
      </w:r>
      <w:r w:rsidRPr="008419FF">
        <w:rPr>
          <w:rFonts w:ascii="Arial" w:hAnsi="Arial" w:cs="Arial"/>
          <w:i/>
          <w:sz w:val="22"/>
          <w:szCs w:val="22"/>
        </w:rPr>
        <w:t>(Numbers in brackets refer to the relevant paragraph of the Panel’s full report.)</w:t>
      </w:r>
    </w:p>
    <w:p w:rsidR="00D3372D" w:rsidRDefault="00D3372D" w:rsidP="00C64995">
      <w:pPr>
        <w:jc w:val="both"/>
        <w:rPr>
          <w:rFonts w:ascii="Arial" w:hAnsi="Arial"/>
          <w:sz w:val="22"/>
          <w:szCs w:val="22"/>
        </w:rPr>
      </w:pPr>
    </w:p>
    <w:p w:rsidR="005077BF" w:rsidRDefault="005077BF" w:rsidP="00C64995">
      <w:pPr>
        <w:jc w:val="both"/>
        <w:rPr>
          <w:rFonts w:ascii="Arial" w:hAnsi="Arial"/>
          <w:sz w:val="22"/>
          <w:szCs w:val="22"/>
        </w:rPr>
      </w:pPr>
      <w:r>
        <w:rPr>
          <w:rFonts w:ascii="Arial" w:hAnsi="Arial"/>
          <w:sz w:val="22"/>
          <w:szCs w:val="22"/>
        </w:rPr>
        <w:tab/>
        <w:t xml:space="preserve">The Panel </w:t>
      </w:r>
      <w:r w:rsidRPr="00C27527">
        <w:rPr>
          <w:rFonts w:ascii="Arial" w:hAnsi="Arial"/>
          <w:b/>
          <w:sz w:val="22"/>
          <w:szCs w:val="22"/>
        </w:rPr>
        <w:t>highly commended</w:t>
      </w:r>
      <w:r>
        <w:rPr>
          <w:rFonts w:ascii="Arial" w:hAnsi="Arial"/>
          <w:sz w:val="22"/>
          <w:szCs w:val="22"/>
        </w:rPr>
        <w:t xml:space="preserve"> the following aspect</w:t>
      </w:r>
      <w:r w:rsidR="001E7E97">
        <w:rPr>
          <w:rFonts w:ascii="Arial" w:hAnsi="Arial"/>
          <w:sz w:val="22"/>
          <w:szCs w:val="22"/>
        </w:rPr>
        <w:t>s</w:t>
      </w:r>
      <w:r>
        <w:rPr>
          <w:rFonts w:ascii="Arial" w:hAnsi="Arial"/>
          <w:sz w:val="22"/>
          <w:szCs w:val="22"/>
        </w:rPr>
        <w:t xml:space="preserve"> of Computing Science’s provision.</w:t>
      </w:r>
    </w:p>
    <w:p w:rsidR="005077BF" w:rsidRDefault="005077BF" w:rsidP="00C64995">
      <w:pPr>
        <w:jc w:val="both"/>
        <w:rPr>
          <w:rFonts w:ascii="Arial" w:hAnsi="Arial"/>
          <w:sz w:val="22"/>
          <w:szCs w:val="22"/>
        </w:rPr>
      </w:pPr>
    </w:p>
    <w:p w:rsidR="005077BF" w:rsidRDefault="005077BF" w:rsidP="005077BF">
      <w:pPr>
        <w:ind w:left="720" w:hanging="720"/>
        <w:jc w:val="both"/>
        <w:rPr>
          <w:rFonts w:ascii="Arial" w:hAnsi="Arial"/>
          <w:sz w:val="22"/>
        </w:rPr>
      </w:pPr>
      <w:r>
        <w:rPr>
          <w:rFonts w:ascii="Arial" w:hAnsi="Arial"/>
          <w:sz w:val="22"/>
          <w:szCs w:val="22"/>
        </w:rPr>
        <w:t>2.1</w:t>
      </w:r>
      <w:r>
        <w:rPr>
          <w:rFonts w:ascii="Arial" w:hAnsi="Arial"/>
          <w:sz w:val="22"/>
          <w:szCs w:val="22"/>
        </w:rPr>
        <w:tab/>
      </w:r>
      <w:r w:rsidRPr="00D43B3A">
        <w:rPr>
          <w:rFonts w:ascii="Arial" w:hAnsi="Arial"/>
          <w:sz w:val="22"/>
        </w:rPr>
        <w:t>the introduction of CS3021, Communication of Computing Science</w:t>
      </w:r>
      <w:r w:rsidR="008419FF">
        <w:rPr>
          <w:rFonts w:ascii="Arial" w:hAnsi="Arial"/>
          <w:sz w:val="22"/>
        </w:rPr>
        <w:t>,</w:t>
      </w:r>
      <w:r w:rsidRPr="00D43B3A">
        <w:rPr>
          <w:rFonts w:ascii="Arial" w:hAnsi="Arial"/>
          <w:sz w:val="22"/>
        </w:rPr>
        <w:t xml:space="preserve"> which is being piloted in 2007/8.  Students in levels 3 and 4 mentor groups of level 1 students on the Foundations of Computing Science courses.  Student feedback made clear </w:t>
      </w:r>
      <w:r>
        <w:rPr>
          <w:rFonts w:ascii="Arial" w:hAnsi="Arial"/>
          <w:sz w:val="22"/>
        </w:rPr>
        <w:t>that both mentors and those mentored found it a worthwhile and positive experience.</w:t>
      </w:r>
      <w:r w:rsidRPr="00D43B3A">
        <w:rPr>
          <w:rFonts w:ascii="Arial" w:hAnsi="Arial"/>
          <w:sz w:val="22"/>
        </w:rPr>
        <w:t xml:space="preserve">  [15.2.2]</w:t>
      </w:r>
    </w:p>
    <w:p w:rsidR="00BC73D9" w:rsidRDefault="00BC73D9" w:rsidP="005077BF">
      <w:pPr>
        <w:ind w:left="720" w:hanging="720"/>
        <w:jc w:val="both"/>
        <w:rPr>
          <w:rFonts w:ascii="Arial" w:hAnsi="Arial"/>
          <w:sz w:val="22"/>
        </w:rPr>
      </w:pPr>
    </w:p>
    <w:p w:rsidR="00BC73D9" w:rsidRPr="00D43B3A" w:rsidRDefault="00BC73D9" w:rsidP="005077BF">
      <w:pPr>
        <w:ind w:left="720" w:hanging="720"/>
        <w:jc w:val="both"/>
        <w:rPr>
          <w:rFonts w:ascii="Arial" w:hAnsi="Arial"/>
          <w:sz w:val="22"/>
        </w:rPr>
      </w:pPr>
      <w:r>
        <w:rPr>
          <w:rFonts w:ascii="Arial" w:hAnsi="Arial"/>
          <w:sz w:val="22"/>
        </w:rPr>
        <w:t>2.2</w:t>
      </w:r>
      <w:r>
        <w:rPr>
          <w:rFonts w:ascii="Arial" w:hAnsi="Arial"/>
          <w:sz w:val="22"/>
        </w:rPr>
        <w:tab/>
      </w:r>
      <w:r w:rsidRPr="00D43B3A">
        <w:rPr>
          <w:rFonts w:ascii="Arial" w:hAnsi="Arial"/>
          <w:sz w:val="22"/>
        </w:rPr>
        <w:t>the decision to include student representatives on the Computing Science Teaching and Learning Committees.  It would formalise student contribution to all teaching developments.  [5.1.7 &amp; action point 7]</w:t>
      </w:r>
    </w:p>
    <w:p w:rsidR="005077BF" w:rsidRPr="00D3372D" w:rsidRDefault="005077BF" w:rsidP="005077BF">
      <w:pPr>
        <w:ind w:left="720" w:hanging="720"/>
        <w:jc w:val="both"/>
        <w:rPr>
          <w:rFonts w:ascii="Arial" w:hAnsi="Arial"/>
          <w:sz w:val="22"/>
          <w:szCs w:val="22"/>
        </w:rPr>
      </w:pPr>
    </w:p>
    <w:p w:rsidR="00D3372D" w:rsidRPr="00D3372D" w:rsidRDefault="00D3372D" w:rsidP="00D3372D">
      <w:pPr>
        <w:ind w:left="660" w:hanging="660"/>
        <w:jc w:val="both"/>
        <w:rPr>
          <w:rFonts w:ascii="Arial" w:hAnsi="Arial" w:cs="Arial"/>
          <w:sz w:val="22"/>
          <w:szCs w:val="22"/>
        </w:rPr>
      </w:pPr>
      <w:r w:rsidRPr="00D3372D">
        <w:rPr>
          <w:rFonts w:ascii="Arial" w:hAnsi="Arial" w:cs="Arial"/>
          <w:sz w:val="22"/>
          <w:szCs w:val="22"/>
        </w:rPr>
        <w:tab/>
        <w:t xml:space="preserve">The Panel </w:t>
      </w:r>
      <w:r w:rsidRPr="00C27527">
        <w:rPr>
          <w:rFonts w:ascii="Arial" w:hAnsi="Arial" w:cs="Arial"/>
          <w:b/>
          <w:sz w:val="22"/>
          <w:szCs w:val="22"/>
        </w:rPr>
        <w:t>commended</w:t>
      </w:r>
      <w:r w:rsidRPr="00D3372D">
        <w:rPr>
          <w:rFonts w:ascii="Arial" w:hAnsi="Arial" w:cs="Arial"/>
          <w:sz w:val="22"/>
          <w:szCs w:val="22"/>
        </w:rPr>
        <w:t xml:space="preserve"> the following aspects of </w:t>
      </w:r>
      <w:r>
        <w:rPr>
          <w:rFonts w:ascii="Arial" w:hAnsi="Arial" w:cs="Arial"/>
          <w:sz w:val="22"/>
          <w:szCs w:val="22"/>
        </w:rPr>
        <w:t>Computing Science</w:t>
      </w:r>
      <w:r w:rsidRPr="00D3372D">
        <w:rPr>
          <w:rFonts w:ascii="Arial" w:hAnsi="Arial" w:cs="Arial"/>
          <w:sz w:val="22"/>
          <w:szCs w:val="22"/>
        </w:rPr>
        <w:t>’s provision.</w:t>
      </w:r>
    </w:p>
    <w:p w:rsidR="00D3372D" w:rsidRPr="00D3372D" w:rsidRDefault="00D3372D" w:rsidP="00C64995">
      <w:pPr>
        <w:jc w:val="both"/>
        <w:rPr>
          <w:rFonts w:ascii="Arial" w:hAnsi="Arial"/>
          <w:sz w:val="22"/>
          <w:szCs w:val="22"/>
        </w:rPr>
      </w:pPr>
    </w:p>
    <w:p w:rsidR="00D3372D" w:rsidRDefault="00BC73D9" w:rsidP="00D3372D">
      <w:pPr>
        <w:ind w:left="720" w:hanging="720"/>
        <w:jc w:val="both"/>
        <w:rPr>
          <w:rFonts w:ascii="Arial" w:hAnsi="Arial"/>
          <w:sz w:val="22"/>
        </w:rPr>
      </w:pPr>
      <w:r>
        <w:rPr>
          <w:rFonts w:ascii="Arial" w:hAnsi="Arial"/>
          <w:sz w:val="22"/>
        </w:rPr>
        <w:t>2.3</w:t>
      </w:r>
      <w:r w:rsidR="00D3372D">
        <w:rPr>
          <w:rFonts w:ascii="Arial" w:hAnsi="Arial"/>
          <w:sz w:val="22"/>
        </w:rPr>
        <w:tab/>
      </w:r>
      <w:r w:rsidR="00D3372D" w:rsidRPr="00D43B3A">
        <w:rPr>
          <w:rFonts w:ascii="Arial" w:hAnsi="Arial"/>
          <w:sz w:val="22"/>
        </w:rPr>
        <w:t>the recent introduction of the new BSc in Artificial Intelligence in academic year 2007/8.  While it was too early to predict how successful the degree would be, it was a positive development based on an area of research expertise within the discipline.</w:t>
      </w:r>
    </w:p>
    <w:p w:rsidR="00D3372D" w:rsidRDefault="00D3372D" w:rsidP="00D3372D">
      <w:pPr>
        <w:ind w:left="720" w:hanging="720"/>
        <w:jc w:val="both"/>
        <w:rPr>
          <w:rFonts w:ascii="Arial" w:hAnsi="Arial"/>
          <w:sz w:val="22"/>
        </w:rPr>
      </w:pPr>
    </w:p>
    <w:p w:rsidR="00D3372D" w:rsidRDefault="00FE0FB2" w:rsidP="00D3372D">
      <w:pPr>
        <w:ind w:left="720" w:hanging="720"/>
        <w:jc w:val="both"/>
        <w:rPr>
          <w:rFonts w:ascii="Arial" w:hAnsi="Arial"/>
          <w:sz w:val="22"/>
        </w:rPr>
      </w:pPr>
      <w:r>
        <w:rPr>
          <w:rFonts w:ascii="Arial" w:hAnsi="Arial"/>
          <w:sz w:val="22"/>
        </w:rPr>
        <w:t>2.4</w:t>
      </w:r>
      <w:r w:rsidR="00D3372D">
        <w:rPr>
          <w:rFonts w:ascii="Arial" w:hAnsi="Arial"/>
          <w:sz w:val="22"/>
        </w:rPr>
        <w:tab/>
      </w:r>
      <w:r w:rsidR="00D3372D" w:rsidRPr="00D43B3A">
        <w:rPr>
          <w:rFonts w:ascii="Arial" w:hAnsi="Arial"/>
          <w:sz w:val="22"/>
        </w:rPr>
        <w:t>the positive steps taken by academic staff to try to identify students who entered with lower levels of skills and to offer additional tutorials and other support sessions for students experiencing difficulties.  [2.4, 15.1.2-15.1.5, 15.2.6 &amp; 16.2.3]</w:t>
      </w:r>
    </w:p>
    <w:p w:rsidR="00D3372D" w:rsidRDefault="00D3372D" w:rsidP="00D3372D">
      <w:pPr>
        <w:ind w:left="720" w:hanging="720"/>
        <w:jc w:val="both"/>
        <w:rPr>
          <w:rFonts w:ascii="Arial" w:hAnsi="Arial"/>
          <w:sz w:val="22"/>
        </w:rPr>
      </w:pPr>
    </w:p>
    <w:p w:rsidR="00D3372D" w:rsidRDefault="00FE0FB2" w:rsidP="00D3372D">
      <w:pPr>
        <w:ind w:left="720" w:hanging="720"/>
        <w:jc w:val="both"/>
        <w:rPr>
          <w:rFonts w:ascii="Arial" w:hAnsi="Arial"/>
          <w:sz w:val="22"/>
        </w:rPr>
      </w:pPr>
      <w:r>
        <w:rPr>
          <w:rFonts w:ascii="Arial" w:hAnsi="Arial"/>
          <w:sz w:val="22"/>
        </w:rPr>
        <w:t>2.5</w:t>
      </w:r>
      <w:r w:rsidR="00D3372D">
        <w:rPr>
          <w:rFonts w:ascii="Arial" w:hAnsi="Arial"/>
          <w:sz w:val="22"/>
        </w:rPr>
        <w:tab/>
        <w:t>the</w:t>
      </w:r>
      <w:r w:rsidR="00D3372D" w:rsidRPr="00D43B3A">
        <w:rPr>
          <w:rFonts w:ascii="Arial" w:hAnsi="Arial"/>
          <w:sz w:val="22"/>
        </w:rPr>
        <w:t xml:space="preserve"> decision to introduce more team teaching within the discipline.  It was recognised that it would help to make teaching less vulnerable to long-term staff illness by ensuring that planning and delivery of individual courses would be shared between several academic staff.</w:t>
      </w:r>
      <w:r w:rsidR="00D3372D">
        <w:rPr>
          <w:rFonts w:ascii="Arial" w:hAnsi="Arial"/>
          <w:sz w:val="22"/>
        </w:rPr>
        <w:t xml:space="preserve">  </w:t>
      </w:r>
      <w:r w:rsidR="00D3372D" w:rsidRPr="00D43B3A">
        <w:rPr>
          <w:rFonts w:ascii="Arial" w:hAnsi="Arial"/>
          <w:sz w:val="22"/>
        </w:rPr>
        <w:t>[3.3, action point 1]</w:t>
      </w:r>
    </w:p>
    <w:p w:rsidR="00D3372D" w:rsidRDefault="00D3372D" w:rsidP="00D3372D">
      <w:pPr>
        <w:ind w:left="720" w:hanging="720"/>
        <w:jc w:val="both"/>
        <w:rPr>
          <w:rFonts w:ascii="Arial" w:hAnsi="Arial"/>
          <w:sz w:val="22"/>
        </w:rPr>
      </w:pPr>
    </w:p>
    <w:p w:rsidR="00D3372D" w:rsidRDefault="00FE0FB2" w:rsidP="00D3372D">
      <w:pPr>
        <w:ind w:left="720" w:hanging="720"/>
        <w:jc w:val="both"/>
        <w:rPr>
          <w:rFonts w:ascii="Arial" w:hAnsi="Arial"/>
          <w:sz w:val="22"/>
        </w:rPr>
      </w:pPr>
      <w:r>
        <w:rPr>
          <w:rFonts w:ascii="Arial" w:hAnsi="Arial"/>
          <w:sz w:val="22"/>
        </w:rPr>
        <w:lastRenderedPageBreak/>
        <w:t>2.6</w:t>
      </w:r>
      <w:r w:rsidR="00D3372D">
        <w:rPr>
          <w:rFonts w:ascii="Arial" w:hAnsi="Arial"/>
          <w:sz w:val="22"/>
        </w:rPr>
        <w:tab/>
      </w:r>
      <w:r w:rsidR="00D3372D" w:rsidRPr="00D43B3A">
        <w:rPr>
          <w:rFonts w:ascii="Arial" w:hAnsi="Arial"/>
          <w:sz w:val="22"/>
        </w:rPr>
        <w:t>the introduction of an internal examiners’ meeting, held before the main examiners’ meeting, to consider medical and other extenuating circumstances, and the</w:t>
      </w:r>
      <w:r w:rsidR="00D3372D">
        <w:rPr>
          <w:rFonts w:ascii="Arial" w:hAnsi="Arial"/>
          <w:sz w:val="22"/>
        </w:rPr>
        <w:t xml:space="preserve"> subsequent</w:t>
      </w:r>
      <w:r w:rsidR="00D3372D" w:rsidRPr="00D43B3A">
        <w:rPr>
          <w:rFonts w:ascii="Arial" w:hAnsi="Arial"/>
          <w:sz w:val="22"/>
        </w:rPr>
        <w:t xml:space="preserve"> presentation of </w:t>
      </w:r>
      <w:r w:rsidR="00D3372D">
        <w:rPr>
          <w:rFonts w:ascii="Arial" w:hAnsi="Arial"/>
          <w:sz w:val="22"/>
        </w:rPr>
        <w:t xml:space="preserve">this and </w:t>
      </w:r>
      <w:r w:rsidR="00D3372D" w:rsidRPr="00D43B3A">
        <w:rPr>
          <w:rFonts w:ascii="Arial" w:hAnsi="Arial"/>
          <w:sz w:val="22"/>
        </w:rPr>
        <w:t>other information to the externals, including the identification of potential borderline candidates.  [4.8.1]</w:t>
      </w:r>
    </w:p>
    <w:p w:rsidR="00D3372D" w:rsidRDefault="00D3372D" w:rsidP="00D3372D">
      <w:pPr>
        <w:ind w:left="720" w:hanging="720"/>
        <w:jc w:val="both"/>
        <w:rPr>
          <w:rFonts w:ascii="Arial" w:hAnsi="Arial"/>
          <w:sz w:val="22"/>
        </w:rPr>
      </w:pPr>
    </w:p>
    <w:p w:rsidR="00D3372D" w:rsidRDefault="00FE0FB2" w:rsidP="00D3372D">
      <w:pPr>
        <w:ind w:left="720" w:hanging="720"/>
        <w:jc w:val="both"/>
        <w:rPr>
          <w:rFonts w:ascii="Arial" w:hAnsi="Arial"/>
          <w:sz w:val="22"/>
        </w:rPr>
      </w:pPr>
      <w:r>
        <w:rPr>
          <w:rFonts w:ascii="Arial" w:hAnsi="Arial"/>
          <w:sz w:val="22"/>
        </w:rPr>
        <w:t>2.7</w:t>
      </w:r>
      <w:r w:rsidR="00D3372D">
        <w:rPr>
          <w:rFonts w:ascii="Arial" w:hAnsi="Arial"/>
          <w:sz w:val="22"/>
        </w:rPr>
        <w:tab/>
      </w:r>
      <w:r w:rsidR="00CF5FFB" w:rsidRPr="00D43B3A">
        <w:rPr>
          <w:rFonts w:ascii="Arial" w:hAnsi="Arial"/>
          <w:sz w:val="22"/>
        </w:rPr>
        <w:t>the intention to set up a Progression Committee.  [4.8.4, action point 6, 15.2.3 &amp; action point 16]</w:t>
      </w:r>
    </w:p>
    <w:p w:rsidR="00CF5FFB" w:rsidRDefault="00CF5FFB" w:rsidP="00D3372D">
      <w:pPr>
        <w:ind w:left="720" w:hanging="720"/>
        <w:jc w:val="both"/>
        <w:rPr>
          <w:rFonts w:ascii="Arial" w:hAnsi="Arial"/>
          <w:sz w:val="22"/>
        </w:rPr>
      </w:pPr>
    </w:p>
    <w:p w:rsidR="00CF5FFB" w:rsidRDefault="00FE0FB2" w:rsidP="00D3372D">
      <w:pPr>
        <w:ind w:left="720" w:hanging="720"/>
        <w:jc w:val="both"/>
        <w:rPr>
          <w:rFonts w:ascii="Arial" w:hAnsi="Arial"/>
          <w:sz w:val="22"/>
        </w:rPr>
      </w:pPr>
      <w:r>
        <w:rPr>
          <w:rFonts w:ascii="Arial" w:hAnsi="Arial"/>
          <w:sz w:val="22"/>
        </w:rPr>
        <w:t>2.8</w:t>
      </w:r>
      <w:r w:rsidR="00CF5FFB">
        <w:rPr>
          <w:rFonts w:ascii="Arial" w:hAnsi="Arial"/>
          <w:sz w:val="22"/>
        </w:rPr>
        <w:tab/>
        <w:t xml:space="preserve">the intention to re-instate a final year group from which Computing </w:t>
      </w:r>
      <w:r w:rsidR="001E7E97">
        <w:rPr>
          <w:rFonts w:ascii="Arial" w:hAnsi="Arial"/>
          <w:sz w:val="22"/>
        </w:rPr>
        <w:t>Science</w:t>
      </w:r>
      <w:r w:rsidR="00CF5FFB">
        <w:rPr>
          <w:rFonts w:ascii="Arial" w:hAnsi="Arial"/>
          <w:sz w:val="22"/>
        </w:rPr>
        <w:t xml:space="preserve"> i</w:t>
      </w:r>
      <w:r w:rsidR="00CF5FFB" w:rsidRPr="00D43B3A">
        <w:rPr>
          <w:rFonts w:ascii="Arial" w:hAnsi="Arial"/>
          <w:sz w:val="22"/>
        </w:rPr>
        <w:t>n the past had gained useful feedback about current undergraduate provision and possible future developments. [5.1.8 &amp; action point 8]</w:t>
      </w:r>
    </w:p>
    <w:p w:rsidR="00CF5FFB" w:rsidRDefault="00CF5FFB" w:rsidP="00D3372D">
      <w:pPr>
        <w:ind w:left="720" w:hanging="720"/>
        <w:jc w:val="both"/>
        <w:rPr>
          <w:rFonts w:ascii="Arial" w:hAnsi="Arial"/>
          <w:sz w:val="22"/>
        </w:rPr>
      </w:pPr>
    </w:p>
    <w:p w:rsidR="00CF5FFB" w:rsidRDefault="00FE0FB2" w:rsidP="00D3372D">
      <w:pPr>
        <w:ind w:left="720" w:hanging="720"/>
        <w:jc w:val="both"/>
        <w:rPr>
          <w:rFonts w:ascii="Arial" w:hAnsi="Arial"/>
          <w:sz w:val="22"/>
        </w:rPr>
      </w:pPr>
      <w:r>
        <w:rPr>
          <w:rFonts w:ascii="Arial" w:hAnsi="Arial"/>
          <w:sz w:val="22"/>
        </w:rPr>
        <w:t>2.9</w:t>
      </w:r>
      <w:r w:rsidR="00CF5FFB">
        <w:rPr>
          <w:rFonts w:ascii="Arial" w:hAnsi="Arial"/>
          <w:sz w:val="22"/>
        </w:rPr>
        <w:tab/>
      </w:r>
      <w:r w:rsidR="00CF5FFB" w:rsidRPr="00D43B3A">
        <w:rPr>
          <w:rFonts w:ascii="Arial" w:hAnsi="Arial"/>
          <w:sz w:val="22"/>
        </w:rPr>
        <w:t>efforts to try to identify and support students whose poor English language skills hampered their academic progress.</w:t>
      </w:r>
      <w:r w:rsidR="00CF5FFB">
        <w:rPr>
          <w:rFonts w:ascii="Arial" w:hAnsi="Arial"/>
          <w:sz w:val="22"/>
        </w:rPr>
        <w:t xml:space="preserve">  </w:t>
      </w:r>
      <w:r w:rsidR="00CF5FFB" w:rsidRPr="00D43B3A">
        <w:rPr>
          <w:rFonts w:ascii="Arial" w:hAnsi="Arial"/>
          <w:sz w:val="22"/>
        </w:rPr>
        <w:t>[5.2.6, 6.3.1, 16.2.4]</w:t>
      </w:r>
    </w:p>
    <w:p w:rsidR="00CF5FFB" w:rsidRDefault="00CF5FFB" w:rsidP="00D3372D">
      <w:pPr>
        <w:ind w:left="720" w:hanging="720"/>
        <w:jc w:val="both"/>
        <w:rPr>
          <w:rFonts w:ascii="Arial" w:hAnsi="Arial"/>
          <w:sz w:val="22"/>
        </w:rPr>
      </w:pPr>
    </w:p>
    <w:p w:rsidR="00CF5FFB" w:rsidRDefault="00FE0FB2" w:rsidP="00D3372D">
      <w:pPr>
        <w:ind w:left="720" w:hanging="720"/>
        <w:jc w:val="both"/>
        <w:rPr>
          <w:rFonts w:ascii="Arial" w:hAnsi="Arial"/>
          <w:sz w:val="22"/>
        </w:rPr>
      </w:pPr>
      <w:r>
        <w:rPr>
          <w:rFonts w:ascii="Arial" w:hAnsi="Arial"/>
          <w:sz w:val="22"/>
        </w:rPr>
        <w:t>2.10</w:t>
      </w:r>
      <w:r w:rsidR="00CF5FFB">
        <w:rPr>
          <w:rFonts w:ascii="Arial" w:hAnsi="Arial"/>
          <w:sz w:val="22"/>
        </w:rPr>
        <w:tab/>
        <w:t>t</w:t>
      </w:r>
      <w:r w:rsidR="00CF5FFB" w:rsidRPr="00D43B3A">
        <w:rPr>
          <w:rFonts w:ascii="Arial" w:hAnsi="Arial"/>
          <w:sz w:val="22"/>
        </w:rPr>
        <w:t>he use of a year-long Software Engineering course at undergraduate level 3 and a similar course on the non-specialist masters programmes.  The course was designed to be as realistic as possible to ensure students worked through all stages of developing a major system and to enhance students’ transferable skills.  [6.1.3]</w:t>
      </w:r>
    </w:p>
    <w:p w:rsidR="00CF5FFB" w:rsidRDefault="00CF5FFB" w:rsidP="00D3372D">
      <w:pPr>
        <w:ind w:left="720" w:hanging="720"/>
        <w:jc w:val="both"/>
        <w:rPr>
          <w:rFonts w:ascii="Arial" w:hAnsi="Arial"/>
          <w:sz w:val="22"/>
        </w:rPr>
      </w:pPr>
    </w:p>
    <w:p w:rsidR="00CF5FFB" w:rsidRDefault="00FE0FB2" w:rsidP="00D3372D">
      <w:pPr>
        <w:ind w:left="720" w:hanging="720"/>
        <w:jc w:val="both"/>
        <w:rPr>
          <w:rFonts w:ascii="Arial" w:hAnsi="Arial"/>
          <w:sz w:val="22"/>
        </w:rPr>
      </w:pPr>
      <w:r>
        <w:rPr>
          <w:rFonts w:ascii="Arial" w:hAnsi="Arial"/>
          <w:sz w:val="22"/>
        </w:rPr>
        <w:t>2.11</w:t>
      </w:r>
      <w:r w:rsidR="00CF5FFB">
        <w:rPr>
          <w:rFonts w:ascii="Arial" w:hAnsi="Arial"/>
          <w:sz w:val="22"/>
        </w:rPr>
        <w:tab/>
      </w:r>
      <w:r w:rsidR="00CF5FFB" w:rsidRPr="00D43B3A">
        <w:rPr>
          <w:rFonts w:ascii="Arial" w:hAnsi="Arial"/>
          <w:sz w:val="22"/>
        </w:rPr>
        <w:t>the use of a “trade fair” as part of the specialist masters programmes.  It provided students with real-life experience of presenting their ideas to industry representatives.</w:t>
      </w:r>
      <w:r w:rsidR="00CF5FFB">
        <w:rPr>
          <w:rFonts w:ascii="Arial" w:hAnsi="Arial"/>
          <w:sz w:val="22"/>
        </w:rPr>
        <w:t xml:space="preserve">  [6.1.5]</w:t>
      </w:r>
    </w:p>
    <w:p w:rsidR="00CF5FFB" w:rsidRDefault="00CF5FFB" w:rsidP="00D3372D">
      <w:pPr>
        <w:ind w:left="720" w:hanging="720"/>
        <w:jc w:val="both"/>
        <w:rPr>
          <w:rFonts w:ascii="Arial" w:hAnsi="Arial"/>
          <w:sz w:val="22"/>
        </w:rPr>
      </w:pPr>
    </w:p>
    <w:p w:rsidR="00CF5FFB" w:rsidRDefault="00FE0FB2" w:rsidP="00D3372D">
      <w:pPr>
        <w:ind w:left="720" w:hanging="720"/>
        <w:jc w:val="both"/>
        <w:rPr>
          <w:rFonts w:ascii="Arial" w:hAnsi="Arial"/>
          <w:sz w:val="22"/>
        </w:rPr>
      </w:pPr>
      <w:r>
        <w:rPr>
          <w:rFonts w:ascii="Arial" w:hAnsi="Arial"/>
          <w:sz w:val="22"/>
        </w:rPr>
        <w:t>2.12</w:t>
      </w:r>
      <w:r w:rsidR="00CF5FFB">
        <w:rPr>
          <w:rFonts w:ascii="Arial" w:hAnsi="Arial"/>
          <w:sz w:val="22"/>
        </w:rPr>
        <w:tab/>
      </w:r>
      <w:r w:rsidR="00CF5FFB" w:rsidRPr="00D43B3A">
        <w:rPr>
          <w:rFonts w:ascii="Arial" w:hAnsi="Arial"/>
          <w:sz w:val="22"/>
        </w:rPr>
        <w:t>placing all teaching material on the</w:t>
      </w:r>
      <w:r w:rsidR="00EE6CC9">
        <w:rPr>
          <w:rFonts w:ascii="Arial" w:hAnsi="Arial"/>
          <w:sz w:val="22"/>
        </w:rPr>
        <w:t xml:space="preserve"> discipline’s</w:t>
      </w:r>
      <w:r w:rsidR="00CF5FFB" w:rsidRPr="00D43B3A">
        <w:rPr>
          <w:rFonts w:ascii="Arial" w:hAnsi="Arial"/>
          <w:sz w:val="22"/>
        </w:rPr>
        <w:t xml:space="preserve"> website in advance to benefit special needs students and students with poor English language skills.  [5.2.6, 6.3.1 &amp; 16.2.4]</w:t>
      </w:r>
    </w:p>
    <w:p w:rsidR="00CF5FFB" w:rsidRDefault="00CF5FFB" w:rsidP="00D3372D">
      <w:pPr>
        <w:ind w:left="720" w:hanging="720"/>
        <w:jc w:val="both"/>
        <w:rPr>
          <w:rFonts w:ascii="Arial" w:hAnsi="Arial"/>
          <w:sz w:val="22"/>
        </w:rPr>
      </w:pPr>
    </w:p>
    <w:p w:rsidR="005077BF" w:rsidRDefault="00FE0FB2" w:rsidP="00D3372D">
      <w:pPr>
        <w:ind w:left="720" w:hanging="720"/>
        <w:jc w:val="both"/>
        <w:rPr>
          <w:rFonts w:ascii="Arial" w:hAnsi="Arial"/>
          <w:sz w:val="22"/>
        </w:rPr>
      </w:pPr>
      <w:r>
        <w:rPr>
          <w:rFonts w:ascii="Arial" w:hAnsi="Arial"/>
          <w:sz w:val="22"/>
        </w:rPr>
        <w:t>2.13</w:t>
      </w:r>
      <w:r w:rsidR="005077BF">
        <w:rPr>
          <w:rFonts w:ascii="Arial" w:hAnsi="Arial"/>
          <w:sz w:val="22"/>
        </w:rPr>
        <w:tab/>
      </w:r>
      <w:r w:rsidR="005077BF" w:rsidRPr="00D43B3A">
        <w:rPr>
          <w:rFonts w:ascii="Arial" w:hAnsi="Arial"/>
          <w:sz w:val="22"/>
        </w:rPr>
        <w:t xml:space="preserve">the positive approach taken by Computing Science in teaching all undergraduate and non-specialist taught masters students about </w:t>
      </w:r>
      <w:r w:rsidR="008419FF">
        <w:rPr>
          <w:rFonts w:ascii="Arial" w:hAnsi="Arial"/>
          <w:sz w:val="22"/>
        </w:rPr>
        <w:t xml:space="preserve">cultural differences, </w:t>
      </w:r>
      <w:r w:rsidR="005077BF" w:rsidRPr="00D43B3A">
        <w:rPr>
          <w:rFonts w:ascii="Arial" w:hAnsi="Arial"/>
          <w:sz w:val="22"/>
        </w:rPr>
        <w:t xml:space="preserve">disabilities </w:t>
      </w:r>
      <w:r w:rsidR="008419FF" w:rsidRPr="00D43B3A">
        <w:rPr>
          <w:rFonts w:ascii="Arial" w:hAnsi="Arial"/>
          <w:sz w:val="22"/>
        </w:rPr>
        <w:t xml:space="preserve">and ways in which assistive technologies could be used to help disabled students.  </w:t>
      </w:r>
      <w:r w:rsidR="005077BF" w:rsidRPr="00D43B3A">
        <w:rPr>
          <w:rFonts w:ascii="Arial" w:hAnsi="Arial"/>
          <w:sz w:val="22"/>
        </w:rPr>
        <w:t>[6.3.2</w:t>
      </w:r>
      <w:r w:rsidR="008419FF">
        <w:rPr>
          <w:rFonts w:ascii="Arial" w:hAnsi="Arial"/>
          <w:sz w:val="22"/>
        </w:rPr>
        <w:t xml:space="preserve">, 12.7 </w:t>
      </w:r>
      <w:r w:rsidR="005077BF" w:rsidRPr="00D43B3A">
        <w:rPr>
          <w:rFonts w:ascii="Arial" w:hAnsi="Arial"/>
          <w:sz w:val="22"/>
        </w:rPr>
        <w:t>&amp; 19.2]</w:t>
      </w:r>
    </w:p>
    <w:p w:rsidR="00CF5FFB" w:rsidRDefault="00CF5FFB" w:rsidP="00D3372D">
      <w:pPr>
        <w:ind w:left="720" w:hanging="720"/>
        <w:jc w:val="both"/>
        <w:rPr>
          <w:rFonts w:ascii="Arial" w:hAnsi="Arial"/>
          <w:sz w:val="22"/>
        </w:rPr>
      </w:pPr>
    </w:p>
    <w:p w:rsidR="00CF5FFB" w:rsidRDefault="00FE0FB2" w:rsidP="00D3372D">
      <w:pPr>
        <w:ind w:left="720" w:hanging="720"/>
        <w:jc w:val="both"/>
        <w:rPr>
          <w:rFonts w:ascii="Arial" w:hAnsi="Arial"/>
          <w:sz w:val="22"/>
        </w:rPr>
      </w:pPr>
      <w:r>
        <w:rPr>
          <w:rFonts w:ascii="Arial" w:hAnsi="Arial"/>
          <w:sz w:val="22"/>
        </w:rPr>
        <w:t>2.14</w:t>
      </w:r>
      <w:r w:rsidR="00CF5FFB">
        <w:rPr>
          <w:rFonts w:ascii="Arial" w:hAnsi="Arial"/>
          <w:sz w:val="22"/>
        </w:rPr>
        <w:tab/>
      </w:r>
      <w:r w:rsidR="00CF5FFB" w:rsidRPr="00D43B3A">
        <w:rPr>
          <w:rFonts w:ascii="Arial" w:hAnsi="Arial"/>
          <w:sz w:val="22"/>
        </w:rPr>
        <w:t>obtaining student feedback by mechanisms in addition to the SCEF exercise.  [7.4.2]</w:t>
      </w:r>
    </w:p>
    <w:p w:rsidR="00CF5FFB" w:rsidRDefault="00CF5FFB" w:rsidP="00D3372D">
      <w:pPr>
        <w:ind w:left="720" w:hanging="720"/>
        <w:jc w:val="both"/>
        <w:rPr>
          <w:rFonts w:ascii="Arial" w:hAnsi="Arial"/>
          <w:sz w:val="22"/>
        </w:rPr>
      </w:pPr>
    </w:p>
    <w:p w:rsidR="00CF5FFB" w:rsidRDefault="00FE0FB2" w:rsidP="00D3372D">
      <w:pPr>
        <w:ind w:left="720" w:hanging="720"/>
        <w:jc w:val="both"/>
        <w:rPr>
          <w:rFonts w:ascii="Arial" w:hAnsi="Arial"/>
          <w:sz w:val="22"/>
        </w:rPr>
      </w:pPr>
      <w:r>
        <w:rPr>
          <w:rFonts w:ascii="Arial" w:hAnsi="Arial"/>
          <w:sz w:val="22"/>
        </w:rPr>
        <w:t>2.15</w:t>
      </w:r>
      <w:r w:rsidR="00CF5FFB">
        <w:rPr>
          <w:rFonts w:ascii="Arial" w:hAnsi="Arial"/>
          <w:sz w:val="22"/>
        </w:rPr>
        <w:tab/>
        <w:t xml:space="preserve">the </w:t>
      </w:r>
      <w:r w:rsidR="00CF5FFB" w:rsidRPr="00D43B3A">
        <w:rPr>
          <w:rFonts w:ascii="Arial" w:hAnsi="Arial"/>
          <w:sz w:val="22"/>
        </w:rPr>
        <w:t>intention to move to providing more explicit information for students about course changes and the introduction of new courses.  [7.4.3 &amp; action point 11]</w:t>
      </w:r>
    </w:p>
    <w:p w:rsidR="00CF5FFB" w:rsidRDefault="00CF5FFB" w:rsidP="00D3372D">
      <w:pPr>
        <w:ind w:left="720" w:hanging="720"/>
        <w:jc w:val="both"/>
        <w:rPr>
          <w:rFonts w:ascii="Arial" w:hAnsi="Arial"/>
          <w:sz w:val="22"/>
        </w:rPr>
      </w:pPr>
    </w:p>
    <w:p w:rsidR="00CF5FFB" w:rsidRDefault="00FE0FB2" w:rsidP="00D3372D">
      <w:pPr>
        <w:ind w:left="720" w:hanging="720"/>
        <w:jc w:val="both"/>
        <w:rPr>
          <w:rFonts w:ascii="Arial" w:hAnsi="Arial"/>
          <w:sz w:val="22"/>
        </w:rPr>
      </w:pPr>
      <w:r>
        <w:rPr>
          <w:rFonts w:ascii="Arial" w:hAnsi="Arial"/>
          <w:sz w:val="22"/>
        </w:rPr>
        <w:t>2.16</w:t>
      </w:r>
      <w:r w:rsidR="00CF5FFB">
        <w:rPr>
          <w:rFonts w:ascii="Arial" w:hAnsi="Arial"/>
          <w:sz w:val="22"/>
        </w:rPr>
        <w:tab/>
      </w:r>
      <w:r w:rsidR="00EE0F81">
        <w:rPr>
          <w:rFonts w:ascii="Arial" w:hAnsi="Arial"/>
          <w:sz w:val="22"/>
        </w:rPr>
        <w:t>the foresight shown by Computing Science</w:t>
      </w:r>
      <w:r w:rsidR="00EE0F81" w:rsidRPr="00D43B3A">
        <w:rPr>
          <w:rFonts w:ascii="Arial" w:hAnsi="Arial"/>
          <w:sz w:val="22"/>
        </w:rPr>
        <w:t xml:space="preserve"> in developing procedures regarding first- and second-year presentations for off-campus </w:t>
      </w:r>
      <w:r w:rsidR="00EE6CC9">
        <w:rPr>
          <w:rFonts w:ascii="Arial" w:hAnsi="Arial"/>
          <w:sz w:val="22"/>
        </w:rPr>
        <w:t xml:space="preserve">research </w:t>
      </w:r>
      <w:r w:rsidR="00EE0F81" w:rsidRPr="00D43B3A">
        <w:rPr>
          <w:rFonts w:ascii="Arial" w:hAnsi="Arial"/>
          <w:sz w:val="22"/>
        </w:rPr>
        <w:t>students so that they would be in place against future need.  [9.3.4 &amp; action point 12]</w:t>
      </w:r>
    </w:p>
    <w:p w:rsidR="00EE0F81" w:rsidRDefault="00EE0F81" w:rsidP="00D3372D">
      <w:pPr>
        <w:ind w:left="720" w:hanging="720"/>
        <w:jc w:val="both"/>
        <w:rPr>
          <w:rFonts w:ascii="Arial" w:hAnsi="Arial"/>
          <w:sz w:val="22"/>
        </w:rPr>
      </w:pPr>
    </w:p>
    <w:p w:rsidR="00EE0F81" w:rsidRDefault="00FE0FB2" w:rsidP="00D3372D">
      <w:pPr>
        <w:ind w:left="720" w:hanging="720"/>
        <w:jc w:val="both"/>
        <w:rPr>
          <w:rFonts w:ascii="Arial" w:hAnsi="Arial"/>
          <w:sz w:val="22"/>
        </w:rPr>
      </w:pPr>
      <w:r>
        <w:rPr>
          <w:rFonts w:ascii="Arial" w:hAnsi="Arial"/>
          <w:sz w:val="22"/>
        </w:rPr>
        <w:t>2.17</w:t>
      </w:r>
      <w:r w:rsidR="001E7E97">
        <w:rPr>
          <w:rFonts w:ascii="Arial" w:hAnsi="Arial"/>
          <w:sz w:val="22"/>
        </w:rPr>
        <w:tab/>
      </w:r>
      <w:r w:rsidR="00EE0F81">
        <w:rPr>
          <w:rFonts w:ascii="Arial" w:hAnsi="Arial"/>
          <w:sz w:val="22"/>
        </w:rPr>
        <w:t xml:space="preserve">the </w:t>
      </w:r>
      <w:r w:rsidR="00EE0F81" w:rsidRPr="00D43B3A">
        <w:rPr>
          <w:rFonts w:ascii="Arial" w:hAnsi="Arial"/>
          <w:sz w:val="22"/>
        </w:rPr>
        <w:t>intention to adopt a suggestion from current students that all PhD students who had recently completed their degrees would be invited to give a seminar to the discipline.  [9.3.6]</w:t>
      </w:r>
    </w:p>
    <w:p w:rsidR="00EE0F81" w:rsidRDefault="00EE0F81" w:rsidP="00D3372D">
      <w:pPr>
        <w:ind w:left="720" w:hanging="720"/>
        <w:jc w:val="both"/>
        <w:rPr>
          <w:rFonts w:ascii="Arial" w:hAnsi="Arial"/>
          <w:sz w:val="22"/>
        </w:rPr>
      </w:pPr>
    </w:p>
    <w:p w:rsidR="00EE0F81" w:rsidRDefault="00FE0FB2" w:rsidP="00D3372D">
      <w:pPr>
        <w:ind w:left="720" w:hanging="720"/>
        <w:jc w:val="both"/>
        <w:rPr>
          <w:rFonts w:ascii="Arial" w:hAnsi="Arial"/>
          <w:sz w:val="22"/>
        </w:rPr>
      </w:pPr>
      <w:r>
        <w:rPr>
          <w:rFonts w:ascii="Arial" w:hAnsi="Arial"/>
          <w:sz w:val="22"/>
        </w:rPr>
        <w:t>2.18</w:t>
      </w:r>
      <w:r w:rsidR="00EE0F81">
        <w:rPr>
          <w:rFonts w:ascii="Arial" w:hAnsi="Arial"/>
          <w:sz w:val="22"/>
        </w:rPr>
        <w:tab/>
        <w:t>the</w:t>
      </w:r>
      <w:r w:rsidR="00EE0F81" w:rsidRPr="00D43B3A">
        <w:rPr>
          <w:rFonts w:ascii="Arial" w:hAnsi="Arial"/>
          <w:sz w:val="22"/>
        </w:rPr>
        <w:t xml:space="preserve"> development of a closer working relationship with the Careers Service, both in seeking to find more industrial partners for industrial placement students and in enhancing the provision of careers-related presentations to students.  [10.6]</w:t>
      </w:r>
    </w:p>
    <w:p w:rsidR="00EE0F81" w:rsidRDefault="00EE0F81" w:rsidP="00D3372D">
      <w:pPr>
        <w:ind w:left="720" w:hanging="720"/>
        <w:jc w:val="both"/>
        <w:rPr>
          <w:rFonts w:ascii="Arial" w:hAnsi="Arial"/>
          <w:sz w:val="22"/>
        </w:rPr>
      </w:pPr>
    </w:p>
    <w:p w:rsidR="00EE0F81" w:rsidRDefault="00FE0FB2" w:rsidP="00D3372D">
      <w:pPr>
        <w:ind w:left="720" w:hanging="720"/>
        <w:jc w:val="both"/>
        <w:rPr>
          <w:rFonts w:ascii="Arial" w:hAnsi="Arial"/>
          <w:sz w:val="22"/>
        </w:rPr>
      </w:pPr>
      <w:r>
        <w:rPr>
          <w:rFonts w:ascii="Arial" w:hAnsi="Arial"/>
          <w:sz w:val="22"/>
        </w:rPr>
        <w:t>2.19</w:t>
      </w:r>
      <w:r w:rsidR="00EE0F81">
        <w:rPr>
          <w:rFonts w:ascii="Arial" w:hAnsi="Arial"/>
          <w:sz w:val="22"/>
        </w:rPr>
        <w:tab/>
        <w:t>the decision to establish a</w:t>
      </w:r>
      <w:r w:rsidR="00EE0F81" w:rsidRPr="00D43B3A">
        <w:rPr>
          <w:rFonts w:ascii="Arial" w:hAnsi="Arial"/>
          <w:sz w:val="22"/>
        </w:rPr>
        <w:t xml:space="preserve"> database to record and monitor staff training</w:t>
      </w:r>
      <w:r w:rsidR="00EE0F81">
        <w:rPr>
          <w:rFonts w:ascii="Arial" w:hAnsi="Arial"/>
          <w:sz w:val="22"/>
        </w:rPr>
        <w:t xml:space="preserve"> undertaken by members of Computing Science</w:t>
      </w:r>
      <w:r w:rsidR="00EE0F81" w:rsidRPr="00D43B3A">
        <w:rPr>
          <w:rFonts w:ascii="Arial" w:hAnsi="Arial"/>
          <w:sz w:val="22"/>
        </w:rPr>
        <w:t>.</w:t>
      </w:r>
    </w:p>
    <w:p w:rsidR="00EE0F81" w:rsidRDefault="00EE0F81" w:rsidP="00D3372D">
      <w:pPr>
        <w:ind w:left="720" w:hanging="720"/>
        <w:jc w:val="both"/>
        <w:rPr>
          <w:rFonts w:ascii="Arial" w:hAnsi="Arial"/>
          <w:sz w:val="22"/>
        </w:rPr>
      </w:pPr>
    </w:p>
    <w:p w:rsidR="00EE0F81" w:rsidRDefault="00FE0FB2" w:rsidP="00D3372D">
      <w:pPr>
        <w:ind w:left="720" w:hanging="720"/>
        <w:jc w:val="both"/>
        <w:rPr>
          <w:rFonts w:ascii="Arial" w:hAnsi="Arial"/>
          <w:sz w:val="22"/>
        </w:rPr>
      </w:pPr>
      <w:r>
        <w:rPr>
          <w:rFonts w:ascii="Arial" w:hAnsi="Arial"/>
          <w:sz w:val="22"/>
        </w:rPr>
        <w:t>2.20</w:t>
      </w:r>
      <w:r w:rsidR="00EE0F81">
        <w:rPr>
          <w:rFonts w:ascii="Arial" w:hAnsi="Arial"/>
          <w:sz w:val="22"/>
        </w:rPr>
        <w:tab/>
      </w:r>
      <w:r w:rsidR="00EE0F81" w:rsidRPr="00D43B3A">
        <w:rPr>
          <w:rFonts w:ascii="Arial" w:hAnsi="Arial"/>
          <w:sz w:val="22"/>
        </w:rPr>
        <w:t>the introduction of a voluntary scheme of peer observation of teaching.</w:t>
      </w:r>
      <w:r w:rsidR="00EE0F81">
        <w:rPr>
          <w:rFonts w:ascii="Arial" w:hAnsi="Arial"/>
          <w:sz w:val="22"/>
        </w:rPr>
        <w:t xml:space="preserve">  [12.6]</w:t>
      </w:r>
    </w:p>
    <w:p w:rsidR="00EE0F81" w:rsidRDefault="00EE0F81" w:rsidP="00D3372D">
      <w:pPr>
        <w:ind w:left="720" w:hanging="720"/>
        <w:jc w:val="both"/>
        <w:rPr>
          <w:rFonts w:ascii="Arial" w:hAnsi="Arial"/>
          <w:sz w:val="22"/>
        </w:rPr>
      </w:pPr>
    </w:p>
    <w:p w:rsidR="00EE0F81" w:rsidRDefault="008419FF" w:rsidP="00D3372D">
      <w:pPr>
        <w:ind w:left="720" w:hanging="720"/>
        <w:jc w:val="both"/>
        <w:rPr>
          <w:rFonts w:ascii="Arial" w:hAnsi="Arial"/>
          <w:sz w:val="22"/>
        </w:rPr>
      </w:pPr>
      <w:r>
        <w:rPr>
          <w:rFonts w:ascii="Arial" w:hAnsi="Arial"/>
          <w:sz w:val="22"/>
        </w:rPr>
        <w:t>2.21</w:t>
      </w:r>
      <w:r w:rsidR="00EE0F81">
        <w:rPr>
          <w:rFonts w:ascii="Arial" w:hAnsi="Arial"/>
          <w:sz w:val="22"/>
        </w:rPr>
        <w:tab/>
      </w:r>
      <w:r w:rsidR="00EE0F81" w:rsidRPr="00D43B3A">
        <w:rPr>
          <w:rFonts w:ascii="Arial" w:hAnsi="Arial"/>
          <w:sz w:val="22"/>
        </w:rPr>
        <w:t xml:space="preserve">the decision to create written job </w:t>
      </w:r>
      <w:r w:rsidR="00EE0F81">
        <w:rPr>
          <w:rFonts w:ascii="Arial" w:hAnsi="Arial"/>
          <w:sz w:val="22"/>
        </w:rPr>
        <w:t>instructions (what to do when)</w:t>
      </w:r>
      <w:r w:rsidR="00EE0F81" w:rsidRPr="00D43B3A">
        <w:rPr>
          <w:rFonts w:ascii="Arial" w:hAnsi="Arial"/>
          <w:sz w:val="22"/>
        </w:rPr>
        <w:t xml:space="preserve"> for each of the roles within the discipline to give needed guidance for staff assuming new roles.  [12.9 &amp; action point 15]</w:t>
      </w:r>
    </w:p>
    <w:p w:rsidR="00EE0F81" w:rsidRDefault="00EE0F81" w:rsidP="00D3372D">
      <w:pPr>
        <w:ind w:left="720" w:hanging="720"/>
        <w:jc w:val="both"/>
        <w:rPr>
          <w:rFonts w:ascii="Arial" w:hAnsi="Arial"/>
          <w:sz w:val="22"/>
        </w:rPr>
      </w:pPr>
    </w:p>
    <w:p w:rsidR="00EE0F81" w:rsidRDefault="008419FF" w:rsidP="00D3372D">
      <w:pPr>
        <w:ind w:left="720" w:hanging="720"/>
        <w:jc w:val="both"/>
        <w:rPr>
          <w:rFonts w:ascii="Arial" w:hAnsi="Arial"/>
          <w:sz w:val="22"/>
        </w:rPr>
      </w:pPr>
      <w:r>
        <w:rPr>
          <w:rFonts w:ascii="Arial" w:hAnsi="Arial"/>
          <w:sz w:val="22"/>
        </w:rPr>
        <w:t>2.22</w:t>
      </w:r>
      <w:r w:rsidR="00EE0F81">
        <w:rPr>
          <w:rFonts w:ascii="Arial" w:hAnsi="Arial"/>
          <w:sz w:val="22"/>
        </w:rPr>
        <w:tab/>
      </w:r>
      <w:r w:rsidR="00EE0F81" w:rsidRPr="00D43B3A">
        <w:rPr>
          <w:rFonts w:ascii="Arial" w:hAnsi="Arial"/>
          <w:sz w:val="22"/>
        </w:rPr>
        <w:t>the clear commitment of staff to offering well-structured, interesting courses and programmes which were designed both to equip students with technical capabilities relevant to future employment or further study and to develop a good range of transferable skills.</w:t>
      </w:r>
    </w:p>
    <w:p w:rsidR="00EE0F81" w:rsidRDefault="00EE0F81" w:rsidP="00D3372D">
      <w:pPr>
        <w:ind w:left="720" w:hanging="720"/>
        <w:jc w:val="both"/>
        <w:rPr>
          <w:rFonts w:ascii="Arial" w:hAnsi="Arial"/>
          <w:sz w:val="22"/>
        </w:rPr>
      </w:pPr>
    </w:p>
    <w:p w:rsidR="00EE0F81" w:rsidRDefault="008419FF" w:rsidP="00D3372D">
      <w:pPr>
        <w:ind w:left="720" w:hanging="720"/>
        <w:jc w:val="both"/>
        <w:rPr>
          <w:rFonts w:ascii="Arial" w:hAnsi="Arial"/>
          <w:sz w:val="22"/>
        </w:rPr>
      </w:pPr>
      <w:r>
        <w:rPr>
          <w:rFonts w:ascii="Arial" w:hAnsi="Arial"/>
          <w:sz w:val="22"/>
        </w:rPr>
        <w:t>2.23</w:t>
      </w:r>
      <w:r w:rsidR="00EE0F81">
        <w:rPr>
          <w:rFonts w:ascii="Arial" w:hAnsi="Arial"/>
          <w:sz w:val="22"/>
        </w:rPr>
        <w:tab/>
        <w:t>the provision of</w:t>
      </w:r>
      <w:r w:rsidR="00EE0F81" w:rsidRPr="00D43B3A">
        <w:rPr>
          <w:rFonts w:ascii="Arial" w:hAnsi="Arial"/>
          <w:sz w:val="22"/>
        </w:rPr>
        <w:t xml:space="preserve"> extra support to help students</w:t>
      </w:r>
      <w:r>
        <w:rPr>
          <w:rFonts w:ascii="Arial" w:hAnsi="Arial"/>
          <w:sz w:val="22"/>
        </w:rPr>
        <w:t xml:space="preserve"> with relatively weak technical skills</w:t>
      </w:r>
      <w:r w:rsidR="00EE0F81" w:rsidRPr="00D43B3A">
        <w:rPr>
          <w:rFonts w:ascii="Arial" w:hAnsi="Arial"/>
          <w:sz w:val="22"/>
        </w:rPr>
        <w:t>.  [2.4, 15.1.2-15.1.5, 15.2.6 &amp; 16.2.3]</w:t>
      </w:r>
    </w:p>
    <w:p w:rsidR="00EE0F81" w:rsidRDefault="00EE0F81" w:rsidP="00D3372D">
      <w:pPr>
        <w:ind w:left="720" w:hanging="720"/>
        <w:jc w:val="both"/>
        <w:rPr>
          <w:rFonts w:ascii="Arial" w:hAnsi="Arial"/>
          <w:sz w:val="22"/>
        </w:rPr>
      </w:pPr>
    </w:p>
    <w:p w:rsidR="00EE0F81" w:rsidRDefault="008419FF" w:rsidP="00D3372D">
      <w:pPr>
        <w:ind w:left="720" w:hanging="720"/>
        <w:jc w:val="both"/>
        <w:rPr>
          <w:rFonts w:ascii="Arial" w:hAnsi="Arial"/>
          <w:sz w:val="22"/>
        </w:rPr>
      </w:pPr>
      <w:r>
        <w:rPr>
          <w:rFonts w:ascii="Arial" w:hAnsi="Arial"/>
          <w:sz w:val="22"/>
        </w:rPr>
        <w:t>2.24</w:t>
      </w:r>
      <w:r w:rsidR="00EE0F81">
        <w:rPr>
          <w:rFonts w:ascii="Arial" w:hAnsi="Arial"/>
          <w:sz w:val="22"/>
        </w:rPr>
        <w:tab/>
      </w:r>
      <w:r w:rsidR="00EE6CC9">
        <w:rPr>
          <w:rFonts w:ascii="Arial" w:hAnsi="Arial"/>
          <w:sz w:val="22"/>
        </w:rPr>
        <w:t>the discipline</w:t>
      </w:r>
      <w:r w:rsidR="00EE0F81">
        <w:rPr>
          <w:rFonts w:ascii="Arial" w:hAnsi="Arial"/>
          <w:sz w:val="22"/>
        </w:rPr>
        <w:t>’s excellent website.  [15.1.9]</w:t>
      </w:r>
    </w:p>
    <w:p w:rsidR="00EE0F81" w:rsidRDefault="00EE0F81" w:rsidP="00D3372D">
      <w:pPr>
        <w:ind w:left="720" w:hanging="720"/>
        <w:jc w:val="both"/>
        <w:rPr>
          <w:rFonts w:ascii="Arial" w:hAnsi="Arial"/>
          <w:sz w:val="22"/>
        </w:rPr>
      </w:pPr>
    </w:p>
    <w:p w:rsidR="00EE0F81" w:rsidRDefault="008419FF" w:rsidP="00D3372D">
      <w:pPr>
        <w:ind w:left="720" w:hanging="720"/>
        <w:jc w:val="both"/>
        <w:rPr>
          <w:rFonts w:ascii="Arial" w:hAnsi="Arial"/>
          <w:sz w:val="22"/>
        </w:rPr>
      </w:pPr>
      <w:r>
        <w:rPr>
          <w:rFonts w:ascii="Arial" w:hAnsi="Arial"/>
          <w:sz w:val="22"/>
        </w:rPr>
        <w:t>2.25</w:t>
      </w:r>
      <w:r w:rsidR="00EE0F81">
        <w:rPr>
          <w:rFonts w:ascii="Arial" w:hAnsi="Arial"/>
          <w:sz w:val="22"/>
        </w:rPr>
        <w:tab/>
      </w:r>
      <w:r w:rsidR="00EE0F81" w:rsidRPr="00D43B3A">
        <w:rPr>
          <w:rFonts w:ascii="Arial" w:hAnsi="Arial"/>
          <w:sz w:val="22"/>
        </w:rPr>
        <w:t>the welcoming reception held at the start of the first half-session to which all undergraduate level 4 students, Erasmus students, prize-winning students from undergraduate levels 1-3 and staff are invited.</w:t>
      </w:r>
      <w:r w:rsidR="00EE0F81">
        <w:rPr>
          <w:rFonts w:ascii="Arial" w:hAnsi="Arial"/>
          <w:sz w:val="22"/>
        </w:rPr>
        <w:t xml:space="preserve">  [15.1.10]</w:t>
      </w:r>
    </w:p>
    <w:p w:rsidR="00EE0F81" w:rsidRDefault="00EE0F81" w:rsidP="00D3372D">
      <w:pPr>
        <w:ind w:left="720" w:hanging="720"/>
        <w:jc w:val="both"/>
        <w:rPr>
          <w:rFonts w:ascii="Arial" w:hAnsi="Arial"/>
          <w:sz w:val="22"/>
        </w:rPr>
      </w:pPr>
    </w:p>
    <w:p w:rsidR="00EE0F81" w:rsidRDefault="008419FF" w:rsidP="00D3372D">
      <w:pPr>
        <w:ind w:left="720" w:hanging="720"/>
        <w:jc w:val="both"/>
        <w:rPr>
          <w:rFonts w:ascii="Arial" w:hAnsi="Arial"/>
          <w:sz w:val="22"/>
        </w:rPr>
      </w:pPr>
      <w:r>
        <w:rPr>
          <w:rFonts w:ascii="Arial" w:hAnsi="Arial"/>
          <w:sz w:val="22"/>
        </w:rPr>
        <w:t>2.26</w:t>
      </w:r>
      <w:r w:rsidR="00EE0F81">
        <w:rPr>
          <w:rFonts w:ascii="Arial" w:hAnsi="Arial"/>
          <w:sz w:val="22"/>
        </w:rPr>
        <w:tab/>
      </w:r>
      <w:r w:rsidR="005077BF" w:rsidRPr="00D43B3A">
        <w:rPr>
          <w:rFonts w:ascii="Arial" w:hAnsi="Arial"/>
          <w:sz w:val="22"/>
        </w:rPr>
        <w:t>the intention to set up a Progression Committee to enhance the transparency of decisions regarding admission to junior honours and progression from junior to senior honours.</w:t>
      </w:r>
      <w:r w:rsidR="005077BF">
        <w:rPr>
          <w:rFonts w:ascii="Arial" w:hAnsi="Arial"/>
          <w:sz w:val="22"/>
        </w:rPr>
        <w:t xml:space="preserve">  </w:t>
      </w:r>
      <w:r w:rsidR="005077BF" w:rsidRPr="00D43B3A">
        <w:rPr>
          <w:rFonts w:ascii="Arial" w:hAnsi="Arial"/>
          <w:sz w:val="22"/>
        </w:rPr>
        <w:t>[4.8.4, action point 6, 15.2.3 &amp; action point 16]</w:t>
      </w:r>
    </w:p>
    <w:p w:rsidR="005077BF" w:rsidRDefault="005077BF" w:rsidP="00D3372D">
      <w:pPr>
        <w:ind w:left="720" w:hanging="720"/>
        <w:jc w:val="both"/>
        <w:rPr>
          <w:rFonts w:ascii="Arial" w:hAnsi="Arial"/>
          <w:sz w:val="22"/>
        </w:rPr>
      </w:pPr>
    </w:p>
    <w:p w:rsidR="005077BF" w:rsidRDefault="008419FF" w:rsidP="00D3372D">
      <w:pPr>
        <w:ind w:left="720" w:hanging="720"/>
        <w:jc w:val="both"/>
        <w:rPr>
          <w:rFonts w:ascii="Arial" w:hAnsi="Arial"/>
          <w:sz w:val="22"/>
        </w:rPr>
      </w:pPr>
      <w:r>
        <w:rPr>
          <w:rFonts w:ascii="Arial" w:hAnsi="Arial"/>
          <w:sz w:val="22"/>
        </w:rPr>
        <w:t>2.27</w:t>
      </w:r>
      <w:r w:rsidR="005077BF">
        <w:rPr>
          <w:rFonts w:ascii="Arial" w:hAnsi="Arial"/>
          <w:sz w:val="22"/>
        </w:rPr>
        <w:tab/>
      </w:r>
      <w:r w:rsidR="005077BF" w:rsidRPr="00D43B3A">
        <w:rPr>
          <w:rFonts w:ascii="Arial" w:hAnsi="Arial"/>
          <w:sz w:val="22"/>
        </w:rPr>
        <w:t>the introduction of articulation agreements with two Chinese universities for 2+2 undergraduate degrees.</w:t>
      </w:r>
      <w:r w:rsidR="005077BF" w:rsidRPr="005077BF">
        <w:rPr>
          <w:rFonts w:ascii="Arial" w:hAnsi="Arial"/>
          <w:sz w:val="22"/>
        </w:rPr>
        <w:t xml:space="preserve"> </w:t>
      </w:r>
      <w:r w:rsidR="005077BF">
        <w:rPr>
          <w:rFonts w:ascii="Arial" w:hAnsi="Arial"/>
          <w:sz w:val="22"/>
        </w:rPr>
        <w:t xml:space="preserve"> </w:t>
      </w:r>
      <w:r w:rsidR="005077BF" w:rsidRPr="00D43B3A">
        <w:rPr>
          <w:rFonts w:ascii="Arial" w:hAnsi="Arial"/>
          <w:sz w:val="22"/>
        </w:rPr>
        <w:t>[4.10 &amp;16.1.1-16.1.7]</w:t>
      </w:r>
    </w:p>
    <w:p w:rsidR="005077BF" w:rsidRDefault="005077BF" w:rsidP="00D3372D">
      <w:pPr>
        <w:ind w:left="720" w:hanging="720"/>
        <w:jc w:val="both"/>
        <w:rPr>
          <w:rFonts w:ascii="Arial" w:hAnsi="Arial"/>
          <w:sz w:val="22"/>
        </w:rPr>
      </w:pPr>
    </w:p>
    <w:p w:rsidR="005077BF" w:rsidRDefault="008419FF" w:rsidP="00D3372D">
      <w:pPr>
        <w:ind w:left="720" w:hanging="720"/>
        <w:jc w:val="both"/>
        <w:rPr>
          <w:rFonts w:ascii="Arial" w:hAnsi="Arial"/>
          <w:sz w:val="22"/>
        </w:rPr>
      </w:pPr>
      <w:r>
        <w:rPr>
          <w:rFonts w:ascii="Arial" w:hAnsi="Arial"/>
          <w:sz w:val="22"/>
        </w:rPr>
        <w:t>2.28</w:t>
      </w:r>
      <w:r w:rsidR="005077BF">
        <w:rPr>
          <w:rFonts w:ascii="Arial" w:hAnsi="Arial"/>
          <w:sz w:val="22"/>
        </w:rPr>
        <w:tab/>
      </w:r>
      <w:r w:rsidR="005077BF" w:rsidRPr="00D43B3A">
        <w:rPr>
          <w:rFonts w:ascii="Arial" w:hAnsi="Arial"/>
          <w:sz w:val="22"/>
        </w:rPr>
        <w:t>initiatives to widen participation by means of distance learning and flexible study provision in conjunction with the Centre for Lifelong Learning.</w:t>
      </w:r>
      <w:r w:rsidR="005077BF">
        <w:rPr>
          <w:rFonts w:ascii="Arial" w:hAnsi="Arial"/>
          <w:sz w:val="22"/>
        </w:rPr>
        <w:t xml:space="preserve">  [16.2.1-16.2.2]</w:t>
      </w:r>
    </w:p>
    <w:p w:rsidR="005077BF" w:rsidRDefault="005077BF" w:rsidP="00D3372D">
      <w:pPr>
        <w:ind w:left="720" w:hanging="720"/>
        <w:jc w:val="both"/>
        <w:rPr>
          <w:rFonts w:ascii="Arial" w:hAnsi="Arial"/>
          <w:sz w:val="22"/>
        </w:rPr>
      </w:pPr>
    </w:p>
    <w:p w:rsidR="005077BF" w:rsidRDefault="005077BF" w:rsidP="00D3372D">
      <w:pPr>
        <w:ind w:left="720" w:hanging="720"/>
        <w:jc w:val="both"/>
        <w:rPr>
          <w:rFonts w:ascii="Arial" w:hAnsi="Arial"/>
          <w:sz w:val="22"/>
        </w:rPr>
      </w:pPr>
    </w:p>
    <w:p w:rsidR="005077BF" w:rsidRPr="005077BF" w:rsidRDefault="005077BF" w:rsidP="00D3372D">
      <w:pPr>
        <w:ind w:left="720" w:hanging="720"/>
        <w:jc w:val="both"/>
        <w:rPr>
          <w:rFonts w:ascii="Arial" w:hAnsi="Arial"/>
          <w:b/>
          <w:sz w:val="22"/>
        </w:rPr>
      </w:pPr>
      <w:r>
        <w:rPr>
          <w:rFonts w:ascii="Arial" w:hAnsi="Arial"/>
          <w:b/>
          <w:sz w:val="22"/>
        </w:rPr>
        <w:t>3</w:t>
      </w:r>
      <w:r>
        <w:rPr>
          <w:rFonts w:ascii="Arial" w:hAnsi="Arial"/>
          <w:b/>
          <w:sz w:val="22"/>
        </w:rPr>
        <w:tab/>
        <w:t>Recommendations</w:t>
      </w:r>
    </w:p>
    <w:p w:rsidR="00621CEB" w:rsidRDefault="00621CEB" w:rsidP="00D3372D">
      <w:pPr>
        <w:ind w:left="720" w:hanging="720"/>
        <w:jc w:val="both"/>
        <w:rPr>
          <w:rFonts w:ascii="Arial" w:hAnsi="Arial"/>
          <w:sz w:val="22"/>
        </w:rPr>
      </w:pPr>
    </w:p>
    <w:p w:rsidR="00621CEB" w:rsidRPr="00621CEB" w:rsidRDefault="00621CEB" w:rsidP="00621CEB">
      <w:pPr>
        <w:ind w:left="720"/>
        <w:jc w:val="both"/>
        <w:rPr>
          <w:rFonts w:ascii="Arial" w:hAnsi="Arial" w:cs="Arial"/>
          <w:sz w:val="22"/>
          <w:szCs w:val="22"/>
        </w:rPr>
      </w:pPr>
      <w:r w:rsidRPr="00621CEB">
        <w:rPr>
          <w:rFonts w:ascii="Arial" w:hAnsi="Arial" w:cs="Arial"/>
          <w:i/>
          <w:sz w:val="22"/>
          <w:szCs w:val="22"/>
        </w:rPr>
        <w:t>The Panel invites</w:t>
      </w:r>
      <w:r w:rsidR="00ED2639">
        <w:rPr>
          <w:rFonts w:ascii="Arial" w:hAnsi="Arial" w:cs="Arial"/>
          <w:i/>
          <w:sz w:val="22"/>
          <w:szCs w:val="22"/>
        </w:rPr>
        <w:t xml:space="preserve"> Computing Science</w:t>
      </w:r>
      <w:r w:rsidRPr="00621CEB">
        <w:rPr>
          <w:rFonts w:ascii="Arial" w:hAnsi="Arial" w:cs="Arial"/>
          <w:i/>
          <w:sz w:val="22"/>
          <w:szCs w:val="22"/>
        </w:rPr>
        <w:t xml:space="preserve"> to consider the recommendations in this section and asks that the Head of </w:t>
      </w:r>
      <w:r>
        <w:rPr>
          <w:rFonts w:ascii="Arial" w:hAnsi="Arial" w:cs="Arial"/>
          <w:i/>
          <w:sz w:val="22"/>
          <w:szCs w:val="22"/>
        </w:rPr>
        <w:t xml:space="preserve">Computing Science, in consultation with the Head of </w:t>
      </w:r>
      <w:r w:rsidRPr="00621CEB">
        <w:rPr>
          <w:rFonts w:ascii="Arial" w:hAnsi="Arial" w:cs="Arial"/>
          <w:i/>
          <w:sz w:val="22"/>
          <w:szCs w:val="22"/>
        </w:rPr>
        <w:t>School</w:t>
      </w:r>
      <w:r>
        <w:rPr>
          <w:rFonts w:ascii="Arial" w:hAnsi="Arial" w:cs="Arial"/>
          <w:i/>
          <w:sz w:val="22"/>
          <w:szCs w:val="22"/>
        </w:rPr>
        <w:t>,</w:t>
      </w:r>
      <w:r w:rsidRPr="00621CEB">
        <w:rPr>
          <w:rFonts w:ascii="Arial" w:hAnsi="Arial" w:cs="Arial"/>
          <w:i/>
          <w:sz w:val="22"/>
          <w:szCs w:val="22"/>
        </w:rPr>
        <w:t xml:space="preserve"> the Head of College</w:t>
      </w:r>
      <w:r>
        <w:rPr>
          <w:rFonts w:ascii="Arial" w:hAnsi="Arial" w:cs="Arial"/>
          <w:i/>
          <w:sz w:val="22"/>
          <w:szCs w:val="22"/>
        </w:rPr>
        <w:t xml:space="preserve"> and, where appropriate, the</w:t>
      </w:r>
      <w:r w:rsidRPr="00621CEB">
        <w:rPr>
          <w:rFonts w:ascii="Arial" w:hAnsi="Arial" w:cs="Arial"/>
          <w:i/>
          <w:sz w:val="22"/>
          <w:szCs w:val="22"/>
        </w:rPr>
        <w:t xml:space="preserve"> College Director of Teaching and Learning</w:t>
      </w:r>
      <w:r>
        <w:rPr>
          <w:rFonts w:ascii="Arial" w:hAnsi="Arial" w:cs="Arial"/>
          <w:i/>
          <w:sz w:val="22"/>
          <w:szCs w:val="22"/>
        </w:rPr>
        <w:t>,</w:t>
      </w:r>
      <w:r w:rsidRPr="00621CEB">
        <w:rPr>
          <w:rFonts w:ascii="Arial" w:hAnsi="Arial" w:cs="Arial"/>
          <w:i/>
          <w:sz w:val="22"/>
          <w:szCs w:val="22"/>
        </w:rPr>
        <w:t xml:space="preserve"> provide an agreed response to each</w:t>
      </w:r>
      <w:r w:rsidRPr="00621CEB">
        <w:rPr>
          <w:rFonts w:ascii="Arial" w:hAnsi="Arial" w:cs="Arial"/>
          <w:sz w:val="22"/>
          <w:szCs w:val="22"/>
        </w:rPr>
        <w:t>.</w:t>
      </w:r>
    </w:p>
    <w:p w:rsidR="00621CEB" w:rsidRDefault="00621CEB" w:rsidP="00D3372D">
      <w:pPr>
        <w:ind w:left="720" w:hanging="720"/>
        <w:jc w:val="both"/>
        <w:rPr>
          <w:rFonts w:ascii="Arial" w:hAnsi="Arial"/>
          <w:sz w:val="22"/>
        </w:rPr>
      </w:pPr>
    </w:p>
    <w:p w:rsidR="005077BF" w:rsidRDefault="005077BF" w:rsidP="00D3372D">
      <w:pPr>
        <w:ind w:left="720" w:hanging="720"/>
        <w:jc w:val="both"/>
        <w:rPr>
          <w:rFonts w:ascii="Arial" w:hAnsi="Arial"/>
          <w:sz w:val="22"/>
        </w:rPr>
      </w:pPr>
      <w:r>
        <w:rPr>
          <w:rFonts w:ascii="Arial" w:hAnsi="Arial"/>
          <w:sz w:val="22"/>
        </w:rPr>
        <w:tab/>
        <w:t xml:space="preserve">The Panel </w:t>
      </w:r>
      <w:r w:rsidRPr="00C27527">
        <w:rPr>
          <w:rFonts w:ascii="Arial" w:hAnsi="Arial"/>
          <w:b/>
          <w:sz w:val="22"/>
        </w:rPr>
        <w:t>recommended</w:t>
      </w:r>
      <w:r>
        <w:rPr>
          <w:rFonts w:ascii="Arial" w:hAnsi="Arial"/>
          <w:sz w:val="22"/>
        </w:rPr>
        <w:t xml:space="preserve"> that Computing Science:</w:t>
      </w:r>
    </w:p>
    <w:p w:rsidR="005077BF" w:rsidRDefault="005077BF" w:rsidP="00D3372D">
      <w:pPr>
        <w:ind w:left="720" w:hanging="720"/>
        <w:jc w:val="both"/>
        <w:rPr>
          <w:rFonts w:ascii="Arial" w:hAnsi="Arial"/>
          <w:sz w:val="22"/>
        </w:rPr>
      </w:pPr>
    </w:p>
    <w:p w:rsidR="005077BF" w:rsidRPr="005077BF" w:rsidRDefault="005077BF" w:rsidP="00D3372D">
      <w:pPr>
        <w:ind w:left="720" w:hanging="720"/>
        <w:jc w:val="both"/>
        <w:rPr>
          <w:rFonts w:ascii="Arial" w:hAnsi="Arial"/>
          <w:b/>
          <w:i/>
          <w:sz w:val="22"/>
        </w:rPr>
      </w:pPr>
      <w:r>
        <w:rPr>
          <w:rFonts w:ascii="Arial" w:hAnsi="Arial"/>
          <w:sz w:val="22"/>
        </w:rPr>
        <w:tab/>
      </w:r>
      <w:r>
        <w:rPr>
          <w:rFonts w:ascii="Arial" w:hAnsi="Arial"/>
          <w:b/>
          <w:i/>
          <w:sz w:val="22"/>
        </w:rPr>
        <w:t>Staffing</w:t>
      </w:r>
    </w:p>
    <w:p w:rsidR="005077BF" w:rsidRDefault="005077BF" w:rsidP="00D3372D">
      <w:pPr>
        <w:ind w:left="720" w:hanging="720"/>
        <w:jc w:val="both"/>
        <w:rPr>
          <w:rFonts w:ascii="Arial" w:hAnsi="Arial"/>
          <w:sz w:val="22"/>
        </w:rPr>
      </w:pPr>
    </w:p>
    <w:p w:rsidR="005077BF" w:rsidRDefault="00FE0FB2" w:rsidP="00D3372D">
      <w:pPr>
        <w:ind w:left="720" w:hanging="720"/>
        <w:jc w:val="both"/>
        <w:rPr>
          <w:rFonts w:ascii="Arial" w:hAnsi="Arial"/>
          <w:sz w:val="22"/>
        </w:rPr>
      </w:pPr>
      <w:r>
        <w:rPr>
          <w:rFonts w:ascii="Arial" w:hAnsi="Arial"/>
          <w:sz w:val="22"/>
        </w:rPr>
        <w:t>3.1</w:t>
      </w:r>
      <w:r w:rsidR="005077BF">
        <w:rPr>
          <w:rFonts w:ascii="Arial" w:hAnsi="Arial"/>
          <w:sz w:val="22"/>
        </w:rPr>
        <w:tab/>
      </w:r>
      <w:r w:rsidR="005077BF" w:rsidRPr="00D43B3A">
        <w:rPr>
          <w:rFonts w:ascii="Arial" w:hAnsi="Arial"/>
          <w:sz w:val="22"/>
        </w:rPr>
        <w:t>plan the use of team teaching carefully to ensure that the groups of staff involved had the opportunity to benefit from sharing a range of expertise and teaching styles.  [3.3, action point 1]</w:t>
      </w:r>
    </w:p>
    <w:p w:rsidR="005077BF" w:rsidRDefault="005077BF" w:rsidP="00D3372D">
      <w:pPr>
        <w:ind w:left="720" w:hanging="720"/>
        <w:jc w:val="both"/>
        <w:rPr>
          <w:rFonts w:ascii="Arial" w:hAnsi="Arial"/>
          <w:sz w:val="22"/>
        </w:rPr>
      </w:pPr>
    </w:p>
    <w:p w:rsidR="00F64D7C" w:rsidRPr="00D43B3A" w:rsidRDefault="00FE0FB2" w:rsidP="00F64D7C">
      <w:pPr>
        <w:ind w:left="720" w:hanging="720"/>
        <w:jc w:val="both"/>
        <w:rPr>
          <w:rFonts w:ascii="Arial" w:hAnsi="Arial"/>
          <w:sz w:val="22"/>
        </w:rPr>
      </w:pPr>
      <w:r>
        <w:rPr>
          <w:rFonts w:ascii="Arial" w:hAnsi="Arial"/>
          <w:sz w:val="22"/>
        </w:rPr>
        <w:t>3.2</w:t>
      </w:r>
      <w:r w:rsidR="005077BF">
        <w:rPr>
          <w:rFonts w:ascii="Arial" w:hAnsi="Arial"/>
          <w:sz w:val="22"/>
        </w:rPr>
        <w:tab/>
      </w:r>
      <w:r w:rsidR="00F64D7C">
        <w:rPr>
          <w:rFonts w:ascii="Arial" w:hAnsi="Arial"/>
          <w:sz w:val="22"/>
        </w:rPr>
        <w:t xml:space="preserve">in consultation with the School of Natural and Computing Sciences, devote </w:t>
      </w:r>
      <w:r w:rsidR="00F64D7C" w:rsidRPr="00D43B3A">
        <w:rPr>
          <w:rFonts w:ascii="Arial" w:hAnsi="Arial"/>
          <w:sz w:val="22"/>
        </w:rPr>
        <w:t>urgent attention to improving the situation</w:t>
      </w:r>
      <w:r w:rsidR="00F64D7C">
        <w:rPr>
          <w:rFonts w:ascii="Arial" w:hAnsi="Arial"/>
          <w:sz w:val="22"/>
        </w:rPr>
        <w:t xml:space="preserve"> which had recently resulted from a serious diminution in the level of computing support within the discipline</w:t>
      </w:r>
      <w:r w:rsidR="00F64D7C" w:rsidRPr="00D43B3A">
        <w:rPr>
          <w:rFonts w:ascii="Arial" w:hAnsi="Arial"/>
          <w:sz w:val="22"/>
        </w:rPr>
        <w:t>.</w:t>
      </w:r>
      <w:r w:rsidR="00F64D7C">
        <w:rPr>
          <w:rFonts w:ascii="Arial" w:hAnsi="Arial"/>
          <w:sz w:val="22"/>
        </w:rPr>
        <w:t xml:space="preserve">  </w:t>
      </w:r>
      <w:r w:rsidR="00EE6CC9">
        <w:rPr>
          <w:rFonts w:ascii="Arial" w:hAnsi="Arial"/>
          <w:sz w:val="22"/>
        </w:rPr>
        <w:t>(See also 3.</w:t>
      </w:r>
      <w:r>
        <w:rPr>
          <w:rFonts w:ascii="Arial" w:hAnsi="Arial"/>
          <w:sz w:val="22"/>
        </w:rPr>
        <w:t>1</w:t>
      </w:r>
      <w:r w:rsidR="00EE6CC9">
        <w:rPr>
          <w:rFonts w:ascii="Arial" w:hAnsi="Arial"/>
          <w:sz w:val="22"/>
        </w:rPr>
        <w:t xml:space="preserve">0)  </w:t>
      </w:r>
      <w:r w:rsidR="00F64D7C">
        <w:rPr>
          <w:rFonts w:ascii="Arial" w:hAnsi="Arial"/>
          <w:sz w:val="22"/>
        </w:rPr>
        <w:t>[3.6]</w:t>
      </w:r>
    </w:p>
    <w:p w:rsidR="005077BF" w:rsidRPr="00EE0F81" w:rsidRDefault="005077BF" w:rsidP="00D3372D">
      <w:pPr>
        <w:ind w:left="720" w:hanging="720"/>
        <w:jc w:val="both"/>
        <w:rPr>
          <w:rFonts w:ascii="Arial" w:hAnsi="Arial"/>
          <w:sz w:val="22"/>
        </w:rPr>
      </w:pPr>
    </w:p>
    <w:p w:rsidR="00D3372D" w:rsidRDefault="00F64D7C" w:rsidP="00D3372D">
      <w:pPr>
        <w:ind w:left="720" w:hanging="720"/>
        <w:jc w:val="both"/>
        <w:rPr>
          <w:rFonts w:ascii="Arial" w:hAnsi="Arial"/>
          <w:sz w:val="22"/>
        </w:rPr>
      </w:pPr>
      <w:r>
        <w:rPr>
          <w:rFonts w:ascii="Arial" w:hAnsi="Arial"/>
          <w:sz w:val="22"/>
        </w:rPr>
        <w:tab/>
      </w:r>
      <w:r>
        <w:rPr>
          <w:rFonts w:ascii="Arial" w:hAnsi="Arial"/>
          <w:b/>
          <w:i/>
          <w:sz w:val="22"/>
        </w:rPr>
        <w:t>School/departmental organisation</w:t>
      </w:r>
    </w:p>
    <w:p w:rsidR="00F64D7C" w:rsidRDefault="00F64D7C" w:rsidP="00D3372D">
      <w:pPr>
        <w:ind w:left="720" w:hanging="720"/>
        <w:jc w:val="both"/>
        <w:rPr>
          <w:rFonts w:ascii="Arial" w:hAnsi="Arial"/>
          <w:sz w:val="22"/>
        </w:rPr>
      </w:pPr>
    </w:p>
    <w:p w:rsidR="00D3372D" w:rsidRDefault="00FE0FB2" w:rsidP="00D3372D">
      <w:pPr>
        <w:ind w:left="720" w:hanging="720"/>
        <w:jc w:val="both"/>
        <w:rPr>
          <w:rFonts w:ascii="Arial" w:hAnsi="Arial"/>
          <w:sz w:val="22"/>
        </w:rPr>
      </w:pPr>
      <w:r>
        <w:rPr>
          <w:rFonts w:ascii="Arial" w:hAnsi="Arial"/>
          <w:sz w:val="22"/>
        </w:rPr>
        <w:t>3.3</w:t>
      </w:r>
      <w:r w:rsidR="00F64D7C">
        <w:rPr>
          <w:rFonts w:ascii="Arial" w:hAnsi="Arial"/>
          <w:sz w:val="22"/>
        </w:rPr>
        <w:tab/>
      </w:r>
      <w:r w:rsidR="00F64D7C" w:rsidRPr="00D43B3A">
        <w:rPr>
          <w:rFonts w:ascii="Arial" w:hAnsi="Arial"/>
          <w:sz w:val="22"/>
        </w:rPr>
        <w:t>appoint a named member of academic staff with responsibility for disability issues</w:t>
      </w:r>
      <w:r w:rsidR="00BC73D9">
        <w:rPr>
          <w:rFonts w:ascii="Arial" w:hAnsi="Arial"/>
          <w:sz w:val="22"/>
        </w:rPr>
        <w:t xml:space="preserve">.  While there was </w:t>
      </w:r>
      <w:r w:rsidR="001D6EB2">
        <w:rPr>
          <w:rFonts w:ascii="Arial" w:hAnsi="Arial"/>
          <w:sz w:val="22"/>
        </w:rPr>
        <w:t>confidence</w:t>
      </w:r>
      <w:r w:rsidR="00BC73D9">
        <w:rPr>
          <w:rFonts w:ascii="Arial" w:hAnsi="Arial"/>
          <w:sz w:val="22"/>
        </w:rPr>
        <w:t xml:space="preserve"> that the </w:t>
      </w:r>
      <w:r w:rsidR="00F64D7C" w:rsidRPr="00D43B3A">
        <w:rPr>
          <w:rFonts w:ascii="Arial" w:hAnsi="Arial"/>
          <w:sz w:val="22"/>
        </w:rPr>
        <w:t>present arrangements</w:t>
      </w:r>
      <w:r w:rsidR="00BC73D9">
        <w:rPr>
          <w:rFonts w:ascii="Arial" w:hAnsi="Arial"/>
          <w:sz w:val="22"/>
        </w:rPr>
        <w:t xml:space="preserve"> were entirely satisfactory in giving practical support to students, </w:t>
      </w:r>
      <w:r w:rsidR="00F64D7C">
        <w:rPr>
          <w:rFonts w:ascii="Arial" w:hAnsi="Arial"/>
          <w:sz w:val="22"/>
        </w:rPr>
        <w:t xml:space="preserve">an academic </w:t>
      </w:r>
      <w:r w:rsidR="00EE6CC9">
        <w:rPr>
          <w:rFonts w:ascii="Arial" w:hAnsi="Arial"/>
          <w:sz w:val="22"/>
        </w:rPr>
        <w:t>member of staff</w:t>
      </w:r>
      <w:r w:rsidR="00F64D7C">
        <w:rPr>
          <w:rFonts w:ascii="Arial" w:hAnsi="Arial"/>
          <w:sz w:val="22"/>
        </w:rPr>
        <w:t xml:space="preserve"> </w:t>
      </w:r>
      <w:r w:rsidR="00F64D7C" w:rsidRPr="00D43B3A">
        <w:rPr>
          <w:rFonts w:ascii="Arial" w:hAnsi="Arial"/>
          <w:sz w:val="22"/>
        </w:rPr>
        <w:t xml:space="preserve">could represent disability issues on committees and in policy discussions in a way which would not be possible for </w:t>
      </w:r>
      <w:r w:rsidR="00F64D7C">
        <w:rPr>
          <w:rFonts w:ascii="Arial" w:hAnsi="Arial"/>
          <w:sz w:val="22"/>
        </w:rPr>
        <w:t>a support staff colleague</w:t>
      </w:r>
      <w:r w:rsidR="00F64D7C" w:rsidRPr="00D43B3A">
        <w:rPr>
          <w:rFonts w:ascii="Arial" w:hAnsi="Arial"/>
          <w:sz w:val="22"/>
        </w:rPr>
        <w:t>.  [4.2.6 &amp; 15.1.7]</w:t>
      </w:r>
    </w:p>
    <w:p w:rsidR="00BC73D9" w:rsidRDefault="00BC73D9" w:rsidP="00D3372D">
      <w:pPr>
        <w:ind w:left="720" w:hanging="720"/>
        <w:jc w:val="both"/>
        <w:rPr>
          <w:rFonts w:ascii="Arial" w:hAnsi="Arial"/>
          <w:sz w:val="22"/>
        </w:rPr>
      </w:pPr>
    </w:p>
    <w:p w:rsidR="00BC73D9" w:rsidRDefault="00FE0FB2" w:rsidP="00BC73D9">
      <w:pPr>
        <w:ind w:left="720" w:hanging="720"/>
        <w:jc w:val="both"/>
        <w:rPr>
          <w:rFonts w:ascii="Arial" w:hAnsi="Arial"/>
          <w:sz w:val="22"/>
        </w:rPr>
      </w:pPr>
      <w:r>
        <w:rPr>
          <w:rFonts w:ascii="Arial" w:hAnsi="Arial"/>
          <w:sz w:val="22"/>
        </w:rPr>
        <w:t>3.4</w:t>
      </w:r>
      <w:r w:rsidR="00BC73D9">
        <w:rPr>
          <w:rFonts w:ascii="Arial" w:hAnsi="Arial"/>
          <w:sz w:val="22"/>
        </w:rPr>
        <w:tab/>
      </w:r>
      <w:r w:rsidR="00BC73D9" w:rsidRPr="00D43B3A">
        <w:rPr>
          <w:rFonts w:ascii="Arial" w:hAnsi="Arial"/>
          <w:sz w:val="22"/>
        </w:rPr>
        <w:t xml:space="preserve">consider streamlining </w:t>
      </w:r>
      <w:r w:rsidR="00BC73D9">
        <w:rPr>
          <w:rFonts w:ascii="Arial" w:hAnsi="Arial"/>
          <w:sz w:val="22"/>
        </w:rPr>
        <w:t>its</w:t>
      </w:r>
      <w:r w:rsidR="00BC73D9" w:rsidRPr="00D43B3A">
        <w:rPr>
          <w:rFonts w:ascii="Arial" w:hAnsi="Arial"/>
          <w:sz w:val="22"/>
        </w:rPr>
        <w:t xml:space="preserve"> committee structure to reduce the demands on staff time.  [4.5-4.14]</w:t>
      </w:r>
    </w:p>
    <w:p w:rsidR="00BC73D9" w:rsidRDefault="00BC73D9" w:rsidP="00BC73D9">
      <w:pPr>
        <w:ind w:left="720" w:hanging="720"/>
        <w:jc w:val="both"/>
        <w:rPr>
          <w:rFonts w:ascii="Arial" w:hAnsi="Arial"/>
          <w:sz w:val="22"/>
        </w:rPr>
      </w:pPr>
    </w:p>
    <w:p w:rsidR="00BC73D9" w:rsidRDefault="00FE0FB2" w:rsidP="00BC73D9">
      <w:pPr>
        <w:ind w:left="720" w:hanging="720"/>
        <w:jc w:val="both"/>
        <w:rPr>
          <w:rFonts w:ascii="Arial" w:hAnsi="Arial"/>
          <w:sz w:val="22"/>
        </w:rPr>
      </w:pPr>
      <w:r>
        <w:rPr>
          <w:rFonts w:ascii="Arial" w:hAnsi="Arial"/>
          <w:sz w:val="22"/>
        </w:rPr>
        <w:t>3.5</w:t>
      </w:r>
      <w:r w:rsidR="00BC73D9">
        <w:rPr>
          <w:rFonts w:ascii="Arial" w:hAnsi="Arial"/>
          <w:sz w:val="22"/>
        </w:rPr>
        <w:tab/>
        <w:t xml:space="preserve">think carefully </w:t>
      </w:r>
      <w:r w:rsidR="00EE6CC9">
        <w:rPr>
          <w:rFonts w:ascii="Arial" w:hAnsi="Arial"/>
          <w:sz w:val="22"/>
        </w:rPr>
        <w:t xml:space="preserve">as to </w:t>
      </w:r>
      <w:r w:rsidR="00BC73D9" w:rsidRPr="00D43B3A">
        <w:rPr>
          <w:rFonts w:ascii="Arial" w:hAnsi="Arial"/>
          <w:sz w:val="22"/>
        </w:rPr>
        <w:t>how best the Research Committee and the Teaching and Learning Committees could work together to achieve the desired objective</w:t>
      </w:r>
      <w:r w:rsidR="00BC73D9">
        <w:rPr>
          <w:rFonts w:ascii="Arial" w:hAnsi="Arial"/>
          <w:sz w:val="22"/>
        </w:rPr>
        <w:t xml:space="preserve"> of </w:t>
      </w:r>
      <w:r w:rsidR="00BC73D9" w:rsidRPr="00D43B3A">
        <w:rPr>
          <w:rFonts w:ascii="Arial" w:hAnsi="Arial"/>
          <w:sz w:val="22"/>
        </w:rPr>
        <w:t>review</w:t>
      </w:r>
      <w:r w:rsidR="00BC73D9">
        <w:rPr>
          <w:rFonts w:ascii="Arial" w:hAnsi="Arial"/>
          <w:sz w:val="22"/>
        </w:rPr>
        <w:t>ing</w:t>
      </w:r>
      <w:r w:rsidR="00BC73D9" w:rsidRPr="00D43B3A">
        <w:rPr>
          <w:rFonts w:ascii="Arial" w:hAnsi="Arial"/>
          <w:sz w:val="22"/>
        </w:rPr>
        <w:t xml:space="preserve"> research-led teaching with the intention of updating and refreshing courses.  [4.7 &amp; action point 4]</w:t>
      </w:r>
    </w:p>
    <w:p w:rsidR="00BC73D9" w:rsidRDefault="00BC73D9" w:rsidP="00BC73D9">
      <w:pPr>
        <w:ind w:left="720" w:hanging="720"/>
        <w:jc w:val="both"/>
        <w:rPr>
          <w:rFonts w:ascii="Arial" w:hAnsi="Arial"/>
          <w:sz w:val="22"/>
        </w:rPr>
      </w:pPr>
    </w:p>
    <w:p w:rsidR="00BC73D9" w:rsidRPr="00BC73D9" w:rsidRDefault="001D6EB2" w:rsidP="00BC73D9">
      <w:pPr>
        <w:ind w:left="720" w:hanging="720"/>
        <w:jc w:val="both"/>
        <w:rPr>
          <w:rFonts w:ascii="Arial" w:hAnsi="Arial"/>
          <w:b/>
          <w:i/>
          <w:sz w:val="22"/>
        </w:rPr>
      </w:pPr>
      <w:r>
        <w:rPr>
          <w:rFonts w:ascii="Arial" w:hAnsi="Arial"/>
          <w:sz w:val="22"/>
        </w:rPr>
        <w:br w:type="page"/>
      </w:r>
      <w:r w:rsidR="00BC73D9">
        <w:rPr>
          <w:rFonts w:ascii="Arial" w:hAnsi="Arial"/>
          <w:sz w:val="22"/>
        </w:rPr>
        <w:lastRenderedPageBreak/>
        <w:tab/>
      </w:r>
      <w:r w:rsidR="00BC73D9">
        <w:rPr>
          <w:rFonts w:ascii="Arial" w:hAnsi="Arial"/>
          <w:b/>
          <w:i/>
          <w:sz w:val="22"/>
        </w:rPr>
        <w:t>Teaching, learning and assessment</w:t>
      </w:r>
    </w:p>
    <w:p w:rsidR="00BC73D9" w:rsidRDefault="00BC73D9" w:rsidP="00BC73D9">
      <w:pPr>
        <w:ind w:left="720" w:hanging="720"/>
        <w:jc w:val="both"/>
        <w:rPr>
          <w:rFonts w:ascii="Arial" w:hAnsi="Arial"/>
          <w:sz w:val="22"/>
        </w:rPr>
      </w:pPr>
    </w:p>
    <w:p w:rsidR="00BC73D9" w:rsidRDefault="00FE0FB2" w:rsidP="00BC73D9">
      <w:pPr>
        <w:ind w:left="720" w:hanging="720"/>
        <w:jc w:val="both"/>
        <w:rPr>
          <w:rFonts w:ascii="Arial" w:hAnsi="Arial"/>
          <w:sz w:val="22"/>
        </w:rPr>
      </w:pPr>
      <w:r>
        <w:rPr>
          <w:rFonts w:ascii="Arial" w:hAnsi="Arial"/>
          <w:sz w:val="22"/>
        </w:rPr>
        <w:t>3.6</w:t>
      </w:r>
      <w:r w:rsidR="00BC73D9">
        <w:rPr>
          <w:rFonts w:ascii="Arial" w:hAnsi="Arial"/>
          <w:sz w:val="22"/>
        </w:rPr>
        <w:tab/>
      </w:r>
      <w:r w:rsidR="00EC41C7">
        <w:rPr>
          <w:rFonts w:ascii="Arial" w:hAnsi="Arial"/>
          <w:sz w:val="22"/>
        </w:rPr>
        <w:t>continue to review the use of a “trade fair” as part of the specialist masters programmes to ensure that students continued to receive the support needed to participate.  [6.1.5]</w:t>
      </w:r>
    </w:p>
    <w:p w:rsidR="00EC41C7" w:rsidRDefault="00EC41C7" w:rsidP="00BC73D9">
      <w:pPr>
        <w:ind w:left="720" w:hanging="720"/>
        <w:jc w:val="both"/>
        <w:rPr>
          <w:rFonts w:ascii="Arial" w:hAnsi="Arial"/>
          <w:sz w:val="22"/>
        </w:rPr>
      </w:pPr>
    </w:p>
    <w:p w:rsidR="00EC41C7" w:rsidRDefault="00FE0FB2" w:rsidP="00BC73D9">
      <w:pPr>
        <w:ind w:left="720" w:hanging="720"/>
        <w:jc w:val="both"/>
        <w:rPr>
          <w:rFonts w:ascii="Arial" w:hAnsi="Arial"/>
          <w:sz w:val="22"/>
        </w:rPr>
      </w:pPr>
      <w:r>
        <w:rPr>
          <w:rFonts w:ascii="Arial" w:hAnsi="Arial"/>
          <w:sz w:val="22"/>
        </w:rPr>
        <w:t>3.7</w:t>
      </w:r>
      <w:r w:rsidR="00EC41C7">
        <w:rPr>
          <w:rFonts w:ascii="Arial" w:hAnsi="Arial"/>
          <w:sz w:val="22"/>
        </w:rPr>
        <w:tab/>
      </w:r>
      <w:r w:rsidR="00BA1DF8" w:rsidRPr="00D43B3A">
        <w:rPr>
          <w:rFonts w:ascii="Arial" w:hAnsi="Arial"/>
          <w:sz w:val="22"/>
        </w:rPr>
        <w:t xml:space="preserve">consider carefully whether the provision of </w:t>
      </w:r>
      <w:r w:rsidR="00BA1DF8">
        <w:rPr>
          <w:rFonts w:ascii="Arial" w:hAnsi="Arial"/>
          <w:sz w:val="22"/>
        </w:rPr>
        <w:t>teaching material on the</w:t>
      </w:r>
      <w:r w:rsidR="00EE6CC9">
        <w:rPr>
          <w:rFonts w:ascii="Arial" w:hAnsi="Arial"/>
          <w:sz w:val="22"/>
        </w:rPr>
        <w:t xml:space="preserve"> discipline’s</w:t>
      </w:r>
      <w:r w:rsidR="00BA1DF8">
        <w:rPr>
          <w:rFonts w:ascii="Arial" w:hAnsi="Arial"/>
          <w:sz w:val="22"/>
        </w:rPr>
        <w:t xml:space="preserve"> website in advance of teaching sessions h</w:t>
      </w:r>
      <w:r w:rsidR="00BA1DF8" w:rsidRPr="00D43B3A">
        <w:rPr>
          <w:rFonts w:ascii="Arial" w:hAnsi="Arial"/>
          <w:sz w:val="22"/>
        </w:rPr>
        <w:t>ad an adverse effect on class attendances.</w:t>
      </w:r>
      <w:r w:rsidR="00BA1DF8">
        <w:rPr>
          <w:rFonts w:ascii="Arial" w:hAnsi="Arial"/>
          <w:sz w:val="22"/>
        </w:rPr>
        <w:t xml:space="preserve"> </w:t>
      </w:r>
      <w:r w:rsidR="00BA1DF8" w:rsidRPr="00D43B3A">
        <w:rPr>
          <w:rFonts w:ascii="Arial" w:hAnsi="Arial"/>
          <w:sz w:val="22"/>
        </w:rPr>
        <w:t xml:space="preserve"> [5.2.6, 6.3.1 &amp; 16.2.4]</w:t>
      </w:r>
    </w:p>
    <w:p w:rsidR="00BA1DF8" w:rsidRDefault="00BA1DF8" w:rsidP="00BC73D9">
      <w:pPr>
        <w:ind w:left="720" w:hanging="720"/>
        <w:jc w:val="both"/>
        <w:rPr>
          <w:rFonts w:ascii="Arial" w:hAnsi="Arial"/>
          <w:sz w:val="22"/>
        </w:rPr>
      </w:pPr>
    </w:p>
    <w:p w:rsidR="00BA1DF8" w:rsidRDefault="00FE0FB2" w:rsidP="00BC73D9">
      <w:pPr>
        <w:ind w:left="720" w:hanging="720"/>
        <w:jc w:val="both"/>
        <w:rPr>
          <w:rFonts w:ascii="Arial" w:hAnsi="Arial"/>
          <w:sz w:val="22"/>
        </w:rPr>
      </w:pPr>
      <w:r>
        <w:rPr>
          <w:rFonts w:ascii="Arial" w:hAnsi="Arial"/>
          <w:sz w:val="22"/>
        </w:rPr>
        <w:t>3.8</w:t>
      </w:r>
      <w:r w:rsidR="00BA1DF8">
        <w:rPr>
          <w:rFonts w:ascii="Arial" w:hAnsi="Arial"/>
          <w:sz w:val="22"/>
        </w:rPr>
        <w:tab/>
        <w:t xml:space="preserve">take care </w:t>
      </w:r>
      <w:r w:rsidR="00BA1DF8" w:rsidRPr="00D43B3A">
        <w:rPr>
          <w:rFonts w:ascii="Arial" w:hAnsi="Arial"/>
          <w:sz w:val="22"/>
        </w:rPr>
        <w:t>to ensure that, in future, the procedures for mentoring, monitoring and providing feedback for industrial placement students be formalised to prevent a repetition</w:t>
      </w:r>
      <w:r w:rsidR="00EE6CC9">
        <w:rPr>
          <w:rFonts w:ascii="Arial" w:hAnsi="Arial"/>
          <w:sz w:val="22"/>
        </w:rPr>
        <w:t xml:space="preserve"> of the recent case of a student on industrial placement who had experienced a serious lack of support</w:t>
      </w:r>
      <w:r w:rsidR="00BA1DF8" w:rsidRPr="00D43B3A">
        <w:rPr>
          <w:rFonts w:ascii="Arial" w:hAnsi="Arial"/>
          <w:sz w:val="22"/>
        </w:rPr>
        <w:t>.  [6.4.2 &amp; 6.4.3]</w:t>
      </w:r>
    </w:p>
    <w:p w:rsidR="00BA1DF8" w:rsidRDefault="00BA1DF8" w:rsidP="00BC73D9">
      <w:pPr>
        <w:ind w:left="720" w:hanging="720"/>
        <w:jc w:val="both"/>
        <w:rPr>
          <w:rFonts w:ascii="Arial" w:hAnsi="Arial"/>
          <w:sz w:val="22"/>
        </w:rPr>
      </w:pPr>
    </w:p>
    <w:p w:rsidR="00BA1DF8" w:rsidRDefault="00FE0FB2" w:rsidP="00BA1DF8">
      <w:pPr>
        <w:ind w:left="720" w:hanging="720"/>
        <w:jc w:val="both"/>
        <w:rPr>
          <w:rFonts w:ascii="Arial" w:hAnsi="Arial"/>
          <w:sz w:val="22"/>
        </w:rPr>
      </w:pPr>
      <w:r>
        <w:rPr>
          <w:rFonts w:ascii="Arial" w:hAnsi="Arial"/>
          <w:sz w:val="22"/>
        </w:rPr>
        <w:t>3.9</w:t>
      </w:r>
      <w:r w:rsidR="00BA1DF8">
        <w:rPr>
          <w:rFonts w:ascii="Arial" w:hAnsi="Arial"/>
          <w:sz w:val="22"/>
        </w:rPr>
        <w:tab/>
      </w:r>
      <w:r w:rsidR="00BA1DF8" w:rsidRPr="00D43B3A">
        <w:rPr>
          <w:rFonts w:ascii="Arial" w:hAnsi="Arial"/>
          <w:sz w:val="22"/>
        </w:rPr>
        <w:t>ensure that level 1 assessment results be returned to students promptly in order to encourage students to develop the practice of learning from formative and summative assessments.</w:t>
      </w:r>
    </w:p>
    <w:p w:rsidR="00BA1DF8" w:rsidRDefault="00BA1DF8" w:rsidP="00BA1DF8">
      <w:pPr>
        <w:ind w:left="720" w:hanging="720"/>
        <w:jc w:val="both"/>
        <w:rPr>
          <w:rFonts w:ascii="Arial" w:hAnsi="Arial"/>
          <w:sz w:val="22"/>
        </w:rPr>
      </w:pPr>
    </w:p>
    <w:p w:rsidR="00BA1DF8" w:rsidRDefault="00FE0FB2" w:rsidP="00BA1DF8">
      <w:pPr>
        <w:ind w:left="720" w:hanging="720"/>
        <w:jc w:val="both"/>
        <w:rPr>
          <w:rFonts w:ascii="Arial" w:hAnsi="Arial"/>
          <w:sz w:val="22"/>
        </w:rPr>
      </w:pPr>
      <w:r>
        <w:rPr>
          <w:rFonts w:ascii="Arial" w:hAnsi="Arial"/>
          <w:sz w:val="22"/>
        </w:rPr>
        <w:t>3.10</w:t>
      </w:r>
      <w:r w:rsidR="00BA1DF8">
        <w:rPr>
          <w:rFonts w:ascii="Arial" w:hAnsi="Arial"/>
          <w:sz w:val="22"/>
        </w:rPr>
        <w:tab/>
        <w:t xml:space="preserve">make a priority of </w:t>
      </w:r>
      <w:r w:rsidR="00BA1DF8" w:rsidRPr="00D43B3A">
        <w:rPr>
          <w:rFonts w:ascii="Arial" w:hAnsi="Arial"/>
          <w:sz w:val="22"/>
        </w:rPr>
        <w:t xml:space="preserve">finding a full and long-term resolution to the problems </w:t>
      </w:r>
      <w:r w:rsidR="00BA1DF8">
        <w:rPr>
          <w:rFonts w:ascii="Arial" w:hAnsi="Arial"/>
          <w:sz w:val="22"/>
        </w:rPr>
        <w:t>resulting from the reduced level of computing support caused by prolonged staff illness</w:t>
      </w:r>
      <w:r w:rsidR="00BA1DF8" w:rsidRPr="00D43B3A">
        <w:rPr>
          <w:rFonts w:ascii="Arial" w:hAnsi="Arial"/>
          <w:sz w:val="22"/>
        </w:rPr>
        <w:t>.</w:t>
      </w:r>
      <w:r w:rsidR="00BA1DF8">
        <w:rPr>
          <w:rFonts w:ascii="Arial" w:hAnsi="Arial"/>
          <w:sz w:val="22"/>
        </w:rPr>
        <w:t xml:space="preserve">  </w:t>
      </w:r>
      <w:r w:rsidR="00E21D62">
        <w:rPr>
          <w:rFonts w:ascii="Arial" w:hAnsi="Arial"/>
          <w:sz w:val="22"/>
        </w:rPr>
        <w:t>S</w:t>
      </w:r>
      <w:r w:rsidR="00BA1DF8" w:rsidRPr="00D43B3A">
        <w:rPr>
          <w:rFonts w:ascii="Arial" w:hAnsi="Arial"/>
          <w:sz w:val="22"/>
        </w:rPr>
        <w:t>tudents who had been affected by the deficiencies should be informed of improvements already achieved and, at the appro</w:t>
      </w:r>
      <w:r w:rsidR="00BA1DF8">
        <w:rPr>
          <w:rFonts w:ascii="Arial" w:hAnsi="Arial"/>
          <w:sz w:val="22"/>
        </w:rPr>
        <w:t>priate time, of those to come.</w:t>
      </w:r>
      <w:r>
        <w:rPr>
          <w:rFonts w:ascii="Arial" w:hAnsi="Arial"/>
          <w:sz w:val="22"/>
        </w:rPr>
        <w:t xml:space="preserve">  (See also 3.2</w:t>
      </w:r>
      <w:r w:rsidR="00EE6CC9">
        <w:rPr>
          <w:rFonts w:ascii="Arial" w:hAnsi="Arial"/>
          <w:sz w:val="22"/>
        </w:rPr>
        <w:t xml:space="preserve"> above.)</w:t>
      </w:r>
    </w:p>
    <w:p w:rsidR="00BA1DF8" w:rsidRDefault="00BA1DF8" w:rsidP="00BA1DF8">
      <w:pPr>
        <w:ind w:left="720" w:hanging="720"/>
        <w:jc w:val="both"/>
        <w:rPr>
          <w:rFonts w:ascii="Arial" w:hAnsi="Arial"/>
          <w:sz w:val="22"/>
        </w:rPr>
      </w:pPr>
    </w:p>
    <w:p w:rsidR="00BA1DF8" w:rsidRPr="00BA1DF8" w:rsidRDefault="00BA1DF8" w:rsidP="00BA1DF8">
      <w:pPr>
        <w:ind w:left="720" w:hanging="720"/>
        <w:jc w:val="both"/>
        <w:rPr>
          <w:rFonts w:ascii="Arial" w:hAnsi="Arial"/>
          <w:b/>
          <w:i/>
          <w:sz w:val="22"/>
        </w:rPr>
      </w:pPr>
      <w:r>
        <w:rPr>
          <w:rFonts w:ascii="Arial" w:hAnsi="Arial"/>
          <w:sz w:val="22"/>
        </w:rPr>
        <w:tab/>
      </w:r>
      <w:r w:rsidR="00930530">
        <w:rPr>
          <w:rFonts w:ascii="Arial" w:hAnsi="Arial"/>
          <w:b/>
          <w:i/>
          <w:sz w:val="22"/>
        </w:rPr>
        <w:t>Training and supervision of research students</w:t>
      </w:r>
    </w:p>
    <w:p w:rsidR="00BA1DF8" w:rsidRDefault="00BA1DF8" w:rsidP="00BA1DF8">
      <w:pPr>
        <w:ind w:left="720" w:hanging="720"/>
        <w:jc w:val="both"/>
        <w:rPr>
          <w:rFonts w:ascii="Arial" w:hAnsi="Arial"/>
          <w:sz w:val="22"/>
        </w:rPr>
      </w:pPr>
    </w:p>
    <w:p w:rsidR="00930530" w:rsidRDefault="00FE0FB2" w:rsidP="00930530">
      <w:pPr>
        <w:ind w:left="720" w:hanging="720"/>
        <w:jc w:val="both"/>
        <w:rPr>
          <w:rFonts w:ascii="Arial" w:hAnsi="Arial"/>
          <w:sz w:val="22"/>
        </w:rPr>
      </w:pPr>
      <w:r>
        <w:rPr>
          <w:rFonts w:ascii="Arial" w:hAnsi="Arial"/>
          <w:sz w:val="22"/>
        </w:rPr>
        <w:t>3.11</w:t>
      </w:r>
      <w:r w:rsidR="00BA1DF8">
        <w:rPr>
          <w:rFonts w:ascii="Arial" w:hAnsi="Arial"/>
          <w:sz w:val="22"/>
        </w:rPr>
        <w:tab/>
      </w:r>
      <w:r w:rsidR="00930530">
        <w:rPr>
          <w:rFonts w:ascii="Arial" w:hAnsi="Arial"/>
          <w:sz w:val="22"/>
        </w:rPr>
        <w:t xml:space="preserve">consider providing additional research student training such as qualitative research methods, either </w:t>
      </w:r>
      <w:r w:rsidR="00EE6CC9">
        <w:rPr>
          <w:rFonts w:ascii="Arial" w:hAnsi="Arial"/>
          <w:sz w:val="22"/>
        </w:rPr>
        <w:t>within the discipline</w:t>
      </w:r>
      <w:r w:rsidR="00930530" w:rsidRPr="00D43B3A">
        <w:rPr>
          <w:rFonts w:ascii="Arial" w:hAnsi="Arial"/>
          <w:sz w:val="22"/>
        </w:rPr>
        <w:t xml:space="preserve"> or in co-operation with the School and/or the College.  [9.2.2]</w:t>
      </w:r>
    </w:p>
    <w:p w:rsidR="00930530" w:rsidRDefault="00930530" w:rsidP="00930530">
      <w:pPr>
        <w:ind w:left="720" w:hanging="720"/>
        <w:jc w:val="both"/>
        <w:rPr>
          <w:rFonts w:ascii="Arial" w:hAnsi="Arial"/>
          <w:sz w:val="22"/>
        </w:rPr>
      </w:pPr>
    </w:p>
    <w:p w:rsidR="00930530" w:rsidRDefault="00FE0FB2" w:rsidP="00930530">
      <w:pPr>
        <w:ind w:left="720" w:hanging="720"/>
        <w:jc w:val="both"/>
        <w:rPr>
          <w:rFonts w:ascii="Arial" w:hAnsi="Arial"/>
          <w:sz w:val="22"/>
        </w:rPr>
      </w:pPr>
      <w:r>
        <w:rPr>
          <w:rFonts w:ascii="Arial" w:hAnsi="Arial"/>
          <w:sz w:val="22"/>
        </w:rPr>
        <w:t>3.12</w:t>
      </w:r>
      <w:r w:rsidR="00930530">
        <w:rPr>
          <w:rFonts w:ascii="Arial" w:hAnsi="Arial"/>
          <w:sz w:val="22"/>
        </w:rPr>
        <w:tab/>
        <w:t xml:space="preserve">undertake its own analysis of the reasons why the 60% completion rate for Computing Science research students was not higher so that </w:t>
      </w:r>
      <w:r w:rsidR="00930530" w:rsidRPr="00D43B3A">
        <w:rPr>
          <w:rFonts w:ascii="Arial" w:hAnsi="Arial"/>
          <w:sz w:val="22"/>
        </w:rPr>
        <w:t>effective action could be taken to improve the figure.  [9.3.5]</w:t>
      </w:r>
    </w:p>
    <w:p w:rsidR="00930530" w:rsidRPr="00D43B3A" w:rsidRDefault="00930530" w:rsidP="00930530">
      <w:pPr>
        <w:ind w:left="720" w:hanging="720"/>
        <w:jc w:val="both"/>
        <w:rPr>
          <w:rFonts w:ascii="Arial" w:hAnsi="Arial"/>
          <w:sz w:val="22"/>
        </w:rPr>
      </w:pPr>
    </w:p>
    <w:p w:rsidR="00930530" w:rsidRPr="00D43B3A" w:rsidRDefault="00FE0FB2" w:rsidP="00930530">
      <w:pPr>
        <w:ind w:left="720" w:hanging="720"/>
        <w:jc w:val="both"/>
        <w:rPr>
          <w:rFonts w:ascii="Arial" w:hAnsi="Arial"/>
          <w:sz w:val="22"/>
        </w:rPr>
      </w:pPr>
      <w:r>
        <w:rPr>
          <w:rFonts w:ascii="Arial" w:hAnsi="Arial"/>
          <w:sz w:val="22"/>
        </w:rPr>
        <w:t>3.13</w:t>
      </w:r>
      <w:r w:rsidR="00930530" w:rsidRPr="00D43B3A">
        <w:rPr>
          <w:rFonts w:ascii="Arial" w:hAnsi="Arial"/>
          <w:sz w:val="22"/>
        </w:rPr>
        <w:tab/>
        <w:t>suggest to the College Graduate School that a rolling programme of supervisor training be offered year on year.  [9.4]</w:t>
      </w:r>
    </w:p>
    <w:p w:rsidR="00BA1DF8" w:rsidRPr="00D43B3A" w:rsidRDefault="00BA1DF8" w:rsidP="00BA1DF8">
      <w:pPr>
        <w:ind w:left="720" w:hanging="720"/>
        <w:jc w:val="both"/>
        <w:rPr>
          <w:rFonts w:ascii="Arial" w:hAnsi="Arial"/>
          <w:sz w:val="22"/>
        </w:rPr>
      </w:pPr>
    </w:p>
    <w:p w:rsidR="00930530" w:rsidRPr="00930530" w:rsidRDefault="00930530" w:rsidP="001E7E97">
      <w:pPr>
        <w:ind w:left="720" w:hanging="720"/>
        <w:jc w:val="both"/>
        <w:rPr>
          <w:rFonts w:ascii="Arial" w:hAnsi="Arial"/>
          <w:b/>
          <w:i/>
          <w:sz w:val="22"/>
        </w:rPr>
      </w:pPr>
      <w:r w:rsidRPr="00930530">
        <w:rPr>
          <w:rFonts w:ascii="Arial" w:hAnsi="Arial"/>
          <w:b/>
          <w:i/>
          <w:sz w:val="22"/>
        </w:rPr>
        <w:tab/>
        <w:t>Personal development and employability</w:t>
      </w:r>
    </w:p>
    <w:p w:rsidR="00BA1DF8" w:rsidRDefault="00BA1DF8" w:rsidP="00BC73D9">
      <w:pPr>
        <w:ind w:left="720" w:hanging="720"/>
        <w:jc w:val="both"/>
        <w:rPr>
          <w:rFonts w:ascii="Arial" w:hAnsi="Arial"/>
          <w:sz w:val="22"/>
        </w:rPr>
      </w:pPr>
    </w:p>
    <w:p w:rsidR="00930530" w:rsidRDefault="00FE0FB2" w:rsidP="00BC73D9">
      <w:pPr>
        <w:ind w:left="720" w:hanging="720"/>
        <w:jc w:val="both"/>
        <w:rPr>
          <w:rFonts w:ascii="Arial" w:hAnsi="Arial"/>
          <w:sz w:val="22"/>
        </w:rPr>
      </w:pPr>
      <w:r>
        <w:rPr>
          <w:rFonts w:ascii="Arial" w:hAnsi="Arial"/>
          <w:sz w:val="22"/>
        </w:rPr>
        <w:t>3.14</w:t>
      </w:r>
      <w:r w:rsidR="00930530">
        <w:rPr>
          <w:rFonts w:ascii="Arial" w:hAnsi="Arial"/>
          <w:sz w:val="22"/>
        </w:rPr>
        <w:tab/>
        <w:t xml:space="preserve">give serious consideration to including student representation on the </w:t>
      </w:r>
      <w:r w:rsidR="00930530" w:rsidRPr="00D43B3A">
        <w:rPr>
          <w:rFonts w:ascii="Arial" w:hAnsi="Arial"/>
          <w:sz w:val="22"/>
        </w:rPr>
        <w:t>discipline’s Undergraduate and Postgraduate Industrial Liaison Committees</w:t>
      </w:r>
      <w:r w:rsidR="00930530">
        <w:rPr>
          <w:rFonts w:ascii="Arial" w:hAnsi="Arial"/>
          <w:sz w:val="22"/>
        </w:rPr>
        <w:t>.  [10.1]</w:t>
      </w:r>
    </w:p>
    <w:p w:rsidR="00930530" w:rsidRDefault="00930530" w:rsidP="00BC73D9">
      <w:pPr>
        <w:ind w:left="720" w:hanging="720"/>
        <w:jc w:val="both"/>
        <w:rPr>
          <w:rFonts w:ascii="Arial" w:hAnsi="Arial"/>
          <w:sz w:val="22"/>
        </w:rPr>
      </w:pPr>
    </w:p>
    <w:p w:rsidR="00930530" w:rsidRPr="00930530" w:rsidRDefault="00930530" w:rsidP="00930530">
      <w:pPr>
        <w:ind w:left="567" w:hanging="567"/>
        <w:jc w:val="both"/>
        <w:rPr>
          <w:rFonts w:ascii="Arial" w:hAnsi="Arial"/>
          <w:b/>
          <w:i/>
          <w:sz w:val="22"/>
        </w:rPr>
      </w:pPr>
      <w:r w:rsidRPr="00930530">
        <w:rPr>
          <w:rFonts w:ascii="Arial" w:hAnsi="Arial"/>
          <w:b/>
          <w:i/>
          <w:sz w:val="22"/>
        </w:rPr>
        <w:tab/>
        <w:t>Staff training and educational development</w:t>
      </w:r>
    </w:p>
    <w:p w:rsidR="00930530" w:rsidRPr="00D43B3A" w:rsidRDefault="00930530" w:rsidP="00930530">
      <w:pPr>
        <w:ind w:left="720" w:hanging="720"/>
        <w:jc w:val="both"/>
        <w:rPr>
          <w:rFonts w:ascii="Arial" w:hAnsi="Arial"/>
          <w:sz w:val="22"/>
        </w:rPr>
      </w:pPr>
    </w:p>
    <w:p w:rsidR="00930530" w:rsidRDefault="00FE0FB2" w:rsidP="00930530">
      <w:pPr>
        <w:ind w:left="720" w:hanging="720"/>
        <w:jc w:val="both"/>
        <w:rPr>
          <w:rFonts w:ascii="Arial" w:hAnsi="Arial"/>
          <w:sz w:val="22"/>
        </w:rPr>
      </w:pPr>
      <w:r>
        <w:rPr>
          <w:rFonts w:ascii="Arial" w:hAnsi="Arial"/>
          <w:sz w:val="22"/>
        </w:rPr>
        <w:t>3.15</w:t>
      </w:r>
      <w:r w:rsidR="00930530" w:rsidRPr="00D43B3A">
        <w:rPr>
          <w:rFonts w:ascii="Arial" w:hAnsi="Arial"/>
          <w:sz w:val="22"/>
        </w:rPr>
        <w:tab/>
      </w:r>
      <w:r w:rsidR="00930530">
        <w:rPr>
          <w:rFonts w:ascii="Arial" w:hAnsi="Arial"/>
          <w:sz w:val="22"/>
        </w:rPr>
        <w:t>give careful consideration to ensuring that the output of the projected database of staff training</w:t>
      </w:r>
      <w:r w:rsidR="00930530" w:rsidRPr="00930530">
        <w:rPr>
          <w:rFonts w:ascii="Arial" w:hAnsi="Arial"/>
          <w:sz w:val="22"/>
        </w:rPr>
        <w:t xml:space="preserve"> </w:t>
      </w:r>
      <w:r w:rsidR="00930530" w:rsidRPr="00D43B3A">
        <w:rPr>
          <w:rFonts w:ascii="Arial" w:hAnsi="Arial"/>
          <w:sz w:val="22"/>
        </w:rPr>
        <w:t xml:space="preserve">would be </w:t>
      </w:r>
      <w:r w:rsidR="00930530">
        <w:rPr>
          <w:rFonts w:ascii="Arial" w:hAnsi="Arial"/>
          <w:sz w:val="22"/>
        </w:rPr>
        <w:t>help</w:t>
      </w:r>
      <w:r w:rsidR="00930530" w:rsidRPr="00D43B3A">
        <w:rPr>
          <w:rFonts w:ascii="Arial" w:hAnsi="Arial"/>
          <w:sz w:val="22"/>
        </w:rPr>
        <w:t>ful in identifying both those courses which could be recommended for other colleagues and areas useful to the discipline in which no staff had hitherto undertaken training.  [12.1 &amp; action point 14]</w:t>
      </w:r>
    </w:p>
    <w:p w:rsidR="00930530" w:rsidRDefault="00930530" w:rsidP="00930530">
      <w:pPr>
        <w:ind w:left="720" w:hanging="720"/>
        <w:jc w:val="both"/>
        <w:rPr>
          <w:rFonts w:ascii="Arial" w:hAnsi="Arial"/>
          <w:sz w:val="22"/>
        </w:rPr>
      </w:pPr>
    </w:p>
    <w:p w:rsidR="00930530" w:rsidRPr="00930530" w:rsidRDefault="00930530" w:rsidP="00BC73D9">
      <w:pPr>
        <w:ind w:left="720" w:hanging="720"/>
        <w:jc w:val="both"/>
        <w:rPr>
          <w:rFonts w:ascii="Arial" w:hAnsi="Arial"/>
          <w:b/>
          <w:i/>
          <w:sz w:val="22"/>
        </w:rPr>
      </w:pPr>
      <w:r w:rsidRPr="00930530">
        <w:rPr>
          <w:rFonts w:ascii="Arial" w:hAnsi="Arial"/>
          <w:b/>
          <w:i/>
          <w:sz w:val="22"/>
        </w:rPr>
        <w:tab/>
        <w:t>Student involvement in quality processes</w:t>
      </w:r>
    </w:p>
    <w:p w:rsidR="00930530" w:rsidRDefault="00930530" w:rsidP="00BC73D9">
      <w:pPr>
        <w:ind w:left="720" w:hanging="720"/>
        <w:jc w:val="both"/>
        <w:rPr>
          <w:rFonts w:ascii="Arial" w:hAnsi="Arial"/>
          <w:sz w:val="22"/>
        </w:rPr>
      </w:pPr>
    </w:p>
    <w:p w:rsidR="00930530" w:rsidRDefault="00FE0FB2" w:rsidP="00930530">
      <w:pPr>
        <w:ind w:left="720" w:hanging="720"/>
        <w:jc w:val="both"/>
        <w:rPr>
          <w:rFonts w:ascii="Arial" w:hAnsi="Arial"/>
          <w:sz w:val="22"/>
        </w:rPr>
      </w:pPr>
      <w:r>
        <w:rPr>
          <w:rFonts w:ascii="Arial" w:hAnsi="Arial"/>
          <w:sz w:val="22"/>
        </w:rPr>
        <w:t>3.16</w:t>
      </w:r>
      <w:r w:rsidR="00930530">
        <w:rPr>
          <w:rFonts w:ascii="Arial" w:hAnsi="Arial"/>
          <w:sz w:val="22"/>
        </w:rPr>
        <w:tab/>
      </w:r>
      <w:r w:rsidR="00930530" w:rsidRPr="00D43B3A">
        <w:rPr>
          <w:rFonts w:ascii="Arial" w:hAnsi="Arial"/>
          <w:sz w:val="22"/>
        </w:rPr>
        <w:t xml:space="preserve">try to </w:t>
      </w:r>
      <w:r w:rsidR="00930530">
        <w:rPr>
          <w:rFonts w:ascii="Arial" w:hAnsi="Arial"/>
          <w:sz w:val="22"/>
        </w:rPr>
        <w:t>ensure that SCEF form submission rates for all courses reached a uniformly satisfactory level</w:t>
      </w:r>
      <w:r w:rsidR="00930530" w:rsidRPr="00D43B3A">
        <w:rPr>
          <w:rFonts w:ascii="Arial" w:hAnsi="Arial"/>
          <w:sz w:val="22"/>
        </w:rPr>
        <w:t>.  [13.4]</w:t>
      </w:r>
    </w:p>
    <w:p w:rsidR="00930530" w:rsidRDefault="00930530" w:rsidP="00930530">
      <w:pPr>
        <w:ind w:left="720" w:hanging="720"/>
        <w:jc w:val="both"/>
        <w:rPr>
          <w:rFonts w:ascii="Arial" w:hAnsi="Arial"/>
          <w:sz w:val="22"/>
        </w:rPr>
      </w:pPr>
    </w:p>
    <w:p w:rsidR="00930530" w:rsidRPr="00930530" w:rsidRDefault="00930530" w:rsidP="00930530">
      <w:pPr>
        <w:ind w:left="720" w:hanging="720"/>
        <w:jc w:val="both"/>
        <w:rPr>
          <w:rFonts w:ascii="Arial" w:hAnsi="Arial"/>
          <w:b/>
          <w:i/>
          <w:sz w:val="22"/>
        </w:rPr>
      </w:pPr>
      <w:r w:rsidRPr="00930530">
        <w:rPr>
          <w:rFonts w:ascii="Arial" w:hAnsi="Arial"/>
          <w:b/>
          <w:i/>
          <w:sz w:val="22"/>
        </w:rPr>
        <w:tab/>
        <w:t>Student support, retention and progression</w:t>
      </w:r>
    </w:p>
    <w:p w:rsidR="00930530" w:rsidRDefault="00930530" w:rsidP="00930530">
      <w:pPr>
        <w:ind w:left="720" w:hanging="720"/>
        <w:jc w:val="both"/>
        <w:rPr>
          <w:rFonts w:ascii="Arial" w:hAnsi="Arial"/>
          <w:sz w:val="22"/>
        </w:rPr>
      </w:pPr>
    </w:p>
    <w:p w:rsidR="00140E66" w:rsidRPr="00D43B3A" w:rsidRDefault="00FE0FB2" w:rsidP="00140E66">
      <w:pPr>
        <w:ind w:left="720" w:hanging="720"/>
        <w:jc w:val="both"/>
        <w:rPr>
          <w:rFonts w:ascii="Arial" w:hAnsi="Arial"/>
          <w:sz w:val="22"/>
        </w:rPr>
      </w:pPr>
      <w:r>
        <w:rPr>
          <w:rFonts w:ascii="Arial" w:hAnsi="Arial"/>
          <w:sz w:val="22"/>
        </w:rPr>
        <w:t>3.17</w:t>
      </w:r>
      <w:r w:rsidR="00930530">
        <w:rPr>
          <w:rFonts w:ascii="Arial" w:hAnsi="Arial"/>
          <w:sz w:val="22"/>
        </w:rPr>
        <w:tab/>
      </w:r>
      <w:r w:rsidR="00140E66">
        <w:rPr>
          <w:rFonts w:ascii="Arial" w:hAnsi="Arial"/>
          <w:sz w:val="22"/>
        </w:rPr>
        <w:t xml:space="preserve">revise the pages of its website </w:t>
      </w:r>
      <w:r w:rsidR="00EE6CC9">
        <w:rPr>
          <w:rFonts w:ascii="Arial" w:hAnsi="Arial"/>
          <w:sz w:val="22"/>
        </w:rPr>
        <w:t xml:space="preserve">which gave information about undergraduate industrial placements and </w:t>
      </w:r>
      <w:r w:rsidR="00140E66">
        <w:rPr>
          <w:rFonts w:ascii="Arial" w:hAnsi="Arial"/>
          <w:sz w:val="22"/>
        </w:rPr>
        <w:t xml:space="preserve">for research students so that they matched the </w:t>
      </w:r>
      <w:r w:rsidR="00EE6CC9">
        <w:rPr>
          <w:rFonts w:ascii="Arial" w:hAnsi="Arial"/>
          <w:sz w:val="22"/>
        </w:rPr>
        <w:t>high quality</w:t>
      </w:r>
      <w:r w:rsidR="00140E66">
        <w:rPr>
          <w:rFonts w:ascii="Arial" w:hAnsi="Arial"/>
          <w:sz w:val="22"/>
        </w:rPr>
        <w:t xml:space="preserve"> of the rest </w:t>
      </w:r>
      <w:r w:rsidR="00140E66" w:rsidRPr="00D43B3A">
        <w:rPr>
          <w:rFonts w:ascii="Arial" w:hAnsi="Arial"/>
          <w:sz w:val="22"/>
        </w:rPr>
        <w:t>of the site.  [15.1.9]</w:t>
      </w:r>
    </w:p>
    <w:p w:rsidR="00140E66" w:rsidRPr="00D43B3A" w:rsidRDefault="00140E66" w:rsidP="00140E66">
      <w:pPr>
        <w:ind w:left="720" w:hanging="720"/>
        <w:jc w:val="both"/>
        <w:rPr>
          <w:rFonts w:ascii="Arial" w:hAnsi="Arial"/>
          <w:sz w:val="22"/>
        </w:rPr>
      </w:pPr>
    </w:p>
    <w:p w:rsidR="00140E66" w:rsidRPr="00D43B3A" w:rsidRDefault="00FE0FB2" w:rsidP="00140E66">
      <w:pPr>
        <w:ind w:left="720" w:hanging="720"/>
        <w:jc w:val="both"/>
        <w:rPr>
          <w:rFonts w:ascii="Arial" w:hAnsi="Arial"/>
          <w:sz w:val="22"/>
        </w:rPr>
      </w:pPr>
      <w:r>
        <w:rPr>
          <w:rFonts w:ascii="Arial" w:hAnsi="Arial"/>
          <w:sz w:val="22"/>
        </w:rPr>
        <w:t>3.18</w:t>
      </w:r>
      <w:r w:rsidR="00140E66" w:rsidRPr="00D43B3A">
        <w:rPr>
          <w:rFonts w:ascii="Arial" w:hAnsi="Arial"/>
          <w:sz w:val="22"/>
        </w:rPr>
        <w:tab/>
        <w:t>undertake its own analysis of the reasons for poor level 1 retention rates.  [15.2.2]</w:t>
      </w:r>
    </w:p>
    <w:p w:rsidR="00140E66" w:rsidRPr="00D43B3A" w:rsidRDefault="00140E66" w:rsidP="00140E66">
      <w:pPr>
        <w:ind w:left="720" w:hanging="720"/>
        <w:jc w:val="both"/>
        <w:rPr>
          <w:rFonts w:ascii="Arial" w:hAnsi="Arial"/>
          <w:sz w:val="22"/>
        </w:rPr>
      </w:pPr>
    </w:p>
    <w:p w:rsidR="00140E66" w:rsidRPr="00D43B3A" w:rsidRDefault="00FE0FB2" w:rsidP="00140E66">
      <w:pPr>
        <w:ind w:left="720" w:hanging="720"/>
        <w:jc w:val="both"/>
        <w:rPr>
          <w:rFonts w:ascii="Arial" w:hAnsi="Arial"/>
          <w:sz w:val="22"/>
        </w:rPr>
      </w:pPr>
      <w:r>
        <w:rPr>
          <w:rFonts w:ascii="Arial" w:hAnsi="Arial"/>
          <w:sz w:val="22"/>
        </w:rPr>
        <w:t>3.19</w:t>
      </w:r>
      <w:r w:rsidR="00140E66" w:rsidRPr="00D43B3A">
        <w:rPr>
          <w:rFonts w:ascii="Arial" w:hAnsi="Arial"/>
          <w:sz w:val="22"/>
        </w:rPr>
        <w:tab/>
        <w:t>consider carefully any relaxation of requirements for entry to and progression through honours.  No student should be allowed to progress who could not realistically achieve an honours degree and full SCQF compliance.  [4.8.4, action point 6, 15.2.3 &amp; action point 16]</w:t>
      </w:r>
    </w:p>
    <w:p w:rsidR="00140E66" w:rsidRPr="00D43B3A" w:rsidRDefault="00140E66" w:rsidP="00140E66">
      <w:pPr>
        <w:ind w:left="720" w:hanging="720"/>
        <w:jc w:val="both"/>
        <w:rPr>
          <w:rFonts w:ascii="Arial" w:hAnsi="Arial"/>
          <w:sz w:val="22"/>
        </w:rPr>
      </w:pPr>
    </w:p>
    <w:p w:rsidR="00930530" w:rsidRPr="00140E66" w:rsidRDefault="00140E66" w:rsidP="00140E66">
      <w:pPr>
        <w:ind w:left="720" w:hanging="720"/>
        <w:jc w:val="both"/>
        <w:rPr>
          <w:rFonts w:ascii="Arial" w:hAnsi="Arial"/>
          <w:b/>
          <w:i/>
          <w:sz w:val="22"/>
        </w:rPr>
      </w:pPr>
      <w:r w:rsidRPr="00140E66">
        <w:rPr>
          <w:rFonts w:ascii="Arial" w:hAnsi="Arial"/>
          <w:b/>
          <w:i/>
          <w:sz w:val="22"/>
        </w:rPr>
        <w:tab/>
        <w:t>Recruitment, access and widening participation</w:t>
      </w:r>
    </w:p>
    <w:p w:rsidR="00140E66" w:rsidRDefault="00140E66" w:rsidP="00140E66">
      <w:pPr>
        <w:ind w:left="720" w:hanging="720"/>
        <w:jc w:val="both"/>
        <w:rPr>
          <w:rFonts w:ascii="Arial" w:hAnsi="Arial"/>
          <w:sz w:val="22"/>
        </w:rPr>
      </w:pPr>
    </w:p>
    <w:p w:rsidR="00C27527" w:rsidRPr="00D43B3A" w:rsidRDefault="00FE0FB2" w:rsidP="00C27527">
      <w:pPr>
        <w:ind w:left="720" w:hanging="720"/>
        <w:jc w:val="both"/>
        <w:rPr>
          <w:rFonts w:ascii="Arial" w:hAnsi="Arial"/>
          <w:sz w:val="22"/>
        </w:rPr>
      </w:pPr>
      <w:r>
        <w:rPr>
          <w:rFonts w:ascii="Arial" w:hAnsi="Arial"/>
          <w:sz w:val="22"/>
        </w:rPr>
        <w:t>3.20</w:t>
      </w:r>
      <w:r w:rsidR="00140E66">
        <w:rPr>
          <w:rFonts w:ascii="Arial" w:hAnsi="Arial"/>
          <w:sz w:val="22"/>
        </w:rPr>
        <w:tab/>
      </w:r>
      <w:r w:rsidR="00C27527" w:rsidRPr="00D43B3A">
        <w:rPr>
          <w:rFonts w:ascii="Arial" w:hAnsi="Arial"/>
          <w:sz w:val="22"/>
        </w:rPr>
        <w:t>include student representation on the Recruitment and Publicity Committee so that the discipline could benefit from student input to recruitment initiatives.  [4.10 &amp;16.1.1-16.1.7]</w:t>
      </w:r>
    </w:p>
    <w:p w:rsidR="00C27527" w:rsidRPr="00D43B3A" w:rsidRDefault="00C27527" w:rsidP="00C27527">
      <w:pPr>
        <w:ind w:left="720" w:hanging="720"/>
        <w:jc w:val="both"/>
        <w:rPr>
          <w:rFonts w:ascii="Arial" w:hAnsi="Arial"/>
          <w:sz w:val="22"/>
        </w:rPr>
      </w:pPr>
    </w:p>
    <w:p w:rsidR="00C27527" w:rsidRPr="00600140" w:rsidRDefault="00FE0FB2" w:rsidP="00C27527">
      <w:pPr>
        <w:ind w:left="720" w:hanging="720"/>
        <w:jc w:val="both"/>
        <w:rPr>
          <w:rFonts w:ascii="Arial" w:hAnsi="Arial"/>
          <w:sz w:val="22"/>
        </w:rPr>
      </w:pPr>
      <w:r>
        <w:rPr>
          <w:rFonts w:ascii="Arial" w:hAnsi="Arial"/>
          <w:sz w:val="22"/>
        </w:rPr>
        <w:t>3.21</w:t>
      </w:r>
      <w:r w:rsidR="00C27527" w:rsidRPr="00D43B3A">
        <w:rPr>
          <w:rFonts w:ascii="Arial" w:hAnsi="Arial"/>
          <w:sz w:val="22"/>
        </w:rPr>
        <w:tab/>
        <w:t xml:space="preserve">re-examine material offered </w:t>
      </w:r>
      <w:r w:rsidR="00C27527">
        <w:rPr>
          <w:rFonts w:ascii="Arial" w:hAnsi="Arial"/>
          <w:sz w:val="22"/>
        </w:rPr>
        <w:t xml:space="preserve">for distance learning and flexible study provision </w:t>
      </w:r>
      <w:r w:rsidR="00C27527" w:rsidRPr="00D43B3A">
        <w:rPr>
          <w:rFonts w:ascii="Arial" w:hAnsi="Arial"/>
          <w:sz w:val="22"/>
        </w:rPr>
        <w:t>to ensure that it was presented in a way appropriate to the learning channel used.  [16.2.1-16.2.2]</w:t>
      </w:r>
    </w:p>
    <w:p w:rsidR="00C27527" w:rsidRPr="00D43B3A" w:rsidRDefault="00C27527" w:rsidP="00C27527">
      <w:pPr>
        <w:ind w:left="720" w:hanging="720"/>
        <w:jc w:val="both"/>
        <w:rPr>
          <w:rFonts w:ascii="Arial" w:hAnsi="Arial"/>
          <w:sz w:val="22"/>
        </w:rPr>
      </w:pPr>
    </w:p>
    <w:p w:rsidR="00F64D7C" w:rsidRDefault="00F64D7C" w:rsidP="00D3372D">
      <w:pPr>
        <w:ind w:left="720" w:hanging="720"/>
        <w:jc w:val="both"/>
        <w:rPr>
          <w:rFonts w:ascii="Arial" w:hAnsi="Arial"/>
          <w:sz w:val="22"/>
        </w:rPr>
      </w:pPr>
    </w:p>
    <w:p w:rsidR="00F64D7C" w:rsidRPr="00F64D7C" w:rsidRDefault="00F64D7C" w:rsidP="00D3372D">
      <w:pPr>
        <w:ind w:left="720" w:hanging="720"/>
        <w:jc w:val="both"/>
        <w:rPr>
          <w:rFonts w:ascii="Arial" w:hAnsi="Arial"/>
          <w:b/>
          <w:i/>
          <w:sz w:val="22"/>
        </w:rPr>
      </w:pPr>
      <w:r>
        <w:rPr>
          <w:rFonts w:ascii="Arial" w:hAnsi="Arial"/>
          <w:sz w:val="22"/>
        </w:rPr>
        <w:tab/>
      </w:r>
      <w:r>
        <w:rPr>
          <w:rFonts w:ascii="Arial" w:hAnsi="Arial"/>
          <w:b/>
          <w:i/>
          <w:sz w:val="22"/>
        </w:rPr>
        <w:t>Matters to be taken up outside Computing Science</w:t>
      </w:r>
    </w:p>
    <w:p w:rsidR="00D3372D" w:rsidRDefault="00D3372D" w:rsidP="00D3372D">
      <w:pPr>
        <w:ind w:left="720" w:hanging="720"/>
        <w:jc w:val="both"/>
        <w:rPr>
          <w:rFonts w:ascii="Arial" w:hAnsi="Arial"/>
          <w:sz w:val="22"/>
        </w:rPr>
      </w:pPr>
    </w:p>
    <w:p w:rsidR="00F64D7C" w:rsidRDefault="00FE0FB2" w:rsidP="00D3372D">
      <w:pPr>
        <w:ind w:left="720" w:hanging="720"/>
        <w:jc w:val="both"/>
        <w:rPr>
          <w:rFonts w:ascii="Arial" w:hAnsi="Arial"/>
          <w:sz w:val="22"/>
        </w:rPr>
      </w:pPr>
      <w:r>
        <w:rPr>
          <w:rFonts w:ascii="Arial" w:hAnsi="Arial"/>
          <w:sz w:val="22"/>
        </w:rPr>
        <w:t>3.22</w:t>
      </w:r>
      <w:r w:rsidR="00F64D7C">
        <w:rPr>
          <w:rFonts w:ascii="Arial" w:hAnsi="Arial"/>
          <w:sz w:val="22"/>
        </w:rPr>
        <w:tab/>
      </w:r>
      <w:r w:rsidR="00F64D7C" w:rsidRPr="00D43B3A">
        <w:rPr>
          <w:rFonts w:ascii="Arial" w:hAnsi="Arial"/>
          <w:sz w:val="22"/>
        </w:rPr>
        <w:t xml:space="preserve">The Panel </w:t>
      </w:r>
      <w:r w:rsidR="00F64D7C" w:rsidRPr="00D43B3A">
        <w:rPr>
          <w:rFonts w:ascii="Arial" w:hAnsi="Arial"/>
          <w:b/>
          <w:sz w:val="22"/>
        </w:rPr>
        <w:t>recommended</w:t>
      </w:r>
      <w:r w:rsidR="00F64D7C" w:rsidRPr="00D43B3A">
        <w:rPr>
          <w:rFonts w:ascii="Arial" w:hAnsi="Arial"/>
          <w:sz w:val="22"/>
        </w:rPr>
        <w:t xml:space="preserve"> that the School </w:t>
      </w:r>
      <w:r w:rsidR="00F64D7C">
        <w:rPr>
          <w:rFonts w:ascii="Arial" w:hAnsi="Arial"/>
          <w:sz w:val="22"/>
        </w:rPr>
        <w:t xml:space="preserve">of Natural and Computing Sciences </w:t>
      </w:r>
      <w:r w:rsidR="00F64D7C" w:rsidRPr="00D43B3A">
        <w:rPr>
          <w:rFonts w:ascii="Arial" w:hAnsi="Arial"/>
          <w:sz w:val="22"/>
        </w:rPr>
        <w:t xml:space="preserve">consider allocating specific sessions for established </w:t>
      </w:r>
      <w:r w:rsidR="00F64D7C">
        <w:rPr>
          <w:rFonts w:ascii="Arial" w:hAnsi="Arial"/>
          <w:sz w:val="22"/>
        </w:rPr>
        <w:t xml:space="preserve">administrative/secretarial </w:t>
      </w:r>
      <w:r w:rsidR="00F64D7C" w:rsidRPr="00D43B3A">
        <w:rPr>
          <w:rFonts w:ascii="Arial" w:hAnsi="Arial"/>
          <w:sz w:val="22"/>
        </w:rPr>
        <w:t xml:space="preserve">support staff to train newcomers, rather than providing training on an </w:t>
      </w:r>
      <w:r w:rsidR="00F64D7C" w:rsidRPr="00D43B3A">
        <w:rPr>
          <w:rFonts w:ascii="Arial" w:hAnsi="Arial"/>
          <w:i/>
          <w:sz w:val="22"/>
        </w:rPr>
        <w:t>ad hoc</w:t>
      </w:r>
      <w:r w:rsidR="00F64D7C" w:rsidRPr="00D43B3A">
        <w:rPr>
          <w:rFonts w:ascii="Arial" w:hAnsi="Arial"/>
          <w:sz w:val="22"/>
        </w:rPr>
        <w:t xml:space="preserve"> basis.  The change would allow staff to plan their workload better.  [3.7 &amp; action point 3]</w:t>
      </w:r>
    </w:p>
    <w:p w:rsidR="00F64D7C" w:rsidRDefault="00F64D7C" w:rsidP="00D3372D">
      <w:pPr>
        <w:ind w:left="720" w:hanging="720"/>
        <w:jc w:val="both"/>
        <w:rPr>
          <w:rFonts w:ascii="Arial" w:hAnsi="Arial"/>
          <w:sz w:val="22"/>
        </w:rPr>
      </w:pPr>
    </w:p>
    <w:p w:rsidR="00F64D7C" w:rsidRDefault="00FE0FB2" w:rsidP="00D3372D">
      <w:pPr>
        <w:ind w:left="720" w:hanging="720"/>
        <w:jc w:val="both"/>
        <w:rPr>
          <w:rFonts w:ascii="Arial" w:hAnsi="Arial"/>
          <w:sz w:val="22"/>
        </w:rPr>
      </w:pPr>
      <w:r>
        <w:rPr>
          <w:rFonts w:ascii="Arial" w:hAnsi="Arial"/>
          <w:sz w:val="22"/>
        </w:rPr>
        <w:t>3.23</w:t>
      </w:r>
      <w:r w:rsidR="001E7E97">
        <w:rPr>
          <w:rFonts w:ascii="Arial" w:hAnsi="Arial"/>
          <w:sz w:val="22"/>
        </w:rPr>
        <w:tab/>
        <w:t>The Panel</w:t>
      </w:r>
      <w:r w:rsidR="001E7E97" w:rsidRPr="00D43B3A">
        <w:rPr>
          <w:rFonts w:ascii="Arial" w:hAnsi="Arial"/>
          <w:sz w:val="22"/>
        </w:rPr>
        <w:t xml:space="preserve"> </w:t>
      </w:r>
      <w:r w:rsidR="001E7E97" w:rsidRPr="00D43B3A">
        <w:rPr>
          <w:rFonts w:ascii="Arial" w:hAnsi="Arial"/>
          <w:b/>
          <w:sz w:val="22"/>
        </w:rPr>
        <w:t>recommended</w:t>
      </w:r>
      <w:r w:rsidR="001E7E97" w:rsidRPr="00D43B3A">
        <w:rPr>
          <w:rFonts w:ascii="Arial" w:hAnsi="Arial"/>
          <w:sz w:val="22"/>
        </w:rPr>
        <w:t xml:space="preserve"> that </w:t>
      </w:r>
      <w:r w:rsidR="001E7E97">
        <w:rPr>
          <w:rFonts w:ascii="Arial" w:hAnsi="Arial"/>
          <w:sz w:val="22"/>
        </w:rPr>
        <w:t>Computing Science ex</w:t>
      </w:r>
      <w:r w:rsidR="001E7E97" w:rsidRPr="00D43B3A">
        <w:rPr>
          <w:rFonts w:ascii="Arial" w:hAnsi="Arial"/>
          <w:sz w:val="22"/>
        </w:rPr>
        <w:t xml:space="preserve">plore </w:t>
      </w:r>
      <w:r w:rsidR="001E7E97">
        <w:rPr>
          <w:rFonts w:ascii="Arial" w:hAnsi="Arial"/>
          <w:sz w:val="22"/>
        </w:rPr>
        <w:t xml:space="preserve">further </w:t>
      </w:r>
      <w:r w:rsidR="001E7E97" w:rsidRPr="00D43B3A">
        <w:rPr>
          <w:rFonts w:ascii="Arial" w:hAnsi="Arial"/>
          <w:sz w:val="22"/>
        </w:rPr>
        <w:t>with the School, the College and the Language Centre</w:t>
      </w:r>
      <w:r w:rsidR="001E7E97">
        <w:rPr>
          <w:rFonts w:ascii="Arial" w:hAnsi="Arial"/>
          <w:sz w:val="22"/>
        </w:rPr>
        <w:t xml:space="preserve"> the possibility of gaining additional help in identifying and supporting students whose poor English language skills hampered their academic progress.</w:t>
      </w:r>
      <w:r w:rsidR="001E7E97" w:rsidRPr="00D43B3A">
        <w:rPr>
          <w:rFonts w:ascii="Arial" w:hAnsi="Arial"/>
          <w:sz w:val="22"/>
        </w:rPr>
        <w:t xml:space="preserve">  </w:t>
      </w:r>
      <w:r w:rsidR="00BC73D9" w:rsidRPr="00D43B3A">
        <w:rPr>
          <w:rFonts w:ascii="Arial" w:hAnsi="Arial"/>
          <w:sz w:val="22"/>
        </w:rPr>
        <w:t>[5.2.6, 6.3.1, 16.2.4]</w:t>
      </w:r>
    </w:p>
    <w:p w:rsidR="00F64D7C" w:rsidRDefault="00F64D7C" w:rsidP="00D3372D">
      <w:pPr>
        <w:ind w:left="720" w:hanging="720"/>
        <w:jc w:val="both"/>
        <w:rPr>
          <w:rFonts w:ascii="Arial" w:hAnsi="Arial"/>
          <w:sz w:val="22"/>
        </w:rPr>
      </w:pPr>
    </w:p>
    <w:p w:rsidR="00F64D7C" w:rsidRDefault="00F64D7C" w:rsidP="00D3372D">
      <w:pPr>
        <w:ind w:left="720" w:hanging="720"/>
        <w:jc w:val="both"/>
        <w:rPr>
          <w:rFonts w:ascii="Arial" w:hAnsi="Arial"/>
          <w:sz w:val="22"/>
        </w:rPr>
      </w:pPr>
    </w:p>
    <w:p w:rsidR="00F64D7C" w:rsidRPr="00F64D7C" w:rsidRDefault="00F64D7C" w:rsidP="00D3372D">
      <w:pPr>
        <w:ind w:left="720" w:hanging="720"/>
        <w:jc w:val="both"/>
        <w:rPr>
          <w:rFonts w:ascii="Arial" w:hAnsi="Arial"/>
          <w:b/>
          <w:i/>
          <w:sz w:val="22"/>
        </w:rPr>
      </w:pPr>
      <w:r>
        <w:rPr>
          <w:rFonts w:ascii="Arial" w:hAnsi="Arial"/>
          <w:sz w:val="22"/>
        </w:rPr>
        <w:tab/>
      </w:r>
      <w:r>
        <w:rPr>
          <w:rFonts w:ascii="Arial" w:hAnsi="Arial"/>
          <w:b/>
          <w:i/>
          <w:sz w:val="22"/>
        </w:rPr>
        <w:t>Matters to be taken up outside the College of Physical Sciences</w:t>
      </w:r>
    </w:p>
    <w:p w:rsidR="00D3372D" w:rsidRDefault="00D3372D" w:rsidP="00D3372D">
      <w:pPr>
        <w:ind w:left="720" w:hanging="720"/>
        <w:jc w:val="both"/>
        <w:rPr>
          <w:rFonts w:ascii="Arial" w:hAnsi="Arial"/>
          <w:sz w:val="22"/>
        </w:rPr>
      </w:pPr>
    </w:p>
    <w:p w:rsidR="00C64995" w:rsidRPr="00D43B3A" w:rsidRDefault="00FE0FB2" w:rsidP="00D3372D">
      <w:pPr>
        <w:ind w:left="720" w:hanging="720"/>
        <w:jc w:val="both"/>
        <w:rPr>
          <w:rFonts w:ascii="Arial" w:hAnsi="Arial"/>
          <w:sz w:val="22"/>
        </w:rPr>
      </w:pPr>
      <w:r>
        <w:rPr>
          <w:rFonts w:ascii="Arial" w:hAnsi="Arial"/>
          <w:sz w:val="22"/>
        </w:rPr>
        <w:t>3.24</w:t>
      </w:r>
      <w:r w:rsidR="00C27527">
        <w:rPr>
          <w:rFonts w:ascii="Arial" w:hAnsi="Arial"/>
          <w:sz w:val="22"/>
        </w:rPr>
        <w:tab/>
        <w:t xml:space="preserve">See </w:t>
      </w:r>
      <w:r>
        <w:rPr>
          <w:rFonts w:ascii="Arial" w:hAnsi="Arial"/>
          <w:sz w:val="22"/>
        </w:rPr>
        <w:t>3.23</w:t>
      </w:r>
      <w:r w:rsidR="00C27527">
        <w:rPr>
          <w:rFonts w:ascii="Arial" w:hAnsi="Arial"/>
          <w:sz w:val="22"/>
        </w:rPr>
        <w:t xml:space="preserve"> above.</w:t>
      </w:r>
    </w:p>
    <w:p w:rsidR="00C64995" w:rsidRPr="00D43B3A" w:rsidRDefault="00C64995" w:rsidP="00D3372D">
      <w:pPr>
        <w:ind w:left="720" w:hanging="720"/>
        <w:jc w:val="both"/>
        <w:rPr>
          <w:rFonts w:ascii="Arial" w:hAnsi="Arial"/>
          <w:sz w:val="22"/>
        </w:rPr>
      </w:pPr>
    </w:p>
    <w:p w:rsidR="00C64995" w:rsidRPr="00D43B3A" w:rsidRDefault="00C64995" w:rsidP="00D3372D">
      <w:pPr>
        <w:ind w:left="720" w:hanging="720"/>
        <w:jc w:val="both"/>
        <w:rPr>
          <w:rFonts w:ascii="Arial" w:hAnsi="Arial"/>
          <w:sz w:val="22"/>
        </w:rPr>
      </w:pPr>
    </w:p>
    <w:p w:rsidR="00C64995" w:rsidRPr="00D43B3A" w:rsidRDefault="00C27527" w:rsidP="00C64995">
      <w:pPr>
        <w:jc w:val="both"/>
        <w:rPr>
          <w:rFonts w:ascii="Arial" w:hAnsi="Arial"/>
          <w:sz w:val="22"/>
        </w:rPr>
      </w:pPr>
      <w:r>
        <w:rPr>
          <w:rFonts w:ascii="Arial" w:hAnsi="Arial"/>
          <w:b/>
          <w:sz w:val="22"/>
        </w:rPr>
        <w:t>4</w:t>
      </w:r>
      <w:r>
        <w:rPr>
          <w:rFonts w:ascii="Arial" w:hAnsi="Arial"/>
          <w:b/>
          <w:sz w:val="22"/>
        </w:rPr>
        <w:tab/>
      </w:r>
      <w:r w:rsidR="00C64995" w:rsidRPr="00D43B3A">
        <w:rPr>
          <w:rFonts w:ascii="Arial" w:hAnsi="Arial"/>
          <w:b/>
          <w:sz w:val="22"/>
        </w:rPr>
        <w:t>Conclusions</w:t>
      </w:r>
    </w:p>
    <w:p w:rsidR="00C64995" w:rsidRPr="00D43B3A" w:rsidRDefault="00C64995" w:rsidP="00C64995">
      <w:pPr>
        <w:jc w:val="both"/>
        <w:rPr>
          <w:rFonts w:ascii="Arial" w:hAnsi="Arial"/>
          <w:sz w:val="22"/>
        </w:rPr>
      </w:pPr>
    </w:p>
    <w:p w:rsidR="00C64995" w:rsidRPr="00D43B3A" w:rsidRDefault="00721418" w:rsidP="00C64995">
      <w:pPr>
        <w:jc w:val="both"/>
        <w:rPr>
          <w:rFonts w:ascii="Arial" w:hAnsi="Arial"/>
          <w:sz w:val="22"/>
        </w:rPr>
      </w:pPr>
      <w:r>
        <w:rPr>
          <w:rFonts w:ascii="Arial" w:hAnsi="Arial"/>
          <w:sz w:val="22"/>
        </w:rPr>
        <w:t xml:space="preserve">The Panel considered </w:t>
      </w:r>
      <w:r w:rsidR="00C64995" w:rsidRPr="00D43B3A">
        <w:rPr>
          <w:rFonts w:ascii="Arial" w:hAnsi="Arial"/>
          <w:sz w:val="22"/>
        </w:rPr>
        <w:t xml:space="preserve">Computing Science </w:t>
      </w:r>
      <w:r>
        <w:rPr>
          <w:rFonts w:ascii="Arial" w:hAnsi="Arial"/>
          <w:sz w:val="22"/>
        </w:rPr>
        <w:t>to be</w:t>
      </w:r>
      <w:r w:rsidR="00C64995" w:rsidRPr="00D43B3A">
        <w:rPr>
          <w:rFonts w:ascii="Arial" w:hAnsi="Arial"/>
          <w:sz w:val="22"/>
        </w:rPr>
        <w:t xml:space="preserve"> a discipline with a strong sense of identify and cohesiveness.  Staff had a clear focus on providing interesting, up-to-date and well-supported educational opportunities.  With the exception of two specific problem areas discussed above (see sections 3.3, 6.6, 6.8 &amp; 15.1), students were very positive about their experiences within Computing Science.  Staff-student relationships appeared to be strong, a fact acknowledged and valued by both students and staff.</w:t>
      </w:r>
    </w:p>
    <w:p w:rsidR="00C64995" w:rsidRPr="00D43B3A" w:rsidRDefault="00C64995" w:rsidP="00C64995">
      <w:pPr>
        <w:jc w:val="both"/>
        <w:rPr>
          <w:rFonts w:ascii="Arial" w:hAnsi="Arial"/>
          <w:sz w:val="22"/>
        </w:rPr>
      </w:pPr>
    </w:p>
    <w:p w:rsidR="00C64995" w:rsidRPr="00D43B3A" w:rsidRDefault="001D6EB2" w:rsidP="00C64995">
      <w:pPr>
        <w:jc w:val="both"/>
        <w:rPr>
          <w:rFonts w:ascii="Arial" w:hAnsi="Arial"/>
          <w:sz w:val="22"/>
        </w:rPr>
      </w:pPr>
      <w:r>
        <w:rPr>
          <w:rFonts w:ascii="Arial" w:hAnsi="Arial"/>
          <w:sz w:val="22"/>
        </w:rPr>
        <w:t xml:space="preserve">There was a transition towards support services being shared across the School of Natural and Computing Sciences rather than being specific to disciplines.  </w:t>
      </w:r>
      <w:r w:rsidR="00C64995" w:rsidRPr="00D43B3A">
        <w:rPr>
          <w:rFonts w:ascii="Arial" w:hAnsi="Arial"/>
          <w:sz w:val="22"/>
        </w:rPr>
        <w:t xml:space="preserve">The Panel noted that </w:t>
      </w:r>
      <w:r w:rsidR="00EE6CC9">
        <w:rPr>
          <w:rFonts w:ascii="Arial" w:hAnsi="Arial"/>
          <w:sz w:val="22"/>
        </w:rPr>
        <w:t xml:space="preserve">there was a perception in </w:t>
      </w:r>
      <w:r>
        <w:rPr>
          <w:rFonts w:ascii="Arial" w:hAnsi="Arial"/>
          <w:sz w:val="22"/>
        </w:rPr>
        <w:t xml:space="preserve">Computing Science </w:t>
      </w:r>
      <w:r w:rsidR="00EE6CC9">
        <w:rPr>
          <w:rFonts w:ascii="Arial" w:hAnsi="Arial"/>
          <w:sz w:val="22"/>
        </w:rPr>
        <w:t xml:space="preserve">that </w:t>
      </w:r>
      <w:r w:rsidR="00C64995" w:rsidRPr="00D43B3A">
        <w:rPr>
          <w:rFonts w:ascii="Arial" w:hAnsi="Arial"/>
          <w:sz w:val="22"/>
        </w:rPr>
        <w:t>the transition had yet to provide fully sufficient levels of support for teaching.  This was a consequence of lack of adequate cover and in no way a reflection on the support staff themselves.  Computing Science were acutely aware of recent deficiencies which had been caused by illness and changes in support staff and were committed to doing what lay in their power to rectify the difficulties.</w:t>
      </w:r>
    </w:p>
    <w:p w:rsidR="00C64995" w:rsidRPr="00D43B3A" w:rsidRDefault="00C64995" w:rsidP="00C64995">
      <w:pPr>
        <w:jc w:val="both"/>
        <w:rPr>
          <w:rFonts w:ascii="Arial" w:hAnsi="Arial"/>
          <w:sz w:val="22"/>
        </w:rPr>
      </w:pPr>
    </w:p>
    <w:p w:rsidR="00C64995" w:rsidRDefault="00C64995" w:rsidP="00C64995">
      <w:pPr>
        <w:jc w:val="both"/>
        <w:rPr>
          <w:rFonts w:ascii="Arial" w:hAnsi="Arial"/>
          <w:sz w:val="22"/>
        </w:rPr>
      </w:pPr>
      <w:r w:rsidRPr="00D43B3A">
        <w:rPr>
          <w:rFonts w:ascii="Arial" w:hAnsi="Arial"/>
          <w:sz w:val="22"/>
        </w:rPr>
        <w:t>The Panel would like to thank all members of staff within Computing Science for the work that has gone into producing the ITR documentation and for their commitment to the review process.</w:t>
      </w:r>
      <w:r w:rsidR="006D0A33">
        <w:rPr>
          <w:rFonts w:ascii="Arial" w:hAnsi="Arial"/>
          <w:sz w:val="22"/>
        </w:rPr>
        <w:t xml:space="preserve">  They would also like to thank all students and staff members whom they met during the visit.</w:t>
      </w:r>
    </w:p>
    <w:p w:rsidR="00D3372D" w:rsidRDefault="00D3372D" w:rsidP="00C64995">
      <w:pPr>
        <w:jc w:val="both"/>
        <w:rPr>
          <w:rFonts w:ascii="Arial" w:hAnsi="Arial"/>
          <w:sz w:val="22"/>
        </w:rPr>
      </w:pPr>
    </w:p>
    <w:p w:rsidR="00D3372D" w:rsidRDefault="00D3372D" w:rsidP="00C64995">
      <w:pPr>
        <w:jc w:val="both"/>
        <w:rPr>
          <w:rFonts w:ascii="Arial" w:hAnsi="Arial"/>
          <w:sz w:val="22"/>
        </w:rPr>
      </w:pPr>
    </w:p>
    <w:p w:rsidR="00D3372D" w:rsidRPr="00D3372D" w:rsidRDefault="001D6EB2" w:rsidP="00C64995">
      <w:pPr>
        <w:jc w:val="both"/>
        <w:rPr>
          <w:rFonts w:ascii="Arial" w:hAnsi="Arial"/>
          <w:b/>
          <w:sz w:val="22"/>
        </w:rPr>
      </w:pPr>
      <w:r>
        <w:rPr>
          <w:rFonts w:ascii="Arial" w:hAnsi="Arial"/>
          <w:b/>
          <w:sz w:val="22"/>
        </w:rPr>
        <w:br w:type="page"/>
      </w:r>
      <w:r w:rsidR="00C27527">
        <w:rPr>
          <w:rFonts w:ascii="Arial" w:hAnsi="Arial"/>
          <w:b/>
          <w:sz w:val="22"/>
        </w:rPr>
        <w:lastRenderedPageBreak/>
        <w:t>5</w:t>
      </w:r>
      <w:r w:rsidR="00C27527">
        <w:rPr>
          <w:rFonts w:ascii="Arial" w:hAnsi="Arial"/>
          <w:b/>
          <w:sz w:val="22"/>
        </w:rPr>
        <w:tab/>
      </w:r>
      <w:r w:rsidR="00D3372D">
        <w:rPr>
          <w:rFonts w:ascii="Arial" w:hAnsi="Arial"/>
          <w:b/>
          <w:sz w:val="22"/>
        </w:rPr>
        <w:t>Revalidation of programmes</w:t>
      </w:r>
    </w:p>
    <w:p w:rsidR="00D3372D" w:rsidRDefault="00D3372D" w:rsidP="00C64995">
      <w:pPr>
        <w:jc w:val="both"/>
        <w:rPr>
          <w:rFonts w:ascii="Arial" w:hAnsi="Arial"/>
          <w:sz w:val="22"/>
        </w:rPr>
      </w:pPr>
    </w:p>
    <w:p w:rsidR="00D3372D" w:rsidRDefault="00D3372D" w:rsidP="00C64995">
      <w:pPr>
        <w:jc w:val="both"/>
        <w:rPr>
          <w:rFonts w:ascii="Arial" w:hAnsi="Arial"/>
          <w:sz w:val="22"/>
        </w:rPr>
      </w:pPr>
      <w:r>
        <w:rPr>
          <w:rFonts w:ascii="Arial" w:hAnsi="Arial"/>
          <w:sz w:val="22"/>
        </w:rPr>
        <w:t>The Panel revalidated the following programmes:</w:t>
      </w:r>
    </w:p>
    <w:p w:rsidR="00D3372D" w:rsidRDefault="00D3372D" w:rsidP="00C64995">
      <w:pPr>
        <w:jc w:val="both"/>
        <w:rPr>
          <w:rFonts w:ascii="Arial" w:hAnsi="Arial"/>
          <w:sz w:val="22"/>
        </w:rPr>
      </w:pPr>
    </w:p>
    <w:p w:rsidR="00D3372D" w:rsidRPr="00D3372D" w:rsidRDefault="00D3372D" w:rsidP="00C64995">
      <w:pPr>
        <w:jc w:val="both"/>
        <w:rPr>
          <w:rFonts w:ascii="Arial" w:hAnsi="Arial"/>
          <w:i/>
          <w:sz w:val="22"/>
        </w:rPr>
      </w:pPr>
      <w:r>
        <w:rPr>
          <w:rFonts w:ascii="Arial" w:hAnsi="Arial"/>
          <w:i/>
          <w:sz w:val="22"/>
        </w:rPr>
        <w:t>Undergraduate programmes</w:t>
      </w:r>
    </w:p>
    <w:p w:rsidR="00D3372D" w:rsidRDefault="00D3372D" w:rsidP="00C64995">
      <w:pPr>
        <w:jc w:val="both"/>
        <w:rPr>
          <w:rFonts w:ascii="Arial" w:hAnsi="Arial"/>
          <w:sz w:val="22"/>
        </w:rPr>
      </w:pPr>
    </w:p>
    <w:p w:rsidR="00D3372D" w:rsidRPr="00D43B3A" w:rsidRDefault="00D3372D" w:rsidP="00D3372D">
      <w:pPr>
        <w:jc w:val="both"/>
        <w:rPr>
          <w:rFonts w:ascii="Arial" w:hAnsi="Arial"/>
          <w:sz w:val="22"/>
        </w:rPr>
      </w:pPr>
      <w:r w:rsidRPr="00D43B3A">
        <w:rPr>
          <w:rFonts w:ascii="Arial" w:hAnsi="Arial"/>
          <w:sz w:val="22"/>
        </w:rPr>
        <w:t>BSc honours in Computing Science</w:t>
      </w:r>
    </w:p>
    <w:p w:rsidR="00D3372D" w:rsidRPr="00D43B3A" w:rsidRDefault="00D3372D" w:rsidP="00D3372D">
      <w:pPr>
        <w:jc w:val="both"/>
        <w:rPr>
          <w:rFonts w:ascii="Arial" w:hAnsi="Arial"/>
          <w:sz w:val="22"/>
        </w:rPr>
      </w:pPr>
      <w:r w:rsidRPr="00D43B3A">
        <w:rPr>
          <w:rFonts w:ascii="Arial" w:hAnsi="Arial"/>
          <w:sz w:val="22"/>
        </w:rPr>
        <w:t>BSc honours in Computing Science with industrial placement</w:t>
      </w:r>
    </w:p>
    <w:p w:rsidR="00D3372D" w:rsidRPr="00D43B3A" w:rsidRDefault="00D3372D" w:rsidP="00D3372D">
      <w:pPr>
        <w:jc w:val="both"/>
        <w:rPr>
          <w:rFonts w:ascii="Arial" w:hAnsi="Arial"/>
          <w:sz w:val="22"/>
        </w:rPr>
      </w:pPr>
      <w:r w:rsidRPr="00D43B3A">
        <w:rPr>
          <w:rFonts w:ascii="Arial" w:hAnsi="Arial"/>
          <w:sz w:val="22"/>
        </w:rPr>
        <w:t>BSc designated degree in Computing Science</w:t>
      </w:r>
    </w:p>
    <w:p w:rsidR="00D3372D" w:rsidRPr="00D43B3A" w:rsidRDefault="00D3372D" w:rsidP="00D3372D">
      <w:pPr>
        <w:jc w:val="both"/>
        <w:rPr>
          <w:rFonts w:ascii="Arial" w:hAnsi="Arial"/>
          <w:sz w:val="22"/>
        </w:rPr>
      </w:pPr>
      <w:r w:rsidRPr="00D43B3A">
        <w:rPr>
          <w:rFonts w:ascii="Arial" w:hAnsi="Arial"/>
          <w:sz w:val="22"/>
        </w:rPr>
        <w:t>BSc honours in Computing Science (Artificial Intelligence)</w:t>
      </w:r>
    </w:p>
    <w:p w:rsidR="00D3372D" w:rsidRPr="00D43B3A" w:rsidRDefault="00D3372D" w:rsidP="00D3372D">
      <w:pPr>
        <w:jc w:val="both"/>
        <w:rPr>
          <w:rFonts w:ascii="Arial" w:hAnsi="Arial"/>
          <w:sz w:val="22"/>
        </w:rPr>
      </w:pPr>
      <w:r w:rsidRPr="00D43B3A">
        <w:rPr>
          <w:rFonts w:ascii="Arial" w:hAnsi="Arial"/>
          <w:sz w:val="22"/>
        </w:rPr>
        <w:t>BSc honours in Computing Science (Artificial Intelligence) with industrial placement</w:t>
      </w:r>
    </w:p>
    <w:p w:rsidR="00D3372D" w:rsidRPr="00D43B3A" w:rsidRDefault="00D3372D" w:rsidP="00D3372D">
      <w:pPr>
        <w:jc w:val="both"/>
        <w:rPr>
          <w:rFonts w:ascii="Arial" w:hAnsi="Arial"/>
          <w:sz w:val="22"/>
        </w:rPr>
      </w:pPr>
      <w:r w:rsidRPr="00D43B3A">
        <w:rPr>
          <w:rFonts w:ascii="Arial" w:hAnsi="Arial"/>
          <w:sz w:val="22"/>
        </w:rPr>
        <w:t>BSc honours in Computing Science (Business Computing)</w:t>
      </w:r>
    </w:p>
    <w:p w:rsidR="00D3372D" w:rsidRPr="00D43B3A" w:rsidRDefault="00D3372D" w:rsidP="00D3372D">
      <w:pPr>
        <w:jc w:val="both"/>
        <w:rPr>
          <w:rFonts w:ascii="Arial" w:hAnsi="Arial"/>
          <w:sz w:val="22"/>
        </w:rPr>
      </w:pPr>
      <w:r w:rsidRPr="00D43B3A">
        <w:rPr>
          <w:rFonts w:ascii="Arial" w:hAnsi="Arial"/>
          <w:sz w:val="22"/>
        </w:rPr>
        <w:t>BSc honours in Computing Science (Business Computing) with industrial placement</w:t>
      </w:r>
    </w:p>
    <w:p w:rsidR="00D3372D" w:rsidRPr="00D43B3A" w:rsidRDefault="00D3372D" w:rsidP="00D3372D">
      <w:pPr>
        <w:jc w:val="both"/>
        <w:rPr>
          <w:rFonts w:ascii="Arial" w:hAnsi="Arial"/>
          <w:sz w:val="22"/>
        </w:rPr>
      </w:pPr>
      <w:r w:rsidRPr="00D43B3A">
        <w:rPr>
          <w:rFonts w:ascii="Arial" w:hAnsi="Arial"/>
          <w:sz w:val="22"/>
        </w:rPr>
        <w:t>BSc honours in Computing Science (Biomedical Computing)</w:t>
      </w:r>
    </w:p>
    <w:p w:rsidR="00D3372D" w:rsidRPr="00D43B3A" w:rsidRDefault="00D3372D" w:rsidP="00D3372D">
      <w:pPr>
        <w:jc w:val="both"/>
        <w:rPr>
          <w:rFonts w:ascii="Arial" w:hAnsi="Arial"/>
          <w:sz w:val="22"/>
        </w:rPr>
      </w:pPr>
      <w:r w:rsidRPr="00D43B3A">
        <w:rPr>
          <w:rFonts w:ascii="Arial" w:hAnsi="Arial"/>
          <w:sz w:val="22"/>
        </w:rPr>
        <w:t>BSc honours in Computing Science (Biomedical Computing) with industrial placement</w:t>
      </w:r>
    </w:p>
    <w:p w:rsidR="00D3372D" w:rsidRPr="00D43B3A" w:rsidRDefault="00D3372D" w:rsidP="00D3372D">
      <w:pPr>
        <w:jc w:val="both"/>
        <w:rPr>
          <w:rFonts w:ascii="Arial" w:hAnsi="Arial"/>
          <w:sz w:val="22"/>
        </w:rPr>
      </w:pPr>
      <w:r w:rsidRPr="00D43B3A">
        <w:rPr>
          <w:rFonts w:ascii="Arial" w:hAnsi="Arial"/>
          <w:sz w:val="22"/>
        </w:rPr>
        <w:t>BSc honours in Artificial Intelligence</w:t>
      </w:r>
    </w:p>
    <w:p w:rsidR="00D3372D" w:rsidRPr="00D43B3A" w:rsidRDefault="00D3372D" w:rsidP="00D3372D">
      <w:pPr>
        <w:jc w:val="both"/>
        <w:rPr>
          <w:rFonts w:ascii="Arial" w:hAnsi="Arial"/>
          <w:sz w:val="22"/>
        </w:rPr>
      </w:pPr>
      <w:r w:rsidRPr="00D43B3A">
        <w:rPr>
          <w:rFonts w:ascii="Arial" w:hAnsi="Arial"/>
          <w:sz w:val="22"/>
        </w:rPr>
        <w:t>BSc honours in Artificial Intelligence with industrial placement</w:t>
      </w:r>
    </w:p>
    <w:p w:rsidR="00D3372D" w:rsidRPr="00D43B3A" w:rsidRDefault="00D3372D" w:rsidP="00D3372D">
      <w:pPr>
        <w:jc w:val="both"/>
        <w:rPr>
          <w:rFonts w:ascii="Arial" w:hAnsi="Arial"/>
          <w:sz w:val="22"/>
        </w:rPr>
      </w:pPr>
      <w:r w:rsidRPr="00D43B3A">
        <w:rPr>
          <w:rFonts w:ascii="Arial" w:hAnsi="Arial"/>
          <w:sz w:val="22"/>
        </w:rPr>
        <w:t>BSc honours in Internet Information Systems</w:t>
      </w:r>
    </w:p>
    <w:p w:rsidR="00D3372D" w:rsidRPr="00D43B3A" w:rsidRDefault="00D3372D" w:rsidP="00D3372D">
      <w:pPr>
        <w:jc w:val="both"/>
        <w:rPr>
          <w:rFonts w:ascii="Arial" w:hAnsi="Arial"/>
          <w:sz w:val="22"/>
        </w:rPr>
      </w:pPr>
      <w:r w:rsidRPr="00D43B3A">
        <w:rPr>
          <w:rFonts w:ascii="Arial" w:hAnsi="Arial"/>
          <w:sz w:val="22"/>
        </w:rPr>
        <w:t>BSc honours in Internet Information Systems with industrial placement</w:t>
      </w:r>
    </w:p>
    <w:p w:rsidR="00D3372D" w:rsidRPr="00D43B3A" w:rsidRDefault="00D3372D" w:rsidP="00D3372D">
      <w:pPr>
        <w:jc w:val="both"/>
        <w:rPr>
          <w:rFonts w:ascii="Arial" w:hAnsi="Arial"/>
          <w:sz w:val="22"/>
        </w:rPr>
      </w:pPr>
      <w:r w:rsidRPr="00D43B3A">
        <w:rPr>
          <w:rFonts w:ascii="Arial" w:hAnsi="Arial"/>
          <w:sz w:val="22"/>
        </w:rPr>
        <w:t>MA honours in Computing</w:t>
      </w:r>
    </w:p>
    <w:p w:rsidR="00D3372D" w:rsidRPr="00D43B3A" w:rsidRDefault="00D3372D" w:rsidP="00D3372D">
      <w:pPr>
        <w:jc w:val="both"/>
        <w:rPr>
          <w:rFonts w:ascii="Arial" w:hAnsi="Arial"/>
          <w:sz w:val="22"/>
        </w:rPr>
      </w:pPr>
      <w:r w:rsidRPr="00D43B3A">
        <w:rPr>
          <w:rFonts w:ascii="Arial" w:hAnsi="Arial"/>
          <w:sz w:val="22"/>
        </w:rPr>
        <w:t>MA honours in Computing with industrial placement</w:t>
      </w:r>
    </w:p>
    <w:p w:rsidR="00D3372D" w:rsidRPr="00D43B3A" w:rsidRDefault="00D3372D" w:rsidP="00D3372D">
      <w:pPr>
        <w:jc w:val="both"/>
        <w:rPr>
          <w:rFonts w:ascii="Arial" w:hAnsi="Arial"/>
          <w:sz w:val="22"/>
        </w:rPr>
      </w:pPr>
      <w:r w:rsidRPr="00D43B3A">
        <w:rPr>
          <w:rFonts w:ascii="Arial" w:hAnsi="Arial"/>
          <w:sz w:val="22"/>
        </w:rPr>
        <w:t>MA designated degree in Computing</w:t>
      </w:r>
    </w:p>
    <w:p w:rsidR="00D3372D" w:rsidRPr="00D43B3A" w:rsidRDefault="00D3372D" w:rsidP="00D3372D">
      <w:pPr>
        <w:jc w:val="both"/>
        <w:rPr>
          <w:rFonts w:ascii="Arial" w:hAnsi="Arial"/>
          <w:sz w:val="22"/>
        </w:rPr>
      </w:pPr>
      <w:r w:rsidRPr="00D43B3A">
        <w:rPr>
          <w:rFonts w:ascii="Arial" w:hAnsi="Arial"/>
          <w:sz w:val="22"/>
        </w:rPr>
        <w:t>BSc honours in Computing Science with French</w:t>
      </w:r>
    </w:p>
    <w:p w:rsidR="00D3372D" w:rsidRPr="00D43B3A" w:rsidRDefault="00D3372D" w:rsidP="00D3372D">
      <w:pPr>
        <w:jc w:val="both"/>
        <w:rPr>
          <w:rFonts w:ascii="Arial" w:hAnsi="Arial"/>
          <w:sz w:val="22"/>
        </w:rPr>
      </w:pPr>
      <w:r w:rsidRPr="00D43B3A">
        <w:rPr>
          <w:rFonts w:ascii="Arial" w:hAnsi="Arial"/>
          <w:sz w:val="22"/>
        </w:rPr>
        <w:t>BSc honours in Computing Science with French with industrial placement</w:t>
      </w:r>
    </w:p>
    <w:p w:rsidR="00D3372D" w:rsidRPr="00D43B3A" w:rsidRDefault="00D3372D" w:rsidP="00D3372D">
      <w:pPr>
        <w:jc w:val="both"/>
        <w:rPr>
          <w:rFonts w:ascii="Arial" w:hAnsi="Arial"/>
          <w:sz w:val="22"/>
        </w:rPr>
      </w:pPr>
      <w:r w:rsidRPr="00D43B3A">
        <w:rPr>
          <w:rFonts w:ascii="Arial" w:hAnsi="Arial"/>
          <w:sz w:val="22"/>
        </w:rPr>
        <w:t>BSc honours in Computing Science with Spanish</w:t>
      </w:r>
    </w:p>
    <w:p w:rsidR="00D3372D" w:rsidRPr="00D43B3A" w:rsidRDefault="00D3372D" w:rsidP="00D3372D">
      <w:pPr>
        <w:jc w:val="both"/>
        <w:rPr>
          <w:rFonts w:ascii="Arial" w:hAnsi="Arial"/>
          <w:sz w:val="22"/>
        </w:rPr>
      </w:pPr>
      <w:r w:rsidRPr="00D43B3A">
        <w:rPr>
          <w:rFonts w:ascii="Arial" w:hAnsi="Arial"/>
          <w:sz w:val="22"/>
        </w:rPr>
        <w:t>BSc honours in Computing Science with Spanish with industrial placement</w:t>
      </w:r>
    </w:p>
    <w:p w:rsidR="00D3372D" w:rsidRPr="00D43B3A" w:rsidRDefault="00D3372D" w:rsidP="00D3372D">
      <w:pPr>
        <w:jc w:val="both"/>
        <w:rPr>
          <w:rFonts w:ascii="Arial" w:hAnsi="Arial"/>
          <w:sz w:val="22"/>
        </w:rPr>
      </w:pPr>
      <w:r w:rsidRPr="00D43B3A">
        <w:rPr>
          <w:rFonts w:ascii="Arial" w:hAnsi="Arial"/>
          <w:sz w:val="22"/>
        </w:rPr>
        <w:t>BSc joint honours in Computing and E-Business</w:t>
      </w:r>
    </w:p>
    <w:p w:rsidR="00D3372D" w:rsidRPr="00D43B3A" w:rsidRDefault="00D3372D" w:rsidP="00D3372D">
      <w:pPr>
        <w:jc w:val="both"/>
        <w:rPr>
          <w:rFonts w:ascii="Arial" w:hAnsi="Arial"/>
          <w:sz w:val="22"/>
        </w:rPr>
      </w:pPr>
      <w:r w:rsidRPr="00D43B3A">
        <w:rPr>
          <w:rFonts w:ascii="Arial" w:hAnsi="Arial"/>
          <w:sz w:val="22"/>
        </w:rPr>
        <w:t>BSc joint honours in Computing Science-Mathematics</w:t>
      </w:r>
    </w:p>
    <w:p w:rsidR="00D3372D" w:rsidRPr="00D43B3A" w:rsidRDefault="00D3372D" w:rsidP="00D3372D">
      <w:pPr>
        <w:jc w:val="both"/>
        <w:rPr>
          <w:rFonts w:ascii="Arial" w:hAnsi="Arial"/>
          <w:sz w:val="22"/>
        </w:rPr>
      </w:pPr>
      <w:r w:rsidRPr="00D43B3A">
        <w:rPr>
          <w:rFonts w:ascii="Arial" w:hAnsi="Arial"/>
          <w:sz w:val="22"/>
        </w:rPr>
        <w:t>MA joint honours in Computing Science-Mathematics</w:t>
      </w:r>
    </w:p>
    <w:p w:rsidR="00D3372D" w:rsidRPr="00D43B3A" w:rsidRDefault="00D3372D" w:rsidP="00D3372D">
      <w:pPr>
        <w:jc w:val="both"/>
        <w:rPr>
          <w:rFonts w:ascii="Arial" w:hAnsi="Arial"/>
          <w:sz w:val="22"/>
        </w:rPr>
      </w:pPr>
      <w:r w:rsidRPr="00D43B3A">
        <w:rPr>
          <w:rFonts w:ascii="Arial" w:hAnsi="Arial"/>
          <w:sz w:val="22"/>
        </w:rPr>
        <w:t>BSc joint honours in Computing Science-Psychology</w:t>
      </w:r>
    </w:p>
    <w:p w:rsidR="00D3372D" w:rsidRPr="00D3372D" w:rsidRDefault="00D3372D" w:rsidP="00D3372D">
      <w:pPr>
        <w:jc w:val="both"/>
        <w:rPr>
          <w:rFonts w:ascii="Arial" w:hAnsi="Arial"/>
          <w:sz w:val="22"/>
        </w:rPr>
      </w:pPr>
      <w:r w:rsidRPr="00D43B3A">
        <w:rPr>
          <w:rFonts w:ascii="Arial" w:hAnsi="Arial"/>
          <w:sz w:val="22"/>
        </w:rPr>
        <w:t>MA joint honours in Inf</w:t>
      </w:r>
      <w:r>
        <w:rPr>
          <w:rFonts w:ascii="Arial" w:hAnsi="Arial"/>
          <w:sz w:val="22"/>
        </w:rPr>
        <w:t>ormation Systems and Management</w:t>
      </w:r>
    </w:p>
    <w:p w:rsidR="00D3372D" w:rsidRDefault="00D3372D" w:rsidP="00D3372D">
      <w:pPr>
        <w:jc w:val="both"/>
        <w:rPr>
          <w:rFonts w:ascii="Arial" w:hAnsi="Arial"/>
          <w:sz w:val="22"/>
        </w:rPr>
      </w:pPr>
    </w:p>
    <w:p w:rsidR="00D3372D" w:rsidRPr="00D3372D" w:rsidRDefault="00D3372D" w:rsidP="00D3372D">
      <w:pPr>
        <w:jc w:val="both"/>
        <w:rPr>
          <w:rFonts w:ascii="Arial" w:hAnsi="Arial"/>
          <w:i/>
          <w:sz w:val="22"/>
        </w:rPr>
      </w:pPr>
      <w:r>
        <w:rPr>
          <w:rFonts w:ascii="Arial" w:hAnsi="Arial"/>
          <w:i/>
          <w:sz w:val="22"/>
        </w:rPr>
        <w:t>Postgraduate programmes</w:t>
      </w:r>
    </w:p>
    <w:p w:rsidR="00D3372D" w:rsidRPr="00D43B3A" w:rsidRDefault="00D3372D" w:rsidP="00D3372D">
      <w:pPr>
        <w:jc w:val="both"/>
        <w:rPr>
          <w:rFonts w:ascii="Arial" w:hAnsi="Arial"/>
          <w:sz w:val="22"/>
        </w:rPr>
      </w:pPr>
    </w:p>
    <w:p w:rsidR="00D3372D" w:rsidRPr="00D43B3A" w:rsidRDefault="00D3372D" w:rsidP="00D3372D">
      <w:pPr>
        <w:jc w:val="both"/>
        <w:rPr>
          <w:rFonts w:ascii="Arial" w:hAnsi="Arial"/>
          <w:sz w:val="22"/>
        </w:rPr>
      </w:pPr>
      <w:r w:rsidRPr="00D43B3A">
        <w:rPr>
          <w:rFonts w:ascii="Arial" w:hAnsi="Arial"/>
          <w:sz w:val="22"/>
        </w:rPr>
        <w:t>MSc/PgDip in Information Technology (ie, non-specialist taught programme)</w:t>
      </w:r>
    </w:p>
    <w:p w:rsidR="00D3372D" w:rsidRPr="00D43B3A" w:rsidRDefault="00D3372D" w:rsidP="00D3372D">
      <w:pPr>
        <w:jc w:val="both"/>
        <w:rPr>
          <w:rFonts w:ascii="Arial" w:hAnsi="Arial"/>
          <w:sz w:val="22"/>
        </w:rPr>
      </w:pPr>
      <w:r w:rsidRPr="00D43B3A">
        <w:rPr>
          <w:rFonts w:ascii="Arial" w:hAnsi="Arial"/>
          <w:sz w:val="22"/>
        </w:rPr>
        <w:t>MSc/PgDip in Information Systems (ie, non-specialist taught programme)</w:t>
      </w:r>
    </w:p>
    <w:p w:rsidR="00D3372D" w:rsidRPr="00D43B3A" w:rsidRDefault="00D3372D" w:rsidP="00D3372D">
      <w:pPr>
        <w:jc w:val="both"/>
        <w:rPr>
          <w:rFonts w:ascii="Arial" w:hAnsi="Arial"/>
          <w:sz w:val="22"/>
        </w:rPr>
      </w:pPr>
      <w:r w:rsidRPr="00D43B3A">
        <w:rPr>
          <w:rFonts w:ascii="Arial" w:hAnsi="Arial"/>
          <w:sz w:val="22"/>
        </w:rPr>
        <w:t>MSc/PgDip in E-Commerce Technology (ie, specialist taught programme)</w:t>
      </w:r>
    </w:p>
    <w:p w:rsidR="00D3372D" w:rsidRPr="00D43B3A" w:rsidRDefault="00D3372D" w:rsidP="00D3372D">
      <w:pPr>
        <w:jc w:val="both"/>
        <w:rPr>
          <w:rFonts w:ascii="Arial" w:hAnsi="Arial"/>
          <w:sz w:val="22"/>
        </w:rPr>
      </w:pPr>
      <w:r w:rsidRPr="00D43B3A">
        <w:rPr>
          <w:rFonts w:ascii="Arial" w:hAnsi="Arial"/>
          <w:sz w:val="22"/>
        </w:rPr>
        <w:t>MSc/PgDip in E-Science Technology (ie, specialist taught programme)</w:t>
      </w:r>
    </w:p>
    <w:p w:rsidR="00D3372D" w:rsidRPr="00D43B3A" w:rsidRDefault="00D3372D" w:rsidP="00D3372D">
      <w:pPr>
        <w:jc w:val="both"/>
        <w:rPr>
          <w:rFonts w:ascii="Arial" w:hAnsi="Arial"/>
          <w:sz w:val="22"/>
        </w:rPr>
      </w:pPr>
      <w:r w:rsidRPr="00D43B3A">
        <w:rPr>
          <w:rFonts w:ascii="Arial" w:hAnsi="Arial"/>
          <w:sz w:val="22"/>
        </w:rPr>
        <w:t>PhD</w:t>
      </w:r>
    </w:p>
    <w:p w:rsidR="00D3372D" w:rsidRPr="00D43B3A" w:rsidRDefault="00D3372D" w:rsidP="00D3372D">
      <w:pPr>
        <w:jc w:val="both"/>
        <w:rPr>
          <w:rFonts w:ascii="Arial" w:hAnsi="Arial"/>
          <w:sz w:val="22"/>
        </w:rPr>
      </w:pPr>
      <w:r w:rsidRPr="00D43B3A">
        <w:rPr>
          <w:rFonts w:ascii="Arial" w:hAnsi="Arial"/>
          <w:sz w:val="22"/>
        </w:rPr>
        <w:t>MPhil</w:t>
      </w:r>
    </w:p>
    <w:p w:rsidR="00D3372D" w:rsidRDefault="00D3372D" w:rsidP="00C64995">
      <w:pPr>
        <w:jc w:val="both"/>
        <w:rPr>
          <w:rFonts w:ascii="Arial" w:hAnsi="Arial"/>
          <w:sz w:val="22"/>
        </w:rPr>
      </w:pPr>
      <w:r w:rsidRPr="00D43B3A">
        <w:rPr>
          <w:rFonts w:ascii="Arial" w:hAnsi="Arial"/>
          <w:sz w:val="22"/>
        </w:rPr>
        <w:t xml:space="preserve">MSc </w:t>
      </w:r>
      <w:r>
        <w:rPr>
          <w:rFonts w:ascii="Arial" w:hAnsi="Arial"/>
          <w:sz w:val="22"/>
        </w:rPr>
        <w:t>by research</w:t>
      </w:r>
    </w:p>
    <w:p w:rsidR="00B30ADF" w:rsidRDefault="00B30ADF" w:rsidP="00836A5B">
      <w:pPr>
        <w:autoSpaceDE w:val="0"/>
        <w:autoSpaceDN w:val="0"/>
        <w:adjustRightInd w:val="0"/>
        <w:jc w:val="center"/>
        <w:rPr>
          <w:rFonts w:ascii="Helvetica-Bold" w:hAnsi="Helvetica-Bold" w:cs="Helvetica-Bold"/>
          <w:b/>
          <w:bCs/>
          <w:color w:val="000000"/>
          <w:sz w:val="22"/>
          <w:szCs w:val="22"/>
          <w:lang w:eastAsia="en-GB"/>
        </w:rPr>
      </w:pPr>
      <w:r>
        <w:rPr>
          <w:rFonts w:ascii="Arial" w:hAnsi="Arial"/>
          <w:sz w:val="22"/>
        </w:rPr>
        <w:br w:type="page"/>
      </w:r>
      <w:r>
        <w:rPr>
          <w:rFonts w:ascii="Helvetica-Bold" w:hAnsi="Helvetica-Bold" w:cs="Helvetica-Bold"/>
          <w:b/>
          <w:bCs/>
          <w:color w:val="000000"/>
          <w:sz w:val="22"/>
          <w:szCs w:val="22"/>
          <w:lang w:eastAsia="en-GB"/>
        </w:rPr>
        <w:lastRenderedPageBreak/>
        <w:t>UNIVERSITY OF ABERDEEN</w:t>
      </w:r>
    </w:p>
    <w:p w:rsidR="00B30ADF" w:rsidRDefault="00B30ADF" w:rsidP="00836A5B">
      <w:pPr>
        <w:autoSpaceDE w:val="0"/>
        <w:autoSpaceDN w:val="0"/>
        <w:adjustRightInd w:val="0"/>
        <w:jc w:val="center"/>
        <w:rPr>
          <w:rFonts w:ascii="Helvetica-Bold" w:hAnsi="Helvetica-Bold" w:cs="Helvetica-Bold"/>
          <w:b/>
          <w:bCs/>
          <w:color w:val="000000"/>
          <w:sz w:val="22"/>
          <w:szCs w:val="22"/>
          <w:lang w:eastAsia="en-GB"/>
        </w:rPr>
      </w:pPr>
      <w:r>
        <w:rPr>
          <w:rFonts w:ascii="Helvetica-Bold" w:hAnsi="Helvetica-Bold" w:cs="Helvetica-Bold"/>
          <w:b/>
          <w:bCs/>
          <w:color w:val="000000"/>
          <w:sz w:val="22"/>
          <w:szCs w:val="22"/>
          <w:lang w:eastAsia="en-GB"/>
        </w:rPr>
        <w:t>INTERNAL TEACHING REVIEW</w:t>
      </w:r>
    </w:p>
    <w:p w:rsidR="00B30ADF" w:rsidRDefault="00B30ADF" w:rsidP="00836A5B">
      <w:pPr>
        <w:autoSpaceDE w:val="0"/>
        <w:autoSpaceDN w:val="0"/>
        <w:adjustRightInd w:val="0"/>
        <w:jc w:val="center"/>
        <w:rPr>
          <w:rFonts w:ascii="Helvetica-Bold" w:hAnsi="Helvetica-Bold" w:cs="Helvetica-Bold"/>
          <w:b/>
          <w:bCs/>
          <w:color w:val="000000"/>
          <w:sz w:val="22"/>
          <w:szCs w:val="22"/>
          <w:lang w:eastAsia="en-GB"/>
        </w:rPr>
      </w:pPr>
      <w:r>
        <w:rPr>
          <w:rFonts w:ascii="Helvetica-Bold" w:hAnsi="Helvetica-Bold" w:cs="Helvetica-Bold"/>
          <w:b/>
          <w:bCs/>
          <w:color w:val="000000"/>
          <w:sz w:val="22"/>
          <w:szCs w:val="22"/>
          <w:lang w:eastAsia="en-GB"/>
        </w:rPr>
        <w:t>RESPONSE FROM COMPUTING SCIENCE</w:t>
      </w:r>
    </w:p>
    <w:p w:rsidR="00B30ADF" w:rsidRDefault="00B30ADF" w:rsidP="00836A5B">
      <w:pPr>
        <w:autoSpaceDE w:val="0"/>
        <w:autoSpaceDN w:val="0"/>
        <w:adjustRightInd w:val="0"/>
        <w:jc w:val="both"/>
        <w:rPr>
          <w:rFonts w:ascii="Helvetica-Bold" w:hAnsi="Helvetica-Bold" w:cs="Helvetica-Bold"/>
          <w:b/>
          <w:bCs/>
          <w:color w:val="000000"/>
          <w:sz w:val="22"/>
          <w:szCs w:val="22"/>
          <w:lang w:eastAsia="en-GB"/>
        </w:rPr>
      </w:pP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The staff of Computing Science would like to thank the Panel for visiting us, studying our teaching</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provision and providing valuable insight into our strengths and weaknesses. It is particularly</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pleasing that the Panel chose to commend 28 aspects of our teaching provision. In the following, we</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address the specific recommendations made by the Panel. Input and feedback from the students</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who were interviewed by the panel have been taken into account.</w:t>
      </w:r>
    </w:p>
    <w:p w:rsidR="00B30ADF" w:rsidRDefault="00B30ADF" w:rsidP="00836A5B">
      <w:pPr>
        <w:autoSpaceDE w:val="0"/>
        <w:autoSpaceDN w:val="0"/>
        <w:adjustRightInd w:val="0"/>
        <w:jc w:val="both"/>
        <w:rPr>
          <w:rFonts w:ascii="Helvetica" w:hAnsi="Helvetica" w:cs="Helvetica"/>
          <w:color w:val="000000"/>
          <w:sz w:val="22"/>
          <w:szCs w:val="22"/>
          <w:lang w:eastAsia="en-GB"/>
        </w:rPr>
      </w:pPr>
    </w:p>
    <w:p w:rsidR="00B30ADF" w:rsidRDefault="00B30ADF" w:rsidP="00836A5B">
      <w:pPr>
        <w:autoSpaceDE w:val="0"/>
        <w:autoSpaceDN w:val="0"/>
        <w:adjustRightInd w:val="0"/>
        <w:jc w:val="both"/>
        <w:rPr>
          <w:rFonts w:ascii="Helvetica-BoldOblique" w:hAnsi="Helvetica-BoldOblique" w:cs="Helvetica-BoldOblique"/>
          <w:b/>
          <w:bCs/>
          <w:i/>
          <w:iCs/>
          <w:color w:val="000000"/>
          <w:sz w:val="22"/>
          <w:szCs w:val="22"/>
          <w:lang w:eastAsia="en-GB"/>
        </w:rPr>
      </w:pPr>
      <w:r>
        <w:rPr>
          <w:rFonts w:ascii="Helvetica-BoldOblique" w:hAnsi="Helvetica-BoldOblique" w:cs="Helvetica-BoldOblique"/>
          <w:b/>
          <w:bCs/>
          <w:i/>
          <w:iCs/>
          <w:color w:val="000000"/>
          <w:sz w:val="22"/>
          <w:szCs w:val="22"/>
          <w:lang w:eastAsia="en-GB"/>
        </w:rPr>
        <w:t>Staffing</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3.1 plan the use of team teaching carefully to ensure that the groups of staff involved had the</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opportunity to benefit from sharing a range of expertise and teaching styles. [3.3, action</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point 1]</w:t>
      </w:r>
    </w:p>
    <w:p w:rsidR="00B30ADF" w:rsidRDefault="00B30ADF" w:rsidP="00836A5B">
      <w:pPr>
        <w:autoSpaceDE w:val="0"/>
        <w:autoSpaceDN w:val="0"/>
        <w:adjustRightInd w:val="0"/>
        <w:jc w:val="both"/>
        <w:rPr>
          <w:rFonts w:ascii="Helvetica-Oblique" w:hAnsi="Helvetica-Oblique" w:cs="Helvetica-Oblique"/>
          <w:i/>
          <w:iCs/>
          <w:color w:val="000000"/>
          <w:sz w:val="22"/>
          <w:szCs w:val="22"/>
          <w:lang w:eastAsia="en-GB"/>
        </w:rPr>
      </w:pPr>
      <w:r>
        <w:rPr>
          <w:rFonts w:ascii="Helvetica-Oblique" w:hAnsi="Helvetica-Oblique" w:cs="Helvetica-Oblique"/>
          <w:i/>
          <w:iCs/>
          <w:color w:val="000000"/>
          <w:sz w:val="22"/>
          <w:szCs w:val="22"/>
          <w:lang w:eastAsia="en-GB"/>
        </w:rPr>
        <w:t>In our report, we proposed to consider the introduction of more team teaching. We are pleased to</w:t>
      </w:r>
    </w:p>
    <w:p w:rsidR="00B30ADF" w:rsidRDefault="00B30ADF" w:rsidP="00836A5B">
      <w:pPr>
        <w:autoSpaceDE w:val="0"/>
        <w:autoSpaceDN w:val="0"/>
        <w:adjustRightInd w:val="0"/>
        <w:jc w:val="both"/>
        <w:rPr>
          <w:rFonts w:ascii="Helvetica-Oblique" w:hAnsi="Helvetica-Oblique" w:cs="Helvetica-Oblique"/>
          <w:i/>
          <w:iCs/>
          <w:color w:val="000000"/>
          <w:sz w:val="22"/>
          <w:szCs w:val="22"/>
          <w:lang w:eastAsia="en-GB"/>
        </w:rPr>
      </w:pPr>
      <w:r>
        <w:rPr>
          <w:rFonts w:ascii="Helvetica-Oblique" w:hAnsi="Helvetica-Oblique" w:cs="Helvetica-Oblique"/>
          <w:i/>
          <w:iCs/>
          <w:color w:val="000000"/>
          <w:sz w:val="22"/>
          <w:szCs w:val="22"/>
          <w:lang w:eastAsia="en-GB"/>
        </w:rPr>
        <w:t>follow the above suggestion, which will enable best practice to spread and more junior staff</w:t>
      </w:r>
    </w:p>
    <w:p w:rsidR="00B30ADF" w:rsidRDefault="00B30ADF" w:rsidP="00836A5B">
      <w:pPr>
        <w:autoSpaceDE w:val="0"/>
        <w:autoSpaceDN w:val="0"/>
        <w:adjustRightInd w:val="0"/>
        <w:jc w:val="both"/>
        <w:rPr>
          <w:rFonts w:ascii="Helvetica-Oblique" w:hAnsi="Helvetica-Oblique" w:cs="Helvetica-Oblique"/>
          <w:i/>
          <w:iCs/>
          <w:color w:val="000000"/>
          <w:sz w:val="22"/>
          <w:szCs w:val="22"/>
          <w:lang w:eastAsia="en-GB"/>
        </w:rPr>
      </w:pPr>
      <w:r>
        <w:rPr>
          <w:rFonts w:ascii="Helvetica-Oblique" w:hAnsi="Helvetica-Oblique" w:cs="Helvetica-Oblique"/>
          <w:i/>
          <w:iCs/>
          <w:color w:val="000000"/>
          <w:sz w:val="22"/>
          <w:szCs w:val="22"/>
          <w:lang w:eastAsia="en-GB"/>
        </w:rPr>
        <w:t>members to get extra support.</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3.2 in consultation with the School of Natural and Computing Sciences, devote urgent attention</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to improving the situation which had recently resulted from a serious diminution in the level</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of computing support within the discipline. (See also 3.10) [3.6]</w:t>
      </w:r>
    </w:p>
    <w:p w:rsidR="00B30ADF" w:rsidRDefault="00B30ADF" w:rsidP="00836A5B">
      <w:pPr>
        <w:autoSpaceDE w:val="0"/>
        <w:autoSpaceDN w:val="0"/>
        <w:adjustRightInd w:val="0"/>
        <w:jc w:val="both"/>
        <w:rPr>
          <w:rFonts w:ascii="Helvetica-Oblique" w:hAnsi="Helvetica-Oblique" w:cs="Helvetica-Oblique"/>
          <w:i/>
          <w:iCs/>
          <w:color w:val="000000"/>
          <w:sz w:val="22"/>
          <w:szCs w:val="22"/>
          <w:lang w:eastAsia="en-GB"/>
        </w:rPr>
      </w:pPr>
      <w:r>
        <w:rPr>
          <w:rFonts w:ascii="Helvetica-Oblique" w:hAnsi="Helvetica-Oblique" w:cs="Helvetica-Oblique"/>
          <w:i/>
          <w:iCs/>
          <w:color w:val="000000"/>
          <w:sz w:val="22"/>
          <w:szCs w:val="22"/>
          <w:lang w:eastAsia="en-GB"/>
        </w:rPr>
        <w:t>We are about to shortlist for a new Computing Officer post, which will bring our complement to 2.5</w:t>
      </w:r>
    </w:p>
    <w:p w:rsidR="00B30ADF" w:rsidRDefault="00B30ADF" w:rsidP="00836A5B">
      <w:pPr>
        <w:autoSpaceDE w:val="0"/>
        <w:autoSpaceDN w:val="0"/>
        <w:adjustRightInd w:val="0"/>
        <w:jc w:val="both"/>
        <w:rPr>
          <w:rFonts w:ascii="Helvetica-Oblique" w:hAnsi="Helvetica-Oblique" w:cs="Helvetica-Oblique"/>
          <w:i/>
          <w:iCs/>
          <w:color w:val="000000"/>
          <w:sz w:val="22"/>
          <w:szCs w:val="22"/>
          <w:lang w:eastAsia="en-GB"/>
        </w:rPr>
      </w:pPr>
      <w:r>
        <w:rPr>
          <w:rFonts w:ascii="Helvetica-Oblique" w:hAnsi="Helvetica-Oblique" w:cs="Helvetica-Oblique"/>
          <w:i/>
          <w:iCs/>
          <w:color w:val="000000"/>
          <w:sz w:val="22"/>
          <w:szCs w:val="22"/>
          <w:lang w:eastAsia="en-GB"/>
        </w:rPr>
        <w:t>FTE (whereas for a number of years it has been 2 FTE or less). We are in continuing</w:t>
      </w:r>
    </w:p>
    <w:p w:rsidR="00B30ADF" w:rsidRDefault="00B30ADF" w:rsidP="00836A5B">
      <w:pPr>
        <w:autoSpaceDE w:val="0"/>
        <w:autoSpaceDN w:val="0"/>
        <w:adjustRightInd w:val="0"/>
        <w:jc w:val="both"/>
        <w:rPr>
          <w:rFonts w:ascii="Helvetica-Oblique" w:hAnsi="Helvetica-Oblique" w:cs="Helvetica-Oblique"/>
          <w:i/>
          <w:iCs/>
          <w:color w:val="000000"/>
          <w:sz w:val="22"/>
          <w:szCs w:val="22"/>
          <w:lang w:eastAsia="en-GB"/>
        </w:rPr>
      </w:pPr>
      <w:r>
        <w:rPr>
          <w:rFonts w:ascii="Helvetica-Oblique" w:hAnsi="Helvetica-Oblique" w:cs="Helvetica-Oblique"/>
          <w:i/>
          <w:iCs/>
          <w:color w:val="000000"/>
          <w:sz w:val="22"/>
          <w:szCs w:val="22"/>
          <w:lang w:eastAsia="en-GB"/>
        </w:rPr>
        <w:t>discussions with DIT with a view to (a) making fuller use of centralised DIT facilities, so that</w:t>
      </w:r>
    </w:p>
    <w:p w:rsidR="00B30ADF" w:rsidRDefault="00B30ADF" w:rsidP="00836A5B">
      <w:pPr>
        <w:autoSpaceDE w:val="0"/>
        <w:autoSpaceDN w:val="0"/>
        <w:adjustRightInd w:val="0"/>
        <w:jc w:val="both"/>
        <w:rPr>
          <w:rFonts w:ascii="Helvetica-Oblique" w:hAnsi="Helvetica-Oblique" w:cs="Helvetica-Oblique"/>
          <w:i/>
          <w:iCs/>
          <w:color w:val="000000"/>
          <w:sz w:val="22"/>
          <w:szCs w:val="22"/>
          <w:lang w:eastAsia="en-GB"/>
        </w:rPr>
      </w:pPr>
      <w:r>
        <w:rPr>
          <w:rFonts w:ascii="Helvetica-Oblique" w:hAnsi="Helvetica-Oblique" w:cs="Helvetica-Oblique"/>
          <w:i/>
          <w:iCs/>
          <w:color w:val="000000"/>
          <w:sz w:val="22"/>
          <w:szCs w:val="22"/>
          <w:lang w:eastAsia="en-GB"/>
        </w:rPr>
        <w:t>the load on computing staff is less and (b) enabling better cover in the case of staff illness.</w:t>
      </w:r>
    </w:p>
    <w:p w:rsidR="00B30ADF" w:rsidRDefault="00B30ADF" w:rsidP="00836A5B">
      <w:pPr>
        <w:autoSpaceDE w:val="0"/>
        <w:autoSpaceDN w:val="0"/>
        <w:adjustRightInd w:val="0"/>
        <w:jc w:val="both"/>
        <w:rPr>
          <w:rFonts w:ascii="Helvetica-Oblique" w:hAnsi="Helvetica-Oblique" w:cs="Helvetica-Oblique"/>
          <w:i/>
          <w:iCs/>
          <w:color w:val="000000"/>
          <w:sz w:val="22"/>
          <w:szCs w:val="22"/>
          <w:lang w:eastAsia="en-GB"/>
        </w:rPr>
      </w:pPr>
    </w:p>
    <w:p w:rsidR="00B30ADF" w:rsidRDefault="00B30ADF" w:rsidP="00836A5B">
      <w:pPr>
        <w:autoSpaceDE w:val="0"/>
        <w:autoSpaceDN w:val="0"/>
        <w:adjustRightInd w:val="0"/>
        <w:jc w:val="both"/>
        <w:rPr>
          <w:rFonts w:ascii="Helvetica-BoldOblique" w:hAnsi="Helvetica-BoldOblique" w:cs="Helvetica-BoldOblique"/>
          <w:b/>
          <w:bCs/>
          <w:i/>
          <w:iCs/>
          <w:color w:val="000000"/>
          <w:sz w:val="22"/>
          <w:szCs w:val="22"/>
          <w:lang w:eastAsia="en-GB"/>
        </w:rPr>
      </w:pPr>
      <w:r>
        <w:rPr>
          <w:rFonts w:ascii="Helvetica-BoldOblique" w:hAnsi="Helvetica-BoldOblique" w:cs="Helvetica-BoldOblique"/>
          <w:b/>
          <w:bCs/>
          <w:i/>
          <w:iCs/>
          <w:color w:val="000000"/>
          <w:sz w:val="22"/>
          <w:szCs w:val="22"/>
          <w:lang w:eastAsia="en-GB"/>
        </w:rPr>
        <w:t>School/departmental organisation</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3.3 appoint a named member of academic staff with responsibility for disability issues. While</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there was confidence that the present arrangements were entirely satisfactory in giving</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practical support to students, an academic member of staff could represent disability issues</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on committees and in policy discussions in a way which would not be possible for a support</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staff colleague. [4.2.6 &amp; 15.1.7]</w:t>
      </w:r>
    </w:p>
    <w:p w:rsidR="00B30ADF" w:rsidRDefault="00B30ADF" w:rsidP="00836A5B">
      <w:pPr>
        <w:autoSpaceDE w:val="0"/>
        <w:autoSpaceDN w:val="0"/>
        <w:adjustRightInd w:val="0"/>
        <w:jc w:val="both"/>
        <w:rPr>
          <w:rFonts w:ascii="Helvetica-Oblique" w:hAnsi="Helvetica-Oblique" w:cs="Helvetica-Oblique"/>
          <w:i/>
          <w:iCs/>
          <w:color w:val="000000"/>
          <w:sz w:val="22"/>
          <w:szCs w:val="22"/>
          <w:lang w:eastAsia="en-GB"/>
        </w:rPr>
      </w:pPr>
      <w:r>
        <w:rPr>
          <w:rFonts w:ascii="Helvetica-Oblique" w:hAnsi="Helvetica-Oblique" w:cs="Helvetica-Oblique"/>
          <w:i/>
          <w:iCs/>
          <w:color w:val="000000"/>
          <w:sz w:val="22"/>
          <w:szCs w:val="22"/>
          <w:lang w:eastAsia="en-GB"/>
        </w:rPr>
        <w:t>This idea was in fact discussed in Computing Science during the preparation of our report. We plan</w:t>
      </w:r>
    </w:p>
    <w:p w:rsidR="00B30ADF" w:rsidRDefault="00B30ADF" w:rsidP="00836A5B">
      <w:pPr>
        <w:autoSpaceDE w:val="0"/>
        <w:autoSpaceDN w:val="0"/>
        <w:adjustRightInd w:val="0"/>
        <w:jc w:val="both"/>
        <w:rPr>
          <w:rFonts w:ascii="Helvetica-Oblique" w:hAnsi="Helvetica-Oblique" w:cs="Helvetica-Oblique"/>
          <w:i/>
          <w:iCs/>
          <w:color w:val="000000"/>
          <w:sz w:val="22"/>
          <w:szCs w:val="22"/>
          <w:lang w:eastAsia="en-GB"/>
        </w:rPr>
      </w:pPr>
      <w:r>
        <w:rPr>
          <w:rFonts w:ascii="Helvetica-Oblique" w:hAnsi="Helvetica-Oblique" w:cs="Helvetica-Oblique"/>
          <w:i/>
          <w:iCs/>
          <w:color w:val="000000"/>
          <w:sz w:val="22"/>
          <w:szCs w:val="22"/>
          <w:lang w:eastAsia="en-GB"/>
        </w:rPr>
        <w:t>to follow the recommendation, though we will first raise the issue of whether this position</w:t>
      </w:r>
    </w:p>
    <w:p w:rsidR="00B30ADF" w:rsidRDefault="00B30ADF" w:rsidP="00836A5B">
      <w:pPr>
        <w:autoSpaceDE w:val="0"/>
        <w:autoSpaceDN w:val="0"/>
        <w:adjustRightInd w:val="0"/>
        <w:jc w:val="both"/>
        <w:rPr>
          <w:rFonts w:ascii="Helvetica-Oblique" w:hAnsi="Helvetica-Oblique" w:cs="Helvetica-Oblique"/>
          <w:i/>
          <w:iCs/>
          <w:color w:val="000000"/>
          <w:sz w:val="22"/>
          <w:szCs w:val="22"/>
          <w:lang w:eastAsia="en-GB"/>
        </w:rPr>
      </w:pPr>
      <w:r>
        <w:rPr>
          <w:rFonts w:ascii="Helvetica-Oblique" w:hAnsi="Helvetica-Oblique" w:cs="Helvetica-Oblique"/>
          <w:i/>
          <w:iCs/>
          <w:color w:val="000000"/>
          <w:sz w:val="22"/>
          <w:szCs w:val="22"/>
          <w:lang w:eastAsia="en-GB"/>
        </w:rPr>
        <w:t>would be better held at the School level.</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3.4 consider streamlining its committee structure to reduce the demands on staff time. [4.5-</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4.14]</w:t>
      </w:r>
    </w:p>
    <w:p w:rsidR="00B30ADF" w:rsidRDefault="00B30ADF" w:rsidP="00836A5B">
      <w:pPr>
        <w:autoSpaceDE w:val="0"/>
        <w:autoSpaceDN w:val="0"/>
        <w:adjustRightInd w:val="0"/>
        <w:jc w:val="both"/>
        <w:rPr>
          <w:rFonts w:ascii="Helvetica-Oblique" w:hAnsi="Helvetica-Oblique" w:cs="Helvetica-Oblique"/>
          <w:i/>
          <w:iCs/>
          <w:color w:val="000000"/>
          <w:sz w:val="22"/>
          <w:szCs w:val="22"/>
          <w:lang w:eastAsia="en-GB"/>
        </w:rPr>
      </w:pPr>
      <w:r>
        <w:rPr>
          <w:rFonts w:ascii="Helvetica-Oblique" w:hAnsi="Helvetica-Oblique" w:cs="Helvetica-Oblique"/>
          <w:i/>
          <w:iCs/>
          <w:color w:val="000000"/>
          <w:sz w:val="22"/>
          <w:szCs w:val="22"/>
          <w:lang w:eastAsia="en-GB"/>
        </w:rPr>
        <w:t>We are very much in favour of this, and a move to streamline our committees had already started</w:t>
      </w:r>
    </w:p>
    <w:p w:rsidR="00B30ADF" w:rsidRDefault="00B30ADF" w:rsidP="00836A5B">
      <w:pPr>
        <w:autoSpaceDE w:val="0"/>
        <w:autoSpaceDN w:val="0"/>
        <w:adjustRightInd w:val="0"/>
        <w:jc w:val="both"/>
        <w:rPr>
          <w:rFonts w:ascii="Helvetica-Oblique" w:hAnsi="Helvetica-Oblique" w:cs="Helvetica-Oblique"/>
          <w:i/>
          <w:iCs/>
          <w:color w:val="000000"/>
          <w:sz w:val="22"/>
          <w:szCs w:val="22"/>
          <w:lang w:eastAsia="en-GB"/>
        </w:rPr>
      </w:pPr>
      <w:r>
        <w:rPr>
          <w:rFonts w:ascii="Helvetica-Oblique" w:hAnsi="Helvetica-Oblique" w:cs="Helvetica-Oblique"/>
          <w:i/>
          <w:iCs/>
          <w:color w:val="000000"/>
          <w:sz w:val="22"/>
          <w:szCs w:val="22"/>
          <w:lang w:eastAsia="en-GB"/>
        </w:rPr>
        <w:t>before the review, when we amalgamated our two Postgraduate TLCs. In the near future, we</w:t>
      </w:r>
    </w:p>
    <w:p w:rsidR="00B30ADF" w:rsidRDefault="00B30ADF" w:rsidP="00836A5B">
      <w:pPr>
        <w:autoSpaceDE w:val="0"/>
        <w:autoSpaceDN w:val="0"/>
        <w:adjustRightInd w:val="0"/>
        <w:jc w:val="both"/>
        <w:rPr>
          <w:rFonts w:ascii="Helvetica-Oblique" w:hAnsi="Helvetica-Oblique" w:cs="Helvetica-Oblique"/>
          <w:i/>
          <w:iCs/>
          <w:color w:val="000000"/>
          <w:sz w:val="22"/>
          <w:szCs w:val="22"/>
          <w:lang w:eastAsia="en-GB"/>
        </w:rPr>
      </w:pPr>
      <w:r>
        <w:rPr>
          <w:rFonts w:ascii="Helvetica-Oblique" w:hAnsi="Helvetica-Oblique" w:cs="Helvetica-Oblique"/>
          <w:i/>
          <w:iCs/>
          <w:color w:val="000000"/>
          <w:sz w:val="22"/>
          <w:szCs w:val="22"/>
          <w:lang w:eastAsia="en-GB"/>
        </w:rPr>
        <w:t>plan to amalgamate our two Industrial Liaison committees, and to look out for further</w:t>
      </w:r>
    </w:p>
    <w:p w:rsidR="00B30ADF" w:rsidRDefault="00B30ADF" w:rsidP="00836A5B">
      <w:pPr>
        <w:autoSpaceDE w:val="0"/>
        <w:autoSpaceDN w:val="0"/>
        <w:adjustRightInd w:val="0"/>
        <w:jc w:val="both"/>
        <w:rPr>
          <w:rFonts w:ascii="Helvetica-Oblique" w:hAnsi="Helvetica-Oblique" w:cs="Helvetica-Oblique"/>
          <w:i/>
          <w:iCs/>
          <w:color w:val="000000"/>
          <w:sz w:val="22"/>
          <w:szCs w:val="22"/>
          <w:lang w:eastAsia="en-GB"/>
        </w:rPr>
      </w:pPr>
      <w:r>
        <w:rPr>
          <w:rFonts w:ascii="Helvetica-Oblique" w:hAnsi="Helvetica-Oblique" w:cs="Helvetica-Oblique"/>
          <w:i/>
          <w:iCs/>
          <w:color w:val="000000"/>
          <w:sz w:val="22"/>
          <w:szCs w:val="22"/>
          <w:lang w:eastAsia="en-GB"/>
        </w:rPr>
        <w:t>optimisations in committee structure that can be made.</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3.5 think carefully as to how best the Research Committee and the Teaching and Learning</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Committees could work together to achieve the desired objective of reviewing research-led</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teaching with the intention of updating and refreshing courses. [4.7 &amp; action point 4]</w:t>
      </w:r>
    </w:p>
    <w:p w:rsidR="00B30ADF" w:rsidRDefault="00B30ADF" w:rsidP="00836A5B">
      <w:pPr>
        <w:autoSpaceDE w:val="0"/>
        <w:autoSpaceDN w:val="0"/>
        <w:adjustRightInd w:val="0"/>
        <w:jc w:val="both"/>
        <w:rPr>
          <w:rFonts w:ascii="Helvetica-Oblique" w:hAnsi="Helvetica-Oblique" w:cs="Helvetica-Oblique"/>
          <w:i/>
          <w:iCs/>
          <w:color w:val="000000"/>
          <w:sz w:val="22"/>
          <w:szCs w:val="22"/>
          <w:lang w:eastAsia="en-GB"/>
        </w:rPr>
      </w:pPr>
      <w:r>
        <w:rPr>
          <w:rFonts w:ascii="Helvetica-Oblique" w:hAnsi="Helvetica-Oblique" w:cs="Helvetica-Oblique"/>
          <w:i/>
          <w:iCs/>
          <w:color w:val="000000"/>
          <w:sz w:val="22"/>
          <w:szCs w:val="22"/>
          <w:lang w:eastAsia="en-GB"/>
        </w:rPr>
        <w:t>Yes, we will do this.</w:t>
      </w:r>
    </w:p>
    <w:p w:rsidR="00B30ADF" w:rsidRDefault="00B30ADF" w:rsidP="00836A5B">
      <w:pPr>
        <w:autoSpaceDE w:val="0"/>
        <w:autoSpaceDN w:val="0"/>
        <w:adjustRightInd w:val="0"/>
        <w:jc w:val="both"/>
        <w:rPr>
          <w:rFonts w:ascii="Helvetica" w:hAnsi="Helvetica" w:cs="Helvetica"/>
          <w:color w:val="000000"/>
          <w:sz w:val="22"/>
          <w:szCs w:val="22"/>
          <w:lang w:eastAsia="en-GB"/>
        </w:rPr>
      </w:pPr>
    </w:p>
    <w:p w:rsidR="00B30ADF" w:rsidRDefault="00B30ADF" w:rsidP="00836A5B">
      <w:pPr>
        <w:autoSpaceDE w:val="0"/>
        <w:autoSpaceDN w:val="0"/>
        <w:adjustRightInd w:val="0"/>
        <w:jc w:val="both"/>
        <w:rPr>
          <w:rFonts w:ascii="Helvetica-BoldOblique" w:hAnsi="Helvetica-BoldOblique" w:cs="Helvetica-BoldOblique"/>
          <w:b/>
          <w:bCs/>
          <w:i/>
          <w:iCs/>
          <w:color w:val="000000"/>
          <w:sz w:val="22"/>
          <w:szCs w:val="22"/>
          <w:lang w:eastAsia="en-GB"/>
        </w:rPr>
      </w:pPr>
      <w:r>
        <w:rPr>
          <w:rFonts w:ascii="Helvetica-BoldOblique" w:hAnsi="Helvetica-BoldOblique" w:cs="Helvetica-BoldOblique"/>
          <w:b/>
          <w:bCs/>
          <w:i/>
          <w:iCs/>
          <w:color w:val="000000"/>
          <w:sz w:val="22"/>
          <w:szCs w:val="22"/>
          <w:lang w:eastAsia="en-GB"/>
        </w:rPr>
        <w:t>Teaching, learning and assessment</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3.6 continue to review the use of a “trade fair” as part of the specialist masters programmes to</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ensure that students continued to receive the support needed to participate. [6.1.5]</w:t>
      </w:r>
    </w:p>
    <w:p w:rsidR="00B30ADF" w:rsidRDefault="00B30ADF" w:rsidP="00836A5B">
      <w:pPr>
        <w:autoSpaceDE w:val="0"/>
        <w:autoSpaceDN w:val="0"/>
        <w:adjustRightInd w:val="0"/>
        <w:jc w:val="both"/>
        <w:rPr>
          <w:rFonts w:ascii="Helvetica-Oblique" w:hAnsi="Helvetica-Oblique" w:cs="Helvetica-Oblique"/>
          <w:i/>
          <w:iCs/>
          <w:color w:val="000000"/>
          <w:sz w:val="22"/>
          <w:szCs w:val="22"/>
          <w:lang w:eastAsia="en-GB"/>
        </w:rPr>
      </w:pPr>
      <w:r>
        <w:rPr>
          <w:rFonts w:ascii="Helvetica-Oblique" w:hAnsi="Helvetica-Oblique" w:cs="Helvetica-Oblique"/>
          <w:i/>
          <w:iCs/>
          <w:color w:val="000000"/>
          <w:sz w:val="22"/>
          <w:szCs w:val="22"/>
          <w:lang w:eastAsia="en-GB"/>
        </w:rPr>
        <w:t>We are pleased that the Panel commends our use of a “trade fair”. Currently the students are</w:t>
      </w:r>
    </w:p>
    <w:p w:rsidR="00B30ADF" w:rsidRDefault="00B30ADF" w:rsidP="00836A5B">
      <w:pPr>
        <w:autoSpaceDE w:val="0"/>
        <w:autoSpaceDN w:val="0"/>
        <w:adjustRightInd w:val="0"/>
        <w:jc w:val="both"/>
        <w:rPr>
          <w:rFonts w:ascii="Helvetica-Oblique" w:hAnsi="Helvetica-Oblique" w:cs="Helvetica-Oblique"/>
          <w:i/>
          <w:iCs/>
          <w:color w:val="000000"/>
          <w:sz w:val="22"/>
          <w:szCs w:val="22"/>
          <w:lang w:eastAsia="en-GB"/>
        </w:rPr>
      </w:pPr>
      <w:r>
        <w:rPr>
          <w:rFonts w:ascii="Helvetica-Oblique" w:hAnsi="Helvetica-Oblique" w:cs="Helvetica-Oblique"/>
          <w:i/>
          <w:iCs/>
          <w:color w:val="000000"/>
          <w:sz w:val="22"/>
          <w:szCs w:val="22"/>
          <w:lang w:eastAsia="en-GB"/>
        </w:rPr>
        <w:t>supported by the course organiser and tutors of their group project (CS5560), and we</w:t>
      </w:r>
    </w:p>
    <w:p w:rsidR="00B30ADF" w:rsidRDefault="00B30ADF" w:rsidP="00836A5B">
      <w:pPr>
        <w:autoSpaceDE w:val="0"/>
        <w:autoSpaceDN w:val="0"/>
        <w:adjustRightInd w:val="0"/>
        <w:jc w:val="both"/>
        <w:rPr>
          <w:rFonts w:ascii="Helvetica-Oblique" w:hAnsi="Helvetica-Oblique" w:cs="Helvetica-Oblique"/>
          <w:i/>
          <w:iCs/>
          <w:color w:val="000000"/>
          <w:sz w:val="22"/>
          <w:szCs w:val="22"/>
          <w:lang w:eastAsia="en-GB"/>
        </w:rPr>
      </w:pPr>
      <w:r>
        <w:rPr>
          <w:rFonts w:ascii="Helvetica-Oblique" w:hAnsi="Helvetica-Oblique" w:cs="Helvetica-Oblique"/>
          <w:i/>
          <w:iCs/>
          <w:color w:val="000000"/>
          <w:sz w:val="22"/>
          <w:szCs w:val="22"/>
          <w:lang w:eastAsia="en-GB"/>
        </w:rPr>
        <w:t>believe this is adequate.</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3.7 consider carefully whether the provision of teaching material on the discipline’s website in</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advance of teaching sessions had an adverse effect on class attendances. [5.2.6, 6.3.1 &amp;</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16.2.4]</w:t>
      </w:r>
    </w:p>
    <w:p w:rsidR="00B30ADF" w:rsidRDefault="00B30ADF" w:rsidP="00836A5B">
      <w:pPr>
        <w:autoSpaceDE w:val="0"/>
        <w:autoSpaceDN w:val="0"/>
        <w:adjustRightInd w:val="0"/>
        <w:jc w:val="both"/>
        <w:rPr>
          <w:rFonts w:ascii="Helvetica-Oblique" w:hAnsi="Helvetica-Oblique" w:cs="Helvetica-Oblique"/>
          <w:i/>
          <w:iCs/>
          <w:color w:val="000000"/>
          <w:sz w:val="22"/>
          <w:szCs w:val="22"/>
          <w:lang w:eastAsia="en-GB"/>
        </w:rPr>
      </w:pPr>
      <w:r>
        <w:rPr>
          <w:rFonts w:ascii="Helvetica-Oblique" w:hAnsi="Helvetica-Oblique" w:cs="Helvetica-Oblique"/>
          <w:i/>
          <w:iCs/>
          <w:color w:val="000000"/>
          <w:sz w:val="22"/>
          <w:szCs w:val="22"/>
          <w:lang w:eastAsia="en-GB"/>
        </w:rPr>
        <w:t>We have considered this. Since such material has to be made available in advance to disabled</w:t>
      </w:r>
    </w:p>
    <w:p w:rsidR="00B30ADF" w:rsidRDefault="00B30ADF" w:rsidP="00836A5B">
      <w:pPr>
        <w:autoSpaceDE w:val="0"/>
        <w:autoSpaceDN w:val="0"/>
        <w:adjustRightInd w:val="0"/>
        <w:jc w:val="both"/>
        <w:rPr>
          <w:rFonts w:ascii="Helvetica-Oblique" w:hAnsi="Helvetica-Oblique" w:cs="Helvetica-Oblique"/>
          <w:i/>
          <w:iCs/>
          <w:color w:val="000000"/>
          <w:sz w:val="22"/>
          <w:szCs w:val="22"/>
          <w:lang w:eastAsia="en-GB"/>
        </w:rPr>
      </w:pPr>
      <w:r>
        <w:rPr>
          <w:rFonts w:ascii="Helvetica-Oblique" w:hAnsi="Helvetica-Oblique" w:cs="Helvetica-Oblique"/>
          <w:i/>
          <w:iCs/>
          <w:color w:val="000000"/>
          <w:sz w:val="22"/>
          <w:szCs w:val="22"/>
          <w:lang w:eastAsia="en-GB"/>
        </w:rPr>
        <w:t>students, for equality we feel that we have no alternative but to make it available to all.</w:t>
      </w:r>
    </w:p>
    <w:p w:rsidR="00B30ADF" w:rsidRDefault="00B30ADF" w:rsidP="00836A5B">
      <w:pPr>
        <w:autoSpaceDE w:val="0"/>
        <w:autoSpaceDN w:val="0"/>
        <w:adjustRightInd w:val="0"/>
        <w:jc w:val="both"/>
        <w:rPr>
          <w:rFonts w:ascii="Helvetica-Oblique" w:hAnsi="Helvetica-Oblique" w:cs="Helvetica-Oblique"/>
          <w:i/>
          <w:iCs/>
          <w:color w:val="000000"/>
          <w:sz w:val="22"/>
          <w:szCs w:val="22"/>
          <w:lang w:eastAsia="en-GB"/>
        </w:rPr>
      </w:pPr>
      <w:r>
        <w:rPr>
          <w:rFonts w:ascii="Helvetica-Oblique" w:hAnsi="Helvetica-Oblique" w:cs="Helvetica-Oblique"/>
          <w:i/>
          <w:iCs/>
          <w:color w:val="000000"/>
          <w:sz w:val="22"/>
          <w:szCs w:val="22"/>
          <w:lang w:eastAsia="en-GB"/>
        </w:rPr>
        <w:t>Students commented that their attendance in classes is not influenced by the lecture slides</w:t>
      </w:r>
    </w:p>
    <w:p w:rsidR="00B30ADF" w:rsidRDefault="00B30ADF" w:rsidP="00836A5B">
      <w:pPr>
        <w:autoSpaceDE w:val="0"/>
        <w:autoSpaceDN w:val="0"/>
        <w:adjustRightInd w:val="0"/>
        <w:jc w:val="both"/>
        <w:rPr>
          <w:rFonts w:ascii="Helvetica-Oblique" w:hAnsi="Helvetica-Oblique" w:cs="Helvetica-Oblique"/>
          <w:i/>
          <w:iCs/>
          <w:color w:val="000000"/>
          <w:sz w:val="22"/>
          <w:szCs w:val="22"/>
          <w:lang w:eastAsia="en-GB"/>
        </w:rPr>
      </w:pPr>
      <w:r>
        <w:rPr>
          <w:rFonts w:ascii="Helvetica-Oblique" w:hAnsi="Helvetica-Oblique" w:cs="Helvetica-Oblique"/>
          <w:i/>
          <w:iCs/>
          <w:color w:val="000000"/>
          <w:sz w:val="22"/>
          <w:szCs w:val="22"/>
          <w:lang w:eastAsia="en-GB"/>
        </w:rPr>
        <w:lastRenderedPageBreak/>
        <w:t>being provided online, and they very much appreciate the current provision.</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3.8 take care to ensure that, in future, the procedures for mentoring, monitoring and providing</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feedback for industrial placement students be formalised to prevent a repetition of the recent</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case of a student on industrial placement who had experienced a serious lack of support.</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[6.4.2 &amp; 6.4.3]</w:t>
      </w:r>
    </w:p>
    <w:p w:rsidR="00B30ADF" w:rsidRDefault="00B30ADF" w:rsidP="00836A5B">
      <w:pPr>
        <w:autoSpaceDE w:val="0"/>
        <w:autoSpaceDN w:val="0"/>
        <w:adjustRightInd w:val="0"/>
        <w:jc w:val="both"/>
        <w:rPr>
          <w:rFonts w:ascii="Helvetica-Oblique" w:hAnsi="Helvetica-Oblique" w:cs="Helvetica-Oblique"/>
          <w:i/>
          <w:iCs/>
          <w:color w:val="000000"/>
          <w:sz w:val="22"/>
          <w:szCs w:val="22"/>
          <w:lang w:eastAsia="en-GB"/>
        </w:rPr>
      </w:pPr>
      <w:r>
        <w:rPr>
          <w:rFonts w:ascii="Helvetica-Oblique" w:hAnsi="Helvetica-Oblique" w:cs="Helvetica-Oblique"/>
          <w:i/>
          <w:iCs/>
          <w:color w:val="000000"/>
          <w:sz w:val="22"/>
          <w:szCs w:val="22"/>
          <w:lang w:eastAsia="en-GB"/>
        </w:rPr>
        <w:t>The procedures for supporting placement students are already formalised and published at</w:t>
      </w:r>
    </w:p>
    <w:p w:rsidR="00B30ADF" w:rsidRDefault="00B30ADF" w:rsidP="00836A5B">
      <w:pPr>
        <w:autoSpaceDE w:val="0"/>
        <w:autoSpaceDN w:val="0"/>
        <w:adjustRightInd w:val="0"/>
        <w:jc w:val="both"/>
        <w:rPr>
          <w:rFonts w:ascii="Helvetica-Oblique" w:hAnsi="Helvetica-Oblique" w:cs="Helvetica-Oblique"/>
          <w:i/>
          <w:iCs/>
          <w:color w:val="000000"/>
          <w:sz w:val="22"/>
          <w:szCs w:val="22"/>
          <w:lang w:eastAsia="en-GB"/>
        </w:rPr>
      </w:pPr>
      <w:r>
        <w:rPr>
          <w:rFonts w:ascii="Helvetica-Oblique" w:hAnsi="Helvetica-Oblique" w:cs="Helvetica-Oblique"/>
          <w:i/>
          <w:iCs/>
          <w:color w:val="0000FF"/>
          <w:sz w:val="22"/>
          <w:szCs w:val="22"/>
          <w:lang w:eastAsia="en-GB"/>
        </w:rPr>
        <w:t>http://www.csd.abdn.ac.uk/~kvdeemte/teaching/CS4016/</w:t>
      </w:r>
      <w:r>
        <w:rPr>
          <w:rFonts w:ascii="Helvetica-Oblique" w:hAnsi="Helvetica-Oblique" w:cs="Helvetica-Oblique"/>
          <w:i/>
          <w:iCs/>
          <w:color w:val="000000"/>
          <w:sz w:val="22"/>
          <w:szCs w:val="22"/>
          <w:lang w:eastAsia="en-GB"/>
        </w:rPr>
        <w:t>. We believe that these procedures</w:t>
      </w:r>
    </w:p>
    <w:p w:rsidR="00B30ADF" w:rsidRDefault="00B30ADF" w:rsidP="00836A5B">
      <w:pPr>
        <w:autoSpaceDE w:val="0"/>
        <w:autoSpaceDN w:val="0"/>
        <w:adjustRightInd w:val="0"/>
        <w:jc w:val="both"/>
        <w:rPr>
          <w:rFonts w:ascii="Helvetica-Oblique" w:hAnsi="Helvetica-Oblique" w:cs="Helvetica-Oblique"/>
          <w:i/>
          <w:iCs/>
          <w:color w:val="000000"/>
          <w:sz w:val="22"/>
          <w:szCs w:val="22"/>
          <w:lang w:eastAsia="en-GB"/>
        </w:rPr>
      </w:pPr>
      <w:r>
        <w:rPr>
          <w:rFonts w:ascii="Helvetica-Oblique" w:hAnsi="Helvetica-Oblique" w:cs="Helvetica-Oblique"/>
          <w:i/>
          <w:iCs/>
          <w:color w:val="000000"/>
          <w:sz w:val="22"/>
          <w:szCs w:val="22"/>
          <w:lang w:eastAsia="en-GB"/>
        </w:rPr>
        <w:t>are adequate. We will ensure that these procedures are strictly implemented in the future</w:t>
      </w:r>
    </w:p>
    <w:p w:rsidR="00B30ADF" w:rsidRDefault="00B30ADF" w:rsidP="00836A5B">
      <w:pPr>
        <w:autoSpaceDE w:val="0"/>
        <w:autoSpaceDN w:val="0"/>
        <w:adjustRightInd w:val="0"/>
        <w:jc w:val="both"/>
        <w:rPr>
          <w:rFonts w:ascii="Helvetica-Oblique" w:hAnsi="Helvetica-Oblique" w:cs="Helvetica-Oblique"/>
          <w:i/>
          <w:iCs/>
          <w:color w:val="000000"/>
          <w:sz w:val="22"/>
          <w:szCs w:val="22"/>
          <w:lang w:eastAsia="en-GB"/>
        </w:rPr>
      </w:pPr>
      <w:r>
        <w:rPr>
          <w:rFonts w:ascii="Helvetica-Oblique" w:hAnsi="Helvetica-Oblique" w:cs="Helvetica-Oblique"/>
          <w:i/>
          <w:iCs/>
          <w:color w:val="000000"/>
          <w:sz w:val="22"/>
          <w:szCs w:val="22"/>
          <w:lang w:eastAsia="en-GB"/>
        </w:rPr>
        <w:t>and this will avoid a repetition of this recent case.</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3.9 ensure that level 1 assessment results be returned to students promptly in order to</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encourage students to develop the practice of learning from formative and summative</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assessments.</w:t>
      </w:r>
    </w:p>
    <w:p w:rsidR="00B30ADF" w:rsidRDefault="00B30ADF" w:rsidP="00836A5B">
      <w:pPr>
        <w:autoSpaceDE w:val="0"/>
        <w:autoSpaceDN w:val="0"/>
        <w:adjustRightInd w:val="0"/>
        <w:jc w:val="both"/>
        <w:rPr>
          <w:rFonts w:ascii="Helvetica-Oblique" w:hAnsi="Helvetica-Oblique" w:cs="Helvetica-Oblique"/>
          <w:i/>
          <w:iCs/>
          <w:color w:val="000000"/>
          <w:sz w:val="22"/>
          <w:szCs w:val="22"/>
          <w:lang w:eastAsia="en-GB"/>
        </w:rPr>
      </w:pPr>
      <w:r>
        <w:rPr>
          <w:rFonts w:ascii="Helvetica-Oblique" w:hAnsi="Helvetica-Oblique" w:cs="Helvetica-Oblique"/>
          <w:i/>
          <w:iCs/>
          <w:color w:val="000000"/>
          <w:sz w:val="22"/>
          <w:szCs w:val="22"/>
          <w:lang w:eastAsia="en-GB"/>
        </w:rPr>
        <w:t>We have a very good record of returning level 1 assessments on time. Indeed, the assessments for</w:t>
      </w:r>
    </w:p>
    <w:p w:rsidR="00B30ADF" w:rsidRDefault="00B30ADF" w:rsidP="00836A5B">
      <w:pPr>
        <w:autoSpaceDE w:val="0"/>
        <w:autoSpaceDN w:val="0"/>
        <w:adjustRightInd w:val="0"/>
        <w:jc w:val="both"/>
        <w:rPr>
          <w:rFonts w:ascii="Helvetica-Oblique" w:hAnsi="Helvetica-Oblique" w:cs="Helvetica-Oblique"/>
          <w:i/>
          <w:iCs/>
          <w:color w:val="000000"/>
          <w:sz w:val="22"/>
          <w:szCs w:val="22"/>
          <w:lang w:eastAsia="en-GB"/>
        </w:rPr>
      </w:pPr>
      <w:r>
        <w:rPr>
          <w:rFonts w:ascii="Helvetica-Oblique" w:hAnsi="Helvetica-Oblique" w:cs="Helvetica-Oblique"/>
          <w:i/>
          <w:iCs/>
          <w:color w:val="000000"/>
          <w:sz w:val="22"/>
          <w:szCs w:val="22"/>
          <w:lang w:eastAsia="en-GB"/>
        </w:rPr>
        <w:t>the students interviewed by the Panel were all returned on time (the deadline not being until</w:t>
      </w:r>
    </w:p>
    <w:p w:rsidR="00B30ADF" w:rsidRDefault="00B30ADF" w:rsidP="00836A5B">
      <w:pPr>
        <w:autoSpaceDE w:val="0"/>
        <w:autoSpaceDN w:val="0"/>
        <w:adjustRightInd w:val="0"/>
        <w:jc w:val="both"/>
        <w:rPr>
          <w:rFonts w:ascii="Helvetica-Oblique" w:hAnsi="Helvetica-Oblique" w:cs="Helvetica-Oblique"/>
          <w:i/>
          <w:iCs/>
          <w:color w:val="000000"/>
          <w:sz w:val="22"/>
          <w:szCs w:val="22"/>
          <w:lang w:eastAsia="en-GB"/>
        </w:rPr>
      </w:pPr>
      <w:r>
        <w:rPr>
          <w:rFonts w:ascii="Helvetica-Oblique" w:hAnsi="Helvetica-Oblique" w:cs="Helvetica-Oblique"/>
          <w:i/>
          <w:iCs/>
          <w:color w:val="000000"/>
          <w:sz w:val="22"/>
          <w:szCs w:val="22"/>
          <w:lang w:eastAsia="en-GB"/>
        </w:rPr>
        <w:t>after the Panel visit).</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3.10 make a priority of finding a full and long-term resolution to the problems resulting from the</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reduced level of computing support caused by prolonged staff illness. Students who had</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been affected by the deficiencies should be informed of improvements already achieved</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and, at the appropriate time, of those to come. (See also 3.2 above.)</w:t>
      </w:r>
    </w:p>
    <w:p w:rsidR="00B30ADF" w:rsidRDefault="00B30ADF" w:rsidP="00836A5B">
      <w:pPr>
        <w:autoSpaceDE w:val="0"/>
        <w:autoSpaceDN w:val="0"/>
        <w:adjustRightInd w:val="0"/>
        <w:jc w:val="both"/>
        <w:rPr>
          <w:rFonts w:ascii="Helvetica-Oblique" w:hAnsi="Helvetica-Oblique" w:cs="Helvetica-Oblique"/>
          <w:i/>
          <w:iCs/>
          <w:color w:val="000000"/>
          <w:sz w:val="22"/>
          <w:szCs w:val="22"/>
          <w:lang w:eastAsia="en-GB"/>
        </w:rPr>
      </w:pPr>
      <w:r>
        <w:rPr>
          <w:rFonts w:ascii="Helvetica-Oblique" w:hAnsi="Helvetica-Oblique" w:cs="Helvetica-Oblique"/>
          <w:i/>
          <w:iCs/>
          <w:color w:val="000000"/>
          <w:sz w:val="22"/>
          <w:szCs w:val="22"/>
          <w:lang w:eastAsia="en-GB"/>
        </w:rPr>
        <w:t>See 3.2 above. All students were mailed around the time of the Panel visit to explain the</w:t>
      </w:r>
    </w:p>
    <w:p w:rsidR="00B30ADF" w:rsidRDefault="00B30ADF" w:rsidP="00836A5B">
      <w:pPr>
        <w:autoSpaceDE w:val="0"/>
        <w:autoSpaceDN w:val="0"/>
        <w:adjustRightInd w:val="0"/>
        <w:jc w:val="both"/>
        <w:rPr>
          <w:rFonts w:ascii="Helvetica-Oblique" w:hAnsi="Helvetica-Oblique" w:cs="Helvetica-Oblique"/>
          <w:i/>
          <w:iCs/>
          <w:color w:val="000000"/>
          <w:sz w:val="22"/>
          <w:szCs w:val="22"/>
          <w:lang w:eastAsia="en-GB"/>
        </w:rPr>
      </w:pPr>
      <w:r>
        <w:rPr>
          <w:rFonts w:ascii="Helvetica-Oblique" w:hAnsi="Helvetica-Oblique" w:cs="Helvetica-Oblique"/>
          <w:i/>
          <w:iCs/>
          <w:color w:val="000000"/>
          <w:sz w:val="22"/>
          <w:szCs w:val="22"/>
          <w:lang w:eastAsia="en-GB"/>
        </w:rPr>
        <w:t>improvements implemented. Some of the problems raised by the students interviewed had in</w:t>
      </w:r>
    </w:p>
    <w:p w:rsidR="00B30ADF" w:rsidRDefault="00B30ADF" w:rsidP="00836A5B">
      <w:pPr>
        <w:autoSpaceDE w:val="0"/>
        <w:autoSpaceDN w:val="0"/>
        <w:adjustRightInd w:val="0"/>
        <w:jc w:val="both"/>
        <w:rPr>
          <w:rFonts w:ascii="Helvetica-Oblique" w:hAnsi="Helvetica-Oblique" w:cs="Helvetica-Oblique"/>
          <w:i/>
          <w:iCs/>
          <w:color w:val="000000"/>
          <w:sz w:val="22"/>
          <w:szCs w:val="22"/>
          <w:lang w:eastAsia="en-GB"/>
        </w:rPr>
      </w:pPr>
      <w:r>
        <w:rPr>
          <w:rFonts w:ascii="Helvetica-Oblique" w:hAnsi="Helvetica-Oblique" w:cs="Helvetica-Oblique"/>
          <w:i/>
          <w:iCs/>
          <w:color w:val="000000"/>
          <w:sz w:val="22"/>
          <w:szCs w:val="22"/>
          <w:lang w:eastAsia="en-GB"/>
        </w:rPr>
        <w:t>fact already been fixed. There have been problems properly informing students about the</w:t>
      </w:r>
    </w:p>
    <w:p w:rsidR="00B30ADF" w:rsidRDefault="00B30ADF" w:rsidP="00836A5B">
      <w:pPr>
        <w:autoSpaceDE w:val="0"/>
        <w:autoSpaceDN w:val="0"/>
        <w:adjustRightInd w:val="0"/>
        <w:jc w:val="both"/>
        <w:rPr>
          <w:rFonts w:ascii="Helvetica-Oblique" w:hAnsi="Helvetica-Oblique" w:cs="Helvetica-Oblique"/>
          <w:i/>
          <w:iCs/>
          <w:color w:val="000000"/>
          <w:sz w:val="22"/>
          <w:szCs w:val="22"/>
          <w:lang w:eastAsia="en-GB"/>
        </w:rPr>
      </w:pPr>
      <w:r>
        <w:rPr>
          <w:rFonts w:ascii="Helvetica-Oblique" w:hAnsi="Helvetica-Oblique" w:cs="Helvetica-Oblique"/>
          <w:i/>
          <w:iCs/>
          <w:color w:val="000000"/>
          <w:sz w:val="22"/>
          <w:szCs w:val="22"/>
          <w:lang w:eastAsia="en-GB"/>
        </w:rPr>
        <w:t>resolution of their complaints, and we will aim to do better with this.</w:t>
      </w:r>
    </w:p>
    <w:p w:rsidR="00836A5B" w:rsidRDefault="00836A5B" w:rsidP="00836A5B">
      <w:pPr>
        <w:autoSpaceDE w:val="0"/>
        <w:autoSpaceDN w:val="0"/>
        <w:adjustRightInd w:val="0"/>
        <w:jc w:val="both"/>
        <w:rPr>
          <w:rFonts w:ascii="Helvetica-BoldOblique" w:hAnsi="Helvetica-BoldOblique" w:cs="Helvetica-BoldOblique"/>
          <w:b/>
          <w:bCs/>
          <w:i/>
          <w:iCs/>
          <w:color w:val="000000"/>
          <w:sz w:val="22"/>
          <w:szCs w:val="22"/>
          <w:lang w:eastAsia="en-GB"/>
        </w:rPr>
      </w:pPr>
    </w:p>
    <w:p w:rsidR="00B30ADF" w:rsidRDefault="00B30ADF" w:rsidP="00836A5B">
      <w:pPr>
        <w:autoSpaceDE w:val="0"/>
        <w:autoSpaceDN w:val="0"/>
        <w:adjustRightInd w:val="0"/>
        <w:jc w:val="both"/>
        <w:rPr>
          <w:rFonts w:ascii="Helvetica-BoldOblique" w:hAnsi="Helvetica-BoldOblique" w:cs="Helvetica-BoldOblique"/>
          <w:b/>
          <w:bCs/>
          <w:i/>
          <w:iCs/>
          <w:color w:val="000000"/>
          <w:sz w:val="22"/>
          <w:szCs w:val="22"/>
          <w:lang w:eastAsia="en-GB"/>
        </w:rPr>
      </w:pPr>
      <w:r>
        <w:rPr>
          <w:rFonts w:ascii="Helvetica-BoldOblique" w:hAnsi="Helvetica-BoldOblique" w:cs="Helvetica-BoldOblique"/>
          <w:b/>
          <w:bCs/>
          <w:i/>
          <w:iCs/>
          <w:color w:val="000000"/>
          <w:sz w:val="22"/>
          <w:szCs w:val="22"/>
          <w:lang w:eastAsia="en-GB"/>
        </w:rPr>
        <w:t>Training and supervision of research students</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3.11 consider providing additional research student training such as qualitative research methods,</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either within the discipline or in co-operation with the School and/or the College. [9.2.2]</w:t>
      </w:r>
    </w:p>
    <w:p w:rsidR="00B30ADF" w:rsidRDefault="00B30ADF" w:rsidP="00836A5B">
      <w:pPr>
        <w:autoSpaceDE w:val="0"/>
        <w:autoSpaceDN w:val="0"/>
        <w:adjustRightInd w:val="0"/>
        <w:jc w:val="both"/>
        <w:rPr>
          <w:rFonts w:ascii="Helvetica-Oblique" w:hAnsi="Helvetica-Oblique" w:cs="Helvetica-Oblique"/>
          <w:i/>
          <w:iCs/>
          <w:color w:val="000000"/>
          <w:sz w:val="22"/>
          <w:szCs w:val="22"/>
          <w:lang w:eastAsia="en-GB"/>
        </w:rPr>
      </w:pPr>
      <w:r>
        <w:rPr>
          <w:rFonts w:ascii="Helvetica-Oblique" w:hAnsi="Helvetica-Oblique" w:cs="Helvetica-Oblique"/>
          <w:i/>
          <w:iCs/>
          <w:color w:val="000000"/>
          <w:sz w:val="22"/>
          <w:szCs w:val="22"/>
          <w:lang w:eastAsia="en-GB"/>
        </w:rPr>
        <w:t>Yes, we will consider this.</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3.12 undertake its own analysis of the reasons why the 60% completion rate for Computing</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Science research students was not higher so that effective action could be taken to improve</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the figure. [9.3.5]</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3</w:t>
      </w:r>
    </w:p>
    <w:p w:rsidR="00B30ADF" w:rsidRDefault="00B30ADF" w:rsidP="00836A5B">
      <w:pPr>
        <w:autoSpaceDE w:val="0"/>
        <w:autoSpaceDN w:val="0"/>
        <w:adjustRightInd w:val="0"/>
        <w:jc w:val="both"/>
        <w:rPr>
          <w:rFonts w:ascii="Helvetica-Oblique" w:hAnsi="Helvetica-Oblique" w:cs="Helvetica-Oblique"/>
          <w:i/>
          <w:iCs/>
          <w:color w:val="000000"/>
          <w:sz w:val="22"/>
          <w:szCs w:val="22"/>
          <w:lang w:eastAsia="en-GB"/>
        </w:rPr>
      </w:pPr>
      <w:r>
        <w:rPr>
          <w:rFonts w:ascii="Helvetica-Oblique" w:hAnsi="Helvetica-Oblique" w:cs="Helvetica-Oblique"/>
          <w:i/>
          <w:iCs/>
          <w:color w:val="000000"/>
          <w:sz w:val="22"/>
          <w:szCs w:val="22"/>
          <w:lang w:eastAsia="en-GB"/>
        </w:rPr>
        <w:t>Yes, we will undertake this.</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3.13 suggest to the College Graduate School that a rolling programme of supervisor training be</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offered year on year. [9.4]</w:t>
      </w:r>
    </w:p>
    <w:p w:rsidR="00B30ADF" w:rsidRDefault="00B30ADF" w:rsidP="00836A5B">
      <w:pPr>
        <w:autoSpaceDE w:val="0"/>
        <w:autoSpaceDN w:val="0"/>
        <w:adjustRightInd w:val="0"/>
        <w:jc w:val="both"/>
        <w:rPr>
          <w:rFonts w:ascii="Helvetica-Oblique" w:hAnsi="Helvetica-Oblique" w:cs="Helvetica-Oblique"/>
          <w:i/>
          <w:iCs/>
          <w:color w:val="000000"/>
          <w:sz w:val="22"/>
          <w:szCs w:val="22"/>
          <w:lang w:eastAsia="en-GB"/>
        </w:rPr>
      </w:pPr>
      <w:r>
        <w:rPr>
          <w:rFonts w:ascii="Helvetica-Oblique" w:hAnsi="Helvetica-Oblique" w:cs="Helvetica-Oblique"/>
          <w:i/>
          <w:iCs/>
          <w:color w:val="000000"/>
          <w:sz w:val="22"/>
          <w:szCs w:val="22"/>
          <w:lang w:eastAsia="en-GB"/>
        </w:rPr>
        <w:t>Yes, we will suggest this.</w:t>
      </w:r>
    </w:p>
    <w:p w:rsidR="00B30ADF" w:rsidRDefault="00B30ADF" w:rsidP="00836A5B">
      <w:pPr>
        <w:autoSpaceDE w:val="0"/>
        <w:autoSpaceDN w:val="0"/>
        <w:adjustRightInd w:val="0"/>
        <w:jc w:val="both"/>
        <w:rPr>
          <w:rFonts w:ascii="Helvetica-Oblique" w:hAnsi="Helvetica-Oblique" w:cs="Helvetica-Oblique"/>
          <w:i/>
          <w:iCs/>
          <w:color w:val="000000"/>
          <w:sz w:val="22"/>
          <w:szCs w:val="22"/>
          <w:lang w:eastAsia="en-GB"/>
        </w:rPr>
      </w:pPr>
    </w:p>
    <w:p w:rsidR="00B30ADF" w:rsidRDefault="00B30ADF" w:rsidP="00836A5B">
      <w:pPr>
        <w:autoSpaceDE w:val="0"/>
        <w:autoSpaceDN w:val="0"/>
        <w:adjustRightInd w:val="0"/>
        <w:jc w:val="both"/>
        <w:rPr>
          <w:rFonts w:ascii="Helvetica-BoldOblique" w:hAnsi="Helvetica-BoldOblique" w:cs="Helvetica-BoldOblique"/>
          <w:b/>
          <w:bCs/>
          <w:i/>
          <w:iCs/>
          <w:color w:val="000000"/>
          <w:sz w:val="22"/>
          <w:szCs w:val="22"/>
          <w:lang w:eastAsia="en-GB"/>
        </w:rPr>
      </w:pPr>
      <w:r>
        <w:rPr>
          <w:rFonts w:ascii="Helvetica-BoldOblique" w:hAnsi="Helvetica-BoldOblique" w:cs="Helvetica-BoldOblique"/>
          <w:b/>
          <w:bCs/>
          <w:i/>
          <w:iCs/>
          <w:color w:val="000000"/>
          <w:sz w:val="22"/>
          <w:szCs w:val="22"/>
          <w:lang w:eastAsia="en-GB"/>
        </w:rPr>
        <w:t>Personal development and employability</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3.14 give serious consideration to including student representation on the discipline’s</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Undergraduate and Postgraduate Industrial Liaison Committees. [10.1]</w:t>
      </w:r>
    </w:p>
    <w:p w:rsidR="00B30ADF" w:rsidRDefault="00B30ADF" w:rsidP="00836A5B">
      <w:pPr>
        <w:autoSpaceDE w:val="0"/>
        <w:autoSpaceDN w:val="0"/>
        <w:adjustRightInd w:val="0"/>
        <w:jc w:val="both"/>
        <w:rPr>
          <w:rFonts w:ascii="Helvetica-Oblique" w:hAnsi="Helvetica-Oblique" w:cs="Helvetica-Oblique"/>
          <w:i/>
          <w:iCs/>
          <w:color w:val="000000"/>
          <w:sz w:val="22"/>
          <w:szCs w:val="22"/>
          <w:lang w:eastAsia="en-GB"/>
        </w:rPr>
      </w:pPr>
      <w:r>
        <w:rPr>
          <w:rFonts w:ascii="Helvetica-Oblique" w:hAnsi="Helvetica-Oblique" w:cs="Helvetica-Oblique"/>
          <w:i/>
          <w:iCs/>
          <w:color w:val="000000"/>
          <w:sz w:val="22"/>
          <w:szCs w:val="22"/>
          <w:lang w:eastAsia="en-GB"/>
        </w:rPr>
        <w:t>Yes, we will seriously consider this.</w:t>
      </w:r>
    </w:p>
    <w:p w:rsidR="00B30ADF" w:rsidRDefault="00B30ADF" w:rsidP="00836A5B">
      <w:pPr>
        <w:autoSpaceDE w:val="0"/>
        <w:autoSpaceDN w:val="0"/>
        <w:adjustRightInd w:val="0"/>
        <w:jc w:val="both"/>
        <w:rPr>
          <w:rFonts w:ascii="Helvetica-Oblique" w:hAnsi="Helvetica-Oblique" w:cs="Helvetica-Oblique"/>
          <w:i/>
          <w:iCs/>
          <w:color w:val="000000"/>
          <w:sz w:val="22"/>
          <w:szCs w:val="22"/>
          <w:lang w:eastAsia="en-GB"/>
        </w:rPr>
      </w:pPr>
    </w:p>
    <w:p w:rsidR="00B30ADF" w:rsidRDefault="00B30ADF" w:rsidP="00836A5B">
      <w:pPr>
        <w:autoSpaceDE w:val="0"/>
        <w:autoSpaceDN w:val="0"/>
        <w:adjustRightInd w:val="0"/>
        <w:jc w:val="both"/>
        <w:rPr>
          <w:rFonts w:ascii="Helvetica-BoldOblique" w:hAnsi="Helvetica-BoldOblique" w:cs="Helvetica-BoldOblique"/>
          <w:b/>
          <w:bCs/>
          <w:i/>
          <w:iCs/>
          <w:color w:val="000000"/>
          <w:sz w:val="22"/>
          <w:szCs w:val="22"/>
          <w:lang w:eastAsia="en-GB"/>
        </w:rPr>
      </w:pPr>
      <w:r>
        <w:rPr>
          <w:rFonts w:ascii="Helvetica-BoldOblique" w:hAnsi="Helvetica-BoldOblique" w:cs="Helvetica-BoldOblique"/>
          <w:b/>
          <w:bCs/>
          <w:i/>
          <w:iCs/>
          <w:color w:val="000000"/>
          <w:sz w:val="22"/>
          <w:szCs w:val="22"/>
          <w:lang w:eastAsia="en-GB"/>
        </w:rPr>
        <w:t>Staff training and educational development</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3.15 give careful consideration to ensuring that the output of the projected database of staff</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training would be helpful in identifying both those courses which could be recommended for</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other colleagues and areas useful to the discipline in which no staff had hitherto undertaken</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training. [12.1 &amp; action point 14]</w:t>
      </w:r>
    </w:p>
    <w:p w:rsidR="00B30ADF" w:rsidRDefault="00B30ADF" w:rsidP="00836A5B">
      <w:pPr>
        <w:autoSpaceDE w:val="0"/>
        <w:autoSpaceDN w:val="0"/>
        <w:adjustRightInd w:val="0"/>
        <w:jc w:val="both"/>
        <w:rPr>
          <w:rFonts w:ascii="Helvetica-Oblique" w:hAnsi="Helvetica-Oblique" w:cs="Helvetica-Oblique"/>
          <w:i/>
          <w:iCs/>
          <w:color w:val="000000"/>
          <w:sz w:val="22"/>
          <w:szCs w:val="22"/>
          <w:lang w:eastAsia="en-GB"/>
        </w:rPr>
      </w:pPr>
      <w:r>
        <w:rPr>
          <w:rFonts w:ascii="Helvetica-Oblique" w:hAnsi="Helvetica-Oblique" w:cs="Helvetica-Oblique"/>
          <w:i/>
          <w:iCs/>
          <w:color w:val="000000"/>
          <w:sz w:val="22"/>
          <w:szCs w:val="22"/>
          <w:lang w:eastAsia="en-GB"/>
        </w:rPr>
        <w:t>Yes, this would be a good use for the database. We will consider including information about staff</w:t>
      </w:r>
    </w:p>
    <w:p w:rsidR="00B30ADF" w:rsidRDefault="00B30ADF" w:rsidP="00836A5B">
      <w:pPr>
        <w:autoSpaceDE w:val="0"/>
        <w:autoSpaceDN w:val="0"/>
        <w:adjustRightInd w:val="0"/>
        <w:jc w:val="both"/>
        <w:rPr>
          <w:rFonts w:ascii="Helvetica-Oblique" w:hAnsi="Helvetica-Oblique" w:cs="Helvetica-Oblique"/>
          <w:i/>
          <w:iCs/>
          <w:color w:val="000000"/>
          <w:sz w:val="22"/>
          <w:szCs w:val="22"/>
          <w:lang w:eastAsia="en-GB"/>
        </w:rPr>
      </w:pPr>
      <w:r>
        <w:rPr>
          <w:rFonts w:ascii="Helvetica-Oblique" w:hAnsi="Helvetica-Oblique" w:cs="Helvetica-Oblique"/>
          <w:i/>
          <w:iCs/>
          <w:color w:val="000000"/>
          <w:sz w:val="22"/>
          <w:szCs w:val="22"/>
          <w:lang w:eastAsia="en-GB"/>
        </w:rPr>
        <w:t>satisfaction with courses, in order to facilitate recommendations.</w:t>
      </w:r>
    </w:p>
    <w:p w:rsidR="00B30ADF" w:rsidRDefault="00B30ADF" w:rsidP="00836A5B">
      <w:pPr>
        <w:autoSpaceDE w:val="0"/>
        <w:autoSpaceDN w:val="0"/>
        <w:adjustRightInd w:val="0"/>
        <w:jc w:val="both"/>
        <w:rPr>
          <w:rFonts w:ascii="Helvetica-Oblique" w:hAnsi="Helvetica-Oblique" w:cs="Helvetica-Oblique"/>
          <w:i/>
          <w:iCs/>
          <w:color w:val="000000"/>
          <w:sz w:val="22"/>
          <w:szCs w:val="22"/>
          <w:lang w:eastAsia="en-GB"/>
        </w:rPr>
      </w:pPr>
    </w:p>
    <w:p w:rsidR="00B30ADF" w:rsidRDefault="00B30ADF" w:rsidP="00836A5B">
      <w:pPr>
        <w:autoSpaceDE w:val="0"/>
        <w:autoSpaceDN w:val="0"/>
        <w:adjustRightInd w:val="0"/>
        <w:jc w:val="both"/>
        <w:rPr>
          <w:rFonts w:ascii="Helvetica-BoldOblique" w:hAnsi="Helvetica-BoldOblique" w:cs="Helvetica-BoldOblique"/>
          <w:b/>
          <w:bCs/>
          <w:i/>
          <w:iCs/>
          <w:color w:val="000000"/>
          <w:sz w:val="22"/>
          <w:szCs w:val="22"/>
          <w:lang w:eastAsia="en-GB"/>
        </w:rPr>
      </w:pPr>
      <w:r>
        <w:rPr>
          <w:rFonts w:ascii="Helvetica-BoldOblique" w:hAnsi="Helvetica-BoldOblique" w:cs="Helvetica-BoldOblique"/>
          <w:b/>
          <w:bCs/>
          <w:i/>
          <w:iCs/>
          <w:color w:val="000000"/>
          <w:sz w:val="22"/>
          <w:szCs w:val="22"/>
          <w:lang w:eastAsia="en-GB"/>
        </w:rPr>
        <w:t>Student involvement in quality processes</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3.16 try to ensure that SCEF form submission rates for all courses reached a uniformly</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satisfactory level. [13.4]</w:t>
      </w:r>
    </w:p>
    <w:p w:rsidR="00B30ADF" w:rsidRDefault="00B30ADF" w:rsidP="00836A5B">
      <w:pPr>
        <w:autoSpaceDE w:val="0"/>
        <w:autoSpaceDN w:val="0"/>
        <w:adjustRightInd w:val="0"/>
        <w:jc w:val="both"/>
        <w:rPr>
          <w:rFonts w:ascii="Helvetica-Oblique" w:hAnsi="Helvetica-Oblique" w:cs="Helvetica-Oblique"/>
          <w:i/>
          <w:iCs/>
          <w:color w:val="000000"/>
          <w:sz w:val="22"/>
          <w:szCs w:val="22"/>
          <w:lang w:eastAsia="en-GB"/>
        </w:rPr>
      </w:pPr>
      <w:r>
        <w:rPr>
          <w:rFonts w:ascii="Helvetica-Oblique" w:hAnsi="Helvetica-Oblique" w:cs="Helvetica-Oblique"/>
          <w:i/>
          <w:iCs/>
          <w:color w:val="000000"/>
          <w:sz w:val="22"/>
          <w:szCs w:val="22"/>
          <w:lang w:eastAsia="en-GB"/>
        </w:rPr>
        <w:t>We always try to ensure this. Our idea of piloting the use of electronic SCEFs (alongside the current</w:t>
      </w:r>
    </w:p>
    <w:p w:rsidR="00B30ADF" w:rsidRDefault="00B30ADF" w:rsidP="00836A5B">
      <w:pPr>
        <w:autoSpaceDE w:val="0"/>
        <w:autoSpaceDN w:val="0"/>
        <w:adjustRightInd w:val="0"/>
        <w:jc w:val="both"/>
        <w:rPr>
          <w:rFonts w:ascii="Helvetica-Oblique" w:hAnsi="Helvetica-Oblique" w:cs="Helvetica-Oblique"/>
          <w:i/>
          <w:iCs/>
          <w:color w:val="000000"/>
          <w:sz w:val="22"/>
          <w:szCs w:val="22"/>
          <w:lang w:eastAsia="en-GB"/>
        </w:rPr>
      </w:pPr>
      <w:r>
        <w:rPr>
          <w:rFonts w:ascii="Helvetica-Oblique" w:hAnsi="Helvetica-Oblique" w:cs="Helvetica-Oblique"/>
          <w:i/>
          <w:iCs/>
          <w:color w:val="000000"/>
          <w:sz w:val="22"/>
          <w:szCs w:val="22"/>
          <w:lang w:eastAsia="en-GB"/>
        </w:rPr>
        <w:t>system) is one way that this may be facilitated.</w:t>
      </w:r>
    </w:p>
    <w:p w:rsidR="00B30ADF" w:rsidRDefault="00B30ADF" w:rsidP="00836A5B">
      <w:pPr>
        <w:autoSpaceDE w:val="0"/>
        <w:autoSpaceDN w:val="0"/>
        <w:adjustRightInd w:val="0"/>
        <w:jc w:val="both"/>
        <w:rPr>
          <w:rFonts w:ascii="Helvetica-Oblique" w:hAnsi="Helvetica-Oblique" w:cs="Helvetica-Oblique"/>
          <w:i/>
          <w:iCs/>
          <w:color w:val="000000"/>
          <w:sz w:val="22"/>
          <w:szCs w:val="22"/>
          <w:lang w:eastAsia="en-GB"/>
        </w:rPr>
      </w:pPr>
    </w:p>
    <w:p w:rsidR="00B30ADF" w:rsidRDefault="00B30ADF" w:rsidP="00836A5B">
      <w:pPr>
        <w:autoSpaceDE w:val="0"/>
        <w:autoSpaceDN w:val="0"/>
        <w:adjustRightInd w:val="0"/>
        <w:jc w:val="both"/>
        <w:rPr>
          <w:rFonts w:ascii="Helvetica-Oblique" w:hAnsi="Helvetica-Oblique" w:cs="Helvetica-Oblique"/>
          <w:i/>
          <w:iCs/>
          <w:color w:val="000000"/>
          <w:sz w:val="22"/>
          <w:szCs w:val="22"/>
          <w:lang w:eastAsia="en-GB"/>
        </w:rPr>
      </w:pPr>
    </w:p>
    <w:p w:rsidR="00B30ADF" w:rsidRDefault="00B30ADF" w:rsidP="00836A5B">
      <w:pPr>
        <w:autoSpaceDE w:val="0"/>
        <w:autoSpaceDN w:val="0"/>
        <w:adjustRightInd w:val="0"/>
        <w:jc w:val="both"/>
        <w:rPr>
          <w:rFonts w:ascii="Helvetica-Oblique" w:hAnsi="Helvetica-Oblique" w:cs="Helvetica-Oblique"/>
          <w:i/>
          <w:iCs/>
          <w:color w:val="000000"/>
          <w:sz w:val="22"/>
          <w:szCs w:val="22"/>
          <w:lang w:eastAsia="en-GB"/>
        </w:rPr>
      </w:pPr>
    </w:p>
    <w:p w:rsidR="00B30ADF" w:rsidRDefault="00B30ADF" w:rsidP="00836A5B">
      <w:pPr>
        <w:autoSpaceDE w:val="0"/>
        <w:autoSpaceDN w:val="0"/>
        <w:adjustRightInd w:val="0"/>
        <w:jc w:val="both"/>
        <w:rPr>
          <w:rFonts w:ascii="Helvetica-BoldOblique" w:hAnsi="Helvetica-BoldOblique" w:cs="Helvetica-BoldOblique"/>
          <w:b/>
          <w:bCs/>
          <w:i/>
          <w:iCs/>
          <w:color w:val="000000"/>
          <w:sz w:val="22"/>
          <w:szCs w:val="22"/>
          <w:lang w:eastAsia="en-GB"/>
        </w:rPr>
      </w:pPr>
      <w:r>
        <w:rPr>
          <w:rFonts w:ascii="Helvetica-BoldOblique" w:hAnsi="Helvetica-BoldOblique" w:cs="Helvetica-BoldOblique"/>
          <w:b/>
          <w:bCs/>
          <w:i/>
          <w:iCs/>
          <w:color w:val="000000"/>
          <w:sz w:val="22"/>
          <w:szCs w:val="22"/>
          <w:lang w:eastAsia="en-GB"/>
        </w:rPr>
        <w:t>Student support, retention and progression</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3.17 revise the pages of its website which gave information about undergraduate industrial</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placements and for research students so that they matched the high quality of the rest of the</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site. [15.1.9]</w:t>
      </w:r>
    </w:p>
    <w:p w:rsidR="00B30ADF" w:rsidRDefault="00B30ADF" w:rsidP="00836A5B">
      <w:pPr>
        <w:autoSpaceDE w:val="0"/>
        <w:autoSpaceDN w:val="0"/>
        <w:adjustRightInd w:val="0"/>
        <w:jc w:val="both"/>
        <w:rPr>
          <w:rFonts w:ascii="Helvetica-Oblique" w:hAnsi="Helvetica-Oblique" w:cs="Helvetica-Oblique"/>
          <w:i/>
          <w:iCs/>
          <w:color w:val="000000"/>
          <w:sz w:val="22"/>
          <w:szCs w:val="22"/>
          <w:lang w:eastAsia="en-GB"/>
        </w:rPr>
      </w:pPr>
      <w:r>
        <w:rPr>
          <w:rFonts w:ascii="Helvetica-Oblique" w:hAnsi="Helvetica-Oblique" w:cs="Helvetica-Oblique"/>
          <w:i/>
          <w:iCs/>
          <w:color w:val="000000"/>
          <w:sz w:val="22"/>
          <w:szCs w:val="22"/>
          <w:lang w:eastAsia="en-GB"/>
        </w:rPr>
        <w:t>We assume that this refers to the careers and research student pages, as the industrial placement</w:t>
      </w:r>
    </w:p>
    <w:p w:rsidR="00B30ADF" w:rsidRDefault="00B30ADF" w:rsidP="00836A5B">
      <w:pPr>
        <w:autoSpaceDE w:val="0"/>
        <w:autoSpaceDN w:val="0"/>
        <w:adjustRightInd w:val="0"/>
        <w:jc w:val="both"/>
        <w:rPr>
          <w:rFonts w:ascii="Helvetica-Oblique" w:hAnsi="Helvetica-Oblique" w:cs="Helvetica-Oblique"/>
          <w:i/>
          <w:iCs/>
          <w:color w:val="000000"/>
          <w:sz w:val="22"/>
          <w:szCs w:val="22"/>
          <w:lang w:eastAsia="en-GB"/>
        </w:rPr>
      </w:pPr>
      <w:r>
        <w:rPr>
          <w:rFonts w:ascii="Helvetica-Oblique" w:hAnsi="Helvetica-Oblique" w:cs="Helvetica-Oblique"/>
          <w:i/>
          <w:iCs/>
          <w:color w:val="000000"/>
          <w:sz w:val="22"/>
          <w:szCs w:val="22"/>
          <w:lang w:eastAsia="en-GB"/>
        </w:rPr>
        <w:t>pages (see 3.8 above) are adequate. Yes, we will do this.</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3.18 undertake its own analysis of the reasons for poor level 1 retention rates. [15.2.2]</w:t>
      </w:r>
    </w:p>
    <w:p w:rsidR="00B30ADF" w:rsidRDefault="00B30ADF" w:rsidP="00836A5B">
      <w:pPr>
        <w:autoSpaceDE w:val="0"/>
        <w:autoSpaceDN w:val="0"/>
        <w:adjustRightInd w:val="0"/>
        <w:jc w:val="both"/>
        <w:rPr>
          <w:rFonts w:ascii="Helvetica-Oblique" w:hAnsi="Helvetica-Oblique" w:cs="Helvetica-Oblique"/>
          <w:i/>
          <w:iCs/>
          <w:color w:val="000000"/>
          <w:sz w:val="22"/>
          <w:szCs w:val="22"/>
          <w:lang w:eastAsia="en-GB"/>
        </w:rPr>
      </w:pPr>
      <w:r>
        <w:rPr>
          <w:rFonts w:ascii="Helvetica-Oblique" w:hAnsi="Helvetica-Oblique" w:cs="Helvetica-Oblique"/>
          <w:i/>
          <w:iCs/>
          <w:color w:val="000000"/>
          <w:sz w:val="22"/>
          <w:szCs w:val="22"/>
          <w:lang w:eastAsia="en-GB"/>
        </w:rPr>
        <w:t>Yes, we are constantly monitoring our success at retention in level 1, as we see this as a key area</w:t>
      </w:r>
    </w:p>
    <w:p w:rsidR="00B30ADF" w:rsidRDefault="00B30ADF" w:rsidP="00836A5B">
      <w:pPr>
        <w:autoSpaceDE w:val="0"/>
        <w:autoSpaceDN w:val="0"/>
        <w:adjustRightInd w:val="0"/>
        <w:jc w:val="both"/>
        <w:rPr>
          <w:rFonts w:ascii="Helvetica-Oblique" w:hAnsi="Helvetica-Oblique" w:cs="Helvetica-Oblique"/>
          <w:i/>
          <w:iCs/>
          <w:color w:val="000000"/>
          <w:sz w:val="22"/>
          <w:szCs w:val="22"/>
          <w:lang w:eastAsia="en-GB"/>
        </w:rPr>
      </w:pPr>
      <w:r>
        <w:rPr>
          <w:rFonts w:ascii="Helvetica-Oblique" w:hAnsi="Helvetica-Oblique" w:cs="Helvetica-Oblique"/>
          <w:i/>
          <w:iCs/>
          <w:color w:val="000000"/>
          <w:sz w:val="22"/>
          <w:szCs w:val="22"/>
          <w:lang w:eastAsia="en-GB"/>
        </w:rPr>
        <w:t>for our student numbers and are introducing a number of innovations at this level.</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3.19 consider carefully any relaxation of requirements for entry to and progression through</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honours. No student should be allowed to progress who could not realistically achieve an</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honours degree and full SCQF compliance. [4.8.4, action point 6, 15.2.3 &amp; action point 16]</w:t>
      </w:r>
    </w:p>
    <w:p w:rsidR="00B30ADF" w:rsidRDefault="00B30ADF" w:rsidP="00836A5B">
      <w:pPr>
        <w:autoSpaceDE w:val="0"/>
        <w:autoSpaceDN w:val="0"/>
        <w:adjustRightInd w:val="0"/>
        <w:jc w:val="both"/>
        <w:rPr>
          <w:rFonts w:ascii="Helvetica-Oblique" w:hAnsi="Helvetica-Oblique" w:cs="Helvetica-Oblique"/>
          <w:i/>
          <w:iCs/>
          <w:color w:val="000000"/>
          <w:sz w:val="22"/>
          <w:szCs w:val="22"/>
          <w:lang w:eastAsia="en-GB"/>
        </w:rPr>
      </w:pPr>
      <w:r>
        <w:rPr>
          <w:rFonts w:ascii="Helvetica-Oblique" w:hAnsi="Helvetica-Oblique" w:cs="Helvetica-Oblique"/>
          <w:i/>
          <w:iCs/>
          <w:color w:val="000000"/>
          <w:sz w:val="22"/>
          <w:szCs w:val="22"/>
          <w:lang w:eastAsia="en-GB"/>
        </w:rPr>
        <w:t>The entry and progression criteria for honours have now been overhauled, with this need in mind.</w:t>
      </w:r>
    </w:p>
    <w:p w:rsidR="00B30ADF" w:rsidRDefault="00B30ADF" w:rsidP="00836A5B">
      <w:pPr>
        <w:autoSpaceDE w:val="0"/>
        <w:autoSpaceDN w:val="0"/>
        <w:adjustRightInd w:val="0"/>
        <w:jc w:val="both"/>
        <w:rPr>
          <w:rFonts w:ascii="Helvetica-Oblique" w:hAnsi="Helvetica-Oblique" w:cs="Helvetica-Oblique"/>
          <w:i/>
          <w:iCs/>
          <w:color w:val="000000"/>
          <w:sz w:val="22"/>
          <w:szCs w:val="22"/>
          <w:lang w:eastAsia="en-GB"/>
        </w:rPr>
      </w:pPr>
    </w:p>
    <w:p w:rsidR="00B30ADF" w:rsidRDefault="00B30ADF" w:rsidP="00836A5B">
      <w:pPr>
        <w:autoSpaceDE w:val="0"/>
        <w:autoSpaceDN w:val="0"/>
        <w:adjustRightInd w:val="0"/>
        <w:jc w:val="both"/>
        <w:rPr>
          <w:rFonts w:ascii="Helvetica-BoldOblique" w:hAnsi="Helvetica-BoldOblique" w:cs="Helvetica-BoldOblique"/>
          <w:b/>
          <w:bCs/>
          <w:i/>
          <w:iCs/>
          <w:color w:val="000000"/>
          <w:sz w:val="22"/>
          <w:szCs w:val="22"/>
          <w:lang w:eastAsia="en-GB"/>
        </w:rPr>
      </w:pPr>
      <w:r>
        <w:rPr>
          <w:rFonts w:ascii="Helvetica-BoldOblique" w:hAnsi="Helvetica-BoldOblique" w:cs="Helvetica-BoldOblique"/>
          <w:b/>
          <w:bCs/>
          <w:i/>
          <w:iCs/>
          <w:color w:val="000000"/>
          <w:sz w:val="22"/>
          <w:szCs w:val="22"/>
          <w:lang w:eastAsia="en-GB"/>
        </w:rPr>
        <w:t>Recruitment, access and widening participation</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3.20 include student representation on the Recruitment and Publicity Committee so that the</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discipline could benefit from student input to recruitment initiatives. [4.10 &amp;16.1.1-16.1.7]</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4</w:t>
      </w:r>
    </w:p>
    <w:p w:rsidR="00B30ADF" w:rsidRDefault="00B30ADF" w:rsidP="00836A5B">
      <w:pPr>
        <w:autoSpaceDE w:val="0"/>
        <w:autoSpaceDN w:val="0"/>
        <w:adjustRightInd w:val="0"/>
        <w:jc w:val="both"/>
        <w:rPr>
          <w:rFonts w:ascii="Helvetica-Oblique" w:hAnsi="Helvetica-Oblique" w:cs="Helvetica-Oblique"/>
          <w:i/>
          <w:iCs/>
          <w:color w:val="000000"/>
          <w:sz w:val="22"/>
          <w:szCs w:val="22"/>
          <w:lang w:eastAsia="en-GB"/>
        </w:rPr>
      </w:pPr>
      <w:r>
        <w:rPr>
          <w:rFonts w:ascii="Helvetica-Oblique" w:hAnsi="Helvetica-Oblique" w:cs="Helvetica-Oblique"/>
          <w:i/>
          <w:iCs/>
          <w:color w:val="000000"/>
          <w:sz w:val="22"/>
          <w:szCs w:val="22"/>
          <w:lang w:eastAsia="en-GB"/>
        </w:rPr>
        <w:t>Yes, we will do this.</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3.21 re-examine material offered for distance learning and flexible study provision to ensure that it</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was presented in a way appropriate to the learning channel used. [16.2.1-16.2.2]</w:t>
      </w:r>
    </w:p>
    <w:p w:rsidR="00B30ADF" w:rsidRDefault="00B30ADF" w:rsidP="00836A5B">
      <w:pPr>
        <w:autoSpaceDE w:val="0"/>
        <w:autoSpaceDN w:val="0"/>
        <w:adjustRightInd w:val="0"/>
        <w:jc w:val="both"/>
        <w:rPr>
          <w:rFonts w:ascii="Helvetica-Oblique" w:hAnsi="Helvetica-Oblique" w:cs="Helvetica-Oblique"/>
          <w:i/>
          <w:iCs/>
          <w:color w:val="000000"/>
          <w:sz w:val="22"/>
          <w:szCs w:val="22"/>
          <w:lang w:eastAsia="en-GB"/>
        </w:rPr>
      </w:pPr>
      <w:r>
        <w:rPr>
          <w:rFonts w:ascii="Helvetica-Oblique" w:hAnsi="Helvetica-Oblique" w:cs="Helvetica-Oblique"/>
          <w:i/>
          <w:iCs/>
          <w:color w:val="000000"/>
          <w:sz w:val="22"/>
          <w:szCs w:val="22"/>
          <w:lang w:eastAsia="en-GB"/>
        </w:rPr>
        <w:t>Yes, we will undertake a thorough review of our distance learning provision, considering its quality</w:t>
      </w:r>
    </w:p>
    <w:p w:rsidR="00B30ADF" w:rsidRDefault="00B30ADF" w:rsidP="00836A5B">
      <w:pPr>
        <w:autoSpaceDE w:val="0"/>
        <w:autoSpaceDN w:val="0"/>
        <w:adjustRightInd w:val="0"/>
        <w:jc w:val="both"/>
        <w:rPr>
          <w:rFonts w:ascii="Helvetica-Oblique" w:hAnsi="Helvetica-Oblique" w:cs="Helvetica-Oblique"/>
          <w:i/>
          <w:iCs/>
          <w:color w:val="000000"/>
          <w:sz w:val="22"/>
          <w:szCs w:val="22"/>
          <w:lang w:eastAsia="en-GB"/>
        </w:rPr>
      </w:pPr>
      <w:r>
        <w:rPr>
          <w:rFonts w:ascii="Helvetica-Oblique" w:hAnsi="Helvetica-Oblique" w:cs="Helvetica-Oblique"/>
          <w:i/>
          <w:iCs/>
          <w:color w:val="000000"/>
          <w:sz w:val="22"/>
          <w:szCs w:val="22"/>
          <w:lang w:eastAsia="en-GB"/>
        </w:rPr>
        <w:t>and value for effort.</w:t>
      </w:r>
    </w:p>
    <w:p w:rsidR="00B30ADF" w:rsidRDefault="00B30ADF" w:rsidP="00836A5B">
      <w:pPr>
        <w:autoSpaceDE w:val="0"/>
        <w:autoSpaceDN w:val="0"/>
        <w:adjustRightInd w:val="0"/>
        <w:jc w:val="both"/>
        <w:rPr>
          <w:rFonts w:ascii="Helvetica-Oblique" w:hAnsi="Helvetica-Oblique" w:cs="Helvetica-Oblique"/>
          <w:i/>
          <w:iCs/>
          <w:color w:val="000000"/>
          <w:sz w:val="22"/>
          <w:szCs w:val="22"/>
          <w:lang w:eastAsia="en-GB"/>
        </w:rPr>
      </w:pPr>
    </w:p>
    <w:p w:rsidR="00B30ADF" w:rsidRDefault="00B30ADF" w:rsidP="00836A5B">
      <w:pPr>
        <w:autoSpaceDE w:val="0"/>
        <w:autoSpaceDN w:val="0"/>
        <w:adjustRightInd w:val="0"/>
        <w:jc w:val="both"/>
        <w:rPr>
          <w:rFonts w:ascii="Helvetica-BoldOblique" w:hAnsi="Helvetica-BoldOblique" w:cs="Helvetica-BoldOblique"/>
          <w:b/>
          <w:bCs/>
          <w:i/>
          <w:iCs/>
          <w:color w:val="000000"/>
          <w:sz w:val="22"/>
          <w:szCs w:val="22"/>
          <w:lang w:eastAsia="en-GB"/>
        </w:rPr>
      </w:pPr>
      <w:r>
        <w:rPr>
          <w:rFonts w:ascii="Helvetica-BoldOblique" w:hAnsi="Helvetica-BoldOblique" w:cs="Helvetica-BoldOblique"/>
          <w:b/>
          <w:bCs/>
          <w:i/>
          <w:iCs/>
          <w:color w:val="000000"/>
          <w:sz w:val="22"/>
          <w:szCs w:val="22"/>
          <w:lang w:eastAsia="en-GB"/>
        </w:rPr>
        <w:t>Matters to be taken up outside Computing Science</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 xml:space="preserve">3.22 The Panel </w:t>
      </w:r>
      <w:r>
        <w:rPr>
          <w:rFonts w:ascii="Helvetica-Bold" w:hAnsi="Helvetica-Bold" w:cs="Helvetica-Bold"/>
          <w:b/>
          <w:bCs/>
          <w:color w:val="000000"/>
          <w:sz w:val="22"/>
          <w:szCs w:val="22"/>
          <w:lang w:eastAsia="en-GB"/>
        </w:rPr>
        <w:t xml:space="preserve">recommended </w:t>
      </w:r>
      <w:r>
        <w:rPr>
          <w:rFonts w:ascii="Helvetica" w:hAnsi="Helvetica" w:cs="Helvetica"/>
          <w:color w:val="000000"/>
          <w:sz w:val="22"/>
          <w:szCs w:val="22"/>
          <w:lang w:eastAsia="en-GB"/>
        </w:rPr>
        <w:t>that the School of Natural and Computing Sciences consider</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allocating specific sessions for established administrative/secretarial support staff to train</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 xml:space="preserve">newcomers, rather than providing training on an </w:t>
      </w:r>
      <w:r>
        <w:rPr>
          <w:rFonts w:ascii="Helvetica-Oblique" w:hAnsi="Helvetica-Oblique" w:cs="Helvetica-Oblique"/>
          <w:i/>
          <w:iCs/>
          <w:color w:val="000000"/>
          <w:sz w:val="22"/>
          <w:szCs w:val="22"/>
          <w:lang w:eastAsia="en-GB"/>
        </w:rPr>
        <w:t xml:space="preserve">ad hoc </w:t>
      </w:r>
      <w:r>
        <w:rPr>
          <w:rFonts w:ascii="Helvetica" w:hAnsi="Helvetica" w:cs="Helvetica"/>
          <w:color w:val="000000"/>
          <w:sz w:val="22"/>
          <w:szCs w:val="22"/>
          <w:lang w:eastAsia="en-GB"/>
        </w:rPr>
        <w:t>basis. The change would allow staff</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to plan their workload better. [3.7 &amp; action point 3]</w:t>
      </w:r>
    </w:p>
    <w:p w:rsidR="00B30ADF" w:rsidRDefault="00B30ADF" w:rsidP="00836A5B">
      <w:pPr>
        <w:autoSpaceDE w:val="0"/>
        <w:autoSpaceDN w:val="0"/>
        <w:adjustRightInd w:val="0"/>
        <w:jc w:val="both"/>
        <w:rPr>
          <w:rFonts w:ascii="Helvetica-Oblique" w:hAnsi="Helvetica-Oblique" w:cs="Helvetica-Oblique"/>
          <w:i/>
          <w:iCs/>
          <w:color w:val="000000"/>
          <w:sz w:val="22"/>
          <w:szCs w:val="22"/>
          <w:lang w:eastAsia="en-GB"/>
        </w:rPr>
      </w:pPr>
      <w:r>
        <w:rPr>
          <w:rFonts w:ascii="Helvetica-Oblique" w:hAnsi="Helvetica-Oblique" w:cs="Helvetica-Oblique"/>
          <w:i/>
          <w:iCs/>
          <w:color w:val="000000"/>
          <w:sz w:val="22"/>
          <w:szCs w:val="22"/>
          <w:lang w:eastAsia="en-GB"/>
        </w:rPr>
        <w:t>We will request the Head of School to do this.</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 xml:space="preserve">3.23 The Panel </w:t>
      </w:r>
      <w:r>
        <w:rPr>
          <w:rFonts w:ascii="Helvetica-Bold" w:hAnsi="Helvetica-Bold" w:cs="Helvetica-Bold"/>
          <w:b/>
          <w:bCs/>
          <w:color w:val="000000"/>
          <w:sz w:val="22"/>
          <w:szCs w:val="22"/>
          <w:lang w:eastAsia="en-GB"/>
        </w:rPr>
        <w:t xml:space="preserve">recommended </w:t>
      </w:r>
      <w:r>
        <w:rPr>
          <w:rFonts w:ascii="Helvetica" w:hAnsi="Helvetica" w:cs="Helvetica"/>
          <w:color w:val="000000"/>
          <w:sz w:val="22"/>
          <w:szCs w:val="22"/>
          <w:lang w:eastAsia="en-GB"/>
        </w:rPr>
        <w:t>that Computing Science explore further with the School, the</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College and the Language Centre the possibility of gaining additional help in identifying and</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supporting students whose poor English language skills hampered their academic progress.</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[5.2.6, 6.3.1, 16.2.4]</w:t>
      </w:r>
    </w:p>
    <w:p w:rsidR="00B30ADF" w:rsidRDefault="00B30ADF" w:rsidP="00836A5B">
      <w:pPr>
        <w:autoSpaceDE w:val="0"/>
        <w:autoSpaceDN w:val="0"/>
        <w:adjustRightInd w:val="0"/>
        <w:jc w:val="both"/>
        <w:rPr>
          <w:rFonts w:ascii="Helvetica-Oblique" w:hAnsi="Helvetica-Oblique" w:cs="Helvetica-Oblique"/>
          <w:i/>
          <w:iCs/>
          <w:color w:val="000000"/>
          <w:sz w:val="22"/>
          <w:szCs w:val="22"/>
          <w:lang w:eastAsia="en-GB"/>
        </w:rPr>
      </w:pPr>
      <w:r>
        <w:rPr>
          <w:rFonts w:ascii="Helvetica-Oblique" w:hAnsi="Helvetica-Oblique" w:cs="Helvetica-Oblique"/>
          <w:i/>
          <w:iCs/>
          <w:color w:val="000000"/>
          <w:sz w:val="22"/>
          <w:szCs w:val="22"/>
          <w:lang w:eastAsia="en-GB"/>
        </w:rPr>
        <w:t>Yes, this point will also be raised with the Head of School, who may decide that this is best dealt</w:t>
      </w:r>
    </w:p>
    <w:p w:rsidR="00B30ADF" w:rsidRDefault="00B30ADF" w:rsidP="00836A5B">
      <w:pPr>
        <w:autoSpaceDE w:val="0"/>
        <w:autoSpaceDN w:val="0"/>
        <w:adjustRightInd w:val="0"/>
        <w:jc w:val="both"/>
        <w:rPr>
          <w:rFonts w:ascii="Helvetica-Oblique" w:hAnsi="Helvetica-Oblique" w:cs="Helvetica-Oblique"/>
          <w:i/>
          <w:iCs/>
          <w:color w:val="000000"/>
          <w:sz w:val="22"/>
          <w:szCs w:val="22"/>
          <w:lang w:eastAsia="en-GB"/>
        </w:rPr>
      </w:pPr>
      <w:r>
        <w:rPr>
          <w:rFonts w:ascii="Helvetica-Oblique" w:hAnsi="Helvetica-Oblique" w:cs="Helvetica-Oblique"/>
          <w:i/>
          <w:iCs/>
          <w:color w:val="000000"/>
          <w:sz w:val="22"/>
          <w:szCs w:val="22"/>
          <w:lang w:eastAsia="en-GB"/>
        </w:rPr>
        <w:t>with at a College level.</w:t>
      </w:r>
    </w:p>
    <w:p w:rsidR="00B30ADF" w:rsidRDefault="00B30ADF" w:rsidP="00836A5B">
      <w:pPr>
        <w:autoSpaceDE w:val="0"/>
        <w:autoSpaceDN w:val="0"/>
        <w:adjustRightInd w:val="0"/>
        <w:jc w:val="both"/>
        <w:rPr>
          <w:rFonts w:ascii="Helvetica-Oblique" w:hAnsi="Helvetica-Oblique" w:cs="Helvetica-Oblique"/>
          <w:i/>
          <w:iCs/>
          <w:color w:val="000000"/>
          <w:sz w:val="22"/>
          <w:szCs w:val="22"/>
          <w:lang w:eastAsia="en-GB"/>
        </w:rPr>
      </w:pPr>
    </w:p>
    <w:p w:rsidR="00B30ADF" w:rsidRDefault="00B30ADF" w:rsidP="00836A5B">
      <w:pPr>
        <w:autoSpaceDE w:val="0"/>
        <w:autoSpaceDN w:val="0"/>
        <w:adjustRightInd w:val="0"/>
        <w:jc w:val="both"/>
        <w:rPr>
          <w:rFonts w:ascii="Helvetica-BoldOblique" w:hAnsi="Helvetica-BoldOblique" w:cs="Helvetica-BoldOblique"/>
          <w:b/>
          <w:bCs/>
          <w:i/>
          <w:iCs/>
          <w:color w:val="000000"/>
          <w:sz w:val="22"/>
          <w:szCs w:val="22"/>
          <w:lang w:eastAsia="en-GB"/>
        </w:rPr>
      </w:pPr>
      <w:r>
        <w:rPr>
          <w:rFonts w:ascii="Helvetica-BoldOblique" w:hAnsi="Helvetica-BoldOblique" w:cs="Helvetica-BoldOblique"/>
          <w:b/>
          <w:bCs/>
          <w:i/>
          <w:iCs/>
          <w:color w:val="000000"/>
          <w:sz w:val="22"/>
          <w:szCs w:val="22"/>
          <w:lang w:eastAsia="en-GB"/>
        </w:rPr>
        <w:t>Matters to be taken up outside the College of Physical Sciences</w:t>
      </w:r>
    </w:p>
    <w:p w:rsidR="00B30ADF" w:rsidRDefault="00B30ADF" w:rsidP="00836A5B">
      <w:pPr>
        <w:autoSpaceDE w:val="0"/>
        <w:autoSpaceDN w:val="0"/>
        <w:adjustRightInd w:val="0"/>
        <w:jc w:val="both"/>
        <w:rPr>
          <w:rFonts w:ascii="Helvetica" w:hAnsi="Helvetica" w:cs="Helvetica"/>
          <w:color w:val="000000"/>
          <w:sz w:val="22"/>
          <w:szCs w:val="22"/>
          <w:lang w:eastAsia="en-GB"/>
        </w:rPr>
      </w:pPr>
      <w:r>
        <w:rPr>
          <w:rFonts w:ascii="Helvetica" w:hAnsi="Helvetica" w:cs="Helvetica"/>
          <w:color w:val="000000"/>
          <w:sz w:val="22"/>
          <w:szCs w:val="22"/>
          <w:lang w:eastAsia="en-GB"/>
        </w:rPr>
        <w:t>3.24 See 3.23 above.</w:t>
      </w:r>
    </w:p>
    <w:p w:rsidR="00B30ADF" w:rsidRPr="00D43B3A" w:rsidRDefault="00B30ADF" w:rsidP="00836A5B">
      <w:pPr>
        <w:jc w:val="both"/>
        <w:rPr>
          <w:rFonts w:ascii="Arial" w:hAnsi="Arial"/>
          <w:sz w:val="22"/>
        </w:rPr>
      </w:pPr>
      <w:r>
        <w:rPr>
          <w:rFonts w:ascii="Helvetica-Oblique" w:hAnsi="Helvetica-Oblique" w:cs="Helvetica-Oblique"/>
          <w:i/>
          <w:iCs/>
          <w:color w:val="000000"/>
          <w:sz w:val="22"/>
          <w:szCs w:val="22"/>
          <w:lang w:eastAsia="en-GB"/>
        </w:rPr>
        <w:t>See 3.23 above.</w:t>
      </w:r>
    </w:p>
    <w:sectPr w:rsidR="00B30ADF" w:rsidRPr="00D43B3A" w:rsidSect="003A7505">
      <w:footerReference w:type="even" r:id="rId6"/>
      <w:footerReference w:type="default" r:id="rId7"/>
      <w:footerReference w:type="first" r:id="rId8"/>
      <w:pgSz w:w="11900" w:h="16840"/>
      <w:pgMar w:top="1008" w:right="1138" w:bottom="1368" w:left="1008" w:header="562" w:footer="907"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0F5" w:rsidRDefault="00B250F5">
      <w:r>
        <w:separator/>
      </w:r>
    </w:p>
  </w:endnote>
  <w:endnote w:type="continuationSeparator" w:id="0">
    <w:p w:rsidR="00B250F5" w:rsidRDefault="00B250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BoldOblique">
    <w:panose1 w:val="00000000000000000000"/>
    <w:charset w:val="00"/>
    <w:family w:val="auto"/>
    <w:notTrueType/>
    <w:pitch w:val="default"/>
    <w:sig w:usb0="00000003" w:usb1="00000000" w:usb2="00000000" w:usb3="00000000" w:csb0="00000001" w:csb1="00000000"/>
  </w:font>
  <w:font w:name="Helvetica-Oblique">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A5B" w:rsidRDefault="00836A5B" w:rsidP="00C649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36A5B" w:rsidRDefault="00836A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A5B" w:rsidRPr="00600140" w:rsidRDefault="00836A5B" w:rsidP="00C64995">
    <w:pPr>
      <w:pStyle w:val="Footer"/>
      <w:framePr w:wrap="around" w:vAnchor="text" w:hAnchor="page" w:x="5842" w:y="-65"/>
      <w:rPr>
        <w:rStyle w:val="PageNumber"/>
        <w:rFonts w:ascii="Arial" w:hAnsi="Arial"/>
        <w:sz w:val="22"/>
      </w:rPr>
    </w:pPr>
    <w:r w:rsidRPr="00600140">
      <w:rPr>
        <w:rStyle w:val="PageNumber"/>
        <w:sz w:val="22"/>
      </w:rPr>
      <w:fldChar w:fldCharType="begin"/>
    </w:r>
    <w:r w:rsidRPr="00600140">
      <w:rPr>
        <w:rStyle w:val="PageNumber"/>
        <w:rFonts w:ascii="Arial" w:hAnsi="Arial"/>
        <w:sz w:val="22"/>
      </w:rPr>
      <w:instrText xml:space="preserve">PAGE  </w:instrText>
    </w:r>
    <w:r w:rsidRPr="00600140">
      <w:rPr>
        <w:rStyle w:val="PageNumber"/>
        <w:sz w:val="22"/>
      </w:rPr>
      <w:fldChar w:fldCharType="separate"/>
    </w:r>
    <w:r w:rsidR="00733131">
      <w:rPr>
        <w:rStyle w:val="PageNumber"/>
        <w:rFonts w:ascii="Arial" w:hAnsi="Arial"/>
        <w:noProof/>
        <w:sz w:val="22"/>
      </w:rPr>
      <w:t>10</w:t>
    </w:r>
    <w:r w:rsidRPr="00600140">
      <w:rPr>
        <w:rStyle w:val="PageNumber"/>
        <w:sz w:val="22"/>
      </w:rPr>
      <w:fldChar w:fldCharType="end"/>
    </w:r>
  </w:p>
  <w:p w:rsidR="00836A5B" w:rsidRPr="00465C00" w:rsidRDefault="00836A5B">
    <w:pPr>
      <w:pStyle w:val="Footer"/>
      <w:rPr>
        <w:rFonts w:ascii="Arial" w:hAnsi="Arial"/>
        <w:sz w:val="16"/>
      </w:rPr>
    </w:pPr>
    <w:r w:rsidRPr="00465C00">
      <w:rPr>
        <w:rFonts w:ascii="Arial" w:hAnsi="Arial"/>
        <w:sz w:val="16"/>
      </w:rPr>
      <w:t>s://itr/2007/comp sci/report/</w:t>
    </w:r>
    <w:r>
      <w:rPr>
        <w:rFonts w:ascii="Arial" w:hAnsi="Arial"/>
        <w:sz w:val="16"/>
      </w:rPr>
      <w:t>comp sci itr summary</w:t>
    </w:r>
    <w:r w:rsidRPr="00465C00">
      <w:rPr>
        <w:rFonts w:ascii="Arial" w:hAnsi="Arial"/>
        <w:sz w:val="16"/>
      </w:rPr>
      <w:t>.doc</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A5B" w:rsidRPr="00465C00" w:rsidRDefault="00836A5B">
    <w:pPr>
      <w:pStyle w:val="Footer"/>
      <w:rPr>
        <w:rFonts w:ascii="Arial" w:hAnsi="Arial"/>
        <w:sz w:val="16"/>
      </w:rPr>
    </w:pPr>
    <w:r w:rsidRPr="00465C00">
      <w:rPr>
        <w:rFonts w:ascii="Arial" w:hAnsi="Arial"/>
        <w:sz w:val="16"/>
      </w:rPr>
      <w:t>s://itr/2007/comp sci/report/</w:t>
    </w:r>
    <w:r>
      <w:rPr>
        <w:rFonts w:ascii="Arial" w:hAnsi="Arial"/>
        <w:sz w:val="16"/>
      </w:rPr>
      <w:t>comp sci itr summary.</w:t>
    </w:r>
    <w:r w:rsidRPr="00465C00">
      <w:rPr>
        <w:rFonts w:ascii="Arial" w:hAnsi="Arial"/>
        <w:sz w:val="16"/>
      </w:rPr>
      <w:t>doc</w:t>
    </w:r>
  </w:p>
  <w:p w:rsidR="00836A5B" w:rsidRDefault="00836A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0F5" w:rsidRDefault="00B250F5">
      <w:r>
        <w:separator/>
      </w:r>
    </w:p>
  </w:footnote>
  <w:footnote w:type="continuationSeparator" w:id="0">
    <w:p w:rsidR="00B250F5" w:rsidRDefault="00B250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BC3F52"/>
    <w:rsid w:val="000047D8"/>
    <w:rsid w:val="000378D8"/>
    <w:rsid w:val="000F2A0F"/>
    <w:rsid w:val="00140E66"/>
    <w:rsid w:val="00177ACC"/>
    <w:rsid w:val="001B13E3"/>
    <w:rsid w:val="001D6EB2"/>
    <w:rsid w:val="001E7E97"/>
    <w:rsid w:val="001F6CD2"/>
    <w:rsid w:val="00224A3F"/>
    <w:rsid w:val="00236AF7"/>
    <w:rsid w:val="00326886"/>
    <w:rsid w:val="003275AE"/>
    <w:rsid w:val="003A7505"/>
    <w:rsid w:val="003D3013"/>
    <w:rsid w:val="00412B9A"/>
    <w:rsid w:val="004B4087"/>
    <w:rsid w:val="005077BF"/>
    <w:rsid w:val="00621CEB"/>
    <w:rsid w:val="00645CDF"/>
    <w:rsid w:val="006642A0"/>
    <w:rsid w:val="006D0A33"/>
    <w:rsid w:val="006F4D51"/>
    <w:rsid w:val="00721418"/>
    <w:rsid w:val="007323C0"/>
    <w:rsid w:val="00733131"/>
    <w:rsid w:val="00741536"/>
    <w:rsid w:val="00747937"/>
    <w:rsid w:val="007761B6"/>
    <w:rsid w:val="007A5194"/>
    <w:rsid w:val="00803399"/>
    <w:rsid w:val="00836A5B"/>
    <w:rsid w:val="008419FF"/>
    <w:rsid w:val="008D6CE7"/>
    <w:rsid w:val="0091644B"/>
    <w:rsid w:val="00930530"/>
    <w:rsid w:val="0099346F"/>
    <w:rsid w:val="00994C2E"/>
    <w:rsid w:val="00AA0269"/>
    <w:rsid w:val="00AB2BB1"/>
    <w:rsid w:val="00AD1B69"/>
    <w:rsid w:val="00AE3A11"/>
    <w:rsid w:val="00B1674E"/>
    <w:rsid w:val="00B250F5"/>
    <w:rsid w:val="00B30ADF"/>
    <w:rsid w:val="00B36C0B"/>
    <w:rsid w:val="00B40370"/>
    <w:rsid w:val="00BA1DF8"/>
    <w:rsid w:val="00BC73D9"/>
    <w:rsid w:val="00C161EF"/>
    <w:rsid w:val="00C27527"/>
    <w:rsid w:val="00C64995"/>
    <w:rsid w:val="00CF5FFB"/>
    <w:rsid w:val="00D3372D"/>
    <w:rsid w:val="00D41BDE"/>
    <w:rsid w:val="00D55C2C"/>
    <w:rsid w:val="00D60158"/>
    <w:rsid w:val="00D71758"/>
    <w:rsid w:val="00DC2356"/>
    <w:rsid w:val="00DF5524"/>
    <w:rsid w:val="00E21A07"/>
    <w:rsid w:val="00E21D62"/>
    <w:rsid w:val="00EC41C7"/>
    <w:rsid w:val="00ED2639"/>
    <w:rsid w:val="00EE0F81"/>
    <w:rsid w:val="00EE6CC9"/>
    <w:rsid w:val="00F504AD"/>
    <w:rsid w:val="00F64D7C"/>
    <w:rsid w:val="00FE0FB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hAnsi="Garamond"/>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65C00"/>
    <w:pPr>
      <w:tabs>
        <w:tab w:val="center" w:pos="4320"/>
        <w:tab w:val="right" w:pos="8640"/>
      </w:tabs>
    </w:pPr>
  </w:style>
  <w:style w:type="paragraph" w:styleId="Footer">
    <w:name w:val="footer"/>
    <w:basedOn w:val="Normal"/>
    <w:semiHidden/>
    <w:rsid w:val="00465C00"/>
    <w:pPr>
      <w:tabs>
        <w:tab w:val="center" w:pos="4320"/>
        <w:tab w:val="right" w:pos="8640"/>
      </w:tabs>
    </w:pPr>
  </w:style>
  <w:style w:type="character" w:styleId="PageNumber">
    <w:name w:val="page number"/>
    <w:basedOn w:val="DefaultParagraphFont"/>
    <w:rsid w:val="00600140"/>
  </w:style>
  <w:style w:type="character" w:styleId="CommentReference">
    <w:name w:val="annotation reference"/>
    <w:basedOn w:val="DefaultParagraphFont"/>
    <w:semiHidden/>
    <w:rsid w:val="00D41BDE"/>
    <w:rPr>
      <w:sz w:val="16"/>
      <w:szCs w:val="16"/>
    </w:rPr>
  </w:style>
  <w:style w:type="paragraph" w:styleId="CommentText">
    <w:name w:val="annotation text"/>
    <w:basedOn w:val="Normal"/>
    <w:semiHidden/>
    <w:rsid w:val="00D41BDE"/>
    <w:rPr>
      <w:sz w:val="20"/>
      <w:szCs w:val="20"/>
    </w:rPr>
  </w:style>
  <w:style w:type="paragraph" w:styleId="CommentSubject">
    <w:name w:val="annotation subject"/>
    <w:basedOn w:val="CommentText"/>
    <w:next w:val="CommentText"/>
    <w:semiHidden/>
    <w:rsid w:val="00D41BDE"/>
    <w:rPr>
      <w:b/>
      <w:bCs/>
    </w:rPr>
  </w:style>
  <w:style w:type="paragraph" w:styleId="BalloonText">
    <w:name w:val="Balloon Text"/>
    <w:basedOn w:val="Normal"/>
    <w:semiHidden/>
    <w:rsid w:val="00D41B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4517</Words>
  <Characters>25753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UNIVERSITY OF ABERDEEN</vt:lpstr>
    </vt:vector>
  </TitlesOfParts>
  <Company>University of Aberdeen</Company>
  <LinksUpToDate>false</LinksUpToDate>
  <CharactersWithSpaces>30210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ABERDEEN</dc:title>
  <dc:creator>Marion M Strachan</dc:creator>
  <cp:lastModifiedBy>dhp007</cp:lastModifiedBy>
  <cp:revision>2</cp:revision>
  <cp:lastPrinted>2007-12-18T16:17:00Z</cp:lastPrinted>
  <dcterms:created xsi:type="dcterms:W3CDTF">2012-07-10T15:16:00Z</dcterms:created>
  <dcterms:modified xsi:type="dcterms:W3CDTF">2012-07-10T15:16:00Z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