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BF6" w:rsidRPr="00923BF6" w:rsidRDefault="00923BF6" w:rsidP="00923BF6">
      <w:pPr>
        <w:spacing w:after="0" w:line="240" w:lineRule="auto"/>
        <w:rPr>
          <w:rFonts w:ascii="Arial" w:eastAsia="Times New Roman" w:hAnsi="Arial" w:cs="Arial"/>
          <w:color w:val="333333"/>
          <w:sz w:val="20"/>
          <w:szCs w:val="20"/>
          <w:lang w:eastAsia="en-GB"/>
        </w:rPr>
      </w:pPr>
      <w:r w:rsidRPr="00923BF6">
        <w:rPr>
          <w:rFonts w:ascii="Arial" w:eastAsia="Times New Roman" w:hAnsi="Arial" w:cs="Arial"/>
          <w:b/>
          <w:bCs/>
          <w:color w:val="333333"/>
          <w:sz w:val="20"/>
          <w:szCs w:val="20"/>
          <w:lang w:eastAsia="en-GB"/>
        </w:rPr>
        <w:t xml:space="preserve">Research &amp; Innovation are running a series of Practical Skills for Researchers workshops which offer hands-on training to guide you through the University’s research systems. </w:t>
      </w:r>
    </w:p>
    <w:p w:rsidR="00923BF6" w:rsidRPr="00923BF6" w:rsidRDefault="00923BF6" w:rsidP="00923BF6">
      <w:pPr>
        <w:numPr>
          <w:ilvl w:val="0"/>
          <w:numId w:val="3"/>
        </w:numPr>
        <w:spacing w:after="0" w:line="240" w:lineRule="auto"/>
        <w:rPr>
          <w:rFonts w:ascii="Arial" w:eastAsia="Times New Roman" w:hAnsi="Arial" w:cs="Arial"/>
          <w:color w:val="333333"/>
          <w:sz w:val="20"/>
          <w:szCs w:val="20"/>
          <w:lang w:eastAsia="en-GB"/>
        </w:rPr>
      </w:pPr>
      <w:r w:rsidRPr="00923BF6">
        <w:rPr>
          <w:rFonts w:ascii="Arial" w:eastAsia="Times New Roman" w:hAnsi="Arial" w:cs="Arial"/>
          <w:color w:val="333333"/>
          <w:sz w:val="20"/>
          <w:szCs w:val="20"/>
          <w:lang w:eastAsia="en-GB"/>
        </w:rPr>
        <w:t>13.00-14.00, 20 November: F86, Edward Wright Building, Old Aberdeen </w:t>
      </w:r>
    </w:p>
    <w:p w:rsidR="00923BF6" w:rsidRPr="00923BF6" w:rsidRDefault="00923BF6" w:rsidP="00923BF6">
      <w:pPr>
        <w:spacing w:before="100" w:beforeAutospacing="1" w:after="100" w:afterAutospacing="1" w:line="240" w:lineRule="auto"/>
        <w:rPr>
          <w:rFonts w:ascii="Arial" w:eastAsia="Times New Roman" w:hAnsi="Arial" w:cs="Arial"/>
          <w:color w:val="333333"/>
          <w:sz w:val="20"/>
          <w:szCs w:val="20"/>
          <w:lang w:eastAsia="en-GB"/>
        </w:rPr>
      </w:pPr>
      <w:r w:rsidRPr="00923BF6">
        <w:rPr>
          <w:rFonts w:ascii="Arial" w:eastAsia="Times New Roman" w:hAnsi="Arial" w:cs="Arial"/>
          <w:color w:val="333333"/>
          <w:sz w:val="20"/>
          <w:szCs w:val="20"/>
          <w:lang w:eastAsia="en-GB"/>
        </w:rPr>
        <w:t>Our practical skills for researchers’ workshops aim to help you understand some of the most common systems, applications and processes in use by the University and provide a space where you can ask questions and work through activities at your own pace. During this session staff from Research and Innovation and Digital and Library Services will be available to provide information and practical assistance to help you discover more about:</w:t>
      </w:r>
    </w:p>
    <w:p w:rsidR="00923BF6" w:rsidRPr="00923BF6" w:rsidRDefault="00923BF6" w:rsidP="00923BF6">
      <w:pPr>
        <w:numPr>
          <w:ilvl w:val="0"/>
          <w:numId w:val="4"/>
        </w:numPr>
        <w:spacing w:before="100" w:beforeAutospacing="1" w:after="100" w:afterAutospacing="1" w:line="240" w:lineRule="auto"/>
        <w:rPr>
          <w:rFonts w:ascii="Arial" w:eastAsia="Times New Roman" w:hAnsi="Arial" w:cs="Arial"/>
          <w:color w:val="333333"/>
          <w:sz w:val="20"/>
          <w:szCs w:val="20"/>
          <w:lang w:eastAsia="en-GB"/>
        </w:rPr>
      </w:pPr>
      <w:r w:rsidRPr="00923BF6">
        <w:rPr>
          <w:rFonts w:ascii="Arial" w:eastAsia="Times New Roman" w:hAnsi="Arial" w:cs="Arial"/>
          <w:color w:val="333333"/>
          <w:sz w:val="20"/>
          <w:szCs w:val="20"/>
          <w:lang w:eastAsia="en-GB"/>
        </w:rPr>
        <w:t>REF, what you need to know and what you need to do</w:t>
      </w:r>
    </w:p>
    <w:p w:rsidR="00923BF6" w:rsidRPr="00923BF6" w:rsidRDefault="00923BF6" w:rsidP="00923BF6">
      <w:pPr>
        <w:numPr>
          <w:ilvl w:val="0"/>
          <w:numId w:val="4"/>
        </w:numPr>
        <w:spacing w:before="100" w:beforeAutospacing="1" w:after="100" w:afterAutospacing="1" w:line="240" w:lineRule="auto"/>
        <w:rPr>
          <w:rFonts w:ascii="Arial" w:eastAsia="Times New Roman" w:hAnsi="Arial" w:cs="Arial"/>
          <w:color w:val="333333"/>
          <w:sz w:val="20"/>
          <w:szCs w:val="20"/>
          <w:lang w:eastAsia="en-GB"/>
        </w:rPr>
      </w:pPr>
      <w:r w:rsidRPr="00923BF6">
        <w:rPr>
          <w:rFonts w:ascii="Arial" w:eastAsia="Times New Roman" w:hAnsi="Arial" w:cs="Arial"/>
          <w:color w:val="333333"/>
          <w:sz w:val="20"/>
          <w:szCs w:val="20"/>
          <w:lang w:eastAsia="en-GB"/>
        </w:rPr>
        <w:t>ORCID, what is it and how does it link to Pure</w:t>
      </w:r>
    </w:p>
    <w:p w:rsidR="00923BF6" w:rsidRPr="00923BF6" w:rsidRDefault="00923BF6" w:rsidP="00923BF6">
      <w:pPr>
        <w:numPr>
          <w:ilvl w:val="0"/>
          <w:numId w:val="4"/>
        </w:numPr>
        <w:spacing w:before="100" w:beforeAutospacing="1" w:after="100" w:afterAutospacing="1" w:line="240" w:lineRule="auto"/>
        <w:rPr>
          <w:rFonts w:ascii="Arial" w:eastAsia="Times New Roman" w:hAnsi="Arial" w:cs="Arial"/>
          <w:color w:val="333333"/>
          <w:sz w:val="20"/>
          <w:szCs w:val="20"/>
          <w:lang w:eastAsia="en-GB"/>
        </w:rPr>
      </w:pPr>
      <w:r w:rsidRPr="00923BF6">
        <w:rPr>
          <w:rFonts w:ascii="Arial" w:eastAsia="Times New Roman" w:hAnsi="Arial" w:cs="Arial"/>
          <w:color w:val="333333"/>
          <w:sz w:val="20"/>
          <w:szCs w:val="20"/>
          <w:lang w:eastAsia="en-GB"/>
        </w:rPr>
        <w:t>The Pure Public Profile: publicise, promote and discover</w:t>
      </w:r>
    </w:p>
    <w:p w:rsidR="00F5015E" w:rsidRDefault="00F5015E">
      <w:bookmarkStart w:id="0" w:name="_GoBack"/>
      <w:bookmarkEnd w:id="0"/>
    </w:p>
    <w:sectPr w:rsidR="00F50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C4448"/>
    <w:multiLevelType w:val="multilevel"/>
    <w:tmpl w:val="61185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63C18"/>
    <w:multiLevelType w:val="multilevel"/>
    <w:tmpl w:val="33D0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747702"/>
    <w:multiLevelType w:val="multilevel"/>
    <w:tmpl w:val="A282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282434"/>
    <w:multiLevelType w:val="multilevel"/>
    <w:tmpl w:val="3016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F6"/>
    <w:rsid w:val="00672280"/>
    <w:rsid w:val="00923BF6"/>
    <w:rsid w:val="00F50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385F4-C8E6-42FB-B7BF-B02F988F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8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113</Words>
  <Characters>729</Characters>
  <Application>Microsoft Office Word</Application>
  <DocSecurity>0</DocSecurity>
  <Lines>45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Gillian Anne</dc:creator>
  <cp:keywords/>
  <dc:description/>
  <cp:lastModifiedBy>Cooper, Gillian Anne</cp:lastModifiedBy>
  <cp:revision>1</cp:revision>
  <dcterms:created xsi:type="dcterms:W3CDTF">2019-12-05T12:04:00Z</dcterms:created>
  <dcterms:modified xsi:type="dcterms:W3CDTF">2019-12-05T13:12:00Z</dcterms:modified>
</cp:coreProperties>
</file>