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7CFA" w14:textId="7254EF83" w:rsidR="00EC767D" w:rsidRPr="000B22BC" w:rsidRDefault="00EC767D" w:rsidP="000B22BC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0B22BC">
        <w:rPr>
          <w:rFonts w:ascii="Arial" w:hAnsi="Arial" w:cs="Arial"/>
          <w:b/>
          <w:bCs/>
        </w:rPr>
        <w:t>Pre-planning</w:t>
      </w:r>
    </w:p>
    <w:p w14:paraId="4EE0B50D" w14:textId="77777777" w:rsidR="00E63408" w:rsidRPr="00EC767D" w:rsidRDefault="00E63408" w:rsidP="00E63408">
      <w:pPr>
        <w:spacing w:after="0" w:line="240" w:lineRule="auto"/>
        <w:rPr>
          <w:rFonts w:ascii="Arial" w:hAnsi="Arial" w:cs="Arial"/>
          <w:b/>
          <w:bCs/>
        </w:rPr>
      </w:pPr>
    </w:p>
    <w:p w14:paraId="34F32B24" w14:textId="49EB3FA4" w:rsidR="00EC767D" w:rsidRDefault="00EC767D" w:rsidP="00E63408">
      <w:pPr>
        <w:spacing w:after="0" w:line="240" w:lineRule="auto"/>
        <w:rPr>
          <w:rFonts w:ascii="Arial" w:hAnsi="Arial" w:cs="Arial"/>
        </w:rPr>
      </w:pPr>
      <w:r w:rsidRPr="00EC767D">
        <w:rPr>
          <w:rFonts w:ascii="Arial" w:hAnsi="Arial" w:cs="Arial"/>
        </w:rPr>
        <w:t xml:space="preserve">Look out for messages internally </w:t>
      </w:r>
      <w:r>
        <w:rPr>
          <w:rFonts w:ascii="Arial" w:hAnsi="Arial" w:cs="Arial"/>
        </w:rPr>
        <w:t>and on local news about an</w:t>
      </w:r>
      <w:r w:rsidR="00C62C1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increase in </w:t>
      </w:r>
      <w:r w:rsidR="00C62C1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likelihood of planned or unplanned power outages.</w:t>
      </w:r>
    </w:p>
    <w:p w14:paraId="60F5512A" w14:textId="3E37A940" w:rsidR="00DB3926" w:rsidRDefault="00DB3926" w:rsidP="00E63408">
      <w:pPr>
        <w:spacing w:after="0" w:line="240" w:lineRule="auto"/>
        <w:rPr>
          <w:rFonts w:ascii="Arial" w:hAnsi="Arial" w:cs="Arial"/>
        </w:rPr>
      </w:pPr>
    </w:p>
    <w:p w14:paraId="7864D2CA" w14:textId="04081938" w:rsidR="00DB3926" w:rsidRDefault="00DB3926" w:rsidP="00E634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which block you are in, for planned outages by putting your postcode in </w:t>
      </w:r>
      <w:hyperlink r:id="rId10" w:history="1">
        <w:r w:rsidRPr="00DB3926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2ABBE3D3" w14:textId="77777777" w:rsidR="00C62C10" w:rsidRDefault="00C62C10" w:rsidP="00E63408">
      <w:pPr>
        <w:spacing w:after="0" w:line="240" w:lineRule="auto"/>
        <w:rPr>
          <w:rFonts w:ascii="Arial" w:hAnsi="Arial" w:cs="Arial"/>
        </w:rPr>
      </w:pPr>
    </w:p>
    <w:p w14:paraId="0A8510C0" w14:textId="04B8A043" w:rsidR="00EC767D" w:rsidRDefault="00EC767D" w:rsidP="00E634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you have available to you </w:t>
      </w:r>
      <w:r w:rsidRPr="00737535">
        <w:rPr>
          <w:rFonts w:ascii="Arial" w:hAnsi="Arial" w:cs="Arial"/>
          <w:highlight w:val="yellow"/>
        </w:rPr>
        <w:t xml:space="preserve">our Team emergency contact </w:t>
      </w:r>
      <w:r w:rsidR="006276CE">
        <w:rPr>
          <w:rFonts w:ascii="Arial" w:hAnsi="Arial" w:cs="Arial"/>
          <w:highlight w:val="yellow"/>
        </w:rPr>
        <w:t>details</w:t>
      </w:r>
      <w:r w:rsidR="006276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a form not affected by loss of power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hard copy and/or saved in your mobile phone)</w:t>
      </w:r>
      <w:r w:rsidR="00C62C10">
        <w:rPr>
          <w:rFonts w:ascii="Arial" w:hAnsi="Arial" w:cs="Arial"/>
        </w:rPr>
        <w:t xml:space="preserve"> but kept secure</w:t>
      </w:r>
      <w:r>
        <w:rPr>
          <w:rFonts w:ascii="Arial" w:hAnsi="Arial" w:cs="Arial"/>
        </w:rPr>
        <w:t>.</w:t>
      </w:r>
    </w:p>
    <w:p w14:paraId="37096510" w14:textId="77777777" w:rsidR="00C62C10" w:rsidRDefault="00C62C10" w:rsidP="00E63408">
      <w:pPr>
        <w:spacing w:after="0" w:line="240" w:lineRule="auto"/>
        <w:rPr>
          <w:rFonts w:ascii="Arial" w:hAnsi="Arial" w:cs="Arial"/>
        </w:rPr>
      </w:pPr>
    </w:p>
    <w:p w14:paraId="34F73B94" w14:textId="3E49FA05" w:rsidR="00EC767D" w:rsidRDefault="00EC767D" w:rsidP="00E634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E63408">
        <w:rPr>
          <w:rFonts w:ascii="Arial" w:hAnsi="Arial" w:cs="Arial"/>
        </w:rPr>
        <w:t xml:space="preserve"> carrying with you or in your car:</w:t>
      </w:r>
    </w:p>
    <w:p w14:paraId="02E04C75" w14:textId="6F4AB31C" w:rsidR="00E63408" w:rsidRDefault="00E63408" w:rsidP="00E634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warm clothing.</w:t>
      </w:r>
    </w:p>
    <w:p w14:paraId="1FC63807" w14:textId="3388D923" w:rsidR="00E63408" w:rsidRDefault="00E63408" w:rsidP="00E634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torch (battery</w:t>
      </w:r>
      <w:r w:rsidR="00034F7C">
        <w:rPr>
          <w:rFonts w:ascii="Arial" w:hAnsi="Arial" w:cs="Arial"/>
        </w:rPr>
        <w:t>, wind up</w:t>
      </w:r>
      <w:r>
        <w:rPr>
          <w:rFonts w:ascii="Arial" w:hAnsi="Arial" w:cs="Arial"/>
        </w:rPr>
        <w:t xml:space="preserve"> or rechargeable)</w:t>
      </w:r>
      <w:r w:rsidR="00C62C10">
        <w:rPr>
          <w:rFonts w:ascii="Arial" w:hAnsi="Arial" w:cs="Arial"/>
        </w:rPr>
        <w:t>.</w:t>
      </w:r>
    </w:p>
    <w:p w14:paraId="5A913858" w14:textId="38FE03CB" w:rsidR="00C62C10" w:rsidRDefault="00C62C10" w:rsidP="00E634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battery</w:t>
      </w:r>
      <w:r w:rsidR="00034F7C">
        <w:rPr>
          <w:rFonts w:ascii="Arial" w:hAnsi="Arial" w:cs="Arial"/>
        </w:rPr>
        <w:t>/wind up</w:t>
      </w:r>
      <w:r>
        <w:rPr>
          <w:rFonts w:ascii="Arial" w:hAnsi="Arial" w:cs="Arial"/>
        </w:rPr>
        <w:t xml:space="preserve"> radio (if you do not have access to one in </w:t>
      </w:r>
      <w:r w:rsidR="00034F7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car).</w:t>
      </w:r>
    </w:p>
    <w:p w14:paraId="3B560B3B" w14:textId="45E241AC" w:rsidR="00E63408" w:rsidRPr="00E63408" w:rsidRDefault="00E63408" w:rsidP="00E634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Power bank.</w:t>
      </w:r>
    </w:p>
    <w:p w14:paraId="524C0D97" w14:textId="1EEE83C1" w:rsidR="00EC767D" w:rsidRDefault="00EC767D" w:rsidP="00E6340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F4135B1" w14:textId="77777777" w:rsidR="00560FB0" w:rsidRDefault="00560FB0" w:rsidP="00E6340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E14A0B2" w14:textId="496F3BDD" w:rsidR="00EC767D" w:rsidRDefault="000B22BC" w:rsidP="000B22BC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2.0 </w:t>
      </w:r>
      <w:r>
        <w:rPr>
          <w:rFonts w:ascii="Arial" w:hAnsi="Arial" w:cs="Arial"/>
          <w:b/>
          <w:bCs/>
        </w:rPr>
        <w:tab/>
      </w:r>
      <w:r w:rsidR="00EC767D" w:rsidRPr="00EC767D">
        <w:rPr>
          <w:rFonts w:ascii="Arial" w:hAnsi="Arial" w:cs="Arial"/>
          <w:b/>
          <w:bCs/>
        </w:rPr>
        <w:t>If a Power Outage Occurs</w:t>
      </w:r>
      <w:r w:rsidR="00E63408">
        <w:rPr>
          <w:rFonts w:ascii="Arial" w:hAnsi="Arial" w:cs="Arial"/>
          <w:b/>
          <w:bCs/>
        </w:rPr>
        <w:t xml:space="preserve"> While </w:t>
      </w:r>
      <w:r w:rsidR="004D3E62">
        <w:rPr>
          <w:rFonts w:ascii="Arial" w:hAnsi="Arial" w:cs="Arial"/>
          <w:b/>
          <w:bCs/>
        </w:rPr>
        <w:t>at your Normal Workplace</w:t>
      </w:r>
    </w:p>
    <w:p w14:paraId="0174D801" w14:textId="77777777" w:rsidR="00E63408" w:rsidRDefault="00E63408" w:rsidP="00E63408">
      <w:pPr>
        <w:spacing w:after="0" w:line="240" w:lineRule="auto"/>
        <w:rPr>
          <w:rFonts w:ascii="Arial" w:hAnsi="Arial" w:cs="Arial"/>
          <w:b/>
          <w:bCs/>
        </w:rPr>
      </w:pPr>
    </w:p>
    <w:p w14:paraId="0E62FCD6" w14:textId="14C85D20" w:rsidR="00EC767D" w:rsidRDefault="00EC767D" w:rsidP="00E634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on campus when a power outage occurs in the </w:t>
      </w:r>
      <w:proofErr w:type="gramStart"/>
      <w:r>
        <w:rPr>
          <w:rFonts w:ascii="Arial" w:hAnsi="Arial" w:cs="Arial"/>
        </w:rPr>
        <w:t>building</w:t>
      </w:r>
      <w:proofErr w:type="gramEnd"/>
      <w:r>
        <w:rPr>
          <w:rFonts w:ascii="Arial" w:hAnsi="Arial" w:cs="Arial"/>
        </w:rPr>
        <w:t xml:space="preserve"> you are occupying:</w:t>
      </w:r>
    </w:p>
    <w:p w14:paraId="561976C0" w14:textId="3CB1466F" w:rsidR="00EC767D" w:rsidRDefault="00EC767D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Check for any new or specific messages relating to the </w:t>
      </w:r>
      <w:proofErr w:type="gramStart"/>
      <w:r>
        <w:rPr>
          <w:rFonts w:ascii="Arial" w:hAnsi="Arial" w:cs="Arial"/>
        </w:rPr>
        <w:t>event, if</w:t>
      </w:r>
      <w:proofErr w:type="gramEnd"/>
      <w:r>
        <w:rPr>
          <w:rFonts w:ascii="Arial" w:hAnsi="Arial" w:cs="Arial"/>
        </w:rPr>
        <w:t xml:space="preserve"> you can</w:t>
      </w:r>
      <w:r w:rsidR="00E634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(It is likely </w:t>
      </w:r>
      <w:r w:rsidR="000B22BC"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and cable IT connections will fail so try using a smartphone if you can).</w:t>
      </w:r>
    </w:p>
    <w:p w14:paraId="53AEDC5A" w14:textId="18AD43CD" w:rsidR="00EC767D" w:rsidRDefault="00EC767D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In the absence of other official information follow this plan.</w:t>
      </w:r>
    </w:p>
    <w:p w14:paraId="49D39E08" w14:textId="77777777" w:rsidR="00E63408" w:rsidRDefault="00EC767D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Pack up as if going home to work from home the next day</w:t>
      </w:r>
      <w:r w:rsidR="00E63408">
        <w:rPr>
          <w:rFonts w:ascii="Arial" w:hAnsi="Arial" w:cs="Arial"/>
        </w:rPr>
        <w:t>.</w:t>
      </w:r>
    </w:p>
    <w:p w14:paraId="4A0ED7EE" w14:textId="784E2E77" w:rsidR="00EC767D" w:rsidRDefault="00E63408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C767D">
        <w:rPr>
          <w:rFonts w:ascii="Arial" w:hAnsi="Arial" w:cs="Arial"/>
        </w:rPr>
        <w:t xml:space="preserve">eave the office/building </w:t>
      </w:r>
      <w:r>
        <w:rPr>
          <w:rFonts w:ascii="Arial" w:hAnsi="Arial" w:cs="Arial"/>
        </w:rPr>
        <w:t>in a calm and planned way, without rushing, closing windows and doors to leave the office/building secure and with no confidential information left out on desks etc.</w:t>
      </w:r>
    </w:p>
    <w:p w14:paraId="6A59849D" w14:textId="3FF005AD" w:rsidR="00DB7B76" w:rsidRDefault="00DB7B76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Switch off power sockets which were on when the power failed (to avoid potential damage when it is restored)</w:t>
      </w:r>
      <w:r w:rsidR="000B22BC">
        <w:rPr>
          <w:rFonts w:ascii="Arial" w:hAnsi="Arial" w:cs="Arial"/>
        </w:rPr>
        <w:t>.</w:t>
      </w:r>
    </w:p>
    <w:p w14:paraId="0AF91656" w14:textId="76169AE8" w:rsidR="00E63408" w:rsidRDefault="00E63408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Take with you your laptop, charger etc.</w:t>
      </w:r>
      <w:r w:rsidR="000B22BC">
        <w:rPr>
          <w:rFonts w:ascii="Arial" w:hAnsi="Arial" w:cs="Arial"/>
        </w:rPr>
        <w:t xml:space="preserve"> to work elsewhere if/when possible.</w:t>
      </w:r>
    </w:p>
    <w:p w14:paraId="2CCB5FEA" w14:textId="5C41A70C" w:rsidR="00DB7B76" w:rsidRDefault="00DB7B76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Encourage others, both staff and students, to leave the building too and to go to a safe location</w:t>
      </w:r>
      <w:r w:rsidR="000B22BC">
        <w:rPr>
          <w:rFonts w:ascii="Arial" w:hAnsi="Arial" w:cs="Arial"/>
        </w:rPr>
        <w:t>.</w:t>
      </w:r>
    </w:p>
    <w:p w14:paraId="41DDDA16" w14:textId="23FEE769" w:rsidR="00E63408" w:rsidRDefault="00E63408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Go home - If people are at home</w:t>
      </w:r>
      <w:r w:rsidR="000B22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see if you can contact them to see what situation</w:t>
      </w:r>
      <w:r w:rsidR="000B22BC">
        <w:rPr>
          <w:rFonts w:ascii="Arial" w:hAnsi="Arial" w:cs="Arial"/>
        </w:rPr>
        <w:t xml:space="preserve"> is ther</w:t>
      </w:r>
      <w:r w:rsidR="00034F7C">
        <w:rPr>
          <w:rFonts w:ascii="Arial" w:hAnsi="Arial" w:cs="Arial"/>
        </w:rPr>
        <w:t>e</w:t>
      </w:r>
      <w:r w:rsidR="000B22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="000B22BC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you have power, heating, an ability to cook food / make hot drinks, mobile phone reception, a telephone landline etc.).</w:t>
      </w:r>
    </w:p>
    <w:p w14:paraId="526AA1E0" w14:textId="448AB3F3" w:rsidR="00E63408" w:rsidRPr="00EC767D" w:rsidRDefault="00E63408" w:rsidP="00E6340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Make sure someone knows your plans (see below)</w:t>
      </w:r>
    </w:p>
    <w:p w14:paraId="0340C42F" w14:textId="5D8202FB" w:rsidR="00EC767D" w:rsidRDefault="00EC767D" w:rsidP="00E63408">
      <w:pPr>
        <w:spacing w:after="0" w:line="240" w:lineRule="auto"/>
        <w:rPr>
          <w:rFonts w:ascii="Arial" w:hAnsi="Arial" w:cs="Arial"/>
          <w:b/>
          <w:bCs/>
        </w:rPr>
      </w:pPr>
    </w:p>
    <w:p w14:paraId="5FB931EC" w14:textId="7717AEBB" w:rsidR="000B22BC" w:rsidRDefault="000B22BC" w:rsidP="00E634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B22BC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 xml:space="preserve">If lights are on elsewhere, on campus, you may be able to move to a location with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>, for example, to check information or use other contact methods.</w:t>
      </w:r>
    </w:p>
    <w:p w14:paraId="7F7530D1" w14:textId="1E711A00" w:rsidR="000B22BC" w:rsidRDefault="000B22BC" w:rsidP="00E63408">
      <w:pPr>
        <w:spacing w:after="0" w:line="240" w:lineRule="auto"/>
        <w:rPr>
          <w:rFonts w:ascii="Arial" w:hAnsi="Arial" w:cs="Arial"/>
        </w:rPr>
      </w:pPr>
    </w:p>
    <w:p w14:paraId="73FF29AB" w14:textId="77777777" w:rsidR="00560FB0" w:rsidRPr="000B22BC" w:rsidRDefault="00560FB0" w:rsidP="00E63408">
      <w:pPr>
        <w:spacing w:after="0" w:line="240" w:lineRule="auto"/>
        <w:rPr>
          <w:rFonts w:ascii="Arial" w:hAnsi="Arial" w:cs="Arial"/>
        </w:rPr>
      </w:pPr>
    </w:p>
    <w:p w14:paraId="4DE62840" w14:textId="77777777" w:rsidR="00CB3B84" w:rsidRDefault="000B22BC" w:rsidP="00CB3B8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3.0</w:t>
      </w:r>
      <w:r>
        <w:rPr>
          <w:rFonts w:ascii="Arial" w:hAnsi="Arial" w:cs="Arial"/>
          <w:b/>
          <w:bCs/>
        </w:rPr>
        <w:tab/>
      </w:r>
      <w:r w:rsidR="00CB3B84" w:rsidRPr="00EC767D">
        <w:rPr>
          <w:rFonts w:ascii="Arial" w:hAnsi="Arial" w:cs="Arial"/>
          <w:b/>
          <w:bCs/>
        </w:rPr>
        <w:t>If a Power Outage Occurs</w:t>
      </w:r>
      <w:r w:rsidR="00CB3B84">
        <w:rPr>
          <w:rFonts w:ascii="Arial" w:hAnsi="Arial" w:cs="Arial"/>
          <w:b/>
          <w:bCs/>
        </w:rPr>
        <w:t xml:space="preserve"> While at Home</w:t>
      </w:r>
    </w:p>
    <w:p w14:paraId="11A2F08D" w14:textId="77777777" w:rsidR="00CB3B84" w:rsidRDefault="00CB3B84" w:rsidP="00CB3B84">
      <w:pPr>
        <w:spacing w:after="0" w:line="240" w:lineRule="auto"/>
        <w:rPr>
          <w:rFonts w:ascii="Arial" w:hAnsi="Arial" w:cs="Arial"/>
          <w:b/>
          <w:bCs/>
        </w:rPr>
      </w:pPr>
    </w:p>
    <w:p w14:paraId="32F307C6" w14:textId="27923E74" w:rsidR="00CB3B84" w:rsidRDefault="00CB3B84" w:rsidP="00CB3B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r w:rsidR="00FF6B66">
        <w:rPr>
          <w:rFonts w:ascii="Arial" w:hAnsi="Arial" w:cs="Arial"/>
        </w:rPr>
        <w:t xml:space="preserve">at home </w:t>
      </w:r>
      <w:r>
        <w:rPr>
          <w:rFonts w:ascii="Arial" w:hAnsi="Arial" w:cs="Arial"/>
        </w:rPr>
        <w:t>when a power outage occurs:</w:t>
      </w:r>
    </w:p>
    <w:p w14:paraId="307DF366" w14:textId="77777777" w:rsidR="00CB3B84" w:rsidRDefault="00CB3B84" w:rsidP="00CB3B84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Take whatever action you need to take to ensure the safety and wellbeing of yourself and others at home.</w:t>
      </w:r>
    </w:p>
    <w:p w14:paraId="6AEF59EF" w14:textId="77777777" w:rsidR="00CB3B84" w:rsidRDefault="00CB3B84" w:rsidP="00CB3B84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When you have time, and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do so, follow the general principles in section 2.</w:t>
      </w:r>
    </w:p>
    <w:p w14:paraId="7B5A0368" w14:textId="01E83909" w:rsidR="00CB3B84" w:rsidRDefault="00CB3B84" w:rsidP="00CB3B84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Check in as on section 4.0 </w:t>
      </w:r>
    </w:p>
    <w:p w14:paraId="44E0B648" w14:textId="4639A27E" w:rsidR="00CB3B84" w:rsidRDefault="00CB3B84" w:rsidP="00CB3B84">
      <w:pPr>
        <w:spacing w:after="0" w:line="240" w:lineRule="auto"/>
        <w:rPr>
          <w:rFonts w:ascii="Arial" w:hAnsi="Arial" w:cs="Arial"/>
        </w:rPr>
      </w:pPr>
    </w:p>
    <w:p w14:paraId="2C1B916B" w14:textId="38A680F3" w:rsidR="00CB3B84" w:rsidRDefault="00CB3B84" w:rsidP="00CB3B84">
      <w:pPr>
        <w:spacing w:after="0" w:line="240" w:lineRule="auto"/>
        <w:rPr>
          <w:rFonts w:ascii="Arial" w:hAnsi="Arial" w:cs="Arial"/>
        </w:rPr>
      </w:pPr>
    </w:p>
    <w:p w14:paraId="66ADC444" w14:textId="334F4450" w:rsidR="00CB3B84" w:rsidRDefault="00CB3B84" w:rsidP="00CB3B84">
      <w:pPr>
        <w:spacing w:after="0" w:line="240" w:lineRule="auto"/>
        <w:rPr>
          <w:rFonts w:ascii="Arial" w:hAnsi="Arial" w:cs="Arial"/>
        </w:rPr>
      </w:pPr>
    </w:p>
    <w:p w14:paraId="4E1B2BEE" w14:textId="03712999" w:rsidR="00CB3B84" w:rsidRDefault="00CB3B84" w:rsidP="00CB3B84">
      <w:pPr>
        <w:spacing w:after="0" w:line="240" w:lineRule="auto"/>
        <w:rPr>
          <w:rFonts w:ascii="Arial" w:hAnsi="Arial" w:cs="Arial"/>
        </w:rPr>
      </w:pPr>
    </w:p>
    <w:p w14:paraId="79CDBFDE" w14:textId="76D1EAA1" w:rsidR="00EC767D" w:rsidRDefault="00CB3B84" w:rsidP="000B22BC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4.0</w:t>
      </w:r>
      <w:r>
        <w:rPr>
          <w:rFonts w:ascii="Arial" w:hAnsi="Arial" w:cs="Arial"/>
          <w:b/>
          <w:bCs/>
        </w:rPr>
        <w:tab/>
      </w:r>
      <w:r w:rsidR="00E63408">
        <w:rPr>
          <w:rFonts w:ascii="Arial" w:hAnsi="Arial" w:cs="Arial"/>
          <w:b/>
          <w:bCs/>
        </w:rPr>
        <w:t>Checking In</w:t>
      </w:r>
    </w:p>
    <w:p w14:paraId="68576A5C" w14:textId="7C984AB9" w:rsidR="00E63408" w:rsidRDefault="00E63408" w:rsidP="00E63408">
      <w:pPr>
        <w:spacing w:after="0" w:line="240" w:lineRule="auto"/>
        <w:rPr>
          <w:rFonts w:ascii="Arial" w:hAnsi="Arial" w:cs="Arial"/>
          <w:b/>
          <w:bCs/>
        </w:rPr>
      </w:pPr>
    </w:p>
    <w:p w14:paraId="79778C58" w14:textId="5C2F5E79" w:rsidR="00E63408" w:rsidRDefault="00E63408" w:rsidP="00DB7B7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DB7B76">
        <w:rPr>
          <w:rFonts w:ascii="Arial" w:hAnsi="Arial" w:cs="Arial"/>
          <w:u w:val="single"/>
        </w:rPr>
        <w:t>Before</w:t>
      </w:r>
      <w:r w:rsidRPr="00DB7B76">
        <w:rPr>
          <w:rFonts w:ascii="Arial" w:hAnsi="Arial" w:cs="Arial"/>
        </w:rPr>
        <w:t xml:space="preserve"> you leave the office, if any other member of the team is present, let them know where you are going and what you plan to do (</w:t>
      </w:r>
      <w:proofErr w:type="gramStart"/>
      <w:r w:rsidRPr="00DB7B76">
        <w:rPr>
          <w:rFonts w:ascii="Arial" w:hAnsi="Arial" w:cs="Arial"/>
        </w:rPr>
        <w:t>e.g.</w:t>
      </w:r>
      <w:proofErr w:type="gramEnd"/>
      <w:r w:rsidRPr="00DB7B76">
        <w:rPr>
          <w:rFonts w:ascii="Arial" w:hAnsi="Arial" w:cs="Arial"/>
        </w:rPr>
        <w:t xml:space="preserve"> remain at home the next day or return) depending upon whether you are likely to have power at home</w:t>
      </w:r>
      <w:r w:rsidR="00DB7B76" w:rsidRPr="00DB7B76">
        <w:rPr>
          <w:rFonts w:ascii="Arial" w:hAnsi="Arial" w:cs="Arial"/>
        </w:rPr>
        <w:t>.</w:t>
      </w:r>
    </w:p>
    <w:p w14:paraId="277F21B8" w14:textId="564D835F" w:rsidR="00DB7B76" w:rsidRDefault="00DB7B76" w:rsidP="00DB7B7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 w:rsidRPr="00DB7B76">
        <w:rPr>
          <w:rFonts w:ascii="Arial" w:hAnsi="Arial" w:cs="Arial"/>
          <w:u w:val="single"/>
        </w:rPr>
        <w:t xml:space="preserve">Within 1 hour of the power </w:t>
      </w:r>
      <w:r w:rsidRPr="00DB7B76">
        <w:rPr>
          <w:rFonts w:ascii="Arial" w:hAnsi="Arial" w:cs="Arial"/>
        </w:rPr>
        <w:t>failure</w:t>
      </w:r>
      <w:r>
        <w:rPr>
          <w:rFonts w:ascii="Arial" w:hAnsi="Arial" w:cs="Arial"/>
        </w:rPr>
        <w:t>, t</w:t>
      </w:r>
      <w:r w:rsidRPr="00DB7B76">
        <w:rPr>
          <w:rFonts w:ascii="Arial" w:hAnsi="Arial" w:cs="Arial"/>
        </w:rPr>
        <w:t xml:space="preserve">ry to contact </w:t>
      </w:r>
      <w:r w:rsidR="00FE229D">
        <w:rPr>
          <w:rFonts w:ascii="Arial" w:hAnsi="Arial" w:cs="Arial"/>
        </w:rPr>
        <w:t>&lt;</w:t>
      </w:r>
      <w:r w:rsidR="00FE229D" w:rsidRPr="00FE229D">
        <w:rPr>
          <w:rFonts w:ascii="Arial" w:hAnsi="Arial" w:cs="Arial"/>
          <w:highlight w:val="yellow"/>
        </w:rPr>
        <w:t>add line manage</w:t>
      </w:r>
      <w:r w:rsidR="00FE229D" w:rsidRPr="00F82EBC">
        <w:rPr>
          <w:rFonts w:ascii="Arial" w:hAnsi="Arial" w:cs="Arial"/>
          <w:highlight w:val="yellow"/>
        </w:rPr>
        <w:t>r</w:t>
      </w:r>
      <w:r w:rsidR="00F82EBC" w:rsidRPr="00F82EBC">
        <w:rPr>
          <w:rFonts w:ascii="Arial" w:hAnsi="Arial" w:cs="Arial"/>
          <w:highlight w:val="yellow"/>
        </w:rPr>
        <w:t>’s name</w:t>
      </w:r>
      <w:r w:rsidR="00FE229D">
        <w:rPr>
          <w:rFonts w:ascii="Arial" w:hAnsi="Arial" w:cs="Arial"/>
        </w:rPr>
        <w:t xml:space="preserve">&gt; </w:t>
      </w:r>
      <w:r w:rsidRPr="00DB7B76">
        <w:rPr>
          <w:rFonts w:ascii="Arial" w:hAnsi="Arial" w:cs="Arial"/>
        </w:rPr>
        <w:t>(Teams and E-mail are likely not to work on Laptops</w:t>
      </w:r>
      <w:r w:rsidR="000B22BC">
        <w:rPr>
          <w:rFonts w:ascii="Arial" w:hAnsi="Arial" w:cs="Arial"/>
        </w:rPr>
        <w:t xml:space="preserve">, so try mobile phone e-mail, </w:t>
      </w:r>
      <w:proofErr w:type="gramStart"/>
      <w:r w:rsidR="000B22BC">
        <w:rPr>
          <w:rFonts w:ascii="Arial" w:hAnsi="Arial" w:cs="Arial"/>
        </w:rPr>
        <w:t>voice</w:t>
      </w:r>
      <w:proofErr w:type="gramEnd"/>
      <w:r w:rsidR="000B22BC">
        <w:rPr>
          <w:rFonts w:ascii="Arial" w:hAnsi="Arial" w:cs="Arial"/>
        </w:rPr>
        <w:t xml:space="preserve"> and text).</w:t>
      </w:r>
    </w:p>
    <w:p w14:paraId="4BD0E33F" w14:textId="00458C06" w:rsidR="000B22BC" w:rsidRPr="00CB3B84" w:rsidRDefault="00CB3B84" w:rsidP="00DB7B76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As a minimum</w:t>
      </w:r>
      <w:r w:rsidRPr="00CB3B84">
        <w:rPr>
          <w:rFonts w:ascii="Arial" w:hAnsi="Arial" w:cs="Arial"/>
        </w:rPr>
        <w:t>, let them know</w:t>
      </w:r>
      <w:r>
        <w:rPr>
          <w:rFonts w:ascii="Arial" w:hAnsi="Arial" w:cs="Arial"/>
          <w:u w:val="single"/>
        </w:rPr>
        <w:t xml:space="preserve"> </w:t>
      </w:r>
    </w:p>
    <w:p w14:paraId="0719755C" w14:textId="1A23D64B" w:rsidR="00CB3B84" w:rsidRDefault="00CB3B84" w:rsidP="00CB3B84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hAnsi="Arial" w:cs="Arial"/>
        </w:rPr>
      </w:pPr>
      <w:r w:rsidRPr="00CB3B84">
        <w:rPr>
          <w:rFonts w:ascii="Arial" w:hAnsi="Arial" w:cs="Arial"/>
        </w:rPr>
        <w:t>Where you are or where you are going</w:t>
      </w:r>
      <w:r>
        <w:rPr>
          <w:rFonts w:ascii="Arial" w:hAnsi="Arial" w:cs="Arial"/>
        </w:rPr>
        <w:t xml:space="preserve"> to be.</w:t>
      </w:r>
    </w:p>
    <w:p w14:paraId="646BACC7" w14:textId="56221629" w:rsidR="00CB3B84" w:rsidRDefault="00CB3B84" w:rsidP="00CB3B84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What the power situation is at that location (if/when known).</w:t>
      </w:r>
    </w:p>
    <w:p w14:paraId="74B90FC3" w14:textId="2FFFD934" w:rsidR="00CB3B84" w:rsidRDefault="00CB3B84" w:rsidP="00CB3B84">
      <w:pPr>
        <w:pStyle w:val="ListParagraph"/>
        <w:numPr>
          <w:ilvl w:val="1"/>
          <w:numId w:val="5"/>
        </w:numPr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How you can be contacted.</w:t>
      </w:r>
    </w:p>
    <w:p w14:paraId="7C795A88" w14:textId="05007CDE" w:rsidR="00CB3B84" w:rsidRDefault="00CB3B84" w:rsidP="00CB3B84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If possible, let them know what you are likely to do the next day (stay at home or return to the office etc.)</w:t>
      </w:r>
    </w:p>
    <w:p w14:paraId="7EC2FC54" w14:textId="209B33F5" w:rsidR="00034F7C" w:rsidRDefault="00034F7C" w:rsidP="00CB3B84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Pass on messages for colleagues if you have spoken to them before you left campus.</w:t>
      </w:r>
    </w:p>
    <w:p w14:paraId="0250C568" w14:textId="2C4AE01B" w:rsidR="00CB3B84" w:rsidRDefault="00CB3B84" w:rsidP="00CB3B84">
      <w:pPr>
        <w:spacing w:after="0" w:line="240" w:lineRule="auto"/>
        <w:rPr>
          <w:rFonts w:ascii="Arial" w:hAnsi="Arial" w:cs="Arial"/>
        </w:rPr>
      </w:pPr>
    </w:p>
    <w:p w14:paraId="4F84384F" w14:textId="77777777" w:rsidR="00560FB0" w:rsidRDefault="00560FB0" w:rsidP="00CB3B84">
      <w:pPr>
        <w:spacing w:after="0" w:line="240" w:lineRule="auto"/>
        <w:rPr>
          <w:rFonts w:ascii="Arial" w:hAnsi="Arial" w:cs="Arial"/>
        </w:rPr>
      </w:pPr>
    </w:p>
    <w:p w14:paraId="1D326CEB" w14:textId="6A7E45A2" w:rsidR="00DB7B76" w:rsidRPr="00CB3B84" w:rsidRDefault="00CB3B84" w:rsidP="00CB3B84">
      <w:pPr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CB3B84">
        <w:rPr>
          <w:rFonts w:ascii="Arial" w:hAnsi="Arial" w:cs="Arial"/>
          <w:b/>
          <w:bCs/>
        </w:rPr>
        <w:t>5.0</w:t>
      </w:r>
      <w:r>
        <w:rPr>
          <w:rFonts w:ascii="Arial" w:hAnsi="Arial" w:cs="Arial"/>
          <w:b/>
          <w:bCs/>
        </w:rPr>
        <w:tab/>
        <w:t>The Next Day</w:t>
      </w:r>
    </w:p>
    <w:p w14:paraId="5430D2A8" w14:textId="77777777" w:rsidR="00DB7B76" w:rsidRPr="00E63408" w:rsidRDefault="00DB7B76" w:rsidP="00E63408">
      <w:pPr>
        <w:spacing w:after="0" w:line="240" w:lineRule="auto"/>
        <w:rPr>
          <w:rFonts w:ascii="Arial" w:hAnsi="Arial" w:cs="Arial"/>
          <w:u w:val="single"/>
        </w:rPr>
      </w:pPr>
    </w:p>
    <w:p w14:paraId="61D80A5C" w14:textId="7A4C806D" w:rsidR="00034F7C" w:rsidRDefault="00CB3B84" w:rsidP="00E634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the purposes of this plan</w:t>
      </w:r>
      <w:r w:rsidR="00EF6A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are assuming that either the power outage will be</w:t>
      </w:r>
      <w:r w:rsidR="00034F7C">
        <w:rPr>
          <w:rFonts w:ascii="Arial" w:hAnsi="Arial" w:cs="Arial"/>
        </w:rPr>
        <w:t>:</w:t>
      </w:r>
    </w:p>
    <w:p w14:paraId="49F9466B" w14:textId="77777777" w:rsidR="00034F7C" w:rsidRDefault="00CB3B84" w:rsidP="00034F7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 w:rsidRPr="00034F7C">
        <w:rPr>
          <w:rFonts w:ascii="Arial" w:hAnsi="Arial" w:cs="Arial"/>
        </w:rPr>
        <w:t>a planned one, currently expected to be in the afternoon into the late evening, or</w:t>
      </w:r>
    </w:p>
    <w:p w14:paraId="62F8640F" w14:textId="57DC4FA5" w:rsidR="00EC767D" w:rsidRDefault="00CB3B84" w:rsidP="00034F7C">
      <w:pPr>
        <w:pStyle w:val="ListParagraph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 w:rsidRPr="00034F7C">
        <w:rPr>
          <w:rFonts w:ascii="Arial" w:hAnsi="Arial" w:cs="Arial"/>
        </w:rPr>
        <w:t>that if it occurs earlier in the day, it will be impractical/unrealistic or unfair to ask staff to return the campus until at least the next working day</w:t>
      </w:r>
      <w:r w:rsidR="00034F7C">
        <w:rPr>
          <w:rFonts w:ascii="Arial" w:hAnsi="Arial" w:cs="Arial"/>
        </w:rPr>
        <w:t>.</w:t>
      </w:r>
    </w:p>
    <w:p w14:paraId="39E85E3C" w14:textId="2F4B6233" w:rsidR="00034F7C" w:rsidRDefault="00034F7C" w:rsidP="00034F7C">
      <w:pPr>
        <w:spacing w:after="0" w:line="240" w:lineRule="auto"/>
        <w:rPr>
          <w:rFonts w:ascii="Arial" w:hAnsi="Arial" w:cs="Arial"/>
        </w:rPr>
      </w:pPr>
    </w:p>
    <w:p w14:paraId="7A0300B0" w14:textId="7FDD451B" w:rsidR="00034F7C" w:rsidRDefault="00034F7C" w:rsidP="00034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power at home, try to work from there and let </w:t>
      </w:r>
      <w:r w:rsidR="006F6D0F">
        <w:rPr>
          <w:rFonts w:ascii="Arial" w:hAnsi="Arial" w:cs="Arial"/>
        </w:rPr>
        <w:t>&lt;</w:t>
      </w:r>
      <w:r w:rsidR="006F6D0F" w:rsidRPr="004F0463">
        <w:rPr>
          <w:rFonts w:ascii="Arial" w:hAnsi="Arial" w:cs="Arial"/>
          <w:highlight w:val="yellow"/>
        </w:rPr>
        <w:t>add line manage</w:t>
      </w:r>
      <w:r w:rsidR="006F6D0F" w:rsidRPr="0081584C">
        <w:rPr>
          <w:rFonts w:ascii="Arial" w:hAnsi="Arial" w:cs="Arial"/>
          <w:highlight w:val="yellow"/>
        </w:rPr>
        <w:t>r</w:t>
      </w:r>
      <w:r w:rsidR="00F82EBC" w:rsidRPr="0081584C">
        <w:rPr>
          <w:rFonts w:ascii="Arial" w:hAnsi="Arial" w:cs="Arial"/>
          <w:highlight w:val="yellow"/>
        </w:rPr>
        <w:t>’s name</w:t>
      </w:r>
      <w:r w:rsidR="006F6D0F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know you are doing so.</w:t>
      </w:r>
    </w:p>
    <w:p w14:paraId="4FC22357" w14:textId="65D2B232" w:rsidR="00034F7C" w:rsidRDefault="00034F7C" w:rsidP="00034F7C">
      <w:pPr>
        <w:spacing w:after="0" w:line="240" w:lineRule="auto"/>
        <w:rPr>
          <w:rFonts w:ascii="Arial" w:hAnsi="Arial" w:cs="Arial"/>
        </w:rPr>
      </w:pPr>
    </w:p>
    <w:p w14:paraId="5F0B1017" w14:textId="0A2419F8" w:rsidR="00034F7C" w:rsidRDefault="00034F7C" w:rsidP="00034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do not have power at home, see if you can find out, either by accessing </w:t>
      </w:r>
      <w:proofErr w:type="spellStart"/>
      <w:r>
        <w:rPr>
          <w:rFonts w:ascii="Arial" w:hAnsi="Arial" w:cs="Arial"/>
        </w:rPr>
        <w:t>StaffNet</w:t>
      </w:r>
      <w:proofErr w:type="spellEnd"/>
      <w:r>
        <w:rPr>
          <w:rFonts w:ascii="Arial" w:hAnsi="Arial" w:cs="Arial"/>
        </w:rPr>
        <w:t xml:space="preserve"> or e-mail, or by contacting </w:t>
      </w:r>
      <w:r w:rsidR="0081584C">
        <w:rPr>
          <w:rFonts w:ascii="Arial" w:hAnsi="Arial" w:cs="Arial"/>
        </w:rPr>
        <w:t>&lt;</w:t>
      </w:r>
      <w:r w:rsidR="0081584C" w:rsidRPr="004F0463">
        <w:rPr>
          <w:rFonts w:ascii="Arial" w:hAnsi="Arial" w:cs="Arial"/>
          <w:highlight w:val="yellow"/>
        </w:rPr>
        <w:t>add line manage</w:t>
      </w:r>
      <w:r w:rsidR="0081584C" w:rsidRPr="0081584C">
        <w:rPr>
          <w:rFonts w:ascii="Arial" w:hAnsi="Arial" w:cs="Arial"/>
          <w:highlight w:val="yellow"/>
        </w:rPr>
        <w:t>r’s name</w:t>
      </w:r>
      <w:r w:rsidR="0081584C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>if power is available on campus.</w:t>
      </w:r>
      <w:r w:rsidR="00EF6A28">
        <w:rPr>
          <w:rFonts w:ascii="Arial" w:hAnsi="Arial" w:cs="Arial"/>
        </w:rPr>
        <w:t xml:space="preserve">  If so, if you can, go on campus and work from there.</w:t>
      </w:r>
    </w:p>
    <w:p w14:paraId="574849FA" w14:textId="0B4ADE5B" w:rsidR="00EF6A28" w:rsidRDefault="00EF6A28" w:rsidP="00034F7C">
      <w:pPr>
        <w:spacing w:after="0" w:line="240" w:lineRule="auto"/>
        <w:rPr>
          <w:rFonts w:ascii="Arial" w:hAnsi="Arial" w:cs="Arial"/>
        </w:rPr>
      </w:pPr>
    </w:p>
    <w:p w14:paraId="5240F710" w14:textId="2604F7E4" w:rsidR="00EF6A28" w:rsidRDefault="00EF6A28" w:rsidP="00034F7C">
      <w:pPr>
        <w:spacing w:after="0" w:line="240" w:lineRule="auto"/>
        <w:rPr>
          <w:rFonts w:ascii="Arial" w:hAnsi="Arial" w:cs="Arial"/>
        </w:rPr>
      </w:pPr>
      <w:r w:rsidRPr="00560FB0">
        <w:rPr>
          <w:rFonts w:ascii="Arial" w:hAnsi="Arial" w:cs="Arial"/>
          <w:b/>
          <w:bCs/>
          <w:i/>
          <w:iCs/>
        </w:rPr>
        <w:t xml:space="preserve">Rule of Thumb – </w:t>
      </w:r>
      <w:r w:rsidRPr="00560FB0">
        <w:rPr>
          <w:rFonts w:ascii="Arial" w:hAnsi="Arial" w:cs="Arial"/>
          <w:i/>
          <w:iCs/>
        </w:rPr>
        <w:t xml:space="preserve">Go to where the power </w:t>
      </w:r>
      <w:proofErr w:type="spellStart"/>
      <w:proofErr w:type="gramStart"/>
      <w:r w:rsidRPr="00560FB0">
        <w:rPr>
          <w:rFonts w:ascii="Arial" w:hAnsi="Arial" w:cs="Arial"/>
          <w:i/>
          <w:iCs/>
        </w:rPr>
        <w:t>is</w:t>
      </w:r>
      <w:r w:rsidR="00DB3926">
        <w:rPr>
          <w:rFonts w:ascii="Arial" w:hAnsi="Arial" w:cs="Arial"/>
          <w:i/>
          <w:iCs/>
        </w:rPr>
        <w:t>,if</w:t>
      </w:r>
      <w:proofErr w:type="spellEnd"/>
      <w:proofErr w:type="gramEnd"/>
      <w:r w:rsidR="00DB3926">
        <w:rPr>
          <w:rFonts w:ascii="Arial" w:hAnsi="Arial" w:cs="Arial"/>
          <w:i/>
          <w:iCs/>
        </w:rPr>
        <w:t xml:space="preserve"> you can do so safely in advance.</w:t>
      </w:r>
    </w:p>
    <w:p w14:paraId="653E1E17" w14:textId="1B154F92" w:rsidR="00EF6A28" w:rsidRDefault="00EF6A28" w:rsidP="00034F7C">
      <w:pPr>
        <w:spacing w:after="0" w:line="240" w:lineRule="auto"/>
        <w:rPr>
          <w:rFonts w:ascii="Arial" w:hAnsi="Arial" w:cs="Arial"/>
        </w:rPr>
      </w:pPr>
    </w:p>
    <w:p w14:paraId="1B9A4725" w14:textId="515DBB7F" w:rsidR="00EF6A28" w:rsidRDefault="00EF6A28" w:rsidP="00034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This is both for welfare reasons, (so you can warm up, recharge your phone, get something hot to eat and drink etc.)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to work, but welfare comes first!</w:t>
      </w:r>
    </w:p>
    <w:p w14:paraId="4CB17E50" w14:textId="5047A345" w:rsidR="00EF6A28" w:rsidRDefault="00EF6A28" w:rsidP="00034F7C">
      <w:pPr>
        <w:spacing w:after="0" w:line="240" w:lineRule="auto"/>
        <w:rPr>
          <w:rFonts w:ascii="Arial" w:hAnsi="Arial" w:cs="Arial"/>
        </w:rPr>
      </w:pPr>
    </w:p>
    <w:p w14:paraId="674F7098" w14:textId="12204039" w:rsidR="00EF6A28" w:rsidRPr="00EF6A28" w:rsidRDefault="00EF6A28" w:rsidP="00034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need to look after dependents etc. stay at home and let us know.</w:t>
      </w:r>
    </w:p>
    <w:p w14:paraId="30C048D6" w14:textId="12B40544" w:rsidR="00034F7C" w:rsidRDefault="00034F7C" w:rsidP="00034F7C">
      <w:pPr>
        <w:spacing w:after="0" w:line="240" w:lineRule="auto"/>
        <w:rPr>
          <w:rFonts w:ascii="Arial" w:hAnsi="Arial" w:cs="Arial"/>
        </w:rPr>
      </w:pPr>
    </w:p>
    <w:p w14:paraId="1F3AC2AB" w14:textId="77777777" w:rsidR="00560FB0" w:rsidRPr="00034F7C" w:rsidRDefault="00560FB0" w:rsidP="00034F7C">
      <w:pPr>
        <w:spacing w:after="0" w:line="240" w:lineRule="auto"/>
        <w:rPr>
          <w:rFonts w:ascii="Arial" w:hAnsi="Arial" w:cs="Arial"/>
        </w:rPr>
      </w:pPr>
    </w:p>
    <w:p w14:paraId="6596A2D4" w14:textId="6F0D1A47" w:rsidR="00EC767D" w:rsidRDefault="00560FB0" w:rsidP="00560FB0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</w:t>
      </w:r>
      <w:r>
        <w:rPr>
          <w:rFonts w:ascii="Arial" w:hAnsi="Arial" w:cs="Arial"/>
          <w:b/>
          <w:bCs/>
        </w:rPr>
        <w:tab/>
      </w:r>
      <w:r w:rsidR="00EF6A28">
        <w:rPr>
          <w:rFonts w:ascii="Arial" w:hAnsi="Arial" w:cs="Arial"/>
          <w:b/>
          <w:bCs/>
        </w:rPr>
        <w:t>Priorities If You Can Work</w:t>
      </w:r>
    </w:p>
    <w:p w14:paraId="6AE16263" w14:textId="1A0B807E" w:rsidR="00EF6A28" w:rsidRDefault="00EF6A28" w:rsidP="00EC767D">
      <w:pPr>
        <w:rPr>
          <w:rFonts w:ascii="Arial" w:hAnsi="Arial" w:cs="Arial"/>
        </w:rPr>
      </w:pPr>
      <w:r>
        <w:rPr>
          <w:rFonts w:ascii="Arial" w:hAnsi="Arial" w:cs="Arial"/>
        </w:rPr>
        <w:t>If you can work, but cannot reach management for guidance, your priorities are only:</w:t>
      </w:r>
    </w:p>
    <w:p w14:paraId="6800A378" w14:textId="3A51045F" w:rsidR="0081584C" w:rsidRDefault="00EF6A28" w:rsidP="0081584C">
      <w:pPr>
        <w:rPr>
          <w:rFonts w:ascii="Arial" w:hAnsi="Arial" w:cs="Arial"/>
        </w:rPr>
      </w:pPr>
      <w:r>
        <w:rPr>
          <w:rFonts w:ascii="Arial" w:hAnsi="Arial" w:cs="Arial"/>
        </w:rPr>
        <w:t>To meet statutory requirements</w:t>
      </w:r>
      <w:r w:rsidR="004F0463">
        <w:rPr>
          <w:rFonts w:ascii="Arial" w:hAnsi="Arial" w:cs="Arial"/>
        </w:rPr>
        <w:t xml:space="preserve"> or critical activities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 w:rsidR="004F0463">
        <w:rPr>
          <w:rFonts w:ascii="Arial" w:hAnsi="Arial" w:cs="Arial"/>
        </w:rPr>
        <w:t>&lt;</w:t>
      </w:r>
      <w:r w:rsidR="0081584C">
        <w:rPr>
          <w:rFonts w:ascii="Arial" w:hAnsi="Arial" w:cs="Arial"/>
          <w:highlight w:val="yellow"/>
        </w:rPr>
        <w:t>add team specific</w:t>
      </w:r>
      <w:r w:rsidR="004F0463" w:rsidRPr="0081584C">
        <w:rPr>
          <w:rFonts w:ascii="Arial" w:hAnsi="Arial" w:cs="Arial"/>
          <w:highlight w:val="yellow"/>
        </w:rPr>
        <w:t xml:space="preserve"> example</w:t>
      </w:r>
      <w:r w:rsidR="0081584C">
        <w:rPr>
          <w:rFonts w:ascii="Arial" w:hAnsi="Arial" w:cs="Arial"/>
        </w:rPr>
        <w:t>….</w:t>
      </w:r>
      <w:r w:rsidR="0081584C" w:rsidRPr="0081584C">
        <w:rPr>
          <w:rFonts w:ascii="Arial" w:hAnsi="Arial" w:cs="Arial"/>
          <w:highlight w:val="yellow"/>
        </w:rPr>
        <w:t xml:space="preserve"> </w:t>
      </w:r>
      <w:r w:rsidR="0081584C">
        <w:rPr>
          <w:rFonts w:ascii="Arial" w:hAnsi="Arial" w:cs="Arial"/>
          <w:highlight w:val="yellow"/>
        </w:rPr>
        <w:t xml:space="preserve">e.g. </w:t>
      </w:r>
      <w:r w:rsidR="0081584C" w:rsidRPr="004F0463">
        <w:rPr>
          <w:rFonts w:ascii="Arial" w:hAnsi="Arial" w:cs="Arial"/>
          <w:highlight w:val="yellow"/>
        </w:rPr>
        <w:t>to do a RIDDOR report</w:t>
      </w:r>
      <w:r w:rsidR="0081584C">
        <w:rPr>
          <w:rFonts w:ascii="Arial" w:hAnsi="Arial" w:cs="Arial"/>
        </w:rPr>
        <w:t>.</w:t>
      </w:r>
    </w:p>
    <w:p w14:paraId="79A9B9EA" w14:textId="24A52BDB" w:rsidR="00EF6A28" w:rsidRDefault="004F0463" w:rsidP="00EC767D">
      <w:pPr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="00EF6A28">
        <w:rPr>
          <w:rFonts w:ascii="Arial" w:hAnsi="Arial" w:cs="Arial"/>
        </w:rPr>
        <w:t>To provide advice and support to those dealing with the situation as it affects the University.</w:t>
      </w:r>
    </w:p>
    <w:p w14:paraId="494A7EBB" w14:textId="44F9F70C" w:rsidR="00EF6A28" w:rsidRDefault="00EF6A28" w:rsidP="00EC767D">
      <w:pPr>
        <w:rPr>
          <w:rFonts w:ascii="Arial" w:hAnsi="Arial" w:cs="Arial"/>
        </w:rPr>
      </w:pPr>
      <w:r>
        <w:rPr>
          <w:rFonts w:ascii="Arial" w:hAnsi="Arial" w:cs="Arial"/>
        </w:rPr>
        <w:t>Everything else is on hold until the immediate incident is over.</w:t>
      </w:r>
    </w:p>
    <w:p w14:paraId="30B84DDF" w14:textId="466528C8" w:rsidR="00EC767D" w:rsidRPr="00EC767D" w:rsidRDefault="00EF6A28" w:rsidP="00EC767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If in doubt, document what you did and why you did it.  Provided you act responsibly and in good faith, based upon your state of knowledge and competence, you </w:t>
      </w:r>
      <w:r w:rsidRPr="00EF6A28">
        <w:rPr>
          <w:rFonts w:ascii="Arial" w:hAnsi="Arial" w:cs="Arial"/>
          <w:u w:val="single"/>
        </w:rPr>
        <w:t>will</w:t>
      </w:r>
      <w:r w:rsidRPr="00EF6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supported if that is questioned after the event.</w:t>
      </w:r>
    </w:p>
    <w:sectPr w:rsidR="00EC767D" w:rsidRPr="00EC767D" w:rsidSect="0081584C">
      <w:headerReference w:type="default" r:id="rId11"/>
      <w:footerReference w:type="defaul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2045" w14:textId="77777777" w:rsidR="00346D18" w:rsidRDefault="00346D18" w:rsidP="00EC767D">
      <w:pPr>
        <w:spacing w:after="0" w:line="240" w:lineRule="auto"/>
      </w:pPr>
      <w:r>
        <w:separator/>
      </w:r>
    </w:p>
  </w:endnote>
  <w:endnote w:type="continuationSeparator" w:id="0">
    <w:p w14:paraId="16A3E8A2" w14:textId="77777777" w:rsidR="00346D18" w:rsidRDefault="00346D18" w:rsidP="00EC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A64B" w14:textId="77777777" w:rsidR="00EC767D" w:rsidRDefault="00EC767D">
    <w:pPr>
      <w:pStyle w:val="Footer"/>
      <w:jc w:val="center"/>
      <w:rPr>
        <w:caps/>
        <w:color w:val="4472C4" w:themeColor="accent1"/>
      </w:rPr>
    </w:pPr>
  </w:p>
  <w:p w14:paraId="3E3A3236" w14:textId="1C94011D" w:rsidR="00EC767D" w:rsidRDefault="00EC767D" w:rsidP="00EC767D">
    <w:pPr>
      <w:jc w:val="center"/>
      <w:rPr>
        <w:caps/>
        <w:color w:val="4472C4" w:themeColor="accent1"/>
      </w:rPr>
    </w:pPr>
    <w:r w:rsidRPr="00EC767D">
      <w:rPr>
        <w:rFonts w:ascii="Arial" w:hAnsi="Arial" w:cs="Arial"/>
        <w:b/>
        <w:bCs/>
      </w:rPr>
      <w:t>Health, Safety and Resilience Team</w:t>
    </w:r>
    <w:r>
      <w:rPr>
        <w:rFonts w:ascii="Arial" w:hAnsi="Arial" w:cs="Arial"/>
        <w:b/>
        <w:bCs/>
      </w:rPr>
      <w:t xml:space="preserve"> – November 2022</w:t>
    </w:r>
  </w:p>
  <w:p w14:paraId="2FBFDFC6" w14:textId="40DB7592" w:rsidR="00EC767D" w:rsidRDefault="00EC767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1E65298" w14:textId="77777777" w:rsidR="00EC767D" w:rsidRDefault="00EC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9F5A" w14:textId="77777777" w:rsidR="00346D18" w:rsidRDefault="00346D18" w:rsidP="00EC767D">
      <w:pPr>
        <w:spacing w:after="0" w:line="240" w:lineRule="auto"/>
      </w:pPr>
      <w:r>
        <w:separator/>
      </w:r>
    </w:p>
  </w:footnote>
  <w:footnote w:type="continuationSeparator" w:id="0">
    <w:p w14:paraId="610BCDED" w14:textId="77777777" w:rsidR="00346D18" w:rsidRDefault="00346D18" w:rsidP="00EC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B4A0" w14:textId="22EDC3EC" w:rsidR="00EC767D" w:rsidRPr="00EC767D" w:rsidRDefault="005B2686" w:rsidP="00EC767D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EXAMPLE </w:t>
    </w:r>
    <w:r w:rsidR="006F6D0F">
      <w:rPr>
        <w:rFonts w:ascii="Arial" w:hAnsi="Arial" w:cs="Arial"/>
        <w:b/>
        <w:bCs/>
      </w:rPr>
      <w:t xml:space="preserve">TEMPLATE - </w:t>
    </w:r>
    <w:r w:rsidR="00EC767D">
      <w:rPr>
        <w:rFonts w:ascii="Arial" w:hAnsi="Arial" w:cs="Arial"/>
        <w:b/>
        <w:bCs/>
      </w:rPr>
      <w:t xml:space="preserve">Pre-agreed </w:t>
    </w:r>
    <w:r w:rsidR="00EC767D" w:rsidRPr="00EC767D">
      <w:rPr>
        <w:rFonts w:ascii="Arial" w:hAnsi="Arial" w:cs="Arial"/>
        <w:b/>
        <w:bCs/>
      </w:rPr>
      <w:t xml:space="preserve">Plan </w:t>
    </w:r>
    <w:r w:rsidR="00EC767D">
      <w:rPr>
        <w:rFonts w:ascii="Arial" w:hAnsi="Arial" w:cs="Arial"/>
        <w:b/>
        <w:bCs/>
      </w:rPr>
      <w:t>in Case of Power Outage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2C92"/>
    <w:multiLevelType w:val="hybridMultilevel"/>
    <w:tmpl w:val="20943F0C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E4B2E40"/>
    <w:multiLevelType w:val="hybridMultilevel"/>
    <w:tmpl w:val="0142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4A54"/>
    <w:multiLevelType w:val="hybridMultilevel"/>
    <w:tmpl w:val="8B388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244E"/>
    <w:multiLevelType w:val="multilevel"/>
    <w:tmpl w:val="F1F85C1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EAB350F"/>
    <w:multiLevelType w:val="hybridMultilevel"/>
    <w:tmpl w:val="89888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4C1598"/>
    <w:multiLevelType w:val="hybridMultilevel"/>
    <w:tmpl w:val="1C683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A64E5"/>
    <w:multiLevelType w:val="hybridMultilevel"/>
    <w:tmpl w:val="E27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CB3"/>
    <w:multiLevelType w:val="hybridMultilevel"/>
    <w:tmpl w:val="C41E3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9539">
    <w:abstractNumId w:val="5"/>
  </w:num>
  <w:num w:numId="2" w16cid:durableId="1432897047">
    <w:abstractNumId w:val="1"/>
  </w:num>
  <w:num w:numId="3" w16cid:durableId="300967074">
    <w:abstractNumId w:val="6"/>
  </w:num>
  <w:num w:numId="4" w16cid:durableId="404768994">
    <w:abstractNumId w:val="4"/>
  </w:num>
  <w:num w:numId="5" w16cid:durableId="1457062472">
    <w:abstractNumId w:val="2"/>
  </w:num>
  <w:num w:numId="6" w16cid:durableId="1340040461">
    <w:abstractNumId w:val="7"/>
  </w:num>
  <w:num w:numId="7" w16cid:durableId="788624243">
    <w:abstractNumId w:val="3"/>
  </w:num>
  <w:num w:numId="8" w16cid:durableId="174017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7D"/>
    <w:rsid w:val="00021F0B"/>
    <w:rsid w:val="00034F7C"/>
    <w:rsid w:val="000B22BC"/>
    <w:rsid w:val="00346D18"/>
    <w:rsid w:val="00354B82"/>
    <w:rsid w:val="0042234C"/>
    <w:rsid w:val="004346BA"/>
    <w:rsid w:val="004D3E62"/>
    <w:rsid w:val="004F0463"/>
    <w:rsid w:val="00560FB0"/>
    <w:rsid w:val="005B2686"/>
    <w:rsid w:val="006276CE"/>
    <w:rsid w:val="006838E5"/>
    <w:rsid w:val="006F6D0F"/>
    <w:rsid w:val="00737535"/>
    <w:rsid w:val="0081584C"/>
    <w:rsid w:val="00925BC3"/>
    <w:rsid w:val="009F7356"/>
    <w:rsid w:val="00BD19BD"/>
    <w:rsid w:val="00C01E52"/>
    <w:rsid w:val="00C62C10"/>
    <w:rsid w:val="00CB3B84"/>
    <w:rsid w:val="00D610C0"/>
    <w:rsid w:val="00DB3926"/>
    <w:rsid w:val="00DB7B76"/>
    <w:rsid w:val="00E63408"/>
    <w:rsid w:val="00EC767D"/>
    <w:rsid w:val="00EF6A28"/>
    <w:rsid w:val="00F82EBC"/>
    <w:rsid w:val="00FB5E7E"/>
    <w:rsid w:val="00FE229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52C2"/>
  <w15:chartTrackingRefBased/>
  <w15:docId w15:val="{00BA99CA-3898-4829-A72C-07835E4E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7D"/>
  </w:style>
  <w:style w:type="paragraph" w:styleId="Footer">
    <w:name w:val="footer"/>
    <w:basedOn w:val="Normal"/>
    <w:link w:val="FooterChar"/>
    <w:uiPriority w:val="99"/>
    <w:unhideWhenUsed/>
    <w:rsid w:val="00EC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7D"/>
  </w:style>
  <w:style w:type="paragraph" w:styleId="ListParagraph">
    <w:name w:val="List Paragraph"/>
    <w:basedOn w:val="Normal"/>
    <w:uiPriority w:val="34"/>
    <w:qFormat/>
    <w:rsid w:val="00EC7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owercut10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85bc78-4df6-4704-84f6-3a8326031168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8571FC2CE994398A40C7D9B64D4F7" ma:contentTypeVersion="12" ma:contentTypeDescription="Create a new document." ma:contentTypeScope="" ma:versionID="c6add3ca62b0daecd79afc045df19c2f">
  <xsd:schema xmlns:xsd="http://www.w3.org/2001/XMLSchema" xmlns:xs="http://www.w3.org/2001/XMLSchema" xmlns:p="http://schemas.microsoft.com/office/2006/metadata/properties" xmlns:ns2="ed85bc78-4df6-4704-84f6-3a8326031168" xmlns:ns3="1497d2cc-e2b0-4bc1-94a6-6b81e8e060ea" xmlns:ns4="2450a831-3a9d-4e0b-bbb4-d40fb62fbd2b" targetNamespace="http://schemas.microsoft.com/office/2006/metadata/properties" ma:root="true" ma:fieldsID="bb183e8bac80ea29a8e4cc2133251f45" ns2:_="" ns3:_="" ns4:_="">
    <xsd:import namespace="ed85bc78-4df6-4704-84f6-3a8326031168"/>
    <xsd:import namespace="1497d2cc-e2b0-4bc1-94a6-6b81e8e060ea"/>
    <xsd:import namespace="2450a831-3a9d-4e0b-bbb4-d40fb62f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bc78-4df6-4704-84f6-3a8326031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7d2cc-e2b0-4bc1-94a6-6b81e8e0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7da99dc-9fa2-44fd-a5fc-ef8bc7e2b948}" ma:internalName="TaxCatchAll" ma:showField="CatchAllData" ma:web="1497d2cc-e2b0-4bc1-94a6-6b81e8e06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9EA76-165A-4AC0-8377-8384465FD9A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1497d2cc-e2b0-4bc1-94a6-6b81e8e060ea"/>
    <ds:schemaRef ds:uri="http://purl.org/dc/terms/"/>
    <ds:schemaRef ds:uri="ed85bc78-4df6-4704-84f6-3a832603116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450a831-3a9d-4e0b-bbb4-d40fb62fbd2b"/>
  </ds:schemaRefs>
</ds:datastoreItem>
</file>

<file path=customXml/itemProps2.xml><?xml version="1.0" encoding="utf-8"?>
<ds:datastoreItem xmlns:ds="http://schemas.openxmlformats.org/officeDocument/2006/customXml" ds:itemID="{FA39583F-E3FA-45A1-A8F6-363E8023D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4A26A-3A25-4FC4-9239-812A651C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5bc78-4df6-4704-84f6-3a8326031168"/>
    <ds:schemaRef ds:uri="1497d2cc-e2b0-4bc1-94a6-6b81e8e060ea"/>
    <ds:schemaRef ds:uri="2450a831-3a9d-4e0b-bbb4-d40fb62f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Garry</dc:creator>
  <cp:keywords/>
  <dc:description/>
  <cp:lastModifiedBy>Mcalpine, Shonagh</cp:lastModifiedBy>
  <cp:revision>2</cp:revision>
  <dcterms:created xsi:type="dcterms:W3CDTF">2022-12-13T16:11:00Z</dcterms:created>
  <dcterms:modified xsi:type="dcterms:W3CDTF">2022-12-13T16:11:00Z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0x01010064A8571FC2CE994398A40C7D9B64D4F7</vt:lpwstr>
  </property>
  <property fmtid="{D5CDD505-2E9C-101B-9397-08002B2CF9AE}" pid="3" name="MediaServiceImageTags">
    <vt:lpwstr/>
  </property>
</Properties>
</file>