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6637D" w14:textId="77777777" w:rsidR="00A85E6B" w:rsidRPr="00073383" w:rsidRDefault="00A85E6B" w:rsidP="00073383">
      <w:pPr>
        <w:pStyle w:val="Heading1"/>
        <w:jc w:val="center"/>
        <w:rPr>
          <w:rFonts w:ascii="Arial" w:hAnsi="Arial" w:cs="Arial"/>
          <w:color w:val="auto"/>
          <w:sz w:val="20"/>
          <w:szCs w:val="20"/>
        </w:rPr>
      </w:pPr>
      <w:r w:rsidRPr="00073383">
        <w:rPr>
          <w:rFonts w:ascii="Arial" w:hAnsi="Arial" w:cs="Arial"/>
          <w:color w:val="auto"/>
          <w:sz w:val="20"/>
          <w:szCs w:val="20"/>
        </w:rPr>
        <w:t>UNIVERSITY OF ABERDEEN</w:t>
      </w:r>
    </w:p>
    <w:p w14:paraId="7633B07E" w14:textId="4F281DD5" w:rsidR="00A85E6B" w:rsidRPr="00073383" w:rsidRDefault="009504D2" w:rsidP="00073383">
      <w:pPr>
        <w:pStyle w:val="Heading1"/>
        <w:jc w:val="center"/>
        <w:rPr>
          <w:rFonts w:ascii="Arial" w:hAnsi="Arial" w:cs="Arial"/>
          <w:color w:val="auto"/>
          <w:sz w:val="20"/>
          <w:szCs w:val="20"/>
        </w:rPr>
      </w:pPr>
      <w:r w:rsidRPr="00073383">
        <w:rPr>
          <w:rFonts w:ascii="Arial" w:hAnsi="Arial" w:cs="Arial"/>
          <w:color w:val="auto"/>
          <w:sz w:val="20"/>
          <w:szCs w:val="20"/>
        </w:rPr>
        <w:t>SUSTAINAB</w:t>
      </w:r>
      <w:r w:rsidR="00617894" w:rsidRPr="00073383">
        <w:rPr>
          <w:rFonts w:ascii="Arial" w:hAnsi="Arial" w:cs="Arial"/>
          <w:color w:val="auto"/>
          <w:sz w:val="20"/>
          <w:szCs w:val="20"/>
        </w:rPr>
        <w:t>LE DEVELOPMENT COMMITTEE</w:t>
      </w:r>
    </w:p>
    <w:p w14:paraId="6878D15F" w14:textId="518AE6AE" w:rsidR="00073383" w:rsidRDefault="00A85E6B" w:rsidP="003819FA">
      <w:pPr>
        <w:pStyle w:val="Heading1"/>
        <w:jc w:val="center"/>
        <w:rPr>
          <w:rFonts w:ascii="Arial" w:hAnsi="Arial" w:cs="Arial"/>
          <w:color w:val="auto"/>
          <w:sz w:val="20"/>
          <w:szCs w:val="20"/>
        </w:rPr>
      </w:pPr>
      <w:r w:rsidRPr="00073383">
        <w:rPr>
          <w:rFonts w:ascii="Arial" w:hAnsi="Arial" w:cs="Arial"/>
          <w:color w:val="auto"/>
          <w:sz w:val="20"/>
          <w:szCs w:val="20"/>
        </w:rPr>
        <w:t xml:space="preserve">MINUTES OF THE MEETING HELD </w:t>
      </w:r>
      <w:r w:rsidR="007D0743" w:rsidRPr="00073383">
        <w:rPr>
          <w:rFonts w:ascii="Arial" w:hAnsi="Arial" w:cs="Arial"/>
          <w:color w:val="auto"/>
          <w:sz w:val="20"/>
          <w:szCs w:val="20"/>
        </w:rPr>
        <w:t xml:space="preserve">ON </w:t>
      </w:r>
      <w:r w:rsidR="008714F1">
        <w:rPr>
          <w:rFonts w:ascii="Arial" w:hAnsi="Arial" w:cs="Arial"/>
          <w:color w:val="auto"/>
          <w:sz w:val="20"/>
          <w:szCs w:val="20"/>
        </w:rPr>
        <w:t>9 MARCH 2023</w:t>
      </w:r>
    </w:p>
    <w:p w14:paraId="74672399" w14:textId="77777777" w:rsidR="003819FA" w:rsidRPr="003819FA" w:rsidRDefault="003819FA" w:rsidP="003819FA"/>
    <w:p w14:paraId="78283BC6" w14:textId="556E6B9F" w:rsidR="00A85E6B" w:rsidRPr="00B06938" w:rsidRDefault="00A85E6B" w:rsidP="00A85E6B">
      <w:pPr>
        <w:jc w:val="both"/>
        <w:rPr>
          <w:rFonts w:ascii="Arial" w:hAnsi="Arial" w:cs="Arial"/>
          <w:sz w:val="20"/>
          <w:szCs w:val="20"/>
        </w:rPr>
      </w:pPr>
      <w:r w:rsidRPr="001B5ADD">
        <w:rPr>
          <w:rFonts w:ascii="Arial" w:hAnsi="Arial" w:cs="Arial"/>
          <w:b/>
          <w:bCs/>
          <w:sz w:val="20"/>
          <w:szCs w:val="20"/>
        </w:rPr>
        <w:t>Present</w:t>
      </w:r>
      <w:r w:rsidRPr="00B06938">
        <w:rPr>
          <w:rFonts w:ascii="Arial" w:hAnsi="Arial" w:cs="Arial"/>
          <w:b/>
          <w:bCs/>
          <w:sz w:val="20"/>
          <w:szCs w:val="20"/>
        </w:rPr>
        <w:t>:</w:t>
      </w:r>
      <w:r w:rsidRPr="00B06938">
        <w:rPr>
          <w:rFonts w:ascii="Arial" w:hAnsi="Arial" w:cs="Arial"/>
          <w:sz w:val="20"/>
          <w:szCs w:val="20"/>
        </w:rPr>
        <w:t xml:space="preserve"> K Leydecker (Chair),</w:t>
      </w:r>
      <w:r w:rsidR="0007014F" w:rsidRPr="00B06938">
        <w:rPr>
          <w:rFonts w:ascii="Arial" w:hAnsi="Arial" w:cs="Arial"/>
          <w:sz w:val="20"/>
          <w:szCs w:val="20"/>
        </w:rPr>
        <w:t xml:space="preserve"> </w:t>
      </w:r>
      <w:r w:rsidR="00B06938" w:rsidRPr="00B06938">
        <w:rPr>
          <w:rFonts w:ascii="Arial" w:hAnsi="Arial" w:cs="Arial"/>
          <w:sz w:val="20"/>
          <w:szCs w:val="20"/>
        </w:rPr>
        <w:t xml:space="preserve">M Beers, </w:t>
      </w:r>
      <w:r w:rsidR="008B2877" w:rsidRPr="00B06938">
        <w:rPr>
          <w:rFonts w:ascii="Arial" w:hAnsi="Arial" w:cs="Arial"/>
          <w:sz w:val="20"/>
          <w:szCs w:val="20"/>
        </w:rPr>
        <w:t xml:space="preserve">J </w:t>
      </w:r>
      <w:proofErr w:type="spellStart"/>
      <w:r w:rsidR="008B2877" w:rsidRPr="00B06938">
        <w:rPr>
          <w:rFonts w:ascii="Arial" w:hAnsi="Arial" w:cs="Arial"/>
          <w:sz w:val="20"/>
          <w:szCs w:val="20"/>
        </w:rPr>
        <w:t>Bjorkvist</w:t>
      </w:r>
      <w:proofErr w:type="spellEnd"/>
      <w:r w:rsidR="008B2877" w:rsidRPr="00B06938">
        <w:rPr>
          <w:rFonts w:ascii="Arial" w:hAnsi="Arial" w:cs="Arial"/>
          <w:sz w:val="20"/>
          <w:szCs w:val="20"/>
        </w:rPr>
        <w:t xml:space="preserve">, </w:t>
      </w:r>
      <w:r w:rsidR="00DA50B5" w:rsidRPr="00B06938">
        <w:rPr>
          <w:rFonts w:ascii="Arial" w:hAnsi="Arial" w:cs="Arial"/>
          <w:sz w:val="20"/>
          <w:szCs w:val="20"/>
        </w:rPr>
        <w:t xml:space="preserve">D </w:t>
      </w:r>
      <w:proofErr w:type="spellStart"/>
      <w:r w:rsidR="00DA50B5" w:rsidRPr="00B06938">
        <w:rPr>
          <w:rFonts w:ascii="Arial" w:hAnsi="Arial" w:cs="Arial"/>
          <w:sz w:val="20"/>
          <w:szCs w:val="20"/>
        </w:rPr>
        <w:t>Burslem</w:t>
      </w:r>
      <w:proofErr w:type="spellEnd"/>
      <w:r w:rsidR="00DA50B5" w:rsidRPr="00B06938">
        <w:rPr>
          <w:rFonts w:ascii="Arial" w:hAnsi="Arial" w:cs="Arial"/>
          <w:sz w:val="20"/>
          <w:szCs w:val="20"/>
        </w:rPr>
        <w:t xml:space="preserve">, </w:t>
      </w:r>
      <w:r w:rsidR="00510998" w:rsidRPr="00B06938">
        <w:rPr>
          <w:rFonts w:ascii="Arial" w:hAnsi="Arial" w:cs="Arial"/>
          <w:sz w:val="20"/>
          <w:szCs w:val="20"/>
        </w:rPr>
        <w:t xml:space="preserve">D Dyker, </w:t>
      </w:r>
      <w:r w:rsidR="00995650" w:rsidRPr="00B06938">
        <w:rPr>
          <w:rFonts w:ascii="Arial" w:hAnsi="Arial" w:cs="Arial"/>
          <w:sz w:val="20"/>
          <w:szCs w:val="20"/>
        </w:rPr>
        <w:t>P Edwards,</w:t>
      </w:r>
      <w:r w:rsidR="00DA50B5" w:rsidRPr="00B06938">
        <w:rPr>
          <w:rFonts w:ascii="Arial" w:hAnsi="Arial" w:cs="Arial"/>
          <w:sz w:val="20"/>
          <w:szCs w:val="20"/>
        </w:rPr>
        <w:t xml:space="preserve"> H Gannicliffe, </w:t>
      </w:r>
      <w:r w:rsidR="00510998" w:rsidRPr="00B06938">
        <w:rPr>
          <w:rFonts w:ascii="Arial" w:hAnsi="Arial" w:cs="Arial"/>
          <w:sz w:val="20"/>
          <w:szCs w:val="20"/>
        </w:rPr>
        <w:t>B Henderson</w:t>
      </w:r>
      <w:r w:rsidR="00047F40">
        <w:rPr>
          <w:rFonts w:ascii="Arial" w:hAnsi="Arial" w:cs="Arial"/>
          <w:sz w:val="20"/>
          <w:szCs w:val="20"/>
        </w:rPr>
        <w:t xml:space="preserve"> (to agenda item 5)</w:t>
      </w:r>
      <w:r w:rsidR="00510998" w:rsidRPr="00B06938">
        <w:rPr>
          <w:rFonts w:ascii="Arial" w:hAnsi="Arial" w:cs="Arial"/>
          <w:sz w:val="20"/>
          <w:szCs w:val="20"/>
        </w:rPr>
        <w:t xml:space="preserve">, </w:t>
      </w:r>
      <w:r w:rsidR="008B40FA" w:rsidRPr="00B06938">
        <w:rPr>
          <w:rFonts w:ascii="Arial" w:hAnsi="Arial" w:cs="Arial"/>
          <w:sz w:val="20"/>
          <w:szCs w:val="20"/>
        </w:rPr>
        <w:t>J</w:t>
      </w:r>
      <w:r w:rsidR="00215978" w:rsidRPr="00B06938">
        <w:rPr>
          <w:rFonts w:ascii="Arial" w:hAnsi="Arial" w:cs="Arial"/>
          <w:sz w:val="20"/>
          <w:szCs w:val="20"/>
        </w:rPr>
        <w:t xml:space="preserve"> Huttich, </w:t>
      </w:r>
      <w:r w:rsidR="009504D2" w:rsidRPr="00B06938">
        <w:rPr>
          <w:rFonts w:ascii="Arial" w:hAnsi="Arial" w:cs="Arial"/>
          <w:sz w:val="20"/>
          <w:szCs w:val="20"/>
        </w:rPr>
        <w:t xml:space="preserve">F Lovie, </w:t>
      </w:r>
      <w:r w:rsidR="00B06938" w:rsidRPr="00B06938">
        <w:rPr>
          <w:rFonts w:ascii="Arial" w:hAnsi="Arial" w:cs="Arial"/>
          <w:sz w:val="20"/>
          <w:szCs w:val="20"/>
        </w:rPr>
        <w:t>R Philp</w:t>
      </w:r>
      <w:r w:rsidR="00047F40">
        <w:rPr>
          <w:rFonts w:ascii="Arial" w:hAnsi="Arial" w:cs="Arial"/>
          <w:sz w:val="20"/>
          <w:szCs w:val="20"/>
        </w:rPr>
        <w:t>,</w:t>
      </w:r>
      <w:r w:rsidR="00B06938" w:rsidRPr="00B06938">
        <w:rPr>
          <w:rFonts w:ascii="Arial" w:hAnsi="Arial" w:cs="Arial"/>
          <w:sz w:val="20"/>
          <w:szCs w:val="20"/>
        </w:rPr>
        <w:t xml:space="preserve"> </w:t>
      </w:r>
      <w:r w:rsidR="00047F40" w:rsidRPr="00B06938">
        <w:rPr>
          <w:rFonts w:ascii="Arial" w:hAnsi="Arial" w:cs="Arial"/>
          <w:sz w:val="20"/>
          <w:szCs w:val="20"/>
        </w:rPr>
        <w:t>T Potts</w:t>
      </w:r>
      <w:r w:rsidR="00047F40">
        <w:rPr>
          <w:rFonts w:ascii="Arial" w:hAnsi="Arial" w:cs="Arial"/>
          <w:sz w:val="20"/>
          <w:szCs w:val="20"/>
        </w:rPr>
        <w:t xml:space="preserve"> (from agenda item 11)</w:t>
      </w:r>
      <w:r w:rsidR="00047F40" w:rsidRPr="00B06938">
        <w:rPr>
          <w:rFonts w:ascii="Arial" w:hAnsi="Arial" w:cs="Arial"/>
          <w:sz w:val="20"/>
          <w:szCs w:val="20"/>
        </w:rPr>
        <w:t xml:space="preserve">, </w:t>
      </w:r>
      <w:r w:rsidR="008143C9" w:rsidRPr="00B06938">
        <w:rPr>
          <w:rFonts w:ascii="Arial" w:hAnsi="Arial" w:cs="Arial"/>
          <w:sz w:val="20"/>
          <w:szCs w:val="20"/>
        </w:rPr>
        <w:t xml:space="preserve">A Price, </w:t>
      </w:r>
      <w:r w:rsidR="007D0535" w:rsidRPr="00B06938">
        <w:rPr>
          <w:rFonts w:ascii="Arial" w:hAnsi="Arial" w:cs="Arial"/>
          <w:sz w:val="20"/>
          <w:szCs w:val="20"/>
        </w:rPr>
        <w:t>L Rattray</w:t>
      </w:r>
      <w:r w:rsidR="008721E7" w:rsidRPr="00B06938">
        <w:rPr>
          <w:rFonts w:ascii="Arial" w:hAnsi="Arial" w:cs="Arial"/>
          <w:sz w:val="20"/>
          <w:szCs w:val="20"/>
        </w:rPr>
        <w:t>,</w:t>
      </w:r>
      <w:r w:rsidR="00510998" w:rsidRPr="00B06938">
        <w:rPr>
          <w:rFonts w:ascii="Arial" w:hAnsi="Arial" w:cs="Arial"/>
          <w:sz w:val="20"/>
          <w:szCs w:val="20"/>
        </w:rPr>
        <w:t xml:space="preserve"> </w:t>
      </w:r>
      <w:r w:rsidR="00B272EA" w:rsidRPr="00B06938">
        <w:rPr>
          <w:rFonts w:ascii="Arial" w:hAnsi="Arial" w:cs="Arial"/>
          <w:sz w:val="20"/>
          <w:szCs w:val="20"/>
        </w:rPr>
        <w:t>R Slater,</w:t>
      </w:r>
      <w:r w:rsidR="007D0535" w:rsidRPr="00B06938">
        <w:rPr>
          <w:rFonts w:ascii="Arial" w:hAnsi="Arial" w:cs="Arial"/>
          <w:sz w:val="20"/>
          <w:szCs w:val="20"/>
        </w:rPr>
        <w:t xml:space="preserve"> </w:t>
      </w:r>
      <w:r w:rsidR="00536F6D" w:rsidRPr="00B06938">
        <w:rPr>
          <w:rFonts w:ascii="Arial" w:hAnsi="Arial" w:cs="Arial"/>
          <w:sz w:val="20"/>
          <w:szCs w:val="20"/>
        </w:rPr>
        <w:t xml:space="preserve">R Taylor, </w:t>
      </w:r>
      <w:r w:rsidR="00317804" w:rsidRPr="00B06938">
        <w:rPr>
          <w:rFonts w:ascii="Arial" w:hAnsi="Arial" w:cs="Arial"/>
          <w:sz w:val="20"/>
          <w:szCs w:val="20"/>
        </w:rPr>
        <w:t>C Torres-</w:t>
      </w:r>
      <w:proofErr w:type="spellStart"/>
      <w:r w:rsidR="00317804" w:rsidRPr="00B06938">
        <w:rPr>
          <w:rFonts w:ascii="Arial" w:hAnsi="Arial" w:cs="Arial"/>
          <w:sz w:val="20"/>
          <w:szCs w:val="20"/>
        </w:rPr>
        <w:t>Baragan</w:t>
      </w:r>
      <w:proofErr w:type="spellEnd"/>
      <w:r w:rsidR="00317804">
        <w:rPr>
          <w:rFonts w:ascii="Arial" w:hAnsi="Arial" w:cs="Arial"/>
          <w:sz w:val="20"/>
          <w:szCs w:val="20"/>
        </w:rPr>
        <w:t xml:space="preserve">, </w:t>
      </w:r>
      <w:r w:rsidR="00F23FDB" w:rsidRPr="00B06938">
        <w:rPr>
          <w:rFonts w:ascii="Arial" w:hAnsi="Arial" w:cs="Arial"/>
          <w:sz w:val="20"/>
          <w:szCs w:val="20"/>
        </w:rPr>
        <w:t>M White</w:t>
      </w:r>
      <w:r w:rsidR="00C56A73" w:rsidRPr="00B06938">
        <w:rPr>
          <w:rFonts w:ascii="Arial" w:hAnsi="Arial" w:cs="Arial"/>
          <w:sz w:val="20"/>
          <w:szCs w:val="20"/>
        </w:rPr>
        <w:t xml:space="preserve">, </w:t>
      </w:r>
      <w:r w:rsidR="00283D83" w:rsidRPr="00B06938">
        <w:rPr>
          <w:rFonts w:ascii="Arial" w:hAnsi="Arial" w:cs="Arial"/>
          <w:sz w:val="20"/>
          <w:szCs w:val="20"/>
        </w:rPr>
        <w:t xml:space="preserve">T Wolfe </w:t>
      </w:r>
      <w:r w:rsidR="007D0535" w:rsidRPr="00B06938">
        <w:rPr>
          <w:rFonts w:ascii="Arial" w:hAnsi="Arial" w:cs="Arial"/>
          <w:sz w:val="20"/>
          <w:szCs w:val="20"/>
        </w:rPr>
        <w:t>and</w:t>
      </w:r>
      <w:r w:rsidRPr="00B06938">
        <w:rPr>
          <w:rFonts w:ascii="Arial" w:hAnsi="Arial" w:cs="Arial"/>
          <w:sz w:val="20"/>
          <w:szCs w:val="20"/>
        </w:rPr>
        <w:t xml:space="preserve"> </w:t>
      </w:r>
      <w:r w:rsidR="00DA50B5" w:rsidRPr="00B06938">
        <w:rPr>
          <w:rFonts w:ascii="Arial" w:hAnsi="Arial" w:cs="Arial"/>
          <w:sz w:val="20"/>
          <w:szCs w:val="20"/>
        </w:rPr>
        <w:t>H Crabb</w:t>
      </w:r>
      <w:r w:rsidRPr="00B06938">
        <w:rPr>
          <w:rFonts w:ascii="Arial" w:hAnsi="Arial" w:cs="Arial"/>
          <w:sz w:val="20"/>
          <w:szCs w:val="20"/>
        </w:rPr>
        <w:t xml:space="preserve"> (</w:t>
      </w:r>
      <w:r w:rsidR="00DA50B5" w:rsidRPr="00B06938">
        <w:rPr>
          <w:rFonts w:ascii="Arial" w:hAnsi="Arial" w:cs="Arial"/>
          <w:sz w:val="20"/>
          <w:szCs w:val="20"/>
        </w:rPr>
        <w:t>Clerk</w:t>
      </w:r>
      <w:r w:rsidRPr="00B06938">
        <w:rPr>
          <w:rFonts w:ascii="Arial" w:hAnsi="Arial" w:cs="Arial"/>
          <w:sz w:val="20"/>
          <w:szCs w:val="20"/>
        </w:rPr>
        <w:t>).</w:t>
      </w:r>
    </w:p>
    <w:p w14:paraId="68DFAD7A" w14:textId="71A29B50" w:rsidR="00215978" w:rsidRPr="00B06938" w:rsidRDefault="00A85E6B" w:rsidP="00A85E6B">
      <w:pPr>
        <w:jc w:val="both"/>
        <w:rPr>
          <w:rFonts w:ascii="Arial" w:hAnsi="Arial" w:cs="Arial"/>
          <w:sz w:val="20"/>
          <w:szCs w:val="20"/>
        </w:rPr>
      </w:pPr>
      <w:r w:rsidRPr="00B06938">
        <w:rPr>
          <w:rFonts w:ascii="Arial" w:hAnsi="Arial" w:cs="Arial"/>
          <w:b/>
          <w:bCs/>
          <w:sz w:val="20"/>
          <w:szCs w:val="20"/>
        </w:rPr>
        <w:t>Apologies:</w:t>
      </w:r>
      <w:r w:rsidR="00FD2719" w:rsidRPr="00B06938">
        <w:rPr>
          <w:rFonts w:ascii="Arial" w:hAnsi="Arial" w:cs="Arial"/>
          <w:sz w:val="20"/>
          <w:szCs w:val="20"/>
        </w:rPr>
        <w:t xml:space="preserve"> </w:t>
      </w:r>
      <w:r w:rsidR="00217B9F" w:rsidRPr="00B06938">
        <w:rPr>
          <w:rFonts w:ascii="Arial" w:hAnsi="Arial" w:cs="Arial"/>
          <w:sz w:val="20"/>
          <w:szCs w:val="20"/>
        </w:rPr>
        <w:t xml:space="preserve">M Campbell, </w:t>
      </w:r>
      <w:r w:rsidR="00FE5DF6" w:rsidRPr="00B06938">
        <w:rPr>
          <w:rFonts w:ascii="Arial" w:hAnsi="Arial" w:cs="Arial"/>
          <w:sz w:val="20"/>
          <w:szCs w:val="20"/>
        </w:rPr>
        <w:t xml:space="preserve">M </w:t>
      </w:r>
      <w:proofErr w:type="spellStart"/>
      <w:r w:rsidR="00FE5DF6" w:rsidRPr="00B06938">
        <w:rPr>
          <w:rFonts w:ascii="Arial" w:hAnsi="Arial" w:cs="Arial"/>
          <w:sz w:val="20"/>
          <w:szCs w:val="20"/>
        </w:rPr>
        <w:t>Haq</w:t>
      </w:r>
      <w:proofErr w:type="spellEnd"/>
      <w:r w:rsidR="00FE5DF6" w:rsidRPr="00B06938">
        <w:rPr>
          <w:rFonts w:ascii="Arial" w:hAnsi="Arial" w:cs="Arial"/>
          <w:sz w:val="20"/>
          <w:szCs w:val="20"/>
        </w:rPr>
        <w:t>, R Lyne,</w:t>
      </w:r>
      <w:r w:rsidR="00CC2547" w:rsidRPr="00B06938">
        <w:rPr>
          <w:rFonts w:ascii="Arial" w:hAnsi="Arial" w:cs="Arial"/>
          <w:sz w:val="20"/>
          <w:szCs w:val="20"/>
        </w:rPr>
        <w:t xml:space="preserve"> V </w:t>
      </w:r>
      <w:proofErr w:type="spellStart"/>
      <w:r w:rsidR="00CC2547" w:rsidRPr="00B06938">
        <w:rPr>
          <w:rFonts w:ascii="Arial" w:hAnsi="Arial" w:cs="Arial"/>
          <w:sz w:val="20"/>
          <w:szCs w:val="20"/>
        </w:rPr>
        <w:t>Mabonso</w:t>
      </w:r>
      <w:proofErr w:type="spellEnd"/>
      <w:r w:rsidR="00CC2547" w:rsidRPr="00B06938">
        <w:rPr>
          <w:rFonts w:ascii="Arial" w:hAnsi="Arial" w:cs="Arial"/>
          <w:sz w:val="20"/>
          <w:szCs w:val="20"/>
        </w:rPr>
        <w:t xml:space="preserve"> </w:t>
      </w:r>
      <w:proofErr w:type="spellStart"/>
      <w:r w:rsidR="00CC2547" w:rsidRPr="00B06938">
        <w:rPr>
          <w:rFonts w:ascii="Arial" w:hAnsi="Arial" w:cs="Arial"/>
          <w:sz w:val="20"/>
          <w:szCs w:val="20"/>
        </w:rPr>
        <w:t>Nzolo</w:t>
      </w:r>
      <w:proofErr w:type="spellEnd"/>
      <w:r w:rsidR="00CC2547" w:rsidRPr="00B06938">
        <w:rPr>
          <w:rFonts w:ascii="Arial" w:hAnsi="Arial" w:cs="Arial"/>
          <w:sz w:val="20"/>
          <w:szCs w:val="20"/>
        </w:rPr>
        <w:t>,</w:t>
      </w:r>
      <w:r w:rsidR="00252C74" w:rsidRPr="00B06938">
        <w:rPr>
          <w:rFonts w:ascii="Arial" w:hAnsi="Arial" w:cs="Arial"/>
          <w:sz w:val="20"/>
          <w:szCs w:val="20"/>
        </w:rPr>
        <w:t xml:space="preserve"> </w:t>
      </w:r>
      <w:r w:rsidR="00217B9F" w:rsidRPr="00B06938">
        <w:rPr>
          <w:rFonts w:ascii="Arial" w:hAnsi="Arial" w:cs="Arial"/>
          <w:sz w:val="20"/>
          <w:szCs w:val="20"/>
        </w:rPr>
        <w:t xml:space="preserve">T Slaven, </w:t>
      </w:r>
      <w:r w:rsidR="00FE5DF6" w:rsidRPr="00B06938">
        <w:rPr>
          <w:rFonts w:ascii="Arial" w:hAnsi="Arial" w:cs="Arial"/>
          <w:sz w:val="20"/>
          <w:szCs w:val="20"/>
        </w:rPr>
        <w:t>A Speight</w:t>
      </w:r>
      <w:r w:rsidR="00B06938" w:rsidRPr="00B06938">
        <w:rPr>
          <w:rFonts w:ascii="Arial" w:hAnsi="Arial" w:cs="Arial"/>
          <w:sz w:val="20"/>
          <w:szCs w:val="20"/>
        </w:rPr>
        <w:t>, A Stuart</w:t>
      </w:r>
      <w:r w:rsidR="00323363">
        <w:rPr>
          <w:rFonts w:ascii="Arial" w:hAnsi="Arial" w:cs="Arial"/>
          <w:sz w:val="20"/>
          <w:szCs w:val="20"/>
        </w:rPr>
        <w:t xml:space="preserve"> and</w:t>
      </w:r>
      <w:r w:rsidR="00B06938" w:rsidRPr="00B06938">
        <w:rPr>
          <w:rFonts w:ascii="Arial" w:hAnsi="Arial" w:cs="Arial"/>
          <w:sz w:val="20"/>
          <w:szCs w:val="20"/>
        </w:rPr>
        <w:t xml:space="preserve"> </w:t>
      </w:r>
      <w:r w:rsidR="00CC2547" w:rsidRPr="00B06938">
        <w:rPr>
          <w:rFonts w:ascii="Arial" w:hAnsi="Arial" w:cs="Arial"/>
          <w:sz w:val="20"/>
          <w:szCs w:val="20"/>
        </w:rPr>
        <w:t>H Sveinsdottir</w:t>
      </w:r>
      <w:r w:rsidR="00B06938" w:rsidRPr="00B06938">
        <w:rPr>
          <w:rFonts w:ascii="Arial" w:hAnsi="Arial" w:cs="Arial"/>
          <w:sz w:val="20"/>
          <w:szCs w:val="20"/>
        </w:rPr>
        <w:t xml:space="preserve"> </w:t>
      </w:r>
    </w:p>
    <w:p w14:paraId="69D0CDD0" w14:textId="2E8F1E3B" w:rsidR="00D06590" w:rsidRDefault="00510998" w:rsidP="00A85E6B">
      <w:pPr>
        <w:jc w:val="both"/>
        <w:rPr>
          <w:rFonts w:ascii="Arial" w:hAnsi="Arial" w:cs="Arial"/>
          <w:sz w:val="20"/>
          <w:szCs w:val="20"/>
        </w:rPr>
      </w:pPr>
      <w:r w:rsidRPr="00B06938">
        <w:rPr>
          <w:rFonts w:ascii="Arial" w:hAnsi="Arial" w:cs="Arial"/>
          <w:b/>
          <w:bCs/>
          <w:sz w:val="20"/>
          <w:szCs w:val="20"/>
        </w:rPr>
        <w:t>In Attendance:</w:t>
      </w:r>
      <w:r w:rsidRPr="00B06938">
        <w:rPr>
          <w:rFonts w:ascii="Arial" w:hAnsi="Arial" w:cs="Arial"/>
          <w:sz w:val="20"/>
          <w:szCs w:val="20"/>
        </w:rPr>
        <w:t xml:space="preserve"> </w:t>
      </w:r>
      <w:r w:rsidR="00FE5DF6" w:rsidRPr="00B06938">
        <w:rPr>
          <w:rFonts w:ascii="Arial" w:hAnsi="Arial" w:cs="Arial"/>
          <w:sz w:val="20"/>
          <w:szCs w:val="20"/>
        </w:rPr>
        <w:t>E Jonsson</w:t>
      </w:r>
      <w:r w:rsidRPr="00B06938">
        <w:rPr>
          <w:rFonts w:ascii="Arial" w:hAnsi="Arial" w:cs="Arial"/>
          <w:sz w:val="20"/>
          <w:szCs w:val="20"/>
        </w:rPr>
        <w:t xml:space="preserve"> (agenda item </w:t>
      </w:r>
      <w:r w:rsidR="00252C74" w:rsidRPr="00B06938">
        <w:rPr>
          <w:rFonts w:ascii="Arial" w:hAnsi="Arial" w:cs="Arial"/>
          <w:sz w:val="20"/>
          <w:szCs w:val="20"/>
        </w:rPr>
        <w:t>1</w:t>
      </w:r>
      <w:r w:rsidR="00FE5DF6" w:rsidRPr="00B06938">
        <w:rPr>
          <w:rFonts w:ascii="Arial" w:hAnsi="Arial" w:cs="Arial"/>
          <w:sz w:val="20"/>
          <w:szCs w:val="20"/>
        </w:rPr>
        <w:t>3</w:t>
      </w:r>
      <w:r w:rsidRPr="00B06938">
        <w:rPr>
          <w:rFonts w:ascii="Arial" w:hAnsi="Arial" w:cs="Arial"/>
          <w:sz w:val="20"/>
          <w:szCs w:val="20"/>
        </w:rPr>
        <w:t>)</w:t>
      </w:r>
    </w:p>
    <w:p w14:paraId="3438AF09" w14:textId="77777777" w:rsidR="00D06590" w:rsidRDefault="00D06590" w:rsidP="00A85E6B">
      <w:pPr>
        <w:jc w:val="both"/>
        <w:rPr>
          <w:rFonts w:ascii="Arial" w:hAnsi="Arial" w:cs="Arial"/>
          <w:sz w:val="20"/>
          <w:szCs w:val="20"/>
        </w:rPr>
      </w:pPr>
    </w:p>
    <w:p w14:paraId="0DCB0009" w14:textId="0E243E78" w:rsidR="00A85E6B" w:rsidRDefault="00EA2463" w:rsidP="00893A3C">
      <w:pPr>
        <w:spacing w:after="0" w:line="240" w:lineRule="auto"/>
        <w:ind w:left="567" w:hanging="567"/>
        <w:jc w:val="both"/>
        <w:rPr>
          <w:rFonts w:ascii="Arial" w:hAnsi="Arial" w:cs="Arial"/>
          <w:sz w:val="20"/>
          <w:szCs w:val="20"/>
        </w:rPr>
      </w:pPr>
      <w:r>
        <w:rPr>
          <w:rFonts w:ascii="Arial" w:hAnsi="Arial" w:cs="Arial"/>
          <w:sz w:val="20"/>
          <w:szCs w:val="20"/>
        </w:rPr>
        <w:t>1</w:t>
      </w:r>
      <w:r w:rsidR="00E15FFC">
        <w:rPr>
          <w:rFonts w:ascii="Arial" w:hAnsi="Arial" w:cs="Arial"/>
          <w:sz w:val="20"/>
          <w:szCs w:val="20"/>
        </w:rPr>
        <w:t>.</w:t>
      </w:r>
      <w:r w:rsidR="00A85E6B">
        <w:rPr>
          <w:rFonts w:ascii="Arial" w:hAnsi="Arial" w:cs="Arial"/>
          <w:sz w:val="20"/>
          <w:szCs w:val="20"/>
        </w:rPr>
        <w:tab/>
      </w:r>
      <w:r w:rsidR="00A85E6B" w:rsidRPr="00073383">
        <w:rPr>
          <w:rStyle w:val="Heading1Char"/>
          <w:rFonts w:ascii="Arial" w:hAnsi="Arial" w:cs="Arial"/>
          <w:b/>
          <w:bCs/>
          <w:color w:val="auto"/>
          <w:sz w:val="20"/>
          <w:szCs w:val="20"/>
        </w:rPr>
        <w:t>MINUTES</w:t>
      </w:r>
    </w:p>
    <w:p w14:paraId="3FCD1117" w14:textId="77777777" w:rsidR="00893A3C" w:rsidRDefault="00893A3C" w:rsidP="00893A3C">
      <w:pPr>
        <w:spacing w:after="0" w:line="240" w:lineRule="auto"/>
        <w:ind w:left="567" w:hanging="567"/>
        <w:jc w:val="both"/>
        <w:rPr>
          <w:rFonts w:ascii="Arial" w:hAnsi="Arial" w:cs="Arial"/>
          <w:sz w:val="20"/>
          <w:szCs w:val="20"/>
        </w:rPr>
      </w:pPr>
    </w:p>
    <w:p w14:paraId="3915858F" w14:textId="4CAFEAE8" w:rsidR="00A85E6B" w:rsidRDefault="00A85E6B" w:rsidP="00893A3C">
      <w:pPr>
        <w:spacing w:after="0" w:line="240" w:lineRule="auto"/>
        <w:ind w:left="567"/>
        <w:jc w:val="both"/>
        <w:rPr>
          <w:rFonts w:ascii="Arial" w:hAnsi="Arial" w:cs="Arial"/>
          <w:sz w:val="20"/>
          <w:szCs w:val="20"/>
        </w:rPr>
      </w:pPr>
      <w:r>
        <w:rPr>
          <w:rFonts w:ascii="Arial" w:hAnsi="Arial" w:cs="Arial"/>
          <w:sz w:val="20"/>
          <w:szCs w:val="20"/>
        </w:rPr>
        <w:t>The</w:t>
      </w:r>
      <w:r w:rsidR="00E15FFC">
        <w:rPr>
          <w:rFonts w:ascii="Arial" w:hAnsi="Arial" w:cs="Arial"/>
          <w:sz w:val="20"/>
          <w:szCs w:val="20"/>
        </w:rPr>
        <w:t xml:space="preserve"> </w:t>
      </w:r>
      <w:r w:rsidR="00271E6C">
        <w:rPr>
          <w:rFonts w:ascii="Arial" w:hAnsi="Arial" w:cs="Arial"/>
          <w:sz w:val="20"/>
          <w:szCs w:val="20"/>
        </w:rPr>
        <w:t xml:space="preserve">minutes </w:t>
      </w:r>
      <w:r>
        <w:rPr>
          <w:rFonts w:ascii="Arial" w:hAnsi="Arial" w:cs="Arial"/>
          <w:sz w:val="20"/>
          <w:szCs w:val="20"/>
        </w:rPr>
        <w:t xml:space="preserve">of the </w:t>
      </w:r>
      <w:r w:rsidR="00271E6C">
        <w:rPr>
          <w:rFonts w:ascii="Arial" w:hAnsi="Arial" w:cs="Arial"/>
          <w:sz w:val="20"/>
          <w:szCs w:val="20"/>
        </w:rPr>
        <w:t>previous</w:t>
      </w:r>
      <w:r w:rsidR="00EA2463">
        <w:rPr>
          <w:rFonts w:ascii="Arial" w:hAnsi="Arial" w:cs="Arial"/>
          <w:sz w:val="20"/>
          <w:szCs w:val="20"/>
        </w:rPr>
        <w:t xml:space="preserve"> meeting</w:t>
      </w:r>
      <w:r w:rsidR="00E15FFC">
        <w:rPr>
          <w:rFonts w:ascii="Arial" w:hAnsi="Arial" w:cs="Arial"/>
          <w:sz w:val="20"/>
          <w:szCs w:val="20"/>
        </w:rPr>
        <w:t xml:space="preserve"> </w:t>
      </w:r>
      <w:r>
        <w:rPr>
          <w:rFonts w:ascii="Arial" w:hAnsi="Arial" w:cs="Arial"/>
          <w:sz w:val="20"/>
          <w:szCs w:val="20"/>
        </w:rPr>
        <w:t xml:space="preserve">held on </w:t>
      </w:r>
      <w:r w:rsidR="008714F1">
        <w:rPr>
          <w:rFonts w:ascii="Arial" w:hAnsi="Arial" w:cs="Arial"/>
          <w:sz w:val="20"/>
          <w:szCs w:val="20"/>
        </w:rPr>
        <w:t>15 November</w:t>
      </w:r>
      <w:r w:rsidR="006129CE">
        <w:rPr>
          <w:rFonts w:ascii="Arial" w:hAnsi="Arial" w:cs="Arial"/>
          <w:sz w:val="20"/>
          <w:szCs w:val="20"/>
        </w:rPr>
        <w:t xml:space="preserve"> 2022</w:t>
      </w:r>
      <w:r w:rsidR="008721E7">
        <w:rPr>
          <w:rFonts w:ascii="Arial" w:hAnsi="Arial" w:cs="Arial"/>
          <w:sz w:val="20"/>
          <w:szCs w:val="20"/>
        </w:rPr>
        <w:t xml:space="preserve"> </w:t>
      </w:r>
      <w:r w:rsidR="00271E6C">
        <w:rPr>
          <w:rFonts w:ascii="Arial" w:hAnsi="Arial" w:cs="Arial"/>
          <w:sz w:val="20"/>
          <w:szCs w:val="20"/>
        </w:rPr>
        <w:t xml:space="preserve">were </w:t>
      </w:r>
      <w:r>
        <w:rPr>
          <w:rFonts w:ascii="Arial" w:hAnsi="Arial" w:cs="Arial"/>
          <w:sz w:val="20"/>
          <w:szCs w:val="20"/>
        </w:rPr>
        <w:t>approved</w:t>
      </w:r>
      <w:r w:rsidR="00652797">
        <w:rPr>
          <w:rFonts w:ascii="Arial" w:hAnsi="Arial" w:cs="Arial"/>
          <w:sz w:val="20"/>
          <w:szCs w:val="20"/>
        </w:rPr>
        <w:t xml:space="preserve"> as an accurate record</w:t>
      </w:r>
      <w:r>
        <w:rPr>
          <w:rFonts w:ascii="Arial" w:hAnsi="Arial" w:cs="Arial"/>
          <w:sz w:val="20"/>
          <w:szCs w:val="20"/>
        </w:rPr>
        <w:t>.</w:t>
      </w:r>
    </w:p>
    <w:p w14:paraId="6130BF9C" w14:textId="77777777" w:rsidR="005F6339" w:rsidRDefault="005F6339" w:rsidP="007B5F94">
      <w:pPr>
        <w:spacing w:after="0" w:line="240" w:lineRule="auto"/>
        <w:jc w:val="both"/>
        <w:rPr>
          <w:rFonts w:ascii="Arial" w:hAnsi="Arial" w:cs="Arial"/>
          <w:sz w:val="20"/>
          <w:szCs w:val="20"/>
        </w:rPr>
      </w:pPr>
    </w:p>
    <w:p w14:paraId="7BDADF16" w14:textId="0CA8243A" w:rsidR="00A85E6B" w:rsidRDefault="00EA2463" w:rsidP="00893A3C">
      <w:pPr>
        <w:spacing w:after="0" w:line="240" w:lineRule="auto"/>
        <w:ind w:left="567" w:hanging="567"/>
        <w:jc w:val="both"/>
        <w:rPr>
          <w:rFonts w:ascii="Arial" w:hAnsi="Arial" w:cs="Arial"/>
          <w:b/>
          <w:bCs/>
          <w:sz w:val="20"/>
          <w:szCs w:val="20"/>
        </w:rPr>
      </w:pPr>
      <w:r>
        <w:rPr>
          <w:rFonts w:ascii="Arial" w:hAnsi="Arial" w:cs="Arial"/>
          <w:sz w:val="20"/>
          <w:szCs w:val="20"/>
        </w:rPr>
        <w:t>2</w:t>
      </w:r>
      <w:r w:rsidR="00E15FFC">
        <w:rPr>
          <w:rFonts w:ascii="Arial" w:hAnsi="Arial" w:cs="Arial"/>
          <w:sz w:val="20"/>
          <w:szCs w:val="20"/>
        </w:rPr>
        <w:t>.</w:t>
      </w:r>
      <w:r w:rsidR="00A85E6B">
        <w:rPr>
          <w:rFonts w:ascii="Arial" w:hAnsi="Arial" w:cs="Arial"/>
          <w:sz w:val="20"/>
          <w:szCs w:val="20"/>
        </w:rPr>
        <w:tab/>
      </w:r>
      <w:r w:rsidR="00C0513E" w:rsidRPr="00073383">
        <w:rPr>
          <w:rStyle w:val="Heading1Char"/>
          <w:rFonts w:ascii="Arial" w:hAnsi="Arial" w:cs="Arial"/>
          <w:b/>
          <w:bCs/>
          <w:color w:val="auto"/>
          <w:sz w:val="20"/>
          <w:szCs w:val="20"/>
        </w:rPr>
        <w:t>MATTERS ARISING</w:t>
      </w:r>
    </w:p>
    <w:p w14:paraId="298287E8" w14:textId="77777777" w:rsidR="00C0513E" w:rsidRDefault="00C0513E" w:rsidP="00893A3C">
      <w:pPr>
        <w:spacing w:after="0" w:line="240" w:lineRule="auto"/>
        <w:ind w:left="567" w:hanging="567"/>
        <w:jc w:val="both"/>
        <w:rPr>
          <w:rFonts w:ascii="Arial" w:hAnsi="Arial" w:cs="Arial"/>
          <w:sz w:val="20"/>
          <w:szCs w:val="20"/>
        </w:rPr>
      </w:pPr>
    </w:p>
    <w:p w14:paraId="16AD5B09" w14:textId="10684EEA" w:rsidR="00893A3C" w:rsidRDefault="00C0513E" w:rsidP="00893A3C">
      <w:pPr>
        <w:spacing w:after="0" w:line="240" w:lineRule="auto"/>
        <w:ind w:left="567" w:hanging="567"/>
        <w:jc w:val="both"/>
        <w:rPr>
          <w:rFonts w:ascii="Arial" w:hAnsi="Arial" w:cs="Arial"/>
          <w:sz w:val="20"/>
          <w:szCs w:val="20"/>
        </w:rPr>
      </w:pPr>
      <w:r>
        <w:rPr>
          <w:rFonts w:ascii="Arial" w:hAnsi="Arial" w:cs="Arial"/>
          <w:sz w:val="20"/>
          <w:szCs w:val="20"/>
        </w:rPr>
        <w:t>2.1</w:t>
      </w:r>
      <w:r>
        <w:rPr>
          <w:rFonts w:ascii="Arial" w:hAnsi="Arial" w:cs="Arial"/>
          <w:sz w:val="20"/>
          <w:szCs w:val="20"/>
        </w:rPr>
        <w:tab/>
      </w:r>
      <w:r w:rsidRPr="00073383">
        <w:rPr>
          <w:rStyle w:val="Heading1Char"/>
          <w:rFonts w:ascii="Arial" w:hAnsi="Arial" w:cs="Arial"/>
          <w:color w:val="auto"/>
          <w:sz w:val="20"/>
          <w:szCs w:val="20"/>
          <w:u w:val="single"/>
        </w:rPr>
        <w:t>Table of Actions</w:t>
      </w:r>
    </w:p>
    <w:p w14:paraId="51DB1504" w14:textId="16073BB7" w:rsidR="003D055D" w:rsidRDefault="00A85E6B" w:rsidP="00FF483F">
      <w:pPr>
        <w:spacing w:after="0" w:line="240" w:lineRule="auto"/>
        <w:ind w:left="567"/>
        <w:jc w:val="both"/>
        <w:rPr>
          <w:rFonts w:ascii="Arial" w:hAnsi="Arial" w:cs="Arial"/>
          <w:sz w:val="20"/>
          <w:szCs w:val="20"/>
        </w:rPr>
      </w:pPr>
      <w:r>
        <w:rPr>
          <w:rFonts w:ascii="Arial" w:hAnsi="Arial" w:cs="Arial"/>
          <w:sz w:val="20"/>
          <w:szCs w:val="20"/>
        </w:rPr>
        <w:t xml:space="preserve">The </w:t>
      </w:r>
      <w:r w:rsidRPr="00F14A13">
        <w:rPr>
          <w:rFonts w:ascii="Arial" w:hAnsi="Arial" w:cs="Arial"/>
          <w:sz w:val="20"/>
          <w:szCs w:val="20"/>
        </w:rPr>
        <w:t>Committee received the Table of Actions arising from the previous meeting</w:t>
      </w:r>
      <w:r w:rsidR="00E15FFC">
        <w:rPr>
          <w:rFonts w:ascii="Arial" w:hAnsi="Arial" w:cs="Arial"/>
          <w:sz w:val="20"/>
          <w:szCs w:val="20"/>
        </w:rPr>
        <w:t xml:space="preserve"> </w:t>
      </w:r>
      <w:r w:rsidRPr="00F14A13">
        <w:rPr>
          <w:rFonts w:ascii="Arial" w:hAnsi="Arial" w:cs="Arial"/>
          <w:sz w:val="20"/>
          <w:szCs w:val="20"/>
        </w:rPr>
        <w:t>and noted the following:</w:t>
      </w:r>
    </w:p>
    <w:p w14:paraId="26478CED" w14:textId="77777777" w:rsidR="00652797" w:rsidRDefault="00652797" w:rsidP="000F4221">
      <w:pPr>
        <w:spacing w:after="0" w:line="240" w:lineRule="auto"/>
        <w:ind w:left="567" w:hanging="567"/>
        <w:jc w:val="both"/>
        <w:rPr>
          <w:rFonts w:ascii="Arial" w:hAnsi="Arial" w:cs="Arial"/>
          <w:sz w:val="20"/>
          <w:szCs w:val="20"/>
        </w:rPr>
      </w:pPr>
    </w:p>
    <w:p w14:paraId="499EE9BB" w14:textId="0AF1B9B3" w:rsidR="00CF4541" w:rsidRDefault="00F31719" w:rsidP="00510998">
      <w:pPr>
        <w:spacing w:after="0" w:line="240" w:lineRule="auto"/>
        <w:ind w:left="567" w:hanging="567"/>
        <w:jc w:val="both"/>
        <w:rPr>
          <w:rFonts w:ascii="Arial" w:hAnsi="Arial"/>
          <w:sz w:val="20"/>
        </w:rPr>
      </w:pPr>
      <w:r>
        <w:rPr>
          <w:rFonts w:ascii="Arial" w:hAnsi="Arial" w:cs="Arial"/>
          <w:sz w:val="20"/>
          <w:szCs w:val="20"/>
        </w:rPr>
        <w:t>2.</w:t>
      </w:r>
      <w:r w:rsidR="00C0513E">
        <w:rPr>
          <w:rFonts w:ascii="Arial" w:hAnsi="Arial" w:cs="Arial"/>
          <w:sz w:val="20"/>
          <w:szCs w:val="20"/>
        </w:rPr>
        <w:t>1.</w:t>
      </w:r>
      <w:r w:rsidR="00736280">
        <w:rPr>
          <w:rFonts w:ascii="Arial" w:hAnsi="Arial" w:cs="Arial"/>
          <w:sz w:val="20"/>
          <w:szCs w:val="20"/>
        </w:rPr>
        <w:t>1</w:t>
      </w:r>
      <w:r>
        <w:rPr>
          <w:rFonts w:ascii="Arial" w:hAnsi="Arial" w:cs="Arial"/>
          <w:sz w:val="20"/>
          <w:szCs w:val="20"/>
        </w:rPr>
        <w:tab/>
      </w:r>
      <w:r w:rsidR="00000125">
        <w:rPr>
          <w:rStyle w:val="Heading1Char"/>
          <w:rFonts w:ascii="Arial" w:hAnsi="Arial" w:cs="Arial"/>
          <w:color w:val="auto"/>
          <w:sz w:val="20"/>
          <w:szCs w:val="20"/>
          <w:u w:val="single"/>
        </w:rPr>
        <w:t>School-Level Energy Data &amp; Carbon Footprint Reporting</w:t>
      </w:r>
    </w:p>
    <w:p w14:paraId="1EBFA820" w14:textId="0D5FE9A2" w:rsidR="002460FE" w:rsidRDefault="00B613C4" w:rsidP="002460FE">
      <w:pPr>
        <w:tabs>
          <w:tab w:val="left" w:pos="567"/>
        </w:tabs>
        <w:spacing w:after="0"/>
        <w:ind w:left="567"/>
        <w:jc w:val="both"/>
        <w:rPr>
          <w:rFonts w:ascii="Arial" w:hAnsi="Arial"/>
          <w:b/>
          <w:bCs/>
          <w:sz w:val="20"/>
        </w:rPr>
      </w:pPr>
      <w:r>
        <w:rPr>
          <w:rFonts w:ascii="Arial" w:hAnsi="Arial"/>
          <w:sz w:val="20"/>
        </w:rPr>
        <w:t xml:space="preserve">The Committee was advised that </w:t>
      </w:r>
      <w:r w:rsidR="002460FE">
        <w:rPr>
          <w:rFonts w:ascii="Arial" w:hAnsi="Arial"/>
          <w:sz w:val="20"/>
        </w:rPr>
        <w:t>development work was ongoing to build a Power BI dashboard to facilitate reporting on various sustainability metrics.</w:t>
      </w:r>
    </w:p>
    <w:p w14:paraId="5A4A37E1" w14:textId="77777777" w:rsidR="00C22088" w:rsidRPr="003A27B2" w:rsidRDefault="00C22088" w:rsidP="00C22088">
      <w:pPr>
        <w:tabs>
          <w:tab w:val="left" w:pos="567"/>
        </w:tabs>
        <w:spacing w:after="0"/>
        <w:ind w:left="567"/>
        <w:jc w:val="right"/>
        <w:rPr>
          <w:rFonts w:ascii="Arial" w:hAnsi="Arial"/>
          <w:sz w:val="20"/>
        </w:rPr>
      </w:pPr>
    </w:p>
    <w:p w14:paraId="370585BD" w14:textId="7AE9570B" w:rsidR="00F31719" w:rsidRDefault="00C0513E" w:rsidP="000F4221">
      <w:pPr>
        <w:spacing w:after="0" w:line="240" w:lineRule="auto"/>
        <w:ind w:left="567" w:hanging="567"/>
        <w:jc w:val="both"/>
        <w:rPr>
          <w:rFonts w:ascii="Arial" w:hAnsi="Arial" w:cs="Arial"/>
          <w:sz w:val="20"/>
          <w:szCs w:val="20"/>
        </w:rPr>
      </w:pPr>
      <w:r w:rsidRPr="00C0513E">
        <w:rPr>
          <w:rFonts w:ascii="Arial" w:hAnsi="Arial" w:cs="Arial"/>
          <w:sz w:val="20"/>
          <w:szCs w:val="20"/>
        </w:rPr>
        <w:t>2.</w:t>
      </w:r>
      <w:r w:rsidR="00510998">
        <w:rPr>
          <w:rFonts w:ascii="Arial" w:hAnsi="Arial" w:cs="Arial"/>
          <w:sz w:val="20"/>
          <w:szCs w:val="20"/>
        </w:rPr>
        <w:t>1.</w:t>
      </w:r>
      <w:r w:rsidR="00D15E94">
        <w:rPr>
          <w:rFonts w:ascii="Arial" w:hAnsi="Arial" w:cs="Arial"/>
          <w:sz w:val="20"/>
          <w:szCs w:val="20"/>
        </w:rPr>
        <w:t>2</w:t>
      </w:r>
      <w:r w:rsidRPr="00C0513E">
        <w:rPr>
          <w:rFonts w:ascii="Arial" w:hAnsi="Arial" w:cs="Arial"/>
          <w:sz w:val="20"/>
          <w:szCs w:val="20"/>
        </w:rPr>
        <w:tab/>
      </w:r>
      <w:r w:rsidR="00000125">
        <w:rPr>
          <w:rStyle w:val="Heading1Char"/>
          <w:rFonts w:ascii="Arial" w:hAnsi="Arial" w:cs="Arial"/>
          <w:color w:val="auto"/>
          <w:sz w:val="20"/>
          <w:szCs w:val="20"/>
          <w:u w:val="single"/>
        </w:rPr>
        <w:t>Cycle to Work Scheme</w:t>
      </w:r>
    </w:p>
    <w:p w14:paraId="0A2E2BC3" w14:textId="57ED9DF3" w:rsidR="00510998" w:rsidRDefault="000B6EBA" w:rsidP="00395205">
      <w:pPr>
        <w:tabs>
          <w:tab w:val="left" w:pos="567"/>
        </w:tabs>
        <w:spacing w:after="0"/>
        <w:ind w:left="567"/>
        <w:jc w:val="both"/>
        <w:rPr>
          <w:rFonts w:ascii="Arial" w:hAnsi="Arial" w:cs="Arial"/>
          <w:sz w:val="20"/>
          <w:szCs w:val="20"/>
        </w:rPr>
      </w:pPr>
      <w:r>
        <w:rPr>
          <w:rFonts w:ascii="Arial" w:hAnsi="Arial" w:cs="Arial"/>
          <w:sz w:val="20"/>
          <w:szCs w:val="20"/>
        </w:rPr>
        <w:t xml:space="preserve">The Committee was advised that </w:t>
      </w:r>
      <w:r w:rsidR="00283D83">
        <w:rPr>
          <w:rFonts w:ascii="Arial" w:hAnsi="Arial" w:cs="Arial"/>
          <w:sz w:val="20"/>
          <w:szCs w:val="20"/>
        </w:rPr>
        <w:t xml:space="preserve">the Cycle to </w:t>
      </w:r>
      <w:r w:rsidR="00205E75">
        <w:rPr>
          <w:rFonts w:ascii="Arial" w:hAnsi="Arial" w:cs="Arial"/>
          <w:sz w:val="20"/>
          <w:szCs w:val="20"/>
        </w:rPr>
        <w:t>W</w:t>
      </w:r>
      <w:r w:rsidR="00283D83">
        <w:rPr>
          <w:rFonts w:ascii="Arial" w:hAnsi="Arial" w:cs="Arial"/>
          <w:sz w:val="20"/>
          <w:szCs w:val="20"/>
        </w:rPr>
        <w:t xml:space="preserve">ork Scheme had been extended </w:t>
      </w:r>
      <w:r w:rsidR="00205E75">
        <w:rPr>
          <w:rFonts w:ascii="Arial" w:hAnsi="Arial" w:cs="Arial"/>
          <w:sz w:val="20"/>
          <w:szCs w:val="20"/>
        </w:rPr>
        <w:t>such that it would now be</w:t>
      </w:r>
      <w:r w:rsidR="00283D83">
        <w:rPr>
          <w:rFonts w:ascii="Arial" w:hAnsi="Arial" w:cs="Arial"/>
          <w:sz w:val="20"/>
          <w:szCs w:val="20"/>
        </w:rPr>
        <w:t xml:space="preserve"> open for 6 months per year and the </w:t>
      </w:r>
      <w:r w:rsidR="00F868CB">
        <w:rPr>
          <w:rFonts w:ascii="Arial" w:hAnsi="Arial" w:cs="Arial"/>
          <w:sz w:val="20"/>
          <w:szCs w:val="20"/>
        </w:rPr>
        <w:t xml:space="preserve">package </w:t>
      </w:r>
      <w:r w:rsidR="00283D83">
        <w:rPr>
          <w:rFonts w:ascii="Arial" w:hAnsi="Arial" w:cs="Arial"/>
          <w:sz w:val="20"/>
          <w:szCs w:val="20"/>
        </w:rPr>
        <w:t>value</w:t>
      </w:r>
      <w:r w:rsidR="00205E75">
        <w:rPr>
          <w:rFonts w:ascii="Arial" w:hAnsi="Arial" w:cs="Arial"/>
          <w:sz w:val="20"/>
          <w:szCs w:val="20"/>
        </w:rPr>
        <w:t xml:space="preserve"> limit</w:t>
      </w:r>
      <w:r w:rsidR="00283D83">
        <w:rPr>
          <w:rFonts w:ascii="Arial" w:hAnsi="Arial" w:cs="Arial"/>
          <w:sz w:val="20"/>
          <w:szCs w:val="20"/>
        </w:rPr>
        <w:t xml:space="preserve"> </w:t>
      </w:r>
      <w:r w:rsidR="00205E75">
        <w:rPr>
          <w:rFonts w:ascii="Arial" w:hAnsi="Arial" w:cs="Arial"/>
          <w:sz w:val="20"/>
          <w:szCs w:val="20"/>
        </w:rPr>
        <w:t>increased to</w:t>
      </w:r>
      <w:r w:rsidR="00283D83">
        <w:rPr>
          <w:rFonts w:ascii="Arial" w:hAnsi="Arial" w:cs="Arial"/>
          <w:sz w:val="20"/>
          <w:szCs w:val="20"/>
        </w:rPr>
        <w:t xml:space="preserve"> £2K.  The Committee noted that it would ultimately transition to become part of the Employee Benefits Scheme (which may result in it becoming </w:t>
      </w:r>
      <w:r w:rsidR="00205E75">
        <w:rPr>
          <w:rFonts w:ascii="Arial" w:hAnsi="Arial" w:cs="Arial"/>
          <w:sz w:val="20"/>
          <w:szCs w:val="20"/>
        </w:rPr>
        <w:t>available on an ongoing basis</w:t>
      </w:r>
      <w:r w:rsidR="00283D83">
        <w:rPr>
          <w:rFonts w:ascii="Arial" w:hAnsi="Arial" w:cs="Arial"/>
          <w:sz w:val="20"/>
          <w:szCs w:val="20"/>
        </w:rPr>
        <w:t>).</w:t>
      </w:r>
    </w:p>
    <w:p w14:paraId="2E531ACD" w14:textId="4537F33A" w:rsidR="00A273C7" w:rsidRDefault="00A273C7" w:rsidP="00395205">
      <w:pPr>
        <w:tabs>
          <w:tab w:val="left" w:pos="567"/>
        </w:tabs>
        <w:spacing w:after="0"/>
        <w:ind w:left="567"/>
        <w:jc w:val="both"/>
        <w:rPr>
          <w:rFonts w:ascii="Arial" w:hAnsi="Arial" w:cs="Arial"/>
          <w:sz w:val="20"/>
          <w:szCs w:val="20"/>
        </w:rPr>
      </w:pPr>
    </w:p>
    <w:p w14:paraId="0E7AE039" w14:textId="7FC73B1E" w:rsidR="00A273C7" w:rsidRDefault="00A273C7" w:rsidP="00395205">
      <w:pPr>
        <w:tabs>
          <w:tab w:val="left" w:pos="567"/>
        </w:tabs>
        <w:spacing w:after="0"/>
        <w:ind w:left="567"/>
        <w:jc w:val="both"/>
        <w:rPr>
          <w:rFonts w:ascii="Arial" w:hAnsi="Arial" w:cs="Arial"/>
          <w:sz w:val="20"/>
          <w:szCs w:val="20"/>
        </w:rPr>
      </w:pPr>
      <w:r>
        <w:rPr>
          <w:rFonts w:ascii="Arial" w:hAnsi="Arial" w:cs="Arial"/>
          <w:sz w:val="20"/>
          <w:szCs w:val="20"/>
        </w:rPr>
        <w:t xml:space="preserve">The Committee was advised that the Big Issue E-Bikes would be arriving shortly on campus and </w:t>
      </w:r>
      <w:r w:rsidR="00F868CB">
        <w:rPr>
          <w:rFonts w:ascii="Arial" w:hAnsi="Arial" w:cs="Arial"/>
          <w:sz w:val="20"/>
          <w:szCs w:val="20"/>
        </w:rPr>
        <w:t xml:space="preserve">noted </w:t>
      </w:r>
      <w:r>
        <w:rPr>
          <w:rFonts w:ascii="Arial" w:hAnsi="Arial" w:cs="Arial"/>
          <w:sz w:val="20"/>
          <w:szCs w:val="20"/>
        </w:rPr>
        <w:t xml:space="preserve">that geo-fenced areas </w:t>
      </w:r>
      <w:r w:rsidR="00205E75">
        <w:rPr>
          <w:rFonts w:ascii="Arial" w:hAnsi="Arial" w:cs="Arial"/>
          <w:sz w:val="20"/>
          <w:szCs w:val="20"/>
        </w:rPr>
        <w:t xml:space="preserve">for their removal/return </w:t>
      </w:r>
      <w:r>
        <w:rPr>
          <w:rFonts w:ascii="Arial" w:hAnsi="Arial" w:cs="Arial"/>
          <w:sz w:val="20"/>
          <w:szCs w:val="20"/>
        </w:rPr>
        <w:t xml:space="preserve">had been identified.  The Committee </w:t>
      </w:r>
      <w:r w:rsidR="00205E75">
        <w:rPr>
          <w:rFonts w:ascii="Arial" w:hAnsi="Arial" w:cs="Arial"/>
          <w:sz w:val="20"/>
          <w:szCs w:val="20"/>
        </w:rPr>
        <w:t>welcomed the discount which had been negotiated to support</w:t>
      </w:r>
      <w:r>
        <w:rPr>
          <w:rFonts w:ascii="Arial" w:hAnsi="Arial" w:cs="Arial"/>
          <w:sz w:val="20"/>
          <w:szCs w:val="20"/>
        </w:rPr>
        <w:t xml:space="preserve"> staff and student use.</w:t>
      </w:r>
    </w:p>
    <w:p w14:paraId="7E442CC9" w14:textId="77777777" w:rsidR="00510998" w:rsidRDefault="00510998" w:rsidP="00510998">
      <w:pPr>
        <w:tabs>
          <w:tab w:val="left" w:pos="567"/>
        </w:tabs>
        <w:spacing w:after="0" w:line="240" w:lineRule="auto"/>
        <w:jc w:val="both"/>
        <w:rPr>
          <w:rFonts w:ascii="Arial" w:hAnsi="Arial" w:cs="Arial"/>
          <w:sz w:val="20"/>
          <w:szCs w:val="20"/>
        </w:rPr>
      </w:pPr>
    </w:p>
    <w:p w14:paraId="669BE425" w14:textId="3323FD43"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2.1.3</w:t>
      </w:r>
      <w:r>
        <w:rPr>
          <w:rFonts w:ascii="Arial" w:hAnsi="Arial" w:cs="Arial"/>
          <w:sz w:val="20"/>
          <w:szCs w:val="20"/>
        </w:rPr>
        <w:tab/>
      </w:r>
      <w:r w:rsidR="00000125">
        <w:rPr>
          <w:rFonts w:ascii="Arial" w:hAnsi="Arial" w:cs="Arial"/>
          <w:sz w:val="20"/>
          <w:szCs w:val="20"/>
          <w:u w:val="single"/>
        </w:rPr>
        <w:t>THE Impact Rankings 2023</w:t>
      </w:r>
    </w:p>
    <w:p w14:paraId="15D0B1AE" w14:textId="09F35819" w:rsidR="002460FE" w:rsidRDefault="002460FE" w:rsidP="002460FE">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consideration was being given to the proportionality between the effort required of the completing the </w:t>
      </w:r>
      <w:proofErr w:type="spellStart"/>
      <w:r>
        <w:rPr>
          <w:rFonts w:ascii="Arial" w:hAnsi="Arial" w:cs="Arial"/>
          <w:sz w:val="20"/>
          <w:szCs w:val="20"/>
        </w:rPr>
        <w:t>THE</w:t>
      </w:r>
      <w:proofErr w:type="spellEnd"/>
      <w:r>
        <w:rPr>
          <w:rFonts w:ascii="Arial" w:hAnsi="Arial" w:cs="Arial"/>
          <w:sz w:val="20"/>
          <w:szCs w:val="20"/>
        </w:rPr>
        <w:t xml:space="preserve"> Impact Rankings submission and the benefits derived from it.  </w:t>
      </w:r>
      <w:r w:rsidR="00843D19">
        <w:rPr>
          <w:rFonts w:ascii="Arial" w:hAnsi="Arial" w:cs="Arial"/>
          <w:sz w:val="20"/>
          <w:szCs w:val="20"/>
        </w:rPr>
        <w:t xml:space="preserve">The Committee noted that </w:t>
      </w:r>
      <w:r w:rsidR="00571D27">
        <w:rPr>
          <w:rFonts w:ascii="Arial" w:hAnsi="Arial" w:cs="Arial"/>
          <w:sz w:val="20"/>
          <w:szCs w:val="20"/>
        </w:rPr>
        <w:t xml:space="preserve">initial data around the submission process had been </w:t>
      </w:r>
      <w:r>
        <w:rPr>
          <w:rFonts w:ascii="Arial" w:hAnsi="Arial" w:cs="Arial"/>
          <w:sz w:val="20"/>
          <w:szCs w:val="20"/>
        </w:rPr>
        <w:t xml:space="preserve">collated and it </w:t>
      </w:r>
      <w:r w:rsidR="00843D19">
        <w:rPr>
          <w:rFonts w:ascii="Arial" w:hAnsi="Arial" w:cs="Arial"/>
          <w:sz w:val="20"/>
          <w:szCs w:val="20"/>
        </w:rPr>
        <w:t>wa</w:t>
      </w:r>
      <w:r>
        <w:rPr>
          <w:rFonts w:ascii="Arial" w:hAnsi="Arial" w:cs="Arial"/>
          <w:sz w:val="20"/>
          <w:szCs w:val="20"/>
        </w:rPr>
        <w:t>s anticipated that the outcome</w:t>
      </w:r>
      <w:r w:rsidR="00571D27">
        <w:rPr>
          <w:rFonts w:ascii="Arial" w:hAnsi="Arial" w:cs="Arial"/>
          <w:sz w:val="20"/>
          <w:szCs w:val="20"/>
        </w:rPr>
        <w:t xml:space="preserve"> of th</w:t>
      </w:r>
      <w:r w:rsidR="0009331B">
        <w:rPr>
          <w:rFonts w:ascii="Arial" w:hAnsi="Arial" w:cs="Arial"/>
          <w:sz w:val="20"/>
          <w:szCs w:val="20"/>
        </w:rPr>
        <w:t>is</w:t>
      </w:r>
      <w:r w:rsidR="00571D27">
        <w:rPr>
          <w:rFonts w:ascii="Arial" w:hAnsi="Arial" w:cs="Arial"/>
          <w:sz w:val="20"/>
          <w:szCs w:val="20"/>
        </w:rPr>
        <w:t xml:space="preserve"> review would </w:t>
      </w:r>
      <w:r>
        <w:rPr>
          <w:rFonts w:ascii="Arial" w:hAnsi="Arial" w:cs="Arial"/>
          <w:sz w:val="20"/>
          <w:szCs w:val="20"/>
        </w:rPr>
        <w:t>be reported following the publication of the</w:t>
      </w:r>
      <w:r w:rsidR="00843D19">
        <w:rPr>
          <w:rFonts w:ascii="Arial" w:hAnsi="Arial" w:cs="Arial"/>
          <w:sz w:val="20"/>
          <w:szCs w:val="20"/>
        </w:rPr>
        <w:t xml:space="preserve"> 2023 rankings</w:t>
      </w:r>
      <w:r>
        <w:rPr>
          <w:rFonts w:ascii="Arial" w:hAnsi="Arial" w:cs="Arial"/>
          <w:sz w:val="20"/>
          <w:szCs w:val="20"/>
        </w:rPr>
        <w:t xml:space="preserve"> in late May.</w:t>
      </w:r>
    </w:p>
    <w:p w14:paraId="5622DAB6" w14:textId="7808AFC7" w:rsidR="00510998" w:rsidRDefault="0009331B" w:rsidP="00F868CB">
      <w:pPr>
        <w:tabs>
          <w:tab w:val="left" w:pos="567"/>
        </w:tabs>
        <w:spacing w:after="0" w:line="240" w:lineRule="auto"/>
        <w:ind w:left="567"/>
        <w:jc w:val="right"/>
        <w:rPr>
          <w:rFonts w:ascii="Arial" w:hAnsi="Arial" w:cs="Arial"/>
          <w:b/>
          <w:bCs/>
          <w:sz w:val="20"/>
          <w:szCs w:val="20"/>
        </w:rPr>
      </w:pPr>
      <w:r w:rsidRPr="0009331B">
        <w:rPr>
          <w:rFonts w:ascii="Arial" w:hAnsi="Arial" w:cs="Arial"/>
          <w:b/>
          <w:bCs/>
          <w:sz w:val="20"/>
          <w:szCs w:val="20"/>
        </w:rPr>
        <w:t>Action: HS</w:t>
      </w:r>
    </w:p>
    <w:p w14:paraId="004C4B59" w14:textId="77777777" w:rsidR="00F868CB" w:rsidRPr="00F868CB" w:rsidRDefault="00F868CB" w:rsidP="00F868CB">
      <w:pPr>
        <w:tabs>
          <w:tab w:val="left" w:pos="567"/>
        </w:tabs>
        <w:spacing w:after="0" w:line="240" w:lineRule="auto"/>
        <w:ind w:left="567"/>
        <w:jc w:val="right"/>
        <w:rPr>
          <w:rFonts w:ascii="Arial" w:hAnsi="Arial" w:cs="Arial"/>
          <w:b/>
          <w:bCs/>
          <w:sz w:val="20"/>
          <w:szCs w:val="20"/>
        </w:rPr>
      </w:pPr>
    </w:p>
    <w:p w14:paraId="73E55526" w14:textId="772CE779"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t>2.1.4</w:t>
      </w:r>
      <w:r>
        <w:rPr>
          <w:rFonts w:ascii="Arial" w:hAnsi="Arial" w:cs="Arial"/>
          <w:sz w:val="20"/>
          <w:szCs w:val="20"/>
        </w:rPr>
        <w:tab/>
      </w:r>
      <w:r w:rsidR="00000125">
        <w:rPr>
          <w:rFonts w:ascii="Arial" w:hAnsi="Arial" w:cs="Arial"/>
          <w:sz w:val="20"/>
          <w:szCs w:val="20"/>
          <w:u w:val="single"/>
        </w:rPr>
        <w:t>SDG Report 2022</w:t>
      </w:r>
    </w:p>
    <w:p w14:paraId="32FC68B6" w14:textId="7CB8835F" w:rsidR="00510998" w:rsidRDefault="00283D83" w:rsidP="00283D83">
      <w:pPr>
        <w:tabs>
          <w:tab w:val="left" w:pos="567"/>
        </w:tabs>
        <w:spacing w:after="0" w:line="240" w:lineRule="auto"/>
        <w:ind w:left="567"/>
        <w:jc w:val="both"/>
        <w:rPr>
          <w:rFonts w:ascii="Arial" w:hAnsi="Arial" w:cs="Arial"/>
          <w:sz w:val="20"/>
          <w:szCs w:val="20"/>
        </w:rPr>
      </w:pPr>
      <w:r>
        <w:rPr>
          <w:rFonts w:ascii="Arial" w:hAnsi="Arial" w:cs="Arial"/>
          <w:sz w:val="20"/>
          <w:szCs w:val="20"/>
        </w:rPr>
        <w:t xml:space="preserve">The Committee was advised that </w:t>
      </w:r>
      <w:r w:rsidR="003D159A">
        <w:rPr>
          <w:rFonts w:ascii="Arial" w:hAnsi="Arial" w:cs="Arial"/>
          <w:sz w:val="20"/>
          <w:szCs w:val="20"/>
        </w:rPr>
        <w:t xml:space="preserve">a small number of </w:t>
      </w:r>
      <w:r>
        <w:rPr>
          <w:rFonts w:ascii="Arial" w:hAnsi="Arial" w:cs="Arial"/>
          <w:sz w:val="20"/>
          <w:szCs w:val="20"/>
        </w:rPr>
        <w:t xml:space="preserve">hard copies </w:t>
      </w:r>
      <w:r w:rsidR="00571D27">
        <w:rPr>
          <w:rFonts w:ascii="Arial" w:hAnsi="Arial" w:cs="Arial"/>
          <w:sz w:val="20"/>
          <w:szCs w:val="20"/>
        </w:rPr>
        <w:t xml:space="preserve">of the SDG Report </w:t>
      </w:r>
      <w:r>
        <w:rPr>
          <w:rFonts w:ascii="Arial" w:hAnsi="Arial" w:cs="Arial"/>
          <w:sz w:val="20"/>
          <w:szCs w:val="20"/>
        </w:rPr>
        <w:t xml:space="preserve">had been </w:t>
      </w:r>
      <w:r w:rsidR="00571D27">
        <w:rPr>
          <w:rFonts w:ascii="Arial" w:hAnsi="Arial" w:cs="Arial"/>
          <w:sz w:val="20"/>
          <w:szCs w:val="20"/>
        </w:rPr>
        <w:t xml:space="preserve">produced and </w:t>
      </w:r>
      <w:r w:rsidR="003D159A">
        <w:rPr>
          <w:rFonts w:ascii="Arial" w:hAnsi="Arial" w:cs="Arial"/>
          <w:sz w:val="20"/>
          <w:szCs w:val="20"/>
        </w:rPr>
        <w:t>been</w:t>
      </w:r>
      <w:r w:rsidR="00571D27">
        <w:rPr>
          <w:rFonts w:ascii="Arial" w:hAnsi="Arial" w:cs="Arial"/>
          <w:sz w:val="20"/>
          <w:szCs w:val="20"/>
        </w:rPr>
        <w:t xml:space="preserve"> </w:t>
      </w:r>
      <w:r>
        <w:rPr>
          <w:rFonts w:ascii="Arial" w:hAnsi="Arial" w:cs="Arial"/>
          <w:sz w:val="20"/>
          <w:szCs w:val="20"/>
        </w:rPr>
        <w:t>distributed</w:t>
      </w:r>
      <w:r w:rsidR="00571D27">
        <w:rPr>
          <w:rFonts w:ascii="Arial" w:hAnsi="Arial" w:cs="Arial"/>
          <w:sz w:val="20"/>
          <w:szCs w:val="20"/>
        </w:rPr>
        <w:t xml:space="preserve"> at </w:t>
      </w:r>
      <w:r>
        <w:rPr>
          <w:rFonts w:ascii="Arial" w:hAnsi="Arial" w:cs="Arial"/>
          <w:sz w:val="20"/>
          <w:szCs w:val="20"/>
        </w:rPr>
        <w:t>the Queen Consort visit</w:t>
      </w:r>
      <w:r w:rsidR="00571D27">
        <w:rPr>
          <w:rFonts w:ascii="Arial" w:hAnsi="Arial" w:cs="Arial"/>
          <w:sz w:val="20"/>
          <w:szCs w:val="20"/>
        </w:rPr>
        <w:t xml:space="preserve"> </w:t>
      </w:r>
      <w:r>
        <w:rPr>
          <w:rFonts w:ascii="Arial" w:hAnsi="Arial" w:cs="Arial"/>
          <w:sz w:val="20"/>
          <w:szCs w:val="20"/>
        </w:rPr>
        <w:t>and to</w:t>
      </w:r>
      <w:r w:rsidR="00571D27">
        <w:rPr>
          <w:rFonts w:ascii="Arial" w:hAnsi="Arial" w:cs="Arial"/>
          <w:sz w:val="20"/>
          <w:szCs w:val="20"/>
        </w:rPr>
        <w:t xml:space="preserve"> key external stakeholders (e.g.</w:t>
      </w:r>
      <w:r>
        <w:rPr>
          <w:rFonts w:ascii="Arial" w:hAnsi="Arial" w:cs="Arial"/>
          <w:sz w:val="20"/>
          <w:szCs w:val="20"/>
        </w:rPr>
        <w:t xml:space="preserve"> MSPs</w:t>
      </w:r>
      <w:r w:rsidR="00571D27">
        <w:rPr>
          <w:rFonts w:ascii="Arial" w:hAnsi="Arial" w:cs="Arial"/>
          <w:sz w:val="20"/>
          <w:szCs w:val="20"/>
        </w:rPr>
        <w:t>)</w:t>
      </w:r>
      <w:r>
        <w:rPr>
          <w:rFonts w:ascii="Arial" w:hAnsi="Arial" w:cs="Arial"/>
          <w:sz w:val="20"/>
          <w:szCs w:val="20"/>
        </w:rPr>
        <w:t xml:space="preserve">. The Committee was also advised that the </w:t>
      </w:r>
      <w:r w:rsidR="00571D27">
        <w:rPr>
          <w:rFonts w:ascii="Arial" w:hAnsi="Arial" w:cs="Arial"/>
          <w:sz w:val="20"/>
          <w:szCs w:val="20"/>
        </w:rPr>
        <w:t xml:space="preserve">dissemination of the </w:t>
      </w:r>
      <w:r>
        <w:rPr>
          <w:rFonts w:ascii="Arial" w:hAnsi="Arial" w:cs="Arial"/>
          <w:sz w:val="20"/>
          <w:szCs w:val="20"/>
        </w:rPr>
        <w:t xml:space="preserve">electronic document </w:t>
      </w:r>
      <w:r w:rsidR="00571D27">
        <w:rPr>
          <w:rFonts w:ascii="Arial" w:hAnsi="Arial" w:cs="Arial"/>
          <w:sz w:val="20"/>
          <w:szCs w:val="20"/>
        </w:rPr>
        <w:t>was underway, including to local</w:t>
      </w:r>
      <w:r>
        <w:rPr>
          <w:rFonts w:ascii="Arial" w:hAnsi="Arial" w:cs="Arial"/>
          <w:sz w:val="20"/>
          <w:szCs w:val="20"/>
        </w:rPr>
        <w:t xml:space="preserve"> Council offices and Elected Councillors</w:t>
      </w:r>
      <w:r w:rsidR="00571D27">
        <w:rPr>
          <w:rFonts w:ascii="Arial" w:hAnsi="Arial" w:cs="Arial"/>
          <w:sz w:val="20"/>
          <w:szCs w:val="20"/>
        </w:rPr>
        <w:t xml:space="preserve">. The Committee welcomed the inclusion of </w:t>
      </w:r>
      <w:r w:rsidR="0009331B">
        <w:rPr>
          <w:rFonts w:ascii="Arial" w:hAnsi="Arial" w:cs="Arial"/>
          <w:sz w:val="20"/>
          <w:szCs w:val="20"/>
        </w:rPr>
        <w:t xml:space="preserve">some of the </w:t>
      </w:r>
      <w:r w:rsidR="00571D27">
        <w:rPr>
          <w:rFonts w:ascii="Arial" w:hAnsi="Arial" w:cs="Arial"/>
          <w:sz w:val="20"/>
          <w:szCs w:val="20"/>
        </w:rPr>
        <w:t>case studies in other publications (e.g. the forthcoming REG Report) and noted that</w:t>
      </w:r>
      <w:r w:rsidR="0009331B">
        <w:rPr>
          <w:rFonts w:ascii="Arial" w:hAnsi="Arial" w:cs="Arial"/>
          <w:sz w:val="20"/>
          <w:szCs w:val="20"/>
        </w:rPr>
        <w:t xml:space="preserve"> progress against the SDGs would be reported in the s</w:t>
      </w:r>
      <w:r w:rsidR="008D5A87">
        <w:rPr>
          <w:rFonts w:ascii="Arial" w:hAnsi="Arial" w:cs="Arial"/>
          <w:sz w:val="20"/>
          <w:szCs w:val="20"/>
        </w:rPr>
        <w:t xml:space="preserve">ubmission to </w:t>
      </w:r>
      <w:r w:rsidR="0009331B">
        <w:rPr>
          <w:rFonts w:ascii="Arial" w:hAnsi="Arial" w:cs="Arial"/>
          <w:sz w:val="20"/>
          <w:szCs w:val="20"/>
        </w:rPr>
        <w:t xml:space="preserve">the </w:t>
      </w:r>
      <w:r w:rsidR="008D5A87">
        <w:rPr>
          <w:rFonts w:ascii="Arial" w:hAnsi="Arial" w:cs="Arial"/>
          <w:sz w:val="20"/>
          <w:szCs w:val="20"/>
        </w:rPr>
        <w:t>UN Academic I</w:t>
      </w:r>
      <w:r w:rsidR="00404A02">
        <w:rPr>
          <w:rFonts w:ascii="Arial" w:hAnsi="Arial" w:cs="Arial"/>
          <w:sz w:val="20"/>
          <w:szCs w:val="20"/>
        </w:rPr>
        <w:t xml:space="preserve">mpact </w:t>
      </w:r>
      <w:r w:rsidR="0009331B">
        <w:rPr>
          <w:rFonts w:ascii="Arial" w:hAnsi="Arial" w:cs="Arial"/>
          <w:sz w:val="20"/>
          <w:szCs w:val="20"/>
        </w:rPr>
        <w:t>Report.</w:t>
      </w:r>
    </w:p>
    <w:p w14:paraId="2BBCAD50" w14:textId="77777777" w:rsidR="00283D83" w:rsidRDefault="00283D83" w:rsidP="00283D83">
      <w:pPr>
        <w:tabs>
          <w:tab w:val="left" w:pos="567"/>
        </w:tabs>
        <w:spacing w:after="0" w:line="240" w:lineRule="auto"/>
        <w:ind w:left="567"/>
        <w:jc w:val="both"/>
        <w:rPr>
          <w:rFonts w:ascii="Arial" w:hAnsi="Arial" w:cs="Arial"/>
          <w:sz w:val="20"/>
          <w:szCs w:val="20"/>
        </w:rPr>
      </w:pPr>
    </w:p>
    <w:p w14:paraId="65298120" w14:textId="69214BBE" w:rsidR="00510998" w:rsidRPr="00510998" w:rsidRDefault="00510998" w:rsidP="00510998">
      <w:pPr>
        <w:tabs>
          <w:tab w:val="left" w:pos="567"/>
        </w:tabs>
        <w:spacing w:after="0" w:line="240" w:lineRule="auto"/>
        <w:jc w:val="both"/>
        <w:rPr>
          <w:rFonts w:ascii="Arial" w:hAnsi="Arial" w:cs="Arial"/>
          <w:sz w:val="20"/>
          <w:szCs w:val="20"/>
          <w:u w:val="single"/>
        </w:rPr>
      </w:pPr>
      <w:r>
        <w:rPr>
          <w:rFonts w:ascii="Arial" w:hAnsi="Arial" w:cs="Arial"/>
          <w:sz w:val="20"/>
          <w:szCs w:val="20"/>
        </w:rPr>
        <w:lastRenderedPageBreak/>
        <w:t>2.2</w:t>
      </w:r>
      <w:r>
        <w:rPr>
          <w:rFonts w:ascii="Arial" w:hAnsi="Arial" w:cs="Arial"/>
          <w:sz w:val="20"/>
          <w:szCs w:val="20"/>
        </w:rPr>
        <w:tab/>
      </w:r>
      <w:r w:rsidR="00000125">
        <w:rPr>
          <w:rFonts w:ascii="Arial" w:hAnsi="Arial" w:cs="Arial"/>
          <w:sz w:val="20"/>
          <w:szCs w:val="20"/>
          <w:u w:val="single"/>
        </w:rPr>
        <w:t>Communications Plan</w:t>
      </w:r>
    </w:p>
    <w:p w14:paraId="3D861339" w14:textId="599CC735" w:rsidR="001C6F30" w:rsidRDefault="00283D83" w:rsidP="00000125">
      <w:pPr>
        <w:tabs>
          <w:tab w:val="left" w:pos="567"/>
        </w:tabs>
        <w:spacing w:after="0" w:line="240" w:lineRule="auto"/>
        <w:ind w:left="567"/>
        <w:jc w:val="both"/>
        <w:rPr>
          <w:rFonts w:ascii="Arial" w:hAnsi="Arial" w:cs="Arial"/>
          <w:b/>
          <w:bCs/>
          <w:sz w:val="20"/>
          <w:szCs w:val="20"/>
        </w:rPr>
      </w:pPr>
      <w:r>
        <w:rPr>
          <w:rFonts w:ascii="Arial" w:hAnsi="Arial" w:cs="Arial"/>
          <w:sz w:val="20"/>
          <w:szCs w:val="20"/>
        </w:rPr>
        <w:t>Report on item deferred to next meeting.</w:t>
      </w:r>
    </w:p>
    <w:p w14:paraId="0C911CCA" w14:textId="77777777" w:rsidR="00510998" w:rsidRDefault="00510998" w:rsidP="00D15E94">
      <w:pPr>
        <w:tabs>
          <w:tab w:val="left" w:pos="567"/>
        </w:tabs>
        <w:spacing w:after="0" w:line="240" w:lineRule="auto"/>
        <w:jc w:val="both"/>
        <w:rPr>
          <w:rFonts w:ascii="Arial" w:hAnsi="Arial" w:cs="Arial"/>
          <w:sz w:val="20"/>
          <w:szCs w:val="20"/>
        </w:rPr>
      </w:pPr>
    </w:p>
    <w:p w14:paraId="76CBBB74" w14:textId="29B97B04" w:rsidR="00D15E94" w:rsidRPr="00D15E94" w:rsidRDefault="00D15E94" w:rsidP="00D15E94">
      <w:pPr>
        <w:tabs>
          <w:tab w:val="left" w:pos="567"/>
        </w:tabs>
        <w:spacing w:after="0" w:line="240" w:lineRule="auto"/>
        <w:jc w:val="both"/>
        <w:rPr>
          <w:rFonts w:ascii="Arial" w:hAnsi="Arial" w:cs="Arial"/>
          <w:b/>
          <w:bCs/>
          <w:sz w:val="20"/>
          <w:szCs w:val="20"/>
        </w:rPr>
      </w:pPr>
      <w:r w:rsidRPr="00D15E94">
        <w:rPr>
          <w:rFonts w:ascii="Arial" w:hAnsi="Arial" w:cs="Arial"/>
          <w:b/>
          <w:bCs/>
          <w:sz w:val="20"/>
          <w:szCs w:val="20"/>
        </w:rPr>
        <w:t>3.</w:t>
      </w:r>
      <w:r w:rsidRPr="00D15E94">
        <w:rPr>
          <w:rFonts w:ascii="Arial" w:hAnsi="Arial" w:cs="Arial"/>
          <w:b/>
          <w:bCs/>
          <w:sz w:val="20"/>
          <w:szCs w:val="20"/>
        </w:rPr>
        <w:tab/>
      </w:r>
      <w:r w:rsidR="00000125">
        <w:rPr>
          <w:rStyle w:val="Heading1Char"/>
          <w:rFonts w:ascii="Arial" w:hAnsi="Arial" w:cs="Arial"/>
          <w:b/>
          <w:bCs/>
          <w:color w:val="auto"/>
          <w:sz w:val="20"/>
          <w:szCs w:val="20"/>
        </w:rPr>
        <w:t>DRAFT SCHEDULE OF BUSINESS</w:t>
      </w:r>
    </w:p>
    <w:p w14:paraId="08BB767B" w14:textId="1ABCF393" w:rsidR="00D15E94" w:rsidRDefault="00D15E94" w:rsidP="00D15E94">
      <w:pPr>
        <w:tabs>
          <w:tab w:val="left" w:pos="567"/>
        </w:tabs>
        <w:spacing w:after="0" w:line="240" w:lineRule="auto"/>
        <w:jc w:val="both"/>
        <w:rPr>
          <w:rFonts w:ascii="Arial" w:hAnsi="Arial" w:cs="Arial"/>
          <w:sz w:val="20"/>
          <w:szCs w:val="20"/>
        </w:rPr>
      </w:pPr>
    </w:p>
    <w:p w14:paraId="74771173" w14:textId="45730606" w:rsidR="00D15E94" w:rsidRDefault="002F52C5" w:rsidP="0009331B">
      <w:pPr>
        <w:spacing w:after="0" w:line="240" w:lineRule="auto"/>
        <w:ind w:left="567"/>
        <w:jc w:val="both"/>
        <w:rPr>
          <w:rFonts w:ascii="Arial" w:hAnsi="Arial" w:cs="Arial"/>
          <w:sz w:val="20"/>
          <w:szCs w:val="20"/>
        </w:rPr>
      </w:pPr>
      <w:r w:rsidRPr="00D059A3">
        <w:rPr>
          <w:rFonts w:ascii="Arial" w:hAnsi="Arial" w:cs="Arial"/>
          <w:sz w:val="20"/>
          <w:szCs w:val="20"/>
        </w:rPr>
        <w:t xml:space="preserve">The </w:t>
      </w:r>
      <w:r>
        <w:rPr>
          <w:rFonts w:ascii="Arial" w:hAnsi="Arial" w:cs="Arial"/>
          <w:sz w:val="20"/>
          <w:szCs w:val="20"/>
        </w:rPr>
        <w:t xml:space="preserve">Committee </w:t>
      </w:r>
      <w:r w:rsidR="004C559F">
        <w:rPr>
          <w:rFonts w:ascii="Arial" w:hAnsi="Arial" w:cs="Arial"/>
          <w:sz w:val="20"/>
          <w:szCs w:val="20"/>
        </w:rPr>
        <w:t xml:space="preserve">received </w:t>
      </w:r>
      <w:r w:rsidR="0009331B">
        <w:rPr>
          <w:rFonts w:ascii="Arial" w:hAnsi="Arial" w:cs="Arial"/>
          <w:sz w:val="20"/>
          <w:szCs w:val="20"/>
        </w:rPr>
        <w:t xml:space="preserve">and approved </w:t>
      </w:r>
      <w:r w:rsidR="004C559F">
        <w:rPr>
          <w:rFonts w:ascii="Arial" w:hAnsi="Arial" w:cs="Arial"/>
          <w:sz w:val="20"/>
          <w:szCs w:val="20"/>
        </w:rPr>
        <w:t xml:space="preserve">a draft Schedule of Business for the remaining meetings in 2023.  The Committee endorsed the </w:t>
      </w:r>
      <w:r w:rsidR="0009331B">
        <w:rPr>
          <w:rFonts w:ascii="Arial" w:hAnsi="Arial" w:cs="Arial"/>
          <w:sz w:val="20"/>
          <w:szCs w:val="20"/>
        </w:rPr>
        <w:t xml:space="preserve">list of </w:t>
      </w:r>
      <w:r w:rsidR="004C559F">
        <w:rPr>
          <w:rFonts w:ascii="Arial" w:hAnsi="Arial" w:cs="Arial"/>
          <w:sz w:val="20"/>
          <w:szCs w:val="20"/>
        </w:rPr>
        <w:t xml:space="preserve">proposed </w:t>
      </w:r>
      <w:r w:rsidR="0009331B">
        <w:rPr>
          <w:rFonts w:ascii="Arial" w:hAnsi="Arial" w:cs="Arial"/>
          <w:sz w:val="20"/>
          <w:szCs w:val="20"/>
        </w:rPr>
        <w:t xml:space="preserve">strategic discussion </w:t>
      </w:r>
      <w:r w:rsidR="004C559F">
        <w:rPr>
          <w:rFonts w:ascii="Arial" w:hAnsi="Arial" w:cs="Arial"/>
          <w:sz w:val="20"/>
          <w:szCs w:val="20"/>
        </w:rPr>
        <w:t>topics</w:t>
      </w:r>
      <w:r w:rsidR="0009331B">
        <w:rPr>
          <w:rFonts w:ascii="Arial" w:hAnsi="Arial" w:cs="Arial"/>
          <w:sz w:val="20"/>
          <w:szCs w:val="20"/>
        </w:rPr>
        <w:t xml:space="preserve"> and members were invited to suggest additional items for discussion on an ongoing basis throughout the cycle of meetings.</w:t>
      </w:r>
    </w:p>
    <w:p w14:paraId="487CF836" w14:textId="77777777" w:rsidR="0009331B" w:rsidRDefault="0009331B" w:rsidP="0009331B">
      <w:pPr>
        <w:spacing w:after="0" w:line="240" w:lineRule="auto"/>
        <w:ind w:left="567"/>
        <w:jc w:val="both"/>
        <w:rPr>
          <w:rFonts w:ascii="Arial" w:hAnsi="Arial" w:cs="Arial"/>
          <w:b/>
          <w:bCs/>
          <w:sz w:val="20"/>
          <w:szCs w:val="20"/>
        </w:rPr>
      </w:pPr>
    </w:p>
    <w:p w14:paraId="70D7250E" w14:textId="2624FFD3" w:rsidR="009C5BA0" w:rsidRDefault="00D15E94" w:rsidP="00893A3C">
      <w:pPr>
        <w:spacing w:after="0" w:line="240" w:lineRule="auto"/>
        <w:ind w:left="567" w:hanging="567"/>
        <w:jc w:val="both"/>
        <w:rPr>
          <w:rFonts w:ascii="Arial" w:hAnsi="Arial" w:cs="Arial"/>
          <w:sz w:val="20"/>
          <w:szCs w:val="20"/>
        </w:rPr>
      </w:pPr>
      <w:r>
        <w:rPr>
          <w:rFonts w:ascii="Arial" w:hAnsi="Arial" w:cs="Arial"/>
          <w:b/>
          <w:bCs/>
          <w:sz w:val="20"/>
          <w:szCs w:val="20"/>
        </w:rPr>
        <w:t>4</w:t>
      </w:r>
      <w:r w:rsidR="00F14A13" w:rsidRPr="000A60AA">
        <w:rPr>
          <w:rFonts w:ascii="Arial" w:hAnsi="Arial" w:cs="Arial"/>
          <w:b/>
          <w:bCs/>
          <w:sz w:val="20"/>
          <w:szCs w:val="20"/>
        </w:rPr>
        <w:t>.</w:t>
      </w:r>
      <w:r w:rsidR="00F14A13">
        <w:rPr>
          <w:rFonts w:ascii="Arial" w:hAnsi="Arial" w:cs="Arial"/>
          <w:sz w:val="20"/>
          <w:szCs w:val="20"/>
        </w:rPr>
        <w:tab/>
      </w:r>
      <w:r w:rsidR="00C0513E" w:rsidRPr="00073383">
        <w:rPr>
          <w:rStyle w:val="Heading1Char"/>
          <w:rFonts w:ascii="Arial" w:hAnsi="Arial" w:cs="Arial"/>
          <w:b/>
          <w:bCs/>
          <w:color w:val="auto"/>
          <w:sz w:val="20"/>
          <w:szCs w:val="20"/>
        </w:rPr>
        <w:t>SUSTAINABILITY RISK REGISTER</w:t>
      </w:r>
    </w:p>
    <w:p w14:paraId="33A1976F" w14:textId="224AA335" w:rsidR="009C5BA0" w:rsidRDefault="009C5BA0" w:rsidP="00893A3C">
      <w:pPr>
        <w:spacing w:after="0" w:line="240" w:lineRule="auto"/>
        <w:ind w:left="567" w:hanging="567"/>
        <w:jc w:val="both"/>
        <w:rPr>
          <w:rFonts w:ascii="Arial" w:hAnsi="Arial" w:cs="Arial"/>
          <w:sz w:val="20"/>
          <w:szCs w:val="20"/>
        </w:rPr>
      </w:pPr>
    </w:p>
    <w:p w14:paraId="0A3A3CE8" w14:textId="1C439E5F" w:rsidR="00B42BBF" w:rsidRDefault="007C7B2B" w:rsidP="00B42BBF">
      <w:pPr>
        <w:spacing w:after="0" w:line="240" w:lineRule="auto"/>
        <w:ind w:left="567" w:hanging="567"/>
        <w:jc w:val="both"/>
        <w:rPr>
          <w:rFonts w:ascii="Arial" w:hAnsi="Arial" w:cs="Arial"/>
          <w:sz w:val="20"/>
          <w:szCs w:val="20"/>
        </w:rPr>
      </w:pPr>
      <w:r>
        <w:rPr>
          <w:rFonts w:ascii="Arial" w:hAnsi="Arial" w:cs="Arial"/>
          <w:sz w:val="20"/>
          <w:szCs w:val="20"/>
        </w:rPr>
        <w:tab/>
        <w:t xml:space="preserve">The </w:t>
      </w:r>
      <w:r w:rsidR="0067499A">
        <w:rPr>
          <w:rFonts w:ascii="Arial" w:hAnsi="Arial" w:cs="Arial"/>
          <w:sz w:val="20"/>
          <w:szCs w:val="20"/>
        </w:rPr>
        <w:t>Committee</w:t>
      </w:r>
      <w:r w:rsidR="00B64A25">
        <w:rPr>
          <w:rFonts w:ascii="Arial" w:hAnsi="Arial" w:cs="Arial"/>
          <w:sz w:val="20"/>
          <w:szCs w:val="20"/>
        </w:rPr>
        <w:t xml:space="preserve"> received </w:t>
      </w:r>
      <w:r w:rsidR="00C0513E">
        <w:rPr>
          <w:rFonts w:ascii="Arial" w:hAnsi="Arial" w:cs="Arial"/>
          <w:sz w:val="20"/>
          <w:szCs w:val="20"/>
        </w:rPr>
        <w:t xml:space="preserve">and </w:t>
      </w:r>
      <w:r w:rsidR="00B04661">
        <w:rPr>
          <w:rFonts w:ascii="Arial" w:hAnsi="Arial" w:cs="Arial"/>
          <w:sz w:val="20"/>
          <w:szCs w:val="20"/>
        </w:rPr>
        <w:t xml:space="preserve">considered </w:t>
      </w:r>
      <w:r w:rsidR="00C0513E">
        <w:rPr>
          <w:rFonts w:ascii="Arial" w:hAnsi="Arial" w:cs="Arial"/>
          <w:sz w:val="20"/>
          <w:szCs w:val="20"/>
        </w:rPr>
        <w:t xml:space="preserve">the </w:t>
      </w:r>
      <w:r w:rsidR="00B04661">
        <w:rPr>
          <w:rFonts w:ascii="Arial" w:hAnsi="Arial" w:cs="Arial"/>
          <w:sz w:val="20"/>
          <w:szCs w:val="20"/>
        </w:rPr>
        <w:t>Environmental Sustainability section of the University’s Strategic Risk Register.  The Committee</w:t>
      </w:r>
      <w:r w:rsidR="00CE0A32">
        <w:rPr>
          <w:rFonts w:ascii="Arial" w:hAnsi="Arial" w:cs="Arial"/>
          <w:sz w:val="20"/>
          <w:szCs w:val="20"/>
        </w:rPr>
        <w:t xml:space="preserve"> </w:t>
      </w:r>
      <w:r w:rsidR="00B04661">
        <w:rPr>
          <w:rFonts w:ascii="Arial" w:hAnsi="Arial" w:cs="Arial"/>
          <w:sz w:val="20"/>
          <w:szCs w:val="20"/>
        </w:rPr>
        <w:t xml:space="preserve">agreed to endorse </w:t>
      </w:r>
      <w:r w:rsidR="00B42BBF">
        <w:rPr>
          <w:rFonts w:ascii="Arial" w:hAnsi="Arial" w:cs="Arial"/>
          <w:sz w:val="20"/>
          <w:szCs w:val="20"/>
        </w:rPr>
        <w:t>the Register</w:t>
      </w:r>
      <w:r w:rsidR="00B04661">
        <w:rPr>
          <w:rFonts w:ascii="Arial" w:hAnsi="Arial" w:cs="Arial"/>
          <w:sz w:val="20"/>
          <w:szCs w:val="20"/>
        </w:rPr>
        <w:t xml:space="preserve"> subject to</w:t>
      </w:r>
    </w:p>
    <w:p w14:paraId="56452B5E" w14:textId="39477886" w:rsidR="00000125" w:rsidRPr="009F6CB0" w:rsidRDefault="009F6CB0" w:rsidP="00A83347">
      <w:pPr>
        <w:pStyle w:val="ListParagraph"/>
        <w:numPr>
          <w:ilvl w:val="0"/>
          <w:numId w:val="24"/>
        </w:numPr>
        <w:spacing w:after="0" w:line="240" w:lineRule="auto"/>
        <w:ind w:left="1134" w:hanging="425"/>
        <w:jc w:val="both"/>
        <w:rPr>
          <w:rFonts w:ascii="Arial" w:hAnsi="Arial" w:cs="Arial"/>
          <w:b/>
          <w:bCs/>
          <w:sz w:val="20"/>
          <w:szCs w:val="20"/>
        </w:rPr>
      </w:pPr>
      <w:r>
        <w:rPr>
          <w:rFonts w:ascii="Arial" w:hAnsi="Arial" w:cs="Arial"/>
          <w:sz w:val="20"/>
          <w:szCs w:val="20"/>
        </w:rPr>
        <w:t>Separation of Risks 1 and 2 to highlight the risks associated with a lack of resource preventing Net Zero progress i.e. Risk 1 would highlight the financial/planning risks and Risk 2 would highlight the Net Zero risks; and</w:t>
      </w:r>
    </w:p>
    <w:p w14:paraId="2B70D437" w14:textId="5AB2F659" w:rsidR="009F6CB0" w:rsidRPr="009F6CB0" w:rsidRDefault="009F6CB0" w:rsidP="00A83347">
      <w:pPr>
        <w:pStyle w:val="ListParagraph"/>
        <w:numPr>
          <w:ilvl w:val="0"/>
          <w:numId w:val="24"/>
        </w:numPr>
        <w:spacing w:after="0" w:line="240" w:lineRule="auto"/>
        <w:ind w:left="1134" w:hanging="425"/>
        <w:jc w:val="both"/>
        <w:rPr>
          <w:rFonts w:ascii="Arial" w:hAnsi="Arial" w:cs="Arial"/>
          <w:b/>
          <w:bCs/>
          <w:sz w:val="20"/>
          <w:szCs w:val="20"/>
        </w:rPr>
      </w:pPr>
      <w:r>
        <w:rPr>
          <w:rFonts w:ascii="Arial" w:hAnsi="Arial" w:cs="Arial"/>
          <w:sz w:val="20"/>
          <w:szCs w:val="20"/>
        </w:rPr>
        <w:t>Risk 4 – include end date in progress column.</w:t>
      </w:r>
    </w:p>
    <w:p w14:paraId="0410B11C" w14:textId="40D5C364" w:rsidR="00BE6E1F" w:rsidRPr="009F6CB0" w:rsidRDefault="009F6CB0" w:rsidP="009F6CB0">
      <w:pPr>
        <w:spacing w:after="0" w:line="240" w:lineRule="auto"/>
        <w:jc w:val="right"/>
        <w:rPr>
          <w:rFonts w:ascii="Arial" w:hAnsi="Arial" w:cs="Arial"/>
          <w:b/>
          <w:bCs/>
          <w:sz w:val="20"/>
          <w:szCs w:val="20"/>
        </w:rPr>
      </w:pPr>
      <w:r w:rsidRPr="009F6CB0">
        <w:rPr>
          <w:rFonts w:ascii="Arial" w:hAnsi="Arial" w:cs="Arial"/>
          <w:b/>
          <w:bCs/>
          <w:sz w:val="20"/>
          <w:szCs w:val="20"/>
        </w:rPr>
        <w:t>Action: FL/MW</w:t>
      </w:r>
    </w:p>
    <w:p w14:paraId="2E84E5EF" w14:textId="101A92F5" w:rsidR="009F6CB0" w:rsidRDefault="009F6CB0" w:rsidP="009F6CB0">
      <w:pPr>
        <w:spacing w:after="0" w:line="240" w:lineRule="auto"/>
        <w:jc w:val="both"/>
        <w:rPr>
          <w:rFonts w:ascii="Arial" w:hAnsi="Arial" w:cs="Arial"/>
          <w:sz w:val="20"/>
          <w:szCs w:val="20"/>
        </w:rPr>
      </w:pPr>
    </w:p>
    <w:p w14:paraId="66846B09" w14:textId="3BB89CAD" w:rsidR="009F6CB0" w:rsidRDefault="009F6CB0" w:rsidP="009F6CB0">
      <w:pPr>
        <w:tabs>
          <w:tab w:val="left" w:pos="567"/>
        </w:tabs>
        <w:spacing w:after="0" w:line="240" w:lineRule="auto"/>
        <w:ind w:left="567"/>
        <w:jc w:val="both"/>
        <w:rPr>
          <w:rFonts w:ascii="Arial" w:hAnsi="Arial" w:cs="Arial"/>
          <w:sz w:val="20"/>
          <w:szCs w:val="20"/>
        </w:rPr>
      </w:pPr>
      <w:r>
        <w:rPr>
          <w:rFonts w:ascii="Arial" w:hAnsi="Arial" w:cs="Arial"/>
          <w:sz w:val="20"/>
          <w:szCs w:val="20"/>
        </w:rPr>
        <w:t>The Committee was advised that the revised drafting to underpin the separation of Risks 1 and 2 would be discussed in more detail at the forthcoming institutional Risk Workshop.</w:t>
      </w:r>
    </w:p>
    <w:p w14:paraId="6FB030D4" w14:textId="77777777" w:rsidR="009F6CB0" w:rsidRPr="009F6CB0" w:rsidRDefault="009F6CB0" w:rsidP="009F6CB0">
      <w:pPr>
        <w:tabs>
          <w:tab w:val="left" w:pos="567"/>
        </w:tabs>
        <w:spacing w:after="0" w:line="240" w:lineRule="auto"/>
        <w:jc w:val="both"/>
        <w:rPr>
          <w:rFonts w:ascii="Arial" w:hAnsi="Arial" w:cs="Arial"/>
          <w:sz w:val="20"/>
          <w:szCs w:val="20"/>
        </w:rPr>
      </w:pPr>
    </w:p>
    <w:p w14:paraId="3BE6F3D5" w14:textId="1152BDE6" w:rsidR="00924F79" w:rsidRDefault="00D15E94" w:rsidP="00487329">
      <w:pPr>
        <w:spacing w:after="0" w:line="240" w:lineRule="auto"/>
        <w:ind w:left="567" w:hanging="567"/>
        <w:jc w:val="both"/>
        <w:rPr>
          <w:rFonts w:ascii="Arial" w:hAnsi="Arial" w:cs="Arial"/>
          <w:sz w:val="20"/>
          <w:szCs w:val="20"/>
        </w:rPr>
      </w:pPr>
      <w:r>
        <w:rPr>
          <w:rFonts w:ascii="Arial" w:hAnsi="Arial" w:cs="Arial"/>
          <w:b/>
          <w:bCs/>
          <w:sz w:val="20"/>
          <w:szCs w:val="20"/>
        </w:rPr>
        <w:t>5</w:t>
      </w:r>
      <w:r w:rsidR="00924F79" w:rsidRPr="00924F79">
        <w:rPr>
          <w:rFonts w:ascii="Arial" w:hAnsi="Arial" w:cs="Arial"/>
          <w:b/>
          <w:bCs/>
          <w:sz w:val="20"/>
          <w:szCs w:val="20"/>
        </w:rPr>
        <w:t>.</w:t>
      </w:r>
      <w:r w:rsidR="00924F79">
        <w:rPr>
          <w:rFonts w:ascii="Arial" w:hAnsi="Arial" w:cs="Arial"/>
          <w:sz w:val="20"/>
          <w:szCs w:val="20"/>
        </w:rPr>
        <w:tab/>
      </w:r>
      <w:r w:rsidR="00000125">
        <w:rPr>
          <w:rStyle w:val="Heading1Char"/>
          <w:rFonts w:ascii="Arial" w:hAnsi="Arial" w:cs="Arial"/>
          <w:b/>
          <w:bCs/>
          <w:color w:val="auto"/>
          <w:sz w:val="20"/>
          <w:szCs w:val="20"/>
        </w:rPr>
        <w:t>ABERDEEN 2040 IMPLEMENTATION PLAN</w:t>
      </w:r>
    </w:p>
    <w:p w14:paraId="3280C183" w14:textId="14F0D005" w:rsidR="0067499A" w:rsidRDefault="0067499A" w:rsidP="00BD518C">
      <w:pPr>
        <w:spacing w:after="0" w:line="240" w:lineRule="auto"/>
        <w:ind w:left="567" w:hanging="567"/>
        <w:jc w:val="both"/>
        <w:rPr>
          <w:rFonts w:ascii="Arial" w:hAnsi="Arial" w:cs="Arial"/>
          <w:b/>
          <w:bCs/>
          <w:sz w:val="20"/>
          <w:szCs w:val="20"/>
        </w:rPr>
      </w:pPr>
    </w:p>
    <w:p w14:paraId="54BFACD6" w14:textId="5A4CCF34" w:rsidR="00A83347" w:rsidRDefault="001C6F30" w:rsidP="00A83347">
      <w:pPr>
        <w:spacing w:after="0" w:line="240" w:lineRule="auto"/>
        <w:ind w:left="567" w:hanging="567"/>
        <w:jc w:val="both"/>
        <w:rPr>
          <w:rFonts w:ascii="Arial" w:hAnsi="Arial" w:cs="Arial"/>
          <w:sz w:val="20"/>
          <w:szCs w:val="20"/>
        </w:rPr>
      </w:pPr>
      <w:bookmarkStart w:id="0" w:name="_Hlk96068236"/>
      <w:r>
        <w:rPr>
          <w:rFonts w:ascii="Arial" w:hAnsi="Arial" w:cs="Arial"/>
          <w:sz w:val="20"/>
          <w:szCs w:val="20"/>
        </w:rPr>
        <w:tab/>
        <w:t xml:space="preserve">The Committee received the </w:t>
      </w:r>
      <w:r w:rsidR="00B83E60">
        <w:rPr>
          <w:rFonts w:ascii="Arial" w:hAnsi="Arial" w:cs="Arial"/>
          <w:sz w:val="20"/>
          <w:szCs w:val="20"/>
        </w:rPr>
        <w:t>Sustainability Commitments (16-19) section of the Aberdeen 2040 Implementation Plan and noted in particular the updates on activities which had been conducted up to January 2023.</w:t>
      </w:r>
      <w:r w:rsidR="00A83347">
        <w:rPr>
          <w:rFonts w:ascii="Arial" w:hAnsi="Arial" w:cs="Arial"/>
          <w:sz w:val="20"/>
          <w:szCs w:val="20"/>
        </w:rPr>
        <w:t xml:space="preserve">  The Committee agreed to endorse the updates subject to:</w:t>
      </w:r>
    </w:p>
    <w:p w14:paraId="3EF437AE" w14:textId="44DB9E76" w:rsidR="002B5D92" w:rsidRPr="00A83347" w:rsidRDefault="00A83347" w:rsidP="00A83347">
      <w:pPr>
        <w:pStyle w:val="ListParagraph"/>
        <w:numPr>
          <w:ilvl w:val="0"/>
          <w:numId w:val="26"/>
        </w:numPr>
        <w:spacing w:after="0" w:line="240" w:lineRule="auto"/>
        <w:ind w:left="1134" w:hanging="425"/>
        <w:jc w:val="both"/>
        <w:rPr>
          <w:rFonts w:ascii="Arial" w:hAnsi="Arial" w:cs="Arial"/>
          <w:sz w:val="20"/>
          <w:szCs w:val="20"/>
        </w:rPr>
      </w:pPr>
      <w:r>
        <w:rPr>
          <w:rFonts w:ascii="Arial" w:hAnsi="Arial" w:cs="Arial"/>
          <w:sz w:val="20"/>
          <w:szCs w:val="20"/>
        </w:rPr>
        <w:t>Inclusion of a further update on the Interdisciplinary Fellows’ recruitment process (Commitment 18)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A83347">
        <w:rPr>
          <w:rFonts w:ascii="Arial" w:hAnsi="Arial" w:cs="Arial"/>
          <w:b/>
          <w:bCs/>
          <w:sz w:val="20"/>
          <w:szCs w:val="20"/>
        </w:rPr>
        <w:t>Action: ER</w:t>
      </w:r>
    </w:p>
    <w:p w14:paraId="385AF23B" w14:textId="77777777" w:rsidR="00A83347" w:rsidRPr="00A83347" w:rsidRDefault="00A83347" w:rsidP="00A83347">
      <w:pPr>
        <w:pStyle w:val="ListParagraph"/>
        <w:spacing w:after="0" w:line="240" w:lineRule="auto"/>
        <w:ind w:left="1134"/>
        <w:jc w:val="both"/>
        <w:rPr>
          <w:rFonts w:ascii="Arial" w:hAnsi="Arial" w:cs="Arial"/>
          <w:sz w:val="20"/>
          <w:szCs w:val="20"/>
        </w:rPr>
      </w:pPr>
    </w:p>
    <w:p w14:paraId="0B487588" w14:textId="26D3B8B6" w:rsidR="00A83347" w:rsidRDefault="00A83347" w:rsidP="00A83347">
      <w:pPr>
        <w:spacing w:after="0" w:line="240" w:lineRule="auto"/>
        <w:ind w:left="567"/>
        <w:jc w:val="both"/>
        <w:rPr>
          <w:rFonts w:ascii="Arial" w:hAnsi="Arial" w:cs="Arial"/>
          <w:sz w:val="20"/>
          <w:szCs w:val="20"/>
        </w:rPr>
      </w:pPr>
      <w:bookmarkStart w:id="1" w:name="_Hlk129596147"/>
      <w:r>
        <w:rPr>
          <w:rFonts w:ascii="Arial" w:hAnsi="Arial" w:cs="Arial"/>
          <w:sz w:val="20"/>
          <w:szCs w:val="20"/>
        </w:rPr>
        <w:t>The Committee was advised that guidance for public bodies on carbon off-setting had recently been published and that an analysis would be presented as part of the strategic discussion item planned for the next agenda.</w:t>
      </w:r>
    </w:p>
    <w:bookmarkEnd w:id="1"/>
    <w:p w14:paraId="2361DC62" w14:textId="7C507344" w:rsidR="00A83347" w:rsidRDefault="00A83347" w:rsidP="00A83347">
      <w:pPr>
        <w:spacing w:after="0" w:line="240" w:lineRule="auto"/>
        <w:ind w:left="567"/>
        <w:jc w:val="both"/>
        <w:rPr>
          <w:rFonts w:ascii="Arial" w:hAnsi="Arial" w:cs="Arial"/>
          <w:sz w:val="20"/>
          <w:szCs w:val="20"/>
        </w:rPr>
      </w:pPr>
    </w:p>
    <w:p w14:paraId="3562E579" w14:textId="61B8F342" w:rsidR="00A83347" w:rsidRDefault="00A83347" w:rsidP="00A83347">
      <w:pPr>
        <w:spacing w:after="0" w:line="240" w:lineRule="auto"/>
        <w:ind w:left="567"/>
        <w:jc w:val="both"/>
        <w:rPr>
          <w:rFonts w:ascii="Arial" w:hAnsi="Arial" w:cs="Arial"/>
          <w:sz w:val="20"/>
          <w:szCs w:val="20"/>
        </w:rPr>
      </w:pPr>
      <w:r>
        <w:rPr>
          <w:rFonts w:ascii="Arial" w:hAnsi="Arial" w:cs="Arial"/>
          <w:sz w:val="20"/>
          <w:szCs w:val="20"/>
        </w:rPr>
        <w:t>The Committee was also advised that consideration would be given at institutional level to the sustainability of the current level of activity across all 4 Commitments in view of workload pressures reported by staff and the current resource constraints.</w:t>
      </w:r>
    </w:p>
    <w:p w14:paraId="0F59038C" w14:textId="77777777" w:rsidR="00A83347" w:rsidRDefault="00A83347" w:rsidP="00A83347">
      <w:pPr>
        <w:spacing w:after="0" w:line="240" w:lineRule="auto"/>
        <w:jc w:val="both"/>
        <w:rPr>
          <w:rFonts w:ascii="Arial" w:hAnsi="Arial" w:cs="Arial"/>
          <w:sz w:val="20"/>
          <w:szCs w:val="20"/>
        </w:rPr>
      </w:pPr>
    </w:p>
    <w:p w14:paraId="1397377C" w14:textId="77777777" w:rsidR="002121AD" w:rsidRPr="00EA161D" w:rsidRDefault="002121AD" w:rsidP="00893A3C">
      <w:pPr>
        <w:spacing w:after="0" w:line="240" w:lineRule="auto"/>
        <w:ind w:left="567" w:hanging="567"/>
        <w:jc w:val="both"/>
        <w:rPr>
          <w:rFonts w:ascii="Arial" w:hAnsi="Arial" w:cs="Arial"/>
          <w:sz w:val="20"/>
          <w:szCs w:val="20"/>
        </w:rPr>
      </w:pPr>
    </w:p>
    <w:p w14:paraId="18E8A6C3" w14:textId="1261346F" w:rsidR="00F14A13" w:rsidRPr="00973B1A" w:rsidRDefault="00D15E94" w:rsidP="00893A3C">
      <w:pPr>
        <w:spacing w:after="0" w:line="240" w:lineRule="auto"/>
        <w:ind w:left="567" w:hanging="567"/>
        <w:jc w:val="both"/>
        <w:rPr>
          <w:rFonts w:ascii="Arial" w:hAnsi="Arial" w:cs="Arial"/>
          <w:b/>
          <w:bCs/>
          <w:sz w:val="20"/>
          <w:szCs w:val="20"/>
        </w:rPr>
      </w:pPr>
      <w:r>
        <w:rPr>
          <w:rFonts w:ascii="Arial" w:hAnsi="Arial" w:cs="Arial"/>
          <w:b/>
          <w:bCs/>
          <w:sz w:val="20"/>
          <w:szCs w:val="20"/>
        </w:rPr>
        <w:t>6</w:t>
      </w:r>
      <w:r w:rsidR="00F14A13" w:rsidRPr="00973B1A">
        <w:rPr>
          <w:rFonts w:ascii="Arial" w:hAnsi="Arial" w:cs="Arial"/>
          <w:b/>
          <w:bCs/>
          <w:sz w:val="20"/>
          <w:szCs w:val="20"/>
        </w:rPr>
        <w:t>.</w:t>
      </w:r>
      <w:r w:rsidR="00F14A13" w:rsidRPr="00973B1A">
        <w:rPr>
          <w:rFonts w:ascii="Arial" w:hAnsi="Arial" w:cs="Arial"/>
          <w:b/>
          <w:bCs/>
          <w:sz w:val="20"/>
          <w:szCs w:val="20"/>
        </w:rPr>
        <w:tab/>
      </w:r>
      <w:r w:rsidR="00B83E60">
        <w:rPr>
          <w:rStyle w:val="Heading1Char"/>
          <w:rFonts w:ascii="Arial" w:hAnsi="Arial" w:cs="Arial"/>
          <w:b/>
          <w:bCs/>
          <w:color w:val="auto"/>
          <w:sz w:val="20"/>
          <w:szCs w:val="20"/>
        </w:rPr>
        <w:t>GRADUATE ATTRIBUTES &amp; SKILLS</w:t>
      </w:r>
    </w:p>
    <w:bookmarkEnd w:id="0"/>
    <w:p w14:paraId="7DDF3A34" w14:textId="4D8BDA9E" w:rsidR="00206034" w:rsidRDefault="00B83E60" w:rsidP="00893A3C">
      <w:pPr>
        <w:spacing w:after="0" w:line="240" w:lineRule="auto"/>
        <w:ind w:left="567" w:hanging="567"/>
        <w:jc w:val="both"/>
        <w:rPr>
          <w:rFonts w:ascii="Arial" w:hAnsi="Arial" w:cs="Arial"/>
          <w:sz w:val="20"/>
          <w:szCs w:val="20"/>
        </w:rPr>
      </w:pPr>
      <w:r>
        <w:rPr>
          <w:rFonts w:ascii="Arial" w:hAnsi="Arial" w:cs="Arial"/>
          <w:sz w:val="20"/>
          <w:szCs w:val="20"/>
        </w:rPr>
        <w:tab/>
      </w:r>
    </w:p>
    <w:p w14:paraId="094EC202" w14:textId="05E22B33" w:rsidR="00B83E60" w:rsidRDefault="00B83E60" w:rsidP="004C559F">
      <w:pPr>
        <w:spacing w:after="0" w:line="240" w:lineRule="auto"/>
        <w:ind w:left="567"/>
        <w:jc w:val="both"/>
        <w:rPr>
          <w:rFonts w:ascii="Arial" w:hAnsi="Arial" w:cs="Arial"/>
          <w:sz w:val="20"/>
          <w:szCs w:val="20"/>
        </w:rPr>
      </w:pPr>
      <w:r>
        <w:rPr>
          <w:rFonts w:ascii="Arial" w:hAnsi="Arial" w:cs="Arial"/>
          <w:sz w:val="20"/>
          <w:szCs w:val="20"/>
        </w:rPr>
        <w:t>The Committee welcomed the</w:t>
      </w:r>
      <w:r w:rsidR="0034278D">
        <w:rPr>
          <w:rFonts w:ascii="Arial" w:hAnsi="Arial" w:cs="Arial"/>
          <w:sz w:val="20"/>
          <w:szCs w:val="20"/>
        </w:rPr>
        <w:t xml:space="preserve"> work which had been led by John Barrow, Dean for </w:t>
      </w:r>
      <w:r w:rsidR="00A83347">
        <w:rPr>
          <w:rFonts w:ascii="Arial" w:hAnsi="Arial" w:cs="Arial"/>
          <w:sz w:val="20"/>
          <w:szCs w:val="20"/>
        </w:rPr>
        <w:t>Employability &amp; Entrepreneurship,</w:t>
      </w:r>
      <w:r w:rsidR="0034278D">
        <w:rPr>
          <w:rFonts w:ascii="Arial" w:hAnsi="Arial" w:cs="Arial"/>
          <w:sz w:val="20"/>
          <w:szCs w:val="20"/>
        </w:rPr>
        <w:t xml:space="preserve"> to develop</w:t>
      </w:r>
      <w:r w:rsidR="004C559F">
        <w:rPr>
          <w:rFonts w:ascii="Arial" w:hAnsi="Arial" w:cs="Arial"/>
          <w:sz w:val="20"/>
          <w:szCs w:val="20"/>
        </w:rPr>
        <w:t xml:space="preserve"> the Aberdeen 2040 Graduate Attributes and Skills</w:t>
      </w:r>
      <w:r w:rsidR="00E67DCD">
        <w:rPr>
          <w:rFonts w:ascii="Arial" w:hAnsi="Arial" w:cs="Arial"/>
          <w:sz w:val="20"/>
          <w:szCs w:val="20"/>
        </w:rPr>
        <w:t xml:space="preserve"> and </w:t>
      </w:r>
      <w:r w:rsidR="0034278D">
        <w:rPr>
          <w:rFonts w:ascii="Arial" w:hAnsi="Arial" w:cs="Arial"/>
          <w:sz w:val="20"/>
          <w:szCs w:val="20"/>
        </w:rPr>
        <w:t xml:space="preserve">create </w:t>
      </w:r>
      <w:r w:rsidR="00E67DCD">
        <w:rPr>
          <w:rFonts w:ascii="Arial" w:hAnsi="Arial" w:cs="Arial"/>
          <w:sz w:val="20"/>
          <w:szCs w:val="20"/>
        </w:rPr>
        <w:t>a framework to support their recognition and reflection in a meaningful way for students.  The Committee was advised that the development phase had included (i) workshops (to brainstorm and scope out the vision and design principles), and (ii) a review of current frameworks to identify key attributes and skills sought by employers.</w:t>
      </w:r>
      <w:r w:rsidR="0034278D">
        <w:rPr>
          <w:rFonts w:ascii="Arial" w:hAnsi="Arial" w:cs="Arial"/>
          <w:sz w:val="20"/>
          <w:szCs w:val="20"/>
        </w:rPr>
        <w:t xml:space="preserve">  </w:t>
      </w:r>
    </w:p>
    <w:p w14:paraId="49C96113" w14:textId="4D9DEA92" w:rsidR="00E67DCD" w:rsidRDefault="00E67DCD" w:rsidP="004C559F">
      <w:pPr>
        <w:spacing w:after="0" w:line="240" w:lineRule="auto"/>
        <w:ind w:left="567"/>
        <w:jc w:val="both"/>
        <w:rPr>
          <w:rFonts w:ascii="Arial" w:hAnsi="Arial" w:cs="Arial"/>
          <w:sz w:val="20"/>
          <w:szCs w:val="20"/>
        </w:rPr>
      </w:pPr>
    </w:p>
    <w:p w14:paraId="3E3CC69F" w14:textId="27889504" w:rsidR="00E67DCD" w:rsidRDefault="00E67DCD" w:rsidP="004C559F">
      <w:pPr>
        <w:spacing w:after="0" w:line="240" w:lineRule="auto"/>
        <w:ind w:left="567"/>
        <w:jc w:val="both"/>
        <w:rPr>
          <w:rFonts w:ascii="Arial" w:hAnsi="Arial" w:cs="Arial"/>
          <w:sz w:val="20"/>
          <w:szCs w:val="20"/>
        </w:rPr>
      </w:pPr>
      <w:r>
        <w:rPr>
          <w:rFonts w:ascii="Arial" w:hAnsi="Arial" w:cs="Arial"/>
          <w:sz w:val="20"/>
          <w:szCs w:val="20"/>
        </w:rPr>
        <w:t>The Committee was advised that 15 attributes and skills had been identified and which align</w:t>
      </w:r>
      <w:r w:rsidR="00F868CB">
        <w:rPr>
          <w:rFonts w:ascii="Arial" w:hAnsi="Arial" w:cs="Arial"/>
          <w:sz w:val="20"/>
          <w:szCs w:val="20"/>
        </w:rPr>
        <w:t>ed</w:t>
      </w:r>
      <w:r>
        <w:rPr>
          <w:rFonts w:ascii="Arial" w:hAnsi="Arial" w:cs="Arial"/>
          <w:sz w:val="20"/>
          <w:szCs w:val="20"/>
        </w:rPr>
        <w:t xml:space="preserve"> with Aberdeen 2040 and the educational strategic vision (adaptability &amp; resilience, communication, creativity, digital fluency, inclusivity, independence, interdisciplinarity, international awareness, leadership, problem-solving, self- and social-awareness, self-motivation, sustainability, teamworking and time management).  </w:t>
      </w:r>
    </w:p>
    <w:p w14:paraId="0C8ABB9C" w14:textId="414BFFB3" w:rsidR="00E67DCD" w:rsidRDefault="00E67DCD" w:rsidP="004C559F">
      <w:pPr>
        <w:spacing w:after="0" w:line="240" w:lineRule="auto"/>
        <w:ind w:left="567"/>
        <w:jc w:val="both"/>
        <w:rPr>
          <w:rFonts w:ascii="Arial" w:hAnsi="Arial" w:cs="Arial"/>
          <w:sz w:val="20"/>
          <w:szCs w:val="20"/>
        </w:rPr>
      </w:pPr>
    </w:p>
    <w:p w14:paraId="1B9D606E" w14:textId="4D624450" w:rsidR="00E67DCD" w:rsidRDefault="00E67DCD" w:rsidP="004C559F">
      <w:pPr>
        <w:spacing w:after="0" w:line="240" w:lineRule="auto"/>
        <w:ind w:left="567"/>
        <w:jc w:val="both"/>
        <w:rPr>
          <w:rFonts w:ascii="Arial" w:hAnsi="Arial" w:cs="Arial"/>
          <w:sz w:val="20"/>
          <w:szCs w:val="20"/>
        </w:rPr>
      </w:pPr>
      <w:bookmarkStart w:id="2" w:name="_Hlk129596264"/>
      <w:r>
        <w:rPr>
          <w:rFonts w:ascii="Arial" w:hAnsi="Arial" w:cs="Arial"/>
          <w:sz w:val="20"/>
          <w:szCs w:val="20"/>
        </w:rPr>
        <w:t xml:space="preserve">The Committee </w:t>
      </w:r>
      <w:r w:rsidR="0034278D">
        <w:rPr>
          <w:rFonts w:ascii="Arial" w:hAnsi="Arial" w:cs="Arial"/>
          <w:sz w:val="20"/>
          <w:szCs w:val="20"/>
        </w:rPr>
        <w:t xml:space="preserve">was advised that </w:t>
      </w:r>
      <w:r w:rsidR="007E31D9">
        <w:rPr>
          <w:rFonts w:ascii="Arial" w:hAnsi="Arial" w:cs="Arial"/>
          <w:sz w:val="20"/>
          <w:szCs w:val="20"/>
        </w:rPr>
        <w:t>helpful feedback had been received from Senate and that this would be incorporated in the next draft.  The Committee</w:t>
      </w:r>
      <w:r w:rsidR="0034278D">
        <w:rPr>
          <w:rFonts w:ascii="Arial" w:hAnsi="Arial" w:cs="Arial"/>
          <w:sz w:val="20"/>
          <w:szCs w:val="20"/>
        </w:rPr>
        <w:t xml:space="preserve"> </w:t>
      </w:r>
      <w:r>
        <w:rPr>
          <w:rFonts w:ascii="Arial" w:hAnsi="Arial" w:cs="Arial"/>
          <w:sz w:val="20"/>
          <w:szCs w:val="20"/>
        </w:rPr>
        <w:t>noted that the next phase of work would include engagement with</w:t>
      </w:r>
      <w:r w:rsidR="0034278D">
        <w:rPr>
          <w:rFonts w:ascii="Arial" w:hAnsi="Arial" w:cs="Arial"/>
          <w:sz w:val="20"/>
          <w:szCs w:val="20"/>
        </w:rPr>
        <w:t xml:space="preserve"> students and</w:t>
      </w:r>
      <w:r>
        <w:rPr>
          <w:rFonts w:ascii="Arial" w:hAnsi="Arial" w:cs="Arial"/>
          <w:sz w:val="20"/>
          <w:szCs w:val="20"/>
        </w:rPr>
        <w:t xml:space="preserve"> external stakeholders </w:t>
      </w:r>
      <w:r w:rsidR="007E31D9">
        <w:rPr>
          <w:rFonts w:ascii="Arial" w:hAnsi="Arial" w:cs="Arial"/>
          <w:sz w:val="20"/>
          <w:szCs w:val="20"/>
        </w:rPr>
        <w:t xml:space="preserve">(including professional bodies and alumni) </w:t>
      </w:r>
      <w:r>
        <w:rPr>
          <w:rFonts w:ascii="Arial" w:hAnsi="Arial" w:cs="Arial"/>
          <w:sz w:val="20"/>
          <w:szCs w:val="20"/>
        </w:rPr>
        <w:t>to further develop the framework</w:t>
      </w:r>
      <w:r w:rsidR="0034278D">
        <w:rPr>
          <w:rFonts w:ascii="Arial" w:hAnsi="Arial" w:cs="Arial"/>
          <w:sz w:val="20"/>
          <w:szCs w:val="20"/>
        </w:rPr>
        <w:t xml:space="preserve"> ahead of it being returned to Senate</w:t>
      </w:r>
      <w:r w:rsidR="007E31D9">
        <w:rPr>
          <w:rFonts w:ascii="Arial" w:hAnsi="Arial" w:cs="Arial"/>
          <w:sz w:val="20"/>
          <w:szCs w:val="20"/>
        </w:rPr>
        <w:t xml:space="preserve"> for endorsement</w:t>
      </w:r>
      <w:r w:rsidR="0034278D">
        <w:rPr>
          <w:rFonts w:ascii="Arial" w:hAnsi="Arial" w:cs="Arial"/>
          <w:sz w:val="20"/>
          <w:szCs w:val="20"/>
        </w:rPr>
        <w:t>.</w:t>
      </w:r>
    </w:p>
    <w:bookmarkEnd w:id="2"/>
    <w:p w14:paraId="66D4EF88" w14:textId="11F61AC3" w:rsidR="004C559F" w:rsidRDefault="004C559F" w:rsidP="004C559F">
      <w:pPr>
        <w:spacing w:after="0" w:line="240" w:lineRule="auto"/>
        <w:ind w:left="567"/>
        <w:jc w:val="both"/>
        <w:rPr>
          <w:rFonts w:ascii="Arial" w:hAnsi="Arial" w:cs="Arial"/>
          <w:sz w:val="20"/>
          <w:szCs w:val="20"/>
        </w:rPr>
      </w:pPr>
    </w:p>
    <w:p w14:paraId="296D62F6" w14:textId="2958E7B6" w:rsidR="004C559F" w:rsidRDefault="004C559F" w:rsidP="004C559F">
      <w:pPr>
        <w:spacing w:after="0" w:line="240" w:lineRule="auto"/>
        <w:ind w:left="567"/>
        <w:jc w:val="both"/>
        <w:rPr>
          <w:rFonts w:ascii="Arial" w:hAnsi="Arial" w:cs="Arial"/>
          <w:sz w:val="20"/>
          <w:szCs w:val="20"/>
        </w:rPr>
      </w:pPr>
      <w:r>
        <w:rPr>
          <w:rFonts w:ascii="Arial" w:hAnsi="Arial" w:cs="Arial"/>
          <w:sz w:val="20"/>
          <w:szCs w:val="20"/>
        </w:rPr>
        <w:t>The Committee welcomed the direction of travel outlined and provided the following feedback for consideration in the next phase:</w:t>
      </w:r>
    </w:p>
    <w:p w14:paraId="01B12D35" w14:textId="07311B91" w:rsidR="007E31D9" w:rsidRDefault="007E31D9" w:rsidP="007E31D9">
      <w:pPr>
        <w:pStyle w:val="ListParagraph"/>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lastRenderedPageBreak/>
        <w:t>Inclusion of a reference to the Pathfinder initiative to influence the regional skills development agenda and ensure that the Graduate Attributes are included in sector-wide skills development discussions;</w:t>
      </w:r>
    </w:p>
    <w:p w14:paraId="01FB47CC" w14:textId="7A1C5AA1" w:rsidR="007E31D9" w:rsidRDefault="007E31D9" w:rsidP="007E31D9">
      <w:pPr>
        <w:pStyle w:val="ListParagraph"/>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Consider where sector-specific views/skills requirements might fit within the overall framework;</w:t>
      </w:r>
    </w:p>
    <w:p w14:paraId="59F0C00E" w14:textId="3E753B8B" w:rsidR="007E31D9" w:rsidRDefault="007E31D9" w:rsidP="007E31D9">
      <w:pPr>
        <w:pStyle w:val="ListParagraph"/>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Review the framework to ensure that student community engagement is sufficiently recognised within it e.g. volunteering/other enhanced transcript opportunities;</w:t>
      </w:r>
    </w:p>
    <w:p w14:paraId="327A13BF" w14:textId="5F53C4ED" w:rsidR="007E31D9" w:rsidRDefault="007E31D9" w:rsidP="007E31D9">
      <w:pPr>
        <w:pStyle w:val="ListParagraph"/>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Inclusion of complex systems/competency-based critical thinking skills as articulated in the SDGs; and</w:t>
      </w:r>
    </w:p>
    <w:p w14:paraId="49476910" w14:textId="25A377A6" w:rsidR="007E31D9" w:rsidRDefault="007E31D9" w:rsidP="007E31D9">
      <w:pPr>
        <w:pStyle w:val="ListParagraph"/>
        <w:numPr>
          <w:ilvl w:val="0"/>
          <w:numId w:val="24"/>
        </w:numPr>
        <w:spacing w:after="0" w:line="240" w:lineRule="auto"/>
        <w:ind w:left="1134" w:hanging="283"/>
        <w:jc w:val="both"/>
        <w:rPr>
          <w:rFonts w:ascii="Arial" w:hAnsi="Arial" w:cs="Arial"/>
          <w:sz w:val="20"/>
          <w:szCs w:val="20"/>
        </w:rPr>
      </w:pPr>
      <w:r>
        <w:rPr>
          <w:rFonts w:ascii="Arial" w:hAnsi="Arial" w:cs="Arial"/>
          <w:sz w:val="20"/>
          <w:szCs w:val="20"/>
        </w:rPr>
        <w:t>Consider whether the 4 Aberdeen 2040 Themes could be used as a structure to ‘group’ topics within the framework and highlight the value-driven aspects that make the Aberdeen offer to students distinctive.</w:t>
      </w:r>
    </w:p>
    <w:p w14:paraId="0B31E63D" w14:textId="05F9AA20" w:rsidR="007E31D9" w:rsidRDefault="007E31D9" w:rsidP="007E31D9">
      <w:pPr>
        <w:spacing w:after="0" w:line="240" w:lineRule="auto"/>
        <w:jc w:val="both"/>
        <w:rPr>
          <w:rFonts w:ascii="Arial" w:hAnsi="Arial" w:cs="Arial"/>
          <w:sz w:val="20"/>
          <w:szCs w:val="20"/>
        </w:rPr>
      </w:pPr>
    </w:p>
    <w:p w14:paraId="560048BE" w14:textId="58A7FBA2" w:rsidR="007E31D9" w:rsidRPr="007E31D9" w:rsidRDefault="007E31D9" w:rsidP="007E31D9">
      <w:pPr>
        <w:spacing w:after="0" w:line="240" w:lineRule="auto"/>
        <w:ind w:left="567"/>
        <w:jc w:val="both"/>
        <w:rPr>
          <w:rFonts w:ascii="Arial" w:hAnsi="Arial" w:cs="Arial"/>
          <w:sz w:val="20"/>
          <w:szCs w:val="20"/>
        </w:rPr>
      </w:pPr>
      <w:r>
        <w:rPr>
          <w:rFonts w:ascii="Arial" w:hAnsi="Arial" w:cs="Arial"/>
          <w:sz w:val="20"/>
          <w:szCs w:val="20"/>
        </w:rPr>
        <w:t xml:space="preserve">The importance of operationalising the framework was highlighted, including the need to have sufficient support and ‘wrap-around activities’ (e.g. mentoring, careers guidance) available to students to encourage the development of self- and social-awareness skills, </w:t>
      </w:r>
      <w:r w:rsidR="001E6B82">
        <w:rPr>
          <w:rFonts w:ascii="Arial" w:hAnsi="Arial" w:cs="Arial"/>
          <w:sz w:val="20"/>
          <w:szCs w:val="20"/>
        </w:rPr>
        <w:t xml:space="preserve">and </w:t>
      </w:r>
      <w:r>
        <w:rPr>
          <w:rFonts w:ascii="Arial" w:hAnsi="Arial" w:cs="Arial"/>
          <w:sz w:val="20"/>
          <w:szCs w:val="20"/>
        </w:rPr>
        <w:t xml:space="preserve">particularly the courage to </w:t>
      </w:r>
      <w:r w:rsidR="001E6B82">
        <w:rPr>
          <w:rFonts w:ascii="Arial" w:hAnsi="Arial" w:cs="Arial"/>
          <w:sz w:val="20"/>
          <w:szCs w:val="20"/>
        </w:rPr>
        <w:t>deliver constructive challenge, upon graduation.</w:t>
      </w:r>
    </w:p>
    <w:p w14:paraId="74941229" w14:textId="77777777" w:rsidR="00B83E60" w:rsidRDefault="00B83E60" w:rsidP="00893A3C">
      <w:pPr>
        <w:spacing w:after="0" w:line="240" w:lineRule="auto"/>
        <w:ind w:left="567" w:hanging="567"/>
        <w:jc w:val="both"/>
        <w:rPr>
          <w:rFonts w:ascii="Arial" w:hAnsi="Arial" w:cs="Arial"/>
          <w:sz w:val="20"/>
          <w:szCs w:val="20"/>
        </w:rPr>
      </w:pPr>
    </w:p>
    <w:p w14:paraId="4C1853A5" w14:textId="62874D1D" w:rsidR="00596141" w:rsidRDefault="00D15E94" w:rsidP="00893A3C">
      <w:pPr>
        <w:spacing w:after="0" w:line="240" w:lineRule="auto"/>
        <w:ind w:left="567" w:hanging="567"/>
        <w:jc w:val="both"/>
        <w:rPr>
          <w:rFonts w:ascii="Arial" w:hAnsi="Arial" w:cs="Arial"/>
          <w:b/>
          <w:bCs/>
          <w:sz w:val="20"/>
          <w:szCs w:val="20"/>
        </w:rPr>
      </w:pPr>
      <w:r>
        <w:rPr>
          <w:rFonts w:ascii="Arial" w:hAnsi="Arial" w:cs="Arial"/>
          <w:b/>
          <w:bCs/>
          <w:sz w:val="20"/>
          <w:szCs w:val="20"/>
        </w:rPr>
        <w:t>7</w:t>
      </w:r>
      <w:r w:rsidR="00596141">
        <w:rPr>
          <w:rFonts w:ascii="Arial" w:hAnsi="Arial" w:cs="Arial"/>
          <w:b/>
          <w:bCs/>
          <w:sz w:val="20"/>
          <w:szCs w:val="20"/>
        </w:rPr>
        <w:t>.</w:t>
      </w:r>
      <w:r w:rsidR="00596141">
        <w:rPr>
          <w:rFonts w:ascii="Arial" w:hAnsi="Arial" w:cs="Arial"/>
          <w:b/>
          <w:bCs/>
          <w:sz w:val="20"/>
          <w:szCs w:val="20"/>
        </w:rPr>
        <w:tab/>
      </w:r>
      <w:r w:rsidR="00B83E60">
        <w:rPr>
          <w:rStyle w:val="Heading1Char"/>
          <w:rFonts w:ascii="Arial" w:hAnsi="Arial" w:cs="Arial"/>
          <w:b/>
          <w:bCs/>
          <w:color w:val="auto"/>
          <w:sz w:val="20"/>
          <w:szCs w:val="20"/>
        </w:rPr>
        <w:t>UPDATE FROM AUSA</w:t>
      </w:r>
    </w:p>
    <w:p w14:paraId="4CCEE572" w14:textId="77777777" w:rsidR="00A179E0" w:rsidRDefault="00A179E0" w:rsidP="00893A3C">
      <w:pPr>
        <w:spacing w:after="0" w:line="240" w:lineRule="auto"/>
        <w:ind w:left="567" w:hanging="567"/>
        <w:jc w:val="both"/>
        <w:rPr>
          <w:rFonts w:ascii="Arial" w:hAnsi="Arial" w:cs="Arial"/>
          <w:b/>
          <w:bCs/>
          <w:sz w:val="20"/>
          <w:szCs w:val="20"/>
        </w:rPr>
      </w:pPr>
      <w:r>
        <w:rPr>
          <w:rFonts w:ascii="Arial" w:hAnsi="Arial" w:cs="Arial"/>
          <w:b/>
          <w:bCs/>
          <w:sz w:val="20"/>
          <w:szCs w:val="20"/>
        </w:rPr>
        <w:tab/>
      </w:r>
    </w:p>
    <w:p w14:paraId="115776CB" w14:textId="77777777" w:rsidR="00B83E60" w:rsidRDefault="00B83E60" w:rsidP="00B83E60">
      <w:pPr>
        <w:tabs>
          <w:tab w:val="left" w:pos="567"/>
        </w:tabs>
        <w:spacing w:after="0"/>
        <w:ind w:left="567"/>
        <w:jc w:val="both"/>
        <w:rPr>
          <w:rFonts w:ascii="Arial" w:hAnsi="Arial" w:cs="Arial"/>
          <w:sz w:val="20"/>
          <w:szCs w:val="20"/>
        </w:rPr>
      </w:pPr>
      <w:r>
        <w:rPr>
          <w:rFonts w:ascii="Arial" w:hAnsi="Arial" w:cs="Arial"/>
          <w:sz w:val="20"/>
          <w:szCs w:val="20"/>
        </w:rPr>
        <w:t>The Committee received and noted the update on sustainability activities which had been undertaken by AUSA since the previous meeting.</w:t>
      </w:r>
    </w:p>
    <w:p w14:paraId="6374FF18" w14:textId="77777777" w:rsidR="00B83E60" w:rsidRDefault="00B83E60" w:rsidP="00B83E60">
      <w:pPr>
        <w:tabs>
          <w:tab w:val="left" w:pos="567"/>
        </w:tabs>
        <w:spacing w:after="0"/>
        <w:ind w:left="567"/>
        <w:jc w:val="both"/>
        <w:rPr>
          <w:rFonts w:ascii="Arial" w:hAnsi="Arial" w:cs="Arial"/>
          <w:sz w:val="20"/>
          <w:szCs w:val="20"/>
        </w:rPr>
      </w:pPr>
    </w:p>
    <w:p w14:paraId="75C033F7" w14:textId="7113BFD5" w:rsidR="003819FA" w:rsidRDefault="00B83E60" w:rsidP="006E72D2">
      <w:pPr>
        <w:tabs>
          <w:tab w:val="left" w:pos="567"/>
        </w:tabs>
        <w:spacing w:after="0"/>
        <w:ind w:left="567"/>
        <w:jc w:val="both"/>
        <w:rPr>
          <w:rFonts w:ascii="Arial" w:hAnsi="Arial" w:cs="Arial"/>
          <w:sz w:val="20"/>
          <w:szCs w:val="20"/>
        </w:rPr>
      </w:pPr>
      <w:bookmarkStart w:id="3" w:name="_Hlk129596418"/>
      <w:r>
        <w:rPr>
          <w:rFonts w:ascii="Arial" w:hAnsi="Arial" w:cs="Arial"/>
          <w:sz w:val="20"/>
          <w:szCs w:val="20"/>
        </w:rPr>
        <w:t>The Committee welcomed the progress which had been made including (i)</w:t>
      </w:r>
      <w:r w:rsidR="00474367">
        <w:rPr>
          <w:rFonts w:ascii="Arial" w:hAnsi="Arial" w:cs="Arial"/>
          <w:sz w:val="20"/>
          <w:szCs w:val="20"/>
        </w:rPr>
        <w:t xml:space="preserve">  the award of a significant grant towards the</w:t>
      </w:r>
      <w:r w:rsidR="00E67DCD">
        <w:rPr>
          <w:rFonts w:ascii="Arial" w:hAnsi="Arial" w:cs="Arial"/>
          <w:sz w:val="20"/>
          <w:szCs w:val="20"/>
        </w:rPr>
        <w:t xml:space="preserve"> e-bike </w:t>
      </w:r>
      <w:r w:rsidR="00474367">
        <w:rPr>
          <w:rFonts w:ascii="Arial" w:hAnsi="Arial" w:cs="Arial"/>
          <w:sz w:val="20"/>
          <w:szCs w:val="20"/>
        </w:rPr>
        <w:t>scheme implementation (for AUSA members, which can include staff and students)</w:t>
      </w:r>
      <w:r w:rsidR="00E67DCD">
        <w:rPr>
          <w:rFonts w:ascii="Arial" w:hAnsi="Arial" w:cs="Arial"/>
          <w:sz w:val="20"/>
          <w:szCs w:val="20"/>
        </w:rPr>
        <w:t xml:space="preserve">, (ii) the CFINE food pantry project, (iii) the Fair Trade Community grant award, (iv) the Hedgehog Friendly Campus submission, (v) the </w:t>
      </w:r>
      <w:r w:rsidR="006E72D2">
        <w:rPr>
          <w:rFonts w:ascii="Arial" w:hAnsi="Arial" w:cs="Arial"/>
          <w:sz w:val="20"/>
          <w:szCs w:val="20"/>
        </w:rPr>
        <w:t xml:space="preserve">ambitions in relation to the Green Impact Students’ Union award, (vi) the discount achieved for </w:t>
      </w:r>
      <w:r w:rsidR="00474367">
        <w:rPr>
          <w:rFonts w:ascii="Arial" w:hAnsi="Arial" w:cs="Arial"/>
          <w:sz w:val="20"/>
          <w:szCs w:val="20"/>
        </w:rPr>
        <w:t xml:space="preserve">staff and </w:t>
      </w:r>
      <w:r w:rsidR="006E72D2">
        <w:rPr>
          <w:rFonts w:ascii="Arial" w:hAnsi="Arial" w:cs="Arial"/>
          <w:sz w:val="20"/>
          <w:szCs w:val="20"/>
        </w:rPr>
        <w:t xml:space="preserve">students using the </w:t>
      </w:r>
      <w:proofErr w:type="spellStart"/>
      <w:r w:rsidR="006E72D2">
        <w:rPr>
          <w:rFonts w:ascii="Arial" w:hAnsi="Arial" w:cs="Arial"/>
          <w:sz w:val="20"/>
          <w:szCs w:val="20"/>
        </w:rPr>
        <w:t>ShareBike</w:t>
      </w:r>
      <w:proofErr w:type="spellEnd"/>
      <w:r w:rsidR="006E72D2">
        <w:rPr>
          <w:rFonts w:ascii="Arial" w:hAnsi="Arial" w:cs="Arial"/>
          <w:sz w:val="20"/>
          <w:szCs w:val="20"/>
        </w:rPr>
        <w:t xml:space="preserve"> scheme, (vii) Carbon Literacy training, (viii) the Alternative Freshers’ Fayre</w:t>
      </w:r>
      <w:r w:rsidR="00474367">
        <w:rPr>
          <w:rFonts w:ascii="Arial" w:hAnsi="Arial" w:cs="Arial"/>
          <w:sz w:val="20"/>
          <w:szCs w:val="20"/>
        </w:rPr>
        <w:t xml:space="preserve"> and (ix) the establishment of a student-led group to discuss transport across the City</w:t>
      </w:r>
      <w:r w:rsidR="00D24106">
        <w:rPr>
          <w:rFonts w:ascii="Arial" w:hAnsi="Arial" w:cs="Arial"/>
          <w:sz w:val="20"/>
          <w:szCs w:val="20"/>
        </w:rPr>
        <w:t>.</w:t>
      </w:r>
    </w:p>
    <w:bookmarkEnd w:id="3"/>
    <w:p w14:paraId="63C20041" w14:textId="2490BC65" w:rsidR="006E72D2" w:rsidRDefault="006E72D2" w:rsidP="00474367">
      <w:pPr>
        <w:tabs>
          <w:tab w:val="left" w:pos="567"/>
        </w:tabs>
        <w:spacing w:after="0"/>
        <w:jc w:val="both"/>
        <w:rPr>
          <w:rFonts w:ascii="Arial" w:hAnsi="Arial" w:cs="Arial"/>
          <w:sz w:val="20"/>
          <w:szCs w:val="20"/>
        </w:rPr>
      </w:pPr>
    </w:p>
    <w:p w14:paraId="5F982F0E" w14:textId="3610C3AF" w:rsidR="006E72D2" w:rsidRDefault="006E72D2" w:rsidP="00B83E60">
      <w:pPr>
        <w:tabs>
          <w:tab w:val="left" w:pos="567"/>
        </w:tabs>
        <w:spacing w:after="0"/>
        <w:ind w:left="567"/>
        <w:jc w:val="both"/>
        <w:rPr>
          <w:rFonts w:ascii="Arial" w:hAnsi="Arial" w:cs="Arial"/>
          <w:sz w:val="20"/>
          <w:szCs w:val="20"/>
        </w:rPr>
      </w:pPr>
      <w:bookmarkStart w:id="4" w:name="_Hlk129596454"/>
      <w:r>
        <w:rPr>
          <w:rFonts w:ascii="Arial" w:hAnsi="Arial" w:cs="Arial"/>
          <w:sz w:val="20"/>
          <w:szCs w:val="20"/>
        </w:rPr>
        <w:t>The Committee noted the concerns which were raised regarding the cancellation of the Climate Week North-East event</w:t>
      </w:r>
      <w:r w:rsidR="00693A2C">
        <w:rPr>
          <w:rFonts w:ascii="Arial" w:hAnsi="Arial" w:cs="Arial"/>
          <w:sz w:val="20"/>
          <w:szCs w:val="20"/>
        </w:rPr>
        <w:t xml:space="preserve"> and suggested that a collaborative approach between all interested parties be integrated into future planning processes. </w:t>
      </w:r>
    </w:p>
    <w:p w14:paraId="4B37068A" w14:textId="1902B992" w:rsidR="006E72D2" w:rsidRDefault="006E72D2" w:rsidP="00B83E60">
      <w:pPr>
        <w:tabs>
          <w:tab w:val="left" w:pos="567"/>
        </w:tabs>
        <w:spacing w:after="0"/>
        <w:ind w:left="567"/>
        <w:jc w:val="both"/>
        <w:rPr>
          <w:rFonts w:ascii="Arial" w:hAnsi="Arial" w:cs="Arial"/>
          <w:sz w:val="20"/>
          <w:szCs w:val="20"/>
        </w:rPr>
      </w:pPr>
    </w:p>
    <w:p w14:paraId="1895DCED" w14:textId="6C007DAD" w:rsidR="006E72D2" w:rsidRDefault="006E72D2" w:rsidP="00B83E60">
      <w:pPr>
        <w:tabs>
          <w:tab w:val="left" w:pos="567"/>
        </w:tabs>
        <w:spacing w:after="0"/>
        <w:ind w:left="567"/>
        <w:jc w:val="both"/>
        <w:rPr>
          <w:rFonts w:ascii="Arial" w:hAnsi="Arial" w:cs="Arial"/>
          <w:sz w:val="20"/>
          <w:szCs w:val="20"/>
        </w:rPr>
      </w:pPr>
      <w:r>
        <w:rPr>
          <w:rFonts w:ascii="Arial" w:hAnsi="Arial" w:cs="Arial"/>
          <w:sz w:val="20"/>
          <w:szCs w:val="20"/>
        </w:rPr>
        <w:t xml:space="preserve">The Committee was advised that the priorities in the interests, concerns and expectations of environmental student societies and groups </w:t>
      </w:r>
      <w:r w:rsidR="00FF32C1">
        <w:rPr>
          <w:rFonts w:ascii="Arial" w:hAnsi="Arial" w:cs="Arial"/>
          <w:sz w:val="20"/>
          <w:szCs w:val="20"/>
        </w:rPr>
        <w:t>appeared</w:t>
      </w:r>
      <w:r>
        <w:rPr>
          <w:rFonts w:ascii="Arial" w:hAnsi="Arial" w:cs="Arial"/>
          <w:sz w:val="20"/>
          <w:szCs w:val="20"/>
        </w:rPr>
        <w:t xml:space="preserve"> to be moving from carbon emissions and climate change to concerns about biodiversity and nature.  </w:t>
      </w:r>
    </w:p>
    <w:p w14:paraId="562EA757" w14:textId="56D6A4C6" w:rsidR="00E67DCD" w:rsidRDefault="00E67DCD" w:rsidP="00B83E60">
      <w:pPr>
        <w:tabs>
          <w:tab w:val="left" w:pos="567"/>
        </w:tabs>
        <w:spacing w:after="0"/>
        <w:ind w:left="567"/>
        <w:jc w:val="both"/>
        <w:rPr>
          <w:rFonts w:ascii="Arial" w:hAnsi="Arial" w:cs="Arial"/>
          <w:sz w:val="20"/>
          <w:szCs w:val="20"/>
        </w:rPr>
      </w:pPr>
    </w:p>
    <w:p w14:paraId="037C168D" w14:textId="03BBD3F4" w:rsidR="00E67DCD" w:rsidRDefault="006E72D2" w:rsidP="00B83E60">
      <w:pPr>
        <w:tabs>
          <w:tab w:val="left" w:pos="567"/>
        </w:tabs>
        <w:spacing w:after="0"/>
        <w:ind w:left="567"/>
        <w:jc w:val="both"/>
        <w:rPr>
          <w:rFonts w:ascii="Arial" w:hAnsi="Arial" w:cs="Arial"/>
          <w:sz w:val="20"/>
          <w:szCs w:val="20"/>
        </w:rPr>
      </w:pPr>
      <w:r>
        <w:rPr>
          <w:rFonts w:ascii="Arial" w:hAnsi="Arial" w:cs="Arial"/>
          <w:sz w:val="20"/>
          <w:szCs w:val="20"/>
        </w:rPr>
        <w:t>The Committee welcomed the positive feedback received from AUSA in relation to the timeous and transparent activities which had been undertaken on Fossil Fuel Divestment, particularly in relation to the communication of the policy.</w:t>
      </w:r>
    </w:p>
    <w:bookmarkEnd w:id="4"/>
    <w:p w14:paraId="61B98AC8" w14:textId="77777777" w:rsidR="00B83E60" w:rsidRDefault="00B83E60" w:rsidP="00B83E60">
      <w:pPr>
        <w:tabs>
          <w:tab w:val="left" w:pos="567"/>
        </w:tabs>
        <w:spacing w:after="0"/>
        <w:ind w:left="567"/>
        <w:jc w:val="both"/>
        <w:rPr>
          <w:rFonts w:ascii="Arial" w:hAnsi="Arial" w:cs="Arial"/>
          <w:sz w:val="20"/>
          <w:szCs w:val="20"/>
        </w:rPr>
      </w:pPr>
    </w:p>
    <w:p w14:paraId="20AA4139" w14:textId="753FFC95" w:rsidR="00C35B62" w:rsidRDefault="00C35B62" w:rsidP="00C35B62">
      <w:pPr>
        <w:tabs>
          <w:tab w:val="left" w:pos="567"/>
        </w:tabs>
        <w:spacing w:after="0" w:line="240" w:lineRule="auto"/>
        <w:jc w:val="both"/>
        <w:rPr>
          <w:rStyle w:val="Heading1Char"/>
          <w:rFonts w:ascii="Arial" w:hAnsi="Arial" w:cs="Arial"/>
          <w:b/>
          <w:bCs/>
          <w:color w:val="auto"/>
          <w:sz w:val="20"/>
          <w:szCs w:val="20"/>
        </w:rPr>
      </w:pPr>
      <w:r w:rsidRPr="00C35B62">
        <w:rPr>
          <w:rFonts w:ascii="Arial" w:hAnsi="Arial" w:cs="Arial"/>
          <w:b/>
          <w:bCs/>
          <w:sz w:val="20"/>
          <w:szCs w:val="20"/>
        </w:rPr>
        <w:t>8.</w:t>
      </w:r>
      <w:r w:rsidRPr="00C35B62">
        <w:rPr>
          <w:rFonts w:ascii="Arial" w:hAnsi="Arial" w:cs="Arial"/>
          <w:b/>
          <w:bCs/>
          <w:sz w:val="20"/>
          <w:szCs w:val="20"/>
        </w:rPr>
        <w:tab/>
      </w:r>
      <w:r w:rsidR="00B83E60">
        <w:rPr>
          <w:rStyle w:val="Heading1Char"/>
          <w:rFonts w:ascii="Arial" w:hAnsi="Arial" w:cs="Arial"/>
          <w:b/>
          <w:bCs/>
          <w:color w:val="auto"/>
          <w:sz w:val="20"/>
          <w:szCs w:val="20"/>
        </w:rPr>
        <w:t>UPDATE FROM DEAN FOR ENVIRONMENTAL SUSTAINABILITY</w:t>
      </w:r>
    </w:p>
    <w:p w14:paraId="32C9DB03" w14:textId="33D81260" w:rsidR="00B83E60" w:rsidRDefault="00B83E60" w:rsidP="00C35B62">
      <w:pPr>
        <w:tabs>
          <w:tab w:val="left" w:pos="567"/>
        </w:tabs>
        <w:spacing w:after="0" w:line="240" w:lineRule="auto"/>
        <w:jc w:val="both"/>
        <w:rPr>
          <w:rStyle w:val="Heading1Char"/>
          <w:rFonts w:ascii="Arial" w:hAnsi="Arial" w:cs="Arial"/>
          <w:b/>
          <w:bCs/>
          <w:color w:val="auto"/>
          <w:sz w:val="20"/>
          <w:szCs w:val="20"/>
        </w:rPr>
      </w:pPr>
      <w:r>
        <w:rPr>
          <w:rStyle w:val="Heading1Char"/>
          <w:rFonts w:ascii="Arial" w:hAnsi="Arial" w:cs="Arial"/>
          <w:b/>
          <w:bCs/>
          <w:color w:val="auto"/>
          <w:sz w:val="20"/>
          <w:szCs w:val="20"/>
        </w:rPr>
        <w:tab/>
      </w:r>
    </w:p>
    <w:p w14:paraId="0345C6DE" w14:textId="1DA01BE5" w:rsidR="00B83E60" w:rsidRDefault="00B83E60" w:rsidP="00B83E60">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received and noted the update on activities undertaken by the Dean for Environmental Sustainability.</w:t>
      </w:r>
    </w:p>
    <w:p w14:paraId="225AE919" w14:textId="14AD33CF" w:rsidR="00880926" w:rsidRDefault="00880926" w:rsidP="00B83E60">
      <w:pPr>
        <w:tabs>
          <w:tab w:val="left" w:pos="567"/>
        </w:tabs>
        <w:spacing w:after="0" w:line="240" w:lineRule="auto"/>
        <w:ind w:left="567"/>
        <w:jc w:val="both"/>
        <w:rPr>
          <w:rStyle w:val="Heading1Char"/>
          <w:rFonts w:ascii="Arial" w:hAnsi="Arial" w:cs="Arial"/>
          <w:color w:val="auto"/>
          <w:sz w:val="20"/>
          <w:szCs w:val="20"/>
        </w:rPr>
      </w:pPr>
    </w:p>
    <w:p w14:paraId="53A949DD" w14:textId="31FDF44C" w:rsidR="00880926" w:rsidRDefault="00880926" w:rsidP="00B83E60">
      <w:pPr>
        <w:tabs>
          <w:tab w:val="left" w:pos="567"/>
        </w:tabs>
        <w:spacing w:after="0" w:line="240" w:lineRule="auto"/>
        <w:ind w:left="567"/>
        <w:jc w:val="both"/>
        <w:rPr>
          <w:rStyle w:val="Heading1Char"/>
          <w:rFonts w:ascii="Arial" w:hAnsi="Arial" w:cs="Arial"/>
          <w:color w:val="auto"/>
          <w:sz w:val="20"/>
          <w:szCs w:val="20"/>
        </w:rPr>
      </w:pPr>
      <w:bookmarkStart w:id="5" w:name="_Hlk129596493"/>
      <w:r>
        <w:rPr>
          <w:rStyle w:val="Heading1Char"/>
          <w:rFonts w:ascii="Arial" w:hAnsi="Arial" w:cs="Arial"/>
          <w:color w:val="auto"/>
          <w:sz w:val="20"/>
          <w:szCs w:val="20"/>
        </w:rPr>
        <w:t>The Committee welcomed the progress made in relation to (i) the Climate &amp; Sustainability Assembly (scheduled for 15 March), (ii) the reports produced by the Just Transition Lab, and (i</w:t>
      </w:r>
      <w:r w:rsidR="0041345D">
        <w:rPr>
          <w:rStyle w:val="Heading1Char"/>
          <w:rFonts w:ascii="Arial" w:hAnsi="Arial" w:cs="Arial"/>
          <w:color w:val="auto"/>
          <w:sz w:val="20"/>
          <w:szCs w:val="20"/>
        </w:rPr>
        <w:t>ii</w:t>
      </w:r>
      <w:r>
        <w:rPr>
          <w:rStyle w:val="Heading1Char"/>
          <w:rFonts w:ascii="Arial" w:hAnsi="Arial" w:cs="Arial"/>
          <w:color w:val="auto"/>
          <w:sz w:val="20"/>
          <w:szCs w:val="20"/>
        </w:rPr>
        <w:t xml:space="preserve">) the film produced by the </w:t>
      </w:r>
      <w:proofErr w:type="gramStart"/>
      <w:r>
        <w:rPr>
          <w:rStyle w:val="Heading1Char"/>
          <w:rFonts w:ascii="Arial" w:hAnsi="Arial" w:cs="Arial"/>
          <w:color w:val="auto"/>
          <w:sz w:val="20"/>
          <w:szCs w:val="20"/>
        </w:rPr>
        <w:t>North East</w:t>
      </w:r>
      <w:proofErr w:type="gramEnd"/>
      <w:r>
        <w:rPr>
          <w:rStyle w:val="Heading1Char"/>
          <w:rFonts w:ascii="Arial" w:hAnsi="Arial" w:cs="Arial"/>
          <w:color w:val="auto"/>
          <w:sz w:val="20"/>
          <w:szCs w:val="20"/>
        </w:rPr>
        <w:t xml:space="preserve"> Climate Action Network (featuring Tavis Potts).</w:t>
      </w:r>
    </w:p>
    <w:bookmarkEnd w:id="5"/>
    <w:p w14:paraId="028FD62C" w14:textId="1B82C5AD" w:rsidR="00474367" w:rsidRDefault="00474367" w:rsidP="00B83E60">
      <w:pPr>
        <w:tabs>
          <w:tab w:val="left" w:pos="567"/>
        </w:tabs>
        <w:spacing w:after="0" w:line="240" w:lineRule="auto"/>
        <w:ind w:left="567"/>
        <w:jc w:val="both"/>
        <w:rPr>
          <w:rStyle w:val="Heading1Char"/>
          <w:rFonts w:ascii="Arial" w:hAnsi="Arial" w:cs="Arial"/>
          <w:color w:val="auto"/>
          <w:sz w:val="20"/>
          <w:szCs w:val="20"/>
        </w:rPr>
      </w:pPr>
    </w:p>
    <w:p w14:paraId="02E62C3B" w14:textId="50C8480B" w:rsidR="0041345D" w:rsidRDefault="0041345D" w:rsidP="00B83E60">
      <w:pPr>
        <w:tabs>
          <w:tab w:val="left" w:pos="567"/>
        </w:tabs>
        <w:spacing w:after="0" w:line="240" w:lineRule="auto"/>
        <w:ind w:left="567"/>
        <w:jc w:val="both"/>
        <w:rPr>
          <w:rStyle w:val="Heading1Char"/>
          <w:rFonts w:ascii="Arial" w:hAnsi="Arial" w:cs="Arial"/>
          <w:color w:val="auto"/>
          <w:sz w:val="20"/>
          <w:szCs w:val="20"/>
        </w:rPr>
      </w:pPr>
      <w:bookmarkStart w:id="6" w:name="_Hlk129596524"/>
      <w:r>
        <w:rPr>
          <w:rStyle w:val="Heading1Char"/>
          <w:rFonts w:ascii="Arial" w:hAnsi="Arial" w:cs="Arial"/>
          <w:color w:val="auto"/>
          <w:sz w:val="20"/>
          <w:szCs w:val="20"/>
        </w:rPr>
        <w:t>The Committee recognised the contributions made to the Queen’s Jubilee Sustainability Initiative which had resulted in the publication of the Accelerating Towards Net Zero Report and welcomed in particular the visual representation of the breakdown of sector-wide carbon emissions contained within it.  Concerns were raised around the lack of clarity around the definition of what constituted ‘student accommodation emissions’ (i.e. whether it extended to private accommodation or was restricted to University owned and/or managed accommodation.)</w:t>
      </w:r>
    </w:p>
    <w:bookmarkEnd w:id="6"/>
    <w:p w14:paraId="2E80ABCF" w14:textId="77777777" w:rsidR="00FF32C1" w:rsidRDefault="00FF32C1" w:rsidP="00B83E60">
      <w:pPr>
        <w:tabs>
          <w:tab w:val="left" w:pos="567"/>
        </w:tabs>
        <w:spacing w:after="0" w:line="240" w:lineRule="auto"/>
        <w:ind w:left="567"/>
        <w:jc w:val="both"/>
        <w:rPr>
          <w:rStyle w:val="Heading1Char"/>
          <w:rFonts w:ascii="Arial" w:hAnsi="Arial" w:cs="Arial"/>
          <w:color w:val="auto"/>
          <w:sz w:val="20"/>
          <w:szCs w:val="20"/>
        </w:rPr>
      </w:pPr>
    </w:p>
    <w:p w14:paraId="7D126045" w14:textId="5E37D426" w:rsidR="00880926" w:rsidRPr="00B83E60" w:rsidRDefault="00880926" w:rsidP="00B83E60">
      <w:pPr>
        <w:tabs>
          <w:tab w:val="left" w:pos="567"/>
        </w:tabs>
        <w:spacing w:after="0" w:line="240" w:lineRule="auto"/>
        <w:ind w:left="567"/>
        <w:jc w:val="both"/>
        <w:rPr>
          <w:rFonts w:ascii="Arial" w:hAnsi="Arial" w:cs="Arial"/>
          <w:sz w:val="20"/>
          <w:szCs w:val="20"/>
        </w:rPr>
      </w:pPr>
      <w:r>
        <w:rPr>
          <w:rStyle w:val="Heading1Char"/>
          <w:rFonts w:ascii="Arial" w:hAnsi="Arial" w:cs="Arial"/>
          <w:color w:val="auto"/>
          <w:sz w:val="20"/>
          <w:szCs w:val="20"/>
        </w:rPr>
        <w:lastRenderedPageBreak/>
        <w:t xml:space="preserve">The Committee noted the future plans to engage with Scottish Government representatives (via the Climate Emergency Skills Action Plan Education Sub-Group) and colleagues across the HE </w:t>
      </w:r>
      <w:proofErr w:type="gramStart"/>
      <w:r>
        <w:rPr>
          <w:rStyle w:val="Heading1Char"/>
          <w:rFonts w:ascii="Arial" w:hAnsi="Arial" w:cs="Arial"/>
          <w:color w:val="auto"/>
          <w:sz w:val="20"/>
          <w:szCs w:val="20"/>
        </w:rPr>
        <w:t>sector</w:t>
      </w:r>
      <w:proofErr w:type="gramEnd"/>
      <w:r>
        <w:rPr>
          <w:rStyle w:val="Heading1Char"/>
          <w:rFonts w:ascii="Arial" w:hAnsi="Arial" w:cs="Arial"/>
          <w:color w:val="auto"/>
          <w:sz w:val="20"/>
          <w:szCs w:val="20"/>
        </w:rPr>
        <w:t xml:space="preserve"> (via the Advance HE workshop) and welcomed the networking and collaborative activities being undertaken.</w:t>
      </w:r>
    </w:p>
    <w:p w14:paraId="524738D2" w14:textId="77777777" w:rsidR="00C35B62" w:rsidRPr="00CC712F" w:rsidRDefault="00C35B62" w:rsidP="00C35B62">
      <w:pPr>
        <w:tabs>
          <w:tab w:val="left" w:pos="567"/>
        </w:tabs>
        <w:spacing w:after="0" w:line="240" w:lineRule="auto"/>
        <w:jc w:val="both"/>
        <w:rPr>
          <w:rFonts w:ascii="Arial" w:hAnsi="Arial" w:cs="Arial"/>
          <w:sz w:val="20"/>
          <w:szCs w:val="20"/>
        </w:rPr>
      </w:pPr>
    </w:p>
    <w:p w14:paraId="70A3853C" w14:textId="77777777" w:rsidR="00073383" w:rsidRDefault="00073383" w:rsidP="00206034">
      <w:pPr>
        <w:spacing w:after="0" w:line="240" w:lineRule="auto"/>
        <w:jc w:val="both"/>
        <w:rPr>
          <w:rFonts w:ascii="Arial" w:hAnsi="Arial" w:cs="Arial"/>
          <w:sz w:val="20"/>
          <w:szCs w:val="20"/>
        </w:rPr>
      </w:pPr>
    </w:p>
    <w:p w14:paraId="2EECFAED" w14:textId="31A03B84" w:rsidR="00BE6E1F" w:rsidRDefault="00C35B62" w:rsidP="00BE6E1F">
      <w:pPr>
        <w:spacing w:after="0" w:line="240" w:lineRule="auto"/>
        <w:ind w:left="567" w:hanging="567"/>
        <w:jc w:val="both"/>
        <w:rPr>
          <w:rStyle w:val="Heading1Char"/>
          <w:rFonts w:ascii="Arial" w:hAnsi="Arial" w:cs="Arial"/>
          <w:b/>
          <w:bCs/>
          <w:color w:val="auto"/>
          <w:sz w:val="20"/>
          <w:szCs w:val="20"/>
        </w:rPr>
      </w:pPr>
      <w:r>
        <w:rPr>
          <w:rFonts w:ascii="Arial" w:hAnsi="Arial" w:cs="Arial"/>
          <w:b/>
          <w:bCs/>
          <w:sz w:val="20"/>
          <w:szCs w:val="20"/>
        </w:rPr>
        <w:t>9.</w:t>
      </w:r>
      <w:r>
        <w:rPr>
          <w:rFonts w:ascii="Arial" w:hAnsi="Arial" w:cs="Arial"/>
          <w:b/>
          <w:bCs/>
          <w:sz w:val="20"/>
          <w:szCs w:val="20"/>
        </w:rPr>
        <w:tab/>
      </w:r>
      <w:r w:rsidR="00B83E60">
        <w:rPr>
          <w:rStyle w:val="Heading1Char"/>
          <w:rFonts w:ascii="Arial" w:hAnsi="Arial" w:cs="Arial"/>
          <w:b/>
          <w:bCs/>
          <w:color w:val="auto"/>
          <w:sz w:val="20"/>
          <w:szCs w:val="20"/>
        </w:rPr>
        <w:t>STAFF SUSTAINABILITY TRAINING: BASELINE E-LEARNING MODULE</w:t>
      </w:r>
    </w:p>
    <w:p w14:paraId="7E6DF53B" w14:textId="5B65DC15" w:rsidR="00BE6E1F" w:rsidRDefault="00BE6E1F" w:rsidP="00BE6E1F">
      <w:pPr>
        <w:spacing w:after="0" w:line="240" w:lineRule="auto"/>
        <w:ind w:left="567" w:hanging="567"/>
        <w:jc w:val="both"/>
        <w:rPr>
          <w:rFonts w:ascii="Arial" w:eastAsiaTheme="majorEastAsia" w:hAnsi="Arial" w:cs="Arial"/>
          <w:b/>
          <w:bCs/>
          <w:sz w:val="20"/>
          <w:szCs w:val="20"/>
        </w:rPr>
      </w:pPr>
    </w:p>
    <w:p w14:paraId="43A6D930" w14:textId="1126E800" w:rsidR="009068A3" w:rsidRDefault="00BE6E1F" w:rsidP="00B83E60">
      <w:pPr>
        <w:spacing w:after="0"/>
        <w:ind w:left="567" w:hanging="567"/>
        <w:jc w:val="both"/>
        <w:rPr>
          <w:rFonts w:ascii="Arial" w:eastAsiaTheme="majorEastAsia" w:hAnsi="Arial" w:cs="Arial"/>
          <w:sz w:val="20"/>
          <w:szCs w:val="20"/>
        </w:rPr>
      </w:pPr>
      <w:r>
        <w:rPr>
          <w:rFonts w:ascii="Arial" w:eastAsiaTheme="majorEastAsia" w:hAnsi="Arial" w:cs="Arial"/>
          <w:b/>
          <w:bCs/>
          <w:sz w:val="20"/>
          <w:szCs w:val="20"/>
        </w:rPr>
        <w:tab/>
      </w:r>
      <w:bookmarkStart w:id="7" w:name="_Hlk119574714"/>
      <w:bookmarkStart w:id="8" w:name="_Hlk129596600"/>
      <w:r>
        <w:rPr>
          <w:rFonts w:ascii="Arial" w:eastAsiaTheme="majorEastAsia" w:hAnsi="Arial" w:cs="Arial"/>
          <w:sz w:val="20"/>
          <w:szCs w:val="20"/>
        </w:rPr>
        <w:t xml:space="preserve">The Committee </w:t>
      </w:r>
      <w:bookmarkEnd w:id="7"/>
      <w:r w:rsidR="00880926">
        <w:rPr>
          <w:rFonts w:ascii="Arial" w:eastAsiaTheme="majorEastAsia" w:hAnsi="Arial" w:cs="Arial"/>
          <w:sz w:val="20"/>
          <w:szCs w:val="20"/>
        </w:rPr>
        <w:t>was advised that the Sustainability team had identified and assessed options for the delivery of a core, baseline sustainability e-learning module for staff to raise awareness and levels of engagement with the Aberdeen 2040 sustainability commitments</w:t>
      </w:r>
      <w:r w:rsidR="00F41B6B">
        <w:rPr>
          <w:rFonts w:ascii="Arial" w:eastAsiaTheme="majorEastAsia" w:hAnsi="Arial" w:cs="Arial"/>
          <w:sz w:val="20"/>
          <w:szCs w:val="20"/>
        </w:rPr>
        <w:t>.  The Committee noted that the initial focus would be the establishment of a baseline level of understanding of sustainability and related climate and nature issues.</w:t>
      </w:r>
      <w:bookmarkEnd w:id="8"/>
    </w:p>
    <w:p w14:paraId="3F41B98C" w14:textId="5778110A" w:rsidR="0037480B" w:rsidRDefault="0037480B" w:rsidP="00B83E60">
      <w:pPr>
        <w:spacing w:after="0"/>
        <w:ind w:left="567" w:hanging="567"/>
        <w:jc w:val="both"/>
        <w:rPr>
          <w:rFonts w:ascii="Arial" w:eastAsiaTheme="majorEastAsia" w:hAnsi="Arial" w:cs="Arial"/>
          <w:sz w:val="20"/>
          <w:szCs w:val="20"/>
        </w:rPr>
      </w:pPr>
    </w:p>
    <w:p w14:paraId="34329D07" w14:textId="1CF13985" w:rsidR="0037480B" w:rsidRDefault="0037480B" w:rsidP="00B83E60">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 xml:space="preserve">The Committee noted that sustainability training across the HE </w:t>
      </w:r>
      <w:proofErr w:type="gramStart"/>
      <w:r>
        <w:rPr>
          <w:rFonts w:ascii="Arial" w:eastAsiaTheme="majorEastAsia" w:hAnsi="Arial" w:cs="Arial"/>
          <w:sz w:val="20"/>
          <w:szCs w:val="20"/>
        </w:rPr>
        <w:t>sector</w:t>
      </w:r>
      <w:proofErr w:type="gramEnd"/>
      <w:r>
        <w:rPr>
          <w:rFonts w:ascii="Arial" w:eastAsiaTheme="majorEastAsia" w:hAnsi="Arial" w:cs="Arial"/>
          <w:sz w:val="20"/>
          <w:szCs w:val="20"/>
        </w:rPr>
        <w:t xml:space="preserve"> generally comprise</w:t>
      </w:r>
      <w:r w:rsidR="00520DCD">
        <w:rPr>
          <w:rFonts w:ascii="Arial" w:eastAsiaTheme="majorEastAsia" w:hAnsi="Arial" w:cs="Arial"/>
          <w:sz w:val="20"/>
          <w:szCs w:val="20"/>
        </w:rPr>
        <w:t>d</w:t>
      </w:r>
      <w:r>
        <w:rPr>
          <w:rFonts w:ascii="Arial" w:eastAsiaTheme="majorEastAsia" w:hAnsi="Arial" w:cs="Arial"/>
          <w:sz w:val="20"/>
          <w:szCs w:val="20"/>
        </w:rPr>
        <w:t xml:space="preserve"> (i) a short introductory e-learning module, (ii) department-specific workshops, and (iii) Green Champion schemes.  The Committee was advised that at this stage, the development of an introductory online training module was the main priority and additional activities would be presented for consideration in due course.</w:t>
      </w:r>
    </w:p>
    <w:p w14:paraId="0DE0151F" w14:textId="6896FFE1" w:rsidR="0037480B" w:rsidRDefault="0037480B" w:rsidP="00B83E60">
      <w:pPr>
        <w:spacing w:after="0"/>
        <w:ind w:left="567" w:hanging="567"/>
        <w:jc w:val="both"/>
        <w:rPr>
          <w:rFonts w:ascii="Arial" w:eastAsiaTheme="majorEastAsia" w:hAnsi="Arial" w:cs="Arial"/>
          <w:sz w:val="20"/>
          <w:szCs w:val="20"/>
        </w:rPr>
      </w:pPr>
    </w:p>
    <w:p w14:paraId="03E34EBB" w14:textId="74065E94" w:rsidR="0037480B" w:rsidRDefault="0037480B" w:rsidP="00B83E60">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t>The Committee was advised that</w:t>
      </w:r>
      <w:r w:rsidR="00520DCD">
        <w:rPr>
          <w:rFonts w:ascii="Arial" w:eastAsiaTheme="majorEastAsia" w:hAnsi="Arial" w:cs="Arial"/>
          <w:sz w:val="20"/>
          <w:szCs w:val="20"/>
        </w:rPr>
        <w:t xml:space="preserve"> several </w:t>
      </w:r>
      <w:r>
        <w:rPr>
          <w:rFonts w:ascii="Arial" w:eastAsiaTheme="majorEastAsia" w:hAnsi="Arial" w:cs="Arial"/>
          <w:sz w:val="20"/>
          <w:szCs w:val="20"/>
        </w:rPr>
        <w:t xml:space="preserve">external training modules </w:t>
      </w:r>
      <w:r w:rsidR="00520DCD">
        <w:rPr>
          <w:rFonts w:ascii="Arial" w:eastAsiaTheme="majorEastAsia" w:hAnsi="Arial" w:cs="Arial"/>
          <w:sz w:val="20"/>
          <w:szCs w:val="20"/>
        </w:rPr>
        <w:t>had been reviewed but deemed not to meet</w:t>
      </w:r>
      <w:r>
        <w:rPr>
          <w:rFonts w:ascii="Arial" w:eastAsiaTheme="majorEastAsia" w:hAnsi="Arial" w:cs="Arial"/>
          <w:sz w:val="20"/>
          <w:szCs w:val="20"/>
        </w:rPr>
        <w:t xml:space="preserve"> the University’s requirements – particularly in relation to a lack of capacity to customise the package with local context and content.  The Committee noted that Carbon Literacy training had been considered as an option but had been assessed as being better suited to an ‘enhanced’ level of delivery and its full-day format (and cost) was not a viable solution for a University-wide roll-out.</w:t>
      </w:r>
    </w:p>
    <w:p w14:paraId="0BDFEA83" w14:textId="28345498" w:rsidR="0037480B" w:rsidRDefault="0037480B" w:rsidP="00B83E60">
      <w:pPr>
        <w:spacing w:after="0"/>
        <w:ind w:left="567" w:hanging="567"/>
        <w:jc w:val="both"/>
        <w:rPr>
          <w:rFonts w:ascii="Arial" w:eastAsiaTheme="majorEastAsia" w:hAnsi="Arial" w:cs="Arial"/>
          <w:sz w:val="20"/>
          <w:szCs w:val="20"/>
        </w:rPr>
      </w:pPr>
    </w:p>
    <w:p w14:paraId="7A9E1D1D" w14:textId="1327807E" w:rsidR="0037480B" w:rsidRDefault="0037480B" w:rsidP="00B83E60">
      <w:pPr>
        <w:spacing w:after="0"/>
        <w:ind w:left="567" w:hanging="567"/>
        <w:jc w:val="both"/>
        <w:rPr>
          <w:rFonts w:ascii="Arial" w:eastAsiaTheme="majorEastAsia" w:hAnsi="Arial" w:cs="Arial"/>
          <w:sz w:val="20"/>
          <w:szCs w:val="20"/>
        </w:rPr>
      </w:pPr>
      <w:r>
        <w:rPr>
          <w:rFonts w:ascii="Arial" w:eastAsiaTheme="majorEastAsia" w:hAnsi="Arial" w:cs="Arial"/>
          <w:sz w:val="20"/>
          <w:szCs w:val="20"/>
        </w:rPr>
        <w:tab/>
      </w:r>
      <w:bookmarkStart w:id="9" w:name="_Hlk129596693"/>
      <w:r>
        <w:rPr>
          <w:rFonts w:ascii="Arial" w:eastAsiaTheme="majorEastAsia" w:hAnsi="Arial" w:cs="Arial"/>
          <w:sz w:val="20"/>
          <w:szCs w:val="20"/>
        </w:rPr>
        <w:t>The Committee agreed to endorse the proposal that an in-house e-learning module</w:t>
      </w:r>
      <w:r w:rsidR="00F41B6B">
        <w:rPr>
          <w:rFonts w:ascii="Arial" w:eastAsiaTheme="majorEastAsia" w:hAnsi="Arial" w:cs="Arial"/>
          <w:sz w:val="20"/>
          <w:szCs w:val="20"/>
        </w:rPr>
        <w:t xml:space="preserve"> (for inclusion in staff induction materials in the first instance)</w:t>
      </w:r>
      <w:r>
        <w:rPr>
          <w:rFonts w:ascii="Arial" w:eastAsiaTheme="majorEastAsia" w:hAnsi="Arial" w:cs="Arial"/>
          <w:sz w:val="20"/>
          <w:szCs w:val="20"/>
        </w:rPr>
        <w:t xml:space="preserve"> is developed using the Articulate software platform</w:t>
      </w:r>
      <w:r w:rsidR="00F41B6B">
        <w:rPr>
          <w:rFonts w:ascii="Arial" w:eastAsiaTheme="majorEastAsia" w:hAnsi="Arial" w:cs="Arial"/>
          <w:sz w:val="20"/>
          <w:szCs w:val="20"/>
        </w:rPr>
        <w:t xml:space="preserve"> which is </w:t>
      </w:r>
      <w:r>
        <w:rPr>
          <w:rFonts w:ascii="Arial" w:eastAsiaTheme="majorEastAsia" w:hAnsi="Arial" w:cs="Arial"/>
          <w:sz w:val="20"/>
          <w:szCs w:val="20"/>
        </w:rPr>
        <w:t xml:space="preserve">currently used by the Staff Training &amp; Development team.  </w:t>
      </w:r>
      <w:r w:rsidR="00520DCD">
        <w:rPr>
          <w:rFonts w:ascii="Arial" w:eastAsiaTheme="majorEastAsia" w:hAnsi="Arial" w:cs="Arial"/>
          <w:sz w:val="20"/>
          <w:szCs w:val="20"/>
        </w:rPr>
        <w:t>The Committee recommended that</w:t>
      </w:r>
      <w:r w:rsidR="00F41B6B">
        <w:rPr>
          <w:rFonts w:ascii="Arial" w:eastAsiaTheme="majorEastAsia" w:hAnsi="Arial" w:cs="Arial"/>
          <w:sz w:val="20"/>
          <w:szCs w:val="20"/>
        </w:rPr>
        <w:t xml:space="preserve"> the development process draws upon the experience and expertise available across the university (students, educators, online education/IT teams</w:t>
      </w:r>
      <w:r w:rsidR="003D159A">
        <w:rPr>
          <w:rFonts w:ascii="Arial" w:eastAsiaTheme="majorEastAsia" w:hAnsi="Arial" w:cs="Arial"/>
          <w:sz w:val="20"/>
          <w:szCs w:val="20"/>
        </w:rPr>
        <w:t>, HR</w:t>
      </w:r>
      <w:r w:rsidR="00F41B6B">
        <w:rPr>
          <w:rFonts w:ascii="Arial" w:eastAsiaTheme="majorEastAsia" w:hAnsi="Arial" w:cs="Arial"/>
          <w:sz w:val="20"/>
          <w:szCs w:val="20"/>
        </w:rPr>
        <w:t xml:space="preserve"> etc.) </w:t>
      </w:r>
      <w:r w:rsidR="00520DCD">
        <w:rPr>
          <w:rFonts w:ascii="Arial" w:eastAsiaTheme="majorEastAsia" w:hAnsi="Arial" w:cs="Arial"/>
          <w:sz w:val="20"/>
          <w:szCs w:val="20"/>
        </w:rPr>
        <w:t>with a view to the package potentially being rolled out more widely, including to the</w:t>
      </w:r>
      <w:r w:rsidR="007724A9">
        <w:rPr>
          <w:rFonts w:ascii="Arial" w:eastAsiaTheme="majorEastAsia" w:hAnsi="Arial" w:cs="Arial"/>
          <w:sz w:val="20"/>
          <w:szCs w:val="20"/>
        </w:rPr>
        <w:t xml:space="preserve"> student community</w:t>
      </w:r>
      <w:r w:rsidR="00520DCD">
        <w:rPr>
          <w:rFonts w:ascii="Arial" w:eastAsiaTheme="majorEastAsia" w:hAnsi="Arial" w:cs="Arial"/>
          <w:sz w:val="20"/>
          <w:szCs w:val="20"/>
        </w:rPr>
        <w:t xml:space="preserve"> and potentially other regional organisations,</w:t>
      </w:r>
      <w:r w:rsidR="007724A9">
        <w:rPr>
          <w:rFonts w:ascii="Arial" w:eastAsiaTheme="majorEastAsia" w:hAnsi="Arial" w:cs="Arial"/>
          <w:sz w:val="20"/>
          <w:szCs w:val="20"/>
        </w:rPr>
        <w:t xml:space="preserve"> in future</w:t>
      </w:r>
      <w:r>
        <w:rPr>
          <w:rFonts w:ascii="Arial" w:eastAsiaTheme="majorEastAsia" w:hAnsi="Arial" w:cs="Arial"/>
          <w:sz w:val="20"/>
          <w:szCs w:val="20"/>
        </w:rPr>
        <w:t>.</w:t>
      </w:r>
    </w:p>
    <w:bookmarkEnd w:id="9"/>
    <w:p w14:paraId="4C541175" w14:textId="480A2B7F" w:rsidR="0037480B" w:rsidRPr="000371B0" w:rsidRDefault="00F41B6B" w:rsidP="000371B0">
      <w:pPr>
        <w:spacing w:after="0"/>
        <w:ind w:left="567" w:hanging="567"/>
        <w:jc w:val="right"/>
        <w:rPr>
          <w:rFonts w:ascii="Arial" w:eastAsiaTheme="majorEastAsia" w:hAnsi="Arial" w:cs="Arial"/>
          <w:b/>
          <w:bCs/>
          <w:sz w:val="20"/>
          <w:szCs w:val="20"/>
        </w:rPr>
      </w:pPr>
      <w:r w:rsidRPr="00F41B6B">
        <w:rPr>
          <w:rFonts w:ascii="Arial" w:eastAsiaTheme="majorEastAsia" w:hAnsi="Arial" w:cs="Arial"/>
          <w:b/>
          <w:bCs/>
          <w:sz w:val="20"/>
          <w:szCs w:val="20"/>
        </w:rPr>
        <w:t>Action: FL</w:t>
      </w:r>
    </w:p>
    <w:p w14:paraId="3D5EA88D" w14:textId="77777777" w:rsidR="009068A3" w:rsidRDefault="009068A3" w:rsidP="009068A3">
      <w:pPr>
        <w:tabs>
          <w:tab w:val="left" w:pos="567"/>
        </w:tabs>
        <w:spacing w:after="0" w:line="240" w:lineRule="auto"/>
        <w:jc w:val="both"/>
        <w:rPr>
          <w:rFonts w:ascii="Arial" w:eastAsiaTheme="majorEastAsia" w:hAnsi="Arial" w:cs="Arial"/>
          <w:sz w:val="20"/>
          <w:szCs w:val="20"/>
        </w:rPr>
      </w:pPr>
    </w:p>
    <w:p w14:paraId="502A293D" w14:textId="43D3A357" w:rsidR="009068A3" w:rsidRDefault="009068A3" w:rsidP="009068A3">
      <w:pPr>
        <w:tabs>
          <w:tab w:val="left" w:pos="567"/>
        </w:tabs>
        <w:spacing w:after="0" w:line="240" w:lineRule="auto"/>
        <w:jc w:val="both"/>
        <w:rPr>
          <w:rStyle w:val="Heading1Char"/>
          <w:rFonts w:ascii="Arial" w:hAnsi="Arial" w:cs="Arial"/>
          <w:b/>
          <w:bCs/>
          <w:color w:val="auto"/>
          <w:sz w:val="20"/>
          <w:szCs w:val="20"/>
        </w:rPr>
      </w:pPr>
      <w:r w:rsidRPr="00B83E60">
        <w:rPr>
          <w:rFonts w:ascii="Arial" w:eastAsiaTheme="majorEastAsia" w:hAnsi="Arial" w:cs="Arial"/>
          <w:b/>
          <w:bCs/>
          <w:sz w:val="20"/>
          <w:szCs w:val="20"/>
        </w:rPr>
        <w:t>10.</w:t>
      </w:r>
      <w:r>
        <w:rPr>
          <w:rFonts w:ascii="Arial" w:eastAsiaTheme="majorEastAsia" w:hAnsi="Arial" w:cs="Arial"/>
          <w:sz w:val="20"/>
          <w:szCs w:val="20"/>
        </w:rPr>
        <w:tab/>
      </w:r>
      <w:r w:rsidR="00B83E60">
        <w:rPr>
          <w:rStyle w:val="Heading1Char"/>
          <w:rFonts w:ascii="Arial" w:hAnsi="Arial" w:cs="Arial"/>
          <w:b/>
          <w:bCs/>
          <w:color w:val="auto"/>
          <w:sz w:val="20"/>
          <w:szCs w:val="20"/>
        </w:rPr>
        <w:t>BIODIVERSITY</w:t>
      </w:r>
      <w:r w:rsidRPr="00BE6E1F">
        <w:rPr>
          <w:rStyle w:val="Heading1Char"/>
          <w:rFonts w:ascii="Arial" w:hAnsi="Arial" w:cs="Arial"/>
          <w:b/>
          <w:bCs/>
          <w:color w:val="auto"/>
          <w:sz w:val="20"/>
          <w:szCs w:val="20"/>
        </w:rPr>
        <w:t xml:space="preserve"> UPDATE</w:t>
      </w:r>
    </w:p>
    <w:p w14:paraId="317A9C9B" w14:textId="77777777" w:rsidR="009068A3" w:rsidRDefault="009068A3" w:rsidP="009068A3">
      <w:pPr>
        <w:tabs>
          <w:tab w:val="left" w:pos="567"/>
        </w:tabs>
        <w:spacing w:after="0" w:line="240" w:lineRule="auto"/>
        <w:jc w:val="both"/>
        <w:rPr>
          <w:rStyle w:val="Heading1Char"/>
          <w:rFonts w:ascii="Arial" w:hAnsi="Arial" w:cs="Arial"/>
          <w:b/>
          <w:bCs/>
          <w:color w:val="auto"/>
          <w:sz w:val="20"/>
          <w:szCs w:val="20"/>
        </w:rPr>
      </w:pPr>
    </w:p>
    <w:p w14:paraId="3E950E95" w14:textId="4C1FFFCD" w:rsidR="009068A3" w:rsidRDefault="009068A3" w:rsidP="00B83E60">
      <w:pPr>
        <w:tabs>
          <w:tab w:val="left" w:pos="567"/>
        </w:tabs>
        <w:spacing w:after="0"/>
        <w:ind w:left="567"/>
        <w:jc w:val="both"/>
        <w:rPr>
          <w:rStyle w:val="Heading1Char"/>
          <w:rFonts w:ascii="Arial" w:hAnsi="Arial" w:cs="Arial"/>
          <w:color w:val="auto"/>
          <w:sz w:val="20"/>
          <w:szCs w:val="20"/>
        </w:rPr>
      </w:pPr>
      <w:bookmarkStart w:id="10" w:name="_Hlk129596841"/>
      <w:bookmarkStart w:id="11" w:name="_Hlk119574772"/>
      <w:r>
        <w:rPr>
          <w:rStyle w:val="Heading1Char"/>
          <w:rFonts w:ascii="Arial" w:hAnsi="Arial" w:cs="Arial"/>
          <w:color w:val="auto"/>
          <w:sz w:val="20"/>
          <w:szCs w:val="20"/>
        </w:rPr>
        <w:t xml:space="preserve">The Committee </w:t>
      </w:r>
      <w:r w:rsidR="00012AAB">
        <w:rPr>
          <w:rStyle w:val="Heading1Char"/>
          <w:rFonts w:ascii="Arial" w:hAnsi="Arial" w:cs="Arial"/>
          <w:color w:val="auto"/>
          <w:sz w:val="20"/>
          <w:szCs w:val="20"/>
        </w:rPr>
        <w:t>welcomed the actions which had been taken to contribute to the development of a Biodiversity Policy and Action Plan, particularly in relation to (i) the Climate &amp; Sustainability Assembly, (ii) the enhanced focus on biodiversity within Project Boards, (iii) the MSc Sustainability Transitions Thesis Project on ‘Insetting’ (nature-based carbon sequestration), and (iv) the establishment of a student summer Internship to map biodiversity on campus.</w:t>
      </w:r>
    </w:p>
    <w:bookmarkEnd w:id="10"/>
    <w:p w14:paraId="20B68A97" w14:textId="537A0115" w:rsidR="006E2C79" w:rsidRDefault="006E2C79" w:rsidP="006E2C79">
      <w:pPr>
        <w:tabs>
          <w:tab w:val="left" w:pos="567"/>
        </w:tabs>
        <w:spacing w:after="0"/>
        <w:jc w:val="both"/>
        <w:rPr>
          <w:rStyle w:val="Heading1Char"/>
          <w:rFonts w:ascii="Arial" w:hAnsi="Arial" w:cs="Arial"/>
          <w:color w:val="auto"/>
          <w:sz w:val="20"/>
          <w:szCs w:val="20"/>
        </w:rPr>
      </w:pPr>
    </w:p>
    <w:p w14:paraId="51A628B5" w14:textId="2924D52A" w:rsidR="006E2C79" w:rsidRDefault="006E2C79" w:rsidP="006E2C79">
      <w:pPr>
        <w:tabs>
          <w:tab w:val="left" w:pos="567"/>
        </w:tabs>
        <w:spacing w:after="0" w:line="240" w:lineRule="auto"/>
        <w:jc w:val="both"/>
        <w:rPr>
          <w:rStyle w:val="Heading1Char"/>
          <w:rFonts w:ascii="Arial" w:hAnsi="Arial" w:cs="Arial"/>
          <w:b/>
          <w:bCs/>
          <w:color w:val="auto"/>
          <w:sz w:val="20"/>
          <w:szCs w:val="20"/>
        </w:rPr>
      </w:pPr>
      <w:r w:rsidRPr="00EA31A3">
        <w:rPr>
          <w:rFonts w:ascii="Arial" w:hAnsi="Arial" w:cs="Arial"/>
          <w:b/>
          <w:bCs/>
          <w:sz w:val="20"/>
          <w:szCs w:val="20"/>
        </w:rPr>
        <w:t>1</w:t>
      </w:r>
      <w:r>
        <w:rPr>
          <w:rFonts w:ascii="Arial" w:hAnsi="Arial" w:cs="Arial"/>
          <w:b/>
          <w:bCs/>
          <w:sz w:val="20"/>
          <w:szCs w:val="20"/>
        </w:rPr>
        <w:t>1</w:t>
      </w:r>
      <w:r w:rsidRPr="00EA31A3">
        <w:rPr>
          <w:rFonts w:ascii="Arial" w:hAnsi="Arial" w:cs="Arial"/>
          <w:b/>
          <w:bCs/>
          <w:sz w:val="20"/>
          <w:szCs w:val="20"/>
        </w:rPr>
        <w:t>.</w:t>
      </w:r>
      <w:r w:rsidRPr="00EA31A3">
        <w:rPr>
          <w:rFonts w:ascii="Arial" w:hAnsi="Arial" w:cs="Arial"/>
          <w:b/>
          <w:bCs/>
          <w:sz w:val="20"/>
          <w:szCs w:val="20"/>
        </w:rPr>
        <w:tab/>
      </w:r>
      <w:r>
        <w:rPr>
          <w:rStyle w:val="Heading1Char"/>
          <w:rFonts w:ascii="Arial" w:hAnsi="Arial" w:cs="Arial"/>
          <w:b/>
          <w:bCs/>
          <w:color w:val="auto"/>
          <w:sz w:val="20"/>
          <w:szCs w:val="20"/>
        </w:rPr>
        <w:t>STUDENT TRAVEL</w:t>
      </w:r>
    </w:p>
    <w:p w14:paraId="6E749260" w14:textId="77777777" w:rsidR="006E2C79" w:rsidRDefault="006E2C79" w:rsidP="006E2C79">
      <w:pPr>
        <w:tabs>
          <w:tab w:val="left" w:pos="567"/>
        </w:tabs>
        <w:spacing w:after="0" w:line="240" w:lineRule="auto"/>
        <w:jc w:val="both"/>
        <w:rPr>
          <w:rStyle w:val="Heading1Char"/>
          <w:rFonts w:ascii="Arial" w:hAnsi="Arial" w:cs="Arial"/>
          <w:b/>
          <w:bCs/>
          <w:color w:val="auto"/>
          <w:sz w:val="20"/>
          <w:szCs w:val="20"/>
        </w:rPr>
      </w:pPr>
    </w:p>
    <w:p w14:paraId="092058ED" w14:textId="77777777" w:rsidR="006E2C79" w:rsidRDefault="006E2C79" w:rsidP="006E2C79">
      <w:pPr>
        <w:tabs>
          <w:tab w:val="left" w:pos="567"/>
        </w:tabs>
        <w:spacing w:after="0" w:line="240" w:lineRule="auto"/>
        <w:ind w:left="567"/>
        <w:jc w:val="both"/>
        <w:rPr>
          <w:rStyle w:val="Heading1Char"/>
          <w:rFonts w:ascii="Arial" w:hAnsi="Arial" w:cs="Arial"/>
          <w:color w:val="auto"/>
          <w:sz w:val="20"/>
          <w:szCs w:val="20"/>
        </w:rPr>
      </w:pPr>
      <w:bookmarkStart w:id="12" w:name="_Hlk129597224"/>
      <w:r>
        <w:rPr>
          <w:rStyle w:val="Heading1Char"/>
          <w:rFonts w:ascii="Arial" w:hAnsi="Arial" w:cs="Arial"/>
          <w:color w:val="auto"/>
          <w:sz w:val="20"/>
          <w:szCs w:val="20"/>
        </w:rPr>
        <w:t xml:space="preserve">The Committee welcomed the presentation from Estrid Jonsson, Sustainability Team Intern, outlining the findings and recommendations arising from the project which had been conducted on student travel to study emissions. </w:t>
      </w:r>
    </w:p>
    <w:p w14:paraId="39002CE0" w14:textId="77777777" w:rsidR="006E2C79" w:rsidRDefault="006E2C79" w:rsidP="006E2C79">
      <w:pPr>
        <w:tabs>
          <w:tab w:val="left" w:pos="567"/>
        </w:tabs>
        <w:spacing w:after="0" w:line="240" w:lineRule="auto"/>
        <w:ind w:left="567"/>
        <w:jc w:val="both"/>
        <w:rPr>
          <w:rStyle w:val="Heading1Char"/>
          <w:rFonts w:ascii="Arial" w:hAnsi="Arial" w:cs="Arial"/>
          <w:color w:val="auto"/>
          <w:sz w:val="20"/>
          <w:szCs w:val="20"/>
        </w:rPr>
      </w:pPr>
    </w:p>
    <w:p w14:paraId="56C670BB" w14:textId="77777777" w:rsidR="006E2C79" w:rsidRDefault="006E2C79" w:rsidP="006E2C79">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was advised that emissions sources regarding student travel to study at the start and end of each term was unaccounted for in the University’s emissions profile and that as a result, an undergraduate student internship was established to develop a methodology for calculating the emissions total.</w:t>
      </w:r>
    </w:p>
    <w:p w14:paraId="15DF8A3B" w14:textId="77777777" w:rsidR="006E2C79" w:rsidRDefault="006E2C79" w:rsidP="006E2C79">
      <w:pPr>
        <w:tabs>
          <w:tab w:val="left" w:pos="567"/>
        </w:tabs>
        <w:spacing w:after="0" w:line="240" w:lineRule="auto"/>
        <w:ind w:left="567"/>
        <w:jc w:val="both"/>
        <w:rPr>
          <w:rStyle w:val="Heading1Char"/>
          <w:rFonts w:ascii="Arial" w:hAnsi="Arial" w:cs="Arial"/>
          <w:color w:val="auto"/>
          <w:sz w:val="20"/>
          <w:szCs w:val="20"/>
        </w:rPr>
      </w:pPr>
    </w:p>
    <w:p w14:paraId="3BC6BA2C" w14:textId="77777777" w:rsidR="006E2C79" w:rsidRDefault="006E2C79" w:rsidP="006E2C79">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 xml:space="preserve">The Committee noted that in developing the methodology, account had been taken of (i) the data which was available, (ii) desk-based research, and (iii) discussions with colleagues elsewhere in the sector in relation to key issues including: student data, list of worldwide countries, region </w:t>
      </w:r>
      <w:r>
        <w:rPr>
          <w:rStyle w:val="Heading1Char"/>
          <w:rFonts w:ascii="Arial" w:hAnsi="Arial" w:cs="Arial"/>
          <w:color w:val="auto"/>
          <w:sz w:val="20"/>
          <w:szCs w:val="20"/>
        </w:rPr>
        <w:lastRenderedPageBreak/>
        <w:t xml:space="preserve">classification, travel modes and class, number of journeys and a default starting destination (capital city) to all trips from a specific country. </w:t>
      </w:r>
    </w:p>
    <w:p w14:paraId="51E1016D" w14:textId="77777777" w:rsidR="006E2C79" w:rsidRDefault="006E2C79" w:rsidP="006E2C79">
      <w:pPr>
        <w:tabs>
          <w:tab w:val="left" w:pos="567"/>
        </w:tabs>
        <w:spacing w:after="0" w:line="240" w:lineRule="auto"/>
        <w:ind w:left="567"/>
        <w:jc w:val="both"/>
        <w:rPr>
          <w:rStyle w:val="Heading1Char"/>
          <w:rFonts w:ascii="Arial" w:hAnsi="Arial" w:cs="Arial"/>
          <w:color w:val="auto"/>
          <w:sz w:val="20"/>
          <w:szCs w:val="20"/>
        </w:rPr>
      </w:pPr>
    </w:p>
    <w:p w14:paraId="40008B77" w14:textId="25A90589" w:rsidR="006E2C79" w:rsidRDefault="006E2C79" w:rsidP="006E2C79">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noted and endorsed the proposed methodology</w:t>
      </w:r>
      <w:r w:rsidR="000371B0">
        <w:rPr>
          <w:rStyle w:val="Heading1Char"/>
          <w:rFonts w:ascii="Arial" w:hAnsi="Arial" w:cs="Arial"/>
          <w:color w:val="auto"/>
          <w:sz w:val="20"/>
          <w:szCs w:val="20"/>
        </w:rPr>
        <w:t xml:space="preserve"> </w:t>
      </w:r>
      <w:r>
        <w:rPr>
          <w:rStyle w:val="Heading1Char"/>
          <w:rFonts w:ascii="Arial" w:hAnsi="Arial" w:cs="Arial"/>
          <w:color w:val="auto"/>
          <w:sz w:val="20"/>
          <w:szCs w:val="20"/>
        </w:rPr>
        <w:t>based on the following:</w:t>
      </w:r>
    </w:p>
    <w:p w14:paraId="6FF3180A" w14:textId="77777777" w:rsidR="006E2C79" w:rsidRDefault="006E2C79" w:rsidP="006E2C79">
      <w:pPr>
        <w:pStyle w:val="ListParagraph"/>
        <w:numPr>
          <w:ilvl w:val="0"/>
          <w:numId w:val="24"/>
        </w:numPr>
        <w:tabs>
          <w:tab w:val="left" w:pos="567"/>
        </w:tabs>
        <w:spacing w:after="0" w:line="240" w:lineRule="auto"/>
        <w:ind w:left="1276" w:hanging="283"/>
        <w:jc w:val="both"/>
        <w:rPr>
          <w:rStyle w:val="Heading1Char"/>
          <w:rFonts w:ascii="Arial" w:hAnsi="Arial" w:cs="Arial"/>
          <w:color w:val="auto"/>
          <w:sz w:val="20"/>
          <w:szCs w:val="20"/>
        </w:rPr>
      </w:pPr>
      <w:r>
        <w:rPr>
          <w:rStyle w:val="Heading1Char"/>
          <w:rFonts w:ascii="Arial" w:hAnsi="Arial" w:cs="Arial"/>
          <w:color w:val="auto"/>
          <w:sz w:val="20"/>
          <w:szCs w:val="20"/>
        </w:rPr>
        <w:t>7 regions (Africa, Asia, North America, South America, Oceania, Europe, Home/UK);</w:t>
      </w:r>
    </w:p>
    <w:p w14:paraId="5BEE203B" w14:textId="77777777" w:rsidR="006E2C79" w:rsidRDefault="006E2C79" w:rsidP="006E2C79">
      <w:pPr>
        <w:pStyle w:val="ListParagraph"/>
        <w:numPr>
          <w:ilvl w:val="0"/>
          <w:numId w:val="24"/>
        </w:numPr>
        <w:tabs>
          <w:tab w:val="left" w:pos="567"/>
        </w:tabs>
        <w:spacing w:after="0" w:line="240" w:lineRule="auto"/>
        <w:ind w:left="1276" w:hanging="283"/>
        <w:jc w:val="both"/>
        <w:rPr>
          <w:rStyle w:val="Heading1Char"/>
          <w:rFonts w:ascii="Arial" w:hAnsi="Arial" w:cs="Arial"/>
          <w:color w:val="auto"/>
          <w:sz w:val="20"/>
          <w:szCs w:val="20"/>
        </w:rPr>
      </w:pPr>
      <w:r>
        <w:rPr>
          <w:rStyle w:val="Heading1Char"/>
          <w:rFonts w:ascii="Arial" w:hAnsi="Arial" w:cs="Arial"/>
          <w:color w:val="auto"/>
          <w:sz w:val="20"/>
          <w:szCs w:val="20"/>
        </w:rPr>
        <w:t xml:space="preserve">Starting location assumed to be the country’s </w:t>
      </w:r>
      <w:proofErr w:type="gramStart"/>
      <w:r>
        <w:rPr>
          <w:rStyle w:val="Heading1Char"/>
          <w:rFonts w:ascii="Arial" w:hAnsi="Arial" w:cs="Arial"/>
          <w:color w:val="auto"/>
          <w:sz w:val="20"/>
          <w:szCs w:val="20"/>
        </w:rPr>
        <w:t>capital</w:t>
      </w:r>
      <w:proofErr w:type="gramEnd"/>
    </w:p>
    <w:p w14:paraId="59576727" w14:textId="77777777" w:rsidR="006E2C79" w:rsidRDefault="006E2C79" w:rsidP="006E2C79">
      <w:pPr>
        <w:pStyle w:val="ListParagraph"/>
        <w:numPr>
          <w:ilvl w:val="0"/>
          <w:numId w:val="24"/>
        </w:numPr>
        <w:tabs>
          <w:tab w:val="left" w:pos="567"/>
        </w:tabs>
        <w:spacing w:after="0" w:line="240" w:lineRule="auto"/>
        <w:ind w:left="1276" w:hanging="283"/>
        <w:jc w:val="both"/>
        <w:rPr>
          <w:rStyle w:val="Heading1Char"/>
          <w:rFonts w:ascii="Arial" w:hAnsi="Arial" w:cs="Arial"/>
          <w:color w:val="auto"/>
          <w:sz w:val="20"/>
          <w:szCs w:val="20"/>
        </w:rPr>
      </w:pPr>
      <w:r>
        <w:rPr>
          <w:rStyle w:val="Heading1Char"/>
          <w:rFonts w:ascii="Arial" w:hAnsi="Arial" w:cs="Arial"/>
          <w:color w:val="auto"/>
          <w:sz w:val="20"/>
          <w:szCs w:val="20"/>
        </w:rPr>
        <w:t>For journeys from Europe – assumptions based on economy travel on short-haul flights to Aberdeen via London;</w:t>
      </w:r>
    </w:p>
    <w:p w14:paraId="091D1658" w14:textId="77777777" w:rsidR="006E2C79" w:rsidRDefault="006E2C79" w:rsidP="006E2C79">
      <w:pPr>
        <w:pStyle w:val="ListParagraph"/>
        <w:numPr>
          <w:ilvl w:val="0"/>
          <w:numId w:val="24"/>
        </w:numPr>
        <w:tabs>
          <w:tab w:val="left" w:pos="567"/>
        </w:tabs>
        <w:spacing w:after="0" w:line="240" w:lineRule="auto"/>
        <w:ind w:left="1276" w:hanging="283"/>
        <w:jc w:val="both"/>
        <w:rPr>
          <w:rStyle w:val="Heading1Char"/>
          <w:rFonts w:ascii="Arial" w:hAnsi="Arial" w:cs="Arial"/>
          <w:color w:val="auto"/>
          <w:sz w:val="20"/>
          <w:szCs w:val="20"/>
        </w:rPr>
      </w:pPr>
      <w:r>
        <w:rPr>
          <w:rStyle w:val="Heading1Char"/>
          <w:rFonts w:ascii="Arial" w:hAnsi="Arial" w:cs="Arial"/>
          <w:color w:val="auto"/>
          <w:sz w:val="20"/>
          <w:szCs w:val="20"/>
        </w:rPr>
        <w:t>For journeys from Home/UK students – assumptions based on a 50/50 split between rail and average car journeys direct from home to Aberdeen;</w:t>
      </w:r>
    </w:p>
    <w:p w14:paraId="3BEED2E9" w14:textId="77777777" w:rsidR="006E2C79" w:rsidRDefault="006E2C79" w:rsidP="006E2C79">
      <w:pPr>
        <w:pStyle w:val="ListParagraph"/>
        <w:numPr>
          <w:ilvl w:val="0"/>
          <w:numId w:val="24"/>
        </w:numPr>
        <w:tabs>
          <w:tab w:val="left" w:pos="567"/>
        </w:tabs>
        <w:spacing w:after="0" w:line="240" w:lineRule="auto"/>
        <w:ind w:left="1276" w:hanging="283"/>
        <w:jc w:val="both"/>
        <w:rPr>
          <w:rStyle w:val="Heading1Char"/>
          <w:rFonts w:ascii="Arial" w:hAnsi="Arial" w:cs="Arial"/>
          <w:color w:val="auto"/>
          <w:sz w:val="20"/>
          <w:szCs w:val="20"/>
        </w:rPr>
      </w:pPr>
      <w:r>
        <w:rPr>
          <w:rStyle w:val="Heading1Char"/>
          <w:rFonts w:ascii="Arial" w:hAnsi="Arial" w:cs="Arial"/>
          <w:color w:val="auto"/>
          <w:sz w:val="20"/>
          <w:szCs w:val="20"/>
        </w:rPr>
        <w:t>For journeys from other regions – assumptions based on economy travel on long-haul flights to Aberdeen via London; and</w:t>
      </w:r>
    </w:p>
    <w:p w14:paraId="541DFD2D" w14:textId="77777777" w:rsidR="006E2C79" w:rsidRDefault="006E2C79" w:rsidP="006E2C79">
      <w:pPr>
        <w:pStyle w:val="ListParagraph"/>
        <w:numPr>
          <w:ilvl w:val="0"/>
          <w:numId w:val="24"/>
        </w:numPr>
        <w:tabs>
          <w:tab w:val="left" w:pos="567"/>
        </w:tabs>
        <w:spacing w:after="0" w:line="240" w:lineRule="auto"/>
        <w:ind w:left="1276" w:hanging="283"/>
        <w:jc w:val="both"/>
        <w:rPr>
          <w:rStyle w:val="Heading1Char"/>
          <w:rFonts w:ascii="Arial" w:hAnsi="Arial" w:cs="Arial"/>
          <w:color w:val="auto"/>
          <w:sz w:val="20"/>
          <w:szCs w:val="20"/>
        </w:rPr>
      </w:pPr>
      <w:r>
        <w:rPr>
          <w:rStyle w:val="Heading1Char"/>
          <w:rFonts w:ascii="Arial" w:hAnsi="Arial" w:cs="Arial"/>
          <w:color w:val="auto"/>
          <w:sz w:val="20"/>
          <w:szCs w:val="20"/>
        </w:rPr>
        <w:t>One return trip per student per year.</w:t>
      </w:r>
    </w:p>
    <w:p w14:paraId="1D867A98" w14:textId="77777777" w:rsidR="006E2C79" w:rsidRDefault="006E2C79" w:rsidP="006E2C79">
      <w:pPr>
        <w:tabs>
          <w:tab w:val="left" w:pos="567"/>
        </w:tabs>
        <w:spacing w:after="0" w:line="240" w:lineRule="auto"/>
        <w:jc w:val="both"/>
        <w:rPr>
          <w:rStyle w:val="Heading1Char"/>
          <w:rFonts w:ascii="Arial" w:hAnsi="Arial" w:cs="Arial"/>
          <w:color w:val="auto"/>
          <w:sz w:val="20"/>
          <w:szCs w:val="20"/>
        </w:rPr>
      </w:pPr>
    </w:p>
    <w:p w14:paraId="3C6C052F" w14:textId="0FBDCBE7" w:rsidR="006E2C79" w:rsidRDefault="006E2C79" w:rsidP="00F36D66">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was advised that emissions resulting from students travelling to study ha</w:t>
      </w:r>
      <w:r w:rsidR="000371B0">
        <w:rPr>
          <w:rStyle w:val="Heading1Char"/>
          <w:rFonts w:ascii="Arial" w:hAnsi="Arial" w:cs="Arial"/>
          <w:color w:val="auto"/>
          <w:sz w:val="20"/>
          <w:szCs w:val="20"/>
        </w:rPr>
        <w:t>d</w:t>
      </w:r>
      <w:r>
        <w:rPr>
          <w:rStyle w:val="Heading1Char"/>
          <w:rFonts w:ascii="Arial" w:hAnsi="Arial" w:cs="Arial"/>
          <w:color w:val="auto"/>
          <w:sz w:val="20"/>
          <w:szCs w:val="20"/>
        </w:rPr>
        <w:t xml:space="preserve"> increased by 44.5% between 2021/22 and the baseline of 2015/16.  As a result, the estimated emissions using the methodology rose from 7,175 tCO2e in 2015/16 to 10,364 tCO2e in 2022/22 (despite the total student population remaining broadly stable in this period).   The Committee noted that this reflected a Brexit-related decrease in European student numbers and an increase in the Asian student population (with a corresponding rise in emissions associated with travel of Asian students).</w:t>
      </w:r>
      <w:r w:rsidR="00F36D66">
        <w:rPr>
          <w:rStyle w:val="Heading1Char"/>
          <w:rFonts w:ascii="Arial" w:hAnsi="Arial" w:cs="Arial"/>
          <w:color w:val="auto"/>
          <w:sz w:val="20"/>
          <w:szCs w:val="20"/>
        </w:rPr>
        <w:t xml:space="preserve">  The Committee also noted the impact of, and interdependencies between, the institutional student recruitment strategy and the net zero commitment (including carbon off-setting).</w:t>
      </w:r>
    </w:p>
    <w:bookmarkEnd w:id="12"/>
    <w:p w14:paraId="39E67A11" w14:textId="77777777" w:rsidR="00F36D66" w:rsidRDefault="00F36D66" w:rsidP="00F36D66">
      <w:pPr>
        <w:tabs>
          <w:tab w:val="left" w:pos="567"/>
        </w:tabs>
        <w:spacing w:after="0" w:line="240" w:lineRule="auto"/>
        <w:ind w:left="567"/>
        <w:jc w:val="both"/>
        <w:rPr>
          <w:rStyle w:val="Heading1Char"/>
          <w:rFonts w:ascii="Arial" w:hAnsi="Arial" w:cs="Arial"/>
          <w:color w:val="auto"/>
          <w:sz w:val="20"/>
          <w:szCs w:val="20"/>
        </w:rPr>
      </w:pPr>
    </w:p>
    <w:p w14:paraId="0A88561A" w14:textId="6B531D6B" w:rsidR="006E2C79" w:rsidRDefault="006E2C79" w:rsidP="00047F40">
      <w:pPr>
        <w:tabs>
          <w:tab w:val="left" w:pos="567"/>
        </w:tabs>
        <w:spacing w:after="0" w:line="240" w:lineRule="auto"/>
        <w:ind w:left="567"/>
        <w:jc w:val="both"/>
        <w:rPr>
          <w:rStyle w:val="Heading1Char"/>
          <w:rFonts w:ascii="Arial" w:hAnsi="Arial" w:cs="Arial"/>
          <w:color w:val="auto"/>
          <w:sz w:val="20"/>
          <w:szCs w:val="20"/>
        </w:rPr>
      </w:pPr>
      <w:bookmarkStart w:id="13" w:name="_Hlk129597105"/>
      <w:r>
        <w:rPr>
          <w:rStyle w:val="Heading1Char"/>
          <w:rFonts w:ascii="Arial" w:hAnsi="Arial" w:cs="Arial"/>
          <w:color w:val="auto"/>
          <w:sz w:val="20"/>
          <w:szCs w:val="20"/>
        </w:rPr>
        <w:t xml:space="preserve">The Committee endorsed the proposal that a student travel survey be conducted to provide data to support the assumptions on student travel choices and modes, with the outputs from this exercise being used to further refine the methodology.  </w:t>
      </w:r>
      <w:r w:rsidR="00F36D66">
        <w:rPr>
          <w:rStyle w:val="Heading1Char"/>
          <w:rFonts w:ascii="Arial" w:hAnsi="Arial" w:cs="Arial"/>
          <w:color w:val="auto"/>
          <w:sz w:val="20"/>
          <w:szCs w:val="20"/>
        </w:rPr>
        <w:t>The Committee also recommended that consideration be given to a communication/dissemination strategy to enhance the level of awareness and understanding of the issues surrounding student travel and emissions.</w:t>
      </w:r>
    </w:p>
    <w:bookmarkEnd w:id="13"/>
    <w:p w14:paraId="6E9C70BA" w14:textId="2B3AA2E5" w:rsidR="00F36D66" w:rsidRPr="00F36D66" w:rsidRDefault="00F36D66" w:rsidP="00F36D66">
      <w:pPr>
        <w:tabs>
          <w:tab w:val="left" w:pos="567"/>
        </w:tabs>
        <w:spacing w:after="0" w:line="240" w:lineRule="auto"/>
        <w:ind w:left="567"/>
        <w:jc w:val="right"/>
        <w:rPr>
          <w:rStyle w:val="Heading1Char"/>
          <w:rFonts w:ascii="Arial" w:hAnsi="Arial" w:cs="Arial"/>
          <w:b/>
          <w:bCs/>
          <w:color w:val="auto"/>
          <w:sz w:val="20"/>
          <w:szCs w:val="20"/>
        </w:rPr>
      </w:pPr>
      <w:r w:rsidRPr="00F36D66">
        <w:rPr>
          <w:rStyle w:val="Heading1Char"/>
          <w:rFonts w:ascii="Arial" w:hAnsi="Arial" w:cs="Arial"/>
          <w:b/>
          <w:bCs/>
          <w:color w:val="auto"/>
          <w:sz w:val="20"/>
          <w:szCs w:val="20"/>
        </w:rPr>
        <w:t>Action: FL</w:t>
      </w:r>
    </w:p>
    <w:bookmarkEnd w:id="11"/>
    <w:p w14:paraId="005CC49C" w14:textId="77777777" w:rsidR="003819FA" w:rsidRPr="002C1C47" w:rsidRDefault="003819FA" w:rsidP="002C1C47">
      <w:pPr>
        <w:tabs>
          <w:tab w:val="left" w:pos="567"/>
        </w:tabs>
        <w:spacing w:after="0"/>
        <w:ind w:left="567"/>
        <w:jc w:val="both"/>
        <w:rPr>
          <w:rFonts w:ascii="Arial" w:eastAsiaTheme="majorEastAsia" w:hAnsi="Arial" w:cs="Arial"/>
          <w:sz w:val="20"/>
          <w:szCs w:val="20"/>
        </w:rPr>
      </w:pPr>
    </w:p>
    <w:p w14:paraId="763F61D4" w14:textId="2E738F83" w:rsidR="00B83E60" w:rsidRDefault="00EA31A3" w:rsidP="00973B1A">
      <w:pPr>
        <w:spacing w:after="0" w:line="240" w:lineRule="auto"/>
        <w:ind w:left="567" w:hanging="567"/>
        <w:jc w:val="both"/>
        <w:rPr>
          <w:rFonts w:ascii="Arial" w:hAnsi="Arial" w:cs="Arial"/>
          <w:b/>
          <w:bCs/>
          <w:sz w:val="20"/>
          <w:szCs w:val="20"/>
        </w:rPr>
      </w:pPr>
      <w:r>
        <w:rPr>
          <w:rFonts w:ascii="Arial" w:hAnsi="Arial" w:cs="Arial"/>
          <w:b/>
          <w:bCs/>
          <w:sz w:val="20"/>
          <w:szCs w:val="20"/>
        </w:rPr>
        <w:t>1</w:t>
      </w:r>
      <w:r w:rsidR="006E2C79">
        <w:rPr>
          <w:rFonts w:ascii="Arial" w:hAnsi="Arial" w:cs="Arial"/>
          <w:b/>
          <w:bCs/>
          <w:sz w:val="20"/>
          <w:szCs w:val="20"/>
        </w:rPr>
        <w:t>2</w:t>
      </w:r>
      <w:r>
        <w:rPr>
          <w:rFonts w:ascii="Arial" w:hAnsi="Arial" w:cs="Arial"/>
          <w:b/>
          <w:bCs/>
          <w:sz w:val="20"/>
          <w:szCs w:val="20"/>
        </w:rPr>
        <w:t>.</w:t>
      </w:r>
      <w:r>
        <w:rPr>
          <w:rFonts w:ascii="Arial" w:hAnsi="Arial" w:cs="Arial"/>
          <w:b/>
          <w:bCs/>
          <w:sz w:val="20"/>
          <w:szCs w:val="20"/>
        </w:rPr>
        <w:tab/>
      </w:r>
      <w:r w:rsidR="00B83E60">
        <w:rPr>
          <w:rFonts w:ascii="Arial" w:hAnsi="Arial" w:cs="Arial"/>
          <w:b/>
          <w:bCs/>
          <w:sz w:val="20"/>
          <w:szCs w:val="20"/>
        </w:rPr>
        <w:t>NET ZERO UPDATE</w:t>
      </w:r>
    </w:p>
    <w:p w14:paraId="0AB8D139" w14:textId="6F3F3200" w:rsidR="00B83E60" w:rsidRDefault="00B83E60" w:rsidP="00973B1A">
      <w:pPr>
        <w:spacing w:after="0" w:line="240" w:lineRule="auto"/>
        <w:ind w:left="567" w:hanging="567"/>
        <w:jc w:val="both"/>
        <w:rPr>
          <w:rFonts w:ascii="Arial" w:hAnsi="Arial" w:cs="Arial"/>
          <w:b/>
          <w:bCs/>
          <w:sz w:val="20"/>
          <w:szCs w:val="20"/>
        </w:rPr>
      </w:pPr>
    </w:p>
    <w:p w14:paraId="666E0FFA" w14:textId="7E52D2A3" w:rsidR="00B83E60" w:rsidRDefault="00B83E60" w:rsidP="00973B1A">
      <w:pPr>
        <w:spacing w:after="0" w:line="240" w:lineRule="auto"/>
        <w:ind w:left="567" w:hanging="567"/>
        <w:jc w:val="both"/>
        <w:rPr>
          <w:rFonts w:ascii="Arial" w:hAnsi="Arial" w:cs="Arial"/>
          <w:sz w:val="20"/>
          <w:szCs w:val="20"/>
        </w:rPr>
      </w:pPr>
      <w:r>
        <w:rPr>
          <w:rFonts w:ascii="Arial" w:hAnsi="Arial" w:cs="Arial"/>
          <w:b/>
          <w:bCs/>
          <w:sz w:val="20"/>
          <w:szCs w:val="20"/>
        </w:rPr>
        <w:tab/>
      </w:r>
      <w:bookmarkStart w:id="14" w:name="_Hlk129597427"/>
      <w:r>
        <w:rPr>
          <w:rFonts w:ascii="Arial" w:hAnsi="Arial" w:cs="Arial"/>
          <w:sz w:val="20"/>
          <w:szCs w:val="20"/>
        </w:rPr>
        <w:t>The Committee</w:t>
      </w:r>
      <w:r w:rsidR="00012AAB">
        <w:rPr>
          <w:rFonts w:ascii="Arial" w:hAnsi="Arial" w:cs="Arial"/>
          <w:sz w:val="20"/>
          <w:szCs w:val="20"/>
        </w:rPr>
        <w:t xml:space="preserve"> welcomed the progress which had been made across various Net Zero-related activities, including (i) target setting, (ii) student travel to study emissions (see item 1</w:t>
      </w:r>
      <w:r w:rsidR="00047F40">
        <w:rPr>
          <w:rFonts w:ascii="Arial" w:hAnsi="Arial" w:cs="Arial"/>
          <w:sz w:val="20"/>
          <w:szCs w:val="20"/>
        </w:rPr>
        <w:t>1</w:t>
      </w:r>
      <w:r w:rsidR="00012AAB">
        <w:rPr>
          <w:rFonts w:ascii="Arial" w:hAnsi="Arial" w:cs="Arial"/>
          <w:sz w:val="20"/>
          <w:szCs w:val="20"/>
        </w:rPr>
        <w:t>), (iii) the development of the Sustainability Power BI Dashboard, (iv) the rolling programme of net zero projects and the establishment of the Hillhead Heating Project, (v) Zero Waste Scotland training, (vi) the publication of the Standardised Carbon Emissions Reporting Framework (see item 15), and (vii) the proposal to establish 3 Sustainable Transitions MSc projects for the current cohort of MSc students to undertake between May and August 2023.</w:t>
      </w:r>
      <w:bookmarkEnd w:id="14"/>
    </w:p>
    <w:p w14:paraId="4A67BD30" w14:textId="08D1AB97" w:rsidR="00047F40" w:rsidRDefault="00047F40" w:rsidP="00973B1A">
      <w:pPr>
        <w:spacing w:after="0" w:line="240" w:lineRule="auto"/>
        <w:ind w:left="567" w:hanging="567"/>
        <w:jc w:val="both"/>
        <w:rPr>
          <w:rFonts w:ascii="Arial" w:hAnsi="Arial" w:cs="Arial"/>
          <w:sz w:val="20"/>
          <w:szCs w:val="20"/>
        </w:rPr>
      </w:pPr>
    </w:p>
    <w:p w14:paraId="00A4884F" w14:textId="77777777" w:rsidR="00047F40" w:rsidRPr="003819FA" w:rsidRDefault="00047F40" w:rsidP="00047F40">
      <w:pPr>
        <w:tabs>
          <w:tab w:val="left" w:pos="567"/>
        </w:tabs>
        <w:spacing w:after="0" w:line="240" w:lineRule="auto"/>
        <w:jc w:val="both"/>
        <w:rPr>
          <w:rStyle w:val="Heading1Char"/>
          <w:rFonts w:ascii="Arial" w:hAnsi="Arial" w:cs="Arial"/>
          <w:color w:val="auto"/>
          <w:sz w:val="20"/>
          <w:szCs w:val="20"/>
        </w:rPr>
      </w:pPr>
      <w:bookmarkStart w:id="15" w:name="_Hlk119575092"/>
    </w:p>
    <w:bookmarkEnd w:id="15"/>
    <w:p w14:paraId="430DE18B" w14:textId="37E1A5CB" w:rsidR="00047F40" w:rsidRDefault="00047F40" w:rsidP="00047F40">
      <w:pPr>
        <w:tabs>
          <w:tab w:val="left" w:pos="567"/>
        </w:tabs>
        <w:spacing w:after="0" w:line="240" w:lineRule="auto"/>
        <w:jc w:val="both"/>
        <w:rPr>
          <w:rStyle w:val="Heading1Char"/>
          <w:rFonts w:ascii="Arial" w:hAnsi="Arial" w:cs="Arial"/>
          <w:b/>
          <w:bCs/>
          <w:color w:val="auto"/>
          <w:sz w:val="20"/>
          <w:szCs w:val="20"/>
        </w:rPr>
      </w:pPr>
      <w:r>
        <w:rPr>
          <w:rStyle w:val="Heading1Char"/>
          <w:rFonts w:ascii="Arial" w:hAnsi="Arial" w:cs="Arial"/>
          <w:b/>
          <w:bCs/>
          <w:color w:val="auto"/>
          <w:sz w:val="20"/>
          <w:szCs w:val="20"/>
        </w:rPr>
        <w:t>13.</w:t>
      </w:r>
      <w:r>
        <w:rPr>
          <w:rStyle w:val="Heading1Char"/>
          <w:rFonts w:ascii="Arial" w:hAnsi="Arial" w:cs="Arial"/>
          <w:b/>
          <w:bCs/>
          <w:color w:val="auto"/>
          <w:sz w:val="20"/>
          <w:szCs w:val="20"/>
        </w:rPr>
        <w:tab/>
        <w:t>CAMPUS ENERGY/HEATING UPDATE</w:t>
      </w:r>
    </w:p>
    <w:p w14:paraId="069256BC" w14:textId="77777777" w:rsidR="00047F40" w:rsidRDefault="00047F40" w:rsidP="00047F40">
      <w:pPr>
        <w:tabs>
          <w:tab w:val="left" w:pos="567"/>
        </w:tabs>
        <w:spacing w:after="0" w:line="240" w:lineRule="auto"/>
        <w:jc w:val="both"/>
        <w:rPr>
          <w:rStyle w:val="Heading1Char"/>
          <w:rFonts w:ascii="Arial" w:hAnsi="Arial" w:cs="Arial"/>
          <w:b/>
          <w:bCs/>
          <w:color w:val="auto"/>
          <w:sz w:val="20"/>
          <w:szCs w:val="20"/>
        </w:rPr>
      </w:pPr>
    </w:p>
    <w:p w14:paraId="371622F2" w14:textId="03D4BD43" w:rsidR="00047F40" w:rsidRDefault="00047F40" w:rsidP="00047F40">
      <w:pPr>
        <w:tabs>
          <w:tab w:val="left" w:pos="567"/>
        </w:tabs>
        <w:spacing w:after="0" w:line="240" w:lineRule="auto"/>
        <w:ind w:left="567"/>
        <w:jc w:val="both"/>
        <w:rPr>
          <w:rStyle w:val="Heading1Char"/>
          <w:rFonts w:ascii="Arial" w:hAnsi="Arial" w:cs="Arial"/>
          <w:color w:val="auto"/>
          <w:sz w:val="20"/>
          <w:szCs w:val="20"/>
        </w:rPr>
      </w:pPr>
      <w:bookmarkStart w:id="16" w:name="_Hlk129597503"/>
      <w:r>
        <w:rPr>
          <w:rStyle w:val="Heading1Char"/>
          <w:rFonts w:ascii="Arial" w:hAnsi="Arial" w:cs="Arial"/>
          <w:color w:val="auto"/>
          <w:sz w:val="20"/>
          <w:szCs w:val="20"/>
        </w:rPr>
        <w:t xml:space="preserve">The Committee was advised that </w:t>
      </w:r>
      <w:r w:rsidR="00B17927">
        <w:rPr>
          <w:rStyle w:val="Heading1Char"/>
          <w:rFonts w:ascii="Arial" w:hAnsi="Arial" w:cs="Arial"/>
          <w:color w:val="auto"/>
          <w:sz w:val="20"/>
          <w:szCs w:val="20"/>
        </w:rPr>
        <w:t>the SFC/Salix loan application had been approved and that the Hillhead Heating Network Project Board, chaired by David McGloin as Project Sponsor, would start meeting shortly to oversee the project.  The Committee noted that the main construction works would</w:t>
      </w:r>
      <w:r w:rsidR="003D159A">
        <w:rPr>
          <w:rStyle w:val="Heading1Char"/>
          <w:rFonts w:ascii="Arial" w:hAnsi="Arial" w:cs="Arial"/>
          <w:color w:val="auto"/>
          <w:sz w:val="20"/>
          <w:szCs w:val="20"/>
        </w:rPr>
        <w:t xml:space="preserve"> be completed </w:t>
      </w:r>
      <w:r w:rsidR="00B17927">
        <w:rPr>
          <w:rStyle w:val="Heading1Char"/>
          <w:rFonts w:ascii="Arial" w:hAnsi="Arial" w:cs="Arial"/>
          <w:color w:val="auto"/>
          <w:sz w:val="20"/>
          <w:szCs w:val="20"/>
        </w:rPr>
        <w:t xml:space="preserve">in summer 2025 due to the need to schedule activities in holiday periods to minimise disruption to Hillhead residents.  The Committee was advised that the Project Board would report to the Sustainable Heating Programme Board and that its attention would now focus on wider campus heating infrastructure matters.  </w:t>
      </w:r>
    </w:p>
    <w:bookmarkEnd w:id="16"/>
    <w:p w14:paraId="6EB06877" w14:textId="77777777" w:rsidR="00047F40" w:rsidRDefault="00047F40" w:rsidP="00973B1A">
      <w:pPr>
        <w:spacing w:after="0" w:line="240" w:lineRule="auto"/>
        <w:ind w:left="567" w:hanging="567"/>
        <w:jc w:val="both"/>
        <w:rPr>
          <w:rFonts w:ascii="Arial" w:hAnsi="Arial" w:cs="Arial"/>
          <w:sz w:val="20"/>
          <w:szCs w:val="20"/>
        </w:rPr>
      </w:pPr>
    </w:p>
    <w:p w14:paraId="58525569" w14:textId="77777777" w:rsidR="00047F40" w:rsidRPr="00B83E60" w:rsidRDefault="00047F40" w:rsidP="00973B1A">
      <w:pPr>
        <w:spacing w:after="0" w:line="240" w:lineRule="auto"/>
        <w:ind w:left="567" w:hanging="567"/>
        <w:jc w:val="both"/>
        <w:rPr>
          <w:rFonts w:ascii="Arial" w:hAnsi="Arial" w:cs="Arial"/>
          <w:sz w:val="20"/>
          <w:szCs w:val="20"/>
        </w:rPr>
      </w:pPr>
    </w:p>
    <w:p w14:paraId="279A0F51" w14:textId="747753CE" w:rsidR="00EA31A3" w:rsidRDefault="00B83E60" w:rsidP="00973B1A">
      <w:pPr>
        <w:spacing w:after="0" w:line="240" w:lineRule="auto"/>
        <w:ind w:left="567" w:hanging="567"/>
        <w:jc w:val="both"/>
        <w:rPr>
          <w:rFonts w:ascii="Arial" w:hAnsi="Arial" w:cs="Arial"/>
          <w:b/>
          <w:bCs/>
          <w:sz w:val="20"/>
          <w:szCs w:val="20"/>
        </w:rPr>
      </w:pPr>
      <w:r>
        <w:rPr>
          <w:rStyle w:val="Heading1Char"/>
          <w:rFonts w:ascii="Arial" w:hAnsi="Arial" w:cs="Arial"/>
          <w:b/>
          <w:bCs/>
          <w:color w:val="auto"/>
          <w:sz w:val="20"/>
          <w:szCs w:val="20"/>
        </w:rPr>
        <w:t>1</w:t>
      </w:r>
      <w:r w:rsidR="00047F40">
        <w:rPr>
          <w:rStyle w:val="Heading1Char"/>
          <w:rFonts w:ascii="Arial" w:hAnsi="Arial" w:cs="Arial"/>
          <w:b/>
          <w:bCs/>
          <w:color w:val="auto"/>
          <w:sz w:val="20"/>
          <w:szCs w:val="20"/>
        </w:rPr>
        <w:t>4</w:t>
      </w:r>
      <w:r>
        <w:rPr>
          <w:rStyle w:val="Heading1Char"/>
          <w:rFonts w:ascii="Arial" w:hAnsi="Arial" w:cs="Arial"/>
          <w:b/>
          <w:bCs/>
          <w:color w:val="auto"/>
          <w:sz w:val="20"/>
          <w:szCs w:val="20"/>
        </w:rPr>
        <w:t>.</w:t>
      </w:r>
      <w:r>
        <w:rPr>
          <w:rStyle w:val="Heading1Char"/>
          <w:rFonts w:ascii="Arial" w:hAnsi="Arial" w:cs="Arial"/>
          <w:b/>
          <w:bCs/>
          <w:color w:val="auto"/>
          <w:sz w:val="20"/>
          <w:szCs w:val="20"/>
        </w:rPr>
        <w:tab/>
      </w:r>
      <w:r w:rsidR="00871C1C" w:rsidRPr="00073383">
        <w:rPr>
          <w:rStyle w:val="Heading1Char"/>
          <w:rFonts w:ascii="Arial" w:hAnsi="Arial" w:cs="Arial"/>
          <w:b/>
          <w:bCs/>
          <w:color w:val="auto"/>
          <w:sz w:val="20"/>
          <w:szCs w:val="20"/>
        </w:rPr>
        <w:t>UPDATE FROM INTERDISCIPLINARY CENTRES</w:t>
      </w:r>
    </w:p>
    <w:p w14:paraId="7E208EFA" w14:textId="4219FEDD" w:rsidR="00EA31A3" w:rsidRDefault="00EA31A3" w:rsidP="00973B1A">
      <w:pPr>
        <w:spacing w:after="0" w:line="240" w:lineRule="auto"/>
        <w:ind w:left="567" w:hanging="567"/>
        <w:jc w:val="both"/>
        <w:rPr>
          <w:rFonts w:ascii="Arial" w:hAnsi="Arial" w:cs="Arial"/>
          <w:b/>
          <w:bCs/>
          <w:sz w:val="20"/>
          <w:szCs w:val="20"/>
        </w:rPr>
      </w:pPr>
    </w:p>
    <w:p w14:paraId="4BBAAADD" w14:textId="290BD3A8" w:rsidR="003819FA" w:rsidRDefault="00871C1C" w:rsidP="00B83E60">
      <w:pPr>
        <w:spacing w:after="0" w:line="240" w:lineRule="auto"/>
        <w:ind w:left="567"/>
        <w:jc w:val="both"/>
        <w:rPr>
          <w:rFonts w:ascii="Arial" w:hAnsi="Arial" w:cs="Arial"/>
          <w:sz w:val="20"/>
          <w:szCs w:val="20"/>
        </w:rPr>
      </w:pPr>
      <w:bookmarkStart w:id="17" w:name="_Hlk104969445"/>
      <w:r>
        <w:rPr>
          <w:rFonts w:ascii="Arial" w:hAnsi="Arial" w:cs="Arial"/>
          <w:sz w:val="20"/>
          <w:szCs w:val="20"/>
        </w:rPr>
        <w:t>The Committee received and noted the report on</w:t>
      </w:r>
      <w:r w:rsidR="00014ED9">
        <w:rPr>
          <w:rFonts w:ascii="Arial" w:hAnsi="Arial" w:cs="Arial"/>
          <w:sz w:val="20"/>
          <w:szCs w:val="20"/>
        </w:rPr>
        <w:t xml:space="preserve"> </w:t>
      </w:r>
      <w:r w:rsidR="000F3B10">
        <w:rPr>
          <w:rFonts w:ascii="Arial" w:hAnsi="Arial" w:cs="Arial"/>
          <w:sz w:val="20"/>
          <w:szCs w:val="20"/>
        </w:rPr>
        <w:t xml:space="preserve">sustainability-related activities within the Interdisciplinary Centres since the previous meeting.  </w:t>
      </w:r>
      <w:bookmarkStart w:id="18" w:name="_Hlk129597630"/>
      <w:r w:rsidR="006D65DA">
        <w:rPr>
          <w:rFonts w:ascii="Arial" w:hAnsi="Arial" w:cs="Arial"/>
          <w:sz w:val="20"/>
          <w:szCs w:val="20"/>
        </w:rPr>
        <w:t xml:space="preserve">The Committee welcomed the wide range of activities </w:t>
      </w:r>
      <w:r w:rsidR="00014ED9">
        <w:rPr>
          <w:rFonts w:ascii="Arial" w:hAnsi="Arial" w:cs="Arial"/>
          <w:sz w:val="20"/>
          <w:szCs w:val="20"/>
        </w:rPr>
        <w:t>being undertaken</w:t>
      </w:r>
      <w:r w:rsidR="000F3B10">
        <w:rPr>
          <w:rFonts w:ascii="Arial" w:hAnsi="Arial" w:cs="Arial"/>
          <w:sz w:val="20"/>
          <w:szCs w:val="20"/>
        </w:rPr>
        <w:t xml:space="preserve">, the funding proposals submitted and/or in development, the news/media activities reported and the impact of the Centres’ activities on the Sustainable Development Goals. </w:t>
      </w:r>
      <w:bookmarkEnd w:id="17"/>
    </w:p>
    <w:p w14:paraId="45C3AEB2" w14:textId="34D27A66" w:rsidR="00012AAB" w:rsidRDefault="00012AAB" w:rsidP="00B83E60">
      <w:pPr>
        <w:spacing w:after="0" w:line="240" w:lineRule="auto"/>
        <w:ind w:left="567"/>
        <w:jc w:val="both"/>
        <w:rPr>
          <w:rFonts w:ascii="Arial" w:hAnsi="Arial" w:cs="Arial"/>
          <w:sz w:val="20"/>
          <w:szCs w:val="20"/>
        </w:rPr>
      </w:pPr>
    </w:p>
    <w:p w14:paraId="09AE7187" w14:textId="761F0E7E" w:rsidR="00E8786F" w:rsidRDefault="00DD75D8" w:rsidP="00B83E60">
      <w:pPr>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lastRenderedPageBreak/>
        <w:t>The Committee anticipated positive direct and indirect contributions from the recently appointed Interdisciplinary Fellows to the sustainability agenda and welcomed the enhanced research capacity they would bring.</w:t>
      </w:r>
    </w:p>
    <w:p w14:paraId="523D52F3" w14:textId="77777777" w:rsidR="00E8786F" w:rsidRDefault="00E8786F" w:rsidP="00B83E60">
      <w:pPr>
        <w:spacing w:after="0" w:line="240" w:lineRule="auto"/>
        <w:ind w:left="567"/>
        <w:jc w:val="both"/>
        <w:rPr>
          <w:rFonts w:ascii="Arial" w:hAnsi="Arial" w:cs="Arial"/>
          <w:sz w:val="20"/>
          <w:szCs w:val="20"/>
        </w:rPr>
      </w:pPr>
    </w:p>
    <w:p w14:paraId="653D40C2" w14:textId="4731DD22" w:rsidR="00012AAB" w:rsidRPr="00B83E60" w:rsidRDefault="00012AAB" w:rsidP="00B83E60">
      <w:pPr>
        <w:spacing w:after="0" w:line="240" w:lineRule="auto"/>
        <w:ind w:left="567"/>
        <w:jc w:val="both"/>
        <w:rPr>
          <w:rFonts w:ascii="Arial" w:hAnsi="Arial" w:cs="Arial"/>
          <w:sz w:val="20"/>
          <w:szCs w:val="20"/>
        </w:rPr>
      </w:pPr>
      <w:r>
        <w:rPr>
          <w:rFonts w:ascii="Arial" w:hAnsi="Arial" w:cs="Arial"/>
          <w:sz w:val="20"/>
          <w:szCs w:val="20"/>
        </w:rPr>
        <w:t>The Committee noted in particular the award of £100K from NERC to fund ‘discipline-hopping’ activities in areas of relevance to the NERC Discovery Science agenda and highlighted the contribution the projects would make to enhancing interdisciplinarity in this field.</w:t>
      </w:r>
    </w:p>
    <w:p w14:paraId="2C465620" w14:textId="2162CEC9" w:rsidR="00926AC0" w:rsidRDefault="00926AC0" w:rsidP="00BE6E1F">
      <w:pPr>
        <w:tabs>
          <w:tab w:val="left" w:pos="567"/>
        </w:tabs>
        <w:spacing w:after="0" w:line="240" w:lineRule="auto"/>
        <w:jc w:val="both"/>
        <w:rPr>
          <w:rStyle w:val="Heading1Char"/>
          <w:rFonts w:ascii="Arial" w:hAnsi="Arial" w:cs="Arial"/>
          <w:color w:val="auto"/>
          <w:sz w:val="20"/>
          <w:szCs w:val="20"/>
        </w:rPr>
      </w:pPr>
    </w:p>
    <w:p w14:paraId="5136C3D5" w14:textId="118EF802" w:rsidR="00C833B6" w:rsidRDefault="00DD75D8" w:rsidP="00DD75D8">
      <w:pPr>
        <w:tabs>
          <w:tab w:val="left" w:pos="567"/>
        </w:tabs>
        <w:spacing w:after="0" w:line="240" w:lineRule="auto"/>
        <w:ind w:left="567"/>
        <w:jc w:val="both"/>
        <w:rPr>
          <w:rStyle w:val="Heading1Char"/>
          <w:rFonts w:ascii="Arial" w:hAnsi="Arial" w:cs="Arial"/>
          <w:color w:val="auto"/>
          <w:sz w:val="20"/>
          <w:szCs w:val="20"/>
        </w:rPr>
      </w:pPr>
      <w:r>
        <w:rPr>
          <w:rStyle w:val="Heading1Char"/>
          <w:rFonts w:ascii="Arial" w:hAnsi="Arial" w:cs="Arial"/>
          <w:color w:val="auto"/>
          <w:sz w:val="20"/>
          <w:szCs w:val="20"/>
        </w:rPr>
        <w:t>The Committee recommended that the report be circulated to Heads of School, the University Research Committee and School Directors of Research to raise awareness of the valuable interdisciplinary work which was ongoing.</w:t>
      </w:r>
    </w:p>
    <w:bookmarkEnd w:id="18"/>
    <w:p w14:paraId="1D5202F2" w14:textId="67CBD3F3" w:rsidR="00DD75D8" w:rsidRPr="00DD75D8" w:rsidRDefault="00DD75D8" w:rsidP="00DD75D8">
      <w:pPr>
        <w:tabs>
          <w:tab w:val="left" w:pos="567"/>
        </w:tabs>
        <w:spacing w:after="0" w:line="240" w:lineRule="auto"/>
        <w:jc w:val="right"/>
        <w:rPr>
          <w:rStyle w:val="Heading1Char"/>
          <w:rFonts w:ascii="Arial" w:hAnsi="Arial" w:cs="Arial"/>
          <w:b/>
          <w:bCs/>
          <w:color w:val="auto"/>
          <w:sz w:val="20"/>
          <w:szCs w:val="20"/>
        </w:rPr>
      </w:pPr>
      <w:r w:rsidRPr="00DD75D8">
        <w:rPr>
          <w:rStyle w:val="Heading1Char"/>
          <w:rFonts w:ascii="Arial" w:hAnsi="Arial" w:cs="Arial"/>
          <w:b/>
          <w:bCs/>
          <w:color w:val="auto"/>
          <w:sz w:val="20"/>
          <w:szCs w:val="20"/>
        </w:rPr>
        <w:t>Action: Clerk/ER</w:t>
      </w:r>
    </w:p>
    <w:p w14:paraId="687DA6B1" w14:textId="77777777" w:rsidR="00E8786F" w:rsidRDefault="00E8786F" w:rsidP="00C833B6">
      <w:pPr>
        <w:tabs>
          <w:tab w:val="left" w:pos="567"/>
        </w:tabs>
        <w:spacing w:after="0" w:line="240" w:lineRule="auto"/>
        <w:jc w:val="both"/>
        <w:rPr>
          <w:rStyle w:val="Heading1Char"/>
          <w:rFonts w:ascii="Arial" w:hAnsi="Arial" w:cs="Arial"/>
          <w:color w:val="auto"/>
          <w:sz w:val="20"/>
          <w:szCs w:val="20"/>
        </w:rPr>
      </w:pPr>
    </w:p>
    <w:p w14:paraId="4EC65F6E" w14:textId="0FEA0ABD" w:rsidR="00C833B6" w:rsidRPr="00C833B6" w:rsidRDefault="00C833B6" w:rsidP="00C833B6">
      <w:pPr>
        <w:tabs>
          <w:tab w:val="left" w:pos="567"/>
        </w:tabs>
        <w:spacing w:after="0" w:line="240" w:lineRule="auto"/>
        <w:jc w:val="both"/>
        <w:rPr>
          <w:rStyle w:val="Heading1Char"/>
          <w:rFonts w:ascii="Arial" w:hAnsi="Arial" w:cs="Arial"/>
          <w:b/>
          <w:bCs/>
          <w:color w:val="auto"/>
          <w:sz w:val="20"/>
          <w:szCs w:val="20"/>
        </w:rPr>
      </w:pPr>
      <w:r w:rsidRPr="00C833B6">
        <w:rPr>
          <w:rStyle w:val="Heading1Char"/>
          <w:rFonts w:ascii="Arial" w:hAnsi="Arial" w:cs="Arial"/>
          <w:b/>
          <w:bCs/>
          <w:color w:val="auto"/>
          <w:sz w:val="20"/>
          <w:szCs w:val="20"/>
        </w:rPr>
        <w:t>1</w:t>
      </w:r>
      <w:r w:rsidR="00B83E60">
        <w:rPr>
          <w:rStyle w:val="Heading1Char"/>
          <w:rFonts w:ascii="Arial" w:hAnsi="Arial" w:cs="Arial"/>
          <w:b/>
          <w:bCs/>
          <w:color w:val="auto"/>
          <w:sz w:val="20"/>
          <w:szCs w:val="20"/>
        </w:rPr>
        <w:t>5</w:t>
      </w:r>
      <w:r w:rsidRPr="00C833B6">
        <w:rPr>
          <w:rStyle w:val="Heading1Char"/>
          <w:rFonts w:ascii="Arial" w:hAnsi="Arial" w:cs="Arial"/>
          <w:b/>
          <w:bCs/>
          <w:color w:val="auto"/>
          <w:sz w:val="20"/>
          <w:szCs w:val="20"/>
        </w:rPr>
        <w:t>.</w:t>
      </w:r>
      <w:r w:rsidRPr="00C833B6">
        <w:rPr>
          <w:rStyle w:val="Heading1Char"/>
          <w:rFonts w:ascii="Arial" w:hAnsi="Arial" w:cs="Arial"/>
          <w:b/>
          <w:bCs/>
          <w:color w:val="auto"/>
          <w:sz w:val="20"/>
          <w:szCs w:val="20"/>
        </w:rPr>
        <w:tab/>
      </w:r>
      <w:r w:rsidR="00B83E60">
        <w:rPr>
          <w:rStyle w:val="Heading1Char"/>
          <w:rFonts w:ascii="Arial" w:hAnsi="Arial" w:cs="Arial"/>
          <w:b/>
          <w:bCs/>
          <w:color w:val="auto"/>
          <w:sz w:val="20"/>
          <w:szCs w:val="20"/>
        </w:rPr>
        <w:t>ROYAL ANNIVERSARY TRUST</w:t>
      </w:r>
    </w:p>
    <w:p w14:paraId="4D46E665" w14:textId="77777777" w:rsidR="00C833B6" w:rsidRDefault="00C833B6" w:rsidP="00C833B6">
      <w:pPr>
        <w:tabs>
          <w:tab w:val="left" w:pos="567"/>
        </w:tabs>
        <w:spacing w:after="0" w:line="240" w:lineRule="auto"/>
        <w:jc w:val="both"/>
        <w:rPr>
          <w:rStyle w:val="Heading1Char"/>
          <w:rFonts w:ascii="Arial" w:hAnsi="Arial" w:cs="Arial"/>
          <w:color w:val="auto"/>
          <w:sz w:val="20"/>
          <w:szCs w:val="20"/>
        </w:rPr>
      </w:pPr>
    </w:p>
    <w:p w14:paraId="5649054E" w14:textId="4F4B4A09" w:rsidR="009F68F5" w:rsidRPr="008B7A36" w:rsidRDefault="00C833B6" w:rsidP="008B7A36">
      <w:pPr>
        <w:tabs>
          <w:tab w:val="left" w:pos="567"/>
        </w:tabs>
        <w:spacing w:after="0" w:line="240" w:lineRule="auto"/>
        <w:ind w:left="567"/>
        <w:jc w:val="both"/>
        <w:rPr>
          <w:rStyle w:val="Heading1Char"/>
          <w:rFonts w:ascii="Arial" w:hAnsi="Arial" w:cs="Arial"/>
          <w:color w:val="auto"/>
          <w:sz w:val="20"/>
          <w:szCs w:val="20"/>
        </w:rPr>
      </w:pPr>
      <w:bookmarkStart w:id="19" w:name="_Hlk129598150"/>
      <w:r>
        <w:rPr>
          <w:rStyle w:val="Heading1Char"/>
          <w:rFonts w:ascii="Arial" w:hAnsi="Arial" w:cs="Arial"/>
          <w:color w:val="auto"/>
          <w:sz w:val="20"/>
          <w:szCs w:val="20"/>
        </w:rPr>
        <w:t xml:space="preserve">The Committee </w:t>
      </w:r>
      <w:r w:rsidR="00B9102C">
        <w:rPr>
          <w:rStyle w:val="Heading1Char"/>
          <w:rFonts w:ascii="Arial" w:hAnsi="Arial" w:cs="Arial"/>
          <w:color w:val="auto"/>
          <w:sz w:val="20"/>
          <w:szCs w:val="20"/>
        </w:rPr>
        <w:t>noted the Royal Anniversary Trust publications (‘Accelerating Towards Net Zero’ and the Standardised Carbon Emissions Framework for Further &amp; Higher Education) which had been provided for information.</w:t>
      </w:r>
    </w:p>
    <w:bookmarkEnd w:id="19"/>
    <w:p w14:paraId="45D9DD96" w14:textId="77777777" w:rsidR="00BE6E1F" w:rsidRPr="00BE6E1F" w:rsidRDefault="00BE6E1F" w:rsidP="00BE6E1F">
      <w:pPr>
        <w:tabs>
          <w:tab w:val="left" w:pos="567"/>
        </w:tabs>
        <w:spacing w:after="0" w:line="240" w:lineRule="auto"/>
        <w:jc w:val="both"/>
        <w:rPr>
          <w:rFonts w:ascii="Arial" w:eastAsiaTheme="majorEastAsia" w:hAnsi="Arial" w:cs="Arial"/>
          <w:sz w:val="20"/>
          <w:szCs w:val="20"/>
        </w:rPr>
      </w:pPr>
    </w:p>
    <w:p w14:paraId="07E25320" w14:textId="1186E2DB" w:rsidR="00BE6E1F" w:rsidRPr="00BE6E1F" w:rsidRDefault="00CC712F" w:rsidP="00BE6E1F">
      <w:pPr>
        <w:spacing w:after="0" w:line="240" w:lineRule="auto"/>
        <w:ind w:left="567" w:hanging="567"/>
        <w:jc w:val="both"/>
        <w:rPr>
          <w:rFonts w:ascii="Arial" w:eastAsiaTheme="majorEastAsia" w:hAnsi="Arial" w:cs="Arial"/>
          <w:b/>
          <w:bCs/>
          <w:sz w:val="20"/>
          <w:szCs w:val="20"/>
        </w:rPr>
      </w:pPr>
      <w:r w:rsidRPr="00CC712F">
        <w:rPr>
          <w:rFonts w:ascii="Arial" w:hAnsi="Arial" w:cs="Arial"/>
          <w:b/>
          <w:bCs/>
          <w:sz w:val="20"/>
          <w:szCs w:val="20"/>
        </w:rPr>
        <w:t>1</w:t>
      </w:r>
      <w:r w:rsidR="00B9102C">
        <w:rPr>
          <w:rFonts w:ascii="Arial" w:hAnsi="Arial" w:cs="Arial"/>
          <w:b/>
          <w:bCs/>
          <w:sz w:val="20"/>
          <w:szCs w:val="20"/>
        </w:rPr>
        <w:t>6</w:t>
      </w:r>
      <w:r w:rsidRPr="00CC712F">
        <w:rPr>
          <w:rFonts w:ascii="Arial" w:hAnsi="Arial" w:cs="Arial"/>
          <w:b/>
          <w:bCs/>
          <w:sz w:val="20"/>
          <w:szCs w:val="20"/>
        </w:rPr>
        <w:t>.</w:t>
      </w:r>
      <w:r>
        <w:rPr>
          <w:rFonts w:ascii="Arial" w:hAnsi="Arial" w:cs="Arial"/>
          <w:sz w:val="20"/>
          <w:szCs w:val="20"/>
        </w:rPr>
        <w:tab/>
      </w:r>
      <w:r w:rsidR="00F14A13" w:rsidRPr="00073383">
        <w:rPr>
          <w:rStyle w:val="Heading1Char"/>
          <w:rFonts w:ascii="Arial" w:hAnsi="Arial" w:cs="Arial"/>
          <w:b/>
          <w:bCs/>
          <w:color w:val="auto"/>
          <w:sz w:val="20"/>
          <w:szCs w:val="20"/>
        </w:rPr>
        <w:t>DATE OF NEXT MEETING</w:t>
      </w:r>
    </w:p>
    <w:p w14:paraId="653B9D39" w14:textId="77777777" w:rsidR="00893A3C" w:rsidRDefault="00893A3C" w:rsidP="00893A3C">
      <w:pPr>
        <w:spacing w:after="0" w:line="240" w:lineRule="auto"/>
        <w:ind w:left="567" w:hanging="567"/>
        <w:jc w:val="both"/>
        <w:rPr>
          <w:rFonts w:ascii="Arial" w:hAnsi="Arial" w:cs="Arial"/>
          <w:sz w:val="20"/>
          <w:szCs w:val="20"/>
        </w:rPr>
      </w:pPr>
    </w:p>
    <w:p w14:paraId="74640EDD" w14:textId="3AD0E3AB" w:rsidR="00973B1A" w:rsidRPr="00F14A13" w:rsidRDefault="008721E7" w:rsidP="002C1C47">
      <w:pPr>
        <w:tabs>
          <w:tab w:val="right" w:pos="9072"/>
        </w:tabs>
        <w:ind w:left="567"/>
        <w:jc w:val="both"/>
        <w:rPr>
          <w:rFonts w:ascii="Arial" w:hAnsi="Arial" w:cs="Arial"/>
          <w:sz w:val="20"/>
          <w:szCs w:val="20"/>
        </w:rPr>
      </w:pPr>
      <w:r w:rsidRPr="008721E7">
        <w:rPr>
          <w:rFonts w:ascii="Arial" w:hAnsi="Arial" w:cs="Arial"/>
          <w:smallCaps/>
          <w:sz w:val="20"/>
          <w:szCs w:val="20"/>
        </w:rPr>
        <w:t>T</w:t>
      </w:r>
      <w:r w:rsidRPr="008721E7">
        <w:rPr>
          <w:rFonts w:ascii="Arial" w:hAnsi="Arial" w:cs="Arial"/>
          <w:sz w:val="20"/>
          <w:szCs w:val="20"/>
        </w:rPr>
        <w:t xml:space="preserve">he next meeting of the </w:t>
      </w:r>
      <w:r w:rsidR="004439D4">
        <w:rPr>
          <w:rFonts w:ascii="Arial" w:hAnsi="Arial" w:cs="Arial"/>
          <w:sz w:val="20"/>
          <w:szCs w:val="20"/>
        </w:rPr>
        <w:t>Sustainable Development Committee</w:t>
      </w:r>
      <w:r w:rsidRPr="008721E7">
        <w:rPr>
          <w:rFonts w:ascii="Arial" w:hAnsi="Arial" w:cs="Arial"/>
          <w:sz w:val="20"/>
          <w:szCs w:val="20"/>
        </w:rPr>
        <w:t xml:space="preserve"> will be held on </w:t>
      </w:r>
      <w:r w:rsidR="00871C1C">
        <w:rPr>
          <w:rFonts w:ascii="Arial" w:hAnsi="Arial" w:cs="Arial"/>
          <w:sz w:val="20"/>
          <w:szCs w:val="20"/>
        </w:rPr>
        <w:t xml:space="preserve">Tuesday </w:t>
      </w:r>
      <w:r w:rsidR="00B9102C">
        <w:rPr>
          <w:rFonts w:ascii="Arial" w:hAnsi="Arial" w:cs="Arial"/>
          <w:sz w:val="20"/>
          <w:szCs w:val="20"/>
        </w:rPr>
        <w:t xml:space="preserve">30 May </w:t>
      </w:r>
      <w:r w:rsidR="00BE6E1F">
        <w:rPr>
          <w:rFonts w:ascii="Arial" w:hAnsi="Arial" w:cs="Arial"/>
          <w:sz w:val="20"/>
          <w:szCs w:val="20"/>
        </w:rPr>
        <w:t>2023</w:t>
      </w:r>
      <w:r w:rsidRPr="008721E7">
        <w:rPr>
          <w:rFonts w:ascii="Arial" w:hAnsi="Arial" w:cs="Arial"/>
          <w:sz w:val="20"/>
          <w:szCs w:val="20"/>
        </w:rPr>
        <w:t xml:space="preserve"> at 10.35am – 12.25pm via Microsoft Teams</w:t>
      </w:r>
      <w:r w:rsidR="002C1C47">
        <w:rPr>
          <w:rFonts w:ascii="Arial" w:hAnsi="Arial" w:cs="Arial"/>
          <w:sz w:val="20"/>
          <w:szCs w:val="20"/>
        </w:rPr>
        <w:t>.</w:t>
      </w:r>
    </w:p>
    <w:sectPr w:rsidR="00973B1A" w:rsidRPr="00F14A13" w:rsidSect="003819FA">
      <w:footerReference w:type="default" r:id="rId10"/>
      <w:pgSz w:w="11906" w:h="16838"/>
      <w:pgMar w:top="1276"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7E30B" w14:textId="77777777" w:rsidR="000E6FC9" w:rsidRDefault="000E6FC9" w:rsidP="00C0174A">
      <w:pPr>
        <w:spacing w:after="0" w:line="240" w:lineRule="auto"/>
      </w:pPr>
      <w:r>
        <w:separator/>
      </w:r>
    </w:p>
  </w:endnote>
  <w:endnote w:type="continuationSeparator" w:id="0">
    <w:p w14:paraId="4892EA65" w14:textId="77777777" w:rsidR="000E6FC9" w:rsidRDefault="000E6FC9" w:rsidP="00C01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13589"/>
      <w:docPartObj>
        <w:docPartGallery w:val="Page Numbers (Bottom of Page)"/>
        <w:docPartUnique/>
      </w:docPartObj>
    </w:sdtPr>
    <w:sdtEndPr>
      <w:rPr>
        <w:noProof/>
      </w:rPr>
    </w:sdtEndPr>
    <w:sdtContent>
      <w:p w14:paraId="3DB08543" w14:textId="529BF330" w:rsidR="00C0174A" w:rsidRDefault="00C017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7C1DDF" w14:textId="77777777" w:rsidR="00C0174A" w:rsidRDefault="00C017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F16E8" w14:textId="77777777" w:rsidR="000E6FC9" w:rsidRDefault="000E6FC9" w:rsidP="00C0174A">
      <w:pPr>
        <w:spacing w:after="0" w:line="240" w:lineRule="auto"/>
      </w:pPr>
      <w:r>
        <w:separator/>
      </w:r>
    </w:p>
  </w:footnote>
  <w:footnote w:type="continuationSeparator" w:id="0">
    <w:p w14:paraId="1F106120" w14:textId="77777777" w:rsidR="000E6FC9" w:rsidRDefault="000E6FC9" w:rsidP="00C017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4CFC"/>
    <w:multiLevelType w:val="hybridMultilevel"/>
    <w:tmpl w:val="68AAE3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02367061"/>
    <w:multiLevelType w:val="hybridMultilevel"/>
    <w:tmpl w:val="2618C0C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0924A3"/>
    <w:multiLevelType w:val="hybridMultilevel"/>
    <w:tmpl w:val="4EB0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8D6934"/>
    <w:multiLevelType w:val="hybridMultilevel"/>
    <w:tmpl w:val="5A3E72D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0B782EC3"/>
    <w:multiLevelType w:val="hybridMultilevel"/>
    <w:tmpl w:val="5FF6BCC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11F46367"/>
    <w:multiLevelType w:val="hybridMultilevel"/>
    <w:tmpl w:val="5C189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C3DBA"/>
    <w:multiLevelType w:val="hybridMultilevel"/>
    <w:tmpl w:val="711220A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5C850C9"/>
    <w:multiLevelType w:val="hybridMultilevel"/>
    <w:tmpl w:val="90825AB4"/>
    <w:lvl w:ilvl="0" w:tplc="55AADB88">
      <w:start w:val="1"/>
      <w:numFmt w:val="lowerRoman"/>
      <w:lvlText w:val="(%1)"/>
      <w:lvlJc w:val="left"/>
      <w:pPr>
        <w:ind w:left="1347" w:hanging="72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8" w15:restartNumberingAfterBreak="0">
    <w:nsid w:val="15F9252E"/>
    <w:multiLevelType w:val="hybridMultilevel"/>
    <w:tmpl w:val="2988D1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91148AA"/>
    <w:multiLevelType w:val="hybridMultilevel"/>
    <w:tmpl w:val="B330EB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0195EA7"/>
    <w:multiLevelType w:val="hybridMultilevel"/>
    <w:tmpl w:val="DEAE4998"/>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11" w15:restartNumberingAfterBreak="0">
    <w:nsid w:val="305A27B6"/>
    <w:multiLevelType w:val="hybridMultilevel"/>
    <w:tmpl w:val="6DFAAE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4BE09A2"/>
    <w:multiLevelType w:val="hybridMultilevel"/>
    <w:tmpl w:val="73B08D40"/>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5E264C7"/>
    <w:multiLevelType w:val="hybridMultilevel"/>
    <w:tmpl w:val="DC8A58D6"/>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4" w15:restartNumberingAfterBreak="0">
    <w:nsid w:val="3EFC77A7"/>
    <w:multiLevelType w:val="hybridMultilevel"/>
    <w:tmpl w:val="2BBE7EF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4CFE685F"/>
    <w:multiLevelType w:val="hybridMultilevel"/>
    <w:tmpl w:val="C9F67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EC06F8"/>
    <w:multiLevelType w:val="hybridMultilevel"/>
    <w:tmpl w:val="F4FAE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DD1074"/>
    <w:multiLevelType w:val="hybridMultilevel"/>
    <w:tmpl w:val="EA267A5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8A87913"/>
    <w:multiLevelType w:val="hybridMultilevel"/>
    <w:tmpl w:val="35B02B28"/>
    <w:lvl w:ilvl="0" w:tplc="08090001">
      <w:start w:val="1"/>
      <w:numFmt w:val="bullet"/>
      <w:lvlText w:val=""/>
      <w:lvlJc w:val="left"/>
      <w:pPr>
        <w:ind w:left="1395" w:hanging="360"/>
      </w:pPr>
      <w:rPr>
        <w:rFonts w:ascii="Symbol" w:hAnsi="Symbol" w:hint="default"/>
      </w:rPr>
    </w:lvl>
    <w:lvl w:ilvl="1" w:tplc="08090003" w:tentative="1">
      <w:start w:val="1"/>
      <w:numFmt w:val="bullet"/>
      <w:lvlText w:val="o"/>
      <w:lvlJc w:val="left"/>
      <w:pPr>
        <w:ind w:left="2115" w:hanging="360"/>
      </w:pPr>
      <w:rPr>
        <w:rFonts w:ascii="Courier New" w:hAnsi="Courier New" w:cs="Courier New" w:hint="default"/>
      </w:rPr>
    </w:lvl>
    <w:lvl w:ilvl="2" w:tplc="08090005" w:tentative="1">
      <w:start w:val="1"/>
      <w:numFmt w:val="bullet"/>
      <w:lvlText w:val=""/>
      <w:lvlJc w:val="left"/>
      <w:pPr>
        <w:ind w:left="2835" w:hanging="360"/>
      </w:pPr>
      <w:rPr>
        <w:rFonts w:ascii="Wingdings" w:hAnsi="Wingdings" w:hint="default"/>
      </w:rPr>
    </w:lvl>
    <w:lvl w:ilvl="3" w:tplc="08090001" w:tentative="1">
      <w:start w:val="1"/>
      <w:numFmt w:val="bullet"/>
      <w:lvlText w:val=""/>
      <w:lvlJc w:val="left"/>
      <w:pPr>
        <w:ind w:left="3555" w:hanging="360"/>
      </w:pPr>
      <w:rPr>
        <w:rFonts w:ascii="Symbol" w:hAnsi="Symbol" w:hint="default"/>
      </w:rPr>
    </w:lvl>
    <w:lvl w:ilvl="4" w:tplc="08090003" w:tentative="1">
      <w:start w:val="1"/>
      <w:numFmt w:val="bullet"/>
      <w:lvlText w:val="o"/>
      <w:lvlJc w:val="left"/>
      <w:pPr>
        <w:ind w:left="4275" w:hanging="360"/>
      </w:pPr>
      <w:rPr>
        <w:rFonts w:ascii="Courier New" w:hAnsi="Courier New" w:cs="Courier New" w:hint="default"/>
      </w:rPr>
    </w:lvl>
    <w:lvl w:ilvl="5" w:tplc="08090005" w:tentative="1">
      <w:start w:val="1"/>
      <w:numFmt w:val="bullet"/>
      <w:lvlText w:val=""/>
      <w:lvlJc w:val="left"/>
      <w:pPr>
        <w:ind w:left="4995" w:hanging="360"/>
      </w:pPr>
      <w:rPr>
        <w:rFonts w:ascii="Wingdings" w:hAnsi="Wingdings" w:hint="default"/>
      </w:rPr>
    </w:lvl>
    <w:lvl w:ilvl="6" w:tplc="08090001" w:tentative="1">
      <w:start w:val="1"/>
      <w:numFmt w:val="bullet"/>
      <w:lvlText w:val=""/>
      <w:lvlJc w:val="left"/>
      <w:pPr>
        <w:ind w:left="5715" w:hanging="360"/>
      </w:pPr>
      <w:rPr>
        <w:rFonts w:ascii="Symbol" w:hAnsi="Symbol" w:hint="default"/>
      </w:rPr>
    </w:lvl>
    <w:lvl w:ilvl="7" w:tplc="08090003" w:tentative="1">
      <w:start w:val="1"/>
      <w:numFmt w:val="bullet"/>
      <w:lvlText w:val="o"/>
      <w:lvlJc w:val="left"/>
      <w:pPr>
        <w:ind w:left="6435" w:hanging="360"/>
      </w:pPr>
      <w:rPr>
        <w:rFonts w:ascii="Courier New" w:hAnsi="Courier New" w:cs="Courier New" w:hint="default"/>
      </w:rPr>
    </w:lvl>
    <w:lvl w:ilvl="8" w:tplc="08090005" w:tentative="1">
      <w:start w:val="1"/>
      <w:numFmt w:val="bullet"/>
      <w:lvlText w:val=""/>
      <w:lvlJc w:val="left"/>
      <w:pPr>
        <w:ind w:left="7155" w:hanging="360"/>
      </w:pPr>
      <w:rPr>
        <w:rFonts w:ascii="Wingdings" w:hAnsi="Wingdings" w:hint="default"/>
      </w:rPr>
    </w:lvl>
  </w:abstractNum>
  <w:abstractNum w:abstractNumId="19" w15:restartNumberingAfterBreak="0">
    <w:nsid w:val="5D455DC8"/>
    <w:multiLevelType w:val="hybridMultilevel"/>
    <w:tmpl w:val="008AE690"/>
    <w:lvl w:ilvl="0" w:tplc="08090001">
      <w:start w:val="1"/>
      <w:numFmt w:val="bullet"/>
      <w:lvlText w:val=""/>
      <w:lvlJc w:val="left"/>
      <w:pPr>
        <w:ind w:left="1340" w:hanging="360"/>
      </w:pPr>
      <w:rPr>
        <w:rFonts w:ascii="Symbol" w:hAnsi="Symbol" w:hint="default"/>
      </w:rPr>
    </w:lvl>
    <w:lvl w:ilvl="1" w:tplc="08090003" w:tentative="1">
      <w:start w:val="1"/>
      <w:numFmt w:val="bullet"/>
      <w:lvlText w:val="o"/>
      <w:lvlJc w:val="left"/>
      <w:pPr>
        <w:ind w:left="2060" w:hanging="360"/>
      </w:pPr>
      <w:rPr>
        <w:rFonts w:ascii="Courier New" w:hAnsi="Courier New" w:cs="Courier New" w:hint="default"/>
      </w:rPr>
    </w:lvl>
    <w:lvl w:ilvl="2" w:tplc="08090005" w:tentative="1">
      <w:start w:val="1"/>
      <w:numFmt w:val="bullet"/>
      <w:lvlText w:val=""/>
      <w:lvlJc w:val="left"/>
      <w:pPr>
        <w:ind w:left="2780" w:hanging="360"/>
      </w:pPr>
      <w:rPr>
        <w:rFonts w:ascii="Wingdings" w:hAnsi="Wingdings" w:hint="default"/>
      </w:rPr>
    </w:lvl>
    <w:lvl w:ilvl="3" w:tplc="08090001" w:tentative="1">
      <w:start w:val="1"/>
      <w:numFmt w:val="bullet"/>
      <w:lvlText w:val=""/>
      <w:lvlJc w:val="left"/>
      <w:pPr>
        <w:ind w:left="3500" w:hanging="360"/>
      </w:pPr>
      <w:rPr>
        <w:rFonts w:ascii="Symbol" w:hAnsi="Symbol" w:hint="default"/>
      </w:rPr>
    </w:lvl>
    <w:lvl w:ilvl="4" w:tplc="08090003" w:tentative="1">
      <w:start w:val="1"/>
      <w:numFmt w:val="bullet"/>
      <w:lvlText w:val="o"/>
      <w:lvlJc w:val="left"/>
      <w:pPr>
        <w:ind w:left="4220" w:hanging="360"/>
      </w:pPr>
      <w:rPr>
        <w:rFonts w:ascii="Courier New" w:hAnsi="Courier New" w:cs="Courier New" w:hint="default"/>
      </w:rPr>
    </w:lvl>
    <w:lvl w:ilvl="5" w:tplc="08090005" w:tentative="1">
      <w:start w:val="1"/>
      <w:numFmt w:val="bullet"/>
      <w:lvlText w:val=""/>
      <w:lvlJc w:val="left"/>
      <w:pPr>
        <w:ind w:left="4940" w:hanging="360"/>
      </w:pPr>
      <w:rPr>
        <w:rFonts w:ascii="Wingdings" w:hAnsi="Wingdings" w:hint="default"/>
      </w:rPr>
    </w:lvl>
    <w:lvl w:ilvl="6" w:tplc="08090001" w:tentative="1">
      <w:start w:val="1"/>
      <w:numFmt w:val="bullet"/>
      <w:lvlText w:val=""/>
      <w:lvlJc w:val="left"/>
      <w:pPr>
        <w:ind w:left="5660" w:hanging="360"/>
      </w:pPr>
      <w:rPr>
        <w:rFonts w:ascii="Symbol" w:hAnsi="Symbol" w:hint="default"/>
      </w:rPr>
    </w:lvl>
    <w:lvl w:ilvl="7" w:tplc="08090003" w:tentative="1">
      <w:start w:val="1"/>
      <w:numFmt w:val="bullet"/>
      <w:lvlText w:val="o"/>
      <w:lvlJc w:val="left"/>
      <w:pPr>
        <w:ind w:left="6380" w:hanging="360"/>
      </w:pPr>
      <w:rPr>
        <w:rFonts w:ascii="Courier New" w:hAnsi="Courier New" w:cs="Courier New" w:hint="default"/>
      </w:rPr>
    </w:lvl>
    <w:lvl w:ilvl="8" w:tplc="08090005" w:tentative="1">
      <w:start w:val="1"/>
      <w:numFmt w:val="bullet"/>
      <w:lvlText w:val=""/>
      <w:lvlJc w:val="left"/>
      <w:pPr>
        <w:ind w:left="7100" w:hanging="360"/>
      </w:pPr>
      <w:rPr>
        <w:rFonts w:ascii="Wingdings" w:hAnsi="Wingdings" w:hint="default"/>
      </w:rPr>
    </w:lvl>
  </w:abstractNum>
  <w:abstractNum w:abstractNumId="20" w15:restartNumberingAfterBreak="0">
    <w:nsid w:val="69BF228A"/>
    <w:multiLevelType w:val="multilevel"/>
    <w:tmpl w:val="E9701A2A"/>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1" w15:restartNumberingAfterBreak="0">
    <w:nsid w:val="729E7350"/>
    <w:multiLevelType w:val="hybridMultilevel"/>
    <w:tmpl w:val="43D00B9A"/>
    <w:lvl w:ilvl="0" w:tplc="08090001">
      <w:start w:val="1"/>
      <w:numFmt w:val="bullet"/>
      <w:lvlText w:val=""/>
      <w:lvlJc w:val="left"/>
      <w:pPr>
        <w:ind w:left="1290" w:hanging="360"/>
      </w:pPr>
      <w:rPr>
        <w:rFonts w:ascii="Symbol" w:hAnsi="Symbol" w:hint="default"/>
      </w:rPr>
    </w:lvl>
    <w:lvl w:ilvl="1" w:tplc="08090003" w:tentative="1">
      <w:start w:val="1"/>
      <w:numFmt w:val="bullet"/>
      <w:lvlText w:val="o"/>
      <w:lvlJc w:val="left"/>
      <w:pPr>
        <w:ind w:left="2010" w:hanging="360"/>
      </w:pPr>
      <w:rPr>
        <w:rFonts w:ascii="Courier New" w:hAnsi="Courier New" w:cs="Courier New" w:hint="default"/>
      </w:rPr>
    </w:lvl>
    <w:lvl w:ilvl="2" w:tplc="08090005" w:tentative="1">
      <w:start w:val="1"/>
      <w:numFmt w:val="bullet"/>
      <w:lvlText w:val=""/>
      <w:lvlJc w:val="left"/>
      <w:pPr>
        <w:ind w:left="2730" w:hanging="360"/>
      </w:pPr>
      <w:rPr>
        <w:rFonts w:ascii="Wingdings" w:hAnsi="Wingdings" w:hint="default"/>
      </w:rPr>
    </w:lvl>
    <w:lvl w:ilvl="3" w:tplc="08090001" w:tentative="1">
      <w:start w:val="1"/>
      <w:numFmt w:val="bullet"/>
      <w:lvlText w:val=""/>
      <w:lvlJc w:val="left"/>
      <w:pPr>
        <w:ind w:left="3450" w:hanging="360"/>
      </w:pPr>
      <w:rPr>
        <w:rFonts w:ascii="Symbol" w:hAnsi="Symbol" w:hint="default"/>
      </w:rPr>
    </w:lvl>
    <w:lvl w:ilvl="4" w:tplc="08090003" w:tentative="1">
      <w:start w:val="1"/>
      <w:numFmt w:val="bullet"/>
      <w:lvlText w:val="o"/>
      <w:lvlJc w:val="left"/>
      <w:pPr>
        <w:ind w:left="4170" w:hanging="360"/>
      </w:pPr>
      <w:rPr>
        <w:rFonts w:ascii="Courier New" w:hAnsi="Courier New" w:cs="Courier New" w:hint="default"/>
      </w:rPr>
    </w:lvl>
    <w:lvl w:ilvl="5" w:tplc="08090005" w:tentative="1">
      <w:start w:val="1"/>
      <w:numFmt w:val="bullet"/>
      <w:lvlText w:val=""/>
      <w:lvlJc w:val="left"/>
      <w:pPr>
        <w:ind w:left="4890" w:hanging="360"/>
      </w:pPr>
      <w:rPr>
        <w:rFonts w:ascii="Wingdings" w:hAnsi="Wingdings" w:hint="default"/>
      </w:rPr>
    </w:lvl>
    <w:lvl w:ilvl="6" w:tplc="08090001" w:tentative="1">
      <w:start w:val="1"/>
      <w:numFmt w:val="bullet"/>
      <w:lvlText w:val=""/>
      <w:lvlJc w:val="left"/>
      <w:pPr>
        <w:ind w:left="5610" w:hanging="360"/>
      </w:pPr>
      <w:rPr>
        <w:rFonts w:ascii="Symbol" w:hAnsi="Symbol" w:hint="default"/>
      </w:rPr>
    </w:lvl>
    <w:lvl w:ilvl="7" w:tplc="08090003" w:tentative="1">
      <w:start w:val="1"/>
      <w:numFmt w:val="bullet"/>
      <w:lvlText w:val="o"/>
      <w:lvlJc w:val="left"/>
      <w:pPr>
        <w:ind w:left="6330" w:hanging="360"/>
      </w:pPr>
      <w:rPr>
        <w:rFonts w:ascii="Courier New" w:hAnsi="Courier New" w:cs="Courier New" w:hint="default"/>
      </w:rPr>
    </w:lvl>
    <w:lvl w:ilvl="8" w:tplc="08090005" w:tentative="1">
      <w:start w:val="1"/>
      <w:numFmt w:val="bullet"/>
      <w:lvlText w:val=""/>
      <w:lvlJc w:val="left"/>
      <w:pPr>
        <w:ind w:left="7050" w:hanging="360"/>
      </w:pPr>
      <w:rPr>
        <w:rFonts w:ascii="Wingdings" w:hAnsi="Wingdings" w:hint="default"/>
      </w:rPr>
    </w:lvl>
  </w:abstractNum>
  <w:abstractNum w:abstractNumId="22" w15:restartNumberingAfterBreak="0">
    <w:nsid w:val="730B2EFB"/>
    <w:multiLevelType w:val="hybridMultilevel"/>
    <w:tmpl w:val="019636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730C58F8"/>
    <w:multiLevelType w:val="hybridMultilevel"/>
    <w:tmpl w:val="C4E07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4F3F78"/>
    <w:multiLevelType w:val="hybridMultilevel"/>
    <w:tmpl w:val="67767C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D4727E"/>
    <w:multiLevelType w:val="hybridMultilevel"/>
    <w:tmpl w:val="36A6068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84426828">
    <w:abstractNumId w:val="13"/>
  </w:num>
  <w:num w:numId="2" w16cid:durableId="370881471">
    <w:abstractNumId w:val="4"/>
  </w:num>
  <w:num w:numId="3" w16cid:durableId="419759889">
    <w:abstractNumId w:val="16"/>
  </w:num>
  <w:num w:numId="4" w16cid:durableId="136922511">
    <w:abstractNumId w:val="2"/>
  </w:num>
  <w:num w:numId="5" w16cid:durableId="532769912">
    <w:abstractNumId w:val="20"/>
  </w:num>
  <w:num w:numId="6" w16cid:durableId="1463382120">
    <w:abstractNumId w:val="22"/>
  </w:num>
  <w:num w:numId="7" w16cid:durableId="604189132">
    <w:abstractNumId w:val="21"/>
  </w:num>
  <w:num w:numId="8" w16cid:durableId="2045017199">
    <w:abstractNumId w:val="23"/>
  </w:num>
  <w:num w:numId="9" w16cid:durableId="1458524001">
    <w:abstractNumId w:val="10"/>
  </w:num>
  <w:num w:numId="10" w16cid:durableId="1916623806">
    <w:abstractNumId w:val="7"/>
  </w:num>
  <w:num w:numId="11" w16cid:durableId="200244069">
    <w:abstractNumId w:val="15"/>
  </w:num>
  <w:num w:numId="12" w16cid:durableId="1515916960">
    <w:abstractNumId w:val="8"/>
  </w:num>
  <w:num w:numId="13" w16cid:durableId="1180466180">
    <w:abstractNumId w:val="0"/>
  </w:num>
  <w:num w:numId="14" w16cid:durableId="2007055420">
    <w:abstractNumId w:val="18"/>
  </w:num>
  <w:num w:numId="15" w16cid:durableId="1391005143">
    <w:abstractNumId w:val="14"/>
  </w:num>
  <w:num w:numId="16" w16cid:durableId="1805418459">
    <w:abstractNumId w:val="19"/>
  </w:num>
  <w:num w:numId="17" w16cid:durableId="344213111">
    <w:abstractNumId w:val="24"/>
  </w:num>
  <w:num w:numId="18" w16cid:durableId="1253205255">
    <w:abstractNumId w:val="9"/>
  </w:num>
  <w:num w:numId="19" w16cid:durableId="64114513">
    <w:abstractNumId w:val="3"/>
  </w:num>
  <w:num w:numId="20" w16cid:durableId="1388720371">
    <w:abstractNumId w:val="5"/>
  </w:num>
  <w:num w:numId="21" w16cid:durableId="2089426785">
    <w:abstractNumId w:val="1"/>
  </w:num>
  <w:num w:numId="22" w16cid:durableId="1180508092">
    <w:abstractNumId w:val="6"/>
  </w:num>
  <w:num w:numId="23" w16cid:durableId="217667984">
    <w:abstractNumId w:val="11"/>
  </w:num>
  <w:num w:numId="24" w16cid:durableId="264116660">
    <w:abstractNumId w:val="12"/>
  </w:num>
  <w:num w:numId="25" w16cid:durableId="1266379147">
    <w:abstractNumId w:val="17"/>
  </w:num>
  <w:num w:numId="26" w16cid:durableId="10188529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E6B"/>
    <w:rsid w:val="00000125"/>
    <w:rsid w:val="00004ECA"/>
    <w:rsid w:val="00012AAB"/>
    <w:rsid w:val="00014ED9"/>
    <w:rsid w:val="00017063"/>
    <w:rsid w:val="00021DD4"/>
    <w:rsid w:val="0002747D"/>
    <w:rsid w:val="0003165D"/>
    <w:rsid w:val="00034FA6"/>
    <w:rsid w:val="000351A9"/>
    <w:rsid w:val="000353FF"/>
    <w:rsid w:val="000354FA"/>
    <w:rsid w:val="00036AAC"/>
    <w:rsid w:val="000371B0"/>
    <w:rsid w:val="0003756E"/>
    <w:rsid w:val="00041969"/>
    <w:rsid w:val="0004248A"/>
    <w:rsid w:val="00047F40"/>
    <w:rsid w:val="00057C3E"/>
    <w:rsid w:val="00067828"/>
    <w:rsid w:val="0007014F"/>
    <w:rsid w:val="0007227D"/>
    <w:rsid w:val="000726AE"/>
    <w:rsid w:val="00073383"/>
    <w:rsid w:val="00075E44"/>
    <w:rsid w:val="00076047"/>
    <w:rsid w:val="000805C3"/>
    <w:rsid w:val="000816D5"/>
    <w:rsid w:val="0009331B"/>
    <w:rsid w:val="0009399D"/>
    <w:rsid w:val="00095579"/>
    <w:rsid w:val="000956B1"/>
    <w:rsid w:val="000A4ED0"/>
    <w:rsid w:val="000A60AA"/>
    <w:rsid w:val="000B2425"/>
    <w:rsid w:val="000B39D2"/>
    <w:rsid w:val="000B41E0"/>
    <w:rsid w:val="000B6EBA"/>
    <w:rsid w:val="000C2D00"/>
    <w:rsid w:val="000C4358"/>
    <w:rsid w:val="000D2EAD"/>
    <w:rsid w:val="000E20C5"/>
    <w:rsid w:val="000E387A"/>
    <w:rsid w:val="000E5307"/>
    <w:rsid w:val="000E57B7"/>
    <w:rsid w:val="000E6FC9"/>
    <w:rsid w:val="000F2081"/>
    <w:rsid w:val="000F2855"/>
    <w:rsid w:val="000F3B10"/>
    <w:rsid w:val="000F4221"/>
    <w:rsid w:val="00103765"/>
    <w:rsid w:val="00105B17"/>
    <w:rsid w:val="001072D5"/>
    <w:rsid w:val="001154BD"/>
    <w:rsid w:val="00117393"/>
    <w:rsid w:val="00121309"/>
    <w:rsid w:val="001244E1"/>
    <w:rsid w:val="00127F72"/>
    <w:rsid w:val="0013172E"/>
    <w:rsid w:val="00132A0A"/>
    <w:rsid w:val="00133CF2"/>
    <w:rsid w:val="00136593"/>
    <w:rsid w:val="001426F6"/>
    <w:rsid w:val="00144C5B"/>
    <w:rsid w:val="00146794"/>
    <w:rsid w:val="00156735"/>
    <w:rsid w:val="00156C3C"/>
    <w:rsid w:val="00157660"/>
    <w:rsid w:val="00157C39"/>
    <w:rsid w:val="00160A66"/>
    <w:rsid w:val="0016111D"/>
    <w:rsid w:val="00163E4B"/>
    <w:rsid w:val="0017171F"/>
    <w:rsid w:val="00172E59"/>
    <w:rsid w:val="001808AA"/>
    <w:rsid w:val="0018541A"/>
    <w:rsid w:val="001A02F7"/>
    <w:rsid w:val="001A4202"/>
    <w:rsid w:val="001A5EAA"/>
    <w:rsid w:val="001B0198"/>
    <w:rsid w:val="001B1767"/>
    <w:rsid w:val="001B3839"/>
    <w:rsid w:val="001B3B9D"/>
    <w:rsid w:val="001B476A"/>
    <w:rsid w:val="001B5ADD"/>
    <w:rsid w:val="001C6F30"/>
    <w:rsid w:val="001D483A"/>
    <w:rsid w:val="001D56A4"/>
    <w:rsid w:val="001E2A6E"/>
    <w:rsid w:val="001E6B82"/>
    <w:rsid w:val="001F19FA"/>
    <w:rsid w:val="001F24C7"/>
    <w:rsid w:val="002006F0"/>
    <w:rsid w:val="00205E75"/>
    <w:rsid w:val="00206034"/>
    <w:rsid w:val="00206979"/>
    <w:rsid w:val="00210196"/>
    <w:rsid w:val="0021072A"/>
    <w:rsid w:val="00211A9C"/>
    <w:rsid w:val="002121AD"/>
    <w:rsid w:val="00215978"/>
    <w:rsid w:val="00217B9F"/>
    <w:rsid w:val="002245D9"/>
    <w:rsid w:val="00230FB7"/>
    <w:rsid w:val="00237905"/>
    <w:rsid w:val="00242AB0"/>
    <w:rsid w:val="002460FE"/>
    <w:rsid w:val="00246141"/>
    <w:rsid w:val="00252C74"/>
    <w:rsid w:val="00254620"/>
    <w:rsid w:val="002552AB"/>
    <w:rsid w:val="00263F6F"/>
    <w:rsid w:val="00265596"/>
    <w:rsid w:val="002667C3"/>
    <w:rsid w:val="002703B8"/>
    <w:rsid w:val="00270E7E"/>
    <w:rsid w:val="0027163A"/>
    <w:rsid w:val="00271E6C"/>
    <w:rsid w:val="00275F1B"/>
    <w:rsid w:val="002776CE"/>
    <w:rsid w:val="00283D83"/>
    <w:rsid w:val="0028445D"/>
    <w:rsid w:val="00284DD6"/>
    <w:rsid w:val="00286910"/>
    <w:rsid w:val="002869A2"/>
    <w:rsid w:val="002909FD"/>
    <w:rsid w:val="002924DA"/>
    <w:rsid w:val="002927BC"/>
    <w:rsid w:val="002933B7"/>
    <w:rsid w:val="0029401F"/>
    <w:rsid w:val="002A035A"/>
    <w:rsid w:val="002B10E7"/>
    <w:rsid w:val="002B5D92"/>
    <w:rsid w:val="002B72FA"/>
    <w:rsid w:val="002B7C7C"/>
    <w:rsid w:val="002C1C47"/>
    <w:rsid w:val="002C4E2C"/>
    <w:rsid w:val="002D231E"/>
    <w:rsid w:val="002D4327"/>
    <w:rsid w:val="002D5357"/>
    <w:rsid w:val="002D54D5"/>
    <w:rsid w:val="002D6921"/>
    <w:rsid w:val="002D6987"/>
    <w:rsid w:val="002E7569"/>
    <w:rsid w:val="002F00A3"/>
    <w:rsid w:val="002F318C"/>
    <w:rsid w:val="002F52C5"/>
    <w:rsid w:val="003022B6"/>
    <w:rsid w:val="003047B6"/>
    <w:rsid w:val="00310F3C"/>
    <w:rsid w:val="00313466"/>
    <w:rsid w:val="00317340"/>
    <w:rsid w:val="0031739C"/>
    <w:rsid w:val="00317804"/>
    <w:rsid w:val="00323363"/>
    <w:rsid w:val="003242BD"/>
    <w:rsid w:val="00324EC8"/>
    <w:rsid w:val="00333AB3"/>
    <w:rsid w:val="0033428F"/>
    <w:rsid w:val="0034193E"/>
    <w:rsid w:val="0034278D"/>
    <w:rsid w:val="00346D3E"/>
    <w:rsid w:val="00351726"/>
    <w:rsid w:val="00351BAE"/>
    <w:rsid w:val="00356E25"/>
    <w:rsid w:val="00363E8C"/>
    <w:rsid w:val="00366361"/>
    <w:rsid w:val="00367F71"/>
    <w:rsid w:val="003729CC"/>
    <w:rsid w:val="0037480B"/>
    <w:rsid w:val="00375AF1"/>
    <w:rsid w:val="003819FA"/>
    <w:rsid w:val="003832E1"/>
    <w:rsid w:val="00386442"/>
    <w:rsid w:val="00395205"/>
    <w:rsid w:val="0039599E"/>
    <w:rsid w:val="003A021F"/>
    <w:rsid w:val="003A0F7C"/>
    <w:rsid w:val="003A27B2"/>
    <w:rsid w:val="003A4253"/>
    <w:rsid w:val="003B474C"/>
    <w:rsid w:val="003B7F22"/>
    <w:rsid w:val="003C08C2"/>
    <w:rsid w:val="003C0B32"/>
    <w:rsid w:val="003C2C65"/>
    <w:rsid w:val="003D055D"/>
    <w:rsid w:val="003D159A"/>
    <w:rsid w:val="003D43E2"/>
    <w:rsid w:val="003D6ACE"/>
    <w:rsid w:val="003D7682"/>
    <w:rsid w:val="003D7A27"/>
    <w:rsid w:val="003E050B"/>
    <w:rsid w:val="003E7064"/>
    <w:rsid w:val="003F3A00"/>
    <w:rsid w:val="003F5EE8"/>
    <w:rsid w:val="00404A02"/>
    <w:rsid w:val="0041345D"/>
    <w:rsid w:val="00415040"/>
    <w:rsid w:val="004152E2"/>
    <w:rsid w:val="00422347"/>
    <w:rsid w:val="004276B3"/>
    <w:rsid w:val="0043130E"/>
    <w:rsid w:val="00432DED"/>
    <w:rsid w:val="00434AA9"/>
    <w:rsid w:val="0043509A"/>
    <w:rsid w:val="00437DC4"/>
    <w:rsid w:val="00441528"/>
    <w:rsid w:val="004439D4"/>
    <w:rsid w:val="00446877"/>
    <w:rsid w:val="00450BBA"/>
    <w:rsid w:val="00451445"/>
    <w:rsid w:val="004518BC"/>
    <w:rsid w:val="004539FB"/>
    <w:rsid w:val="004574F9"/>
    <w:rsid w:val="004632EF"/>
    <w:rsid w:val="004649F4"/>
    <w:rsid w:val="00474367"/>
    <w:rsid w:val="00483D4C"/>
    <w:rsid w:val="00485694"/>
    <w:rsid w:val="00487329"/>
    <w:rsid w:val="004905EA"/>
    <w:rsid w:val="00497DE5"/>
    <w:rsid w:val="004B12B8"/>
    <w:rsid w:val="004C04DF"/>
    <w:rsid w:val="004C3B3B"/>
    <w:rsid w:val="004C45D7"/>
    <w:rsid w:val="004C5049"/>
    <w:rsid w:val="004C559F"/>
    <w:rsid w:val="004D0F57"/>
    <w:rsid w:val="004D5AAC"/>
    <w:rsid w:val="004E658B"/>
    <w:rsid w:val="004F3BB2"/>
    <w:rsid w:val="00500CA5"/>
    <w:rsid w:val="00503DAF"/>
    <w:rsid w:val="005041F1"/>
    <w:rsid w:val="0050619E"/>
    <w:rsid w:val="00506665"/>
    <w:rsid w:val="00506729"/>
    <w:rsid w:val="00510998"/>
    <w:rsid w:val="00514056"/>
    <w:rsid w:val="0051509F"/>
    <w:rsid w:val="005160CE"/>
    <w:rsid w:val="00520DCD"/>
    <w:rsid w:val="00521826"/>
    <w:rsid w:val="00526D07"/>
    <w:rsid w:val="00536F6D"/>
    <w:rsid w:val="005373B7"/>
    <w:rsid w:val="00543F18"/>
    <w:rsid w:val="00545EE0"/>
    <w:rsid w:val="00552BC5"/>
    <w:rsid w:val="005534A1"/>
    <w:rsid w:val="00555326"/>
    <w:rsid w:val="005608A3"/>
    <w:rsid w:val="00563259"/>
    <w:rsid w:val="005666E3"/>
    <w:rsid w:val="00566BA5"/>
    <w:rsid w:val="00571D27"/>
    <w:rsid w:val="00572D12"/>
    <w:rsid w:val="00575A4A"/>
    <w:rsid w:val="00582E3E"/>
    <w:rsid w:val="0058352A"/>
    <w:rsid w:val="00596141"/>
    <w:rsid w:val="00596DE1"/>
    <w:rsid w:val="005977B9"/>
    <w:rsid w:val="005A1699"/>
    <w:rsid w:val="005A3A48"/>
    <w:rsid w:val="005C17AC"/>
    <w:rsid w:val="005C2C40"/>
    <w:rsid w:val="005C5040"/>
    <w:rsid w:val="005C706E"/>
    <w:rsid w:val="005C7A0C"/>
    <w:rsid w:val="005D0293"/>
    <w:rsid w:val="005D24A8"/>
    <w:rsid w:val="005D27B8"/>
    <w:rsid w:val="005D4AF1"/>
    <w:rsid w:val="005E0988"/>
    <w:rsid w:val="005E212E"/>
    <w:rsid w:val="005E21CD"/>
    <w:rsid w:val="005F6339"/>
    <w:rsid w:val="00602F5F"/>
    <w:rsid w:val="0061007F"/>
    <w:rsid w:val="006129CE"/>
    <w:rsid w:val="00612F08"/>
    <w:rsid w:val="0061595A"/>
    <w:rsid w:val="00617894"/>
    <w:rsid w:val="00622C11"/>
    <w:rsid w:val="006260FF"/>
    <w:rsid w:val="00627C3D"/>
    <w:rsid w:val="00630752"/>
    <w:rsid w:val="00636786"/>
    <w:rsid w:val="006417D9"/>
    <w:rsid w:val="006421C9"/>
    <w:rsid w:val="00642C71"/>
    <w:rsid w:val="00644895"/>
    <w:rsid w:val="00652797"/>
    <w:rsid w:val="00656225"/>
    <w:rsid w:val="00667119"/>
    <w:rsid w:val="0067499A"/>
    <w:rsid w:val="00682FBA"/>
    <w:rsid w:val="00690E50"/>
    <w:rsid w:val="00691318"/>
    <w:rsid w:val="00693A2C"/>
    <w:rsid w:val="006953F6"/>
    <w:rsid w:val="006A22A0"/>
    <w:rsid w:val="006A26BB"/>
    <w:rsid w:val="006A4D15"/>
    <w:rsid w:val="006A7A11"/>
    <w:rsid w:val="006B6FE2"/>
    <w:rsid w:val="006B7D1E"/>
    <w:rsid w:val="006C0CFC"/>
    <w:rsid w:val="006C15F8"/>
    <w:rsid w:val="006C2B6B"/>
    <w:rsid w:val="006C3DBD"/>
    <w:rsid w:val="006D10F3"/>
    <w:rsid w:val="006D5053"/>
    <w:rsid w:val="006D65DA"/>
    <w:rsid w:val="006E1A49"/>
    <w:rsid w:val="006E2C79"/>
    <w:rsid w:val="006E4BC6"/>
    <w:rsid w:val="006E72D2"/>
    <w:rsid w:val="006F113A"/>
    <w:rsid w:val="006F6FB6"/>
    <w:rsid w:val="007006C0"/>
    <w:rsid w:val="0070098C"/>
    <w:rsid w:val="0070742C"/>
    <w:rsid w:val="007131C1"/>
    <w:rsid w:val="00713694"/>
    <w:rsid w:val="00714334"/>
    <w:rsid w:val="007168DA"/>
    <w:rsid w:val="00717D24"/>
    <w:rsid w:val="00725CF7"/>
    <w:rsid w:val="007335C9"/>
    <w:rsid w:val="00736280"/>
    <w:rsid w:val="00736B48"/>
    <w:rsid w:val="00741583"/>
    <w:rsid w:val="0074467A"/>
    <w:rsid w:val="00744DA6"/>
    <w:rsid w:val="00746D57"/>
    <w:rsid w:val="00750170"/>
    <w:rsid w:val="00752B45"/>
    <w:rsid w:val="007724A9"/>
    <w:rsid w:val="00775447"/>
    <w:rsid w:val="00780008"/>
    <w:rsid w:val="00780F75"/>
    <w:rsid w:val="007820F6"/>
    <w:rsid w:val="00786C4C"/>
    <w:rsid w:val="0079097F"/>
    <w:rsid w:val="007942D6"/>
    <w:rsid w:val="00794F2E"/>
    <w:rsid w:val="007A0C0A"/>
    <w:rsid w:val="007A1398"/>
    <w:rsid w:val="007A354B"/>
    <w:rsid w:val="007A4EC7"/>
    <w:rsid w:val="007A5AE8"/>
    <w:rsid w:val="007A5F23"/>
    <w:rsid w:val="007A7628"/>
    <w:rsid w:val="007B5F94"/>
    <w:rsid w:val="007B6797"/>
    <w:rsid w:val="007C0C6E"/>
    <w:rsid w:val="007C6680"/>
    <w:rsid w:val="007C7B2B"/>
    <w:rsid w:val="007D0535"/>
    <w:rsid w:val="007D0743"/>
    <w:rsid w:val="007D2391"/>
    <w:rsid w:val="007D267C"/>
    <w:rsid w:val="007D6118"/>
    <w:rsid w:val="007D758E"/>
    <w:rsid w:val="007E31D9"/>
    <w:rsid w:val="007E41A6"/>
    <w:rsid w:val="007E6227"/>
    <w:rsid w:val="007F399E"/>
    <w:rsid w:val="007F6B7C"/>
    <w:rsid w:val="00801057"/>
    <w:rsid w:val="00801DBC"/>
    <w:rsid w:val="008045F9"/>
    <w:rsid w:val="008143C9"/>
    <w:rsid w:val="00830B6C"/>
    <w:rsid w:val="00832B49"/>
    <w:rsid w:val="00833A03"/>
    <w:rsid w:val="0083530F"/>
    <w:rsid w:val="008438FF"/>
    <w:rsid w:val="00843D19"/>
    <w:rsid w:val="00845CCE"/>
    <w:rsid w:val="00847CFE"/>
    <w:rsid w:val="008520AD"/>
    <w:rsid w:val="00856DDC"/>
    <w:rsid w:val="00860698"/>
    <w:rsid w:val="00861853"/>
    <w:rsid w:val="00861A23"/>
    <w:rsid w:val="008714F1"/>
    <w:rsid w:val="00871B53"/>
    <w:rsid w:val="00871C1C"/>
    <w:rsid w:val="008721E7"/>
    <w:rsid w:val="008753FB"/>
    <w:rsid w:val="00880926"/>
    <w:rsid w:val="008833A2"/>
    <w:rsid w:val="00886CF7"/>
    <w:rsid w:val="00892D6E"/>
    <w:rsid w:val="00893A3C"/>
    <w:rsid w:val="00896029"/>
    <w:rsid w:val="008A284D"/>
    <w:rsid w:val="008A3AB4"/>
    <w:rsid w:val="008A3F0C"/>
    <w:rsid w:val="008A71AB"/>
    <w:rsid w:val="008B20A7"/>
    <w:rsid w:val="008B2877"/>
    <w:rsid w:val="008B40FA"/>
    <w:rsid w:val="008B7A36"/>
    <w:rsid w:val="008C2CEC"/>
    <w:rsid w:val="008C48AE"/>
    <w:rsid w:val="008C6EBA"/>
    <w:rsid w:val="008C78DA"/>
    <w:rsid w:val="008D5A87"/>
    <w:rsid w:val="008F1A88"/>
    <w:rsid w:val="008F3EF2"/>
    <w:rsid w:val="009068A3"/>
    <w:rsid w:val="00907890"/>
    <w:rsid w:val="00914DE1"/>
    <w:rsid w:val="00917450"/>
    <w:rsid w:val="0092400B"/>
    <w:rsid w:val="00924F79"/>
    <w:rsid w:val="00925A94"/>
    <w:rsid w:val="00926AC0"/>
    <w:rsid w:val="00932F0D"/>
    <w:rsid w:val="009438DC"/>
    <w:rsid w:val="009447A2"/>
    <w:rsid w:val="009460E1"/>
    <w:rsid w:val="009504D2"/>
    <w:rsid w:val="009517A6"/>
    <w:rsid w:val="00955227"/>
    <w:rsid w:val="00960984"/>
    <w:rsid w:val="00965B2D"/>
    <w:rsid w:val="00967823"/>
    <w:rsid w:val="009679DB"/>
    <w:rsid w:val="00973B1A"/>
    <w:rsid w:val="00975965"/>
    <w:rsid w:val="0097675F"/>
    <w:rsid w:val="00984892"/>
    <w:rsid w:val="00984ABB"/>
    <w:rsid w:val="009918B5"/>
    <w:rsid w:val="009931CD"/>
    <w:rsid w:val="00995650"/>
    <w:rsid w:val="009976FA"/>
    <w:rsid w:val="009A14CA"/>
    <w:rsid w:val="009A238D"/>
    <w:rsid w:val="009A2C4B"/>
    <w:rsid w:val="009A54B5"/>
    <w:rsid w:val="009A7278"/>
    <w:rsid w:val="009B0CF7"/>
    <w:rsid w:val="009B11CA"/>
    <w:rsid w:val="009B26BC"/>
    <w:rsid w:val="009B6689"/>
    <w:rsid w:val="009C34AD"/>
    <w:rsid w:val="009C5BA0"/>
    <w:rsid w:val="009C62E2"/>
    <w:rsid w:val="009D052C"/>
    <w:rsid w:val="009D05B4"/>
    <w:rsid w:val="009D3FEF"/>
    <w:rsid w:val="009E1DB1"/>
    <w:rsid w:val="009E508B"/>
    <w:rsid w:val="009E79AF"/>
    <w:rsid w:val="009F68F5"/>
    <w:rsid w:val="009F6CB0"/>
    <w:rsid w:val="009F7358"/>
    <w:rsid w:val="009F7F44"/>
    <w:rsid w:val="00A01D93"/>
    <w:rsid w:val="00A06742"/>
    <w:rsid w:val="00A072C0"/>
    <w:rsid w:val="00A07910"/>
    <w:rsid w:val="00A11E1E"/>
    <w:rsid w:val="00A129A8"/>
    <w:rsid w:val="00A15758"/>
    <w:rsid w:val="00A179E0"/>
    <w:rsid w:val="00A25560"/>
    <w:rsid w:val="00A273C7"/>
    <w:rsid w:val="00A30155"/>
    <w:rsid w:val="00A307BA"/>
    <w:rsid w:val="00A35E36"/>
    <w:rsid w:val="00A402CF"/>
    <w:rsid w:val="00A41220"/>
    <w:rsid w:val="00A4383D"/>
    <w:rsid w:val="00A43FEA"/>
    <w:rsid w:val="00A5002F"/>
    <w:rsid w:val="00A547A3"/>
    <w:rsid w:val="00A57FAA"/>
    <w:rsid w:val="00A603A1"/>
    <w:rsid w:val="00A609C2"/>
    <w:rsid w:val="00A62115"/>
    <w:rsid w:val="00A643C8"/>
    <w:rsid w:val="00A75CE3"/>
    <w:rsid w:val="00A81316"/>
    <w:rsid w:val="00A823C8"/>
    <w:rsid w:val="00A83347"/>
    <w:rsid w:val="00A85E6B"/>
    <w:rsid w:val="00A876A5"/>
    <w:rsid w:val="00A9759D"/>
    <w:rsid w:val="00AA0C08"/>
    <w:rsid w:val="00AA2FCC"/>
    <w:rsid w:val="00AA51D4"/>
    <w:rsid w:val="00AB307D"/>
    <w:rsid w:val="00AC104D"/>
    <w:rsid w:val="00AC3B41"/>
    <w:rsid w:val="00AD4653"/>
    <w:rsid w:val="00AD561F"/>
    <w:rsid w:val="00AD6F26"/>
    <w:rsid w:val="00AE0838"/>
    <w:rsid w:val="00AE3A5F"/>
    <w:rsid w:val="00AE66B3"/>
    <w:rsid w:val="00AF6C40"/>
    <w:rsid w:val="00B0195C"/>
    <w:rsid w:val="00B0328C"/>
    <w:rsid w:val="00B04661"/>
    <w:rsid w:val="00B0623A"/>
    <w:rsid w:val="00B06938"/>
    <w:rsid w:val="00B06C9C"/>
    <w:rsid w:val="00B13DA0"/>
    <w:rsid w:val="00B176F1"/>
    <w:rsid w:val="00B17927"/>
    <w:rsid w:val="00B272EA"/>
    <w:rsid w:val="00B329F3"/>
    <w:rsid w:val="00B336FD"/>
    <w:rsid w:val="00B3688A"/>
    <w:rsid w:val="00B370FA"/>
    <w:rsid w:val="00B42BBF"/>
    <w:rsid w:val="00B446D9"/>
    <w:rsid w:val="00B5271F"/>
    <w:rsid w:val="00B52D7C"/>
    <w:rsid w:val="00B613C4"/>
    <w:rsid w:val="00B6256E"/>
    <w:rsid w:val="00B63494"/>
    <w:rsid w:val="00B63B62"/>
    <w:rsid w:val="00B64A25"/>
    <w:rsid w:val="00B65FC3"/>
    <w:rsid w:val="00B679A7"/>
    <w:rsid w:val="00B701B6"/>
    <w:rsid w:val="00B70B87"/>
    <w:rsid w:val="00B70D37"/>
    <w:rsid w:val="00B71359"/>
    <w:rsid w:val="00B7466D"/>
    <w:rsid w:val="00B76E33"/>
    <w:rsid w:val="00B76EE9"/>
    <w:rsid w:val="00B83E60"/>
    <w:rsid w:val="00B9102C"/>
    <w:rsid w:val="00B920AE"/>
    <w:rsid w:val="00B94D89"/>
    <w:rsid w:val="00B9657B"/>
    <w:rsid w:val="00BA03E9"/>
    <w:rsid w:val="00BA0F81"/>
    <w:rsid w:val="00BA5365"/>
    <w:rsid w:val="00BA73B3"/>
    <w:rsid w:val="00BA77CD"/>
    <w:rsid w:val="00BB0F50"/>
    <w:rsid w:val="00BB2593"/>
    <w:rsid w:val="00BB5951"/>
    <w:rsid w:val="00BC7236"/>
    <w:rsid w:val="00BD4086"/>
    <w:rsid w:val="00BD518C"/>
    <w:rsid w:val="00BD6AC5"/>
    <w:rsid w:val="00BD6DF8"/>
    <w:rsid w:val="00BE22BF"/>
    <w:rsid w:val="00BE447C"/>
    <w:rsid w:val="00BE60F5"/>
    <w:rsid w:val="00BE6E1F"/>
    <w:rsid w:val="00BE76C8"/>
    <w:rsid w:val="00BF14B3"/>
    <w:rsid w:val="00C01536"/>
    <w:rsid w:val="00C0174A"/>
    <w:rsid w:val="00C01849"/>
    <w:rsid w:val="00C0242F"/>
    <w:rsid w:val="00C02863"/>
    <w:rsid w:val="00C0513E"/>
    <w:rsid w:val="00C10766"/>
    <w:rsid w:val="00C126F3"/>
    <w:rsid w:val="00C1698E"/>
    <w:rsid w:val="00C22088"/>
    <w:rsid w:val="00C25E89"/>
    <w:rsid w:val="00C31877"/>
    <w:rsid w:val="00C336E0"/>
    <w:rsid w:val="00C35B62"/>
    <w:rsid w:val="00C35C03"/>
    <w:rsid w:val="00C40F72"/>
    <w:rsid w:val="00C41278"/>
    <w:rsid w:val="00C42060"/>
    <w:rsid w:val="00C45B1E"/>
    <w:rsid w:val="00C512D3"/>
    <w:rsid w:val="00C53362"/>
    <w:rsid w:val="00C53F1D"/>
    <w:rsid w:val="00C56A73"/>
    <w:rsid w:val="00C63D71"/>
    <w:rsid w:val="00C6414F"/>
    <w:rsid w:val="00C675FF"/>
    <w:rsid w:val="00C768F6"/>
    <w:rsid w:val="00C8010B"/>
    <w:rsid w:val="00C80FEA"/>
    <w:rsid w:val="00C833B6"/>
    <w:rsid w:val="00C83B2B"/>
    <w:rsid w:val="00C844A9"/>
    <w:rsid w:val="00C86937"/>
    <w:rsid w:val="00C909EC"/>
    <w:rsid w:val="00C91E16"/>
    <w:rsid w:val="00C9238E"/>
    <w:rsid w:val="00C9509B"/>
    <w:rsid w:val="00C952B7"/>
    <w:rsid w:val="00CB1A5D"/>
    <w:rsid w:val="00CB412F"/>
    <w:rsid w:val="00CB7827"/>
    <w:rsid w:val="00CC00A7"/>
    <w:rsid w:val="00CC2547"/>
    <w:rsid w:val="00CC3476"/>
    <w:rsid w:val="00CC712F"/>
    <w:rsid w:val="00CD5B95"/>
    <w:rsid w:val="00CE0A32"/>
    <w:rsid w:val="00CE0AF2"/>
    <w:rsid w:val="00CE1138"/>
    <w:rsid w:val="00CE1A45"/>
    <w:rsid w:val="00CF3A45"/>
    <w:rsid w:val="00CF41E8"/>
    <w:rsid w:val="00CF4541"/>
    <w:rsid w:val="00CF6BB9"/>
    <w:rsid w:val="00CF7A2A"/>
    <w:rsid w:val="00D05B33"/>
    <w:rsid w:val="00D06590"/>
    <w:rsid w:val="00D07721"/>
    <w:rsid w:val="00D07CD5"/>
    <w:rsid w:val="00D11B83"/>
    <w:rsid w:val="00D13F73"/>
    <w:rsid w:val="00D14FD1"/>
    <w:rsid w:val="00D15E94"/>
    <w:rsid w:val="00D166D2"/>
    <w:rsid w:val="00D17745"/>
    <w:rsid w:val="00D24106"/>
    <w:rsid w:val="00D242D0"/>
    <w:rsid w:val="00D24618"/>
    <w:rsid w:val="00D26B52"/>
    <w:rsid w:val="00D26C9D"/>
    <w:rsid w:val="00D332EB"/>
    <w:rsid w:val="00D43505"/>
    <w:rsid w:val="00D46BAC"/>
    <w:rsid w:val="00D51514"/>
    <w:rsid w:val="00D55A36"/>
    <w:rsid w:val="00D565CB"/>
    <w:rsid w:val="00D62119"/>
    <w:rsid w:val="00D627B8"/>
    <w:rsid w:val="00D65A91"/>
    <w:rsid w:val="00D66B7D"/>
    <w:rsid w:val="00D74211"/>
    <w:rsid w:val="00D762F3"/>
    <w:rsid w:val="00D84A8F"/>
    <w:rsid w:val="00D929FB"/>
    <w:rsid w:val="00D95151"/>
    <w:rsid w:val="00D953C6"/>
    <w:rsid w:val="00DA097D"/>
    <w:rsid w:val="00DA50B5"/>
    <w:rsid w:val="00DB1514"/>
    <w:rsid w:val="00DB47F3"/>
    <w:rsid w:val="00DB508C"/>
    <w:rsid w:val="00DB5A1E"/>
    <w:rsid w:val="00DB5BCD"/>
    <w:rsid w:val="00DC2048"/>
    <w:rsid w:val="00DC7BF5"/>
    <w:rsid w:val="00DD3CCC"/>
    <w:rsid w:val="00DD42B1"/>
    <w:rsid w:val="00DD48F6"/>
    <w:rsid w:val="00DD545A"/>
    <w:rsid w:val="00DD6785"/>
    <w:rsid w:val="00DD75D8"/>
    <w:rsid w:val="00DE7A4B"/>
    <w:rsid w:val="00DF1E29"/>
    <w:rsid w:val="00DF5012"/>
    <w:rsid w:val="00DF7E5C"/>
    <w:rsid w:val="00E0198C"/>
    <w:rsid w:val="00E10261"/>
    <w:rsid w:val="00E1144F"/>
    <w:rsid w:val="00E14286"/>
    <w:rsid w:val="00E15FFC"/>
    <w:rsid w:val="00E17180"/>
    <w:rsid w:val="00E176B9"/>
    <w:rsid w:val="00E27633"/>
    <w:rsid w:val="00E30E84"/>
    <w:rsid w:val="00E36E63"/>
    <w:rsid w:val="00E400F6"/>
    <w:rsid w:val="00E54A65"/>
    <w:rsid w:val="00E54BE2"/>
    <w:rsid w:val="00E5662C"/>
    <w:rsid w:val="00E57285"/>
    <w:rsid w:val="00E6035D"/>
    <w:rsid w:val="00E60BB8"/>
    <w:rsid w:val="00E6197F"/>
    <w:rsid w:val="00E67DCD"/>
    <w:rsid w:val="00E734C3"/>
    <w:rsid w:val="00E735D9"/>
    <w:rsid w:val="00E80A64"/>
    <w:rsid w:val="00E81751"/>
    <w:rsid w:val="00E83C44"/>
    <w:rsid w:val="00E84023"/>
    <w:rsid w:val="00E84BEA"/>
    <w:rsid w:val="00E8786F"/>
    <w:rsid w:val="00E94566"/>
    <w:rsid w:val="00E976D0"/>
    <w:rsid w:val="00EA161D"/>
    <w:rsid w:val="00EA219E"/>
    <w:rsid w:val="00EA2463"/>
    <w:rsid w:val="00EA31A3"/>
    <w:rsid w:val="00EB00EB"/>
    <w:rsid w:val="00EB220B"/>
    <w:rsid w:val="00EB5031"/>
    <w:rsid w:val="00EB73FC"/>
    <w:rsid w:val="00EC7766"/>
    <w:rsid w:val="00ED002B"/>
    <w:rsid w:val="00ED544E"/>
    <w:rsid w:val="00ED6350"/>
    <w:rsid w:val="00EE0E61"/>
    <w:rsid w:val="00EE2D56"/>
    <w:rsid w:val="00EF1C8F"/>
    <w:rsid w:val="00EF2B47"/>
    <w:rsid w:val="00EF7FE9"/>
    <w:rsid w:val="00F0002B"/>
    <w:rsid w:val="00F00C70"/>
    <w:rsid w:val="00F0326D"/>
    <w:rsid w:val="00F03A51"/>
    <w:rsid w:val="00F05C55"/>
    <w:rsid w:val="00F07515"/>
    <w:rsid w:val="00F107BD"/>
    <w:rsid w:val="00F14A13"/>
    <w:rsid w:val="00F1527E"/>
    <w:rsid w:val="00F15472"/>
    <w:rsid w:val="00F23FDB"/>
    <w:rsid w:val="00F248F5"/>
    <w:rsid w:val="00F31719"/>
    <w:rsid w:val="00F34338"/>
    <w:rsid w:val="00F36D66"/>
    <w:rsid w:val="00F40BD9"/>
    <w:rsid w:val="00F41B6B"/>
    <w:rsid w:val="00F47AB0"/>
    <w:rsid w:val="00F501CF"/>
    <w:rsid w:val="00F50BFD"/>
    <w:rsid w:val="00F51914"/>
    <w:rsid w:val="00F54B6F"/>
    <w:rsid w:val="00F5699A"/>
    <w:rsid w:val="00F6152C"/>
    <w:rsid w:val="00F629B2"/>
    <w:rsid w:val="00F70802"/>
    <w:rsid w:val="00F76B1A"/>
    <w:rsid w:val="00F77419"/>
    <w:rsid w:val="00F819BF"/>
    <w:rsid w:val="00F8595B"/>
    <w:rsid w:val="00F868CB"/>
    <w:rsid w:val="00F91BD5"/>
    <w:rsid w:val="00F9653B"/>
    <w:rsid w:val="00F97728"/>
    <w:rsid w:val="00FA1BD1"/>
    <w:rsid w:val="00FA6171"/>
    <w:rsid w:val="00FB2BD9"/>
    <w:rsid w:val="00FB3B6A"/>
    <w:rsid w:val="00FB5334"/>
    <w:rsid w:val="00FB5A2F"/>
    <w:rsid w:val="00FC115A"/>
    <w:rsid w:val="00FC3A42"/>
    <w:rsid w:val="00FD2719"/>
    <w:rsid w:val="00FD2795"/>
    <w:rsid w:val="00FD535B"/>
    <w:rsid w:val="00FE512D"/>
    <w:rsid w:val="00FE5DF6"/>
    <w:rsid w:val="00FF16FC"/>
    <w:rsid w:val="00FF1BD4"/>
    <w:rsid w:val="00FF32C1"/>
    <w:rsid w:val="00FF3624"/>
    <w:rsid w:val="00FF4201"/>
    <w:rsid w:val="00FF483F"/>
    <w:rsid w:val="00FF54E7"/>
    <w:rsid w:val="0677114A"/>
    <w:rsid w:val="1EF923BD"/>
    <w:rsid w:val="6F54D652"/>
    <w:rsid w:val="7167790A"/>
    <w:rsid w:val="7986F78C"/>
    <w:rsid w:val="7DE70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565EA"/>
  <w15:chartTrackingRefBased/>
  <w15:docId w15:val="{31F6A393-4004-4A06-A855-17A5641D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338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5E6B"/>
    <w:pPr>
      <w:ind w:left="720"/>
      <w:contextualSpacing/>
    </w:pPr>
  </w:style>
  <w:style w:type="character" w:styleId="CommentReference">
    <w:name w:val="annotation reference"/>
    <w:basedOn w:val="DefaultParagraphFont"/>
    <w:uiPriority w:val="99"/>
    <w:semiHidden/>
    <w:unhideWhenUsed/>
    <w:rsid w:val="0061007F"/>
    <w:rPr>
      <w:sz w:val="16"/>
      <w:szCs w:val="16"/>
    </w:rPr>
  </w:style>
  <w:style w:type="paragraph" w:styleId="CommentText">
    <w:name w:val="annotation text"/>
    <w:basedOn w:val="Normal"/>
    <w:link w:val="CommentTextChar"/>
    <w:uiPriority w:val="99"/>
    <w:unhideWhenUsed/>
    <w:rsid w:val="0061007F"/>
    <w:pPr>
      <w:spacing w:line="240" w:lineRule="auto"/>
    </w:pPr>
    <w:rPr>
      <w:sz w:val="20"/>
      <w:szCs w:val="20"/>
    </w:rPr>
  </w:style>
  <w:style w:type="character" w:customStyle="1" w:styleId="CommentTextChar">
    <w:name w:val="Comment Text Char"/>
    <w:basedOn w:val="DefaultParagraphFont"/>
    <w:link w:val="CommentText"/>
    <w:uiPriority w:val="99"/>
    <w:rsid w:val="0061007F"/>
    <w:rPr>
      <w:sz w:val="20"/>
      <w:szCs w:val="20"/>
    </w:rPr>
  </w:style>
  <w:style w:type="paragraph" w:styleId="CommentSubject">
    <w:name w:val="annotation subject"/>
    <w:basedOn w:val="CommentText"/>
    <w:next w:val="CommentText"/>
    <w:link w:val="CommentSubjectChar"/>
    <w:uiPriority w:val="99"/>
    <w:semiHidden/>
    <w:unhideWhenUsed/>
    <w:rsid w:val="0061007F"/>
    <w:rPr>
      <w:b/>
      <w:bCs/>
    </w:rPr>
  </w:style>
  <w:style w:type="character" w:customStyle="1" w:styleId="CommentSubjectChar">
    <w:name w:val="Comment Subject Char"/>
    <w:basedOn w:val="CommentTextChar"/>
    <w:link w:val="CommentSubject"/>
    <w:uiPriority w:val="99"/>
    <w:semiHidden/>
    <w:rsid w:val="0061007F"/>
    <w:rPr>
      <w:b/>
      <w:bCs/>
      <w:sz w:val="20"/>
      <w:szCs w:val="20"/>
    </w:rPr>
  </w:style>
  <w:style w:type="paragraph" w:styleId="BalloonText">
    <w:name w:val="Balloon Text"/>
    <w:basedOn w:val="Normal"/>
    <w:link w:val="BalloonTextChar"/>
    <w:uiPriority w:val="99"/>
    <w:semiHidden/>
    <w:unhideWhenUsed/>
    <w:rsid w:val="00610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07F"/>
    <w:rPr>
      <w:rFonts w:ascii="Segoe UI" w:hAnsi="Segoe UI" w:cs="Segoe UI"/>
      <w:sz w:val="18"/>
      <w:szCs w:val="18"/>
    </w:rPr>
  </w:style>
  <w:style w:type="character" w:styleId="Hyperlink">
    <w:name w:val="Hyperlink"/>
    <w:basedOn w:val="DefaultParagraphFont"/>
    <w:uiPriority w:val="99"/>
    <w:unhideWhenUsed/>
    <w:rsid w:val="00EA2463"/>
    <w:rPr>
      <w:color w:val="0563C1" w:themeColor="hyperlink"/>
      <w:u w:val="single"/>
    </w:rPr>
  </w:style>
  <w:style w:type="paragraph" w:styleId="Header">
    <w:name w:val="header"/>
    <w:basedOn w:val="Normal"/>
    <w:link w:val="HeaderChar"/>
    <w:uiPriority w:val="99"/>
    <w:unhideWhenUsed/>
    <w:rsid w:val="00C01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74A"/>
  </w:style>
  <w:style w:type="paragraph" w:styleId="Footer">
    <w:name w:val="footer"/>
    <w:basedOn w:val="Normal"/>
    <w:link w:val="FooterChar"/>
    <w:uiPriority w:val="99"/>
    <w:unhideWhenUsed/>
    <w:rsid w:val="00C01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174A"/>
  </w:style>
  <w:style w:type="character" w:customStyle="1" w:styleId="ListParagraphChar">
    <w:name w:val="List Paragraph Char"/>
    <w:basedOn w:val="DefaultParagraphFont"/>
    <w:link w:val="ListParagraph"/>
    <w:uiPriority w:val="34"/>
    <w:rsid w:val="002F52C5"/>
  </w:style>
  <w:style w:type="paragraph" w:styleId="Revision">
    <w:name w:val="Revision"/>
    <w:hidden/>
    <w:uiPriority w:val="99"/>
    <w:semiHidden/>
    <w:rsid w:val="00497DE5"/>
    <w:pPr>
      <w:spacing w:after="0" w:line="240" w:lineRule="auto"/>
    </w:pPr>
  </w:style>
  <w:style w:type="character" w:customStyle="1" w:styleId="Heading1Char">
    <w:name w:val="Heading 1 Char"/>
    <w:basedOn w:val="DefaultParagraphFont"/>
    <w:link w:val="Heading1"/>
    <w:uiPriority w:val="9"/>
    <w:rsid w:val="0007338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27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9BED6635E2F42B45F2723FA5E5908" ma:contentTypeVersion="4" ma:contentTypeDescription="Create a new document." ma:contentTypeScope="" ma:versionID="fc711f6c49c5e83116f960c4c43e825e">
  <xsd:schema xmlns:xsd="http://www.w3.org/2001/XMLSchema" xmlns:xs="http://www.w3.org/2001/XMLSchema" xmlns:p="http://schemas.microsoft.com/office/2006/metadata/properties" xmlns:ns2="c6924ab9-22f2-449a-b290-acfaebf87aa1" targetNamespace="http://schemas.microsoft.com/office/2006/metadata/properties" ma:root="true" ma:fieldsID="23ea3cca0c6cfd838202ba86c9403cf2" ns2:_="">
    <xsd:import namespace="c6924ab9-22f2-449a-b290-acfaebf87a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24ab9-22f2-449a-b290-acfaebf87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D6F17D-C1D6-4602-AA8E-D14D2218E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D96AA0-B29F-4C69-8741-FEB382CC9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24ab9-22f2-449a-b290-acfaebf87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822A94-DAF0-49D3-8C4D-43B57A2FF1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2732</Words>
  <Characters>15574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Minutes 9 March 2023</dc:title>
  <dc:subject/>
  <dc:creator>Heather Crabb</dc:creator>
  <cp:keywords/>
  <dc:description/>
  <cp:lastModifiedBy>Murniyati-Porter, Hetty</cp:lastModifiedBy>
  <cp:revision>4</cp:revision>
  <dcterms:created xsi:type="dcterms:W3CDTF">2023-03-17T13:34:00Z</dcterms:created>
  <dcterms:modified xsi:type="dcterms:W3CDTF">2023-03-17T14:42:00Z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0x010100B0D9BED6635E2F42B45F2723FA5E5908</vt:lpwstr>
  </property>
</Properties>
</file>