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6878D15F" w14:textId="2A44BB77" w:rsidR="00073383" w:rsidRDefault="00A85E6B" w:rsidP="003819FA">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CD3084">
        <w:rPr>
          <w:rFonts w:ascii="Arial" w:hAnsi="Arial" w:cs="Arial"/>
          <w:color w:val="auto"/>
          <w:sz w:val="20"/>
          <w:szCs w:val="20"/>
        </w:rPr>
        <w:t xml:space="preserve">30 </w:t>
      </w:r>
      <w:r w:rsidR="004F0AFE">
        <w:rPr>
          <w:rFonts w:ascii="Arial" w:hAnsi="Arial" w:cs="Arial"/>
          <w:color w:val="auto"/>
          <w:sz w:val="20"/>
          <w:szCs w:val="20"/>
        </w:rPr>
        <w:t>AUGUST</w:t>
      </w:r>
      <w:r w:rsidR="00CD3084">
        <w:rPr>
          <w:rFonts w:ascii="Arial" w:hAnsi="Arial" w:cs="Arial"/>
          <w:color w:val="auto"/>
          <w:sz w:val="20"/>
          <w:szCs w:val="20"/>
        </w:rPr>
        <w:t xml:space="preserve"> </w:t>
      </w:r>
      <w:r w:rsidR="008714F1">
        <w:rPr>
          <w:rFonts w:ascii="Arial" w:hAnsi="Arial" w:cs="Arial"/>
          <w:color w:val="auto"/>
          <w:sz w:val="20"/>
          <w:szCs w:val="20"/>
        </w:rPr>
        <w:t>2023</w:t>
      </w:r>
    </w:p>
    <w:p w14:paraId="74672399" w14:textId="77777777" w:rsidR="003819FA" w:rsidRPr="003819FA" w:rsidRDefault="003819FA" w:rsidP="003819FA"/>
    <w:p w14:paraId="78283BC6" w14:textId="5094C8D5" w:rsidR="00A85E6B" w:rsidRPr="00CD3084" w:rsidRDefault="00A85E6B" w:rsidP="00A85E6B">
      <w:pPr>
        <w:jc w:val="both"/>
        <w:rPr>
          <w:rFonts w:ascii="Arial" w:hAnsi="Arial" w:cs="Arial"/>
          <w:sz w:val="20"/>
          <w:szCs w:val="20"/>
        </w:rPr>
      </w:pPr>
      <w:r w:rsidRPr="001B5ADD">
        <w:rPr>
          <w:rFonts w:ascii="Arial" w:hAnsi="Arial" w:cs="Arial"/>
          <w:b/>
          <w:bCs/>
          <w:sz w:val="20"/>
          <w:szCs w:val="20"/>
        </w:rPr>
        <w:t>Present</w:t>
      </w:r>
      <w:r w:rsidRPr="00BA2DD6">
        <w:rPr>
          <w:rFonts w:ascii="Arial" w:hAnsi="Arial" w:cs="Arial"/>
          <w:b/>
          <w:bCs/>
          <w:sz w:val="20"/>
          <w:szCs w:val="20"/>
        </w:rPr>
        <w:t>:</w:t>
      </w:r>
      <w:r w:rsidRPr="00BA2DD6">
        <w:rPr>
          <w:rFonts w:ascii="Arial" w:hAnsi="Arial" w:cs="Arial"/>
          <w:sz w:val="20"/>
          <w:szCs w:val="20"/>
        </w:rPr>
        <w:t xml:space="preserve"> K Leydecker (Chair),</w:t>
      </w:r>
      <w:r w:rsidR="0007014F" w:rsidRPr="00BA2DD6">
        <w:rPr>
          <w:rFonts w:ascii="Arial" w:hAnsi="Arial" w:cs="Arial"/>
          <w:sz w:val="20"/>
          <w:szCs w:val="20"/>
        </w:rPr>
        <w:t xml:space="preserve"> </w:t>
      </w:r>
      <w:r w:rsidR="00476691" w:rsidRPr="00BA2DD6">
        <w:rPr>
          <w:rFonts w:ascii="Arial" w:hAnsi="Arial" w:cs="Arial"/>
          <w:sz w:val="20"/>
          <w:szCs w:val="20"/>
        </w:rPr>
        <w:t xml:space="preserve">A Burgos Aguilera, J Barrow, </w:t>
      </w:r>
      <w:r w:rsidR="00B06938" w:rsidRPr="00BA2DD6">
        <w:rPr>
          <w:rFonts w:ascii="Arial" w:hAnsi="Arial" w:cs="Arial"/>
          <w:sz w:val="20"/>
          <w:szCs w:val="20"/>
        </w:rPr>
        <w:t xml:space="preserve">M Beers, </w:t>
      </w:r>
      <w:r w:rsidR="007C05B6" w:rsidRPr="00BA2DD6">
        <w:rPr>
          <w:rFonts w:ascii="Arial" w:hAnsi="Arial" w:cs="Arial"/>
          <w:sz w:val="20"/>
          <w:szCs w:val="20"/>
        </w:rPr>
        <w:t xml:space="preserve">J Bjorkvist, </w:t>
      </w:r>
      <w:r w:rsidR="00DA50B5" w:rsidRPr="00BA2DD6">
        <w:rPr>
          <w:rFonts w:ascii="Arial" w:hAnsi="Arial" w:cs="Arial"/>
          <w:sz w:val="20"/>
          <w:szCs w:val="20"/>
        </w:rPr>
        <w:t xml:space="preserve">D Burslem, </w:t>
      </w:r>
      <w:r w:rsidR="007C05B6" w:rsidRPr="00BA2DD6">
        <w:rPr>
          <w:rFonts w:ascii="Arial" w:hAnsi="Arial" w:cs="Arial"/>
          <w:sz w:val="20"/>
          <w:szCs w:val="20"/>
        </w:rPr>
        <w:t xml:space="preserve">N Forsyth, B Lord, </w:t>
      </w:r>
      <w:r w:rsidR="009504D2" w:rsidRPr="00BA2DD6">
        <w:rPr>
          <w:rFonts w:ascii="Arial" w:hAnsi="Arial" w:cs="Arial"/>
          <w:sz w:val="20"/>
          <w:szCs w:val="20"/>
        </w:rPr>
        <w:t xml:space="preserve">F Lovie, </w:t>
      </w:r>
      <w:r w:rsidR="007C05B6" w:rsidRPr="00BA2DD6">
        <w:rPr>
          <w:rFonts w:ascii="Arial" w:hAnsi="Arial" w:cs="Arial"/>
          <w:sz w:val="20"/>
          <w:szCs w:val="20"/>
        </w:rPr>
        <w:t xml:space="preserve">D Martin, </w:t>
      </w:r>
      <w:r w:rsidR="008143C9" w:rsidRPr="00BA2DD6">
        <w:rPr>
          <w:rFonts w:ascii="Arial" w:hAnsi="Arial" w:cs="Arial"/>
          <w:sz w:val="20"/>
          <w:szCs w:val="20"/>
        </w:rPr>
        <w:t xml:space="preserve">A Price, </w:t>
      </w:r>
      <w:r w:rsidR="00CD3084" w:rsidRPr="00BA2DD6">
        <w:rPr>
          <w:rFonts w:ascii="Arial" w:hAnsi="Arial" w:cs="Arial"/>
          <w:sz w:val="20"/>
          <w:szCs w:val="20"/>
        </w:rPr>
        <w:t xml:space="preserve">H Sveinsdottir, </w:t>
      </w:r>
      <w:r w:rsidR="00F23FDB" w:rsidRPr="00BA2DD6">
        <w:rPr>
          <w:rFonts w:ascii="Arial" w:hAnsi="Arial" w:cs="Arial"/>
          <w:sz w:val="20"/>
          <w:szCs w:val="20"/>
        </w:rPr>
        <w:t>M White</w:t>
      </w:r>
      <w:r w:rsidR="00C56A73" w:rsidRPr="00BA2DD6">
        <w:rPr>
          <w:rFonts w:ascii="Arial" w:hAnsi="Arial" w:cs="Arial"/>
          <w:sz w:val="20"/>
          <w:szCs w:val="20"/>
        </w:rPr>
        <w:t xml:space="preserve">, </w:t>
      </w:r>
      <w:r w:rsidR="00283D83" w:rsidRPr="00BA2DD6">
        <w:rPr>
          <w:rFonts w:ascii="Arial" w:hAnsi="Arial" w:cs="Arial"/>
          <w:sz w:val="20"/>
          <w:szCs w:val="20"/>
        </w:rPr>
        <w:t xml:space="preserve">T Wolfe </w:t>
      </w:r>
      <w:r w:rsidR="007D0535" w:rsidRPr="00BA2DD6">
        <w:rPr>
          <w:rFonts w:ascii="Arial" w:hAnsi="Arial" w:cs="Arial"/>
          <w:sz w:val="20"/>
          <w:szCs w:val="20"/>
        </w:rPr>
        <w:t>and</w:t>
      </w:r>
      <w:r w:rsidRPr="00BA2DD6">
        <w:rPr>
          <w:rFonts w:ascii="Arial" w:hAnsi="Arial" w:cs="Arial"/>
          <w:sz w:val="20"/>
          <w:szCs w:val="20"/>
        </w:rPr>
        <w:t xml:space="preserve"> </w:t>
      </w:r>
      <w:r w:rsidR="00476691" w:rsidRPr="00BA2DD6">
        <w:rPr>
          <w:rFonts w:ascii="Arial" w:hAnsi="Arial" w:cs="Arial"/>
          <w:sz w:val="20"/>
          <w:szCs w:val="20"/>
        </w:rPr>
        <w:t>H Crabb</w:t>
      </w:r>
      <w:r w:rsidRPr="00BA2DD6">
        <w:rPr>
          <w:rFonts w:ascii="Arial" w:hAnsi="Arial" w:cs="Arial"/>
          <w:sz w:val="20"/>
          <w:szCs w:val="20"/>
        </w:rPr>
        <w:t xml:space="preserve"> (</w:t>
      </w:r>
      <w:r w:rsidR="00DA50B5" w:rsidRPr="00BA2DD6">
        <w:rPr>
          <w:rFonts w:ascii="Arial" w:hAnsi="Arial" w:cs="Arial"/>
          <w:sz w:val="20"/>
          <w:szCs w:val="20"/>
        </w:rPr>
        <w:t>Clerk</w:t>
      </w:r>
      <w:r w:rsidRPr="00BA2DD6">
        <w:rPr>
          <w:rFonts w:ascii="Arial" w:hAnsi="Arial" w:cs="Arial"/>
          <w:sz w:val="20"/>
          <w:szCs w:val="20"/>
        </w:rPr>
        <w:t>).</w:t>
      </w:r>
    </w:p>
    <w:p w14:paraId="68DFAD7A" w14:textId="2E78E67E" w:rsidR="00215978" w:rsidRPr="00CD3084" w:rsidRDefault="00A85E6B" w:rsidP="00A85E6B">
      <w:pPr>
        <w:jc w:val="both"/>
        <w:rPr>
          <w:rFonts w:ascii="Arial" w:hAnsi="Arial" w:cs="Arial"/>
          <w:sz w:val="20"/>
          <w:szCs w:val="20"/>
        </w:rPr>
      </w:pPr>
      <w:r w:rsidRPr="00CD3084">
        <w:rPr>
          <w:rFonts w:ascii="Arial" w:hAnsi="Arial" w:cs="Arial"/>
          <w:b/>
          <w:bCs/>
          <w:sz w:val="20"/>
          <w:szCs w:val="20"/>
        </w:rPr>
        <w:t>Apologies:</w:t>
      </w:r>
      <w:r w:rsidR="00FD2719" w:rsidRPr="00CD3084">
        <w:rPr>
          <w:rFonts w:ascii="Arial" w:hAnsi="Arial" w:cs="Arial"/>
          <w:sz w:val="20"/>
          <w:szCs w:val="20"/>
        </w:rPr>
        <w:t xml:space="preserve"> </w:t>
      </w:r>
      <w:r w:rsidR="007C05B6">
        <w:rPr>
          <w:rFonts w:ascii="Arial" w:hAnsi="Arial" w:cs="Arial"/>
          <w:sz w:val="20"/>
          <w:szCs w:val="20"/>
        </w:rPr>
        <w:t xml:space="preserve">H Battu, </w:t>
      </w:r>
      <w:r w:rsidR="007C05B6" w:rsidRPr="0073764C">
        <w:rPr>
          <w:rFonts w:ascii="Arial" w:hAnsi="Arial" w:cs="Arial"/>
          <w:sz w:val="20"/>
          <w:szCs w:val="20"/>
        </w:rPr>
        <w:t xml:space="preserve">H Gannicliffe, </w:t>
      </w:r>
      <w:r w:rsidR="0073764C" w:rsidRPr="00CD3084">
        <w:rPr>
          <w:rFonts w:ascii="Arial" w:hAnsi="Arial" w:cs="Arial"/>
          <w:sz w:val="20"/>
          <w:szCs w:val="20"/>
        </w:rPr>
        <w:t>B Henderson,</w:t>
      </w:r>
      <w:r w:rsidR="0073764C">
        <w:rPr>
          <w:rFonts w:ascii="Arial" w:hAnsi="Arial" w:cs="Arial"/>
          <w:sz w:val="20"/>
          <w:szCs w:val="20"/>
        </w:rPr>
        <w:t xml:space="preserve"> </w:t>
      </w:r>
      <w:r w:rsidR="00BA2DD6">
        <w:rPr>
          <w:rFonts w:ascii="Arial" w:hAnsi="Arial" w:cs="Arial"/>
          <w:sz w:val="20"/>
          <w:szCs w:val="20"/>
        </w:rPr>
        <w:t xml:space="preserve">J Huttich, </w:t>
      </w:r>
      <w:r w:rsidR="0073764C" w:rsidRPr="00CD3084">
        <w:rPr>
          <w:rFonts w:ascii="Arial" w:hAnsi="Arial" w:cs="Arial"/>
          <w:sz w:val="20"/>
          <w:szCs w:val="20"/>
        </w:rPr>
        <w:t>R Philp</w:t>
      </w:r>
      <w:r w:rsidR="007C05B6">
        <w:rPr>
          <w:rFonts w:ascii="Arial" w:hAnsi="Arial" w:cs="Arial"/>
          <w:sz w:val="20"/>
          <w:szCs w:val="20"/>
        </w:rPr>
        <w:t>,</w:t>
      </w:r>
      <w:r w:rsidR="0073764C">
        <w:rPr>
          <w:rFonts w:ascii="Arial" w:hAnsi="Arial" w:cs="Arial"/>
          <w:sz w:val="20"/>
          <w:szCs w:val="20"/>
        </w:rPr>
        <w:t xml:space="preserve"> </w:t>
      </w:r>
      <w:r w:rsidR="007C05B6">
        <w:rPr>
          <w:rFonts w:ascii="Arial" w:hAnsi="Arial" w:cs="Arial"/>
          <w:sz w:val="20"/>
          <w:szCs w:val="20"/>
        </w:rPr>
        <w:t>T Potts, L Rattray, T Slaven</w:t>
      </w:r>
      <w:r w:rsidR="00BA2DD6">
        <w:rPr>
          <w:rFonts w:ascii="Arial" w:hAnsi="Arial" w:cs="Arial"/>
          <w:sz w:val="20"/>
          <w:szCs w:val="20"/>
        </w:rPr>
        <w:t xml:space="preserve"> and </w:t>
      </w:r>
      <w:r w:rsidR="0073764C" w:rsidRPr="00CD3084">
        <w:rPr>
          <w:rFonts w:ascii="Arial" w:hAnsi="Arial" w:cs="Arial"/>
          <w:sz w:val="20"/>
          <w:szCs w:val="20"/>
        </w:rPr>
        <w:t>A Speight</w:t>
      </w:r>
      <w:r w:rsidR="0073764C">
        <w:rPr>
          <w:rFonts w:ascii="Arial" w:hAnsi="Arial" w:cs="Arial"/>
          <w:sz w:val="20"/>
          <w:szCs w:val="20"/>
        </w:rPr>
        <w:t>.</w:t>
      </w:r>
      <w:r w:rsidR="007C05B6" w:rsidRPr="007C05B6">
        <w:rPr>
          <w:rFonts w:ascii="Arial" w:hAnsi="Arial" w:cs="Arial"/>
          <w:sz w:val="20"/>
          <w:szCs w:val="20"/>
        </w:rPr>
        <w:t xml:space="preserve"> </w:t>
      </w:r>
    </w:p>
    <w:p w14:paraId="3438AF09" w14:textId="47AE3517" w:rsidR="00D06590" w:rsidRDefault="00510998" w:rsidP="00F8344E">
      <w:pPr>
        <w:spacing w:after="0"/>
        <w:jc w:val="both"/>
        <w:rPr>
          <w:rFonts w:ascii="Arial" w:hAnsi="Arial" w:cs="Arial"/>
          <w:sz w:val="20"/>
          <w:szCs w:val="20"/>
        </w:rPr>
      </w:pPr>
      <w:r w:rsidRPr="00CD3084">
        <w:rPr>
          <w:rFonts w:ascii="Arial" w:hAnsi="Arial" w:cs="Arial"/>
          <w:b/>
          <w:bCs/>
          <w:sz w:val="20"/>
          <w:szCs w:val="20"/>
        </w:rPr>
        <w:t>In Attendance:</w:t>
      </w:r>
      <w:r w:rsidRPr="00CD3084">
        <w:rPr>
          <w:rFonts w:ascii="Arial" w:hAnsi="Arial" w:cs="Arial"/>
          <w:sz w:val="20"/>
          <w:szCs w:val="20"/>
        </w:rPr>
        <w:t xml:space="preserve"> </w:t>
      </w:r>
      <w:r w:rsidR="00CD3084" w:rsidRPr="00BA2DD6">
        <w:rPr>
          <w:rFonts w:ascii="Arial" w:hAnsi="Arial" w:cs="Arial"/>
          <w:sz w:val="20"/>
          <w:szCs w:val="20"/>
        </w:rPr>
        <w:t>R Lyne</w:t>
      </w:r>
      <w:r w:rsidR="007C05B6" w:rsidRPr="00BA2DD6">
        <w:rPr>
          <w:rFonts w:ascii="Arial" w:hAnsi="Arial" w:cs="Arial"/>
          <w:sz w:val="20"/>
          <w:szCs w:val="20"/>
        </w:rPr>
        <w:t>,</w:t>
      </w:r>
      <w:r w:rsidR="00CD3084" w:rsidRPr="0073764C">
        <w:rPr>
          <w:rFonts w:ascii="Arial" w:hAnsi="Arial" w:cs="Arial"/>
          <w:sz w:val="20"/>
          <w:szCs w:val="20"/>
        </w:rPr>
        <w:t xml:space="preserve"> </w:t>
      </w:r>
      <w:r w:rsidR="007C05B6">
        <w:rPr>
          <w:rFonts w:ascii="Arial" w:hAnsi="Arial" w:cs="Arial"/>
          <w:sz w:val="20"/>
          <w:szCs w:val="20"/>
        </w:rPr>
        <w:t>N Oren</w:t>
      </w:r>
      <w:r w:rsidR="00BA2DD6">
        <w:rPr>
          <w:rFonts w:ascii="Arial" w:hAnsi="Arial" w:cs="Arial"/>
          <w:sz w:val="20"/>
          <w:szCs w:val="20"/>
        </w:rPr>
        <w:t xml:space="preserve">, </w:t>
      </w:r>
      <w:r w:rsidR="007C05B6">
        <w:rPr>
          <w:rFonts w:ascii="Arial" w:hAnsi="Arial" w:cs="Arial"/>
          <w:sz w:val="20"/>
          <w:szCs w:val="20"/>
        </w:rPr>
        <w:t xml:space="preserve">C Osbeck, </w:t>
      </w:r>
      <w:r w:rsidR="00CD3084" w:rsidRPr="0073764C">
        <w:rPr>
          <w:rFonts w:ascii="Arial" w:hAnsi="Arial" w:cs="Arial"/>
          <w:sz w:val="20"/>
          <w:szCs w:val="20"/>
        </w:rPr>
        <w:t>A Stuart</w:t>
      </w:r>
      <w:r w:rsidR="007C05B6">
        <w:rPr>
          <w:rFonts w:ascii="Arial" w:hAnsi="Arial" w:cs="Arial"/>
          <w:sz w:val="20"/>
          <w:szCs w:val="20"/>
        </w:rPr>
        <w:t xml:space="preserve"> </w:t>
      </w:r>
    </w:p>
    <w:p w14:paraId="42B665B4" w14:textId="77777777" w:rsidR="00F8344E" w:rsidRDefault="00F8344E" w:rsidP="00F8344E">
      <w:pPr>
        <w:spacing w:after="0"/>
        <w:jc w:val="both"/>
        <w:rPr>
          <w:rFonts w:ascii="Arial" w:hAnsi="Arial" w:cs="Arial"/>
          <w:sz w:val="20"/>
          <w:szCs w:val="20"/>
        </w:rPr>
      </w:pPr>
    </w:p>
    <w:p w14:paraId="01FFF68B" w14:textId="77777777" w:rsidR="00BA2DD6" w:rsidRDefault="00BA2DD6" w:rsidP="00F8344E">
      <w:pPr>
        <w:spacing w:after="0"/>
        <w:jc w:val="both"/>
        <w:rPr>
          <w:rFonts w:ascii="Arial" w:hAnsi="Arial" w:cs="Arial"/>
          <w:sz w:val="20"/>
          <w:szCs w:val="20"/>
        </w:rPr>
      </w:pPr>
    </w:p>
    <w:p w14:paraId="6EBD093F" w14:textId="1D33069E" w:rsidR="007C05B6" w:rsidRDefault="007C05B6" w:rsidP="00F8344E">
      <w:pPr>
        <w:spacing w:after="0"/>
        <w:jc w:val="both"/>
        <w:rPr>
          <w:rFonts w:ascii="Arial" w:hAnsi="Arial" w:cs="Arial"/>
          <w:sz w:val="20"/>
          <w:szCs w:val="20"/>
        </w:rPr>
      </w:pPr>
      <w:r>
        <w:rPr>
          <w:rFonts w:ascii="Arial" w:hAnsi="Arial" w:cs="Arial"/>
          <w:sz w:val="20"/>
          <w:szCs w:val="20"/>
        </w:rPr>
        <w:t xml:space="preserve">The Committee </w:t>
      </w:r>
      <w:r w:rsidR="000F04D2">
        <w:rPr>
          <w:rFonts w:ascii="Arial" w:hAnsi="Arial" w:cs="Arial"/>
          <w:sz w:val="20"/>
          <w:szCs w:val="20"/>
        </w:rPr>
        <w:t>congratulated</w:t>
      </w:r>
      <w:r>
        <w:rPr>
          <w:rFonts w:ascii="Arial" w:hAnsi="Arial" w:cs="Arial"/>
          <w:sz w:val="20"/>
          <w:szCs w:val="20"/>
        </w:rPr>
        <w:t xml:space="preserve"> Fraser Lovie </w:t>
      </w:r>
      <w:r w:rsidR="000F04D2">
        <w:rPr>
          <w:rFonts w:ascii="Arial" w:hAnsi="Arial" w:cs="Arial"/>
          <w:sz w:val="20"/>
          <w:szCs w:val="20"/>
        </w:rPr>
        <w:t>on his appointment</w:t>
      </w:r>
      <w:r w:rsidR="00230C39">
        <w:rPr>
          <w:rFonts w:ascii="Arial" w:hAnsi="Arial" w:cs="Arial"/>
          <w:sz w:val="20"/>
          <w:szCs w:val="20"/>
        </w:rPr>
        <w:t xml:space="preserve"> to the role of</w:t>
      </w:r>
      <w:r>
        <w:rPr>
          <w:rFonts w:ascii="Arial" w:hAnsi="Arial" w:cs="Arial"/>
          <w:sz w:val="20"/>
          <w:szCs w:val="20"/>
        </w:rPr>
        <w:t xml:space="preserve"> Head of Sustainability.</w:t>
      </w:r>
    </w:p>
    <w:p w14:paraId="02CCEC7C" w14:textId="77777777" w:rsidR="00BA2DD6" w:rsidRDefault="00BA2DD6" w:rsidP="00F8344E">
      <w:pPr>
        <w:spacing w:after="0"/>
        <w:jc w:val="both"/>
        <w:rPr>
          <w:rFonts w:ascii="Arial" w:hAnsi="Arial" w:cs="Arial"/>
          <w:sz w:val="20"/>
          <w:szCs w:val="20"/>
        </w:rPr>
      </w:pPr>
    </w:p>
    <w:p w14:paraId="454C1194" w14:textId="77777777" w:rsidR="007C05B6" w:rsidRDefault="007C05B6" w:rsidP="00F8344E">
      <w:pPr>
        <w:spacing w:after="0"/>
        <w:jc w:val="both"/>
        <w:rPr>
          <w:rFonts w:ascii="Arial" w:hAnsi="Arial" w:cs="Arial"/>
          <w:sz w:val="20"/>
          <w:szCs w:val="20"/>
        </w:rPr>
      </w:pPr>
    </w:p>
    <w:p w14:paraId="0DCB0009" w14:textId="0E243E78" w:rsidR="00A85E6B" w:rsidRDefault="00EA2463" w:rsidP="00F8344E">
      <w:pPr>
        <w:spacing w:after="0"/>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6D7F4A9F"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4F0AFE">
        <w:rPr>
          <w:rFonts w:ascii="Arial" w:hAnsi="Arial" w:cs="Arial"/>
          <w:sz w:val="20"/>
          <w:szCs w:val="20"/>
        </w:rPr>
        <w:t>30 May</w:t>
      </w:r>
      <w:r w:rsidR="00CD3084">
        <w:rPr>
          <w:rFonts w:ascii="Arial" w:hAnsi="Arial" w:cs="Arial"/>
          <w:sz w:val="20"/>
          <w:szCs w:val="20"/>
        </w:rPr>
        <w:t xml:space="preserve"> 2023</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0D0646A8" w14:textId="03B793BB" w:rsidR="00EE504F" w:rsidRDefault="00A85E6B" w:rsidP="00EB36E4">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499EE9BB" w14:textId="7C5EEF2A" w:rsidR="00CF4541" w:rsidRDefault="00F31719" w:rsidP="00510998">
      <w:pPr>
        <w:spacing w:after="0" w:line="240" w:lineRule="auto"/>
        <w:ind w:left="567" w:hanging="567"/>
        <w:jc w:val="both"/>
        <w:rPr>
          <w:rFonts w:ascii="Arial" w:hAnsi="Arial"/>
          <w:sz w:val="20"/>
        </w:rPr>
      </w:pPr>
      <w:r>
        <w:rPr>
          <w:rFonts w:ascii="Arial" w:hAnsi="Arial" w:cs="Arial"/>
          <w:sz w:val="20"/>
          <w:szCs w:val="20"/>
        </w:rPr>
        <w:t>2.</w:t>
      </w:r>
      <w:r w:rsidR="00C0513E">
        <w:rPr>
          <w:rFonts w:ascii="Arial" w:hAnsi="Arial" w:cs="Arial"/>
          <w:sz w:val="20"/>
          <w:szCs w:val="20"/>
        </w:rPr>
        <w:t>1.</w:t>
      </w:r>
      <w:r w:rsidR="00736280">
        <w:rPr>
          <w:rFonts w:ascii="Arial" w:hAnsi="Arial" w:cs="Arial"/>
          <w:sz w:val="20"/>
          <w:szCs w:val="20"/>
        </w:rPr>
        <w:t>1</w:t>
      </w:r>
      <w:r>
        <w:rPr>
          <w:rFonts w:ascii="Arial" w:hAnsi="Arial" w:cs="Arial"/>
          <w:sz w:val="20"/>
          <w:szCs w:val="20"/>
        </w:rPr>
        <w:tab/>
      </w:r>
      <w:r w:rsidR="004F0AFE">
        <w:rPr>
          <w:rStyle w:val="Heading1Char"/>
          <w:rFonts w:ascii="Arial" w:hAnsi="Arial" w:cs="Arial"/>
          <w:color w:val="auto"/>
          <w:sz w:val="20"/>
          <w:szCs w:val="20"/>
          <w:u w:val="single"/>
        </w:rPr>
        <w:t>THE Impact Rankings 2023</w:t>
      </w:r>
    </w:p>
    <w:p w14:paraId="34B23EAC" w14:textId="3E219CF8" w:rsidR="00BA2DD6" w:rsidRDefault="00B613C4" w:rsidP="004F0AFE">
      <w:pPr>
        <w:tabs>
          <w:tab w:val="left" w:pos="567"/>
        </w:tabs>
        <w:spacing w:after="0"/>
        <w:ind w:left="567"/>
        <w:jc w:val="both"/>
        <w:rPr>
          <w:rFonts w:ascii="Arial" w:hAnsi="Arial"/>
          <w:sz w:val="20"/>
        </w:rPr>
      </w:pPr>
      <w:r>
        <w:rPr>
          <w:rFonts w:ascii="Arial" w:hAnsi="Arial"/>
          <w:sz w:val="20"/>
        </w:rPr>
        <w:t xml:space="preserve">The Committee was advised that </w:t>
      </w:r>
      <w:r w:rsidR="004F0AFE">
        <w:rPr>
          <w:rFonts w:ascii="Arial" w:hAnsi="Arial"/>
          <w:sz w:val="20"/>
        </w:rPr>
        <w:t xml:space="preserve">the League Tables Working Group had agreed that a submission should be prepared for the THE Impact Rankings 2024. </w:t>
      </w:r>
    </w:p>
    <w:p w14:paraId="3F2E261B" w14:textId="77777777" w:rsidR="00EC02C1" w:rsidRDefault="00EC02C1" w:rsidP="004F0AFE">
      <w:pPr>
        <w:tabs>
          <w:tab w:val="left" w:pos="567"/>
        </w:tabs>
        <w:spacing w:after="0"/>
        <w:ind w:left="567"/>
        <w:jc w:val="both"/>
        <w:rPr>
          <w:rFonts w:ascii="Arial" w:hAnsi="Arial"/>
          <w:sz w:val="20"/>
        </w:rPr>
      </w:pPr>
    </w:p>
    <w:p w14:paraId="4DDE0775" w14:textId="451CD09C" w:rsidR="00EC02C1" w:rsidRPr="006F73C4" w:rsidRDefault="00EC02C1" w:rsidP="00001204">
      <w:pPr>
        <w:tabs>
          <w:tab w:val="left" w:pos="567"/>
        </w:tabs>
        <w:spacing w:after="0"/>
        <w:ind w:left="567"/>
        <w:jc w:val="both"/>
        <w:rPr>
          <w:rFonts w:ascii="Arial" w:hAnsi="Arial"/>
          <w:b/>
          <w:bCs/>
          <w:sz w:val="20"/>
        </w:rPr>
      </w:pPr>
      <w:r>
        <w:rPr>
          <w:rFonts w:ascii="Arial" w:hAnsi="Arial"/>
          <w:sz w:val="20"/>
        </w:rPr>
        <w:t xml:space="preserve">Expressions of interest were invited from members of the Committee to join the working group which would be established shortly to take forward the development of the institutional SDG Strategy.  </w:t>
      </w:r>
      <w:r w:rsidR="00001204">
        <w:rPr>
          <w:rFonts w:ascii="Arial" w:hAnsi="Arial"/>
          <w:sz w:val="20"/>
        </w:rPr>
        <w:t xml:space="preserve">                                                                                                                      </w:t>
      </w:r>
      <w:r w:rsidRPr="00BA2DD6">
        <w:rPr>
          <w:rFonts w:ascii="Arial" w:hAnsi="Arial"/>
          <w:b/>
          <w:bCs/>
          <w:sz w:val="20"/>
        </w:rPr>
        <w:t>Action: All</w:t>
      </w:r>
    </w:p>
    <w:p w14:paraId="004C4B59" w14:textId="77777777" w:rsidR="00F868CB" w:rsidRPr="00F868CB" w:rsidRDefault="00F868CB" w:rsidP="00EB36E4">
      <w:pPr>
        <w:tabs>
          <w:tab w:val="left" w:pos="567"/>
        </w:tabs>
        <w:spacing w:after="0" w:line="240" w:lineRule="auto"/>
        <w:rPr>
          <w:rFonts w:ascii="Arial" w:hAnsi="Arial" w:cs="Arial"/>
          <w:b/>
          <w:bCs/>
          <w:sz w:val="20"/>
          <w:szCs w:val="20"/>
        </w:rPr>
      </w:pPr>
    </w:p>
    <w:p w14:paraId="73E55526" w14:textId="1F24C567"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w:t>
      </w:r>
      <w:r w:rsidR="00EB36E4">
        <w:rPr>
          <w:rFonts w:ascii="Arial" w:hAnsi="Arial" w:cs="Arial"/>
          <w:sz w:val="20"/>
          <w:szCs w:val="20"/>
        </w:rPr>
        <w:t>2</w:t>
      </w:r>
      <w:r>
        <w:rPr>
          <w:rFonts w:ascii="Arial" w:hAnsi="Arial" w:cs="Arial"/>
          <w:sz w:val="20"/>
          <w:szCs w:val="20"/>
        </w:rPr>
        <w:tab/>
      </w:r>
      <w:r w:rsidR="004F0AFE">
        <w:rPr>
          <w:rFonts w:ascii="Arial" w:hAnsi="Arial" w:cs="Arial"/>
          <w:sz w:val="20"/>
          <w:szCs w:val="20"/>
          <w:u w:val="single"/>
        </w:rPr>
        <w:t>Staff Sustainability Training</w:t>
      </w:r>
    </w:p>
    <w:p w14:paraId="32FC68B6" w14:textId="7FD1D42D" w:rsidR="00510998" w:rsidRDefault="00283D83" w:rsidP="00283D83">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4F0AFE">
        <w:rPr>
          <w:rFonts w:ascii="Arial" w:hAnsi="Arial" w:cs="Arial"/>
          <w:sz w:val="20"/>
          <w:szCs w:val="20"/>
        </w:rPr>
        <w:t>work was ongoing to develop the e-learning module for inclusion in staff induction material and noted that the timescale for completion had been extended due to competing priorities.  The Committee anticipated receiving further updates.</w:t>
      </w:r>
    </w:p>
    <w:p w14:paraId="6D1738CF" w14:textId="688ABA9F" w:rsidR="004F0AFE" w:rsidRPr="006F73C4" w:rsidRDefault="004F0AFE" w:rsidP="006F73C4">
      <w:pPr>
        <w:tabs>
          <w:tab w:val="left" w:pos="567"/>
        </w:tabs>
        <w:spacing w:after="0" w:line="240" w:lineRule="auto"/>
        <w:ind w:left="567"/>
        <w:jc w:val="right"/>
        <w:rPr>
          <w:rFonts w:ascii="Arial" w:hAnsi="Arial" w:cs="Arial"/>
          <w:b/>
          <w:bCs/>
          <w:sz w:val="20"/>
          <w:szCs w:val="20"/>
        </w:rPr>
      </w:pPr>
      <w:r w:rsidRPr="004F0AFE">
        <w:rPr>
          <w:rFonts w:ascii="Arial" w:hAnsi="Arial" w:cs="Arial"/>
          <w:b/>
          <w:bCs/>
          <w:sz w:val="20"/>
          <w:szCs w:val="20"/>
        </w:rPr>
        <w:t>Action: FL</w:t>
      </w:r>
    </w:p>
    <w:p w14:paraId="11D6A2EF" w14:textId="72357287" w:rsidR="004F0AFE" w:rsidRPr="004F0AFE" w:rsidRDefault="00902748" w:rsidP="00902748">
      <w:pPr>
        <w:tabs>
          <w:tab w:val="left" w:pos="567"/>
        </w:tabs>
        <w:spacing w:after="0" w:line="240" w:lineRule="auto"/>
        <w:jc w:val="both"/>
        <w:rPr>
          <w:rFonts w:ascii="Arial" w:hAnsi="Arial" w:cs="Arial"/>
          <w:sz w:val="20"/>
          <w:szCs w:val="20"/>
          <w:u w:val="single"/>
        </w:rPr>
      </w:pPr>
      <w:r>
        <w:rPr>
          <w:rFonts w:ascii="Arial" w:hAnsi="Arial" w:cs="Arial"/>
          <w:sz w:val="20"/>
          <w:szCs w:val="20"/>
        </w:rPr>
        <w:t>2.1.</w:t>
      </w:r>
      <w:r w:rsidR="004F0AFE">
        <w:rPr>
          <w:rFonts w:ascii="Arial" w:hAnsi="Arial" w:cs="Arial"/>
          <w:sz w:val="20"/>
          <w:szCs w:val="20"/>
        </w:rPr>
        <w:t>3</w:t>
      </w:r>
      <w:r>
        <w:rPr>
          <w:rFonts w:ascii="Arial" w:hAnsi="Arial" w:cs="Arial"/>
          <w:sz w:val="20"/>
          <w:szCs w:val="20"/>
        </w:rPr>
        <w:tab/>
      </w:r>
      <w:r w:rsidR="004F0AFE">
        <w:rPr>
          <w:rFonts w:ascii="Arial" w:hAnsi="Arial" w:cs="Arial"/>
          <w:sz w:val="20"/>
          <w:szCs w:val="20"/>
          <w:u w:val="single"/>
        </w:rPr>
        <w:t>Climate &amp; Sustainability Assembly</w:t>
      </w:r>
    </w:p>
    <w:p w14:paraId="4568954E" w14:textId="34BD5DCA" w:rsidR="00902748" w:rsidRDefault="00902748" w:rsidP="0090274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7C05B6">
        <w:rPr>
          <w:rFonts w:ascii="Arial" w:hAnsi="Arial" w:cs="Arial"/>
          <w:sz w:val="20"/>
          <w:szCs w:val="20"/>
        </w:rPr>
        <w:t>an informal short-life working group would be established to discuss the development of a Biodiversity Policy &amp; Action Plan.</w:t>
      </w:r>
    </w:p>
    <w:p w14:paraId="66032DE8" w14:textId="77777777" w:rsidR="004F0AFE" w:rsidRDefault="004F0AFE" w:rsidP="004F0AFE">
      <w:pPr>
        <w:tabs>
          <w:tab w:val="left" w:pos="567"/>
        </w:tabs>
        <w:spacing w:after="0" w:line="240" w:lineRule="auto"/>
        <w:jc w:val="both"/>
        <w:rPr>
          <w:rFonts w:ascii="Arial" w:hAnsi="Arial" w:cs="Arial"/>
          <w:sz w:val="20"/>
          <w:szCs w:val="20"/>
        </w:rPr>
      </w:pPr>
    </w:p>
    <w:p w14:paraId="13111ED0" w14:textId="2DBD4A17" w:rsidR="004F0AFE" w:rsidRDefault="004F0AFE" w:rsidP="004F0AFE">
      <w:pPr>
        <w:tabs>
          <w:tab w:val="left" w:pos="567"/>
        </w:tabs>
        <w:spacing w:after="0" w:line="240" w:lineRule="auto"/>
        <w:jc w:val="both"/>
        <w:rPr>
          <w:rFonts w:ascii="Arial" w:hAnsi="Arial" w:cs="Arial"/>
          <w:sz w:val="20"/>
          <w:szCs w:val="20"/>
        </w:rPr>
      </w:pPr>
      <w:r>
        <w:rPr>
          <w:rFonts w:ascii="Arial" w:hAnsi="Arial" w:cs="Arial"/>
          <w:sz w:val="20"/>
          <w:szCs w:val="20"/>
        </w:rPr>
        <w:t>2.1.4</w:t>
      </w:r>
      <w:r>
        <w:rPr>
          <w:rFonts w:ascii="Arial" w:hAnsi="Arial" w:cs="Arial"/>
          <w:sz w:val="20"/>
          <w:szCs w:val="20"/>
        </w:rPr>
        <w:tab/>
      </w:r>
      <w:r w:rsidRPr="004F0AFE">
        <w:rPr>
          <w:rFonts w:ascii="Arial" w:hAnsi="Arial" w:cs="Arial"/>
          <w:sz w:val="20"/>
          <w:szCs w:val="20"/>
          <w:u w:val="single"/>
        </w:rPr>
        <w:t>East Grampian Coastal Partnership: Volunteering &amp; Funding</w:t>
      </w:r>
    </w:p>
    <w:p w14:paraId="3A806639" w14:textId="46785F60" w:rsidR="004F0AFE" w:rsidRDefault="004F0AFE" w:rsidP="004F0AF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welcomed the establishment of the staff volunteering ‘beach clean’ which was scheduled to take place on 6 September.  The Committee was advised that a full risk assessment had been carried out and that </w:t>
      </w:r>
      <w:r w:rsidR="007C05B6">
        <w:rPr>
          <w:rFonts w:ascii="Arial" w:hAnsi="Arial" w:cs="Arial"/>
          <w:sz w:val="20"/>
          <w:szCs w:val="20"/>
        </w:rPr>
        <w:t>around 20 volunteers w</w:t>
      </w:r>
      <w:r w:rsidR="006F73C4">
        <w:rPr>
          <w:rFonts w:ascii="Arial" w:hAnsi="Arial" w:cs="Arial"/>
          <w:sz w:val="20"/>
          <w:szCs w:val="20"/>
        </w:rPr>
        <w:t>ere expected</w:t>
      </w:r>
      <w:r w:rsidR="007C05B6">
        <w:rPr>
          <w:rFonts w:ascii="Arial" w:hAnsi="Arial" w:cs="Arial"/>
          <w:sz w:val="20"/>
          <w:szCs w:val="20"/>
        </w:rPr>
        <w:t xml:space="preserve"> take part.</w:t>
      </w:r>
      <w:r>
        <w:rPr>
          <w:rFonts w:ascii="Arial" w:hAnsi="Arial" w:cs="Arial"/>
          <w:sz w:val="20"/>
          <w:szCs w:val="20"/>
        </w:rPr>
        <w:t xml:space="preserve">  The Committee welcomed the additional promotional activity which had been developed for hourly paid staff and noted that spaces had been reserved for this group (unfilled spaces would be made available to those on a waiting list).</w:t>
      </w:r>
    </w:p>
    <w:p w14:paraId="3A55D279" w14:textId="4C07D99F" w:rsidR="00E66D37" w:rsidRDefault="00E66D37" w:rsidP="00E66D37">
      <w:pPr>
        <w:tabs>
          <w:tab w:val="left" w:pos="567"/>
        </w:tabs>
        <w:spacing w:after="0" w:line="240" w:lineRule="auto"/>
        <w:jc w:val="both"/>
        <w:rPr>
          <w:rStyle w:val="Heading1Char"/>
          <w:rFonts w:ascii="Arial" w:hAnsi="Arial" w:cs="Arial"/>
          <w:b/>
          <w:bCs/>
          <w:color w:val="auto"/>
          <w:sz w:val="20"/>
          <w:szCs w:val="20"/>
        </w:rPr>
      </w:pPr>
    </w:p>
    <w:p w14:paraId="30972004" w14:textId="5529957E" w:rsidR="007C05B6" w:rsidRPr="007C05B6" w:rsidRDefault="007C05B6" w:rsidP="00E66D37">
      <w:pPr>
        <w:tabs>
          <w:tab w:val="left" w:pos="567"/>
        </w:tabs>
        <w:spacing w:after="0" w:line="240" w:lineRule="auto"/>
        <w:jc w:val="both"/>
        <w:rPr>
          <w:rStyle w:val="Heading1Char"/>
          <w:rFonts w:ascii="Arial" w:hAnsi="Arial" w:cs="Arial"/>
          <w:color w:val="auto"/>
          <w:sz w:val="20"/>
          <w:szCs w:val="20"/>
        </w:rPr>
      </w:pPr>
      <w:r w:rsidRPr="007C05B6">
        <w:rPr>
          <w:rStyle w:val="Heading1Char"/>
          <w:rFonts w:ascii="Arial" w:hAnsi="Arial" w:cs="Arial"/>
          <w:color w:val="auto"/>
          <w:sz w:val="20"/>
          <w:szCs w:val="20"/>
        </w:rPr>
        <w:t>2.1.5</w:t>
      </w:r>
      <w:r w:rsidRPr="007C05B6">
        <w:rPr>
          <w:rStyle w:val="Heading1Char"/>
          <w:rFonts w:ascii="Arial" w:hAnsi="Arial" w:cs="Arial"/>
          <w:color w:val="auto"/>
          <w:sz w:val="20"/>
          <w:szCs w:val="20"/>
        </w:rPr>
        <w:tab/>
      </w:r>
      <w:r w:rsidRPr="007C05B6">
        <w:rPr>
          <w:rStyle w:val="Heading1Char"/>
          <w:rFonts w:ascii="Arial" w:hAnsi="Arial" w:cs="Arial"/>
          <w:color w:val="auto"/>
          <w:sz w:val="20"/>
          <w:szCs w:val="20"/>
          <w:u w:val="single"/>
        </w:rPr>
        <w:t>Car Parking Charges</w:t>
      </w:r>
    </w:p>
    <w:p w14:paraId="6A2AC124" w14:textId="1E1AF53E" w:rsidR="007C05B6" w:rsidRDefault="006F73C4" w:rsidP="007C05B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It was confirmed </w:t>
      </w:r>
      <w:r w:rsidR="007C05B6" w:rsidRPr="007C05B6">
        <w:rPr>
          <w:rStyle w:val="Heading1Char"/>
          <w:rFonts w:ascii="Arial" w:hAnsi="Arial" w:cs="Arial"/>
          <w:color w:val="auto"/>
          <w:sz w:val="20"/>
          <w:szCs w:val="20"/>
        </w:rPr>
        <w:t>that</w:t>
      </w:r>
      <w:r>
        <w:rPr>
          <w:rStyle w:val="Heading1Char"/>
          <w:rFonts w:ascii="Arial" w:hAnsi="Arial" w:cs="Arial"/>
          <w:color w:val="auto"/>
          <w:sz w:val="20"/>
          <w:szCs w:val="20"/>
        </w:rPr>
        <w:t xml:space="preserve"> </w:t>
      </w:r>
      <w:r w:rsidR="009011CE">
        <w:rPr>
          <w:rStyle w:val="Heading1Char"/>
          <w:rFonts w:ascii="Arial" w:hAnsi="Arial" w:cs="Arial"/>
          <w:color w:val="auto"/>
          <w:sz w:val="20"/>
          <w:szCs w:val="20"/>
        </w:rPr>
        <w:t>any surplus from car parking charges will contribute towards sustainable travel initiatives, with the shuttle bus a top priority.</w:t>
      </w:r>
      <w:r w:rsidR="00001204">
        <w:rPr>
          <w:rStyle w:val="Heading1Char"/>
          <w:rFonts w:ascii="Arial" w:hAnsi="Arial" w:cs="Arial"/>
          <w:color w:val="auto"/>
          <w:sz w:val="20"/>
          <w:szCs w:val="20"/>
        </w:rPr>
        <w:t xml:space="preserve"> T</w:t>
      </w:r>
      <w:r>
        <w:rPr>
          <w:rStyle w:val="Heading1Char"/>
          <w:rFonts w:ascii="Arial" w:hAnsi="Arial" w:cs="Arial"/>
          <w:color w:val="auto"/>
          <w:sz w:val="20"/>
          <w:szCs w:val="20"/>
        </w:rPr>
        <w:t xml:space="preserve">he Committee was advised that consideration would be given to </w:t>
      </w:r>
      <w:r w:rsidR="00001204">
        <w:rPr>
          <w:rStyle w:val="Heading1Char"/>
          <w:rFonts w:ascii="Arial" w:hAnsi="Arial" w:cs="Arial"/>
          <w:color w:val="auto"/>
          <w:sz w:val="20"/>
          <w:szCs w:val="20"/>
        </w:rPr>
        <w:t xml:space="preserve">how awareness of the arrangement could be raised as part of forthcoming joint Estates/Finance discussions. </w:t>
      </w:r>
      <w:r>
        <w:rPr>
          <w:rStyle w:val="Heading1Char"/>
          <w:rFonts w:ascii="Arial" w:hAnsi="Arial" w:cs="Arial"/>
          <w:color w:val="auto"/>
          <w:sz w:val="20"/>
          <w:szCs w:val="20"/>
        </w:rPr>
        <w:t xml:space="preserve">  </w:t>
      </w:r>
    </w:p>
    <w:p w14:paraId="60008CD7" w14:textId="5544A3BB" w:rsidR="00205A9F" w:rsidRPr="00205A9F" w:rsidRDefault="00205A9F" w:rsidP="00205A9F">
      <w:pPr>
        <w:tabs>
          <w:tab w:val="left" w:pos="567"/>
        </w:tabs>
        <w:spacing w:after="0" w:line="240" w:lineRule="auto"/>
        <w:ind w:left="567"/>
        <w:jc w:val="right"/>
        <w:rPr>
          <w:rStyle w:val="Heading1Char"/>
          <w:rFonts w:ascii="Arial" w:hAnsi="Arial" w:cs="Arial"/>
          <w:b/>
          <w:bCs/>
          <w:color w:val="auto"/>
          <w:sz w:val="20"/>
          <w:szCs w:val="20"/>
        </w:rPr>
      </w:pPr>
      <w:r w:rsidRPr="00205A9F">
        <w:rPr>
          <w:rStyle w:val="Heading1Char"/>
          <w:rFonts w:ascii="Arial" w:hAnsi="Arial" w:cs="Arial"/>
          <w:b/>
          <w:bCs/>
          <w:color w:val="auto"/>
          <w:sz w:val="20"/>
          <w:szCs w:val="20"/>
        </w:rPr>
        <w:t>Action: MB/MW</w:t>
      </w:r>
    </w:p>
    <w:p w14:paraId="6BC00B94" w14:textId="77777777" w:rsidR="00902748" w:rsidRDefault="00902748" w:rsidP="00902748">
      <w:pPr>
        <w:tabs>
          <w:tab w:val="left" w:pos="567"/>
        </w:tabs>
        <w:spacing w:after="0" w:line="240" w:lineRule="auto"/>
        <w:jc w:val="both"/>
        <w:rPr>
          <w:rFonts w:ascii="Arial" w:hAnsi="Arial" w:cs="Arial"/>
          <w:sz w:val="20"/>
          <w:szCs w:val="20"/>
        </w:rPr>
      </w:pPr>
    </w:p>
    <w:p w14:paraId="75B11FCB" w14:textId="3D333536" w:rsidR="005852FF"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005852FF">
        <w:rPr>
          <w:rFonts w:ascii="Arial" w:hAnsi="Arial" w:cs="Arial"/>
          <w:b/>
          <w:bCs/>
          <w:sz w:val="20"/>
          <w:szCs w:val="20"/>
        </w:rPr>
        <w:t>ANNUAL REVIEW OF TERMS OF REFERENCE</w:t>
      </w:r>
    </w:p>
    <w:p w14:paraId="74961B82" w14:textId="77777777" w:rsidR="005852FF" w:rsidRDefault="005852FF" w:rsidP="00D15E94">
      <w:pPr>
        <w:tabs>
          <w:tab w:val="left" w:pos="567"/>
        </w:tabs>
        <w:spacing w:after="0" w:line="240" w:lineRule="auto"/>
        <w:jc w:val="both"/>
        <w:rPr>
          <w:rFonts w:ascii="Arial" w:hAnsi="Arial" w:cs="Arial"/>
          <w:b/>
          <w:bCs/>
          <w:sz w:val="20"/>
          <w:szCs w:val="20"/>
        </w:rPr>
      </w:pPr>
    </w:p>
    <w:p w14:paraId="535A58B9" w14:textId="19115787" w:rsidR="00001204" w:rsidRDefault="005852FF" w:rsidP="00044E1C">
      <w:pPr>
        <w:spacing w:after="0" w:line="240" w:lineRule="auto"/>
        <w:ind w:left="567"/>
        <w:jc w:val="both"/>
        <w:rPr>
          <w:rFonts w:ascii="Arial" w:hAnsi="Arial" w:cs="Arial"/>
          <w:sz w:val="20"/>
          <w:szCs w:val="20"/>
        </w:rPr>
      </w:pPr>
      <w:r>
        <w:rPr>
          <w:rFonts w:ascii="Arial" w:hAnsi="Arial" w:cs="Arial"/>
          <w:sz w:val="20"/>
          <w:szCs w:val="20"/>
        </w:rPr>
        <w:t>The Committee considered the proposed revision to its Terms of Reference (remit, membership and composition), noting in particular (i) the ‘housekeeping’ updates, and (ii) the changes arising from the review of Executive Committees</w:t>
      </w:r>
      <w:r w:rsidR="007C05B6">
        <w:rPr>
          <w:rFonts w:ascii="Arial" w:hAnsi="Arial" w:cs="Arial"/>
          <w:sz w:val="20"/>
          <w:szCs w:val="20"/>
        </w:rPr>
        <w:t xml:space="preserve"> (particularly in relation to a reduction in the number of SMT members)</w:t>
      </w:r>
      <w:r>
        <w:rPr>
          <w:rFonts w:ascii="Arial" w:hAnsi="Arial" w:cs="Arial"/>
          <w:sz w:val="20"/>
          <w:szCs w:val="20"/>
        </w:rPr>
        <w:t xml:space="preserve">.  </w:t>
      </w:r>
      <w:r w:rsidR="00001204">
        <w:rPr>
          <w:rFonts w:ascii="Arial" w:hAnsi="Arial" w:cs="Arial"/>
          <w:sz w:val="20"/>
          <w:szCs w:val="20"/>
        </w:rPr>
        <w:t>The Committee noted that elections to fill the 2 Senate representative vacancies would take place in September.</w:t>
      </w:r>
      <w:r w:rsidR="00001204" w:rsidRPr="00001204">
        <w:rPr>
          <w:rFonts w:ascii="Arial" w:hAnsi="Arial" w:cs="Arial"/>
          <w:sz w:val="20"/>
          <w:szCs w:val="20"/>
        </w:rPr>
        <w:t xml:space="preserve"> </w:t>
      </w:r>
    </w:p>
    <w:p w14:paraId="4B34A0A7" w14:textId="77777777" w:rsidR="00001204" w:rsidRDefault="00001204" w:rsidP="00044E1C">
      <w:pPr>
        <w:spacing w:after="0" w:line="240" w:lineRule="auto"/>
        <w:ind w:left="567"/>
        <w:jc w:val="both"/>
        <w:rPr>
          <w:rFonts w:ascii="Arial" w:hAnsi="Arial" w:cs="Arial"/>
          <w:sz w:val="20"/>
          <w:szCs w:val="20"/>
        </w:rPr>
      </w:pPr>
    </w:p>
    <w:p w14:paraId="5C1C3F14" w14:textId="744F53AF" w:rsidR="00001204" w:rsidRDefault="00044E1C" w:rsidP="00001204">
      <w:pPr>
        <w:spacing w:after="0" w:line="240" w:lineRule="auto"/>
        <w:ind w:left="567"/>
        <w:jc w:val="both"/>
        <w:rPr>
          <w:rFonts w:ascii="Arial" w:hAnsi="Arial" w:cs="Arial"/>
          <w:sz w:val="20"/>
          <w:szCs w:val="20"/>
        </w:rPr>
      </w:pPr>
      <w:r w:rsidRPr="00044E1C">
        <w:rPr>
          <w:rFonts w:ascii="Arial" w:hAnsi="Arial" w:cs="Arial"/>
          <w:sz w:val="20"/>
          <w:szCs w:val="20"/>
        </w:rPr>
        <w:t>The Committee</w:t>
      </w:r>
      <w:r>
        <w:rPr>
          <w:rFonts w:ascii="Arial" w:hAnsi="Arial" w:cs="Arial"/>
          <w:sz w:val="20"/>
          <w:szCs w:val="20"/>
        </w:rPr>
        <w:t xml:space="preserve"> welcomed the review’s endorsement of the Climate Assembly initiative as a mechanism for supporting wider community engagement in sustainability activities, particularly in view of the positive feedback which had been received from participants at the inaugural event. </w:t>
      </w:r>
      <w:r w:rsidR="005852FF">
        <w:rPr>
          <w:rFonts w:ascii="Arial" w:hAnsi="Arial" w:cs="Arial"/>
          <w:sz w:val="20"/>
          <w:szCs w:val="20"/>
        </w:rPr>
        <w:t xml:space="preserve">The Committee </w:t>
      </w:r>
      <w:r>
        <w:rPr>
          <w:rFonts w:ascii="Arial" w:hAnsi="Arial" w:cs="Arial"/>
          <w:sz w:val="20"/>
          <w:szCs w:val="20"/>
        </w:rPr>
        <w:t xml:space="preserve">also </w:t>
      </w:r>
      <w:r w:rsidR="00001204">
        <w:rPr>
          <w:rFonts w:ascii="Arial" w:hAnsi="Arial" w:cs="Arial"/>
          <w:sz w:val="20"/>
          <w:szCs w:val="20"/>
        </w:rPr>
        <w:t>noted</w:t>
      </w:r>
      <w:r w:rsidR="005852FF">
        <w:rPr>
          <w:rFonts w:ascii="Arial" w:hAnsi="Arial" w:cs="Arial"/>
          <w:sz w:val="20"/>
          <w:szCs w:val="20"/>
        </w:rPr>
        <w:t xml:space="preserve"> the recommendation from the review </w:t>
      </w:r>
      <w:r>
        <w:rPr>
          <w:rFonts w:ascii="Arial" w:hAnsi="Arial" w:cs="Arial"/>
          <w:sz w:val="20"/>
          <w:szCs w:val="20"/>
        </w:rPr>
        <w:t>to establish</w:t>
      </w:r>
      <w:r w:rsidR="005852FF">
        <w:rPr>
          <w:rFonts w:ascii="Arial" w:hAnsi="Arial" w:cs="Arial"/>
          <w:sz w:val="20"/>
          <w:szCs w:val="20"/>
        </w:rPr>
        <w:t xml:space="preserve"> a clear action plan for the University’s sustainability objectives </w:t>
      </w:r>
      <w:r w:rsidR="00205A9F">
        <w:rPr>
          <w:rFonts w:ascii="Arial" w:hAnsi="Arial" w:cs="Arial"/>
          <w:sz w:val="20"/>
          <w:szCs w:val="20"/>
        </w:rPr>
        <w:t>accompanied by an</w:t>
      </w:r>
      <w:r w:rsidR="005852FF">
        <w:rPr>
          <w:rFonts w:ascii="Arial" w:hAnsi="Arial" w:cs="Arial"/>
          <w:sz w:val="20"/>
          <w:szCs w:val="20"/>
        </w:rPr>
        <w:t xml:space="preserve"> associated schedule of business and anticipated receiving a draft at the next meeting.</w:t>
      </w:r>
      <w:r w:rsidR="007C05B6">
        <w:rPr>
          <w:rFonts w:ascii="Arial" w:hAnsi="Arial" w:cs="Arial"/>
          <w:sz w:val="20"/>
          <w:szCs w:val="20"/>
        </w:rPr>
        <w:t xml:space="preserve">  </w:t>
      </w:r>
    </w:p>
    <w:p w14:paraId="1F734637" w14:textId="53B83028" w:rsidR="00044E1C" w:rsidRPr="00001204" w:rsidRDefault="00001204" w:rsidP="00001204">
      <w:pPr>
        <w:spacing w:after="0" w:line="240" w:lineRule="auto"/>
        <w:ind w:left="567"/>
        <w:jc w:val="right"/>
        <w:rPr>
          <w:rFonts w:ascii="Arial" w:hAnsi="Arial" w:cs="Arial"/>
          <w:b/>
          <w:bCs/>
          <w:sz w:val="20"/>
          <w:szCs w:val="20"/>
        </w:rPr>
      </w:pPr>
      <w:r w:rsidRPr="00001204">
        <w:rPr>
          <w:rFonts w:ascii="Arial" w:hAnsi="Arial" w:cs="Arial"/>
          <w:b/>
          <w:bCs/>
          <w:sz w:val="20"/>
          <w:szCs w:val="20"/>
        </w:rPr>
        <w:t>Action: FL/Clerk</w:t>
      </w:r>
    </w:p>
    <w:p w14:paraId="2F2C71D7" w14:textId="77777777" w:rsidR="007C05B6" w:rsidRPr="00044E1C" w:rsidRDefault="007C05B6" w:rsidP="005852FF">
      <w:pPr>
        <w:spacing w:after="0" w:line="240" w:lineRule="auto"/>
        <w:ind w:left="567"/>
        <w:jc w:val="both"/>
        <w:rPr>
          <w:rFonts w:ascii="Arial" w:hAnsi="Arial" w:cs="Arial"/>
          <w:sz w:val="20"/>
          <w:szCs w:val="20"/>
        </w:rPr>
      </w:pPr>
    </w:p>
    <w:p w14:paraId="0308709D" w14:textId="10F4C409" w:rsidR="005852FF" w:rsidRDefault="005852FF" w:rsidP="005852FF">
      <w:pPr>
        <w:spacing w:after="0" w:line="240" w:lineRule="auto"/>
        <w:ind w:left="567"/>
        <w:jc w:val="both"/>
        <w:rPr>
          <w:rFonts w:ascii="Arial" w:hAnsi="Arial" w:cs="Arial"/>
          <w:sz w:val="20"/>
          <w:szCs w:val="20"/>
        </w:rPr>
      </w:pPr>
      <w:r>
        <w:rPr>
          <w:rFonts w:ascii="Arial" w:hAnsi="Arial" w:cs="Arial"/>
          <w:sz w:val="20"/>
          <w:szCs w:val="20"/>
        </w:rPr>
        <w:t xml:space="preserve">The Committee </w:t>
      </w:r>
      <w:r w:rsidRPr="00D059A3">
        <w:rPr>
          <w:rFonts w:ascii="Arial" w:hAnsi="Arial" w:cs="Arial"/>
          <w:sz w:val="20"/>
          <w:szCs w:val="20"/>
        </w:rPr>
        <w:t xml:space="preserve">noted and endorsed the </w:t>
      </w:r>
      <w:r>
        <w:rPr>
          <w:rFonts w:ascii="Arial" w:hAnsi="Arial" w:cs="Arial"/>
          <w:sz w:val="20"/>
          <w:szCs w:val="20"/>
        </w:rPr>
        <w:t xml:space="preserve">proposed revisions to the </w:t>
      </w:r>
      <w:r w:rsidRPr="00D059A3">
        <w:rPr>
          <w:rFonts w:ascii="Arial" w:hAnsi="Arial" w:cs="Arial"/>
          <w:sz w:val="20"/>
          <w:szCs w:val="20"/>
        </w:rPr>
        <w:t>Terms of Reference</w:t>
      </w:r>
      <w:r w:rsidR="007C05B6">
        <w:rPr>
          <w:rFonts w:ascii="Arial" w:hAnsi="Arial" w:cs="Arial"/>
          <w:sz w:val="20"/>
          <w:szCs w:val="20"/>
        </w:rPr>
        <w:t xml:space="preserve"> and membership</w:t>
      </w:r>
      <w:r w:rsidR="00001204">
        <w:rPr>
          <w:rFonts w:ascii="Arial" w:hAnsi="Arial" w:cs="Arial"/>
          <w:sz w:val="20"/>
          <w:szCs w:val="20"/>
        </w:rPr>
        <w:t xml:space="preserve"> and was advised that any further amendments arising from the implementation of the Internal Audit report’s findings and recommendations would be brought forward for approval at future meetings.</w:t>
      </w:r>
    </w:p>
    <w:p w14:paraId="47C57D6B" w14:textId="75D4F9F1" w:rsidR="005852FF" w:rsidRDefault="005852FF" w:rsidP="00D15E94">
      <w:pPr>
        <w:tabs>
          <w:tab w:val="left" w:pos="567"/>
        </w:tabs>
        <w:spacing w:after="0" w:line="240" w:lineRule="auto"/>
        <w:jc w:val="both"/>
        <w:rPr>
          <w:rFonts w:ascii="Arial" w:hAnsi="Arial" w:cs="Arial"/>
          <w:b/>
          <w:bCs/>
          <w:sz w:val="20"/>
          <w:szCs w:val="20"/>
        </w:rPr>
      </w:pPr>
    </w:p>
    <w:p w14:paraId="38CA923B" w14:textId="77777777" w:rsidR="005852FF" w:rsidRDefault="005852FF" w:rsidP="00D15E94">
      <w:pPr>
        <w:tabs>
          <w:tab w:val="left" w:pos="567"/>
        </w:tabs>
        <w:spacing w:after="0" w:line="240" w:lineRule="auto"/>
        <w:jc w:val="both"/>
        <w:rPr>
          <w:rFonts w:ascii="Arial" w:hAnsi="Arial" w:cs="Arial"/>
          <w:b/>
          <w:bCs/>
          <w:sz w:val="20"/>
          <w:szCs w:val="20"/>
        </w:rPr>
      </w:pPr>
    </w:p>
    <w:p w14:paraId="76CBBB74" w14:textId="34C3B0F0" w:rsidR="00D15E94" w:rsidRPr="00D15E94" w:rsidRDefault="005852FF" w:rsidP="00D15E94">
      <w:pPr>
        <w:tabs>
          <w:tab w:val="left" w:pos="567"/>
        </w:tabs>
        <w:spacing w:after="0" w:line="240" w:lineRule="auto"/>
        <w:jc w:val="both"/>
        <w:rPr>
          <w:rFonts w:ascii="Arial" w:hAnsi="Arial" w:cs="Arial"/>
          <w:b/>
          <w:bCs/>
          <w:sz w:val="20"/>
          <w:szCs w:val="20"/>
        </w:rPr>
      </w:pPr>
      <w:r>
        <w:rPr>
          <w:rStyle w:val="Heading1Char"/>
          <w:rFonts w:ascii="Arial" w:hAnsi="Arial" w:cs="Arial"/>
          <w:b/>
          <w:bCs/>
          <w:color w:val="auto"/>
          <w:sz w:val="20"/>
          <w:szCs w:val="20"/>
        </w:rPr>
        <w:t>4.</w:t>
      </w:r>
      <w:r>
        <w:rPr>
          <w:rStyle w:val="Heading1Char"/>
          <w:rFonts w:ascii="Arial" w:hAnsi="Arial" w:cs="Arial"/>
          <w:b/>
          <w:bCs/>
          <w:color w:val="auto"/>
          <w:sz w:val="20"/>
          <w:szCs w:val="20"/>
        </w:rPr>
        <w:tab/>
      </w:r>
      <w:r w:rsidR="002F08F1">
        <w:rPr>
          <w:rStyle w:val="Heading1Char"/>
          <w:rFonts w:ascii="Arial" w:hAnsi="Arial" w:cs="Arial"/>
          <w:b/>
          <w:bCs/>
          <w:color w:val="auto"/>
          <w:sz w:val="20"/>
          <w:szCs w:val="20"/>
        </w:rPr>
        <w:t>SUSTAINABILITY RISK REGISTER</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5353E967" w14:textId="6BD81D49" w:rsidR="00AC7F09" w:rsidRDefault="00AC7F09" w:rsidP="00AC7F09">
      <w:pPr>
        <w:spacing w:after="0" w:line="240" w:lineRule="auto"/>
        <w:ind w:left="567"/>
        <w:jc w:val="both"/>
        <w:rPr>
          <w:rFonts w:ascii="Arial" w:hAnsi="Arial" w:cs="Arial"/>
          <w:sz w:val="20"/>
          <w:szCs w:val="20"/>
        </w:rPr>
      </w:pPr>
      <w:r>
        <w:rPr>
          <w:rFonts w:ascii="Arial" w:hAnsi="Arial" w:cs="Arial"/>
          <w:sz w:val="20"/>
          <w:szCs w:val="20"/>
        </w:rPr>
        <w:t xml:space="preserve">The Committee received and considered the Environmental Sustainability section of the University’s Strategic Risk Register.  The Committee noted that revisions had been made to the Register following the recent institutional risk workshop </w:t>
      </w:r>
      <w:r w:rsidR="005852FF">
        <w:rPr>
          <w:rFonts w:ascii="Arial" w:hAnsi="Arial" w:cs="Arial"/>
          <w:sz w:val="20"/>
          <w:szCs w:val="20"/>
        </w:rPr>
        <w:t>where 10 core risks had been adopted (including Environmental Sustainability Risk 1 (Funding &amp; Finance)).  The Committee</w:t>
      </w:r>
      <w:r w:rsidR="00F25A75">
        <w:rPr>
          <w:rFonts w:ascii="Arial" w:hAnsi="Arial" w:cs="Arial"/>
          <w:sz w:val="20"/>
          <w:szCs w:val="20"/>
        </w:rPr>
        <w:t xml:space="preserve"> was advised</w:t>
      </w:r>
      <w:r w:rsidR="005852FF">
        <w:rPr>
          <w:rFonts w:ascii="Arial" w:hAnsi="Arial" w:cs="Arial"/>
          <w:sz w:val="20"/>
          <w:szCs w:val="20"/>
        </w:rPr>
        <w:t xml:space="preserve"> that the current register would continue to be reviewed at each meeting with a view to identifying which risk, or amalgamation of risk elements, represented the most acute institutional ‘environmental sustainability’ risk.  </w:t>
      </w:r>
    </w:p>
    <w:p w14:paraId="6F35FEC3" w14:textId="77777777" w:rsidR="005852FF" w:rsidRDefault="005852FF" w:rsidP="00AC7F09">
      <w:pPr>
        <w:spacing w:after="0" w:line="240" w:lineRule="auto"/>
        <w:ind w:left="567"/>
        <w:jc w:val="both"/>
        <w:rPr>
          <w:rFonts w:ascii="Arial" w:hAnsi="Arial" w:cs="Arial"/>
          <w:sz w:val="20"/>
          <w:szCs w:val="20"/>
        </w:rPr>
      </w:pPr>
    </w:p>
    <w:p w14:paraId="6CD9E558" w14:textId="161D5F98" w:rsidR="005852FF" w:rsidRDefault="005852FF" w:rsidP="00AC7F09">
      <w:pPr>
        <w:spacing w:after="0" w:line="240" w:lineRule="auto"/>
        <w:ind w:left="567"/>
        <w:jc w:val="both"/>
        <w:rPr>
          <w:rFonts w:ascii="Arial" w:hAnsi="Arial" w:cs="Arial"/>
          <w:sz w:val="20"/>
          <w:szCs w:val="20"/>
        </w:rPr>
      </w:pPr>
      <w:r>
        <w:rPr>
          <w:rFonts w:ascii="Arial" w:hAnsi="Arial" w:cs="Arial"/>
          <w:sz w:val="20"/>
          <w:szCs w:val="20"/>
        </w:rPr>
        <w:t>The Committee endorsed the following proposed amendments to the Risk Register:</w:t>
      </w:r>
    </w:p>
    <w:p w14:paraId="2ABDABCB" w14:textId="1FF65551" w:rsidR="005852FF" w:rsidRDefault="005852FF" w:rsidP="005852FF">
      <w:pPr>
        <w:pStyle w:val="ListParagraph"/>
        <w:numPr>
          <w:ilvl w:val="0"/>
          <w:numId w:val="27"/>
        </w:numPr>
        <w:spacing w:after="0" w:line="240" w:lineRule="auto"/>
        <w:jc w:val="both"/>
        <w:rPr>
          <w:rFonts w:ascii="Arial" w:hAnsi="Arial" w:cs="Arial"/>
          <w:sz w:val="20"/>
          <w:szCs w:val="20"/>
        </w:rPr>
      </w:pPr>
      <w:r>
        <w:rPr>
          <w:rFonts w:ascii="Arial" w:hAnsi="Arial" w:cs="Arial"/>
          <w:sz w:val="20"/>
          <w:szCs w:val="20"/>
        </w:rPr>
        <w:t>Risk 1 – amended to include reference to the new AUDE cost of net-zero calculator;</w:t>
      </w:r>
      <w:r w:rsidR="00205A9F">
        <w:rPr>
          <w:rFonts w:ascii="Arial" w:hAnsi="Arial" w:cs="Arial"/>
          <w:sz w:val="20"/>
          <w:szCs w:val="20"/>
        </w:rPr>
        <w:t xml:space="preserve"> and</w:t>
      </w:r>
    </w:p>
    <w:p w14:paraId="0F0ACD1E" w14:textId="00F0BC35" w:rsidR="005852FF" w:rsidRPr="005852FF" w:rsidRDefault="005852FF" w:rsidP="005852FF">
      <w:pPr>
        <w:pStyle w:val="ListParagraph"/>
        <w:numPr>
          <w:ilvl w:val="0"/>
          <w:numId w:val="27"/>
        </w:numPr>
        <w:spacing w:after="0" w:line="240" w:lineRule="auto"/>
        <w:jc w:val="both"/>
        <w:rPr>
          <w:rFonts w:ascii="Arial" w:hAnsi="Arial" w:cs="Arial"/>
          <w:sz w:val="20"/>
          <w:szCs w:val="20"/>
        </w:rPr>
      </w:pPr>
      <w:r>
        <w:rPr>
          <w:rFonts w:ascii="Arial" w:hAnsi="Arial" w:cs="Arial"/>
          <w:sz w:val="20"/>
          <w:szCs w:val="20"/>
        </w:rPr>
        <w:t>Risks 4 &amp; 6 – inclusion of reference to the PWC audit recommendations on the need for</w:t>
      </w:r>
      <w:r w:rsidR="00205A9F">
        <w:rPr>
          <w:rFonts w:ascii="Arial" w:hAnsi="Arial" w:cs="Arial"/>
          <w:sz w:val="20"/>
          <w:szCs w:val="20"/>
        </w:rPr>
        <w:t xml:space="preserve"> </w:t>
      </w:r>
      <w:r>
        <w:rPr>
          <w:rFonts w:ascii="Arial" w:hAnsi="Arial" w:cs="Arial"/>
          <w:sz w:val="20"/>
          <w:szCs w:val="20"/>
        </w:rPr>
        <w:t xml:space="preserve">a </w:t>
      </w:r>
      <w:r w:rsidR="000C16CE">
        <w:rPr>
          <w:rFonts w:ascii="Arial" w:hAnsi="Arial" w:cs="Arial"/>
          <w:sz w:val="20"/>
          <w:szCs w:val="20"/>
        </w:rPr>
        <w:t xml:space="preserve">sustainability </w:t>
      </w:r>
      <w:r>
        <w:rPr>
          <w:rFonts w:ascii="Arial" w:hAnsi="Arial" w:cs="Arial"/>
          <w:sz w:val="20"/>
          <w:szCs w:val="20"/>
        </w:rPr>
        <w:t>structure for Schools and Directorates.</w:t>
      </w:r>
    </w:p>
    <w:p w14:paraId="74471A3A" w14:textId="3B81DA84" w:rsidR="00AC7F09" w:rsidRPr="00F25A75" w:rsidRDefault="00AC7F09" w:rsidP="00F25A75">
      <w:pPr>
        <w:spacing w:after="0" w:line="240" w:lineRule="auto"/>
        <w:rPr>
          <w:rFonts w:ascii="Arial" w:hAnsi="Arial" w:cs="Arial"/>
          <w:b/>
          <w:bCs/>
          <w:sz w:val="20"/>
          <w:szCs w:val="20"/>
        </w:rPr>
      </w:pPr>
    </w:p>
    <w:p w14:paraId="2753F955" w14:textId="05DEA259" w:rsidR="000C16CE" w:rsidRDefault="000C16CE" w:rsidP="000C16CE">
      <w:pPr>
        <w:spacing w:after="0" w:line="240" w:lineRule="auto"/>
        <w:ind w:left="567"/>
        <w:jc w:val="both"/>
        <w:rPr>
          <w:rFonts w:ascii="Arial" w:hAnsi="Arial" w:cs="Arial"/>
          <w:sz w:val="20"/>
          <w:szCs w:val="20"/>
        </w:rPr>
      </w:pPr>
      <w:r>
        <w:rPr>
          <w:rFonts w:ascii="Arial" w:hAnsi="Arial" w:cs="Arial"/>
          <w:sz w:val="20"/>
          <w:szCs w:val="20"/>
        </w:rPr>
        <w:t xml:space="preserve">The Committee considered and endorsed the proposed scoring of mitigated and unmitigated risks within the register.  The Committee recognised the risks associated with Risk 1 (Funding &amp; Finance) and </w:t>
      </w:r>
      <w:r w:rsidR="00AF21BF">
        <w:rPr>
          <w:rFonts w:ascii="Arial" w:hAnsi="Arial" w:cs="Arial"/>
          <w:sz w:val="20"/>
          <w:szCs w:val="20"/>
        </w:rPr>
        <w:t>noted the importance of ensuring</w:t>
      </w:r>
      <w:r>
        <w:rPr>
          <w:rFonts w:ascii="Arial" w:hAnsi="Arial" w:cs="Arial"/>
          <w:sz w:val="20"/>
          <w:szCs w:val="20"/>
        </w:rPr>
        <w:t xml:space="preserve"> that the scores continued to be kept under regular review</w:t>
      </w:r>
      <w:r w:rsidR="00AF21BF">
        <w:rPr>
          <w:rFonts w:ascii="Arial" w:hAnsi="Arial" w:cs="Arial"/>
          <w:sz w:val="20"/>
          <w:szCs w:val="20"/>
        </w:rPr>
        <w:t xml:space="preserve"> at future meetings.</w:t>
      </w:r>
    </w:p>
    <w:p w14:paraId="3F96332C" w14:textId="77777777" w:rsidR="00205A9F" w:rsidRDefault="00205A9F" w:rsidP="000C16CE">
      <w:pPr>
        <w:spacing w:after="0" w:line="240" w:lineRule="auto"/>
        <w:ind w:left="567"/>
        <w:jc w:val="both"/>
        <w:rPr>
          <w:rFonts w:ascii="Arial" w:hAnsi="Arial" w:cs="Arial"/>
          <w:sz w:val="20"/>
          <w:szCs w:val="20"/>
        </w:rPr>
      </w:pPr>
    </w:p>
    <w:p w14:paraId="6E0A0473" w14:textId="77777777" w:rsidR="000C16CE" w:rsidRPr="000C16CE" w:rsidRDefault="000C16CE" w:rsidP="000C16CE">
      <w:pPr>
        <w:spacing w:after="0" w:line="240" w:lineRule="auto"/>
        <w:ind w:left="567"/>
        <w:jc w:val="both"/>
        <w:rPr>
          <w:rFonts w:ascii="Arial" w:hAnsi="Arial" w:cs="Arial"/>
          <w:sz w:val="20"/>
          <w:szCs w:val="20"/>
        </w:rPr>
      </w:pPr>
    </w:p>
    <w:p w14:paraId="71707AB2" w14:textId="4C69C8CB" w:rsidR="005852FF" w:rsidRDefault="005852FF" w:rsidP="002F08F1">
      <w:pPr>
        <w:spacing w:after="0" w:line="240" w:lineRule="auto"/>
        <w:ind w:left="567" w:hanging="567"/>
        <w:jc w:val="both"/>
        <w:rPr>
          <w:rFonts w:ascii="Arial" w:hAnsi="Arial" w:cs="Arial"/>
          <w:b/>
          <w:bCs/>
          <w:sz w:val="20"/>
          <w:szCs w:val="20"/>
        </w:rPr>
      </w:pPr>
      <w:r>
        <w:rPr>
          <w:rFonts w:ascii="Arial" w:hAnsi="Arial" w:cs="Arial"/>
          <w:b/>
          <w:bCs/>
          <w:sz w:val="20"/>
          <w:szCs w:val="20"/>
        </w:rPr>
        <w:t>5</w:t>
      </w:r>
      <w:r w:rsidR="00F14A13" w:rsidRPr="000A60AA">
        <w:rPr>
          <w:rFonts w:ascii="Arial" w:hAnsi="Arial" w:cs="Arial"/>
          <w:b/>
          <w:bCs/>
          <w:sz w:val="20"/>
          <w:szCs w:val="20"/>
        </w:rPr>
        <w:t>.</w:t>
      </w:r>
      <w:bookmarkStart w:id="0" w:name="_Hlk96068236"/>
      <w:r w:rsidR="002F08F1">
        <w:rPr>
          <w:rFonts w:ascii="Arial" w:hAnsi="Arial" w:cs="Arial"/>
          <w:b/>
          <w:bCs/>
          <w:sz w:val="20"/>
          <w:szCs w:val="20"/>
        </w:rPr>
        <w:tab/>
      </w:r>
      <w:bookmarkEnd w:id="0"/>
      <w:r>
        <w:rPr>
          <w:rFonts w:ascii="Arial" w:hAnsi="Arial" w:cs="Arial"/>
          <w:b/>
          <w:bCs/>
          <w:sz w:val="20"/>
          <w:szCs w:val="20"/>
        </w:rPr>
        <w:t>ABERDEEN 2040 IMPLEMENTATION PLAN</w:t>
      </w:r>
    </w:p>
    <w:p w14:paraId="5119384C" w14:textId="77777777" w:rsidR="00952BCF" w:rsidRDefault="00952BCF" w:rsidP="002F08F1">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4BE4B4DE" w14:textId="6FCDCADA" w:rsidR="00784830" w:rsidRDefault="00952BCF" w:rsidP="00952BCF">
      <w:pPr>
        <w:spacing w:after="0" w:line="240" w:lineRule="auto"/>
        <w:ind w:left="567"/>
        <w:jc w:val="both"/>
        <w:rPr>
          <w:rFonts w:ascii="Arial" w:hAnsi="Arial" w:cs="Arial"/>
          <w:sz w:val="20"/>
          <w:szCs w:val="20"/>
        </w:rPr>
      </w:pPr>
      <w:r>
        <w:rPr>
          <w:rFonts w:ascii="Arial" w:hAnsi="Arial" w:cs="Arial"/>
          <w:sz w:val="20"/>
          <w:szCs w:val="20"/>
        </w:rPr>
        <w:t xml:space="preserve">The Committee received the Sustainability Commitments (16-19) section of the Aberdeen 2040 Implementation Plan and noted in particular the updates on activities which had been conducted up to July 2023 and actions proposed for 2023/24.  </w:t>
      </w:r>
      <w:r w:rsidR="00784830">
        <w:rPr>
          <w:rFonts w:ascii="Arial" w:hAnsi="Arial" w:cs="Arial"/>
          <w:sz w:val="20"/>
          <w:szCs w:val="20"/>
        </w:rPr>
        <w:t xml:space="preserve">The Committee welcomed the activities which had been completed and </w:t>
      </w:r>
      <w:r w:rsidR="00205A9F">
        <w:rPr>
          <w:rFonts w:ascii="Arial" w:hAnsi="Arial" w:cs="Arial"/>
          <w:sz w:val="20"/>
          <w:szCs w:val="20"/>
        </w:rPr>
        <w:t>was advised that other</w:t>
      </w:r>
      <w:r w:rsidR="00784830">
        <w:rPr>
          <w:rFonts w:ascii="Arial" w:hAnsi="Arial" w:cs="Arial"/>
          <w:sz w:val="20"/>
          <w:szCs w:val="20"/>
        </w:rPr>
        <w:t xml:space="preserve"> </w:t>
      </w:r>
      <w:r w:rsidR="00205A9F">
        <w:rPr>
          <w:rFonts w:ascii="Arial" w:hAnsi="Arial" w:cs="Arial"/>
          <w:sz w:val="20"/>
          <w:szCs w:val="20"/>
        </w:rPr>
        <w:t xml:space="preserve">initiatives </w:t>
      </w:r>
      <w:r w:rsidR="00784830">
        <w:rPr>
          <w:rFonts w:ascii="Arial" w:hAnsi="Arial" w:cs="Arial"/>
          <w:sz w:val="20"/>
          <w:szCs w:val="20"/>
        </w:rPr>
        <w:t xml:space="preserve">were </w:t>
      </w:r>
      <w:r w:rsidR="00205A9F">
        <w:rPr>
          <w:rFonts w:ascii="Arial" w:hAnsi="Arial" w:cs="Arial"/>
          <w:sz w:val="20"/>
          <w:szCs w:val="20"/>
        </w:rPr>
        <w:t xml:space="preserve">already </w:t>
      </w:r>
      <w:r w:rsidR="00784830">
        <w:rPr>
          <w:rFonts w:ascii="Arial" w:hAnsi="Arial" w:cs="Arial"/>
          <w:sz w:val="20"/>
          <w:szCs w:val="20"/>
        </w:rPr>
        <w:t xml:space="preserve">underway and/or would commence shortly e.g. adaptation, design guide and off-setting.  The Committee </w:t>
      </w:r>
      <w:r w:rsidR="00AF21BF">
        <w:rPr>
          <w:rFonts w:ascii="Arial" w:hAnsi="Arial" w:cs="Arial"/>
          <w:sz w:val="20"/>
          <w:szCs w:val="20"/>
        </w:rPr>
        <w:t>also welcomed the plans to hold</w:t>
      </w:r>
      <w:r w:rsidR="00784830">
        <w:rPr>
          <w:rFonts w:ascii="Arial" w:hAnsi="Arial" w:cs="Arial"/>
          <w:sz w:val="20"/>
          <w:szCs w:val="20"/>
        </w:rPr>
        <w:t xml:space="preserve"> a</w:t>
      </w:r>
      <w:r w:rsidR="00CB4EA0">
        <w:rPr>
          <w:rFonts w:ascii="Arial" w:hAnsi="Arial" w:cs="Arial"/>
          <w:sz w:val="20"/>
          <w:szCs w:val="20"/>
        </w:rPr>
        <w:t xml:space="preserve"> Sustainability</w:t>
      </w:r>
      <w:r w:rsidR="00784830">
        <w:rPr>
          <w:rFonts w:ascii="Arial" w:hAnsi="Arial" w:cs="Arial"/>
          <w:sz w:val="20"/>
          <w:szCs w:val="20"/>
        </w:rPr>
        <w:t xml:space="preserve"> Open Session</w:t>
      </w:r>
      <w:r w:rsidR="00CB4EA0">
        <w:rPr>
          <w:rFonts w:ascii="Arial" w:hAnsi="Arial" w:cs="Arial"/>
          <w:sz w:val="20"/>
          <w:szCs w:val="20"/>
        </w:rPr>
        <w:t>, hosted by members of the Senior Management Team,</w:t>
      </w:r>
      <w:r w:rsidR="00784830">
        <w:rPr>
          <w:rFonts w:ascii="Arial" w:hAnsi="Arial" w:cs="Arial"/>
          <w:sz w:val="20"/>
          <w:szCs w:val="20"/>
        </w:rPr>
        <w:t xml:space="preserve"> to raise the profile of </w:t>
      </w:r>
      <w:r w:rsidR="00CB4EA0">
        <w:rPr>
          <w:rFonts w:ascii="Arial" w:hAnsi="Arial" w:cs="Arial"/>
          <w:sz w:val="20"/>
          <w:szCs w:val="20"/>
        </w:rPr>
        <w:t>ongoing activities</w:t>
      </w:r>
      <w:r w:rsidR="00AF21BF">
        <w:rPr>
          <w:rFonts w:ascii="Arial" w:hAnsi="Arial" w:cs="Arial"/>
          <w:sz w:val="20"/>
          <w:szCs w:val="20"/>
        </w:rPr>
        <w:t>.</w:t>
      </w:r>
    </w:p>
    <w:p w14:paraId="1074077B" w14:textId="77777777" w:rsidR="00AF21BF" w:rsidRDefault="00AF21BF" w:rsidP="00952BCF">
      <w:pPr>
        <w:spacing w:after="0" w:line="240" w:lineRule="auto"/>
        <w:ind w:left="567"/>
        <w:jc w:val="both"/>
        <w:rPr>
          <w:rFonts w:ascii="Arial" w:hAnsi="Arial" w:cs="Arial"/>
          <w:sz w:val="20"/>
          <w:szCs w:val="20"/>
        </w:rPr>
      </w:pPr>
    </w:p>
    <w:p w14:paraId="5FC7855F" w14:textId="3E89DD98" w:rsidR="00AF21BF" w:rsidRDefault="00AF21BF" w:rsidP="00AF21BF">
      <w:pPr>
        <w:spacing w:after="0" w:line="240" w:lineRule="auto"/>
        <w:ind w:left="567"/>
        <w:jc w:val="both"/>
        <w:rPr>
          <w:rFonts w:ascii="Arial" w:hAnsi="Arial" w:cs="Arial"/>
          <w:sz w:val="20"/>
          <w:szCs w:val="20"/>
        </w:rPr>
      </w:pPr>
      <w:r>
        <w:rPr>
          <w:rFonts w:ascii="Arial" w:hAnsi="Arial" w:cs="Arial"/>
          <w:sz w:val="20"/>
          <w:szCs w:val="20"/>
        </w:rPr>
        <w:t>The Committee considered the suggestion that the feasibility of introducing an Undergraduate Degree in Sustainability be explored and was advised that proposals were</w:t>
      </w:r>
      <w:r w:rsidR="00205A9F">
        <w:rPr>
          <w:rFonts w:ascii="Arial" w:hAnsi="Arial" w:cs="Arial"/>
          <w:sz w:val="20"/>
          <w:szCs w:val="20"/>
        </w:rPr>
        <w:t xml:space="preserve"> already</w:t>
      </w:r>
      <w:r>
        <w:rPr>
          <w:rFonts w:ascii="Arial" w:hAnsi="Arial" w:cs="Arial"/>
          <w:sz w:val="20"/>
          <w:szCs w:val="20"/>
        </w:rPr>
        <w:t xml:space="preserve"> being considered in this regard.  The Committee also noted that </w:t>
      </w:r>
      <w:r w:rsidR="00205A9F">
        <w:rPr>
          <w:rFonts w:ascii="Arial" w:hAnsi="Arial" w:cs="Arial"/>
          <w:sz w:val="20"/>
          <w:szCs w:val="20"/>
        </w:rPr>
        <w:t>recent market research (undertaken</w:t>
      </w:r>
      <w:r>
        <w:rPr>
          <w:rFonts w:ascii="Arial" w:hAnsi="Arial" w:cs="Arial"/>
          <w:sz w:val="20"/>
          <w:szCs w:val="20"/>
        </w:rPr>
        <w:t xml:space="preserve"> in relation to the introduction of new programmes within the Schools of Geosciences and Biological Sciences</w:t>
      </w:r>
      <w:r w:rsidR="00205A9F">
        <w:rPr>
          <w:rFonts w:ascii="Arial" w:hAnsi="Arial" w:cs="Arial"/>
          <w:sz w:val="20"/>
          <w:szCs w:val="20"/>
        </w:rPr>
        <w:t>)</w:t>
      </w:r>
      <w:r>
        <w:rPr>
          <w:rFonts w:ascii="Arial" w:hAnsi="Arial" w:cs="Arial"/>
          <w:sz w:val="20"/>
          <w:szCs w:val="20"/>
        </w:rPr>
        <w:t xml:space="preserve"> </w:t>
      </w:r>
      <w:r w:rsidR="00205A9F">
        <w:rPr>
          <w:rFonts w:ascii="Arial" w:hAnsi="Arial" w:cs="Arial"/>
          <w:sz w:val="20"/>
          <w:szCs w:val="20"/>
        </w:rPr>
        <w:t xml:space="preserve">would be available to inform the ongoing discussions </w:t>
      </w:r>
      <w:r>
        <w:rPr>
          <w:rFonts w:ascii="Arial" w:hAnsi="Arial" w:cs="Arial"/>
          <w:sz w:val="20"/>
          <w:szCs w:val="20"/>
        </w:rPr>
        <w:t xml:space="preserve">and that benchmarking activities to identify best practice elsewhere within the sector were planned as part of the ongoing review and promotion of sustainability content.  It was agreed that further discussions to explore </w:t>
      </w:r>
      <w:r>
        <w:rPr>
          <w:rFonts w:ascii="Arial" w:hAnsi="Arial" w:cs="Arial"/>
          <w:sz w:val="20"/>
          <w:szCs w:val="20"/>
        </w:rPr>
        <w:lastRenderedPageBreak/>
        <w:t>the possibility of implementing additional sustainability options and/or modules to existing degrees would take place</w:t>
      </w:r>
      <w:r w:rsidR="00205A9F">
        <w:rPr>
          <w:rFonts w:ascii="Arial" w:hAnsi="Arial" w:cs="Arial"/>
          <w:sz w:val="20"/>
          <w:szCs w:val="20"/>
        </w:rPr>
        <w:t xml:space="preserve"> in liaison with the Students’ Association.</w:t>
      </w:r>
    </w:p>
    <w:p w14:paraId="1DF12F36" w14:textId="3A2E5665" w:rsidR="00AF21BF" w:rsidRPr="00AF21BF" w:rsidRDefault="00AF21BF" w:rsidP="00AF21BF">
      <w:pPr>
        <w:spacing w:after="0" w:line="240" w:lineRule="auto"/>
        <w:ind w:left="567"/>
        <w:jc w:val="right"/>
        <w:rPr>
          <w:rFonts w:ascii="Arial" w:hAnsi="Arial" w:cs="Arial"/>
          <w:b/>
          <w:bCs/>
          <w:sz w:val="20"/>
          <w:szCs w:val="20"/>
        </w:rPr>
      </w:pPr>
      <w:r w:rsidRPr="00AF21BF">
        <w:rPr>
          <w:rFonts w:ascii="Arial" w:hAnsi="Arial" w:cs="Arial"/>
          <w:b/>
          <w:bCs/>
          <w:sz w:val="20"/>
          <w:szCs w:val="20"/>
        </w:rPr>
        <w:t>Action: JB/TP/AUSA representatives</w:t>
      </w:r>
    </w:p>
    <w:p w14:paraId="76E58FB8" w14:textId="77777777" w:rsidR="00AF21BF" w:rsidRDefault="00AF21BF" w:rsidP="00205A9F">
      <w:pPr>
        <w:spacing w:after="0" w:line="240" w:lineRule="auto"/>
        <w:jc w:val="both"/>
        <w:rPr>
          <w:rFonts w:ascii="Arial" w:hAnsi="Arial" w:cs="Arial"/>
          <w:sz w:val="20"/>
          <w:szCs w:val="20"/>
        </w:rPr>
      </w:pPr>
    </w:p>
    <w:p w14:paraId="34093999" w14:textId="3925F08B" w:rsidR="005852FF" w:rsidRDefault="00952BCF" w:rsidP="00952BCF">
      <w:pPr>
        <w:spacing w:after="0" w:line="240" w:lineRule="auto"/>
        <w:ind w:left="567"/>
        <w:jc w:val="both"/>
        <w:rPr>
          <w:rFonts w:ascii="Arial" w:hAnsi="Arial" w:cs="Arial"/>
          <w:sz w:val="20"/>
          <w:szCs w:val="20"/>
        </w:rPr>
      </w:pPr>
      <w:r>
        <w:rPr>
          <w:rFonts w:ascii="Arial" w:hAnsi="Arial" w:cs="Arial"/>
          <w:sz w:val="20"/>
          <w:szCs w:val="20"/>
        </w:rPr>
        <w:t xml:space="preserve">The Committee agreed to endorse the </w:t>
      </w:r>
      <w:r w:rsidR="00205A9F">
        <w:rPr>
          <w:rFonts w:ascii="Arial" w:hAnsi="Arial" w:cs="Arial"/>
          <w:sz w:val="20"/>
          <w:szCs w:val="20"/>
        </w:rPr>
        <w:t xml:space="preserve">proposed </w:t>
      </w:r>
      <w:r>
        <w:rPr>
          <w:rFonts w:ascii="Arial" w:hAnsi="Arial" w:cs="Arial"/>
          <w:sz w:val="20"/>
          <w:szCs w:val="20"/>
        </w:rPr>
        <w:t xml:space="preserve">updates </w:t>
      </w:r>
      <w:r w:rsidR="00205A9F">
        <w:rPr>
          <w:rFonts w:ascii="Arial" w:hAnsi="Arial" w:cs="Arial"/>
          <w:sz w:val="20"/>
          <w:szCs w:val="20"/>
        </w:rPr>
        <w:t xml:space="preserve">to the Aberdeen 2040 implementation plan </w:t>
      </w:r>
      <w:r>
        <w:rPr>
          <w:rFonts w:ascii="Arial" w:hAnsi="Arial" w:cs="Arial"/>
          <w:sz w:val="20"/>
          <w:szCs w:val="20"/>
        </w:rPr>
        <w:t>subject to</w:t>
      </w:r>
      <w:r w:rsidR="00CB4EA0">
        <w:rPr>
          <w:rFonts w:ascii="Arial" w:hAnsi="Arial" w:cs="Arial"/>
          <w:sz w:val="20"/>
          <w:szCs w:val="20"/>
        </w:rPr>
        <w:t xml:space="preserve"> the following amendment:</w:t>
      </w:r>
    </w:p>
    <w:p w14:paraId="346D2CB2" w14:textId="508BDAC5" w:rsidR="00CB4EA0" w:rsidRDefault="00CB4EA0" w:rsidP="00CB4EA0">
      <w:pPr>
        <w:pStyle w:val="ListParagraph"/>
        <w:numPr>
          <w:ilvl w:val="0"/>
          <w:numId w:val="30"/>
        </w:numPr>
        <w:spacing w:after="0" w:line="240" w:lineRule="auto"/>
        <w:jc w:val="both"/>
        <w:rPr>
          <w:rFonts w:ascii="Arial" w:hAnsi="Arial" w:cs="Arial"/>
          <w:sz w:val="20"/>
          <w:szCs w:val="20"/>
        </w:rPr>
      </w:pPr>
      <w:r>
        <w:rPr>
          <w:rFonts w:ascii="Arial" w:hAnsi="Arial" w:cs="Arial"/>
          <w:sz w:val="20"/>
          <w:szCs w:val="20"/>
        </w:rPr>
        <w:t>Commitment 16 (action 1.2) – revise the current text to reflect the progress made to date</w:t>
      </w:r>
      <w:r w:rsidR="00205A9F">
        <w:rPr>
          <w:rFonts w:ascii="Arial" w:hAnsi="Arial" w:cs="Arial"/>
          <w:sz w:val="20"/>
          <w:szCs w:val="20"/>
        </w:rPr>
        <w:t xml:space="preserve"> </w:t>
      </w:r>
      <w:r>
        <w:rPr>
          <w:rFonts w:ascii="Arial" w:hAnsi="Arial" w:cs="Arial"/>
          <w:sz w:val="20"/>
          <w:szCs w:val="20"/>
        </w:rPr>
        <w:t>and future activities planned in relation to ‘harnessing student activism’ (with less focus on the establishment of a Green Office)</w:t>
      </w:r>
      <w:r w:rsidR="00205A9F">
        <w:rPr>
          <w:rFonts w:ascii="Arial" w:hAnsi="Arial" w:cs="Arial"/>
          <w:sz w:val="20"/>
          <w:szCs w:val="20"/>
        </w:rPr>
        <w:t>.</w:t>
      </w:r>
    </w:p>
    <w:p w14:paraId="6F7D9C2A" w14:textId="77777777" w:rsidR="00CB4EA0" w:rsidRDefault="00CB4EA0" w:rsidP="00952BCF">
      <w:pPr>
        <w:spacing w:after="0" w:line="240" w:lineRule="auto"/>
        <w:ind w:left="567"/>
        <w:jc w:val="both"/>
        <w:rPr>
          <w:rFonts w:ascii="Arial" w:hAnsi="Arial" w:cs="Arial"/>
          <w:sz w:val="20"/>
          <w:szCs w:val="20"/>
        </w:rPr>
      </w:pPr>
    </w:p>
    <w:p w14:paraId="3BDA2D3A" w14:textId="77777777" w:rsidR="00952BCF" w:rsidRDefault="00952BCF" w:rsidP="00407140">
      <w:pPr>
        <w:spacing w:after="0" w:line="240" w:lineRule="auto"/>
        <w:jc w:val="both"/>
        <w:rPr>
          <w:rStyle w:val="Heading1Char"/>
          <w:rFonts w:ascii="Arial" w:hAnsi="Arial" w:cs="Arial"/>
          <w:b/>
          <w:bCs/>
          <w:color w:val="auto"/>
          <w:sz w:val="20"/>
          <w:szCs w:val="20"/>
        </w:rPr>
      </w:pPr>
    </w:p>
    <w:p w14:paraId="4DCAFC62" w14:textId="25C0E2D9" w:rsidR="000E703A" w:rsidRDefault="00952BCF" w:rsidP="002F08F1">
      <w:pPr>
        <w:spacing w:after="0" w:line="240" w:lineRule="auto"/>
        <w:ind w:left="567" w:hanging="567"/>
        <w:jc w:val="both"/>
        <w:rPr>
          <w:rStyle w:val="Heading1Char"/>
          <w:rFonts w:ascii="Arial" w:hAnsi="Arial" w:cs="Arial"/>
          <w:b/>
          <w:bCs/>
          <w:color w:val="auto"/>
          <w:sz w:val="20"/>
          <w:szCs w:val="20"/>
        </w:rPr>
      </w:pPr>
      <w:r>
        <w:rPr>
          <w:rStyle w:val="Heading1Char"/>
          <w:rFonts w:ascii="Arial" w:hAnsi="Arial" w:cs="Arial"/>
          <w:b/>
          <w:bCs/>
          <w:color w:val="auto"/>
          <w:sz w:val="20"/>
          <w:szCs w:val="20"/>
        </w:rPr>
        <w:t>6.</w:t>
      </w:r>
      <w:r>
        <w:rPr>
          <w:rStyle w:val="Heading1Char"/>
          <w:rFonts w:ascii="Arial" w:hAnsi="Arial" w:cs="Arial"/>
          <w:b/>
          <w:bCs/>
          <w:color w:val="auto"/>
          <w:sz w:val="20"/>
          <w:szCs w:val="20"/>
        </w:rPr>
        <w:tab/>
      </w:r>
      <w:r w:rsidR="000E703A">
        <w:rPr>
          <w:rStyle w:val="Heading1Char"/>
          <w:rFonts w:ascii="Arial" w:hAnsi="Arial" w:cs="Arial"/>
          <w:b/>
          <w:bCs/>
          <w:color w:val="auto"/>
          <w:sz w:val="20"/>
          <w:szCs w:val="20"/>
        </w:rPr>
        <w:t>INTERNAL AUDIT REPORT</w:t>
      </w:r>
    </w:p>
    <w:p w14:paraId="5F0F5998" w14:textId="77777777" w:rsidR="000E703A" w:rsidRDefault="000E703A" w:rsidP="002F08F1">
      <w:pPr>
        <w:spacing w:after="0" w:line="240" w:lineRule="auto"/>
        <w:ind w:left="567" w:hanging="567"/>
        <w:jc w:val="both"/>
        <w:rPr>
          <w:rStyle w:val="Heading1Char"/>
          <w:rFonts w:ascii="Arial" w:hAnsi="Arial" w:cs="Arial"/>
          <w:b/>
          <w:bCs/>
          <w:color w:val="auto"/>
          <w:sz w:val="20"/>
          <w:szCs w:val="20"/>
        </w:rPr>
      </w:pPr>
    </w:p>
    <w:p w14:paraId="2C48A6F8" w14:textId="280106DE" w:rsidR="008C7D75" w:rsidRDefault="00F25A75" w:rsidP="002F08F1">
      <w:pPr>
        <w:spacing w:after="0" w:line="240" w:lineRule="auto"/>
        <w:ind w:left="567" w:hanging="567"/>
        <w:jc w:val="both"/>
        <w:rPr>
          <w:rStyle w:val="Heading1Char"/>
          <w:rFonts w:ascii="Arial" w:hAnsi="Arial" w:cs="Arial"/>
          <w:color w:val="auto"/>
          <w:sz w:val="20"/>
          <w:szCs w:val="20"/>
        </w:rPr>
      </w:pPr>
      <w:r>
        <w:rPr>
          <w:rStyle w:val="Heading1Char"/>
          <w:rFonts w:ascii="Arial" w:hAnsi="Arial" w:cs="Arial"/>
          <w:b/>
          <w:bCs/>
          <w:color w:val="auto"/>
          <w:sz w:val="20"/>
          <w:szCs w:val="20"/>
        </w:rPr>
        <w:tab/>
      </w:r>
      <w:r w:rsidRPr="00F25A75">
        <w:rPr>
          <w:rStyle w:val="Heading1Char"/>
          <w:rFonts w:ascii="Arial" w:hAnsi="Arial" w:cs="Arial"/>
          <w:color w:val="auto"/>
          <w:sz w:val="20"/>
          <w:szCs w:val="20"/>
        </w:rPr>
        <w:t xml:space="preserve">The Committee </w:t>
      </w:r>
      <w:r>
        <w:rPr>
          <w:rStyle w:val="Heading1Char"/>
          <w:rFonts w:ascii="Arial" w:hAnsi="Arial" w:cs="Arial"/>
          <w:color w:val="auto"/>
          <w:sz w:val="20"/>
          <w:szCs w:val="20"/>
        </w:rPr>
        <w:t xml:space="preserve">received and noted the Internal Audit Report (Sustainability 2022/23) which had been conducted by PricewaterhouseCooper.  </w:t>
      </w:r>
      <w:r w:rsidR="008C7D75">
        <w:rPr>
          <w:rStyle w:val="Heading1Char"/>
          <w:rFonts w:ascii="Arial" w:hAnsi="Arial" w:cs="Arial"/>
          <w:color w:val="auto"/>
          <w:sz w:val="20"/>
          <w:szCs w:val="20"/>
        </w:rPr>
        <w:t>The Committee also noted th</w:t>
      </w:r>
      <w:r w:rsidR="001A1AC9">
        <w:rPr>
          <w:rStyle w:val="Heading1Char"/>
          <w:rFonts w:ascii="Arial" w:hAnsi="Arial" w:cs="Arial"/>
          <w:color w:val="auto"/>
          <w:sz w:val="20"/>
          <w:szCs w:val="20"/>
        </w:rPr>
        <w:t>e</w:t>
      </w:r>
      <w:r w:rsidR="008C7D75">
        <w:rPr>
          <w:rStyle w:val="Heading1Char"/>
          <w:rFonts w:ascii="Arial" w:hAnsi="Arial" w:cs="Arial"/>
          <w:color w:val="auto"/>
          <w:sz w:val="20"/>
          <w:szCs w:val="20"/>
        </w:rPr>
        <w:t xml:space="preserve"> proposed management responses to the findings and was advised that the report would be considered in more detail at the forthcoming Audit &amp; Risk Committee meeting.</w:t>
      </w:r>
    </w:p>
    <w:p w14:paraId="255E4970" w14:textId="77777777" w:rsidR="008C7D75" w:rsidRDefault="008C7D75" w:rsidP="002F08F1">
      <w:pPr>
        <w:spacing w:after="0" w:line="240" w:lineRule="auto"/>
        <w:ind w:left="567" w:hanging="567"/>
        <w:jc w:val="both"/>
        <w:rPr>
          <w:rStyle w:val="Heading1Char"/>
          <w:rFonts w:ascii="Arial" w:hAnsi="Arial" w:cs="Arial"/>
          <w:color w:val="auto"/>
          <w:sz w:val="20"/>
          <w:szCs w:val="20"/>
        </w:rPr>
      </w:pPr>
    </w:p>
    <w:p w14:paraId="72B123C3" w14:textId="7A3A305D" w:rsidR="0013524F" w:rsidRDefault="00F25A75" w:rsidP="008C7D75">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6 findings had been reported (3 medium, 2 low and 1 advisory)</w:t>
      </w:r>
      <w:r w:rsidR="0013524F">
        <w:rPr>
          <w:rStyle w:val="Heading1Char"/>
          <w:rFonts w:ascii="Arial" w:hAnsi="Arial" w:cs="Arial"/>
          <w:color w:val="auto"/>
          <w:sz w:val="20"/>
          <w:szCs w:val="20"/>
        </w:rPr>
        <w:t xml:space="preserve"> to enhance the institutional approach to sustainability:</w:t>
      </w:r>
    </w:p>
    <w:p w14:paraId="2FB53D16" w14:textId="77777777" w:rsidR="0013524F" w:rsidRDefault="0013524F" w:rsidP="002F08F1">
      <w:pPr>
        <w:spacing w:after="0" w:line="240" w:lineRule="auto"/>
        <w:ind w:left="567" w:hanging="567"/>
        <w:jc w:val="both"/>
        <w:rPr>
          <w:rStyle w:val="Heading1Char"/>
          <w:rFonts w:ascii="Arial" w:hAnsi="Arial" w:cs="Arial"/>
          <w:color w:val="auto"/>
          <w:sz w:val="20"/>
          <w:szCs w:val="20"/>
        </w:rPr>
      </w:pPr>
    </w:p>
    <w:p w14:paraId="3C5A7055" w14:textId="1D062A62" w:rsidR="0013524F" w:rsidRPr="00BF13CB"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BF13CB">
        <w:rPr>
          <w:rFonts w:ascii="Arial" w:eastAsiaTheme="majorEastAsia" w:hAnsi="Arial" w:cs="Arial"/>
          <w:sz w:val="20"/>
          <w:szCs w:val="20"/>
        </w:rPr>
        <w:t>Establishment of a standing operational group reporting to the Committee to ensure that progress on sustainability targets and initiatives is routinely monitored and reported;</w:t>
      </w:r>
    </w:p>
    <w:p w14:paraId="749432A2" w14:textId="77777777" w:rsidR="0013524F" w:rsidRPr="0013524F"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13524F">
        <w:rPr>
          <w:rFonts w:ascii="Arial" w:eastAsiaTheme="majorEastAsia" w:hAnsi="Arial" w:cs="Arial"/>
          <w:sz w:val="20"/>
          <w:szCs w:val="20"/>
        </w:rPr>
        <w:t>Review resource requirements for waste and travel to ensure adequate resource is in place to cover strategic and operational requirements related to sustainability and achieving net zero;</w:t>
      </w:r>
    </w:p>
    <w:p w14:paraId="7467752C" w14:textId="77777777" w:rsidR="0013524F" w:rsidRPr="0013524F"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13524F">
        <w:rPr>
          <w:rFonts w:ascii="Arial" w:eastAsiaTheme="majorEastAsia" w:hAnsi="Arial" w:cs="Arial"/>
          <w:sz w:val="20"/>
          <w:szCs w:val="20"/>
        </w:rPr>
        <w:t>Enhance awareness of net zero targets to support achievement i.e. agree long-term and interim net zero targets for Scopes 1,2 and 3 emissions and clearly communicate this to key stakeholders and ensure the net zero implementation plan includes clear SMART targets;</w:t>
      </w:r>
    </w:p>
    <w:p w14:paraId="400710CC" w14:textId="77777777" w:rsidR="0013524F" w:rsidRPr="0013524F"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13524F">
        <w:rPr>
          <w:rFonts w:ascii="Arial" w:eastAsiaTheme="majorEastAsia" w:hAnsi="Arial" w:cs="Arial"/>
          <w:sz w:val="20"/>
          <w:szCs w:val="20"/>
        </w:rPr>
        <w:t>Maximise opportunities to ensure that sustainability is embedded within the day-to-day operations of academic Schools, including considering developing sustainability action plans;</w:t>
      </w:r>
    </w:p>
    <w:p w14:paraId="6A1C26AB" w14:textId="77777777" w:rsidR="0013524F" w:rsidRPr="0013524F"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13524F">
        <w:rPr>
          <w:rFonts w:ascii="Arial" w:eastAsiaTheme="majorEastAsia" w:hAnsi="Arial" w:cs="Arial"/>
          <w:sz w:val="20"/>
          <w:szCs w:val="20"/>
        </w:rPr>
        <w:t>Enhance contract management processes to ensure supplier progress in relation to their emissions reduction is routinely reported following appointment;</w:t>
      </w:r>
    </w:p>
    <w:p w14:paraId="55044FAD" w14:textId="77777777" w:rsidR="00BF13CB" w:rsidRPr="0013524F" w:rsidRDefault="0013524F" w:rsidP="00407140">
      <w:pPr>
        <w:numPr>
          <w:ilvl w:val="0"/>
          <w:numId w:val="28"/>
        </w:numPr>
        <w:spacing w:after="0" w:line="240" w:lineRule="auto"/>
        <w:ind w:left="993" w:hanging="426"/>
        <w:contextualSpacing/>
        <w:jc w:val="both"/>
        <w:rPr>
          <w:rFonts w:ascii="Arial" w:eastAsiaTheme="majorEastAsia" w:hAnsi="Arial" w:cs="Arial"/>
          <w:sz w:val="20"/>
          <w:szCs w:val="20"/>
        </w:rPr>
      </w:pPr>
      <w:r w:rsidRPr="0013524F">
        <w:rPr>
          <w:rFonts w:ascii="Arial" w:eastAsiaTheme="majorEastAsia" w:hAnsi="Arial" w:cs="Arial"/>
          <w:sz w:val="20"/>
          <w:szCs w:val="20"/>
        </w:rPr>
        <w:t>Establishment of a standing group to formally discuss key issues, opportunities and risks related to ESG on a periodic basis.</w:t>
      </w:r>
    </w:p>
    <w:p w14:paraId="57310C55" w14:textId="21718CB8" w:rsidR="0013524F" w:rsidRDefault="0013524F" w:rsidP="002F08F1">
      <w:pPr>
        <w:spacing w:after="0" w:line="240" w:lineRule="auto"/>
        <w:ind w:left="567" w:hanging="567"/>
        <w:jc w:val="both"/>
        <w:rPr>
          <w:rStyle w:val="Heading1Char"/>
          <w:rFonts w:ascii="Arial" w:hAnsi="Arial" w:cs="Arial"/>
          <w:color w:val="auto"/>
          <w:sz w:val="20"/>
          <w:szCs w:val="20"/>
        </w:rPr>
      </w:pPr>
    </w:p>
    <w:p w14:paraId="5A6DB4BA" w14:textId="78A4F14C" w:rsidR="0013524F" w:rsidRDefault="0013524F" w:rsidP="00407140">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In discussing the findings arising from the report, </w:t>
      </w:r>
      <w:r w:rsidR="00407140">
        <w:rPr>
          <w:rStyle w:val="Heading1Char"/>
          <w:rFonts w:ascii="Arial" w:hAnsi="Arial" w:cs="Arial"/>
          <w:color w:val="auto"/>
          <w:sz w:val="20"/>
          <w:szCs w:val="20"/>
        </w:rPr>
        <w:t>the Committee</w:t>
      </w:r>
      <w:r w:rsidR="001A1AC9">
        <w:rPr>
          <w:rStyle w:val="Heading1Char"/>
          <w:rFonts w:ascii="Arial" w:hAnsi="Arial" w:cs="Arial"/>
          <w:color w:val="auto"/>
          <w:sz w:val="20"/>
          <w:szCs w:val="20"/>
        </w:rPr>
        <w:t xml:space="preserve"> noted that some </w:t>
      </w:r>
      <w:r w:rsidR="008C7D75">
        <w:rPr>
          <w:rStyle w:val="Heading1Char"/>
          <w:rFonts w:ascii="Arial" w:hAnsi="Arial" w:cs="Arial"/>
          <w:color w:val="auto"/>
          <w:sz w:val="20"/>
          <w:szCs w:val="20"/>
        </w:rPr>
        <w:t>recommendations had already been actioned</w:t>
      </w:r>
      <w:r w:rsidR="00407140">
        <w:rPr>
          <w:rStyle w:val="Heading1Char"/>
          <w:rFonts w:ascii="Arial" w:hAnsi="Arial" w:cs="Arial"/>
          <w:color w:val="auto"/>
          <w:sz w:val="20"/>
          <w:szCs w:val="20"/>
        </w:rPr>
        <w:t xml:space="preserve"> or were underway</w:t>
      </w:r>
      <w:r w:rsidR="008C7D75">
        <w:rPr>
          <w:rStyle w:val="Heading1Char"/>
          <w:rFonts w:ascii="Arial" w:hAnsi="Arial" w:cs="Arial"/>
          <w:color w:val="auto"/>
          <w:sz w:val="20"/>
          <w:szCs w:val="20"/>
        </w:rPr>
        <w:t xml:space="preserve">, including </w:t>
      </w:r>
      <w:r w:rsidR="001A1AC9">
        <w:rPr>
          <w:rStyle w:val="Heading1Char"/>
          <w:rFonts w:ascii="Arial" w:hAnsi="Arial" w:cs="Arial"/>
          <w:color w:val="auto"/>
          <w:sz w:val="20"/>
          <w:szCs w:val="20"/>
        </w:rPr>
        <w:t xml:space="preserve">(i) </w:t>
      </w:r>
      <w:r w:rsidR="008C7D75">
        <w:rPr>
          <w:rStyle w:val="Heading1Char"/>
          <w:rFonts w:ascii="Arial" w:hAnsi="Arial" w:cs="Arial"/>
          <w:color w:val="auto"/>
          <w:sz w:val="20"/>
          <w:szCs w:val="20"/>
        </w:rPr>
        <w:t xml:space="preserve">the review of </w:t>
      </w:r>
      <w:r w:rsidR="001A1AC9">
        <w:rPr>
          <w:rStyle w:val="Heading1Char"/>
          <w:rFonts w:ascii="Arial" w:hAnsi="Arial" w:cs="Arial"/>
          <w:color w:val="auto"/>
          <w:sz w:val="20"/>
          <w:szCs w:val="20"/>
        </w:rPr>
        <w:t xml:space="preserve">the Committee’s </w:t>
      </w:r>
      <w:r w:rsidR="008C7D75">
        <w:rPr>
          <w:rStyle w:val="Heading1Char"/>
          <w:rFonts w:ascii="Arial" w:hAnsi="Arial" w:cs="Arial"/>
          <w:color w:val="auto"/>
          <w:sz w:val="20"/>
          <w:szCs w:val="20"/>
        </w:rPr>
        <w:t>composition</w:t>
      </w:r>
      <w:r w:rsidR="001A1AC9">
        <w:rPr>
          <w:rStyle w:val="Heading1Char"/>
          <w:rFonts w:ascii="Arial" w:hAnsi="Arial" w:cs="Arial"/>
          <w:color w:val="auto"/>
          <w:sz w:val="20"/>
          <w:szCs w:val="20"/>
        </w:rPr>
        <w:t xml:space="preserve">, and (ii) </w:t>
      </w:r>
      <w:r w:rsidR="00CB4EA0">
        <w:rPr>
          <w:rStyle w:val="Heading1Char"/>
          <w:rFonts w:ascii="Arial" w:hAnsi="Arial" w:cs="Arial"/>
          <w:color w:val="auto"/>
          <w:sz w:val="20"/>
          <w:szCs w:val="20"/>
        </w:rPr>
        <w:t xml:space="preserve">identifying </w:t>
      </w:r>
      <w:r w:rsidR="00407140">
        <w:rPr>
          <w:rStyle w:val="Heading1Char"/>
          <w:rFonts w:ascii="Arial" w:hAnsi="Arial" w:cs="Arial"/>
          <w:color w:val="auto"/>
          <w:sz w:val="20"/>
          <w:szCs w:val="20"/>
        </w:rPr>
        <w:t xml:space="preserve">potential </w:t>
      </w:r>
      <w:r w:rsidR="00CB4EA0">
        <w:rPr>
          <w:rStyle w:val="Heading1Char"/>
          <w:rFonts w:ascii="Arial" w:hAnsi="Arial" w:cs="Arial"/>
          <w:color w:val="auto"/>
          <w:sz w:val="20"/>
          <w:szCs w:val="20"/>
        </w:rPr>
        <w:t xml:space="preserve">University-wide engagement activities, particularly within Schools and Professional Services Directorates.  The Committee was also advised that a standing operational </w:t>
      </w:r>
      <w:r w:rsidR="00C50C68">
        <w:rPr>
          <w:rStyle w:val="Heading1Char"/>
          <w:rFonts w:ascii="Arial" w:hAnsi="Arial" w:cs="Arial"/>
          <w:color w:val="auto"/>
          <w:sz w:val="20"/>
          <w:szCs w:val="20"/>
        </w:rPr>
        <w:t>sub</w:t>
      </w:r>
      <w:r w:rsidR="00E21A6A">
        <w:rPr>
          <w:rStyle w:val="Heading1Char"/>
          <w:rFonts w:ascii="Arial" w:hAnsi="Arial" w:cs="Arial"/>
          <w:color w:val="auto"/>
          <w:sz w:val="20"/>
          <w:szCs w:val="20"/>
        </w:rPr>
        <w:t>-</w:t>
      </w:r>
      <w:r w:rsidR="00C50C68">
        <w:rPr>
          <w:rStyle w:val="Heading1Char"/>
          <w:rFonts w:ascii="Arial" w:hAnsi="Arial" w:cs="Arial"/>
          <w:color w:val="auto"/>
          <w:sz w:val="20"/>
          <w:szCs w:val="20"/>
        </w:rPr>
        <w:t xml:space="preserve">committee of </w:t>
      </w:r>
      <w:r w:rsidR="002A4536">
        <w:rPr>
          <w:rStyle w:val="Heading1Char"/>
          <w:rFonts w:ascii="Arial" w:hAnsi="Arial" w:cs="Arial"/>
          <w:color w:val="auto"/>
          <w:sz w:val="20"/>
          <w:szCs w:val="20"/>
        </w:rPr>
        <w:t>the Sustainable Development Committee</w:t>
      </w:r>
      <w:r w:rsidR="00C50C68">
        <w:rPr>
          <w:rStyle w:val="Heading1Char"/>
          <w:rFonts w:ascii="Arial" w:hAnsi="Arial" w:cs="Arial"/>
          <w:color w:val="auto"/>
          <w:sz w:val="20"/>
          <w:szCs w:val="20"/>
        </w:rPr>
        <w:t xml:space="preserve"> </w:t>
      </w:r>
      <w:r w:rsidR="00CB4EA0">
        <w:rPr>
          <w:rStyle w:val="Heading1Char"/>
          <w:rFonts w:ascii="Arial" w:hAnsi="Arial" w:cs="Arial"/>
          <w:color w:val="auto"/>
          <w:sz w:val="20"/>
          <w:szCs w:val="20"/>
        </w:rPr>
        <w:t>would be convened and would provide commentary on relevant sustainability-related trends and data to future meetings.</w:t>
      </w:r>
    </w:p>
    <w:p w14:paraId="77034F6A" w14:textId="77777777" w:rsidR="001A1AC9" w:rsidRPr="008C7D75" w:rsidRDefault="001A1AC9" w:rsidP="001A1AC9">
      <w:pPr>
        <w:spacing w:after="0" w:line="240" w:lineRule="auto"/>
        <w:jc w:val="both"/>
        <w:rPr>
          <w:rStyle w:val="Heading1Char"/>
          <w:rFonts w:ascii="Arial" w:hAnsi="Arial" w:cs="Arial"/>
          <w:color w:val="auto"/>
          <w:sz w:val="20"/>
          <w:szCs w:val="20"/>
        </w:rPr>
      </w:pPr>
    </w:p>
    <w:p w14:paraId="0931172D" w14:textId="700DB559" w:rsidR="00F25A75" w:rsidRDefault="00F25A75" w:rsidP="0013524F">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w:t>
      </w:r>
      <w:r w:rsidR="0013524F">
        <w:rPr>
          <w:rStyle w:val="Heading1Char"/>
          <w:rFonts w:ascii="Arial" w:hAnsi="Arial" w:cs="Arial"/>
          <w:color w:val="auto"/>
          <w:sz w:val="20"/>
          <w:szCs w:val="20"/>
        </w:rPr>
        <w:t xml:space="preserve"> </w:t>
      </w:r>
      <w:r>
        <w:rPr>
          <w:rStyle w:val="Heading1Char"/>
          <w:rFonts w:ascii="Arial" w:hAnsi="Arial" w:cs="Arial"/>
          <w:color w:val="auto"/>
          <w:sz w:val="20"/>
          <w:szCs w:val="20"/>
        </w:rPr>
        <w:t>welcomed the areas of good practice which had been highlighted</w:t>
      </w:r>
      <w:r w:rsidR="00407140">
        <w:rPr>
          <w:rStyle w:val="Heading1Char"/>
          <w:rFonts w:ascii="Arial" w:hAnsi="Arial" w:cs="Arial"/>
          <w:color w:val="auto"/>
          <w:sz w:val="20"/>
          <w:szCs w:val="20"/>
        </w:rPr>
        <w:t xml:space="preserve"> within the report</w:t>
      </w:r>
      <w:r>
        <w:rPr>
          <w:rStyle w:val="Heading1Char"/>
          <w:rFonts w:ascii="Arial" w:hAnsi="Arial" w:cs="Arial"/>
          <w:color w:val="auto"/>
          <w:sz w:val="20"/>
          <w:szCs w:val="20"/>
        </w:rPr>
        <w:t xml:space="preserve">, including (i) clear vision for sustainability, (ii) the governance structure, (iii) the focus on the UNSDGs, (iv) student training, (v) positive staff and student engagement with the sustainability agenda, and (vi) the Power BI Dashboard for reporting energy-related emissions, </w:t>
      </w:r>
    </w:p>
    <w:p w14:paraId="1391081C" w14:textId="77777777" w:rsidR="001A1AC9" w:rsidRDefault="001A1AC9" w:rsidP="0013524F">
      <w:pPr>
        <w:spacing w:after="0" w:line="240" w:lineRule="auto"/>
        <w:ind w:left="567"/>
        <w:jc w:val="both"/>
        <w:rPr>
          <w:rStyle w:val="Heading1Char"/>
          <w:rFonts w:ascii="Arial" w:hAnsi="Arial" w:cs="Arial"/>
          <w:color w:val="auto"/>
          <w:sz w:val="20"/>
          <w:szCs w:val="20"/>
        </w:rPr>
      </w:pPr>
    </w:p>
    <w:p w14:paraId="2470F808" w14:textId="66119FD6" w:rsidR="000E703A" w:rsidRDefault="001A1AC9" w:rsidP="001A1AC9">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welcomed the findings and recommendations arising from the </w:t>
      </w:r>
      <w:r w:rsidR="00407140">
        <w:rPr>
          <w:rStyle w:val="Heading1Char"/>
          <w:rFonts w:ascii="Arial" w:hAnsi="Arial" w:cs="Arial"/>
          <w:color w:val="auto"/>
          <w:sz w:val="20"/>
          <w:szCs w:val="20"/>
        </w:rPr>
        <w:t xml:space="preserve">Internal Audit process, </w:t>
      </w:r>
      <w:r>
        <w:rPr>
          <w:rStyle w:val="Heading1Char"/>
          <w:rFonts w:ascii="Arial" w:hAnsi="Arial" w:cs="Arial"/>
          <w:color w:val="auto"/>
          <w:sz w:val="20"/>
          <w:szCs w:val="20"/>
        </w:rPr>
        <w:t>commended the progress which had been made to date</w:t>
      </w:r>
      <w:r w:rsidR="00CB4EA0">
        <w:rPr>
          <w:rStyle w:val="Heading1Char"/>
          <w:rFonts w:ascii="Arial" w:hAnsi="Arial" w:cs="Arial"/>
          <w:color w:val="auto"/>
          <w:sz w:val="20"/>
          <w:szCs w:val="20"/>
        </w:rPr>
        <w:t xml:space="preserve"> and anticipated receiving further updates</w:t>
      </w:r>
      <w:r w:rsidR="00A36368">
        <w:rPr>
          <w:rStyle w:val="Heading1Char"/>
          <w:rFonts w:ascii="Arial" w:hAnsi="Arial" w:cs="Arial"/>
          <w:color w:val="auto"/>
          <w:sz w:val="20"/>
          <w:szCs w:val="20"/>
        </w:rPr>
        <w:t xml:space="preserve"> on their implementation.</w:t>
      </w:r>
    </w:p>
    <w:p w14:paraId="7769A44A" w14:textId="46714A3B" w:rsidR="00A36368" w:rsidRPr="00A36368" w:rsidRDefault="00A36368" w:rsidP="00A36368">
      <w:pPr>
        <w:spacing w:after="0" w:line="240" w:lineRule="auto"/>
        <w:ind w:left="567"/>
        <w:jc w:val="right"/>
        <w:rPr>
          <w:rStyle w:val="Heading1Char"/>
          <w:rFonts w:ascii="Arial" w:hAnsi="Arial" w:cs="Arial"/>
          <w:b/>
          <w:bCs/>
          <w:color w:val="auto"/>
          <w:sz w:val="20"/>
          <w:szCs w:val="20"/>
        </w:rPr>
      </w:pPr>
      <w:r w:rsidRPr="00A36368">
        <w:rPr>
          <w:rStyle w:val="Heading1Char"/>
          <w:rFonts w:ascii="Arial" w:hAnsi="Arial" w:cs="Arial"/>
          <w:b/>
          <w:bCs/>
          <w:color w:val="auto"/>
          <w:sz w:val="20"/>
          <w:szCs w:val="20"/>
        </w:rPr>
        <w:t>Action: FL</w:t>
      </w:r>
    </w:p>
    <w:p w14:paraId="17DA7794" w14:textId="68A71F70" w:rsidR="0013524F" w:rsidRPr="00882854" w:rsidRDefault="00F25A75" w:rsidP="0013524F">
      <w:pPr>
        <w:spacing w:after="0" w:line="240" w:lineRule="auto"/>
        <w:ind w:left="567" w:hanging="567"/>
        <w:jc w:val="both"/>
        <w:rPr>
          <w:rStyle w:val="Heading1Char"/>
          <w:rFonts w:ascii="Arial" w:hAnsi="Arial" w:cs="Arial"/>
          <w:color w:val="auto"/>
          <w:sz w:val="20"/>
          <w:szCs w:val="20"/>
        </w:rPr>
      </w:pPr>
      <w:r>
        <w:rPr>
          <w:rStyle w:val="Heading1Char"/>
          <w:rFonts w:ascii="Arial" w:hAnsi="Arial" w:cs="Arial"/>
          <w:b/>
          <w:bCs/>
          <w:color w:val="auto"/>
          <w:sz w:val="20"/>
          <w:szCs w:val="20"/>
        </w:rPr>
        <w:tab/>
      </w:r>
      <w:r w:rsidR="00882854">
        <w:rPr>
          <w:rStyle w:val="Heading1Char"/>
          <w:rFonts w:ascii="Arial" w:hAnsi="Arial" w:cs="Arial"/>
          <w:color w:val="auto"/>
          <w:sz w:val="20"/>
          <w:szCs w:val="20"/>
        </w:rPr>
        <w:t xml:space="preserve"> </w:t>
      </w:r>
    </w:p>
    <w:p w14:paraId="61B98AC8" w14:textId="77777777" w:rsidR="00B83E60" w:rsidRDefault="00B83E60" w:rsidP="0011584B">
      <w:pPr>
        <w:tabs>
          <w:tab w:val="left" w:pos="567"/>
        </w:tabs>
        <w:spacing w:after="0"/>
        <w:jc w:val="both"/>
        <w:rPr>
          <w:rFonts w:ascii="Arial" w:hAnsi="Arial" w:cs="Arial"/>
          <w:sz w:val="20"/>
          <w:szCs w:val="20"/>
        </w:rPr>
      </w:pPr>
    </w:p>
    <w:p w14:paraId="20AA4139" w14:textId="2AB93F2F" w:rsidR="00C35B62" w:rsidRDefault="002C1CE0" w:rsidP="00C35B62">
      <w:pPr>
        <w:tabs>
          <w:tab w:val="left" w:pos="567"/>
        </w:tabs>
        <w:spacing w:after="0" w:line="240" w:lineRule="auto"/>
        <w:jc w:val="both"/>
        <w:rPr>
          <w:rStyle w:val="Heading1Char"/>
          <w:rFonts w:ascii="Arial" w:hAnsi="Arial" w:cs="Arial"/>
          <w:b/>
          <w:bCs/>
          <w:color w:val="auto"/>
          <w:sz w:val="20"/>
          <w:szCs w:val="20"/>
        </w:rPr>
      </w:pPr>
      <w:r>
        <w:rPr>
          <w:rFonts w:ascii="Arial" w:hAnsi="Arial" w:cs="Arial"/>
          <w:b/>
          <w:bCs/>
          <w:sz w:val="20"/>
          <w:szCs w:val="20"/>
        </w:rPr>
        <w:t>7</w:t>
      </w:r>
      <w:r w:rsidR="00C35B62" w:rsidRPr="00C35B62">
        <w:rPr>
          <w:rFonts w:ascii="Arial" w:hAnsi="Arial" w:cs="Arial"/>
          <w:b/>
          <w:bCs/>
          <w:sz w:val="20"/>
          <w:szCs w:val="20"/>
        </w:rPr>
        <w:t>.</w:t>
      </w:r>
      <w:r w:rsidR="00C35B62" w:rsidRPr="00C35B62">
        <w:rPr>
          <w:rFonts w:ascii="Arial" w:hAnsi="Arial" w:cs="Arial"/>
          <w:b/>
          <w:bCs/>
          <w:sz w:val="20"/>
          <w:szCs w:val="20"/>
        </w:rPr>
        <w:tab/>
      </w:r>
      <w:r>
        <w:rPr>
          <w:rFonts w:ascii="Arial" w:hAnsi="Arial" w:cs="Arial"/>
          <w:b/>
          <w:bCs/>
          <w:sz w:val="20"/>
          <w:szCs w:val="20"/>
        </w:rPr>
        <w:t>LIVING &amp; WORKING SUSTAINABLY</w:t>
      </w:r>
    </w:p>
    <w:p w14:paraId="5D0B8240" w14:textId="1FAAC4A9" w:rsidR="00EB36E4" w:rsidRPr="00F8344E" w:rsidRDefault="00B83E60" w:rsidP="00725457">
      <w:pPr>
        <w:tabs>
          <w:tab w:val="left" w:pos="567"/>
        </w:tabs>
        <w:spacing w:after="0" w:line="240" w:lineRule="auto"/>
        <w:jc w:val="both"/>
        <w:rPr>
          <w:rFonts w:ascii="Arial" w:eastAsiaTheme="majorEastAsia" w:hAnsi="Arial" w:cs="Arial"/>
          <w:b/>
          <w:bCs/>
          <w:sz w:val="20"/>
          <w:szCs w:val="20"/>
        </w:rPr>
      </w:pPr>
      <w:r>
        <w:rPr>
          <w:rStyle w:val="Heading1Char"/>
          <w:rFonts w:ascii="Arial" w:hAnsi="Arial" w:cs="Arial"/>
          <w:b/>
          <w:bCs/>
          <w:color w:val="auto"/>
          <w:sz w:val="20"/>
          <w:szCs w:val="20"/>
        </w:rPr>
        <w:tab/>
      </w:r>
    </w:p>
    <w:p w14:paraId="34E6B14D" w14:textId="556749D9" w:rsidR="002C1CE0" w:rsidRDefault="002C1CE0" w:rsidP="002C1CE0">
      <w:pPr>
        <w:tabs>
          <w:tab w:val="left" w:pos="567"/>
        </w:tabs>
        <w:spacing w:after="0" w:line="240" w:lineRule="auto"/>
        <w:jc w:val="both"/>
        <w:rPr>
          <w:rFonts w:ascii="Arial" w:hAnsi="Arial" w:cs="Arial"/>
          <w:sz w:val="20"/>
          <w:szCs w:val="20"/>
        </w:rPr>
      </w:pPr>
      <w:r>
        <w:rPr>
          <w:rFonts w:ascii="Arial" w:hAnsi="Arial" w:cs="Arial"/>
          <w:sz w:val="20"/>
          <w:szCs w:val="20"/>
        </w:rPr>
        <w:t>7.1</w:t>
      </w:r>
      <w:r>
        <w:rPr>
          <w:rFonts w:ascii="Arial" w:hAnsi="Arial" w:cs="Arial"/>
          <w:sz w:val="20"/>
          <w:szCs w:val="20"/>
        </w:rPr>
        <w:tab/>
      </w:r>
      <w:r w:rsidR="000E703A">
        <w:rPr>
          <w:rFonts w:ascii="Arial" w:hAnsi="Arial" w:cs="Arial"/>
          <w:sz w:val="20"/>
          <w:szCs w:val="20"/>
          <w:u w:val="single"/>
        </w:rPr>
        <w:t>The Sustainable Campus</w:t>
      </w:r>
    </w:p>
    <w:p w14:paraId="7A73757F" w14:textId="4B4ED9C9" w:rsidR="00EB36E4" w:rsidRDefault="00EB36E4" w:rsidP="002C1CE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407140">
        <w:rPr>
          <w:rFonts w:ascii="Arial" w:hAnsi="Arial" w:cs="Arial"/>
          <w:sz w:val="20"/>
          <w:szCs w:val="20"/>
        </w:rPr>
        <w:t>received a presentation from Beth Lord and Nir Oren, representatives of</w:t>
      </w:r>
      <w:r w:rsidR="0013524F">
        <w:rPr>
          <w:rFonts w:ascii="Arial" w:hAnsi="Arial" w:cs="Arial"/>
          <w:sz w:val="20"/>
          <w:szCs w:val="20"/>
        </w:rPr>
        <w:t xml:space="preserve"> the </w:t>
      </w:r>
      <w:r w:rsidR="003666CD">
        <w:rPr>
          <w:rFonts w:ascii="Arial" w:hAnsi="Arial" w:cs="Arial"/>
          <w:sz w:val="20"/>
          <w:szCs w:val="20"/>
        </w:rPr>
        <w:t>re</w:t>
      </w:r>
      <w:r w:rsidR="0013524F">
        <w:rPr>
          <w:rFonts w:ascii="Arial" w:hAnsi="Arial" w:cs="Arial"/>
          <w:sz w:val="20"/>
          <w:szCs w:val="20"/>
        </w:rPr>
        <w:t>cent International Leadership Development Programme (ILDP)</w:t>
      </w:r>
      <w:r w:rsidR="00407140">
        <w:rPr>
          <w:rFonts w:ascii="Arial" w:hAnsi="Arial" w:cs="Arial"/>
          <w:sz w:val="20"/>
          <w:szCs w:val="20"/>
        </w:rPr>
        <w:t xml:space="preserve"> cohort, outlining the key </w:t>
      </w:r>
      <w:r w:rsidR="00407140">
        <w:rPr>
          <w:rFonts w:ascii="Arial" w:hAnsi="Arial" w:cs="Arial"/>
          <w:sz w:val="20"/>
          <w:szCs w:val="20"/>
        </w:rPr>
        <w:lastRenderedPageBreak/>
        <w:t>findings from the project</w:t>
      </w:r>
      <w:r w:rsidR="0013524F">
        <w:rPr>
          <w:rFonts w:ascii="Arial" w:hAnsi="Arial" w:cs="Arial"/>
          <w:sz w:val="20"/>
          <w:szCs w:val="20"/>
        </w:rPr>
        <w:t xml:space="preserve"> entitled “The Sustainable Campus: Embedding Sustainability Across our Institution”</w:t>
      </w:r>
      <w:r w:rsidR="00407140">
        <w:rPr>
          <w:rFonts w:ascii="Arial" w:hAnsi="Arial" w:cs="Arial"/>
          <w:sz w:val="20"/>
          <w:szCs w:val="20"/>
        </w:rPr>
        <w:t>.</w:t>
      </w:r>
    </w:p>
    <w:p w14:paraId="1DEA20E2" w14:textId="77777777" w:rsidR="003666CD" w:rsidRDefault="003666CD" w:rsidP="002C1CE0">
      <w:pPr>
        <w:tabs>
          <w:tab w:val="left" w:pos="567"/>
        </w:tabs>
        <w:spacing w:after="0" w:line="240" w:lineRule="auto"/>
        <w:ind w:left="567"/>
        <w:jc w:val="both"/>
        <w:rPr>
          <w:rFonts w:ascii="Arial" w:hAnsi="Arial" w:cs="Arial"/>
          <w:sz w:val="20"/>
          <w:szCs w:val="20"/>
        </w:rPr>
      </w:pPr>
    </w:p>
    <w:p w14:paraId="1C76BBE3" w14:textId="15173281" w:rsidR="003666CD" w:rsidRDefault="003666CD" w:rsidP="002C1CE0">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noted that the project had identified the following key principles, each underpinned by a series of recommended actions, criteria and KPIs to support their implementation:</w:t>
      </w:r>
    </w:p>
    <w:p w14:paraId="28605553" w14:textId="0252AB4D" w:rsidR="003666CD" w:rsidRDefault="003666CD" w:rsidP="003666CD">
      <w:pPr>
        <w:pStyle w:val="ListParagraph"/>
        <w:numPr>
          <w:ilvl w:val="0"/>
          <w:numId w:val="29"/>
        </w:numPr>
        <w:tabs>
          <w:tab w:val="left" w:pos="567"/>
        </w:tabs>
        <w:spacing w:after="0" w:line="240" w:lineRule="auto"/>
        <w:jc w:val="both"/>
        <w:rPr>
          <w:rFonts w:ascii="Arial" w:hAnsi="Arial" w:cs="Arial"/>
          <w:sz w:val="20"/>
          <w:szCs w:val="20"/>
        </w:rPr>
      </w:pPr>
      <w:r>
        <w:rPr>
          <w:rFonts w:ascii="Arial" w:hAnsi="Arial" w:cs="Arial"/>
          <w:sz w:val="20"/>
          <w:szCs w:val="20"/>
        </w:rPr>
        <w:t>Set direction by increasing understanding of the urgency of the issue and the responsibilities of all individuals and teams;</w:t>
      </w:r>
    </w:p>
    <w:p w14:paraId="7AEDE749" w14:textId="10368F0F" w:rsidR="003666CD" w:rsidRDefault="003666CD" w:rsidP="003666CD">
      <w:pPr>
        <w:pStyle w:val="ListParagraph"/>
        <w:numPr>
          <w:ilvl w:val="0"/>
          <w:numId w:val="29"/>
        </w:numPr>
        <w:tabs>
          <w:tab w:val="left" w:pos="567"/>
        </w:tabs>
        <w:spacing w:after="0" w:line="240" w:lineRule="auto"/>
        <w:jc w:val="both"/>
        <w:rPr>
          <w:rFonts w:ascii="Arial" w:hAnsi="Arial" w:cs="Arial"/>
          <w:sz w:val="20"/>
          <w:szCs w:val="20"/>
        </w:rPr>
      </w:pPr>
      <w:r>
        <w:rPr>
          <w:rFonts w:ascii="Arial" w:hAnsi="Arial" w:cs="Arial"/>
          <w:sz w:val="20"/>
          <w:szCs w:val="20"/>
        </w:rPr>
        <w:t>Engage commitment from staff in all Schools and Directorates;</w:t>
      </w:r>
      <w:r w:rsidR="00407140">
        <w:rPr>
          <w:rFonts w:ascii="Arial" w:hAnsi="Arial" w:cs="Arial"/>
          <w:sz w:val="20"/>
          <w:szCs w:val="20"/>
        </w:rPr>
        <w:t xml:space="preserve"> and</w:t>
      </w:r>
    </w:p>
    <w:p w14:paraId="2A6237B1" w14:textId="594A19E9" w:rsidR="003666CD" w:rsidRDefault="003666CD" w:rsidP="003666CD">
      <w:pPr>
        <w:pStyle w:val="ListParagraph"/>
        <w:numPr>
          <w:ilvl w:val="0"/>
          <w:numId w:val="29"/>
        </w:numPr>
        <w:tabs>
          <w:tab w:val="left" w:pos="567"/>
        </w:tabs>
        <w:spacing w:after="0" w:line="240" w:lineRule="auto"/>
        <w:jc w:val="both"/>
        <w:rPr>
          <w:rFonts w:ascii="Arial" w:hAnsi="Arial" w:cs="Arial"/>
          <w:sz w:val="20"/>
          <w:szCs w:val="20"/>
        </w:rPr>
      </w:pPr>
      <w:r>
        <w:rPr>
          <w:rFonts w:ascii="Arial" w:hAnsi="Arial" w:cs="Arial"/>
          <w:sz w:val="20"/>
          <w:szCs w:val="20"/>
        </w:rPr>
        <w:t>Support teams to adapt to the complexity of a rapidly changing global situation and how it affects and interacts with other university priorities</w:t>
      </w:r>
      <w:r w:rsidR="00407140">
        <w:rPr>
          <w:rFonts w:ascii="Arial" w:hAnsi="Arial" w:cs="Arial"/>
          <w:sz w:val="20"/>
          <w:szCs w:val="20"/>
        </w:rPr>
        <w:t>.</w:t>
      </w:r>
    </w:p>
    <w:p w14:paraId="4525A51F" w14:textId="77777777" w:rsidR="003666CD" w:rsidRPr="003666CD" w:rsidRDefault="003666CD" w:rsidP="003666CD">
      <w:pPr>
        <w:tabs>
          <w:tab w:val="left" w:pos="567"/>
        </w:tabs>
        <w:spacing w:after="0" w:line="240" w:lineRule="auto"/>
        <w:ind w:left="927"/>
        <w:jc w:val="both"/>
        <w:rPr>
          <w:rFonts w:ascii="Arial" w:hAnsi="Arial" w:cs="Arial"/>
          <w:sz w:val="20"/>
          <w:szCs w:val="20"/>
        </w:rPr>
      </w:pPr>
    </w:p>
    <w:p w14:paraId="6CE06D34" w14:textId="155430C7" w:rsidR="00407140" w:rsidRDefault="003666CD" w:rsidP="00CB4EA0">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w:t>
      </w:r>
      <w:r w:rsidR="001A1AC9">
        <w:rPr>
          <w:rFonts w:ascii="Arial" w:hAnsi="Arial" w:cs="Arial"/>
          <w:sz w:val="20"/>
          <w:szCs w:val="20"/>
        </w:rPr>
        <w:t xml:space="preserve"> </w:t>
      </w:r>
      <w:r w:rsidR="00407140">
        <w:rPr>
          <w:rFonts w:ascii="Arial" w:hAnsi="Arial" w:cs="Arial"/>
          <w:sz w:val="20"/>
          <w:szCs w:val="20"/>
        </w:rPr>
        <w:t>welcomed the recommendations arising from the project and noted the</w:t>
      </w:r>
      <w:r w:rsidR="00205A9F">
        <w:rPr>
          <w:rFonts w:ascii="Arial" w:hAnsi="Arial" w:cs="Arial"/>
          <w:sz w:val="20"/>
          <w:szCs w:val="20"/>
        </w:rPr>
        <w:t>ir</w:t>
      </w:r>
      <w:r w:rsidR="00407140">
        <w:rPr>
          <w:rFonts w:ascii="Arial" w:hAnsi="Arial" w:cs="Arial"/>
          <w:sz w:val="20"/>
          <w:szCs w:val="20"/>
        </w:rPr>
        <w:t xml:space="preserve"> alignment with other discussions taking place in sustainability-related fora, </w:t>
      </w:r>
      <w:r w:rsidR="00205A9F">
        <w:rPr>
          <w:rFonts w:ascii="Arial" w:hAnsi="Arial" w:cs="Arial"/>
          <w:sz w:val="20"/>
          <w:szCs w:val="20"/>
        </w:rPr>
        <w:t>particularly</w:t>
      </w:r>
      <w:r w:rsidR="00407140">
        <w:rPr>
          <w:rFonts w:ascii="Arial" w:hAnsi="Arial" w:cs="Arial"/>
          <w:sz w:val="20"/>
          <w:szCs w:val="20"/>
        </w:rPr>
        <w:t xml:space="preserve"> the Net Zero Working Group.  </w:t>
      </w:r>
    </w:p>
    <w:p w14:paraId="04106544" w14:textId="77777777" w:rsidR="00407140" w:rsidRDefault="00407140" w:rsidP="00CB4EA0">
      <w:pPr>
        <w:tabs>
          <w:tab w:val="left" w:pos="567"/>
        </w:tabs>
        <w:spacing w:after="0" w:line="240" w:lineRule="auto"/>
        <w:ind w:left="567"/>
        <w:jc w:val="both"/>
        <w:rPr>
          <w:rFonts w:ascii="Arial" w:hAnsi="Arial" w:cs="Arial"/>
          <w:sz w:val="20"/>
          <w:szCs w:val="20"/>
        </w:rPr>
      </w:pPr>
    </w:p>
    <w:p w14:paraId="494364C7" w14:textId="7EBA7A74" w:rsidR="00CB4EA0" w:rsidRDefault="00407140" w:rsidP="00CB4EA0">
      <w:pPr>
        <w:tabs>
          <w:tab w:val="left" w:pos="567"/>
        </w:tabs>
        <w:spacing w:after="0" w:line="240" w:lineRule="auto"/>
        <w:ind w:left="567"/>
        <w:jc w:val="both"/>
        <w:rPr>
          <w:rFonts w:ascii="Arial" w:hAnsi="Arial" w:cs="Arial"/>
          <w:sz w:val="20"/>
          <w:szCs w:val="20"/>
        </w:rPr>
      </w:pPr>
      <w:r>
        <w:rPr>
          <w:rFonts w:ascii="Arial" w:hAnsi="Arial" w:cs="Arial"/>
          <w:sz w:val="20"/>
          <w:szCs w:val="20"/>
        </w:rPr>
        <w:t>The importance of ensuring that staff and student engagement with, and enthusiasm for, sustainability-related matters w</w:t>
      </w:r>
      <w:r w:rsidR="00205A9F">
        <w:rPr>
          <w:rFonts w:ascii="Arial" w:hAnsi="Arial" w:cs="Arial"/>
          <w:sz w:val="20"/>
          <w:szCs w:val="20"/>
        </w:rPr>
        <w:t>as</w:t>
      </w:r>
      <w:r>
        <w:rPr>
          <w:rFonts w:ascii="Arial" w:hAnsi="Arial" w:cs="Arial"/>
          <w:sz w:val="20"/>
          <w:szCs w:val="20"/>
        </w:rPr>
        <w:t xml:space="preserve"> embedded across the University was highlighted, and the challenges encountered in this regard to date were noted.  It was suggested that the planned </w:t>
      </w:r>
      <w:r w:rsidR="001A1AC9">
        <w:rPr>
          <w:rFonts w:ascii="Arial" w:hAnsi="Arial" w:cs="Arial"/>
          <w:sz w:val="20"/>
          <w:szCs w:val="20"/>
        </w:rPr>
        <w:t>Open Session</w:t>
      </w:r>
      <w:r w:rsidR="00205A9F">
        <w:rPr>
          <w:rFonts w:ascii="Arial" w:hAnsi="Arial" w:cs="Arial"/>
          <w:sz w:val="20"/>
          <w:szCs w:val="20"/>
        </w:rPr>
        <w:t xml:space="preserve"> </w:t>
      </w:r>
      <w:r>
        <w:rPr>
          <w:rFonts w:ascii="Arial" w:hAnsi="Arial" w:cs="Arial"/>
          <w:sz w:val="20"/>
          <w:szCs w:val="20"/>
        </w:rPr>
        <w:t xml:space="preserve">provided a valuable opportunity to raise the profile of initiatives and indicate the strategic commitment to achieving the institutional sustainability objectives.  The need to showcase the benefits of adopting a sustainable approach to all aspects of </w:t>
      </w:r>
      <w:r w:rsidR="003901A6">
        <w:rPr>
          <w:rFonts w:ascii="Arial" w:hAnsi="Arial" w:cs="Arial"/>
          <w:sz w:val="20"/>
          <w:szCs w:val="20"/>
        </w:rPr>
        <w:t>University activities</w:t>
      </w:r>
      <w:r>
        <w:rPr>
          <w:rFonts w:ascii="Arial" w:hAnsi="Arial" w:cs="Arial"/>
          <w:sz w:val="20"/>
          <w:szCs w:val="20"/>
        </w:rPr>
        <w:t xml:space="preserve"> was highlighted</w:t>
      </w:r>
      <w:r w:rsidR="003901A6">
        <w:rPr>
          <w:rFonts w:ascii="Arial" w:hAnsi="Arial" w:cs="Arial"/>
          <w:sz w:val="20"/>
          <w:szCs w:val="20"/>
        </w:rPr>
        <w:t xml:space="preserve"> and the ongoing work to develop a Power BI dashboard to provide meaningful data, evidence and reports was noted in this regard.  </w:t>
      </w:r>
    </w:p>
    <w:p w14:paraId="7988BDBA" w14:textId="77777777" w:rsidR="003901A6" w:rsidRDefault="003901A6" w:rsidP="00CB4EA0">
      <w:pPr>
        <w:tabs>
          <w:tab w:val="left" w:pos="567"/>
        </w:tabs>
        <w:spacing w:after="0" w:line="240" w:lineRule="auto"/>
        <w:ind w:left="567"/>
        <w:jc w:val="both"/>
        <w:rPr>
          <w:rFonts w:ascii="Arial" w:hAnsi="Arial" w:cs="Arial"/>
          <w:sz w:val="20"/>
          <w:szCs w:val="20"/>
        </w:rPr>
      </w:pPr>
    </w:p>
    <w:p w14:paraId="01576C16" w14:textId="56328825" w:rsidR="00D61F6F" w:rsidRDefault="003901A6" w:rsidP="00230C39">
      <w:pPr>
        <w:tabs>
          <w:tab w:val="left" w:pos="567"/>
        </w:tabs>
        <w:spacing w:after="0" w:line="240" w:lineRule="auto"/>
        <w:ind w:left="567"/>
        <w:jc w:val="both"/>
        <w:rPr>
          <w:rFonts w:ascii="Arial" w:hAnsi="Arial" w:cs="Arial"/>
          <w:sz w:val="20"/>
          <w:szCs w:val="20"/>
        </w:rPr>
      </w:pPr>
      <w:r>
        <w:rPr>
          <w:rFonts w:ascii="Arial" w:hAnsi="Arial" w:cs="Arial"/>
          <w:sz w:val="20"/>
          <w:szCs w:val="20"/>
        </w:rPr>
        <w:t>It was also suggested that benefits could be derived from developing an effective communication strategy to harness staff/student enthusiasm and operationalise behaviour change in relation to sustainability matters</w:t>
      </w:r>
      <w:r w:rsidR="00230C39">
        <w:rPr>
          <w:rFonts w:ascii="Arial" w:hAnsi="Arial" w:cs="Arial"/>
          <w:sz w:val="20"/>
          <w:szCs w:val="20"/>
        </w:rPr>
        <w:t xml:space="preserve"> beyond the planned Open Session and using a variety of media, including the Ezine and Yammer</w:t>
      </w:r>
      <w:r>
        <w:rPr>
          <w:rFonts w:ascii="Arial" w:hAnsi="Arial" w:cs="Arial"/>
          <w:sz w:val="20"/>
          <w:szCs w:val="20"/>
        </w:rPr>
        <w:t xml:space="preserve">.  The Committee </w:t>
      </w:r>
      <w:r w:rsidR="00230C39">
        <w:rPr>
          <w:rFonts w:ascii="Arial" w:hAnsi="Arial" w:cs="Arial"/>
          <w:sz w:val="20"/>
          <w:szCs w:val="20"/>
        </w:rPr>
        <w:t xml:space="preserve">was also advised that consideration would be given to how sustainability could be embedded within the annual School/Directorate planning process. </w:t>
      </w:r>
    </w:p>
    <w:p w14:paraId="49D32C2C" w14:textId="77777777" w:rsidR="00D61F6F" w:rsidRDefault="00D61F6F" w:rsidP="00C41E0C">
      <w:pPr>
        <w:tabs>
          <w:tab w:val="left" w:pos="567"/>
        </w:tabs>
        <w:spacing w:after="0" w:line="240" w:lineRule="auto"/>
        <w:jc w:val="both"/>
        <w:rPr>
          <w:rFonts w:ascii="Arial" w:hAnsi="Arial" w:cs="Arial"/>
          <w:sz w:val="20"/>
          <w:szCs w:val="20"/>
        </w:rPr>
      </w:pPr>
    </w:p>
    <w:p w14:paraId="1AD922BD" w14:textId="62C15B7D" w:rsidR="00C41E0C" w:rsidRDefault="00C41E0C" w:rsidP="00C41E0C">
      <w:pPr>
        <w:tabs>
          <w:tab w:val="left" w:pos="567"/>
        </w:tabs>
        <w:spacing w:after="0" w:line="240" w:lineRule="auto"/>
        <w:ind w:left="567"/>
        <w:jc w:val="both"/>
        <w:rPr>
          <w:rFonts w:ascii="Arial" w:hAnsi="Arial" w:cs="Arial"/>
          <w:sz w:val="20"/>
          <w:szCs w:val="20"/>
        </w:rPr>
      </w:pPr>
      <w:r>
        <w:rPr>
          <w:rFonts w:ascii="Arial" w:hAnsi="Arial" w:cs="Arial"/>
          <w:sz w:val="20"/>
          <w:szCs w:val="20"/>
        </w:rPr>
        <w:t>Thanks were extended to the ILDP team which had completed the project and the broad findings and recommendations were endorsed by the Committee.</w:t>
      </w:r>
    </w:p>
    <w:p w14:paraId="05C7CF47" w14:textId="77777777" w:rsidR="00D61F6F" w:rsidRDefault="00D61F6F" w:rsidP="00D61F6F">
      <w:pPr>
        <w:tabs>
          <w:tab w:val="left" w:pos="567"/>
        </w:tabs>
        <w:spacing w:after="0" w:line="240" w:lineRule="auto"/>
        <w:ind w:left="567"/>
        <w:jc w:val="both"/>
        <w:rPr>
          <w:rFonts w:ascii="Arial" w:hAnsi="Arial" w:cs="Arial"/>
          <w:sz w:val="20"/>
          <w:szCs w:val="20"/>
        </w:rPr>
      </w:pPr>
    </w:p>
    <w:p w14:paraId="00C05F0D" w14:textId="77777777" w:rsidR="000E703A" w:rsidRDefault="000E703A" w:rsidP="000E703A">
      <w:pPr>
        <w:spacing w:after="0" w:line="240" w:lineRule="auto"/>
        <w:ind w:left="567" w:hanging="567"/>
        <w:jc w:val="both"/>
        <w:rPr>
          <w:rStyle w:val="Heading1Char"/>
          <w:rFonts w:ascii="Arial" w:hAnsi="Arial" w:cs="Arial"/>
          <w:b/>
          <w:bCs/>
          <w:color w:val="auto"/>
          <w:sz w:val="20"/>
          <w:szCs w:val="20"/>
        </w:rPr>
      </w:pPr>
    </w:p>
    <w:p w14:paraId="7CDAEADB" w14:textId="637636B4" w:rsidR="000E703A" w:rsidRDefault="000E703A" w:rsidP="000E703A">
      <w:pPr>
        <w:spacing w:after="0" w:line="240" w:lineRule="auto"/>
        <w:ind w:left="567" w:hanging="567"/>
        <w:jc w:val="both"/>
        <w:rPr>
          <w:rStyle w:val="Heading1Char"/>
          <w:rFonts w:ascii="Arial" w:hAnsi="Arial" w:cs="Arial"/>
          <w:b/>
          <w:bCs/>
          <w:color w:val="auto"/>
          <w:sz w:val="20"/>
          <w:szCs w:val="20"/>
        </w:rPr>
      </w:pPr>
      <w:r>
        <w:rPr>
          <w:rStyle w:val="Heading1Char"/>
          <w:rFonts w:ascii="Arial" w:hAnsi="Arial" w:cs="Arial"/>
          <w:b/>
          <w:bCs/>
          <w:color w:val="auto"/>
          <w:sz w:val="20"/>
          <w:szCs w:val="20"/>
        </w:rPr>
        <w:t>8.</w:t>
      </w:r>
      <w:r>
        <w:rPr>
          <w:rStyle w:val="Heading1Char"/>
          <w:rFonts w:ascii="Arial" w:hAnsi="Arial" w:cs="Arial"/>
          <w:b/>
          <w:bCs/>
          <w:color w:val="auto"/>
          <w:sz w:val="20"/>
          <w:szCs w:val="20"/>
        </w:rPr>
        <w:tab/>
        <w:t>EDUCATION UPDATE</w:t>
      </w:r>
    </w:p>
    <w:p w14:paraId="7570D40F" w14:textId="77777777" w:rsidR="000E703A" w:rsidRDefault="000E703A" w:rsidP="000E703A">
      <w:pPr>
        <w:spacing w:after="0" w:line="240" w:lineRule="auto"/>
        <w:ind w:left="567" w:hanging="567"/>
        <w:jc w:val="both"/>
        <w:rPr>
          <w:rStyle w:val="Heading1Char"/>
          <w:rFonts w:ascii="Arial" w:hAnsi="Arial" w:cs="Arial"/>
          <w:b/>
          <w:bCs/>
          <w:color w:val="auto"/>
          <w:sz w:val="20"/>
          <w:szCs w:val="20"/>
        </w:rPr>
      </w:pPr>
    </w:p>
    <w:p w14:paraId="04843113" w14:textId="0E4D9F67" w:rsidR="000E703A" w:rsidRPr="00952BCF" w:rsidRDefault="000E703A" w:rsidP="000E703A">
      <w:pPr>
        <w:spacing w:after="0" w:line="240" w:lineRule="auto"/>
        <w:ind w:left="567" w:hanging="567"/>
        <w:jc w:val="both"/>
        <w:rPr>
          <w:rStyle w:val="Heading1Char"/>
          <w:rFonts w:ascii="Arial" w:hAnsi="Arial" w:cs="Arial"/>
          <w:color w:val="auto"/>
          <w:sz w:val="20"/>
          <w:szCs w:val="20"/>
          <w:u w:val="single"/>
        </w:rPr>
      </w:pPr>
      <w:r>
        <w:rPr>
          <w:rStyle w:val="Heading1Char"/>
          <w:rFonts w:ascii="Arial" w:hAnsi="Arial" w:cs="Arial"/>
          <w:color w:val="auto"/>
          <w:sz w:val="20"/>
          <w:szCs w:val="20"/>
        </w:rPr>
        <w:t>8</w:t>
      </w:r>
      <w:r w:rsidRPr="00952BCF">
        <w:rPr>
          <w:rStyle w:val="Heading1Char"/>
          <w:rFonts w:ascii="Arial" w:hAnsi="Arial" w:cs="Arial"/>
          <w:color w:val="auto"/>
          <w:sz w:val="20"/>
          <w:szCs w:val="20"/>
        </w:rPr>
        <w:t>.1</w:t>
      </w:r>
      <w:r>
        <w:rPr>
          <w:rStyle w:val="Heading1Char"/>
          <w:rFonts w:ascii="Arial" w:hAnsi="Arial" w:cs="Arial"/>
          <w:b/>
          <w:bCs/>
          <w:color w:val="auto"/>
          <w:sz w:val="20"/>
          <w:szCs w:val="20"/>
        </w:rPr>
        <w:tab/>
      </w:r>
      <w:r w:rsidRPr="00952BCF">
        <w:rPr>
          <w:rStyle w:val="Heading1Char"/>
          <w:rFonts w:ascii="Arial" w:hAnsi="Arial" w:cs="Arial"/>
          <w:color w:val="auto"/>
          <w:sz w:val="20"/>
          <w:szCs w:val="20"/>
          <w:u w:val="single"/>
        </w:rPr>
        <w:t xml:space="preserve">Update from Dean </w:t>
      </w:r>
      <w:r>
        <w:rPr>
          <w:rStyle w:val="Heading1Char"/>
          <w:rFonts w:ascii="Arial" w:hAnsi="Arial" w:cs="Arial"/>
          <w:color w:val="auto"/>
          <w:sz w:val="20"/>
          <w:szCs w:val="20"/>
          <w:u w:val="single"/>
        </w:rPr>
        <w:t>(</w:t>
      </w:r>
      <w:r w:rsidRPr="00952BCF">
        <w:rPr>
          <w:rStyle w:val="Heading1Char"/>
          <w:rFonts w:ascii="Arial" w:hAnsi="Arial" w:cs="Arial"/>
          <w:color w:val="auto"/>
          <w:sz w:val="20"/>
          <w:szCs w:val="20"/>
          <w:u w:val="single"/>
        </w:rPr>
        <w:t>Education</w:t>
      </w:r>
      <w:r>
        <w:rPr>
          <w:rStyle w:val="Heading1Char"/>
          <w:rFonts w:ascii="Arial" w:hAnsi="Arial" w:cs="Arial"/>
          <w:color w:val="auto"/>
          <w:sz w:val="20"/>
          <w:szCs w:val="20"/>
          <w:u w:val="single"/>
        </w:rPr>
        <w:t>)</w:t>
      </w:r>
      <w:r w:rsidRPr="00952BCF">
        <w:rPr>
          <w:rStyle w:val="Heading1Char"/>
          <w:rFonts w:ascii="Arial" w:hAnsi="Arial" w:cs="Arial"/>
          <w:color w:val="auto"/>
          <w:sz w:val="20"/>
          <w:szCs w:val="20"/>
          <w:u w:val="single"/>
        </w:rPr>
        <w:t xml:space="preserve"> </w:t>
      </w:r>
    </w:p>
    <w:p w14:paraId="5E5B4F7C" w14:textId="77777777" w:rsidR="000E703A" w:rsidRDefault="000E703A" w:rsidP="000E703A">
      <w:pPr>
        <w:spacing w:after="0" w:line="240" w:lineRule="auto"/>
        <w:ind w:left="567" w:hanging="567"/>
        <w:jc w:val="both"/>
        <w:rPr>
          <w:rStyle w:val="Heading1Char"/>
          <w:rFonts w:ascii="Arial" w:hAnsi="Arial" w:cs="Arial"/>
          <w:color w:val="auto"/>
          <w:sz w:val="20"/>
          <w:szCs w:val="20"/>
        </w:rPr>
      </w:pPr>
      <w:r>
        <w:rPr>
          <w:rStyle w:val="Heading1Char"/>
          <w:rFonts w:ascii="Arial" w:hAnsi="Arial" w:cs="Arial"/>
          <w:color w:val="auto"/>
          <w:sz w:val="20"/>
          <w:szCs w:val="20"/>
        </w:rPr>
        <w:tab/>
      </w:r>
    </w:p>
    <w:p w14:paraId="700540FB" w14:textId="6251F6DB" w:rsidR="000E703A" w:rsidRDefault="000E703A" w:rsidP="000E703A">
      <w:pPr>
        <w:spacing w:after="0" w:line="240" w:lineRule="auto"/>
        <w:ind w:left="567" w:hanging="567"/>
        <w:jc w:val="both"/>
        <w:rPr>
          <w:rStyle w:val="Heading1Char"/>
          <w:rFonts w:ascii="Arial" w:hAnsi="Arial" w:cs="Arial"/>
          <w:color w:val="auto"/>
          <w:sz w:val="20"/>
          <w:szCs w:val="20"/>
        </w:rPr>
      </w:pPr>
      <w:r>
        <w:rPr>
          <w:rStyle w:val="Heading1Char"/>
          <w:rFonts w:ascii="Arial" w:hAnsi="Arial" w:cs="Arial"/>
          <w:color w:val="auto"/>
          <w:sz w:val="20"/>
          <w:szCs w:val="20"/>
        </w:rPr>
        <w:tab/>
        <w:t xml:space="preserve">The Committee </w:t>
      </w:r>
      <w:r w:rsidR="002450C4">
        <w:rPr>
          <w:rStyle w:val="Heading1Char"/>
          <w:rFonts w:ascii="Arial" w:hAnsi="Arial" w:cs="Arial"/>
          <w:color w:val="auto"/>
          <w:sz w:val="20"/>
          <w:szCs w:val="20"/>
        </w:rPr>
        <w:t xml:space="preserve">received a presentation outlining the </w:t>
      </w:r>
      <w:r w:rsidR="00B5699C">
        <w:rPr>
          <w:rStyle w:val="Heading1Char"/>
          <w:rFonts w:ascii="Arial" w:hAnsi="Arial" w:cs="Arial"/>
          <w:color w:val="auto"/>
          <w:sz w:val="20"/>
          <w:szCs w:val="20"/>
        </w:rPr>
        <w:t>revised 6 draft Graduate Attributes</w:t>
      </w:r>
      <w:r w:rsidR="00230C39">
        <w:rPr>
          <w:rStyle w:val="Heading1Char"/>
          <w:rFonts w:ascii="Arial" w:hAnsi="Arial" w:cs="Arial"/>
          <w:color w:val="auto"/>
          <w:sz w:val="20"/>
          <w:szCs w:val="20"/>
        </w:rPr>
        <w:t xml:space="preserve"> which had been developed following</w:t>
      </w:r>
      <w:r w:rsidR="002450C4">
        <w:rPr>
          <w:rStyle w:val="Heading1Char"/>
          <w:rFonts w:ascii="Arial" w:hAnsi="Arial" w:cs="Arial"/>
          <w:color w:val="auto"/>
          <w:sz w:val="20"/>
          <w:szCs w:val="20"/>
        </w:rPr>
        <w:t xml:space="preserve"> the recent review:</w:t>
      </w:r>
    </w:p>
    <w:p w14:paraId="53F90C26" w14:textId="77777777" w:rsidR="002450C4" w:rsidRDefault="002450C4" w:rsidP="002450C4">
      <w:pPr>
        <w:spacing w:after="0" w:line="240" w:lineRule="auto"/>
        <w:ind w:left="567"/>
        <w:jc w:val="both"/>
        <w:rPr>
          <w:rStyle w:val="Heading1Char"/>
          <w:rFonts w:ascii="Arial" w:hAnsi="Arial" w:cs="Arial"/>
          <w:color w:val="auto"/>
          <w:sz w:val="20"/>
          <w:szCs w:val="20"/>
        </w:rPr>
      </w:pPr>
    </w:p>
    <w:p w14:paraId="719FB9F9" w14:textId="1E92693F"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Working with Others</w:t>
      </w:r>
    </w:p>
    <w:p w14:paraId="2F63D381" w14:textId="6A471A87"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Active Citizenship</w:t>
      </w:r>
    </w:p>
    <w:p w14:paraId="393E0F16" w14:textId="666DF579"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Managing Yourself</w:t>
      </w:r>
    </w:p>
    <w:p w14:paraId="75B97AB3" w14:textId="279A31E0"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Enterprise &amp; Innovation</w:t>
      </w:r>
    </w:p>
    <w:p w14:paraId="56D0242D" w14:textId="66D6F5C9"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Analytical Skills</w:t>
      </w:r>
    </w:p>
    <w:p w14:paraId="501F7E81" w14:textId="31B9A6C9" w:rsidR="002450C4" w:rsidRPr="002450C4" w:rsidRDefault="002450C4" w:rsidP="002450C4">
      <w:pPr>
        <w:pStyle w:val="ListParagraph"/>
        <w:numPr>
          <w:ilvl w:val="0"/>
          <w:numId w:val="31"/>
        </w:numPr>
        <w:spacing w:after="0" w:line="240" w:lineRule="auto"/>
        <w:ind w:firstLine="0"/>
        <w:jc w:val="both"/>
        <w:rPr>
          <w:rStyle w:val="Heading1Char"/>
          <w:rFonts w:ascii="Arial" w:hAnsi="Arial" w:cs="Arial"/>
          <w:color w:val="auto"/>
          <w:sz w:val="20"/>
          <w:szCs w:val="20"/>
        </w:rPr>
      </w:pPr>
      <w:r w:rsidRPr="002450C4">
        <w:rPr>
          <w:rStyle w:val="Heading1Char"/>
          <w:rFonts w:ascii="Arial" w:hAnsi="Arial" w:cs="Arial"/>
          <w:color w:val="auto"/>
          <w:sz w:val="20"/>
          <w:szCs w:val="20"/>
        </w:rPr>
        <w:t>Career Readiness</w:t>
      </w:r>
    </w:p>
    <w:p w14:paraId="4E27C063" w14:textId="77777777" w:rsidR="002450C4" w:rsidRDefault="002450C4" w:rsidP="000E703A">
      <w:pPr>
        <w:spacing w:after="0" w:line="240" w:lineRule="auto"/>
        <w:ind w:left="567" w:hanging="567"/>
        <w:jc w:val="both"/>
        <w:rPr>
          <w:rStyle w:val="Heading1Char"/>
          <w:rFonts w:ascii="Arial" w:hAnsi="Arial" w:cs="Arial"/>
          <w:color w:val="auto"/>
          <w:sz w:val="20"/>
          <w:szCs w:val="20"/>
        </w:rPr>
      </w:pPr>
    </w:p>
    <w:p w14:paraId="1A063FF3" w14:textId="5A309039" w:rsidR="002450C4" w:rsidRDefault="002450C4" w:rsidP="002450C4">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welcomed in particular the focus on sustainability within the Active Citizenship attribute.  </w:t>
      </w:r>
    </w:p>
    <w:p w14:paraId="53B0F2AA" w14:textId="77777777" w:rsidR="002450C4" w:rsidRDefault="002450C4" w:rsidP="002450C4">
      <w:pPr>
        <w:spacing w:after="0" w:line="240" w:lineRule="auto"/>
        <w:ind w:left="567"/>
        <w:jc w:val="both"/>
        <w:rPr>
          <w:rStyle w:val="Heading1Char"/>
          <w:rFonts w:ascii="Arial" w:hAnsi="Arial" w:cs="Arial"/>
          <w:color w:val="auto"/>
          <w:sz w:val="20"/>
          <w:szCs w:val="20"/>
        </w:rPr>
      </w:pPr>
    </w:p>
    <w:p w14:paraId="149ABD78" w14:textId="2AE9C77E" w:rsidR="000E703A" w:rsidRDefault="002450C4" w:rsidP="00230C39">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a new functionality/skills framework within the Career Connect system (‘MySkills’) w</w:t>
      </w:r>
      <w:r w:rsidR="00230C39">
        <w:rPr>
          <w:rStyle w:val="Heading1Char"/>
          <w:rFonts w:ascii="Arial" w:hAnsi="Arial" w:cs="Arial"/>
          <w:color w:val="auto"/>
          <w:sz w:val="20"/>
          <w:szCs w:val="20"/>
        </w:rPr>
        <w:t>ould</w:t>
      </w:r>
      <w:r>
        <w:rPr>
          <w:rStyle w:val="Heading1Char"/>
          <w:rFonts w:ascii="Arial" w:hAnsi="Arial" w:cs="Arial"/>
          <w:color w:val="auto"/>
          <w:sz w:val="20"/>
          <w:szCs w:val="20"/>
        </w:rPr>
        <w:t xml:space="preserve"> be launched at the start of Session 2023/24 to enable students to capture details of, and reflect upon, </w:t>
      </w:r>
      <w:r w:rsidR="00230C39">
        <w:rPr>
          <w:rStyle w:val="Heading1Char"/>
          <w:rFonts w:ascii="Arial" w:hAnsi="Arial" w:cs="Arial"/>
          <w:color w:val="auto"/>
          <w:sz w:val="20"/>
          <w:szCs w:val="20"/>
        </w:rPr>
        <w:t>new skills</w:t>
      </w:r>
      <w:r>
        <w:rPr>
          <w:rStyle w:val="Heading1Char"/>
          <w:rFonts w:ascii="Arial" w:hAnsi="Arial" w:cs="Arial"/>
          <w:color w:val="auto"/>
          <w:sz w:val="20"/>
          <w:szCs w:val="20"/>
        </w:rPr>
        <w:t xml:space="preserve"> </w:t>
      </w:r>
      <w:r w:rsidR="00E868F5">
        <w:rPr>
          <w:rStyle w:val="Heading1Char"/>
          <w:rFonts w:ascii="Arial" w:hAnsi="Arial" w:cs="Arial"/>
          <w:color w:val="auto"/>
          <w:sz w:val="20"/>
          <w:szCs w:val="20"/>
        </w:rPr>
        <w:t>developed</w:t>
      </w:r>
      <w:r w:rsidR="00230C39">
        <w:rPr>
          <w:rStyle w:val="Heading1Char"/>
          <w:rFonts w:ascii="Arial" w:hAnsi="Arial" w:cs="Arial"/>
          <w:color w:val="auto"/>
          <w:sz w:val="20"/>
          <w:szCs w:val="20"/>
        </w:rPr>
        <w:t xml:space="preserve"> within and outwith their academic studies</w:t>
      </w:r>
      <w:r w:rsidR="00E868F5">
        <w:rPr>
          <w:rStyle w:val="Heading1Char"/>
          <w:rFonts w:ascii="Arial" w:hAnsi="Arial" w:cs="Arial"/>
          <w:color w:val="auto"/>
          <w:sz w:val="20"/>
          <w:szCs w:val="20"/>
        </w:rPr>
        <w:t xml:space="preserve"> (</w:t>
      </w:r>
      <w:r w:rsidR="00230C39">
        <w:rPr>
          <w:rStyle w:val="Heading1Char"/>
          <w:rFonts w:ascii="Arial" w:hAnsi="Arial" w:cs="Arial"/>
          <w:color w:val="auto"/>
          <w:sz w:val="20"/>
          <w:szCs w:val="20"/>
        </w:rPr>
        <w:t xml:space="preserve">including </w:t>
      </w:r>
      <w:r>
        <w:rPr>
          <w:rStyle w:val="Heading1Char"/>
          <w:rFonts w:ascii="Arial" w:hAnsi="Arial" w:cs="Arial"/>
          <w:color w:val="auto"/>
          <w:sz w:val="20"/>
          <w:szCs w:val="20"/>
        </w:rPr>
        <w:t>extra-curricular activities, elected representative roles etc.</w:t>
      </w:r>
      <w:r w:rsidR="00230C39">
        <w:rPr>
          <w:rStyle w:val="Heading1Char"/>
          <w:rFonts w:ascii="Arial" w:hAnsi="Arial" w:cs="Arial"/>
          <w:color w:val="auto"/>
          <w:sz w:val="20"/>
          <w:szCs w:val="20"/>
        </w:rPr>
        <w:t>)</w:t>
      </w:r>
      <w:r w:rsidR="00E868F5">
        <w:rPr>
          <w:rStyle w:val="Heading1Char"/>
          <w:rFonts w:ascii="Arial" w:hAnsi="Arial" w:cs="Arial"/>
          <w:color w:val="auto"/>
          <w:sz w:val="20"/>
          <w:szCs w:val="20"/>
        </w:rPr>
        <w:t>.</w:t>
      </w:r>
      <w:r w:rsidR="00360251">
        <w:rPr>
          <w:rStyle w:val="Heading1Char"/>
          <w:rFonts w:ascii="Arial" w:hAnsi="Arial" w:cs="Arial"/>
          <w:color w:val="auto"/>
          <w:sz w:val="20"/>
          <w:szCs w:val="20"/>
        </w:rPr>
        <w:t xml:space="preserve">  Students will also be able to</w:t>
      </w:r>
      <w:r w:rsidR="00230C39">
        <w:rPr>
          <w:rStyle w:val="Heading1Char"/>
          <w:rFonts w:ascii="Arial" w:hAnsi="Arial" w:cs="Arial"/>
          <w:color w:val="auto"/>
          <w:sz w:val="20"/>
          <w:szCs w:val="20"/>
        </w:rPr>
        <w:t xml:space="preserve"> enhance their employability skills by undertaking</w:t>
      </w:r>
      <w:r w:rsidR="00360251">
        <w:rPr>
          <w:rStyle w:val="Heading1Char"/>
          <w:rFonts w:ascii="Arial" w:hAnsi="Arial" w:cs="Arial"/>
          <w:color w:val="auto"/>
          <w:sz w:val="20"/>
          <w:szCs w:val="20"/>
        </w:rPr>
        <w:t xml:space="preserve"> a digital skills assessment and creat</w:t>
      </w:r>
      <w:r w:rsidR="00230C39">
        <w:rPr>
          <w:rStyle w:val="Heading1Char"/>
          <w:rFonts w:ascii="Arial" w:hAnsi="Arial" w:cs="Arial"/>
          <w:color w:val="auto"/>
          <w:sz w:val="20"/>
          <w:szCs w:val="20"/>
        </w:rPr>
        <w:t>ing</w:t>
      </w:r>
      <w:r w:rsidR="00360251">
        <w:rPr>
          <w:rStyle w:val="Heading1Char"/>
          <w:rFonts w:ascii="Arial" w:hAnsi="Arial" w:cs="Arial"/>
          <w:color w:val="auto"/>
          <w:sz w:val="20"/>
          <w:szCs w:val="20"/>
        </w:rPr>
        <w:t xml:space="preserve"> a ‘Career Passport’</w:t>
      </w:r>
      <w:r w:rsidR="00230C39">
        <w:rPr>
          <w:rStyle w:val="Heading1Char"/>
          <w:rFonts w:ascii="Arial" w:hAnsi="Arial" w:cs="Arial"/>
          <w:color w:val="auto"/>
          <w:sz w:val="20"/>
          <w:szCs w:val="20"/>
        </w:rPr>
        <w:t>.</w:t>
      </w:r>
      <w:r w:rsidR="00E868F5">
        <w:rPr>
          <w:rStyle w:val="Heading1Char"/>
          <w:rFonts w:ascii="Arial" w:hAnsi="Arial" w:cs="Arial"/>
          <w:color w:val="auto"/>
          <w:sz w:val="20"/>
          <w:szCs w:val="20"/>
        </w:rPr>
        <w:t xml:space="preserve"> </w:t>
      </w:r>
      <w:r w:rsidR="00B5699C">
        <w:rPr>
          <w:rStyle w:val="Heading1Char"/>
          <w:rFonts w:ascii="Arial" w:hAnsi="Arial" w:cs="Arial"/>
          <w:color w:val="auto"/>
          <w:sz w:val="20"/>
          <w:szCs w:val="20"/>
        </w:rPr>
        <w:t xml:space="preserve"> In welcoming the implementation of the new system, the Committee highlighted the importance of (i) raising awareness of the benefits of the system amongst staff and students, and (ii) ensuring that workload impacts on both groups were mitigated as far as possible. </w:t>
      </w:r>
    </w:p>
    <w:p w14:paraId="0F6367CF" w14:textId="77777777" w:rsidR="000E703A" w:rsidRDefault="000E703A" w:rsidP="000E703A">
      <w:pPr>
        <w:spacing w:after="0" w:line="240" w:lineRule="auto"/>
        <w:ind w:left="567" w:hanging="567"/>
        <w:jc w:val="both"/>
        <w:rPr>
          <w:rStyle w:val="Heading1Char"/>
          <w:rFonts w:ascii="Arial" w:hAnsi="Arial" w:cs="Arial"/>
          <w:b/>
          <w:bCs/>
          <w:color w:val="auto"/>
          <w:sz w:val="20"/>
          <w:szCs w:val="20"/>
        </w:rPr>
      </w:pPr>
    </w:p>
    <w:p w14:paraId="6B956159" w14:textId="77777777" w:rsidR="00E868F5" w:rsidRDefault="00E868F5" w:rsidP="000E703A">
      <w:pPr>
        <w:spacing w:after="0" w:line="240" w:lineRule="auto"/>
        <w:ind w:left="567" w:hanging="567"/>
        <w:jc w:val="both"/>
        <w:rPr>
          <w:rStyle w:val="Heading1Char"/>
          <w:rFonts w:ascii="Arial" w:hAnsi="Arial" w:cs="Arial"/>
          <w:b/>
          <w:bCs/>
          <w:color w:val="auto"/>
          <w:sz w:val="20"/>
          <w:szCs w:val="20"/>
        </w:rPr>
      </w:pPr>
    </w:p>
    <w:p w14:paraId="7392210D" w14:textId="4EF00F86" w:rsidR="000E703A" w:rsidRPr="002F08F1" w:rsidRDefault="000E703A" w:rsidP="000E703A">
      <w:pPr>
        <w:spacing w:after="0" w:line="240" w:lineRule="auto"/>
        <w:ind w:left="567" w:hanging="567"/>
        <w:jc w:val="both"/>
        <w:rPr>
          <w:rFonts w:ascii="Arial" w:hAnsi="Arial" w:cs="Arial"/>
          <w:sz w:val="20"/>
          <w:szCs w:val="20"/>
        </w:rPr>
      </w:pPr>
      <w:r>
        <w:rPr>
          <w:rStyle w:val="Heading1Char"/>
          <w:rFonts w:ascii="Arial" w:hAnsi="Arial" w:cs="Arial"/>
          <w:color w:val="auto"/>
          <w:sz w:val="20"/>
          <w:szCs w:val="20"/>
        </w:rPr>
        <w:t>8</w:t>
      </w:r>
      <w:r w:rsidRPr="00952BCF">
        <w:rPr>
          <w:rStyle w:val="Heading1Char"/>
          <w:rFonts w:ascii="Arial" w:hAnsi="Arial" w:cs="Arial"/>
          <w:color w:val="auto"/>
          <w:sz w:val="20"/>
          <w:szCs w:val="20"/>
        </w:rPr>
        <w:t>.2</w:t>
      </w:r>
      <w:r>
        <w:rPr>
          <w:rStyle w:val="Heading1Char"/>
          <w:rFonts w:ascii="Arial" w:hAnsi="Arial" w:cs="Arial"/>
          <w:b/>
          <w:bCs/>
          <w:color w:val="auto"/>
          <w:sz w:val="20"/>
          <w:szCs w:val="20"/>
        </w:rPr>
        <w:tab/>
      </w:r>
      <w:r w:rsidRPr="00952BCF">
        <w:rPr>
          <w:rStyle w:val="Heading1Char"/>
          <w:rFonts w:ascii="Arial" w:hAnsi="Arial" w:cs="Arial"/>
          <w:color w:val="auto"/>
          <w:sz w:val="20"/>
          <w:szCs w:val="20"/>
          <w:u w:val="single"/>
        </w:rPr>
        <w:t>Update from AUSA</w:t>
      </w:r>
    </w:p>
    <w:p w14:paraId="480ADA0C" w14:textId="77777777" w:rsidR="000E703A" w:rsidRDefault="000E703A" w:rsidP="000E703A">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635BCE9B" w14:textId="05791E89" w:rsidR="000E703A" w:rsidRDefault="000E703A" w:rsidP="000E703A">
      <w:pPr>
        <w:tabs>
          <w:tab w:val="left" w:pos="567"/>
        </w:tabs>
        <w:spacing w:after="0"/>
        <w:ind w:left="567"/>
        <w:jc w:val="both"/>
        <w:rPr>
          <w:rFonts w:ascii="Arial" w:hAnsi="Arial" w:cs="Arial"/>
          <w:sz w:val="20"/>
          <w:szCs w:val="20"/>
        </w:rPr>
      </w:pPr>
      <w:r>
        <w:rPr>
          <w:rFonts w:ascii="Arial" w:hAnsi="Arial" w:cs="Arial"/>
          <w:sz w:val="20"/>
          <w:szCs w:val="20"/>
        </w:rPr>
        <w:t>The Committee welcomed A</w:t>
      </w:r>
      <w:r w:rsidR="002450C4">
        <w:rPr>
          <w:rFonts w:ascii="Arial" w:hAnsi="Arial" w:cs="Arial"/>
          <w:sz w:val="20"/>
          <w:szCs w:val="20"/>
        </w:rPr>
        <w:t>inhoa</w:t>
      </w:r>
      <w:r>
        <w:rPr>
          <w:rFonts w:ascii="Arial" w:hAnsi="Arial" w:cs="Arial"/>
          <w:sz w:val="20"/>
          <w:szCs w:val="20"/>
        </w:rPr>
        <w:t xml:space="preserve"> Burgo Aguilera to her first meeting of the committee.</w:t>
      </w:r>
    </w:p>
    <w:p w14:paraId="5411FEC1" w14:textId="77777777" w:rsidR="000E703A" w:rsidRDefault="000E703A" w:rsidP="000E703A">
      <w:pPr>
        <w:tabs>
          <w:tab w:val="left" w:pos="567"/>
        </w:tabs>
        <w:spacing w:after="0"/>
        <w:ind w:left="567"/>
        <w:jc w:val="both"/>
        <w:rPr>
          <w:rFonts w:ascii="Arial" w:hAnsi="Arial" w:cs="Arial"/>
          <w:sz w:val="20"/>
          <w:szCs w:val="20"/>
        </w:rPr>
      </w:pPr>
    </w:p>
    <w:p w14:paraId="516701E9" w14:textId="77777777" w:rsidR="000E703A" w:rsidRDefault="000E703A" w:rsidP="000E703A">
      <w:pPr>
        <w:tabs>
          <w:tab w:val="left" w:pos="567"/>
        </w:tabs>
        <w:spacing w:after="0"/>
        <w:ind w:left="567"/>
        <w:jc w:val="both"/>
        <w:rPr>
          <w:rFonts w:ascii="Arial" w:hAnsi="Arial" w:cs="Arial"/>
          <w:sz w:val="20"/>
          <w:szCs w:val="20"/>
        </w:rPr>
      </w:pPr>
      <w:r>
        <w:rPr>
          <w:rFonts w:ascii="Arial" w:hAnsi="Arial" w:cs="Arial"/>
          <w:sz w:val="20"/>
          <w:szCs w:val="20"/>
        </w:rPr>
        <w:t>The Committee received and noted the update on sustainability activities which had been undertaken by AUSA since the previous meeting.</w:t>
      </w:r>
    </w:p>
    <w:p w14:paraId="77C132A4" w14:textId="77777777" w:rsidR="000E703A" w:rsidRDefault="000E703A" w:rsidP="000E703A">
      <w:pPr>
        <w:tabs>
          <w:tab w:val="left" w:pos="567"/>
        </w:tabs>
        <w:spacing w:after="0"/>
        <w:ind w:left="567"/>
        <w:jc w:val="both"/>
        <w:rPr>
          <w:rFonts w:ascii="Arial" w:hAnsi="Arial" w:cs="Arial"/>
          <w:sz w:val="20"/>
          <w:szCs w:val="20"/>
        </w:rPr>
      </w:pPr>
    </w:p>
    <w:p w14:paraId="49C0A61A" w14:textId="0AB588CA" w:rsidR="000E703A" w:rsidRDefault="000E703A" w:rsidP="000E703A">
      <w:pPr>
        <w:tabs>
          <w:tab w:val="left" w:pos="567"/>
        </w:tabs>
        <w:spacing w:after="0"/>
        <w:ind w:left="567"/>
        <w:jc w:val="both"/>
        <w:rPr>
          <w:rFonts w:ascii="Arial" w:hAnsi="Arial" w:cs="Arial"/>
          <w:sz w:val="20"/>
          <w:szCs w:val="20"/>
        </w:rPr>
      </w:pPr>
      <w:bookmarkStart w:id="1" w:name="_Hlk129596418"/>
      <w:r>
        <w:rPr>
          <w:rFonts w:ascii="Arial" w:hAnsi="Arial" w:cs="Arial"/>
          <w:sz w:val="20"/>
          <w:szCs w:val="20"/>
        </w:rPr>
        <w:t xml:space="preserve">The Committee welcomed the progress which had been made including (i) </w:t>
      </w:r>
      <w:bookmarkStart w:id="2" w:name="_Hlk129596454"/>
      <w:bookmarkEnd w:id="1"/>
      <w:r>
        <w:rPr>
          <w:rFonts w:ascii="Arial" w:hAnsi="Arial" w:cs="Arial"/>
          <w:sz w:val="20"/>
          <w:szCs w:val="20"/>
        </w:rPr>
        <w:t xml:space="preserve">the achievement of ‘Excellent’ status in the </w:t>
      </w:r>
      <w:r w:rsidR="00B5699C">
        <w:rPr>
          <w:rFonts w:ascii="Arial" w:hAnsi="Arial" w:cs="Arial"/>
          <w:sz w:val="20"/>
          <w:szCs w:val="20"/>
        </w:rPr>
        <w:t xml:space="preserve">NUS </w:t>
      </w:r>
      <w:r>
        <w:rPr>
          <w:rFonts w:ascii="Arial" w:hAnsi="Arial" w:cs="Arial"/>
          <w:sz w:val="20"/>
          <w:szCs w:val="20"/>
        </w:rPr>
        <w:t xml:space="preserve">Green Impact 2022/23 ranking, (ii) </w:t>
      </w:r>
      <w:r w:rsidR="003666CD">
        <w:rPr>
          <w:rFonts w:ascii="Arial" w:hAnsi="Arial" w:cs="Arial"/>
          <w:sz w:val="20"/>
          <w:szCs w:val="20"/>
        </w:rPr>
        <w:t>the award of a £13K grant to support and expand sustainable food and active travel initiatives,</w:t>
      </w:r>
      <w:r>
        <w:rPr>
          <w:rFonts w:ascii="Arial" w:hAnsi="Arial" w:cs="Arial"/>
          <w:sz w:val="20"/>
          <w:szCs w:val="20"/>
        </w:rPr>
        <w:t xml:space="preserve">  (iii) </w:t>
      </w:r>
      <w:r w:rsidR="003666CD">
        <w:rPr>
          <w:rFonts w:ascii="Arial" w:hAnsi="Arial" w:cs="Arial"/>
          <w:sz w:val="20"/>
          <w:szCs w:val="20"/>
        </w:rPr>
        <w:t xml:space="preserve">ongoing work in relation to </w:t>
      </w:r>
      <w:r>
        <w:rPr>
          <w:rFonts w:ascii="Arial" w:hAnsi="Arial" w:cs="Arial"/>
          <w:sz w:val="20"/>
          <w:szCs w:val="20"/>
        </w:rPr>
        <w:t xml:space="preserve">student bus travel options and prices, (iv) plans for the Active Travel Challenge, (v) the engagement with the 20-minute neighbourhood initiative, (vi) waste management plans, (vii) plans for a Welcome Week Sustainability Market and the Fayre, (viii) engagement with the Hedgehog-Friendly Campus initiative, (ix) </w:t>
      </w:r>
      <w:r w:rsidR="003666CD">
        <w:rPr>
          <w:rFonts w:ascii="Arial" w:hAnsi="Arial" w:cs="Arial"/>
          <w:sz w:val="20"/>
          <w:szCs w:val="20"/>
        </w:rPr>
        <w:t>ongoing support for students during the cost-of-living crisis, including swapshop collections and</w:t>
      </w:r>
      <w:r>
        <w:rPr>
          <w:rFonts w:ascii="Arial" w:hAnsi="Arial" w:cs="Arial"/>
          <w:sz w:val="20"/>
          <w:szCs w:val="20"/>
        </w:rPr>
        <w:t xml:space="preserve"> cooking workshops, (xi) plans for a Zero Waste shop, and (xii) plans for Climate Week North</w:t>
      </w:r>
      <w:r w:rsidR="00F353E5">
        <w:rPr>
          <w:rFonts w:ascii="Arial" w:hAnsi="Arial" w:cs="Arial"/>
          <w:sz w:val="20"/>
          <w:szCs w:val="20"/>
        </w:rPr>
        <w:t>-</w:t>
      </w:r>
      <w:r>
        <w:rPr>
          <w:rFonts w:ascii="Arial" w:hAnsi="Arial" w:cs="Arial"/>
          <w:sz w:val="20"/>
          <w:szCs w:val="20"/>
        </w:rPr>
        <w:t>East and Envirolution.</w:t>
      </w:r>
    </w:p>
    <w:bookmarkEnd w:id="2"/>
    <w:p w14:paraId="6B63D9C4" w14:textId="3677866B" w:rsidR="004D19B3" w:rsidRDefault="0037480B" w:rsidP="002C1CE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r>
      <w:r w:rsidR="008826EE">
        <w:rPr>
          <w:rFonts w:ascii="Arial" w:eastAsiaTheme="majorEastAsia" w:hAnsi="Arial" w:cs="Arial"/>
          <w:sz w:val="20"/>
          <w:szCs w:val="20"/>
        </w:rPr>
        <w:t xml:space="preserve"> </w:t>
      </w:r>
    </w:p>
    <w:p w14:paraId="415B8027" w14:textId="11370096" w:rsidR="00F353E5" w:rsidRDefault="00F353E5" w:rsidP="002C1CE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w:t>
      </w:r>
      <w:r w:rsidR="00E868F5">
        <w:rPr>
          <w:rFonts w:ascii="Arial" w:eastAsiaTheme="majorEastAsia" w:hAnsi="Arial" w:cs="Arial"/>
          <w:sz w:val="20"/>
          <w:szCs w:val="20"/>
        </w:rPr>
        <w:t>Committee was advised that the activities being undertaken by AUSA would be included in the UN</w:t>
      </w:r>
      <w:r>
        <w:rPr>
          <w:rFonts w:ascii="Arial" w:eastAsiaTheme="majorEastAsia" w:hAnsi="Arial" w:cs="Arial"/>
          <w:sz w:val="20"/>
          <w:szCs w:val="20"/>
        </w:rPr>
        <w:t xml:space="preserve">SDG and other </w:t>
      </w:r>
      <w:r w:rsidR="00E868F5">
        <w:rPr>
          <w:rFonts w:ascii="Arial" w:eastAsiaTheme="majorEastAsia" w:hAnsi="Arial" w:cs="Arial"/>
          <w:sz w:val="20"/>
          <w:szCs w:val="20"/>
        </w:rPr>
        <w:t xml:space="preserve">annual </w:t>
      </w:r>
      <w:r>
        <w:rPr>
          <w:rFonts w:ascii="Arial" w:eastAsiaTheme="majorEastAsia" w:hAnsi="Arial" w:cs="Arial"/>
          <w:sz w:val="20"/>
          <w:szCs w:val="20"/>
        </w:rPr>
        <w:t>institutional reports</w:t>
      </w:r>
      <w:r w:rsidR="00E868F5">
        <w:rPr>
          <w:rFonts w:ascii="Arial" w:eastAsiaTheme="majorEastAsia" w:hAnsi="Arial" w:cs="Arial"/>
          <w:sz w:val="20"/>
          <w:szCs w:val="20"/>
        </w:rPr>
        <w:t xml:space="preserve"> on an ongoing basis. </w:t>
      </w:r>
    </w:p>
    <w:p w14:paraId="3D5EA88D" w14:textId="77777777" w:rsidR="009068A3" w:rsidRDefault="009068A3" w:rsidP="009068A3">
      <w:pPr>
        <w:tabs>
          <w:tab w:val="left" w:pos="567"/>
        </w:tabs>
        <w:spacing w:after="0" w:line="240" w:lineRule="auto"/>
        <w:jc w:val="both"/>
        <w:rPr>
          <w:rFonts w:ascii="Arial" w:eastAsiaTheme="majorEastAsia" w:hAnsi="Arial" w:cs="Arial"/>
          <w:sz w:val="20"/>
          <w:szCs w:val="20"/>
        </w:rPr>
      </w:pPr>
    </w:p>
    <w:p w14:paraId="51A628B5" w14:textId="3ED7AA0D" w:rsidR="006E2C79" w:rsidRPr="002C1CE0" w:rsidRDefault="000E703A" w:rsidP="002C1CE0">
      <w:pPr>
        <w:tabs>
          <w:tab w:val="left" w:pos="567"/>
        </w:tabs>
        <w:spacing w:after="0" w:line="240" w:lineRule="auto"/>
        <w:jc w:val="both"/>
        <w:rPr>
          <w:rStyle w:val="Heading1Char"/>
          <w:rFonts w:ascii="Arial" w:hAnsi="Arial" w:cs="Arial"/>
          <w:b/>
          <w:bCs/>
          <w:color w:val="auto"/>
          <w:sz w:val="20"/>
          <w:szCs w:val="20"/>
        </w:rPr>
      </w:pPr>
      <w:r>
        <w:rPr>
          <w:rFonts w:ascii="Arial" w:eastAsiaTheme="majorEastAsia" w:hAnsi="Arial" w:cs="Arial"/>
          <w:b/>
          <w:bCs/>
          <w:sz w:val="20"/>
          <w:szCs w:val="20"/>
        </w:rPr>
        <w:t>9</w:t>
      </w:r>
      <w:r w:rsidR="009068A3" w:rsidRPr="00B83E60">
        <w:rPr>
          <w:rFonts w:ascii="Arial" w:eastAsiaTheme="majorEastAsia" w:hAnsi="Arial" w:cs="Arial"/>
          <w:b/>
          <w:bCs/>
          <w:sz w:val="20"/>
          <w:szCs w:val="20"/>
        </w:rPr>
        <w:t>.</w:t>
      </w:r>
      <w:r w:rsidR="009068A3">
        <w:rPr>
          <w:rFonts w:ascii="Arial" w:eastAsiaTheme="majorEastAsia" w:hAnsi="Arial" w:cs="Arial"/>
          <w:sz w:val="20"/>
          <w:szCs w:val="20"/>
        </w:rPr>
        <w:tab/>
      </w:r>
      <w:bookmarkStart w:id="3" w:name="_Hlk119574772"/>
      <w:r w:rsidR="002C1CE0">
        <w:rPr>
          <w:rFonts w:ascii="Arial" w:eastAsiaTheme="majorEastAsia" w:hAnsi="Arial" w:cs="Arial"/>
          <w:b/>
          <w:bCs/>
          <w:sz w:val="20"/>
          <w:szCs w:val="20"/>
        </w:rPr>
        <w:t xml:space="preserve">NET ZERO </w:t>
      </w:r>
      <w:r w:rsidR="00B96D16">
        <w:rPr>
          <w:rFonts w:ascii="Arial" w:eastAsiaTheme="majorEastAsia" w:hAnsi="Arial" w:cs="Arial"/>
          <w:b/>
          <w:bCs/>
          <w:sz w:val="20"/>
          <w:szCs w:val="20"/>
        </w:rPr>
        <w:t>UPDATE</w:t>
      </w:r>
    </w:p>
    <w:p w14:paraId="6E749260" w14:textId="77777777" w:rsidR="006E2C79" w:rsidRDefault="006E2C79" w:rsidP="006E2C79">
      <w:pPr>
        <w:tabs>
          <w:tab w:val="left" w:pos="567"/>
        </w:tabs>
        <w:spacing w:after="0" w:line="240" w:lineRule="auto"/>
        <w:jc w:val="both"/>
        <w:rPr>
          <w:rStyle w:val="Heading1Char"/>
          <w:rFonts w:ascii="Arial" w:hAnsi="Arial" w:cs="Arial"/>
          <w:b/>
          <w:bCs/>
          <w:color w:val="auto"/>
          <w:sz w:val="20"/>
          <w:szCs w:val="20"/>
        </w:rPr>
      </w:pPr>
    </w:p>
    <w:p w14:paraId="7D132A98" w14:textId="06B266B9" w:rsidR="002C1CE0" w:rsidRDefault="000E703A" w:rsidP="006E2C79">
      <w:pPr>
        <w:tabs>
          <w:tab w:val="left" w:pos="567"/>
        </w:tabs>
        <w:spacing w:after="0" w:line="240" w:lineRule="auto"/>
        <w:jc w:val="both"/>
        <w:rPr>
          <w:rStyle w:val="Heading1Char"/>
          <w:rFonts w:ascii="Arial" w:hAnsi="Arial" w:cs="Arial"/>
          <w:color w:val="auto"/>
          <w:sz w:val="20"/>
          <w:szCs w:val="20"/>
        </w:rPr>
      </w:pPr>
      <w:r>
        <w:rPr>
          <w:rStyle w:val="Heading1Char"/>
          <w:rFonts w:ascii="Arial" w:hAnsi="Arial" w:cs="Arial"/>
          <w:color w:val="auto"/>
          <w:sz w:val="20"/>
          <w:szCs w:val="20"/>
        </w:rPr>
        <w:t>9</w:t>
      </w:r>
      <w:r w:rsidR="002C1CE0">
        <w:rPr>
          <w:rStyle w:val="Heading1Char"/>
          <w:rFonts w:ascii="Arial" w:hAnsi="Arial" w:cs="Arial"/>
          <w:color w:val="auto"/>
          <w:sz w:val="20"/>
          <w:szCs w:val="20"/>
        </w:rPr>
        <w:t>.1</w:t>
      </w:r>
      <w:r w:rsidR="002C1CE0">
        <w:rPr>
          <w:rStyle w:val="Heading1Char"/>
          <w:rFonts w:ascii="Arial" w:hAnsi="Arial" w:cs="Arial"/>
          <w:color w:val="auto"/>
          <w:sz w:val="20"/>
          <w:szCs w:val="20"/>
        </w:rPr>
        <w:tab/>
      </w:r>
      <w:r w:rsidR="00B96D16">
        <w:rPr>
          <w:rStyle w:val="Heading1Char"/>
          <w:rFonts w:ascii="Arial" w:hAnsi="Arial" w:cs="Arial"/>
          <w:color w:val="auto"/>
          <w:sz w:val="20"/>
          <w:szCs w:val="20"/>
          <w:u w:val="single"/>
        </w:rPr>
        <w:t>Update on Net Zero 2040 Journey</w:t>
      </w:r>
    </w:p>
    <w:p w14:paraId="0B0DCE6F" w14:textId="5D3AA985" w:rsidR="002C1CE0" w:rsidRPr="002C1CE0" w:rsidRDefault="00B96D16" w:rsidP="006E2C79">
      <w:pPr>
        <w:tabs>
          <w:tab w:val="left" w:pos="567"/>
        </w:tabs>
        <w:spacing w:after="0" w:line="240" w:lineRule="auto"/>
        <w:jc w:val="both"/>
        <w:rPr>
          <w:rStyle w:val="Heading1Char"/>
          <w:rFonts w:ascii="Arial" w:hAnsi="Arial" w:cs="Arial"/>
          <w:color w:val="auto"/>
          <w:sz w:val="20"/>
          <w:szCs w:val="20"/>
        </w:rPr>
      </w:pPr>
      <w:r>
        <w:rPr>
          <w:rStyle w:val="Heading1Char"/>
          <w:rFonts w:ascii="Arial" w:hAnsi="Arial" w:cs="Arial"/>
          <w:color w:val="auto"/>
          <w:sz w:val="20"/>
          <w:szCs w:val="20"/>
        </w:rPr>
        <w:tab/>
      </w:r>
    </w:p>
    <w:bookmarkEnd w:id="3"/>
    <w:p w14:paraId="47E3696F" w14:textId="6FF93B44" w:rsidR="00B96D16" w:rsidRDefault="00B96D16" w:rsidP="00B96D16">
      <w:pPr>
        <w:spacing w:after="0" w:line="240" w:lineRule="auto"/>
        <w:ind w:left="567" w:hanging="567"/>
        <w:jc w:val="both"/>
        <w:rPr>
          <w:rFonts w:ascii="Arial" w:hAnsi="Arial" w:cs="Arial"/>
          <w:sz w:val="20"/>
          <w:szCs w:val="20"/>
        </w:rPr>
      </w:pPr>
      <w:r>
        <w:rPr>
          <w:rFonts w:ascii="Arial" w:hAnsi="Arial" w:cs="Arial"/>
          <w:sz w:val="20"/>
          <w:szCs w:val="20"/>
        </w:rPr>
        <w:tab/>
        <w:t>The Committee received and noted the update on the progress being made within various strands of Net Zero activity.  The Committee welcomed the progress made to date by the Net Zero Working Group in developing long-term decarbonisation pathways for emission sources and activities and was advised that target deadlines for achieving the activities detailed within the pathways, alongside estimating their impact on the institutional emissions profile, would be established.</w:t>
      </w:r>
    </w:p>
    <w:p w14:paraId="4F852C72" w14:textId="77777777" w:rsidR="00B96D16" w:rsidRDefault="00B96D16" w:rsidP="00B96D16">
      <w:pPr>
        <w:spacing w:after="0" w:line="240" w:lineRule="auto"/>
        <w:ind w:left="567" w:hanging="567"/>
        <w:jc w:val="both"/>
        <w:rPr>
          <w:rFonts w:ascii="Arial" w:hAnsi="Arial" w:cs="Arial"/>
          <w:sz w:val="20"/>
          <w:szCs w:val="20"/>
        </w:rPr>
      </w:pPr>
    </w:p>
    <w:p w14:paraId="7B790E69" w14:textId="6715FB23" w:rsidR="00B96D16" w:rsidRDefault="00B96D16" w:rsidP="00BF71A4">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noted the “Cost of Net Zero Calculator” took which had been developed by AUDE, EAUC and BUFDG to support institutions in developing a strategic-level financial plan for achieving Net Zero.  The Committee was advised that the project cost for the Higher Education sector to achieve net zero had been calculated at £37.1billion.  The University’s estimated cost (based on 2021/22 emissions data) had been calculated at £112.45M (of which direct costs are over £70.61M).  The Committee noted the advantages and disadvantages associated with the tool and </w:t>
      </w:r>
      <w:r w:rsidR="00BF71A4">
        <w:rPr>
          <w:rFonts w:ascii="Arial" w:hAnsi="Arial" w:cs="Arial"/>
          <w:sz w:val="20"/>
          <w:szCs w:val="20"/>
        </w:rPr>
        <w:t xml:space="preserve">was advised that adjustments would be made to enable the production of </w:t>
      </w:r>
      <w:r>
        <w:rPr>
          <w:rFonts w:ascii="Arial" w:hAnsi="Arial" w:cs="Arial"/>
          <w:sz w:val="20"/>
          <w:szCs w:val="20"/>
        </w:rPr>
        <w:t xml:space="preserve">financial projections </w:t>
      </w:r>
      <w:r w:rsidR="00BF71A4">
        <w:rPr>
          <w:rFonts w:ascii="Arial" w:hAnsi="Arial" w:cs="Arial"/>
          <w:sz w:val="20"/>
          <w:szCs w:val="20"/>
        </w:rPr>
        <w:t xml:space="preserve">which </w:t>
      </w:r>
      <w:r>
        <w:rPr>
          <w:rFonts w:ascii="Arial" w:hAnsi="Arial" w:cs="Arial"/>
          <w:sz w:val="20"/>
          <w:szCs w:val="20"/>
        </w:rPr>
        <w:t>better reflected</w:t>
      </w:r>
      <w:r w:rsidR="00F353E5">
        <w:rPr>
          <w:rFonts w:ascii="Arial" w:hAnsi="Arial" w:cs="Arial"/>
          <w:sz w:val="20"/>
          <w:szCs w:val="20"/>
        </w:rPr>
        <w:t xml:space="preserve"> </w:t>
      </w:r>
      <w:r>
        <w:rPr>
          <w:rFonts w:ascii="Arial" w:hAnsi="Arial" w:cs="Arial"/>
          <w:sz w:val="20"/>
          <w:szCs w:val="20"/>
        </w:rPr>
        <w:t>local conditions</w:t>
      </w:r>
      <w:r w:rsidR="00F353E5">
        <w:rPr>
          <w:rFonts w:ascii="Arial" w:hAnsi="Arial" w:cs="Arial"/>
          <w:sz w:val="20"/>
          <w:szCs w:val="20"/>
        </w:rPr>
        <w:t xml:space="preserve"> and would provide the basis for future discussions.</w:t>
      </w:r>
      <w:r>
        <w:rPr>
          <w:rFonts w:ascii="Arial" w:hAnsi="Arial" w:cs="Arial"/>
          <w:sz w:val="20"/>
          <w:szCs w:val="20"/>
        </w:rPr>
        <w:t xml:space="preserve">  </w:t>
      </w:r>
    </w:p>
    <w:p w14:paraId="1D529DD9" w14:textId="1FE540E4" w:rsidR="00B96D16" w:rsidRDefault="00B96D16" w:rsidP="0095640B">
      <w:pPr>
        <w:spacing w:after="0" w:line="240" w:lineRule="auto"/>
        <w:jc w:val="both"/>
        <w:rPr>
          <w:rFonts w:ascii="Arial" w:hAnsi="Arial" w:cs="Arial"/>
          <w:sz w:val="20"/>
          <w:szCs w:val="20"/>
        </w:rPr>
      </w:pPr>
    </w:p>
    <w:p w14:paraId="7BBFA317" w14:textId="23774464" w:rsidR="0095640B" w:rsidRDefault="00B96D16" w:rsidP="0095640B">
      <w:pPr>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process of drafting the institutional </w:t>
      </w:r>
      <w:r w:rsidR="002C1CE0" w:rsidRPr="00B96D16">
        <w:rPr>
          <w:rFonts w:ascii="Arial" w:hAnsi="Arial" w:cs="Arial"/>
          <w:sz w:val="20"/>
          <w:szCs w:val="20"/>
        </w:rPr>
        <w:t>Public Bodies Climate Change Duty Report</w:t>
      </w:r>
      <w:r w:rsidRPr="00B96D16">
        <w:rPr>
          <w:rFonts w:ascii="Arial" w:hAnsi="Arial" w:cs="Arial"/>
          <w:sz w:val="20"/>
          <w:szCs w:val="20"/>
        </w:rPr>
        <w:t xml:space="preserve"> 2022/23</w:t>
      </w:r>
      <w:r>
        <w:rPr>
          <w:rFonts w:ascii="Arial" w:hAnsi="Arial" w:cs="Arial"/>
          <w:sz w:val="20"/>
          <w:szCs w:val="20"/>
        </w:rPr>
        <w:t xml:space="preserve"> had begun.  The Committee noted that reporting requirements and expectations had increased, including an enhanced focus on Scope 3 emissions sources.  The Committee also noted the changes which had been made to some emissions factors</w:t>
      </w:r>
      <w:r w:rsidR="00BF71A4">
        <w:rPr>
          <w:rFonts w:ascii="Arial" w:hAnsi="Arial" w:cs="Arial"/>
          <w:sz w:val="20"/>
          <w:szCs w:val="20"/>
        </w:rPr>
        <w:t>, particularly in relation to their impact</w:t>
      </w:r>
      <w:r>
        <w:rPr>
          <w:rFonts w:ascii="Arial" w:hAnsi="Arial" w:cs="Arial"/>
          <w:sz w:val="20"/>
          <w:szCs w:val="20"/>
        </w:rPr>
        <w:t xml:space="preserve"> on the overall outcomes </w:t>
      </w:r>
      <w:r w:rsidR="00BF71A4">
        <w:rPr>
          <w:rFonts w:ascii="Arial" w:hAnsi="Arial" w:cs="Arial"/>
          <w:sz w:val="20"/>
          <w:szCs w:val="20"/>
        </w:rPr>
        <w:t>e.g.</w:t>
      </w:r>
      <w:r>
        <w:rPr>
          <w:rFonts w:ascii="Arial" w:hAnsi="Arial" w:cs="Arial"/>
          <w:sz w:val="20"/>
          <w:szCs w:val="20"/>
        </w:rPr>
        <w:t xml:space="preserve"> an increase in conversion factors of 7% for grid electricity</w:t>
      </w:r>
      <w:r w:rsidR="0095640B">
        <w:rPr>
          <w:rFonts w:ascii="Arial" w:hAnsi="Arial" w:cs="Arial"/>
          <w:sz w:val="20"/>
          <w:szCs w:val="20"/>
        </w:rPr>
        <w:t xml:space="preserve">, </w:t>
      </w:r>
      <w:r>
        <w:rPr>
          <w:rFonts w:ascii="Arial" w:hAnsi="Arial" w:cs="Arial"/>
          <w:sz w:val="20"/>
          <w:szCs w:val="20"/>
        </w:rPr>
        <w:t>5% for steam</w:t>
      </w:r>
      <w:r w:rsidR="0095640B">
        <w:rPr>
          <w:rFonts w:ascii="Arial" w:hAnsi="Arial" w:cs="Arial"/>
          <w:sz w:val="20"/>
          <w:szCs w:val="20"/>
        </w:rPr>
        <w:t xml:space="preserve"> and between 11% and 35% for flights.  </w:t>
      </w:r>
    </w:p>
    <w:p w14:paraId="224BAAE8" w14:textId="77777777" w:rsidR="0095640B" w:rsidRDefault="0095640B" w:rsidP="0095640B">
      <w:pPr>
        <w:spacing w:after="0" w:line="240" w:lineRule="auto"/>
        <w:ind w:left="567"/>
        <w:jc w:val="both"/>
        <w:rPr>
          <w:rFonts w:ascii="Arial" w:hAnsi="Arial" w:cs="Arial"/>
          <w:sz w:val="20"/>
          <w:szCs w:val="20"/>
        </w:rPr>
      </w:pPr>
    </w:p>
    <w:p w14:paraId="51EE4284" w14:textId="3BA6C9FC" w:rsidR="00230C39" w:rsidRDefault="0095640B" w:rsidP="0095640B">
      <w:pPr>
        <w:spacing w:after="0" w:line="240" w:lineRule="auto"/>
        <w:ind w:left="567"/>
        <w:jc w:val="both"/>
        <w:rPr>
          <w:rFonts w:ascii="Arial" w:hAnsi="Arial" w:cs="Arial"/>
          <w:sz w:val="20"/>
          <w:szCs w:val="20"/>
        </w:rPr>
      </w:pPr>
      <w:r>
        <w:rPr>
          <w:rFonts w:ascii="Arial" w:hAnsi="Arial" w:cs="Arial"/>
          <w:sz w:val="20"/>
          <w:szCs w:val="20"/>
        </w:rPr>
        <w:t>The Committee noted that the inclusion of emissions from student travel to study for the first time would significantly increase reported Scope 3 emissions</w:t>
      </w:r>
      <w:r w:rsidR="00BF71A4">
        <w:rPr>
          <w:rFonts w:ascii="Arial" w:hAnsi="Arial" w:cs="Arial"/>
          <w:sz w:val="20"/>
          <w:szCs w:val="20"/>
        </w:rPr>
        <w:t>.</w:t>
      </w:r>
      <w:r>
        <w:rPr>
          <w:rFonts w:ascii="Arial" w:hAnsi="Arial" w:cs="Arial"/>
          <w:sz w:val="20"/>
          <w:szCs w:val="20"/>
        </w:rPr>
        <w:t xml:space="preserve"> The Committee was advised that despite an overall reduction in student numbers and a reduction in the total distance travelled, emissions from student travel had increased by 33.15% due to the changes in the emissions factors associated with flight travel</w:t>
      </w:r>
      <w:r w:rsidR="00F353E5">
        <w:rPr>
          <w:rFonts w:ascii="Arial" w:hAnsi="Arial" w:cs="Arial"/>
          <w:sz w:val="20"/>
          <w:szCs w:val="20"/>
        </w:rPr>
        <w:t xml:space="preserve"> (due to the 3-year lag in calculations)</w:t>
      </w:r>
      <w:r>
        <w:rPr>
          <w:rFonts w:ascii="Arial" w:hAnsi="Arial" w:cs="Arial"/>
          <w:sz w:val="20"/>
          <w:szCs w:val="20"/>
        </w:rPr>
        <w:t xml:space="preserve">. </w:t>
      </w:r>
      <w:r w:rsidR="00230C39">
        <w:rPr>
          <w:rFonts w:ascii="Arial" w:hAnsi="Arial" w:cs="Arial"/>
          <w:sz w:val="20"/>
          <w:szCs w:val="20"/>
        </w:rPr>
        <w:t>The Committee was advised that when published, the data would</w:t>
      </w:r>
      <w:r w:rsidR="00E868F5">
        <w:rPr>
          <w:rFonts w:ascii="Arial" w:hAnsi="Arial" w:cs="Arial"/>
          <w:sz w:val="20"/>
          <w:szCs w:val="20"/>
        </w:rPr>
        <w:t xml:space="preserve"> also</w:t>
      </w:r>
      <w:r w:rsidR="00230C39">
        <w:rPr>
          <w:rFonts w:ascii="Arial" w:hAnsi="Arial" w:cs="Arial"/>
          <w:sz w:val="20"/>
          <w:szCs w:val="20"/>
        </w:rPr>
        <w:t xml:space="preserve"> include a calculation based on the previous emissions factors for comparative purposes.  The Committee noted that the data would be kept under review by the new operational </w:t>
      </w:r>
      <w:r w:rsidR="00751E9E">
        <w:rPr>
          <w:rFonts w:ascii="Arial" w:hAnsi="Arial" w:cs="Arial"/>
          <w:sz w:val="20"/>
          <w:szCs w:val="20"/>
        </w:rPr>
        <w:t>sub</w:t>
      </w:r>
      <w:r w:rsidR="00E21A6A">
        <w:rPr>
          <w:rFonts w:ascii="Arial" w:hAnsi="Arial" w:cs="Arial"/>
          <w:sz w:val="20"/>
          <w:szCs w:val="20"/>
        </w:rPr>
        <w:t>-</w:t>
      </w:r>
      <w:r w:rsidR="00751E9E">
        <w:rPr>
          <w:rFonts w:ascii="Arial" w:hAnsi="Arial" w:cs="Arial"/>
          <w:sz w:val="20"/>
          <w:szCs w:val="20"/>
        </w:rPr>
        <w:t>committee</w:t>
      </w:r>
      <w:r w:rsidR="00230C39">
        <w:rPr>
          <w:rFonts w:ascii="Arial" w:hAnsi="Arial" w:cs="Arial"/>
          <w:sz w:val="20"/>
          <w:szCs w:val="20"/>
        </w:rPr>
        <w:t xml:space="preserve"> and anticipated receiving further progress updates as appropriate at future meetings.</w:t>
      </w:r>
    </w:p>
    <w:p w14:paraId="48AE95C9" w14:textId="77777777" w:rsidR="00230C39" w:rsidRDefault="00230C39" w:rsidP="0095640B">
      <w:pPr>
        <w:spacing w:after="0" w:line="240" w:lineRule="auto"/>
        <w:ind w:left="567"/>
        <w:jc w:val="both"/>
        <w:rPr>
          <w:rFonts w:ascii="Arial" w:hAnsi="Arial" w:cs="Arial"/>
          <w:sz w:val="20"/>
          <w:szCs w:val="20"/>
        </w:rPr>
      </w:pPr>
    </w:p>
    <w:p w14:paraId="42BBE657" w14:textId="30344EAA" w:rsidR="0095640B" w:rsidRDefault="00F353E5" w:rsidP="0095640B">
      <w:pPr>
        <w:spacing w:after="0" w:line="240" w:lineRule="auto"/>
        <w:ind w:left="567"/>
        <w:jc w:val="both"/>
        <w:rPr>
          <w:rFonts w:ascii="Arial" w:hAnsi="Arial" w:cs="Arial"/>
          <w:sz w:val="20"/>
          <w:szCs w:val="20"/>
        </w:rPr>
      </w:pPr>
      <w:r>
        <w:rPr>
          <w:rFonts w:ascii="Arial" w:hAnsi="Arial" w:cs="Arial"/>
          <w:sz w:val="20"/>
          <w:szCs w:val="20"/>
        </w:rPr>
        <w:lastRenderedPageBreak/>
        <w:t>The importance of effective communication around the progress that has been made in reducing travel was noted</w:t>
      </w:r>
      <w:r w:rsidR="004D14ED">
        <w:rPr>
          <w:rFonts w:ascii="Arial" w:hAnsi="Arial" w:cs="Arial"/>
          <w:sz w:val="20"/>
          <w:szCs w:val="20"/>
        </w:rPr>
        <w:t xml:space="preserve"> and it was agreed that an article showcasing various strands of sustainability activity </w:t>
      </w:r>
      <w:r w:rsidR="00E868F5">
        <w:rPr>
          <w:rFonts w:ascii="Arial" w:hAnsi="Arial" w:cs="Arial"/>
          <w:sz w:val="20"/>
          <w:szCs w:val="20"/>
        </w:rPr>
        <w:t>w</w:t>
      </w:r>
      <w:r w:rsidR="004D14ED">
        <w:rPr>
          <w:rFonts w:ascii="Arial" w:hAnsi="Arial" w:cs="Arial"/>
          <w:sz w:val="20"/>
          <w:szCs w:val="20"/>
        </w:rPr>
        <w:t>ould be submitted to the Ezine</w:t>
      </w:r>
      <w:r>
        <w:rPr>
          <w:rFonts w:ascii="Arial" w:hAnsi="Arial" w:cs="Arial"/>
          <w:sz w:val="20"/>
          <w:szCs w:val="20"/>
        </w:rPr>
        <w:t>.</w:t>
      </w:r>
      <w:r w:rsidR="0095640B">
        <w:rPr>
          <w:rFonts w:ascii="Arial" w:hAnsi="Arial" w:cs="Arial"/>
          <w:sz w:val="20"/>
          <w:szCs w:val="20"/>
        </w:rPr>
        <w:t xml:space="preserve"> The Committee welcomed the inclusion of the Student Travel to Study tool in the EAUC annual conference and the positive feedback it had received within the sector at national and international levels</w:t>
      </w:r>
      <w:r w:rsidR="004D14ED">
        <w:rPr>
          <w:rFonts w:ascii="Arial" w:hAnsi="Arial" w:cs="Arial"/>
          <w:sz w:val="20"/>
          <w:szCs w:val="20"/>
        </w:rPr>
        <w:t xml:space="preserve"> and suggested that award</w:t>
      </w:r>
      <w:r w:rsidR="00230C39">
        <w:rPr>
          <w:rFonts w:ascii="Arial" w:hAnsi="Arial" w:cs="Arial"/>
          <w:sz w:val="20"/>
          <w:szCs w:val="20"/>
        </w:rPr>
        <w:t xml:space="preserve"> applications</w:t>
      </w:r>
      <w:r w:rsidR="004D14ED">
        <w:rPr>
          <w:rFonts w:ascii="Arial" w:hAnsi="Arial" w:cs="Arial"/>
          <w:sz w:val="20"/>
          <w:szCs w:val="20"/>
        </w:rPr>
        <w:t xml:space="preserve"> </w:t>
      </w:r>
      <w:r w:rsidR="00E868F5">
        <w:rPr>
          <w:rFonts w:ascii="Arial" w:hAnsi="Arial" w:cs="Arial"/>
          <w:sz w:val="20"/>
          <w:szCs w:val="20"/>
        </w:rPr>
        <w:t>be</w:t>
      </w:r>
      <w:r w:rsidR="004D14ED">
        <w:rPr>
          <w:rFonts w:ascii="Arial" w:hAnsi="Arial" w:cs="Arial"/>
          <w:sz w:val="20"/>
          <w:szCs w:val="20"/>
        </w:rPr>
        <w:t xml:space="preserve"> explored.</w:t>
      </w:r>
    </w:p>
    <w:p w14:paraId="0525A583" w14:textId="630725D8" w:rsidR="0095640B" w:rsidRDefault="00230C39" w:rsidP="00E868F5">
      <w:pPr>
        <w:spacing w:after="0" w:line="240" w:lineRule="auto"/>
        <w:ind w:left="567"/>
        <w:jc w:val="right"/>
        <w:rPr>
          <w:rFonts w:ascii="Arial" w:hAnsi="Arial" w:cs="Arial"/>
          <w:b/>
          <w:bCs/>
          <w:sz w:val="20"/>
          <w:szCs w:val="20"/>
        </w:rPr>
      </w:pPr>
      <w:r w:rsidRPr="00230C39">
        <w:rPr>
          <w:rFonts w:ascii="Arial" w:hAnsi="Arial" w:cs="Arial"/>
          <w:b/>
          <w:bCs/>
          <w:sz w:val="20"/>
          <w:szCs w:val="20"/>
        </w:rPr>
        <w:t>Action: FL</w:t>
      </w:r>
    </w:p>
    <w:p w14:paraId="57E1D266" w14:textId="77777777" w:rsidR="00E868F5" w:rsidRPr="00E868F5" w:rsidRDefault="00E868F5" w:rsidP="00E868F5">
      <w:pPr>
        <w:spacing w:after="0" w:line="240" w:lineRule="auto"/>
        <w:ind w:left="567"/>
        <w:jc w:val="right"/>
        <w:rPr>
          <w:rFonts w:ascii="Arial" w:hAnsi="Arial" w:cs="Arial"/>
          <w:b/>
          <w:bCs/>
          <w:sz w:val="20"/>
          <w:szCs w:val="20"/>
        </w:rPr>
      </w:pPr>
    </w:p>
    <w:p w14:paraId="33334731" w14:textId="64B8181E" w:rsidR="0095640B" w:rsidRPr="00B96D16" w:rsidRDefault="0095640B" w:rsidP="0095640B">
      <w:pPr>
        <w:spacing w:after="0" w:line="240" w:lineRule="auto"/>
        <w:ind w:left="567"/>
        <w:jc w:val="both"/>
        <w:rPr>
          <w:rFonts w:ascii="Arial" w:hAnsi="Arial" w:cs="Arial"/>
          <w:sz w:val="20"/>
          <w:szCs w:val="20"/>
        </w:rPr>
      </w:pPr>
      <w:r>
        <w:rPr>
          <w:rFonts w:ascii="Arial" w:hAnsi="Arial" w:cs="Arial"/>
          <w:sz w:val="20"/>
          <w:szCs w:val="20"/>
        </w:rPr>
        <w:t>The Committee welcomed the progress made in the development of the Sustainability Power BI Dashboard and the ongoing activities in relation to sustainability-related projects, including the Net Zero Heat Centre upgrades programme, Hillhead District Heating Project and the options appraisal being undertaken by the Sustainable Heating Programme Board.</w:t>
      </w:r>
    </w:p>
    <w:p w14:paraId="58525569" w14:textId="77777777" w:rsidR="00047F40" w:rsidRPr="00B83E60" w:rsidRDefault="00047F40" w:rsidP="00973B1A">
      <w:pPr>
        <w:spacing w:after="0" w:line="240" w:lineRule="auto"/>
        <w:ind w:left="567" w:hanging="567"/>
        <w:jc w:val="both"/>
        <w:rPr>
          <w:rFonts w:ascii="Arial" w:hAnsi="Arial" w:cs="Arial"/>
          <w:sz w:val="20"/>
          <w:szCs w:val="20"/>
        </w:rPr>
      </w:pPr>
    </w:p>
    <w:p w14:paraId="342D76D3" w14:textId="68583886" w:rsidR="00E66D37" w:rsidRDefault="000E703A" w:rsidP="00973B1A">
      <w:pPr>
        <w:spacing w:after="0" w:line="240" w:lineRule="auto"/>
        <w:ind w:left="567" w:hanging="567"/>
        <w:jc w:val="both"/>
        <w:rPr>
          <w:rStyle w:val="Heading1Char"/>
          <w:rFonts w:ascii="Arial" w:hAnsi="Arial" w:cs="Arial"/>
          <w:b/>
          <w:bCs/>
          <w:color w:val="auto"/>
          <w:sz w:val="20"/>
          <w:szCs w:val="20"/>
        </w:rPr>
      </w:pPr>
      <w:r>
        <w:rPr>
          <w:rStyle w:val="Heading1Char"/>
          <w:rFonts w:ascii="Arial" w:hAnsi="Arial" w:cs="Arial"/>
          <w:b/>
          <w:bCs/>
          <w:color w:val="auto"/>
          <w:sz w:val="20"/>
          <w:szCs w:val="20"/>
        </w:rPr>
        <w:t>10</w:t>
      </w:r>
      <w:r w:rsidR="00E66D37">
        <w:rPr>
          <w:rStyle w:val="Heading1Char"/>
          <w:rFonts w:ascii="Arial" w:hAnsi="Arial" w:cs="Arial"/>
          <w:b/>
          <w:bCs/>
          <w:color w:val="auto"/>
          <w:sz w:val="20"/>
          <w:szCs w:val="20"/>
        </w:rPr>
        <w:t>.</w:t>
      </w:r>
      <w:r w:rsidR="00E66D37">
        <w:rPr>
          <w:rStyle w:val="Heading1Char"/>
          <w:rFonts w:ascii="Arial" w:hAnsi="Arial" w:cs="Arial"/>
          <w:b/>
          <w:bCs/>
          <w:color w:val="auto"/>
          <w:sz w:val="20"/>
          <w:szCs w:val="20"/>
        </w:rPr>
        <w:tab/>
        <w:t>RESEARCH UPDATE</w:t>
      </w:r>
    </w:p>
    <w:p w14:paraId="7F922BF5" w14:textId="77777777" w:rsidR="00E66D37" w:rsidRDefault="00E66D37" w:rsidP="00973B1A">
      <w:pPr>
        <w:spacing w:after="0" w:line="240" w:lineRule="auto"/>
        <w:ind w:left="567" w:hanging="567"/>
        <w:jc w:val="both"/>
        <w:rPr>
          <w:rStyle w:val="Heading1Char"/>
          <w:rFonts w:ascii="Arial" w:hAnsi="Arial" w:cs="Arial"/>
          <w:b/>
          <w:bCs/>
          <w:color w:val="auto"/>
          <w:sz w:val="20"/>
          <w:szCs w:val="20"/>
        </w:rPr>
      </w:pPr>
    </w:p>
    <w:p w14:paraId="279A0F51" w14:textId="04AA8183" w:rsidR="00EA31A3" w:rsidRPr="00E66D37" w:rsidRDefault="000E703A" w:rsidP="00973B1A">
      <w:pPr>
        <w:spacing w:after="0" w:line="240" w:lineRule="auto"/>
        <w:ind w:left="567" w:hanging="567"/>
        <w:jc w:val="both"/>
        <w:rPr>
          <w:rFonts w:ascii="Arial" w:hAnsi="Arial" w:cs="Arial"/>
          <w:sz w:val="20"/>
          <w:szCs w:val="20"/>
        </w:rPr>
      </w:pPr>
      <w:r>
        <w:rPr>
          <w:rStyle w:val="Heading1Char"/>
          <w:rFonts w:ascii="Arial" w:hAnsi="Arial" w:cs="Arial"/>
          <w:color w:val="auto"/>
          <w:sz w:val="20"/>
          <w:szCs w:val="20"/>
        </w:rPr>
        <w:t>10</w:t>
      </w:r>
      <w:r w:rsidR="00E66D37" w:rsidRPr="00E66D37">
        <w:rPr>
          <w:rStyle w:val="Heading1Char"/>
          <w:rFonts w:ascii="Arial" w:hAnsi="Arial" w:cs="Arial"/>
          <w:color w:val="auto"/>
          <w:sz w:val="20"/>
          <w:szCs w:val="20"/>
        </w:rPr>
        <w:t>.1</w:t>
      </w:r>
      <w:r w:rsidR="00B83E60" w:rsidRPr="00E66D37">
        <w:rPr>
          <w:rStyle w:val="Heading1Char"/>
          <w:rFonts w:ascii="Arial" w:hAnsi="Arial" w:cs="Arial"/>
          <w:color w:val="auto"/>
          <w:sz w:val="20"/>
          <w:szCs w:val="20"/>
        </w:rPr>
        <w:tab/>
      </w:r>
      <w:r w:rsidR="00E66D37" w:rsidRPr="00E66D37">
        <w:rPr>
          <w:rStyle w:val="Heading1Char"/>
          <w:rFonts w:ascii="Arial" w:hAnsi="Arial" w:cs="Arial"/>
          <w:color w:val="auto"/>
          <w:sz w:val="20"/>
          <w:szCs w:val="20"/>
          <w:u w:val="single"/>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04B72330" w14:textId="77777777" w:rsidR="002B7E15" w:rsidRDefault="00871C1C" w:rsidP="00E66D37">
      <w:pPr>
        <w:spacing w:after="0" w:line="240" w:lineRule="auto"/>
        <w:ind w:left="567"/>
        <w:jc w:val="both"/>
        <w:rPr>
          <w:rFonts w:ascii="Arial" w:hAnsi="Arial" w:cs="Arial"/>
          <w:sz w:val="20"/>
          <w:szCs w:val="20"/>
        </w:rPr>
      </w:pPr>
      <w:bookmarkStart w:id="4" w:name="_Hlk104969445"/>
      <w:r>
        <w:rPr>
          <w:rFonts w:ascii="Arial" w:hAnsi="Arial" w:cs="Arial"/>
          <w:sz w:val="20"/>
          <w:szCs w:val="20"/>
        </w:rPr>
        <w:t>The Committee received and noted the report on</w:t>
      </w:r>
      <w:r w:rsidR="00014ED9">
        <w:rPr>
          <w:rFonts w:ascii="Arial" w:hAnsi="Arial" w:cs="Arial"/>
          <w:sz w:val="20"/>
          <w:szCs w:val="20"/>
        </w:rPr>
        <w:t xml:space="preserve"> </w:t>
      </w:r>
      <w:r w:rsidR="000F3B10">
        <w:rPr>
          <w:rFonts w:ascii="Arial" w:hAnsi="Arial" w:cs="Arial"/>
          <w:sz w:val="20"/>
          <w:szCs w:val="20"/>
        </w:rPr>
        <w:t xml:space="preserve">sustainability-related activities within the Interdisciplinary Centres since the previous meeting.  </w:t>
      </w:r>
      <w:bookmarkStart w:id="5" w:name="_Hlk129597630"/>
    </w:p>
    <w:p w14:paraId="69A14029" w14:textId="77777777" w:rsidR="002B7E15" w:rsidRDefault="002B7E15" w:rsidP="00E66D37">
      <w:pPr>
        <w:spacing w:after="0" w:line="240" w:lineRule="auto"/>
        <w:ind w:left="567"/>
        <w:jc w:val="both"/>
        <w:rPr>
          <w:rFonts w:ascii="Arial" w:hAnsi="Arial" w:cs="Arial"/>
          <w:sz w:val="20"/>
          <w:szCs w:val="20"/>
        </w:rPr>
      </w:pPr>
    </w:p>
    <w:p w14:paraId="595862C0" w14:textId="77777777" w:rsidR="009517AF" w:rsidRDefault="006D65DA" w:rsidP="00E66D37">
      <w:pPr>
        <w:spacing w:after="0" w:line="240" w:lineRule="auto"/>
        <w:ind w:left="567"/>
        <w:jc w:val="both"/>
        <w:rPr>
          <w:rFonts w:ascii="Arial" w:hAnsi="Arial" w:cs="Arial"/>
          <w:sz w:val="20"/>
          <w:szCs w:val="20"/>
        </w:rPr>
      </w:pPr>
      <w:r>
        <w:rPr>
          <w:rFonts w:ascii="Arial" w:hAnsi="Arial" w:cs="Arial"/>
          <w:sz w:val="20"/>
          <w:szCs w:val="20"/>
        </w:rPr>
        <w:t xml:space="preserve">The Committee welcomed the wide range of activities </w:t>
      </w:r>
      <w:r w:rsidR="00014ED9">
        <w:rPr>
          <w:rFonts w:ascii="Arial" w:hAnsi="Arial" w:cs="Arial"/>
          <w:sz w:val="20"/>
          <w:szCs w:val="20"/>
        </w:rPr>
        <w:t>being undertaken</w:t>
      </w:r>
      <w:r w:rsidR="000F3B10">
        <w:rPr>
          <w:rFonts w:ascii="Arial" w:hAnsi="Arial" w:cs="Arial"/>
          <w:sz w:val="20"/>
          <w:szCs w:val="20"/>
        </w:rPr>
        <w:t xml:space="preserve">, </w:t>
      </w:r>
      <w:r w:rsidR="00B37AC3">
        <w:rPr>
          <w:rFonts w:ascii="Arial" w:hAnsi="Arial" w:cs="Arial"/>
          <w:sz w:val="20"/>
          <w:szCs w:val="20"/>
        </w:rPr>
        <w:t xml:space="preserve">including </w:t>
      </w:r>
      <w:bookmarkEnd w:id="4"/>
      <w:r w:rsidR="00BF71A4">
        <w:rPr>
          <w:rFonts w:ascii="Arial" w:hAnsi="Arial" w:cs="Arial"/>
          <w:sz w:val="20"/>
          <w:szCs w:val="20"/>
        </w:rPr>
        <w:t xml:space="preserve">(i) the grants awarded within the themes of Environment and Biodiversity and/or Energy Transition, (ii) </w:t>
      </w:r>
      <w:r w:rsidR="00733ADE">
        <w:rPr>
          <w:rFonts w:ascii="Arial" w:hAnsi="Arial" w:cs="Arial"/>
          <w:sz w:val="20"/>
          <w:szCs w:val="20"/>
        </w:rPr>
        <w:t xml:space="preserve">the major grant proposals which had been submitted to external funders, including NERC, UKRI and the Leverhulme Trust, (iii) ongoing recruitment within the Centres (including the advertisement for 3 Interdisciplinary Fellows in Energy Transition), (iv) preparations for COP28 UAE, and (v) internal and external stakeholder engagement events.  </w:t>
      </w:r>
      <w:r w:rsidR="009517AF">
        <w:rPr>
          <w:rFonts w:ascii="Arial" w:hAnsi="Arial" w:cs="Arial"/>
          <w:sz w:val="20"/>
          <w:szCs w:val="20"/>
        </w:rPr>
        <w:t xml:space="preserve">The Committee agreed that the report should be circulated to all Heads of School for information.  </w:t>
      </w:r>
    </w:p>
    <w:p w14:paraId="52D1DCB2" w14:textId="77777777" w:rsidR="009517AF" w:rsidRDefault="009517AF" w:rsidP="009517AF">
      <w:pPr>
        <w:spacing w:after="0" w:line="240" w:lineRule="auto"/>
        <w:ind w:left="567"/>
        <w:jc w:val="right"/>
        <w:rPr>
          <w:rFonts w:ascii="Arial" w:hAnsi="Arial" w:cs="Arial"/>
          <w:b/>
          <w:bCs/>
          <w:sz w:val="20"/>
          <w:szCs w:val="20"/>
        </w:rPr>
      </w:pPr>
      <w:r w:rsidRPr="009517AF">
        <w:rPr>
          <w:rFonts w:ascii="Arial" w:hAnsi="Arial" w:cs="Arial"/>
          <w:b/>
          <w:bCs/>
          <w:sz w:val="20"/>
          <w:szCs w:val="20"/>
        </w:rPr>
        <w:t>Action: Clerk</w:t>
      </w:r>
    </w:p>
    <w:p w14:paraId="06F738F2" w14:textId="77777777" w:rsidR="009517AF" w:rsidRDefault="009517AF" w:rsidP="009517AF">
      <w:pPr>
        <w:spacing w:after="0" w:line="240" w:lineRule="auto"/>
        <w:ind w:left="567"/>
        <w:jc w:val="right"/>
        <w:rPr>
          <w:rFonts w:ascii="Arial" w:hAnsi="Arial" w:cs="Arial"/>
          <w:b/>
          <w:bCs/>
          <w:sz w:val="20"/>
          <w:szCs w:val="20"/>
        </w:rPr>
      </w:pPr>
    </w:p>
    <w:p w14:paraId="3A04C8F6" w14:textId="77777777" w:rsidR="009517AF" w:rsidRDefault="009517AF" w:rsidP="009517AF">
      <w:pPr>
        <w:spacing w:after="0" w:line="240" w:lineRule="auto"/>
        <w:ind w:left="567"/>
        <w:jc w:val="both"/>
        <w:rPr>
          <w:rFonts w:ascii="Arial" w:hAnsi="Arial" w:cs="Arial"/>
          <w:sz w:val="20"/>
          <w:szCs w:val="20"/>
        </w:rPr>
      </w:pPr>
      <w:r>
        <w:rPr>
          <w:rFonts w:ascii="Arial" w:hAnsi="Arial" w:cs="Arial"/>
          <w:sz w:val="20"/>
          <w:szCs w:val="20"/>
        </w:rPr>
        <w:t xml:space="preserve">It was suggested that consideration be given to all 5 Interdisciplinary Challenge areas producing a similar report to showcase their activities and progress. </w:t>
      </w:r>
    </w:p>
    <w:p w14:paraId="649E504B" w14:textId="77777777" w:rsidR="009517AF" w:rsidRPr="009517AF" w:rsidRDefault="009517AF" w:rsidP="009517AF">
      <w:pPr>
        <w:spacing w:after="0" w:line="240" w:lineRule="auto"/>
        <w:ind w:left="567"/>
        <w:jc w:val="right"/>
        <w:rPr>
          <w:rFonts w:ascii="Arial" w:hAnsi="Arial" w:cs="Arial"/>
          <w:b/>
          <w:bCs/>
          <w:sz w:val="20"/>
          <w:szCs w:val="20"/>
        </w:rPr>
      </w:pPr>
      <w:r w:rsidRPr="009517AF">
        <w:rPr>
          <w:rFonts w:ascii="Arial" w:hAnsi="Arial" w:cs="Arial"/>
          <w:b/>
          <w:bCs/>
          <w:sz w:val="20"/>
          <w:szCs w:val="20"/>
        </w:rPr>
        <w:t>Action: NF</w:t>
      </w:r>
      <w:r>
        <w:rPr>
          <w:rFonts w:ascii="Arial" w:hAnsi="Arial" w:cs="Arial"/>
          <w:b/>
          <w:bCs/>
          <w:sz w:val="20"/>
          <w:szCs w:val="20"/>
        </w:rPr>
        <w:t>/DB</w:t>
      </w:r>
    </w:p>
    <w:p w14:paraId="33FECE45" w14:textId="287B3FAA" w:rsidR="009517AF" w:rsidRDefault="009517AF" w:rsidP="009517AF">
      <w:pPr>
        <w:spacing w:after="0" w:line="240" w:lineRule="auto"/>
        <w:jc w:val="both"/>
        <w:rPr>
          <w:rFonts w:ascii="Arial" w:hAnsi="Arial" w:cs="Arial"/>
          <w:sz w:val="20"/>
          <w:szCs w:val="20"/>
        </w:rPr>
      </w:pPr>
    </w:p>
    <w:p w14:paraId="74486B3E" w14:textId="0DA76F6E" w:rsidR="009517AF" w:rsidRPr="009517AF" w:rsidRDefault="00733ADE" w:rsidP="009517AF">
      <w:pPr>
        <w:spacing w:after="0" w:line="240" w:lineRule="auto"/>
        <w:ind w:left="567"/>
        <w:jc w:val="both"/>
        <w:rPr>
          <w:rFonts w:ascii="Arial" w:hAnsi="Arial" w:cs="Arial"/>
          <w:sz w:val="20"/>
          <w:szCs w:val="20"/>
        </w:rPr>
      </w:pPr>
      <w:r>
        <w:rPr>
          <w:rFonts w:ascii="Arial" w:hAnsi="Arial" w:cs="Arial"/>
          <w:sz w:val="20"/>
          <w:szCs w:val="20"/>
        </w:rPr>
        <w:t>The Committee noted the successful conclusion of the work which had been undertaken following the £100K award in Session 2022/23 from NERC to support cross-disciplinary research for Discovery Science</w:t>
      </w:r>
      <w:r w:rsidR="009517AF">
        <w:rPr>
          <w:rFonts w:ascii="Arial" w:hAnsi="Arial" w:cs="Arial"/>
          <w:sz w:val="20"/>
          <w:szCs w:val="20"/>
        </w:rPr>
        <w:t xml:space="preserve"> and </w:t>
      </w:r>
      <w:r w:rsidR="00230C39">
        <w:rPr>
          <w:rFonts w:ascii="Arial" w:hAnsi="Arial" w:cs="Arial"/>
          <w:sz w:val="20"/>
          <w:szCs w:val="20"/>
        </w:rPr>
        <w:t>welcomed the establishment of an</w:t>
      </w:r>
      <w:r w:rsidR="00FC42E2">
        <w:rPr>
          <w:rFonts w:ascii="Arial" w:hAnsi="Arial" w:cs="Arial"/>
          <w:sz w:val="20"/>
          <w:szCs w:val="20"/>
        </w:rPr>
        <w:t xml:space="preserve"> Interdisciplinary Challenges Open Sessions Day </w:t>
      </w:r>
      <w:r w:rsidR="00230C39">
        <w:rPr>
          <w:rFonts w:ascii="Arial" w:hAnsi="Arial" w:cs="Arial"/>
          <w:sz w:val="20"/>
          <w:szCs w:val="20"/>
        </w:rPr>
        <w:t xml:space="preserve">to facilitate cross-disciplinary discussions, </w:t>
      </w:r>
      <w:r w:rsidR="00FC42E2">
        <w:rPr>
          <w:rFonts w:ascii="Arial" w:hAnsi="Arial" w:cs="Arial"/>
          <w:sz w:val="20"/>
          <w:szCs w:val="20"/>
        </w:rPr>
        <w:t xml:space="preserve">explore new ideas and enable informal networking. </w:t>
      </w:r>
    </w:p>
    <w:p w14:paraId="279125FD" w14:textId="41CD36C8" w:rsidR="002B57D6" w:rsidRPr="00B83E60" w:rsidRDefault="002B57D6" w:rsidP="00E66D37">
      <w:pPr>
        <w:spacing w:after="0" w:line="240" w:lineRule="auto"/>
        <w:jc w:val="both"/>
        <w:rPr>
          <w:rFonts w:ascii="Arial" w:hAnsi="Arial" w:cs="Arial"/>
          <w:sz w:val="20"/>
          <w:szCs w:val="20"/>
        </w:rPr>
      </w:pPr>
    </w:p>
    <w:bookmarkEnd w:id="5"/>
    <w:p w14:paraId="7C32D93C" w14:textId="561337F0" w:rsidR="00E66D37" w:rsidRDefault="00E66D37" w:rsidP="00C833B6">
      <w:pPr>
        <w:tabs>
          <w:tab w:val="left" w:pos="567"/>
        </w:tabs>
        <w:spacing w:after="0" w:line="240" w:lineRule="auto"/>
        <w:jc w:val="both"/>
        <w:rPr>
          <w:rStyle w:val="Heading1Char"/>
          <w:rFonts w:ascii="Arial" w:hAnsi="Arial" w:cs="Arial"/>
          <w:b/>
          <w:bCs/>
          <w:color w:val="auto"/>
          <w:sz w:val="20"/>
          <w:szCs w:val="20"/>
        </w:rPr>
      </w:pPr>
    </w:p>
    <w:p w14:paraId="15F3E379" w14:textId="3FCB0300" w:rsidR="00FC42E2" w:rsidRDefault="00E66D37" w:rsidP="000E703A">
      <w:pPr>
        <w:tabs>
          <w:tab w:val="left" w:pos="567"/>
        </w:tabs>
        <w:spacing w:after="0" w:line="240" w:lineRule="auto"/>
        <w:jc w:val="both"/>
        <w:rPr>
          <w:rStyle w:val="Heading1Char"/>
          <w:rFonts w:ascii="Arial" w:hAnsi="Arial" w:cs="Arial"/>
          <w:color w:val="auto"/>
          <w:sz w:val="20"/>
          <w:szCs w:val="20"/>
        </w:rPr>
      </w:pPr>
      <w:r>
        <w:rPr>
          <w:rStyle w:val="Heading1Char"/>
          <w:rFonts w:ascii="Arial" w:hAnsi="Arial" w:cs="Arial"/>
          <w:b/>
          <w:bCs/>
          <w:color w:val="auto"/>
          <w:sz w:val="20"/>
          <w:szCs w:val="20"/>
        </w:rPr>
        <w:t>11.</w:t>
      </w:r>
      <w:r>
        <w:rPr>
          <w:rStyle w:val="Heading1Char"/>
          <w:rFonts w:ascii="Arial" w:hAnsi="Arial" w:cs="Arial"/>
          <w:b/>
          <w:bCs/>
          <w:color w:val="auto"/>
          <w:sz w:val="20"/>
          <w:szCs w:val="20"/>
        </w:rPr>
        <w:tab/>
      </w:r>
      <w:r w:rsidR="007556C4" w:rsidRPr="00EF0A14">
        <w:rPr>
          <w:rStyle w:val="Heading1Char"/>
          <w:rFonts w:ascii="Arial" w:hAnsi="Arial" w:cs="Arial"/>
          <w:b/>
          <w:bCs/>
          <w:color w:val="auto"/>
          <w:sz w:val="20"/>
          <w:szCs w:val="20"/>
        </w:rPr>
        <w:t xml:space="preserve"> </w:t>
      </w:r>
      <w:r w:rsidR="00FC42E2" w:rsidRPr="00EF0A14">
        <w:rPr>
          <w:rStyle w:val="Heading1Char"/>
          <w:rFonts w:ascii="Arial" w:hAnsi="Arial" w:cs="Arial"/>
          <w:b/>
          <w:bCs/>
          <w:color w:val="auto"/>
          <w:sz w:val="20"/>
          <w:szCs w:val="20"/>
        </w:rPr>
        <w:t>AOB</w:t>
      </w:r>
    </w:p>
    <w:p w14:paraId="23375F4D" w14:textId="77777777" w:rsidR="0034698B" w:rsidRDefault="0034698B" w:rsidP="0034698B">
      <w:pPr>
        <w:tabs>
          <w:tab w:val="left" w:pos="567"/>
        </w:tabs>
        <w:spacing w:after="0" w:line="240" w:lineRule="auto"/>
        <w:ind w:left="567"/>
        <w:jc w:val="both"/>
        <w:rPr>
          <w:rStyle w:val="Heading1Char"/>
          <w:rFonts w:ascii="Arial" w:hAnsi="Arial" w:cs="Arial"/>
          <w:color w:val="auto"/>
          <w:sz w:val="20"/>
          <w:szCs w:val="20"/>
        </w:rPr>
      </w:pPr>
    </w:p>
    <w:p w14:paraId="0A59E8E9" w14:textId="6952E89B" w:rsidR="00FC42E2" w:rsidRDefault="00FC42E2" w:rsidP="0034698B">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w:t>
      </w:r>
      <w:r w:rsidR="00644EF5">
        <w:rPr>
          <w:rStyle w:val="Heading1Char"/>
          <w:rFonts w:ascii="Arial" w:hAnsi="Arial" w:cs="Arial"/>
          <w:color w:val="auto"/>
          <w:sz w:val="20"/>
          <w:szCs w:val="20"/>
        </w:rPr>
        <w:t>a</w:t>
      </w:r>
      <w:r w:rsidR="009517AF">
        <w:rPr>
          <w:rStyle w:val="Heading1Char"/>
          <w:rFonts w:ascii="Arial" w:hAnsi="Arial" w:cs="Arial"/>
          <w:color w:val="auto"/>
          <w:sz w:val="20"/>
          <w:szCs w:val="20"/>
        </w:rPr>
        <w:t xml:space="preserve"> series of</w:t>
      </w:r>
      <w:r w:rsidR="00644EF5">
        <w:rPr>
          <w:rStyle w:val="Heading1Char"/>
          <w:rFonts w:ascii="Arial" w:hAnsi="Arial" w:cs="Arial"/>
          <w:color w:val="auto"/>
          <w:sz w:val="20"/>
          <w:szCs w:val="20"/>
        </w:rPr>
        <w:t xml:space="preserve"> Aberdeen Climate Actions Cafes was planned </w:t>
      </w:r>
      <w:r w:rsidR="009517AF">
        <w:rPr>
          <w:rStyle w:val="Heading1Char"/>
          <w:rFonts w:ascii="Arial" w:hAnsi="Arial" w:cs="Arial"/>
          <w:color w:val="auto"/>
          <w:sz w:val="20"/>
          <w:szCs w:val="20"/>
        </w:rPr>
        <w:t>and that further details about the events would be circulated via email outwith the meeting.</w:t>
      </w:r>
    </w:p>
    <w:p w14:paraId="540CB261" w14:textId="617F4F60" w:rsidR="009517AF" w:rsidRPr="009517AF" w:rsidRDefault="009517AF" w:rsidP="009517AF">
      <w:pPr>
        <w:tabs>
          <w:tab w:val="left" w:pos="567"/>
        </w:tabs>
        <w:spacing w:after="0" w:line="240" w:lineRule="auto"/>
        <w:ind w:left="567"/>
        <w:jc w:val="right"/>
        <w:rPr>
          <w:rStyle w:val="Heading1Char"/>
          <w:rFonts w:ascii="Arial" w:hAnsi="Arial" w:cs="Arial"/>
          <w:b/>
          <w:bCs/>
          <w:color w:val="auto"/>
          <w:sz w:val="20"/>
          <w:szCs w:val="20"/>
        </w:rPr>
      </w:pPr>
      <w:r w:rsidRPr="009517AF">
        <w:rPr>
          <w:rStyle w:val="Heading1Char"/>
          <w:rFonts w:ascii="Arial" w:hAnsi="Arial" w:cs="Arial"/>
          <w:b/>
          <w:bCs/>
          <w:color w:val="auto"/>
          <w:sz w:val="20"/>
          <w:szCs w:val="20"/>
        </w:rPr>
        <w:t>Action: AP</w:t>
      </w:r>
    </w:p>
    <w:p w14:paraId="684129D7" w14:textId="77777777" w:rsidR="00644EF5" w:rsidRDefault="00644EF5" w:rsidP="000E703A">
      <w:pPr>
        <w:tabs>
          <w:tab w:val="left" w:pos="567"/>
        </w:tabs>
        <w:spacing w:after="0" w:line="240" w:lineRule="auto"/>
        <w:jc w:val="both"/>
        <w:rPr>
          <w:rStyle w:val="Heading1Char"/>
          <w:rFonts w:ascii="Arial" w:hAnsi="Arial" w:cs="Arial"/>
          <w:color w:val="auto"/>
          <w:sz w:val="20"/>
          <w:szCs w:val="20"/>
        </w:rPr>
      </w:pPr>
    </w:p>
    <w:p w14:paraId="07E25320" w14:textId="7803671B" w:rsidR="00BE6E1F" w:rsidRPr="000E703A" w:rsidRDefault="00EF0A14" w:rsidP="000E703A">
      <w:pPr>
        <w:tabs>
          <w:tab w:val="left" w:pos="567"/>
        </w:tabs>
        <w:spacing w:after="0" w:line="240" w:lineRule="auto"/>
        <w:jc w:val="both"/>
        <w:rPr>
          <w:rFonts w:ascii="Arial" w:eastAsiaTheme="majorEastAsia" w:hAnsi="Arial" w:cs="Arial"/>
          <w:sz w:val="20"/>
          <w:szCs w:val="20"/>
        </w:rPr>
      </w:pPr>
      <w:r>
        <w:rPr>
          <w:rStyle w:val="Heading1Char"/>
          <w:rFonts w:ascii="Arial" w:hAnsi="Arial" w:cs="Arial"/>
          <w:b/>
          <w:bCs/>
          <w:color w:val="auto"/>
          <w:sz w:val="20"/>
          <w:szCs w:val="20"/>
        </w:rPr>
        <w:t>12.</w:t>
      </w:r>
      <w:r>
        <w:rPr>
          <w:rStyle w:val="Heading1Char"/>
          <w:rFonts w:ascii="Arial" w:hAnsi="Arial" w:cs="Arial"/>
          <w:b/>
          <w:bCs/>
          <w:color w:val="auto"/>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3FC4FF34" w:rsidR="00973B1A" w:rsidRPr="00F14A13" w:rsidRDefault="008721E7" w:rsidP="002C1C47">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0E703A">
        <w:rPr>
          <w:rFonts w:ascii="Arial" w:hAnsi="Arial" w:cs="Arial"/>
          <w:sz w:val="20"/>
          <w:szCs w:val="20"/>
        </w:rPr>
        <w:t>Monday 13 November</w:t>
      </w:r>
      <w:r w:rsidR="00B9102C">
        <w:rPr>
          <w:rFonts w:ascii="Arial" w:hAnsi="Arial" w:cs="Arial"/>
          <w:sz w:val="20"/>
          <w:szCs w:val="20"/>
        </w:rPr>
        <w:t xml:space="preserve"> </w:t>
      </w:r>
      <w:r w:rsidR="00BE6E1F">
        <w:rPr>
          <w:rFonts w:ascii="Arial" w:hAnsi="Arial" w:cs="Arial"/>
          <w:sz w:val="20"/>
          <w:szCs w:val="20"/>
        </w:rPr>
        <w:t>2023</w:t>
      </w:r>
      <w:r w:rsidRPr="008721E7">
        <w:rPr>
          <w:rFonts w:ascii="Arial" w:hAnsi="Arial" w:cs="Arial"/>
          <w:sz w:val="20"/>
          <w:szCs w:val="20"/>
        </w:rPr>
        <w:t xml:space="preserve"> at </w:t>
      </w:r>
      <w:r w:rsidR="000E703A">
        <w:rPr>
          <w:rFonts w:ascii="Arial" w:hAnsi="Arial" w:cs="Arial"/>
          <w:sz w:val="20"/>
          <w:szCs w:val="20"/>
        </w:rPr>
        <w:t>2.05pm – 3.55pm</w:t>
      </w:r>
      <w:r w:rsidRPr="008721E7">
        <w:rPr>
          <w:rFonts w:ascii="Arial" w:hAnsi="Arial" w:cs="Arial"/>
          <w:sz w:val="20"/>
          <w:szCs w:val="20"/>
        </w:rPr>
        <w:t xml:space="preserve"> via Microsoft Teams</w:t>
      </w:r>
      <w:r w:rsidR="002C1C47">
        <w:rPr>
          <w:rFonts w:ascii="Arial" w:hAnsi="Arial" w:cs="Arial"/>
          <w:sz w:val="20"/>
          <w:szCs w:val="20"/>
        </w:rPr>
        <w:t>.</w:t>
      </w:r>
    </w:p>
    <w:sectPr w:rsidR="00973B1A" w:rsidRPr="00F14A13" w:rsidSect="003819FA">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F5F4" w14:textId="77777777" w:rsidR="00CA2BB0" w:rsidRDefault="00CA2BB0" w:rsidP="00C0174A">
      <w:pPr>
        <w:spacing w:after="0" w:line="240" w:lineRule="auto"/>
      </w:pPr>
      <w:r>
        <w:separator/>
      </w:r>
    </w:p>
  </w:endnote>
  <w:endnote w:type="continuationSeparator" w:id="0">
    <w:p w14:paraId="2812E33D" w14:textId="77777777" w:rsidR="00CA2BB0" w:rsidRDefault="00CA2BB0"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4770" w14:textId="77777777" w:rsidR="00F566FF" w:rsidRDefault="00F5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564C" w14:textId="77777777" w:rsidR="00F566FF" w:rsidRDefault="00F5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A1585" w14:textId="77777777" w:rsidR="00CA2BB0" w:rsidRDefault="00CA2BB0" w:rsidP="00C0174A">
      <w:pPr>
        <w:spacing w:after="0" w:line="240" w:lineRule="auto"/>
      </w:pPr>
      <w:r>
        <w:separator/>
      </w:r>
    </w:p>
  </w:footnote>
  <w:footnote w:type="continuationSeparator" w:id="0">
    <w:p w14:paraId="3E292D2F" w14:textId="77777777" w:rsidR="00CA2BB0" w:rsidRDefault="00CA2BB0" w:rsidP="00C0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0F3F" w14:textId="77777777" w:rsidR="00F566FF" w:rsidRDefault="00F5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CA65" w14:textId="0E64C2C1" w:rsidR="00F566FF" w:rsidRDefault="00F56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8DC1" w14:textId="77777777" w:rsidR="00F566FF" w:rsidRDefault="00F5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3DBA"/>
    <w:multiLevelType w:val="hybridMultilevel"/>
    <w:tmpl w:val="711220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6323997"/>
    <w:multiLevelType w:val="hybridMultilevel"/>
    <w:tmpl w:val="334C3F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2" w15:restartNumberingAfterBreak="0">
    <w:nsid w:val="305A27B6"/>
    <w:multiLevelType w:val="hybridMultilevel"/>
    <w:tmpl w:val="6DFA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357000"/>
    <w:multiLevelType w:val="hybridMultilevel"/>
    <w:tmpl w:val="0B1A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E09A2"/>
    <w:multiLevelType w:val="hybridMultilevel"/>
    <w:tmpl w:val="73B08D4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6"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3457E71"/>
    <w:multiLevelType w:val="hybridMultilevel"/>
    <w:tmpl w:val="368E4E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D1074"/>
    <w:multiLevelType w:val="hybridMultilevel"/>
    <w:tmpl w:val="EA267A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22" w15:restartNumberingAfterBreak="0">
    <w:nsid w:val="59B84270"/>
    <w:multiLevelType w:val="hybridMultilevel"/>
    <w:tmpl w:val="1C86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4" w15:restartNumberingAfterBreak="0">
    <w:nsid w:val="60D23373"/>
    <w:multiLevelType w:val="hybridMultilevel"/>
    <w:tmpl w:val="ED9C02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F3F78"/>
    <w:multiLevelType w:val="hybridMultilevel"/>
    <w:tmpl w:val="67767C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4727E"/>
    <w:multiLevelType w:val="hybridMultilevel"/>
    <w:tmpl w:val="36A60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426828">
    <w:abstractNumId w:val="15"/>
  </w:num>
  <w:num w:numId="2" w16cid:durableId="370881471">
    <w:abstractNumId w:val="4"/>
  </w:num>
  <w:num w:numId="3" w16cid:durableId="419759889">
    <w:abstractNumId w:val="19"/>
  </w:num>
  <w:num w:numId="4" w16cid:durableId="136922511">
    <w:abstractNumId w:val="2"/>
  </w:num>
  <w:num w:numId="5" w16cid:durableId="532769912">
    <w:abstractNumId w:val="25"/>
  </w:num>
  <w:num w:numId="6" w16cid:durableId="1463382120">
    <w:abstractNumId w:val="27"/>
  </w:num>
  <w:num w:numId="7" w16cid:durableId="604189132">
    <w:abstractNumId w:val="26"/>
  </w:num>
  <w:num w:numId="8" w16cid:durableId="2045017199">
    <w:abstractNumId w:val="28"/>
  </w:num>
  <w:num w:numId="9" w16cid:durableId="1458524001">
    <w:abstractNumId w:val="11"/>
  </w:num>
  <w:num w:numId="10" w16cid:durableId="1916623806">
    <w:abstractNumId w:val="7"/>
  </w:num>
  <w:num w:numId="11" w16cid:durableId="200244069">
    <w:abstractNumId w:val="18"/>
  </w:num>
  <w:num w:numId="12" w16cid:durableId="1515916960">
    <w:abstractNumId w:val="8"/>
  </w:num>
  <w:num w:numId="13" w16cid:durableId="1180466180">
    <w:abstractNumId w:val="0"/>
  </w:num>
  <w:num w:numId="14" w16cid:durableId="2007055420">
    <w:abstractNumId w:val="21"/>
  </w:num>
  <w:num w:numId="15" w16cid:durableId="1391005143">
    <w:abstractNumId w:val="16"/>
  </w:num>
  <w:num w:numId="16" w16cid:durableId="1805418459">
    <w:abstractNumId w:val="23"/>
  </w:num>
  <w:num w:numId="17" w16cid:durableId="344213111">
    <w:abstractNumId w:val="29"/>
  </w:num>
  <w:num w:numId="18" w16cid:durableId="1253205255">
    <w:abstractNumId w:val="10"/>
  </w:num>
  <w:num w:numId="19" w16cid:durableId="64114513">
    <w:abstractNumId w:val="3"/>
  </w:num>
  <w:num w:numId="20" w16cid:durableId="1388720371">
    <w:abstractNumId w:val="5"/>
  </w:num>
  <w:num w:numId="21" w16cid:durableId="2089426785">
    <w:abstractNumId w:val="1"/>
  </w:num>
  <w:num w:numId="22" w16cid:durableId="1180508092">
    <w:abstractNumId w:val="6"/>
  </w:num>
  <w:num w:numId="23" w16cid:durableId="217667984">
    <w:abstractNumId w:val="12"/>
  </w:num>
  <w:num w:numId="24" w16cid:durableId="264116660">
    <w:abstractNumId w:val="14"/>
  </w:num>
  <w:num w:numId="25" w16cid:durableId="1266379147">
    <w:abstractNumId w:val="20"/>
  </w:num>
  <w:num w:numId="26" w16cid:durableId="1018852946">
    <w:abstractNumId w:val="30"/>
  </w:num>
  <w:num w:numId="27" w16cid:durableId="1506169851">
    <w:abstractNumId w:val="9"/>
  </w:num>
  <w:num w:numId="28" w16cid:durableId="1804470213">
    <w:abstractNumId w:val="13"/>
  </w:num>
  <w:num w:numId="29" w16cid:durableId="134416423">
    <w:abstractNumId w:val="24"/>
  </w:num>
  <w:num w:numId="30" w16cid:durableId="1150825323">
    <w:abstractNumId w:val="17"/>
  </w:num>
  <w:num w:numId="31" w16cid:durableId="1286707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0125"/>
    <w:rsid w:val="00001204"/>
    <w:rsid w:val="00004ECA"/>
    <w:rsid w:val="00012AAB"/>
    <w:rsid w:val="00014ED9"/>
    <w:rsid w:val="00017063"/>
    <w:rsid w:val="00021DD4"/>
    <w:rsid w:val="0002747D"/>
    <w:rsid w:val="0003165D"/>
    <w:rsid w:val="00034FA6"/>
    <w:rsid w:val="000351A9"/>
    <w:rsid w:val="000353FF"/>
    <w:rsid w:val="000354FA"/>
    <w:rsid w:val="00036AAC"/>
    <w:rsid w:val="000371B0"/>
    <w:rsid w:val="0003756E"/>
    <w:rsid w:val="00041969"/>
    <w:rsid w:val="0004248A"/>
    <w:rsid w:val="00044E1C"/>
    <w:rsid w:val="00047F40"/>
    <w:rsid w:val="00057C3E"/>
    <w:rsid w:val="00067828"/>
    <w:rsid w:val="0007014F"/>
    <w:rsid w:val="0007227D"/>
    <w:rsid w:val="000726AE"/>
    <w:rsid w:val="00073383"/>
    <w:rsid w:val="00075E44"/>
    <w:rsid w:val="00076047"/>
    <w:rsid w:val="000805C3"/>
    <w:rsid w:val="000816D5"/>
    <w:rsid w:val="0009331B"/>
    <w:rsid w:val="0009399D"/>
    <w:rsid w:val="00095579"/>
    <w:rsid w:val="000956B1"/>
    <w:rsid w:val="00097E31"/>
    <w:rsid w:val="000A4ED0"/>
    <w:rsid w:val="000A60AA"/>
    <w:rsid w:val="000B2425"/>
    <w:rsid w:val="000B39D2"/>
    <w:rsid w:val="000B41E0"/>
    <w:rsid w:val="000B6EBA"/>
    <w:rsid w:val="000C16CE"/>
    <w:rsid w:val="000C2D00"/>
    <w:rsid w:val="000C4358"/>
    <w:rsid w:val="000D2EAD"/>
    <w:rsid w:val="000E20C5"/>
    <w:rsid w:val="000E387A"/>
    <w:rsid w:val="000E5307"/>
    <w:rsid w:val="000E57B7"/>
    <w:rsid w:val="000E703A"/>
    <w:rsid w:val="000F04D2"/>
    <w:rsid w:val="000F2081"/>
    <w:rsid w:val="000F2855"/>
    <w:rsid w:val="000F3B10"/>
    <w:rsid w:val="000F4221"/>
    <w:rsid w:val="000F6D4E"/>
    <w:rsid w:val="00103765"/>
    <w:rsid w:val="00105B17"/>
    <w:rsid w:val="001072D5"/>
    <w:rsid w:val="001154BD"/>
    <w:rsid w:val="0011584B"/>
    <w:rsid w:val="00117393"/>
    <w:rsid w:val="00121309"/>
    <w:rsid w:val="001244E1"/>
    <w:rsid w:val="00127F72"/>
    <w:rsid w:val="0013172E"/>
    <w:rsid w:val="00132A0A"/>
    <w:rsid w:val="00133CF2"/>
    <w:rsid w:val="0013524F"/>
    <w:rsid w:val="00136593"/>
    <w:rsid w:val="001426F6"/>
    <w:rsid w:val="00144C5B"/>
    <w:rsid w:val="00146794"/>
    <w:rsid w:val="00156735"/>
    <w:rsid w:val="00156C3C"/>
    <w:rsid w:val="00157660"/>
    <w:rsid w:val="00157C39"/>
    <w:rsid w:val="00160A66"/>
    <w:rsid w:val="0016111D"/>
    <w:rsid w:val="00163E4B"/>
    <w:rsid w:val="0017171F"/>
    <w:rsid w:val="00172E59"/>
    <w:rsid w:val="001808AA"/>
    <w:rsid w:val="00180D54"/>
    <w:rsid w:val="0018541A"/>
    <w:rsid w:val="001A02F7"/>
    <w:rsid w:val="001A1AC9"/>
    <w:rsid w:val="001A4202"/>
    <w:rsid w:val="001A5EAA"/>
    <w:rsid w:val="001B0198"/>
    <w:rsid w:val="001B1767"/>
    <w:rsid w:val="001B3839"/>
    <w:rsid w:val="001B3B9D"/>
    <w:rsid w:val="001B476A"/>
    <w:rsid w:val="001B5ADD"/>
    <w:rsid w:val="001C6F30"/>
    <w:rsid w:val="001C7007"/>
    <w:rsid w:val="001D3FD7"/>
    <w:rsid w:val="001D483A"/>
    <w:rsid w:val="001D56A4"/>
    <w:rsid w:val="001E2A6E"/>
    <w:rsid w:val="001E6B82"/>
    <w:rsid w:val="001F19FA"/>
    <w:rsid w:val="001F24C7"/>
    <w:rsid w:val="002006F0"/>
    <w:rsid w:val="00205A9F"/>
    <w:rsid w:val="00205E75"/>
    <w:rsid w:val="00206034"/>
    <w:rsid w:val="00206979"/>
    <w:rsid w:val="00210196"/>
    <w:rsid w:val="0021072A"/>
    <w:rsid w:val="00211A9C"/>
    <w:rsid w:val="002121AD"/>
    <w:rsid w:val="00215978"/>
    <w:rsid w:val="00217B9F"/>
    <w:rsid w:val="002245D9"/>
    <w:rsid w:val="00230C39"/>
    <w:rsid w:val="00230FB7"/>
    <w:rsid w:val="00233774"/>
    <w:rsid w:val="00237905"/>
    <w:rsid w:val="00242AB0"/>
    <w:rsid w:val="002450C4"/>
    <w:rsid w:val="002460FE"/>
    <w:rsid w:val="00246141"/>
    <w:rsid w:val="00252C74"/>
    <w:rsid w:val="00254620"/>
    <w:rsid w:val="002552AB"/>
    <w:rsid w:val="00263F6F"/>
    <w:rsid w:val="00265596"/>
    <w:rsid w:val="002667C3"/>
    <w:rsid w:val="002703B8"/>
    <w:rsid w:val="00270E7E"/>
    <w:rsid w:val="0027163A"/>
    <w:rsid w:val="00271E6C"/>
    <w:rsid w:val="00275F1B"/>
    <w:rsid w:val="002776CE"/>
    <w:rsid w:val="00283D83"/>
    <w:rsid w:val="0028445D"/>
    <w:rsid w:val="00284DD6"/>
    <w:rsid w:val="00286910"/>
    <w:rsid w:val="002869A2"/>
    <w:rsid w:val="002909FD"/>
    <w:rsid w:val="002924DA"/>
    <w:rsid w:val="002927BC"/>
    <w:rsid w:val="002933B7"/>
    <w:rsid w:val="002A035A"/>
    <w:rsid w:val="002A4536"/>
    <w:rsid w:val="002B10E7"/>
    <w:rsid w:val="002B57D6"/>
    <w:rsid w:val="002B5D92"/>
    <w:rsid w:val="002B72FA"/>
    <w:rsid w:val="002B7C7C"/>
    <w:rsid w:val="002B7E15"/>
    <w:rsid w:val="002C1C47"/>
    <w:rsid w:val="002C1CE0"/>
    <w:rsid w:val="002C4E2C"/>
    <w:rsid w:val="002D231E"/>
    <w:rsid w:val="002D4327"/>
    <w:rsid w:val="002D5357"/>
    <w:rsid w:val="002D54D5"/>
    <w:rsid w:val="002D6921"/>
    <w:rsid w:val="002D6987"/>
    <w:rsid w:val="002E7569"/>
    <w:rsid w:val="002F00A3"/>
    <w:rsid w:val="002F08F1"/>
    <w:rsid w:val="002F318C"/>
    <w:rsid w:val="002F52C5"/>
    <w:rsid w:val="003022B6"/>
    <w:rsid w:val="003047B6"/>
    <w:rsid w:val="00310F3C"/>
    <w:rsid w:val="00313466"/>
    <w:rsid w:val="00317340"/>
    <w:rsid w:val="0031739C"/>
    <w:rsid w:val="00317804"/>
    <w:rsid w:val="00323363"/>
    <w:rsid w:val="003242BD"/>
    <w:rsid w:val="00324EC8"/>
    <w:rsid w:val="00333AB3"/>
    <w:rsid w:val="0033428F"/>
    <w:rsid w:val="0034193E"/>
    <w:rsid w:val="0034278D"/>
    <w:rsid w:val="0034698B"/>
    <w:rsid w:val="00346D3E"/>
    <w:rsid w:val="00351726"/>
    <w:rsid w:val="00351BAE"/>
    <w:rsid w:val="00356E25"/>
    <w:rsid w:val="00360251"/>
    <w:rsid w:val="00363E8C"/>
    <w:rsid w:val="00366361"/>
    <w:rsid w:val="003666CD"/>
    <w:rsid w:val="00367F71"/>
    <w:rsid w:val="003729CC"/>
    <w:rsid w:val="00373AEF"/>
    <w:rsid w:val="0037480B"/>
    <w:rsid w:val="00375AF1"/>
    <w:rsid w:val="003819FA"/>
    <w:rsid w:val="003832E1"/>
    <w:rsid w:val="00386442"/>
    <w:rsid w:val="003901A6"/>
    <w:rsid w:val="00395205"/>
    <w:rsid w:val="0039599E"/>
    <w:rsid w:val="003A021F"/>
    <w:rsid w:val="003A0F7C"/>
    <w:rsid w:val="003A27B2"/>
    <w:rsid w:val="003A4253"/>
    <w:rsid w:val="003A7EEE"/>
    <w:rsid w:val="003B474C"/>
    <w:rsid w:val="003B7F22"/>
    <w:rsid w:val="003C08C2"/>
    <w:rsid w:val="003C0B32"/>
    <w:rsid w:val="003C2C65"/>
    <w:rsid w:val="003D055D"/>
    <w:rsid w:val="003D159A"/>
    <w:rsid w:val="003D27AA"/>
    <w:rsid w:val="003D43E2"/>
    <w:rsid w:val="003D6ACE"/>
    <w:rsid w:val="003D7682"/>
    <w:rsid w:val="003D7A27"/>
    <w:rsid w:val="003E050B"/>
    <w:rsid w:val="003E7064"/>
    <w:rsid w:val="003F3A00"/>
    <w:rsid w:val="003F5EE8"/>
    <w:rsid w:val="00404A02"/>
    <w:rsid w:val="00407140"/>
    <w:rsid w:val="0041345D"/>
    <w:rsid w:val="00415040"/>
    <w:rsid w:val="004152E2"/>
    <w:rsid w:val="00422347"/>
    <w:rsid w:val="004276B3"/>
    <w:rsid w:val="0043130E"/>
    <w:rsid w:val="00432DED"/>
    <w:rsid w:val="00434AA9"/>
    <w:rsid w:val="0043509A"/>
    <w:rsid w:val="00437DC4"/>
    <w:rsid w:val="00441528"/>
    <w:rsid w:val="004439D4"/>
    <w:rsid w:val="00446563"/>
    <w:rsid w:val="00446877"/>
    <w:rsid w:val="00450BBA"/>
    <w:rsid w:val="00451445"/>
    <w:rsid w:val="004518BC"/>
    <w:rsid w:val="004539FB"/>
    <w:rsid w:val="004574F9"/>
    <w:rsid w:val="004632EF"/>
    <w:rsid w:val="004649F4"/>
    <w:rsid w:val="00470887"/>
    <w:rsid w:val="004712EC"/>
    <w:rsid w:val="00474367"/>
    <w:rsid w:val="00476691"/>
    <w:rsid w:val="00483D4C"/>
    <w:rsid w:val="00485694"/>
    <w:rsid w:val="00485FBC"/>
    <w:rsid w:val="00487329"/>
    <w:rsid w:val="004905EA"/>
    <w:rsid w:val="00497DE5"/>
    <w:rsid w:val="004B12B8"/>
    <w:rsid w:val="004C04DF"/>
    <w:rsid w:val="004C2EE7"/>
    <w:rsid w:val="004C3B3B"/>
    <w:rsid w:val="004C45D7"/>
    <w:rsid w:val="004C5049"/>
    <w:rsid w:val="004C559F"/>
    <w:rsid w:val="004D0F57"/>
    <w:rsid w:val="004D14ED"/>
    <w:rsid w:val="004D19B3"/>
    <w:rsid w:val="004D5AAC"/>
    <w:rsid w:val="004E3C20"/>
    <w:rsid w:val="004E658B"/>
    <w:rsid w:val="004F0AFE"/>
    <w:rsid w:val="004F3BB2"/>
    <w:rsid w:val="00500CA5"/>
    <w:rsid w:val="0050207D"/>
    <w:rsid w:val="00503DAF"/>
    <w:rsid w:val="005041F1"/>
    <w:rsid w:val="0050619E"/>
    <w:rsid w:val="00506665"/>
    <w:rsid w:val="00506729"/>
    <w:rsid w:val="00510998"/>
    <w:rsid w:val="00514056"/>
    <w:rsid w:val="0051509F"/>
    <w:rsid w:val="005160CE"/>
    <w:rsid w:val="00520DCD"/>
    <w:rsid w:val="00521826"/>
    <w:rsid w:val="00526D07"/>
    <w:rsid w:val="00536F6D"/>
    <w:rsid w:val="005373B7"/>
    <w:rsid w:val="00543F18"/>
    <w:rsid w:val="00545EE0"/>
    <w:rsid w:val="00552BC5"/>
    <w:rsid w:val="005534A1"/>
    <w:rsid w:val="00555326"/>
    <w:rsid w:val="005608A3"/>
    <w:rsid w:val="00563259"/>
    <w:rsid w:val="00563FE3"/>
    <w:rsid w:val="005666E3"/>
    <w:rsid w:val="00566BA5"/>
    <w:rsid w:val="00571D27"/>
    <w:rsid w:val="00572D12"/>
    <w:rsid w:val="00575A4A"/>
    <w:rsid w:val="00576183"/>
    <w:rsid w:val="00582E3E"/>
    <w:rsid w:val="0058352A"/>
    <w:rsid w:val="005852FF"/>
    <w:rsid w:val="00596141"/>
    <w:rsid w:val="00596DE1"/>
    <w:rsid w:val="005977B9"/>
    <w:rsid w:val="005A1699"/>
    <w:rsid w:val="005A3A48"/>
    <w:rsid w:val="005B7402"/>
    <w:rsid w:val="005C17AC"/>
    <w:rsid w:val="005C2C40"/>
    <w:rsid w:val="005C5040"/>
    <w:rsid w:val="005C706E"/>
    <w:rsid w:val="005C7A0C"/>
    <w:rsid w:val="005D0293"/>
    <w:rsid w:val="005D24A8"/>
    <w:rsid w:val="005D27B8"/>
    <w:rsid w:val="005D4AF1"/>
    <w:rsid w:val="005E0988"/>
    <w:rsid w:val="005E212E"/>
    <w:rsid w:val="005E21CD"/>
    <w:rsid w:val="005F6339"/>
    <w:rsid w:val="00602F5F"/>
    <w:rsid w:val="0061007F"/>
    <w:rsid w:val="006129CE"/>
    <w:rsid w:val="00612F08"/>
    <w:rsid w:val="0061595A"/>
    <w:rsid w:val="00617894"/>
    <w:rsid w:val="00622C11"/>
    <w:rsid w:val="006260FF"/>
    <w:rsid w:val="00627C3D"/>
    <w:rsid w:val="00630752"/>
    <w:rsid w:val="00636786"/>
    <w:rsid w:val="00640CF3"/>
    <w:rsid w:val="006417D9"/>
    <w:rsid w:val="006421C9"/>
    <w:rsid w:val="00642C71"/>
    <w:rsid w:val="00644895"/>
    <w:rsid w:val="00644EF5"/>
    <w:rsid w:val="00650FE7"/>
    <w:rsid w:val="00652797"/>
    <w:rsid w:val="00656225"/>
    <w:rsid w:val="00662075"/>
    <w:rsid w:val="00667119"/>
    <w:rsid w:val="006724B8"/>
    <w:rsid w:val="0067499A"/>
    <w:rsid w:val="00674B7B"/>
    <w:rsid w:val="00682FBA"/>
    <w:rsid w:val="00686AF7"/>
    <w:rsid w:val="00690E50"/>
    <w:rsid w:val="00691318"/>
    <w:rsid w:val="00693A2C"/>
    <w:rsid w:val="006953F6"/>
    <w:rsid w:val="006A22A0"/>
    <w:rsid w:val="006A26BB"/>
    <w:rsid w:val="006A4D15"/>
    <w:rsid w:val="006A7A11"/>
    <w:rsid w:val="006B1E02"/>
    <w:rsid w:val="006B6FE2"/>
    <w:rsid w:val="006B7D1E"/>
    <w:rsid w:val="006C0CFC"/>
    <w:rsid w:val="006C15F8"/>
    <w:rsid w:val="006C2B6B"/>
    <w:rsid w:val="006C3DBD"/>
    <w:rsid w:val="006D10F3"/>
    <w:rsid w:val="006D5053"/>
    <w:rsid w:val="006D65DA"/>
    <w:rsid w:val="006E1A49"/>
    <w:rsid w:val="006E2C79"/>
    <w:rsid w:val="006E2E7B"/>
    <w:rsid w:val="006E4BC6"/>
    <w:rsid w:val="006E72D2"/>
    <w:rsid w:val="006F113A"/>
    <w:rsid w:val="006F6FB6"/>
    <w:rsid w:val="006F73C4"/>
    <w:rsid w:val="007006C0"/>
    <w:rsid w:val="0070098C"/>
    <w:rsid w:val="0070742C"/>
    <w:rsid w:val="007131C1"/>
    <w:rsid w:val="00713694"/>
    <w:rsid w:val="00714334"/>
    <w:rsid w:val="007168DA"/>
    <w:rsid w:val="00717D24"/>
    <w:rsid w:val="00725457"/>
    <w:rsid w:val="00725CF7"/>
    <w:rsid w:val="00726D11"/>
    <w:rsid w:val="007335C9"/>
    <w:rsid w:val="00733ADE"/>
    <w:rsid w:val="00736280"/>
    <w:rsid w:val="00736B48"/>
    <w:rsid w:val="0073764C"/>
    <w:rsid w:val="00741583"/>
    <w:rsid w:val="0074467A"/>
    <w:rsid w:val="00744DA6"/>
    <w:rsid w:val="00746D57"/>
    <w:rsid w:val="00750170"/>
    <w:rsid w:val="00751E9E"/>
    <w:rsid w:val="00752B45"/>
    <w:rsid w:val="007556C4"/>
    <w:rsid w:val="007724A9"/>
    <w:rsid w:val="00775447"/>
    <w:rsid w:val="00780008"/>
    <w:rsid w:val="00780F75"/>
    <w:rsid w:val="007820F6"/>
    <w:rsid w:val="00784830"/>
    <w:rsid w:val="00786C4C"/>
    <w:rsid w:val="0079097F"/>
    <w:rsid w:val="007942D6"/>
    <w:rsid w:val="00794F2E"/>
    <w:rsid w:val="007A0C0A"/>
    <w:rsid w:val="007A1398"/>
    <w:rsid w:val="007A354B"/>
    <w:rsid w:val="007A4EC7"/>
    <w:rsid w:val="007A5AE8"/>
    <w:rsid w:val="007A5F23"/>
    <w:rsid w:val="007A7628"/>
    <w:rsid w:val="007B5F94"/>
    <w:rsid w:val="007B6797"/>
    <w:rsid w:val="007C05B6"/>
    <w:rsid w:val="007C0C6E"/>
    <w:rsid w:val="007C6680"/>
    <w:rsid w:val="007C7B2B"/>
    <w:rsid w:val="007D0535"/>
    <w:rsid w:val="007D0743"/>
    <w:rsid w:val="007D2391"/>
    <w:rsid w:val="007D267C"/>
    <w:rsid w:val="007D6118"/>
    <w:rsid w:val="007D758E"/>
    <w:rsid w:val="007E31D9"/>
    <w:rsid w:val="007E41A6"/>
    <w:rsid w:val="007E6227"/>
    <w:rsid w:val="007F399E"/>
    <w:rsid w:val="007F6B7C"/>
    <w:rsid w:val="00801057"/>
    <w:rsid w:val="00801DBC"/>
    <w:rsid w:val="008045F9"/>
    <w:rsid w:val="00804E68"/>
    <w:rsid w:val="008143C9"/>
    <w:rsid w:val="00830B6C"/>
    <w:rsid w:val="00832B49"/>
    <w:rsid w:val="00833A03"/>
    <w:rsid w:val="0083530F"/>
    <w:rsid w:val="008438FF"/>
    <w:rsid w:val="00843D19"/>
    <w:rsid w:val="00845CCE"/>
    <w:rsid w:val="00847CFE"/>
    <w:rsid w:val="008520AD"/>
    <w:rsid w:val="00856DDC"/>
    <w:rsid w:val="00860698"/>
    <w:rsid w:val="00861853"/>
    <w:rsid w:val="00861A23"/>
    <w:rsid w:val="008714F1"/>
    <w:rsid w:val="00871B53"/>
    <w:rsid w:val="00871C1C"/>
    <w:rsid w:val="008721E7"/>
    <w:rsid w:val="008753FB"/>
    <w:rsid w:val="00880926"/>
    <w:rsid w:val="008826EE"/>
    <w:rsid w:val="00882854"/>
    <w:rsid w:val="008833A2"/>
    <w:rsid w:val="00886CF7"/>
    <w:rsid w:val="00892D6E"/>
    <w:rsid w:val="00893A3C"/>
    <w:rsid w:val="00896029"/>
    <w:rsid w:val="008A284D"/>
    <w:rsid w:val="008A3AB4"/>
    <w:rsid w:val="008A3F0C"/>
    <w:rsid w:val="008A71AB"/>
    <w:rsid w:val="008B20A7"/>
    <w:rsid w:val="008B2877"/>
    <w:rsid w:val="008B40FA"/>
    <w:rsid w:val="008B7A36"/>
    <w:rsid w:val="008C2CEC"/>
    <w:rsid w:val="008C48AE"/>
    <w:rsid w:val="008C6EBA"/>
    <w:rsid w:val="008C78DA"/>
    <w:rsid w:val="008C7D75"/>
    <w:rsid w:val="008D5A87"/>
    <w:rsid w:val="008F1A88"/>
    <w:rsid w:val="008F3EF2"/>
    <w:rsid w:val="009011CE"/>
    <w:rsid w:val="00902748"/>
    <w:rsid w:val="009068A3"/>
    <w:rsid w:val="00907890"/>
    <w:rsid w:val="00914DE1"/>
    <w:rsid w:val="00917450"/>
    <w:rsid w:val="00922A54"/>
    <w:rsid w:val="0092400B"/>
    <w:rsid w:val="00924F79"/>
    <w:rsid w:val="00925A94"/>
    <w:rsid w:val="00926AC0"/>
    <w:rsid w:val="00932F0D"/>
    <w:rsid w:val="009438DC"/>
    <w:rsid w:val="009447A2"/>
    <w:rsid w:val="009460E1"/>
    <w:rsid w:val="009504D2"/>
    <w:rsid w:val="009517A6"/>
    <w:rsid w:val="009517AF"/>
    <w:rsid w:val="00952BCF"/>
    <w:rsid w:val="00955227"/>
    <w:rsid w:val="0095640B"/>
    <w:rsid w:val="00960984"/>
    <w:rsid w:val="00965B2D"/>
    <w:rsid w:val="00967823"/>
    <w:rsid w:val="009679DB"/>
    <w:rsid w:val="00973B1A"/>
    <w:rsid w:val="00975965"/>
    <w:rsid w:val="0097675F"/>
    <w:rsid w:val="00984892"/>
    <w:rsid w:val="00984ABB"/>
    <w:rsid w:val="009918B5"/>
    <w:rsid w:val="0099198A"/>
    <w:rsid w:val="009931CD"/>
    <w:rsid w:val="00995650"/>
    <w:rsid w:val="009976FA"/>
    <w:rsid w:val="009A14CA"/>
    <w:rsid w:val="009A238D"/>
    <w:rsid w:val="009A2C4B"/>
    <w:rsid w:val="009A54B5"/>
    <w:rsid w:val="009A7278"/>
    <w:rsid w:val="009B0CF7"/>
    <w:rsid w:val="009B11CA"/>
    <w:rsid w:val="009B26BC"/>
    <w:rsid w:val="009B6689"/>
    <w:rsid w:val="009C34AD"/>
    <w:rsid w:val="009C5BA0"/>
    <w:rsid w:val="009C62E2"/>
    <w:rsid w:val="009D052C"/>
    <w:rsid w:val="009D05B4"/>
    <w:rsid w:val="009D3FEF"/>
    <w:rsid w:val="009D5B98"/>
    <w:rsid w:val="009E1DB1"/>
    <w:rsid w:val="009E234C"/>
    <w:rsid w:val="009E508B"/>
    <w:rsid w:val="009E79AF"/>
    <w:rsid w:val="009F68F5"/>
    <w:rsid w:val="009F6CB0"/>
    <w:rsid w:val="009F7358"/>
    <w:rsid w:val="009F7F44"/>
    <w:rsid w:val="00A01D93"/>
    <w:rsid w:val="00A06742"/>
    <w:rsid w:val="00A072C0"/>
    <w:rsid w:val="00A07910"/>
    <w:rsid w:val="00A11E1E"/>
    <w:rsid w:val="00A129A8"/>
    <w:rsid w:val="00A15758"/>
    <w:rsid w:val="00A179E0"/>
    <w:rsid w:val="00A25560"/>
    <w:rsid w:val="00A273C7"/>
    <w:rsid w:val="00A30155"/>
    <w:rsid w:val="00A307BA"/>
    <w:rsid w:val="00A35E36"/>
    <w:rsid w:val="00A36368"/>
    <w:rsid w:val="00A402CF"/>
    <w:rsid w:val="00A41220"/>
    <w:rsid w:val="00A4383D"/>
    <w:rsid w:val="00A43FEA"/>
    <w:rsid w:val="00A5002F"/>
    <w:rsid w:val="00A5046B"/>
    <w:rsid w:val="00A547A3"/>
    <w:rsid w:val="00A57FAA"/>
    <w:rsid w:val="00A603A1"/>
    <w:rsid w:val="00A609C2"/>
    <w:rsid w:val="00A62115"/>
    <w:rsid w:val="00A643C8"/>
    <w:rsid w:val="00A75CE3"/>
    <w:rsid w:val="00A81316"/>
    <w:rsid w:val="00A823C8"/>
    <w:rsid w:val="00A83347"/>
    <w:rsid w:val="00A85E6B"/>
    <w:rsid w:val="00A876A5"/>
    <w:rsid w:val="00A9759D"/>
    <w:rsid w:val="00AA0C08"/>
    <w:rsid w:val="00AA2FCC"/>
    <w:rsid w:val="00AA51D4"/>
    <w:rsid w:val="00AB307D"/>
    <w:rsid w:val="00AB7783"/>
    <w:rsid w:val="00AC104D"/>
    <w:rsid w:val="00AC1B63"/>
    <w:rsid w:val="00AC3B41"/>
    <w:rsid w:val="00AC7F09"/>
    <w:rsid w:val="00AD4653"/>
    <w:rsid w:val="00AD561F"/>
    <w:rsid w:val="00AD6F26"/>
    <w:rsid w:val="00AE0838"/>
    <w:rsid w:val="00AE3A5F"/>
    <w:rsid w:val="00AE66B3"/>
    <w:rsid w:val="00AF21BF"/>
    <w:rsid w:val="00AF6C40"/>
    <w:rsid w:val="00B0195C"/>
    <w:rsid w:val="00B0328C"/>
    <w:rsid w:val="00B04661"/>
    <w:rsid w:val="00B0623A"/>
    <w:rsid w:val="00B06938"/>
    <w:rsid w:val="00B06C9C"/>
    <w:rsid w:val="00B06D79"/>
    <w:rsid w:val="00B13DA0"/>
    <w:rsid w:val="00B176F1"/>
    <w:rsid w:val="00B17927"/>
    <w:rsid w:val="00B272EA"/>
    <w:rsid w:val="00B329F3"/>
    <w:rsid w:val="00B336FD"/>
    <w:rsid w:val="00B3688A"/>
    <w:rsid w:val="00B370FA"/>
    <w:rsid w:val="00B37AC3"/>
    <w:rsid w:val="00B42BBF"/>
    <w:rsid w:val="00B446D9"/>
    <w:rsid w:val="00B5271F"/>
    <w:rsid w:val="00B52D7C"/>
    <w:rsid w:val="00B5699C"/>
    <w:rsid w:val="00B613C4"/>
    <w:rsid w:val="00B6256E"/>
    <w:rsid w:val="00B63494"/>
    <w:rsid w:val="00B63B62"/>
    <w:rsid w:val="00B64A25"/>
    <w:rsid w:val="00B65FC3"/>
    <w:rsid w:val="00B679A7"/>
    <w:rsid w:val="00B701B6"/>
    <w:rsid w:val="00B70B87"/>
    <w:rsid w:val="00B70D37"/>
    <w:rsid w:val="00B71359"/>
    <w:rsid w:val="00B7466D"/>
    <w:rsid w:val="00B76E33"/>
    <w:rsid w:val="00B76EE9"/>
    <w:rsid w:val="00B83E60"/>
    <w:rsid w:val="00B9102C"/>
    <w:rsid w:val="00B920AE"/>
    <w:rsid w:val="00B94D89"/>
    <w:rsid w:val="00B9657B"/>
    <w:rsid w:val="00B96D16"/>
    <w:rsid w:val="00BA03E9"/>
    <w:rsid w:val="00BA0F81"/>
    <w:rsid w:val="00BA2DD6"/>
    <w:rsid w:val="00BA5365"/>
    <w:rsid w:val="00BA73B3"/>
    <w:rsid w:val="00BA77CD"/>
    <w:rsid w:val="00BB0F50"/>
    <w:rsid w:val="00BB2593"/>
    <w:rsid w:val="00BB5951"/>
    <w:rsid w:val="00BC416C"/>
    <w:rsid w:val="00BC7236"/>
    <w:rsid w:val="00BD4086"/>
    <w:rsid w:val="00BD518C"/>
    <w:rsid w:val="00BD6AC5"/>
    <w:rsid w:val="00BD6DF8"/>
    <w:rsid w:val="00BE22BF"/>
    <w:rsid w:val="00BE447C"/>
    <w:rsid w:val="00BE60F5"/>
    <w:rsid w:val="00BE6E1F"/>
    <w:rsid w:val="00BE76C8"/>
    <w:rsid w:val="00BE7C6C"/>
    <w:rsid w:val="00BF14B3"/>
    <w:rsid w:val="00BF71A4"/>
    <w:rsid w:val="00C000AA"/>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1E0C"/>
    <w:rsid w:val="00C42060"/>
    <w:rsid w:val="00C45B1E"/>
    <w:rsid w:val="00C50C68"/>
    <w:rsid w:val="00C512D3"/>
    <w:rsid w:val="00C53362"/>
    <w:rsid w:val="00C53F1D"/>
    <w:rsid w:val="00C56A73"/>
    <w:rsid w:val="00C63D71"/>
    <w:rsid w:val="00C6414F"/>
    <w:rsid w:val="00C675FF"/>
    <w:rsid w:val="00C677B3"/>
    <w:rsid w:val="00C768F6"/>
    <w:rsid w:val="00C8010B"/>
    <w:rsid w:val="00C80FEA"/>
    <w:rsid w:val="00C833B6"/>
    <w:rsid w:val="00C83B2B"/>
    <w:rsid w:val="00C844A9"/>
    <w:rsid w:val="00C86937"/>
    <w:rsid w:val="00C909EC"/>
    <w:rsid w:val="00C91E16"/>
    <w:rsid w:val="00C9238E"/>
    <w:rsid w:val="00C9509B"/>
    <w:rsid w:val="00C952B7"/>
    <w:rsid w:val="00CA2BB0"/>
    <w:rsid w:val="00CB1A5D"/>
    <w:rsid w:val="00CB412F"/>
    <w:rsid w:val="00CB4EA0"/>
    <w:rsid w:val="00CB7827"/>
    <w:rsid w:val="00CC00A7"/>
    <w:rsid w:val="00CC1A22"/>
    <w:rsid w:val="00CC2547"/>
    <w:rsid w:val="00CC3476"/>
    <w:rsid w:val="00CC712F"/>
    <w:rsid w:val="00CD1945"/>
    <w:rsid w:val="00CD3084"/>
    <w:rsid w:val="00CD5B95"/>
    <w:rsid w:val="00CE0A32"/>
    <w:rsid w:val="00CE0AF2"/>
    <w:rsid w:val="00CE1138"/>
    <w:rsid w:val="00CE1A45"/>
    <w:rsid w:val="00CF3A45"/>
    <w:rsid w:val="00CF41E8"/>
    <w:rsid w:val="00CF4541"/>
    <w:rsid w:val="00CF6BB9"/>
    <w:rsid w:val="00CF7A2A"/>
    <w:rsid w:val="00D05B33"/>
    <w:rsid w:val="00D06590"/>
    <w:rsid w:val="00D07721"/>
    <w:rsid w:val="00D07CD5"/>
    <w:rsid w:val="00D11B83"/>
    <w:rsid w:val="00D13F73"/>
    <w:rsid w:val="00D14FD1"/>
    <w:rsid w:val="00D15E94"/>
    <w:rsid w:val="00D166D2"/>
    <w:rsid w:val="00D17745"/>
    <w:rsid w:val="00D24106"/>
    <w:rsid w:val="00D242D0"/>
    <w:rsid w:val="00D24618"/>
    <w:rsid w:val="00D26B52"/>
    <w:rsid w:val="00D26C9D"/>
    <w:rsid w:val="00D332EB"/>
    <w:rsid w:val="00D43505"/>
    <w:rsid w:val="00D46BAC"/>
    <w:rsid w:val="00D51514"/>
    <w:rsid w:val="00D52C19"/>
    <w:rsid w:val="00D55A36"/>
    <w:rsid w:val="00D565CB"/>
    <w:rsid w:val="00D61F6F"/>
    <w:rsid w:val="00D62119"/>
    <w:rsid w:val="00D627B8"/>
    <w:rsid w:val="00D65A91"/>
    <w:rsid w:val="00D66B7D"/>
    <w:rsid w:val="00D74211"/>
    <w:rsid w:val="00D762F3"/>
    <w:rsid w:val="00D84A8F"/>
    <w:rsid w:val="00D929FB"/>
    <w:rsid w:val="00D95151"/>
    <w:rsid w:val="00D953C6"/>
    <w:rsid w:val="00DA097D"/>
    <w:rsid w:val="00DA50B5"/>
    <w:rsid w:val="00DB1514"/>
    <w:rsid w:val="00DB47F3"/>
    <w:rsid w:val="00DB508C"/>
    <w:rsid w:val="00DB5A1E"/>
    <w:rsid w:val="00DB5BCD"/>
    <w:rsid w:val="00DC2048"/>
    <w:rsid w:val="00DC7A08"/>
    <w:rsid w:val="00DC7BF5"/>
    <w:rsid w:val="00DD3CCC"/>
    <w:rsid w:val="00DD42B1"/>
    <w:rsid w:val="00DD48F6"/>
    <w:rsid w:val="00DD545A"/>
    <w:rsid w:val="00DD6785"/>
    <w:rsid w:val="00DD75D8"/>
    <w:rsid w:val="00DE7A4B"/>
    <w:rsid w:val="00DF1E29"/>
    <w:rsid w:val="00DF5012"/>
    <w:rsid w:val="00DF6C39"/>
    <w:rsid w:val="00DF7E5C"/>
    <w:rsid w:val="00E0198C"/>
    <w:rsid w:val="00E10261"/>
    <w:rsid w:val="00E1144F"/>
    <w:rsid w:val="00E14286"/>
    <w:rsid w:val="00E15FFC"/>
    <w:rsid w:val="00E17180"/>
    <w:rsid w:val="00E176B9"/>
    <w:rsid w:val="00E21A6A"/>
    <w:rsid w:val="00E27633"/>
    <w:rsid w:val="00E30E84"/>
    <w:rsid w:val="00E36E63"/>
    <w:rsid w:val="00E400F6"/>
    <w:rsid w:val="00E54A65"/>
    <w:rsid w:val="00E54BE2"/>
    <w:rsid w:val="00E5662C"/>
    <w:rsid w:val="00E57285"/>
    <w:rsid w:val="00E6035D"/>
    <w:rsid w:val="00E60BB8"/>
    <w:rsid w:val="00E6197F"/>
    <w:rsid w:val="00E66D37"/>
    <w:rsid w:val="00E67DCD"/>
    <w:rsid w:val="00E734C3"/>
    <w:rsid w:val="00E735D9"/>
    <w:rsid w:val="00E80A64"/>
    <w:rsid w:val="00E81751"/>
    <w:rsid w:val="00E83C44"/>
    <w:rsid w:val="00E84023"/>
    <w:rsid w:val="00E84BEA"/>
    <w:rsid w:val="00E868F5"/>
    <w:rsid w:val="00E8786F"/>
    <w:rsid w:val="00E94566"/>
    <w:rsid w:val="00E976D0"/>
    <w:rsid w:val="00EA161D"/>
    <w:rsid w:val="00EA219E"/>
    <w:rsid w:val="00EA2463"/>
    <w:rsid w:val="00EA31A3"/>
    <w:rsid w:val="00EB00EB"/>
    <w:rsid w:val="00EB220B"/>
    <w:rsid w:val="00EB36E4"/>
    <w:rsid w:val="00EB5031"/>
    <w:rsid w:val="00EB73FC"/>
    <w:rsid w:val="00EC02C1"/>
    <w:rsid w:val="00EC7766"/>
    <w:rsid w:val="00ED002B"/>
    <w:rsid w:val="00ED544E"/>
    <w:rsid w:val="00ED6350"/>
    <w:rsid w:val="00EE0E61"/>
    <w:rsid w:val="00EE2D56"/>
    <w:rsid w:val="00EE504F"/>
    <w:rsid w:val="00EF0A14"/>
    <w:rsid w:val="00EF1C8F"/>
    <w:rsid w:val="00EF2B47"/>
    <w:rsid w:val="00EF7FE9"/>
    <w:rsid w:val="00F0002B"/>
    <w:rsid w:val="00F00C70"/>
    <w:rsid w:val="00F0326D"/>
    <w:rsid w:val="00F03A51"/>
    <w:rsid w:val="00F05C55"/>
    <w:rsid w:val="00F07515"/>
    <w:rsid w:val="00F107BD"/>
    <w:rsid w:val="00F14A13"/>
    <w:rsid w:val="00F1527E"/>
    <w:rsid w:val="00F15472"/>
    <w:rsid w:val="00F23FDB"/>
    <w:rsid w:val="00F248F5"/>
    <w:rsid w:val="00F25A75"/>
    <w:rsid w:val="00F31719"/>
    <w:rsid w:val="00F34338"/>
    <w:rsid w:val="00F353E5"/>
    <w:rsid w:val="00F36D66"/>
    <w:rsid w:val="00F40BD9"/>
    <w:rsid w:val="00F41B6B"/>
    <w:rsid w:val="00F47AB0"/>
    <w:rsid w:val="00F501CF"/>
    <w:rsid w:val="00F50BFD"/>
    <w:rsid w:val="00F51914"/>
    <w:rsid w:val="00F54B6F"/>
    <w:rsid w:val="00F566FF"/>
    <w:rsid w:val="00F5699A"/>
    <w:rsid w:val="00F6152C"/>
    <w:rsid w:val="00F629B2"/>
    <w:rsid w:val="00F70802"/>
    <w:rsid w:val="00F76B1A"/>
    <w:rsid w:val="00F77419"/>
    <w:rsid w:val="00F819BF"/>
    <w:rsid w:val="00F8344E"/>
    <w:rsid w:val="00F8595B"/>
    <w:rsid w:val="00F868CB"/>
    <w:rsid w:val="00F91BD5"/>
    <w:rsid w:val="00F9653B"/>
    <w:rsid w:val="00F97728"/>
    <w:rsid w:val="00FA1BD1"/>
    <w:rsid w:val="00FA6171"/>
    <w:rsid w:val="00FB223D"/>
    <w:rsid w:val="00FB2BD9"/>
    <w:rsid w:val="00FB3B6A"/>
    <w:rsid w:val="00FB5334"/>
    <w:rsid w:val="00FB5A2F"/>
    <w:rsid w:val="00FC115A"/>
    <w:rsid w:val="00FC3A42"/>
    <w:rsid w:val="00FC42E2"/>
    <w:rsid w:val="00FD2719"/>
    <w:rsid w:val="00FD2795"/>
    <w:rsid w:val="00FD535B"/>
    <w:rsid w:val="00FE512D"/>
    <w:rsid w:val="00FE5DF6"/>
    <w:rsid w:val="00FF16FC"/>
    <w:rsid w:val="00FF1BD4"/>
    <w:rsid w:val="00FF32C1"/>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2.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6</cp:revision>
  <dcterms:created xsi:type="dcterms:W3CDTF">2023-09-01T14:41:00Z</dcterms:created>
  <dcterms:modified xsi:type="dcterms:W3CDTF">2023-09-04T06:54:00Z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