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5762" w14:textId="77777777" w:rsidR="00AF38C6" w:rsidRDefault="00AF38C6" w:rsidP="00950B2B">
      <w:pPr>
        <w:spacing w:after="0" w:line="240" w:lineRule="auto"/>
        <w:rPr>
          <w:rFonts w:ascii="Arial" w:hAnsi="Arial" w:cs="Arial"/>
          <w:sz w:val="20"/>
          <w:szCs w:val="20"/>
        </w:rPr>
      </w:pPr>
    </w:p>
    <w:p w14:paraId="3D2119F3" w14:textId="77777777" w:rsidR="00627C96" w:rsidRDefault="00627C96" w:rsidP="003773F5">
      <w:pPr>
        <w:spacing w:after="0" w:line="240" w:lineRule="auto"/>
        <w:jc w:val="center"/>
        <w:rPr>
          <w:rFonts w:ascii="Arial" w:hAnsi="Arial" w:cs="Arial"/>
          <w:sz w:val="20"/>
          <w:szCs w:val="20"/>
        </w:rPr>
      </w:pPr>
    </w:p>
    <w:p w14:paraId="39ED66D4" w14:textId="77777777" w:rsidR="003773F5" w:rsidRPr="003773F5" w:rsidRDefault="003773F5" w:rsidP="003773F5">
      <w:pPr>
        <w:spacing w:after="0" w:line="240" w:lineRule="auto"/>
        <w:jc w:val="center"/>
        <w:rPr>
          <w:rFonts w:ascii="Arial" w:hAnsi="Arial" w:cs="Arial"/>
          <w:sz w:val="20"/>
          <w:szCs w:val="20"/>
        </w:rPr>
      </w:pPr>
      <w:r w:rsidRPr="003773F5">
        <w:rPr>
          <w:rFonts w:ascii="Arial" w:hAnsi="Arial" w:cs="Arial"/>
          <w:sz w:val="20"/>
          <w:szCs w:val="20"/>
        </w:rPr>
        <w:t>UNIVERSITY OF ABERDEEN</w:t>
      </w:r>
    </w:p>
    <w:p w14:paraId="638EADE7" w14:textId="77777777" w:rsidR="003773F5" w:rsidRPr="003773F5" w:rsidRDefault="003773F5" w:rsidP="003773F5">
      <w:pPr>
        <w:spacing w:after="0" w:line="240" w:lineRule="auto"/>
        <w:jc w:val="center"/>
        <w:rPr>
          <w:rFonts w:ascii="Arial" w:hAnsi="Arial" w:cs="Arial"/>
          <w:sz w:val="20"/>
          <w:szCs w:val="20"/>
        </w:rPr>
      </w:pPr>
    </w:p>
    <w:p w14:paraId="73B25D6B" w14:textId="77777777" w:rsidR="003773F5" w:rsidRPr="003773F5" w:rsidRDefault="00666280" w:rsidP="003773F5">
      <w:pPr>
        <w:spacing w:after="0" w:line="240" w:lineRule="auto"/>
        <w:jc w:val="center"/>
        <w:rPr>
          <w:rFonts w:ascii="Arial" w:hAnsi="Arial" w:cs="Arial"/>
          <w:sz w:val="20"/>
          <w:szCs w:val="20"/>
        </w:rPr>
      </w:pPr>
      <w:r>
        <w:rPr>
          <w:rFonts w:ascii="Arial" w:hAnsi="Arial" w:cs="Arial"/>
          <w:sz w:val="20"/>
          <w:szCs w:val="20"/>
        </w:rPr>
        <w:t>SPACE MANAGEMENT GROUP MEETING</w:t>
      </w:r>
    </w:p>
    <w:p w14:paraId="1CB6BE4B" w14:textId="77777777" w:rsidR="00627C96" w:rsidRDefault="00627C96" w:rsidP="00D97E27">
      <w:pPr>
        <w:spacing w:after="0" w:line="240" w:lineRule="auto"/>
        <w:rPr>
          <w:rFonts w:ascii="Arial" w:hAnsi="Arial" w:cs="Arial"/>
          <w:sz w:val="20"/>
          <w:szCs w:val="20"/>
        </w:rPr>
      </w:pPr>
    </w:p>
    <w:p w14:paraId="29AF16CB" w14:textId="6B6BE9BD" w:rsidR="003773F5" w:rsidRDefault="001E3500" w:rsidP="008225FD">
      <w:pPr>
        <w:spacing w:after="0" w:line="240" w:lineRule="auto"/>
        <w:jc w:val="center"/>
        <w:rPr>
          <w:rFonts w:ascii="Arial" w:hAnsi="Arial" w:cs="Arial"/>
          <w:sz w:val="20"/>
          <w:szCs w:val="20"/>
        </w:rPr>
      </w:pPr>
      <w:r>
        <w:rPr>
          <w:rFonts w:ascii="Arial" w:hAnsi="Arial" w:cs="Arial"/>
          <w:sz w:val="20"/>
          <w:szCs w:val="20"/>
        </w:rPr>
        <w:t>NOTE</w:t>
      </w:r>
      <w:r w:rsidR="003773F5" w:rsidRPr="003773F5">
        <w:rPr>
          <w:rFonts w:ascii="Arial" w:hAnsi="Arial" w:cs="Arial"/>
          <w:sz w:val="20"/>
          <w:szCs w:val="20"/>
        </w:rPr>
        <w:t xml:space="preserve"> OF MEETING HELD </w:t>
      </w:r>
      <w:r w:rsidR="00EF6CBF">
        <w:rPr>
          <w:rFonts w:ascii="Arial" w:hAnsi="Arial" w:cs="Arial"/>
          <w:sz w:val="20"/>
          <w:szCs w:val="20"/>
        </w:rPr>
        <w:t xml:space="preserve">ON </w:t>
      </w:r>
      <w:r w:rsidR="00A84442">
        <w:rPr>
          <w:rFonts w:ascii="Arial" w:hAnsi="Arial" w:cs="Arial"/>
          <w:sz w:val="20"/>
          <w:szCs w:val="20"/>
        </w:rPr>
        <w:t>2 MARCH 2023</w:t>
      </w:r>
    </w:p>
    <w:p w14:paraId="3D0A3187" w14:textId="77777777" w:rsidR="003773F5" w:rsidRPr="003773F5" w:rsidRDefault="003773F5" w:rsidP="003773F5">
      <w:pPr>
        <w:spacing w:after="0" w:line="240" w:lineRule="auto"/>
        <w:jc w:val="both"/>
        <w:rPr>
          <w:rFonts w:ascii="Arial" w:hAnsi="Arial" w:cs="Arial"/>
          <w:sz w:val="20"/>
          <w:szCs w:val="20"/>
        </w:rPr>
      </w:pPr>
    </w:p>
    <w:p w14:paraId="4B1AE255" w14:textId="1D62DD95" w:rsidR="003773F5" w:rsidRPr="00A84442" w:rsidRDefault="003773F5" w:rsidP="00D95451">
      <w:pPr>
        <w:spacing w:after="0" w:line="240" w:lineRule="auto"/>
        <w:ind w:left="1440" w:hanging="1440"/>
        <w:jc w:val="both"/>
        <w:rPr>
          <w:rFonts w:ascii="Arial" w:hAnsi="Arial" w:cs="Arial"/>
          <w:sz w:val="20"/>
          <w:szCs w:val="20"/>
        </w:rPr>
      </w:pPr>
      <w:r w:rsidRPr="003773F5">
        <w:rPr>
          <w:rFonts w:ascii="Arial" w:hAnsi="Arial" w:cs="Arial"/>
          <w:sz w:val="20"/>
          <w:szCs w:val="20"/>
          <w:u w:val="single"/>
        </w:rPr>
        <w:t>Present</w:t>
      </w:r>
      <w:r w:rsidRPr="003773F5">
        <w:rPr>
          <w:rFonts w:ascii="Arial" w:hAnsi="Arial" w:cs="Arial"/>
          <w:sz w:val="20"/>
          <w:szCs w:val="20"/>
        </w:rPr>
        <w:t>:</w:t>
      </w:r>
      <w:r w:rsidRPr="003773F5">
        <w:rPr>
          <w:rFonts w:ascii="Arial" w:hAnsi="Arial" w:cs="Arial"/>
          <w:sz w:val="20"/>
          <w:szCs w:val="20"/>
        </w:rPr>
        <w:tab/>
      </w:r>
      <w:r w:rsidR="001E3500" w:rsidRPr="005E565E">
        <w:rPr>
          <w:rFonts w:ascii="Arial" w:hAnsi="Arial" w:cs="Arial"/>
          <w:sz w:val="20"/>
          <w:szCs w:val="20"/>
        </w:rPr>
        <w:t>K</w:t>
      </w:r>
      <w:r w:rsidR="00A13275" w:rsidRPr="005E565E">
        <w:rPr>
          <w:rFonts w:ascii="Arial" w:hAnsi="Arial" w:cs="Arial"/>
          <w:sz w:val="20"/>
          <w:szCs w:val="20"/>
        </w:rPr>
        <w:t xml:space="preserve"> </w:t>
      </w:r>
      <w:r w:rsidR="001E3500" w:rsidRPr="005E565E">
        <w:rPr>
          <w:rFonts w:ascii="Arial" w:hAnsi="Arial" w:cs="Arial"/>
          <w:sz w:val="20"/>
          <w:szCs w:val="20"/>
        </w:rPr>
        <w:t>Leydecker</w:t>
      </w:r>
      <w:r w:rsidR="005221ED" w:rsidRPr="005E565E">
        <w:rPr>
          <w:rFonts w:ascii="Arial" w:hAnsi="Arial" w:cs="Arial"/>
          <w:sz w:val="20"/>
          <w:szCs w:val="20"/>
        </w:rPr>
        <w:t xml:space="preserve"> (Convener),</w:t>
      </w:r>
      <w:r w:rsidR="00567BE3" w:rsidRPr="005E565E">
        <w:rPr>
          <w:rFonts w:ascii="Arial" w:hAnsi="Arial" w:cs="Arial"/>
          <w:sz w:val="20"/>
          <w:szCs w:val="20"/>
        </w:rPr>
        <w:t xml:space="preserve"> </w:t>
      </w:r>
      <w:r w:rsidR="00A84442" w:rsidRPr="005E565E">
        <w:rPr>
          <w:rFonts w:ascii="Arial" w:hAnsi="Arial" w:cs="Arial"/>
          <w:sz w:val="20"/>
          <w:szCs w:val="20"/>
        </w:rPr>
        <w:t xml:space="preserve">M Beers, </w:t>
      </w:r>
      <w:r w:rsidR="00162809" w:rsidRPr="005E565E">
        <w:rPr>
          <w:rFonts w:ascii="Arial" w:hAnsi="Arial" w:cs="Arial"/>
          <w:sz w:val="20"/>
          <w:szCs w:val="20"/>
        </w:rPr>
        <w:t xml:space="preserve">C Collins, </w:t>
      </w:r>
      <w:r w:rsidR="00252921" w:rsidRPr="005E565E">
        <w:rPr>
          <w:rFonts w:ascii="Arial" w:hAnsi="Arial" w:cs="Arial"/>
          <w:sz w:val="20"/>
          <w:szCs w:val="20"/>
        </w:rPr>
        <w:t xml:space="preserve">M Cowie (vice G Paton), </w:t>
      </w:r>
      <w:r w:rsidR="00A84442" w:rsidRPr="005E565E">
        <w:rPr>
          <w:rFonts w:ascii="Arial" w:hAnsi="Arial" w:cs="Arial"/>
          <w:sz w:val="20"/>
          <w:szCs w:val="20"/>
        </w:rPr>
        <w:t xml:space="preserve">S Duncan, </w:t>
      </w:r>
      <w:r w:rsidR="005E565E" w:rsidRPr="005E565E">
        <w:rPr>
          <w:rFonts w:ascii="Arial" w:hAnsi="Arial" w:cs="Arial"/>
          <w:sz w:val="20"/>
          <w:szCs w:val="20"/>
        </w:rPr>
        <w:t xml:space="preserve">B </w:t>
      </w:r>
      <w:r w:rsidR="00A2026A" w:rsidRPr="005E565E">
        <w:rPr>
          <w:rFonts w:ascii="Arial" w:hAnsi="Arial" w:cs="Arial"/>
          <w:sz w:val="20"/>
          <w:szCs w:val="20"/>
        </w:rPr>
        <w:t>Henderson,</w:t>
      </w:r>
      <w:r w:rsidR="00A13275" w:rsidRPr="005E565E">
        <w:rPr>
          <w:rFonts w:ascii="Arial" w:hAnsi="Arial" w:cs="Arial"/>
          <w:sz w:val="20"/>
          <w:szCs w:val="20"/>
        </w:rPr>
        <w:t xml:space="preserve"> </w:t>
      </w:r>
      <w:r w:rsidR="00A84442" w:rsidRPr="005E565E">
        <w:rPr>
          <w:rFonts w:ascii="Arial" w:hAnsi="Arial" w:cs="Arial"/>
          <w:sz w:val="20"/>
          <w:szCs w:val="20"/>
        </w:rPr>
        <w:t xml:space="preserve">K Kiezebrink, </w:t>
      </w:r>
      <w:r w:rsidR="00A2026A" w:rsidRPr="005E565E">
        <w:rPr>
          <w:rFonts w:ascii="Arial" w:hAnsi="Arial" w:cs="Arial"/>
          <w:sz w:val="20"/>
          <w:szCs w:val="20"/>
        </w:rPr>
        <w:t xml:space="preserve">D McCausland, </w:t>
      </w:r>
      <w:r w:rsidR="00666280" w:rsidRPr="005E565E">
        <w:rPr>
          <w:rFonts w:ascii="Arial" w:hAnsi="Arial" w:cs="Arial"/>
          <w:sz w:val="20"/>
          <w:szCs w:val="20"/>
        </w:rPr>
        <w:t>R Moore</w:t>
      </w:r>
      <w:r w:rsidR="003B4884" w:rsidRPr="005E565E">
        <w:rPr>
          <w:rFonts w:ascii="Arial" w:hAnsi="Arial" w:cs="Arial"/>
          <w:sz w:val="20"/>
          <w:szCs w:val="20"/>
        </w:rPr>
        <w:t xml:space="preserve">, </w:t>
      </w:r>
      <w:r w:rsidR="00A84442" w:rsidRPr="005E565E">
        <w:rPr>
          <w:rFonts w:ascii="Arial" w:hAnsi="Arial" w:cs="Arial"/>
          <w:sz w:val="20"/>
          <w:szCs w:val="20"/>
        </w:rPr>
        <w:t xml:space="preserve">G Nixon, </w:t>
      </w:r>
      <w:r w:rsidR="00B40133" w:rsidRPr="005E565E">
        <w:rPr>
          <w:rFonts w:ascii="Arial" w:hAnsi="Arial" w:cs="Arial"/>
          <w:sz w:val="20"/>
          <w:szCs w:val="20"/>
        </w:rPr>
        <w:t>J Pearson</w:t>
      </w:r>
      <w:r w:rsidR="00B76E91" w:rsidRPr="005E565E">
        <w:rPr>
          <w:rFonts w:ascii="Arial" w:hAnsi="Arial" w:cs="Arial"/>
          <w:sz w:val="20"/>
          <w:szCs w:val="20"/>
        </w:rPr>
        <w:t xml:space="preserve">, </w:t>
      </w:r>
      <w:r w:rsidR="00162809" w:rsidRPr="005E565E">
        <w:rPr>
          <w:rFonts w:ascii="Arial" w:hAnsi="Arial" w:cs="Arial"/>
          <w:sz w:val="20"/>
          <w:szCs w:val="20"/>
        </w:rPr>
        <w:t xml:space="preserve">L Philip, </w:t>
      </w:r>
      <w:r w:rsidR="005E565E" w:rsidRPr="005E565E">
        <w:rPr>
          <w:rFonts w:ascii="Arial" w:hAnsi="Arial" w:cs="Arial"/>
          <w:sz w:val="20"/>
          <w:szCs w:val="20"/>
        </w:rPr>
        <w:t xml:space="preserve">K Smith, </w:t>
      </w:r>
      <w:r w:rsidR="00666280" w:rsidRPr="005E565E">
        <w:rPr>
          <w:rFonts w:ascii="Arial" w:hAnsi="Arial" w:cs="Arial"/>
          <w:sz w:val="20"/>
          <w:szCs w:val="20"/>
        </w:rPr>
        <w:t>J Timms,</w:t>
      </w:r>
      <w:r w:rsidR="00162809" w:rsidRPr="005E565E">
        <w:rPr>
          <w:rFonts w:ascii="Arial" w:hAnsi="Arial" w:cs="Arial"/>
          <w:sz w:val="20"/>
          <w:szCs w:val="20"/>
        </w:rPr>
        <w:t xml:space="preserve"> </w:t>
      </w:r>
      <w:r w:rsidR="00666280" w:rsidRPr="005E565E">
        <w:rPr>
          <w:rFonts w:ascii="Arial" w:hAnsi="Arial" w:cs="Arial"/>
          <w:sz w:val="20"/>
          <w:szCs w:val="20"/>
        </w:rPr>
        <w:t>G</w:t>
      </w:r>
      <w:r w:rsidR="00A13275" w:rsidRPr="005E565E">
        <w:rPr>
          <w:rFonts w:ascii="Arial" w:hAnsi="Arial" w:cs="Arial"/>
          <w:sz w:val="20"/>
          <w:szCs w:val="20"/>
        </w:rPr>
        <w:t xml:space="preserve"> </w:t>
      </w:r>
      <w:r w:rsidR="00666280" w:rsidRPr="005E565E">
        <w:rPr>
          <w:rFonts w:ascii="Arial" w:hAnsi="Arial" w:cs="Arial"/>
          <w:sz w:val="20"/>
          <w:szCs w:val="20"/>
        </w:rPr>
        <w:t xml:space="preserve">Wilkins </w:t>
      </w:r>
      <w:r w:rsidR="00666999" w:rsidRPr="005E565E">
        <w:rPr>
          <w:rFonts w:ascii="Arial" w:hAnsi="Arial" w:cs="Arial"/>
          <w:sz w:val="20"/>
          <w:szCs w:val="20"/>
        </w:rPr>
        <w:t xml:space="preserve">and </w:t>
      </w:r>
      <w:r w:rsidR="002D1C43" w:rsidRPr="005E565E">
        <w:rPr>
          <w:rFonts w:ascii="Arial" w:hAnsi="Arial" w:cs="Arial"/>
          <w:sz w:val="20"/>
          <w:szCs w:val="20"/>
        </w:rPr>
        <w:t>H Crabb</w:t>
      </w:r>
      <w:r w:rsidR="00771E5B" w:rsidRPr="005E565E">
        <w:t xml:space="preserve"> </w:t>
      </w:r>
      <w:r w:rsidRPr="005E565E">
        <w:rPr>
          <w:rFonts w:ascii="Arial" w:hAnsi="Arial" w:cs="Arial"/>
          <w:sz w:val="20"/>
          <w:szCs w:val="20"/>
        </w:rPr>
        <w:t>(Clerk</w:t>
      </w:r>
      <w:r w:rsidR="00BE6515" w:rsidRPr="005E565E">
        <w:rPr>
          <w:rFonts w:ascii="Arial" w:hAnsi="Arial" w:cs="Arial"/>
          <w:sz w:val="20"/>
          <w:szCs w:val="20"/>
        </w:rPr>
        <w:t>)</w:t>
      </w:r>
      <w:r w:rsidR="001E220C" w:rsidRPr="00A84442">
        <w:rPr>
          <w:rFonts w:ascii="Arial" w:hAnsi="Arial" w:cs="Arial"/>
          <w:sz w:val="20"/>
          <w:szCs w:val="20"/>
        </w:rPr>
        <w:t xml:space="preserve"> </w:t>
      </w:r>
    </w:p>
    <w:p w14:paraId="6169ABFF" w14:textId="77777777" w:rsidR="004E2358" w:rsidRPr="00A84442" w:rsidRDefault="004E2358" w:rsidP="003773F5">
      <w:pPr>
        <w:spacing w:after="0" w:line="240" w:lineRule="auto"/>
        <w:jc w:val="both"/>
        <w:rPr>
          <w:rFonts w:ascii="Arial" w:hAnsi="Arial" w:cs="Arial"/>
          <w:sz w:val="20"/>
          <w:szCs w:val="20"/>
        </w:rPr>
      </w:pPr>
    </w:p>
    <w:p w14:paraId="2DF83CAA" w14:textId="4BA6E1E4" w:rsidR="00884033" w:rsidRPr="00BC57E2" w:rsidRDefault="00ED3CD1" w:rsidP="00420CA8">
      <w:pPr>
        <w:spacing w:after="0" w:line="240" w:lineRule="auto"/>
        <w:ind w:left="1440" w:hanging="1440"/>
        <w:jc w:val="both"/>
        <w:rPr>
          <w:rFonts w:ascii="Arial" w:hAnsi="Arial" w:cs="Arial"/>
          <w:sz w:val="20"/>
          <w:szCs w:val="20"/>
        </w:rPr>
      </w:pPr>
      <w:r w:rsidRPr="00A84442">
        <w:rPr>
          <w:rFonts w:ascii="Arial" w:hAnsi="Arial" w:cs="Arial"/>
          <w:sz w:val="20"/>
          <w:szCs w:val="20"/>
          <w:u w:val="single"/>
        </w:rPr>
        <w:t>Apologies</w:t>
      </w:r>
      <w:r w:rsidR="00D55F31" w:rsidRPr="00A84442">
        <w:rPr>
          <w:rFonts w:ascii="Arial" w:hAnsi="Arial" w:cs="Arial"/>
          <w:sz w:val="20"/>
          <w:szCs w:val="20"/>
        </w:rPr>
        <w:t>:</w:t>
      </w:r>
      <w:r w:rsidR="00D55F31" w:rsidRPr="00A84442">
        <w:rPr>
          <w:rFonts w:ascii="Arial" w:hAnsi="Arial" w:cs="Arial"/>
          <w:sz w:val="20"/>
          <w:szCs w:val="20"/>
        </w:rPr>
        <w:tab/>
      </w:r>
      <w:r w:rsidR="00340FFC" w:rsidRPr="00A84442">
        <w:rPr>
          <w:rFonts w:ascii="Arial" w:hAnsi="Arial" w:cs="Arial"/>
          <w:sz w:val="20"/>
          <w:szCs w:val="20"/>
        </w:rPr>
        <w:t xml:space="preserve">D Dyker, </w:t>
      </w:r>
      <w:r w:rsidR="00C56394" w:rsidRPr="00A84442">
        <w:rPr>
          <w:rFonts w:ascii="Arial" w:hAnsi="Arial" w:cs="Arial"/>
          <w:sz w:val="20"/>
          <w:szCs w:val="20"/>
        </w:rPr>
        <w:t xml:space="preserve">G Gordon, B </w:t>
      </w:r>
      <w:r w:rsidR="00A2026A" w:rsidRPr="00A84442">
        <w:rPr>
          <w:rFonts w:ascii="Arial" w:hAnsi="Arial" w:cs="Arial"/>
          <w:sz w:val="20"/>
          <w:szCs w:val="20"/>
        </w:rPr>
        <w:t xml:space="preserve">V </w:t>
      </w:r>
      <w:proofErr w:type="spellStart"/>
      <w:r w:rsidR="00A2026A" w:rsidRPr="00A84442">
        <w:rPr>
          <w:rFonts w:ascii="Arial" w:hAnsi="Arial" w:cs="Arial"/>
          <w:sz w:val="20"/>
          <w:szCs w:val="20"/>
        </w:rPr>
        <w:t>Mabonso</w:t>
      </w:r>
      <w:proofErr w:type="spellEnd"/>
      <w:r w:rsidR="00A2026A" w:rsidRPr="00A84442">
        <w:rPr>
          <w:rFonts w:ascii="Arial" w:hAnsi="Arial" w:cs="Arial"/>
          <w:sz w:val="20"/>
          <w:szCs w:val="20"/>
        </w:rPr>
        <w:t xml:space="preserve"> </w:t>
      </w:r>
      <w:proofErr w:type="spellStart"/>
      <w:r w:rsidR="00A2026A" w:rsidRPr="00A84442">
        <w:rPr>
          <w:rFonts w:ascii="Arial" w:hAnsi="Arial" w:cs="Arial"/>
          <w:sz w:val="20"/>
          <w:szCs w:val="20"/>
        </w:rPr>
        <w:t>Nzolo</w:t>
      </w:r>
      <w:proofErr w:type="spellEnd"/>
      <w:r w:rsidR="00A2026A" w:rsidRPr="00A84442">
        <w:rPr>
          <w:rFonts w:ascii="Arial" w:hAnsi="Arial" w:cs="Arial"/>
          <w:sz w:val="20"/>
          <w:szCs w:val="20"/>
        </w:rPr>
        <w:t xml:space="preserve">, </w:t>
      </w:r>
      <w:r w:rsidR="00C56394" w:rsidRPr="00A84442">
        <w:rPr>
          <w:rFonts w:ascii="Arial" w:hAnsi="Arial" w:cs="Arial"/>
          <w:sz w:val="20"/>
          <w:szCs w:val="20"/>
        </w:rPr>
        <w:t xml:space="preserve">C MacDonald, </w:t>
      </w:r>
      <w:r w:rsidR="001E220C" w:rsidRPr="00A84442">
        <w:rPr>
          <w:rFonts w:ascii="Arial" w:hAnsi="Arial" w:cs="Arial"/>
          <w:sz w:val="20"/>
          <w:szCs w:val="20"/>
        </w:rPr>
        <w:t>M Mills,</w:t>
      </w:r>
      <w:r w:rsidR="00A2026A" w:rsidRPr="00A84442">
        <w:rPr>
          <w:rFonts w:ascii="Arial" w:hAnsi="Arial" w:cs="Arial"/>
          <w:sz w:val="20"/>
          <w:szCs w:val="20"/>
        </w:rPr>
        <w:t xml:space="preserve"> G Paton, </w:t>
      </w:r>
      <w:r w:rsidR="00A84442" w:rsidRPr="00A84442">
        <w:rPr>
          <w:rFonts w:ascii="Arial" w:hAnsi="Arial" w:cs="Arial"/>
          <w:sz w:val="20"/>
          <w:szCs w:val="20"/>
        </w:rPr>
        <w:t xml:space="preserve">E Pavlovskaia, </w:t>
      </w:r>
      <w:r w:rsidR="00D05EEF" w:rsidRPr="00A84442">
        <w:rPr>
          <w:rFonts w:ascii="Arial" w:hAnsi="Arial" w:cs="Arial"/>
          <w:sz w:val="20"/>
          <w:szCs w:val="20"/>
        </w:rPr>
        <w:t>T Slaven</w:t>
      </w:r>
      <w:r w:rsidR="005E565E">
        <w:rPr>
          <w:rFonts w:ascii="Arial" w:hAnsi="Arial" w:cs="Arial"/>
          <w:sz w:val="20"/>
          <w:szCs w:val="20"/>
        </w:rPr>
        <w:t xml:space="preserve">, </w:t>
      </w:r>
      <w:r w:rsidR="00C56394">
        <w:rPr>
          <w:rFonts w:ascii="Arial" w:hAnsi="Arial" w:cs="Arial"/>
          <w:sz w:val="20"/>
          <w:szCs w:val="20"/>
        </w:rPr>
        <w:t>and</w:t>
      </w:r>
      <w:r w:rsidR="00C56394" w:rsidRPr="00C56394">
        <w:rPr>
          <w:rFonts w:ascii="Arial" w:hAnsi="Arial" w:cs="Arial"/>
          <w:sz w:val="20"/>
          <w:szCs w:val="20"/>
        </w:rPr>
        <w:t xml:space="preserve"> </w:t>
      </w:r>
      <w:r w:rsidR="00C56394" w:rsidRPr="00A84442">
        <w:rPr>
          <w:rFonts w:ascii="Arial" w:hAnsi="Arial" w:cs="Arial"/>
          <w:sz w:val="20"/>
          <w:szCs w:val="20"/>
        </w:rPr>
        <w:t>H Sveinsdottir</w:t>
      </w:r>
    </w:p>
    <w:p w14:paraId="38E4AE54" w14:textId="77777777" w:rsidR="004560DA" w:rsidRDefault="004560DA" w:rsidP="003773F5">
      <w:pPr>
        <w:spacing w:after="0" w:line="240" w:lineRule="auto"/>
        <w:jc w:val="both"/>
        <w:rPr>
          <w:rFonts w:ascii="Arial" w:hAnsi="Arial" w:cs="Arial"/>
          <w:sz w:val="20"/>
          <w:szCs w:val="20"/>
        </w:rPr>
      </w:pPr>
    </w:p>
    <w:p w14:paraId="58D40C7A" w14:textId="77777777" w:rsidR="00004CE3" w:rsidRDefault="00004CE3" w:rsidP="00E13E5E">
      <w:pPr>
        <w:spacing w:after="0" w:line="259" w:lineRule="auto"/>
        <w:jc w:val="both"/>
        <w:rPr>
          <w:rFonts w:ascii="Arial" w:hAnsi="Arial" w:cs="Arial"/>
          <w:sz w:val="20"/>
          <w:szCs w:val="20"/>
        </w:rPr>
      </w:pPr>
    </w:p>
    <w:p w14:paraId="59EF82BB" w14:textId="77777777" w:rsidR="00004CE3" w:rsidRDefault="00004CE3" w:rsidP="00E13E5E">
      <w:pPr>
        <w:spacing w:after="0" w:line="259" w:lineRule="auto"/>
        <w:ind w:left="567" w:hanging="567"/>
        <w:jc w:val="both"/>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b/>
          <w:bCs/>
          <w:sz w:val="20"/>
          <w:szCs w:val="20"/>
        </w:rPr>
        <w:t xml:space="preserve">MINUTES </w:t>
      </w:r>
    </w:p>
    <w:p w14:paraId="547714AD" w14:textId="77777777" w:rsidR="00004CE3" w:rsidRDefault="00004CE3" w:rsidP="00E13E5E">
      <w:pPr>
        <w:spacing w:after="0" w:line="259" w:lineRule="auto"/>
        <w:jc w:val="both"/>
        <w:rPr>
          <w:rFonts w:ascii="Arial" w:hAnsi="Arial" w:cs="Arial"/>
          <w:sz w:val="20"/>
          <w:szCs w:val="20"/>
        </w:rPr>
      </w:pPr>
    </w:p>
    <w:p w14:paraId="77611B65" w14:textId="5D996783" w:rsidR="00004CE3" w:rsidRDefault="00004CE3" w:rsidP="00E13E5E">
      <w:pPr>
        <w:spacing w:after="0" w:line="259" w:lineRule="auto"/>
        <w:ind w:left="567"/>
        <w:jc w:val="both"/>
        <w:rPr>
          <w:rFonts w:ascii="Arial" w:hAnsi="Arial" w:cs="Arial"/>
          <w:sz w:val="20"/>
          <w:szCs w:val="20"/>
        </w:rPr>
      </w:pPr>
      <w:r w:rsidRPr="00A2026A">
        <w:rPr>
          <w:rFonts w:ascii="Arial" w:hAnsi="Arial" w:cs="Arial"/>
          <w:sz w:val="20"/>
          <w:szCs w:val="20"/>
        </w:rPr>
        <w:t xml:space="preserve">The minutes of the previous meeting held on </w:t>
      </w:r>
      <w:r w:rsidR="00DD34F1">
        <w:rPr>
          <w:rFonts w:ascii="Arial" w:hAnsi="Arial" w:cs="Arial"/>
          <w:sz w:val="20"/>
          <w:szCs w:val="20"/>
        </w:rPr>
        <w:t>4 October</w:t>
      </w:r>
      <w:r w:rsidRPr="00A2026A">
        <w:rPr>
          <w:rFonts w:ascii="Arial" w:hAnsi="Arial" w:cs="Arial"/>
          <w:sz w:val="20"/>
          <w:szCs w:val="20"/>
        </w:rPr>
        <w:t xml:space="preserve"> 2022 were approved.</w:t>
      </w:r>
      <w:r>
        <w:rPr>
          <w:rFonts w:ascii="Arial" w:hAnsi="Arial" w:cs="Arial"/>
          <w:sz w:val="20"/>
          <w:szCs w:val="20"/>
        </w:rPr>
        <w:t xml:space="preserve"> </w:t>
      </w:r>
    </w:p>
    <w:p w14:paraId="6364D6C5" w14:textId="77777777" w:rsidR="00004CE3" w:rsidRDefault="00004CE3" w:rsidP="00E13E5E">
      <w:pPr>
        <w:spacing w:after="0" w:line="259" w:lineRule="auto"/>
        <w:ind w:left="567"/>
        <w:jc w:val="both"/>
        <w:rPr>
          <w:rFonts w:ascii="Arial" w:hAnsi="Arial" w:cs="Arial"/>
          <w:sz w:val="20"/>
          <w:szCs w:val="20"/>
        </w:rPr>
      </w:pPr>
    </w:p>
    <w:p w14:paraId="69F8AE1F" w14:textId="77777777" w:rsidR="00004CE3" w:rsidRDefault="00004CE3" w:rsidP="00E13E5E">
      <w:pPr>
        <w:spacing w:after="0" w:line="259" w:lineRule="auto"/>
        <w:ind w:left="567" w:hanging="567"/>
        <w:jc w:val="both"/>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b/>
          <w:bCs/>
          <w:sz w:val="20"/>
          <w:szCs w:val="20"/>
        </w:rPr>
        <w:t>TABLE OF ACTIONS</w:t>
      </w:r>
    </w:p>
    <w:p w14:paraId="043CDD91" w14:textId="77777777" w:rsidR="00004CE3" w:rsidRDefault="00004CE3" w:rsidP="00E13E5E">
      <w:pPr>
        <w:spacing w:after="0" w:line="259" w:lineRule="auto"/>
        <w:ind w:left="567" w:hanging="567"/>
        <w:jc w:val="both"/>
        <w:rPr>
          <w:rFonts w:ascii="Arial" w:hAnsi="Arial" w:cs="Arial"/>
          <w:sz w:val="20"/>
          <w:szCs w:val="20"/>
        </w:rPr>
      </w:pPr>
    </w:p>
    <w:p w14:paraId="5D06F484" w14:textId="77777777" w:rsidR="00C32B58" w:rsidRDefault="00C32B58" w:rsidP="00C32B58">
      <w:pPr>
        <w:spacing w:after="0" w:line="240" w:lineRule="auto"/>
        <w:ind w:left="567" w:hanging="567"/>
        <w:jc w:val="both"/>
        <w:rPr>
          <w:rFonts w:ascii="Arial" w:hAnsi="Arial" w:cs="Arial"/>
          <w:sz w:val="20"/>
          <w:szCs w:val="20"/>
        </w:rPr>
      </w:pPr>
      <w:r>
        <w:rPr>
          <w:rFonts w:ascii="Arial" w:hAnsi="Arial" w:cs="Arial"/>
          <w:sz w:val="20"/>
          <w:szCs w:val="20"/>
        </w:rPr>
        <w:t>2.1</w:t>
      </w:r>
      <w:r w:rsidRPr="00C32B58">
        <w:rPr>
          <w:rFonts w:ascii="Arial" w:hAnsi="Arial" w:cs="Arial"/>
          <w:sz w:val="20"/>
          <w:szCs w:val="20"/>
        </w:rPr>
        <w:tab/>
      </w:r>
      <w:r w:rsidRPr="00C32B58">
        <w:rPr>
          <w:rStyle w:val="Heading1Char"/>
          <w:rFonts w:ascii="Arial" w:hAnsi="Arial" w:cs="Arial"/>
          <w:color w:val="auto"/>
          <w:sz w:val="20"/>
          <w:szCs w:val="20"/>
          <w:u w:val="single"/>
        </w:rPr>
        <w:t>Table of Actions</w:t>
      </w:r>
    </w:p>
    <w:p w14:paraId="6EDF44F7" w14:textId="77777777" w:rsidR="00C32B58" w:rsidRDefault="00C32B58" w:rsidP="00C32B58">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Pr>
          <w:rFonts w:ascii="Arial" w:hAnsi="Arial" w:cs="Arial"/>
          <w:sz w:val="20"/>
          <w:szCs w:val="20"/>
        </w:rPr>
        <w:t xml:space="preserve"> </w:t>
      </w:r>
      <w:r w:rsidRPr="00F14A13">
        <w:rPr>
          <w:rFonts w:ascii="Arial" w:hAnsi="Arial" w:cs="Arial"/>
          <w:sz w:val="20"/>
          <w:szCs w:val="20"/>
        </w:rPr>
        <w:t>and noted the following:</w:t>
      </w:r>
    </w:p>
    <w:p w14:paraId="206A710C" w14:textId="2E7F996D" w:rsidR="005E565E" w:rsidRDefault="005E565E" w:rsidP="00E13E5E">
      <w:pPr>
        <w:spacing w:after="0" w:line="259" w:lineRule="auto"/>
        <w:ind w:left="567"/>
        <w:jc w:val="both"/>
        <w:rPr>
          <w:rFonts w:ascii="Arial" w:hAnsi="Arial" w:cs="Arial"/>
          <w:sz w:val="20"/>
          <w:szCs w:val="20"/>
        </w:rPr>
      </w:pPr>
    </w:p>
    <w:p w14:paraId="702DA9AF" w14:textId="19EE9C9A" w:rsidR="005E565E" w:rsidRPr="0022270E" w:rsidRDefault="005E565E" w:rsidP="00E13E5E">
      <w:pPr>
        <w:spacing w:after="0" w:line="259" w:lineRule="auto"/>
        <w:ind w:left="567"/>
        <w:jc w:val="both"/>
        <w:rPr>
          <w:rFonts w:ascii="Arial" w:hAnsi="Arial" w:cs="Arial"/>
          <w:sz w:val="20"/>
          <w:szCs w:val="20"/>
          <w:u w:val="single"/>
        </w:rPr>
      </w:pPr>
      <w:r w:rsidRPr="0022270E">
        <w:rPr>
          <w:rFonts w:ascii="Arial" w:hAnsi="Arial" w:cs="Arial"/>
          <w:sz w:val="20"/>
          <w:szCs w:val="20"/>
          <w:u w:val="single"/>
        </w:rPr>
        <w:t>Teaching Facilit</w:t>
      </w:r>
      <w:r w:rsidR="0022270E">
        <w:rPr>
          <w:rFonts w:ascii="Arial" w:hAnsi="Arial" w:cs="Arial"/>
          <w:sz w:val="20"/>
          <w:szCs w:val="20"/>
          <w:u w:val="single"/>
        </w:rPr>
        <w:t>y Data</w:t>
      </w:r>
    </w:p>
    <w:p w14:paraId="17517F3F" w14:textId="77777777" w:rsidR="00583785" w:rsidRDefault="0022270E" w:rsidP="0022270E">
      <w:pPr>
        <w:tabs>
          <w:tab w:val="left" w:pos="567"/>
        </w:tabs>
        <w:spacing w:after="0" w:line="259" w:lineRule="auto"/>
        <w:ind w:left="567"/>
        <w:jc w:val="both"/>
        <w:rPr>
          <w:rFonts w:ascii="Arial" w:hAnsi="Arial" w:cs="Arial"/>
          <w:sz w:val="20"/>
          <w:szCs w:val="20"/>
        </w:rPr>
      </w:pPr>
      <w:r>
        <w:rPr>
          <w:rFonts w:ascii="Arial" w:hAnsi="Arial" w:cs="Arial"/>
          <w:sz w:val="20"/>
          <w:szCs w:val="20"/>
        </w:rPr>
        <w:t>The Group was advised that an online teaching facilities directory was being developed</w:t>
      </w:r>
      <w:r w:rsidR="00550C53">
        <w:rPr>
          <w:rFonts w:ascii="Arial" w:hAnsi="Arial" w:cs="Arial"/>
          <w:sz w:val="20"/>
          <w:szCs w:val="20"/>
        </w:rPr>
        <w:t xml:space="preserve"> which</w:t>
      </w:r>
      <w:r>
        <w:rPr>
          <w:rFonts w:ascii="Arial" w:hAnsi="Arial" w:cs="Arial"/>
          <w:sz w:val="20"/>
          <w:szCs w:val="20"/>
        </w:rPr>
        <w:t xml:space="preserve"> would include photographs and a list of equipment available in </w:t>
      </w:r>
      <w:r w:rsidR="00550C53">
        <w:rPr>
          <w:rFonts w:ascii="Arial" w:hAnsi="Arial" w:cs="Arial"/>
          <w:sz w:val="20"/>
          <w:szCs w:val="20"/>
        </w:rPr>
        <w:t xml:space="preserve">all </w:t>
      </w:r>
      <w:r>
        <w:rPr>
          <w:rFonts w:ascii="Arial" w:hAnsi="Arial" w:cs="Arial"/>
          <w:sz w:val="20"/>
          <w:szCs w:val="20"/>
        </w:rPr>
        <w:t>teaching room</w:t>
      </w:r>
      <w:r w:rsidR="00550C53">
        <w:rPr>
          <w:rFonts w:ascii="Arial" w:hAnsi="Arial" w:cs="Arial"/>
          <w:sz w:val="20"/>
          <w:szCs w:val="20"/>
        </w:rPr>
        <w:t>s</w:t>
      </w:r>
      <w:r>
        <w:rPr>
          <w:rFonts w:ascii="Arial" w:hAnsi="Arial" w:cs="Arial"/>
          <w:sz w:val="20"/>
          <w:szCs w:val="20"/>
        </w:rPr>
        <w:t xml:space="preserve">.  The Group </w:t>
      </w:r>
      <w:r w:rsidR="00550C53">
        <w:rPr>
          <w:rFonts w:ascii="Arial" w:hAnsi="Arial" w:cs="Arial"/>
          <w:sz w:val="20"/>
          <w:szCs w:val="20"/>
        </w:rPr>
        <w:t xml:space="preserve">was also advised </w:t>
      </w:r>
      <w:r>
        <w:rPr>
          <w:rFonts w:ascii="Arial" w:hAnsi="Arial" w:cs="Arial"/>
          <w:sz w:val="20"/>
          <w:szCs w:val="20"/>
        </w:rPr>
        <w:t xml:space="preserve">that work would also commence shortly to develop a room utilisation dashboard in Power BI and </w:t>
      </w:r>
      <w:r w:rsidR="00550C53">
        <w:rPr>
          <w:rFonts w:ascii="Arial" w:hAnsi="Arial" w:cs="Arial"/>
          <w:sz w:val="20"/>
          <w:szCs w:val="20"/>
        </w:rPr>
        <w:t>noted</w:t>
      </w:r>
      <w:r>
        <w:rPr>
          <w:rFonts w:ascii="Arial" w:hAnsi="Arial" w:cs="Arial"/>
          <w:sz w:val="20"/>
          <w:szCs w:val="20"/>
        </w:rPr>
        <w:t xml:space="preserve"> that </w:t>
      </w:r>
      <w:r w:rsidR="00550C53">
        <w:rPr>
          <w:rFonts w:ascii="Arial" w:hAnsi="Arial" w:cs="Arial"/>
          <w:sz w:val="20"/>
          <w:szCs w:val="20"/>
        </w:rPr>
        <w:t>more detailed</w:t>
      </w:r>
      <w:r>
        <w:rPr>
          <w:rFonts w:ascii="Arial" w:hAnsi="Arial" w:cs="Arial"/>
          <w:sz w:val="20"/>
          <w:szCs w:val="20"/>
        </w:rPr>
        <w:t xml:space="preserve"> information would be presented to a future meeting.  </w:t>
      </w:r>
    </w:p>
    <w:p w14:paraId="75071A6C" w14:textId="4F15EF1A" w:rsidR="00583785" w:rsidRDefault="00583785" w:rsidP="00583785">
      <w:pPr>
        <w:tabs>
          <w:tab w:val="left" w:pos="567"/>
        </w:tabs>
        <w:spacing w:after="0" w:line="259" w:lineRule="auto"/>
        <w:ind w:left="567"/>
        <w:jc w:val="right"/>
        <w:rPr>
          <w:rFonts w:ascii="Arial" w:hAnsi="Arial" w:cs="Arial"/>
          <w:b/>
          <w:bCs/>
          <w:sz w:val="20"/>
          <w:szCs w:val="20"/>
        </w:rPr>
      </w:pPr>
      <w:r w:rsidRPr="00583785">
        <w:rPr>
          <w:rFonts w:ascii="Arial" w:hAnsi="Arial" w:cs="Arial"/>
          <w:b/>
          <w:bCs/>
          <w:sz w:val="20"/>
          <w:szCs w:val="20"/>
        </w:rPr>
        <w:t>Action:</w:t>
      </w:r>
      <w:r>
        <w:rPr>
          <w:rFonts w:ascii="Arial" w:hAnsi="Arial" w:cs="Arial"/>
          <w:b/>
          <w:bCs/>
          <w:sz w:val="20"/>
          <w:szCs w:val="20"/>
        </w:rPr>
        <w:t xml:space="preserve"> GW/JP</w:t>
      </w:r>
    </w:p>
    <w:p w14:paraId="59D99B66" w14:textId="77777777" w:rsidR="00583785" w:rsidRPr="00583785" w:rsidRDefault="00583785" w:rsidP="00583785">
      <w:pPr>
        <w:tabs>
          <w:tab w:val="left" w:pos="567"/>
        </w:tabs>
        <w:spacing w:after="0" w:line="259" w:lineRule="auto"/>
        <w:ind w:left="567"/>
        <w:jc w:val="right"/>
        <w:rPr>
          <w:rFonts w:ascii="Arial" w:hAnsi="Arial" w:cs="Arial"/>
          <w:b/>
          <w:bCs/>
          <w:sz w:val="20"/>
          <w:szCs w:val="20"/>
        </w:rPr>
      </w:pPr>
    </w:p>
    <w:p w14:paraId="11C42EA3" w14:textId="2C8B3F46" w:rsidR="0022270E" w:rsidRDefault="0022270E" w:rsidP="0022270E">
      <w:pPr>
        <w:tabs>
          <w:tab w:val="left" w:pos="567"/>
        </w:tabs>
        <w:spacing w:after="0" w:line="259" w:lineRule="auto"/>
        <w:ind w:left="567"/>
        <w:jc w:val="both"/>
        <w:rPr>
          <w:rFonts w:ascii="Arial" w:hAnsi="Arial" w:cs="Arial"/>
          <w:sz w:val="20"/>
          <w:szCs w:val="20"/>
        </w:rPr>
      </w:pPr>
      <w:r>
        <w:rPr>
          <w:rFonts w:ascii="Arial" w:hAnsi="Arial" w:cs="Arial"/>
          <w:sz w:val="20"/>
          <w:szCs w:val="20"/>
        </w:rPr>
        <w:t>The Group also noted that a presentation on the Resource Allocation Model and space charging had been well received at a recent Heads of School meeting.</w:t>
      </w:r>
    </w:p>
    <w:p w14:paraId="10160578" w14:textId="77777777" w:rsidR="0022270E" w:rsidRDefault="0022270E" w:rsidP="0022270E">
      <w:pPr>
        <w:tabs>
          <w:tab w:val="left" w:pos="567"/>
        </w:tabs>
        <w:spacing w:after="0" w:line="259" w:lineRule="auto"/>
        <w:ind w:left="567"/>
        <w:jc w:val="both"/>
        <w:rPr>
          <w:rFonts w:ascii="Arial" w:hAnsi="Arial" w:cs="Arial"/>
          <w:sz w:val="20"/>
          <w:szCs w:val="20"/>
        </w:rPr>
      </w:pPr>
    </w:p>
    <w:p w14:paraId="7E1D92F4" w14:textId="310F86D5" w:rsidR="00E13E5E" w:rsidRPr="00E13E5E" w:rsidRDefault="00DD34F1"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INTRODUCTION TO DIRECTOR OF ESTATES &amp; FACILITIES</w:t>
      </w:r>
    </w:p>
    <w:p w14:paraId="5EEA3CED" w14:textId="5B30352D" w:rsidR="00E13E5E" w:rsidRDefault="00E13E5E" w:rsidP="00E13E5E">
      <w:pPr>
        <w:pStyle w:val="ListParagraph"/>
        <w:spacing w:after="0" w:line="259" w:lineRule="auto"/>
        <w:ind w:left="567"/>
        <w:jc w:val="both"/>
        <w:rPr>
          <w:rFonts w:ascii="Arial" w:hAnsi="Arial" w:cs="Arial"/>
          <w:b/>
          <w:bCs/>
          <w:sz w:val="20"/>
          <w:szCs w:val="20"/>
        </w:rPr>
      </w:pPr>
    </w:p>
    <w:p w14:paraId="4F82CE51" w14:textId="0DD1DA35" w:rsidR="00671759" w:rsidRDefault="00E13E5E" w:rsidP="00DD34F1">
      <w:pPr>
        <w:pStyle w:val="ListParagraph"/>
        <w:spacing w:after="0" w:line="259" w:lineRule="auto"/>
        <w:ind w:left="567"/>
        <w:jc w:val="both"/>
        <w:rPr>
          <w:rFonts w:ascii="Arial" w:hAnsi="Arial" w:cs="Arial"/>
          <w:sz w:val="20"/>
          <w:szCs w:val="20"/>
        </w:rPr>
      </w:pPr>
      <w:bookmarkStart w:id="0" w:name="_Hlk115788444"/>
      <w:r w:rsidRPr="00E13E5E">
        <w:rPr>
          <w:rFonts w:ascii="Arial" w:hAnsi="Arial" w:cs="Arial"/>
          <w:sz w:val="20"/>
          <w:szCs w:val="20"/>
        </w:rPr>
        <w:t>The</w:t>
      </w:r>
      <w:r>
        <w:rPr>
          <w:rFonts w:ascii="Arial" w:hAnsi="Arial" w:cs="Arial"/>
          <w:sz w:val="20"/>
          <w:szCs w:val="20"/>
        </w:rPr>
        <w:t xml:space="preserve"> </w:t>
      </w:r>
      <w:bookmarkEnd w:id="0"/>
      <w:r w:rsidR="00DD34F1">
        <w:rPr>
          <w:rFonts w:ascii="Arial" w:hAnsi="Arial" w:cs="Arial"/>
          <w:sz w:val="20"/>
          <w:szCs w:val="20"/>
        </w:rPr>
        <w:t>Group welcomed Morag Beers, Director of Estates &amp; Facilities, to her first meeting.</w:t>
      </w:r>
    </w:p>
    <w:p w14:paraId="67832087" w14:textId="2C83C525" w:rsidR="00DD34F1" w:rsidRPr="00C32B58" w:rsidRDefault="00DD34F1" w:rsidP="00C32B58">
      <w:pPr>
        <w:spacing w:after="0" w:line="259" w:lineRule="auto"/>
        <w:jc w:val="both"/>
        <w:rPr>
          <w:rFonts w:ascii="Arial" w:hAnsi="Arial" w:cs="Arial"/>
          <w:sz w:val="20"/>
          <w:szCs w:val="20"/>
        </w:rPr>
      </w:pPr>
    </w:p>
    <w:p w14:paraId="562ED7B5" w14:textId="7608D741" w:rsidR="00DD34F1" w:rsidRDefault="00DD34F1" w:rsidP="00DD34F1">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Group received and noted the proposed framework </w:t>
      </w:r>
      <w:r w:rsidR="00C577A9">
        <w:rPr>
          <w:rFonts w:ascii="Arial" w:hAnsi="Arial" w:cs="Arial"/>
          <w:sz w:val="20"/>
          <w:szCs w:val="20"/>
        </w:rPr>
        <w:t xml:space="preserve">within which a fundamental re-imagining of the future of the University’s campuses in Aberdeen will be carried out to ensure that their future development underpins and supports the delivery of the Aberdeen 2040 vision.  </w:t>
      </w:r>
      <w:r w:rsidR="00C32B58">
        <w:rPr>
          <w:rFonts w:ascii="Arial" w:hAnsi="Arial" w:cs="Arial"/>
          <w:sz w:val="20"/>
          <w:szCs w:val="20"/>
        </w:rPr>
        <w:t xml:space="preserve">The Group noted that a </w:t>
      </w:r>
      <w:r w:rsidR="00550C53">
        <w:rPr>
          <w:rFonts w:ascii="Arial" w:hAnsi="Arial" w:cs="Arial"/>
          <w:sz w:val="20"/>
          <w:szCs w:val="20"/>
        </w:rPr>
        <w:t xml:space="preserve">wide-ranging </w:t>
      </w:r>
      <w:r w:rsidR="00C32B58">
        <w:rPr>
          <w:rFonts w:ascii="Arial" w:hAnsi="Arial" w:cs="Arial"/>
          <w:sz w:val="20"/>
          <w:szCs w:val="20"/>
        </w:rPr>
        <w:t xml:space="preserve">consultation and engagement process involving internal and external stakeholders would be central to the activity. </w:t>
      </w:r>
      <w:r w:rsidR="00C577A9">
        <w:rPr>
          <w:rFonts w:ascii="Arial" w:hAnsi="Arial" w:cs="Arial"/>
          <w:sz w:val="20"/>
          <w:szCs w:val="20"/>
        </w:rPr>
        <w:t xml:space="preserve">The Group was advised that the results of the review would inform the development of </w:t>
      </w:r>
      <w:r w:rsidR="00C32B58">
        <w:rPr>
          <w:rFonts w:ascii="Arial" w:hAnsi="Arial" w:cs="Arial"/>
          <w:sz w:val="20"/>
          <w:szCs w:val="20"/>
        </w:rPr>
        <w:t>an Estates Masterplan and contribute to the development of the Directorate’s Strategy.</w:t>
      </w:r>
      <w:r w:rsidR="00C577A9">
        <w:rPr>
          <w:rFonts w:ascii="Arial" w:hAnsi="Arial" w:cs="Arial"/>
          <w:sz w:val="20"/>
          <w:szCs w:val="20"/>
        </w:rPr>
        <w:t xml:space="preserve">  </w:t>
      </w:r>
    </w:p>
    <w:p w14:paraId="509E8E42" w14:textId="087F7A1B" w:rsidR="00C577A9" w:rsidRDefault="00C577A9" w:rsidP="00DD34F1">
      <w:pPr>
        <w:pStyle w:val="ListParagraph"/>
        <w:spacing w:after="0" w:line="259" w:lineRule="auto"/>
        <w:ind w:left="567"/>
        <w:jc w:val="both"/>
        <w:rPr>
          <w:rFonts w:ascii="Arial" w:hAnsi="Arial" w:cs="Arial"/>
          <w:sz w:val="20"/>
          <w:szCs w:val="20"/>
        </w:rPr>
      </w:pPr>
    </w:p>
    <w:p w14:paraId="1D7C02C0" w14:textId="59C0535B" w:rsidR="00C32B58" w:rsidRDefault="003D743D" w:rsidP="00DD34F1">
      <w:pPr>
        <w:pStyle w:val="ListParagraph"/>
        <w:spacing w:after="0" w:line="259" w:lineRule="auto"/>
        <w:ind w:left="567"/>
        <w:jc w:val="both"/>
        <w:rPr>
          <w:rFonts w:ascii="Arial" w:hAnsi="Arial" w:cs="Arial"/>
          <w:sz w:val="20"/>
          <w:szCs w:val="20"/>
        </w:rPr>
      </w:pPr>
      <w:r>
        <w:rPr>
          <w:rFonts w:ascii="Arial" w:hAnsi="Arial" w:cs="Arial"/>
          <w:sz w:val="20"/>
          <w:szCs w:val="20"/>
        </w:rPr>
        <w:t>In discussion, the following key points were raised:</w:t>
      </w:r>
    </w:p>
    <w:p w14:paraId="3D1D5527" w14:textId="195CB9D3" w:rsidR="00C32B58" w:rsidRDefault="00C32B58" w:rsidP="00C32B58">
      <w:pPr>
        <w:pStyle w:val="ListParagraph"/>
        <w:numPr>
          <w:ilvl w:val="0"/>
          <w:numId w:val="42"/>
        </w:numPr>
        <w:spacing w:after="0" w:line="259" w:lineRule="auto"/>
        <w:jc w:val="both"/>
        <w:rPr>
          <w:rFonts w:ascii="Arial" w:hAnsi="Arial" w:cs="Arial"/>
          <w:sz w:val="20"/>
          <w:szCs w:val="20"/>
        </w:rPr>
      </w:pPr>
      <w:r>
        <w:rPr>
          <w:rFonts w:ascii="Arial" w:hAnsi="Arial" w:cs="Arial"/>
          <w:sz w:val="20"/>
          <w:szCs w:val="20"/>
        </w:rPr>
        <w:t>School meetings could be arranged, or existing meeting arrangements used, to engage staff and students in the consultation process;</w:t>
      </w:r>
    </w:p>
    <w:p w14:paraId="56140C1D" w14:textId="662CB086" w:rsidR="00C32B58" w:rsidRDefault="00550C53" w:rsidP="00C32B58">
      <w:pPr>
        <w:pStyle w:val="ListParagraph"/>
        <w:numPr>
          <w:ilvl w:val="0"/>
          <w:numId w:val="42"/>
        </w:numPr>
        <w:spacing w:after="0" w:line="259" w:lineRule="auto"/>
        <w:jc w:val="both"/>
        <w:rPr>
          <w:rFonts w:ascii="Arial" w:hAnsi="Arial" w:cs="Arial"/>
          <w:sz w:val="20"/>
          <w:szCs w:val="20"/>
        </w:rPr>
      </w:pPr>
      <w:r>
        <w:rPr>
          <w:rFonts w:ascii="Arial" w:hAnsi="Arial" w:cs="Arial"/>
          <w:sz w:val="20"/>
          <w:szCs w:val="20"/>
        </w:rPr>
        <w:t>It will be important to ensure that e</w:t>
      </w:r>
      <w:r w:rsidR="00C32B58">
        <w:rPr>
          <w:rFonts w:ascii="Arial" w:hAnsi="Arial" w:cs="Arial"/>
          <w:sz w:val="20"/>
          <w:szCs w:val="20"/>
        </w:rPr>
        <w:t>ducation</w:t>
      </w:r>
      <w:r>
        <w:rPr>
          <w:rFonts w:ascii="Arial" w:hAnsi="Arial" w:cs="Arial"/>
          <w:sz w:val="20"/>
          <w:szCs w:val="20"/>
        </w:rPr>
        <w:t xml:space="preserve"> priorities and the </w:t>
      </w:r>
      <w:r w:rsidR="00C32B58">
        <w:rPr>
          <w:rFonts w:ascii="Arial" w:hAnsi="Arial" w:cs="Arial"/>
          <w:sz w:val="20"/>
          <w:szCs w:val="20"/>
        </w:rPr>
        <w:t xml:space="preserve">student experience </w:t>
      </w:r>
      <w:r>
        <w:rPr>
          <w:rFonts w:ascii="Arial" w:hAnsi="Arial" w:cs="Arial"/>
          <w:sz w:val="20"/>
          <w:szCs w:val="20"/>
        </w:rPr>
        <w:t>are considered in developing the Masterplan</w:t>
      </w:r>
      <w:r w:rsidR="00C32B58">
        <w:rPr>
          <w:rFonts w:ascii="Arial" w:hAnsi="Arial" w:cs="Arial"/>
          <w:sz w:val="20"/>
          <w:szCs w:val="20"/>
        </w:rPr>
        <w:t>;</w:t>
      </w:r>
    </w:p>
    <w:p w14:paraId="5B7CF3A6" w14:textId="78535CE9" w:rsidR="00550C53" w:rsidRDefault="00550C53" w:rsidP="00C32B58">
      <w:pPr>
        <w:pStyle w:val="ListParagraph"/>
        <w:numPr>
          <w:ilvl w:val="0"/>
          <w:numId w:val="42"/>
        </w:numPr>
        <w:spacing w:after="0" w:line="259" w:lineRule="auto"/>
        <w:jc w:val="both"/>
        <w:rPr>
          <w:rFonts w:ascii="Arial" w:hAnsi="Arial" w:cs="Arial"/>
          <w:sz w:val="20"/>
          <w:szCs w:val="20"/>
        </w:rPr>
      </w:pPr>
      <w:r>
        <w:rPr>
          <w:rFonts w:ascii="Arial" w:hAnsi="Arial" w:cs="Arial"/>
          <w:sz w:val="20"/>
          <w:szCs w:val="20"/>
        </w:rPr>
        <w:t>Meaningful consultation and engagement with external stakeholders – including neighbours in the local community within which the University is based and more broadly with organisations and partners across the region – was highlighted as being central to the consultation process and the development of the Masterplan;</w:t>
      </w:r>
    </w:p>
    <w:p w14:paraId="6E62CE44" w14:textId="66EC475D" w:rsidR="003D743D" w:rsidRDefault="003D743D" w:rsidP="00C32B58">
      <w:pPr>
        <w:pStyle w:val="ListParagraph"/>
        <w:numPr>
          <w:ilvl w:val="0"/>
          <w:numId w:val="42"/>
        </w:numPr>
        <w:spacing w:after="0" w:line="259" w:lineRule="auto"/>
        <w:jc w:val="both"/>
        <w:rPr>
          <w:rFonts w:ascii="Arial" w:hAnsi="Arial" w:cs="Arial"/>
          <w:sz w:val="20"/>
          <w:szCs w:val="20"/>
        </w:rPr>
      </w:pPr>
      <w:r>
        <w:rPr>
          <w:rFonts w:ascii="Arial" w:hAnsi="Arial" w:cs="Arial"/>
          <w:sz w:val="20"/>
          <w:szCs w:val="20"/>
        </w:rPr>
        <w:t>The resource requirements underpinning a project of this nature were recognised, particularly in relation to data production and analysis;</w:t>
      </w:r>
    </w:p>
    <w:p w14:paraId="117A9EBE" w14:textId="5BA82E78" w:rsidR="003D743D" w:rsidRDefault="003D743D" w:rsidP="00C32B58">
      <w:pPr>
        <w:pStyle w:val="ListParagraph"/>
        <w:numPr>
          <w:ilvl w:val="0"/>
          <w:numId w:val="42"/>
        </w:numPr>
        <w:spacing w:after="0" w:line="259" w:lineRule="auto"/>
        <w:jc w:val="both"/>
        <w:rPr>
          <w:rFonts w:ascii="Arial" w:hAnsi="Arial" w:cs="Arial"/>
          <w:sz w:val="20"/>
          <w:szCs w:val="20"/>
        </w:rPr>
      </w:pPr>
      <w:r>
        <w:rPr>
          <w:rFonts w:ascii="Arial" w:hAnsi="Arial" w:cs="Arial"/>
          <w:sz w:val="20"/>
          <w:szCs w:val="20"/>
        </w:rPr>
        <w:t xml:space="preserve">A collaborative approach to the project between </w:t>
      </w:r>
      <w:r w:rsidR="004C200D">
        <w:rPr>
          <w:rFonts w:ascii="Arial" w:hAnsi="Arial" w:cs="Arial"/>
          <w:sz w:val="20"/>
          <w:szCs w:val="20"/>
        </w:rPr>
        <w:t xml:space="preserve">the </w:t>
      </w:r>
      <w:r>
        <w:rPr>
          <w:rFonts w:ascii="Arial" w:hAnsi="Arial" w:cs="Arial"/>
          <w:sz w:val="20"/>
          <w:szCs w:val="20"/>
        </w:rPr>
        <w:t>Estates, IT and Timetabling teams will be important;</w:t>
      </w:r>
    </w:p>
    <w:p w14:paraId="5A7AE243" w14:textId="0CA49A6B" w:rsidR="003D743D" w:rsidRDefault="004C200D" w:rsidP="00C32B58">
      <w:pPr>
        <w:pStyle w:val="ListParagraph"/>
        <w:numPr>
          <w:ilvl w:val="0"/>
          <w:numId w:val="42"/>
        </w:numPr>
        <w:spacing w:after="0" w:line="259" w:lineRule="auto"/>
        <w:jc w:val="both"/>
        <w:rPr>
          <w:rFonts w:ascii="Arial" w:hAnsi="Arial" w:cs="Arial"/>
          <w:sz w:val="20"/>
          <w:szCs w:val="20"/>
        </w:rPr>
      </w:pPr>
      <w:r>
        <w:rPr>
          <w:rFonts w:ascii="Arial" w:hAnsi="Arial" w:cs="Arial"/>
          <w:sz w:val="20"/>
          <w:szCs w:val="20"/>
        </w:rPr>
        <w:t xml:space="preserve">The consultation process would benefit from </w:t>
      </w:r>
      <w:r w:rsidR="00550C53">
        <w:rPr>
          <w:rFonts w:ascii="Arial" w:hAnsi="Arial" w:cs="Arial"/>
          <w:sz w:val="20"/>
          <w:szCs w:val="20"/>
        </w:rPr>
        <w:t>collaboration with</w:t>
      </w:r>
      <w:r w:rsidR="003D743D">
        <w:rPr>
          <w:rFonts w:ascii="Arial" w:hAnsi="Arial" w:cs="Arial"/>
          <w:sz w:val="20"/>
          <w:szCs w:val="20"/>
        </w:rPr>
        <w:t xml:space="preserve"> existing working groups across the University </w:t>
      </w:r>
      <w:r w:rsidR="00734339">
        <w:rPr>
          <w:rFonts w:ascii="Arial" w:hAnsi="Arial" w:cs="Arial"/>
          <w:sz w:val="20"/>
          <w:szCs w:val="20"/>
        </w:rPr>
        <w:t>which have</w:t>
      </w:r>
      <w:r w:rsidR="003D743D">
        <w:rPr>
          <w:rFonts w:ascii="Arial" w:hAnsi="Arial" w:cs="Arial"/>
          <w:sz w:val="20"/>
          <w:szCs w:val="20"/>
        </w:rPr>
        <w:t xml:space="preserve"> space/</w:t>
      </w:r>
      <w:r w:rsidR="00734339">
        <w:rPr>
          <w:rFonts w:ascii="Arial" w:hAnsi="Arial" w:cs="Arial"/>
          <w:sz w:val="20"/>
          <w:szCs w:val="20"/>
        </w:rPr>
        <w:t xml:space="preserve">facilities/specialist </w:t>
      </w:r>
      <w:r w:rsidR="003D743D">
        <w:rPr>
          <w:rFonts w:ascii="Arial" w:hAnsi="Arial" w:cs="Arial"/>
          <w:sz w:val="20"/>
          <w:szCs w:val="20"/>
        </w:rPr>
        <w:t>equipment implications e.g. Research Facilities Working Group</w:t>
      </w:r>
      <w:r w:rsidR="00550C53">
        <w:rPr>
          <w:rFonts w:ascii="Arial" w:hAnsi="Arial" w:cs="Arial"/>
          <w:sz w:val="20"/>
          <w:szCs w:val="20"/>
        </w:rPr>
        <w:t>;</w:t>
      </w:r>
    </w:p>
    <w:p w14:paraId="403D045E" w14:textId="77777777" w:rsidR="003D743D" w:rsidRDefault="003D743D" w:rsidP="00DD34F1">
      <w:pPr>
        <w:pStyle w:val="ListParagraph"/>
        <w:spacing w:after="0" w:line="259" w:lineRule="auto"/>
        <w:ind w:left="567"/>
        <w:jc w:val="both"/>
        <w:rPr>
          <w:rFonts w:ascii="Arial" w:hAnsi="Arial" w:cs="Arial"/>
          <w:sz w:val="20"/>
          <w:szCs w:val="20"/>
        </w:rPr>
      </w:pPr>
    </w:p>
    <w:p w14:paraId="20EFBDAB" w14:textId="2E1A7E87" w:rsidR="00C577A9" w:rsidRDefault="00550C53" w:rsidP="00DD34F1">
      <w:pPr>
        <w:pStyle w:val="ListParagraph"/>
        <w:spacing w:after="0" w:line="259" w:lineRule="auto"/>
        <w:ind w:left="567"/>
        <w:jc w:val="both"/>
        <w:rPr>
          <w:rFonts w:ascii="Arial" w:hAnsi="Arial" w:cs="Arial"/>
          <w:sz w:val="20"/>
          <w:szCs w:val="20"/>
        </w:rPr>
      </w:pPr>
      <w:r>
        <w:rPr>
          <w:rFonts w:ascii="Arial" w:hAnsi="Arial" w:cs="Arial"/>
          <w:sz w:val="20"/>
          <w:szCs w:val="20"/>
        </w:rPr>
        <w:t>In considering t</w:t>
      </w:r>
      <w:r w:rsidR="00C577A9">
        <w:rPr>
          <w:rFonts w:ascii="Arial" w:hAnsi="Arial" w:cs="Arial"/>
          <w:sz w:val="20"/>
          <w:szCs w:val="20"/>
        </w:rPr>
        <w:t>he proposed Terms of Reference for the Project Board</w:t>
      </w:r>
      <w:r>
        <w:rPr>
          <w:rFonts w:ascii="Arial" w:hAnsi="Arial" w:cs="Arial"/>
          <w:sz w:val="20"/>
          <w:szCs w:val="20"/>
        </w:rPr>
        <w:t xml:space="preserve">, the </w:t>
      </w:r>
      <w:r w:rsidR="003D743D">
        <w:rPr>
          <w:rFonts w:ascii="Arial" w:hAnsi="Arial" w:cs="Arial"/>
          <w:sz w:val="20"/>
          <w:szCs w:val="20"/>
        </w:rPr>
        <w:t xml:space="preserve">Group </w:t>
      </w:r>
      <w:r w:rsidR="00C577A9">
        <w:rPr>
          <w:rFonts w:ascii="Arial" w:hAnsi="Arial" w:cs="Arial"/>
          <w:sz w:val="20"/>
          <w:szCs w:val="20"/>
        </w:rPr>
        <w:t xml:space="preserve">agreed to recommend that </w:t>
      </w:r>
      <w:r w:rsidR="003D743D">
        <w:rPr>
          <w:rFonts w:ascii="Arial" w:hAnsi="Arial" w:cs="Arial"/>
          <w:sz w:val="20"/>
          <w:szCs w:val="20"/>
        </w:rPr>
        <w:t xml:space="preserve">Richard Lynch, </w:t>
      </w:r>
      <w:r w:rsidR="00C577A9">
        <w:rPr>
          <w:rFonts w:ascii="Arial" w:hAnsi="Arial" w:cs="Arial"/>
          <w:sz w:val="20"/>
          <w:szCs w:val="20"/>
        </w:rPr>
        <w:t xml:space="preserve">Assistant Director (Service </w:t>
      </w:r>
      <w:r w:rsidR="003D743D">
        <w:rPr>
          <w:rFonts w:ascii="Arial" w:hAnsi="Arial" w:cs="Arial"/>
          <w:sz w:val="20"/>
          <w:szCs w:val="20"/>
        </w:rPr>
        <w:t>Management</w:t>
      </w:r>
      <w:r w:rsidR="00C577A9">
        <w:rPr>
          <w:rFonts w:ascii="Arial" w:hAnsi="Arial" w:cs="Arial"/>
          <w:sz w:val="20"/>
          <w:szCs w:val="20"/>
        </w:rPr>
        <w:t>) be included on the membership as being ‘in attendance’.</w:t>
      </w:r>
    </w:p>
    <w:p w14:paraId="42DA186C" w14:textId="6D437215" w:rsidR="00C577A9" w:rsidRPr="00DA0672" w:rsidRDefault="00C577A9" w:rsidP="00DA0672">
      <w:pPr>
        <w:pStyle w:val="ListParagraph"/>
        <w:spacing w:after="0" w:line="259" w:lineRule="auto"/>
        <w:ind w:left="567"/>
        <w:jc w:val="right"/>
        <w:rPr>
          <w:rFonts w:ascii="Arial" w:hAnsi="Arial" w:cs="Arial"/>
          <w:b/>
          <w:bCs/>
          <w:sz w:val="20"/>
          <w:szCs w:val="20"/>
        </w:rPr>
      </w:pPr>
      <w:r w:rsidRPr="00C577A9">
        <w:rPr>
          <w:rFonts w:ascii="Arial" w:hAnsi="Arial" w:cs="Arial"/>
          <w:b/>
          <w:bCs/>
          <w:sz w:val="20"/>
          <w:szCs w:val="20"/>
        </w:rPr>
        <w:t>Action: Clerk</w:t>
      </w:r>
    </w:p>
    <w:p w14:paraId="2C23505F" w14:textId="77777777" w:rsidR="00C577A9" w:rsidRDefault="00C577A9" w:rsidP="00DD34F1">
      <w:pPr>
        <w:pStyle w:val="ListParagraph"/>
        <w:spacing w:after="0" w:line="259" w:lineRule="auto"/>
        <w:ind w:left="567"/>
        <w:jc w:val="both"/>
        <w:rPr>
          <w:rFonts w:ascii="Arial" w:hAnsi="Arial" w:cs="Arial"/>
          <w:sz w:val="20"/>
          <w:szCs w:val="20"/>
        </w:rPr>
      </w:pPr>
    </w:p>
    <w:p w14:paraId="1D852D4B" w14:textId="77777777" w:rsidR="004A0D4B" w:rsidRPr="00E13E5E" w:rsidRDefault="004A0D4B" w:rsidP="004A0D4B">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TIMETABLING UPDATE</w:t>
      </w:r>
    </w:p>
    <w:p w14:paraId="19276765" w14:textId="77777777" w:rsidR="004A0D4B" w:rsidRDefault="004A0D4B" w:rsidP="004A0D4B">
      <w:pPr>
        <w:spacing w:after="0" w:line="259" w:lineRule="auto"/>
        <w:ind w:left="567"/>
        <w:jc w:val="both"/>
        <w:rPr>
          <w:rFonts w:ascii="Arial" w:hAnsi="Arial" w:cs="Arial"/>
          <w:sz w:val="20"/>
          <w:szCs w:val="20"/>
        </w:rPr>
      </w:pPr>
    </w:p>
    <w:p w14:paraId="1EF7A09E" w14:textId="1D3FA6C6" w:rsidR="00AF2DFD" w:rsidRDefault="004A0D4B" w:rsidP="00546603">
      <w:pPr>
        <w:spacing w:after="0" w:line="259" w:lineRule="auto"/>
        <w:ind w:left="567"/>
        <w:jc w:val="both"/>
        <w:rPr>
          <w:rFonts w:ascii="Arial" w:hAnsi="Arial" w:cs="Arial"/>
          <w:sz w:val="20"/>
          <w:szCs w:val="20"/>
        </w:rPr>
      </w:pPr>
      <w:bookmarkStart w:id="1" w:name="_Hlk115788883"/>
      <w:bookmarkStart w:id="2" w:name="_Hlk128400906"/>
      <w:r>
        <w:rPr>
          <w:rFonts w:ascii="Arial" w:hAnsi="Arial" w:cs="Arial"/>
          <w:sz w:val="20"/>
          <w:szCs w:val="20"/>
        </w:rPr>
        <w:t xml:space="preserve">The Group </w:t>
      </w:r>
      <w:bookmarkEnd w:id="1"/>
      <w:r>
        <w:rPr>
          <w:rFonts w:ascii="Arial" w:hAnsi="Arial" w:cs="Arial"/>
          <w:sz w:val="20"/>
          <w:szCs w:val="20"/>
        </w:rPr>
        <w:t xml:space="preserve">received and noted the draft Teaching Timetable &amp; Room Booking Policy. </w:t>
      </w:r>
      <w:bookmarkStart w:id="3" w:name="_Hlk128729168"/>
      <w:r>
        <w:rPr>
          <w:rFonts w:ascii="Arial" w:hAnsi="Arial" w:cs="Arial"/>
          <w:sz w:val="20"/>
          <w:szCs w:val="20"/>
        </w:rPr>
        <w:t xml:space="preserve"> </w:t>
      </w:r>
      <w:r w:rsidR="00AF2DFD">
        <w:rPr>
          <w:rFonts w:ascii="Arial" w:hAnsi="Arial" w:cs="Arial"/>
          <w:sz w:val="20"/>
          <w:szCs w:val="20"/>
        </w:rPr>
        <w:t xml:space="preserve">The Group was advised that the Policy </w:t>
      </w:r>
      <w:bookmarkEnd w:id="3"/>
      <w:r w:rsidR="0080783F">
        <w:rPr>
          <w:rFonts w:ascii="Arial" w:hAnsi="Arial" w:cs="Arial"/>
          <w:sz w:val="20"/>
          <w:szCs w:val="20"/>
        </w:rPr>
        <w:t>would be subject to a consultation process ahead of being finalised.</w:t>
      </w:r>
    </w:p>
    <w:p w14:paraId="60BE9133" w14:textId="77777777" w:rsidR="00AF2DFD" w:rsidRDefault="00AF2DFD" w:rsidP="00546603">
      <w:pPr>
        <w:spacing w:after="0" w:line="259" w:lineRule="auto"/>
        <w:ind w:left="567"/>
        <w:jc w:val="both"/>
        <w:rPr>
          <w:rFonts w:ascii="Arial" w:hAnsi="Arial" w:cs="Arial"/>
          <w:sz w:val="20"/>
          <w:szCs w:val="20"/>
        </w:rPr>
      </w:pPr>
    </w:p>
    <w:p w14:paraId="0F114483" w14:textId="1CD98B37" w:rsidR="004A0D4B" w:rsidRDefault="004A0D4B" w:rsidP="00546603">
      <w:pPr>
        <w:spacing w:after="0" w:line="259" w:lineRule="auto"/>
        <w:ind w:left="567"/>
        <w:jc w:val="both"/>
        <w:rPr>
          <w:rFonts w:ascii="Arial" w:hAnsi="Arial" w:cs="Arial"/>
          <w:sz w:val="20"/>
          <w:szCs w:val="20"/>
        </w:rPr>
      </w:pPr>
      <w:r>
        <w:rPr>
          <w:rFonts w:ascii="Arial" w:hAnsi="Arial" w:cs="Arial"/>
          <w:sz w:val="20"/>
          <w:szCs w:val="20"/>
        </w:rPr>
        <w:t xml:space="preserve">The Group was advised that the policy aimed to (i) establish a framework for the creation of the annual Teaching Timetable, (ii) provide guidance on the booking and use of the Central Teaching Pool rooms, and (iii) provide information about the respective roles and responsibilities of the Central Timetabling Team, Schools, staff and students in relation to timetabling and room booking.  </w:t>
      </w:r>
    </w:p>
    <w:bookmarkEnd w:id="2"/>
    <w:p w14:paraId="247E13DB" w14:textId="77777777" w:rsidR="004A0D4B" w:rsidRDefault="004A0D4B" w:rsidP="004A0D4B">
      <w:pPr>
        <w:spacing w:after="0" w:line="259" w:lineRule="auto"/>
        <w:jc w:val="both"/>
        <w:rPr>
          <w:rFonts w:ascii="Arial" w:hAnsi="Arial" w:cs="Arial"/>
          <w:sz w:val="20"/>
          <w:szCs w:val="20"/>
        </w:rPr>
      </w:pPr>
    </w:p>
    <w:p w14:paraId="13CC903A" w14:textId="77777777" w:rsidR="004A0D4B" w:rsidRPr="00FD4FF2" w:rsidRDefault="004A0D4B" w:rsidP="004A0D4B">
      <w:pPr>
        <w:spacing w:after="0" w:line="259" w:lineRule="auto"/>
        <w:ind w:left="567"/>
        <w:jc w:val="both"/>
        <w:rPr>
          <w:rFonts w:ascii="Arial" w:hAnsi="Arial" w:cs="Arial"/>
          <w:sz w:val="20"/>
          <w:szCs w:val="20"/>
        </w:rPr>
      </w:pPr>
      <w:r>
        <w:rPr>
          <w:rFonts w:ascii="Arial" w:hAnsi="Arial" w:cs="Arial"/>
          <w:sz w:val="20"/>
          <w:szCs w:val="20"/>
        </w:rPr>
        <w:t>The following key points were raised in the discussion:</w:t>
      </w:r>
    </w:p>
    <w:p w14:paraId="29C5C87B" w14:textId="77777777" w:rsidR="004A0D4B" w:rsidRDefault="004A0D4B" w:rsidP="004A0D4B">
      <w:pPr>
        <w:spacing w:after="0" w:line="259" w:lineRule="auto"/>
        <w:rPr>
          <w:rFonts w:ascii="Arial" w:hAnsi="Arial" w:cs="Arial"/>
          <w:b/>
          <w:bCs/>
          <w:sz w:val="20"/>
          <w:szCs w:val="20"/>
        </w:rPr>
      </w:pPr>
    </w:p>
    <w:p w14:paraId="23A8CE22" w14:textId="00C9FFA0" w:rsidR="004A0D4B" w:rsidRDefault="004A0D4B" w:rsidP="004A0D4B">
      <w:pPr>
        <w:pStyle w:val="ListParagraph"/>
        <w:numPr>
          <w:ilvl w:val="0"/>
          <w:numId w:val="43"/>
        </w:numPr>
        <w:spacing w:after="0" w:line="259" w:lineRule="auto"/>
        <w:jc w:val="both"/>
        <w:rPr>
          <w:rFonts w:ascii="Arial" w:hAnsi="Arial" w:cs="Arial"/>
          <w:sz w:val="20"/>
          <w:szCs w:val="20"/>
        </w:rPr>
      </w:pPr>
      <w:bookmarkStart w:id="4" w:name="_Hlk115788965"/>
      <w:r>
        <w:rPr>
          <w:rFonts w:ascii="Arial" w:hAnsi="Arial" w:cs="Arial"/>
          <w:sz w:val="20"/>
          <w:szCs w:val="20"/>
        </w:rPr>
        <w:t xml:space="preserve">Guiding Principles (Section 1.2) – rephrase “optimising/making the best use of space” in lines 4 and 7 to “space efficiency” and/or “cost efficiency”.  It was also suggested that </w:t>
      </w:r>
      <w:r w:rsidR="00583785">
        <w:rPr>
          <w:rFonts w:ascii="Arial" w:hAnsi="Arial" w:cs="Arial"/>
          <w:sz w:val="20"/>
          <w:szCs w:val="20"/>
        </w:rPr>
        <w:t>the draft would benefit from a review</w:t>
      </w:r>
      <w:r>
        <w:rPr>
          <w:rFonts w:ascii="Arial" w:hAnsi="Arial" w:cs="Arial"/>
          <w:sz w:val="20"/>
          <w:szCs w:val="20"/>
        </w:rPr>
        <w:t xml:space="preserve"> of these sections to highlight that efficiency was required in staff time, as well as financial, resources;</w:t>
      </w:r>
    </w:p>
    <w:p w14:paraId="3F3B5575" w14:textId="3E597001" w:rsidR="00546603" w:rsidRDefault="00546603" w:rsidP="004A0D4B">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It would be helpful to include references to collating and analysing data as part of the policy;</w:t>
      </w:r>
    </w:p>
    <w:p w14:paraId="05D02D72" w14:textId="12AD16FE" w:rsidR="00546603" w:rsidRDefault="00546603" w:rsidP="004A0D4B">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Timetabling being taken forward as part of the annual School planning cycle would support the timely development of a robust timetable ahead of the start of each academic year, inform the design of teaching spaces to optimise their use and efficacy and ensure the accessibility of teaching spaces</w:t>
      </w:r>
      <w:r w:rsidR="00583785">
        <w:rPr>
          <w:rFonts w:ascii="Arial" w:hAnsi="Arial" w:cs="Arial"/>
          <w:sz w:val="20"/>
          <w:szCs w:val="20"/>
        </w:rPr>
        <w:t>;</w:t>
      </w:r>
    </w:p>
    <w:p w14:paraId="3C016B7B" w14:textId="742C33BB" w:rsidR="004A0D4B" w:rsidRPr="00583785" w:rsidRDefault="00583785" w:rsidP="00583785">
      <w:pPr>
        <w:pStyle w:val="ListParagraph"/>
        <w:numPr>
          <w:ilvl w:val="0"/>
          <w:numId w:val="43"/>
        </w:numPr>
        <w:spacing w:after="0" w:line="259" w:lineRule="auto"/>
        <w:jc w:val="both"/>
        <w:rPr>
          <w:rFonts w:ascii="Arial" w:hAnsi="Arial" w:cs="Arial"/>
          <w:sz w:val="20"/>
          <w:szCs w:val="20"/>
        </w:rPr>
      </w:pPr>
      <w:r w:rsidRPr="00583785">
        <w:rPr>
          <w:rFonts w:ascii="Arial" w:hAnsi="Arial" w:cs="Arial"/>
          <w:sz w:val="20"/>
          <w:szCs w:val="20"/>
        </w:rPr>
        <w:t xml:space="preserve">The Policy could </w:t>
      </w:r>
      <w:r>
        <w:rPr>
          <w:rFonts w:ascii="Arial" w:hAnsi="Arial" w:cs="Arial"/>
          <w:sz w:val="20"/>
          <w:szCs w:val="20"/>
        </w:rPr>
        <w:t>be helpful in</w:t>
      </w:r>
      <w:r w:rsidRPr="00583785">
        <w:rPr>
          <w:rFonts w:ascii="Arial" w:hAnsi="Arial" w:cs="Arial"/>
          <w:sz w:val="20"/>
          <w:szCs w:val="20"/>
        </w:rPr>
        <w:t xml:space="preserve"> e</w:t>
      </w:r>
      <w:r w:rsidR="00546603" w:rsidRPr="00583785">
        <w:rPr>
          <w:rFonts w:ascii="Arial" w:hAnsi="Arial" w:cs="Arial"/>
          <w:sz w:val="20"/>
          <w:szCs w:val="20"/>
        </w:rPr>
        <w:t>ncourag</w:t>
      </w:r>
      <w:r>
        <w:rPr>
          <w:rFonts w:ascii="Arial" w:hAnsi="Arial" w:cs="Arial"/>
          <w:sz w:val="20"/>
          <w:szCs w:val="20"/>
        </w:rPr>
        <w:t>ing</w:t>
      </w:r>
      <w:r w:rsidR="00546603" w:rsidRPr="00583785">
        <w:rPr>
          <w:rFonts w:ascii="Arial" w:hAnsi="Arial" w:cs="Arial"/>
          <w:sz w:val="20"/>
          <w:szCs w:val="20"/>
        </w:rPr>
        <w:t xml:space="preserve"> the allocation of dedicated research time for staff to enhance institutional research performance and reduce ‘ad hoc’ arrangements which complicate timetabling processes;</w:t>
      </w:r>
      <w:bookmarkEnd w:id="4"/>
    </w:p>
    <w:p w14:paraId="43A86878" w14:textId="36B89B21" w:rsidR="00546603" w:rsidRDefault="00546603"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Remove references to the names of specific software products/providers;</w:t>
      </w:r>
    </w:p>
    <w:p w14:paraId="6324223E" w14:textId="73124BD3" w:rsidR="006E1FA1" w:rsidRDefault="006E1FA1"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Review wording in Section 1.5.6 to introduce more flexibility to booking arrangements for large classes;</w:t>
      </w:r>
    </w:p>
    <w:p w14:paraId="1FF3CFD8" w14:textId="45311ACE" w:rsidR="00D006AF" w:rsidRDefault="00D006AF"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Amend wording in Section 1.6.4 to reflect that water bottles are normally acceptable within teaching spaces;</w:t>
      </w:r>
    </w:p>
    <w:p w14:paraId="1CD73F56" w14:textId="335A9FFE" w:rsidR="006E1FA1" w:rsidRDefault="006E1FA1"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Section 1.6.6 would benefit from further consideration (“where furniture has been rearranged for teaching, the room must be returned to the official layout before teaching ends”) – it would be helpful to identify some teaching spaces which do not have a fixed layout to encourage Academic staff to adopt an ‘active learning’ approach to teaching delivery;</w:t>
      </w:r>
    </w:p>
    <w:p w14:paraId="7ACCA6E2" w14:textId="07DE3C5D" w:rsidR="00546603" w:rsidRDefault="00546603"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Review Section 1</w:t>
      </w:r>
      <w:r w:rsidR="006E1FA1">
        <w:rPr>
          <w:rFonts w:ascii="Arial" w:hAnsi="Arial" w:cs="Arial"/>
          <w:sz w:val="20"/>
          <w:szCs w:val="20"/>
        </w:rPr>
        <w:t>.</w:t>
      </w:r>
      <w:r>
        <w:rPr>
          <w:rFonts w:ascii="Arial" w:hAnsi="Arial" w:cs="Arial"/>
          <w:sz w:val="20"/>
          <w:szCs w:val="20"/>
        </w:rPr>
        <w:t>10 (Academic Year) to ensure that it reflects current teaching patterns and structures e.g. inclusion of summer teaching in some areas,</w:t>
      </w:r>
      <w:r w:rsidR="006E1FA1">
        <w:rPr>
          <w:rFonts w:ascii="Arial" w:hAnsi="Arial" w:cs="Arial"/>
          <w:sz w:val="20"/>
          <w:szCs w:val="20"/>
        </w:rPr>
        <w:t xml:space="preserve"> reduction (but not removal) of block teaching arrangements,</w:t>
      </w:r>
      <w:r>
        <w:rPr>
          <w:rFonts w:ascii="Arial" w:hAnsi="Arial" w:cs="Arial"/>
          <w:sz w:val="20"/>
          <w:szCs w:val="20"/>
        </w:rPr>
        <w:t xml:space="preserve"> impact of ‘team teaching’ approaches </w:t>
      </w:r>
      <w:r w:rsidR="006E1FA1">
        <w:rPr>
          <w:rFonts w:ascii="Arial" w:hAnsi="Arial" w:cs="Arial"/>
          <w:sz w:val="20"/>
          <w:szCs w:val="20"/>
        </w:rPr>
        <w:t>on staff availability for timetabling purposes</w:t>
      </w:r>
      <w:r>
        <w:rPr>
          <w:rFonts w:ascii="Arial" w:hAnsi="Arial" w:cs="Arial"/>
          <w:sz w:val="20"/>
          <w:szCs w:val="20"/>
        </w:rPr>
        <w:t>;</w:t>
      </w:r>
    </w:p>
    <w:p w14:paraId="73BE61FF" w14:textId="5D13EF47" w:rsidR="00D006AF" w:rsidRDefault="00D006AF"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 xml:space="preserve">Review Section 1.11.3 to reflect that some students/staff need to move between campuses (Old Aberdeen and </w:t>
      </w:r>
      <w:proofErr w:type="spellStart"/>
      <w:r>
        <w:rPr>
          <w:rFonts w:ascii="Arial" w:hAnsi="Arial" w:cs="Arial"/>
          <w:sz w:val="20"/>
          <w:szCs w:val="20"/>
        </w:rPr>
        <w:t>Foresterhill</w:t>
      </w:r>
      <w:proofErr w:type="spellEnd"/>
      <w:r>
        <w:rPr>
          <w:rFonts w:ascii="Arial" w:hAnsi="Arial" w:cs="Arial"/>
          <w:sz w:val="20"/>
          <w:szCs w:val="20"/>
        </w:rPr>
        <w:t>) not just “around campus”;</w:t>
      </w:r>
    </w:p>
    <w:p w14:paraId="56E08B41" w14:textId="17EDFA65" w:rsidR="00546603" w:rsidRDefault="00546603"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Enhance clarity around the definition of “extenuating circumstances” (Sections 1.13.6 and 1.13.9);</w:t>
      </w:r>
    </w:p>
    <w:p w14:paraId="35EA79C8" w14:textId="4A86AD59" w:rsidR="00546603" w:rsidRDefault="00546603"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The</w:t>
      </w:r>
      <w:r w:rsidR="00583785">
        <w:rPr>
          <w:rFonts w:ascii="Arial" w:hAnsi="Arial" w:cs="Arial"/>
          <w:sz w:val="20"/>
          <w:szCs w:val="20"/>
        </w:rPr>
        <w:t xml:space="preserve"> next version of the Policy would benefit from a change in tone/emphasis from a regulatory approach </w:t>
      </w:r>
      <w:r w:rsidR="00E33444">
        <w:rPr>
          <w:rFonts w:ascii="Arial" w:hAnsi="Arial" w:cs="Arial"/>
          <w:sz w:val="20"/>
          <w:szCs w:val="20"/>
        </w:rPr>
        <w:t>to more</w:t>
      </w:r>
      <w:r>
        <w:rPr>
          <w:rFonts w:ascii="Arial" w:hAnsi="Arial" w:cs="Arial"/>
          <w:sz w:val="20"/>
          <w:szCs w:val="20"/>
        </w:rPr>
        <w:t xml:space="preserve"> of a policy-driven approach (including drivers to encourage cultural changes);</w:t>
      </w:r>
    </w:p>
    <w:p w14:paraId="408BB22A" w14:textId="14FC18E9" w:rsidR="00D006AF" w:rsidRDefault="00D006AF"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 xml:space="preserve">The </w:t>
      </w:r>
      <w:r w:rsidR="00583785">
        <w:rPr>
          <w:rFonts w:ascii="Arial" w:hAnsi="Arial" w:cs="Arial"/>
          <w:sz w:val="20"/>
          <w:szCs w:val="20"/>
        </w:rPr>
        <w:t>key objective in establishing a timetabling policy is</w:t>
      </w:r>
      <w:r>
        <w:rPr>
          <w:rFonts w:ascii="Arial" w:hAnsi="Arial" w:cs="Arial"/>
          <w:sz w:val="20"/>
          <w:szCs w:val="20"/>
        </w:rPr>
        <w:t xml:space="preserve"> to support the delivery of high-quality education and research activities – therefore, it has to reflect reality and ensure that individuals do not seek ‘workarounds’ in its implementation;</w:t>
      </w:r>
    </w:p>
    <w:p w14:paraId="42CED0AC" w14:textId="74560D2E" w:rsidR="0083030C" w:rsidRDefault="0083030C"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A key challeng</w:t>
      </w:r>
      <w:r w:rsidR="00583785">
        <w:rPr>
          <w:rFonts w:ascii="Arial" w:hAnsi="Arial" w:cs="Arial"/>
          <w:sz w:val="20"/>
          <w:szCs w:val="20"/>
        </w:rPr>
        <w:t>e</w:t>
      </w:r>
      <w:r>
        <w:rPr>
          <w:rFonts w:ascii="Arial" w:hAnsi="Arial" w:cs="Arial"/>
          <w:sz w:val="20"/>
          <w:szCs w:val="20"/>
        </w:rPr>
        <w:t xml:space="preserve"> in timetabling </w:t>
      </w:r>
      <w:r w:rsidR="00583785">
        <w:rPr>
          <w:rFonts w:ascii="Arial" w:hAnsi="Arial" w:cs="Arial"/>
          <w:sz w:val="20"/>
          <w:szCs w:val="20"/>
        </w:rPr>
        <w:t xml:space="preserve">processes </w:t>
      </w:r>
      <w:r>
        <w:rPr>
          <w:rFonts w:ascii="Arial" w:hAnsi="Arial" w:cs="Arial"/>
          <w:sz w:val="20"/>
          <w:szCs w:val="20"/>
        </w:rPr>
        <w:t>is last-minute notifications from teaching staff who are unable to attend – it was recognised that sometimes this can be unavoidable, but in some areas there are regularly reported instances of individuals who have not checked the draft timetable and so have missed the opportunity to advise that they are not available for some/all classes once timetable slots have been allocated;</w:t>
      </w:r>
    </w:p>
    <w:p w14:paraId="2444A1E3" w14:textId="78CB5246" w:rsidR="00E33444" w:rsidRDefault="00E33444"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lastRenderedPageBreak/>
        <w:t xml:space="preserve">The opportunity to allow staff involved in research to specify a research day free from teaching should be explored; </w:t>
      </w:r>
    </w:p>
    <w:p w14:paraId="6411DE6E" w14:textId="63B851C9" w:rsidR="0083030C" w:rsidRDefault="0083030C"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The current timetabling software system can check room availability, but it cannot automatically check staff availability – this can cause issues at an individual level but also in disciplines where a ‘team teaching’ approach is adopted;</w:t>
      </w:r>
      <w:r w:rsidR="00E33444">
        <w:rPr>
          <w:rFonts w:ascii="Arial" w:hAnsi="Arial" w:cs="Arial"/>
          <w:sz w:val="20"/>
          <w:szCs w:val="20"/>
        </w:rPr>
        <w:t xml:space="preserve"> the capability to capture staff availability, which would be essential to the implementation of academic workload allocation software, should be explored;</w:t>
      </w:r>
    </w:p>
    <w:p w14:paraId="61F9C74B" w14:textId="2CE29E39" w:rsidR="0083030C" w:rsidRDefault="0083030C"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I</w:t>
      </w:r>
      <w:r w:rsidR="00583785">
        <w:rPr>
          <w:rFonts w:ascii="Arial" w:hAnsi="Arial" w:cs="Arial"/>
          <w:sz w:val="20"/>
          <w:szCs w:val="20"/>
        </w:rPr>
        <w:t>ntroducing norms/expectations that staff are available for teaching between agreed hours/on agreed days would simplify the</w:t>
      </w:r>
      <w:r>
        <w:rPr>
          <w:rFonts w:ascii="Arial" w:hAnsi="Arial" w:cs="Arial"/>
          <w:sz w:val="20"/>
          <w:szCs w:val="20"/>
        </w:rPr>
        <w:t xml:space="preserve"> timetabling </w:t>
      </w:r>
      <w:r w:rsidR="00583785">
        <w:rPr>
          <w:rFonts w:ascii="Arial" w:hAnsi="Arial" w:cs="Arial"/>
          <w:sz w:val="20"/>
          <w:szCs w:val="20"/>
        </w:rPr>
        <w:t xml:space="preserve">process and enhance </w:t>
      </w:r>
      <w:r>
        <w:rPr>
          <w:rFonts w:ascii="Arial" w:hAnsi="Arial" w:cs="Arial"/>
          <w:sz w:val="20"/>
          <w:szCs w:val="20"/>
        </w:rPr>
        <w:t>the student experience</w:t>
      </w:r>
      <w:r w:rsidR="00583785">
        <w:rPr>
          <w:rFonts w:ascii="Arial" w:hAnsi="Arial" w:cs="Arial"/>
          <w:sz w:val="20"/>
          <w:szCs w:val="20"/>
        </w:rPr>
        <w:t>;</w:t>
      </w:r>
    </w:p>
    <w:p w14:paraId="2C900942" w14:textId="1DB2002A" w:rsidR="0083030C" w:rsidRDefault="0083030C" w:rsidP="00546603">
      <w:pPr>
        <w:pStyle w:val="ListParagraph"/>
        <w:numPr>
          <w:ilvl w:val="0"/>
          <w:numId w:val="43"/>
        </w:numPr>
        <w:spacing w:after="0" w:line="259" w:lineRule="auto"/>
        <w:jc w:val="both"/>
        <w:rPr>
          <w:rFonts w:ascii="Arial" w:hAnsi="Arial" w:cs="Arial"/>
          <w:sz w:val="20"/>
          <w:szCs w:val="20"/>
        </w:rPr>
      </w:pPr>
      <w:r>
        <w:rPr>
          <w:rFonts w:ascii="Arial" w:hAnsi="Arial" w:cs="Arial"/>
          <w:sz w:val="20"/>
          <w:szCs w:val="20"/>
        </w:rPr>
        <w:t xml:space="preserve">The Policy would benefit from the inclusion of a preamble which sets out the broad institutional approach to </w:t>
      </w:r>
      <w:r w:rsidR="002F5A08">
        <w:rPr>
          <w:rFonts w:ascii="Arial" w:hAnsi="Arial" w:cs="Arial"/>
          <w:sz w:val="20"/>
          <w:szCs w:val="20"/>
        </w:rPr>
        <w:t xml:space="preserve">timetabling, including (i) ensuring that </w:t>
      </w:r>
      <w:r>
        <w:rPr>
          <w:rFonts w:ascii="Arial" w:hAnsi="Arial" w:cs="Arial"/>
          <w:sz w:val="20"/>
          <w:szCs w:val="20"/>
        </w:rPr>
        <w:t xml:space="preserve">staff time </w:t>
      </w:r>
      <w:r w:rsidR="002F5A08">
        <w:rPr>
          <w:rFonts w:ascii="Arial" w:hAnsi="Arial" w:cs="Arial"/>
          <w:sz w:val="20"/>
          <w:szCs w:val="20"/>
        </w:rPr>
        <w:t xml:space="preserve">and the use of facilities </w:t>
      </w:r>
      <w:r>
        <w:rPr>
          <w:rFonts w:ascii="Arial" w:hAnsi="Arial" w:cs="Arial"/>
          <w:sz w:val="20"/>
          <w:szCs w:val="20"/>
        </w:rPr>
        <w:t xml:space="preserve">is optimised, </w:t>
      </w:r>
      <w:r w:rsidR="002F5A08">
        <w:rPr>
          <w:rFonts w:ascii="Arial" w:hAnsi="Arial" w:cs="Arial"/>
          <w:sz w:val="20"/>
          <w:szCs w:val="20"/>
        </w:rPr>
        <w:t>(ii) setting out norms/cultural expectations in relation to ways of working, and (iii) creating opportunities to enhance research alongside the delivery of innovative and high-quality teaching.</w:t>
      </w:r>
    </w:p>
    <w:p w14:paraId="093384D9" w14:textId="0EB9A5CE" w:rsidR="00D006AF" w:rsidRDefault="00D006AF" w:rsidP="00D006AF">
      <w:pPr>
        <w:spacing w:after="0" w:line="259" w:lineRule="auto"/>
        <w:ind w:left="927"/>
        <w:jc w:val="both"/>
        <w:rPr>
          <w:rFonts w:ascii="Arial" w:hAnsi="Arial" w:cs="Arial"/>
          <w:sz w:val="20"/>
          <w:szCs w:val="20"/>
        </w:rPr>
      </w:pPr>
    </w:p>
    <w:p w14:paraId="4600B87E" w14:textId="38B7CFD6" w:rsidR="002203D3" w:rsidRDefault="002203D3" w:rsidP="002203D3">
      <w:pPr>
        <w:spacing w:line="259" w:lineRule="auto"/>
        <w:ind w:left="567"/>
        <w:jc w:val="both"/>
        <w:rPr>
          <w:rFonts w:ascii="Arial" w:hAnsi="Arial" w:cs="Arial"/>
          <w:sz w:val="20"/>
          <w:szCs w:val="20"/>
        </w:rPr>
      </w:pPr>
      <w:r w:rsidRPr="002203D3">
        <w:rPr>
          <w:rFonts w:ascii="Arial" w:hAnsi="Arial" w:cs="Arial"/>
          <w:sz w:val="20"/>
          <w:szCs w:val="20"/>
        </w:rPr>
        <w:t xml:space="preserve">The Group </w:t>
      </w:r>
      <w:r>
        <w:rPr>
          <w:rFonts w:ascii="Arial" w:hAnsi="Arial" w:cs="Arial"/>
          <w:sz w:val="20"/>
          <w:szCs w:val="20"/>
        </w:rPr>
        <w:t xml:space="preserve">welcomed the work which had been undertaken in developing the document, </w:t>
      </w:r>
      <w:r w:rsidRPr="002203D3">
        <w:rPr>
          <w:rFonts w:ascii="Arial" w:hAnsi="Arial" w:cs="Arial"/>
          <w:sz w:val="20"/>
          <w:szCs w:val="20"/>
        </w:rPr>
        <w:t>provided initial feedback on the draft policy and agreed to recommend that Heads of School and School Administration Managers be invited to provide comments ahead of a revised version being brought forward for discussion at the next meeting.</w:t>
      </w:r>
    </w:p>
    <w:p w14:paraId="063FF0B0" w14:textId="5421EDE6" w:rsidR="00D006AF" w:rsidRDefault="00D006AF" w:rsidP="00D006AF">
      <w:pPr>
        <w:spacing w:after="0" w:line="259" w:lineRule="auto"/>
        <w:ind w:left="927"/>
        <w:jc w:val="right"/>
        <w:rPr>
          <w:rFonts w:ascii="Arial" w:hAnsi="Arial" w:cs="Arial"/>
          <w:b/>
          <w:bCs/>
          <w:sz w:val="20"/>
          <w:szCs w:val="20"/>
        </w:rPr>
      </w:pPr>
      <w:r w:rsidRPr="00D006AF">
        <w:rPr>
          <w:rFonts w:ascii="Arial" w:hAnsi="Arial" w:cs="Arial"/>
          <w:b/>
          <w:bCs/>
          <w:sz w:val="20"/>
          <w:szCs w:val="20"/>
        </w:rPr>
        <w:t>Action: KL(</w:t>
      </w:r>
      <w:proofErr w:type="spellStart"/>
      <w:r w:rsidRPr="00D006AF">
        <w:rPr>
          <w:rFonts w:ascii="Arial" w:hAnsi="Arial" w:cs="Arial"/>
          <w:b/>
          <w:bCs/>
          <w:sz w:val="20"/>
          <w:szCs w:val="20"/>
        </w:rPr>
        <w:t>HoS</w:t>
      </w:r>
      <w:proofErr w:type="spellEnd"/>
      <w:r w:rsidRPr="00D006AF">
        <w:rPr>
          <w:rFonts w:ascii="Arial" w:hAnsi="Arial" w:cs="Arial"/>
          <w:b/>
          <w:bCs/>
          <w:sz w:val="20"/>
          <w:szCs w:val="20"/>
        </w:rPr>
        <w:t>)/</w:t>
      </w:r>
    </w:p>
    <w:p w14:paraId="7047D967" w14:textId="77777777" w:rsidR="00D006AF" w:rsidRDefault="00D006AF" w:rsidP="00D006AF">
      <w:pPr>
        <w:spacing w:after="0" w:line="259" w:lineRule="auto"/>
        <w:ind w:left="927"/>
        <w:jc w:val="right"/>
        <w:rPr>
          <w:rFonts w:ascii="Arial" w:hAnsi="Arial" w:cs="Arial"/>
          <w:b/>
          <w:bCs/>
          <w:sz w:val="20"/>
          <w:szCs w:val="20"/>
        </w:rPr>
      </w:pPr>
      <w:r w:rsidRPr="00D006AF">
        <w:rPr>
          <w:rFonts w:ascii="Arial" w:hAnsi="Arial" w:cs="Arial"/>
          <w:b/>
          <w:bCs/>
          <w:sz w:val="20"/>
          <w:szCs w:val="20"/>
        </w:rPr>
        <w:t>RM(SAMs)/</w:t>
      </w:r>
    </w:p>
    <w:p w14:paraId="018E9FAC" w14:textId="5E013B2B" w:rsidR="00D006AF" w:rsidRPr="00D006AF" w:rsidRDefault="00D006AF" w:rsidP="00D006AF">
      <w:pPr>
        <w:spacing w:after="0" w:line="259" w:lineRule="auto"/>
        <w:ind w:left="927"/>
        <w:jc w:val="right"/>
        <w:rPr>
          <w:rFonts w:ascii="Arial" w:hAnsi="Arial" w:cs="Arial"/>
          <w:b/>
          <w:bCs/>
          <w:sz w:val="20"/>
          <w:szCs w:val="20"/>
        </w:rPr>
      </w:pPr>
      <w:proofErr w:type="gramStart"/>
      <w:r w:rsidRPr="00D006AF">
        <w:rPr>
          <w:rFonts w:ascii="Arial" w:hAnsi="Arial" w:cs="Arial"/>
          <w:b/>
          <w:bCs/>
          <w:sz w:val="20"/>
          <w:szCs w:val="20"/>
        </w:rPr>
        <w:t>JP(</w:t>
      </w:r>
      <w:proofErr w:type="gramEnd"/>
      <w:r w:rsidRPr="00D006AF">
        <w:rPr>
          <w:rFonts w:ascii="Arial" w:hAnsi="Arial" w:cs="Arial"/>
          <w:b/>
          <w:bCs/>
          <w:sz w:val="20"/>
          <w:szCs w:val="20"/>
        </w:rPr>
        <w:t>policy revision)</w:t>
      </w:r>
    </w:p>
    <w:p w14:paraId="5E8B4674" w14:textId="77777777" w:rsidR="0083030C" w:rsidRPr="00D006AF" w:rsidRDefault="0083030C" w:rsidP="002203D3">
      <w:pPr>
        <w:spacing w:after="0" w:line="259" w:lineRule="auto"/>
        <w:jc w:val="both"/>
        <w:rPr>
          <w:rFonts w:ascii="Arial" w:hAnsi="Arial" w:cs="Arial"/>
          <w:b/>
          <w:bCs/>
          <w:sz w:val="20"/>
          <w:szCs w:val="20"/>
        </w:rPr>
      </w:pPr>
    </w:p>
    <w:p w14:paraId="5FA5CD89" w14:textId="65670396" w:rsidR="00C577A9" w:rsidRDefault="00C577A9" w:rsidP="00E13E5E">
      <w:pPr>
        <w:pStyle w:val="ListParagraph"/>
        <w:numPr>
          <w:ilvl w:val="0"/>
          <w:numId w:val="39"/>
        </w:numPr>
        <w:spacing w:after="0" w:line="259" w:lineRule="auto"/>
        <w:ind w:left="567" w:hanging="567"/>
        <w:jc w:val="both"/>
        <w:rPr>
          <w:rFonts w:ascii="Arial" w:hAnsi="Arial" w:cs="Arial"/>
          <w:b/>
          <w:bCs/>
          <w:sz w:val="20"/>
          <w:szCs w:val="20"/>
        </w:rPr>
      </w:pPr>
      <w:r w:rsidRPr="00C577A9">
        <w:rPr>
          <w:rFonts w:ascii="Arial" w:hAnsi="Arial" w:cs="Arial"/>
          <w:b/>
          <w:bCs/>
          <w:sz w:val="20"/>
          <w:szCs w:val="20"/>
        </w:rPr>
        <w:t>TERMS OF REFERENCE</w:t>
      </w:r>
    </w:p>
    <w:p w14:paraId="5FA24354" w14:textId="77777777" w:rsidR="00027BD6" w:rsidRPr="00C577A9" w:rsidRDefault="00027BD6" w:rsidP="00027BD6">
      <w:pPr>
        <w:pStyle w:val="ListParagraph"/>
        <w:spacing w:after="0" w:line="259" w:lineRule="auto"/>
        <w:ind w:left="567"/>
        <w:jc w:val="both"/>
        <w:rPr>
          <w:rFonts w:ascii="Arial" w:hAnsi="Arial" w:cs="Arial"/>
          <w:b/>
          <w:bCs/>
          <w:sz w:val="20"/>
          <w:szCs w:val="20"/>
        </w:rPr>
      </w:pPr>
    </w:p>
    <w:p w14:paraId="2CD0899E" w14:textId="399E417F" w:rsidR="00027BD6" w:rsidRDefault="00027BD6" w:rsidP="00027BD6">
      <w:pPr>
        <w:tabs>
          <w:tab w:val="left" w:pos="567"/>
        </w:tabs>
        <w:spacing w:after="0" w:line="259" w:lineRule="auto"/>
        <w:ind w:left="567" w:hanging="567"/>
        <w:jc w:val="both"/>
        <w:rPr>
          <w:rFonts w:ascii="Arial" w:hAnsi="Arial" w:cs="Arial"/>
          <w:sz w:val="20"/>
          <w:szCs w:val="20"/>
        </w:rPr>
      </w:pPr>
      <w:r>
        <w:rPr>
          <w:rFonts w:ascii="Arial" w:hAnsi="Arial" w:cs="Arial"/>
          <w:sz w:val="20"/>
          <w:szCs w:val="20"/>
        </w:rPr>
        <w:tab/>
        <w:t xml:space="preserve">The Group received the proposed Terms of Reference for a Learning &amp; Teaching Spaces Sub-Group and the resulting changes to the Space Management Group’s Terms of Reference.  </w:t>
      </w:r>
    </w:p>
    <w:p w14:paraId="0034670D" w14:textId="75621936" w:rsidR="00027BD6" w:rsidRDefault="00027BD6" w:rsidP="00027BD6">
      <w:pPr>
        <w:tabs>
          <w:tab w:val="left" w:pos="567"/>
        </w:tabs>
        <w:spacing w:after="0" w:line="259" w:lineRule="auto"/>
        <w:ind w:left="567" w:hanging="567"/>
        <w:jc w:val="both"/>
        <w:rPr>
          <w:rFonts w:ascii="Arial" w:hAnsi="Arial" w:cs="Arial"/>
          <w:sz w:val="20"/>
          <w:szCs w:val="20"/>
        </w:rPr>
      </w:pPr>
    </w:p>
    <w:p w14:paraId="4F6E355D" w14:textId="689EB946" w:rsidR="00027BD6" w:rsidRDefault="00027BD6" w:rsidP="00027BD6">
      <w:pPr>
        <w:tabs>
          <w:tab w:val="left" w:pos="567"/>
        </w:tabs>
        <w:spacing w:after="0" w:line="259" w:lineRule="auto"/>
        <w:ind w:left="567" w:hanging="567"/>
        <w:jc w:val="both"/>
        <w:rPr>
          <w:rFonts w:ascii="Arial" w:hAnsi="Arial" w:cs="Arial"/>
          <w:sz w:val="20"/>
          <w:szCs w:val="20"/>
        </w:rPr>
      </w:pPr>
      <w:r>
        <w:rPr>
          <w:rFonts w:ascii="Arial" w:hAnsi="Arial" w:cs="Arial"/>
          <w:sz w:val="20"/>
          <w:szCs w:val="20"/>
        </w:rPr>
        <w:tab/>
        <w:t xml:space="preserve">The Group was advised that the Sub-Group </w:t>
      </w:r>
      <w:r w:rsidRPr="00492FA9">
        <w:rPr>
          <w:rFonts w:ascii="Arial" w:hAnsi="Arial" w:cs="Arial"/>
          <w:sz w:val="20"/>
          <w:szCs w:val="20"/>
        </w:rPr>
        <w:t>will establish an ethos of placing academic staff and the student experience at the heart of the process of enhancing (i) the in-classroom experience, and (ii) across-campus standards for digitally enabled learning and teaching spaces.  In particular, the Sub-Group will seek to ensure that there are no technological or skills barriers to the optimal use of spaces and will provide a route to consultation, advice and input to the design of spaces used for teaching and learning activities.</w:t>
      </w:r>
    </w:p>
    <w:p w14:paraId="2C36AF30" w14:textId="59629079" w:rsidR="006B5780" w:rsidRDefault="006B5780" w:rsidP="00027BD6">
      <w:pPr>
        <w:tabs>
          <w:tab w:val="left" w:pos="567"/>
        </w:tabs>
        <w:spacing w:after="0" w:line="259" w:lineRule="auto"/>
        <w:ind w:left="567" w:hanging="567"/>
        <w:jc w:val="both"/>
        <w:rPr>
          <w:rFonts w:ascii="Arial" w:hAnsi="Arial" w:cs="Arial"/>
          <w:sz w:val="20"/>
          <w:szCs w:val="20"/>
        </w:rPr>
      </w:pPr>
    </w:p>
    <w:p w14:paraId="354D6905" w14:textId="256D4795" w:rsidR="006B5780" w:rsidRDefault="006B5780" w:rsidP="00027BD6">
      <w:pPr>
        <w:tabs>
          <w:tab w:val="left" w:pos="567"/>
        </w:tabs>
        <w:spacing w:after="0" w:line="259" w:lineRule="auto"/>
        <w:ind w:left="567" w:hanging="567"/>
        <w:jc w:val="both"/>
        <w:rPr>
          <w:rFonts w:ascii="Arial" w:hAnsi="Arial" w:cs="Arial"/>
          <w:sz w:val="20"/>
          <w:szCs w:val="20"/>
        </w:rPr>
      </w:pPr>
      <w:r>
        <w:rPr>
          <w:rFonts w:ascii="Arial" w:hAnsi="Arial" w:cs="Arial"/>
          <w:sz w:val="20"/>
          <w:szCs w:val="20"/>
        </w:rPr>
        <w:tab/>
      </w:r>
      <w:bookmarkStart w:id="5" w:name="_Hlk128729557"/>
      <w:r>
        <w:rPr>
          <w:rFonts w:ascii="Arial" w:hAnsi="Arial" w:cs="Arial"/>
          <w:sz w:val="20"/>
          <w:szCs w:val="20"/>
        </w:rPr>
        <w:t xml:space="preserve">The Group noted that prior to the pause on its activities due to the Covid-19 pandemic, </w:t>
      </w:r>
      <w:r w:rsidR="00E33444">
        <w:rPr>
          <w:rFonts w:ascii="Arial" w:hAnsi="Arial" w:cs="Arial"/>
          <w:sz w:val="20"/>
          <w:szCs w:val="20"/>
        </w:rPr>
        <w:t xml:space="preserve">the Space Management Group had </w:t>
      </w:r>
      <w:r>
        <w:rPr>
          <w:rFonts w:ascii="Arial" w:hAnsi="Arial" w:cs="Arial"/>
          <w:sz w:val="20"/>
          <w:szCs w:val="20"/>
        </w:rPr>
        <w:t xml:space="preserve">3 sub-groups (teaching, research and social interactions spaces).  </w:t>
      </w:r>
      <w:r w:rsidR="0080783F">
        <w:rPr>
          <w:rFonts w:ascii="Arial" w:hAnsi="Arial" w:cs="Arial"/>
          <w:sz w:val="20"/>
          <w:szCs w:val="20"/>
        </w:rPr>
        <w:t xml:space="preserve">The Group also noted that the Research Facilities Group was considering research space matters.  It was agreed that further work would be undertaken to identify the most appropriate forum for the consideration of research spaces to take place and the Group anticipated receiving updates at a future meeting.  </w:t>
      </w:r>
      <w:bookmarkEnd w:id="5"/>
    </w:p>
    <w:p w14:paraId="40F64E6E" w14:textId="34E63EC3" w:rsidR="0080783F" w:rsidRPr="0080783F" w:rsidRDefault="0080783F" w:rsidP="0080783F">
      <w:pPr>
        <w:tabs>
          <w:tab w:val="left" w:pos="567"/>
        </w:tabs>
        <w:spacing w:after="0" w:line="259" w:lineRule="auto"/>
        <w:ind w:left="567" w:hanging="567"/>
        <w:jc w:val="right"/>
        <w:rPr>
          <w:rFonts w:ascii="Arial" w:hAnsi="Arial" w:cs="Arial"/>
          <w:b/>
          <w:bCs/>
          <w:sz w:val="20"/>
          <w:szCs w:val="20"/>
        </w:rPr>
      </w:pPr>
      <w:r w:rsidRPr="0080783F">
        <w:rPr>
          <w:rFonts w:ascii="Arial" w:hAnsi="Arial" w:cs="Arial"/>
          <w:b/>
          <w:bCs/>
          <w:sz w:val="20"/>
          <w:szCs w:val="20"/>
        </w:rPr>
        <w:t>Action: KL/MC/GN</w:t>
      </w:r>
    </w:p>
    <w:p w14:paraId="3746C85A" w14:textId="77777777" w:rsidR="006B5780" w:rsidRDefault="006B5780" w:rsidP="00027BD6">
      <w:pPr>
        <w:tabs>
          <w:tab w:val="left" w:pos="567"/>
        </w:tabs>
        <w:spacing w:after="0" w:line="259" w:lineRule="auto"/>
        <w:ind w:left="567" w:hanging="567"/>
        <w:jc w:val="both"/>
        <w:rPr>
          <w:rFonts w:ascii="Arial" w:hAnsi="Arial" w:cs="Arial"/>
          <w:sz w:val="20"/>
          <w:szCs w:val="20"/>
        </w:rPr>
      </w:pPr>
    </w:p>
    <w:p w14:paraId="1251D966" w14:textId="3BD444DC" w:rsidR="006B5780" w:rsidRDefault="006B5780" w:rsidP="00027BD6">
      <w:pPr>
        <w:tabs>
          <w:tab w:val="left" w:pos="567"/>
        </w:tabs>
        <w:spacing w:after="0" w:line="259" w:lineRule="auto"/>
        <w:ind w:left="567" w:hanging="567"/>
        <w:jc w:val="both"/>
        <w:rPr>
          <w:rFonts w:ascii="Arial" w:hAnsi="Arial" w:cs="Arial"/>
          <w:sz w:val="20"/>
          <w:szCs w:val="20"/>
        </w:rPr>
      </w:pPr>
      <w:r>
        <w:rPr>
          <w:rFonts w:ascii="Arial" w:hAnsi="Arial" w:cs="Arial"/>
          <w:sz w:val="20"/>
          <w:szCs w:val="20"/>
        </w:rPr>
        <w:tab/>
        <w:t>The Group considered the most appropriate reporting route for the new Sub-Group and, following discussion, agreed to endorse the proposal in the draft Terms of Reference that it report to Estates Committee via Space Management Group.</w:t>
      </w:r>
    </w:p>
    <w:p w14:paraId="6987F8CB" w14:textId="20606DFF" w:rsidR="00027BD6" w:rsidRDefault="00027BD6" w:rsidP="00027BD6">
      <w:pPr>
        <w:tabs>
          <w:tab w:val="left" w:pos="567"/>
        </w:tabs>
        <w:spacing w:after="0" w:line="259" w:lineRule="auto"/>
        <w:ind w:left="567" w:hanging="567"/>
        <w:jc w:val="both"/>
        <w:rPr>
          <w:rFonts w:ascii="Arial" w:hAnsi="Arial" w:cs="Arial"/>
          <w:sz w:val="20"/>
          <w:szCs w:val="20"/>
        </w:rPr>
      </w:pPr>
    </w:p>
    <w:p w14:paraId="6DFE99E2" w14:textId="24BD2DD8" w:rsidR="00B530AD" w:rsidRDefault="00027BD6" w:rsidP="00027BD6">
      <w:pPr>
        <w:tabs>
          <w:tab w:val="left" w:pos="567"/>
        </w:tabs>
        <w:spacing w:after="0" w:line="259" w:lineRule="auto"/>
        <w:ind w:left="567" w:hanging="567"/>
        <w:jc w:val="both"/>
        <w:rPr>
          <w:rFonts w:ascii="Arial" w:hAnsi="Arial" w:cs="Arial"/>
          <w:sz w:val="20"/>
          <w:szCs w:val="20"/>
        </w:rPr>
      </w:pPr>
      <w:r>
        <w:rPr>
          <w:rFonts w:ascii="Arial" w:hAnsi="Arial" w:cs="Arial"/>
          <w:sz w:val="20"/>
          <w:szCs w:val="20"/>
        </w:rPr>
        <w:tab/>
        <w:t xml:space="preserve">The Group endorsed the proposed Terms of Reference and noted that the University Education Committee would be invited to comment on them at its next meeting ahead of </w:t>
      </w:r>
      <w:r w:rsidR="005D6084">
        <w:rPr>
          <w:rFonts w:ascii="Arial" w:hAnsi="Arial" w:cs="Arial"/>
          <w:sz w:val="20"/>
          <w:szCs w:val="20"/>
        </w:rPr>
        <w:t xml:space="preserve">formal </w:t>
      </w:r>
      <w:r>
        <w:rPr>
          <w:rFonts w:ascii="Arial" w:hAnsi="Arial" w:cs="Arial"/>
          <w:sz w:val="20"/>
          <w:szCs w:val="20"/>
        </w:rPr>
        <w:t>approval being sought from Estates Committee.</w:t>
      </w:r>
      <w:r w:rsidR="005D6084">
        <w:rPr>
          <w:rFonts w:ascii="Arial" w:hAnsi="Arial" w:cs="Arial"/>
          <w:sz w:val="20"/>
          <w:szCs w:val="20"/>
        </w:rPr>
        <w:t xml:space="preserve">  </w:t>
      </w:r>
    </w:p>
    <w:p w14:paraId="08947FB4" w14:textId="1FC10FC5" w:rsidR="006B5780" w:rsidRPr="006B5780" w:rsidRDefault="006B5780" w:rsidP="006B5780">
      <w:pPr>
        <w:tabs>
          <w:tab w:val="left" w:pos="567"/>
        </w:tabs>
        <w:spacing w:after="0" w:line="259" w:lineRule="auto"/>
        <w:ind w:left="567" w:hanging="567"/>
        <w:jc w:val="right"/>
        <w:rPr>
          <w:rFonts w:ascii="Arial" w:hAnsi="Arial" w:cs="Arial"/>
          <w:b/>
          <w:bCs/>
          <w:sz w:val="20"/>
          <w:szCs w:val="20"/>
        </w:rPr>
      </w:pPr>
      <w:r w:rsidRPr="006B5780">
        <w:rPr>
          <w:rFonts w:ascii="Arial" w:hAnsi="Arial" w:cs="Arial"/>
          <w:b/>
          <w:bCs/>
          <w:sz w:val="20"/>
          <w:szCs w:val="20"/>
        </w:rPr>
        <w:t>Action: KK/Clerk</w:t>
      </w:r>
    </w:p>
    <w:p w14:paraId="66763C8D" w14:textId="77777777" w:rsidR="00B530AD" w:rsidRDefault="00B530AD" w:rsidP="00027BD6">
      <w:pPr>
        <w:tabs>
          <w:tab w:val="left" w:pos="567"/>
        </w:tabs>
        <w:spacing w:after="0" w:line="259" w:lineRule="auto"/>
        <w:ind w:left="567" w:hanging="567"/>
        <w:jc w:val="both"/>
        <w:rPr>
          <w:rFonts w:ascii="Arial" w:hAnsi="Arial" w:cs="Arial"/>
          <w:sz w:val="20"/>
          <w:szCs w:val="20"/>
        </w:rPr>
      </w:pPr>
    </w:p>
    <w:p w14:paraId="2E6898D8" w14:textId="6A72428C" w:rsidR="00027BD6" w:rsidRDefault="00B530AD" w:rsidP="00027BD6">
      <w:pPr>
        <w:tabs>
          <w:tab w:val="left" w:pos="567"/>
        </w:tabs>
        <w:spacing w:after="0" w:line="259" w:lineRule="auto"/>
        <w:ind w:left="567" w:hanging="567"/>
        <w:jc w:val="both"/>
        <w:rPr>
          <w:rFonts w:ascii="Arial" w:hAnsi="Arial" w:cs="Arial"/>
          <w:sz w:val="20"/>
          <w:szCs w:val="20"/>
        </w:rPr>
      </w:pPr>
      <w:r>
        <w:rPr>
          <w:rFonts w:ascii="Arial" w:hAnsi="Arial" w:cs="Arial"/>
          <w:sz w:val="20"/>
          <w:szCs w:val="20"/>
        </w:rPr>
        <w:tab/>
      </w:r>
      <w:bookmarkStart w:id="6" w:name="_Hlk128729480"/>
      <w:r w:rsidR="005D6084">
        <w:rPr>
          <w:rFonts w:ascii="Arial" w:hAnsi="Arial" w:cs="Arial"/>
          <w:sz w:val="20"/>
          <w:szCs w:val="20"/>
        </w:rPr>
        <w:t xml:space="preserve">The Group also </w:t>
      </w:r>
      <w:r>
        <w:rPr>
          <w:rFonts w:ascii="Arial" w:hAnsi="Arial" w:cs="Arial"/>
          <w:sz w:val="20"/>
          <w:szCs w:val="20"/>
        </w:rPr>
        <w:t>agreed</w:t>
      </w:r>
      <w:r w:rsidR="005D6084">
        <w:rPr>
          <w:rFonts w:ascii="Arial" w:hAnsi="Arial" w:cs="Arial"/>
          <w:sz w:val="20"/>
          <w:szCs w:val="20"/>
        </w:rPr>
        <w:t xml:space="preserve"> that Estates Committee be invited to approve the proposed changes </w:t>
      </w:r>
      <w:r w:rsidR="00F131BE">
        <w:rPr>
          <w:rFonts w:ascii="Arial" w:hAnsi="Arial" w:cs="Arial"/>
          <w:sz w:val="20"/>
          <w:szCs w:val="20"/>
        </w:rPr>
        <w:t>to the Space Management Group</w:t>
      </w:r>
      <w:r w:rsidR="005D6084">
        <w:rPr>
          <w:rFonts w:ascii="Arial" w:hAnsi="Arial" w:cs="Arial"/>
          <w:sz w:val="20"/>
          <w:szCs w:val="20"/>
        </w:rPr>
        <w:t xml:space="preserve"> Terms of Reference to take account of </w:t>
      </w:r>
      <w:r w:rsidR="00F131BE">
        <w:rPr>
          <w:rFonts w:ascii="Arial" w:hAnsi="Arial" w:cs="Arial"/>
          <w:sz w:val="20"/>
          <w:szCs w:val="20"/>
        </w:rPr>
        <w:t xml:space="preserve">(i) </w:t>
      </w:r>
      <w:r w:rsidR="005D6084">
        <w:rPr>
          <w:rFonts w:ascii="Arial" w:hAnsi="Arial" w:cs="Arial"/>
          <w:sz w:val="20"/>
          <w:szCs w:val="20"/>
        </w:rPr>
        <w:t xml:space="preserve">the </w:t>
      </w:r>
      <w:r w:rsidR="00F131BE">
        <w:rPr>
          <w:rFonts w:ascii="Arial" w:hAnsi="Arial" w:cs="Arial"/>
          <w:sz w:val="20"/>
          <w:szCs w:val="20"/>
        </w:rPr>
        <w:t>inclusion of the Learning &amp; Teaching Spaces Sub-Group within the</w:t>
      </w:r>
      <w:r w:rsidR="005D6084">
        <w:rPr>
          <w:rFonts w:ascii="Arial" w:hAnsi="Arial" w:cs="Arial"/>
          <w:sz w:val="20"/>
          <w:szCs w:val="20"/>
        </w:rPr>
        <w:t xml:space="preserve"> structure</w:t>
      </w:r>
      <w:r w:rsidR="00F131BE">
        <w:rPr>
          <w:rFonts w:ascii="Arial" w:hAnsi="Arial" w:cs="Arial"/>
          <w:sz w:val="20"/>
          <w:szCs w:val="20"/>
        </w:rPr>
        <w:t>, and (ii) the development of the Estates Masterplan</w:t>
      </w:r>
      <w:r w:rsidR="005D6084">
        <w:rPr>
          <w:rFonts w:ascii="Arial" w:hAnsi="Arial" w:cs="Arial"/>
          <w:sz w:val="20"/>
          <w:szCs w:val="20"/>
        </w:rPr>
        <w:t>.</w:t>
      </w:r>
      <w:bookmarkEnd w:id="6"/>
    </w:p>
    <w:p w14:paraId="29D8B847" w14:textId="78CEEF15" w:rsidR="005D6084" w:rsidRDefault="005D6084" w:rsidP="005D6084">
      <w:pPr>
        <w:tabs>
          <w:tab w:val="left" w:pos="567"/>
        </w:tabs>
        <w:spacing w:after="0" w:line="259" w:lineRule="auto"/>
        <w:ind w:left="567" w:hanging="567"/>
        <w:jc w:val="right"/>
        <w:rPr>
          <w:rFonts w:ascii="Arial" w:hAnsi="Arial" w:cs="Arial"/>
          <w:b/>
          <w:bCs/>
          <w:sz w:val="20"/>
          <w:szCs w:val="20"/>
        </w:rPr>
      </w:pPr>
      <w:r w:rsidRPr="005D6084">
        <w:rPr>
          <w:rFonts w:ascii="Arial" w:hAnsi="Arial" w:cs="Arial"/>
          <w:b/>
          <w:bCs/>
          <w:sz w:val="20"/>
          <w:szCs w:val="20"/>
        </w:rPr>
        <w:t>Action: Clerk</w:t>
      </w:r>
    </w:p>
    <w:p w14:paraId="35B6F310" w14:textId="46977F29" w:rsidR="005F0DB1" w:rsidRDefault="005F0DB1" w:rsidP="005D6084">
      <w:pPr>
        <w:tabs>
          <w:tab w:val="left" w:pos="567"/>
        </w:tabs>
        <w:spacing w:after="0" w:line="259" w:lineRule="auto"/>
        <w:ind w:left="567" w:hanging="567"/>
        <w:jc w:val="right"/>
        <w:rPr>
          <w:rFonts w:ascii="Arial" w:hAnsi="Arial" w:cs="Arial"/>
          <w:b/>
          <w:bCs/>
          <w:sz w:val="20"/>
          <w:szCs w:val="20"/>
        </w:rPr>
      </w:pPr>
    </w:p>
    <w:p w14:paraId="3CF61346" w14:textId="77777777" w:rsidR="005F0DB1" w:rsidRPr="005D6084" w:rsidRDefault="005F0DB1" w:rsidP="005D6084">
      <w:pPr>
        <w:tabs>
          <w:tab w:val="left" w:pos="567"/>
        </w:tabs>
        <w:spacing w:after="0" w:line="259" w:lineRule="auto"/>
        <w:ind w:left="567" w:hanging="567"/>
        <w:jc w:val="right"/>
        <w:rPr>
          <w:rFonts w:ascii="Arial" w:hAnsi="Arial" w:cs="Arial"/>
          <w:b/>
          <w:bCs/>
          <w:sz w:val="20"/>
          <w:szCs w:val="20"/>
        </w:rPr>
      </w:pPr>
    </w:p>
    <w:p w14:paraId="1BF4BE53" w14:textId="27B2C1F5" w:rsidR="00C577A9" w:rsidRPr="00C577A9" w:rsidRDefault="005413BF" w:rsidP="005413BF">
      <w:pPr>
        <w:tabs>
          <w:tab w:val="left" w:pos="990"/>
        </w:tabs>
        <w:spacing w:after="0" w:line="259" w:lineRule="auto"/>
        <w:jc w:val="both"/>
        <w:rPr>
          <w:rFonts w:ascii="Arial" w:hAnsi="Arial" w:cs="Arial"/>
          <w:sz w:val="20"/>
          <w:szCs w:val="20"/>
        </w:rPr>
      </w:pPr>
      <w:r>
        <w:rPr>
          <w:rFonts w:ascii="Arial" w:hAnsi="Arial" w:cs="Arial"/>
          <w:sz w:val="20"/>
          <w:szCs w:val="20"/>
        </w:rPr>
        <w:tab/>
      </w:r>
    </w:p>
    <w:p w14:paraId="32BA24B1" w14:textId="04D7A371" w:rsidR="00E13E5E" w:rsidRPr="00E13E5E" w:rsidRDefault="00C577A9"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S</w:t>
      </w:r>
      <w:r w:rsidR="00E13E5E">
        <w:rPr>
          <w:rFonts w:ascii="Arial" w:hAnsi="Arial" w:cs="Arial"/>
          <w:b/>
          <w:bCs/>
          <w:sz w:val="20"/>
          <w:szCs w:val="20"/>
        </w:rPr>
        <w:t>PACE MANAGER UPDATE</w:t>
      </w:r>
    </w:p>
    <w:p w14:paraId="1A8D9A57" w14:textId="7B4E2232" w:rsidR="00E13E5E" w:rsidRDefault="00E13E5E" w:rsidP="00E13E5E">
      <w:pPr>
        <w:spacing w:after="0" w:line="259" w:lineRule="auto"/>
        <w:jc w:val="both"/>
        <w:rPr>
          <w:rFonts w:ascii="Arial" w:hAnsi="Arial" w:cs="Arial"/>
          <w:sz w:val="20"/>
          <w:szCs w:val="20"/>
        </w:rPr>
      </w:pPr>
    </w:p>
    <w:p w14:paraId="1E4CAE35" w14:textId="68C67845" w:rsidR="00E13E5E" w:rsidRDefault="004A0D4B" w:rsidP="00E13E5E">
      <w:pPr>
        <w:tabs>
          <w:tab w:val="left" w:pos="567"/>
        </w:tabs>
        <w:spacing w:after="0" w:line="259" w:lineRule="auto"/>
        <w:jc w:val="both"/>
        <w:rPr>
          <w:rFonts w:ascii="Arial" w:hAnsi="Arial" w:cs="Arial"/>
          <w:sz w:val="20"/>
          <w:szCs w:val="20"/>
          <w:u w:val="single"/>
        </w:rPr>
      </w:pPr>
      <w:r>
        <w:rPr>
          <w:rFonts w:ascii="Arial" w:hAnsi="Arial" w:cs="Arial"/>
          <w:sz w:val="20"/>
          <w:szCs w:val="20"/>
        </w:rPr>
        <w:t>6</w:t>
      </w:r>
      <w:r w:rsidR="00E13E5E" w:rsidRPr="00E13E5E">
        <w:rPr>
          <w:rFonts w:ascii="Arial" w:hAnsi="Arial" w:cs="Arial"/>
          <w:sz w:val="20"/>
          <w:szCs w:val="20"/>
        </w:rPr>
        <w:t>.1</w:t>
      </w:r>
      <w:r w:rsidR="00E13E5E" w:rsidRPr="00E13E5E">
        <w:rPr>
          <w:rFonts w:ascii="Arial" w:hAnsi="Arial" w:cs="Arial"/>
          <w:sz w:val="20"/>
          <w:szCs w:val="20"/>
        </w:rPr>
        <w:tab/>
      </w:r>
      <w:bookmarkStart w:id="7" w:name="_Hlk115788723"/>
      <w:r w:rsidR="00E13E5E" w:rsidRPr="00E13E5E">
        <w:rPr>
          <w:rFonts w:ascii="Arial" w:hAnsi="Arial" w:cs="Arial"/>
          <w:sz w:val="20"/>
          <w:szCs w:val="20"/>
          <w:u w:val="single"/>
        </w:rPr>
        <w:t xml:space="preserve">Space </w:t>
      </w:r>
      <w:r w:rsidR="005D6084">
        <w:rPr>
          <w:rFonts w:ascii="Arial" w:hAnsi="Arial" w:cs="Arial"/>
          <w:sz w:val="20"/>
          <w:szCs w:val="20"/>
          <w:u w:val="single"/>
        </w:rPr>
        <w:t>Occupancy Records Update</w:t>
      </w:r>
    </w:p>
    <w:p w14:paraId="06FF41BC" w14:textId="629C77F4" w:rsidR="00146F59" w:rsidRPr="00146F59" w:rsidRDefault="00E13E5E" w:rsidP="005D6084">
      <w:pPr>
        <w:tabs>
          <w:tab w:val="left" w:pos="567"/>
        </w:tabs>
        <w:spacing w:after="0" w:line="259" w:lineRule="auto"/>
        <w:ind w:left="567"/>
        <w:jc w:val="both"/>
        <w:rPr>
          <w:rFonts w:ascii="Arial" w:hAnsi="Arial" w:cs="Arial"/>
          <w:b/>
          <w:bCs/>
          <w:sz w:val="20"/>
          <w:szCs w:val="20"/>
        </w:rPr>
      </w:pPr>
      <w:r>
        <w:rPr>
          <w:rFonts w:ascii="Arial" w:hAnsi="Arial" w:cs="Arial"/>
          <w:sz w:val="20"/>
          <w:szCs w:val="20"/>
        </w:rPr>
        <w:t>The Group was advised that</w:t>
      </w:r>
      <w:r w:rsidR="008F2976">
        <w:rPr>
          <w:rFonts w:ascii="Arial" w:hAnsi="Arial" w:cs="Arial"/>
          <w:sz w:val="20"/>
          <w:szCs w:val="20"/>
        </w:rPr>
        <w:t xml:space="preserve"> </w:t>
      </w:r>
      <w:r w:rsidR="00F131BE">
        <w:rPr>
          <w:rFonts w:ascii="Arial" w:hAnsi="Arial" w:cs="Arial"/>
          <w:sz w:val="20"/>
          <w:szCs w:val="20"/>
        </w:rPr>
        <w:t>pictorial floor plans for each campus building</w:t>
      </w:r>
      <w:r w:rsidR="00F131BE" w:rsidRPr="00F131BE">
        <w:rPr>
          <w:rFonts w:ascii="Arial" w:hAnsi="Arial" w:cs="Arial"/>
          <w:sz w:val="20"/>
          <w:szCs w:val="20"/>
        </w:rPr>
        <w:t xml:space="preserve"> </w:t>
      </w:r>
      <w:r w:rsidR="00F131BE">
        <w:rPr>
          <w:rFonts w:ascii="Arial" w:hAnsi="Arial" w:cs="Arial"/>
          <w:sz w:val="20"/>
          <w:szCs w:val="20"/>
        </w:rPr>
        <w:t>had been developed</w:t>
      </w:r>
      <w:r w:rsidR="00E3236E">
        <w:rPr>
          <w:rFonts w:ascii="Arial" w:hAnsi="Arial" w:cs="Arial"/>
          <w:sz w:val="20"/>
          <w:szCs w:val="20"/>
        </w:rPr>
        <w:t xml:space="preserve"> and </w:t>
      </w:r>
      <w:r w:rsidR="00F131BE">
        <w:rPr>
          <w:rFonts w:ascii="Arial" w:hAnsi="Arial" w:cs="Arial"/>
          <w:sz w:val="20"/>
          <w:szCs w:val="20"/>
        </w:rPr>
        <w:t>that the</w:t>
      </w:r>
      <w:r w:rsidR="004B6728">
        <w:rPr>
          <w:rFonts w:ascii="Arial" w:hAnsi="Arial" w:cs="Arial"/>
          <w:sz w:val="20"/>
          <w:szCs w:val="20"/>
        </w:rPr>
        <w:t xml:space="preserve">y would be enhanced </w:t>
      </w:r>
      <w:r w:rsidR="005413BF">
        <w:rPr>
          <w:rFonts w:ascii="Arial" w:hAnsi="Arial" w:cs="Arial"/>
          <w:sz w:val="20"/>
          <w:szCs w:val="20"/>
        </w:rPr>
        <w:t xml:space="preserve">with details of current occupancy </w:t>
      </w:r>
      <w:r w:rsidR="004B6728">
        <w:rPr>
          <w:rFonts w:ascii="Arial" w:hAnsi="Arial" w:cs="Arial"/>
          <w:sz w:val="20"/>
          <w:szCs w:val="20"/>
        </w:rPr>
        <w:t>during the</w:t>
      </w:r>
      <w:r w:rsidR="00F131BE">
        <w:rPr>
          <w:rFonts w:ascii="Arial" w:hAnsi="Arial" w:cs="Arial"/>
          <w:sz w:val="20"/>
          <w:szCs w:val="20"/>
        </w:rPr>
        <w:t xml:space="preserve"> next phase of the project</w:t>
      </w:r>
      <w:r w:rsidR="008A7CE0">
        <w:rPr>
          <w:rFonts w:ascii="Arial" w:hAnsi="Arial" w:cs="Arial"/>
          <w:sz w:val="20"/>
          <w:szCs w:val="20"/>
        </w:rPr>
        <w:t>.  The Group anticipated that the collation of this data would encourage the efficient use of space, particularly in relation to seeking reductions in space occupancy, which would have a corresponding impact on sustainability considerations.</w:t>
      </w:r>
      <w:r w:rsidR="006C3420">
        <w:rPr>
          <w:rFonts w:ascii="Arial" w:hAnsi="Arial" w:cs="Arial"/>
          <w:sz w:val="20"/>
          <w:szCs w:val="20"/>
        </w:rPr>
        <w:t xml:space="preserve">  The Group also noted the important role this resource would play in encouraging Academic colleagues to think creatively about ways of delivering teaching and how space could be used innovatively to support these activities.</w:t>
      </w:r>
    </w:p>
    <w:p w14:paraId="1A8E0E50" w14:textId="77777777" w:rsidR="00E13E5E" w:rsidRDefault="00E13E5E" w:rsidP="00E13E5E">
      <w:pPr>
        <w:tabs>
          <w:tab w:val="left" w:pos="567"/>
        </w:tabs>
        <w:spacing w:after="0" w:line="259" w:lineRule="auto"/>
        <w:jc w:val="both"/>
        <w:rPr>
          <w:rFonts w:ascii="Arial" w:hAnsi="Arial" w:cs="Arial"/>
          <w:sz w:val="20"/>
          <w:szCs w:val="20"/>
        </w:rPr>
      </w:pPr>
    </w:p>
    <w:p w14:paraId="3EB10D0F" w14:textId="37646FBA" w:rsidR="00E13E5E" w:rsidRDefault="004A0D4B" w:rsidP="00E13E5E">
      <w:pPr>
        <w:tabs>
          <w:tab w:val="left" w:pos="567"/>
        </w:tabs>
        <w:spacing w:after="0" w:line="259" w:lineRule="auto"/>
        <w:jc w:val="both"/>
        <w:rPr>
          <w:rFonts w:ascii="Arial" w:hAnsi="Arial" w:cs="Arial"/>
          <w:sz w:val="20"/>
          <w:szCs w:val="20"/>
          <w:u w:val="single"/>
        </w:rPr>
      </w:pPr>
      <w:r>
        <w:rPr>
          <w:rFonts w:ascii="Arial" w:hAnsi="Arial" w:cs="Arial"/>
          <w:sz w:val="20"/>
          <w:szCs w:val="20"/>
        </w:rPr>
        <w:t>6</w:t>
      </w:r>
      <w:r w:rsidR="00E13E5E">
        <w:rPr>
          <w:rFonts w:ascii="Arial" w:hAnsi="Arial" w:cs="Arial"/>
          <w:sz w:val="20"/>
          <w:szCs w:val="20"/>
        </w:rPr>
        <w:t>.2</w:t>
      </w:r>
      <w:r w:rsidR="00E13E5E">
        <w:rPr>
          <w:rFonts w:ascii="Arial" w:hAnsi="Arial" w:cs="Arial"/>
          <w:sz w:val="20"/>
          <w:szCs w:val="20"/>
        </w:rPr>
        <w:tab/>
      </w:r>
      <w:r w:rsidR="00E13E5E" w:rsidRPr="00E13E5E">
        <w:rPr>
          <w:rFonts w:ascii="Arial" w:hAnsi="Arial" w:cs="Arial"/>
          <w:sz w:val="20"/>
          <w:szCs w:val="20"/>
          <w:u w:val="single"/>
        </w:rPr>
        <w:t xml:space="preserve">Space </w:t>
      </w:r>
      <w:r w:rsidR="005D6084">
        <w:rPr>
          <w:rFonts w:ascii="Arial" w:hAnsi="Arial" w:cs="Arial"/>
          <w:sz w:val="20"/>
          <w:szCs w:val="20"/>
          <w:u w:val="single"/>
        </w:rPr>
        <w:t>Website Demonstration</w:t>
      </w:r>
    </w:p>
    <w:p w14:paraId="515ED8C9" w14:textId="4456258A" w:rsidR="00F131BE" w:rsidRDefault="00E13E5E" w:rsidP="005D6084">
      <w:pPr>
        <w:tabs>
          <w:tab w:val="left" w:pos="567"/>
        </w:tabs>
        <w:spacing w:after="0" w:line="259" w:lineRule="auto"/>
        <w:ind w:left="567"/>
        <w:jc w:val="both"/>
        <w:rPr>
          <w:rFonts w:ascii="Arial" w:hAnsi="Arial" w:cs="Arial"/>
          <w:sz w:val="20"/>
          <w:szCs w:val="20"/>
        </w:rPr>
      </w:pPr>
      <w:r>
        <w:rPr>
          <w:rFonts w:ascii="Arial" w:hAnsi="Arial" w:cs="Arial"/>
          <w:sz w:val="20"/>
          <w:szCs w:val="20"/>
        </w:rPr>
        <w:t xml:space="preserve">The Group </w:t>
      </w:r>
      <w:r w:rsidR="005D6084">
        <w:rPr>
          <w:rFonts w:ascii="Arial" w:hAnsi="Arial" w:cs="Arial"/>
          <w:sz w:val="20"/>
          <w:szCs w:val="20"/>
        </w:rPr>
        <w:t>received a demonstration of the new space management website which was currently under development.</w:t>
      </w:r>
      <w:r w:rsidR="00F131BE">
        <w:rPr>
          <w:rFonts w:ascii="Arial" w:hAnsi="Arial" w:cs="Arial"/>
          <w:sz w:val="20"/>
          <w:szCs w:val="20"/>
        </w:rPr>
        <w:t xml:space="preserve"> </w:t>
      </w:r>
      <w:r w:rsidR="008A7CE0">
        <w:rPr>
          <w:rFonts w:ascii="Arial" w:hAnsi="Arial" w:cs="Arial"/>
          <w:sz w:val="20"/>
          <w:szCs w:val="20"/>
        </w:rPr>
        <w:t xml:space="preserve">The Group endorsed the content and layout of the webpages and was advised that the formal launch would be </w:t>
      </w:r>
      <w:r w:rsidR="004B6728">
        <w:rPr>
          <w:rFonts w:ascii="Arial" w:hAnsi="Arial" w:cs="Arial"/>
          <w:sz w:val="20"/>
          <w:szCs w:val="20"/>
        </w:rPr>
        <w:t>underpinned by a communications plan</w:t>
      </w:r>
      <w:r w:rsidR="008A7CE0">
        <w:rPr>
          <w:rFonts w:ascii="Arial" w:hAnsi="Arial" w:cs="Arial"/>
          <w:sz w:val="20"/>
          <w:szCs w:val="20"/>
        </w:rPr>
        <w:t xml:space="preserve"> to raise awareness of the new online resource.</w:t>
      </w:r>
    </w:p>
    <w:p w14:paraId="6C0D3A2C" w14:textId="7B264442" w:rsidR="004B6728" w:rsidRPr="004B6728" w:rsidRDefault="004B6728" w:rsidP="004B6728">
      <w:pPr>
        <w:tabs>
          <w:tab w:val="left" w:pos="567"/>
        </w:tabs>
        <w:spacing w:after="0" w:line="259" w:lineRule="auto"/>
        <w:ind w:left="567"/>
        <w:jc w:val="right"/>
        <w:rPr>
          <w:rFonts w:ascii="Arial" w:hAnsi="Arial" w:cs="Arial"/>
          <w:b/>
          <w:bCs/>
          <w:sz w:val="20"/>
          <w:szCs w:val="20"/>
        </w:rPr>
      </w:pPr>
      <w:r w:rsidRPr="004B6728">
        <w:rPr>
          <w:rFonts w:ascii="Arial" w:hAnsi="Arial" w:cs="Arial"/>
          <w:b/>
          <w:bCs/>
          <w:sz w:val="20"/>
          <w:szCs w:val="20"/>
        </w:rPr>
        <w:t>Action: GW</w:t>
      </w:r>
    </w:p>
    <w:bookmarkEnd w:id="7"/>
    <w:p w14:paraId="1C878421" w14:textId="77777777" w:rsidR="005D6084" w:rsidRPr="005D6084" w:rsidRDefault="005D6084" w:rsidP="005D6084">
      <w:pPr>
        <w:spacing w:after="0" w:line="259" w:lineRule="auto"/>
        <w:jc w:val="both"/>
        <w:rPr>
          <w:rFonts w:ascii="Arial" w:hAnsi="Arial" w:cs="Arial"/>
          <w:sz w:val="20"/>
          <w:szCs w:val="20"/>
        </w:rPr>
      </w:pPr>
    </w:p>
    <w:p w14:paraId="5FE473AC" w14:textId="743456C6" w:rsidR="005D6084" w:rsidRPr="005D6084" w:rsidRDefault="005D6084"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SCIENCE TEACHING HUB – POST-OCCUPANCY UPDATE</w:t>
      </w:r>
    </w:p>
    <w:p w14:paraId="16F1D993" w14:textId="5734A8C1" w:rsidR="005D6084" w:rsidRDefault="005D6084" w:rsidP="005D6084">
      <w:pPr>
        <w:pStyle w:val="ListParagraph"/>
        <w:spacing w:after="0" w:line="259" w:lineRule="auto"/>
        <w:ind w:left="567"/>
        <w:jc w:val="both"/>
        <w:rPr>
          <w:rFonts w:ascii="Arial" w:hAnsi="Arial" w:cs="Arial"/>
          <w:b/>
          <w:bCs/>
          <w:sz w:val="20"/>
          <w:szCs w:val="20"/>
        </w:rPr>
      </w:pPr>
    </w:p>
    <w:p w14:paraId="1A3AD17A" w14:textId="186C28AA" w:rsidR="005D6084" w:rsidRDefault="005D6084" w:rsidP="005D6084">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Group received an update on the use of space in the </w:t>
      </w:r>
      <w:proofErr w:type="spellStart"/>
      <w:r>
        <w:rPr>
          <w:rFonts w:ascii="Arial" w:hAnsi="Arial" w:cs="Arial"/>
          <w:sz w:val="20"/>
          <w:szCs w:val="20"/>
        </w:rPr>
        <w:t>Meston</w:t>
      </w:r>
      <w:proofErr w:type="spellEnd"/>
      <w:r>
        <w:rPr>
          <w:rFonts w:ascii="Arial" w:hAnsi="Arial" w:cs="Arial"/>
          <w:sz w:val="20"/>
          <w:szCs w:val="20"/>
        </w:rPr>
        <w:t xml:space="preserve"> and Zoology Buildings which had been vacated following the relocation of teaching activities to the Science Teaching Hub.  The Group was advised that the Space Panel had approved the request for </w:t>
      </w:r>
      <w:proofErr w:type="spellStart"/>
      <w:r>
        <w:rPr>
          <w:rFonts w:ascii="Arial" w:hAnsi="Arial" w:cs="Arial"/>
          <w:sz w:val="20"/>
          <w:szCs w:val="20"/>
        </w:rPr>
        <w:t>Meston</w:t>
      </w:r>
      <w:proofErr w:type="spellEnd"/>
      <w:r>
        <w:rPr>
          <w:rFonts w:ascii="Arial" w:hAnsi="Arial" w:cs="Arial"/>
          <w:sz w:val="20"/>
          <w:szCs w:val="20"/>
        </w:rPr>
        <w:t xml:space="preserve"> Laboratory M155 to be utilised by the School of Engineering for research purposes.  The Group also noted that scoping works were underway to relocate School of Geosciences teaching (currently being delivered in </w:t>
      </w:r>
      <w:proofErr w:type="spellStart"/>
      <w:r>
        <w:rPr>
          <w:rFonts w:ascii="Arial" w:hAnsi="Arial" w:cs="Arial"/>
          <w:sz w:val="20"/>
          <w:szCs w:val="20"/>
        </w:rPr>
        <w:t>Marischal</w:t>
      </w:r>
      <w:proofErr w:type="spellEnd"/>
      <w:r>
        <w:rPr>
          <w:rFonts w:ascii="Arial" w:hAnsi="Arial" w:cs="Arial"/>
          <w:sz w:val="20"/>
          <w:szCs w:val="20"/>
        </w:rPr>
        <w:t xml:space="preserve"> College) to Lab M156.</w:t>
      </w:r>
    </w:p>
    <w:p w14:paraId="419FCE49" w14:textId="2AB9AB00" w:rsidR="005D6084" w:rsidRDefault="005D6084" w:rsidP="005D6084">
      <w:pPr>
        <w:pStyle w:val="ListParagraph"/>
        <w:spacing w:after="0" w:line="259" w:lineRule="auto"/>
        <w:ind w:left="567"/>
        <w:jc w:val="both"/>
        <w:rPr>
          <w:rFonts w:ascii="Arial" w:hAnsi="Arial" w:cs="Arial"/>
          <w:sz w:val="20"/>
          <w:szCs w:val="20"/>
        </w:rPr>
      </w:pPr>
    </w:p>
    <w:p w14:paraId="2FE1E8BB" w14:textId="11A9B7A0" w:rsidR="005D6084" w:rsidRDefault="005D6084" w:rsidP="005D6084">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Group was advised that consideration was being given to the </w:t>
      </w:r>
      <w:r w:rsidR="007D30F2">
        <w:rPr>
          <w:rFonts w:ascii="Arial" w:hAnsi="Arial" w:cs="Arial"/>
          <w:sz w:val="20"/>
          <w:szCs w:val="20"/>
        </w:rPr>
        <w:t xml:space="preserve">remaining </w:t>
      </w:r>
      <w:r>
        <w:rPr>
          <w:rFonts w:ascii="Arial" w:hAnsi="Arial" w:cs="Arial"/>
          <w:sz w:val="20"/>
          <w:szCs w:val="20"/>
        </w:rPr>
        <w:t xml:space="preserve">vacant space which could be used to develop a large-capacity computing/pc laboratory.  Current options include </w:t>
      </w:r>
      <w:proofErr w:type="spellStart"/>
      <w:r>
        <w:rPr>
          <w:rFonts w:ascii="Arial" w:hAnsi="Arial" w:cs="Arial"/>
          <w:sz w:val="20"/>
          <w:szCs w:val="20"/>
        </w:rPr>
        <w:t>Meston</w:t>
      </w:r>
      <w:proofErr w:type="spellEnd"/>
      <w:r>
        <w:rPr>
          <w:rFonts w:ascii="Arial" w:hAnsi="Arial" w:cs="Arial"/>
          <w:sz w:val="20"/>
          <w:szCs w:val="20"/>
        </w:rPr>
        <w:t xml:space="preserve"> Lab M165, and the computing labs (G9 and G11) in the Zoology Building.  A formal costed proposal on large-capacity computing facilities will be submitted to the Space Panel for consideration in due course.</w:t>
      </w:r>
    </w:p>
    <w:p w14:paraId="3985D078" w14:textId="5D9B6462" w:rsidR="005D6084" w:rsidRDefault="005D6084" w:rsidP="005D6084">
      <w:pPr>
        <w:pStyle w:val="ListParagraph"/>
        <w:spacing w:after="0" w:line="259" w:lineRule="auto"/>
        <w:ind w:left="567"/>
        <w:jc w:val="both"/>
        <w:rPr>
          <w:rFonts w:ascii="Arial" w:hAnsi="Arial" w:cs="Arial"/>
          <w:sz w:val="20"/>
          <w:szCs w:val="20"/>
        </w:rPr>
      </w:pPr>
    </w:p>
    <w:p w14:paraId="1FFBDFA5" w14:textId="51A4CBA8" w:rsidR="005D6084" w:rsidRDefault="005D6084" w:rsidP="007D30F2">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Group was advised that the application from the Scottish Government/Marine Sciences Scotland to </w:t>
      </w:r>
      <w:r w:rsidR="00363318">
        <w:rPr>
          <w:rFonts w:ascii="Arial" w:hAnsi="Arial" w:cs="Arial"/>
          <w:sz w:val="20"/>
          <w:szCs w:val="20"/>
        </w:rPr>
        <w:t>utilise</w:t>
      </w:r>
      <w:r>
        <w:rPr>
          <w:rFonts w:ascii="Arial" w:hAnsi="Arial" w:cs="Arial"/>
          <w:sz w:val="20"/>
          <w:szCs w:val="20"/>
        </w:rPr>
        <w:t xml:space="preserve"> laboratories in the Zoology Building (ZB:05 to ZB:12) had been approved in principle by the Space Panel and that negotiations on the</w:t>
      </w:r>
      <w:r w:rsidR="00363318">
        <w:rPr>
          <w:rFonts w:ascii="Arial" w:hAnsi="Arial" w:cs="Arial"/>
          <w:sz w:val="20"/>
          <w:szCs w:val="20"/>
        </w:rPr>
        <w:t xml:space="preserve"> licence</w:t>
      </w:r>
      <w:r>
        <w:rPr>
          <w:rFonts w:ascii="Arial" w:hAnsi="Arial" w:cs="Arial"/>
          <w:sz w:val="20"/>
          <w:szCs w:val="20"/>
        </w:rPr>
        <w:t xml:space="preserve"> agreement w</w:t>
      </w:r>
      <w:r w:rsidR="007D30F2">
        <w:rPr>
          <w:rFonts w:ascii="Arial" w:hAnsi="Arial" w:cs="Arial"/>
          <w:sz w:val="20"/>
          <w:szCs w:val="20"/>
        </w:rPr>
        <w:t>ere at an advanced stage.</w:t>
      </w:r>
    </w:p>
    <w:p w14:paraId="240C11C1" w14:textId="7E11D44E" w:rsidR="007D30F2" w:rsidRDefault="007D30F2" w:rsidP="007D30F2">
      <w:pPr>
        <w:pStyle w:val="ListParagraph"/>
        <w:spacing w:after="0" w:line="259" w:lineRule="auto"/>
        <w:ind w:left="567"/>
        <w:jc w:val="both"/>
        <w:rPr>
          <w:rFonts w:ascii="Arial" w:hAnsi="Arial" w:cs="Arial"/>
          <w:sz w:val="20"/>
          <w:szCs w:val="20"/>
        </w:rPr>
      </w:pPr>
    </w:p>
    <w:p w14:paraId="749BA22A" w14:textId="1802F7DF" w:rsidR="00671A54" w:rsidRPr="004A0D4B" w:rsidRDefault="007D30F2" w:rsidP="004A0D4B">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Group noted that a need for flat-floor teaching space for centrally timetabled activities in Session 2023/24 had been identified.  The Group was advised that 3 laboratories in the Zoology Building (ZB:03, ZB:13 and ZB:14) </w:t>
      </w:r>
      <w:r w:rsidR="00363318">
        <w:rPr>
          <w:rFonts w:ascii="Arial" w:hAnsi="Arial" w:cs="Arial"/>
          <w:sz w:val="20"/>
          <w:szCs w:val="20"/>
        </w:rPr>
        <w:t>could potentially be used</w:t>
      </w:r>
      <w:r>
        <w:rPr>
          <w:rFonts w:ascii="Arial" w:hAnsi="Arial" w:cs="Arial"/>
          <w:sz w:val="20"/>
          <w:szCs w:val="20"/>
        </w:rPr>
        <w:t xml:space="preserve"> and that further space may become available for this purpose upon the conclusion of discussions around the provision of large-scale computing facilities.</w:t>
      </w:r>
    </w:p>
    <w:p w14:paraId="2B4FBD81" w14:textId="77777777" w:rsidR="00671A54" w:rsidRPr="00E13E5E" w:rsidRDefault="00671A54" w:rsidP="00E13E5E">
      <w:pPr>
        <w:pStyle w:val="ListParagraph"/>
        <w:spacing w:after="0" w:line="259" w:lineRule="auto"/>
        <w:ind w:left="567"/>
        <w:jc w:val="both"/>
        <w:rPr>
          <w:rFonts w:ascii="Arial" w:hAnsi="Arial" w:cs="Arial"/>
          <w:sz w:val="20"/>
          <w:szCs w:val="20"/>
        </w:rPr>
      </w:pPr>
    </w:p>
    <w:p w14:paraId="551E346B" w14:textId="3A6E748D" w:rsidR="00E13E5E" w:rsidRPr="00E13E5E" w:rsidRDefault="00E13E5E"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SPACE PANEL UPDATE</w:t>
      </w:r>
    </w:p>
    <w:p w14:paraId="3A7A220F" w14:textId="77777777" w:rsidR="00E13E5E" w:rsidRPr="00E13E5E" w:rsidRDefault="00E13E5E" w:rsidP="00E13E5E">
      <w:pPr>
        <w:pStyle w:val="ListParagraph"/>
        <w:spacing w:after="0" w:line="259" w:lineRule="auto"/>
        <w:ind w:left="567"/>
        <w:jc w:val="both"/>
        <w:rPr>
          <w:rFonts w:ascii="Arial" w:hAnsi="Arial" w:cs="Arial"/>
          <w:sz w:val="20"/>
          <w:szCs w:val="20"/>
        </w:rPr>
      </w:pPr>
    </w:p>
    <w:p w14:paraId="09C3F73D" w14:textId="44EBEC4B" w:rsidR="00857604" w:rsidRDefault="00E13E5E" w:rsidP="004A0D4B">
      <w:pPr>
        <w:pStyle w:val="ListParagraph"/>
        <w:spacing w:after="0" w:line="259" w:lineRule="auto"/>
        <w:ind w:left="567"/>
        <w:jc w:val="both"/>
        <w:rPr>
          <w:rFonts w:ascii="Arial" w:hAnsi="Arial" w:cs="Arial"/>
          <w:sz w:val="20"/>
          <w:szCs w:val="20"/>
        </w:rPr>
      </w:pPr>
      <w:r>
        <w:rPr>
          <w:rFonts w:ascii="Arial" w:hAnsi="Arial" w:cs="Arial"/>
          <w:sz w:val="20"/>
          <w:szCs w:val="20"/>
        </w:rPr>
        <w:t xml:space="preserve">The Group noted </w:t>
      </w:r>
      <w:r w:rsidR="007D30F2">
        <w:rPr>
          <w:rFonts w:ascii="Arial" w:hAnsi="Arial" w:cs="Arial"/>
          <w:sz w:val="20"/>
          <w:szCs w:val="20"/>
        </w:rPr>
        <w:t>the</w:t>
      </w:r>
      <w:r>
        <w:rPr>
          <w:rFonts w:ascii="Arial" w:hAnsi="Arial" w:cs="Arial"/>
          <w:sz w:val="20"/>
          <w:szCs w:val="20"/>
        </w:rPr>
        <w:t xml:space="preserve"> decisions taken by the Space Panel since its report to the previous meeting.</w:t>
      </w:r>
    </w:p>
    <w:p w14:paraId="2E6F41F5" w14:textId="77777777" w:rsidR="00857604" w:rsidRPr="00857604" w:rsidRDefault="00857604" w:rsidP="00857604">
      <w:pPr>
        <w:spacing w:after="0" w:line="259" w:lineRule="auto"/>
        <w:jc w:val="both"/>
        <w:rPr>
          <w:rFonts w:ascii="Arial" w:hAnsi="Arial" w:cs="Arial"/>
          <w:sz w:val="20"/>
          <w:szCs w:val="20"/>
        </w:rPr>
      </w:pPr>
    </w:p>
    <w:p w14:paraId="574CB430" w14:textId="7A79754F" w:rsidR="00112E22" w:rsidRPr="00E13E5E" w:rsidRDefault="00E13E5E" w:rsidP="00E13E5E">
      <w:pPr>
        <w:pStyle w:val="ListParagraph"/>
        <w:numPr>
          <w:ilvl w:val="0"/>
          <w:numId w:val="39"/>
        </w:numPr>
        <w:spacing w:after="0" w:line="259" w:lineRule="auto"/>
        <w:ind w:left="567" w:hanging="567"/>
        <w:jc w:val="both"/>
        <w:rPr>
          <w:rFonts w:ascii="Arial" w:hAnsi="Arial" w:cs="Arial"/>
          <w:sz w:val="20"/>
          <w:szCs w:val="20"/>
        </w:rPr>
      </w:pPr>
      <w:r>
        <w:rPr>
          <w:rFonts w:ascii="Arial" w:hAnsi="Arial" w:cs="Arial"/>
          <w:b/>
          <w:bCs/>
          <w:sz w:val="20"/>
          <w:szCs w:val="20"/>
        </w:rPr>
        <w:t>DATE OF NEXT MEETING</w:t>
      </w:r>
    </w:p>
    <w:p w14:paraId="20964C11" w14:textId="77777777" w:rsidR="00E13E5E" w:rsidRPr="00E13E5E" w:rsidRDefault="00E13E5E" w:rsidP="00E13E5E">
      <w:pPr>
        <w:pStyle w:val="ListParagraph"/>
        <w:spacing w:after="0" w:line="259" w:lineRule="auto"/>
        <w:ind w:left="567"/>
        <w:jc w:val="both"/>
        <w:rPr>
          <w:rFonts w:ascii="Arial" w:hAnsi="Arial" w:cs="Arial"/>
          <w:sz w:val="20"/>
          <w:szCs w:val="20"/>
        </w:rPr>
      </w:pPr>
    </w:p>
    <w:p w14:paraId="63B0A6D3" w14:textId="1AED8A57" w:rsidR="00205FD4" w:rsidRPr="00187A49" w:rsidRDefault="00D74B92" w:rsidP="00E13E5E">
      <w:pPr>
        <w:tabs>
          <w:tab w:val="left" w:pos="567"/>
          <w:tab w:val="left" w:pos="1134"/>
          <w:tab w:val="left" w:pos="1701"/>
          <w:tab w:val="right" w:pos="9070"/>
        </w:tabs>
        <w:spacing w:after="0" w:line="259" w:lineRule="auto"/>
        <w:ind w:left="567" w:right="-46"/>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The </w:t>
      </w:r>
      <w:r w:rsidR="00E13E5E" w:rsidRPr="00E13E5E">
        <w:rPr>
          <w:rFonts w:ascii="Arial" w:hAnsi="Arial" w:cs="Arial"/>
          <w:sz w:val="20"/>
          <w:szCs w:val="20"/>
        </w:rPr>
        <w:t xml:space="preserve">next meeting of the Space Management Group will be held on </w:t>
      </w:r>
      <w:r w:rsidR="007D30F2">
        <w:rPr>
          <w:rFonts w:ascii="Arial" w:hAnsi="Arial" w:cs="Arial"/>
          <w:sz w:val="20"/>
          <w:szCs w:val="20"/>
        </w:rPr>
        <w:t>Thursday 1 June 2023</w:t>
      </w:r>
      <w:r w:rsidR="00E13E5E" w:rsidRPr="00E13E5E">
        <w:rPr>
          <w:rFonts w:ascii="Arial" w:hAnsi="Arial" w:cs="Arial"/>
          <w:sz w:val="20"/>
          <w:szCs w:val="20"/>
        </w:rPr>
        <w:t xml:space="preserve"> at 1.35pm – 2.55pm via Microsoft Teams.</w:t>
      </w:r>
    </w:p>
    <w:sectPr w:rsidR="00205FD4" w:rsidRPr="00187A49" w:rsidSect="00AF21FA">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2A6E" w14:textId="77777777" w:rsidR="001F0F77" w:rsidRDefault="001F0F77" w:rsidP="00D9714B">
      <w:pPr>
        <w:spacing w:after="0" w:line="240" w:lineRule="auto"/>
      </w:pPr>
      <w:r>
        <w:separator/>
      </w:r>
    </w:p>
  </w:endnote>
  <w:endnote w:type="continuationSeparator" w:id="0">
    <w:p w14:paraId="4814D931" w14:textId="77777777" w:rsidR="001F0F77" w:rsidRDefault="001F0F77" w:rsidP="00D9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6B8C" w14:textId="77777777" w:rsidR="001F0F77" w:rsidRDefault="001F0F77" w:rsidP="00D9714B">
      <w:pPr>
        <w:spacing w:after="0" w:line="240" w:lineRule="auto"/>
      </w:pPr>
      <w:r>
        <w:separator/>
      </w:r>
    </w:p>
  </w:footnote>
  <w:footnote w:type="continuationSeparator" w:id="0">
    <w:p w14:paraId="2526601E" w14:textId="77777777" w:rsidR="001F0F77" w:rsidRDefault="001F0F77" w:rsidP="00D97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5D2"/>
    <w:multiLevelType w:val="hybridMultilevel"/>
    <w:tmpl w:val="98101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321E58"/>
    <w:multiLevelType w:val="hybridMultilevel"/>
    <w:tmpl w:val="3752C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002F5"/>
    <w:multiLevelType w:val="hybridMultilevel"/>
    <w:tmpl w:val="527E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A52AB"/>
    <w:multiLevelType w:val="hybridMultilevel"/>
    <w:tmpl w:val="420E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55851"/>
    <w:multiLevelType w:val="hybridMultilevel"/>
    <w:tmpl w:val="74CE9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1035E"/>
    <w:multiLevelType w:val="hybridMultilevel"/>
    <w:tmpl w:val="CD18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B7423"/>
    <w:multiLevelType w:val="hybridMultilevel"/>
    <w:tmpl w:val="75D60E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2980B61"/>
    <w:multiLevelType w:val="hybridMultilevel"/>
    <w:tmpl w:val="8BD6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F7042"/>
    <w:multiLevelType w:val="hybridMultilevel"/>
    <w:tmpl w:val="D944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124FC"/>
    <w:multiLevelType w:val="hybridMultilevel"/>
    <w:tmpl w:val="02E2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669B1"/>
    <w:multiLevelType w:val="hybridMultilevel"/>
    <w:tmpl w:val="061A65A8"/>
    <w:lvl w:ilvl="0" w:tplc="1C1CD824">
      <w:start w:val="2"/>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877CF"/>
    <w:multiLevelType w:val="hybridMultilevel"/>
    <w:tmpl w:val="47B2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17346"/>
    <w:multiLevelType w:val="hybridMultilevel"/>
    <w:tmpl w:val="2FB4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14B97"/>
    <w:multiLevelType w:val="hybridMultilevel"/>
    <w:tmpl w:val="4EFA4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281F29"/>
    <w:multiLevelType w:val="hybridMultilevel"/>
    <w:tmpl w:val="1B4A63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B05FA7"/>
    <w:multiLevelType w:val="hybridMultilevel"/>
    <w:tmpl w:val="BA3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365AD"/>
    <w:multiLevelType w:val="hybridMultilevel"/>
    <w:tmpl w:val="32E4C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B641A5"/>
    <w:multiLevelType w:val="hybridMultilevel"/>
    <w:tmpl w:val="46F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9764B"/>
    <w:multiLevelType w:val="hybridMultilevel"/>
    <w:tmpl w:val="D9F2D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FE79EB"/>
    <w:multiLevelType w:val="hybridMultilevel"/>
    <w:tmpl w:val="12D6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B4570"/>
    <w:multiLevelType w:val="hybridMultilevel"/>
    <w:tmpl w:val="3458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A0F42"/>
    <w:multiLevelType w:val="hybridMultilevel"/>
    <w:tmpl w:val="EEF6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02C5C"/>
    <w:multiLevelType w:val="hybridMultilevel"/>
    <w:tmpl w:val="DC3A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80C6A"/>
    <w:multiLevelType w:val="hybridMultilevel"/>
    <w:tmpl w:val="0418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A3CD9"/>
    <w:multiLevelType w:val="multilevel"/>
    <w:tmpl w:val="27A09004"/>
    <w:lvl w:ilvl="0">
      <w:start w:val="1"/>
      <w:numFmt w:val="decimal"/>
      <w:lvlText w:val="%1.1"/>
      <w:lvlJc w:val="left"/>
      <w:pPr>
        <w:ind w:left="720" w:hanging="720"/>
      </w:pPr>
      <w:rPr>
        <w:rFonts w:hint="default"/>
        <w:b w:val="0"/>
        <w:bCs w:val="0"/>
      </w:rPr>
    </w:lvl>
    <w:lvl w:ilvl="1">
      <w:start w:val="2"/>
      <w:numFmt w:val="decimal"/>
      <w:lvlText w:val="%2.1"/>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7A4EC4"/>
    <w:multiLevelType w:val="hybridMultilevel"/>
    <w:tmpl w:val="E62CD6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E102014"/>
    <w:multiLevelType w:val="hybridMultilevel"/>
    <w:tmpl w:val="F6D2607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ED10F71"/>
    <w:multiLevelType w:val="multilevel"/>
    <w:tmpl w:val="DDE41572"/>
    <w:lvl w:ilvl="0">
      <w:start w:val="3"/>
      <w:numFmt w:val="decimal"/>
      <w:lvlText w:val="%1."/>
      <w:lvlJc w:val="left"/>
      <w:pPr>
        <w:ind w:left="720" w:hanging="720"/>
      </w:pPr>
      <w:rPr>
        <w:rFonts w:hint="default"/>
        <w:b w:val="0"/>
        <w:bCs w:val="0"/>
      </w:rPr>
    </w:lvl>
    <w:lvl w:ilvl="1">
      <w:start w:val="2"/>
      <w:numFmt w:val="decimal"/>
      <w:lvlText w:val="%2.1"/>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A37C08"/>
    <w:multiLevelType w:val="hybridMultilevel"/>
    <w:tmpl w:val="11EE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83D59"/>
    <w:multiLevelType w:val="hybridMultilevel"/>
    <w:tmpl w:val="8602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D7A"/>
    <w:multiLevelType w:val="hybridMultilevel"/>
    <w:tmpl w:val="8720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D2B06"/>
    <w:multiLevelType w:val="hybridMultilevel"/>
    <w:tmpl w:val="7FF0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15ED5"/>
    <w:multiLevelType w:val="hybridMultilevel"/>
    <w:tmpl w:val="C588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F28A3"/>
    <w:multiLevelType w:val="hybridMultilevel"/>
    <w:tmpl w:val="554E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91EA0"/>
    <w:multiLevelType w:val="hybridMultilevel"/>
    <w:tmpl w:val="4F80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04006"/>
    <w:multiLevelType w:val="hybridMultilevel"/>
    <w:tmpl w:val="C0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55749"/>
    <w:multiLevelType w:val="hybridMultilevel"/>
    <w:tmpl w:val="4328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0036A"/>
    <w:multiLevelType w:val="hybridMultilevel"/>
    <w:tmpl w:val="695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03C2A"/>
    <w:multiLevelType w:val="hybridMultilevel"/>
    <w:tmpl w:val="BF4A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9084A"/>
    <w:multiLevelType w:val="hybridMultilevel"/>
    <w:tmpl w:val="5F10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E4309"/>
    <w:multiLevelType w:val="hybridMultilevel"/>
    <w:tmpl w:val="C7C2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F06F71"/>
    <w:multiLevelType w:val="hybridMultilevel"/>
    <w:tmpl w:val="EDA21BD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9B3575"/>
    <w:multiLevelType w:val="hybridMultilevel"/>
    <w:tmpl w:val="E962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595889">
    <w:abstractNumId w:val="38"/>
  </w:num>
  <w:num w:numId="2" w16cid:durableId="2024477652">
    <w:abstractNumId w:val="22"/>
  </w:num>
  <w:num w:numId="3" w16cid:durableId="1952273230">
    <w:abstractNumId w:val="28"/>
  </w:num>
  <w:num w:numId="4" w16cid:durableId="811096848">
    <w:abstractNumId w:val="36"/>
  </w:num>
  <w:num w:numId="5" w16cid:durableId="1354499780">
    <w:abstractNumId w:val="4"/>
  </w:num>
  <w:num w:numId="6" w16cid:durableId="1677800553">
    <w:abstractNumId w:val="37"/>
  </w:num>
  <w:num w:numId="7" w16cid:durableId="985671032">
    <w:abstractNumId w:val="17"/>
  </w:num>
  <w:num w:numId="8" w16cid:durableId="1846237359">
    <w:abstractNumId w:val="11"/>
  </w:num>
  <w:num w:numId="9" w16cid:durableId="10112349">
    <w:abstractNumId w:val="34"/>
  </w:num>
  <w:num w:numId="10" w16cid:durableId="305554994">
    <w:abstractNumId w:val="39"/>
  </w:num>
  <w:num w:numId="11" w16cid:durableId="1516312088">
    <w:abstractNumId w:val="15"/>
  </w:num>
  <w:num w:numId="12" w16cid:durableId="1708601667">
    <w:abstractNumId w:val="33"/>
  </w:num>
  <w:num w:numId="13" w16cid:durableId="504131445">
    <w:abstractNumId w:val="42"/>
  </w:num>
  <w:num w:numId="14" w16cid:durableId="931163411">
    <w:abstractNumId w:val="3"/>
  </w:num>
  <w:num w:numId="15" w16cid:durableId="559365756">
    <w:abstractNumId w:val="21"/>
  </w:num>
  <w:num w:numId="16" w16cid:durableId="1648782805">
    <w:abstractNumId w:val="30"/>
  </w:num>
  <w:num w:numId="17" w16cid:durableId="880366008">
    <w:abstractNumId w:val="23"/>
  </w:num>
  <w:num w:numId="18" w16cid:durableId="225918589">
    <w:abstractNumId w:val="2"/>
  </w:num>
  <w:num w:numId="19" w16cid:durableId="174080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070548">
    <w:abstractNumId w:val="12"/>
  </w:num>
  <w:num w:numId="21" w16cid:durableId="1592739348">
    <w:abstractNumId w:val="29"/>
  </w:num>
  <w:num w:numId="22" w16cid:durableId="1497761904">
    <w:abstractNumId w:val="20"/>
  </w:num>
  <w:num w:numId="23" w16cid:durableId="166986502">
    <w:abstractNumId w:val="9"/>
  </w:num>
  <w:num w:numId="24" w16cid:durableId="286668201">
    <w:abstractNumId w:val="19"/>
  </w:num>
  <w:num w:numId="25" w16cid:durableId="1222909435">
    <w:abstractNumId w:val="40"/>
  </w:num>
  <w:num w:numId="26" w16cid:durableId="1378777153">
    <w:abstractNumId w:val="7"/>
  </w:num>
  <w:num w:numId="27" w16cid:durableId="112091500">
    <w:abstractNumId w:val="31"/>
  </w:num>
  <w:num w:numId="28" w16cid:durableId="899292579">
    <w:abstractNumId w:val="1"/>
  </w:num>
  <w:num w:numId="29" w16cid:durableId="1763337365">
    <w:abstractNumId w:val="32"/>
  </w:num>
  <w:num w:numId="30" w16cid:durableId="453136713">
    <w:abstractNumId w:val="5"/>
  </w:num>
  <w:num w:numId="31" w16cid:durableId="1996489164">
    <w:abstractNumId w:val="8"/>
  </w:num>
  <w:num w:numId="32" w16cid:durableId="1104614686">
    <w:abstractNumId w:val="35"/>
  </w:num>
  <w:num w:numId="33" w16cid:durableId="1194881195">
    <w:abstractNumId w:val="24"/>
  </w:num>
  <w:num w:numId="34" w16cid:durableId="147862755">
    <w:abstractNumId w:val="18"/>
  </w:num>
  <w:num w:numId="35" w16cid:durableId="38746575">
    <w:abstractNumId w:val="41"/>
  </w:num>
  <w:num w:numId="36" w16cid:durableId="134641709">
    <w:abstractNumId w:val="14"/>
  </w:num>
  <w:num w:numId="37" w16cid:durableId="1559128130">
    <w:abstractNumId w:val="0"/>
  </w:num>
  <w:num w:numId="38" w16cid:durableId="1247495152">
    <w:abstractNumId w:val="13"/>
  </w:num>
  <w:num w:numId="39" w16cid:durableId="104734222">
    <w:abstractNumId w:val="27"/>
  </w:num>
  <w:num w:numId="40" w16cid:durableId="2140757469">
    <w:abstractNumId w:val="10"/>
  </w:num>
  <w:num w:numId="41" w16cid:durableId="269707751">
    <w:abstractNumId w:val="6"/>
  </w:num>
  <w:num w:numId="42" w16cid:durableId="1797068562">
    <w:abstractNumId w:val="25"/>
  </w:num>
  <w:num w:numId="43" w16cid:durableId="128353840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EF"/>
    <w:rsid w:val="0000130F"/>
    <w:rsid w:val="00002589"/>
    <w:rsid w:val="00002EBF"/>
    <w:rsid w:val="00003CE8"/>
    <w:rsid w:val="00003DE5"/>
    <w:rsid w:val="00004CE3"/>
    <w:rsid w:val="00005315"/>
    <w:rsid w:val="00013EE0"/>
    <w:rsid w:val="00014FBD"/>
    <w:rsid w:val="00016057"/>
    <w:rsid w:val="000169AD"/>
    <w:rsid w:val="00016C89"/>
    <w:rsid w:val="00020336"/>
    <w:rsid w:val="00021C79"/>
    <w:rsid w:val="00021DF3"/>
    <w:rsid w:val="000228C4"/>
    <w:rsid w:val="00022997"/>
    <w:rsid w:val="00022FC3"/>
    <w:rsid w:val="0002367D"/>
    <w:rsid w:val="000252F1"/>
    <w:rsid w:val="0002535D"/>
    <w:rsid w:val="00026E94"/>
    <w:rsid w:val="00027BD6"/>
    <w:rsid w:val="00030D07"/>
    <w:rsid w:val="000323F5"/>
    <w:rsid w:val="00034A4A"/>
    <w:rsid w:val="000354B6"/>
    <w:rsid w:val="00040DDB"/>
    <w:rsid w:val="00044669"/>
    <w:rsid w:val="00044962"/>
    <w:rsid w:val="00044C2B"/>
    <w:rsid w:val="00044D6A"/>
    <w:rsid w:val="0004634B"/>
    <w:rsid w:val="00047056"/>
    <w:rsid w:val="00047DFC"/>
    <w:rsid w:val="000505A8"/>
    <w:rsid w:val="000510F7"/>
    <w:rsid w:val="00053BF0"/>
    <w:rsid w:val="00053FD2"/>
    <w:rsid w:val="00057B32"/>
    <w:rsid w:val="0006077B"/>
    <w:rsid w:val="00060A8E"/>
    <w:rsid w:val="00064B56"/>
    <w:rsid w:val="000660E7"/>
    <w:rsid w:val="000674B7"/>
    <w:rsid w:val="00067606"/>
    <w:rsid w:val="00067632"/>
    <w:rsid w:val="00067CB3"/>
    <w:rsid w:val="000728AD"/>
    <w:rsid w:val="00072DE9"/>
    <w:rsid w:val="00072EB5"/>
    <w:rsid w:val="00074A10"/>
    <w:rsid w:val="00081116"/>
    <w:rsid w:val="000846C3"/>
    <w:rsid w:val="0008600D"/>
    <w:rsid w:val="0008614A"/>
    <w:rsid w:val="00087469"/>
    <w:rsid w:val="00087CD3"/>
    <w:rsid w:val="0009171D"/>
    <w:rsid w:val="0009201A"/>
    <w:rsid w:val="000928C8"/>
    <w:rsid w:val="00093344"/>
    <w:rsid w:val="00093535"/>
    <w:rsid w:val="00094956"/>
    <w:rsid w:val="00094B29"/>
    <w:rsid w:val="00094DE1"/>
    <w:rsid w:val="00096B6D"/>
    <w:rsid w:val="000973C5"/>
    <w:rsid w:val="000A072F"/>
    <w:rsid w:val="000A286A"/>
    <w:rsid w:val="000A417F"/>
    <w:rsid w:val="000A4936"/>
    <w:rsid w:val="000A54E7"/>
    <w:rsid w:val="000A5AFF"/>
    <w:rsid w:val="000A64DC"/>
    <w:rsid w:val="000A7148"/>
    <w:rsid w:val="000A7326"/>
    <w:rsid w:val="000B404D"/>
    <w:rsid w:val="000B4BFF"/>
    <w:rsid w:val="000B5693"/>
    <w:rsid w:val="000B6344"/>
    <w:rsid w:val="000B682F"/>
    <w:rsid w:val="000B6D37"/>
    <w:rsid w:val="000B725E"/>
    <w:rsid w:val="000B7363"/>
    <w:rsid w:val="000C1852"/>
    <w:rsid w:val="000C4AB9"/>
    <w:rsid w:val="000C5158"/>
    <w:rsid w:val="000C6719"/>
    <w:rsid w:val="000D11E9"/>
    <w:rsid w:val="000D1A20"/>
    <w:rsid w:val="000D2542"/>
    <w:rsid w:val="000D297F"/>
    <w:rsid w:val="000D2D1B"/>
    <w:rsid w:val="000D382D"/>
    <w:rsid w:val="000D407C"/>
    <w:rsid w:val="000D414B"/>
    <w:rsid w:val="000D4DB2"/>
    <w:rsid w:val="000D73D7"/>
    <w:rsid w:val="000D7A16"/>
    <w:rsid w:val="000D7D8C"/>
    <w:rsid w:val="000E009B"/>
    <w:rsid w:val="000E0489"/>
    <w:rsid w:val="000E0815"/>
    <w:rsid w:val="000E3645"/>
    <w:rsid w:val="000E546E"/>
    <w:rsid w:val="000E7545"/>
    <w:rsid w:val="000F1175"/>
    <w:rsid w:val="000F1707"/>
    <w:rsid w:val="000F3B0D"/>
    <w:rsid w:val="000F3E37"/>
    <w:rsid w:val="000F55D4"/>
    <w:rsid w:val="000F7111"/>
    <w:rsid w:val="000F7227"/>
    <w:rsid w:val="000F7257"/>
    <w:rsid w:val="00100548"/>
    <w:rsid w:val="00105954"/>
    <w:rsid w:val="00107236"/>
    <w:rsid w:val="001075DE"/>
    <w:rsid w:val="00111C73"/>
    <w:rsid w:val="00112597"/>
    <w:rsid w:val="00112E22"/>
    <w:rsid w:val="00113277"/>
    <w:rsid w:val="001132D3"/>
    <w:rsid w:val="00114185"/>
    <w:rsid w:val="00114530"/>
    <w:rsid w:val="001169B6"/>
    <w:rsid w:val="00125450"/>
    <w:rsid w:val="00125C09"/>
    <w:rsid w:val="00125D1D"/>
    <w:rsid w:val="001266DE"/>
    <w:rsid w:val="00127206"/>
    <w:rsid w:val="00127DAE"/>
    <w:rsid w:val="00131057"/>
    <w:rsid w:val="00131A2F"/>
    <w:rsid w:val="001335AC"/>
    <w:rsid w:val="00133FA6"/>
    <w:rsid w:val="001344E8"/>
    <w:rsid w:val="00134A87"/>
    <w:rsid w:val="0013529D"/>
    <w:rsid w:val="00136C27"/>
    <w:rsid w:val="00136CE0"/>
    <w:rsid w:val="00140445"/>
    <w:rsid w:val="00143AA0"/>
    <w:rsid w:val="001442B2"/>
    <w:rsid w:val="001454F0"/>
    <w:rsid w:val="0014550A"/>
    <w:rsid w:val="00145891"/>
    <w:rsid w:val="00146F59"/>
    <w:rsid w:val="00152353"/>
    <w:rsid w:val="00153A76"/>
    <w:rsid w:val="00153D09"/>
    <w:rsid w:val="00155593"/>
    <w:rsid w:val="00155BC0"/>
    <w:rsid w:val="00156B7A"/>
    <w:rsid w:val="001572AE"/>
    <w:rsid w:val="001572DA"/>
    <w:rsid w:val="001578E0"/>
    <w:rsid w:val="00157C97"/>
    <w:rsid w:val="00162809"/>
    <w:rsid w:val="001630E9"/>
    <w:rsid w:val="00163B18"/>
    <w:rsid w:val="0016412B"/>
    <w:rsid w:val="001649DF"/>
    <w:rsid w:val="00164D1A"/>
    <w:rsid w:val="001662E8"/>
    <w:rsid w:val="00167089"/>
    <w:rsid w:val="00170A47"/>
    <w:rsid w:val="00170E2C"/>
    <w:rsid w:val="00171998"/>
    <w:rsid w:val="0017356C"/>
    <w:rsid w:val="00174F60"/>
    <w:rsid w:val="00176265"/>
    <w:rsid w:val="00176EAA"/>
    <w:rsid w:val="00177886"/>
    <w:rsid w:val="00180954"/>
    <w:rsid w:val="001823F6"/>
    <w:rsid w:val="0018269A"/>
    <w:rsid w:val="001847DE"/>
    <w:rsid w:val="00186A29"/>
    <w:rsid w:val="00187A49"/>
    <w:rsid w:val="00190082"/>
    <w:rsid w:val="0019038C"/>
    <w:rsid w:val="00190511"/>
    <w:rsid w:val="00190B7B"/>
    <w:rsid w:val="00193910"/>
    <w:rsid w:val="00193BA5"/>
    <w:rsid w:val="0019435A"/>
    <w:rsid w:val="00197B6D"/>
    <w:rsid w:val="00197BCA"/>
    <w:rsid w:val="00197C83"/>
    <w:rsid w:val="00197CBF"/>
    <w:rsid w:val="001A2315"/>
    <w:rsid w:val="001A2B57"/>
    <w:rsid w:val="001A406B"/>
    <w:rsid w:val="001A54C2"/>
    <w:rsid w:val="001B0A6F"/>
    <w:rsid w:val="001B29DC"/>
    <w:rsid w:val="001B30E5"/>
    <w:rsid w:val="001B458C"/>
    <w:rsid w:val="001B5D57"/>
    <w:rsid w:val="001B6435"/>
    <w:rsid w:val="001B69A9"/>
    <w:rsid w:val="001C07F7"/>
    <w:rsid w:val="001C154F"/>
    <w:rsid w:val="001C1A84"/>
    <w:rsid w:val="001C26CE"/>
    <w:rsid w:val="001C3FB2"/>
    <w:rsid w:val="001C472D"/>
    <w:rsid w:val="001C4D7F"/>
    <w:rsid w:val="001C7311"/>
    <w:rsid w:val="001D1686"/>
    <w:rsid w:val="001D20D7"/>
    <w:rsid w:val="001D255B"/>
    <w:rsid w:val="001E0743"/>
    <w:rsid w:val="001E1D0F"/>
    <w:rsid w:val="001E1F71"/>
    <w:rsid w:val="001E220C"/>
    <w:rsid w:val="001E3500"/>
    <w:rsid w:val="001E5963"/>
    <w:rsid w:val="001E6780"/>
    <w:rsid w:val="001E798A"/>
    <w:rsid w:val="001F06FB"/>
    <w:rsid w:val="001F0F77"/>
    <w:rsid w:val="001F12C9"/>
    <w:rsid w:val="001F2D46"/>
    <w:rsid w:val="001F2DB3"/>
    <w:rsid w:val="001F3FC4"/>
    <w:rsid w:val="001F50D4"/>
    <w:rsid w:val="001F7EED"/>
    <w:rsid w:val="00201260"/>
    <w:rsid w:val="00203287"/>
    <w:rsid w:val="00205688"/>
    <w:rsid w:val="00205FD4"/>
    <w:rsid w:val="0020677B"/>
    <w:rsid w:val="00207E1D"/>
    <w:rsid w:val="002119C1"/>
    <w:rsid w:val="002143BE"/>
    <w:rsid w:val="00214AE9"/>
    <w:rsid w:val="00214B13"/>
    <w:rsid w:val="002153E4"/>
    <w:rsid w:val="00215F32"/>
    <w:rsid w:val="00216141"/>
    <w:rsid w:val="00216D7F"/>
    <w:rsid w:val="002203D3"/>
    <w:rsid w:val="0022270E"/>
    <w:rsid w:val="00222CDF"/>
    <w:rsid w:val="00222FBC"/>
    <w:rsid w:val="0022347D"/>
    <w:rsid w:val="002237EB"/>
    <w:rsid w:val="00225319"/>
    <w:rsid w:val="00234ED5"/>
    <w:rsid w:val="00235D43"/>
    <w:rsid w:val="00244555"/>
    <w:rsid w:val="002465D5"/>
    <w:rsid w:val="00251660"/>
    <w:rsid w:val="00251F88"/>
    <w:rsid w:val="00252921"/>
    <w:rsid w:val="002535D1"/>
    <w:rsid w:val="00256FE4"/>
    <w:rsid w:val="002578C7"/>
    <w:rsid w:val="00260511"/>
    <w:rsid w:val="002610B1"/>
    <w:rsid w:val="00261471"/>
    <w:rsid w:val="00262560"/>
    <w:rsid w:val="002636E7"/>
    <w:rsid w:val="0026452D"/>
    <w:rsid w:val="00265830"/>
    <w:rsid w:val="00265B46"/>
    <w:rsid w:val="00266C28"/>
    <w:rsid w:val="00266CDB"/>
    <w:rsid w:val="00267C29"/>
    <w:rsid w:val="00271D42"/>
    <w:rsid w:val="00272B84"/>
    <w:rsid w:val="002734E8"/>
    <w:rsid w:val="0027402A"/>
    <w:rsid w:val="002756FF"/>
    <w:rsid w:val="00275CDE"/>
    <w:rsid w:val="00276576"/>
    <w:rsid w:val="00277DC9"/>
    <w:rsid w:val="0028121B"/>
    <w:rsid w:val="002825D3"/>
    <w:rsid w:val="00283AA8"/>
    <w:rsid w:val="00283DF8"/>
    <w:rsid w:val="002854AC"/>
    <w:rsid w:val="00286C22"/>
    <w:rsid w:val="00287516"/>
    <w:rsid w:val="00292545"/>
    <w:rsid w:val="0029264A"/>
    <w:rsid w:val="00293647"/>
    <w:rsid w:val="00293BA5"/>
    <w:rsid w:val="00294949"/>
    <w:rsid w:val="002A20C9"/>
    <w:rsid w:val="002A3770"/>
    <w:rsid w:val="002A3C11"/>
    <w:rsid w:val="002A5210"/>
    <w:rsid w:val="002A55B7"/>
    <w:rsid w:val="002A5C7A"/>
    <w:rsid w:val="002B03BD"/>
    <w:rsid w:val="002B0540"/>
    <w:rsid w:val="002B0E96"/>
    <w:rsid w:val="002B0EE1"/>
    <w:rsid w:val="002B3DC5"/>
    <w:rsid w:val="002B4B31"/>
    <w:rsid w:val="002B6E0E"/>
    <w:rsid w:val="002B7D1C"/>
    <w:rsid w:val="002C077F"/>
    <w:rsid w:val="002C1975"/>
    <w:rsid w:val="002C1C7F"/>
    <w:rsid w:val="002C1F47"/>
    <w:rsid w:val="002C47EE"/>
    <w:rsid w:val="002C5376"/>
    <w:rsid w:val="002C58D7"/>
    <w:rsid w:val="002C5956"/>
    <w:rsid w:val="002C5ED3"/>
    <w:rsid w:val="002D11C6"/>
    <w:rsid w:val="002D1C43"/>
    <w:rsid w:val="002D1F29"/>
    <w:rsid w:val="002D21DB"/>
    <w:rsid w:val="002D480A"/>
    <w:rsid w:val="002D6461"/>
    <w:rsid w:val="002D6E23"/>
    <w:rsid w:val="002E0EB7"/>
    <w:rsid w:val="002E2811"/>
    <w:rsid w:val="002E41BB"/>
    <w:rsid w:val="002E4942"/>
    <w:rsid w:val="002F3BA3"/>
    <w:rsid w:val="002F3CCA"/>
    <w:rsid w:val="002F47A3"/>
    <w:rsid w:val="002F5A08"/>
    <w:rsid w:val="002F72FF"/>
    <w:rsid w:val="003014B9"/>
    <w:rsid w:val="0030268F"/>
    <w:rsid w:val="00303732"/>
    <w:rsid w:val="00306D85"/>
    <w:rsid w:val="00306EB8"/>
    <w:rsid w:val="00307089"/>
    <w:rsid w:val="00307FDF"/>
    <w:rsid w:val="003101AA"/>
    <w:rsid w:val="0031401E"/>
    <w:rsid w:val="003151E6"/>
    <w:rsid w:val="00315809"/>
    <w:rsid w:val="00315AEA"/>
    <w:rsid w:val="00315DF8"/>
    <w:rsid w:val="00316BC7"/>
    <w:rsid w:val="00320A88"/>
    <w:rsid w:val="00320BE5"/>
    <w:rsid w:val="00320FA5"/>
    <w:rsid w:val="0032148C"/>
    <w:rsid w:val="00322B05"/>
    <w:rsid w:val="00324BA8"/>
    <w:rsid w:val="00330598"/>
    <w:rsid w:val="00334C13"/>
    <w:rsid w:val="00336539"/>
    <w:rsid w:val="00337B63"/>
    <w:rsid w:val="0034051B"/>
    <w:rsid w:val="00340FFC"/>
    <w:rsid w:val="00341138"/>
    <w:rsid w:val="003417C2"/>
    <w:rsid w:val="00341A74"/>
    <w:rsid w:val="00341A88"/>
    <w:rsid w:val="00341B0D"/>
    <w:rsid w:val="00341BDE"/>
    <w:rsid w:val="00342A31"/>
    <w:rsid w:val="00343F6E"/>
    <w:rsid w:val="003465BB"/>
    <w:rsid w:val="003479D0"/>
    <w:rsid w:val="00347E04"/>
    <w:rsid w:val="00351C07"/>
    <w:rsid w:val="00352A7E"/>
    <w:rsid w:val="003541B7"/>
    <w:rsid w:val="003542E2"/>
    <w:rsid w:val="0035762A"/>
    <w:rsid w:val="00357D3A"/>
    <w:rsid w:val="00361784"/>
    <w:rsid w:val="0036184A"/>
    <w:rsid w:val="00361EA6"/>
    <w:rsid w:val="00362FF6"/>
    <w:rsid w:val="00363318"/>
    <w:rsid w:val="0036657D"/>
    <w:rsid w:val="003665DB"/>
    <w:rsid w:val="003668E6"/>
    <w:rsid w:val="00366BC3"/>
    <w:rsid w:val="0036786D"/>
    <w:rsid w:val="00367922"/>
    <w:rsid w:val="00370A8E"/>
    <w:rsid w:val="00370C45"/>
    <w:rsid w:val="00373ED0"/>
    <w:rsid w:val="00375559"/>
    <w:rsid w:val="003773F5"/>
    <w:rsid w:val="003800A6"/>
    <w:rsid w:val="003816A0"/>
    <w:rsid w:val="00382D12"/>
    <w:rsid w:val="00383E6B"/>
    <w:rsid w:val="00386623"/>
    <w:rsid w:val="00386838"/>
    <w:rsid w:val="00386B74"/>
    <w:rsid w:val="0038726D"/>
    <w:rsid w:val="00387A83"/>
    <w:rsid w:val="00390166"/>
    <w:rsid w:val="003910A5"/>
    <w:rsid w:val="00391E0C"/>
    <w:rsid w:val="0039354F"/>
    <w:rsid w:val="00393608"/>
    <w:rsid w:val="00394067"/>
    <w:rsid w:val="003942D5"/>
    <w:rsid w:val="00397E86"/>
    <w:rsid w:val="003A366B"/>
    <w:rsid w:val="003A404C"/>
    <w:rsid w:val="003A459A"/>
    <w:rsid w:val="003A5C2C"/>
    <w:rsid w:val="003A696F"/>
    <w:rsid w:val="003A698D"/>
    <w:rsid w:val="003A6DAD"/>
    <w:rsid w:val="003B0E4B"/>
    <w:rsid w:val="003B0F58"/>
    <w:rsid w:val="003B1007"/>
    <w:rsid w:val="003B1C7D"/>
    <w:rsid w:val="003B4884"/>
    <w:rsid w:val="003B5FD8"/>
    <w:rsid w:val="003C0184"/>
    <w:rsid w:val="003C0417"/>
    <w:rsid w:val="003C337E"/>
    <w:rsid w:val="003C500E"/>
    <w:rsid w:val="003C6B9C"/>
    <w:rsid w:val="003C6E8B"/>
    <w:rsid w:val="003D0230"/>
    <w:rsid w:val="003D104E"/>
    <w:rsid w:val="003D1F49"/>
    <w:rsid w:val="003D2343"/>
    <w:rsid w:val="003D2A3E"/>
    <w:rsid w:val="003D3452"/>
    <w:rsid w:val="003D43D8"/>
    <w:rsid w:val="003D48B1"/>
    <w:rsid w:val="003D52A9"/>
    <w:rsid w:val="003D655F"/>
    <w:rsid w:val="003D743D"/>
    <w:rsid w:val="003D7851"/>
    <w:rsid w:val="003E02AF"/>
    <w:rsid w:val="003E0B0D"/>
    <w:rsid w:val="003E1C5E"/>
    <w:rsid w:val="003E2244"/>
    <w:rsid w:val="003E2DC8"/>
    <w:rsid w:val="003E2EE8"/>
    <w:rsid w:val="003E3502"/>
    <w:rsid w:val="003E4DEE"/>
    <w:rsid w:val="003E75BF"/>
    <w:rsid w:val="003F0270"/>
    <w:rsid w:val="003F0C31"/>
    <w:rsid w:val="003F272F"/>
    <w:rsid w:val="003F3090"/>
    <w:rsid w:val="003F6A94"/>
    <w:rsid w:val="003F7F81"/>
    <w:rsid w:val="003F7F92"/>
    <w:rsid w:val="0040171B"/>
    <w:rsid w:val="00402652"/>
    <w:rsid w:val="00403EC6"/>
    <w:rsid w:val="0040475C"/>
    <w:rsid w:val="00406EF9"/>
    <w:rsid w:val="0040712F"/>
    <w:rsid w:val="004106C4"/>
    <w:rsid w:val="00411A20"/>
    <w:rsid w:val="00414CDE"/>
    <w:rsid w:val="0041607D"/>
    <w:rsid w:val="00417179"/>
    <w:rsid w:val="00417FDD"/>
    <w:rsid w:val="00420CA8"/>
    <w:rsid w:val="00423168"/>
    <w:rsid w:val="00424BFA"/>
    <w:rsid w:val="0042506D"/>
    <w:rsid w:val="0042690D"/>
    <w:rsid w:val="00426FB9"/>
    <w:rsid w:val="00427C63"/>
    <w:rsid w:val="0043026B"/>
    <w:rsid w:val="00431709"/>
    <w:rsid w:val="00432090"/>
    <w:rsid w:val="00433EA8"/>
    <w:rsid w:val="00434DC0"/>
    <w:rsid w:val="00437A0A"/>
    <w:rsid w:val="00440504"/>
    <w:rsid w:val="00440E02"/>
    <w:rsid w:val="00440E10"/>
    <w:rsid w:val="004427C0"/>
    <w:rsid w:val="00443917"/>
    <w:rsid w:val="0044407E"/>
    <w:rsid w:val="004450DD"/>
    <w:rsid w:val="004453FB"/>
    <w:rsid w:val="00445892"/>
    <w:rsid w:val="004463CA"/>
    <w:rsid w:val="00446EC9"/>
    <w:rsid w:val="00447138"/>
    <w:rsid w:val="0045086D"/>
    <w:rsid w:val="00452170"/>
    <w:rsid w:val="004527D8"/>
    <w:rsid w:val="00454635"/>
    <w:rsid w:val="004546AB"/>
    <w:rsid w:val="004560DA"/>
    <w:rsid w:val="00460863"/>
    <w:rsid w:val="00462A57"/>
    <w:rsid w:val="00464A0F"/>
    <w:rsid w:val="00470129"/>
    <w:rsid w:val="00471A67"/>
    <w:rsid w:val="0047562C"/>
    <w:rsid w:val="00480122"/>
    <w:rsid w:val="00485018"/>
    <w:rsid w:val="00485088"/>
    <w:rsid w:val="00486848"/>
    <w:rsid w:val="0049140A"/>
    <w:rsid w:val="00491CF6"/>
    <w:rsid w:val="00491F52"/>
    <w:rsid w:val="0049277D"/>
    <w:rsid w:val="00493E09"/>
    <w:rsid w:val="00495424"/>
    <w:rsid w:val="00495627"/>
    <w:rsid w:val="004968B1"/>
    <w:rsid w:val="004976A3"/>
    <w:rsid w:val="004A0D4B"/>
    <w:rsid w:val="004A0DAD"/>
    <w:rsid w:val="004A2421"/>
    <w:rsid w:val="004A25A7"/>
    <w:rsid w:val="004A29A9"/>
    <w:rsid w:val="004A2ED6"/>
    <w:rsid w:val="004A316E"/>
    <w:rsid w:val="004A4ECB"/>
    <w:rsid w:val="004A61C7"/>
    <w:rsid w:val="004A6220"/>
    <w:rsid w:val="004A74FC"/>
    <w:rsid w:val="004B0AAA"/>
    <w:rsid w:val="004B2F4D"/>
    <w:rsid w:val="004B305A"/>
    <w:rsid w:val="004B476D"/>
    <w:rsid w:val="004B6728"/>
    <w:rsid w:val="004B6993"/>
    <w:rsid w:val="004B6AC4"/>
    <w:rsid w:val="004C041A"/>
    <w:rsid w:val="004C18D6"/>
    <w:rsid w:val="004C200D"/>
    <w:rsid w:val="004C21B0"/>
    <w:rsid w:val="004C2E07"/>
    <w:rsid w:val="004C366C"/>
    <w:rsid w:val="004C4085"/>
    <w:rsid w:val="004C44B6"/>
    <w:rsid w:val="004C4963"/>
    <w:rsid w:val="004C6549"/>
    <w:rsid w:val="004C6B2F"/>
    <w:rsid w:val="004C7A03"/>
    <w:rsid w:val="004C7A34"/>
    <w:rsid w:val="004D0802"/>
    <w:rsid w:val="004D0C34"/>
    <w:rsid w:val="004D0CDD"/>
    <w:rsid w:val="004D2CAC"/>
    <w:rsid w:val="004D7B3C"/>
    <w:rsid w:val="004D7B47"/>
    <w:rsid w:val="004E1E2A"/>
    <w:rsid w:val="004E2358"/>
    <w:rsid w:val="004E2597"/>
    <w:rsid w:val="004E2EA5"/>
    <w:rsid w:val="004E30AC"/>
    <w:rsid w:val="004E3D2B"/>
    <w:rsid w:val="004E3F6C"/>
    <w:rsid w:val="004E4024"/>
    <w:rsid w:val="004E44FF"/>
    <w:rsid w:val="004E5000"/>
    <w:rsid w:val="004E5558"/>
    <w:rsid w:val="004F1181"/>
    <w:rsid w:val="004F1BFF"/>
    <w:rsid w:val="004F37BB"/>
    <w:rsid w:val="004F4235"/>
    <w:rsid w:val="004F43E5"/>
    <w:rsid w:val="004F4A75"/>
    <w:rsid w:val="0050079C"/>
    <w:rsid w:val="00500BA0"/>
    <w:rsid w:val="0050117D"/>
    <w:rsid w:val="00502472"/>
    <w:rsid w:val="0050366E"/>
    <w:rsid w:val="00503D1C"/>
    <w:rsid w:val="00503E70"/>
    <w:rsid w:val="00504EBE"/>
    <w:rsid w:val="005078A0"/>
    <w:rsid w:val="0051009E"/>
    <w:rsid w:val="0051073B"/>
    <w:rsid w:val="005113EB"/>
    <w:rsid w:val="00512BC9"/>
    <w:rsid w:val="00512C46"/>
    <w:rsid w:val="00514577"/>
    <w:rsid w:val="005168BD"/>
    <w:rsid w:val="00520978"/>
    <w:rsid w:val="005221ED"/>
    <w:rsid w:val="005222D8"/>
    <w:rsid w:val="00523588"/>
    <w:rsid w:val="00523AD4"/>
    <w:rsid w:val="005250AF"/>
    <w:rsid w:val="00525DE5"/>
    <w:rsid w:val="00527480"/>
    <w:rsid w:val="005275DD"/>
    <w:rsid w:val="00527E36"/>
    <w:rsid w:val="00532779"/>
    <w:rsid w:val="00534E71"/>
    <w:rsid w:val="00534F8F"/>
    <w:rsid w:val="00535F61"/>
    <w:rsid w:val="00536AA5"/>
    <w:rsid w:val="00537841"/>
    <w:rsid w:val="005413BF"/>
    <w:rsid w:val="005438C5"/>
    <w:rsid w:val="00543BCC"/>
    <w:rsid w:val="00543C5A"/>
    <w:rsid w:val="00546603"/>
    <w:rsid w:val="005467CC"/>
    <w:rsid w:val="00550C53"/>
    <w:rsid w:val="00551D1E"/>
    <w:rsid w:val="0055211A"/>
    <w:rsid w:val="00552957"/>
    <w:rsid w:val="00552F71"/>
    <w:rsid w:val="005538DF"/>
    <w:rsid w:val="00553BE7"/>
    <w:rsid w:val="005551D0"/>
    <w:rsid w:val="00556958"/>
    <w:rsid w:val="0055749B"/>
    <w:rsid w:val="0056022D"/>
    <w:rsid w:val="00562B1C"/>
    <w:rsid w:val="00562DC1"/>
    <w:rsid w:val="00563D1E"/>
    <w:rsid w:val="00563DBB"/>
    <w:rsid w:val="00565786"/>
    <w:rsid w:val="005658D6"/>
    <w:rsid w:val="00565942"/>
    <w:rsid w:val="00567BE3"/>
    <w:rsid w:val="00570394"/>
    <w:rsid w:val="00571253"/>
    <w:rsid w:val="00571842"/>
    <w:rsid w:val="00572B44"/>
    <w:rsid w:val="00573555"/>
    <w:rsid w:val="00573676"/>
    <w:rsid w:val="00574A91"/>
    <w:rsid w:val="00576D57"/>
    <w:rsid w:val="00576FA8"/>
    <w:rsid w:val="00581309"/>
    <w:rsid w:val="00581EE9"/>
    <w:rsid w:val="005823C0"/>
    <w:rsid w:val="00583785"/>
    <w:rsid w:val="0058502A"/>
    <w:rsid w:val="00591654"/>
    <w:rsid w:val="00591D4C"/>
    <w:rsid w:val="0059287F"/>
    <w:rsid w:val="00592B5F"/>
    <w:rsid w:val="00593E5B"/>
    <w:rsid w:val="0059556F"/>
    <w:rsid w:val="00596238"/>
    <w:rsid w:val="00596400"/>
    <w:rsid w:val="00596E21"/>
    <w:rsid w:val="005A440F"/>
    <w:rsid w:val="005A577C"/>
    <w:rsid w:val="005A59DD"/>
    <w:rsid w:val="005B53B7"/>
    <w:rsid w:val="005B76B6"/>
    <w:rsid w:val="005C0B99"/>
    <w:rsid w:val="005C1357"/>
    <w:rsid w:val="005C14D8"/>
    <w:rsid w:val="005C1B02"/>
    <w:rsid w:val="005C2447"/>
    <w:rsid w:val="005C30E8"/>
    <w:rsid w:val="005C6D45"/>
    <w:rsid w:val="005D0220"/>
    <w:rsid w:val="005D0232"/>
    <w:rsid w:val="005D2A7A"/>
    <w:rsid w:val="005D40E5"/>
    <w:rsid w:val="005D41F0"/>
    <w:rsid w:val="005D5523"/>
    <w:rsid w:val="005D6084"/>
    <w:rsid w:val="005D60A1"/>
    <w:rsid w:val="005E0DC2"/>
    <w:rsid w:val="005E121C"/>
    <w:rsid w:val="005E1508"/>
    <w:rsid w:val="005E1640"/>
    <w:rsid w:val="005E2D35"/>
    <w:rsid w:val="005E565E"/>
    <w:rsid w:val="005E76CF"/>
    <w:rsid w:val="005F0DB1"/>
    <w:rsid w:val="005F0EB1"/>
    <w:rsid w:val="005F11C1"/>
    <w:rsid w:val="005F17CD"/>
    <w:rsid w:val="005F1D95"/>
    <w:rsid w:val="005F5E7C"/>
    <w:rsid w:val="0060011C"/>
    <w:rsid w:val="006012A0"/>
    <w:rsid w:val="00603E62"/>
    <w:rsid w:val="00605ACA"/>
    <w:rsid w:val="00606FA8"/>
    <w:rsid w:val="00607D11"/>
    <w:rsid w:val="00611318"/>
    <w:rsid w:val="006117B8"/>
    <w:rsid w:val="00614318"/>
    <w:rsid w:val="0061529B"/>
    <w:rsid w:val="006164C5"/>
    <w:rsid w:val="006170F6"/>
    <w:rsid w:val="006173EB"/>
    <w:rsid w:val="006179EC"/>
    <w:rsid w:val="00621FF2"/>
    <w:rsid w:val="00622280"/>
    <w:rsid w:val="00622A0F"/>
    <w:rsid w:val="00624EA0"/>
    <w:rsid w:val="006260A8"/>
    <w:rsid w:val="006267CB"/>
    <w:rsid w:val="0062691E"/>
    <w:rsid w:val="00627C96"/>
    <w:rsid w:val="00630171"/>
    <w:rsid w:val="00640F9E"/>
    <w:rsid w:val="006420C9"/>
    <w:rsid w:val="00643004"/>
    <w:rsid w:val="0064384D"/>
    <w:rsid w:val="00644A39"/>
    <w:rsid w:val="006464F4"/>
    <w:rsid w:val="00650289"/>
    <w:rsid w:val="00651E05"/>
    <w:rsid w:val="006531E6"/>
    <w:rsid w:val="00653B45"/>
    <w:rsid w:val="00654F2A"/>
    <w:rsid w:val="0065615D"/>
    <w:rsid w:val="00656C36"/>
    <w:rsid w:val="00657620"/>
    <w:rsid w:val="00662865"/>
    <w:rsid w:val="00666280"/>
    <w:rsid w:val="00666999"/>
    <w:rsid w:val="00666F99"/>
    <w:rsid w:val="00670893"/>
    <w:rsid w:val="00671068"/>
    <w:rsid w:val="00671759"/>
    <w:rsid w:val="00671A54"/>
    <w:rsid w:val="00673FD2"/>
    <w:rsid w:val="00674A0D"/>
    <w:rsid w:val="006757FF"/>
    <w:rsid w:val="006768E3"/>
    <w:rsid w:val="00676D10"/>
    <w:rsid w:val="00680ABB"/>
    <w:rsid w:val="00685531"/>
    <w:rsid w:val="00685BF1"/>
    <w:rsid w:val="006861F5"/>
    <w:rsid w:val="00686863"/>
    <w:rsid w:val="00686B14"/>
    <w:rsid w:val="00686ECA"/>
    <w:rsid w:val="00690220"/>
    <w:rsid w:val="006911D3"/>
    <w:rsid w:val="00692A88"/>
    <w:rsid w:val="006936BD"/>
    <w:rsid w:val="00694384"/>
    <w:rsid w:val="006969B1"/>
    <w:rsid w:val="00696D2C"/>
    <w:rsid w:val="00697C6A"/>
    <w:rsid w:val="006A1AFE"/>
    <w:rsid w:val="006A2B1D"/>
    <w:rsid w:val="006A2F47"/>
    <w:rsid w:val="006A3991"/>
    <w:rsid w:val="006A5471"/>
    <w:rsid w:val="006A6EE5"/>
    <w:rsid w:val="006B13DA"/>
    <w:rsid w:val="006B199A"/>
    <w:rsid w:val="006B1AC4"/>
    <w:rsid w:val="006B1B56"/>
    <w:rsid w:val="006B2BD2"/>
    <w:rsid w:val="006B2E13"/>
    <w:rsid w:val="006B5780"/>
    <w:rsid w:val="006B5848"/>
    <w:rsid w:val="006B61D4"/>
    <w:rsid w:val="006C08FF"/>
    <w:rsid w:val="006C0922"/>
    <w:rsid w:val="006C3420"/>
    <w:rsid w:val="006C4F0B"/>
    <w:rsid w:val="006C599E"/>
    <w:rsid w:val="006C5B10"/>
    <w:rsid w:val="006C6225"/>
    <w:rsid w:val="006C65F9"/>
    <w:rsid w:val="006D2D2B"/>
    <w:rsid w:val="006D318A"/>
    <w:rsid w:val="006D4557"/>
    <w:rsid w:val="006D5635"/>
    <w:rsid w:val="006D6C9C"/>
    <w:rsid w:val="006E042F"/>
    <w:rsid w:val="006E0D4F"/>
    <w:rsid w:val="006E1083"/>
    <w:rsid w:val="006E1723"/>
    <w:rsid w:val="006E1FA1"/>
    <w:rsid w:val="006E2E16"/>
    <w:rsid w:val="006E6170"/>
    <w:rsid w:val="006E6359"/>
    <w:rsid w:val="006E7C68"/>
    <w:rsid w:val="006F16A9"/>
    <w:rsid w:val="006F343B"/>
    <w:rsid w:val="006F5DB3"/>
    <w:rsid w:val="006F68C5"/>
    <w:rsid w:val="00702681"/>
    <w:rsid w:val="007057AD"/>
    <w:rsid w:val="00705DD1"/>
    <w:rsid w:val="00705EC8"/>
    <w:rsid w:val="007103B1"/>
    <w:rsid w:val="00714385"/>
    <w:rsid w:val="00714ADA"/>
    <w:rsid w:val="00715738"/>
    <w:rsid w:val="007158D3"/>
    <w:rsid w:val="007172F6"/>
    <w:rsid w:val="007204A7"/>
    <w:rsid w:val="0072143E"/>
    <w:rsid w:val="00722977"/>
    <w:rsid w:val="00723DFE"/>
    <w:rsid w:val="00726351"/>
    <w:rsid w:val="007302F6"/>
    <w:rsid w:val="007307E2"/>
    <w:rsid w:val="0073092E"/>
    <w:rsid w:val="00731383"/>
    <w:rsid w:val="00731B2B"/>
    <w:rsid w:val="007337DF"/>
    <w:rsid w:val="00734339"/>
    <w:rsid w:val="00735238"/>
    <w:rsid w:val="00735384"/>
    <w:rsid w:val="007376A5"/>
    <w:rsid w:val="007379D1"/>
    <w:rsid w:val="00740F25"/>
    <w:rsid w:val="00743BD7"/>
    <w:rsid w:val="00746835"/>
    <w:rsid w:val="00747274"/>
    <w:rsid w:val="00751CC5"/>
    <w:rsid w:val="00756E60"/>
    <w:rsid w:val="007572BC"/>
    <w:rsid w:val="007577CD"/>
    <w:rsid w:val="00760865"/>
    <w:rsid w:val="0076182F"/>
    <w:rsid w:val="00762712"/>
    <w:rsid w:val="00762A9D"/>
    <w:rsid w:val="00763A78"/>
    <w:rsid w:val="007649C5"/>
    <w:rsid w:val="0076552E"/>
    <w:rsid w:val="0076699A"/>
    <w:rsid w:val="00767AA6"/>
    <w:rsid w:val="0077165E"/>
    <w:rsid w:val="00771E5B"/>
    <w:rsid w:val="00772316"/>
    <w:rsid w:val="0077325A"/>
    <w:rsid w:val="00775DC3"/>
    <w:rsid w:val="00776345"/>
    <w:rsid w:val="007763FC"/>
    <w:rsid w:val="00781F86"/>
    <w:rsid w:val="007822CA"/>
    <w:rsid w:val="007842E6"/>
    <w:rsid w:val="0078489A"/>
    <w:rsid w:val="007902A9"/>
    <w:rsid w:val="007902AC"/>
    <w:rsid w:val="00792789"/>
    <w:rsid w:val="00792B1E"/>
    <w:rsid w:val="00793699"/>
    <w:rsid w:val="00793761"/>
    <w:rsid w:val="00793E95"/>
    <w:rsid w:val="007940A8"/>
    <w:rsid w:val="00795939"/>
    <w:rsid w:val="00797B3F"/>
    <w:rsid w:val="007A037E"/>
    <w:rsid w:val="007A20C8"/>
    <w:rsid w:val="007A4980"/>
    <w:rsid w:val="007A5426"/>
    <w:rsid w:val="007A5F57"/>
    <w:rsid w:val="007A5FD5"/>
    <w:rsid w:val="007A6E72"/>
    <w:rsid w:val="007A6F3C"/>
    <w:rsid w:val="007B14DE"/>
    <w:rsid w:val="007B5678"/>
    <w:rsid w:val="007B5D1D"/>
    <w:rsid w:val="007B6576"/>
    <w:rsid w:val="007B7030"/>
    <w:rsid w:val="007B745D"/>
    <w:rsid w:val="007C0BB6"/>
    <w:rsid w:val="007C127A"/>
    <w:rsid w:val="007C2139"/>
    <w:rsid w:val="007C3E6E"/>
    <w:rsid w:val="007C49B8"/>
    <w:rsid w:val="007D0082"/>
    <w:rsid w:val="007D30F2"/>
    <w:rsid w:val="007D3139"/>
    <w:rsid w:val="007D4432"/>
    <w:rsid w:val="007D46A4"/>
    <w:rsid w:val="007D483A"/>
    <w:rsid w:val="007D4E83"/>
    <w:rsid w:val="007D6136"/>
    <w:rsid w:val="007D7BD3"/>
    <w:rsid w:val="007E1909"/>
    <w:rsid w:val="007E1E41"/>
    <w:rsid w:val="007E444F"/>
    <w:rsid w:val="007E4B89"/>
    <w:rsid w:val="007E5F27"/>
    <w:rsid w:val="007E7C7F"/>
    <w:rsid w:val="007F0018"/>
    <w:rsid w:val="007F1FFE"/>
    <w:rsid w:val="007F2C31"/>
    <w:rsid w:val="007F349E"/>
    <w:rsid w:val="007F5241"/>
    <w:rsid w:val="007F5C09"/>
    <w:rsid w:val="007F6001"/>
    <w:rsid w:val="007F629C"/>
    <w:rsid w:val="007F6ED4"/>
    <w:rsid w:val="00806979"/>
    <w:rsid w:val="00806DFF"/>
    <w:rsid w:val="0080783F"/>
    <w:rsid w:val="00807D73"/>
    <w:rsid w:val="008100BA"/>
    <w:rsid w:val="008144FB"/>
    <w:rsid w:val="00816CA9"/>
    <w:rsid w:val="00817A95"/>
    <w:rsid w:val="008216C4"/>
    <w:rsid w:val="008225FD"/>
    <w:rsid w:val="008235D0"/>
    <w:rsid w:val="00823BAB"/>
    <w:rsid w:val="008242CB"/>
    <w:rsid w:val="00825CDC"/>
    <w:rsid w:val="0083030C"/>
    <w:rsid w:val="0083374D"/>
    <w:rsid w:val="008363AA"/>
    <w:rsid w:val="0084013D"/>
    <w:rsid w:val="0084165F"/>
    <w:rsid w:val="00841A74"/>
    <w:rsid w:val="008425A5"/>
    <w:rsid w:val="008427D0"/>
    <w:rsid w:val="008476BB"/>
    <w:rsid w:val="00850C7A"/>
    <w:rsid w:val="008512BB"/>
    <w:rsid w:val="00851A26"/>
    <w:rsid w:val="0085359F"/>
    <w:rsid w:val="008535A9"/>
    <w:rsid w:val="00856353"/>
    <w:rsid w:val="00856950"/>
    <w:rsid w:val="00857604"/>
    <w:rsid w:val="00861995"/>
    <w:rsid w:val="008619A8"/>
    <w:rsid w:val="00863327"/>
    <w:rsid w:val="00870648"/>
    <w:rsid w:val="008709DC"/>
    <w:rsid w:val="00871040"/>
    <w:rsid w:val="008738CB"/>
    <w:rsid w:val="00874A02"/>
    <w:rsid w:val="0087579F"/>
    <w:rsid w:val="00875B94"/>
    <w:rsid w:val="00880398"/>
    <w:rsid w:val="00884033"/>
    <w:rsid w:val="00885533"/>
    <w:rsid w:val="00887157"/>
    <w:rsid w:val="0089089C"/>
    <w:rsid w:val="00890E39"/>
    <w:rsid w:val="00891C25"/>
    <w:rsid w:val="008928B5"/>
    <w:rsid w:val="0089302F"/>
    <w:rsid w:val="00893707"/>
    <w:rsid w:val="00893E5A"/>
    <w:rsid w:val="00894A97"/>
    <w:rsid w:val="0089752F"/>
    <w:rsid w:val="008A23DB"/>
    <w:rsid w:val="008A462B"/>
    <w:rsid w:val="008A4D0B"/>
    <w:rsid w:val="008A5DA7"/>
    <w:rsid w:val="008A7CE0"/>
    <w:rsid w:val="008B049A"/>
    <w:rsid w:val="008B2AAC"/>
    <w:rsid w:val="008B3DD7"/>
    <w:rsid w:val="008B4F5C"/>
    <w:rsid w:val="008C02FD"/>
    <w:rsid w:val="008C406E"/>
    <w:rsid w:val="008C4DC8"/>
    <w:rsid w:val="008C5537"/>
    <w:rsid w:val="008C6797"/>
    <w:rsid w:val="008D187C"/>
    <w:rsid w:val="008D2876"/>
    <w:rsid w:val="008D48D5"/>
    <w:rsid w:val="008D4956"/>
    <w:rsid w:val="008D6080"/>
    <w:rsid w:val="008D667A"/>
    <w:rsid w:val="008E38FB"/>
    <w:rsid w:val="008E3E28"/>
    <w:rsid w:val="008E42FB"/>
    <w:rsid w:val="008F1698"/>
    <w:rsid w:val="008F1F40"/>
    <w:rsid w:val="008F273C"/>
    <w:rsid w:val="008F2976"/>
    <w:rsid w:val="008F38EA"/>
    <w:rsid w:val="008F4492"/>
    <w:rsid w:val="008F4583"/>
    <w:rsid w:val="008F472E"/>
    <w:rsid w:val="008F50F3"/>
    <w:rsid w:val="008F5FD1"/>
    <w:rsid w:val="008F78C2"/>
    <w:rsid w:val="009012DB"/>
    <w:rsid w:val="009012EC"/>
    <w:rsid w:val="00901C8B"/>
    <w:rsid w:val="009025ED"/>
    <w:rsid w:val="009038E8"/>
    <w:rsid w:val="00904BA9"/>
    <w:rsid w:val="00904DB7"/>
    <w:rsid w:val="00905A25"/>
    <w:rsid w:val="00913DF4"/>
    <w:rsid w:val="0091729F"/>
    <w:rsid w:val="0091763C"/>
    <w:rsid w:val="00922423"/>
    <w:rsid w:val="009232E0"/>
    <w:rsid w:val="00923F7E"/>
    <w:rsid w:val="00924C39"/>
    <w:rsid w:val="0092616C"/>
    <w:rsid w:val="009276D2"/>
    <w:rsid w:val="00930DC2"/>
    <w:rsid w:val="00930E39"/>
    <w:rsid w:val="00931C0A"/>
    <w:rsid w:val="00934017"/>
    <w:rsid w:val="00936D38"/>
    <w:rsid w:val="009375A4"/>
    <w:rsid w:val="009442AA"/>
    <w:rsid w:val="00945974"/>
    <w:rsid w:val="00945FDC"/>
    <w:rsid w:val="009465E4"/>
    <w:rsid w:val="00946E39"/>
    <w:rsid w:val="00950B2B"/>
    <w:rsid w:val="00951FED"/>
    <w:rsid w:val="00952FF3"/>
    <w:rsid w:val="00954EF5"/>
    <w:rsid w:val="0095701B"/>
    <w:rsid w:val="0095729E"/>
    <w:rsid w:val="009608BD"/>
    <w:rsid w:val="009624B5"/>
    <w:rsid w:val="00962A87"/>
    <w:rsid w:val="0096596A"/>
    <w:rsid w:val="009703B9"/>
    <w:rsid w:val="0097047F"/>
    <w:rsid w:val="009713B4"/>
    <w:rsid w:val="0097144E"/>
    <w:rsid w:val="009719C1"/>
    <w:rsid w:val="00973322"/>
    <w:rsid w:val="00973C37"/>
    <w:rsid w:val="00973C8E"/>
    <w:rsid w:val="00974519"/>
    <w:rsid w:val="0097510F"/>
    <w:rsid w:val="00977E0D"/>
    <w:rsid w:val="009819FB"/>
    <w:rsid w:val="00982A0A"/>
    <w:rsid w:val="00982A2E"/>
    <w:rsid w:val="00982B88"/>
    <w:rsid w:val="009867C1"/>
    <w:rsid w:val="00987B0F"/>
    <w:rsid w:val="009910E9"/>
    <w:rsid w:val="00992B38"/>
    <w:rsid w:val="009943A2"/>
    <w:rsid w:val="00996104"/>
    <w:rsid w:val="00997281"/>
    <w:rsid w:val="009A1D51"/>
    <w:rsid w:val="009A39EF"/>
    <w:rsid w:val="009A4F8D"/>
    <w:rsid w:val="009B0818"/>
    <w:rsid w:val="009B0EC6"/>
    <w:rsid w:val="009B0FE4"/>
    <w:rsid w:val="009B2A92"/>
    <w:rsid w:val="009B394A"/>
    <w:rsid w:val="009B3BE1"/>
    <w:rsid w:val="009B3F42"/>
    <w:rsid w:val="009B3F77"/>
    <w:rsid w:val="009B47C1"/>
    <w:rsid w:val="009B55FD"/>
    <w:rsid w:val="009B60A4"/>
    <w:rsid w:val="009B63BA"/>
    <w:rsid w:val="009C1028"/>
    <w:rsid w:val="009C24AB"/>
    <w:rsid w:val="009C2C92"/>
    <w:rsid w:val="009C7FC1"/>
    <w:rsid w:val="009D2848"/>
    <w:rsid w:val="009D3EB6"/>
    <w:rsid w:val="009D4F5F"/>
    <w:rsid w:val="009D5F20"/>
    <w:rsid w:val="009E1F2B"/>
    <w:rsid w:val="009E3D77"/>
    <w:rsid w:val="009E3E8B"/>
    <w:rsid w:val="009E46B7"/>
    <w:rsid w:val="009E5FBC"/>
    <w:rsid w:val="009E65C2"/>
    <w:rsid w:val="009E6FB8"/>
    <w:rsid w:val="009E7784"/>
    <w:rsid w:val="009E77C8"/>
    <w:rsid w:val="009F0098"/>
    <w:rsid w:val="009F0617"/>
    <w:rsid w:val="009F29E2"/>
    <w:rsid w:val="009F2AE3"/>
    <w:rsid w:val="009F307E"/>
    <w:rsid w:val="009F3244"/>
    <w:rsid w:val="009F3DB9"/>
    <w:rsid w:val="009F5A72"/>
    <w:rsid w:val="009F61B5"/>
    <w:rsid w:val="009F762D"/>
    <w:rsid w:val="00A0093D"/>
    <w:rsid w:val="00A01E07"/>
    <w:rsid w:val="00A03941"/>
    <w:rsid w:val="00A03BA1"/>
    <w:rsid w:val="00A056A1"/>
    <w:rsid w:val="00A069C7"/>
    <w:rsid w:val="00A07132"/>
    <w:rsid w:val="00A119FB"/>
    <w:rsid w:val="00A126F7"/>
    <w:rsid w:val="00A13007"/>
    <w:rsid w:val="00A13275"/>
    <w:rsid w:val="00A139EE"/>
    <w:rsid w:val="00A13ABA"/>
    <w:rsid w:val="00A14C90"/>
    <w:rsid w:val="00A15F8F"/>
    <w:rsid w:val="00A17BCF"/>
    <w:rsid w:val="00A2026A"/>
    <w:rsid w:val="00A21782"/>
    <w:rsid w:val="00A2290F"/>
    <w:rsid w:val="00A252BB"/>
    <w:rsid w:val="00A25BF3"/>
    <w:rsid w:val="00A26A20"/>
    <w:rsid w:val="00A27066"/>
    <w:rsid w:val="00A30F37"/>
    <w:rsid w:val="00A33440"/>
    <w:rsid w:val="00A343C2"/>
    <w:rsid w:val="00A357F4"/>
    <w:rsid w:val="00A35A4A"/>
    <w:rsid w:val="00A35BD6"/>
    <w:rsid w:val="00A35DB4"/>
    <w:rsid w:val="00A36A26"/>
    <w:rsid w:val="00A37397"/>
    <w:rsid w:val="00A40498"/>
    <w:rsid w:val="00A405B5"/>
    <w:rsid w:val="00A41D44"/>
    <w:rsid w:val="00A41D7C"/>
    <w:rsid w:val="00A42388"/>
    <w:rsid w:val="00A42475"/>
    <w:rsid w:val="00A42C8F"/>
    <w:rsid w:val="00A43C6F"/>
    <w:rsid w:val="00A47BA4"/>
    <w:rsid w:val="00A501D6"/>
    <w:rsid w:val="00A512FD"/>
    <w:rsid w:val="00A54692"/>
    <w:rsid w:val="00A54710"/>
    <w:rsid w:val="00A54A95"/>
    <w:rsid w:val="00A55031"/>
    <w:rsid w:val="00A55823"/>
    <w:rsid w:val="00A562EE"/>
    <w:rsid w:val="00A60371"/>
    <w:rsid w:val="00A62E60"/>
    <w:rsid w:val="00A65E8A"/>
    <w:rsid w:val="00A6694E"/>
    <w:rsid w:val="00A66E94"/>
    <w:rsid w:val="00A707F4"/>
    <w:rsid w:val="00A71A98"/>
    <w:rsid w:val="00A72539"/>
    <w:rsid w:val="00A72636"/>
    <w:rsid w:val="00A737B8"/>
    <w:rsid w:val="00A74A64"/>
    <w:rsid w:val="00A74ED5"/>
    <w:rsid w:val="00A75665"/>
    <w:rsid w:val="00A756C5"/>
    <w:rsid w:val="00A75BA0"/>
    <w:rsid w:val="00A75FD3"/>
    <w:rsid w:val="00A7730B"/>
    <w:rsid w:val="00A775A0"/>
    <w:rsid w:val="00A775FC"/>
    <w:rsid w:val="00A77AB2"/>
    <w:rsid w:val="00A81AA5"/>
    <w:rsid w:val="00A84442"/>
    <w:rsid w:val="00A84807"/>
    <w:rsid w:val="00A8494B"/>
    <w:rsid w:val="00A86494"/>
    <w:rsid w:val="00A86A93"/>
    <w:rsid w:val="00A92CC1"/>
    <w:rsid w:val="00A951CD"/>
    <w:rsid w:val="00A9531F"/>
    <w:rsid w:val="00A956CB"/>
    <w:rsid w:val="00A96C94"/>
    <w:rsid w:val="00AA4459"/>
    <w:rsid w:val="00AA500B"/>
    <w:rsid w:val="00AA51D5"/>
    <w:rsid w:val="00AA5BDA"/>
    <w:rsid w:val="00AA606D"/>
    <w:rsid w:val="00AA76F3"/>
    <w:rsid w:val="00AA77CF"/>
    <w:rsid w:val="00AA7BA8"/>
    <w:rsid w:val="00AB17B8"/>
    <w:rsid w:val="00AB1A84"/>
    <w:rsid w:val="00AB3042"/>
    <w:rsid w:val="00AB3E04"/>
    <w:rsid w:val="00AB4C0C"/>
    <w:rsid w:val="00AB5B91"/>
    <w:rsid w:val="00AB712D"/>
    <w:rsid w:val="00AB7606"/>
    <w:rsid w:val="00AB7A88"/>
    <w:rsid w:val="00AC143E"/>
    <w:rsid w:val="00AC3626"/>
    <w:rsid w:val="00AC3BD5"/>
    <w:rsid w:val="00AC40C0"/>
    <w:rsid w:val="00AC41CE"/>
    <w:rsid w:val="00AC5A7C"/>
    <w:rsid w:val="00AD2E97"/>
    <w:rsid w:val="00AD368A"/>
    <w:rsid w:val="00AD40F3"/>
    <w:rsid w:val="00AD6DD8"/>
    <w:rsid w:val="00AD77AE"/>
    <w:rsid w:val="00AE01B8"/>
    <w:rsid w:val="00AE249A"/>
    <w:rsid w:val="00AE322C"/>
    <w:rsid w:val="00AE33C2"/>
    <w:rsid w:val="00AE7F0F"/>
    <w:rsid w:val="00AF0750"/>
    <w:rsid w:val="00AF1CB9"/>
    <w:rsid w:val="00AF21FA"/>
    <w:rsid w:val="00AF2DFD"/>
    <w:rsid w:val="00AF35AE"/>
    <w:rsid w:val="00AF38C6"/>
    <w:rsid w:val="00AF4765"/>
    <w:rsid w:val="00AF5870"/>
    <w:rsid w:val="00B00CC1"/>
    <w:rsid w:val="00B01286"/>
    <w:rsid w:val="00B01C8D"/>
    <w:rsid w:val="00B02B98"/>
    <w:rsid w:val="00B060B8"/>
    <w:rsid w:val="00B06270"/>
    <w:rsid w:val="00B11785"/>
    <w:rsid w:val="00B11AAE"/>
    <w:rsid w:val="00B127BE"/>
    <w:rsid w:val="00B13062"/>
    <w:rsid w:val="00B137C6"/>
    <w:rsid w:val="00B13BB3"/>
    <w:rsid w:val="00B14771"/>
    <w:rsid w:val="00B14800"/>
    <w:rsid w:val="00B14ABA"/>
    <w:rsid w:val="00B151C9"/>
    <w:rsid w:val="00B15705"/>
    <w:rsid w:val="00B15CEB"/>
    <w:rsid w:val="00B160C1"/>
    <w:rsid w:val="00B2107B"/>
    <w:rsid w:val="00B21214"/>
    <w:rsid w:val="00B21744"/>
    <w:rsid w:val="00B23A1A"/>
    <w:rsid w:val="00B23EC8"/>
    <w:rsid w:val="00B256DB"/>
    <w:rsid w:val="00B25753"/>
    <w:rsid w:val="00B278A0"/>
    <w:rsid w:val="00B31777"/>
    <w:rsid w:val="00B330FA"/>
    <w:rsid w:val="00B331D8"/>
    <w:rsid w:val="00B33910"/>
    <w:rsid w:val="00B3624E"/>
    <w:rsid w:val="00B363AB"/>
    <w:rsid w:val="00B36DB0"/>
    <w:rsid w:val="00B3746E"/>
    <w:rsid w:val="00B40133"/>
    <w:rsid w:val="00B4160C"/>
    <w:rsid w:val="00B426F8"/>
    <w:rsid w:val="00B47341"/>
    <w:rsid w:val="00B50481"/>
    <w:rsid w:val="00B51D53"/>
    <w:rsid w:val="00B52324"/>
    <w:rsid w:val="00B530AD"/>
    <w:rsid w:val="00B547F2"/>
    <w:rsid w:val="00B55C8E"/>
    <w:rsid w:val="00B61DAA"/>
    <w:rsid w:val="00B6477D"/>
    <w:rsid w:val="00B70140"/>
    <w:rsid w:val="00B70414"/>
    <w:rsid w:val="00B7057F"/>
    <w:rsid w:val="00B7091F"/>
    <w:rsid w:val="00B71F63"/>
    <w:rsid w:val="00B72A74"/>
    <w:rsid w:val="00B74BCC"/>
    <w:rsid w:val="00B76AC8"/>
    <w:rsid w:val="00B76E91"/>
    <w:rsid w:val="00B81F04"/>
    <w:rsid w:val="00B83801"/>
    <w:rsid w:val="00B84BE8"/>
    <w:rsid w:val="00B863F0"/>
    <w:rsid w:val="00B87E88"/>
    <w:rsid w:val="00B92BDB"/>
    <w:rsid w:val="00B932A8"/>
    <w:rsid w:val="00B94390"/>
    <w:rsid w:val="00B954C5"/>
    <w:rsid w:val="00B95CB2"/>
    <w:rsid w:val="00B97319"/>
    <w:rsid w:val="00BA0EF6"/>
    <w:rsid w:val="00BA1E8A"/>
    <w:rsid w:val="00BA2A8F"/>
    <w:rsid w:val="00BA2D46"/>
    <w:rsid w:val="00BA30A0"/>
    <w:rsid w:val="00BA3F71"/>
    <w:rsid w:val="00BB0AE7"/>
    <w:rsid w:val="00BB1A10"/>
    <w:rsid w:val="00BB2614"/>
    <w:rsid w:val="00BB27B3"/>
    <w:rsid w:val="00BB3478"/>
    <w:rsid w:val="00BB4EEA"/>
    <w:rsid w:val="00BB6730"/>
    <w:rsid w:val="00BB6C12"/>
    <w:rsid w:val="00BB758F"/>
    <w:rsid w:val="00BC1E7B"/>
    <w:rsid w:val="00BC28AE"/>
    <w:rsid w:val="00BC3E17"/>
    <w:rsid w:val="00BC57E2"/>
    <w:rsid w:val="00BC59BC"/>
    <w:rsid w:val="00BC5B7F"/>
    <w:rsid w:val="00BC62C8"/>
    <w:rsid w:val="00BC7EA8"/>
    <w:rsid w:val="00BD116E"/>
    <w:rsid w:val="00BD1AF3"/>
    <w:rsid w:val="00BD63C2"/>
    <w:rsid w:val="00BE14F3"/>
    <w:rsid w:val="00BE1B07"/>
    <w:rsid w:val="00BE3D25"/>
    <w:rsid w:val="00BE6515"/>
    <w:rsid w:val="00BE6661"/>
    <w:rsid w:val="00BE6A14"/>
    <w:rsid w:val="00BF472C"/>
    <w:rsid w:val="00BF5D85"/>
    <w:rsid w:val="00BF7932"/>
    <w:rsid w:val="00C00467"/>
    <w:rsid w:val="00C01497"/>
    <w:rsid w:val="00C018BD"/>
    <w:rsid w:val="00C02D0E"/>
    <w:rsid w:val="00C034DE"/>
    <w:rsid w:val="00C04232"/>
    <w:rsid w:val="00C046B5"/>
    <w:rsid w:val="00C04FD6"/>
    <w:rsid w:val="00C11064"/>
    <w:rsid w:val="00C12F49"/>
    <w:rsid w:val="00C17BE3"/>
    <w:rsid w:val="00C20C72"/>
    <w:rsid w:val="00C223E9"/>
    <w:rsid w:val="00C23F03"/>
    <w:rsid w:val="00C25421"/>
    <w:rsid w:val="00C26776"/>
    <w:rsid w:val="00C3133D"/>
    <w:rsid w:val="00C32257"/>
    <w:rsid w:val="00C32B58"/>
    <w:rsid w:val="00C342FB"/>
    <w:rsid w:val="00C34570"/>
    <w:rsid w:val="00C353B0"/>
    <w:rsid w:val="00C37344"/>
    <w:rsid w:val="00C40912"/>
    <w:rsid w:val="00C42F08"/>
    <w:rsid w:val="00C441CA"/>
    <w:rsid w:val="00C468FB"/>
    <w:rsid w:val="00C47CD6"/>
    <w:rsid w:val="00C513B6"/>
    <w:rsid w:val="00C51AFA"/>
    <w:rsid w:val="00C529BD"/>
    <w:rsid w:val="00C53188"/>
    <w:rsid w:val="00C5618F"/>
    <w:rsid w:val="00C56394"/>
    <w:rsid w:val="00C56885"/>
    <w:rsid w:val="00C5719B"/>
    <w:rsid w:val="00C577A9"/>
    <w:rsid w:val="00C6288F"/>
    <w:rsid w:val="00C6483D"/>
    <w:rsid w:val="00C6547F"/>
    <w:rsid w:val="00C66034"/>
    <w:rsid w:val="00C6691F"/>
    <w:rsid w:val="00C6696C"/>
    <w:rsid w:val="00C74672"/>
    <w:rsid w:val="00C74748"/>
    <w:rsid w:val="00C74D85"/>
    <w:rsid w:val="00C76542"/>
    <w:rsid w:val="00C775E8"/>
    <w:rsid w:val="00C80AA4"/>
    <w:rsid w:val="00C86B62"/>
    <w:rsid w:val="00C978EF"/>
    <w:rsid w:val="00CA0468"/>
    <w:rsid w:val="00CA0E06"/>
    <w:rsid w:val="00CA27D6"/>
    <w:rsid w:val="00CA2A40"/>
    <w:rsid w:val="00CA373A"/>
    <w:rsid w:val="00CA598B"/>
    <w:rsid w:val="00CA7F33"/>
    <w:rsid w:val="00CB0257"/>
    <w:rsid w:val="00CB1219"/>
    <w:rsid w:val="00CB1B7E"/>
    <w:rsid w:val="00CB2373"/>
    <w:rsid w:val="00CB245F"/>
    <w:rsid w:val="00CB249B"/>
    <w:rsid w:val="00CB26E6"/>
    <w:rsid w:val="00CB2821"/>
    <w:rsid w:val="00CB2A0C"/>
    <w:rsid w:val="00CB3966"/>
    <w:rsid w:val="00CB6508"/>
    <w:rsid w:val="00CB6D46"/>
    <w:rsid w:val="00CB78E7"/>
    <w:rsid w:val="00CC0FED"/>
    <w:rsid w:val="00CC28AE"/>
    <w:rsid w:val="00CC344E"/>
    <w:rsid w:val="00CC492F"/>
    <w:rsid w:val="00CC66F7"/>
    <w:rsid w:val="00CC71C2"/>
    <w:rsid w:val="00CD3292"/>
    <w:rsid w:val="00CD3472"/>
    <w:rsid w:val="00CD3633"/>
    <w:rsid w:val="00CD4210"/>
    <w:rsid w:val="00CD436B"/>
    <w:rsid w:val="00CD5A7D"/>
    <w:rsid w:val="00CD5CDE"/>
    <w:rsid w:val="00CD6560"/>
    <w:rsid w:val="00CD68B3"/>
    <w:rsid w:val="00CD7815"/>
    <w:rsid w:val="00CE3BFB"/>
    <w:rsid w:val="00CE4FF3"/>
    <w:rsid w:val="00CE513B"/>
    <w:rsid w:val="00CF0251"/>
    <w:rsid w:val="00CF27C5"/>
    <w:rsid w:val="00CF4CA1"/>
    <w:rsid w:val="00CF55AC"/>
    <w:rsid w:val="00CF6C94"/>
    <w:rsid w:val="00D004BF"/>
    <w:rsid w:val="00D006AF"/>
    <w:rsid w:val="00D006E7"/>
    <w:rsid w:val="00D00BA3"/>
    <w:rsid w:val="00D0182A"/>
    <w:rsid w:val="00D018C6"/>
    <w:rsid w:val="00D05EA5"/>
    <w:rsid w:val="00D05EEF"/>
    <w:rsid w:val="00D06961"/>
    <w:rsid w:val="00D06EEE"/>
    <w:rsid w:val="00D107D6"/>
    <w:rsid w:val="00D10B7A"/>
    <w:rsid w:val="00D11B8B"/>
    <w:rsid w:val="00D1536C"/>
    <w:rsid w:val="00D15371"/>
    <w:rsid w:val="00D17A8C"/>
    <w:rsid w:val="00D17DFF"/>
    <w:rsid w:val="00D2071E"/>
    <w:rsid w:val="00D211DD"/>
    <w:rsid w:val="00D22912"/>
    <w:rsid w:val="00D234C4"/>
    <w:rsid w:val="00D24434"/>
    <w:rsid w:val="00D244BB"/>
    <w:rsid w:val="00D276DE"/>
    <w:rsid w:val="00D27B91"/>
    <w:rsid w:val="00D30EB5"/>
    <w:rsid w:val="00D32274"/>
    <w:rsid w:val="00D33E40"/>
    <w:rsid w:val="00D35740"/>
    <w:rsid w:val="00D35954"/>
    <w:rsid w:val="00D35DF1"/>
    <w:rsid w:val="00D371BF"/>
    <w:rsid w:val="00D41C8A"/>
    <w:rsid w:val="00D4261F"/>
    <w:rsid w:val="00D42B86"/>
    <w:rsid w:val="00D43A28"/>
    <w:rsid w:val="00D445E2"/>
    <w:rsid w:val="00D4487B"/>
    <w:rsid w:val="00D46B30"/>
    <w:rsid w:val="00D46E18"/>
    <w:rsid w:val="00D4776A"/>
    <w:rsid w:val="00D51B60"/>
    <w:rsid w:val="00D530AD"/>
    <w:rsid w:val="00D533F7"/>
    <w:rsid w:val="00D55F31"/>
    <w:rsid w:val="00D57B3C"/>
    <w:rsid w:val="00D62B67"/>
    <w:rsid w:val="00D62C99"/>
    <w:rsid w:val="00D65497"/>
    <w:rsid w:val="00D67153"/>
    <w:rsid w:val="00D72889"/>
    <w:rsid w:val="00D73614"/>
    <w:rsid w:val="00D73AE7"/>
    <w:rsid w:val="00D7467A"/>
    <w:rsid w:val="00D74B92"/>
    <w:rsid w:val="00D74C37"/>
    <w:rsid w:val="00D756B2"/>
    <w:rsid w:val="00D77A4B"/>
    <w:rsid w:val="00D77C14"/>
    <w:rsid w:val="00D80CA2"/>
    <w:rsid w:val="00D80D31"/>
    <w:rsid w:val="00D8264E"/>
    <w:rsid w:val="00D835E4"/>
    <w:rsid w:val="00D83955"/>
    <w:rsid w:val="00D83EDF"/>
    <w:rsid w:val="00D84295"/>
    <w:rsid w:val="00D851EF"/>
    <w:rsid w:val="00D85A1B"/>
    <w:rsid w:val="00D8771E"/>
    <w:rsid w:val="00D87F29"/>
    <w:rsid w:val="00D90774"/>
    <w:rsid w:val="00D91989"/>
    <w:rsid w:val="00D919E5"/>
    <w:rsid w:val="00D9238A"/>
    <w:rsid w:val="00D94BAA"/>
    <w:rsid w:val="00D95451"/>
    <w:rsid w:val="00D9714B"/>
    <w:rsid w:val="00D974E3"/>
    <w:rsid w:val="00D97D86"/>
    <w:rsid w:val="00D97E27"/>
    <w:rsid w:val="00DA0672"/>
    <w:rsid w:val="00DA0CCC"/>
    <w:rsid w:val="00DA4A88"/>
    <w:rsid w:val="00DA6690"/>
    <w:rsid w:val="00DA66EC"/>
    <w:rsid w:val="00DB1C82"/>
    <w:rsid w:val="00DC3B8A"/>
    <w:rsid w:val="00DC601C"/>
    <w:rsid w:val="00DC610C"/>
    <w:rsid w:val="00DC7BD7"/>
    <w:rsid w:val="00DD09AD"/>
    <w:rsid w:val="00DD1DFE"/>
    <w:rsid w:val="00DD251F"/>
    <w:rsid w:val="00DD34F1"/>
    <w:rsid w:val="00DD417A"/>
    <w:rsid w:val="00DD4D86"/>
    <w:rsid w:val="00DE1F9A"/>
    <w:rsid w:val="00DE4136"/>
    <w:rsid w:val="00DE4388"/>
    <w:rsid w:val="00DE4467"/>
    <w:rsid w:val="00DE50C4"/>
    <w:rsid w:val="00DE55C7"/>
    <w:rsid w:val="00DE5812"/>
    <w:rsid w:val="00DE6218"/>
    <w:rsid w:val="00DF6202"/>
    <w:rsid w:val="00DF6934"/>
    <w:rsid w:val="00DF7E7C"/>
    <w:rsid w:val="00E00BAE"/>
    <w:rsid w:val="00E02252"/>
    <w:rsid w:val="00E04547"/>
    <w:rsid w:val="00E075D2"/>
    <w:rsid w:val="00E1110F"/>
    <w:rsid w:val="00E11FA7"/>
    <w:rsid w:val="00E1328D"/>
    <w:rsid w:val="00E13E5E"/>
    <w:rsid w:val="00E140DC"/>
    <w:rsid w:val="00E1443F"/>
    <w:rsid w:val="00E162C3"/>
    <w:rsid w:val="00E16694"/>
    <w:rsid w:val="00E16990"/>
    <w:rsid w:val="00E20344"/>
    <w:rsid w:val="00E20527"/>
    <w:rsid w:val="00E20A66"/>
    <w:rsid w:val="00E21AEF"/>
    <w:rsid w:val="00E23716"/>
    <w:rsid w:val="00E24038"/>
    <w:rsid w:val="00E24429"/>
    <w:rsid w:val="00E30707"/>
    <w:rsid w:val="00E3095A"/>
    <w:rsid w:val="00E31409"/>
    <w:rsid w:val="00E3236E"/>
    <w:rsid w:val="00E33048"/>
    <w:rsid w:val="00E33444"/>
    <w:rsid w:val="00E347BB"/>
    <w:rsid w:val="00E35B41"/>
    <w:rsid w:val="00E36957"/>
    <w:rsid w:val="00E377AA"/>
    <w:rsid w:val="00E37FBF"/>
    <w:rsid w:val="00E41AA5"/>
    <w:rsid w:val="00E41F97"/>
    <w:rsid w:val="00E4372B"/>
    <w:rsid w:val="00E43EDB"/>
    <w:rsid w:val="00E45F6E"/>
    <w:rsid w:val="00E467EF"/>
    <w:rsid w:val="00E47239"/>
    <w:rsid w:val="00E5089C"/>
    <w:rsid w:val="00E5102E"/>
    <w:rsid w:val="00E51528"/>
    <w:rsid w:val="00E5414D"/>
    <w:rsid w:val="00E544F2"/>
    <w:rsid w:val="00E5616A"/>
    <w:rsid w:val="00E56593"/>
    <w:rsid w:val="00E5739A"/>
    <w:rsid w:val="00E6023F"/>
    <w:rsid w:val="00E60A85"/>
    <w:rsid w:val="00E64D0B"/>
    <w:rsid w:val="00E67B64"/>
    <w:rsid w:val="00E75E17"/>
    <w:rsid w:val="00E75E40"/>
    <w:rsid w:val="00E7617A"/>
    <w:rsid w:val="00E77202"/>
    <w:rsid w:val="00E8048B"/>
    <w:rsid w:val="00E80A9C"/>
    <w:rsid w:val="00E81E35"/>
    <w:rsid w:val="00E8639E"/>
    <w:rsid w:val="00E8749C"/>
    <w:rsid w:val="00E91411"/>
    <w:rsid w:val="00E92D2F"/>
    <w:rsid w:val="00E94D26"/>
    <w:rsid w:val="00E95326"/>
    <w:rsid w:val="00E957D6"/>
    <w:rsid w:val="00E95A60"/>
    <w:rsid w:val="00E97D9F"/>
    <w:rsid w:val="00EA024C"/>
    <w:rsid w:val="00EA1FA8"/>
    <w:rsid w:val="00EA2382"/>
    <w:rsid w:val="00EA24FF"/>
    <w:rsid w:val="00EA3A15"/>
    <w:rsid w:val="00EA3C90"/>
    <w:rsid w:val="00EA41CC"/>
    <w:rsid w:val="00EA4612"/>
    <w:rsid w:val="00EA526D"/>
    <w:rsid w:val="00EA57DD"/>
    <w:rsid w:val="00EB0140"/>
    <w:rsid w:val="00EB2238"/>
    <w:rsid w:val="00EB3548"/>
    <w:rsid w:val="00EB4304"/>
    <w:rsid w:val="00EB519E"/>
    <w:rsid w:val="00EB51B7"/>
    <w:rsid w:val="00EB59A9"/>
    <w:rsid w:val="00EB5CD5"/>
    <w:rsid w:val="00EC2A3B"/>
    <w:rsid w:val="00EC4068"/>
    <w:rsid w:val="00ED018D"/>
    <w:rsid w:val="00ED0E18"/>
    <w:rsid w:val="00ED280E"/>
    <w:rsid w:val="00ED370F"/>
    <w:rsid w:val="00ED3CD1"/>
    <w:rsid w:val="00ED699F"/>
    <w:rsid w:val="00ED752F"/>
    <w:rsid w:val="00EE1659"/>
    <w:rsid w:val="00EE3804"/>
    <w:rsid w:val="00EE3E60"/>
    <w:rsid w:val="00EE53BA"/>
    <w:rsid w:val="00EE6F32"/>
    <w:rsid w:val="00EF24D2"/>
    <w:rsid w:val="00EF3820"/>
    <w:rsid w:val="00EF45BA"/>
    <w:rsid w:val="00EF6CBF"/>
    <w:rsid w:val="00EF7B85"/>
    <w:rsid w:val="00EF7B91"/>
    <w:rsid w:val="00F026EF"/>
    <w:rsid w:val="00F036FB"/>
    <w:rsid w:val="00F03CC0"/>
    <w:rsid w:val="00F05D38"/>
    <w:rsid w:val="00F05D87"/>
    <w:rsid w:val="00F05DF1"/>
    <w:rsid w:val="00F10257"/>
    <w:rsid w:val="00F12EAB"/>
    <w:rsid w:val="00F131BE"/>
    <w:rsid w:val="00F154A7"/>
    <w:rsid w:val="00F21370"/>
    <w:rsid w:val="00F213D4"/>
    <w:rsid w:val="00F21E17"/>
    <w:rsid w:val="00F24006"/>
    <w:rsid w:val="00F25794"/>
    <w:rsid w:val="00F25B96"/>
    <w:rsid w:val="00F304B8"/>
    <w:rsid w:val="00F3309A"/>
    <w:rsid w:val="00F34924"/>
    <w:rsid w:val="00F34E05"/>
    <w:rsid w:val="00F35F06"/>
    <w:rsid w:val="00F371B3"/>
    <w:rsid w:val="00F373AA"/>
    <w:rsid w:val="00F4039D"/>
    <w:rsid w:val="00F404D5"/>
    <w:rsid w:val="00F4067A"/>
    <w:rsid w:val="00F406C6"/>
    <w:rsid w:val="00F46631"/>
    <w:rsid w:val="00F47EF2"/>
    <w:rsid w:val="00F47F83"/>
    <w:rsid w:val="00F53E63"/>
    <w:rsid w:val="00F54B7F"/>
    <w:rsid w:val="00F54C0E"/>
    <w:rsid w:val="00F5630B"/>
    <w:rsid w:val="00F56527"/>
    <w:rsid w:val="00F57633"/>
    <w:rsid w:val="00F57D41"/>
    <w:rsid w:val="00F6129E"/>
    <w:rsid w:val="00F618B7"/>
    <w:rsid w:val="00F62800"/>
    <w:rsid w:val="00F663CE"/>
    <w:rsid w:val="00F66AF3"/>
    <w:rsid w:val="00F72EA0"/>
    <w:rsid w:val="00F75A27"/>
    <w:rsid w:val="00F75D1F"/>
    <w:rsid w:val="00F76FEF"/>
    <w:rsid w:val="00F809FF"/>
    <w:rsid w:val="00F81B40"/>
    <w:rsid w:val="00F84805"/>
    <w:rsid w:val="00F85E58"/>
    <w:rsid w:val="00F85FD0"/>
    <w:rsid w:val="00F8613C"/>
    <w:rsid w:val="00F86D33"/>
    <w:rsid w:val="00F902E2"/>
    <w:rsid w:val="00F920C5"/>
    <w:rsid w:val="00F9286F"/>
    <w:rsid w:val="00F93215"/>
    <w:rsid w:val="00F94831"/>
    <w:rsid w:val="00FA06F1"/>
    <w:rsid w:val="00FA0F98"/>
    <w:rsid w:val="00FA208A"/>
    <w:rsid w:val="00FA3740"/>
    <w:rsid w:val="00FA4A98"/>
    <w:rsid w:val="00FA55F5"/>
    <w:rsid w:val="00FA5691"/>
    <w:rsid w:val="00FA7383"/>
    <w:rsid w:val="00FA7DF4"/>
    <w:rsid w:val="00FB20FA"/>
    <w:rsid w:val="00FB25FF"/>
    <w:rsid w:val="00FB3A2A"/>
    <w:rsid w:val="00FB3DC6"/>
    <w:rsid w:val="00FC0B8B"/>
    <w:rsid w:val="00FC1FC5"/>
    <w:rsid w:val="00FC4546"/>
    <w:rsid w:val="00FD14B5"/>
    <w:rsid w:val="00FD3A11"/>
    <w:rsid w:val="00FD42D7"/>
    <w:rsid w:val="00FD4FF2"/>
    <w:rsid w:val="00FD5A3E"/>
    <w:rsid w:val="00FD6AA5"/>
    <w:rsid w:val="00FE16E3"/>
    <w:rsid w:val="00FE6B81"/>
    <w:rsid w:val="00FE7043"/>
    <w:rsid w:val="00FF3EF6"/>
    <w:rsid w:val="00FF3FAA"/>
    <w:rsid w:val="00FF41D3"/>
    <w:rsid w:val="00FF5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7582"/>
  <w15:docId w15:val="{0C38593B-5991-4697-981A-0C703161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B5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5AFF"/>
    <w:pPr>
      <w:ind w:left="720"/>
      <w:contextualSpacing/>
    </w:pPr>
  </w:style>
  <w:style w:type="paragraph" w:styleId="BalloonText">
    <w:name w:val="Balloon Text"/>
    <w:basedOn w:val="Normal"/>
    <w:link w:val="BalloonTextChar"/>
    <w:uiPriority w:val="99"/>
    <w:semiHidden/>
    <w:unhideWhenUsed/>
    <w:rsid w:val="00444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7E"/>
    <w:rPr>
      <w:rFonts w:ascii="Tahoma" w:hAnsi="Tahoma" w:cs="Tahoma"/>
      <w:sz w:val="16"/>
      <w:szCs w:val="16"/>
    </w:rPr>
  </w:style>
  <w:style w:type="paragraph" w:styleId="Header">
    <w:name w:val="header"/>
    <w:basedOn w:val="Normal"/>
    <w:link w:val="HeaderChar"/>
    <w:uiPriority w:val="99"/>
    <w:unhideWhenUsed/>
    <w:rsid w:val="00D97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14B"/>
  </w:style>
  <w:style w:type="paragraph" w:styleId="Footer">
    <w:name w:val="footer"/>
    <w:basedOn w:val="Normal"/>
    <w:link w:val="FooterChar"/>
    <w:uiPriority w:val="99"/>
    <w:unhideWhenUsed/>
    <w:rsid w:val="00D97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14B"/>
  </w:style>
  <w:style w:type="character" w:styleId="CommentReference">
    <w:name w:val="annotation reference"/>
    <w:basedOn w:val="DefaultParagraphFont"/>
    <w:uiPriority w:val="99"/>
    <w:semiHidden/>
    <w:unhideWhenUsed/>
    <w:rsid w:val="003D2343"/>
    <w:rPr>
      <w:sz w:val="16"/>
      <w:szCs w:val="16"/>
    </w:rPr>
  </w:style>
  <w:style w:type="paragraph" w:styleId="CommentText">
    <w:name w:val="annotation text"/>
    <w:basedOn w:val="Normal"/>
    <w:link w:val="CommentTextChar"/>
    <w:uiPriority w:val="99"/>
    <w:unhideWhenUsed/>
    <w:rsid w:val="003D2343"/>
    <w:pPr>
      <w:spacing w:line="240" w:lineRule="auto"/>
    </w:pPr>
    <w:rPr>
      <w:sz w:val="20"/>
      <w:szCs w:val="20"/>
    </w:rPr>
  </w:style>
  <w:style w:type="character" w:customStyle="1" w:styleId="CommentTextChar">
    <w:name w:val="Comment Text Char"/>
    <w:basedOn w:val="DefaultParagraphFont"/>
    <w:link w:val="CommentText"/>
    <w:uiPriority w:val="99"/>
    <w:rsid w:val="003D2343"/>
    <w:rPr>
      <w:sz w:val="20"/>
      <w:szCs w:val="20"/>
    </w:rPr>
  </w:style>
  <w:style w:type="paragraph" w:styleId="CommentSubject">
    <w:name w:val="annotation subject"/>
    <w:basedOn w:val="CommentText"/>
    <w:next w:val="CommentText"/>
    <w:link w:val="CommentSubjectChar"/>
    <w:uiPriority w:val="99"/>
    <w:semiHidden/>
    <w:unhideWhenUsed/>
    <w:rsid w:val="003D2343"/>
    <w:rPr>
      <w:b/>
      <w:bCs/>
    </w:rPr>
  </w:style>
  <w:style w:type="character" w:customStyle="1" w:styleId="CommentSubjectChar">
    <w:name w:val="Comment Subject Char"/>
    <w:basedOn w:val="CommentTextChar"/>
    <w:link w:val="CommentSubject"/>
    <w:uiPriority w:val="99"/>
    <w:semiHidden/>
    <w:rsid w:val="003D2343"/>
    <w:rPr>
      <w:b/>
      <w:bCs/>
      <w:sz w:val="20"/>
      <w:szCs w:val="20"/>
    </w:rPr>
  </w:style>
  <w:style w:type="paragraph" w:styleId="NormalWeb">
    <w:name w:val="Normal (Web)"/>
    <w:basedOn w:val="Normal"/>
    <w:uiPriority w:val="99"/>
    <w:unhideWhenUsed/>
    <w:rsid w:val="000F3E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0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0133"/>
    <w:pPr>
      <w:spacing w:after="0" w:line="240" w:lineRule="auto"/>
    </w:pPr>
  </w:style>
  <w:style w:type="character" w:customStyle="1" w:styleId="ListParagraphChar">
    <w:name w:val="List Paragraph Char"/>
    <w:basedOn w:val="DefaultParagraphFont"/>
    <w:link w:val="ListParagraph"/>
    <w:uiPriority w:val="34"/>
    <w:rsid w:val="00FD4FF2"/>
  </w:style>
  <w:style w:type="character" w:customStyle="1" w:styleId="Heading1Char">
    <w:name w:val="Heading 1 Char"/>
    <w:basedOn w:val="DefaultParagraphFont"/>
    <w:link w:val="Heading1"/>
    <w:uiPriority w:val="9"/>
    <w:rsid w:val="00C32B58"/>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5463">
      <w:bodyDiv w:val="1"/>
      <w:marLeft w:val="0"/>
      <w:marRight w:val="0"/>
      <w:marTop w:val="0"/>
      <w:marBottom w:val="0"/>
      <w:divBdr>
        <w:top w:val="none" w:sz="0" w:space="0" w:color="auto"/>
        <w:left w:val="none" w:sz="0" w:space="0" w:color="auto"/>
        <w:bottom w:val="none" w:sz="0" w:space="0" w:color="auto"/>
        <w:right w:val="none" w:sz="0" w:space="0" w:color="auto"/>
      </w:divBdr>
    </w:div>
    <w:div w:id="381289205">
      <w:bodyDiv w:val="1"/>
      <w:marLeft w:val="0"/>
      <w:marRight w:val="0"/>
      <w:marTop w:val="0"/>
      <w:marBottom w:val="0"/>
      <w:divBdr>
        <w:top w:val="none" w:sz="0" w:space="0" w:color="auto"/>
        <w:left w:val="none" w:sz="0" w:space="0" w:color="auto"/>
        <w:bottom w:val="none" w:sz="0" w:space="0" w:color="auto"/>
        <w:right w:val="none" w:sz="0" w:space="0" w:color="auto"/>
      </w:divBdr>
    </w:div>
    <w:div w:id="412046195">
      <w:bodyDiv w:val="1"/>
      <w:marLeft w:val="0"/>
      <w:marRight w:val="0"/>
      <w:marTop w:val="0"/>
      <w:marBottom w:val="0"/>
      <w:divBdr>
        <w:top w:val="none" w:sz="0" w:space="0" w:color="auto"/>
        <w:left w:val="none" w:sz="0" w:space="0" w:color="auto"/>
        <w:bottom w:val="none" w:sz="0" w:space="0" w:color="auto"/>
        <w:right w:val="none" w:sz="0" w:space="0" w:color="auto"/>
      </w:divBdr>
    </w:div>
    <w:div w:id="860171447">
      <w:bodyDiv w:val="1"/>
      <w:marLeft w:val="0"/>
      <w:marRight w:val="0"/>
      <w:marTop w:val="0"/>
      <w:marBottom w:val="0"/>
      <w:divBdr>
        <w:top w:val="none" w:sz="0" w:space="0" w:color="auto"/>
        <w:left w:val="none" w:sz="0" w:space="0" w:color="auto"/>
        <w:bottom w:val="none" w:sz="0" w:space="0" w:color="auto"/>
        <w:right w:val="none" w:sz="0" w:space="0" w:color="auto"/>
      </w:divBdr>
    </w:div>
    <w:div w:id="1304390420">
      <w:bodyDiv w:val="1"/>
      <w:marLeft w:val="0"/>
      <w:marRight w:val="0"/>
      <w:marTop w:val="0"/>
      <w:marBottom w:val="0"/>
      <w:divBdr>
        <w:top w:val="none" w:sz="0" w:space="0" w:color="auto"/>
        <w:left w:val="none" w:sz="0" w:space="0" w:color="auto"/>
        <w:bottom w:val="none" w:sz="0" w:space="0" w:color="auto"/>
        <w:right w:val="none" w:sz="0" w:space="0" w:color="auto"/>
      </w:divBdr>
    </w:div>
    <w:div w:id="1702782209">
      <w:bodyDiv w:val="1"/>
      <w:marLeft w:val="0"/>
      <w:marRight w:val="0"/>
      <w:marTop w:val="0"/>
      <w:marBottom w:val="0"/>
      <w:divBdr>
        <w:top w:val="none" w:sz="0" w:space="0" w:color="auto"/>
        <w:left w:val="none" w:sz="0" w:space="0" w:color="auto"/>
        <w:bottom w:val="none" w:sz="0" w:space="0" w:color="auto"/>
        <w:right w:val="none" w:sz="0" w:space="0" w:color="auto"/>
      </w:divBdr>
    </w:div>
    <w:div w:id="1729065193">
      <w:bodyDiv w:val="1"/>
      <w:marLeft w:val="0"/>
      <w:marRight w:val="0"/>
      <w:marTop w:val="0"/>
      <w:marBottom w:val="0"/>
      <w:divBdr>
        <w:top w:val="none" w:sz="0" w:space="0" w:color="auto"/>
        <w:left w:val="none" w:sz="0" w:space="0" w:color="auto"/>
        <w:bottom w:val="none" w:sz="0" w:space="0" w:color="auto"/>
        <w:right w:val="none" w:sz="0" w:space="0" w:color="auto"/>
      </w:divBdr>
    </w:div>
    <w:div w:id="17454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0BECEC8552F84DA48DAA4CEFA5B127" ma:contentTypeVersion="9" ma:contentTypeDescription="Create a new document." ma:contentTypeScope="" ma:versionID="59184701bb9f511b0eddf0fa8b979c91">
  <xsd:schema xmlns:xsd="http://www.w3.org/2001/XMLSchema" xmlns:xs="http://www.w3.org/2001/XMLSchema" xmlns:p="http://schemas.microsoft.com/office/2006/metadata/properties" xmlns:ns2="17f0347e-0769-4a9c-83b8-3af0fd8ece73" targetNamespace="http://schemas.microsoft.com/office/2006/metadata/properties" ma:root="true" ma:fieldsID="ae233005b4e6bbe53e0620deb89012da" ns2:_="">
    <xsd:import namespace="17f0347e-0769-4a9c-83b8-3af0fd8ece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0347e-0769-4a9c-83b8-3af0fd8ec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7EF77-DAB7-431C-B81D-A8526A0326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4196D-9123-4023-8543-74756C01C879}">
  <ds:schemaRefs>
    <ds:schemaRef ds:uri="http://schemas.openxmlformats.org/officeDocument/2006/bibliography"/>
  </ds:schemaRefs>
</ds:datastoreItem>
</file>

<file path=customXml/itemProps3.xml><?xml version="1.0" encoding="utf-8"?>
<ds:datastoreItem xmlns:ds="http://schemas.openxmlformats.org/officeDocument/2006/customXml" ds:itemID="{56402F8A-FC4D-4283-AF60-E2408E70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0347e-0769-4a9c-83b8-3af0fd8ec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0D986-815A-4577-8FEA-D5565442A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Minutes 26 September.docx</vt:lpstr>
    </vt:vector>
  </TitlesOfParts>
  <Company>University of Aberdeen</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26 September.docx</dc:title>
  <dc:creator>adp036</dc:creator>
  <cp:lastModifiedBy>Crabb, Heather F.</cp:lastModifiedBy>
  <cp:revision>5</cp:revision>
  <cp:lastPrinted>2016-08-11T09:00:00Z</cp:lastPrinted>
  <dcterms:created xsi:type="dcterms:W3CDTF">2023-03-07T10:49:00Z</dcterms:created>
  <dcterms:modified xsi:type="dcterms:W3CDTF">2023-03-07T10:58:00Z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0x010100A00BECEC8552F84DA48DAA4CEFA5B127</vt:lpwstr>
  </property>
</Properties>
</file>