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DC600" w14:textId="0CF97E93" w:rsidR="00B80B01" w:rsidRDefault="00B80B01" w:rsidP="002F6696">
      <w:pPr>
        <w:spacing w:after="0" w:line="240" w:lineRule="auto"/>
        <w:ind w:left="-284" w:right="-286"/>
        <w:jc w:val="center"/>
        <w:rPr>
          <w:rFonts w:ascii="Verdana" w:hAnsi="Verdana" w:cs="Arial"/>
          <w:b/>
          <w:sz w:val="28"/>
        </w:rPr>
      </w:pPr>
      <w:r w:rsidRPr="009A74EF">
        <w:rPr>
          <w:rFonts w:ascii="Verdana" w:hAnsi="Verdana" w:cs="Arial"/>
          <w:b/>
          <w:sz w:val="28"/>
        </w:rPr>
        <w:t>Ann</w:t>
      </w:r>
      <w:r>
        <w:rPr>
          <w:rFonts w:ascii="Verdana" w:hAnsi="Verdana" w:cs="Arial"/>
          <w:b/>
          <w:sz w:val="28"/>
        </w:rPr>
        <w:t>ual Learning &amp; Teaching Network Event 2017</w:t>
      </w:r>
    </w:p>
    <w:p w14:paraId="3BC20043" w14:textId="77777777" w:rsidR="00D55924" w:rsidRDefault="00D55924" w:rsidP="002F6696">
      <w:pPr>
        <w:spacing w:after="0" w:line="240" w:lineRule="auto"/>
        <w:ind w:left="-284" w:right="-286"/>
        <w:jc w:val="center"/>
        <w:rPr>
          <w:rFonts w:ascii="Verdana" w:hAnsi="Verdana" w:cs="Arial"/>
          <w:b/>
          <w:sz w:val="28"/>
        </w:rPr>
      </w:pPr>
    </w:p>
    <w:p w14:paraId="32E8A947" w14:textId="77777777" w:rsidR="00B80B01" w:rsidRPr="00B80B01" w:rsidRDefault="00B80B01" w:rsidP="002F6696">
      <w:pPr>
        <w:spacing w:after="0" w:line="240" w:lineRule="auto"/>
        <w:ind w:left="-284" w:right="-286"/>
        <w:jc w:val="center"/>
        <w:rPr>
          <w:rFonts w:ascii="Verdana" w:hAnsi="Verdana" w:cs="Arial"/>
          <w:b/>
          <w:sz w:val="28"/>
        </w:rPr>
      </w:pPr>
      <w:r w:rsidRPr="00B80B01">
        <w:rPr>
          <w:rFonts w:ascii="Verdana" w:hAnsi="Verdana" w:cs="Arial"/>
          <w:b/>
          <w:sz w:val="28"/>
        </w:rPr>
        <w:t>Evidence for Enhancement:</w:t>
      </w:r>
    </w:p>
    <w:p w14:paraId="5A798286" w14:textId="22B2CFC1" w:rsidR="00B80B01" w:rsidRDefault="00B80B01" w:rsidP="002F6696">
      <w:pPr>
        <w:spacing w:after="0" w:line="240" w:lineRule="auto"/>
        <w:ind w:left="-284" w:right="-286"/>
        <w:jc w:val="center"/>
        <w:rPr>
          <w:rFonts w:ascii="Verdana" w:hAnsi="Verdana" w:cs="Arial"/>
          <w:b/>
          <w:sz w:val="28"/>
        </w:rPr>
      </w:pPr>
      <w:r w:rsidRPr="00B80B01">
        <w:rPr>
          <w:rFonts w:ascii="Verdana" w:hAnsi="Verdana" w:cs="Arial"/>
          <w:b/>
          <w:sz w:val="28"/>
        </w:rPr>
        <w:t>Improving the Student Experience</w:t>
      </w:r>
    </w:p>
    <w:p w14:paraId="3212E7EB" w14:textId="77777777" w:rsidR="00B80B01" w:rsidRPr="00B57F9A" w:rsidRDefault="00B80B01" w:rsidP="002F6696">
      <w:pPr>
        <w:spacing w:after="0" w:line="240" w:lineRule="auto"/>
        <w:ind w:left="-284" w:right="-286"/>
        <w:jc w:val="center"/>
        <w:rPr>
          <w:rFonts w:ascii="Verdana" w:hAnsi="Verdana" w:cs="Arial"/>
          <w:sz w:val="4"/>
        </w:rPr>
      </w:pPr>
    </w:p>
    <w:p w14:paraId="1A57F7DE" w14:textId="0D4346F8" w:rsidR="00B80B01" w:rsidRPr="00302A64" w:rsidRDefault="00B80B01" w:rsidP="002F6696">
      <w:pPr>
        <w:spacing w:after="0" w:line="240" w:lineRule="auto"/>
        <w:ind w:left="-284" w:right="-286"/>
        <w:jc w:val="center"/>
        <w:rPr>
          <w:rFonts w:ascii="Verdana" w:hAnsi="Verdana" w:cs="Arial"/>
          <w:sz w:val="24"/>
        </w:rPr>
      </w:pPr>
      <w:r>
        <w:rPr>
          <w:rFonts w:ascii="Verdana" w:hAnsi="Verdana" w:cs="Arial"/>
          <w:sz w:val="24"/>
        </w:rPr>
        <w:t>Wednesday 29th November</w:t>
      </w:r>
      <w:r w:rsidRPr="00302A64">
        <w:rPr>
          <w:rFonts w:ascii="Verdana" w:hAnsi="Verdana" w:cs="Arial"/>
          <w:sz w:val="24"/>
        </w:rPr>
        <w:t xml:space="preserve"> 14:00-16:30</w:t>
      </w:r>
    </w:p>
    <w:p w14:paraId="39A83F46" w14:textId="662F23E1" w:rsidR="00B80B01" w:rsidRDefault="00B80B01" w:rsidP="002F6696">
      <w:pPr>
        <w:ind w:left="-284" w:right="-286"/>
        <w:jc w:val="center"/>
        <w:rPr>
          <w:rFonts w:ascii="Verdana" w:hAnsi="Verdana" w:cs="Arial"/>
          <w:sz w:val="24"/>
        </w:rPr>
      </w:pPr>
      <w:r>
        <w:rPr>
          <w:rFonts w:ascii="Verdana" w:hAnsi="Verdana" w:cs="Arial"/>
          <w:sz w:val="24"/>
        </w:rPr>
        <w:t>Linklater Rooms, King’s College, Old Aberdeen</w:t>
      </w:r>
    </w:p>
    <w:tbl>
      <w:tblPr>
        <w:tblStyle w:val="TableGrid"/>
        <w:tblpPr w:leftFromText="180" w:rightFromText="180" w:vertAnchor="text" w:horzAnchor="margin" w:tblpXSpec="center" w:tblpY="349"/>
        <w:tblW w:w="10740" w:type="dxa"/>
        <w:tblCellMar>
          <w:top w:w="28" w:type="dxa"/>
          <w:bottom w:w="28" w:type="dxa"/>
        </w:tblCellMar>
        <w:tblLook w:val="04A0" w:firstRow="1" w:lastRow="0" w:firstColumn="1" w:lastColumn="0" w:noHBand="0" w:noVBand="1"/>
      </w:tblPr>
      <w:tblGrid>
        <w:gridCol w:w="1845"/>
        <w:gridCol w:w="8895"/>
      </w:tblGrid>
      <w:tr w:rsidR="00B80B01" w:rsidRPr="00BE0DBF" w14:paraId="73C60D69" w14:textId="77777777" w:rsidTr="00A26421">
        <w:tc>
          <w:tcPr>
            <w:tcW w:w="1809" w:type="dxa"/>
          </w:tcPr>
          <w:p w14:paraId="66B45DC4" w14:textId="77777777" w:rsidR="00B80B01" w:rsidRPr="00BE0DBF" w:rsidRDefault="00B80B01" w:rsidP="00A26421">
            <w:pPr>
              <w:rPr>
                <w:rFonts w:ascii="Verdana" w:hAnsi="Verdana" w:cs="Arial"/>
                <w:sz w:val="20"/>
                <w:szCs w:val="20"/>
              </w:rPr>
            </w:pPr>
            <w:r>
              <w:rPr>
                <w:rFonts w:ascii="Verdana" w:hAnsi="Verdana" w:cs="Arial"/>
                <w:sz w:val="20"/>
                <w:szCs w:val="20"/>
              </w:rPr>
              <w:t>13:45 – 14:00</w:t>
            </w:r>
          </w:p>
        </w:tc>
        <w:tc>
          <w:tcPr>
            <w:tcW w:w="8931" w:type="dxa"/>
          </w:tcPr>
          <w:p w14:paraId="70BBE827" w14:textId="643C162E" w:rsidR="00B80B01" w:rsidRPr="00BE0DBF" w:rsidRDefault="00B80B01" w:rsidP="00C00876">
            <w:pPr>
              <w:rPr>
                <w:rFonts w:ascii="Verdana" w:hAnsi="Verdana" w:cs="Arial"/>
                <w:b/>
                <w:bCs/>
                <w:sz w:val="20"/>
                <w:szCs w:val="20"/>
              </w:rPr>
            </w:pPr>
            <w:r w:rsidRPr="00907062">
              <w:rPr>
                <w:rFonts w:ascii="Verdana" w:hAnsi="Verdana" w:cs="Arial"/>
                <w:b/>
                <w:bCs/>
                <w:sz w:val="20"/>
                <w:szCs w:val="20"/>
              </w:rPr>
              <w:t xml:space="preserve">Registration &amp; Refreshments </w:t>
            </w:r>
          </w:p>
        </w:tc>
      </w:tr>
      <w:tr w:rsidR="00B80B01" w:rsidRPr="00BE0DBF" w14:paraId="67652732" w14:textId="77777777" w:rsidTr="00A26421">
        <w:tc>
          <w:tcPr>
            <w:tcW w:w="1809" w:type="dxa"/>
          </w:tcPr>
          <w:p w14:paraId="0FFD6F0E" w14:textId="77777777" w:rsidR="00B80B01" w:rsidRPr="00BE0DBF" w:rsidRDefault="00B80B01" w:rsidP="00A26421">
            <w:pPr>
              <w:rPr>
                <w:rFonts w:ascii="Verdana" w:hAnsi="Verdana" w:cs="Arial"/>
                <w:sz w:val="20"/>
                <w:szCs w:val="20"/>
              </w:rPr>
            </w:pPr>
            <w:r>
              <w:rPr>
                <w:rFonts w:ascii="Verdana" w:hAnsi="Verdana" w:cs="Arial"/>
                <w:sz w:val="20"/>
                <w:szCs w:val="20"/>
              </w:rPr>
              <w:t>14:00 – 14:10</w:t>
            </w:r>
          </w:p>
        </w:tc>
        <w:tc>
          <w:tcPr>
            <w:tcW w:w="8931" w:type="dxa"/>
          </w:tcPr>
          <w:p w14:paraId="089A33F2" w14:textId="77777777" w:rsidR="00B80B01" w:rsidRDefault="00B80B01" w:rsidP="00A26421">
            <w:pPr>
              <w:rPr>
                <w:rFonts w:ascii="Verdana" w:hAnsi="Verdana" w:cs="Arial"/>
                <w:b/>
                <w:bCs/>
                <w:sz w:val="20"/>
                <w:szCs w:val="20"/>
              </w:rPr>
            </w:pPr>
            <w:r w:rsidRPr="00BE0DBF">
              <w:rPr>
                <w:rFonts w:ascii="Verdana" w:hAnsi="Verdana" w:cs="Arial"/>
                <w:b/>
                <w:bCs/>
                <w:sz w:val="20"/>
                <w:szCs w:val="20"/>
              </w:rPr>
              <w:t>Welcome &amp; Introduction</w:t>
            </w:r>
          </w:p>
          <w:p w14:paraId="1EC785CF" w14:textId="77777777" w:rsidR="00B80B01" w:rsidRPr="00BE0DBF" w:rsidRDefault="00B80B01" w:rsidP="00A26421">
            <w:pPr>
              <w:rPr>
                <w:rFonts w:ascii="Verdana" w:hAnsi="Verdana" w:cs="Arial"/>
                <w:b/>
                <w:bCs/>
                <w:sz w:val="20"/>
                <w:szCs w:val="20"/>
              </w:rPr>
            </w:pPr>
            <w:r>
              <w:rPr>
                <w:rFonts w:ascii="Verdana" w:hAnsi="Verdana" w:cs="Arial"/>
                <w:b/>
                <w:bCs/>
                <w:sz w:val="20"/>
                <w:szCs w:val="20"/>
              </w:rPr>
              <w:t xml:space="preserve">Professor Kath Shennan, </w:t>
            </w:r>
            <w:r w:rsidRPr="00643595">
              <w:rPr>
                <w:rFonts w:ascii="Verdana" w:hAnsi="Verdana" w:cs="Arial"/>
                <w:b/>
                <w:bCs/>
                <w:sz w:val="20"/>
                <w:szCs w:val="20"/>
              </w:rPr>
              <w:t>Dean for Quality Assurance and Enhancement</w:t>
            </w:r>
          </w:p>
        </w:tc>
      </w:tr>
      <w:tr w:rsidR="00B80B01" w:rsidRPr="00BE0DBF" w14:paraId="35EAFC71" w14:textId="77777777" w:rsidTr="00A26421">
        <w:tc>
          <w:tcPr>
            <w:tcW w:w="1809" w:type="dxa"/>
          </w:tcPr>
          <w:p w14:paraId="4C7CCFC4" w14:textId="77777777" w:rsidR="00C00876" w:rsidRDefault="00C00876" w:rsidP="00A26421">
            <w:pPr>
              <w:rPr>
                <w:rFonts w:ascii="Verdana" w:hAnsi="Verdana" w:cs="Arial"/>
                <w:sz w:val="20"/>
                <w:szCs w:val="20"/>
              </w:rPr>
            </w:pPr>
          </w:p>
          <w:p w14:paraId="2E9D9091" w14:textId="77777777" w:rsidR="00B80B01" w:rsidRPr="00BE0DBF" w:rsidRDefault="00B80B01" w:rsidP="00A26421">
            <w:pPr>
              <w:rPr>
                <w:rFonts w:ascii="Verdana" w:hAnsi="Verdana" w:cs="Arial"/>
                <w:sz w:val="20"/>
                <w:szCs w:val="20"/>
              </w:rPr>
            </w:pPr>
            <w:r>
              <w:rPr>
                <w:rFonts w:ascii="Verdana" w:hAnsi="Verdana" w:cs="Arial"/>
                <w:sz w:val="20"/>
                <w:szCs w:val="20"/>
              </w:rPr>
              <w:t>14:10 – 15:00</w:t>
            </w:r>
          </w:p>
        </w:tc>
        <w:tc>
          <w:tcPr>
            <w:tcW w:w="8931" w:type="dxa"/>
          </w:tcPr>
          <w:p w14:paraId="6B3B7D20" w14:textId="77777777" w:rsidR="00C00876" w:rsidRDefault="00C00876" w:rsidP="00B80B01">
            <w:pPr>
              <w:rPr>
                <w:rFonts w:ascii="Verdana" w:hAnsi="Verdana" w:cs="Arial"/>
                <w:b/>
                <w:sz w:val="20"/>
                <w:szCs w:val="20"/>
              </w:rPr>
            </w:pPr>
          </w:p>
          <w:p w14:paraId="5070DBC4" w14:textId="380E4BD7" w:rsidR="00B80B01" w:rsidRDefault="00B80B01" w:rsidP="00B80B01">
            <w:pPr>
              <w:rPr>
                <w:rFonts w:ascii="Verdana" w:hAnsi="Verdana"/>
                <w:b/>
                <w:sz w:val="20"/>
                <w:szCs w:val="20"/>
              </w:rPr>
            </w:pPr>
            <w:r w:rsidRPr="00AA27E8">
              <w:rPr>
                <w:rFonts w:ascii="Verdana" w:hAnsi="Verdana" w:cs="Arial"/>
                <w:b/>
                <w:sz w:val="20"/>
                <w:szCs w:val="20"/>
              </w:rPr>
              <w:t xml:space="preserve">Keynote Presentation: </w:t>
            </w:r>
            <w:r w:rsidRPr="00AA27E8">
              <w:rPr>
                <w:rFonts w:ascii="Verdana" w:hAnsi="Verdana"/>
                <w:b/>
                <w:sz w:val="20"/>
                <w:szCs w:val="20"/>
              </w:rPr>
              <w:t xml:space="preserve"> </w:t>
            </w:r>
            <w:r w:rsidRPr="00B80B01">
              <w:rPr>
                <w:rFonts w:ascii="Verdana" w:hAnsi="Verdana"/>
                <w:b/>
                <w:sz w:val="20"/>
                <w:szCs w:val="20"/>
              </w:rPr>
              <w:t>Dr Anne Tierney, FHEA, MSc, MEd</w:t>
            </w:r>
          </w:p>
          <w:p w14:paraId="204DDB54" w14:textId="77777777" w:rsidR="00B80B01" w:rsidRDefault="00B80B01" w:rsidP="00B80B01">
            <w:pPr>
              <w:rPr>
                <w:rFonts w:ascii="Verdana" w:hAnsi="Verdana"/>
                <w:b/>
                <w:sz w:val="20"/>
                <w:szCs w:val="20"/>
              </w:rPr>
            </w:pPr>
          </w:p>
          <w:p w14:paraId="73C003DE" w14:textId="3ADEB63B" w:rsidR="00B80B01" w:rsidRPr="00C00876" w:rsidRDefault="00B80B01" w:rsidP="00B80B01">
            <w:pPr>
              <w:rPr>
                <w:rFonts w:ascii="Verdana" w:hAnsi="Verdana"/>
                <w:b/>
                <w:i/>
                <w:sz w:val="20"/>
                <w:szCs w:val="20"/>
              </w:rPr>
            </w:pPr>
            <w:r w:rsidRPr="00C00876">
              <w:rPr>
                <w:rFonts w:ascii="Verdana" w:hAnsi="Verdana"/>
                <w:b/>
                <w:i/>
                <w:sz w:val="20"/>
                <w:szCs w:val="20"/>
              </w:rPr>
              <w:t>Engag</w:t>
            </w:r>
            <w:r w:rsidR="00D872CB" w:rsidRPr="00C00876">
              <w:rPr>
                <w:rFonts w:ascii="Verdana" w:hAnsi="Verdana"/>
                <w:b/>
                <w:i/>
                <w:sz w:val="20"/>
                <w:szCs w:val="20"/>
              </w:rPr>
              <w:t>ing with Educational Research: Five</w:t>
            </w:r>
            <w:r w:rsidRPr="00C00876">
              <w:rPr>
                <w:rFonts w:ascii="Verdana" w:hAnsi="Verdana"/>
                <w:b/>
                <w:i/>
                <w:sz w:val="20"/>
                <w:szCs w:val="20"/>
              </w:rPr>
              <w:t xml:space="preserve"> Ideas from the Literature to Improve Your Practice  </w:t>
            </w:r>
          </w:p>
          <w:p w14:paraId="18B8BD31" w14:textId="5B8FAEAA" w:rsidR="00D872CB" w:rsidRDefault="00D872CB" w:rsidP="00B80B01">
            <w:pPr>
              <w:rPr>
                <w:rFonts w:ascii="Verdana" w:hAnsi="Verdana" w:cs="Arial"/>
                <w:b/>
                <w:bCs/>
                <w:sz w:val="20"/>
                <w:szCs w:val="20"/>
              </w:rPr>
            </w:pPr>
          </w:p>
          <w:p w14:paraId="3CF18644" w14:textId="322CA7A5" w:rsidR="00D872CB" w:rsidRPr="00B80B01" w:rsidRDefault="00D872CB" w:rsidP="00C00876">
            <w:pPr>
              <w:spacing w:line="276" w:lineRule="auto"/>
              <w:rPr>
                <w:rFonts w:ascii="Verdana" w:hAnsi="Verdana" w:cs="Arial"/>
                <w:bCs/>
                <w:i/>
                <w:sz w:val="20"/>
                <w:szCs w:val="20"/>
              </w:rPr>
            </w:pPr>
            <w:r>
              <w:rPr>
                <w:rFonts w:ascii="Verdana" w:hAnsi="Verdana" w:cs="Arial"/>
                <w:bCs/>
                <w:i/>
                <w:noProof/>
                <w:sz w:val="20"/>
                <w:szCs w:val="20"/>
                <w:lang w:eastAsia="en-GB"/>
              </w:rPr>
              <w:drawing>
                <wp:anchor distT="0" distB="0" distL="114300" distR="114300" simplePos="0" relativeHeight="251659264" behindDoc="1" locked="0" layoutInCell="1" allowOverlap="1" wp14:anchorId="2037BAA5" wp14:editId="7EBD26B8">
                  <wp:simplePos x="0" y="0"/>
                  <wp:positionH relativeFrom="column">
                    <wp:posOffset>3428365</wp:posOffset>
                  </wp:positionH>
                  <wp:positionV relativeFrom="paragraph">
                    <wp:posOffset>13970</wp:posOffset>
                  </wp:positionV>
                  <wp:extent cx="1952625" cy="686435"/>
                  <wp:effectExtent l="0" t="0" r="9525" b="0"/>
                  <wp:wrapTight wrapText="bothSides">
                    <wp:wrapPolygon edited="0">
                      <wp:start x="0" y="0"/>
                      <wp:lineTo x="0" y="20981"/>
                      <wp:lineTo x="21495" y="20981"/>
                      <wp:lineTo x="2149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2625" cy="686435"/>
                          </a:xfrm>
                          <a:prstGeom prst="rect">
                            <a:avLst/>
                          </a:prstGeom>
                          <a:noFill/>
                        </pic:spPr>
                      </pic:pic>
                    </a:graphicData>
                  </a:graphic>
                  <wp14:sizeRelH relativeFrom="page">
                    <wp14:pctWidth>0</wp14:pctWidth>
                  </wp14:sizeRelH>
                  <wp14:sizeRelV relativeFrom="page">
                    <wp14:pctHeight>0</wp14:pctHeight>
                  </wp14:sizeRelV>
                </wp:anchor>
              </w:drawing>
            </w:r>
            <w:r w:rsidRPr="00B80B01">
              <w:rPr>
                <w:rFonts w:ascii="Verdana" w:hAnsi="Verdana" w:cs="Arial"/>
                <w:bCs/>
                <w:i/>
                <w:sz w:val="20"/>
                <w:szCs w:val="20"/>
              </w:rPr>
              <w:t>This prese</w:t>
            </w:r>
            <w:r>
              <w:rPr>
                <w:rFonts w:ascii="Verdana" w:hAnsi="Verdana" w:cs="Arial"/>
                <w:bCs/>
                <w:i/>
                <w:sz w:val="20"/>
                <w:szCs w:val="20"/>
              </w:rPr>
              <w:t>ntation will explore</w:t>
            </w:r>
            <w:r w:rsidRPr="00B80B01">
              <w:rPr>
                <w:rFonts w:ascii="Verdana" w:hAnsi="Verdana" w:cs="Arial"/>
                <w:bCs/>
                <w:i/>
                <w:sz w:val="20"/>
                <w:szCs w:val="20"/>
              </w:rPr>
              <w:t xml:space="preserve"> pedagogic research and theory associated with engaging teaching in order to enhance the student learning experience. Taking inspiration from the new </w:t>
            </w:r>
            <w:r>
              <w:rPr>
                <w:rFonts w:ascii="Verdana" w:hAnsi="Verdana" w:cs="Arial"/>
                <w:bCs/>
                <w:i/>
                <w:sz w:val="20"/>
                <w:szCs w:val="20"/>
              </w:rPr>
              <w:t>QAA Scotland Enhancement Theme,</w:t>
            </w:r>
            <w:r w:rsidRPr="00B80B01">
              <w:rPr>
                <w:rFonts w:ascii="Verdana" w:hAnsi="Verdana" w:cs="Arial"/>
                <w:bCs/>
                <w:i/>
                <w:sz w:val="20"/>
                <w:szCs w:val="20"/>
              </w:rPr>
              <w:t xml:space="preserve"> Evidence for Enhancement: Improving the Student Experience, we will </w:t>
            </w:r>
            <w:r>
              <w:rPr>
                <w:rFonts w:ascii="Verdana" w:hAnsi="Verdana" w:cs="Arial"/>
                <w:bCs/>
                <w:i/>
                <w:sz w:val="20"/>
                <w:szCs w:val="20"/>
              </w:rPr>
              <w:t>examine</w:t>
            </w:r>
            <w:r w:rsidRPr="00B80B01">
              <w:rPr>
                <w:rFonts w:ascii="Verdana" w:hAnsi="Verdana" w:cs="Arial"/>
                <w:bCs/>
                <w:i/>
                <w:sz w:val="20"/>
                <w:szCs w:val="20"/>
              </w:rPr>
              <w:t xml:space="preserve"> five examples of evidence from researchers and practition</w:t>
            </w:r>
            <w:r>
              <w:rPr>
                <w:rFonts w:ascii="Verdana" w:hAnsi="Verdana" w:cs="Arial"/>
                <w:bCs/>
                <w:i/>
                <w:sz w:val="20"/>
                <w:szCs w:val="20"/>
              </w:rPr>
              <w:t xml:space="preserve">ers, and explore why it matters for HE </w:t>
            </w:r>
            <w:r w:rsidRPr="00B80B01">
              <w:rPr>
                <w:rFonts w:ascii="Verdana" w:hAnsi="Verdana" w:cs="Arial"/>
                <w:bCs/>
                <w:i/>
                <w:sz w:val="20"/>
                <w:szCs w:val="20"/>
              </w:rPr>
              <w:t xml:space="preserve">educators to engage with pedagogy in addition to their own subject discipline. The session will </w:t>
            </w:r>
            <w:r>
              <w:rPr>
                <w:rFonts w:ascii="Verdana" w:hAnsi="Verdana" w:cs="Arial"/>
                <w:bCs/>
                <w:i/>
                <w:sz w:val="20"/>
                <w:szCs w:val="20"/>
              </w:rPr>
              <w:t>conclude by exploring</w:t>
            </w:r>
            <w:r w:rsidRPr="00B80B01">
              <w:rPr>
                <w:rFonts w:ascii="Verdana" w:hAnsi="Verdana" w:cs="Arial"/>
                <w:bCs/>
                <w:i/>
                <w:sz w:val="20"/>
                <w:szCs w:val="20"/>
              </w:rPr>
              <w:t xml:space="preserve"> why these types of evidence-based practices are effective </w:t>
            </w:r>
            <w:r>
              <w:rPr>
                <w:rFonts w:ascii="Verdana" w:hAnsi="Verdana" w:cs="Arial"/>
                <w:bCs/>
                <w:i/>
                <w:sz w:val="20"/>
                <w:szCs w:val="20"/>
              </w:rPr>
              <w:t>in</w:t>
            </w:r>
            <w:r w:rsidRPr="00B80B01">
              <w:rPr>
                <w:rFonts w:ascii="Verdana" w:hAnsi="Verdana" w:cs="Arial"/>
                <w:bCs/>
                <w:i/>
                <w:sz w:val="20"/>
                <w:szCs w:val="20"/>
              </w:rPr>
              <w:t xml:space="preserve"> improv</w:t>
            </w:r>
            <w:r>
              <w:rPr>
                <w:rFonts w:ascii="Verdana" w:hAnsi="Verdana" w:cs="Arial"/>
                <w:bCs/>
                <w:i/>
                <w:sz w:val="20"/>
                <w:szCs w:val="20"/>
              </w:rPr>
              <w:t>ing</w:t>
            </w:r>
            <w:r w:rsidRPr="00B80B01">
              <w:rPr>
                <w:rFonts w:ascii="Verdana" w:hAnsi="Verdana" w:cs="Arial"/>
                <w:bCs/>
                <w:i/>
                <w:sz w:val="20"/>
                <w:szCs w:val="20"/>
              </w:rPr>
              <w:t xml:space="preserve"> student learning.</w:t>
            </w:r>
            <w:r>
              <w:rPr>
                <w:rFonts w:ascii="Verdana" w:hAnsi="Verdana" w:cs="Arial"/>
                <w:b/>
                <w:bCs/>
                <w:i/>
                <w:noProof/>
                <w:sz w:val="20"/>
                <w:szCs w:val="20"/>
                <w:lang w:eastAsia="en-GB"/>
              </w:rPr>
              <w:t xml:space="preserve"> </w:t>
            </w:r>
          </w:p>
          <w:p w14:paraId="09EDFAA7" w14:textId="7BC45D00" w:rsidR="00B80B01" w:rsidRDefault="00B80B01" w:rsidP="00A26421">
            <w:pPr>
              <w:spacing w:line="276" w:lineRule="auto"/>
              <w:rPr>
                <w:rFonts w:ascii="Verdana" w:hAnsi="Verdana" w:cs="Arial"/>
                <w:bCs/>
                <w:i/>
                <w:sz w:val="20"/>
                <w:szCs w:val="20"/>
              </w:rPr>
            </w:pPr>
          </w:p>
          <w:p w14:paraId="09B5899A" w14:textId="0273D79D" w:rsidR="00B80B01" w:rsidRPr="00465D66" w:rsidRDefault="00B80B01" w:rsidP="00A26421">
            <w:pPr>
              <w:rPr>
                <w:rFonts w:ascii="Verdana" w:hAnsi="Verdana" w:cs="Arial"/>
                <w:b/>
                <w:bCs/>
                <w:i/>
                <w:sz w:val="20"/>
                <w:szCs w:val="20"/>
              </w:rPr>
            </w:pPr>
            <w:r w:rsidRPr="00465D66">
              <w:rPr>
                <w:rFonts w:ascii="Verdana" w:hAnsi="Verdana" w:cs="Arial"/>
                <w:b/>
                <w:bCs/>
                <w:i/>
                <w:sz w:val="20"/>
                <w:szCs w:val="20"/>
              </w:rPr>
              <w:t xml:space="preserve">Keynote </w:t>
            </w:r>
            <w:r>
              <w:rPr>
                <w:rFonts w:ascii="Verdana" w:hAnsi="Verdana" w:cs="Arial"/>
                <w:b/>
                <w:bCs/>
                <w:i/>
                <w:sz w:val="20"/>
                <w:szCs w:val="20"/>
              </w:rPr>
              <w:t>Biography</w:t>
            </w:r>
          </w:p>
          <w:p w14:paraId="376781F5" w14:textId="5E73714E" w:rsidR="00E5361F" w:rsidRDefault="00E5361F" w:rsidP="00E5361F">
            <w:pPr>
              <w:rPr>
                <w:rFonts w:ascii="Verdana" w:hAnsi="Verdana" w:cs="Arial"/>
                <w:bCs/>
                <w:i/>
                <w:sz w:val="20"/>
                <w:szCs w:val="20"/>
              </w:rPr>
            </w:pPr>
          </w:p>
          <w:p w14:paraId="46B2015C" w14:textId="3DF71F69" w:rsidR="00B80B01" w:rsidRPr="00D9267E" w:rsidRDefault="003D0ECD" w:rsidP="00C00876">
            <w:pPr>
              <w:spacing w:line="276" w:lineRule="auto"/>
              <w:ind w:right="289"/>
              <w:rPr>
                <w:rFonts w:ascii="Verdana" w:hAnsi="Verdana" w:cs="Arial"/>
                <w:bCs/>
                <w:sz w:val="20"/>
                <w:szCs w:val="20"/>
              </w:rPr>
            </w:pPr>
            <w:r w:rsidRPr="003D0ECD">
              <w:rPr>
                <w:rFonts w:ascii="Verdana" w:hAnsi="Verdana" w:cs="Arial"/>
                <w:bCs/>
                <w:i/>
                <w:noProof/>
                <w:sz w:val="20"/>
                <w:szCs w:val="20"/>
                <w:lang w:eastAsia="en-GB"/>
              </w:rPr>
              <w:drawing>
                <wp:anchor distT="0" distB="0" distL="114300" distR="114300" simplePos="0" relativeHeight="251660288" behindDoc="0" locked="0" layoutInCell="1" allowOverlap="1" wp14:anchorId="4E579738" wp14:editId="0C3502C9">
                  <wp:simplePos x="0" y="0"/>
                  <wp:positionH relativeFrom="column">
                    <wp:posOffset>4009390</wp:posOffset>
                  </wp:positionH>
                  <wp:positionV relativeFrom="paragraph">
                    <wp:posOffset>57785</wp:posOffset>
                  </wp:positionV>
                  <wp:extent cx="1371600" cy="1366242"/>
                  <wp:effectExtent l="19050" t="19050" r="19050" b="24765"/>
                  <wp:wrapSquare wrapText="bothSides"/>
                  <wp:docPr id="4" name="Picture 4" descr="C:\Users\mbi220\AppData\Local\Microsoft\Windows\Temporary Internet Files\Content.Outlook\4IJAXLMA\an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bi220\AppData\Local\Microsoft\Windows\Temporary Internet Files\Content.Outlook\4IJAXLMA\anne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1366242"/>
                          </a:xfrm>
                          <a:prstGeom prst="rect">
                            <a:avLst/>
                          </a:prstGeom>
                          <a:noFill/>
                          <a:ln w="25400">
                            <a:solidFill>
                              <a:srgbClr val="0099CC"/>
                            </a:solidFill>
                          </a:ln>
                        </pic:spPr>
                      </pic:pic>
                    </a:graphicData>
                  </a:graphic>
                  <wp14:sizeRelH relativeFrom="page">
                    <wp14:pctWidth>0</wp14:pctWidth>
                  </wp14:sizeRelH>
                  <wp14:sizeRelV relativeFrom="page">
                    <wp14:pctHeight>0</wp14:pctHeight>
                  </wp14:sizeRelV>
                </wp:anchor>
              </w:drawing>
            </w:r>
            <w:r w:rsidR="00E5361F">
              <w:rPr>
                <w:rFonts w:ascii="Verdana" w:hAnsi="Verdana" w:cs="Arial"/>
                <w:bCs/>
                <w:i/>
                <w:sz w:val="20"/>
                <w:szCs w:val="20"/>
              </w:rPr>
              <w:t xml:space="preserve">Dr </w:t>
            </w:r>
            <w:r w:rsidR="00E5361F" w:rsidRPr="00E5361F">
              <w:rPr>
                <w:rFonts w:ascii="Verdana" w:hAnsi="Verdana" w:cs="Arial"/>
                <w:bCs/>
                <w:i/>
                <w:sz w:val="20"/>
                <w:szCs w:val="20"/>
              </w:rPr>
              <w:t>Anne Tierney is currently a Lecturer in the Department of Learning and Teaching Enhancement at Edinburgh Napier University, where she is Programme Leader for the online MSc in Blended and Online Education. She also teaches on the Postgraduate Certificate of Learning, Teaching and Assessment Practice. Previously she was a Senior University Teacher at the University of Glas</w:t>
            </w:r>
            <w:r w:rsidR="00E5361F">
              <w:rPr>
                <w:rFonts w:ascii="Verdana" w:hAnsi="Verdana" w:cs="Arial"/>
                <w:bCs/>
                <w:i/>
                <w:sz w:val="20"/>
                <w:szCs w:val="20"/>
              </w:rPr>
              <w:t xml:space="preserve">gow, where she was part of the </w:t>
            </w:r>
            <w:r w:rsidR="00E5361F" w:rsidRPr="00E5361F">
              <w:rPr>
                <w:rFonts w:ascii="Verdana" w:hAnsi="Verdana" w:cs="Arial"/>
                <w:bCs/>
                <w:i/>
                <w:sz w:val="20"/>
                <w:szCs w:val="20"/>
              </w:rPr>
              <w:t>Year 1 Biology Teaching Team. Her current research interests are on Teaching-Focused Academics, how they are affected by the Research Excellence and Teaching Excellence Framework</w:t>
            </w:r>
            <w:r w:rsidR="00D872CB">
              <w:rPr>
                <w:rFonts w:ascii="Verdana" w:hAnsi="Verdana" w:cs="Arial"/>
                <w:bCs/>
                <w:i/>
                <w:sz w:val="20"/>
                <w:szCs w:val="20"/>
              </w:rPr>
              <w:t>s</w:t>
            </w:r>
            <w:r w:rsidR="00E5361F" w:rsidRPr="00E5361F">
              <w:rPr>
                <w:rFonts w:ascii="Verdana" w:hAnsi="Verdana" w:cs="Arial"/>
                <w:bCs/>
                <w:i/>
                <w:sz w:val="20"/>
                <w:szCs w:val="20"/>
              </w:rPr>
              <w:t xml:space="preserve"> (REF &amp; TEF), and how they can keep their disciplinary skills up to date, despite no longer being research-active</w:t>
            </w:r>
            <w:r w:rsidR="00644CA7">
              <w:rPr>
                <w:rFonts w:ascii="Verdana" w:hAnsi="Verdana" w:cs="Arial"/>
                <w:bCs/>
                <w:i/>
                <w:sz w:val="20"/>
                <w:szCs w:val="20"/>
              </w:rPr>
              <w:t>.</w:t>
            </w:r>
          </w:p>
        </w:tc>
      </w:tr>
      <w:tr w:rsidR="00B80B01" w:rsidRPr="00BE0DBF" w14:paraId="521F9294" w14:textId="77777777" w:rsidTr="00A26421">
        <w:tc>
          <w:tcPr>
            <w:tcW w:w="1809" w:type="dxa"/>
          </w:tcPr>
          <w:p w14:paraId="12E3429C" w14:textId="77777777" w:rsidR="00B80B01" w:rsidRPr="00BE0DBF" w:rsidRDefault="00B80B01" w:rsidP="00A26421">
            <w:pPr>
              <w:spacing w:line="276" w:lineRule="auto"/>
              <w:rPr>
                <w:rFonts w:ascii="Verdana" w:hAnsi="Verdana" w:cs="Arial"/>
                <w:sz w:val="20"/>
                <w:szCs w:val="20"/>
              </w:rPr>
            </w:pPr>
            <w:r w:rsidRPr="00BE0DBF">
              <w:rPr>
                <w:rFonts w:ascii="Verdana" w:hAnsi="Verdana" w:cs="Arial"/>
                <w:sz w:val="20"/>
                <w:szCs w:val="20"/>
              </w:rPr>
              <w:lastRenderedPageBreak/>
              <w:t>1</w:t>
            </w:r>
            <w:r>
              <w:rPr>
                <w:rFonts w:ascii="Verdana" w:hAnsi="Verdana" w:cs="Arial"/>
                <w:sz w:val="20"/>
                <w:szCs w:val="20"/>
              </w:rPr>
              <w:t>5</w:t>
            </w:r>
            <w:r w:rsidRPr="00BE0DBF">
              <w:rPr>
                <w:rFonts w:ascii="Verdana" w:hAnsi="Verdana" w:cs="Arial"/>
                <w:sz w:val="20"/>
                <w:szCs w:val="20"/>
              </w:rPr>
              <w:t>:</w:t>
            </w:r>
            <w:r>
              <w:rPr>
                <w:rFonts w:ascii="Verdana" w:hAnsi="Verdana" w:cs="Arial"/>
                <w:sz w:val="20"/>
                <w:szCs w:val="20"/>
              </w:rPr>
              <w:t>0</w:t>
            </w:r>
            <w:r w:rsidRPr="00BE0DBF">
              <w:rPr>
                <w:rFonts w:ascii="Verdana" w:hAnsi="Verdana" w:cs="Arial"/>
                <w:sz w:val="20"/>
                <w:szCs w:val="20"/>
              </w:rPr>
              <w:t>0 – 1</w:t>
            </w:r>
            <w:r>
              <w:rPr>
                <w:rFonts w:ascii="Verdana" w:hAnsi="Verdana" w:cs="Arial"/>
                <w:sz w:val="20"/>
                <w:szCs w:val="20"/>
              </w:rPr>
              <w:t>5</w:t>
            </w:r>
            <w:r w:rsidRPr="00BE0DBF">
              <w:rPr>
                <w:rFonts w:ascii="Verdana" w:hAnsi="Verdana" w:cs="Arial"/>
                <w:sz w:val="20"/>
                <w:szCs w:val="20"/>
              </w:rPr>
              <w:t>:</w:t>
            </w:r>
            <w:r>
              <w:rPr>
                <w:rFonts w:ascii="Verdana" w:hAnsi="Verdana" w:cs="Arial"/>
                <w:sz w:val="20"/>
                <w:szCs w:val="20"/>
              </w:rPr>
              <w:t>30</w:t>
            </w:r>
          </w:p>
        </w:tc>
        <w:tc>
          <w:tcPr>
            <w:tcW w:w="8931" w:type="dxa"/>
          </w:tcPr>
          <w:p w14:paraId="337F200E" w14:textId="77777777" w:rsidR="00B80B01" w:rsidRDefault="00B80B01" w:rsidP="00A26421">
            <w:pPr>
              <w:rPr>
                <w:rFonts w:ascii="Verdana" w:hAnsi="Verdana" w:cs="Arial"/>
                <w:b/>
                <w:bCs/>
                <w:sz w:val="20"/>
                <w:szCs w:val="20"/>
              </w:rPr>
            </w:pPr>
            <w:r w:rsidRPr="00D9267E">
              <w:rPr>
                <w:rFonts w:ascii="Verdana" w:hAnsi="Verdana" w:cs="Arial"/>
                <w:b/>
                <w:bCs/>
                <w:sz w:val="20"/>
                <w:szCs w:val="20"/>
              </w:rPr>
              <w:t>Poster Presentations</w:t>
            </w:r>
            <w:r>
              <w:rPr>
                <w:rFonts w:ascii="Verdana" w:hAnsi="Verdana" w:cs="Arial"/>
                <w:b/>
                <w:bCs/>
                <w:sz w:val="20"/>
                <w:szCs w:val="20"/>
              </w:rPr>
              <w:t xml:space="preserve">: </w:t>
            </w:r>
            <w:r w:rsidRPr="00D9267E">
              <w:rPr>
                <w:rFonts w:ascii="Verdana" w:hAnsi="Verdana" w:cs="Arial"/>
                <w:b/>
                <w:bCs/>
                <w:sz w:val="20"/>
                <w:szCs w:val="20"/>
              </w:rPr>
              <w:t>Tea/Coffee &amp; Cake</w:t>
            </w:r>
          </w:p>
          <w:p w14:paraId="2EFD9A92" w14:textId="77777777" w:rsidR="00B80B01" w:rsidRPr="00BE0DBF" w:rsidRDefault="00B80B01" w:rsidP="00A26421">
            <w:pPr>
              <w:rPr>
                <w:rFonts w:ascii="Verdana" w:hAnsi="Verdana" w:cs="Arial"/>
                <w:b/>
                <w:bCs/>
                <w:sz w:val="20"/>
                <w:szCs w:val="20"/>
              </w:rPr>
            </w:pPr>
          </w:p>
        </w:tc>
      </w:tr>
      <w:tr w:rsidR="00B80B01" w:rsidRPr="00BE0DBF" w14:paraId="7A69E14E" w14:textId="77777777" w:rsidTr="00A26421">
        <w:trPr>
          <w:trHeight w:val="603"/>
        </w:trPr>
        <w:tc>
          <w:tcPr>
            <w:tcW w:w="1809" w:type="dxa"/>
          </w:tcPr>
          <w:p w14:paraId="204712CE" w14:textId="77777777" w:rsidR="00B80B01" w:rsidRPr="00BE0DBF" w:rsidRDefault="00B80B01" w:rsidP="00A26421">
            <w:pPr>
              <w:spacing w:line="276" w:lineRule="auto"/>
              <w:rPr>
                <w:rFonts w:ascii="Verdana" w:hAnsi="Verdana" w:cs="Arial"/>
                <w:sz w:val="20"/>
                <w:szCs w:val="20"/>
              </w:rPr>
            </w:pPr>
            <w:r w:rsidRPr="00BE0DBF">
              <w:rPr>
                <w:rFonts w:ascii="Verdana" w:hAnsi="Verdana" w:cs="Arial"/>
                <w:sz w:val="20"/>
                <w:szCs w:val="20"/>
              </w:rPr>
              <w:t>1</w:t>
            </w:r>
            <w:r>
              <w:rPr>
                <w:rFonts w:ascii="Verdana" w:hAnsi="Verdana" w:cs="Arial"/>
                <w:sz w:val="20"/>
                <w:szCs w:val="20"/>
              </w:rPr>
              <w:t>5</w:t>
            </w:r>
            <w:r w:rsidRPr="00BE0DBF">
              <w:rPr>
                <w:rFonts w:ascii="Verdana" w:hAnsi="Verdana" w:cs="Arial"/>
                <w:sz w:val="20"/>
                <w:szCs w:val="20"/>
              </w:rPr>
              <w:t>:</w:t>
            </w:r>
            <w:r>
              <w:rPr>
                <w:rFonts w:ascii="Verdana" w:hAnsi="Verdana" w:cs="Arial"/>
                <w:sz w:val="20"/>
                <w:szCs w:val="20"/>
              </w:rPr>
              <w:t>30</w:t>
            </w:r>
            <w:r w:rsidRPr="00BE0DBF">
              <w:rPr>
                <w:rFonts w:ascii="Verdana" w:hAnsi="Verdana" w:cs="Arial"/>
                <w:sz w:val="20"/>
                <w:szCs w:val="20"/>
              </w:rPr>
              <w:t xml:space="preserve"> – 1</w:t>
            </w:r>
            <w:r>
              <w:rPr>
                <w:rFonts w:ascii="Verdana" w:hAnsi="Verdana" w:cs="Arial"/>
                <w:sz w:val="20"/>
                <w:szCs w:val="20"/>
              </w:rPr>
              <w:t>6</w:t>
            </w:r>
            <w:r w:rsidRPr="00BE0DBF">
              <w:rPr>
                <w:rFonts w:ascii="Verdana" w:hAnsi="Verdana" w:cs="Arial"/>
                <w:sz w:val="20"/>
                <w:szCs w:val="20"/>
              </w:rPr>
              <w:t>:3</w:t>
            </w:r>
            <w:r>
              <w:rPr>
                <w:rFonts w:ascii="Verdana" w:hAnsi="Verdana" w:cs="Arial"/>
                <w:sz w:val="20"/>
                <w:szCs w:val="20"/>
              </w:rPr>
              <w:t>0</w:t>
            </w:r>
          </w:p>
        </w:tc>
        <w:tc>
          <w:tcPr>
            <w:tcW w:w="8931" w:type="dxa"/>
          </w:tcPr>
          <w:p w14:paraId="608F7434" w14:textId="52D925E9" w:rsidR="00B80B01" w:rsidRPr="00BE0DBF" w:rsidRDefault="00B80B01" w:rsidP="00644CA7">
            <w:pPr>
              <w:rPr>
                <w:rFonts w:ascii="Verdana" w:hAnsi="Verdana" w:cs="Arial"/>
                <w:bCs/>
                <w:sz w:val="20"/>
                <w:szCs w:val="20"/>
              </w:rPr>
            </w:pPr>
            <w:r w:rsidRPr="00643595">
              <w:rPr>
                <w:rFonts w:ascii="Verdana" w:hAnsi="Verdana" w:cs="Arial"/>
                <w:b/>
                <w:sz w:val="20"/>
                <w:szCs w:val="20"/>
              </w:rPr>
              <w:t>Parallel S</w:t>
            </w:r>
            <w:r>
              <w:rPr>
                <w:rFonts w:ascii="Verdana" w:hAnsi="Verdana" w:cs="Arial"/>
                <w:b/>
                <w:sz w:val="20"/>
                <w:szCs w:val="20"/>
              </w:rPr>
              <w:t>essions</w:t>
            </w:r>
          </w:p>
        </w:tc>
      </w:tr>
      <w:tr w:rsidR="00B80B01" w:rsidRPr="00BE0DBF" w14:paraId="6FDCF00E" w14:textId="77777777" w:rsidTr="00A26421">
        <w:trPr>
          <w:trHeight w:val="275"/>
        </w:trPr>
        <w:tc>
          <w:tcPr>
            <w:tcW w:w="1809" w:type="dxa"/>
          </w:tcPr>
          <w:p w14:paraId="5D76351F" w14:textId="77777777" w:rsidR="005A6305" w:rsidRDefault="005A6305" w:rsidP="00A26421">
            <w:pPr>
              <w:rPr>
                <w:rFonts w:ascii="Verdana" w:hAnsi="Verdana" w:cs="Arial"/>
                <w:b/>
                <w:sz w:val="24"/>
                <w:szCs w:val="24"/>
              </w:rPr>
            </w:pPr>
          </w:p>
          <w:p w14:paraId="4AF55530" w14:textId="77777777" w:rsidR="00B80B01" w:rsidRDefault="00B80B01" w:rsidP="00A26421">
            <w:pPr>
              <w:rPr>
                <w:rFonts w:ascii="Verdana" w:hAnsi="Verdana" w:cs="Arial"/>
                <w:b/>
                <w:sz w:val="24"/>
                <w:szCs w:val="24"/>
              </w:rPr>
            </w:pPr>
            <w:r w:rsidRPr="00FE632B">
              <w:rPr>
                <w:rFonts w:ascii="Verdana" w:hAnsi="Verdana" w:cs="Arial"/>
                <w:b/>
                <w:sz w:val="24"/>
                <w:szCs w:val="24"/>
              </w:rPr>
              <w:t>Group A</w:t>
            </w:r>
          </w:p>
          <w:p w14:paraId="3BA52CC6" w14:textId="77777777" w:rsidR="00E9150C" w:rsidRDefault="00E9150C" w:rsidP="00A26421">
            <w:pPr>
              <w:rPr>
                <w:rFonts w:ascii="Verdana" w:hAnsi="Verdana" w:cs="Arial"/>
                <w:b/>
                <w:sz w:val="24"/>
                <w:szCs w:val="24"/>
              </w:rPr>
            </w:pPr>
          </w:p>
          <w:p w14:paraId="4AB378C7" w14:textId="2EAA141E" w:rsidR="00E9150C" w:rsidRPr="00FE632B" w:rsidRDefault="00E9150C" w:rsidP="00A26421">
            <w:pPr>
              <w:rPr>
                <w:rFonts w:ascii="Verdana" w:hAnsi="Verdana" w:cs="Arial"/>
                <w:b/>
                <w:sz w:val="24"/>
                <w:szCs w:val="24"/>
              </w:rPr>
            </w:pPr>
            <w:r>
              <w:rPr>
                <w:rFonts w:ascii="Verdana" w:hAnsi="Verdana" w:cs="Arial"/>
                <w:b/>
                <w:sz w:val="24"/>
                <w:szCs w:val="24"/>
              </w:rPr>
              <w:t>Near Linklater Room</w:t>
            </w:r>
          </w:p>
          <w:p w14:paraId="77F5312D" w14:textId="77777777" w:rsidR="00B80B01" w:rsidRDefault="00B80B01" w:rsidP="00A26421">
            <w:pPr>
              <w:rPr>
                <w:rFonts w:ascii="Verdana" w:hAnsi="Verdana" w:cs="Arial"/>
                <w:b/>
                <w:sz w:val="20"/>
                <w:szCs w:val="20"/>
              </w:rPr>
            </w:pPr>
          </w:p>
          <w:p w14:paraId="151E8C60" w14:textId="77777777" w:rsidR="00E9150C" w:rsidRPr="00E9150C" w:rsidRDefault="00B80B01" w:rsidP="00A26421">
            <w:pPr>
              <w:rPr>
                <w:rFonts w:ascii="Verdana" w:hAnsi="Verdana" w:cs="Arial"/>
                <w:i/>
                <w:sz w:val="20"/>
                <w:szCs w:val="20"/>
              </w:rPr>
            </w:pPr>
            <w:r w:rsidRPr="00E9150C">
              <w:rPr>
                <w:rFonts w:ascii="Verdana" w:hAnsi="Verdana" w:cs="Arial"/>
                <w:i/>
                <w:sz w:val="20"/>
                <w:szCs w:val="20"/>
              </w:rPr>
              <w:t xml:space="preserve">Facilitated by Dr </w:t>
            </w:r>
            <w:r w:rsidR="00644CA7" w:rsidRPr="00E9150C">
              <w:rPr>
                <w:rFonts w:ascii="Verdana" w:hAnsi="Verdana" w:cs="Arial"/>
                <w:i/>
                <w:sz w:val="20"/>
                <w:szCs w:val="20"/>
              </w:rPr>
              <w:t>Andy Yule</w:t>
            </w:r>
            <w:r w:rsidR="00E9150C" w:rsidRPr="00E9150C">
              <w:rPr>
                <w:rFonts w:ascii="Verdana" w:hAnsi="Verdana" w:cs="Arial"/>
                <w:i/>
                <w:sz w:val="20"/>
                <w:szCs w:val="20"/>
              </w:rPr>
              <w:t>,</w:t>
            </w:r>
          </w:p>
          <w:p w14:paraId="146C77D9" w14:textId="6EDB54C9" w:rsidR="00B80B01" w:rsidRPr="00E9150C" w:rsidRDefault="005A6305" w:rsidP="00A26421">
            <w:pPr>
              <w:rPr>
                <w:rFonts w:ascii="Verdana" w:hAnsi="Verdana" w:cs="Arial"/>
                <w:i/>
                <w:sz w:val="20"/>
                <w:szCs w:val="20"/>
              </w:rPr>
            </w:pPr>
            <w:r>
              <w:rPr>
                <w:rFonts w:ascii="Verdana" w:hAnsi="Verdana" w:cs="Arial"/>
                <w:i/>
                <w:sz w:val="20"/>
                <w:szCs w:val="20"/>
              </w:rPr>
              <w:t>School of Biological Sciences</w:t>
            </w:r>
            <w:r w:rsidR="002F6696">
              <w:rPr>
                <w:rFonts w:ascii="Verdana" w:hAnsi="Verdana" w:cs="Arial"/>
                <w:i/>
                <w:sz w:val="20"/>
                <w:szCs w:val="20"/>
              </w:rPr>
              <w:t>/Centre for Academic Development</w:t>
            </w:r>
            <w:r w:rsidR="00B80B01" w:rsidRPr="00E9150C">
              <w:rPr>
                <w:rFonts w:ascii="Verdana" w:hAnsi="Verdana" w:cs="Arial"/>
                <w:i/>
                <w:sz w:val="20"/>
                <w:szCs w:val="20"/>
              </w:rPr>
              <w:t xml:space="preserve"> </w:t>
            </w:r>
          </w:p>
          <w:p w14:paraId="203E73E9" w14:textId="77777777" w:rsidR="00B80B01" w:rsidRDefault="00B80B01" w:rsidP="00A26421">
            <w:pPr>
              <w:rPr>
                <w:rFonts w:ascii="Verdana" w:hAnsi="Verdana" w:cs="Arial"/>
                <w:b/>
                <w:sz w:val="20"/>
                <w:szCs w:val="20"/>
              </w:rPr>
            </w:pPr>
          </w:p>
          <w:p w14:paraId="16F16E57" w14:textId="77777777" w:rsidR="00B80B01" w:rsidRDefault="00B80B01" w:rsidP="00A26421">
            <w:pPr>
              <w:rPr>
                <w:rFonts w:ascii="Verdana" w:hAnsi="Verdana" w:cs="Arial"/>
                <w:b/>
                <w:sz w:val="20"/>
                <w:szCs w:val="20"/>
              </w:rPr>
            </w:pPr>
          </w:p>
          <w:p w14:paraId="4722B807" w14:textId="77777777" w:rsidR="00B80B01" w:rsidRPr="00BE0DBF" w:rsidRDefault="00B80B01" w:rsidP="00A26421">
            <w:pPr>
              <w:rPr>
                <w:rFonts w:ascii="Verdana" w:hAnsi="Verdana" w:cs="Arial"/>
                <w:sz w:val="20"/>
                <w:szCs w:val="20"/>
              </w:rPr>
            </w:pPr>
          </w:p>
        </w:tc>
        <w:tc>
          <w:tcPr>
            <w:tcW w:w="8931" w:type="dxa"/>
          </w:tcPr>
          <w:p w14:paraId="1AE0D04A" w14:textId="77777777" w:rsidR="005A6305" w:rsidRDefault="005A6305" w:rsidP="00A26421">
            <w:pPr>
              <w:rPr>
                <w:rFonts w:ascii="Verdana" w:hAnsi="Verdana" w:cs="Arial"/>
                <w:b/>
                <w:i/>
                <w:sz w:val="24"/>
                <w:szCs w:val="24"/>
              </w:rPr>
            </w:pPr>
          </w:p>
          <w:p w14:paraId="19FAB5C5" w14:textId="09B0CD51" w:rsidR="00B80B01" w:rsidRPr="00EC6556" w:rsidRDefault="00E5361F" w:rsidP="00A26421">
            <w:pPr>
              <w:rPr>
                <w:rFonts w:ascii="Verdana" w:hAnsi="Verdana" w:cs="Arial"/>
                <w:b/>
                <w:i/>
                <w:sz w:val="24"/>
                <w:szCs w:val="24"/>
              </w:rPr>
            </w:pPr>
            <w:r>
              <w:rPr>
                <w:rFonts w:ascii="Verdana" w:hAnsi="Verdana" w:cs="Arial"/>
                <w:b/>
                <w:i/>
                <w:sz w:val="24"/>
                <w:szCs w:val="24"/>
              </w:rPr>
              <w:t>Effective Course Co-ordination: Ten Top Tips for Terrific Teaching</w:t>
            </w:r>
          </w:p>
          <w:p w14:paraId="421BF625" w14:textId="77777777" w:rsidR="00B80B01" w:rsidRDefault="00B80B01" w:rsidP="00A26421">
            <w:pPr>
              <w:rPr>
                <w:rFonts w:ascii="Verdana" w:hAnsi="Verdana" w:cs="Arial"/>
                <w:b/>
                <w:sz w:val="20"/>
                <w:szCs w:val="20"/>
              </w:rPr>
            </w:pPr>
          </w:p>
          <w:p w14:paraId="45BED065" w14:textId="5F8700C3" w:rsidR="00B80B01" w:rsidRPr="00E40C29" w:rsidRDefault="00B80B01" w:rsidP="00A26421">
            <w:pPr>
              <w:rPr>
                <w:rFonts w:ascii="Verdana" w:hAnsi="Verdana" w:cs="Arial"/>
                <w:b/>
                <w:sz w:val="20"/>
                <w:szCs w:val="20"/>
                <w:highlight w:val="yellow"/>
              </w:rPr>
            </w:pPr>
            <w:r w:rsidRPr="00644CA7">
              <w:rPr>
                <w:rFonts w:ascii="Verdana" w:hAnsi="Verdana" w:cs="Arial"/>
                <w:b/>
                <w:sz w:val="20"/>
                <w:szCs w:val="20"/>
              </w:rPr>
              <w:t xml:space="preserve">Dr </w:t>
            </w:r>
            <w:r w:rsidR="002E75A4" w:rsidRPr="00644CA7">
              <w:rPr>
                <w:rFonts w:ascii="Verdana" w:hAnsi="Verdana" w:cs="Arial"/>
                <w:b/>
                <w:sz w:val="20"/>
                <w:szCs w:val="20"/>
              </w:rPr>
              <w:t>Paul Bishop</w:t>
            </w:r>
            <w:r w:rsidRPr="00644CA7">
              <w:rPr>
                <w:rFonts w:ascii="Verdana" w:hAnsi="Verdana" w:cs="Arial"/>
                <w:b/>
                <w:sz w:val="20"/>
                <w:szCs w:val="20"/>
              </w:rPr>
              <w:t xml:space="preserve">, School of </w:t>
            </w:r>
            <w:r w:rsidR="00644CA7" w:rsidRPr="00644CA7">
              <w:rPr>
                <w:rFonts w:ascii="Verdana" w:hAnsi="Verdana" w:cs="Arial"/>
                <w:b/>
                <w:sz w:val="20"/>
                <w:szCs w:val="20"/>
              </w:rPr>
              <w:t>Psychology</w:t>
            </w:r>
            <w:r w:rsidR="002E75A4" w:rsidRPr="00644CA7">
              <w:rPr>
                <w:rFonts w:ascii="Verdana" w:hAnsi="Verdana" w:cs="Arial"/>
                <w:b/>
                <w:sz w:val="20"/>
                <w:szCs w:val="20"/>
              </w:rPr>
              <w:t>;</w:t>
            </w:r>
            <w:r w:rsidRPr="00644CA7">
              <w:rPr>
                <w:rFonts w:ascii="Verdana" w:hAnsi="Verdana" w:cs="Arial"/>
                <w:b/>
                <w:sz w:val="20"/>
                <w:szCs w:val="20"/>
              </w:rPr>
              <w:t xml:space="preserve"> </w:t>
            </w:r>
            <w:r w:rsidR="00644CA7" w:rsidRPr="00644CA7">
              <w:rPr>
                <w:rFonts w:ascii="Verdana" w:hAnsi="Verdana" w:cs="Arial"/>
                <w:b/>
                <w:sz w:val="20"/>
                <w:szCs w:val="20"/>
              </w:rPr>
              <w:t>Dr Agni Connor, School of Language</w:t>
            </w:r>
            <w:r w:rsidR="00407516">
              <w:rPr>
                <w:rFonts w:ascii="Verdana" w:hAnsi="Verdana" w:cs="Arial"/>
                <w:b/>
                <w:sz w:val="20"/>
                <w:szCs w:val="20"/>
              </w:rPr>
              <w:t>,</w:t>
            </w:r>
            <w:r w:rsidR="00644CA7" w:rsidRPr="00644CA7">
              <w:rPr>
                <w:rFonts w:ascii="Verdana" w:hAnsi="Verdana" w:cs="Arial"/>
                <w:b/>
                <w:sz w:val="20"/>
                <w:szCs w:val="20"/>
              </w:rPr>
              <w:t xml:space="preserve"> Literature</w:t>
            </w:r>
            <w:r w:rsidR="00407516">
              <w:rPr>
                <w:rFonts w:ascii="Verdana" w:hAnsi="Verdana" w:cs="Arial"/>
                <w:b/>
                <w:sz w:val="20"/>
                <w:szCs w:val="20"/>
              </w:rPr>
              <w:t>,</w:t>
            </w:r>
            <w:r w:rsidR="00644CA7" w:rsidRPr="00644CA7">
              <w:rPr>
                <w:rFonts w:ascii="Verdana" w:hAnsi="Verdana" w:cs="Arial"/>
                <w:b/>
                <w:sz w:val="20"/>
                <w:szCs w:val="20"/>
              </w:rPr>
              <w:t xml:space="preserve"> Music &amp; Visual Culture</w:t>
            </w:r>
            <w:r w:rsidR="00E9150C">
              <w:rPr>
                <w:rFonts w:ascii="Verdana" w:hAnsi="Verdana" w:cs="Arial"/>
                <w:b/>
                <w:sz w:val="20"/>
                <w:szCs w:val="20"/>
              </w:rPr>
              <w:t>;</w:t>
            </w:r>
            <w:r w:rsidR="00644CA7" w:rsidRPr="00644CA7">
              <w:rPr>
                <w:rFonts w:ascii="Verdana" w:hAnsi="Verdana" w:cs="Arial"/>
                <w:b/>
                <w:sz w:val="20"/>
                <w:szCs w:val="20"/>
              </w:rPr>
              <w:t xml:space="preserve"> Dr Stuart Durkin, School of Social Science</w:t>
            </w:r>
            <w:r w:rsidR="00E9150C">
              <w:rPr>
                <w:rFonts w:ascii="Verdana" w:hAnsi="Verdana" w:cs="Arial"/>
                <w:b/>
                <w:sz w:val="20"/>
                <w:szCs w:val="20"/>
              </w:rPr>
              <w:t>, Dr Joy Perkins, Centre for Academic Development</w:t>
            </w:r>
            <w:r w:rsidR="00644CA7" w:rsidRPr="00644CA7">
              <w:rPr>
                <w:rFonts w:ascii="Verdana" w:hAnsi="Verdana" w:cs="Arial"/>
                <w:b/>
                <w:sz w:val="20"/>
                <w:szCs w:val="20"/>
              </w:rPr>
              <w:t xml:space="preserve"> and Dr John Barrow, School of Medicin</w:t>
            </w:r>
            <w:r w:rsidR="002679BB">
              <w:rPr>
                <w:rFonts w:ascii="Verdana" w:hAnsi="Verdana" w:cs="Arial"/>
                <w:b/>
                <w:sz w:val="20"/>
                <w:szCs w:val="20"/>
              </w:rPr>
              <w:t>e, Medical Sciences &amp; Nutrition</w:t>
            </w:r>
          </w:p>
          <w:p w14:paraId="444D7C32" w14:textId="77777777" w:rsidR="00B80B01" w:rsidRPr="00E40C29" w:rsidRDefault="00B80B01" w:rsidP="00A26421">
            <w:pPr>
              <w:rPr>
                <w:rFonts w:ascii="Verdana" w:hAnsi="Verdana" w:cs="Arial"/>
                <w:b/>
                <w:sz w:val="20"/>
                <w:szCs w:val="20"/>
                <w:highlight w:val="yellow"/>
              </w:rPr>
            </w:pPr>
          </w:p>
          <w:p w14:paraId="2BBF14D9" w14:textId="0F5F56A6" w:rsidR="00B80B01" w:rsidRPr="002E75A4" w:rsidRDefault="002E75A4" w:rsidP="00A26421">
            <w:pPr>
              <w:spacing w:line="276" w:lineRule="auto"/>
              <w:rPr>
                <w:rFonts w:ascii="Verdana" w:hAnsi="Verdana" w:cs="Arial"/>
                <w:i/>
                <w:sz w:val="20"/>
                <w:szCs w:val="20"/>
              </w:rPr>
            </w:pPr>
            <w:r w:rsidRPr="002E75A4">
              <w:rPr>
                <w:rFonts w:ascii="Verdana" w:hAnsi="Verdana" w:cs="Arial"/>
                <w:i/>
                <w:sz w:val="20"/>
                <w:szCs w:val="20"/>
              </w:rPr>
              <w:t xml:space="preserve">There is little research into the role of the Course Co-ordinator which is surprising </w:t>
            </w:r>
            <w:r w:rsidR="005B60A4">
              <w:rPr>
                <w:rFonts w:ascii="Verdana" w:hAnsi="Verdana" w:cs="Arial"/>
                <w:i/>
                <w:sz w:val="20"/>
                <w:szCs w:val="20"/>
              </w:rPr>
              <w:t>given that</w:t>
            </w:r>
            <w:r w:rsidRPr="002E75A4">
              <w:rPr>
                <w:rFonts w:ascii="Verdana" w:hAnsi="Verdana" w:cs="Arial"/>
                <w:i/>
                <w:sz w:val="20"/>
                <w:szCs w:val="20"/>
              </w:rPr>
              <w:t xml:space="preserve"> academic courses are central to the student learning experience. </w:t>
            </w:r>
            <w:r w:rsidR="007061B6">
              <w:rPr>
                <w:rFonts w:ascii="Verdana" w:hAnsi="Verdana" w:cs="Arial"/>
                <w:i/>
                <w:sz w:val="20"/>
                <w:szCs w:val="20"/>
              </w:rPr>
              <w:t>Many Lecturers and</w:t>
            </w:r>
            <w:r w:rsidRPr="002E75A4">
              <w:rPr>
                <w:rFonts w:ascii="Verdana" w:hAnsi="Verdana" w:cs="Arial"/>
                <w:i/>
                <w:sz w:val="20"/>
                <w:szCs w:val="20"/>
              </w:rPr>
              <w:t xml:space="preserve"> Professors co-ordinate courses and </w:t>
            </w:r>
            <w:r w:rsidR="00EB2C46">
              <w:rPr>
                <w:rFonts w:ascii="Verdana" w:hAnsi="Verdana" w:cs="Arial"/>
                <w:i/>
                <w:sz w:val="20"/>
                <w:szCs w:val="20"/>
              </w:rPr>
              <w:t>they</w:t>
            </w:r>
            <w:r w:rsidRPr="002E75A4">
              <w:rPr>
                <w:rFonts w:ascii="Verdana" w:hAnsi="Verdana" w:cs="Arial"/>
                <w:i/>
                <w:sz w:val="20"/>
                <w:szCs w:val="20"/>
              </w:rPr>
              <w:t xml:space="preserve"> are </w:t>
            </w:r>
            <w:r w:rsidR="006F3DF1">
              <w:rPr>
                <w:rFonts w:ascii="Verdana" w:hAnsi="Verdana" w:cs="Arial"/>
                <w:i/>
                <w:sz w:val="20"/>
                <w:szCs w:val="20"/>
              </w:rPr>
              <w:t xml:space="preserve">also </w:t>
            </w:r>
            <w:r w:rsidRPr="002E75A4">
              <w:rPr>
                <w:rFonts w:ascii="Verdana" w:hAnsi="Verdana" w:cs="Arial"/>
                <w:i/>
                <w:sz w:val="20"/>
                <w:szCs w:val="20"/>
              </w:rPr>
              <w:t>significant within the National Student Survey (NSS)</w:t>
            </w:r>
            <w:r w:rsidR="006F3DF1">
              <w:rPr>
                <w:rFonts w:ascii="Verdana" w:hAnsi="Verdana" w:cs="Arial"/>
                <w:i/>
                <w:sz w:val="20"/>
                <w:szCs w:val="20"/>
              </w:rPr>
              <w:t xml:space="preserve"> as results influence national league tables</w:t>
            </w:r>
            <w:r w:rsidRPr="002E75A4">
              <w:rPr>
                <w:rFonts w:ascii="Verdana" w:hAnsi="Verdana" w:cs="Arial"/>
                <w:i/>
                <w:sz w:val="20"/>
                <w:szCs w:val="20"/>
              </w:rPr>
              <w:t xml:space="preserve">. Drawing upon experiences </w:t>
            </w:r>
            <w:r w:rsidR="00795D54">
              <w:rPr>
                <w:rFonts w:ascii="Verdana" w:hAnsi="Verdana" w:cs="Arial"/>
                <w:i/>
                <w:sz w:val="20"/>
                <w:szCs w:val="20"/>
              </w:rPr>
              <w:t xml:space="preserve">of </w:t>
            </w:r>
            <w:bookmarkStart w:id="0" w:name="_GoBack"/>
            <w:bookmarkEnd w:id="0"/>
            <w:r w:rsidRPr="002E75A4">
              <w:rPr>
                <w:rFonts w:ascii="Verdana" w:hAnsi="Verdana" w:cs="Arial"/>
                <w:i/>
                <w:sz w:val="20"/>
                <w:szCs w:val="20"/>
              </w:rPr>
              <w:t>Course Co-ordinators from across the University, this interactive session will explore the key characteristics of what makes an effective course</w:t>
            </w:r>
            <w:r w:rsidR="006F3DF1">
              <w:rPr>
                <w:rFonts w:ascii="Verdana" w:hAnsi="Verdana" w:cs="Arial"/>
                <w:i/>
                <w:sz w:val="20"/>
                <w:szCs w:val="20"/>
              </w:rPr>
              <w:t xml:space="preserve"> </w:t>
            </w:r>
            <w:r w:rsidR="006F3DF1" w:rsidRPr="002E75A4">
              <w:rPr>
                <w:rFonts w:ascii="Verdana" w:hAnsi="Verdana" w:cs="Arial"/>
                <w:i/>
                <w:sz w:val="20"/>
                <w:szCs w:val="20"/>
              </w:rPr>
              <w:t>from a staff perspective</w:t>
            </w:r>
            <w:r w:rsidR="006F3DF1">
              <w:rPr>
                <w:rFonts w:ascii="Verdana" w:hAnsi="Verdana" w:cs="Arial"/>
                <w:i/>
                <w:sz w:val="20"/>
                <w:szCs w:val="20"/>
              </w:rPr>
              <w:t>.</w:t>
            </w:r>
          </w:p>
          <w:p w14:paraId="5FFC5F32" w14:textId="5A2DD7DD" w:rsidR="002E75A4" w:rsidRPr="000977D8" w:rsidRDefault="002E75A4" w:rsidP="00A26421">
            <w:pPr>
              <w:spacing w:line="276" w:lineRule="auto"/>
              <w:rPr>
                <w:rFonts w:ascii="Verdana" w:hAnsi="Verdana" w:cs="Arial"/>
                <w:b/>
                <w:sz w:val="20"/>
                <w:szCs w:val="20"/>
              </w:rPr>
            </w:pPr>
          </w:p>
        </w:tc>
      </w:tr>
      <w:tr w:rsidR="00B80B01" w:rsidRPr="00847B44" w14:paraId="2A188A03" w14:textId="77777777" w:rsidTr="00A26421">
        <w:trPr>
          <w:trHeight w:val="275"/>
        </w:trPr>
        <w:tc>
          <w:tcPr>
            <w:tcW w:w="1809" w:type="dxa"/>
          </w:tcPr>
          <w:p w14:paraId="3DA35B2F" w14:textId="77777777" w:rsidR="005A6305" w:rsidRDefault="005A6305" w:rsidP="00A26421">
            <w:pPr>
              <w:rPr>
                <w:rFonts w:ascii="Verdana" w:hAnsi="Verdana" w:cs="Arial"/>
                <w:b/>
                <w:sz w:val="24"/>
                <w:szCs w:val="24"/>
              </w:rPr>
            </w:pPr>
          </w:p>
          <w:p w14:paraId="09F242B3" w14:textId="69F0EFCA" w:rsidR="00B80B01" w:rsidRDefault="00B80B01" w:rsidP="00A26421">
            <w:pPr>
              <w:rPr>
                <w:rFonts w:ascii="Verdana" w:hAnsi="Verdana" w:cs="Arial"/>
                <w:b/>
                <w:sz w:val="24"/>
                <w:szCs w:val="24"/>
              </w:rPr>
            </w:pPr>
            <w:r w:rsidRPr="00FE632B">
              <w:rPr>
                <w:rFonts w:ascii="Verdana" w:hAnsi="Verdana" w:cs="Arial"/>
                <w:b/>
                <w:sz w:val="24"/>
                <w:szCs w:val="24"/>
              </w:rPr>
              <w:t xml:space="preserve">Group B </w:t>
            </w:r>
          </w:p>
          <w:p w14:paraId="4DD28F40" w14:textId="77777777" w:rsidR="00E9150C" w:rsidRDefault="00E9150C" w:rsidP="00A26421">
            <w:pPr>
              <w:rPr>
                <w:rFonts w:ascii="Verdana" w:hAnsi="Verdana" w:cs="Arial"/>
                <w:b/>
                <w:sz w:val="24"/>
                <w:szCs w:val="24"/>
              </w:rPr>
            </w:pPr>
          </w:p>
          <w:p w14:paraId="21CE679D" w14:textId="77777777" w:rsidR="00E9150C" w:rsidRDefault="00E9150C" w:rsidP="00A26421">
            <w:pPr>
              <w:rPr>
                <w:rFonts w:ascii="Verdana" w:hAnsi="Verdana" w:cs="Arial"/>
                <w:b/>
                <w:sz w:val="24"/>
                <w:szCs w:val="24"/>
              </w:rPr>
            </w:pPr>
            <w:r>
              <w:rPr>
                <w:rFonts w:ascii="Verdana" w:hAnsi="Verdana" w:cs="Arial"/>
                <w:b/>
                <w:sz w:val="24"/>
                <w:szCs w:val="24"/>
              </w:rPr>
              <w:t>Far</w:t>
            </w:r>
          </w:p>
          <w:p w14:paraId="0669B1F4" w14:textId="77777777" w:rsidR="00E9150C" w:rsidRDefault="00E9150C" w:rsidP="00A26421">
            <w:pPr>
              <w:rPr>
                <w:rFonts w:ascii="Verdana" w:hAnsi="Verdana" w:cs="Arial"/>
                <w:b/>
                <w:sz w:val="24"/>
                <w:szCs w:val="24"/>
              </w:rPr>
            </w:pPr>
            <w:r>
              <w:rPr>
                <w:rFonts w:ascii="Verdana" w:hAnsi="Verdana" w:cs="Arial"/>
                <w:b/>
                <w:sz w:val="24"/>
                <w:szCs w:val="24"/>
              </w:rPr>
              <w:t>Linklater</w:t>
            </w:r>
          </w:p>
          <w:p w14:paraId="6B5EE194" w14:textId="6457CB0C" w:rsidR="00E9150C" w:rsidRPr="00FE632B" w:rsidRDefault="00E9150C" w:rsidP="00A26421">
            <w:pPr>
              <w:rPr>
                <w:rFonts w:ascii="Verdana" w:hAnsi="Verdana" w:cs="Arial"/>
                <w:b/>
                <w:sz w:val="24"/>
                <w:szCs w:val="24"/>
              </w:rPr>
            </w:pPr>
            <w:r>
              <w:rPr>
                <w:rFonts w:ascii="Verdana" w:hAnsi="Verdana" w:cs="Arial"/>
                <w:b/>
                <w:sz w:val="24"/>
                <w:szCs w:val="24"/>
              </w:rPr>
              <w:t>Room</w:t>
            </w:r>
          </w:p>
          <w:p w14:paraId="2DF57903" w14:textId="77777777" w:rsidR="00B80B01" w:rsidRDefault="00B80B01" w:rsidP="00A26421">
            <w:pPr>
              <w:rPr>
                <w:rFonts w:ascii="Verdana" w:hAnsi="Verdana" w:cs="Arial"/>
                <w:b/>
                <w:sz w:val="20"/>
                <w:szCs w:val="20"/>
              </w:rPr>
            </w:pPr>
          </w:p>
          <w:p w14:paraId="34E131D8" w14:textId="5B2C14FD" w:rsidR="00B80B01" w:rsidRPr="00E9150C" w:rsidRDefault="00B80B01" w:rsidP="00A26421">
            <w:pPr>
              <w:rPr>
                <w:rFonts w:ascii="Verdana" w:hAnsi="Verdana" w:cs="Arial"/>
                <w:i/>
                <w:sz w:val="20"/>
                <w:szCs w:val="20"/>
              </w:rPr>
            </w:pPr>
            <w:r w:rsidRPr="00E9150C">
              <w:rPr>
                <w:rFonts w:ascii="Verdana" w:hAnsi="Verdana" w:cs="Arial"/>
                <w:i/>
                <w:sz w:val="20"/>
                <w:szCs w:val="20"/>
              </w:rPr>
              <w:t xml:space="preserve">Facilitated by </w:t>
            </w:r>
            <w:r w:rsidR="00E9150C">
              <w:rPr>
                <w:rFonts w:ascii="Verdana" w:hAnsi="Verdana" w:cs="Arial"/>
                <w:i/>
                <w:sz w:val="20"/>
                <w:szCs w:val="20"/>
              </w:rPr>
              <w:t xml:space="preserve">Dr </w:t>
            </w:r>
            <w:r w:rsidR="00E9150C" w:rsidRPr="00E9150C">
              <w:rPr>
                <w:rFonts w:ascii="Verdana" w:hAnsi="Verdana" w:cs="Arial"/>
                <w:i/>
                <w:sz w:val="20"/>
                <w:szCs w:val="20"/>
              </w:rPr>
              <w:t>Vasilis Louca, School of Biological Sciences</w:t>
            </w:r>
          </w:p>
          <w:p w14:paraId="2FAF0F76" w14:textId="77777777" w:rsidR="00E9150C" w:rsidRPr="00E9150C" w:rsidRDefault="00E9150C" w:rsidP="00A26421">
            <w:pPr>
              <w:rPr>
                <w:rFonts w:ascii="Verdana" w:hAnsi="Verdana" w:cs="Arial"/>
                <w:b/>
                <w:i/>
                <w:sz w:val="20"/>
                <w:szCs w:val="20"/>
              </w:rPr>
            </w:pPr>
          </w:p>
          <w:p w14:paraId="3E41FE1D" w14:textId="77777777" w:rsidR="00B80B01" w:rsidRPr="00847B44" w:rsidRDefault="00B80B01" w:rsidP="00A26421">
            <w:pPr>
              <w:rPr>
                <w:rFonts w:ascii="Verdana" w:hAnsi="Verdana" w:cs="Arial"/>
                <w:sz w:val="20"/>
                <w:szCs w:val="20"/>
              </w:rPr>
            </w:pPr>
          </w:p>
        </w:tc>
        <w:tc>
          <w:tcPr>
            <w:tcW w:w="8931" w:type="dxa"/>
          </w:tcPr>
          <w:p w14:paraId="3EEDEBAC" w14:textId="77777777" w:rsidR="005A6305" w:rsidRDefault="005A6305" w:rsidP="00A26421">
            <w:pPr>
              <w:rPr>
                <w:rFonts w:ascii="Verdana" w:hAnsi="Verdana" w:cs="Arial"/>
                <w:b/>
                <w:i/>
                <w:sz w:val="24"/>
                <w:szCs w:val="24"/>
              </w:rPr>
            </w:pPr>
          </w:p>
          <w:p w14:paraId="1C1F5566" w14:textId="0F783E73" w:rsidR="00B80B01" w:rsidRPr="003D0ECD" w:rsidRDefault="002E75A4" w:rsidP="00A26421">
            <w:pPr>
              <w:rPr>
                <w:rFonts w:ascii="Verdana" w:hAnsi="Verdana" w:cs="Arial"/>
                <w:b/>
                <w:i/>
                <w:sz w:val="24"/>
                <w:szCs w:val="24"/>
              </w:rPr>
            </w:pPr>
            <w:r w:rsidRPr="003D0ECD">
              <w:rPr>
                <w:rFonts w:ascii="Verdana" w:hAnsi="Verdana" w:cs="Arial"/>
                <w:b/>
                <w:i/>
                <w:sz w:val="24"/>
                <w:szCs w:val="24"/>
              </w:rPr>
              <w:t>Insights from Surveys</w:t>
            </w:r>
          </w:p>
          <w:p w14:paraId="483619C8" w14:textId="77777777" w:rsidR="002E75A4" w:rsidRPr="003D0ECD" w:rsidRDefault="002E75A4" w:rsidP="002E75A4">
            <w:pPr>
              <w:rPr>
                <w:rFonts w:ascii="Verdana" w:hAnsi="Verdana" w:cs="Arial"/>
                <w:b/>
                <w:sz w:val="20"/>
                <w:szCs w:val="20"/>
              </w:rPr>
            </w:pPr>
          </w:p>
          <w:p w14:paraId="6B941DD6" w14:textId="2CF72D10" w:rsidR="002E75A4" w:rsidRPr="003D0ECD" w:rsidRDefault="002E75A4" w:rsidP="002E75A4">
            <w:pPr>
              <w:rPr>
                <w:rFonts w:ascii="Verdana" w:hAnsi="Verdana" w:cs="Arial"/>
                <w:b/>
                <w:sz w:val="20"/>
                <w:szCs w:val="20"/>
              </w:rPr>
            </w:pPr>
            <w:r w:rsidRPr="003D0ECD">
              <w:rPr>
                <w:rFonts w:ascii="Verdana" w:hAnsi="Verdana" w:cs="Arial"/>
                <w:b/>
                <w:sz w:val="20"/>
                <w:szCs w:val="20"/>
              </w:rPr>
              <w:t>Dr Colin Calder, Senior Adviser, Centre for Academic Development</w:t>
            </w:r>
          </w:p>
          <w:p w14:paraId="416CA9C5" w14:textId="77777777" w:rsidR="00B80B01" w:rsidRPr="003D0ECD" w:rsidRDefault="00B80B01" w:rsidP="00A26421">
            <w:pPr>
              <w:rPr>
                <w:rFonts w:ascii="Verdana" w:hAnsi="Verdana" w:cs="Arial"/>
                <w:i/>
                <w:sz w:val="20"/>
                <w:szCs w:val="20"/>
              </w:rPr>
            </w:pPr>
          </w:p>
          <w:p w14:paraId="4B3FD9D2" w14:textId="0F4F6873" w:rsidR="002E75A4" w:rsidRPr="003D0ECD" w:rsidRDefault="002E75A4" w:rsidP="003D0ECD">
            <w:pPr>
              <w:spacing w:line="276" w:lineRule="auto"/>
              <w:rPr>
                <w:rFonts w:ascii="Verdana" w:hAnsi="Verdana"/>
                <w:i/>
                <w:sz w:val="20"/>
                <w:szCs w:val="20"/>
              </w:rPr>
            </w:pPr>
            <w:r w:rsidRPr="003D0ECD">
              <w:rPr>
                <w:rFonts w:ascii="Verdana" w:hAnsi="Verdana"/>
                <w:i/>
                <w:sz w:val="20"/>
                <w:szCs w:val="20"/>
              </w:rPr>
              <w:t xml:space="preserve">Students provide a multitude of rich data from a range of core surveys delivered by or in partnership with the University of Aberdeen. These data, including the National Student Survey (NSS), HEA surveys, and the JISC digital trackers, </w:t>
            </w:r>
            <w:r w:rsidR="00644CA7" w:rsidRPr="003D0ECD">
              <w:rPr>
                <w:rFonts w:ascii="Verdana" w:hAnsi="Verdana"/>
                <w:i/>
                <w:sz w:val="20"/>
                <w:szCs w:val="20"/>
              </w:rPr>
              <w:t xml:space="preserve">all </w:t>
            </w:r>
            <w:r w:rsidRPr="003D0ECD">
              <w:rPr>
                <w:rFonts w:ascii="Verdana" w:hAnsi="Verdana"/>
                <w:i/>
                <w:sz w:val="20"/>
                <w:szCs w:val="20"/>
              </w:rPr>
              <w:t xml:space="preserve">are primarily used for institutional enhancement purposes, but </w:t>
            </w:r>
            <w:r w:rsidR="00644CA7" w:rsidRPr="003D0ECD">
              <w:rPr>
                <w:rFonts w:ascii="Verdana" w:hAnsi="Verdana"/>
                <w:i/>
                <w:sz w:val="20"/>
                <w:szCs w:val="20"/>
              </w:rPr>
              <w:t xml:space="preserve">they </w:t>
            </w:r>
            <w:r w:rsidRPr="003D0ECD">
              <w:rPr>
                <w:rFonts w:ascii="Verdana" w:hAnsi="Verdana"/>
                <w:i/>
                <w:sz w:val="20"/>
                <w:szCs w:val="20"/>
              </w:rPr>
              <w:t>also provide useful insight</w:t>
            </w:r>
            <w:r w:rsidR="00644CA7" w:rsidRPr="003D0ECD">
              <w:rPr>
                <w:rFonts w:ascii="Verdana" w:hAnsi="Verdana"/>
                <w:i/>
                <w:sz w:val="20"/>
                <w:szCs w:val="20"/>
              </w:rPr>
              <w:t>s</w:t>
            </w:r>
            <w:r w:rsidRPr="003D0ECD">
              <w:rPr>
                <w:rFonts w:ascii="Verdana" w:hAnsi="Verdana"/>
                <w:i/>
                <w:sz w:val="20"/>
                <w:szCs w:val="20"/>
              </w:rPr>
              <w:t xml:space="preserve"> in a range of contexts including pedagogical research. This workshop will explore these data through participant discussion of a range of quantitative and qualitative analyses.</w:t>
            </w:r>
          </w:p>
          <w:p w14:paraId="13F7F256" w14:textId="77777777" w:rsidR="00B80B01" w:rsidRPr="00847B44" w:rsidRDefault="00B80B01" w:rsidP="002E75A4">
            <w:pPr>
              <w:rPr>
                <w:rFonts w:ascii="Verdana" w:hAnsi="Verdana" w:cs="Arial"/>
                <w:i/>
                <w:sz w:val="20"/>
                <w:szCs w:val="20"/>
              </w:rPr>
            </w:pPr>
          </w:p>
        </w:tc>
      </w:tr>
    </w:tbl>
    <w:p w14:paraId="0690279E" w14:textId="77777777" w:rsidR="00B80B01" w:rsidRPr="00B80B01" w:rsidRDefault="00B80B01" w:rsidP="00B80B01"/>
    <w:sectPr w:rsidR="00B80B01" w:rsidRPr="00B80B01" w:rsidSect="002F6696">
      <w:headerReference w:type="default" r:id="rId12"/>
      <w:footerReference w:type="default" r:id="rId13"/>
      <w:pgSz w:w="11906" w:h="16838"/>
      <w:pgMar w:top="851" w:right="851" w:bottom="851" w:left="851" w:header="2835"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4E852" w14:textId="77777777" w:rsidR="0060635A" w:rsidRDefault="0060635A" w:rsidP="00A7218A">
      <w:pPr>
        <w:spacing w:after="0" w:line="240" w:lineRule="auto"/>
      </w:pPr>
      <w:r>
        <w:separator/>
      </w:r>
    </w:p>
  </w:endnote>
  <w:endnote w:type="continuationSeparator" w:id="0">
    <w:p w14:paraId="7EA7D02E" w14:textId="77777777" w:rsidR="0060635A" w:rsidRDefault="0060635A" w:rsidP="00A72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91E2F" w14:textId="00E6B1EB" w:rsidR="00A7218A" w:rsidRDefault="00A7218A">
    <w:pPr>
      <w:pStyle w:val="Footer"/>
    </w:pPr>
    <w:r>
      <w:rPr>
        <w:noProof/>
        <w:lang w:eastAsia="en-GB"/>
      </w:rPr>
      <w:drawing>
        <wp:anchor distT="0" distB="0" distL="114300" distR="114300" simplePos="0" relativeHeight="251659264" behindDoc="0" locked="0" layoutInCell="1" allowOverlap="1" wp14:anchorId="2D442916" wp14:editId="39B434BB">
          <wp:simplePos x="0" y="0"/>
          <wp:positionH relativeFrom="page">
            <wp:posOffset>19050</wp:posOffset>
          </wp:positionH>
          <wp:positionV relativeFrom="page">
            <wp:posOffset>9424035</wp:posOffset>
          </wp:positionV>
          <wp:extent cx="7592400" cy="1249197"/>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D Letter template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2400" cy="124919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49035" w14:textId="77777777" w:rsidR="0060635A" w:rsidRDefault="0060635A" w:rsidP="00A7218A">
      <w:pPr>
        <w:spacing w:after="0" w:line="240" w:lineRule="auto"/>
      </w:pPr>
      <w:r>
        <w:separator/>
      </w:r>
    </w:p>
  </w:footnote>
  <w:footnote w:type="continuationSeparator" w:id="0">
    <w:p w14:paraId="275CE03F" w14:textId="77777777" w:rsidR="0060635A" w:rsidRDefault="0060635A" w:rsidP="00A72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EB14F" w14:textId="3299935A" w:rsidR="00A7218A" w:rsidRDefault="00A7218A">
    <w:pPr>
      <w:pStyle w:val="Header"/>
    </w:pPr>
    <w:r>
      <w:rPr>
        <w:noProof/>
        <w:lang w:eastAsia="en-GB"/>
      </w:rPr>
      <w:drawing>
        <wp:anchor distT="0" distB="0" distL="114300" distR="114300" simplePos="0" relativeHeight="251661312" behindDoc="0" locked="0" layoutInCell="1" allowOverlap="1" wp14:anchorId="1B19A6AA" wp14:editId="5E30FCD3">
          <wp:simplePos x="0" y="0"/>
          <wp:positionH relativeFrom="page">
            <wp:posOffset>100965</wp:posOffset>
          </wp:positionH>
          <wp:positionV relativeFrom="page">
            <wp:posOffset>295275</wp:posOffset>
          </wp:positionV>
          <wp:extent cx="7592400" cy="1638000"/>
          <wp:effectExtent l="0" t="0" r="0" b="63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D Letter template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2400" cy="163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E0E2D"/>
    <w:multiLevelType w:val="hybridMultilevel"/>
    <w:tmpl w:val="1D9EA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13532A"/>
    <w:multiLevelType w:val="hybridMultilevel"/>
    <w:tmpl w:val="5A70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392027"/>
    <w:multiLevelType w:val="hybridMultilevel"/>
    <w:tmpl w:val="3A34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8E3"/>
    <w:rsid w:val="000209B1"/>
    <w:rsid w:val="00020C02"/>
    <w:rsid w:val="00037EC3"/>
    <w:rsid w:val="00044516"/>
    <w:rsid w:val="0006051E"/>
    <w:rsid w:val="00081E68"/>
    <w:rsid w:val="0009174B"/>
    <w:rsid w:val="000C3FCB"/>
    <w:rsid w:val="000C5BA5"/>
    <w:rsid w:val="00117C1B"/>
    <w:rsid w:val="001379B3"/>
    <w:rsid w:val="00142E98"/>
    <w:rsid w:val="001432CF"/>
    <w:rsid w:val="00146895"/>
    <w:rsid w:val="00152B3E"/>
    <w:rsid w:val="0016399F"/>
    <w:rsid w:val="00171F17"/>
    <w:rsid w:val="00172BD1"/>
    <w:rsid w:val="0017503F"/>
    <w:rsid w:val="001B5915"/>
    <w:rsid w:val="001B597D"/>
    <w:rsid w:val="001F1DB8"/>
    <w:rsid w:val="001F6EBB"/>
    <w:rsid w:val="00201CC7"/>
    <w:rsid w:val="0020423A"/>
    <w:rsid w:val="002173D3"/>
    <w:rsid w:val="002214EE"/>
    <w:rsid w:val="00222A54"/>
    <w:rsid w:val="00222F25"/>
    <w:rsid w:val="002319BB"/>
    <w:rsid w:val="00232AAF"/>
    <w:rsid w:val="00233C1E"/>
    <w:rsid w:val="00240D8F"/>
    <w:rsid w:val="00257A76"/>
    <w:rsid w:val="00260675"/>
    <w:rsid w:val="002678B3"/>
    <w:rsid w:val="002679BB"/>
    <w:rsid w:val="0027088B"/>
    <w:rsid w:val="00270AAD"/>
    <w:rsid w:val="002935E7"/>
    <w:rsid w:val="002B4441"/>
    <w:rsid w:val="002B7075"/>
    <w:rsid w:val="002C1C5F"/>
    <w:rsid w:val="002D09AB"/>
    <w:rsid w:val="002E452E"/>
    <w:rsid w:val="002E5F14"/>
    <w:rsid w:val="002E75A4"/>
    <w:rsid w:val="002F6696"/>
    <w:rsid w:val="00301C62"/>
    <w:rsid w:val="00311E0C"/>
    <w:rsid w:val="00312E1D"/>
    <w:rsid w:val="003166B3"/>
    <w:rsid w:val="00331A0C"/>
    <w:rsid w:val="00334608"/>
    <w:rsid w:val="00340482"/>
    <w:rsid w:val="00344262"/>
    <w:rsid w:val="00344C7E"/>
    <w:rsid w:val="00347321"/>
    <w:rsid w:val="00357BA0"/>
    <w:rsid w:val="00370C26"/>
    <w:rsid w:val="00372CEE"/>
    <w:rsid w:val="003760B1"/>
    <w:rsid w:val="003800F7"/>
    <w:rsid w:val="00383121"/>
    <w:rsid w:val="00383CF9"/>
    <w:rsid w:val="00383D9B"/>
    <w:rsid w:val="00387578"/>
    <w:rsid w:val="00393D08"/>
    <w:rsid w:val="003A28E6"/>
    <w:rsid w:val="003C1B3F"/>
    <w:rsid w:val="003D0ECD"/>
    <w:rsid w:val="003D42C1"/>
    <w:rsid w:val="003E1DCD"/>
    <w:rsid w:val="003E4EAE"/>
    <w:rsid w:val="003E7D31"/>
    <w:rsid w:val="003F329F"/>
    <w:rsid w:val="003F43F5"/>
    <w:rsid w:val="003F680B"/>
    <w:rsid w:val="00405126"/>
    <w:rsid w:val="00407516"/>
    <w:rsid w:val="00434FAD"/>
    <w:rsid w:val="00436BE1"/>
    <w:rsid w:val="004408C0"/>
    <w:rsid w:val="004701A7"/>
    <w:rsid w:val="004709B2"/>
    <w:rsid w:val="00470EAE"/>
    <w:rsid w:val="004739BE"/>
    <w:rsid w:val="00473DCA"/>
    <w:rsid w:val="00475DD2"/>
    <w:rsid w:val="004764B2"/>
    <w:rsid w:val="00481AF3"/>
    <w:rsid w:val="00493CDA"/>
    <w:rsid w:val="004A73A3"/>
    <w:rsid w:val="004A7DF3"/>
    <w:rsid w:val="004B1DB8"/>
    <w:rsid w:val="004D036B"/>
    <w:rsid w:val="004D66A3"/>
    <w:rsid w:val="00502EB2"/>
    <w:rsid w:val="00503DB9"/>
    <w:rsid w:val="00513974"/>
    <w:rsid w:val="00524B19"/>
    <w:rsid w:val="00540C17"/>
    <w:rsid w:val="00542669"/>
    <w:rsid w:val="0055296D"/>
    <w:rsid w:val="00555CC5"/>
    <w:rsid w:val="00573E41"/>
    <w:rsid w:val="00595C9B"/>
    <w:rsid w:val="005979FC"/>
    <w:rsid w:val="005A6305"/>
    <w:rsid w:val="005B11CF"/>
    <w:rsid w:val="005B60A4"/>
    <w:rsid w:val="005D1BE5"/>
    <w:rsid w:val="005D2B45"/>
    <w:rsid w:val="005D43B6"/>
    <w:rsid w:val="005E736F"/>
    <w:rsid w:val="005F1456"/>
    <w:rsid w:val="005F7D3B"/>
    <w:rsid w:val="00602C21"/>
    <w:rsid w:val="0060635A"/>
    <w:rsid w:val="00612E36"/>
    <w:rsid w:val="006149F1"/>
    <w:rsid w:val="00620D82"/>
    <w:rsid w:val="0062305B"/>
    <w:rsid w:val="00644CA7"/>
    <w:rsid w:val="00654773"/>
    <w:rsid w:val="00656020"/>
    <w:rsid w:val="006574A8"/>
    <w:rsid w:val="0066393B"/>
    <w:rsid w:val="00665352"/>
    <w:rsid w:val="006659AE"/>
    <w:rsid w:val="00665FFB"/>
    <w:rsid w:val="00666C82"/>
    <w:rsid w:val="006704FA"/>
    <w:rsid w:val="0067426F"/>
    <w:rsid w:val="0067646C"/>
    <w:rsid w:val="006848E3"/>
    <w:rsid w:val="00693602"/>
    <w:rsid w:val="006945AB"/>
    <w:rsid w:val="006A0E64"/>
    <w:rsid w:val="006A1512"/>
    <w:rsid w:val="006A44F6"/>
    <w:rsid w:val="006B3134"/>
    <w:rsid w:val="006B5547"/>
    <w:rsid w:val="006D19ED"/>
    <w:rsid w:val="006D71AD"/>
    <w:rsid w:val="006E4263"/>
    <w:rsid w:val="006F2249"/>
    <w:rsid w:val="006F3DF1"/>
    <w:rsid w:val="006F4586"/>
    <w:rsid w:val="006F670A"/>
    <w:rsid w:val="00700AE2"/>
    <w:rsid w:val="007061B6"/>
    <w:rsid w:val="00713C01"/>
    <w:rsid w:val="007234F6"/>
    <w:rsid w:val="00730023"/>
    <w:rsid w:val="007335B9"/>
    <w:rsid w:val="00744C21"/>
    <w:rsid w:val="00751702"/>
    <w:rsid w:val="00755B20"/>
    <w:rsid w:val="0078337A"/>
    <w:rsid w:val="00784F68"/>
    <w:rsid w:val="00795D54"/>
    <w:rsid w:val="007A4EF1"/>
    <w:rsid w:val="007B0014"/>
    <w:rsid w:val="007B4276"/>
    <w:rsid w:val="007B460D"/>
    <w:rsid w:val="007C44B1"/>
    <w:rsid w:val="007F0A96"/>
    <w:rsid w:val="007F7B90"/>
    <w:rsid w:val="0081046E"/>
    <w:rsid w:val="0081158E"/>
    <w:rsid w:val="008202C1"/>
    <w:rsid w:val="00821A45"/>
    <w:rsid w:val="00822A41"/>
    <w:rsid w:val="00825071"/>
    <w:rsid w:val="008253C8"/>
    <w:rsid w:val="00831575"/>
    <w:rsid w:val="008323C8"/>
    <w:rsid w:val="00833F35"/>
    <w:rsid w:val="008357F9"/>
    <w:rsid w:val="00835FEE"/>
    <w:rsid w:val="008603BC"/>
    <w:rsid w:val="00865EA2"/>
    <w:rsid w:val="00876A69"/>
    <w:rsid w:val="00881F70"/>
    <w:rsid w:val="008828D1"/>
    <w:rsid w:val="00883116"/>
    <w:rsid w:val="008A41E6"/>
    <w:rsid w:val="008B3DB3"/>
    <w:rsid w:val="008C69D5"/>
    <w:rsid w:val="008D6291"/>
    <w:rsid w:val="008E632A"/>
    <w:rsid w:val="0090435B"/>
    <w:rsid w:val="00915275"/>
    <w:rsid w:val="00925A78"/>
    <w:rsid w:val="009344A2"/>
    <w:rsid w:val="009417CA"/>
    <w:rsid w:val="00942040"/>
    <w:rsid w:val="009734E7"/>
    <w:rsid w:val="009749F9"/>
    <w:rsid w:val="009A1FA4"/>
    <w:rsid w:val="009A39F4"/>
    <w:rsid w:val="009A40E2"/>
    <w:rsid w:val="009B28B4"/>
    <w:rsid w:val="009D473D"/>
    <w:rsid w:val="00A04D22"/>
    <w:rsid w:val="00A25BA5"/>
    <w:rsid w:val="00A3160F"/>
    <w:rsid w:val="00A32179"/>
    <w:rsid w:val="00A544BB"/>
    <w:rsid w:val="00A670BC"/>
    <w:rsid w:val="00A7218A"/>
    <w:rsid w:val="00A91500"/>
    <w:rsid w:val="00A94AAE"/>
    <w:rsid w:val="00A95347"/>
    <w:rsid w:val="00AD1C62"/>
    <w:rsid w:val="00AE12FF"/>
    <w:rsid w:val="00AE26CC"/>
    <w:rsid w:val="00AF3778"/>
    <w:rsid w:val="00AF7CD2"/>
    <w:rsid w:val="00B155BA"/>
    <w:rsid w:val="00B27263"/>
    <w:rsid w:val="00B50304"/>
    <w:rsid w:val="00B644D1"/>
    <w:rsid w:val="00B71FC5"/>
    <w:rsid w:val="00B731E1"/>
    <w:rsid w:val="00B80B01"/>
    <w:rsid w:val="00B83A03"/>
    <w:rsid w:val="00B83F57"/>
    <w:rsid w:val="00B865DA"/>
    <w:rsid w:val="00B969F2"/>
    <w:rsid w:val="00BB4764"/>
    <w:rsid w:val="00BC0378"/>
    <w:rsid w:val="00BC6F89"/>
    <w:rsid w:val="00BF3AB6"/>
    <w:rsid w:val="00C00876"/>
    <w:rsid w:val="00C03C0C"/>
    <w:rsid w:val="00C1532B"/>
    <w:rsid w:val="00C16448"/>
    <w:rsid w:val="00C168E6"/>
    <w:rsid w:val="00C2068E"/>
    <w:rsid w:val="00C25BAC"/>
    <w:rsid w:val="00C37ED4"/>
    <w:rsid w:val="00C51271"/>
    <w:rsid w:val="00C60EE3"/>
    <w:rsid w:val="00C77E1E"/>
    <w:rsid w:val="00C91418"/>
    <w:rsid w:val="00C91C41"/>
    <w:rsid w:val="00C942D6"/>
    <w:rsid w:val="00CA6C45"/>
    <w:rsid w:val="00CC4ABC"/>
    <w:rsid w:val="00CC6059"/>
    <w:rsid w:val="00CD7660"/>
    <w:rsid w:val="00CE67E8"/>
    <w:rsid w:val="00CF2B9F"/>
    <w:rsid w:val="00CF4F2B"/>
    <w:rsid w:val="00CF78F7"/>
    <w:rsid w:val="00D145F8"/>
    <w:rsid w:val="00D15184"/>
    <w:rsid w:val="00D1597A"/>
    <w:rsid w:val="00D23A1D"/>
    <w:rsid w:val="00D35CA9"/>
    <w:rsid w:val="00D40A97"/>
    <w:rsid w:val="00D46C98"/>
    <w:rsid w:val="00D4747A"/>
    <w:rsid w:val="00D53D02"/>
    <w:rsid w:val="00D55924"/>
    <w:rsid w:val="00D67E44"/>
    <w:rsid w:val="00D732EF"/>
    <w:rsid w:val="00D85AE8"/>
    <w:rsid w:val="00D872CB"/>
    <w:rsid w:val="00D9603E"/>
    <w:rsid w:val="00D97F0F"/>
    <w:rsid w:val="00DA589A"/>
    <w:rsid w:val="00DA5FD5"/>
    <w:rsid w:val="00DC13BB"/>
    <w:rsid w:val="00DD58BC"/>
    <w:rsid w:val="00DE6906"/>
    <w:rsid w:val="00DF2A5D"/>
    <w:rsid w:val="00E067B8"/>
    <w:rsid w:val="00E171E6"/>
    <w:rsid w:val="00E367D2"/>
    <w:rsid w:val="00E40C29"/>
    <w:rsid w:val="00E4318A"/>
    <w:rsid w:val="00E5046A"/>
    <w:rsid w:val="00E5361F"/>
    <w:rsid w:val="00E67648"/>
    <w:rsid w:val="00E719FF"/>
    <w:rsid w:val="00E809C5"/>
    <w:rsid w:val="00E905E6"/>
    <w:rsid w:val="00E9150C"/>
    <w:rsid w:val="00E964CD"/>
    <w:rsid w:val="00EA1E9D"/>
    <w:rsid w:val="00EB2A9A"/>
    <w:rsid w:val="00EB2B83"/>
    <w:rsid w:val="00EB2C46"/>
    <w:rsid w:val="00EB4127"/>
    <w:rsid w:val="00EC34BE"/>
    <w:rsid w:val="00EC5A43"/>
    <w:rsid w:val="00ED3A5B"/>
    <w:rsid w:val="00EE08C2"/>
    <w:rsid w:val="00EE1EEF"/>
    <w:rsid w:val="00EF77E1"/>
    <w:rsid w:val="00F06AB5"/>
    <w:rsid w:val="00F15B82"/>
    <w:rsid w:val="00F20928"/>
    <w:rsid w:val="00F27122"/>
    <w:rsid w:val="00F27A5A"/>
    <w:rsid w:val="00F35E67"/>
    <w:rsid w:val="00F431C3"/>
    <w:rsid w:val="00F52D63"/>
    <w:rsid w:val="00F55319"/>
    <w:rsid w:val="00F56CAA"/>
    <w:rsid w:val="00F65100"/>
    <w:rsid w:val="00F77346"/>
    <w:rsid w:val="00F84256"/>
    <w:rsid w:val="00F851E9"/>
    <w:rsid w:val="00FC27FC"/>
    <w:rsid w:val="00FC37BD"/>
    <w:rsid w:val="00FE2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6B933"/>
  <w15:docId w15:val="{7044450C-E3C6-447A-9541-2898C519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4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8E3"/>
    <w:rPr>
      <w:rFonts w:ascii="Tahoma" w:hAnsi="Tahoma" w:cs="Tahoma"/>
      <w:sz w:val="16"/>
      <w:szCs w:val="16"/>
    </w:rPr>
  </w:style>
  <w:style w:type="paragraph" w:styleId="ListParagraph">
    <w:name w:val="List Paragraph"/>
    <w:basedOn w:val="Normal"/>
    <w:uiPriority w:val="34"/>
    <w:qFormat/>
    <w:rsid w:val="00475DD2"/>
    <w:pPr>
      <w:ind w:left="720"/>
      <w:contextualSpacing/>
    </w:pPr>
  </w:style>
  <w:style w:type="character" w:styleId="CommentReference">
    <w:name w:val="annotation reference"/>
    <w:basedOn w:val="DefaultParagraphFont"/>
    <w:uiPriority w:val="99"/>
    <w:semiHidden/>
    <w:unhideWhenUsed/>
    <w:rsid w:val="00142E98"/>
    <w:rPr>
      <w:sz w:val="16"/>
      <w:szCs w:val="16"/>
    </w:rPr>
  </w:style>
  <w:style w:type="paragraph" w:styleId="CommentText">
    <w:name w:val="annotation text"/>
    <w:basedOn w:val="Normal"/>
    <w:link w:val="CommentTextChar"/>
    <w:uiPriority w:val="99"/>
    <w:semiHidden/>
    <w:unhideWhenUsed/>
    <w:rsid w:val="00142E98"/>
    <w:pPr>
      <w:spacing w:line="240" w:lineRule="auto"/>
    </w:pPr>
    <w:rPr>
      <w:sz w:val="20"/>
      <w:szCs w:val="20"/>
    </w:rPr>
  </w:style>
  <w:style w:type="character" w:customStyle="1" w:styleId="CommentTextChar">
    <w:name w:val="Comment Text Char"/>
    <w:basedOn w:val="DefaultParagraphFont"/>
    <w:link w:val="CommentText"/>
    <w:uiPriority w:val="99"/>
    <w:semiHidden/>
    <w:rsid w:val="00142E98"/>
    <w:rPr>
      <w:sz w:val="20"/>
      <w:szCs w:val="20"/>
    </w:rPr>
  </w:style>
  <w:style w:type="paragraph" w:styleId="NormalWeb">
    <w:name w:val="Normal (Web)"/>
    <w:basedOn w:val="Normal"/>
    <w:uiPriority w:val="99"/>
    <w:semiHidden/>
    <w:unhideWhenUsed/>
    <w:rsid w:val="00751702"/>
    <w:pPr>
      <w:spacing w:after="0" w:line="240" w:lineRule="auto"/>
    </w:pPr>
    <w:rPr>
      <w:rFonts w:ascii="Times New Roman" w:hAnsi="Times New Roman" w:cs="Times New Roman"/>
      <w:sz w:val="24"/>
      <w:szCs w:val="24"/>
      <w:lang w:eastAsia="en-GB"/>
    </w:rPr>
  </w:style>
  <w:style w:type="paragraph" w:styleId="NoSpacing">
    <w:name w:val="No Spacing"/>
    <w:uiPriority w:val="1"/>
    <w:qFormat/>
    <w:rsid w:val="006D71AD"/>
    <w:pPr>
      <w:spacing w:after="0" w:line="240" w:lineRule="auto"/>
    </w:pPr>
  </w:style>
  <w:style w:type="table" w:customStyle="1" w:styleId="Style1">
    <w:name w:val="Style1"/>
    <w:basedOn w:val="TableWeb1"/>
    <w:uiPriority w:val="99"/>
    <w:rsid w:val="002214EE"/>
    <w:pPr>
      <w:spacing w:after="0" w:line="240" w:lineRule="auto"/>
    </w:pPr>
    <w:rPr>
      <w:rFonts w:eastAsiaTheme="minorEastAsia"/>
      <w:sz w:val="20"/>
      <w:szCs w:val="20"/>
      <w:lang w:eastAsia="en-GB"/>
    </w:r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2214E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11">
    <w:name w:val="Style11"/>
    <w:basedOn w:val="TableWeb1"/>
    <w:uiPriority w:val="99"/>
    <w:rsid w:val="002214EE"/>
    <w:pPr>
      <w:spacing w:after="0" w:line="240" w:lineRule="auto"/>
    </w:pPr>
    <w:rPr>
      <w:rFonts w:eastAsiaTheme="minorEastAsia"/>
      <w:lang w:eastAsia="en-GB"/>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12">
    <w:name w:val="Style12"/>
    <w:basedOn w:val="TableWeb1"/>
    <w:uiPriority w:val="99"/>
    <w:rsid w:val="002214EE"/>
    <w:pPr>
      <w:spacing w:after="0" w:line="240" w:lineRule="auto"/>
    </w:pPr>
    <w:rPr>
      <w:rFonts w:eastAsiaTheme="minorEastAsia"/>
      <w:lang w:eastAsia="en-GB"/>
    </w:r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A72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18A"/>
  </w:style>
  <w:style w:type="paragraph" w:styleId="Footer">
    <w:name w:val="footer"/>
    <w:basedOn w:val="Normal"/>
    <w:link w:val="FooterChar"/>
    <w:uiPriority w:val="99"/>
    <w:unhideWhenUsed/>
    <w:rsid w:val="00A72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18A"/>
  </w:style>
  <w:style w:type="table" w:styleId="TableGrid">
    <w:name w:val="Table Grid"/>
    <w:basedOn w:val="TableNormal"/>
    <w:uiPriority w:val="59"/>
    <w:rsid w:val="00B80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8482">
      <w:bodyDiv w:val="1"/>
      <w:marLeft w:val="0"/>
      <w:marRight w:val="0"/>
      <w:marTop w:val="0"/>
      <w:marBottom w:val="0"/>
      <w:divBdr>
        <w:top w:val="none" w:sz="0" w:space="0" w:color="auto"/>
        <w:left w:val="none" w:sz="0" w:space="0" w:color="auto"/>
        <w:bottom w:val="none" w:sz="0" w:space="0" w:color="auto"/>
        <w:right w:val="none" w:sz="0" w:space="0" w:color="auto"/>
      </w:divBdr>
    </w:div>
    <w:div w:id="130483543">
      <w:bodyDiv w:val="1"/>
      <w:marLeft w:val="0"/>
      <w:marRight w:val="0"/>
      <w:marTop w:val="0"/>
      <w:marBottom w:val="0"/>
      <w:divBdr>
        <w:top w:val="none" w:sz="0" w:space="0" w:color="auto"/>
        <w:left w:val="none" w:sz="0" w:space="0" w:color="auto"/>
        <w:bottom w:val="none" w:sz="0" w:space="0" w:color="auto"/>
        <w:right w:val="none" w:sz="0" w:space="0" w:color="auto"/>
      </w:divBdr>
    </w:div>
    <w:div w:id="1047490455">
      <w:bodyDiv w:val="1"/>
      <w:marLeft w:val="0"/>
      <w:marRight w:val="0"/>
      <w:marTop w:val="0"/>
      <w:marBottom w:val="0"/>
      <w:divBdr>
        <w:top w:val="none" w:sz="0" w:space="0" w:color="auto"/>
        <w:left w:val="none" w:sz="0" w:space="0" w:color="auto"/>
        <w:bottom w:val="none" w:sz="0" w:space="0" w:color="auto"/>
        <w:right w:val="none" w:sz="0" w:space="0" w:color="auto"/>
      </w:divBdr>
    </w:div>
    <w:div w:id="1221283144">
      <w:bodyDiv w:val="1"/>
      <w:marLeft w:val="0"/>
      <w:marRight w:val="0"/>
      <w:marTop w:val="0"/>
      <w:marBottom w:val="0"/>
      <w:divBdr>
        <w:top w:val="none" w:sz="0" w:space="0" w:color="auto"/>
        <w:left w:val="none" w:sz="0" w:space="0" w:color="auto"/>
        <w:bottom w:val="none" w:sz="0" w:space="0" w:color="auto"/>
        <w:right w:val="none" w:sz="0" w:space="0" w:color="auto"/>
      </w:divBdr>
    </w:div>
    <w:div w:id="1273627862">
      <w:bodyDiv w:val="1"/>
      <w:marLeft w:val="0"/>
      <w:marRight w:val="0"/>
      <w:marTop w:val="0"/>
      <w:marBottom w:val="0"/>
      <w:divBdr>
        <w:top w:val="none" w:sz="0" w:space="0" w:color="auto"/>
        <w:left w:val="none" w:sz="0" w:space="0" w:color="auto"/>
        <w:bottom w:val="none" w:sz="0" w:space="0" w:color="auto"/>
        <w:right w:val="none" w:sz="0" w:space="0" w:color="auto"/>
      </w:divBdr>
    </w:div>
    <w:div w:id="1478186362">
      <w:bodyDiv w:val="1"/>
      <w:marLeft w:val="0"/>
      <w:marRight w:val="0"/>
      <w:marTop w:val="0"/>
      <w:marBottom w:val="0"/>
      <w:divBdr>
        <w:top w:val="none" w:sz="0" w:space="0" w:color="auto"/>
        <w:left w:val="none" w:sz="0" w:space="0" w:color="auto"/>
        <w:bottom w:val="none" w:sz="0" w:space="0" w:color="auto"/>
        <w:right w:val="none" w:sz="0" w:space="0" w:color="auto"/>
      </w:divBdr>
    </w:div>
    <w:div w:id="173978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7A5E3DD35A0845B59691A3848CE263" ma:contentTypeVersion="1" ma:contentTypeDescription="Create a new document." ma:contentTypeScope="" ma:versionID="80cf4386b78724b50a28d29d9fad06ed">
  <xsd:schema xmlns:xsd="http://www.w3.org/2001/XMLSchema" xmlns:p="http://schemas.microsoft.com/office/2006/metadata/properties" targetNamespace="http://schemas.microsoft.com/office/2006/metadata/properties" ma:root="true" ma:fieldsID="9468646ea484b2b89aeba8f9a20f741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F64A265-3F38-45B4-B10B-F8B00EA55BCB}">
  <ds:schemaRefs>
    <ds:schemaRef ds:uri="http://schemas.microsoft.com/sharepoint/v3/contenttype/forms"/>
  </ds:schemaRefs>
</ds:datastoreItem>
</file>

<file path=customXml/itemProps2.xml><?xml version="1.0" encoding="utf-8"?>
<ds:datastoreItem xmlns:ds="http://schemas.openxmlformats.org/officeDocument/2006/customXml" ds:itemID="{EC4EF214-51E0-4DEF-8021-D2CAB372C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6FFB3D4-92A6-4C5E-8228-B485EA4D92A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psy273</dc:creator>
  <cp:lastModifiedBy>Dietrich, Sophie</cp:lastModifiedBy>
  <cp:revision>4</cp:revision>
  <cp:lastPrinted>2017-10-18T14:25:00Z</cp:lastPrinted>
  <dcterms:created xsi:type="dcterms:W3CDTF">2017-10-19T15:05:00Z</dcterms:created>
  <dcterms:modified xsi:type="dcterms:W3CDTF">2017-10-19T15:16:00Z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0x010100627A5E3DD35A0845B59691A3848CE263</vt:lpwstr>
  </property>
  <property fmtid="{D5CDD505-2E9C-101B-9397-08002B2CF9AE}" pid="3" name="_NewReviewCycle">
    <vt:lpwstr/>
  </property>
</Properties>
</file>