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F1A23" w14:textId="1660D7F8" w:rsidR="00704F4F" w:rsidRDefault="00FE1FCD" w:rsidP="00704F4F">
      <w:pPr>
        <w:pStyle w:val="Heading1"/>
        <w:spacing w:before="0" w:line="240" w:lineRule="auto"/>
      </w:pPr>
      <w:bookmarkStart w:id="0" w:name="_Hlk96517490"/>
      <w:bookmarkStart w:id="1" w:name="_Toc17193959"/>
      <w:r>
        <w:rPr>
          <w:noProof/>
        </w:rPr>
        <w:drawing>
          <wp:anchor distT="0" distB="0" distL="114300" distR="114300" simplePos="0" relativeHeight="251660299" behindDoc="1" locked="0" layoutInCell="1" allowOverlap="1" wp14:anchorId="075310E5" wp14:editId="6DAD7F53">
            <wp:simplePos x="0" y="0"/>
            <wp:positionH relativeFrom="margin">
              <wp:posOffset>3187700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49EBF" w14:textId="778327A1" w:rsidR="00704F4F" w:rsidRDefault="00704F4F" w:rsidP="00704F4F">
      <w:pPr>
        <w:pStyle w:val="Heading1"/>
        <w:spacing w:before="0" w:line="240" w:lineRule="auto"/>
      </w:pPr>
    </w:p>
    <w:p w14:paraId="61CB4D17" w14:textId="6A903EB6" w:rsidR="00FE1FCD" w:rsidRDefault="00FE1FCD" w:rsidP="00FE1FCD"/>
    <w:p w14:paraId="4F59572D" w14:textId="1BC2D6F9" w:rsidR="00FE1FCD" w:rsidRDefault="00FE1FCD" w:rsidP="00FE1FCD">
      <w:r>
        <w:rPr>
          <w:noProof/>
        </w:rPr>
        <mc:AlternateContent>
          <mc:Choice Requires="wpg">
            <w:drawing>
              <wp:anchor distT="0" distB="0" distL="114300" distR="114300" simplePos="0" relativeHeight="251661323" behindDoc="0" locked="0" layoutInCell="1" allowOverlap="1" wp14:anchorId="7916D313" wp14:editId="3AAE127E">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2ACD3F4" id="Group 10" o:spid="_x0000_s1026" style="position:absolute;margin-left:365.15pt;margin-top:215.45pt;width:416.35pt;height:563.25pt;z-index:251661323;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317241CD" w14:textId="7BBE19E5" w:rsidR="00FE1FCD" w:rsidRDefault="00FE1FCD" w:rsidP="00FE1FCD">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63371" behindDoc="1" locked="0" layoutInCell="1" allowOverlap="1" wp14:anchorId="22318F5A" wp14:editId="22C3695E">
                <wp:simplePos x="0" y="0"/>
                <wp:positionH relativeFrom="page">
                  <wp:posOffset>2912110</wp:posOffset>
                </wp:positionH>
                <wp:positionV relativeFrom="paragraph">
                  <wp:posOffset>19050</wp:posOffset>
                </wp:positionV>
                <wp:extent cx="4648834" cy="3083559"/>
                <wp:effectExtent l="0" t="0" r="0" b="3175"/>
                <wp:wrapTight wrapText="bothSides">
                  <wp:wrapPolygon edited="0">
                    <wp:start x="266" y="0"/>
                    <wp:lineTo x="266" y="21489"/>
                    <wp:lineTo x="21246" y="21489"/>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4" cy="3083559"/>
                        </a:xfrm>
                        <a:prstGeom prst="rect">
                          <a:avLst/>
                        </a:prstGeom>
                        <a:noFill/>
                        <a:ln w="9525">
                          <a:noFill/>
                          <a:miter lim="800000"/>
                          <a:headEnd/>
                          <a:tailEnd/>
                        </a:ln>
                      </wps:spPr>
                      <wps:txbx>
                        <w:txbxContent>
                          <w:p w14:paraId="01AAAF43" w14:textId="2D3CA845" w:rsidR="00FE1FCD" w:rsidRPr="0068292F" w:rsidRDefault="00FE1FCD" w:rsidP="00FE1FCD">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BC4014- Honours Biochemistry Option 1</w:t>
                            </w:r>
                          </w:p>
                          <w:p w14:paraId="0C125431" w14:textId="77777777" w:rsidR="00FE1FCD" w:rsidRPr="0068292F" w:rsidRDefault="00FE1FCD" w:rsidP="00FE1FCD">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18F5A" id="_x0000_t202" coordsize="21600,21600" o:spt="202" path="m,l,21600r21600,l21600,xe">
                <v:stroke joinstyle="miter"/>
                <v:path gradientshapeok="t" o:connecttype="rect"/>
              </v:shapetype>
              <v:shape id="Text Box 2" o:spid="_x0000_s1026" type="#_x0000_t202" style="position:absolute;margin-left:229.3pt;margin-top:1.5pt;width:366.05pt;height:242.8pt;z-index:-2516531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" filled="f" stroked="f">
                <v:textbox>
                  <w:txbxContent>
                    <w:p w14:paraId="01AAAF43" w14:textId="2D3CA845" w:rsidR="00FE1FCD" w:rsidRPr="0068292F" w:rsidRDefault="00FE1FCD" w:rsidP="00FE1FCD">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BC4014- Honours Biochemistry Option 1</w:t>
                      </w:r>
                    </w:p>
                    <w:p w14:paraId="0C125431" w14:textId="77777777" w:rsidR="00FE1FCD" w:rsidRPr="0068292F" w:rsidRDefault="00FE1FCD" w:rsidP="00FE1FCD">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2347" behindDoc="0" locked="0" layoutInCell="1" allowOverlap="1" wp14:anchorId="779A9BFF" wp14:editId="077644B6">
                <wp:simplePos x="0" y="0"/>
                <wp:positionH relativeFrom="page">
                  <wp:posOffset>-5120323</wp:posOffset>
                </wp:positionH>
                <wp:positionV relativeFrom="paragraph">
                  <wp:posOffset>3137855</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6348DC8" w14:textId="77777777" w:rsidR="00FE1FCD" w:rsidRPr="00ED7CBC" w:rsidRDefault="00FE1FCD" w:rsidP="00FE1FCD">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930020C" w14:textId="77777777" w:rsidR="00FE1FCD" w:rsidRPr="00ED7CBC" w:rsidRDefault="00FE1FCD" w:rsidP="00FE1FCD">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9BFF" id="Text Box 8" o:spid="_x0000_s1027" type="#_x0000_t202" style="position:absolute;margin-left:-403.2pt;margin-top:247.1pt;width:899.4pt;height:66pt;rotation:-90;z-index:251662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" filled="f" stroked="f" strokeweight=".5pt">
                <v:textbox>
                  <w:txbxContent>
                    <w:p w14:paraId="36348DC8" w14:textId="77777777" w:rsidR="00FE1FCD" w:rsidRPr="00ED7CBC" w:rsidRDefault="00FE1FCD" w:rsidP="00FE1FCD">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930020C" w14:textId="77777777" w:rsidR="00FE1FCD" w:rsidRPr="00ED7CBC" w:rsidRDefault="00FE1FCD" w:rsidP="00FE1FCD">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3F5E6AE6" w14:textId="2823F3B7" w:rsidR="00704F4F" w:rsidRDefault="00FE1FCD" w:rsidP="00704F4F">
      <w:pPr>
        <w:pStyle w:val="Heading1"/>
        <w:spacing w:before="0" w:line="240" w:lineRule="auto"/>
      </w:pPr>
      <w:r>
        <w:rPr>
          <w:noProof/>
        </w:rPr>
        <w:lastRenderedPageBreak/>
        <mc:AlternateContent>
          <mc:Choice Requires="wps">
            <w:drawing>
              <wp:anchor distT="0" distB="0" distL="114300" distR="114300" simplePos="0" relativeHeight="251665419" behindDoc="0" locked="0" layoutInCell="1" allowOverlap="1" wp14:anchorId="06498AC7" wp14:editId="158F545B">
                <wp:simplePos x="0" y="0"/>
                <wp:positionH relativeFrom="column">
                  <wp:posOffset>-485775</wp:posOffset>
                </wp:positionH>
                <wp:positionV relativeFrom="paragraph">
                  <wp:posOffset>9525</wp:posOffset>
                </wp:positionV>
                <wp:extent cx="2981325" cy="9716135"/>
                <wp:effectExtent l="0" t="0" r="9525" b="0"/>
                <wp:wrapNone/>
                <wp:docPr id="185" name="Text Box 185"/>
                <wp:cNvGraphicFramePr/>
                <a:graphic xmlns:a="http://schemas.openxmlformats.org/drawingml/2006/main">
                  <a:graphicData uri="http://schemas.microsoft.com/office/word/2010/wordprocessingShape">
                    <wps:wsp>
                      <wps:cNvSpPr txBox="1"/>
                      <wps:spPr>
                        <a:xfrm>
                          <a:off x="0" y="0"/>
                          <a:ext cx="2981325" cy="971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FE034" w14:textId="77777777" w:rsidR="00FE1FCD" w:rsidRPr="00C1295E" w:rsidRDefault="00FE1FCD" w:rsidP="00FE1FCD">
                            <w:pPr>
                              <w:pStyle w:val="Default"/>
                              <w:ind w:firstLine="720"/>
                              <w:rPr>
                                <w:rFonts w:asciiTheme="minorHAnsi" w:hAnsiTheme="minorHAnsi" w:cstheme="minorHAnsi"/>
                                <w:b/>
                                <w:bCs/>
                                <w:color w:val="002060"/>
                                <w:sz w:val="40"/>
                                <w:szCs w:val="40"/>
                              </w:rPr>
                            </w:pPr>
                            <w:bookmarkStart w:id="2" w:name="_Hlk95832894"/>
                            <w:bookmarkStart w:id="3" w:name="_Hlk95832895"/>
                            <w:bookmarkStart w:id="4" w:name="_Hlk96001302"/>
                            <w:bookmarkStart w:id="5" w:name="_Hlk96001303"/>
                            <w:bookmarkStart w:id="6" w:name="_Hlk96001313"/>
                            <w:bookmarkStart w:id="7" w:name="_Hlk96001314"/>
                            <w:r w:rsidRPr="00C1295E">
                              <w:rPr>
                                <w:rFonts w:asciiTheme="minorHAnsi" w:hAnsiTheme="minorHAnsi" w:cstheme="minorHAnsi"/>
                                <w:b/>
                                <w:bCs/>
                                <w:color w:val="002060"/>
                                <w:sz w:val="40"/>
                                <w:szCs w:val="40"/>
                              </w:rPr>
                              <w:t>Contents</w:t>
                            </w:r>
                          </w:p>
                          <w:p w14:paraId="7758FF2F" w14:textId="77777777" w:rsidR="00FE1FCD" w:rsidRPr="00C1295E" w:rsidRDefault="00FE1FCD" w:rsidP="00FE1FCD">
                            <w:pPr>
                              <w:pStyle w:val="TOC1"/>
                              <w:numPr>
                                <w:ilvl w:val="0"/>
                                <w:numId w:val="0"/>
                              </w:numPr>
                              <w:rPr>
                                <w:rFonts w:eastAsiaTheme="minorEastAsia"/>
                                <w:lang w:eastAsia="en-GB"/>
                              </w:rPr>
                            </w:pPr>
                          </w:p>
                          <w:p w14:paraId="2C42952D" w14:textId="77777777" w:rsidR="00FE1FCD" w:rsidRPr="00C1295E" w:rsidRDefault="00FE1FCD" w:rsidP="00FE1FCD">
                            <w:pPr>
                              <w:pStyle w:val="TOC1"/>
                              <w:rPr>
                                <w:rFonts w:eastAsiaTheme="minorEastAsia"/>
                                <w:lang w:eastAsia="en-GB"/>
                              </w:rPr>
                            </w:pPr>
                            <w:r w:rsidRPr="00C1295E">
                              <w:t>Course Summary</w:t>
                            </w:r>
                            <w:r>
                              <w:t xml:space="preserve"> </w:t>
                            </w:r>
                            <w:r>
                              <w:rPr>
                                <w:b w:val="0"/>
                                <w:bCs w:val="0"/>
                              </w:rPr>
                              <w:t>– (3)</w:t>
                            </w:r>
                          </w:p>
                          <w:p w14:paraId="1161B6CB" w14:textId="77777777" w:rsidR="00FE1FCD" w:rsidRPr="00C1295E" w:rsidRDefault="00686FAB" w:rsidP="00FE1FCD">
                            <w:pPr>
                              <w:pStyle w:val="TOC1"/>
                              <w:rPr>
                                <w:rFonts w:eastAsiaTheme="minorEastAsia"/>
                                <w:lang w:eastAsia="en-GB"/>
                              </w:rPr>
                            </w:pPr>
                            <w:hyperlink w:anchor="_Toc78464227" w:history="1">
                              <w:r w:rsidR="00FE1FCD" w:rsidRPr="00C1295E">
                                <w:rPr>
                                  <w:rStyle w:val="Hyperlink"/>
                                  <w:b/>
                                  <w:bCs/>
                                  <w:color w:val="002060"/>
                                </w:rPr>
                                <w:t>Course Aims &amp; Learning Outcomes</w:t>
                              </w:r>
                            </w:hyperlink>
                            <w:r w:rsidR="00FE1FCD">
                              <w:rPr>
                                <w:rStyle w:val="Hyperlink"/>
                                <w:b/>
                                <w:bCs/>
                                <w:color w:val="002060"/>
                              </w:rPr>
                              <w:t xml:space="preserve"> </w:t>
                            </w:r>
                          </w:p>
                          <w:p w14:paraId="6CAE3C3F" w14:textId="77777777" w:rsidR="00FE1FCD" w:rsidRPr="00C1295E" w:rsidRDefault="00686FAB" w:rsidP="00FE1FCD">
                            <w:pPr>
                              <w:pStyle w:val="TOC1"/>
                              <w:rPr>
                                <w:rFonts w:eastAsiaTheme="minorEastAsia"/>
                                <w:lang w:eastAsia="en-GB"/>
                              </w:rPr>
                            </w:pPr>
                            <w:hyperlink w:anchor="_Toc78464228" w:history="1">
                              <w:r w:rsidR="00FE1FCD" w:rsidRPr="00C1295E">
                                <w:rPr>
                                  <w:rStyle w:val="Hyperlink"/>
                                  <w:b/>
                                  <w:bCs/>
                                  <w:color w:val="002060"/>
                                </w:rPr>
                                <w:t>Course Teaching Staff</w:t>
                              </w:r>
                            </w:hyperlink>
                            <w:r w:rsidR="00FE1FCD">
                              <w:rPr>
                                <w:rStyle w:val="Hyperlink"/>
                                <w:b/>
                                <w:bCs/>
                                <w:color w:val="002060"/>
                              </w:rPr>
                              <w:t xml:space="preserve"> </w:t>
                            </w:r>
                          </w:p>
                          <w:p w14:paraId="734A270F" w14:textId="77777777" w:rsidR="00FE1FCD" w:rsidRDefault="00686FAB" w:rsidP="00FE1FCD">
                            <w:pPr>
                              <w:pStyle w:val="TOC1"/>
                              <w:rPr>
                                <w:rStyle w:val="Hyperlink"/>
                                <w:b/>
                                <w:bCs/>
                                <w:color w:val="002060"/>
                              </w:rPr>
                            </w:pPr>
                            <w:hyperlink w:anchor="_Toc78464229" w:history="1">
                              <w:r w:rsidR="00FE1FCD" w:rsidRPr="00C1295E">
                                <w:rPr>
                                  <w:rStyle w:val="Hyperlink"/>
                                  <w:b/>
                                  <w:bCs/>
                                  <w:color w:val="002060"/>
                                </w:rPr>
                                <w:t>Assessments &amp; Examinations</w:t>
                              </w:r>
                            </w:hyperlink>
                            <w:r w:rsidR="00FE1FCD">
                              <w:rPr>
                                <w:rStyle w:val="Hyperlink"/>
                                <w:b/>
                                <w:bCs/>
                                <w:color w:val="002060"/>
                              </w:rPr>
                              <w:t xml:space="preserve"> </w:t>
                            </w:r>
                            <w:r w:rsidR="00FE1FCD">
                              <w:rPr>
                                <w:rStyle w:val="Hyperlink"/>
                                <w:color w:val="002060"/>
                              </w:rPr>
                              <w:t>– (4)</w:t>
                            </w:r>
                          </w:p>
                          <w:p w14:paraId="7EC9531F" w14:textId="77777777" w:rsidR="00FE1FCD" w:rsidRDefault="00FE1FCD" w:rsidP="00FE1FCD">
                            <w:pPr>
                              <w:pStyle w:val="TOC1"/>
                            </w:pPr>
                            <w:r>
                              <w:t xml:space="preserve">Research Tutorial Spotlight </w:t>
                            </w:r>
                          </w:p>
                          <w:p w14:paraId="0C86C307" w14:textId="77777777" w:rsidR="00FE1FCD" w:rsidRDefault="00FE1FCD" w:rsidP="00FE1FCD">
                            <w:pPr>
                              <w:pStyle w:val="TOC1"/>
                            </w:pPr>
                            <w:r>
                              <w:t xml:space="preserve">Scientific Writing </w:t>
                            </w:r>
                            <w:r>
                              <w:rPr>
                                <w:b w:val="0"/>
                                <w:bCs w:val="0"/>
                              </w:rPr>
                              <w:t>– (5)</w:t>
                            </w:r>
                          </w:p>
                          <w:p w14:paraId="28F49346" w14:textId="77777777" w:rsidR="00FE1FCD" w:rsidRDefault="00FE1FCD" w:rsidP="00FE1FCD">
                            <w:pPr>
                              <w:pStyle w:val="TOC1"/>
                            </w:pPr>
                            <w:r>
                              <w:t xml:space="preserve">Avoiding Plagiarism </w:t>
                            </w:r>
                            <w:r>
                              <w:rPr>
                                <w:b w:val="0"/>
                                <w:bCs w:val="0"/>
                              </w:rPr>
                              <w:t>– (6)</w:t>
                            </w:r>
                          </w:p>
                          <w:p w14:paraId="49C2B2F4" w14:textId="77777777" w:rsidR="00FE1FCD" w:rsidRDefault="00FE1FCD" w:rsidP="00FE1FCD">
                            <w:pPr>
                              <w:pStyle w:val="TOC1"/>
                            </w:pPr>
                            <w:r>
                              <w:t xml:space="preserve">Feedback </w:t>
                            </w:r>
                          </w:p>
                          <w:p w14:paraId="4D582244" w14:textId="77777777" w:rsidR="00FE1FCD" w:rsidRDefault="00FE1FCD" w:rsidP="00FE1FCD">
                            <w:pPr>
                              <w:pStyle w:val="TOC1"/>
                            </w:pPr>
                            <w:r>
                              <w:t xml:space="preserve">Guide to Writing </w:t>
                            </w:r>
                            <w:r>
                              <w:rPr>
                                <w:b w:val="0"/>
                                <w:bCs w:val="0"/>
                              </w:rPr>
                              <w:t>– (7)</w:t>
                            </w:r>
                          </w:p>
                          <w:p w14:paraId="49276C8F" w14:textId="77777777" w:rsidR="00FE1FCD" w:rsidRDefault="00FE1FCD" w:rsidP="00FE1FCD">
                            <w:pPr>
                              <w:pStyle w:val="TOC1"/>
                            </w:pPr>
                            <w:r>
                              <w:t>Assessment of Written Work</w:t>
                            </w:r>
                            <w:r>
                              <w:rPr>
                                <w:b w:val="0"/>
                                <w:bCs w:val="0"/>
                              </w:rPr>
                              <w:t xml:space="preserve"> –(8)</w:t>
                            </w:r>
                          </w:p>
                          <w:p w14:paraId="087C8C55" w14:textId="77777777" w:rsidR="00FE1FCD" w:rsidRPr="00704F4F" w:rsidRDefault="00FE1FCD" w:rsidP="00FE1FCD">
                            <w:pPr>
                              <w:pStyle w:val="TOC1"/>
                            </w:pPr>
                            <w:r>
                              <w:t xml:space="preserve">Sample Assessment/ Feedback MyAberdeen Rubric </w:t>
                            </w:r>
                            <w:r>
                              <w:rPr>
                                <w:b w:val="0"/>
                                <w:bCs w:val="0"/>
                              </w:rPr>
                              <w:t>–(11)</w:t>
                            </w:r>
                          </w:p>
                          <w:p w14:paraId="2D205F50" w14:textId="77777777" w:rsidR="00FE1FCD" w:rsidRPr="00C1295E" w:rsidRDefault="00686FAB" w:rsidP="00FE1FCD">
                            <w:pPr>
                              <w:pStyle w:val="TOC1"/>
                              <w:rPr>
                                <w:rFonts w:eastAsiaTheme="minorEastAsia"/>
                                <w:lang w:eastAsia="en-GB"/>
                              </w:rPr>
                            </w:pPr>
                            <w:hyperlink w:anchor="_Toc78464230" w:history="1">
                              <w:r w:rsidR="00FE1FCD" w:rsidRPr="00C1295E">
                                <w:rPr>
                                  <w:rStyle w:val="Hyperlink"/>
                                  <w:b/>
                                  <w:bCs/>
                                  <w:color w:val="002060"/>
                                </w:rPr>
                                <w:t>Class Representatives</w:t>
                              </w:r>
                            </w:hyperlink>
                            <w:r w:rsidR="00FE1FCD">
                              <w:rPr>
                                <w:rStyle w:val="Hyperlink"/>
                                <w:b/>
                                <w:bCs/>
                                <w:color w:val="002060"/>
                              </w:rPr>
                              <w:t xml:space="preserve"> </w:t>
                            </w:r>
                            <w:r w:rsidR="00FE1FCD">
                              <w:rPr>
                                <w:rStyle w:val="Hyperlink"/>
                                <w:color w:val="002060"/>
                              </w:rPr>
                              <w:t>–(12)</w:t>
                            </w:r>
                          </w:p>
                          <w:p w14:paraId="4DF55003" w14:textId="77777777" w:rsidR="00FE1FCD" w:rsidRPr="00C1295E" w:rsidRDefault="00686FAB" w:rsidP="00FE1FCD">
                            <w:pPr>
                              <w:pStyle w:val="TOC1"/>
                              <w:rPr>
                                <w:rFonts w:eastAsiaTheme="minorEastAsia"/>
                                <w:lang w:eastAsia="en-GB"/>
                              </w:rPr>
                            </w:pPr>
                            <w:hyperlink w:anchor="_Toc78464231" w:history="1">
                              <w:r w:rsidR="00FE1FCD" w:rsidRPr="00C1295E">
                                <w:rPr>
                                  <w:rStyle w:val="Hyperlink"/>
                                  <w:b/>
                                  <w:bCs/>
                                  <w:color w:val="002060"/>
                                </w:rPr>
                                <w:t>Problems with Coursework</w:t>
                              </w:r>
                            </w:hyperlink>
                            <w:r w:rsidR="00FE1FCD">
                              <w:rPr>
                                <w:rStyle w:val="Hyperlink"/>
                                <w:b/>
                                <w:bCs/>
                                <w:color w:val="002060"/>
                              </w:rPr>
                              <w:t xml:space="preserve"> </w:t>
                            </w:r>
                          </w:p>
                          <w:p w14:paraId="570B55A9" w14:textId="77777777" w:rsidR="00FE1FCD" w:rsidRPr="00C1295E" w:rsidRDefault="00686FAB" w:rsidP="00FE1FCD">
                            <w:pPr>
                              <w:pStyle w:val="TOC1"/>
                              <w:rPr>
                                <w:rFonts w:eastAsiaTheme="minorEastAsia"/>
                                <w:lang w:eastAsia="en-GB"/>
                              </w:rPr>
                            </w:pPr>
                            <w:hyperlink w:anchor="_Toc78464232" w:history="1">
                              <w:r w:rsidR="00FE1FCD" w:rsidRPr="00C1295E">
                                <w:rPr>
                                  <w:rStyle w:val="Hyperlink"/>
                                  <w:b/>
                                  <w:bCs/>
                                  <w:color w:val="002060"/>
                                </w:rPr>
                                <w:t>Course Reading List</w:t>
                              </w:r>
                            </w:hyperlink>
                            <w:r w:rsidR="00FE1FCD">
                              <w:rPr>
                                <w:rStyle w:val="Hyperlink"/>
                                <w:b/>
                                <w:bCs/>
                                <w:color w:val="002060"/>
                              </w:rPr>
                              <w:t xml:space="preserve"> </w:t>
                            </w:r>
                            <w:r w:rsidR="00FE1FCD">
                              <w:rPr>
                                <w:rStyle w:val="Hyperlink"/>
                                <w:color w:val="002060"/>
                              </w:rPr>
                              <w:t>–(13)</w:t>
                            </w:r>
                          </w:p>
                          <w:p w14:paraId="68E214AD" w14:textId="77777777" w:rsidR="00FE1FCD" w:rsidRPr="00C1295E" w:rsidRDefault="00686FAB" w:rsidP="00FE1FCD">
                            <w:pPr>
                              <w:pStyle w:val="TOC1"/>
                              <w:rPr>
                                <w:rFonts w:eastAsiaTheme="minorEastAsia"/>
                                <w:lang w:eastAsia="en-GB"/>
                              </w:rPr>
                            </w:pPr>
                            <w:hyperlink w:anchor="_Toc78464233" w:history="1">
                              <w:r w:rsidR="00FE1FCD" w:rsidRPr="00C1295E">
                                <w:rPr>
                                  <w:rStyle w:val="Hyperlink"/>
                                  <w:b/>
                                  <w:bCs/>
                                  <w:color w:val="002060"/>
                                </w:rPr>
                                <w:t>Lecture Synopsis</w:t>
                              </w:r>
                            </w:hyperlink>
                            <w:r w:rsidR="00FE1FCD">
                              <w:rPr>
                                <w:rStyle w:val="Hyperlink"/>
                                <w:b/>
                                <w:bCs/>
                                <w:color w:val="002060"/>
                              </w:rPr>
                              <w:t xml:space="preserve"> </w:t>
                            </w:r>
                          </w:p>
                          <w:p w14:paraId="44401A59" w14:textId="77777777" w:rsidR="00FE1FCD" w:rsidRPr="00C1295E" w:rsidRDefault="00686FAB" w:rsidP="00FE1FCD">
                            <w:pPr>
                              <w:pStyle w:val="TOC1"/>
                              <w:rPr>
                                <w:rFonts w:eastAsiaTheme="minorEastAsia"/>
                                <w:lang w:eastAsia="en-GB"/>
                              </w:rPr>
                            </w:pPr>
                            <w:hyperlink w:anchor="_Toc78464234" w:history="1">
                              <w:r w:rsidR="00FE1FCD" w:rsidRPr="00C1295E">
                                <w:rPr>
                                  <w:rStyle w:val="Hyperlink"/>
                                  <w:b/>
                                  <w:bCs/>
                                  <w:color w:val="002060"/>
                                </w:rPr>
                                <w:t>Practical/Lab/Tutorial Work</w:t>
                              </w:r>
                            </w:hyperlink>
                            <w:r w:rsidR="00FE1FCD">
                              <w:rPr>
                                <w:rStyle w:val="Hyperlink"/>
                                <w:b/>
                                <w:bCs/>
                                <w:color w:val="002060"/>
                              </w:rPr>
                              <w:t xml:space="preserve"> </w:t>
                            </w:r>
                            <w:r w:rsidR="00FE1FCD">
                              <w:rPr>
                                <w:rStyle w:val="Hyperlink"/>
                                <w:color w:val="002060"/>
                              </w:rPr>
                              <w:t>–(14)</w:t>
                            </w:r>
                          </w:p>
                          <w:p w14:paraId="6A3F9894" w14:textId="77777777" w:rsidR="00FE1FCD" w:rsidRPr="00C1295E" w:rsidRDefault="00686FAB" w:rsidP="00FE1FCD">
                            <w:pPr>
                              <w:pStyle w:val="TOC1"/>
                              <w:rPr>
                                <w:rFonts w:eastAsiaTheme="minorEastAsia"/>
                                <w:lang w:eastAsia="en-GB"/>
                              </w:rPr>
                            </w:pPr>
                            <w:hyperlink w:anchor="_Toc78464236" w:history="1">
                              <w:r w:rsidR="00FE1FCD" w:rsidRPr="00C1295E">
                                <w:rPr>
                                  <w:rStyle w:val="Hyperlink"/>
                                  <w:b/>
                                  <w:bCs/>
                                  <w:color w:val="002060"/>
                                </w:rPr>
                                <w:t>University Policies</w:t>
                              </w:r>
                            </w:hyperlink>
                            <w:r w:rsidR="00FE1FCD">
                              <w:rPr>
                                <w:rStyle w:val="Hyperlink"/>
                                <w:b/>
                                <w:bCs/>
                                <w:color w:val="002060"/>
                              </w:rPr>
                              <w:t xml:space="preserve"> </w:t>
                            </w:r>
                            <w:r w:rsidR="00FE1FCD">
                              <w:rPr>
                                <w:rStyle w:val="Hyperlink"/>
                                <w:color w:val="002060"/>
                              </w:rPr>
                              <w:t>–(15)</w:t>
                            </w:r>
                          </w:p>
                          <w:p w14:paraId="24CD5436" w14:textId="77777777" w:rsidR="00FE1FCD" w:rsidRPr="00C1295E" w:rsidRDefault="00686FAB" w:rsidP="00FE1FCD">
                            <w:pPr>
                              <w:pStyle w:val="TOC1"/>
                              <w:rPr>
                                <w:rFonts w:eastAsiaTheme="minorEastAsia"/>
                                <w:lang w:eastAsia="en-GB"/>
                              </w:rPr>
                            </w:pPr>
                            <w:hyperlink w:anchor="_Toc78464237" w:history="1">
                              <w:r w:rsidR="00FE1FCD" w:rsidRPr="00C1295E">
                                <w:rPr>
                                  <w:rStyle w:val="Hyperlink"/>
                                  <w:b/>
                                  <w:bCs/>
                                  <w:color w:val="002060"/>
                                </w:rPr>
                                <w:t>Academic Language &amp; Skills support</w:t>
                              </w:r>
                            </w:hyperlink>
                            <w:r w:rsidR="00FE1FCD">
                              <w:rPr>
                                <w:rStyle w:val="Hyperlink"/>
                                <w:b/>
                                <w:bCs/>
                                <w:color w:val="002060"/>
                              </w:rPr>
                              <w:t xml:space="preserve"> </w:t>
                            </w:r>
                            <w:r w:rsidR="00FE1FCD">
                              <w:rPr>
                                <w:rStyle w:val="Hyperlink"/>
                                <w:color w:val="002060"/>
                              </w:rPr>
                              <w:t>–(16)</w:t>
                            </w:r>
                          </w:p>
                          <w:p w14:paraId="74246B6A" w14:textId="77777777" w:rsidR="00FE1FCD" w:rsidRPr="00C1295E" w:rsidRDefault="00686FAB" w:rsidP="00FE1FCD">
                            <w:pPr>
                              <w:pStyle w:val="TOC1"/>
                              <w:rPr>
                                <w:rFonts w:eastAsiaTheme="minorEastAsia"/>
                                <w:lang w:eastAsia="en-GB"/>
                              </w:rPr>
                            </w:pPr>
                            <w:hyperlink w:anchor="_Toc78464244" w:history="1">
                              <w:r w:rsidR="00FE1FCD" w:rsidRPr="00C1295E">
                                <w:rPr>
                                  <w:rStyle w:val="Hyperlink"/>
                                  <w:b/>
                                  <w:bCs/>
                                  <w:color w:val="002060"/>
                                </w:rPr>
                                <w:t>Medical Sciences Common Grading Scale</w:t>
                              </w:r>
                            </w:hyperlink>
                            <w:r w:rsidR="00FE1FCD">
                              <w:rPr>
                                <w:rStyle w:val="Hyperlink"/>
                                <w:b/>
                                <w:bCs/>
                                <w:color w:val="002060"/>
                              </w:rPr>
                              <w:t xml:space="preserve"> </w:t>
                            </w:r>
                            <w:r w:rsidR="00FE1FCD">
                              <w:rPr>
                                <w:rStyle w:val="Hyperlink"/>
                                <w:color w:val="002060"/>
                              </w:rPr>
                              <w:t>–(17)</w:t>
                            </w:r>
                          </w:p>
                          <w:p w14:paraId="3439AC82" w14:textId="6F68522D" w:rsidR="00FE1FCD" w:rsidRPr="00C1295E" w:rsidRDefault="00686FAB" w:rsidP="00FE1FCD">
                            <w:pPr>
                              <w:pStyle w:val="TOC1"/>
                              <w:rPr>
                                <w:rFonts w:eastAsiaTheme="minorEastAsia"/>
                                <w:lang w:eastAsia="en-GB"/>
                              </w:rPr>
                            </w:pPr>
                            <w:hyperlink w:anchor="_Toc78464245" w:history="1">
                              <w:r w:rsidR="00FE1FCD" w:rsidRPr="00C1295E">
                                <w:rPr>
                                  <w:rStyle w:val="Hyperlink"/>
                                  <w:b/>
                                  <w:bCs/>
                                  <w:color w:val="002060"/>
                                </w:rPr>
                                <w:t xml:space="preserve">Course Timetable </w:t>
                              </w:r>
                              <w:r w:rsidR="00FE1FCD">
                                <w:rPr>
                                  <w:rStyle w:val="Hyperlink"/>
                                  <w:b/>
                                  <w:bCs/>
                                  <w:color w:val="002060"/>
                                </w:rPr>
                                <w:t>BC4014</w:t>
                              </w:r>
                              <w:r w:rsidR="00FE1FCD" w:rsidRPr="00C1295E">
                                <w:rPr>
                                  <w:rStyle w:val="Hyperlink"/>
                                  <w:b/>
                                  <w:bCs/>
                                  <w:color w:val="002060"/>
                                </w:rPr>
                                <w:t>: 202</w:t>
                              </w:r>
                              <w:r w:rsidR="003575B4">
                                <w:rPr>
                                  <w:rStyle w:val="Hyperlink"/>
                                  <w:b/>
                                  <w:bCs/>
                                  <w:color w:val="002060"/>
                                </w:rPr>
                                <w:t>3</w:t>
                              </w:r>
                              <w:r w:rsidR="00FE1FCD" w:rsidRPr="00C1295E">
                                <w:rPr>
                                  <w:rStyle w:val="Hyperlink"/>
                                  <w:b/>
                                  <w:bCs/>
                                  <w:color w:val="002060"/>
                                </w:rPr>
                                <w:t>-202</w:t>
                              </w:r>
                              <w:r w:rsidR="003575B4">
                                <w:rPr>
                                  <w:rStyle w:val="Hyperlink"/>
                                  <w:b/>
                                  <w:bCs/>
                                  <w:color w:val="002060"/>
                                </w:rPr>
                                <w:t>4</w:t>
                              </w:r>
                            </w:hyperlink>
                            <w:r w:rsidR="00FE1FCD">
                              <w:rPr>
                                <w:rStyle w:val="Hyperlink"/>
                                <w:color w:val="002060"/>
                              </w:rPr>
                              <w:t xml:space="preserve"> –(18)</w:t>
                            </w:r>
                          </w:p>
                          <w:bookmarkEnd w:id="2"/>
                          <w:bookmarkEnd w:id="3"/>
                          <w:p w14:paraId="239BB964" w14:textId="77777777" w:rsidR="00FE1FCD" w:rsidRPr="00C1295E" w:rsidRDefault="00FE1FCD" w:rsidP="00FE1FCD">
                            <w:pPr>
                              <w:pStyle w:val="TOC1"/>
                            </w:pPr>
                            <w:r w:rsidRPr="00C1295E">
                              <w:t>Campus and Floor Maps</w:t>
                            </w:r>
                            <w:bookmarkEnd w:id="4"/>
                            <w:bookmarkEnd w:id="5"/>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98AC7" id="Text Box 185" o:spid="_x0000_s1028" type="#_x0000_t202" style="position:absolute;margin-left:-38.25pt;margin-top:.75pt;width:234.75pt;height:765.05pt;z-index:2516654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" filled="f" stroked="f" strokeweight=".5pt">
                <v:textbox inset="0,0,0,0">
                  <w:txbxContent>
                    <w:p w14:paraId="344FE034" w14:textId="77777777" w:rsidR="00FE1FCD" w:rsidRPr="00C1295E" w:rsidRDefault="00FE1FCD" w:rsidP="00FE1FCD">
                      <w:pPr>
                        <w:pStyle w:val="Default"/>
                        <w:ind w:firstLine="720"/>
                        <w:rPr>
                          <w:rFonts w:asciiTheme="minorHAnsi" w:hAnsiTheme="minorHAnsi" w:cstheme="minorHAnsi"/>
                          <w:b/>
                          <w:bCs/>
                          <w:color w:val="002060"/>
                          <w:sz w:val="40"/>
                          <w:szCs w:val="40"/>
                        </w:rPr>
                      </w:pPr>
                      <w:bookmarkStart w:id="8" w:name="_Hlk95832894"/>
                      <w:bookmarkStart w:id="9" w:name="_Hlk95832895"/>
                      <w:bookmarkStart w:id="10" w:name="_Hlk96001302"/>
                      <w:bookmarkStart w:id="11" w:name="_Hlk96001303"/>
                      <w:bookmarkStart w:id="12" w:name="_Hlk96001313"/>
                      <w:bookmarkStart w:id="13" w:name="_Hlk96001314"/>
                      <w:r w:rsidRPr="00C1295E">
                        <w:rPr>
                          <w:rFonts w:asciiTheme="minorHAnsi" w:hAnsiTheme="minorHAnsi" w:cstheme="minorHAnsi"/>
                          <w:b/>
                          <w:bCs/>
                          <w:color w:val="002060"/>
                          <w:sz w:val="40"/>
                          <w:szCs w:val="40"/>
                        </w:rPr>
                        <w:t>Contents</w:t>
                      </w:r>
                    </w:p>
                    <w:p w14:paraId="7758FF2F" w14:textId="77777777" w:rsidR="00FE1FCD" w:rsidRPr="00C1295E" w:rsidRDefault="00FE1FCD" w:rsidP="00FE1FCD">
                      <w:pPr>
                        <w:pStyle w:val="TOC1"/>
                        <w:numPr>
                          <w:ilvl w:val="0"/>
                          <w:numId w:val="0"/>
                        </w:numPr>
                        <w:rPr>
                          <w:rFonts w:eastAsiaTheme="minorEastAsia"/>
                          <w:lang w:eastAsia="en-GB"/>
                        </w:rPr>
                      </w:pPr>
                    </w:p>
                    <w:p w14:paraId="2C42952D" w14:textId="77777777" w:rsidR="00FE1FCD" w:rsidRPr="00C1295E" w:rsidRDefault="00FE1FCD" w:rsidP="00FE1FCD">
                      <w:pPr>
                        <w:pStyle w:val="TOC1"/>
                        <w:rPr>
                          <w:rFonts w:eastAsiaTheme="minorEastAsia"/>
                          <w:lang w:eastAsia="en-GB"/>
                        </w:rPr>
                      </w:pPr>
                      <w:r w:rsidRPr="00C1295E">
                        <w:t>Course Summary</w:t>
                      </w:r>
                      <w:r>
                        <w:t xml:space="preserve"> </w:t>
                      </w:r>
                      <w:r>
                        <w:rPr>
                          <w:b w:val="0"/>
                          <w:bCs w:val="0"/>
                        </w:rPr>
                        <w:t>– (3)</w:t>
                      </w:r>
                    </w:p>
                    <w:p w14:paraId="1161B6CB" w14:textId="77777777" w:rsidR="00FE1FCD" w:rsidRPr="00C1295E" w:rsidRDefault="00686FAB" w:rsidP="00FE1FCD">
                      <w:pPr>
                        <w:pStyle w:val="TOC1"/>
                        <w:rPr>
                          <w:rFonts w:eastAsiaTheme="minorEastAsia"/>
                          <w:lang w:eastAsia="en-GB"/>
                        </w:rPr>
                      </w:pPr>
                      <w:hyperlink w:anchor="_Toc78464227" w:history="1">
                        <w:r w:rsidR="00FE1FCD" w:rsidRPr="00C1295E">
                          <w:rPr>
                            <w:rStyle w:val="Hyperlink"/>
                            <w:b/>
                            <w:bCs/>
                            <w:color w:val="002060"/>
                          </w:rPr>
                          <w:t>Course Aims &amp; Learning Outcomes</w:t>
                        </w:r>
                      </w:hyperlink>
                      <w:r w:rsidR="00FE1FCD">
                        <w:rPr>
                          <w:rStyle w:val="Hyperlink"/>
                          <w:b/>
                          <w:bCs/>
                          <w:color w:val="002060"/>
                        </w:rPr>
                        <w:t xml:space="preserve"> </w:t>
                      </w:r>
                    </w:p>
                    <w:p w14:paraId="6CAE3C3F" w14:textId="77777777" w:rsidR="00FE1FCD" w:rsidRPr="00C1295E" w:rsidRDefault="00686FAB" w:rsidP="00FE1FCD">
                      <w:pPr>
                        <w:pStyle w:val="TOC1"/>
                        <w:rPr>
                          <w:rFonts w:eastAsiaTheme="minorEastAsia"/>
                          <w:lang w:eastAsia="en-GB"/>
                        </w:rPr>
                      </w:pPr>
                      <w:hyperlink w:anchor="_Toc78464228" w:history="1">
                        <w:r w:rsidR="00FE1FCD" w:rsidRPr="00C1295E">
                          <w:rPr>
                            <w:rStyle w:val="Hyperlink"/>
                            <w:b/>
                            <w:bCs/>
                            <w:color w:val="002060"/>
                          </w:rPr>
                          <w:t>Course Teaching Staff</w:t>
                        </w:r>
                      </w:hyperlink>
                      <w:r w:rsidR="00FE1FCD">
                        <w:rPr>
                          <w:rStyle w:val="Hyperlink"/>
                          <w:b/>
                          <w:bCs/>
                          <w:color w:val="002060"/>
                        </w:rPr>
                        <w:t xml:space="preserve"> </w:t>
                      </w:r>
                    </w:p>
                    <w:p w14:paraId="734A270F" w14:textId="77777777" w:rsidR="00FE1FCD" w:rsidRDefault="00686FAB" w:rsidP="00FE1FCD">
                      <w:pPr>
                        <w:pStyle w:val="TOC1"/>
                        <w:rPr>
                          <w:rStyle w:val="Hyperlink"/>
                          <w:b/>
                          <w:bCs/>
                          <w:color w:val="002060"/>
                        </w:rPr>
                      </w:pPr>
                      <w:hyperlink w:anchor="_Toc78464229" w:history="1">
                        <w:r w:rsidR="00FE1FCD" w:rsidRPr="00C1295E">
                          <w:rPr>
                            <w:rStyle w:val="Hyperlink"/>
                            <w:b/>
                            <w:bCs/>
                            <w:color w:val="002060"/>
                          </w:rPr>
                          <w:t>Assessments &amp; Examinations</w:t>
                        </w:r>
                      </w:hyperlink>
                      <w:r w:rsidR="00FE1FCD">
                        <w:rPr>
                          <w:rStyle w:val="Hyperlink"/>
                          <w:b/>
                          <w:bCs/>
                          <w:color w:val="002060"/>
                        </w:rPr>
                        <w:t xml:space="preserve"> </w:t>
                      </w:r>
                      <w:r w:rsidR="00FE1FCD">
                        <w:rPr>
                          <w:rStyle w:val="Hyperlink"/>
                          <w:color w:val="002060"/>
                        </w:rPr>
                        <w:t>– (4)</w:t>
                      </w:r>
                    </w:p>
                    <w:p w14:paraId="7EC9531F" w14:textId="77777777" w:rsidR="00FE1FCD" w:rsidRDefault="00FE1FCD" w:rsidP="00FE1FCD">
                      <w:pPr>
                        <w:pStyle w:val="TOC1"/>
                      </w:pPr>
                      <w:r>
                        <w:t xml:space="preserve">Research Tutorial Spotlight </w:t>
                      </w:r>
                    </w:p>
                    <w:p w14:paraId="0C86C307" w14:textId="77777777" w:rsidR="00FE1FCD" w:rsidRDefault="00FE1FCD" w:rsidP="00FE1FCD">
                      <w:pPr>
                        <w:pStyle w:val="TOC1"/>
                      </w:pPr>
                      <w:r>
                        <w:t xml:space="preserve">Scientific Writing </w:t>
                      </w:r>
                      <w:r>
                        <w:rPr>
                          <w:b w:val="0"/>
                          <w:bCs w:val="0"/>
                        </w:rPr>
                        <w:t>– (5)</w:t>
                      </w:r>
                    </w:p>
                    <w:p w14:paraId="28F49346" w14:textId="77777777" w:rsidR="00FE1FCD" w:rsidRDefault="00FE1FCD" w:rsidP="00FE1FCD">
                      <w:pPr>
                        <w:pStyle w:val="TOC1"/>
                      </w:pPr>
                      <w:r>
                        <w:t xml:space="preserve">Avoiding Plagiarism </w:t>
                      </w:r>
                      <w:r>
                        <w:rPr>
                          <w:b w:val="0"/>
                          <w:bCs w:val="0"/>
                        </w:rPr>
                        <w:t>– (6)</w:t>
                      </w:r>
                    </w:p>
                    <w:p w14:paraId="49C2B2F4" w14:textId="77777777" w:rsidR="00FE1FCD" w:rsidRDefault="00FE1FCD" w:rsidP="00FE1FCD">
                      <w:pPr>
                        <w:pStyle w:val="TOC1"/>
                      </w:pPr>
                      <w:r>
                        <w:t xml:space="preserve">Feedback </w:t>
                      </w:r>
                    </w:p>
                    <w:p w14:paraId="4D582244" w14:textId="77777777" w:rsidR="00FE1FCD" w:rsidRDefault="00FE1FCD" w:rsidP="00FE1FCD">
                      <w:pPr>
                        <w:pStyle w:val="TOC1"/>
                      </w:pPr>
                      <w:r>
                        <w:t xml:space="preserve">Guide to Writing </w:t>
                      </w:r>
                      <w:r>
                        <w:rPr>
                          <w:b w:val="0"/>
                          <w:bCs w:val="0"/>
                        </w:rPr>
                        <w:t>– (7)</w:t>
                      </w:r>
                    </w:p>
                    <w:p w14:paraId="49276C8F" w14:textId="77777777" w:rsidR="00FE1FCD" w:rsidRDefault="00FE1FCD" w:rsidP="00FE1FCD">
                      <w:pPr>
                        <w:pStyle w:val="TOC1"/>
                      </w:pPr>
                      <w:r>
                        <w:t>Assessment of Written Work</w:t>
                      </w:r>
                      <w:r>
                        <w:rPr>
                          <w:b w:val="0"/>
                          <w:bCs w:val="0"/>
                        </w:rPr>
                        <w:t xml:space="preserve"> –(8)</w:t>
                      </w:r>
                    </w:p>
                    <w:p w14:paraId="087C8C55" w14:textId="77777777" w:rsidR="00FE1FCD" w:rsidRPr="00704F4F" w:rsidRDefault="00FE1FCD" w:rsidP="00FE1FCD">
                      <w:pPr>
                        <w:pStyle w:val="TOC1"/>
                      </w:pPr>
                      <w:r>
                        <w:t xml:space="preserve">Sample Assessment/ Feedback MyAberdeen Rubric </w:t>
                      </w:r>
                      <w:r>
                        <w:rPr>
                          <w:b w:val="0"/>
                          <w:bCs w:val="0"/>
                        </w:rPr>
                        <w:t>–(11)</w:t>
                      </w:r>
                    </w:p>
                    <w:p w14:paraId="2D205F50" w14:textId="77777777" w:rsidR="00FE1FCD" w:rsidRPr="00C1295E" w:rsidRDefault="00686FAB" w:rsidP="00FE1FCD">
                      <w:pPr>
                        <w:pStyle w:val="TOC1"/>
                        <w:rPr>
                          <w:rFonts w:eastAsiaTheme="minorEastAsia"/>
                          <w:lang w:eastAsia="en-GB"/>
                        </w:rPr>
                      </w:pPr>
                      <w:hyperlink w:anchor="_Toc78464230" w:history="1">
                        <w:r w:rsidR="00FE1FCD" w:rsidRPr="00C1295E">
                          <w:rPr>
                            <w:rStyle w:val="Hyperlink"/>
                            <w:b/>
                            <w:bCs/>
                            <w:color w:val="002060"/>
                          </w:rPr>
                          <w:t>Class Representatives</w:t>
                        </w:r>
                      </w:hyperlink>
                      <w:r w:rsidR="00FE1FCD">
                        <w:rPr>
                          <w:rStyle w:val="Hyperlink"/>
                          <w:b/>
                          <w:bCs/>
                          <w:color w:val="002060"/>
                        </w:rPr>
                        <w:t xml:space="preserve"> </w:t>
                      </w:r>
                      <w:r w:rsidR="00FE1FCD">
                        <w:rPr>
                          <w:rStyle w:val="Hyperlink"/>
                          <w:color w:val="002060"/>
                        </w:rPr>
                        <w:t>–(12)</w:t>
                      </w:r>
                    </w:p>
                    <w:p w14:paraId="4DF55003" w14:textId="77777777" w:rsidR="00FE1FCD" w:rsidRPr="00C1295E" w:rsidRDefault="00686FAB" w:rsidP="00FE1FCD">
                      <w:pPr>
                        <w:pStyle w:val="TOC1"/>
                        <w:rPr>
                          <w:rFonts w:eastAsiaTheme="minorEastAsia"/>
                          <w:lang w:eastAsia="en-GB"/>
                        </w:rPr>
                      </w:pPr>
                      <w:hyperlink w:anchor="_Toc78464231" w:history="1">
                        <w:r w:rsidR="00FE1FCD" w:rsidRPr="00C1295E">
                          <w:rPr>
                            <w:rStyle w:val="Hyperlink"/>
                            <w:b/>
                            <w:bCs/>
                            <w:color w:val="002060"/>
                          </w:rPr>
                          <w:t>Problems with Coursework</w:t>
                        </w:r>
                      </w:hyperlink>
                      <w:r w:rsidR="00FE1FCD">
                        <w:rPr>
                          <w:rStyle w:val="Hyperlink"/>
                          <w:b/>
                          <w:bCs/>
                          <w:color w:val="002060"/>
                        </w:rPr>
                        <w:t xml:space="preserve"> </w:t>
                      </w:r>
                    </w:p>
                    <w:p w14:paraId="570B55A9" w14:textId="77777777" w:rsidR="00FE1FCD" w:rsidRPr="00C1295E" w:rsidRDefault="00686FAB" w:rsidP="00FE1FCD">
                      <w:pPr>
                        <w:pStyle w:val="TOC1"/>
                        <w:rPr>
                          <w:rFonts w:eastAsiaTheme="minorEastAsia"/>
                          <w:lang w:eastAsia="en-GB"/>
                        </w:rPr>
                      </w:pPr>
                      <w:hyperlink w:anchor="_Toc78464232" w:history="1">
                        <w:r w:rsidR="00FE1FCD" w:rsidRPr="00C1295E">
                          <w:rPr>
                            <w:rStyle w:val="Hyperlink"/>
                            <w:b/>
                            <w:bCs/>
                            <w:color w:val="002060"/>
                          </w:rPr>
                          <w:t>Course Reading List</w:t>
                        </w:r>
                      </w:hyperlink>
                      <w:r w:rsidR="00FE1FCD">
                        <w:rPr>
                          <w:rStyle w:val="Hyperlink"/>
                          <w:b/>
                          <w:bCs/>
                          <w:color w:val="002060"/>
                        </w:rPr>
                        <w:t xml:space="preserve"> </w:t>
                      </w:r>
                      <w:r w:rsidR="00FE1FCD">
                        <w:rPr>
                          <w:rStyle w:val="Hyperlink"/>
                          <w:color w:val="002060"/>
                        </w:rPr>
                        <w:t>–(13)</w:t>
                      </w:r>
                    </w:p>
                    <w:p w14:paraId="68E214AD" w14:textId="77777777" w:rsidR="00FE1FCD" w:rsidRPr="00C1295E" w:rsidRDefault="00686FAB" w:rsidP="00FE1FCD">
                      <w:pPr>
                        <w:pStyle w:val="TOC1"/>
                        <w:rPr>
                          <w:rFonts w:eastAsiaTheme="minorEastAsia"/>
                          <w:lang w:eastAsia="en-GB"/>
                        </w:rPr>
                      </w:pPr>
                      <w:hyperlink w:anchor="_Toc78464233" w:history="1">
                        <w:r w:rsidR="00FE1FCD" w:rsidRPr="00C1295E">
                          <w:rPr>
                            <w:rStyle w:val="Hyperlink"/>
                            <w:b/>
                            <w:bCs/>
                            <w:color w:val="002060"/>
                          </w:rPr>
                          <w:t>Lecture Synopsis</w:t>
                        </w:r>
                      </w:hyperlink>
                      <w:r w:rsidR="00FE1FCD">
                        <w:rPr>
                          <w:rStyle w:val="Hyperlink"/>
                          <w:b/>
                          <w:bCs/>
                          <w:color w:val="002060"/>
                        </w:rPr>
                        <w:t xml:space="preserve"> </w:t>
                      </w:r>
                    </w:p>
                    <w:p w14:paraId="44401A59" w14:textId="77777777" w:rsidR="00FE1FCD" w:rsidRPr="00C1295E" w:rsidRDefault="00686FAB" w:rsidP="00FE1FCD">
                      <w:pPr>
                        <w:pStyle w:val="TOC1"/>
                        <w:rPr>
                          <w:rFonts w:eastAsiaTheme="minorEastAsia"/>
                          <w:lang w:eastAsia="en-GB"/>
                        </w:rPr>
                      </w:pPr>
                      <w:hyperlink w:anchor="_Toc78464234" w:history="1">
                        <w:r w:rsidR="00FE1FCD" w:rsidRPr="00C1295E">
                          <w:rPr>
                            <w:rStyle w:val="Hyperlink"/>
                            <w:b/>
                            <w:bCs/>
                            <w:color w:val="002060"/>
                          </w:rPr>
                          <w:t>Practical/Lab/Tutorial Work</w:t>
                        </w:r>
                      </w:hyperlink>
                      <w:r w:rsidR="00FE1FCD">
                        <w:rPr>
                          <w:rStyle w:val="Hyperlink"/>
                          <w:b/>
                          <w:bCs/>
                          <w:color w:val="002060"/>
                        </w:rPr>
                        <w:t xml:space="preserve"> </w:t>
                      </w:r>
                      <w:r w:rsidR="00FE1FCD">
                        <w:rPr>
                          <w:rStyle w:val="Hyperlink"/>
                          <w:color w:val="002060"/>
                        </w:rPr>
                        <w:t>–(14)</w:t>
                      </w:r>
                    </w:p>
                    <w:p w14:paraId="6A3F9894" w14:textId="77777777" w:rsidR="00FE1FCD" w:rsidRPr="00C1295E" w:rsidRDefault="00686FAB" w:rsidP="00FE1FCD">
                      <w:pPr>
                        <w:pStyle w:val="TOC1"/>
                        <w:rPr>
                          <w:rFonts w:eastAsiaTheme="minorEastAsia"/>
                          <w:lang w:eastAsia="en-GB"/>
                        </w:rPr>
                      </w:pPr>
                      <w:hyperlink w:anchor="_Toc78464236" w:history="1">
                        <w:r w:rsidR="00FE1FCD" w:rsidRPr="00C1295E">
                          <w:rPr>
                            <w:rStyle w:val="Hyperlink"/>
                            <w:b/>
                            <w:bCs/>
                            <w:color w:val="002060"/>
                          </w:rPr>
                          <w:t>University Policies</w:t>
                        </w:r>
                      </w:hyperlink>
                      <w:r w:rsidR="00FE1FCD">
                        <w:rPr>
                          <w:rStyle w:val="Hyperlink"/>
                          <w:b/>
                          <w:bCs/>
                          <w:color w:val="002060"/>
                        </w:rPr>
                        <w:t xml:space="preserve"> </w:t>
                      </w:r>
                      <w:r w:rsidR="00FE1FCD">
                        <w:rPr>
                          <w:rStyle w:val="Hyperlink"/>
                          <w:color w:val="002060"/>
                        </w:rPr>
                        <w:t>–(15)</w:t>
                      </w:r>
                    </w:p>
                    <w:p w14:paraId="24CD5436" w14:textId="77777777" w:rsidR="00FE1FCD" w:rsidRPr="00C1295E" w:rsidRDefault="00686FAB" w:rsidP="00FE1FCD">
                      <w:pPr>
                        <w:pStyle w:val="TOC1"/>
                        <w:rPr>
                          <w:rFonts w:eastAsiaTheme="minorEastAsia"/>
                          <w:lang w:eastAsia="en-GB"/>
                        </w:rPr>
                      </w:pPr>
                      <w:hyperlink w:anchor="_Toc78464237" w:history="1">
                        <w:r w:rsidR="00FE1FCD" w:rsidRPr="00C1295E">
                          <w:rPr>
                            <w:rStyle w:val="Hyperlink"/>
                            <w:b/>
                            <w:bCs/>
                            <w:color w:val="002060"/>
                          </w:rPr>
                          <w:t>Academic Language &amp; Skills support</w:t>
                        </w:r>
                      </w:hyperlink>
                      <w:r w:rsidR="00FE1FCD">
                        <w:rPr>
                          <w:rStyle w:val="Hyperlink"/>
                          <w:b/>
                          <w:bCs/>
                          <w:color w:val="002060"/>
                        </w:rPr>
                        <w:t xml:space="preserve"> </w:t>
                      </w:r>
                      <w:r w:rsidR="00FE1FCD">
                        <w:rPr>
                          <w:rStyle w:val="Hyperlink"/>
                          <w:color w:val="002060"/>
                        </w:rPr>
                        <w:t>–(16)</w:t>
                      </w:r>
                    </w:p>
                    <w:p w14:paraId="74246B6A" w14:textId="77777777" w:rsidR="00FE1FCD" w:rsidRPr="00C1295E" w:rsidRDefault="00686FAB" w:rsidP="00FE1FCD">
                      <w:pPr>
                        <w:pStyle w:val="TOC1"/>
                        <w:rPr>
                          <w:rFonts w:eastAsiaTheme="minorEastAsia"/>
                          <w:lang w:eastAsia="en-GB"/>
                        </w:rPr>
                      </w:pPr>
                      <w:hyperlink w:anchor="_Toc78464244" w:history="1">
                        <w:r w:rsidR="00FE1FCD" w:rsidRPr="00C1295E">
                          <w:rPr>
                            <w:rStyle w:val="Hyperlink"/>
                            <w:b/>
                            <w:bCs/>
                            <w:color w:val="002060"/>
                          </w:rPr>
                          <w:t>Medical Sciences Common Grading Scale</w:t>
                        </w:r>
                      </w:hyperlink>
                      <w:r w:rsidR="00FE1FCD">
                        <w:rPr>
                          <w:rStyle w:val="Hyperlink"/>
                          <w:b/>
                          <w:bCs/>
                          <w:color w:val="002060"/>
                        </w:rPr>
                        <w:t xml:space="preserve"> </w:t>
                      </w:r>
                      <w:r w:rsidR="00FE1FCD">
                        <w:rPr>
                          <w:rStyle w:val="Hyperlink"/>
                          <w:color w:val="002060"/>
                        </w:rPr>
                        <w:t>–(17)</w:t>
                      </w:r>
                    </w:p>
                    <w:p w14:paraId="3439AC82" w14:textId="6F68522D" w:rsidR="00FE1FCD" w:rsidRPr="00C1295E" w:rsidRDefault="00686FAB" w:rsidP="00FE1FCD">
                      <w:pPr>
                        <w:pStyle w:val="TOC1"/>
                        <w:rPr>
                          <w:rFonts w:eastAsiaTheme="minorEastAsia"/>
                          <w:lang w:eastAsia="en-GB"/>
                        </w:rPr>
                      </w:pPr>
                      <w:hyperlink w:anchor="_Toc78464245" w:history="1">
                        <w:r w:rsidR="00FE1FCD" w:rsidRPr="00C1295E">
                          <w:rPr>
                            <w:rStyle w:val="Hyperlink"/>
                            <w:b/>
                            <w:bCs/>
                            <w:color w:val="002060"/>
                          </w:rPr>
                          <w:t xml:space="preserve">Course Timetable </w:t>
                        </w:r>
                        <w:r w:rsidR="00FE1FCD">
                          <w:rPr>
                            <w:rStyle w:val="Hyperlink"/>
                            <w:b/>
                            <w:bCs/>
                            <w:color w:val="002060"/>
                          </w:rPr>
                          <w:t>BC4014</w:t>
                        </w:r>
                        <w:r w:rsidR="00FE1FCD" w:rsidRPr="00C1295E">
                          <w:rPr>
                            <w:rStyle w:val="Hyperlink"/>
                            <w:b/>
                            <w:bCs/>
                            <w:color w:val="002060"/>
                          </w:rPr>
                          <w:t>: 202</w:t>
                        </w:r>
                        <w:r w:rsidR="003575B4">
                          <w:rPr>
                            <w:rStyle w:val="Hyperlink"/>
                            <w:b/>
                            <w:bCs/>
                            <w:color w:val="002060"/>
                          </w:rPr>
                          <w:t>3</w:t>
                        </w:r>
                        <w:r w:rsidR="00FE1FCD" w:rsidRPr="00C1295E">
                          <w:rPr>
                            <w:rStyle w:val="Hyperlink"/>
                            <w:b/>
                            <w:bCs/>
                            <w:color w:val="002060"/>
                          </w:rPr>
                          <w:t>-202</w:t>
                        </w:r>
                        <w:r w:rsidR="003575B4">
                          <w:rPr>
                            <w:rStyle w:val="Hyperlink"/>
                            <w:b/>
                            <w:bCs/>
                            <w:color w:val="002060"/>
                          </w:rPr>
                          <w:t>4</w:t>
                        </w:r>
                      </w:hyperlink>
                      <w:r w:rsidR="00FE1FCD">
                        <w:rPr>
                          <w:rStyle w:val="Hyperlink"/>
                          <w:color w:val="002060"/>
                        </w:rPr>
                        <w:t xml:space="preserve"> –(18)</w:t>
                      </w:r>
                    </w:p>
                    <w:bookmarkEnd w:id="8"/>
                    <w:bookmarkEnd w:id="9"/>
                    <w:p w14:paraId="239BB964" w14:textId="77777777" w:rsidR="00FE1FCD" w:rsidRPr="00C1295E" w:rsidRDefault="00FE1FCD" w:rsidP="00FE1FCD">
                      <w:pPr>
                        <w:pStyle w:val="TOC1"/>
                      </w:pPr>
                      <w:r w:rsidRPr="00C1295E">
                        <w:t>Campus and Floor Maps</w:t>
                      </w:r>
                      <w:bookmarkEnd w:id="10"/>
                      <w:bookmarkEnd w:id="11"/>
                      <w:bookmarkEnd w:id="12"/>
                      <w:bookmarkEnd w:id="13"/>
                    </w:p>
                  </w:txbxContent>
                </v:textbox>
              </v:shape>
            </w:pict>
          </mc:Fallback>
        </mc:AlternateContent>
      </w:r>
    </w:p>
    <w:p w14:paraId="0D5973FF" w14:textId="13B806F6" w:rsidR="00704F4F" w:rsidRDefault="00704F4F" w:rsidP="00704F4F">
      <w:pPr>
        <w:pStyle w:val="Heading1"/>
        <w:spacing w:before="0" w:line="240" w:lineRule="auto"/>
      </w:pPr>
    </w:p>
    <w:p w14:paraId="5CA82021" w14:textId="12610288" w:rsidR="00704F4F" w:rsidRDefault="00704F4F" w:rsidP="00704F4F">
      <w:pPr>
        <w:pStyle w:val="Heading1"/>
        <w:spacing w:before="0" w:line="240" w:lineRule="auto"/>
      </w:pPr>
    </w:p>
    <w:p w14:paraId="56B3BB2D" w14:textId="1CB66580" w:rsidR="00704F4F" w:rsidRDefault="00704F4F" w:rsidP="00704F4F">
      <w:pPr>
        <w:pStyle w:val="Heading1"/>
        <w:spacing w:before="0" w:line="240" w:lineRule="auto"/>
      </w:pPr>
    </w:p>
    <w:p w14:paraId="22BE304F" w14:textId="1A18F69F" w:rsidR="00704F4F" w:rsidRDefault="00704F4F" w:rsidP="00704F4F">
      <w:pPr>
        <w:pStyle w:val="Heading1"/>
        <w:spacing w:before="0" w:line="240" w:lineRule="auto"/>
      </w:pPr>
    </w:p>
    <w:p w14:paraId="1CEC0C18" w14:textId="20E393AE" w:rsidR="00704F4F" w:rsidRDefault="00704F4F" w:rsidP="00704F4F">
      <w:pPr>
        <w:pStyle w:val="Heading1"/>
        <w:spacing w:before="0" w:line="240" w:lineRule="auto"/>
      </w:pPr>
    </w:p>
    <w:p w14:paraId="4A98CAE7" w14:textId="015FEFE4" w:rsidR="00704F4F" w:rsidRDefault="00704F4F" w:rsidP="00704F4F">
      <w:pPr>
        <w:pStyle w:val="Heading1"/>
        <w:spacing w:before="0" w:line="240" w:lineRule="auto"/>
      </w:pPr>
    </w:p>
    <w:p w14:paraId="1D94E8DB" w14:textId="44047283" w:rsidR="00704F4F" w:rsidRDefault="00704F4F" w:rsidP="00704F4F">
      <w:pPr>
        <w:pStyle w:val="Heading1"/>
        <w:spacing w:before="0" w:line="240" w:lineRule="auto"/>
      </w:pPr>
    </w:p>
    <w:p w14:paraId="002285F1" w14:textId="0A7D1A64" w:rsidR="00704F4F" w:rsidRDefault="00704F4F" w:rsidP="00704F4F">
      <w:pPr>
        <w:pStyle w:val="Heading1"/>
        <w:spacing w:before="0" w:line="240" w:lineRule="auto"/>
      </w:pPr>
    </w:p>
    <w:p w14:paraId="0D82B390" w14:textId="294CA971" w:rsidR="00704F4F" w:rsidRDefault="00704F4F" w:rsidP="00704F4F">
      <w:pPr>
        <w:pStyle w:val="Heading1"/>
        <w:spacing w:before="0" w:line="240" w:lineRule="auto"/>
      </w:pPr>
    </w:p>
    <w:p w14:paraId="36C88C35" w14:textId="5BF8A4A6" w:rsidR="00704F4F" w:rsidRDefault="00704F4F" w:rsidP="00704F4F">
      <w:pPr>
        <w:pStyle w:val="Heading1"/>
        <w:spacing w:before="0" w:line="240" w:lineRule="auto"/>
      </w:pPr>
    </w:p>
    <w:p w14:paraId="0CDD290D" w14:textId="0D1AA179" w:rsidR="00704F4F" w:rsidRDefault="00704F4F" w:rsidP="00704F4F">
      <w:pPr>
        <w:pStyle w:val="Heading1"/>
        <w:spacing w:before="0" w:line="240" w:lineRule="auto"/>
      </w:pPr>
    </w:p>
    <w:p w14:paraId="15C6A040" w14:textId="77777777" w:rsidR="00704F4F" w:rsidRDefault="00704F4F" w:rsidP="00704F4F">
      <w:pPr>
        <w:pStyle w:val="Heading1"/>
        <w:spacing w:before="0" w:line="240" w:lineRule="auto"/>
      </w:pPr>
    </w:p>
    <w:p w14:paraId="61AF8C71" w14:textId="651CC93F" w:rsidR="00704F4F" w:rsidRDefault="00704F4F" w:rsidP="00704F4F">
      <w:pPr>
        <w:pStyle w:val="Heading1"/>
        <w:spacing w:before="0" w:line="240" w:lineRule="auto"/>
      </w:pPr>
    </w:p>
    <w:p w14:paraId="26485DCE" w14:textId="1321CED9" w:rsidR="00704F4F" w:rsidRDefault="00704F4F" w:rsidP="00704F4F">
      <w:pPr>
        <w:pStyle w:val="Heading1"/>
        <w:spacing w:before="0" w:line="240" w:lineRule="auto"/>
      </w:pPr>
    </w:p>
    <w:p w14:paraId="55206389" w14:textId="452EB8A9" w:rsidR="00704F4F" w:rsidRDefault="00704F4F" w:rsidP="00704F4F">
      <w:pPr>
        <w:pStyle w:val="Heading1"/>
        <w:spacing w:before="0" w:line="240" w:lineRule="auto"/>
      </w:pPr>
    </w:p>
    <w:p w14:paraId="0AE97F69" w14:textId="569D2D34" w:rsidR="00704F4F" w:rsidRDefault="00704F4F" w:rsidP="00704F4F">
      <w:pPr>
        <w:pStyle w:val="Heading1"/>
        <w:spacing w:before="0" w:line="240" w:lineRule="auto"/>
      </w:pPr>
    </w:p>
    <w:p w14:paraId="63E7D9F7" w14:textId="23F0BB37" w:rsidR="00704F4F" w:rsidRDefault="00704F4F" w:rsidP="00704F4F">
      <w:pPr>
        <w:pStyle w:val="Heading1"/>
        <w:spacing w:before="0" w:line="240" w:lineRule="auto"/>
      </w:pPr>
    </w:p>
    <w:p w14:paraId="6732525D" w14:textId="1AC9D30B" w:rsidR="00704F4F" w:rsidRDefault="00704F4F" w:rsidP="00704F4F">
      <w:pPr>
        <w:pStyle w:val="Heading1"/>
        <w:spacing w:before="0" w:line="240" w:lineRule="auto"/>
      </w:pPr>
    </w:p>
    <w:p w14:paraId="4B06D8AC" w14:textId="692958A5" w:rsidR="00704F4F" w:rsidRDefault="00704F4F" w:rsidP="00704F4F">
      <w:pPr>
        <w:pStyle w:val="Heading1"/>
        <w:spacing w:before="0" w:line="240" w:lineRule="auto"/>
      </w:pPr>
    </w:p>
    <w:p w14:paraId="536266AF" w14:textId="26217DE2" w:rsidR="00704F4F" w:rsidRDefault="00704F4F" w:rsidP="00704F4F">
      <w:pPr>
        <w:pStyle w:val="Heading1"/>
        <w:spacing w:before="0" w:line="240" w:lineRule="auto"/>
      </w:pPr>
    </w:p>
    <w:p w14:paraId="7D34EB3A" w14:textId="4E39A2F4" w:rsidR="00704F4F" w:rsidRDefault="00704F4F" w:rsidP="00704F4F">
      <w:pPr>
        <w:pStyle w:val="Heading1"/>
        <w:spacing w:before="0" w:line="240" w:lineRule="auto"/>
      </w:pPr>
    </w:p>
    <w:p w14:paraId="5F8F279C" w14:textId="47A75A9B" w:rsidR="00704F4F" w:rsidRDefault="00704F4F" w:rsidP="00704F4F">
      <w:pPr>
        <w:pStyle w:val="Heading1"/>
        <w:spacing w:before="0" w:line="240" w:lineRule="auto"/>
      </w:pPr>
    </w:p>
    <w:p w14:paraId="2B57BEC2" w14:textId="6942BD2C" w:rsidR="00704F4F" w:rsidRDefault="00704F4F" w:rsidP="00704F4F">
      <w:pPr>
        <w:pStyle w:val="Heading1"/>
        <w:spacing w:before="0" w:line="240" w:lineRule="auto"/>
      </w:pPr>
    </w:p>
    <w:p w14:paraId="429469F6" w14:textId="29F2EF3C" w:rsidR="00704F4F" w:rsidRDefault="00704F4F" w:rsidP="00704F4F">
      <w:pPr>
        <w:pStyle w:val="Heading1"/>
        <w:spacing w:before="0" w:line="240" w:lineRule="auto"/>
      </w:pPr>
    </w:p>
    <w:p w14:paraId="0C6AEE27" w14:textId="2FCEFB74" w:rsidR="00704F4F" w:rsidRDefault="00704F4F" w:rsidP="00704F4F">
      <w:pPr>
        <w:pStyle w:val="Heading1"/>
        <w:spacing w:before="0" w:line="240" w:lineRule="auto"/>
      </w:pPr>
    </w:p>
    <w:p w14:paraId="7728D1D9" w14:textId="18440D9A" w:rsidR="00704F4F" w:rsidRDefault="00704F4F" w:rsidP="00704F4F">
      <w:pPr>
        <w:pStyle w:val="Heading1"/>
        <w:spacing w:before="0" w:line="240" w:lineRule="auto"/>
      </w:pPr>
    </w:p>
    <w:p w14:paraId="5D2D0F53" w14:textId="23116A90" w:rsidR="00704F4F" w:rsidRDefault="00704F4F" w:rsidP="00704F4F">
      <w:pPr>
        <w:pStyle w:val="Heading1"/>
        <w:spacing w:before="0" w:line="240" w:lineRule="auto"/>
      </w:pPr>
    </w:p>
    <w:p w14:paraId="543B9075" w14:textId="0CA2D73A" w:rsidR="00704F4F" w:rsidRDefault="00704F4F" w:rsidP="00704F4F">
      <w:pPr>
        <w:pStyle w:val="Heading1"/>
        <w:spacing w:before="0" w:line="240" w:lineRule="auto"/>
      </w:pPr>
    </w:p>
    <w:p w14:paraId="069DCACC" w14:textId="59D7C0A7" w:rsidR="00704F4F" w:rsidRDefault="00704F4F" w:rsidP="00704F4F">
      <w:pPr>
        <w:pStyle w:val="Heading1"/>
        <w:spacing w:before="0" w:line="240" w:lineRule="auto"/>
      </w:pPr>
    </w:p>
    <w:p w14:paraId="4A6A0AD2" w14:textId="3CC94367" w:rsidR="00704F4F" w:rsidRDefault="00704F4F" w:rsidP="00704F4F">
      <w:pPr>
        <w:pStyle w:val="Heading1"/>
        <w:spacing w:before="0" w:line="240" w:lineRule="auto"/>
      </w:pPr>
    </w:p>
    <w:p w14:paraId="3CD2D274" w14:textId="4A2A577F" w:rsidR="00704F4F" w:rsidRDefault="00704F4F" w:rsidP="00704F4F">
      <w:pPr>
        <w:pStyle w:val="Heading1"/>
        <w:spacing w:before="0" w:line="240" w:lineRule="auto"/>
      </w:pPr>
    </w:p>
    <w:p w14:paraId="02E32981" w14:textId="77777777" w:rsidR="00704F4F" w:rsidRDefault="00704F4F" w:rsidP="00704F4F">
      <w:pPr>
        <w:pStyle w:val="Heading1"/>
        <w:spacing w:before="0" w:line="240" w:lineRule="auto"/>
      </w:pPr>
    </w:p>
    <w:p w14:paraId="45201037" w14:textId="648839FD" w:rsidR="00704F4F" w:rsidRDefault="00704F4F" w:rsidP="00704F4F">
      <w:pPr>
        <w:pStyle w:val="Heading1"/>
        <w:spacing w:before="0" w:line="240" w:lineRule="auto"/>
      </w:pPr>
    </w:p>
    <w:p w14:paraId="1C2E3CBE" w14:textId="77777777" w:rsidR="00704F4F" w:rsidRDefault="00704F4F" w:rsidP="00704F4F">
      <w:pPr>
        <w:pStyle w:val="Heading1"/>
        <w:spacing w:before="0" w:line="240" w:lineRule="auto"/>
      </w:pPr>
    </w:p>
    <w:p w14:paraId="1BC8DD17" w14:textId="34C41A8C" w:rsidR="00704F4F" w:rsidRDefault="00704F4F" w:rsidP="00704F4F">
      <w:pPr>
        <w:pStyle w:val="Heading1"/>
        <w:spacing w:before="0" w:line="240" w:lineRule="auto"/>
      </w:pPr>
    </w:p>
    <w:p w14:paraId="54CE2E65" w14:textId="77777777" w:rsidR="00704F4F" w:rsidRDefault="00704F4F" w:rsidP="00704F4F">
      <w:pPr>
        <w:pStyle w:val="Heading1"/>
        <w:spacing w:before="0" w:line="240" w:lineRule="auto"/>
      </w:pPr>
    </w:p>
    <w:bookmarkEnd w:id="0"/>
    <w:p w14:paraId="583D8080" w14:textId="77777777" w:rsidR="00704F4F" w:rsidRDefault="00704F4F" w:rsidP="00704F4F">
      <w:pPr>
        <w:pStyle w:val="Heading1"/>
        <w:spacing w:before="0" w:line="240" w:lineRule="auto"/>
      </w:pPr>
    </w:p>
    <w:p w14:paraId="1DBDBE39" w14:textId="77777777" w:rsidR="00FE1FCD" w:rsidRDefault="00FE1FCD" w:rsidP="00704F4F">
      <w:pPr>
        <w:pStyle w:val="Heading1"/>
        <w:spacing w:before="0" w:line="240" w:lineRule="auto"/>
        <w:rPr>
          <w:rFonts w:asciiTheme="minorHAnsi" w:hAnsiTheme="minorHAnsi" w:cstheme="minorHAnsi"/>
          <w:color w:val="002060"/>
        </w:rPr>
      </w:pPr>
    </w:p>
    <w:p w14:paraId="4EC053E4" w14:textId="77777777" w:rsidR="00FE1FCD" w:rsidRDefault="00FE1FCD" w:rsidP="00704F4F">
      <w:pPr>
        <w:pStyle w:val="Heading1"/>
        <w:spacing w:before="0" w:line="240" w:lineRule="auto"/>
        <w:rPr>
          <w:rFonts w:asciiTheme="minorHAnsi" w:hAnsiTheme="minorHAnsi" w:cstheme="minorHAnsi"/>
          <w:color w:val="002060"/>
        </w:rPr>
      </w:pPr>
    </w:p>
    <w:p w14:paraId="333DE643" w14:textId="77777777" w:rsidR="00FE1FCD" w:rsidRDefault="00FE1FCD" w:rsidP="00704F4F">
      <w:pPr>
        <w:pStyle w:val="Heading1"/>
        <w:spacing w:before="0" w:line="240" w:lineRule="auto"/>
        <w:rPr>
          <w:rFonts w:asciiTheme="minorHAnsi" w:hAnsiTheme="minorHAnsi" w:cstheme="minorHAnsi"/>
          <w:color w:val="002060"/>
        </w:rPr>
      </w:pPr>
    </w:p>
    <w:p w14:paraId="5F9BAC47" w14:textId="77777777" w:rsidR="00FE1FCD" w:rsidRDefault="00FE1FCD" w:rsidP="00704F4F">
      <w:pPr>
        <w:pStyle w:val="Heading1"/>
        <w:spacing w:before="0" w:line="240" w:lineRule="auto"/>
        <w:rPr>
          <w:rFonts w:asciiTheme="minorHAnsi" w:hAnsiTheme="minorHAnsi" w:cstheme="minorHAnsi"/>
          <w:color w:val="002060"/>
        </w:rPr>
      </w:pPr>
    </w:p>
    <w:p w14:paraId="477393D8" w14:textId="77777777" w:rsidR="00FE1FCD" w:rsidRDefault="00FE1FCD" w:rsidP="00704F4F">
      <w:pPr>
        <w:pStyle w:val="Heading1"/>
        <w:spacing w:before="0" w:line="240" w:lineRule="auto"/>
        <w:rPr>
          <w:rFonts w:asciiTheme="minorHAnsi" w:hAnsiTheme="minorHAnsi" w:cstheme="minorHAnsi"/>
          <w:color w:val="002060"/>
        </w:rPr>
      </w:pPr>
    </w:p>
    <w:p w14:paraId="49325876" w14:textId="722D1B0C" w:rsidR="00704F4F" w:rsidRDefault="00704F4F" w:rsidP="00704F4F">
      <w:pPr>
        <w:pStyle w:val="Heading1"/>
        <w:spacing w:before="0" w:line="240" w:lineRule="auto"/>
        <w:rPr>
          <w:rFonts w:asciiTheme="minorHAnsi" w:hAnsiTheme="minorHAnsi" w:cstheme="minorHAnsi"/>
          <w:color w:val="002060"/>
        </w:rPr>
      </w:pPr>
      <w:r w:rsidRPr="00704F4F">
        <w:rPr>
          <w:rFonts w:asciiTheme="minorHAnsi" w:hAnsiTheme="minorHAnsi" w:cstheme="minorHAnsi"/>
          <w:color w:val="002060"/>
        </w:rPr>
        <w:lastRenderedPageBreak/>
        <w:t>Course Summary</w:t>
      </w:r>
      <w:bookmarkEnd w:id="1"/>
    </w:p>
    <w:p w14:paraId="7D0FDB65" w14:textId="77777777" w:rsidR="00704F4F" w:rsidRPr="00704F4F" w:rsidRDefault="00704F4F" w:rsidP="00704F4F">
      <w:pPr>
        <w:rPr>
          <w:lang w:val="en-GB"/>
        </w:rPr>
      </w:pPr>
    </w:p>
    <w:p w14:paraId="2B787445" w14:textId="09431F82" w:rsidR="00704F4F" w:rsidRPr="00704F4F" w:rsidRDefault="00704F4F" w:rsidP="00704F4F">
      <w:pPr>
        <w:jc w:val="both"/>
        <w:rPr>
          <w:rFonts w:cstheme="minorHAnsi"/>
          <w:b w:val="0"/>
          <w:color w:val="auto"/>
          <w:sz w:val="24"/>
          <w:szCs w:val="24"/>
        </w:rPr>
      </w:pPr>
      <w:r w:rsidRPr="00704F4F">
        <w:rPr>
          <w:rFonts w:cstheme="minorHAnsi"/>
          <w:b w:val="0"/>
          <w:color w:val="auto"/>
          <w:sz w:val="24"/>
          <w:szCs w:val="24"/>
        </w:rPr>
        <w:t xml:space="preserve">Cell signalling and communication is of crucial importance to the development and survival of multicellular organisms. For example, during animal development signalling pathways have to co-ordinate cell patterning in both time and space. The aim of this module is to consider the ways in which receptor proteins transmit information from the extra-cellular environment to the intracellular site of action and the mechanisms by which the effects of ligand binding are achieved. The structural and functional features of the different families of receptors will be discussed and the cell signalling pathways of some of these, such as the </w:t>
      </w:r>
      <w:r w:rsidRPr="00704F4F">
        <w:rPr>
          <w:rFonts w:cstheme="minorHAnsi"/>
          <w:b w:val="0"/>
          <w:i/>
          <w:iCs/>
          <w:color w:val="auto"/>
          <w:sz w:val="24"/>
          <w:szCs w:val="24"/>
        </w:rPr>
        <w:t>insulin receptor</w:t>
      </w:r>
      <w:r w:rsidRPr="00704F4F">
        <w:rPr>
          <w:rFonts w:cstheme="minorHAnsi"/>
          <w:b w:val="0"/>
          <w:color w:val="auto"/>
          <w:sz w:val="24"/>
          <w:szCs w:val="24"/>
        </w:rPr>
        <w:t xml:space="preserve"> and </w:t>
      </w:r>
      <w:r w:rsidRPr="00704F4F">
        <w:rPr>
          <w:rFonts w:cstheme="minorHAnsi"/>
          <w:b w:val="0"/>
          <w:i/>
          <w:iCs/>
          <w:color w:val="auto"/>
          <w:sz w:val="24"/>
          <w:szCs w:val="24"/>
        </w:rPr>
        <w:t>wnt</w:t>
      </w:r>
      <w:r w:rsidRPr="00704F4F">
        <w:rPr>
          <w:rFonts w:cstheme="minorHAnsi"/>
          <w:b w:val="0"/>
          <w:color w:val="auto"/>
          <w:sz w:val="24"/>
          <w:szCs w:val="24"/>
        </w:rPr>
        <w:t xml:space="preserve">, will be covered in detail. The mechanism of action of members of the </w:t>
      </w:r>
      <w:r w:rsidRPr="00704F4F">
        <w:rPr>
          <w:rFonts w:cstheme="minorHAnsi"/>
          <w:b w:val="0"/>
          <w:i/>
          <w:iCs/>
          <w:color w:val="auto"/>
          <w:sz w:val="24"/>
          <w:szCs w:val="24"/>
        </w:rPr>
        <w:t>nuclear receptor</w:t>
      </w:r>
      <w:r w:rsidRPr="00704F4F">
        <w:rPr>
          <w:rFonts w:cstheme="minorHAnsi"/>
          <w:b w:val="0"/>
          <w:color w:val="auto"/>
          <w:sz w:val="24"/>
          <w:szCs w:val="24"/>
        </w:rPr>
        <w:t xml:space="preserve"> superfamily, which represent a large family of intracellular receptor proteins, will be discussed.  The Option will include lectures, tutorials and reading of original literature.</w:t>
      </w:r>
    </w:p>
    <w:p w14:paraId="471146E5" w14:textId="37AB2ED7" w:rsidR="00704F4F" w:rsidRDefault="00704F4F" w:rsidP="00704F4F">
      <w:pPr>
        <w:pStyle w:val="Heading1"/>
        <w:rPr>
          <w:rFonts w:asciiTheme="minorHAnsi" w:hAnsiTheme="minorHAnsi" w:cstheme="minorHAnsi"/>
          <w:color w:val="002060"/>
        </w:rPr>
      </w:pPr>
      <w:bookmarkStart w:id="14" w:name="_Toc394920384"/>
      <w:bookmarkStart w:id="15" w:name="_Toc394928784"/>
      <w:bookmarkStart w:id="16" w:name="_Toc395527697"/>
      <w:bookmarkStart w:id="17" w:name="_Toc17193960"/>
      <w:bookmarkStart w:id="18" w:name="_Toc271898749"/>
      <w:bookmarkStart w:id="19" w:name="_Toc271898730"/>
      <w:bookmarkStart w:id="20" w:name="_Toc271899002"/>
      <w:bookmarkStart w:id="21" w:name="_Toc271898748"/>
      <w:bookmarkStart w:id="22" w:name="_Toc271898729"/>
      <w:bookmarkStart w:id="23" w:name="_Toc271898408"/>
      <w:r w:rsidRPr="00704F4F">
        <w:rPr>
          <w:rFonts w:asciiTheme="minorHAnsi" w:hAnsiTheme="minorHAnsi" w:cstheme="minorHAnsi"/>
          <w:color w:val="002060"/>
        </w:rPr>
        <w:t>Course Aims &amp; Learning Outcomes</w:t>
      </w:r>
      <w:bookmarkEnd w:id="14"/>
      <w:bookmarkEnd w:id="15"/>
      <w:bookmarkEnd w:id="16"/>
      <w:bookmarkEnd w:id="17"/>
    </w:p>
    <w:p w14:paraId="3D30C8B2" w14:textId="77777777" w:rsidR="00704F4F" w:rsidRPr="00704F4F" w:rsidRDefault="00704F4F" w:rsidP="00704F4F">
      <w:pPr>
        <w:rPr>
          <w:lang w:val="en-GB"/>
        </w:rPr>
      </w:pPr>
    </w:p>
    <w:p w14:paraId="7CD99222" w14:textId="169B7C82" w:rsidR="00704F4F" w:rsidRPr="00704F4F" w:rsidRDefault="00704F4F" w:rsidP="00704F4F">
      <w:pPr>
        <w:jc w:val="both"/>
        <w:rPr>
          <w:rFonts w:cstheme="minorHAnsi"/>
          <w:b w:val="0"/>
          <w:color w:val="auto"/>
          <w:sz w:val="24"/>
          <w:szCs w:val="24"/>
        </w:rPr>
      </w:pPr>
      <w:bookmarkStart w:id="24" w:name="_Toc394920385"/>
      <w:bookmarkEnd w:id="18"/>
      <w:bookmarkEnd w:id="19"/>
      <w:bookmarkEnd w:id="20"/>
      <w:bookmarkEnd w:id="21"/>
      <w:bookmarkEnd w:id="22"/>
      <w:bookmarkEnd w:id="23"/>
      <w:r w:rsidRPr="00704F4F">
        <w:rPr>
          <w:rFonts w:cstheme="minorHAnsi"/>
          <w:b w:val="0"/>
          <w:color w:val="auto"/>
          <w:sz w:val="24"/>
          <w:szCs w:val="24"/>
        </w:rPr>
        <w:t>The subject-specific learning outcomes are such that, at the end of the course, students should be able to:</w:t>
      </w:r>
    </w:p>
    <w:p w14:paraId="41C8257A" w14:textId="1FEA60C9" w:rsidR="00704F4F" w:rsidRPr="00704F4F" w:rsidRDefault="00704F4F" w:rsidP="00704F4F">
      <w:pPr>
        <w:pStyle w:val="ListParagraph"/>
        <w:numPr>
          <w:ilvl w:val="0"/>
          <w:numId w:val="2"/>
        </w:numPr>
        <w:jc w:val="both"/>
        <w:rPr>
          <w:rFonts w:cstheme="minorHAnsi"/>
          <w:sz w:val="24"/>
          <w:szCs w:val="24"/>
        </w:rPr>
      </w:pPr>
      <w:r w:rsidRPr="00704F4F">
        <w:rPr>
          <w:rFonts w:cstheme="minorHAnsi"/>
          <w:sz w:val="24"/>
          <w:szCs w:val="24"/>
        </w:rPr>
        <w:t>describe using examples from specific families of receptors, the ways in which receptor proteins transmit information from the extra-cellular environment to the intracellular site of action and the mechanisms by which cross-talk between different signalling pathways can be achieved.</w:t>
      </w:r>
    </w:p>
    <w:p w14:paraId="36528E5D" w14:textId="06A30CA9" w:rsidR="00704F4F" w:rsidRPr="00704F4F" w:rsidRDefault="00704F4F" w:rsidP="00704F4F">
      <w:pPr>
        <w:pStyle w:val="ListParagraph"/>
        <w:numPr>
          <w:ilvl w:val="0"/>
          <w:numId w:val="2"/>
        </w:numPr>
        <w:jc w:val="both"/>
        <w:rPr>
          <w:rFonts w:cstheme="minorHAnsi"/>
          <w:sz w:val="24"/>
          <w:szCs w:val="24"/>
        </w:rPr>
      </w:pPr>
      <w:bookmarkStart w:id="25" w:name="_Toc394928785"/>
      <w:bookmarkStart w:id="26" w:name="_Toc395527698"/>
      <w:r w:rsidRPr="00704F4F">
        <w:rPr>
          <w:rFonts w:cstheme="minorHAnsi"/>
          <w:sz w:val="24"/>
          <w:szCs w:val="24"/>
        </w:rPr>
        <w:t>understand the molecular basis of nuclear localisation and nucleo-cytoplasmic transport, a fundamental cell biological process.</w:t>
      </w:r>
    </w:p>
    <w:p w14:paraId="3000C38D" w14:textId="77777777" w:rsidR="00704F4F" w:rsidRDefault="00704F4F" w:rsidP="00704F4F">
      <w:pPr>
        <w:pStyle w:val="Heading1"/>
        <w:rPr>
          <w:rFonts w:asciiTheme="minorHAnsi" w:hAnsiTheme="minorHAnsi" w:cstheme="minorHAnsi"/>
          <w:color w:val="002060"/>
        </w:rPr>
      </w:pPr>
      <w:bookmarkStart w:id="27" w:name="_Toc17193961"/>
    </w:p>
    <w:p w14:paraId="182C65D9" w14:textId="30906F0B" w:rsidR="00704F4F" w:rsidRDefault="00704F4F" w:rsidP="00704F4F">
      <w:pPr>
        <w:pStyle w:val="Heading1"/>
        <w:rPr>
          <w:rFonts w:asciiTheme="minorHAnsi" w:hAnsiTheme="minorHAnsi" w:cstheme="minorHAnsi"/>
          <w:color w:val="002060"/>
        </w:rPr>
      </w:pPr>
      <w:r w:rsidRPr="00704F4F">
        <w:rPr>
          <w:rFonts w:asciiTheme="minorHAnsi" w:hAnsiTheme="minorHAnsi" w:cstheme="minorHAnsi"/>
          <w:color w:val="002060"/>
        </w:rPr>
        <w:t>Course Teaching Staff</w:t>
      </w:r>
      <w:bookmarkEnd w:id="24"/>
      <w:bookmarkEnd w:id="25"/>
      <w:bookmarkEnd w:id="26"/>
      <w:bookmarkEnd w:id="27"/>
    </w:p>
    <w:p w14:paraId="34D8DBDE" w14:textId="77777777" w:rsidR="00704F4F" w:rsidRPr="00704F4F" w:rsidRDefault="00704F4F" w:rsidP="00704F4F">
      <w:pPr>
        <w:rPr>
          <w:lang w:val="en-GB"/>
        </w:rPr>
      </w:pPr>
    </w:p>
    <w:p w14:paraId="7A4BE40F" w14:textId="78CA86B3" w:rsidR="00704F4F" w:rsidRPr="00704F4F" w:rsidRDefault="00704F4F" w:rsidP="00704F4F">
      <w:pPr>
        <w:spacing w:after="0"/>
        <w:rPr>
          <w:rFonts w:cstheme="minorHAnsi"/>
          <w:bCs/>
          <w:color w:val="auto"/>
          <w:sz w:val="24"/>
          <w:szCs w:val="24"/>
        </w:rPr>
      </w:pPr>
      <w:r w:rsidRPr="00704F4F">
        <w:rPr>
          <w:rFonts w:cstheme="minorHAnsi"/>
          <w:bCs/>
          <w:color w:val="auto"/>
          <w:sz w:val="24"/>
          <w:szCs w:val="24"/>
        </w:rPr>
        <w:t>Course Co-ordinator(s):</w:t>
      </w:r>
    </w:p>
    <w:p w14:paraId="4C79166C" w14:textId="41E5D56B" w:rsidR="00704F4F" w:rsidRPr="00704F4F" w:rsidRDefault="00704F4F" w:rsidP="00704F4F">
      <w:pPr>
        <w:pStyle w:val="NormalWeb"/>
        <w:spacing w:before="0" w:beforeAutospacing="0" w:after="0" w:afterAutospacing="0"/>
        <w:jc w:val="both"/>
        <w:rPr>
          <w:rFonts w:asciiTheme="minorHAnsi" w:eastAsia="Calibri" w:hAnsiTheme="minorHAnsi" w:cstheme="minorHAnsi"/>
          <w:lang w:val="de-CH"/>
        </w:rPr>
      </w:pPr>
      <w:r w:rsidRPr="00704F4F">
        <w:rPr>
          <w:rFonts w:asciiTheme="minorHAnsi" w:eastAsia="Calibri" w:hAnsiTheme="minorHAnsi" w:cstheme="minorHAnsi"/>
          <w:lang w:val="de-CH"/>
        </w:rPr>
        <w:t>Dr Riko Hatakeyama (</w:t>
      </w:r>
      <w:r w:rsidRPr="00704F4F">
        <w:rPr>
          <w:rStyle w:val="Hyperlink"/>
          <w:rFonts w:asciiTheme="minorHAnsi" w:eastAsia="Calibri" w:hAnsiTheme="minorHAnsi" w:cstheme="minorHAnsi"/>
          <w:b w:val="0"/>
          <w:bCs w:val="0"/>
          <w:color w:val="auto"/>
          <w:shd w:val="clear" w:color="auto" w:fill="auto"/>
          <w:lang w:val="de-CH"/>
        </w:rPr>
        <w:t>riko.hatakeyama@abdn.ac.uk</w:t>
      </w:r>
      <w:r w:rsidRPr="00704F4F">
        <w:rPr>
          <w:rFonts w:asciiTheme="minorHAnsi" w:eastAsia="Calibri" w:hAnsiTheme="minorHAnsi" w:cstheme="minorHAnsi"/>
          <w:lang w:val="de-CH"/>
        </w:rPr>
        <w:t>)</w:t>
      </w:r>
    </w:p>
    <w:p w14:paraId="5C5E1A8E" w14:textId="3E1AC94D" w:rsidR="00704F4F" w:rsidRPr="00704F4F" w:rsidRDefault="00704F4F" w:rsidP="00704F4F">
      <w:pPr>
        <w:rPr>
          <w:rFonts w:cstheme="minorHAnsi"/>
          <w:b w:val="0"/>
          <w:color w:val="auto"/>
          <w:sz w:val="24"/>
          <w:szCs w:val="24"/>
        </w:rPr>
      </w:pPr>
    </w:p>
    <w:p w14:paraId="212D93F4" w14:textId="3A01059B" w:rsidR="00704F4F" w:rsidRPr="00704F4F" w:rsidRDefault="00704F4F" w:rsidP="00704F4F">
      <w:pPr>
        <w:spacing w:after="0"/>
        <w:rPr>
          <w:rFonts w:cstheme="minorHAnsi"/>
          <w:bCs/>
          <w:color w:val="auto"/>
          <w:sz w:val="24"/>
          <w:szCs w:val="24"/>
        </w:rPr>
      </w:pPr>
      <w:r w:rsidRPr="00704F4F">
        <w:rPr>
          <w:rFonts w:cstheme="minorHAnsi"/>
          <w:bCs/>
          <w:color w:val="auto"/>
          <w:sz w:val="24"/>
          <w:szCs w:val="24"/>
        </w:rPr>
        <w:t>Other Staff:</w:t>
      </w:r>
    </w:p>
    <w:p w14:paraId="6C91AD5D" w14:textId="77777777" w:rsidR="00704F4F" w:rsidRPr="00704F4F" w:rsidRDefault="00704F4F" w:rsidP="00704F4F">
      <w:pPr>
        <w:pStyle w:val="NormalWeb"/>
        <w:spacing w:before="0" w:beforeAutospacing="0" w:after="0" w:afterAutospacing="0"/>
        <w:jc w:val="both"/>
        <w:rPr>
          <w:rFonts w:asciiTheme="minorHAnsi" w:hAnsiTheme="minorHAnsi" w:cstheme="minorHAnsi"/>
        </w:rPr>
      </w:pPr>
      <w:r w:rsidRPr="00704F4F">
        <w:rPr>
          <w:rFonts w:asciiTheme="minorHAnsi" w:eastAsia="Calibri" w:hAnsiTheme="minorHAnsi" w:cstheme="minorHAnsi"/>
        </w:rPr>
        <w:t>Prof Stefan Hoppler (</w:t>
      </w:r>
      <w:hyperlink r:id="rId16" w:history="1">
        <w:r w:rsidRPr="00704F4F">
          <w:rPr>
            <w:rStyle w:val="Hyperlink"/>
            <w:rFonts w:asciiTheme="minorHAnsi" w:eastAsia="Calibri" w:hAnsiTheme="minorHAnsi" w:cstheme="minorHAnsi"/>
            <w:b w:val="0"/>
            <w:bCs w:val="0"/>
            <w:color w:val="auto"/>
            <w:shd w:val="clear" w:color="auto" w:fill="auto"/>
          </w:rPr>
          <w:t>s.p.hoppler@abdn.ac.uk</w:t>
        </w:r>
      </w:hyperlink>
      <w:r w:rsidRPr="00704F4F">
        <w:rPr>
          <w:rFonts w:asciiTheme="minorHAnsi" w:hAnsiTheme="minorHAnsi" w:cstheme="minorHAnsi"/>
        </w:rPr>
        <w:t>)</w:t>
      </w:r>
    </w:p>
    <w:p w14:paraId="2BB4ABB1" w14:textId="77777777" w:rsidR="00704F4F" w:rsidRPr="00704F4F" w:rsidRDefault="00704F4F" w:rsidP="00704F4F">
      <w:pPr>
        <w:pStyle w:val="NormalWeb"/>
        <w:spacing w:before="0" w:beforeAutospacing="0" w:after="0" w:afterAutospacing="0"/>
        <w:jc w:val="both"/>
        <w:rPr>
          <w:rFonts w:asciiTheme="minorHAnsi" w:hAnsiTheme="minorHAnsi" w:cstheme="minorHAnsi"/>
        </w:rPr>
      </w:pPr>
      <w:r w:rsidRPr="00704F4F">
        <w:rPr>
          <w:rFonts w:asciiTheme="minorHAnsi" w:eastAsia="Calibri" w:hAnsiTheme="minorHAnsi" w:cstheme="minorHAnsi"/>
        </w:rPr>
        <w:t>Prof Peter McCaffery (</w:t>
      </w:r>
      <w:hyperlink r:id="rId17" w:history="1">
        <w:r w:rsidRPr="00704F4F">
          <w:rPr>
            <w:rStyle w:val="Hyperlink"/>
            <w:rFonts w:asciiTheme="minorHAnsi" w:eastAsia="Calibri" w:hAnsiTheme="minorHAnsi" w:cstheme="minorHAnsi"/>
            <w:b w:val="0"/>
            <w:bCs w:val="0"/>
            <w:color w:val="auto"/>
            <w:shd w:val="clear" w:color="auto" w:fill="auto"/>
          </w:rPr>
          <w:t>p.j.mccaffery@abdn.ac.uk</w:t>
        </w:r>
      </w:hyperlink>
      <w:r w:rsidRPr="00704F4F">
        <w:rPr>
          <w:rFonts w:asciiTheme="minorHAnsi" w:eastAsia="Calibri" w:hAnsiTheme="minorHAnsi" w:cstheme="minorHAnsi"/>
        </w:rPr>
        <w:t>)</w:t>
      </w:r>
    </w:p>
    <w:p w14:paraId="4D2B7626" w14:textId="145E270D" w:rsidR="00704F4F" w:rsidRPr="00704F4F" w:rsidRDefault="00704F4F" w:rsidP="00704F4F">
      <w:pPr>
        <w:pStyle w:val="NormalWeb"/>
        <w:spacing w:before="0" w:beforeAutospacing="0" w:after="0" w:afterAutospacing="0"/>
        <w:jc w:val="both"/>
        <w:rPr>
          <w:rFonts w:asciiTheme="minorHAnsi" w:hAnsiTheme="minorHAnsi" w:cstheme="minorHAnsi"/>
        </w:rPr>
      </w:pPr>
      <w:r w:rsidRPr="00704F4F">
        <w:rPr>
          <w:rFonts w:asciiTheme="minorHAnsi" w:eastAsia="Calibri" w:hAnsiTheme="minorHAnsi" w:cstheme="minorHAnsi"/>
        </w:rPr>
        <w:t>Prof Iain J. McEwan (iain.mcewan@abdn.ac.uk)</w:t>
      </w:r>
    </w:p>
    <w:p w14:paraId="66B64346" w14:textId="77777777" w:rsidR="00704F4F" w:rsidRDefault="00704F4F">
      <w:pPr>
        <w:rPr>
          <w:rFonts w:cstheme="minorHAnsi"/>
          <w:bCs/>
          <w:color w:val="002060"/>
          <w:szCs w:val="28"/>
        </w:rPr>
      </w:pPr>
    </w:p>
    <w:p w14:paraId="20BBDD4D" w14:textId="77777777" w:rsidR="00704F4F" w:rsidRDefault="00704F4F">
      <w:pPr>
        <w:rPr>
          <w:rFonts w:cstheme="minorHAnsi"/>
          <w:bCs/>
          <w:color w:val="002060"/>
          <w:szCs w:val="28"/>
        </w:rPr>
      </w:pPr>
    </w:p>
    <w:p w14:paraId="5847118C" w14:textId="77777777" w:rsidR="00704F4F" w:rsidRDefault="00704F4F">
      <w:pPr>
        <w:rPr>
          <w:rFonts w:cstheme="minorHAnsi"/>
          <w:bCs/>
          <w:color w:val="002060"/>
          <w:szCs w:val="28"/>
        </w:rPr>
      </w:pPr>
    </w:p>
    <w:p w14:paraId="7351358A" w14:textId="77777777" w:rsidR="00704F4F" w:rsidRDefault="00704F4F">
      <w:pPr>
        <w:rPr>
          <w:rFonts w:cstheme="minorHAnsi"/>
          <w:bCs/>
          <w:color w:val="002060"/>
          <w:szCs w:val="28"/>
        </w:rPr>
      </w:pPr>
    </w:p>
    <w:p w14:paraId="4ACC3FDC" w14:textId="77777777" w:rsidR="00FE1FCD" w:rsidRDefault="00FE1FCD">
      <w:pPr>
        <w:rPr>
          <w:rFonts w:cstheme="minorHAnsi"/>
          <w:bCs/>
          <w:color w:val="002060"/>
          <w:szCs w:val="28"/>
        </w:rPr>
      </w:pPr>
    </w:p>
    <w:p w14:paraId="4C7C1C9C" w14:textId="77777777" w:rsidR="00FE1FCD" w:rsidRDefault="00FE1FCD">
      <w:pPr>
        <w:rPr>
          <w:rFonts w:cstheme="minorHAnsi"/>
          <w:bCs/>
          <w:color w:val="002060"/>
          <w:szCs w:val="28"/>
        </w:rPr>
      </w:pPr>
    </w:p>
    <w:p w14:paraId="6845F54E" w14:textId="77777777" w:rsidR="00FE1FCD" w:rsidRDefault="00FE1FCD">
      <w:pPr>
        <w:rPr>
          <w:rFonts w:cstheme="minorHAnsi"/>
          <w:bCs/>
          <w:color w:val="002060"/>
          <w:szCs w:val="28"/>
        </w:rPr>
      </w:pPr>
    </w:p>
    <w:p w14:paraId="7434E69A" w14:textId="50625AE5" w:rsidR="00704F4F" w:rsidRDefault="00704F4F">
      <w:pPr>
        <w:rPr>
          <w:rFonts w:cstheme="minorHAnsi"/>
          <w:bCs/>
          <w:color w:val="002060"/>
          <w:szCs w:val="28"/>
        </w:rPr>
      </w:pPr>
      <w:r>
        <w:rPr>
          <w:rFonts w:cstheme="minorHAnsi"/>
          <w:bCs/>
          <w:color w:val="002060"/>
          <w:szCs w:val="28"/>
        </w:rPr>
        <w:lastRenderedPageBreak/>
        <w:t>Assessments &amp; Examinations</w:t>
      </w:r>
    </w:p>
    <w:p w14:paraId="6395D0FA" w14:textId="77777777" w:rsidR="00704F4F" w:rsidRPr="00704F4F" w:rsidRDefault="00704F4F" w:rsidP="00704F4F">
      <w:pPr>
        <w:pStyle w:val="NormalWeb"/>
        <w:spacing w:before="0" w:beforeAutospacing="0" w:line="276" w:lineRule="auto"/>
        <w:jc w:val="both"/>
        <w:rPr>
          <w:rFonts w:ascii="Calibri" w:hAnsi="Calibri"/>
        </w:rPr>
      </w:pPr>
      <w:r w:rsidRPr="00704F4F">
        <w:rPr>
          <w:rFonts w:ascii="Calibri" w:eastAsia="Calibri" w:hAnsi="Calibri" w:cs="Calibri"/>
        </w:rPr>
        <w:t>This course is assessed via a written examination (worth 70% of the overall course grade) in the May exam diet and one piece of continuous assessment (worth 30% of the overall course grade).</w:t>
      </w:r>
    </w:p>
    <w:p w14:paraId="057EEBE7" w14:textId="77777777" w:rsidR="00704F4F" w:rsidRPr="00704F4F" w:rsidRDefault="00704F4F" w:rsidP="00704F4F">
      <w:pPr>
        <w:pStyle w:val="NormalWeb"/>
        <w:spacing w:line="276" w:lineRule="auto"/>
        <w:jc w:val="both"/>
        <w:rPr>
          <w:rFonts w:ascii="Calibri" w:hAnsi="Calibri"/>
        </w:rPr>
      </w:pPr>
      <w:r w:rsidRPr="00704F4F">
        <w:rPr>
          <w:rFonts w:ascii="Calibri" w:eastAsia="Calibri" w:hAnsi="Calibri" w:cs="Calibri"/>
        </w:rPr>
        <w:t>The continuous assessment associated with this course is detailed below, with two other pieces of work being associated with your other “Option” course and the “Core” course.</w:t>
      </w:r>
    </w:p>
    <w:p w14:paraId="712CB1AA" w14:textId="77777777" w:rsidR="00704F4F" w:rsidRPr="00704F4F" w:rsidRDefault="00704F4F" w:rsidP="00704F4F">
      <w:pPr>
        <w:pStyle w:val="NormalWeb"/>
        <w:spacing w:line="276" w:lineRule="auto"/>
        <w:jc w:val="both"/>
        <w:rPr>
          <w:rFonts w:ascii="Calibri" w:hAnsi="Calibri"/>
        </w:rPr>
      </w:pPr>
      <w:r w:rsidRPr="00704F4F">
        <w:rPr>
          <w:rFonts w:ascii="Calibri" w:eastAsia="Calibri" w:hAnsi="Calibri" w:cs="Calibri"/>
        </w:rPr>
        <w:t>It is vital that the deadlines for your continuous assessments are adhered to.  Submit an incomplete piece of work rather than miss a deadline.  Work not submitted on time will not be accepted unless accompanied by either a medical certificate or a written explanation justifying this.</w:t>
      </w:r>
    </w:p>
    <w:p w14:paraId="5AA8C22A" w14:textId="77777777" w:rsidR="00704F4F" w:rsidRPr="00704F4F" w:rsidRDefault="00704F4F" w:rsidP="00704F4F">
      <w:pPr>
        <w:pStyle w:val="NormalWeb"/>
        <w:spacing w:line="276" w:lineRule="auto"/>
        <w:jc w:val="both"/>
        <w:rPr>
          <w:rFonts w:ascii="Calibri" w:hAnsi="Calibri"/>
        </w:rPr>
      </w:pPr>
      <w:r w:rsidRPr="00704F4F">
        <w:rPr>
          <w:rFonts w:ascii="Calibri" w:eastAsia="Calibri" w:hAnsi="Calibri" w:cs="Calibri"/>
        </w:rPr>
        <w:t>A complete submission of your work consists of:</w:t>
      </w:r>
    </w:p>
    <w:p w14:paraId="172DA565" w14:textId="77777777" w:rsidR="00704F4F" w:rsidRPr="00704F4F" w:rsidRDefault="00704F4F" w:rsidP="00704F4F">
      <w:pPr>
        <w:pStyle w:val="NormalWeb"/>
        <w:numPr>
          <w:ilvl w:val="0"/>
          <w:numId w:val="3"/>
        </w:numPr>
        <w:spacing w:line="276" w:lineRule="auto"/>
        <w:jc w:val="both"/>
        <w:rPr>
          <w:rFonts w:ascii="Calibri" w:eastAsia="Calibri" w:hAnsi="Calibri" w:cs="Calibri"/>
        </w:rPr>
      </w:pPr>
      <w:r w:rsidRPr="00704F4F">
        <w:rPr>
          <w:rFonts w:ascii="Calibri" w:eastAsia="Calibri" w:hAnsi="Calibri" w:cs="Calibri"/>
        </w:rPr>
        <w:t>Uploading an electronic copy of the work via MyAberdeen before 12 NOON on the deadline date.</w:t>
      </w:r>
    </w:p>
    <w:p w14:paraId="4D2EC8E4" w14:textId="77777777" w:rsidR="00704F4F" w:rsidRPr="00704F4F" w:rsidRDefault="00704F4F" w:rsidP="00704F4F">
      <w:pPr>
        <w:pStyle w:val="NormalWeb"/>
        <w:spacing w:line="276" w:lineRule="auto"/>
        <w:jc w:val="both"/>
        <w:rPr>
          <w:rFonts w:ascii="Calibri" w:hAnsi="Calibri"/>
        </w:rPr>
      </w:pPr>
      <w:r w:rsidRPr="00704F4F">
        <w:rPr>
          <w:rFonts w:ascii="Calibri" w:eastAsia="Calibri" w:hAnsi="Calibri" w:cs="Calibri"/>
        </w:rPr>
        <w:t>The deadlines for all three pieces of work are:</w:t>
      </w:r>
    </w:p>
    <w:p w14:paraId="16DDAB52" w14:textId="326AFEC4" w:rsidR="00704F4F" w:rsidRPr="00704F4F" w:rsidRDefault="00704F4F" w:rsidP="00704F4F">
      <w:pPr>
        <w:pStyle w:val="Bulletpoints"/>
        <w:numPr>
          <w:ilvl w:val="0"/>
          <w:numId w:val="10"/>
        </w:numPr>
      </w:pPr>
      <w:r w:rsidRPr="00704F4F">
        <w:t xml:space="preserve">Core course Research Perspective: 12 NOON, Monday </w:t>
      </w:r>
      <w:r w:rsidR="009B6C7A">
        <w:t>1</w:t>
      </w:r>
      <w:r w:rsidR="00B613D8">
        <w:t>0</w:t>
      </w:r>
      <w:r w:rsidRPr="00704F4F">
        <w:t>th October.</w:t>
      </w:r>
    </w:p>
    <w:p w14:paraId="5102301F" w14:textId="35A5E8E2" w:rsidR="00704F4F" w:rsidRPr="00704F4F" w:rsidRDefault="00704F4F" w:rsidP="00704F4F">
      <w:pPr>
        <w:pStyle w:val="Bulletpoints"/>
        <w:numPr>
          <w:ilvl w:val="0"/>
          <w:numId w:val="10"/>
        </w:numPr>
        <w:rPr>
          <w:b/>
          <w:bCs/>
        </w:rPr>
      </w:pPr>
      <w:r w:rsidRPr="00704F4F">
        <w:rPr>
          <w:b/>
          <w:bCs/>
        </w:rPr>
        <w:t xml:space="preserve">Option 1 course Research Tutorial Spotlight: 12 NOON, Monday </w:t>
      </w:r>
      <w:r w:rsidR="00B754C0">
        <w:rPr>
          <w:b/>
          <w:bCs/>
        </w:rPr>
        <w:t>6</w:t>
      </w:r>
      <w:r w:rsidRPr="00704F4F">
        <w:rPr>
          <w:b/>
          <w:bCs/>
        </w:rPr>
        <w:t>th November.</w:t>
      </w:r>
    </w:p>
    <w:p w14:paraId="5BFCEC1A" w14:textId="585E62C8" w:rsidR="00704F4F" w:rsidRPr="00704F4F" w:rsidRDefault="00704F4F" w:rsidP="00704F4F">
      <w:pPr>
        <w:pStyle w:val="Bulletpoints"/>
        <w:numPr>
          <w:ilvl w:val="0"/>
          <w:numId w:val="10"/>
        </w:numPr>
      </w:pPr>
      <w:r w:rsidRPr="00704F4F">
        <w:t xml:space="preserve">Option 2 course Essay: 12 NOON, Monday </w:t>
      </w:r>
      <w:r w:rsidR="00B613D8">
        <w:t>28</w:t>
      </w:r>
      <w:r w:rsidRPr="00704F4F">
        <w:t xml:space="preserve">th </w:t>
      </w:r>
      <w:r w:rsidR="00B613D8">
        <w:t>Nov</w:t>
      </w:r>
      <w:r w:rsidRPr="00704F4F">
        <w:t>ember.</w:t>
      </w:r>
    </w:p>
    <w:p w14:paraId="10FA8F4B" w14:textId="77777777" w:rsidR="00704F4F" w:rsidRPr="00704F4F" w:rsidRDefault="00704F4F" w:rsidP="00704F4F">
      <w:pPr>
        <w:pStyle w:val="Heading1"/>
        <w:rPr>
          <w:rFonts w:asciiTheme="minorHAnsi" w:hAnsiTheme="minorHAnsi" w:cstheme="minorHAnsi"/>
          <w:color w:val="002060"/>
        </w:rPr>
      </w:pPr>
      <w:bookmarkStart w:id="28" w:name="_Toc17193963"/>
      <w:bookmarkStart w:id="29" w:name="_Toc460413754"/>
      <w:bookmarkStart w:id="30" w:name="_Toc460413607"/>
      <w:bookmarkStart w:id="31" w:name="_Toc460407584"/>
      <w:r w:rsidRPr="00704F4F">
        <w:rPr>
          <w:rFonts w:asciiTheme="minorHAnsi" w:hAnsiTheme="minorHAnsi" w:cstheme="minorHAnsi"/>
          <w:color w:val="002060"/>
        </w:rPr>
        <w:t>Research Tutorial Spotlight</w:t>
      </w:r>
      <w:bookmarkEnd w:id="28"/>
    </w:p>
    <w:p w14:paraId="7757EEA9" w14:textId="77777777" w:rsidR="00704F4F" w:rsidRPr="007A57A1" w:rsidRDefault="00704F4F" w:rsidP="00704F4F"/>
    <w:p w14:paraId="036BAF00" w14:textId="77777777" w:rsidR="00704F4F" w:rsidRPr="00704F4F" w:rsidRDefault="00704F4F" w:rsidP="00704F4F">
      <w:pPr>
        <w:jc w:val="both"/>
        <w:rPr>
          <w:b w:val="0"/>
          <w:bCs/>
          <w:color w:val="auto"/>
          <w:sz w:val="24"/>
          <w:szCs w:val="24"/>
        </w:rPr>
      </w:pPr>
      <w:r w:rsidRPr="00704F4F">
        <w:rPr>
          <w:b w:val="0"/>
          <w:bCs/>
          <w:color w:val="auto"/>
          <w:sz w:val="24"/>
          <w:szCs w:val="24"/>
        </w:rPr>
        <w:t>This exercise aims to create a lay summary of the topic covered in the research tutorials contained within this course.  A lay summary is often used in grant applications and is also appearing more frequently when submitting research articles for publication.  It is a brief summary of a research project or a research proposal that has been written for members of the public, rather than researchers or professionals. Something similar to the style encountered in a New Scientist article would be a good term of reference.  It should be written in plain English, avoid the use of jargon and explain any technical terms that have to be included.  Overall, this piece of work should have a more journalistic style and be engaging.</w:t>
      </w:r>
    </w:p>
    <w:p w14:paraId="5525522A" w14:textId="77777777" w:rsidR="00704F4F" w:rsidRPr="00704F4F" w:rsidRDefault="00704F4F" w:rsidP="00704F4F">
      <w:pPr>
        <w:jc w:val="both"/>
        <w:rPr>
          <w:b w:val="0"/>
          <w:bCs/>
          <w:color w:val="auto"/>
          <w:sz w:val="24"/>
          <w:szCs w:val="24"/>
        </w:rPr>
      </w:pPr>
      <w:r w:rsidRPr="00704F4F">
        <w:rPr>
          <w:b w:val="0"/>
          <w:bCs/>
          <w:color w:val="auto"/>
          <w:sz w:val="24"/>
          <w:szCs w:val="24"/>
        </w:rPr>
        <w:t xml:space="preserve">Your submission should be short, should use a simple figure to summarise the work (a visual abstract), and have a concise list of relevant references (including at least one article covered in the Research Tutorial). The exact subject is your own choice, but </w:t>
      </w:r>
      <w:r w:rsidRPr="00704F4F">
        <w:rPr>
          <w:color w:val="auto"/>
          <w:sz w:val="24"/>
          <w:szCs w:val="24"/>
          <w:u w:val="single"/>
        </w:rPr>
        <w:t>the main focus must be on one or more papers covered in the Research Tutorial</w:t>
      </w:r>
      <w:r w:rsidRPr="00704F4F">
        <w:rPr>
          <w:color w:val="auto"/>
          <w:sz w:val="24"/>
          <w:szCs w:val="24"/>
        </w:rPr>
        <w:t>.</w:t>
      </w:r>
      <w:r w:rsidRPr="00704F4F">
        <w:rPr>
          <w:b w:val="0"/>
          <w:bCs/>
          <w:color w:val="auto"/>
          <w:sz w:val="24"/>
          <w:szCs w:val="24"/>
        </w:rPr>
        <w:t xml:space="preserve"> As guidance, you should take the reader through the following:</w:t>
      </w:r>
    </w:p>
    <w:p w14:paraId="13CDF3D2" w14:textId="77777777" w:rsidR="00704F4F" w:rsidRPr="00704F4F" w:rsidRDefault="00704F4F" w:rsidP="00704F4F">
      <w:pPr>
        <w:jc w:val="both"/>
        <w:rPr>
          <w:b w:val="0"/>
          <w:bCs/>
          <w:color w:val="auto"/>
          <w:sz w:val="24"/>
          <w:szCs w:val="24"/>
        </w:rPr>
      </w:pPr>
      <w:r w:rsidRPr="00704F4F">
        <w:rPr>
          <w:b w:val="0"/>
          <w:bCs/>
          <w:color w:val="auto"/>
          <w:sz w:val="24"/>
          <w:szCs w:val="24"/>
        </w:rPr>
        <w:t>The background: what did we know before; why were the studies conducted? In particular, place the subject matter in a broader context for a lay reader – explain why they should pay attention to the topic – what is important and why?</w:t>
      </w:r>
    </w:p>
    <w:p w14:paraId="5F0F7B9B" w14:textId="77777777" w:rsidR="00704F4F" w:rsidRPr="00704F4F" w:rsidRDefault="00704F4F" w:rsidP="00704F4F">
      <w:pPr>
        <w:jc w:val="both"/>
        <w:rPr>
          <w:b w:val="0"/>
          <w:bCs/>
          <w:color w:val="auto"/>
          <w:sz w:val="24"/>
          <w:szCs w:val="24"/>
        </w:rPr>
      </w:pPr>
      <w:r w:rsidRPr="00704F4F">
        <w:rPr>
          <w:b w:val="0"/>
          <w:bCs/>
          <w:color w:val="auto"/>
          <w:sz w:val="24"/>
          <w:szCs w:val="24"/>
        </w:rPr>
        <w:t>The subject/topic itself: what did the researchers do and find; some strengths and limitations; what are the implications?</w:t>
      </w:r>
    </w:p>
    <w:p w14:paraId="7005CB9D" w14:textId="77777777" w:rsidR="00704F4F" w:rsidRPr="00704F4F" w:rsidRDefault="00704F4F" w:rsidP="00704F4F">
      <w:pPr>
        <w:jc w:val="both"/>
        <w:rPr>
          <w:b w:val="0"/>
          <w:bCs/>
          <w:color w:val="auto"/>
          <w:sz w:val="24"/>
          <w:szCs w:val="24"/>
        </w:rPr>
      </w:pPr>
      <w:r w:rsidRPr="00704F4F">
        <w:rPr>
          <w:b w:val="0"/>
          <w:bCs/>
          <w:color w:val="auto"/>
          <w:sz w:val="24"/>
          <w:szCs w:val="24"/>
        </w:rPr>
        <w:t>The future: what are the next steps; are there unanswered questions?</w:t>
      </w:r>
    </w:p>
    <w:p w14:paraId="29612BDD" w14:textId="77777777" w:rsidR="00704F4F" w:rsidRPr="00704F4F" w:rsidRDefault="00704F4F" w:rsidP="00704F4F">
      <w:pPr>
        <w:jc w:val="both"/>
        <w:rPr>
          <w:b w:val="0"/>
          <w:bCs/>
          <w:color w:val="auto"/>
          <w:sz w:val="24"/>
          <w:szCs w:val="24"/>
        </w:rPr>
      </w:pPr>
      <w:r w:rsidRPr="00704F4F">
        <w:rPr>
          <w:b w:val="0"/>
          <w:bCs/>
          <w:color w:val="auto"/>
          <w:sz w:val="24"/>
          <w:szCs w:val="24"/>
        </w:rPr>
        <w:lastRenderedPageBreak/>
        <w:t>You are welcome to use subheadings to structure the article as you see fit, but the following should be included on a title page.</w:t>
      </w:r>
    </w:p>
    <w:p w14:paraId="0FDC916F" w14:textId="77777777" w:rsidR="00704F4F" w:rsidRPr="00704F4F" w:rsidRDefault="00704F4F" w:rsidP="00704F4F">
      <w:pPr>
        <w:pStyle w:val="ListParagraph"/>
        <w:numPr>
          <w:ilvl w:val="0"/>
          <w:numId w:val="9"/>
        </w:numPr>
        <w:jc w:val="both"/>
        <w:rPr>
          <w:bCs/>
          <w:i/>
          <w:sz w:val="24"/>
          <w:szCs w:val="24"/>
        </w:rPr>
      </w:pPr>
      <w:r w:rsidRPr="00704F4F">
        <w:rPr>
          <w:bCs/>
          <w:i/>
          <w:sz w:val="24"/>
          <w:szCs w:val="24"/>
        </w:rPr>
        <w:t xml:space="preserve">Title </w:t>
      </w:r>
      <w:r w:rsidRPr="00704F4F">
        <w:rPr>
          <w:bCs/>
          <w:sz w:val="24"/>
          <w:szCs w:val="24"/>
        </w:rPr>
        <w:t>(8 words maximum)</w:t>
      </w:r>
    </w:p>
    <w:p w14:paraId="1BC40221" w14:textId="77777777" w:rsidR="00704F4F" w:rsidRPr="00704F4F" w:rsidRDefault="00704F4F" w:rsidP="00704F4F">
      <w:pPr>
        <w:pStyle w:val="ListParagraph"/>
        <w:numPr>
          <w:ilvl w:val="0"/>
          <w:numId w:val="9"/>
        </w:numPr>
        <w:jc w:val="both"/>
        <w:rPr>
          <w:bCs/>
          <w:i/>
          <w:sz w:val="24"/>
          <w:szCs w:val="24"/>
        </w:rPr>
      </w:pPr>
      <w:r w:rsidRPr="00704F4F">
        <w:rPr>
          <w:bCs/>
          <w:i/>
          <w:sz w:val="24"/>
          <w:szCs w:val="24"/>
        </w:rPr>
        <w:t>Name</w:t>
      </w:r>
    </w:p>
    <w:p w14:paraId="4992654F" w14:textId="77777777" w:rsidR="00704F4F" w:rsidRPr="00704F4F" w:rsidRDefault="00704F4F" w:rsidP="00704F4F">
      <w:pPr>
        <w:pStyle w:val="ListParagraph"/>
        <w:numPr>
          <w:ilvl w:val="0"/>
          <w:numId w:val="9"/>
        </w:numPr>
        <w:jc w:val="both"/>
        <w:rPr>
          <w:bCs/>
          <w:i/>
          <w:sz w:val="24"/>
          <w:szCs w:val="24"/>
        </w:rPr>
      </w:pPr>
      <w:r w:rsidRPr="00704F4F">
        <w:rPr>
          <w:bCs/>
          <w:i/>
          <w:sz w:val="24"/>
          <w:szCs w:val="24"/>
        </w:rPr>
        <w:t>Student ID</w:t>
      </w:r>
    </w:p>
    <w:p w14:paraId="10455FD1" w14:textId="77777777" w:rsidR="00704F4F" w:rsidRPr="00704F4F" w:rsidRDefault="00704F4F" w:rsidP="00704F4F">
      <w:pPr>
        <w:pStyle w:val="ListParagraph"/>
        <w:numPr>
          <w:ilvl w:val="0"/>
          <w:numId w:val="9"/>
        </w:numPr>
        <w:jc w:val="both"/>
        <w:rPr>
          <w:bCs/>
          <w:i/>
          <w:sz w:val="24"/>
          <w:szCs w:val="24"/>
        </w:rPr>
      </w:pPr>
      <w:r w:rsidRPr="00704F4F">
        <w:rPr>
          <w:bCs/>
          <w:i/>
          <w:sz w:val="24"/>
          <w:szCs w:val="24"/>
        </w:rPr>
        <w:t>Word Count</w:t>
      </w:r>
    </w:p>
    <w:p w14:paraId="50799FC7" w14:textId="77777777" w:rsidR="00704F4F" w:rsidRPr="00704F4F" w:rsidRDefault="00704F4F" w:rsidP="00704F4F">
      <w:pPr>
        <w:jc w:val="both"/>
        <w:rPr>
          <w:b w:val="0"/>
          <w:bCs/>
          <w:color w:val="auto"/>
          <w:sz w:val="24"/>
          <w:szCs w:val="24"/>
        </w:rPr>
      </w:pPr>
      <w:r w:rsidRPr="00704F4F">
        <w:rPr>
          <w:b w:val="0"/>
          <w:bCs/>
          <w:color w:val="auto"/>
          <w:sz w:val="24"/>
          <w:szCs w:val="24"/>
        </w:rPr>
        <w:t xml:space="preserve">Word count for your Research Spotlight is </w:t>
      </w:r>
      <w:r w:rsidRPr="00704F4F">
        <w:rPr>
          <w:color w:val="auto"/>
          <w:sz w:val="24"/>
          <w:szCs w:val="24"/>
        </w:rPr>
        <w:t>800 words</w:t>
      </w:r>
      <w:r w:rsidRPr="00704F4F">
        <w:rPr>
          <w:b w:val="0"/>
          <w:bCs/>
          <w:color w:val="auto"/>
          <w:sz w:val="24"/>
          <w:szCs w:val="24"/>
        </w:rPr>
        <w:t xml:space="preserve"> and you can use a maximum of one figure.  The word limit does not include text in the figure or references. </w:t>
      </w:r>
    </w:p>
    <w:p w14:paraId="64F380BD" w14:textId="77777777" w:rsidR="00704F4F" w:rsidRPr="00704F4F" w:rsidRDefault="00704F4F" w:rsidP="00704F4F">
      <w:pPr>
        <w:jc w:val="both"/>
        <w:rPr>
          <w:b w:val="0"/>
          <w:bCs/>
          <w:color w:val="auto"/>
          <w:sz w:val="24"/>
          <w:szCs w:val="24"/>
        </w:rPr>
      </w:pPr>
      <w:r w:rsidRPr="00704F4F">
        <w:rPr>
          <w:b w:val="0"/>
          <w:bCs/>
          <w:color w:val="auto"/>
          <w:sz w:val="24"/>
          <w:szCs w:val="24"/>
        </w:rPr>
        <w:t>As an excellent resource and some guidance on writing for a lay audience, see the link below to the “Make it Clear” campaign, aimed at making scientific writing and research as clear and understandable as possible.</w:t>
      </w:r>
    </w:p>
    <w:p w14:paraId="6C9EBEA1" w14:textId="77777777" w:rsidR="00704F4F" w:rsidRPr="00704F4F" w:rsidRDefault="00686FAB" w:rsidP="00704F4F">
      <w:pPr>
        <w:jc w:val="both"/>
        <w:rPr>
          <w:b w:val="0"/>
          <w:bCs/>
          <w:color w:val="0070C0"/>
          <w:sz w:val="24"/>
          <w:szCs w:val="24"/>
        </w:rPr>
      </w:pPr>
      <w:hyperlink r:id="rId18" w:history="1">
        <w:r w:rsidR="00704F4F" w:rsidRPr="00704F4F">
          <w:rPr>
            <w:rStyle w:val="Hyperlink"/>
            <w:color w:val="0070C0"/>
            <w:sz w:val="24"/>
            <w:szCs w:val="24"/>
          </w:rPr>
          <w:t>http://www.invo.org.uk/makeitclear/</w:t>
        </w:r>
      </w:hyperlink>
    </w:p>
    <w:p w14:paraId="21041CE1" w14:textId="6C1150B0" w:rsidR="00704F4F" w:rsidRPr="00704F4F" w:rsidRDefault="00704F4F" w:rsidP="00704F4F">
      <w:pPr>
        <w:pStyle w:val="Heading1"/>
        <w:rPr>
          <w:rFonts w:asciiTheme="minorHAnsi" w:hAnsiTheme="minorHAnsi" w:cstheme="minorHAnsi"/>
          <w:bCs w:val="0"/>
          <w:color w:val="002060"/>
        </w:rPr>
      </w:pPr>
      <w:bookmarkStart w:id="32" w:name="_Toc17193964"/>
      <w:bookmarkStart w:id="33" w:name="_Hlk96518077"/>
      <w:r w:rsidRPr="00704F4F">
        <w:rPr>
          <w:rFonts w:asciiTheme="minorHAnsi" w:hAnsiTheme="minorHAnsi" w:cstheme="minorHAnsi"/>
          <w:bCs w:val="0"/>
          <w:color w:val="002060"/>
        </w:rPr>
        <w:t>Scientific Writing</w:t>
      </w:r>
      <w:bookmarkEnd w:id="29"/>
      <w:bookmarkEnd w:id="30"/>
      <w:bookmarkEnd w:id="31"/>
      <w:bookmarkEnd w:id="32"/>
    </w:p>
    <w:p w14:paraId="35D496EA" w14:textId="77777777" w:rsidR="00704F4F" w:rsidRPr="00704F4F" w:rsidRDefault="00704F4F" w:rsidP="00704F4F">
      <w:pPr>
        <w:pStyle w:val="NormalWeb"/>
        <w:spacing w:before="0" w:beforeAutospacing="0" w:after="0" w:afterAutospacing="0" w:line="276" w:lineRule="auto"/>
        <w:jc w:val="both"/>
        <w:rPr>
          <w:rFonts w:asciiTheme="minorHAnsi" w:eastAsia="Calibri" w:hAnsiTheme="minorHAnsi" w:cstheme="minorHAnsi"/>
          <w:b/>
          <w:color w:val="002060"/>
          <w:sz w:val="28"/>
          <w:szCs w:val="28"/>
        </w:rPr>
      </w:pPr>
    </w:p>
    <w:p w14:paraId="37AE6B2C" w14:textId="1E3A3597" w:rsidR="00704F4F" w:rsidRDefault="00704F4F" w:rsidP="00704F4F">
      <w:pPr>
        <w:jc w:val="both"/>
        <w:rPr>
          <w:b w:val="0"/>
          <w:bCs/>
          <w:color w:val="auto"/>
          <w:sz w:val="24"/>
          <w:szCs w:val="24"/>
        </w:rPr>
      </w:pPr>
      <w:r w:rsidRPr="00704F4F">
        <w:rPr>
          <w:b w:val="0"/>
          <w:bCs/>
          <w:color w:val="auto"/>
          <w:sz w:val="24"/>
          <w:szCs w:val="24"/>
        </w:rPr>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p>
    <w:p w14:paraId="3A269A6D" w14:textId="77777777" w:rsidR="00704F4F" w:rsidRPr="00704F4F" w:rsidRDefault="00704F4F" w:rsidP="00704F4F">
      <w:pPr>
        <w:jc w:val="both"/>
        <w:rPr>
          <w:b w:val="0"/>
          <w:bCs/>
          <w:color w:val="auto"/>
          <w:sz w:val="24"/>
          <w:szCs w:val="24"/>
        </w:rPr>
      </w:pPr>
    </w:p>
    <w:p w14:paraId="39523A7F" w14:textId="75FF26C1" w:rsidR="00704F4F" w:rsidRDefault="00704F4F" w:rsidP="00704F4F">
      <w:pPr>
        <w:jc w:val="both"/>
        <w:rPr>
          <w:b w:val="0"/>
          <w:bCs/>
          <w:color w:val="auto"/>
          <w:sz w:val="24"/>
          <w:szCs w:val="24"/>
          <w:lang w:val="x-none"/>
        </w:rPr>
      </w:pPr>
      <w:r w:rsidRPr="00704F4F">
        <w:rPr>
          <w:color w:val="auto"/>
          <w:sz w:val="24"/>
          <w:szCs w:val="24"/>
          <w:lang w:val="x-none"/>
        </w:rPr>
        <w:t>Word Limit:</w:t>
      </w:r>
      <w:r w:rsidRPr="00704F4F">
        <w:rPr>
          <w:b w:val="0"/>
          <w:bCs/>
          <w:color w:val="auto"/>
          <w:sz w:val="24"/>
          <w:szCs w:val="24"/>
          <w:lang w:val="x-none"/>
        </w:rPr>
        <w:t xml:space="preserve"> </w:t>
      </w:r>
      <w:r w:rsidRPr="00704F4F">
        <w:rPr>
          <w:b w:val="0"/>
          <w:bCs/>
          <w:color w:val="auto"/>
          <w:sz w:val="24"/>
          <w:szCs w:val="24"/>
        </w:rPr>
        <w:t xml:space="preserve">Adhering to a word limit </w:t>
      </w:r>
      <w:r w:rsidRPr="00704F4F">
        <w:rPr>
          <w:b w:val="0"/>
          <w:bCs/>
          <w:color w:val="auto"/>
          <w:sz w:val="24"/>
          <w:szCs w:val="24"/>
          <w:lang w:val="x-none"/>
        </w:rPr>
        <w:t xml:space="preserve">(excluding </w:t>
      </w:r>
      <w:r w:rsidRPr="00704F4F">
        <w:rPr>
          <w:b w:val="0"/>
          <w:bCs/>
          <w:color w:val="auto"/>
          <w:sz w:val="24"/>
          <w:szCs w:val="24"/>
        </w:rPr>
        <w:t xml:space="preserve">figure legends, tables and the </w:t>
      </w:r>
      <w:r w:rsidRPr="00704F4F">
        <w:rPr>
          <w:b w:val="0"/>
          <w:bCs/>
          <w:color w:val="auto"/>
          <w:sz w:val="24"/>
          <w:szCs w:val="24"/>
          <w:lang w:val="x-none"/>
        </w:rPr>
        <w:t xml:space="preserve">reference list) requires you to be disciplined in </w:t>
      </w:r>
      <w:r w:rsidRPr="00704F4F">
        <w:rPr>
          <w:b w:val="0"/>
          <w:bCs/>
          <w:color w:val="auto"/>
          <w:sz w:val="24"/>
          <w:szCs w:val="24"/>
        </w:rPr>
        <w:t xml:space="preserve">the </w:t>
      </w:r>
      <w:r w:rsidRPr="00704F4F">
        <w:rPr>
          <w:b w:val="0"/>
          <w:bCs/>
          <w:color w:val="auto"/>
          <w:sz w:val="24"/>
          <w:szCs w:val="24"/>
          <w:lang w:val="x-none"/>
        </w:rPr>
        <w:t>preparation</w:t>
      </w:r>
      <w:r w:rsidRPr="00704F4F">
        <w:rPr>
          <w:b w:val="0"/>
          <w:bCs/>
          <w:color w:val="auto"/>
          <w:sz w:val="24"/>
          <w:szCs w:val="24"/>
        </w:rPr>
        <w:t xml:space="preserve"> of the piece of work</w:t>
      </w:r>
      <w:r w:rsidRPr="00704F4F">
        <w:rPr>
          <w:b w:val="0"/>
          <w:bCs/>
          <w:color w:val="auto"/>
          <w:sz w:val="24"/>
          <w:szCs w:val="24"/>
          <w:lang w:val="x-none"/>
        </w:rPr>
        <w:t xml:space="preserve">; being able to write to a required length is a very useful skill, so we expect you to stay within the limit set.  Your </w:t>
      </w:r>
      <w:r w:rsidRPr="00704F4F">
        <w:rPr>
          <w:b w:val="0"/>
          <w:bCs/>
          <w:color w:val="auto"/>
          <w:sz w:val="24"/>
          <w:szCs w:val="24"/>
        </w:rPr>
        <w:t>computer</w:t>
      </w:r>
      <w:r w:rsidRPr="00704F4F">
        <w:rPr>
          <w:b w:val="0"/>
          <w:bCs/>
          <w:color w:val="auto"/>
          <w:sz w:val="24"/>
          <w:szCs w:val="24"/>
          <w:lang w:val="x-none"/>
        </w:rPr>
        <w:t xml:space="preserve"> will give you a word count; this must be included </w:t>
      </w:r>
      <w:r w:rsidRPr="00704F4F">
        <w:rPr>
          <w:b w:val="0"/>
          <w:bCs/>
          <w:color w:val="auto"/>
          <w:sz w:val="24"/>
          <w:szCs w:val="24"/>
        </w:rPr>
        <w:t>at the end of the work submitted</w:t>
      </w:r>
      <w:r w:rsidRPr="00704F4F">
        <w:rPr>
          <w:b w:val="0"/>
          <w:bCs/>
          <w:color w:val="auto"/>
          <w:sz w:val="24"/>
          <w:szCs w:val="24"/>
          <w:lang w:val="x-none"/>
        </w:rPr>
        <w:t xml:space="preserve">.  </w:t>
      </w:r>
      <w:r w:rsidRPr="00704F4F">
        <w:rPr>
          <w:color w:val="auto"/>
          <w:sz w:val="24"/>
          <w:szCs w:val="24"/>
        </w:rPr>
        <w:t>We reserve the right to return work</w:t>
      </w:r>
      <w:r w:rsidRPr="00704F4F">
        <w:rPr>
          <w:color w:val="auto"/>
          <w:sz w:val="24"/>
          <w:szCs w:val="24"/>
          <w:lang w:val="x-none"/>
        </w:rPr>
        <w:t xml:space="preserve"> exceeding the word count for shortening</w:t>
      </w:r>
      <w:r w:rsidRPr="00704F4F">
        <w:rPr>
          <w:color w:val="auto"/>
          <w:sz w:val="24"/>
          <w:szCs w:val="24"/>
        </w:rPr>
        <w:t>.  Submissions returned for shortening</w:t>
      </w:r>
      <w:r w:rsidRPr="00704F4F">
        <w:rPr>
          <w:color w:val="auto"/>
          <w:sz w:val="24"/>
          <w:szCs w:val="24"/>
          <w:lang w:val="x-none"/>
        </w:rPr>
        <w:t xml:space="preserve"> must be re-submitted within 24 h.</w:t>
      </w:r>
      <w:r w:rsidRPr="00704F4F">
        <w:rPr>
          <w:b w:val="0"/>
          <w:bCs/>
          <w:color w:val="auto"/>
          <w:sz w:val="24"/>
          <w:szCs w:val="24"/>
          <w:lang w:val="x-none"/>
        </w:rPr>
        <w:t xml:space="preserve"> Having to resubmit your </w:t>
      </w:r>
      <w:r w:rsidRPr="00704F4F">
        <w:rPr>
          <w:b w:val="0"/>
          <w:bCs/>
          <w:color w:val="auto"/>
          <w:sz w:val="24"/>
          <w:szCs w:val="24"/>
        </w:rPr>
        <w:t>work again</w:t>
      </w:r>
      <w:r w:rsidRPr="00704F4F">
        <w:rPr>
          <w:b w:val="0"/>
          <w:bCs/>
          <w:color w:val="auto"/>
          <w:sz w:val="24"/>
          <w:szCs w:val="24"/>
          <w:lang w:val="x-none"/>
        </w:rPr>
        <w:t xml:space="preserve"> will delay marking and subsequent feedback.</w:t>
      </w:r>
    </w:p>
    <w:p w14:paraId="587EAE2D" w14:textId="77777777" w:rsidR="00704F4F" w:rsidRPr="00704F4F" w:rsidRDefault="00704F4F" w:rsidP="00704F4F">
      <w:pPr>
        <w:jc w:val="both"/>
        <w:rPr>
          <w:b w:val="0"/>
          <w:bCs/>
          <w:color w:val="auto"/>
          <w:sz w:val="24"/>
          <w:szCs w:val="24"/>
        </w:rPr>
      </w:pPr>
    </w:p>
    <w:p w14:paraId="229AE6DE" w14:textId="0EECDC20" w:rsidR="00704F4F" w:rsidRDefault="00704F4F" w:rsidP="00704F4F">
      <w:pPr>
        <w:jc w:val="both"/>
        <w:rPr>
          <w:b w:val="0"/>
          <w:bCs/>
          <w:color w:val="auto"/>
          <w:sz w:val="24"/>
          <w:szCs w:val="24"/>
        </w:rPr>
      </w:pPr>
      <w:r w:rsidRPr="00704F4F">
        <w:rPr>
          <w:color w:val="auto"/>
          <w:sz w:val="24"/>
          <w:szCs w:val="24"/>
        </w:rPr>
        <w:t>Assessment:</w:t>
      </w:r>
      <w:r w:rsidRPr="00704F4F">
        <w:rPr>
          <w:b w:val="0"/>
          <w:bCs/>
          <w:color w:val="auto"/>
          <w:sz w:val="24"/>
          <w:szCs w:val="24"/>
        </w:rPr>
        <w:t xml:space="preserve">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p>
    <w:p w14:paraId="2FC5810E" w14:textId="77777777" w:rsidR="00704F4F" w:rsidRPr="00704F4F" w:rsidRDefault="00704F4F" w:rsidP="00704F4F">
      <w:pPr>
        <w:jc w:val="both"/>
        <w:rPr>
          <w:b w:val="0"/>
          <w:bCs/>
          <w:color w:val="auto"/>
          <w:sz w:val="24"/>
          <w:szCs w:val="24"/>
        </w:rPr>
      </w:pPr>
    </w:p>
    <w:p w14:paraId="2B978620" w14:textId="77777777" w:rsidR="00704F4F" w:rsidRPr="00704F4F" w:rsidRDefault="00704F4F" w:rsidP="00704F4F">
      <w:pPr>
        <w:jc w:val="both"/>
        <w:rPr>
          <w:b w:val="0"/>
          <w:bCs/>
          <w:color w:val="auto"/>
          <w:sz w:val="24"/>
          <w:szCs w:val="24"/>
        </w:rPr>
      </w:pPr>
      <w:r w:rsidRPr="00704F4F">
        <w:rPr>
          <w:b w:val="0"/>
          <w:bCs/>
          <w:color w:val="auto"/>
          <w:sz w:val="24"/>
          <w:szCs w:val="24"/>
        </w:rPr>
        <w:t xml:space="preserve">All submissions should make reference to the latest literature on the subject you have chosen.  While you may be guided through an unfamiliar subject area by reference to a review, </w:t>
      </w:r>
      <w:r w:rsidRPr="007D7860">
        <w:rPr>
          <w:color w:val="auto"/>
          <w:sz w:val="24"/>
          <w:szCs w:val="24"/>
        </w:rPr>
        <w:t xml:space="preserve">your work should </w:t>
      </w:r>
      <w:r w:rsidRPr="007D7860">
        <w:rPr>
          <w:color w:val="auto"/>
          <w:sz w:val="24"/>
          <w:szCs w:val="24"/>
          <w:u w:val="single"/>
        </w:rPr>
        <w:t>specifically not paraphrase the review article</w:t>
      </w:r>
      <w:r w:rsidRPr="00704F4F">
        <w:rPr>
          <w:b w:val="0"/>
          <w:bCs/>
          <w:color w:val="auto"/>
          <w:sz w:val="24"/>
          <w:szCs w:val="24"/>
        </w:rPr>
        <w:t xml:space="preserve">, but should be a synthesis of your </w:t>
      </w:r>
      <w:r w:rsidRPr="00704F4F">
        <w:rPr>
          <w:b w:val="0"/>
          <w:bCs/>
          <w:color w:val="auto"/>
          <w:sz w:val="24"/>
          <w:szCs w:val="24"/>
        </w:rPr>
        <w:lastRenderedPageBreak/>
        <w:t xml:space="preserve">own views of the subject, </w:t>
      </w:r>
      <w:r w:rsidRPr="007D7860">
        <w:rPr>
          <w:color w:val="auto"/>
          <w:sz w:val="24"/>
          <w:szCs w:val="24"/>
          <w:u w:val="single"/>
        </w:rPr>
        <w:t>written in your own words</w:t>
      </w:r>
      <w:r w:rsidRPr="00704F4F">
        <w:rPr>
          <w:b w:val="0"/>
          <w:bCs/>
          <w:color w:val="auto"/>
          <w:sz w:val="24"/>
          <w:szCs w:val="24"/>
        </w:rPr>
        <w:t xml:space="preserve"> arrived at by reading of the </w:t>
      </w:r>
      <w:r w:rsidRPr="007D7860">
        <w:rPr>
          <w:color w:val="auto"/>
          <w:sz w:val="24"/>
          <w:szCs w:val="24"/>
        </w:rPr>
        <w:t>original research papers</w:t>
      </w:r>
      <w:r w:rsidRPr="00704F4F">
        <w:rPr>
          <w:b w:val="0"/>
          <w:bCs/>
          <w:color w:val="auto"/>
          <w:sz w:val="24"/>
          <w:szCs w:val="24"/>
        </w:rPr>
        <w:t xml:space="preserve"> from resources such as Web of Science/Medline/PubMed/Google Scholar.  This will give insight into </w:t>
      </w:r>
      <w:r w:rsidRPr="00704F4F">
        <w:rPr>
          <w:b w:val="0"/>
          <w:bCs/>
          <w:i/>
          <w:color w:val="auto"/>
          <w:sz w:val="24"/>
          <w:szCs w:val="24"/>
        </w:rPr>
        <w:t>how</w:t>
      </w:r>
      <w:r w:rsidRPr="00704F4F">
        <w:rPr>
          <w:b w:val="0"/>
          <w:bCs/>
          <w:color w:val="auto"/>
          <w:sz w:val="24"/>
          <w:szCs w:val="24"/>
        </w:rPr>
        <w:t xml:space="preserve"> information is derived (one criteria assessed) as well as helping in preparation for the Data Analysis exam at the end of the year, where understanding of a research paper is tested.</w:t>
      </w:r>
    </w:p>
    <w:p w14:paraId="6F014B4B" w14:textId="02DFA999" w:rsidR="00704F4F" w:rsidRPr="007D7860" w:rsidRDefault="00704F4F" w:rsidP="00704F4F">
      <w:pPr>
        <w:pStyle w:val="Heading1"/>
        <w:rPr>
          <w:rFonts w:asciiTheme="minorHAnsi" w:hAnsiTheme="minorHAnsi" w:cstheme="minorHAnsi"/>
          <w:bCs w:val="0"/>
          <w:color w:val="002060"/>
        </w:rPr>
      </w:pPr>
      <w:bookmarkStart w:id="34" w:name="_Toc460413755"/>
      <w:bookmarkStart w:id="35" w:name="_Toc460413608"/>
      <w:bookmarkStart w:id="36" w:name="_Toc460407585"/>
      <w:bookmarkStart w:id="37" w:name="_Toc460231661"/>
      <w:bookmarkStart w:id="38" w:name="_Toc428906780"/>
      <w:bookmarkStart w:id="39" w:name="_Toc396995994"/>
      <w:bookmarkStart w:id="40" w:name="_Toc396990264"/>
      <w:bookmarkStart w:id="41" w:name="_Toc396990215"/>
      <w:bookmarkStart w:id="42" w:name="_Toc17193965"/>
      <w:r w:rsidRPr="007D7860">
        <w:rPr>
          <w:rFonts w:asciiTheme="minorHAnsi" w:hAnsiTheme="minorHAnsi" w:cstheme="minorHAnsi"/>
          <w:bCs w:val="0"/>
          <w:color w:val="002060"/>
        </w:rPr>
        <w:t>Avoiding Plagiarism</w:t>
      </w:r>
      <w:bookmarkEnd w:id="34"/>
      <w:bookmarkEnd w:id="35"/>
      <w:bookmarkEnd w:id="36"/>
      <w:bookmarkEnd w:id="37"/>
      <w:bookmarkEnd w:id="38"/>
      <w:bookmarkEnd w:id="39"/>
      <w:bookmarkEnd w:id="40"/>
      <w:bookmarkEnd w:id="41"/>
      <w:bookmarkEnd w:id="42"/>
    </w:p>
    <w:p w14:paraId="1FB27C00" w14:textId="77777777" w:rsidR="00704F4F" w:rsidRPr="00704F4F" w:rsidRDefault="00704F4F" w:rsidP="00704F4F">
      <w:pPr>
        <w:rPr>
          <w:b w:val="0"/>
          <w:bCs/>
          <w:color w:val="auto"/>
          <w:sz w:val="24"/>
          <w:szCs w:val="24"/>
        </w:rPr>
      </w:pPr>
    </w:p>
    <w:p w14:paraId="1D4BDA4D" w14:textId="37DFEF4A" w:rsidR="00704F4F" w:rsidRDefault="00704F4F" w:rsidP="00704F4F">
      <w:pPr>
        <w:jc w:val="both"/>
        <w:rPr>
          <w:b w:val="0"/>
          <w:bCs/>
          <w:color w:val="auto"/>
          <w:sz w:val="24"/>
          <w:szCs w:val="24"/>
        </w:rPr>
      </w:pPr>
      <w:r w:rsidRPr="007D7860">
        <w:rPr>
          <w:color w:val="auto"/>
          <w:sz w:val="24"/>
          <w:szCs w:val="24"/>
        </w:rPr>
        <w:t>The definition of Plagiarism</w:t>
      </w:r>
      <w:r w:rsidRPr="00704F4F">
        <w:rPr>
          <w:b w:val="0"/>
          <w:bCs/>
          <w:color w:val="auto"/>
          <w:sz w:val="24"/>
          <w:szCs w:val="24"/>
        </w:rPr>
        <w:t xml:space="preserve">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p>
    <w:p w14:paraId="24EBC453" w14:textId="77777777" w:rsidR="007D7860" w:rsidRPr="00704F4F" w:rsidRDefault="007D7860" w:rsidP="00704F4F">
      <w:pPr>
        <w:jc w:val="both"/>
        <w:rPr>
          <w:b w:val="0"/>
          <w:bCs/>
          <w:color w:val="auto"/>
          <w:sz w:val="24"/>
          <w:szCs w:val="24"/>
        </w:rPr>
      </w:pPr>
    </w:p>
    <w:p w14:paraId="02028EB3" w14:textId="77777777" w:rsidR="00704F4F" w:rsidRPr="00704F4F" w:rsidRDefault="00704F4F" w:rsidP="00704F4F">
      <w:pPr>
        <w:jc w:val="both"/>
        <w:rPr>
          <w:b w:val="0"/>
          <w:bCs/>
          <w:color w:val="auto"/>
          <w:sz w:val="24"/>
          <w:szCs w:val="24"/>
        </w:rPr>
      </w:pPr>
      <w:r w:rsidRPr="00704F4F">
        <w:rPr>
          <w:b w:val="0"/>
          <w:bCs/>
          <w:color w:val="auto"/>
          <w:sz w:val="24"/>
          <w:szCs w:val="24"/>
        </w:rPr>
        <w:t xml:space="preserve">The instruction given above to write assignments </w:t>
      </w:r>
      <w:r w:rsidRPr="007D7860">
        <w:rPr>
          <w:color w:val="auto"/>
          <w:sz w:val="24"/>
          <w:szCs w:val="24"/>
          <w:u w:val="single"/>
        </w:rPr>
        <w:t>in your own words</w:t>
      </w:r>
      <w:r w:rsidRPr="00704F4F">
        <w:rPr>
          <w:b w:val="0"/>
          <w:bCs/>
          <w:color w:val="auto"/>
          <w:sz w:val="24"/>
          <w:szCs w:val="24"/>
        </w:rPr>
        <w:t xml:space="preserve"> and not to copy whole sentences from articles is crucially important to avoid plagiarism.</w:t>
      </w:r>
    </w:p>
    <w:p w14:paraId="37290A85" w14:textId="03D760D9" w:rsidR="00704F4F" w:rsidRDefault="00704F4F" w:rsidP="00704F4F">
      <w:pPr>
        <w:jc w:val="both"/>
        <w:rPr>
          <w:b w:val="0"/>
          <w:bCs/>
          <w:color w:val="auto"/>
          <w:sz w:val="24"/>
          <w:szCs w:val="24"/>
        </w:rPr>
      </w:pPr>
      <w:r w:rsidRPr="00704F4F">
        <w:rPr>
          <w:b w:val="0"/>
          <w:bCs/>
          <w:color w:val="auto"/>
          <w:sz w:val="24"/>
          <w:szCs w:val="24"/>
        </w:rPr>
        <w:t>The University views this offence extremely seriously; indeed, it can have dire consequences, including the awarding of no higher than a pass degree.</w:t>
      </w:r>
    </w:p>
    <w:p w14:paraId="78AB1D40" w14:textId="77777777" w:rsidR="007D7860" w:rsidRPr="00704F4F" w:rsidRDefault="007D7860" w:rsidP="00704F4F">
      <w:pPr>
        <w:jc w:val="both"/>
        <w:rPr>
          <w:b w:val="0"/>
          <w:bCs/>
          <w:color w:val="auto"/>
          <w:sz w:val="24"/>
          <w:szCs w:val="24"/>
        </w:rPr>
      </w:pPr>
    </w:p>
    <w:p w14:paraId="3C857194" w14:textId="77777777" w:rsidR="00704F4F" w:rsidRPr="00704F4F" w:rsidRDefault="00704F4F" w:rsidP="00704F4F">
      <w:pPr>
        <w:jc w:val="both"/>
        <w:rPr>
          <w:b w:val="0"/>
          <w:bCs/>
          <w:color w:val="auto"/>
          <w:sz w:val="24"/>
          <w:szCs w:val="24"/>
        </w:rPr>
      </w:pPr>
      <w:r w:rsidRPr="00704F4F">
        <w:rPr>
          <w:b w:val="0"/>
          <w:bCs/>
          <w:color w:val="auto"/>
          <w:sz w:val="24"/>
          <w:szCs w:val="24"/>
        </w:rPr>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w:t>
      </w:r>
      <w:r w:rsidRPr="007D7860">
        <w:rPr>
          <w:color w:val="auto"/>
          <w:sz w:val="24"/>
          <w:szCs w:val="24"/>
        </w:rPr>
        <w:t>PDF</w:t>
      </w:r>
      <w:r w:rsidRPr="00704F4F">
        <w:rPr>
          <w:b w:val="0"/>
          <w:bCs/>
          <w:color w:val="auto"/>
          <w:sz w:val="24"/>
          <w:szCs w:val="24"/>
        </w:rPr>
        <w:t xml:space="preserve">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p>
    <w:p w14:paraId="7E79D9C0" w14:textId="5AAFDBD2" w:rsidR="00704F4F" w:rsidRDefault="00704F4F" w:rsidP="007D7860">
      <w:pPr>
        <w:pStyle w:val="Heading1"/>
        <w:rPr>
          <w:rFonts w:asciiTheme="minorHAnsi" w:hAnsiTheme="minorHAnsi" w:cstheme="minorHAnsi"/>
          <w:bCs w:val="0"/>
          <w:color w:val="002060"/>
        </w:rPr>
      </w:pPr>
      <w:bookmarkStart w:id="43" w:name="_Toc460413756"/>
      <w:bookmarkStart w:id="44" w:name="_Toc460413609"/>
      <w:bookmarkStart w:id="45" w:name="_Toc460407586"/>
      <w:bookmarkStart w:id="46" w:name="_Toc460231662"/>
      <w:bookmarkStart w:id="47" w:name="_Toc428906781"/>
      <w:bookmarkStart w:id="48" w:name="_Toc396995995"/>
      <w:bookmarkStart w:id="49" w:name="_Toc396990265"/>
      <w:bookmarkStart w:id="50" w:name="_Toc396990216"/>
      <w:bookmarkStart w:id="51" w:name="_Toc17193966"/>
      <w:r w:rsidRPr="007D7860">
        <w:rPr>
          <w:rFonts w:asciiTheme="minorHAnsi" w:hAnsiTheme="minorHAnsi" w:cstheme="minorHAnsi"/>
          <w:bCs w:val="0"/>
          <w:color w:val="002060"/>
        </w:rPr>
        <w:t>Feedback</w:t>
      </w:r>
      <w:bookmarkEnd w:id="43"/>
      <w:bookmarkEnd w:id="44"/>
      <w:bookmarkEnd w:id="45"/>
      <w:bookmarkEnd w:id="46"/>
      <w:bookmarkEnd w:id="47"/>
      <w:bookmarkEnd w:id="48"/>
      <w:bookmarkEnd w:id="49"/>
      <w:bookmarkEnd w:id="50"/>
      <w:bookmarkEnd w:id="51"/>
    </w:p>
    <w:p w14:paraId="2790E34E" w14:textId="77777777" w:rsidR="007D7860" w:rsidRPr="007D7860" w:rsidRDefault="007D7860" w:rsidP="007D7860">
      <w:pPr>
        <w:rPr>
          <w:lang w:val="en-GB"/>
        </w:rPr>
      </w:pPr>
    </w:p>
    <w:p w14:paraId="29BCF262" w14:textId="77777777" w:rsidR="00A839ED" w:rsidRDefault="00704F4F" w:rsidP="00A839ED">
      <w:pPr>
        <w:jc w:val="both"/>
        <w:rPr>
          <w:b w:val="0"/>
          <w:bCs/>
          <w:color w:val="auto"/>
          <w:sz w:val="24"/>
          <w:szCs w:val="24"/>
          <w:lang w:val="x-none"/>
        </w:rPr>
      </w:pPr>
      <w:r w:rsidRPr="00704F4F">
        <w:rPr>
          <w:b w:val="0"/>
          <w:bCs/>
          <w:color w:val="auto"/>
          <w:sz w:val="24"/>
          <w:szCs w:val="24"/>
          <w:lang w:val="x-none"/>
        </w:rPr>
        <w:t xml:space="preserve">As for all elements of continuous assessment, you will be given feedback on the Honours classification your </w:t>
      </w:r>
      <w:r w:rsidRPr="00704F4F">
        <w:rPr>
          <w:b w:val="0"/>
          <w:bCs/>
          <w:color w:val="auto"/>
          <w:sz w:val="24"/>
          <w:szCs w:val="24"/>
        </w:rPr>
        <w:t>work</w:t>
      </w:r>
      <w:r w:rsidRPr="00704F4F">
        <w:rPr>
          <w:b w:val="0"/>
          <w:bCs/>
          <w:color w:val="auto"/>
          <w:sz w:val="24"/>
          <w:szCs w:val="24"/>
          <w:lang w:val="x-none"/>
        </w:rPr>
        <w:t xml:space="preserve"> has attained, with the grading on the University C</w:t>
      </w:r>
      <w:r w:rsidRPr="00704F4F">
        <w:rPr>
          <w:b w:val="0"/>
          <w:bCs/>
          <w:color w:val="auto"/>
          <w:sz w:val="24"/>
          <w:szCs w:val="24"/>
        </w:rPr>
        <w:t>ommon Grading Scale (CG</w:t>
      </w:r>
      <w:r w:rsidRPr="00704F4F">
        <w:rPr>
          <w:b w:val="0"/>
          <w:bCs/>
          <w:color w:val="auto"/>
          <w:sz w:val="24"/>
          <w:szCs w:val="24"/>
          <w:lang w:val="x-none"/>
        </w:rPr>
        <w:t>S</w:t>
      </w:r>
      <w:r w:rsidRPr="00704F4F">
        <w:rPr>
          <w:b w:val="0"/>
          <w:bCs/>
          <w:color w:val="auto"/>
          <w:sz w:val="24"/>
          <w:szCs w:val="24"/>
        </w:rPr>
        <w:t>)</w:t>
      </w:r>
      <w:r w:rsidRPr="00704F4F">
        <w:rPr>
          <w:b w:val="0"/>
          <w:bCs/>
          <w:color w:val="auto"/>
          <w:sz w:val="24"/>
          <w:szCs w:val="24"/>
          <w:lang w:val="x-none"/>
        </w:rPr>
        <w:t>. Feedback is normally given within 3 weeks of submission.</w:t>
      </w:r>
      <w:bookmarkStart w:id="52" w:name="_Toc460413757"/>
      <w:bookmarkStart w:id="53" w:name="_Toc460413610"/>
      <w:bookmarkStart w:id="54" w:name="_Toc460407587"/>
      <w:bookmarkStart w:id="55" w:name="_Toc460231663"/>
      <w:bookmarkStart w:id="56" w:name="_Toc428906782"/>
      <w:bookmarkStart w:id="57" w:name="_Toc396995996"/>
      <w:bookmarkStart w:id="58" w:name="_Toc396990266"/>
      <w:bookmarkStart w:id="59" w:name="_Toc396990217"/>
      <w:bookmarkStart w:id="60" w:name="_Toc17193967"/>
    </w:p>
    <w:p w14:paraId="41A994FE" w14:textId="77777777" w:rsidR="00A839ED" w:rsidRDefault="00A839ED" w:rsidP="00A839ED">
      <w:pPr>
        <w:jc w:val="both"/>
        <w:rPr>
          <w:b w:val="0"/>
          <w:bCs/>
          <w:color w:val="auto"/>
          <w:sz w:val="24"/>
          <w:szCs w:val="24"/>
          <w:lang w:val="x-none"/>
        </w:rPr>
      </w:pPr>
    </w:p>
    <w:p w14:paraId="39E5E6FD" w14:textId="77777777" w:rsidR="00A839ED" w:rsidRDefault="00A839ED" w:rsidP="00A839ED">
      <w:pPr>
        <w:jc w:val="both"/>
        <w:rPr>
          <w:b w:val="0"/>
          <w:bCs/>
          <w:color w:val="auto"/>
          <w:sz w:val="24"/>
          <w:szCs w:val="24"/>
          <w:lang w:val="x-none"/>
        </w:rPr>
      </w:pPr>
    </w:p>
    <w:p w14:paraId="54AD8948" w14:textId="21C5BCBA" w:rsidR="00704F4F" w:rsidRPr="00A839ED" w:rsidRDefault="00704F4F" w:rsidP="00A839ED">
      <w:pPr>
        <w:jc w:val="both"/>
        <w:rPr>
          <w:b w:val="0"/>
          <w:bCs/>
          <w:color w:val="auto"/>
          <w:sz w:val="24"/>
          <w:szCs w:val="24"/>
        </w:rPr>
      </w:pPr>
      <w:r w:rsidRPr="007D7860">
        <w:rPr>
          <w:rFonts w:cstheme="minorHAnsi"/>
          <w:color w:val="002060"/>
        </w:rPr>
        <w:t>Guide to Writing</w:t>
      </w:r>
      <w:bookmarkEnd w:id="52"/>
      <w:bookmarkEnd w:id="53"/>
      <w:bookmarkEnd w:id="54"/>
      <w:bookmarkEnd w:id="55"/>
      <w:bookmarkEnd w:id="56"/>
      <w:bookmarkEnd w:id="57"/>
      <w:bookmarkEnd w:id="58"/>
      <w:bookmarkEnd w:id="59"/>
      <w:bookmarkEnd w:id="60"/>
    </w:p>
    <w:p w14:paraId="207881CC" w14:textId="77777777" w:rsidR="00704F4F" w:rsidRPr="007D7860" w:rsidRDefault="00704F4F" w:rsidP="00704F4F">
      <w:pPr>
        <w:rPr>
          <w:rFonts w:cstheme="minorHAnsi"/>
          <w:color w:val="002060"/>
          <w:szCs w:val="28"/>
        </w:rPr>
      </w:pPr>
    </w:p>
    <w:p w14:paraId="4A184580" w14:textId="77777777" w:rsidR="00704F4F" w:rsidRPr="00704F4F" w:rsidRDefault="00704F4F" w:rsidP="00704F4F">
      <w:pPr>
        <w:jc w:val="both"/>
        <w:rPr>
          <w:b w:val="0"/>
          <w:bCs/>
          <w:color w:val="auto"/>
          <w:sz w:val="24"/>
          <w:szCs w:val="24"/>
        </w:rPr>
      </w:pPr>
      <w:r w:rsidRPr="00704F4F">
        <w:rPr>
          <w:b w:val="0"/>
          <w:bCs/>
          <w:color w:val="auto"/>
          <w:sz w:val="24"/>
          <w:szCs w:val="24"/>
        </w:rPr>
        <w:t>Students should refer to "A Guide to Scientific Writing" by David Lindsay (Longman Cheshire) for more general guidance on writing.  What follows is not a substitute for reading this book but gives general guidance on writing and on how we assess your work.</w:t>
      </w:r>
    </w:p>
    <w:p w14:paraId="202F29E7" w14:textId="77777777" w:rsidR="00704F4F" w:rsidRPr="007D7860" w:rsidRDefault="00704F4F" w:rsidP="00704F4F">
      <w:pPr>
        <w:jc w:val="both"/>
        <w:rPr>
          <w:color w:val="auto"/>
          <w:sz w:val="24"/>
          <w:szCs w:val="24"/>
          <w:lang w:val="x-none"/>
        </w:rPr>
      </w:pPr>
      <w:r w:rsidRPr="007D7860">
        <w:rPr>
          <w:color w:val="auto"/>
          <w:sz w:val="24"/>
          <w:szCs w:val="24"/>
          <w:lang w:val="x-none"/>
        </w:rPr>
        <w:t xml:space="preserve">PLANNING </w:t>
      </w:r>
      <w:r w:rsidRPr="007D7860">
        <w:rPr>
          <w:color w:val="auto"/>
          <w:sz w:val="24"/>
          <w:szCs w:val="24"/>
        </w:rPr>
        <w:t>YOUR</w:t>
      </w:r>
      <w:r w:rsidRPr="007D7860">
        <w:rPr>
          <w:color w:val="auto"/>
          <w:sz w:val="24"/>
          <w:szCs w:val="24"/>
          <w:lang w:val="x-none"/>
        </w:rPr>
        <w:t xml:space="preserve"> WRITING</w:t>
      </w:r>
    </w:p>
    <w:p w14:paraId="4C6733B2" w14:textId="77777777" w:rsidR="00704F4F" w:rsidRPr="007D7860" w:rsidRDefault="00704F4F" w:rsidP="00704F4F">
      <w:pPr>
        <w:jc w:val="both"/>
        <w:rPr>
          <w:color w:val="auto"/>
          <w:sz w:val="24"/>
          <w:szCs w:val="24"/>
        </w:rPr>
      </w:pPr>
      <w:r w:rsidRPr="007D7860">
        <w:rPr>
          <w:color w:val="auto"/>
          <w:sz w:val="24"/>
          <w:szCs w:val="24"/>
        </w:rPr>
        <w:t>Think</w:t>
      </w:r>
    </w:p>
    <w:p w14:paraId="2E371705" w14:textId="77777777" w:rsidR="00704F4F" w:rsidRPr="00704F4F" w:rsidRDefault="00704F4F" w:rsidP="00704F4F">
      <w:pPr>
        <w:pStyle w:val="ListParagraph"/>
        <w:numPr>
          <w:ilvl w:val="0"/>
          <w:numId w:val="4"/>
        </w:numPr>
        <w:jc w:val="both"/>
        <w:rPr>
          <w:bCs/>
          <w:sz w:val="24"/>
          <w:szCs w:val="24"/>
        </w:rPr>
      </w:pPr>
      <w:r w:rsidRPr="00704F4F">
        <w:rPr>
          <w:bCs/>
          <w:sz w:val="24"/>
          <w:szCs w:val="24"/>
        </w:rPr>
        <w:t>What do I know already?</w:t>
      </w:r>
    </w:p>
    <w:p w14:paraId="127AEF1D" w14:textId="77777777" w:rsidR="00704F4F" w:rsidRPr="00704F4F" w:rsidRDefault="00704F4F" w:rsidP="00704F4F">
      <w:pPr>
        <w:pStyle w:val="ListParagraph"/>
        <w:numPr>
          <w:ilvl w:val="0"/>
          <w:numId w:val="4"/>
        </w:numPr>
        <w:jc w:val="both"/>
        <w:rPr>
          <w:bCs/>
          <w:sz w:val="24"/>
          <w:szCs w:val="24"/>
        </w:rPr>
      </w:pPr>
      <w:r w:rsidRPr="00704F4F">
        <w:rPr>
          <w:bCs/>
          <w:sz w:val="24"/>
          <w:szCs w:val="24"/>
        </w:rPr>
        <w:t>Where will I find the information needed to develop my views on this issue?</w:t>
      </w:r>
    </w:p>
    <w:p w14:paraId="1133EC47" w14:textId="77777777" w:rsidR="00704F4F" w:rsidRPr="00704F4F" w:rsidRDefault="00704F4F" w:rsidP="00704F4F">
      <w:pPr>
        <w:pStyle w:val="ListParagraph"/>
        <w:numPr>
          <w:ilvl w:val="0"/>
          <w:numId w:val="4"/>
        </w:numPr>
        <w:jc w:val="both"/>
        <w:rPr>
          <w:bCs/>
          <w:sz w:val="24"/>
          <w:szCs w:val="24"/>
        </w:rPr>
      </w:pPr>
      <w:r w:rsidRPr="00704F4F">
        <w:rPr>
          <w:bCs/>
          <w:sz w:val="24"/>
          <w:szCs w:val="24"/>
        </w:rPr>
        <w:lastRenderedPageBreak/>
        <w:t>Where can I find more information?</w:t>
      </w:r>
    </w:p>
    <w:p w14:paraId="0FFC10E0" w14:textId="77777777" w:rsidR="00704F4F" w:rsidRPr="00704F4F" w:rsidRDefault="00704F4F" w:rsidP="00704F4F">
      <w:pPr>
        <w:pStyle w:val="ListParagraph"/>
        <w:numPr>
          <w:ilvl w:val="0"/>
          <w:numId w:val="4"/>
        </w:numPr>
        <w:jc w:val="both"/>
        <w:rPr>
          <w:bCs/>
          <w:sz w:val="24"/>
          <w:szCs w:val="24"/>
        </w:rPr>
      </w:pPr>
      <w:r w:rsidRPr="00704F4F">
        <w:rPr>
          <w:bCs/>
          <w:sz w:val="24"/>
          <w:szCs w:val="24"/>
        </w:rPr>
        <w:t>What are the best examples to illustrate the points that I want to make?</w:t>
      </w:r>
    </w:p>
    <w:p w14:paraId="542013E0" w14:textId="77777777" w:rsidR="00704F4F" w:rsidRPr="00704F4F" w:rsidRDefault="00704F4F" w:rsidP="00704F4F">
      <w:pPr>
        <w:pStyle w:val="ListParagraph"/>
        <w:numPr>
          <w:ilvl w:val="0"/>
          <w:numId w:val="4"/>
        </w:numPr>
        <w:jc w:val="both"/>
        <w:rPr>
          <w:bCs/>
          <w:sz w:val="24"/>
          <w:szCs w:val="24"/>
        </w:rPr>
      </w:pPr>
      <w:r w:rsidRPr="00704F4F">
        <w:rPr>
          <w:bCs/>
          <w:sz w:val="24"/>
          <w:szCs w:val="24"/>
        </w:rPr>
        <w:t>How many words do I devote to each example?</w:t>
      </w:r>
    </w:p>
    <w:p w14:paraId="6DA7628C" w14:textId="77777777" w:rsidR="00704F4F" w:rsidRPr="007D7860" w:rsidRDefault="00704F4F" w:rsidP="00704F4F">
      <w:pPr>
        <w:jc w:val="both"/>
        <w:rPr>
          <w:color w:val="auto"/>
          <w:sz w:val="24"/>
          <w:szCs w:val="24"/>
        </w:rPr>
      </w:pPr>
      <w:r w:rsidRPr="007D7860">
        <w:rPr>
          <w:color w:val="auto"/>
          <w:sz w:val="24"/>
          <w:szCs w:val="24"/>
        </w:rPr>
        <w:t>Prepare</w:t>
      </w:r>
    </w:p>
    <w:p w14:paraId="497C7D76" w14:textId="77777777" w:rsidR="00704F4F" w:rsidRPr="00704F4F" w:rsidRDefault="00704F4F" w:rsidP="00704F4F">
      <w:pPr>
        <w:pStyle w:val="ListParagraph"/>
        <w:numPr>
          <w:ilvl w:val="0"/>
          <w:numId w:val="5"/>
        </w:numPr>
        <w:jc w:val="both"/>
        <w:rPr>
          <w:bCs/>
          <w:sz w:val="24"/>
          <w:szCs w:val="24"/>
        </w:rPr>
      </w:pPr>
      <w:r w:rsidRPr="00704F4F">
        <w:rPr>
          <w:bCs/>
          <w:sz w:val="24"/>
          <w:szCs w:val="24"/>
        </w:rPr>
        <w:t>Read a mix of reviews and use these to identify the major original scientific papers that have resulted in our current understanding of the topic.</w:t>
      </w:r>
    </w:p>
    <w:p w14:paraId="47E5E139" w14:textId="77777777" w:rsidR="00704F4F" w:rsidRPr="00704F4F" w:rsidRDefault="00704F4F" w:rsidP="00704F4F">
      <w:pPr>
        <w:pStyle w:val="ListParagraph"/>
        <w:numPr>
          <w:ilvl w:val="0"/>
          <w:numId w:val="5"/>
        </w:numPr>
        <w:jc w:val="both"/>
        <w:rPr>
          <w:bCs/>
          <w:sz w:val="24"/>
          <w:szCs w:val="24"/>
        </w:rPr>
      </w:pPr>
      <w:r w:rsidRPr="00704F4F">
        <w:rPr>
          <w:bCs/>
          <w:sz w:val="24"/>
          <w:szCs w:val="24"/>
        </w:rPr>
        <w:t xml:space="preserve">Read these papers and make notes on: research strategy use to analyse the problem, key experimental procedures that generate the data and critical controls that validate the data. </w:t>
      </w:r>
    </w:p>
    <w:p w14:paraId="58FE1AE0" w14:textId="77777777" w:rsidR="00704F4F" w:rsidRPr="00704F4F" w:rsidRDefault="00704F4F" w:rsidP="00704F4F">
      <w:pPr>
        <w:pStyle w:val="ListParagraph"/>
        <w:numPr>
          <w:ilvl w:val="0"/>
          <w:numId w:val="5"/>
        </w:numPr>
        <w:jc w:val="both"/>
        <w:rPr>
          <w:bCs/>
          <w:sz w:val="24"/>
          <w:szCs w:val="24"/>
        </w:rPr>
      </w:pPr>
      <w:r w:rsidRPr="00704F4F">
        <w:rPr>
          <w:bCs/>
          <w:sz w:val="24"/>
          <w:szCs w:val="24"/>
        </w:rPr>
        <w:t>Devise a set of themes and ideas for your work using the core information from above.</w:t>
      </w:r>
    </w:p>
    <w:p w14:paraId="2759F50B" w14:textId="77777777" w:rsidR="00704F4F" w:rsidRPr="00704F4F" w:rsidRDefault="00704F4F" w:rsidP="00704F4F">
      <w:pPr>
        <w:pStyle w:val="ListParagraph"/>
        <w:numPr>
          <w:ilvl w:val="0"/>
          <w:numId w:val="5"/>
        </w:numPr>
        <w:jc w:val="both"/>
        <w:rPr>
          <w:bCs/>
          <w:sz w:val="24"/>
          <w:szCs w:val="24"/>
        </w:rPr>
      </w:pPr>
      <w:r w:rsidRPr="00704F4F">
        <w:rPr>
          <w:bCs/>
          <w:sz w:val="24"/>
          <w:szCs w:val="24"/>
        </w:rPr>
        <w:t>Organise evidence under the theme headings: remember that arguments pro and contra are equally important.</w:t>
      </w:r>
    </w:p>
    <w:p w14:paraId="411A6F87" w14:textId="77777777" w:rsidR="00704F4F" w:rsidRPr="00704F4F" w:rsidRDefault="00704F4F" w:rsidP="00704F4F">
      <w:pPr>
        <w:pStyle w:val="ListParagraph"/>
        <w:numPr>
          <w:ilvl w:val="0"/>
          <w:numId w:val="5"/>
        </w:numPr>
        <w:jc w:val="both"/>
        <w:rPr>
          <w:bCs/>
          <w:sz w:val="24"/>
          <w:szCs w:val="24"/>
        </w:rPr>
      </w:pPr>
      <w:r w:rsidRPr="00704F4F">
        <w:rPr>
          <w:bCs/>
          <w:sz w:val="24"/>
          <w:szCs w:val="24"/>
        </w:rPr>
        <w:t>Select illustrations (diagrams/schemes) that reflect the themes and ideas.</w:t>
      </w:r>
    </w:p>
    <w:p w14:paraId="2E35614A" w14:textId="77777777" w:rsidR="00704F4F" w:rsidRPr="007D7860" w:rsidRDefault="00704F4F" w:rsidP="00704F4F">
      <w:pPr>
        <w:jc w:val="both"/>
        <w:rPr>
          <w:color w:val="auto"/>
          <w:sz w:val="24"/>
          <w:szCs w:val="24"/>
        </w:rPr>
      </w:pPr>
      <w:r w:rsidRPr="007D7860">
        <w:rPr>
          <w:color w:val="auto"/>
          <w:sz w:val="24"/>
          <w:szCs w:val="24"/>
        </w:rPr>
        <w:t>Plan</w:t>
      </w:r>
    </w:p>
    <w:p w14:paraId="50E22627" w14:textId="77777777" w:rsidR="00704F4F" w:rsidRPr="00704F4F" w:rsidRDefault="00704F4F" w:rsidP="00704F4F">
      <w:pPr>
        <w:pStyle w:val="ListParagraph"/>
        <w:numPr>
          <w:ilvl w:val="0"/>
          <w:numId w:val="6"/>
        </w:numPr>
        <w:jc w:val="both"/>
        <w:rPr>
          <w:bCs/>
          <w:sz w:val="24"/>
          <w:szCs w:val="24"/>
        </w:rPr>
      </w:pPr>
      <w:r w:rsidRPr="00704F4F">
        <w:rPr>
          <w:bCs/>
          <w:sz w:val="24"/>
          <w:szCs w:val="24"/>
        </w:rPr>
        <w:t>Place themes in a logical order, and have a clear, and planned, introduction and conclusion.</w:t>
      </w:r>
    </w:p>
    <w:p w14:paraId="0EDE90F2" w14:textId="77777777" w:rsidR="00704F4F" w:rsidRPr="00704F4F" w:rsidRDefault="00704F4F" w:rsidP="00704F4F">
      <w:pPr>
        <w:pStyle w:val="ListParagraph"/>
        <w:numPr>
          <w:ilvl w:val="0"/>
          <w:numId w:val="6"/>
        </w:numPr>
        <w:jc w:val="both"/>
        <w:rPr>
          <w:bCs/>
          <w:sz w:val="24"/>
          <w:szCs w:val="24"/>
        </w:rPr>
      </w:pPr>
      <w:r w:rsidRPr="00704F4F">
        <w:rPr>
          <w:bCs/>
          <w:sz w:val="24"/>
          <w:szCs w:val="24"/>
        </w:rPr>
        <w:t>Start simply and develop towards more complex arguments.</w:t>
      </w:r>
    </w:p>
    <w:p w14:paraId="0B6B412D" w14:textId="77777777" w:rsidR="00704F4F" w:rsidRPr="00704F4F" w:rsidRDefault="00704F4F" w:rsidP="00704F4F">
      <w:pPr>
        <w:pStyle w:val="ListParagraph"/>
        <w:numPr>
          <w:ilvl w:val="0"/>
          <w:numId w:val="6"/>
        </w:numPr>
        <w:jc w:val="both"/>
        <w:rPr>
          <w:bCs/>
          <w:sz w:val="24"/>
          <w:szCs w:val="24"/>
        </w:rPr>
      </w:pPr>
      <w:r w:rsidRPr="00704F4F">
        <w:rPr>
          <w:bCs/>
          <w:sz w:val="24"/>
          <w:szCs w:val="24"/>
        </w:rPr>
        <w:t>Do not hop from one theme to another and then back again.</w:t>
      </w:r>
    </w:p>
    <w:p w14:paraId="2CB003BC" w14:textId="77777777" w:rsidR="00704F4F" w:rsidRPr="00704F4F" w:rsidRDefault="00704F4F" w:rsidP="00704F4F">
      <w:pPr>
        <w:pStyle w:val="ListParagraph"/>
        <w:numPr>
          <w:ilvl w:val="0"/>
          <w:numId w:val="6"/>
        </w:numPr>
        <w:jc w:val="both"/>
        <w:rPr>
          <w:bCs/>
          <w:sz w:val="24"/>
          <w:szCs w:val="24"/>
        </w:rPr>
      </w:pPr>
      <w:r w:rsidRPr="00704F4F">
        <w:rPr>
          <w:bCs/>
          <w:sz w:val="24"/>
          <w:szCs w:val="24"/>
        </w:rPr>
        <w:t>Identify the links between themes as a mechanism of ensuring continuity.</w:t>
      </w:r>
    </w:p>
    <w:p w14:paraId="778C1976" w14:textId="77777777" w:rsidR="00704F4F" w:rsidRPr="007D7860" w:rsidRDefault="00704F4F" w:rsidP="00704F4F">
      <w:pPr>
        <w:jc w:val="both"/>
        <w:rPr>
          <w:color w:val="auto"/>
          <w:sz w:val="24"/>
          <w:szCs w:val="24"/>
        </w:rPr>
      </w:pPr>
      <w:r w:rsidRPr="007D7860">
        <w:rPr>
          <w:color w:val="auto"/>
          <w:sz w:val="24"/>
          <w:szCs w:val="24"/>
        </w:rPr>
        <w:t>Execute</w:t>
      </w:r>
    </w:p>
    <w:p w14:paraId="54B9BFB9" w14:textId="77777777" w:rsidR="00704F4F" w:rsidRPr="00704F4F" w:rsidRDefault="00704F4F" w:rsidP="00704F4F">
      <w:pPr>
        <w:pStyle w:val="ListParagraph"/>
        <w:numPr>
          <w:ilvl w:val="0"/>
          <w:numId w:val="7"/>
        </w:numPr>
        <w:jc w:val="both"/>
        <w:rPr>
          <w:bCs/>
          <w:sz w:val="24"/>
          <w:szCs w:val="24"/>
        </w:rPr>
      </w:pPr>
      <w:r w:rsidRPr="00704F4F">
        <w:rPr>
          <w:bCs/>
          <w:sz w:val="24"/>
          <w:szCs w:val="24"/>
        </w:rPr>
        <w:t>Write short sentences and keep clauses simple.</w:t>
      </w:r>
    </w:p>
    <w:p w14:paraId="74FCFFC9" w14:textId="77777777" w:rsidR="00704F4F" w:rsidRPr="00704F4F" w:rsidRDefault="00704F4F" w:rsidP="00704F4F">
      <w:pPr>
        <w:pStyle w:val="ListParagraph"/>
        <w:numPr>
          <w:ilvl w:val="0"/>
          <w:numId w:val="7"/>
        </w:numPr>
        <w:jc w:val="both"/>
        <w:rPr>
          <w:bCs/>
          <w:sz w:val="24"/>
          <w:szCs w:val="24"/>
        </w:rPr>
      </w:pPr>
      <w:r w:rsidRPr="00704F4F">
        <w:rPr>
          <w:bCs/>
          <w:sz w:val="24"/>
          <w:szCs w:val="24"/>
        </w:rPr>
        <w:t>Use appropriate tenses.</w:t>
      </w:r>
    </w:p>
    <w:p w14:paraId="28EDAB38" w14:textId="77777777" w:rsidR="00704F4F" w:rsidRPr="00704F4F" w:rsidRDefault="00704F4F" w:rsidP="00704F4F">
      <w:pPr>
        <w:pStyle w:val="ListParagraph"/>
        <w:numPr>
          <w:ilvl w:val="0"/>
          <w:numId w:val="7"/>
        </w:numPr>
        <w:jc w:val="both"/>
        <w:rPr>
          <w:bCs/>
          <w:sz w:val="24"/>
          <w:szCs w:val="24"/>
        </w:rPr>
      </w:pPr>
      <w:r w:rsidRPr="00704F4F">
        <w:rPr>
          <w:bCs/>
          <w:sz w:val="24"/>
          <w:szCs w:val="24"/>
        </w:rPr>
        <w:t>Be consistent in the organisation of sections.</w:t>
      </w:r>
    </w:p>
    <w:p w14:paraId="40CE5E15" w14:textId="77777777" w:rsidR="00704F4F" w:rsidRPr="00704F4F" w:rsidRDefault="00704F4F" w:rsidP="00704F4F">
      <w:pPr>
        <w:pStyle w:val="ListParagraph"/>
        <w:numPr>
          <w:ilvl w:val="0"/>
          <w:numId w:val="7"/>
        </w:numPr>
        <w:jc w:val="both"/>
        <w:rPr>
          <w:bCs/>
          <w:sz w:val="24"/>
          <w:szCs w:val="24"/>
        </w:rPr>
      </w:pPr>
      <w:r w:rsidRPr="00704F4F">
        <w:rPr>
          <w:bCs/>
          <w:sz w:val="24"/>
          <w:szCs w:val="24"/>
        </w:rPr>
        <w:t>Have diagrams in front of you when writing about them.</w:t>
      </w:r>
    </w:p>
    <w:p w14:paraId="47FC2432" w14:textId="77777777" w:rsidR="00704F4F" w:rsidRPr="00704F4F" w:rsidRDefault="00704F4F" w:rsidP="00704F4F">
      <w:pPr>
        <w:pStyle w:val="ListParagraph"/>
        <w:numPr>
          <w:ilvl w:val="0"/>
          <w:numId w:val="7"/>
        </w:numPr>
        <w:jc w:val="both"/>
        <w:rPr>
          <w:bCs/>
          <w:sz w:val="24"/>
          <w:szCs w:val="24"/>
        </w:rPr>
      </w:pPr>
      <w:r w:rsidRPr="00704F4F">
        <w:rPr>
          <w:bCs/>
          <w:sz w:val="24"/>
          <w:szCs w:val="24"/>
        </w:rPr>
        <w:t>Support statements with evidence, usually a citation; ensure your citation style is consistent</w:t>
      </w:r>
    </w:p>
    <w:p w14:paraId="2F056077" w14:textId="77777777" w:rsidR="00704F4F" w:rsidRPr="007D7860" w:rsidRDefault="00704F4F" w:rsidP="00704F4F">
      <w:pPr>
        <w:jc w:val="both"/>
        <w:rPr>
          <w:color w:val="auto"/>
          <w:sz w:val="24"/>
          <w:szCs w:val="24"/>
        </w:rPr>
      </w:pPr>
      <w:r w:rsidRPr="007D7860">
        <w:rPr>
          <w:color w:val="auto"/>
          <w:sz w:val="24"/>
          <w:szCs w:val="24"/>
        </w:rPr>
        <w:t>Complete</w:t>
      </w:r>
    </w:p>
    <w:p w14:paraId="7C5287F3" w14:textId="77777777" w:rsidR="00704F4F" w:rsidRPr="00704F4F" w:rsidRDefault="00704F4F" w:rsidP="00704F4F">
      <w:pPr>
        <w:pStyle w:val="ListParagraph"/>
        <w:numPr>
          <w:ilvl w:val="0"/>
          <w:numId w:val="8"/>
        </w:numPr>
        <w:jc w:val="both"/>
        <w:rPr>
          <w:bCs/>
          <w:sz w:val="24"/>
          <w:szCs w:val="24"/>
        </w:rPr>
      </w:pPr>
      <w:r w:rsidRPr="00704F4F">
        <w:rPr>
          <w:bCs/>
          <w:sz w:val="24"/>
          <w:szCs w:val="24"/>
        </w:rPr>
        <w:t>Read over what you have written - can you read it out loud without stumbling?</w:t>
      </w:r>
    </w:p>
    <w:p w14:paraId="05366380" w14:textId="77777777" w:rsidR="00704F4F" w:rsidRPr="00704F4F" w:rsidRDefault="00704F4F" w:rsidP="00704F4F">
      <w:pPr>
        <w:pStyle w:val="ListParagraph"/>
        <w:numPr>
          <w:ilvl w:val="0"/>
          <w:numId w:val="8"/>
        </w:numPr>
        <w:jc w:val="both"/>
        <w:rPr>
          <w:bCs/>
          <w:sz w:val="24"/>
          <w:szCs w:val="24"/>
        </w:rPr>
      </w:pPr>
      <w:r w:rsidRPr="00704F4F">
        <w:rPr>
          <w:bCs/>
          <w:sz w:val="24"/>
          <w:szCs w:val="24"/>
        </w:rPr>
        <w:t>Have you answered the question?</w:t>
      </w:r>
    </w:p>
    <w:p w14:paraId="1293E079" w14:textId="77777777" w:rsidR="00704F4F" w:rsidRPr="00704F4F" w:rsidRDefault="00704F4F" w:rsidP="00704F4F">
      <w:pPr>
        <w:pStyle w:val="ListParagraph"/>
        <w:numPr>
          <w:ilvl w:val="0"/>
          <w:numId w:val="8"/>
        </w:numPr>
        <w:jc w:val="both"/>
        <w:rPr>
          <w:bCs/>
          <w:sz w:val="24"/>
          <w:szCs w:val="24"/>
        </w:rPr>
      </w:pPr>
      <w:r w:rsidRPr="00704F4F">
        <w:rPr>
          <w:bCs/>
          <w:sz w:val="24"/>
          <w:szCs w:val="24"/>
        </w:rPr>
        <w:t>Have you done what you said you would do at the start of the assignment?</w:t>
      </w:r>
    </w:p>
    <w:p w14:paraId="4E17338F" w14:textId="77777777" w:rsidR="00704F4F" w:rsidRPr="00704F4F" w:rsidRDefault="00704F4F" w:rsidP="00704F4F">
      <w:pPr>
        <w:pStyle w:val="ListParagraph"/>
        <w:numPr>
          <w:ilvl w:val="0"/>
          <w:numId w:val="8"/>
        </w:numPr>
        <w:jc w:val="both"/>
        <w:rPr>
          <w:bCs/>
          <w:sz w:val="24"/>
          <w:szCs w:val="24"/>
        </w:rPr>
      </w:pPr>
      <w:r w:rsidRPr="00704F4F">
        <w:rPr>
          <w:bCs/>
          <w:sz w:val="24"/>
          <w:szCs w:val="24"/>
        </w:rPr>
        <w:t xml:space="preserve">Have you checked it carefully for typographical errors?  </w:t>
      </w:r>
    </w:p>
    <w:p w14:paraId="6B21D83A" w14:textId="77777777" w:rsidR="00704F4F" w:rsidRPr="007D7860" w:rsidRDefault="00704F4F" w:rsidP="00704F4F">
      <w:pPr>
        <w:pStyle w:val="Heading1"/>
        <w:rPr>
          <w:rFonts w:asciiTheme="minorHAnsi" w:hAnsiTheme="minorHAnsi" w:cstheme="minorHAnsi"/>
          <w:color w:val="002060"/>
        </w:rPr>
      </w:pPr>
      <w:bookmarkStart w:id="61" w:name="_Toc460413758"/>
      <w:bookmarkStart w:id="62" w:name="_Toc460413611"/>
      <w:bookmarkStart w:id="63" w:name="_Toc460407588"/>
      <w:bookmarkStart w:id="64" w:name="_Toc460231664"/>
      <w:bookmarkStart w:id="65" w:name="_Toc428906783"/>
      <w:bookmarkStart w:id="66" w:name="_Toc396995997"/>
      <w:bookmarkStart w:id="67" w:name="_Toc396990267"/>
      <w:bookmarkStart w:id="68" w:name="_Toc396990218"/>
      <w:bookmarkStart w:id="69" w:name="_Toc17193968"/>
      <w:r w:rsidRPr="007D7860">
        <w:rPr>
          <w:rFonts w:asciiTheme="minorHAnsi" w:hAnsiTheme="minorHAnsi" w:cstheme="minorHAnsi"/>
          <w:color w:val="002060"/>
        </w:rPr>
        <w:t xml:space="preserve">Assessment of </w:t>
      </w:r>
      <w:bookmarkEnd w:id="61"/>
      <w:bookmarkEnd w:id="62"/>
      <w:bookmarkEnd w:id="63"/>
      <w:bookmarkEnd w:id="64"/>
      <w:bookmarkEnd w:id="65"/>
      <w:bookmarkEnd w:id="66"/>
      <w:bookmarkEnd w:id="67"/>
      <w:bookmarkEnd w:id="68"/>
      <w:r w:rsidRPr="007D7860">
        <w:rPr>
          <w:rFonts w:asciiTheme="minorHAnsi" w:hAnsiTheme="minorHAnsi" w:cstheme="minorHAnsi"/>
          <w:color w:val="002060"/>
        </w:rPr>
        <w:t>Written Work</w:t>
      </w:r>
      <w:bookmarkEnd w:id="69"/>
    </w:p>
    <w:p w14:paraId="0C711CC3" w14:textId="77777777" w:rsidR="00704F4F" w:rsidRPr="007D7860" w:rsidRDefault="00704F4F" w:rsidP="00704F4F">
      <w:pPr>
        <w:rPr>
          <w:rFonts w:cstheme="minorHAnsi"/>
          <w:color w:val="002060"/>
          <w:szCs w:val="28"/>
        </w:rPr>
      </w:pPr>
    </w:p>
    <w:p w14:paraId="6A6929B2" w14:textId="77777777" w:rsidR="00704F4F" w:rsidRPr="007D7860" w:rsidRDefault="00704F4F" w:rsidP="00704F4F">
      <w:pPr>
        <w:jc w:val="both"/>
        <w:rPr>
          <w:b w:val="0"/>
          <w:bCs/>
          <w:color w:val="auto"/>
          <w:sz w:val="24"/>
          <w:szCs w:val="24"/>
        </w:rPr>
      </w:pPr>
      <w:r w:rsidRPr="007D7860">
        <w:rPr>
          <w:b w:val="0"/>
          <w:bCs/>
          <w:color w:val="auto"/>
          <w:sz w:val="24"/>
          <w:szCs w:val="24"/>
        </w:rPr>
        <w:t>Every piece of work in your Honours year will be assessed using a standardised assessment form.  The assessment forms ensure that you get useful feedback on your written work.  The Continuous Assessment form covers the following criteria.</w:t>
      </w:r>
    </w:p>
    <w:p w14:paraId="5F718F18" w14:textId="77777777" w:rsidR="00704F4F" w:rsidRDefault="00704F4F" w:rsidP="00704F4F">
      <w:pPr>
        <w:pStyle w:val="Heading4"/>
        <w:rPr>
          <w:rFonts w:ascii="Cambria" w:hAnsi="Cambria"/>
          <w:b/>
          <w:bCs/>
          <w:i w:val="0"/>
          <w:iCs w:val="0"/>
          <w:sz w:val="28"/>
          <w:szCs w:val="28"/>
        </w:rPr>
      </w:pPr>
    </w:p>
    <w:p w14:paraId="228B681C" w14:textId="77777777" w:rsidR="00704F4F" w:rsidRPr="007D7860" w:rsidRDefault="00704F4F" w:rsidP="00704F4F">
      <w:pPr>
        <w:pStyle w:val="Heading4"/>
        <w:rPr>
          <w:rFonts w:asciiTheme="minorHAnsi" w:hAnsiTheme="minorHAnsi" w:cstheme="minorHAnsi"/>
          <w:b/>
          <w:bCs/>
          <w:i w:val="0"/>
          <w:iCs w:val="0"/>
          <w:color w:val="002060"/>
          <w:sz w:val="28"/>
          <w:szCs w:val="28"/>
        </w:rPr>
      </w:pPr>
      <w:r w:rsidRPr="007D7860">
        <w:rPr>
          <w:rFonts w:asciiTheme="minorHAnsi" w:hAnsiTheme="minorHAnsi" w:cstheme="minorHAnsi"/>
          <w:b/>
          <w:bCs/>
          <w:i w:val="0"/>
          <w:iCs w:val="0"/>
          <w:color w:val="002060"/>
          <w:sz w:val="28"/>
          <w:szCs w:val="28"/>
        </w:rPr>
        <w:t>Content and Presentation</w:t>
      </w:r>
    </w:p>
    <w:p w14:paraId="5925AC39" w14:textId="77777777" w:rsidR="00704F4F" w:rsidRPr="00B97114" w:rsidRDefault="00704F4F" w:rsidP="00704F4F"/>
    <w:p w14:paraId="154CED70" w14:textId="2BAB67F3" w:rsidR="00704F4F" w:rsidRDefault="00704F4F" w:rsidP="00704F4F">
      <w:pPr>
        <w:jc w:val="both"/>
        <w:rPr>
          <w:b w:val="0"/>
          <w:bCs/>
          <w:color w:val="auto"/>
          <w:sz w:val="24"/>
          <w:szCs w:val="24"/>
        </w:rPr>
      </w:pPr>
      <w:r w:rsidRPr="007D7860">
        <w:rPr>
          <w:b w:val="0"/>
          <w:bCs/>
          <w:color w:val="auto"/>
          <w:sz w:val="24"/>
          <w:szCs w:val="24"/>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p>
    <w:p w14:paraId="69BF96D6" w14:textId="77777777" w:rsidR="007D7860" w:rsidRPr="007D7860" w:rsidRDefault="007D7860" w:rsidP="00704F4F">
      <w:pPr>
        <w:jc w:val="both"/>
        <w:rPr>
          <w:b w:val="0"/>
          <w:bCs/>
          <w:color w:val="auto"/>
          <w:sz w:val="24"/>
          <w:szCs w:val="24"/>
        </w:rPr>
      </w:pPr>
    </w:p>
    <w:p w14:paraId="433D964A" w14:textId="760A8D78" w:rsidR="00704F4F" w:rsidRDefault="00704F4F" w:rsidP="00704F4F">
      <w:pPr>
        <w:jc w:val="both"/>
        <w:rPr>
          <w:b w:val="0"/>
          <w:bCs/>
          <w:color w:val="auto"/>
          <w:sz w:val="24"/>
          <w:szCs w:val="24"/>
        </w:rPr>
      </w:pPr>
      <w:r w:rsidRPr="007D7860">
        <w:rPr>
          <w:color w:val="auto"/>
          <w:sz w:val="24"/>
          <w:szCs w:val="24"/>
        </w:rPr>
        <w:t>Knowledge:</w:t>
      </w:r>
      <w:r w:rsidRPr="007D7860">
        <w:rPr>
          <w:b w:val="0"/>
          <w:bCs/>
          <w:color w:val="auto"/>
          <w:sz w:val="24"/>
          <w:szCs w:val="24"/>
        </w:rPr>
        <w:t xml:space="preserve">  It is expected that any piece of work will contain a substantial body of facts gleaned from appropriate original literature, which should be cited within the text (</w:t>
      </w:r>
      <w:r w:rsidRPr="007D7860">
        <w:rPr>
          <w:color w:val="auto"/>
          <w:sz w:val="24"/>
          <w:szCs w:val="24"/>
        </w:rPr>
        <w:t>Citations</w:t>
      </w:r>
      <w:r w:rsidRPr="007D7860">
        <w:rPr>
          <w:b w:val="0"/>
          <w:bCs/>
          <w:color w:val="auto"/>
          <w:sz w:val="24"/>
          <w:szCs w:val="24"/>
        </w:rPr>
        <w:t>).  The length of the work and its intended audience will dictate how many facts can be given in support of a given statement.</w:t>
      </w:r>
    </w:p>
    <w:p w14:paraId="0DE22CDB" w14:textId="77777777" w:rsidR="007D7860" w:rsidRPr="007D7860" w:rsidRDefault="007D7860" w:rsidP="00704F4F">
      <w:pPr>
        <w:jc w:val="both"/>
        <w:rPr>
          <w:b w:val="0"/>
          <w:bCs/>
          <w:color w:val="auto"/>
          <w:sz w:val="24"/>
          <w:szCs w:val="24"/>
        </w:rPr>
      </w:pPr>
    </w:p>
    <w:p w14:paraId="2CBB5BFE" w14:textId="38DF9591" w:rsidR="00704F4F" w:rsidRDefault="00704F4F" w:rsidP="00704F4F">
      <w:pPr>
        <w:jc w:val="both"/>
        <w:rPr>
          <w:b w:val="0"/>
          <w:bCs/>
          <w:color w:val="auto"/>
          <w:sz w:val="24"/>
          <w:szCs w:val="24"/>
        </w:rPr>
      </w:pPr>
      <w:r w:rsidRPr="007D7860">
        <w:rPr>
          <w:color w:val="auto"/>
          <w:sz w:val="24"/>
          <w:szCs w:val="24"/>
        </w:rPr>
        <w:t>Analysis:</w:t>
      </w:r>
      <w:r w:rsidRPr="007D7860">
        <w:rPr>
          <w:b w:val="0"/>
          <w:bCs/>
          <w:color w:val="auto"/>
          <w:sz w:val="24"/>
          <w:szCs w:val="24"/>
        </w:rPr>
        <w:t xml:space="preserve">  Students are expected to develop their analytical skills.  This is most readily demonstrated by use of </w:t>
      </w:r>
      <w:r w:rsidRPr="007D7860">
        <w:rPr>
          <w:b w:val="0"/>
          <w:bCs/>
          <w:color w:val="auto"/>
          <w:sz w:val="24"/>
          <w:szCs w:val="24"/>
          <w:u w:val="single"/>
        </w:rPr>
        <w:t>carefully selected</w:t>
      </w:r>
      <w:r w:rsidRPr="007D7860">
        <w:rPr>
          <w:b w:val="0"/>
          <w:bCs/>
          <w:color w:val="auto"/>
          <w:sz w:val="24"/>
          <w:szCs w:val="24"/>
        </w:rPr>
        <w:t xml:space="preserve"> examples, which should show a good </w:t>
      </w:r>
      <w:r w:rsidRPr="007D7860">
        <w:rPr>
          <w:color w:val="auto"/>
          <w:sz w:val="24"/>
          <w:szCs w:val="24"/>
        </w:rPr>
        <w:t xml:space="preserve">understanding </w:t>
      </w:r>
      <w:r w:rsidRPr="007D7860">
        <w:rPr>
          <w:b w:val="0"/>
          <w:bCs/>
          <w:color w:val="auto"/>
          <w:sz w:val="24"/>
          <w:szCs w:val="24"/>
        </w:rPr>
        <w:t xml:space="preserve">of the material.  Remember that examples may either support or undermine an argument.  </w:t>
      </w:r>
    </w:p>
    <w:p w14:paraId="7479A481" w14:textId="77777777" w:rsidR="007D7860" w:rsidRPr="007D7860" w:rsidRDefault="007D7860" w:rsidP="00704F4F">
      <w:pPr>
        <w:jc w:val="both"/>
        <w:rPr>
          <w:b w:val="0"/>
          <w:bCs/>
          <w:color w:val="auto"/>
          <w:sz w:val="24"/>
          <w:szCs w:val="24"/>
        </w:rPr>
      </w:pPr>
    </w:p>
    <w:p w14:paraId="2AC4E136" w14:textId="79A8D7FB" w:rsidR="00704F4F" w:rsidRDefault="00704F4F" w:rsidP="00704F4F">
      <w:pPr>
        <w:jc w:val="both"/>
        <w:rPr>
          <w:b w:val="0"/>
          <w:bCs/>
          <w:color w:val="auto"/>
          <w:sz w:val="24"/>
          <w:szCs w:val="24"/>
        </w:rPr>
      </w:pPr>
      <w:r w:rsidRPr="007D7860">
        <w:rPr>
          <w:color w:val="auto"/>
          <w:sz w:val="24"/>
          <w:szCs w:val="24"/>
        </w:rPr>
        <w:t xml:space="preserve">Understanding:  </w:t>
      </w:r>
      <w:r w:rsidRPr="007D7860">
        <w:rPr>
          <w:b w:val="0"/>
          <w:bCs/>
          <w:color w:val="auto"/>
          <w:sz w:val="24"/>
          <w:szCs w:val="24"/>
        </w:rPr>
        <w:t>Students are expected to display a clear grasp of fundamental concepts 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p>
    <w:p w14:paraId="5D72A068" w14:textId="77777777" w:rsidR="007D7860" w:rsidRPr="007D7860" w:rsidRDefault="007D7860" w:rsidP="00704F4F">
      <w:pPr>
        <w:jc w:val="both"/>
        <w:rPr>
          <w:b w:val="0"/>
          <w:bCs/>
          <w:color w:val="auto"/>
          <w:sz w:val="24"/>
          <w:szCs w:val="24"/>
        </w:rPr>
      </w:pPr>
    </w:p>
    <w:p w14:paraId="5E00A876" w14:textId="1180A919" w:rsidR="00704F4F" w:rsidRDefault="00704F4F" w:rsidP="00704F4F">
      <w:pPr>
        <w:jc w:val="both"/>
        <w:rPr>
          <w:b w:val="0"/>
          <w:bCs/>
          <w:color w:val="auto"/>
          <w:sz w:val="24"/>
          <w:szCs w:val="24"/>
        </w:rPr>
      </w:pPr>
      <w:r w:rsidRPr="007D7860">
        <w:rPr>
          <w:color w:val="auto"/>
          <w:sz w:val="24"/>
          <w:szCs w:val="24"/>
        </w:rPr>
        <w:t>Techniques:</w:t>
      </w:r>
      <w:r w:rsidRPr="007D7860">
        <w:rPr>
          <w:b w:val="0"/>
          <w:bCs/>
          <w:color w:val="auto"/>
          <w:sz w:val="24"/>
          <w:szCs w:val="24"/>
        </w:rPr>
        <w:t xml:space="preserve">  Scientific information is derived from experimentation.  </w:t>
      </w:r>
      <w:r w:rsidRPr="007D7860">
        <w:rPr>
          <w:b w:val="0"/>
          <w:bCs/>
          <w:color w:val="auto"/>
          <w:sz w:val="24"/>
          <w:szCs w:val="24"/>
          <w:u w:val="single"/>
        </w:rPr>
        <w:t>It is important to understand how information is derived.</w:t>
      </w:r>
      <w:r w:rsidRPr="007D7860">
        <w:rPr>
          <w:b w:val="0"/>
          <w:bCs/>
          <w:color w:val="auto"/>
          <w:sz w:val="24"/>
          <w:szCs w:val="24"/>
        </w:rPr>
        <w:t xml:space="preserve">  For example, what technique was used, how was the experiment conducted etc. </w:t>
      </w:r>
    </w:p>
    <w:p w14:paraId="0FE3EC77" w14:textId="77777777" w:rsidR="007D7860" w:rsidRPr="007D7860" w:rsidRDefault="007D7860" w:rsidP="00704F4F">
      <w:pPr>
        <w:jc w:val="both"/>
        <w:rPr>
          <w:b w:val="0"/>
          <w:bCs/>
          <w:color w:val="auto"/>
          <w:sz w:val="24"/>
          <w:szCs w:val="24"/>
        </w:rPr>
      </w:pPr>
    </w:p>
    <w:p w14:paraId="5A4B9A85" w14:textId="35F3568A" w:rsidR="00704F4F" w:rsidRDefault="00704F4F" w:rsidP="00704F4F">
      <w:pPr>
        <w:jc w:val="both"/>
        <w:rPr>
          <w:b w:val="0"/>
          <w:bCs/>
          <w:color w:val="auto"/>
          <w:sz w:val="24"/>
          <w:szCs w:val="24"/>
        </w:rPr>
      </w:pPr>
      <w:r w:rsidRPr="007D7860">
        <w:rPr>
          <w:color w:val="auto"/>
          <w:sz w:val="24"/>
          <w:szCs w:val="24"/>
        </w:rPr>
        <w:t>Figures:</w:t>
      </w:r>
      <w:r w:rsidRPr="007D7860">
        <w:rPr>
          <w:b w:val="0"/>
          <w:bCs/>
          <w:color w:val="auto"/>
          <w:sz w:val="24"/>
          <w:szCs w:val="24"/>
        </w:rPr>
        <w:t xml:space="preserve">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p>
    <w:p w14:paraId="534BC6A5" w14:textId="77777777" w:rsidR="007D7860" w:rsidRPr="007D7860" w:rsidRDefault="007D7860" w:rsidP="00704F4F">
      <w:pPr>
        <w:jc w:val="both"/>
        <w:rPr>
          <w:b w:val="0"/>
          <w:bCs/>
          <w:color w:val="auto"/>
          <w:sz w:val="24"/>
          <w:szCs w:val="24"/>
        </w:rPr>
      </w:pPr>
    </w:p>
    <w:p w14:paraId="2173D07C" w14:textId="1D1091F8" w:rsidR="00704F4F" w:rsidRDefault="00704F4F" w:rsidP="00704F4F">
      <w:pPr>
        <w:jc w:val="both"/>
        <w:rPr>
          <w:b w:val="0"/>
          <w:bCs/>
          <w:color w:val="auto"/>
          <w:sz w:val="24"/>
          <w:szCs w:val="24"/>
        </w:rPr>
      </w:pPr>
      <w:r w:rsidRPr="007D7860">
        <w:rPr>
          <w:color w:val="auto"/>
          <w:sz w:val="24"/>
          <w:szCs w:val="24"/>
        </w:rPr>
        <w:t>Citations:</w:t>
      </w:r>
      <w:r w:rsidRPr="007D7860">
        <w:rPr>
          <w:b w:val="0"/>
          <w:bCs/>
          <w:color w:val="auto"/>
          <w:sz w:val="24"/>
          <w:szCs w:val="24"/>
        </w:rPr>
        <w:t xml:space="preserve">  Papers and reviews used as source material should be cited in the text. Direct quotes should be indicated by quotation marks, </w:t>
      </w:r>
      <w:r w:rsidRPr="007D7860">
        <w:rPr>
          <w:color w:val="auto"/>
          <w:sz w:val="24"/>
          <w:szCs w:val="24"/>
        </w:rPr>
        <w:t>although their use should be kept to a minimum, and they must be referenced (see University Web page on plagiarism).</w:t>
      </w:r>
      <w:r w:rsidRPr="007D7860">
        <w:rPr>
          <w:b w:val="0"/>
          <w:bCs/>
          <w:color w:val="auto"/>
          <w:sz w:val="24"/>
          <w:szCs w:val="24"/>
        </w:rPr>
        <w:t xml:space="preserve">  Use of the </w:t>
      </w:r>
      <w:r w:rsidRPr="007D7860">
        <w:rPr>
          <w:color w:val="auto"/>
          <w:sz w:val="24"/>
          <w:szCs w:val="24"/>
        </w:rPr>
        <w:t>Harvard style of citation</w:t>
      </w:r>
      <w:r w:rsidRPr="007D7860">
        <w:rPr>
          <w:b w:val="0"/>
          <w:bCs/>
          <w:color w:val="auto"/>
          <w:sz w:val="24"/>
          <w:szCs w:val="24"/>
        </w:rPr>
        <w:t xml:space="preserve"> is essential, and a list of citations should be presented at the end of the work (referencing of EMBO Journal articles is a good example). The reference list does </w:t>
      </w:r>
      <w:r w:rsidRPr="007D7860">
        <w:rPr>
          <w:b w:val="0"/>
          <w:bCs/>
          <w:color w:val="auto"/>
          <w:sz w:val="24"/>
          <w:szCs w:val="24"/>
          <w:u w:val="single"/>
        </w:rPr>
        <w:t>not</w:t>
      </w:r>
      <w:r w:rsidRPr="007D7860">
        <w:rPr>
          <w:b w:val="0"/>
          <w:bCs/>
          <w:color w:val="auto"/>
          <w:sz w:val="24"/>
          <w:szCs w:val="24"/>
        </w:rPr>
        <w:t xml:space="preserve"> have to be included in your word count. </w:t>
      </w:r>
    </w:p>
    <w:p w14:paraId="1FBC8B65" w14:textId="77777777" w:rsidR="007D7860" w:rsidRPr="007D7860" w:rsidRDefault="007D7860" w:rsidP="00704F4F">
      <w:pPr>
        <w:jc w:val="both"/>
        <w:rPr>
          <w:b w:val="0"/>
          <w:bCs/>
          <w:color w:val="auto"/>
          <w:sz w:val="24"/>
          <w:szCs w:val="24"/>
        </w:rPr>
      </w:pPr>
    </w:p>
    <w:p w14:paraId="7311FBA9" w14:textId="1F3C734A" w:rsidR="00704F4F" w:rsidRDefault="00704F4F" w:rsidP="00704F4F">
      <w:pPr>
        <w:jc w:val="both"/>
        <w:rPr>
          <w:b w:val="0"/>
          <w:bCs/>
          <w:color w:val="auto"/>
          <w:sz w:val="24"/>
          <w:szCs w:val="24"/>
        </w:rPr>
      </w:pPr>
      <w:r w:rsidRPr="007D7860">
        <w:rPr>
          <w:b w:val="0"/>
          <w:bCs/>
          <w:color w:val="auto"/>
          <w:sz w:val="24"/>
          <w:szCs w:val="24"/>
        </w:rPr>
        <w:t xml:space="preserve">In the text a reference should be cited by author and date; e.g. 'Water is known to boil at 100°C (Jones and Brown, 1872; Brown </w:t>
      </w:r>
      <w:r w:rsidRPr="007D7860">
        <w:rPr>
          <w:b w:val="0"/>
          <w:bCs/>
          <w:i/>
          <w:color w:val="auto"/>
          <w:sz w:val="24"/>
          <w:szCs w:val="24"/>
        </w:rPr>
        <w:t>et al</w:t>
      </w:r>
      <w:r w:rsidRPr="007D7860">
        <w:rPr>
          <w:b w:val="0"/>
          <w:bCs/>
          <w:color w:val="auto"/>
          <w:sz w:val="24"/>
          <w:szCs w:val="24"/>
        </w:rPr>
        <w:t xml:space="preserve">, 1873) and freeze at…'.  Not more than two authors may be cited per reference; if there are more than two authors use </w:t>
      </w:r>
      <w:r w:rsidRPr="007D7860">
        <w:rPr>
          <w:b w:val="0"/>
          <w:bCs/>
          <w:i/>
          <w:color w:val="auto"/>
          <w:sz w:val="24"/>
          <w:szCs w:val="24"/>
        </w:rPr>
        <w:t>et</w:t>
      </w:r>
      <w:r w:rsidRPr="007D7860">
        <w:rPr>
          <w:b w:val="0"/>
          <w:bCs/>
          <w:color w:val="auto"/>
          <w:sz w:val="24"/>
          <w:szCs w:val="24"/>
        </w:rPr>
        <w:t xml:space="preserve"> </w:t>
      </w:r>
      <w:r w:rsidRPr="007D7860">
        <w:rPr>
          <w:b w:val="0"/>
          <w:bCs/>
          <w:i/>
          <w:color w:val="auto"/>
          <w:sz w:val="24"/>
          <w:szCs w:val="24"/>
        </w:rPr>
        <w:t>al</w:t>
      </w:r>
      <w:r w:rsidRPr="007D7860">
        <w:rPr>
          <w:b w:val="0"/>
          <w:bCs/>
          <w:color w:val="auto"/>
          <w:sz w:val="24"/>
          <w:szCs w:val="24"/>
        </w:rPr>
        <w:t xml:space="preserve">. References </w:t>
      </w:r>
      <w:r w:rsidRPr="007D7860">
        <w:rPr>
          <w:b w:val="0"/>
          <w:bCs/>
          <w:color w:val="auto"/>
          <w:sz w:val="24"/>
          <w:szCs w:val="24"/>
        </w:rPr>
        <w:lastRenderedPageBreak/>
        <w:t xml:space="preserve">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p>
    <w:p w14:paraId="6D1FB04D" w14:textId="77777777" w:rsidR="007D7860" w:rsidRPr="007D7860" w:rsidRDefault="007D7860" w:rsidP="00704F4F">
      <w:pPr>
        <w:jc w:val="both"/>
        <w:rPr>
          <w:b w:val="0"/>
          <w:bCs/>
          <w:color w:val="auto"/>
          <w:sz w:val="24"/>
          <w:szCs w:val="24"/>
        </w:rPr>
      </w:pPr>
    </w:p>
    <w:p w14:paraId="13F081B3" w14:textId="77777777" w:rsidR="00704F4F" w:rsidRPr="007D7860" w:rsidRDefault="00704F4F" w:rsidP="00704F4F">
      <w:pPr>
        <w:jc w:val="both"/>
        <w:rPr>
          <w:b w:val="0"/>
          <w:bCs/>
          <w:color w:val="auto"/>
          <w:sz w:val="24"/>
          <w:szCs w:val="24"/>
        </w:rPr>
      </w:pPr>
      <w:r w:rsidRPr="007D7860">
        <w:rPr>
          <w:b w:val="0"/>
          <w:bCs/>
          <w:color w:val="auto"/>
          <w:sz w:val="24"/>
          <w:szCs w:val="24"/>
        </w:rPr>
        <w:t xml:space="preserve">References should include, in the following order:      </w:t>
      </w:r>
    </w:p>
    <w:p w14:paraId="0CAC7AE2" w14:textId="77777777" w:rsidR="00704F4F" w:rsidRPr="007D7860" w:rsidRDefault="00704F4F" w:rsidP="00704F4F">
      <w:pPr>
        <w:jc w:val="both"/>
        <w:rPr>
          <w:b w:val="0"/>
          <w:bCs/>
          <w:color w:val="auto"/>
          <w:sz w:val="24"/>
          <w:szCs w:val="24"/>
        </w:rPr>
      </w:pPr>
      <w:r w:rsidRPr="007D7860">
        <w:rPr>
          <w:b w:val="0"/>
          <w:bCs/>
          <w:color w:val="auto"/>
          <w:sz w:val="24"/>
          <w:szCs w:val="24"/>
        </w:rPr>
        <w:t xml:space="preserve">authors' names; year;   article or chapter title;  editors (books only);   journal or book title;   name and address of publisher (books only); volume number and inclusive page numbers.    </w:t>
      </w:r>
    </w:p>
    <w:p w14:paraId="4FF2F52F" w14:textId="77777777" w:rsidR="00704F4F" w:rsidRPr="007D7860" w:rsidRDefault="00704F4F" w:rsidP="00704F4F">
      <w:pPr>
        <w:jc w:val="both"/>
        <w:rPr>
          <w:b w:val="0"/>
          <w:bCs/>
          <w:color w:val="auto"/>
          <w:sz w:val="24"/>
          <w:szCs w:val="24"/>
        </w:rPr>
      </w:pPr>
      <w:r w:rsidRPr="007D7860">
        <w:rPr>
          <w:b w:val="0"/>
          <w:bCs/>
          <w:color w:val="auto"/>
          <w:sz w:val="24"/>
          <w:szCs w:val="24"/>
        </w:rPr>
        <w:t>The name of each journal should be abbreviated according to the World List of Scientific Periodicals (see an EMBO J. paper for reference) and italicised.  References should therefore be listed as follows:</w:t>
      </w:r>
    </w:p>
    <w:p w14:paraId="36B4F80C" w14:textId="77777777" w:rsidR="00704F4F" w:rsidRPr="007D7860" w:rsidRDefault="00704F4F" w:rsidP="00704F4F">
      <w:pPr>
        <w:spacing w:after="0"/>
        <w:jc w:val="both"/>
        <w:rPr>
          <w:b w:val="0"/>
          <w:bCs/>
          <w:color w:val="auto"/>
          <w:sz w:val="24"/>
          <w:szCs w:val="24"/>
        </w:rPr>
      </w:pPr>
      <w:r w:rsidRPr="007D7860">
        <w:rPr>
          <w:b w:val="0"/>
          <w:bCs/>
          <w:color w:val="auto"/>
          <w:sz w:val="24"/>
          <w:szCs w:val="24"/>
        </w:rPr>
        <w:t xml:space="preserve">        Tugendreich, S., Bassett, D.E., Jr, McKusick,V.A., Boguski, M.S. and</w:t>
      </w:r>
    </w:p>
    <w:p w14:paraId="579CB462" w14:textId="77777777" w:rsidR="00704F4F" w:rsidRPr="007D7860" w:rsidRDefault="00704F4F" w:rsidP="00704F4F">
      <w:pPr>
        <w:spacing w:after="0"/>
        <w:jc w:val="both"/>
        <w:rPr>
          <w:b w:val="0"/>
          <w:bCs/>
          <w:i/>
          <w:color w:val="auto"/>
          <w:sz w:val="24"/>
          <w:szCs w:val="24"/>
        </w:rPr>
      </w:pPr>
      <w:r w:rsidRPr="007D7860">
        <w:rPr>
          <w:b w:val="0"/>
          <w:bCs/>
          <w:color w:val="auto"/>
          <w:sz w:val="24"/>
          <w:szCs w:val="24"/>
        </w:rPr>
        <w:t xml:space="preserve">        Hieter, P. (1994) Genes conserved in yeast and humans</w:t>
      </w:r>
      <w:r w:rsidRPr="007D7860">
        <w:rPr>
          <w:b w:val="0"/>
          <w:bCs/>
          <w:i/>
          <w:color w:val="auto"/>
          <w:sz w:val="24"/>
          <w:szCs w:val="24"/>
        </w:rPr>
        <w:t>. Hum. Mol.</w:t>
      </w:r>
    </w:p>
    <w:p w14:paraId="31C0ED24" w14:textId="77777777" w:rsidR="00704F4F" w:rsidRPr="007D7860" w:rsidRDefault="00704F4F" w:rsidP="00704F4F">
      <w:pPr>
        <w:spacing w:after="0"/>
        <w:jc w:val="both"/>
        <w:rPr>
          <w:b w:val="0"/>
          <w:bCs/>
          <w:color w:val="auto"/>
          <w:sz w:val="24"/>
          <w:szCs w:val="24"/>
        </w:rPr>
      </w:pPr>
      <w:r w:rsidRPr="007D7860">
        <w:rPr>
          <w:b w:val="0"/>
          <w:bCs/>
          <w:i/>
          <w:color w:val="auto"/>
          <w:sz w:val="24"/>
          <w:szCs w:val="24"/>
        </w:rPr>
        <w:t xml:space="preserve">        Genet</w:t>
      </w:r>
      <w:r w:rsidRPr="007D7860">
        <w:rPr>
          <w:b w:val="0"/>
          <w:bCs/>
          <w:color w:val="auto"/>
          <w:sz w:val="24"/>
          <w:szCs w:val="24"/>
        </w:rPr>
        <w:t>., 3, 1509-1517.</w:t>
      </w:r>
    </w:p>
    <w:p w14:paraId="51565A3D" w14:textId="77777777" w:rsidR="00704F4F" w:rsidRPr="007D7860" w:rsidRDefault="00704F4F" w:rsidP="00704F4F">
      <w:pPr>
        <w:spacing w:after="0"/>
        <w:jc w:val="both"/>
        <w:rPr>
          <w:b w:val="0"/>
          <w:bCs/>
          <w:color w:val="auto"/>
          <w:sz w:val="24"/>
          <w:szCs w:val="24"/>
        </w:rPr>
      </w:pPr>
    </w:p>
    <w:p w14:paraId="78D0C008" w14:textId="77777777" w:rsidR="00704F4F" w:rsidRPr="007D7860" w:rsidRDefault="00704F4F" w:rsidP="00704F4F">
      <w:pPr>
        <w:spacing w:after="0"/>
        <w:jc w:val="both"/>
        <w:rPr>
          <w:b w:val="0"/>
          <w:bCs/>
          <w:color w:val="auto"/>
          <w:sz w:val="24"/>
          <w:szCs w:val="24"/>
        </w:rPr>
      </w:pPr>
      <w:r w:rsidRPr="007D7860">
        <w:rPr>
          <w:b w:val="0"/>
          <w:bCs/>
          <w:color w:val="auto"/>
          <w:sz w:val="24"/>
          <w:szCs w:val="24"/>
        </w:rPr>
        <w:t xml:space="preserve">        Gehring, W. (1994) A history of the homeobox. In Duboule, D.</w:t>
      </w:r>
    </w:p>
    <w:p w14:paraId="7B63E5FE" w14:textId="77777777" w:rsidR="00704F4F" w:rsidRPr="007D7860" w:rsidRDefault="00704F4F" w:rsidP="00704F4F">
      <w:pPr>
        <w:spacing w:after="0"/>
        <w:jc w:val="both"/>
        <w:rPr>
          <w:b w:val="0"/>
          <w:bCs/>
          <w:color w:val="auto"/>
          <w:sz w:val="24"/>
          <w:szCs w:val="24"/>
        </w:rPr>
      </w:pPr>
      <w:r w:rsidRPr="007D7860">
        <w:rPr>
          <w:b w:val="0"/>
          <w:bCs/>
          <w:color w:val="auto"/>
          <w:sz w:val="24"/>
          <w:szCs w:val="24"/>
        </w:rPr>
        <w:t xml:space="preserve">        (ed.), Guidebook to the Homeobox Genes. Oxford University Press,</w:t>
      </w:r>
    </w:p>
    <w:p w14:paraId="427B417A" w14:textId="77777777" w:rsidR="00704F4F" w:rsidRPr="007D7860" w:rsidRDefault="00704F4F" w:rsidP="00704F4F">
      <w:pPr>
        <w:spacing w:after="0"/>
        <w:jc w:val="both"/>
        <w:rPr>
          <w:b w:val="0"/>
          <w:bCs/>
          <w:color w:val="auto"/>
          <w:sz w:val="24"/>
          <w:szCs w:val="24"/>
        </w:rPr>
      </w:pPr>
      <w:r w:rsidRPr="007D7860">
        <w:rPr>
          <w:b w:val="0"/>
          <w:bCs/>
          <w:color w:val="auto"/>
          <w:sz w:val="24"/>
          <w:szCs w:val="24"/>
        </w:rPr>
        <w:t xml:space="preserve">        Oxford, UK, pp. 1-10.</w:t>
      </w:r>
    </w:p>
    <w:p w14:paraId="0D8BB712" w14:textId="77777777" w:rsidR="00704F4F" w:rsidRPr="007D7860" w:rsidRDefault="00704F4F" w:rsidP="00704F4F">
      <w:pPr>
        <w:spacing w:after="0"/>
        <w:jc w:val="both"/>
        <w:rPr>
          <w:b w:val="0"/>
          <w:bCs/>
          <w:color w:val="auto"/>
          <w:sz w:val="24"/>
          <w:szCs w:val="24"/>
        </w:rPr>
      </w:pPr>
    </w:p>
    <w:p w14:paraId="43FAE789" w14:textId="77777777" w:rsidR="00704F4F" w:rsidRPr="007D7860" w:rsidRDefault="00704F4F" w:rsidP="00704F4F">
      <w:pPr>
        <w:spacing w:after="0"/>
        <w:jc w:val="both"/>
        <w:rPr>
          <w:b w:val="0"/>
          <w:bCs/>
          <w:color w:val="auto"/>
          <w:sz w:val="24"/>
          <w:szCs w:val="24"/>
        </w:rPr>
      </w:pPr>
      <w:r w:rsidRPr="007D7860">
        <w:rPr>
          <w:b w:val="0"/>
          <w:bCs/>
          <w:color w:val="auto"/>
          <w:sz w:val="24"/>
          <w:szCs w:val="24"/>
        </w:rPr>
        <w:t xml:space="preserve">        Lewin, B. (1994) Genes V. Oxford University Press, Oxford, UK.</w:t>
      </w:r>
    </w:p>
    <w:p w14:paraId="0B913CE1" w14:textId="77777777" w:rsidR="00704F4F" w:rsidRPr="007D7860" w:rsidRDefault="00704F4F" w:rsidP="00704F4F">
      <w:pPr>
        <w:spacing w:after="0"/>
        <w:jc w:val="both"/>
        <w:rPr>
          <w:b w:val="0"/>
          <w:bCs/>
          <w:color w:val="auto"/>
          <w:sz w:val="24"/>
          <w:szCs w:val="24"/>
        </w:rPr>
      </w:pPr>
    </w:p>
    <w:p w14:paraId="5DD92980" w14:textId="77777777" w:rsidR="00704F4F" w:rsidRPr="007D7860" w:rsidRDefault="00704F4F" w:rsidP="00704F4F">
      <w:pPr>
        <w:jc w:val="both"/>
        <w:rPr>
          <w:b w:val="0"/>
          <w:bCs/>
          <w:color w:val="auto"/>
          <w:sz w:val="24"/>
          <w:szCs w:val="24"/>
        </w:rPr>
      </w:pPr>
      <w:r w:rsidRPr="007D7860">
        <w:rPr>
          <w:color w:val="auto"/>
          <w:sz w:val="24"/>
          <w:szCs w:val="24"/>
        </w:rPr>
        <w:t>Structure:</w:t>
      </w:r>
      <w:r w:rsidRPr="007D7860">
        <w:rPr>
          <w:b w:val="0"/>
          <w:bCs/>
          <w:color w:val="auto"/>
          <w:sz w:val="24"/>
          <w:szCs w:val="24"/>
        </w:rPr>
        <w:t xml:space="preserve">  A good piece of writing will be clearly structured by division into </w:t>
      </w:r>
      <w:r w:rsidRPr="007D7860">
        <w:rPr>
          <w:b w:val="0"/>
          <w:bCs/>
          <w:color w:val="auto"/>
          <w:sz w:val="24"/>
          <w:szCs w:val="24"/>
          <w:u w:val="single"/>
        </w:rPr>
        <w:t>appropriate sections</w:t>
      </w:r>
      <w:r w:rsidRPr="007D7860">
        <w:rPr>
          <w:b w:val="0"/>
          <w:bCs/>
          <w:color w:val="auto"/>
          <w:sz w:val="24"/>
          <w:szCs w:val="24"/>
        </w:rPr>
        <w:t xml:space="preserve">, including an </w:t>
      </w:r>
      <w:r w:rsidRPr="007D7860">
        <w:rPr>
          <w:color w:val="auto"/>
          <w:sz w:val="24"/>
          <w:szCs w:val="24"/>
        </w:rPr>
        <w:t>introduction</w:t>
      </w:r>
      <w:r w:rsidRPr="007D7860">
        <w:rPr>
          <w:b w:val="0"/>
          <w:bCs/>
          <w:color w:val="auto"/>
          <w:sz w:val="24"/>
          <w:szCs w:val="24"/>
        </w:rPr>
        <w:t xml:space="preserve">, which provides a clear and concise statement of the issue to be discussed, and a </w:t>
      </w:r>
      <w:r w:rsidRPr="007D7860">
        <w:rPr>
          <w:color w:val="auto"/>
          <w:sz w:val="24"/>
          <w:szCs w:val="24"/>
        </w:rPr>
        <w:t>conclusion</w:t>
      </w:r>
      <w:r w:rsidRPr="007D7860">
        <w:rPr>
          <w:b w:val="0"/>
          <w:bCs/>
          <w:color w:val="auto"/>
          <w:sz w:val="24"/>
          <w:szCs w:val="24"/>
        </w:rPr>
        <w:t>, which briefly sums up the issues discussed.</w:t>
      </w:r>
    </w:p>
    <w:p w14:paraId="6F1A0251" w14:textId="73BB72AE" w:rsidR="00704F4F" w:rsidRDefault="00704F4F" w:rsidP="00704F4F">
      <w:pPr>
        <w:jc w:val="both"/>
        <w:rPr>
          <w:b w:val="0"/>
          <w:bCs/>
          <w:color w:val="auto"/>
          <w:sz w:val="24"/>
          <w:szCs w:val="24"/>
        </w:rPr>
      </w:pPr>
      <w:r w:rsidRPr="007D7860">
        <w:rPr>
          <w:b w:val="0"/>
          <w:bCs/>
          <w:color w:val="auto"/>
          <w:sz w:val="24"/>
          <w:szCs w:val="24"/>
        </w:rPr>
        <w:t>Introduction: a clear and brief introduction of the topic of the work that describes the specific areas questions or issues that the reader should focus on.</w:t>
      </w:r>
    </w:p>
    <w:p w14:paraId="792B6F06" w14:textId="77777777" w:rsidR="007D7860" w:rsidRPr="007D7860" w:rsidRDefault="007D7860" w:rsidP="00704F4F">
      <w:pPr>
        <w:jc w:val="both"/>
        <w:rPr>
          <w:b w:val="0"/>
          <w:bCs/>
          <w:color w:val="auto"/>
          <w:sz w:val="24"/>
          <w:szCs w:val="24"/>
        </w:rPr>
      </w:pPr>
    </w:p>
    <w:p w14:paraId="53D7D011" w14:textId="124F3617" w:rsidR="00704F4F" w:rsidRDefault="00704F4F" w:rsidP="00704F4F">
      <w:pPr>
        <w:jc w:val="both"/>
        <w:rPr>
          <w:b w:val="0"/>
          <w:bCs/>
          <w:color w:val="auto"/>
          <w:sz w:val="24"/>
          <w:szCs w:val="24"/>
        </w:rPr>
      </w:pPr>
      <w:r w:rsidRPr="007D7860">
        <w:rPr>
          <w:color w:val="auto"/>
          <w:sz w:val="24"/>
          <w:szCs w:val="24"/>
        </w:rPr>
        <w:t>Viewpoint:</w:t>
      </w:r>
      <w:r w:rsidRPr="007D7860">
        <w:rPr>
          <w:b w:val="0"/>
          <w:bCs/>
          <w:color w:val="auto"/>
          <w:sz w:val="24"/>
          <w:szCs w:val="24"/>
        </w:rPr>
        <w:t xml:space="preserve">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p>
    <w:p w14:paraId="03DABC0B" w14:textId="77777777" w:rsidR="007D7860" w:rsidRPr="007D7860" w:rsidRDefault="007D7860" w:rsidP="00704F4F">
      <w:pPr>
        <w:jc w:val="both"/>
        <w:rPr>
          <w:b w:val="0"/>
          <w:bCs/>
          <w:color w:val="auto"/>
          <w:sz w:val="24"/>
          <w:szCs w:val="24"/>
        </w:rPr>
      </w:pPr>
    </w:p>
    <w:p w14:paraId="1955F2B8" w14:textId="796CA17F" w:rsidR="00704F4F" w:rsidRDefault="00704F4F" w:rsidP="00704F4F">
      <w:pPr>
        <w:jc w:val="both"/>
        <w:rPr>
          <w:b w:val="0"/>
          <w:bCs/>
          <w:color w:val="auto"/>
          <w:sz w:val="24"/>
          <w:szCs w:val="24"/>
        </w:rPr>
      </w:pPr>
      <w:r w:rsidRPr="007D7860">
        <w:rPr>
          <w:color w:val="auto"/>
          <w:sz w:val="24"/>
          <w:szCs w:val="24"/>
        </w:rPr>
        <w:t>Conclusions:</w:t>
      </w:r>
      <w:r w:rsidRPr="007D7860">
        <w:rPr>
          <w:b w:val="0"/>
          <w:bCs/>
          <w:color w:val="auto"/>
          <w:sz w:val="24"/>
          <w:szCs w:val="24"/>
        </w:rPr>
        <w:t xml:space="preserve">  this section is used to pull the main themes of the work together and to briefly state the principal outcome of the analysis that you have performed.  It should leave the reader with a clear impression of what you think about the subject matter presented.</w:t>
      </w:r>
    </w:p>
    <w:p w14:paraId="577C8B7B" w14:textId="77777777" w:rsidR="007D7860" w:rsidRPr="007D7860" w:rsidRDefault="007D7860" w:rsidP="00704F4F">
      <w:pPr>
        <w:jc w:val="both"/>
        <w:rPr>
          <w:b w:val="0"/>
          <w:bCs/>
          <w:color w:val="auto"/>
          <w:sz w:val="24"/>
          <w:szCs w:val="24"/>
        </w:rPr>
      </w:pPr>
    </w:p>
    <w:p w14:paraId="114D4ED2" w14:textId="5FFFE1BF" w:rsidR="00704F4F" w:rsidRDefault="00704F4F" w:rsidP="00704F4F">
      <w:pPr>
        <w:jc w:val="both"/>
        <w:rPr>
          <w:b w:val="0"/>
          <w:bCs/>
          <w:color w:val="auto"/>
          <w:sz w:val="24"/>
          <w:szCs w:val="24"/>
        </w:rPr>
      </w:pPr>
      <w:r w:rsidRPr="007D7860">
        <w:rPr>
          <w:color w:val="auto"/>
          <w:sz w:val="24"/>
          <w:szCs w:val="24"/>
        </w:rPr>
        <w:t xml:space="preserve">Sentence construction, spelling, grammar: </w:t>
      </w:r>
      <w:r w:rsidRPr="007D7860">
        <w:rPr>
          <w:b w:val="0"/>
          <w:bCs/>
          <w:color w:val="auto"/>
          <w:sz w:val="24"/>
          <w:szCs w:val="24"/>
        </w:rPr>
        <w:t xml:space="preserve"> Students are expected to spell correctly and to follow the basic rules of grammar.  Short, clear sentences are preferable to complex, tortuous, rambling constructions. You should be able to pick up the eight-clear grammatical, punctuation and spelling errors in the sentence that follows. If you can’t, then revise your grammar/spelling rules. “It’s clear to the company that there commercial targeted young people of the same age as Johns friends who were clearly able to receive its message.”</w:t>
      </w:r>
    </w:p>
    <w:p w14:paraId="76844416" w14:textId="77777777" w:rsidR="007D7860" w:rsidRPr="007D7860" w:rsidRDefault="007D7860" w:rsidP="00704F4F">
      <w:pPr>
        <w:jc w:val="both"/>
        <w:rPr>
          <w:b w:val="0"/>
          <w:bCs/>
          <w:color w:val="auto"/>
          <w:sz w:val="24"/>
          <w:szCs w:val="24"/>
        </w:rPr>
      </w:pPr>
    </w:p>
    <w:p w14:paraId="5DD576D3" w14:textId="2BC3AFDF" w:rsidR="00704F4F" w:rsidRDefault="00704F4F" w:rsidP="00704F4F">
      <w:pPr>
        <w:jc w:val="both"/>
        <w:rPr>
          <w:b w:val="0"/>
          <w:bCs/>
          <w:color w:val="auto"/>
          <w:sz w:val="24"/>
          <w:szCs w:val="24"/>
        </w:rPr>
      </w:pPr>
      <w:r w:rsidRPr="007D7860">
        <w:rPr>
          <w:color w:val="auto"/>
          <w:sz w:val="24"/>
          <w:szCs w:val="24"/>
        </w:rPr>
        <w:t>Organisation:</w:t>
      </w:r>
      <w:r w:rsidRPr="007D7860">
        <w:rPr>
          <w:b w:val="0"/>
          <w:bCs/>
          <w:color w:val="auto"/>
          <w:sz w:val="24"/>
          <w:szCs w:val="24"/>
        </w:rPr>
        <w:t xml:space="preserve">  A written assignment is easier to read if it is attractively set out on the page (wide margins, double spaced, font size </w:t>
      </w:r>
      <w:r w:rsidRPr="007D7860">
        <w:rPr>
          <w:rFonts w:ascii="Symbol" w:eastAsia="Symbol" w:hAnsi="Symbol" w:cs="Symbol"/>
          <w:b w:val="0"/>
          <w:bCs/>
          <w:color w:val="auto"/>
          <w:sz w:val="24"/>
          <w:szCs w:val="24"/>
        </w:rPr>
        <w:t>³</w:t>
      </w:r>
      <w:r w:rsidRPr="007D7860">
        <w:rPr>
          <w:b w:val="0"/>
          <w:bCs/>
          <w:color w:val="auto"/>
          <w:sz w:val="24"/>
          <w:szCs w:val="24"/>
        </w:rPr>
        <w:t xml:space="preserve">12) with a logical progression and structure. </w:t>
      </w:r>
    </w:p>
    <w:p w14:paraId="0D3ECE90" w14:textId="77777777" w:rsidR="003E7B51" w:rsidRPr="007D7860" w:rsidRDefault="003E7B51" w:rsidP="00704F4F">
      <w:pPr>
        <w:jc w:val="both"/>
        <w:rPr>
          <w:b w:val="0"/>
          <w:bCs/>
          <w:color w:val="auto"/>
          <w:sz w:val="24"/>
          <w:szCs w:val="24"/>
        </w:rPr>
      </w:pPr>
    </w:p>
    <w:p w14:paraId="613C60C1" w14:textId="4B34E8D1" w:rsidR="00704F4F" w:rsidRDefault="00704F4F" w:rsidP="00704F4F">
      <w:pPr>
        <w:jc w:val="both"/>
        <w:rPr>
          <w:b w:val="0"/>
          <w:bCs/>
          <w:color w:val="auto"/>
          <w:sz w:val="24"/>
          <w:szCs w:val="24"/>
        </w:rPr>
      </w:pPr>
      <w:r w:rsidRPr="003E7B51">
        <w:rPr>
          <w:color w:val="auto"/>
          <w:sz w:val="24"/>
          <w:szCs w:val="24"/>
        </w:rPr>
        <w:lastRenderedPageBreak/>
        <w:t>Specific comments:</w:t>
      </w:r>
      <w:r w:rsidRPr="007D7860">
        <w:rPr>
          <w:b w:val="0"/>
          <w:bCs/>
          <w:color w:val="auto"/>
          <w:sz w:val="24"/>
          <w:szCs w:val="24"/>
        </w:rPr>
        <w:t xml:space="preserve">  This section is provided for the staff to make comments that amplify the box assessments in the top half of the form. </w:t>
      </w:r>
    </w:p>
    <w:p w14:paraId="47D47843" w14:textId="77777777" w:rsidR="007D7860" w:rsidRPr="007D7860" w:rsidRDefault="007D7860" w:rsidP="00704F4F">
      <w:pPr>
        <w:jc w:val="both"/>
        <w:rPr>
          <w:b w:val="0"/>
          <w:bCs/>
          <w:color w:val="auto"/>
          <w:sz w:val="24"/>
          <w:szCs w:val="24"/>
        </w:rPr>
      </w:pPr>
    </w:p>
    <w:p w14:paraId="6458BFBA" w14:textId="77777777" w:rsidR="00704F4F" w:rsidRPr="003E7B51" w:rsidRDefault="00704F4F" w:rsidP="00704F4F">
      <w:pPr>
        <w:jc w:val="both"/>
        <w:rPr>
          <w:color w:val="auto"/>
          <w:sz w:val="24"/>
          <w:szCs w:val="24"/>
        </w:rPr>
      </w:pPr>
      <w:r w:rsidRPr="003E7B51">
        <w:rPr>
          <w:color w:val="auto"/>
          <w:sz w:val="24"/>
          <w:szCs w:val="24"/>
        </w:rPr>
        <w:t xml:space="preserve">Note that computer failure is not accepted as a reason for late submission - it is good practice to maintain </w:t>
      </w:r>
      <w:bookmarkEnd w:id="33"/>
      <w:r w:rsidRPr="003E7B51">
        <w:rPr>
          <w:color w:val="auto"/>
          <w:sz w:val="24"/>
          <w:szCs w:val="24"/>
        </w:rPr>
        <w:t>at least two copies of computer files.</w:t>
      </w:r>
      <w:r w:rsidRPr="003E7B51">
        <w:rPr>
          <w:color w:val="auto"/>
          <w:sz w:val="24"/>
          <w:szCs w:val="24"/>
        </w:rPr>
        <w:tab/>
      </w:r>
    </w:p>
    <w:p w14:paraId="3BC026D3" w14:textId="77777777" w:rsidR="00704F4F" w:rsidRDefault="00704F4F" w:rsidP="00704F4F">
      <w:pPr>
        <w:spacing w:after="0"/>
        <w:rPr>
          <w:b w:val="0"/>
          <w:bCs/>
          <w:sz w:val="24"/>
          <w:szCs w:val="24"/>
        </w:rPr>
        <w:sectPr w:rsidR="00704F4F" w:rsidSect="00FE1FCD">
          <w:footerReference w:type="default" r:id="rId19"/>
          <w:pgSz w:w="11906" w:h="16838"/>
          <w:pgMar w:top="426" w:right="1440" w:bottom="1440" w:left="1440" w:header="708" w:footer="283" w:gutter="0"/>
          <w:cols w:space="720"/>
          <w:titlePg/>
          <w:docGrid w:linePitch="382"/>
        </w:sectPr>
      </w:pPr>
    </w:p>
    <w:p w14:paraId="559E47D7" w14:textId="77777777" w:rsidR="00704F4F" w:rsidRPr="003E7B51" w:rsidRDefault="00704F4F" w:rsidP="00704F4F">
      <w:pPr>
        <w:pStyle w:val="Heading1"/>
        <w:spacing w:before="0"/>
        <w:rPr>
          <w:rFonts w:asciiTheme="minorHAnsi" w:hAnsiTheme="minorHAnsi" w:cstheme="minorHAnsi"/>
          <w:color w:val="002060"/>
        </w:rPr>
      </w:pPr>
      <w:bookmarkStart w:id="70" w:name="_Toc460413759"/>
      <w:bookmarkStart w:id="71" w:name="_Toc460413612"/>
      <w:bookmarkStart w:id="72" w:name="_Toc460407589"/>
      <w:bookmarkStart w:id="73" w:name="_Toc460231665"/>
      <w:bookmarkStart w:id="74" w:name="_Toc428906784"/>
      <w:bookmarkStart w:id="75" w:name="_Toc396995998"/>
      <w:bookmarkStart w:id="76" w:name="_Toc396990268"/>
      <w:bookmarkStart w:id="77" w:name="_Toc396990219"/>
      <w:bookmarkStart w:id="78" w:name="_Toc17193969"/>
      <w:r w:rsidRPr="003E7B51">
        <w:rPr>
          <w:rFonts w:asciiTheme="minorHAnsi" w:hAnsiTheme="minorHAnsi" w:cstheme="minorHAnsi"/>
          <w:color w:val="002060"/>
        </w:rPr>
        <w:lastRenderedPageBreak/>
        <w:t xml:space="preserve">Sample Assessment/Feedback </w:t>
      </w:r>
      <w:bookmarkEnd w:id="70"/>
      <w:bookmarkEnd w:id="71"/>
      <w:bookmarkEnd w:id="72"/>
      <w:bookmarkEnd w:id="73"/>
      <w:bookmarkEnd w:id="74"/>
      <w:bookmarkEnd w:id="75"/>
      <w:bookmarkEnd w:id="76"/>
      <w:bookmarkEnd w:id="77"/>
      <w:r w:rsidRPr="003E7B51">
        <w:rPr>
          <w:rFonts w:asciiTheme="minorHAnsi" w:hAnsiTheme="minorHAnsi" w:cstheme="minorHAnsi"/>
          <w:color w:val="002060"/>
        </w:rPr>
        <w:t>MyAberdeen Rubric</w:t>
      </w:r>
      <w:bookmarkEnd w:id="78"/>
    </w:p>
    <w:p w14:paraId="3436DF1E" w14:textId="77777777" w:rsidR="00704F4F" w:rsidRDefault="00704F4F" w:rsidP="00704F4F">
      <w:pPr>
        <w:pStyle w:val="Heading1"/>
      </w:pPr>
      <w:r w:rsidRPr="00390DE2">
        <w:rPr>
          <w:noProof/>
        </w:rPr>
        <w:drawing>
          <wp:inline distT="0" distB="0" distL="0" distR="0" wp14:anchorId="381A5DD6" wp14:editId="7735C94C">
            <wp:extent cx="6655488" cy="74938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4556" cy="7504086"/>
                    </a:xfrm>
                    <a:prstGeom prst="rect">
                      <a:avLst/>
                    </a:prstGeom>
                    <a:noFill/>
                    <a:ln>
                      <a:noFill/>
                    </a:ln>
                  </pic:spPr>
                </pic:pic>
              </a:graphicData>
            </a:graphic>
          </wp:inline>
        </w:drawing>
      </w:r>
    </w:p>
    <w:p w14:paraId="2A19C4B5" w14:textId="65785EB2" w:rsidR="00704F4F" w:rsidRDefault="00704F4F">
      <w:pPr>
        <w:rPr>
          <w:rFonts w:cstheme="minorHAnsi"/>
          <w:bCs/>
          <w:color w:val="002060"/>
          <w:szCs w:val="28"/>
        </w:rPr>
      </w:pPr>
    </w:p>
    <w:p w14:paraId="55D5B6B1" w14:textId="02CE90F3" w:rsidR="003E7B51" w:rsidRDefault="003E7B51">
      <w:pPr>
        <w:rPr>
          <w:rFonts w:cstheme="minorHAnsi"/>
          <w:bCs/>
          <w:color w:val="002060"/>
          <w:szCs w:val="28"/>
        </w:rPr>
      </w:pPr>
    </w:p>
    <w:p w14:paraId="499B7C4A" w14:textId="6CFBFDB2" w:rsidR="003E7B51" w:rsidRDefault="003E7B51">
      <w:pPr>
        <w:rPr>
          <w:rFonts w:cstheme="minorHAnsi"/>
          <w:bCs/>
          <w:color w:val="002060"/>
          <w:szCs w:val="28"/>
        </w:rPr>
      </w:pPr>
    </w:p>
    <w:p w14:paraId="1A408C34" w14:textId="394F6827" w:rsidR="003E7B51" w:rsidRDefault="003E7B51">
      <w:pPr>
        <w:rPr>
          <w:rFonts w:cstheme="minorHAnsi"/>
          <w:bCs/>
          <w:color w:val="002060"/>
          <w:szCs w:val="28"/>
        </w:rPr>
      </w:pPr>
    </w:p>
    <w:p w14:paraId="5A229D99" w14:textId="77777777" w:rsidR="003E7B51" w:rsidRPr="003E7B51" w:rsidRDefault="003E7B51" w:rsidP="003E7B51">
      <w:pPr>
        <w:pStyle w:val="Heading1"/>
        <w:rPr>
          <w:rFonts w:asciiTheme="minorHAnsi" w:hAnsiTheme="minorHAnsi" w:cstheme="minorHAnsi"/>
          <w:b w:val="0"/>
          <w:bCs w:val="0"/>
          <w:color w:val="002060"/>
        </w:rPr>
      </w:pPr>
      <w:bookmarkStart w:id="79" w:name="_Hlk95999480"/>
      <w:bookmarkStart w:id="80" w:name="_Hlk96518267"/>
      <w:r w:rsidRPr="003E7B51">
        <w:rPr>
          <w:rFonts w:asciiTheme="minorHAnsi" w:hAnsiTheme="minorHAnsi" w:cstheme="minorHAnsi"/>
          <w:color w:val="002060"/>
        </w:rPr>
        <w:lastRenderedPageBreak/>
        <w:t>Class Representatives</w:t>
      </w:r>
    </w:p>
    <w:p w14:paraId="7D04CDF2" w14:textId="77777777" w:rsidR="003E7B51" w:rsidRPr="005D01A1" w:rsidRDefault="003E7B51" w:rsidP="003E7B51">
      <w:pPr>
        <w:rPr>
          <w:sz w:val="24"/>
          <w:szCs w:val="24"/>
        </w:rPr>
      </w:pPr>
    </w:p>
    <w:p w14:paraId="3C5DB52D" w14:textId="77777777" w:rsidR="003E7B51" w:rsidRPr="00932A24" w:rsidRDefault="003E7B51" w:rsidP="003E7B51">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71FC475A" w14:textId="77777777" w:rsidR="003E7B51" w:rsidRPr="00932A24" w:rsidRDefault="003E7B51" w:rsidP="003E7B51">
      <w:pPr>
        <w:spacing w:after="0"/>
        <w:jc w:val="both"/>
        <w:rPr>
          <w:rFonts w:cs="Arial"/>
          <w:iCs/>
          <w:sz w:val="24"/>
        </w:rPr>
      </w:pPr>
    </w:p>
    <w:p w14:paraId="764A36E3" w14:textId="77777777" w:rsidR="003E7B51" w:rsidRPr="00FA3B1E" w:rsidRDefault="003E7B51" w:rsidP="003E7B51">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18289196" w14:textId="77777777" w:rsidR="003E7B51" w:rsidRPr="008C0568" w:rsidRDefault="003E7B51" w:rsidP="003E7B51">
      <w:pPr>
        <w:jc w:val="both"/>
        <w:rPr>
          <w:b w:val="0"/>
          <w:bCs/>
          <w:color w:val="auto"/>
          <w:sz w:val="24"/>
          <w:szCs w:val="24"/>
        </w:rPr>
      </w:pPr>
    </w:p>
    <w:p w14:paraId="6765E95A" w14:textId="77777777" w:rsidR="003E7B51" w:rsidRPr="008C0568" w:rsidRDefault="003E7B51" w:rsidP="003E7B51">
      <w:pPr>
        <w:jc w:val="both"/>
        <w:rPr>
          <w:rFonts w:cstheme="minorHAnsi"/>
          <w:b w:val="0"/>
          <w:bCs/>
          <w:iCs/>
          <w:color w:val="auto"/>
          <w:sz w:val="24"/>
          <w:szCs w:val="24"/>
        </w:rPr>
      </w:pPr>
    </w:p>
    <w:p w14:paraId="4BB614EF" w14:textId="77777777" w:rsidR="003E7B51" w:rsidRPr="00FA3B1E" w:rsidRDefault="003E7B51" w:rsidP="003E7B51">
      <w:pPr>
        <w:jc w:val="both"/>
        <w:rPr>
          <w:color w:val="auto"/>
          <w:sz w:val="24"/>
          <w:szCs w:val="24"/>
        </w:rPr>
      </w:pPr>
      <w:r w:rsidRPr="00FA3B1E">
        <w:rPr>
          <w:rFonts w:eastAsia="Arial"/>
          <w:color w:val="auto"/>
          <w:sz w:val="24"/>
          <w:szCs w:val="24"/>
        </w:rPr>
        <w:t>What will it involve?</w:t>
      </w:r>
    </w:p>
    <w:p w14:paraId="234DFC9A" w14:textId="77777777" w:rsidR="003E7B51" w:rsidRPr="008C0568" w:rsidRDefault="003E7B51" w:rsidP="003E7B51">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01E06961" w14:textId="77777777" w:rsidR="003E7B51" w:rsidRPr="008C0568" w:rsidRDefault="003E7B51" w:rsidP="003E7B51">
      <w:pPr>
        <w:jc w:val="both"/>
        <w:rPr>
          <w:rFonts w:cstheme="minorHAnsi"/>
          <w:b w:val="0"/>
          <w:bCs/>
          <w:iCs/>
          <w:color w:val="auto"/>
          <w:sz w:val="24"/>
          <w:szCs w:val="24"/>
        </w:rPr>
      </w:pPr>
    </w:p>
    <w:p w14:paraId="19376204" w14:textId="77777777" w:rsidR="003E7B51" w:rsidRPr="00FA3B1E" w:rsidRDefault="003E7B51" w:rsidP="003E7B51">
      <w:pPr>
        <w:tabs>
          <w:tab w:val="left" w:pos="426"/>
        </w:tabs>
        <w:jc w:val="both"/>
        <w:rPr>
          <w:color w:val="auto"/>
          <w:sz w:val="24"/>
          <w:szCs w:val="24"/>
        </w:rPr>
      </w:pPr>
      <w:r w:rsidRPr="00FA3B1E">
        <w:rPr>
          <w:rFonts w:eastAsia="Arial"/>
          <w:color w:val="auto"/>
          <w:sz w:val="24"/>
          <w:szCs w:val="24"/>
        </w:rPr>
        <w:t>Training</w:t>
      </w:r>
    </w:p>
    <w:p w14:paraId="545730C9" w14:textId="77777777" w:rsidR="003E7B51" w:rsidRPr="00FA3B1E" w:rsidRDefault="003E7B51" w:rsidP="003E7B51">
      <w:pPr>
        <w:spacing w:after="0"/>
        <w:jc w:val="both"/>
        <w:rPr>
          <w:rFonts w:eastAsia="Arial" w:cstheme="minorHAnsi"/>
          <w:b w:val="0"/>
          <w:bCs/>
          <w:color w:val="auto"/>
          <w:sz w:val="24"/>
          <w:szCs w:val="24"/>
        </w:rPr>
      </w:pPr>
      <w:bookmarkStart w:id="81" w:name="_Toc394920388"/>
      <w:bookmarkStart w:id="82" w:name="_Toc394928788"/>
      <w:bookmarkStart w:id="83" w:name="_Toc395527701"/>
      <w:bookmarkStart w:id="84" w:name="_Toc395527721"/>
      <w:bookmarkStart w:id="85" w:name="_Hlk95999508"/>
      <w:bookmarkEnd w:id="79"/>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1">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2">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3">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2FF78149" w14:textId="77777777" w:rsidR="003E7B51" w:rsidRDefault="003E7B51" w:rsidP="003E7B51">
      <w:pPr>
        <w:jc w:val="both"/>
        <w:rPr>
          <w:rFonts w:cstheme="minorHAnsi"/>
          <w:bCs/>
          <w:sz w:val="24"/>
          <w:szCs w:val="24"/>
        </w:rPr>
      </w:pPr>
    </w:p>
    <w:p w14:paraId="4527A76F" w14:textId="77777777" w:rsidR="003E7B51" w:rsidRDefault="003E7B51" w:rsidP="003E7B51">
      <w:pPr>
        <w:jc w:val="both"/>
        <w:rPr>
          <w:rFonts w:cstheme="minorHAnsi"/>
          <w:bCs/>
          <w:sz w:val="24"/>
          <w:szCs w:val="24"/>
        </w:rPr>
      </w:pPr>
    </w:p>
    <w:p w14:paraId="1D4F25F8" w14:textId="77777777" w:rsidR="003E7B51" w:rsidRPr="00596FCB" w:rsidRDefault="003E7B51" w:rsidP="003E7B51">
      <w:pPr>
        <w:jc w:val="both"/>
        <w:rPr>
          <w:b w:val="0"/>
          <w:bCs/>
          <w:color w:val="17365D" w:themeColor="text2" w:themeShade="BF"/>
          <w:szCs w:val="28"/>
        </w:rPr>
      </w:pPr>
      <w:bookmarkStart w:id="86" w:name="_Hlk95997980"/>
      <w:r w:rsidRPr="00596FCB">
        <w:rPr>
          <w:rFonts w:cstheme="minorHAnsi"/>
          <w:bCs/>
          <w:color w:val="17365D" w:themeColor="text2" w:themeShade="BF"/>
          <w:szCs w:val="28"/>
        </w:rPr>
        <w:t>Problems with Coursework</w:t>
      </w:r>
      <w:bookmarkEnd w:id="81"/>
      <w:bookmarkEnd w:id="82"/>
      <w:bookmarkEnd w:id="83"/>
      <w:bookmarkEnd w:id="84"/>
    </w:p>
    <w:p w14:paraId="00704A01" w14:textId="77777777" w:rsidR="003E7B51" w:rsidRPr="005D01A1" w:rsidRDefault="003E7B51" w:rsidP="003E7B51">
      <w:pPr>
        <w:rPr>
          <w:sz w:val="24"/>
          <w:szCs w:val="24"/>
        </w:rPr>
      </w:pPr>
    </w:p>
    <w:p w14:paraId="6ED3B099" w14:textId="77777777" w:rsidR="003E7B51" w:rsidRPr="008C0568" w:rsidRDefault="003E7B51" w:rsidP="003E7B51">
      <w:pPr>
        <w:jc w:val="both"/>
        <w:rPr>
          <w:b w:val="0"/>
          <w:bCs/>
          <w:color w:val="auto"/>
          <w:sz w:val="24"/>
          <w:szCs w:val="24"/>
        </w:rPr>
      </w:pPr>
      <w:bookmarkStart w:id="87" w:name="_Hlk95991903"/>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4">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4A2ACC2D" w14:textId="77777777" w:rsidR="003E7B51" w:rsidRPr="008C0568" w:rsidRDefault="003E7B51" w:rsidP="003E7B51">
      <w:pPr>
        <w:jc w:val="both"/>
        <w:rPr>
          <w:b w:val="0"/>
          <w:bCs/>
          <w:color w:val="auto"/>
          <w:sz w:val="24"/>
          <w:szCs w:val="24"/>
        </w:rPr>
      </w:pPr>
    </w:p>
    <w:p w14:paraId="66E7C39F" w14:textId="77777777" w:rsidR="003E7B51" w:rsidRPr="00EA463C" w:rsidRDefault="003E7B51" w:rsidP="003E7B51">
      <w:pPr>
        <w:pStyle w:val="TOC1"/>
        <w:rPr>
          <w:b w:val="0"/>
          <w:bCs w:val="0"/>
          <w:color w:val="auto"/>
          <w:sz w:val="24"/>
          <w:szCs w:val="24"/>
        </w:rPr>
      </w:pPr>
      <w:r w:rsidRPr="00EA463C">
        <w:rPr>
          <w:b w:val="0"/>
          <w:bCs w:val="0"/>
          <w:color w:val="auto"/>
          <w:sz w:val="24"/>
          <w:szCs w:val="24"/>
        </w:rPr>
        <w:t>Course student representatives</w:t>
      </w:r>
    </w:p>
    <w:p w14:paraId="64488C77" w14:textId="77777777" w:rsidR="003E7B51" w:rsidRPr="00EA463C" w:rsidRDefault="003E7B51" w:rsidP="003E7B51">
      <w:pPr>
        <w:pStyle w:val="TOC1"/>
        <w:rPr>
          <w:b w:val="0"/>
          <w:bCs w:val="0"/>
          <w:color w:val="auto"/>
          <w:sz w:val="24"/>
          <w:szCs w:val="24"/>
        </w:rPr>
      </w:pPr>
      <w:r w:rsidRPr="00EA463C">
        <w:rPr>
          <w:b w:val="0"/>
          <w:bCs w:val="0"/>
          <w:color w:val="auto"/>
          <w:sz w:val="24"/>
          <w:szCs w:val="24"/>
        </w:rPr>
        <w:t>Course co-ordinator</w:t>
      </w:r>
    </w:p>
    <w:p w14:paraId="4E41AC0A" w14:textId="77777777" w:rsidR="003E7B51" w:rsidRPr="00EA463C" w:rsidRDefault="003E7B51" w:rsidP="003E7B51">
      <w:pPr>
        <w:pStyle w:val="TOC1"/>
        <w:rPr>
          <w:b w:val="0"/>
          <w:bCs w:val="0"/>
          <w:color w:val="auto"/>
          <w:sz w:val="24"/>
          <w:szCs w:val="24"/>
        </w:rPr>
      </w:pPr>
      <w:r w:rsidRPr="00EA463C">
        <w:rPr>
          <w:b w:val="0"/>
          <w:bCs w:val="0"/>
          <w:color w:val="auto"/>
          <w:sz w:val="24"/>
          <w:szCs w:val="24"/>
        </w:rPr>
        <w:t>Convenor of the Medical Sciences Staff/Student Liaison Committee (Professor Gordon McEwan)</w:t>
      </w:r>
    </w:p>
    <w:p w14:paraId="4871CA4F" w14:textId="77777777" w:rsidR="003E7B51" w:rsidRPr="00EA463C" w:rsidRDefault="003E7B51" w:rsidP="003E7B51">
      <w:pPr>
        <w:pStyle w:val="TOC1"/>
        <w:rPr>
          <w:b w:val="0"/>
          <w:bCs w:val="0"/>
          <w:color w:val="auto"/>
          <w:sz w:val="24"/>
          <w:szCs w:val="24"/>
        </w:rPr>
      </w:pPr>
      <w:r w:rsidRPr="00EA463C">
        <w:rPr>
          <w:b w:val="0"/>
          <w:bCs w:val="0"/>
          <w:color w:val="auto"/>
          <w:sz w:val="24"/>
          <w:szCs w:val="24"/>
        </w:rPr>
        <w:t>Personal Tutor</w:t>
      </w:r>
    </w:p>
    <w:p w14:paraId="506B07E6" w14:textId="77777777" w:rsidR="003E7B51" w:rsidRPr="00EA463C" w:rsidRDefault="003E7B51" w:rsidP="003E7B51">
      <w:pPr>
        <w:pStyle w:val="TOC1"/>
        <w:rPr>
          <w:b w:val="0"/>
          <w:bCs w:val="0"/>
          <w:color w:val="auto"/>
          <w:sz w:val="24"/>
          <w:szCs w:val="24"/>
        </w:rPr>
      </w:pPr>
      <w:r w:rsidRPr="00EA463C">
        <w:rPr>
          <w:b w:val="0"/>
          <w:bCs w:val="0"/>
          <w:color w:val="auto"/>
          <w:sz w:val="24"/>
          <w:szCs w:val="24"/>
        </w:rPr>
        <w:t>Medical Sciences Disabilities Co-ordinator (Dr Derryck Shewan)</w:t>
      </w:r>
    </w:p>
    <w:p w14:paraId="351ADC2B" w14:textId="77777777" w:rsidR="003E7B51" w:rsidRPr="00FA3B1E" w:rsidRDefault="003E7B51" w:rsidP="003E7B51">
      <w:pPr>
        <w:rPr>
          <w:lang w:val="en-GB"/>
        </w:rPr>
      </w:pPr>
    </w:p>
    <w:p w14:paraId="627D40C0" w14:textId="77777777" w:rsidR="003E7B51" w:rsidRPr="00621BB8" w:rsidRDefault="003E7B51" w:rsidP="003E7B51">
      <w:pPr>
        <w:jc w:val="both"/>
        <w:rPr>
          <w:b w:val="0"/>
          <w:bCs/>
          <w:color w:val="auto"/>
          <w:sz w:val="24"/>
          <w:szCs w:val="24"/>
        </w:rPr>
      </w:pPr>
      <w:r w:rsidRPr="00621BB8">
        <w:rPr>
          <w:b w:val="0"/>
          <w:bCs/>
          <w:color w:val="auto"/>
          <w:sz w:val="24"/>
          <w:szCs w:val="24"/>
        </w:rPr>
        <w:lastRenderedPageBreak/>
        <w:t>All staff are based at Foresterhill and we strongly encourage the use of email or telephone the Medical Sciences Office. You may have a wasted journey travelling to Foresterhill only to find staff unavailable.</w:t>
      </w:r>
    </w:p>
    <w:p w14:paraId="7A29EB80" w14:textId="77777777" w:rsidR="003E7B51" w:rsidRPr="00621BB8" w:rsidRDefault="003E7B51" w:rsidP="003E7B51">
      <w:pPr>
        <w:jc w:val="both"/>
        <w:rPr>
          <w:b w:val="0"/>
          <w:bCs/>
          <w:color w:val="auto"/>
          <w:sz w:val="24"/>
          <w:szCs w:val="24"/>
        </w:rPr>
      </w:pPr>
    </w:p>
    <w:p w14:paraId="353C80F7" w14:textId="77777777" w:rsidR="003E7B51" w:rsidRPr="008C0568" w:rsidRDefault="003E7B51" w:rsidP="003E7B51">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80"/>
    <w:bookmarkEnd w:id="86"/>
    <w:bookmarkEnd w:id="87"/>
    <w:p w14:paraId="6D2C5A1F" w14:textId="77777777" w:rsidR="003E7B51" w:rsidRPr="008C0568" w:rsidRDefault="003E7B51" w:rsidP="003E7B51">
      <w:pPr>
        <w:jc w:val="both"/>
        <w:rPr>
          <w:b w:val="0"/>
          <w:bCs/>
          <w:color w:val="auto"/>
          <w:sz w:val="24"/>
          <w:szCs w:val="24"/>
        </w:rPr>
      </w:pPr>
    </w:p>
    <w:bookmarkEnd w:id="85"/>
    <w:p w14:paraId="26AB4B5B" w14:textId="77777777" w:rsidR="003E7B51" w:rsidRDefault="003E7B51">
      <w:pPr>
        <w:rPr>
          <w:rFonts w:cstheme="minorHAnsi"/>
          <w:bCs/>
          <w:color w:val="002060"/>
          <w:szCs w:val="28"/>
        </w:rPr>
      </w:pPr>
    </w:p>
    <w:p w14:paraId="36962491" w14:textId="1D8781AA" w:rsidR="003E7B51" w:rsidRDefault="003E7B51">
      <w:pPr>
        <w:rPr>
          <w:rFonts w:cstheme="minorHAnsi"/>
          <w:bCs/>
          <w:color w:val="002060"/>
          <w:szCs w:val="28"/>
        </w:rPr>
      </w:pPr>
      <w:r>
        <w:rPr>
          <w:rFonts w:cstheme="minorHAnsi"/>
          <w:bCs/>
          <w:color w:val="002060"/>
          <w:szCs w:val="28"/>
        </w:rPr>
        <w:t>Course Reading List</w:t>
      </w:r>
    </w:p>
    <w:p w14:paraId="4ECF260A" w14:textId="77777777" w:rsidR="003E7B51" w:rsidRPr="003E7B51" w:rsidRDefault="003E7B51" w:rsidP="003E7B51">
      <w:pPr>
        <w:pStyle w:val="NormalWeb"/>
        <w:spacing w:before="0" w:beforeAutospacing="0" w:after="0" w:afterAutospacing="0"/>
        <w:jc w:val="both"/>
        <w:rPr>
          <w:rFonts w:asciiTheme="minorHAnsi" w:eastAsiaTheme="minorHAnsi" w:hAnsiTheme="minorHAnsi" w:cstheme="minorBidi"/>
        </w:rPr>
      </w:pPr>
      <w:r w:rsidRPr="003E7B51">
        <w:rPr>
          <w:rFonts w:asciiTheme="minorHAnsi" w:eastAsiaTheme="minorHAnsi" w:hAnsiTheme="minorHAnsi" w:cstheme="minorBidi"/>
        </w:rPr>
        <w:t>This course does not have recommended textbooks as you are expected to read the primary research literature, so no specific course texts will be recommended.  That said, your previous texts from third year would be useful for basic and fundamental knowledge.</w:t>
      </w:r>
    </w:p>
    <w:p w14:paraId="7BF32DB0" w14:textId="77777777" w:rsidR="003E7B51" w:rsidRDefault="003E7B51" w:rsidP="003E7B51">
      <w:pPr>
        <w:rPr>
          <w:rFonts w:asciiTheme="majorHAnsi" w:eastAsiaTheme="majorEastAsia" w:hAnsiTheme="majorHAnsi" w:cstheme="majorBidi"/>
          <w:b w:val="0"/>
          <w:bCs/>
          <w:color w:val="365F91" w:themeColor="accent1" w:themeShade="BF"/>
          <w:szCs w:val="28"/>
        </w:rPr>
      </w:pPr>
    </w:p>
    <w:p w14:paraId="1D9C3671" w14:textId="77777777" w:rsidR="003E7B51" w:rsidRDefault="003E7B51">
      <w:pPr>
        <w:rPr>
          <w:rFonts w:cstheme="minorHAnsi"/>
          <w:bCs/>
          <w:color w:val="002060"/>
          <w:szCs w:val="28"/>
        </w:rPr>
      </w:pPr>
    </w:p>
    <w:p w14:paraId="2636231F" w14:textId="728619E4" w:rsidR="003E7B51" w:rsidRDefault="003E7B51">
      <w:pPr>
        <w:rPr>
          <w:rFonts w:cstheme="minorHAnsi"/>
          <w:bCs/>
          <w:color w:val="002060"/>
          <w:szCs w:val="28"/>
        </w:rPr>
      </w:pPr>
      <w:r>
        <w:rPr>
          <w:rFonts w:cstheme="minorHAnsi"/>
          <w:bCs/>
          <w:color w:val="002060"/>
          <w:szCs w:val="28"/>
        </w:rPr>
        <w:t>Lecture Synopsis</w:t>
      </w:r>
    </w:p>
    <w:p w14:paraId="71B8AFE9" w14:textId="77777777" w:rsidR="003E7B51" w:rsidRPr="003E7B51" w:rsidRDefault="003E7B51" w:rsidP="00FE401C">
      <w:pPr>
        <w:pStyle w:val="NormalWeb"/>
        <w:spacing w:before="0" w:beforeAutospacing="0" w:line="276" w:lineRule="auto"/>
        <w:jc w:val="both"/>
        <w:rPr>
          <w:rFonts w:ascii="Calibri" w:hAnsi="Calibri"/>
        </w:rPr>
      </w:pPr>
      <w:r w:rsidRPr="003E7B51">
        <w:rPr>
          <w:rFonts w:ascii="Calibri" w:eastAsia="Calibri" w:hAnsi="Calibri" w:cs="Calibri"/>
        </w:rPr>
        <w:t>Lectures are split across three main topics as shown below.</w:t>
      </w:r>
    </w:p>
    <w:p w14:paraId="04D258BB" w14:textId="77777777" w:rsidR="003E7B51" w:rsidRPr="003E7B51" w:rsidRDefault="003E7B51" w:rsidP="00737907">
      <w:pPr>
        <w:pStyle w:val="NormalWeb"/>
        <w:spacing w:before="0" w:beforeAutospacing="0" w:after="0" w:afterAutospacing="0" w:line="276" w:lineRule="auto"/>
        <w:jc w:val="both"/>
        <w:rPr>
          <w:rFonts w:ascii="Calibri" w:hAnsi="Calibri"/>
          <w:b/>
        </w:rPr>
      </w:pPr>
      <w:r w:rsidRPr="003E7B51">
        <w:rPr>
          <w:rFonts w:ascii="Calibri" w:eastAsia="Calibri" w:hAnsi="Calibri" w:cs="Calibri"/>
          <w:b/>
          <w:bCs/>
        </w:rPr>
        <w:t>Nuclear receptor superfamily (Prof Peter McCaffery)</w:t>
      </w:r>
    </w:p>
    <w:p w14:paraId="14A29E28" w14:textId="77777777" w:rsidR="003E7B51" w:rsidRPr="003E7B51" w:rsidRDefault="003E7B51" w:rsidP="00737907">
      <w:pPr>
        <w:pStyle w:val="NormalWeb"/>
        <w:numPr>
          <w:ilvl w:val="0"/>
          <w:numId w:val="11"/>
        </w:numPr>
        <w:spacing w:before="0" w:beforeAutospacing="0" w:after="0" w:afterAutospacing="0" w:line="276" w:lineRule="auto"/>
        <w:jc w:val="both"/>
        <w:rPr>
          <w:rFonts w:ascii="Calibri" w:eastAsia="Calibri" w:hAnsi="Calibri" w:cs="Calibri"/>
        </w:rPr>
      </w:pPr>
      <w:r w:rsidRPr="003E7B51">
        <w:rPr>
          <w:rFonts w:ascii="Calibri" w:eastAsia="Calibri" w:hAnsi="Calibri" w:cs="Calibri"/>
        </w:rPr>
        <w:t xml:space="preserve">What are nuclear receptors and why should I care? </w:t>
      </w:r>
    </w:p>
    <w:p w14:paraId="3D9A330C" w14:textId="77777777" w:rsidR="003E7B51" w:rsidRPr="003E7B51" w:rsidRDefault="003E7B51" w:rsidP="00737907">
      <w:pPr>
        <w:pStyle w:val="NormalWeb"/>
        <w:numPr>
          <w:ilvl w:val="0"/>
          <w:numId w:val="11"/>
        </w:numPr>
        <w:spacing w:before="0" w:beforeAutospacing="0" w:after="0" w:afterAutospacing="0" w:line="276" w:lineRule="auto"/>
        <w:jc w:val="both"/>
        <w:rPr>
          <w:rFonts w:ascii="Calibri" w:eastAsia="Calibri" w:hAnsi="Calibri" w:cs="Calibri"/>
        </w:rPr>
      </w:pPr>
      <w:r w:rsidRPr="003E7B51">
        <w:rPr>
          <w:rFonts w:ascii="Calibri" w:eastAsia="Calibri" w:hAnsi="Calibri" w:cs="Calibri"/>
        </w:rPr>
        <w:t>What turns nuclear receptors on?  Many hormones – but anything else?</w:t>
      </w:r>
    </w:p>
    <w:p w14:paraId="5FA52BBC" w14:textId="77777777" w:rsidR="003E7B51" w:rsidRPr="003E7B51" w:rsidRDefault="003E7B51" w:rsidP="00737907">
      <w:pPr>
        <w:pStyle w:val="NormalWeb"/>
        <w:numPr>
          <w:ilvl w:val="0"/>
          <w:numId w:val="11"/>
        </w:numPr>
        <w:spacing w:before="0" w:beforeAutospacing="0" w:after="0" w:afterAutospacing="0" w:line="276" w:lineRule="auto"/>
        <w:jc w:val="both"/>
        <w:rPr>
          <w:rFonts w:ascii="Calibri" w:eastAsia="Calibri" w:hAnsi="Calibri" w:cs="Calibri"/>
        </w:rPr>
      </w:pPr>
      <w:r w:rsidRPr="003E7B51">
        <w:rPr>
          <w:rFonts w:ascii="Calibri" w:eastAsia="Calibri" w:hAnsi="Calibri" w:cs="Calibri"/>
        </w:rPr>
        <w:t>Down to the details – how do nuclear receptors work to control transcription?</w:t>
      </w:r>
    </w:p>
    <w:p w14:paraId="0310FA21" w14:textId="41DE9010" w:rsidR="00BA462C" w:rsidRPr="00FE401C" w:rsidRDefault="003E7B51" w:rsidP="00737907">
      <w:pPr>
        <w:pStyle w:val="NormalWeb"/>
        <w:numPr>
          <w:ilvl w:val="0"/>
          <w:numId w:val="11"/>
        </w:numPr>
        <w:spacing w:before="0" w:beforeAutospacing="0" w:after="0" w:afterAutospacing="0" w:line="276" w:lineRule="auto"/>
        <w:jc w:val="both"/>
        <w:rPr>
          <w:rFonts w:asciiTheme="minorHAnsi" w:eastAsia="Calibri" w:hAnsiTheme="minorHAnsi" w:cstheme="minorHAnsi"/>
        </w:rPr>
      </w:pPr>
      <w:r w:rsidRPr="00FE401C">
        <w:rPr>
          <w:rFonts w:asciiTheme="minorHAnsi" w:eastAsia="Calibri" w:hAnsiTheme="minorHAnsi" w:cstheme="minorHAnsi"/>
        </w:rPr>
        <w:t>The rest of the story – specificity of receptors, strange tales and how things go wrong.</w:t>
      </w:r>
    </w:p>
    <w:p w14:paraId="6C8C708F" w14:textId="77777777" w:rsidR="0021034F" w:rsidRPr="00FE401C" w:rsidRDefault="0021034F" w:rsidP="00E9416D">
      <w:pPr>
        <w:pStyle w:val="NormalWeb"/>
        <w:spacing w:before="0" w:beforeAutospacing="0" w:after="0" w:afterAutospacing="0" w:line="276" w:lineRule="auto"/>
        <w:jc w:val="both"/>
        <w:rPr>
          <w:rFonts w:asciiTheme="minorHAnsi" w:eastAsia="Calibri" w:hAnsiTheme="minorHAnsi" w:cstheme="minorHAnsi"/>
          <w:b/>
          <w:bCs/>
        </w:rPr>
      </w:pPr>
    </w:p>
    <w:p w14:paraId="12CED9C9" w14:textId="77777777" w:rsidR="0021034F" w:rsidRPr="00FE401C" w:rsidRDefault="0021034F" w:rsidP="00737907">
      <w:pPr>
        <w:pStyle w:val="NormalWeb"/>
        <w:shd w:val="clear" w:color="auto" w:fill="FFFFFF"/>
        <w:spacing w:before="0" w:beforeAutospacing="0" w:after="0" w:afterAutospacing="0" w:line="276" w:lineRule="auto"/>
        <w:jc w:val="both"/>
        <w:rPr>
          <w:rFonts w:asciiTheme="minorHAnsi" w:hAnsiTheme="minorHAnsi" w:cstheme="minorHAnsi"/>
          <w:color w:val="242424"/>
        </w:rPr>
      </w:pPr>
      <w:r w:rsidRPr="00FE401C">
        <w:rPr>
          <w:rFonts w:asciiTheme="minorHAnsi" w:hAnsiTheme="minorHAnsi" w:cstheme="minorHAnsi"/>
          <w:b/>
          <w:bCs/>
          <w:color w:val="242424"/>
        </w:rPr>
        <w:t>Receptor Structure and Cell signalling (Prof Iain McEwan)</w:t>
      </w:r>
    </w:p>
    <w:p w14:paraId="2485A2A0" w14:textId="028AEFB6" w:rsidR="0021034F" w:rsidRPr="00FE401C" w:rsidRDefault="0021034F" w:rsidP="00737907">
      <w:pPr>
        <w:pStyle w:val="NormalWeb"/>
        <w:shd w:val="clear" w:color="auto" w:fill="FFFFFF"/>
        <w:spacing w:before="0" w:beforeAutospacing="0" w:after="0" w:afterAutospacing="0"/>
        <w:ind w:left="1077" w:hanging="720"/>
        <w:jc w:val="both"/>
        <w:rPr>
          <w:rFonts w:asciiTheme="minorHAnsi" w:hAnsiTheme="minorHAnsi" w:cstheme="minorHAnsi"/>
          <w:color w:val="242424"/>
        </w:rPr>
      </w:pPr>
      <w:r w:rsidRPr="00FE401C">
        <w:rPr>
          <w:rFonts w:asciiTheme="minorHAnsi" w:hAnsiTheme="minorHAnsi" w:cstheme="minorHAnsi"/>
          <w:color w:val="242424"/>
          <w:bdr w:val="none" w:sz="0" w:space="0" w:color="auto" w:frame="1"/>
        </w:rPr>
        <w:t>•           </w:t>
      </w:r>
      <w:r w:rsidRPr="00FE401C">
        <w:rPr>
          <w:rFonts w:asciiTheme="minorHAnsi" w:hAnsiTheme="minorHAnsi" w:cstheme="minorHAnsi"/>
          <w:color w:val="242424"/>
        </w:rPr>
        <w:t>7-Helix receptor family and G-protein coupled signalling.</w:t>
      </w:r>
    </w:p>
    <w:p w14:paraId="35BCAD37" w14:textId="271ADB81" w:rsidR="0021034F" w:rsidRPr="00FE401C" w:rsidRDefault="0021034F" w:rsidP="00737907">
      <w:pPr>
        <w:pStyle w:val="NormalWeb"/>
        <w:shd w:val="clear" w:color="auto" w:fill="FFFFFF"/>
        <w:spacing w:before="0" w:beforeAutospacing="0" w:after="0" w:afterAutospacing="0"/>
        <w:ind w:left="1077" w:hanging="720"/>
        <w:jc w:val="both"/>
        <w:rPr>
          <w:rFonts w:asciiTheme="minorHAnsi" w:hAnsiTheme="minorHAnsi" w:cstheme="minorHAnsi"/>
          <w:color w:val="242424"/>
        </w:rPr>
      </w:pPr>
      <w:r w:rsidRPr="00FE401C">
        <w:rPr>
          <w:rFonts w:asciiTheme="minorHAnsi" w:hAnsiTheme="minorHAnsi" w:cstheme="minorHAnsi"/>
          <w:color w:val="242424"/>
          <w:bdr w:val="none" w:sz="0" w:space="0" w:color="auto" w:frame="1"/>
        </w:rPr>
        <w:t>•           </w:t>
      </w:r>
      <w:r w:rsidRPr="00FE401C">
        <w:rPr>
          <w:rFonts w:asciiTheme="minorHAnsi" w:hAnsiTheme="minorHAnsi" w:cstheme="minorHAnsi"/>
          <w:color w:val="242424"/>
        </w:rPr>
        <w:t>Allosteric Regulation</w:t>
      </w:r>
    </w:p>
    <w:p w14:paraId="224DEFB3" w14:textId="4C63BB28" w:rsidR="0021034F" w:rsidRPr="00FE401C" w:rsidRDefault="0021034F" w:rsidP="00737907">
      <w:pPr>
        <w:pStyle w:val="NormalWeb"/>
        <w:shd w:val="clear" w:color="auto" w:fill="FFFFFF"/>
        <w:spacing w:before="0" w:beforeAutospacing="0" w:after="0" w:afterAutospacing="0"/>
        <w:ind w:left="1077" w:hanging="720"/>
        <w:jc w:val="both"/>
        <w:rPr>
          <w:rFonts w:asciiTheme="minorHAnsi" w:hAnsiTheme="minorHAnsi" w:cstheme="minorHAnsi"/>
          <w:color w:val="242424"/>
        </w:rPr>
      </w:pPr>
      <w:r w:rsidRPr="00FE401C">
        <w:rPr>
          <w:rFonts w:asciiTheme="minorHAnsi" w:hAnsiTheme="minorHAnsi" w:cstheme="minorHAnsi"/>
          <w:color w:val="242424"/>
          <w:bdr w:val="none" w:sz="0" w:space="0" w:color="auto" w:frame="1"/>
        </w:rPr>
        <w:t>•           </w:t>
      </w:r>
      <w:r w:rsidRPr="00FE401C">
        <w:rPr>
          <w:rFonts w:asciiTheme="minorHAnsi" w:hAnsiTheme="minorHAnsi" w:cstheme="minorHAnsi"/>
          <w:color w:val="242424"/>
        </w:rPr>
        <w:t>Receptor turnover and recycling</w:t>
      </w:r>
    </w:p>
    <w:p w14:paraId="22F15BE7" w14:textId="290FCF77" w:rsidR="0021034F" w:rsidRPr="00FE401C" w:rsidRDefault="0021034F" w:rsidP="00737907">
      <w:pPr>
        <w:pStyle w:val="NormalWeb"/>
        <w:shd w:val="clear" w:color="auto" w:fill="FFFFFF"/>
        <w:spacing w:before="0" w:beforeAutospacing="0" w:after="0" w:afterAutospacing="0"/>
        <w:ind w:left="1077" w:hanging="720"/>
        <w:jc w:val="both"/>
        <w:rPr>
          <w:rFonts w:asciiTheme="minorHAnsi" w:hAnsiTheme="minorHAnsi" w:cstheme="minorHAnsi"/>
          <w:color w:val="242424"/>
        </w:rPr>
      </w:pPr>
      <w:r w:rsidRPr="00FE401C">
        <w:rPr>
          <w:rFonts w:asciiTheme="minorHAnsi" w:hAnsiTheme="minorHAnsi" w:cstheme="minorHAnsi"/>
          <w:color w:val="242424"/>
          <w:bdr w:val="none" w:sz="0" w:space="0" w:color="auto" w:frame="1"/>
        </w:rPr>
        <w:t>•           </w:t>
      </w:r>
      <w:r w:rsidRPr="00FE401C">
        <w:rPr>
          <w:rFonts w:asciiTheme="minorHAnsi" w:hAnsiTheme="minorHAnsi" w:cstheme="minorHAnsi"/>
          <w:color w:val="242424"/>
        </w:rPr>
        <w:t>Tyrosine kinase receptors- Insulin signalling pathway as an example.</w:t>
      </w:r>
    </w:p>
    <w:p w14:paraId="205F7766" w14:textId="59FEE5A7" w:rsidR="0021034F" w:rsidRPr="00FE401C" w:rsidRDefault="0021034F" w:rsidP="00737907">
      <w:pPr>
        <w:pStyle w:val="NormalWeb"/>
        <w:shd w:val="clear" w:color="auto" w:fill="FFFFFF"/>
        <w:spacing w:before="0" w:beforeAutospacing="0" w:after="0" w:afterAutospacing="0"/>
        <w:ind w:left="1077" w:hanging="720"/>
        <w:jc w:val="both"/>
        <w:rPr>
          <w:rFonts w:asciiTheme="minorHAnsi" w:hAnsiTheme="minorHAnsi" w:cstheme="minorHAnsi"/>
          <w:color w:val="242424"/>
        </w:rPr>
      </w:pPr>
      <w:r w:rsidRPr="00FE401C">
        <w:rPr>
          <w:rFonts w:asciiTheme="minorHAnsi" w:hAnsiTheme="minorHAnsi" w:cstheme="minorHAnsi"/>
          <w:color w:val="242424"/>
          <w:bdr w:val="none" w:sz="0" w:space="0" w:color="auto" w:frame="1"/>
        </w:rPr>
        <w:t>•           </w:t>
      </w:r>
      <w:r w:rsidRPr="00FE401C">
        <w:rPr>
          <w:rFonts w:asciiTheme="minorHAnsi" w:hAnsiTheme="minorHAnsi" w:cstheme="minorHAnsi"/>
          <w:color w:val="242424"/>
        </w:rPr>
        <w:t>Integration of signalling pathways.</w:t>
      </w:r>
    </w:p>
    <w:p w14:paraId="0719C6C1" w14:textId="77777777" w:rsidR="0021034F" w:rsidRPr="00FE401C" w:rsidRDefault="0021034F" w:rsidP="00737907">
      <w:pPr>
        <w:pStyle w:val="NormalWeb"/>
        <w:spacing w:before="0" w:beforeAutospacing="0" w:after="0" w:afterAutospacing="0" w:line="276" w:lineRule="auto"/>
        <w:jc w:val="both"/>
        <w:rPr>
          <w:rFonts w:asciiTheme="minorHAnsi" w:eastAsia="Calibri" w:hAnsiTheme="minorHAnsi" w:cstheme="minorHAnsi"/>
          <w:b/>
          <w:bCs/>
        </w:rPr>
      </w:pPr>
    </w:p>
    <w:p w14:paraId="3292301D" w14:textId="77777777" w:rsidR="003E7B51" w:rsidRPr="003E7B51" w:rsidRDefault="003E7B51" w:rsidP="00737907">
      <w:pPr>
        <w:pStyle w:val="NormalWeb"/>
        <w:spacing w:before="0" w:beforeAutospacing="0" w:after="0" w:afterAutospacing="0" w:line="276" w:lineRule="auto"/>
        <w:jc w:val="both"/>
        <w:rPr>
          <w:rFonts w:ascii="Calibri" w:hAnsi="Calibri"/>
          <w:b/>
        </w:rPr>
      </w:pPr>
      <w:r w:rsidRPr="00FE401C">
        <w:rPr>
          <w:rFonts w:asciiTheme="minorHAnsi" w:eastAsia="Calibri" w:hAnsiTheme="minorHAnsi" w:cstheme="minorHAnsi"/>
          <w:b/>
          <w:bCs/>
        </w:rPr>
        <w:t>The Wnt signalling pathway (Prof Stefan</w:t>
      </w:r>
      <w:r w:rsidRPr="003E7B51">
        <w:rPr>
          <w:rFonts w:ascii="Calibri" w:eastAsia="Calibri" w:hAnsi="Calibri" w:cs="Calibri"/>
          <w:b/>
          <w:bCs/>
        </w:rPr>
        <w:t xml:space="preserve"> Hoppler)</w:t>
      </w:r>
    </w:p>
    <w:p w14:paraId="2D4CA4B3" w14:textId="77777777" w:rsidR="003E7B51" w:rsidRPr="003E7B51" w:rsidRDefault="003E7B51" w:rsidP="00737907">
      <w:pPr>
        <w:pStyle w:val="NormalWeb"/>
        <w:numPr>
          <w:ilvl w:val="0"/>
          <w:numId w:val="11"/>
        </w:numPr>
        <w:spacing w:before="0" w:beforeAutospacing="0" w:after="0" w:afterAutospacing="0" w:line="276" w:lineRule="auto"/>
        <w:jc w:val="both"/>
        <w:rPr>
          <w:rFonts w:ascii="Calibri" w:eastAsia="Calibri" w:hAnsi="Calibri" w:cs="Calibri"/>
        </w:rPr>
      </w:pPr>
      <w:r w:rsidRPr="003E7B51">
        <w:rPr>
          <w:rFonts w:ascii="Calibri" w:eastAsia="Calibri" w:hAnsi="Calibri" w:cs="Calibri"/>
        </w:rPr>
        <w:t>The discovery of a new pathway (it’s all negative)</w:t>
      </w:r>
    </w:p>
    <w:p w14:paraId="70572A89" w14:textId="77777777" w:rsidR="003E7B51" w:rsidRPr="003E7B51" w:rsidRDefault="003E7B51" w:rsidP="00737907">
      <w:pPr>
        <w:pStyle w:val="NormalWeb"/>
        <w:numPr>
          <w:ilvl w:val="0"/>
          <w:numId w:val="11"/>
        </w:numPr>
        <w:spacing w:before="0" w:beforeAutospacing="0" w:after="0" w:afterAutospacing="0" w:line="276" w:lineRule="auto"/>
        <w:jc w:val="both"/>
        <w:rPr>
          <w:rFonts w:ascii="Calibri" w:eastAsia="Calibri" w:hAnsi="Calibri" w:cs="Calibri"/>
        </w:rPr>
      </w:pPr>
      <w:r w:rsidRPr="003E7B51">
        <w:rPr>
          <w:rFonts w:ascii="Calibri" w:eastAsia="Calibri" w:hAnsi="Calibri" w:cs="Calibri"/>
        </w:rPr>
        <w:t>Multiprotein complexes: in the membrane, the cytoplasm and the nucleus</w:t>
      </w:r>
    </w:p>
    <w:p w14:paraId="5B07BCDC" w14:textId="77777777" w:rsidR="003E7B51" w:rsidRPr="003E7B51" w:rsidRDefault="003E7B51" w:rsidP="00737907">
      <w:pPr>
        <w:pStyle w:val="NormalWeb"/>
        <w:numPr>
          <w:ilvl w:val="0"/>
          <w:numId w:val="11"/>
        </w:numPr>
        <w:spacing w:before="0" w:beforeAutospacing="0" w:after="0" w:afterAutospacing="0" w:line="276" w:lineRule="auto"/>
        <w:jc w:val="both"/>
        <w:rPr>
          <w:rFonts w:asciiTheme="minorHAnsi" w:eastAsiaTheme="minorEastAsia" w:hAnsiTheme="minorHAnsi" w:cstheme="minorBidi"/>
        </w:rPr>
      </w:pPr>
      <w:r w:rsidRPr="003E7B51">
        <w:rPr>
          <w:rFonts w:ascii="Calibri" w:eastAsia="Calibri" w:hAnsi="Calibri" w:cs="Calibri"/>
        </w:rPr>
        <w:t>Several pathways (non-canonical Wnt signalling)</w:t>
      </w:r>
    </w:p>
    <w:p w14:paraId="538A8603" w14:textId="0CE15536" w:rsidR="003E7B51" w:rsidRDefault="003E7B51">
      <w:pPr>
        <w:rPr>
          <w:rFonts w:cstheme="minorHAnsi"/>
          <w:bCs/>
          <w:color w:val="002060"/>
          <w:szCs w:val="28"/>
        </w:rPr>
      </w:pPr>
    </w:p>
    <w:p w14:paraId="3B8EA905" w14:textId="6AF70BB1" w:rsidR="003E7B51" w:rsidRDefault="003E7B51">
      <w:pPr>
        <w:rPr>
          <w:rFonts w:cstheme="minorHAnsi"/>
          <w:bCs/>
          <w:color w:val="002060"/>
          <w:szCs w:val="28"/>
        </w:rPr>
      </w:pPr>
    </w:p>
    <w:p w14:paraId="005320CB" w14:textId="77777777" w:rsidR="00A839ED" w:rsidRDefault="00A839ED">
      <w:pPr>
        <w:rPr>
          <w:rFonts w:cstheme="minorHAnsi"/>
          <w:bCs/>
          <w:color w:val="002060"/>
          <w:szCs w:val="28"/>
        </w:rPr>
      </w:pPr>
    </w:p>
    <w:p w14:paraId="3278BF52" w14:textId="77777777" w:rsidR="00737907" w:rsidRDefault="00737907">
      <w:pPr>
        <w:spacing w:after="160" w:line="259" w:lineRule="auto"/>
        <w:rPr>
          <w:rFonts w:cstheme="minorHAnsi"/>
          <w:bCs/>
          <w:color w:val="002060"/>
          <w:szCs w:val="28"/>
        </w:rPr>
      </w:pPr>
      <w:r>
        <w:rPr>
          <w:rFonts w:cstheme="minorHAnsi"/>
          <w:bCs/>
          <w:color w:val="002060"/>
          <w:szCs w:val="28"/>
        </w:rPr>
        <w:br w:type="page"/>
      </w:r>
    </w:p>
    <w:p w14:paraId="22886E34" w14:textId="51909389" w:rsidR="003E7B51" w:rsidRDefault="003E7B51">
      <w:pPr>
        <w:rPr>
          <w:rFonts w:cstheme="minorHAnsi"/>
          <w:bCs/>
          <w:color w:val="002060"/>
          <w:szCs w:val="28"/>
        </w:rPr>
      </w:pPr>
      <w:r>
        <w:rPr>
          <w:rFonts w:cstheme="minorHAnsi"/>
          <w:bCs/>
          <w:color w:val="002060"/>
          <w:szCs w:val="28"/>
        </w:rPr>
        <w:lastRenderedPageBreak/>
        <w:t>Practical/ Lab/ Tutorial Work</w:t>
      </w:r>
    </w:p>
    <w:p w14:paraId="3601EC6C" w14:textId="02D7ABE7" w:rsidR="003E7B51" w:rsidRDefault="003E7B51">
      <w:pPr>
        <w:rPr>
          <w:rFonts w:cstheme="minorHAnsi"/>
          <w:bCs/>
          <w:color w:val="002060"/>
          <w:szCs w:val="28"/>
        </w:rPr>
      </w:pPr>
    </w:p>
    <w:p w14:paraId="757863F1" w14:textId="77777777" w:rsidR="003E7B51" w:rsidRPr="003E7B51" w:rsidRDefault="003E7B51" w:rsidP="003E7B51">
      <w:pPr>
        <w:pStyle w:val="NormalWeb"/>
        <w:spacing w:before="0" w:beforeAutospacing="0" w:after="0" w:line="276" w:lineRule="auto"/>
        <w:jc w:val="both"/>
        <w:rPr>
          <w:rFonts w:ascii="Calibri" w:hAnsi="Calibri"/>
        </w:rPr>
      </w:pPr>
      <w:r w:rsidRPr="003E7B51">
        <w:rPr>
          <w:rFonts w:ascii="Calibri" w:eastAsia="Calibri" w:hAnsi="Calibri" w:cs="Calibri"/>
        </w:rPr>
        <w:t>This course contains one set of research tutorial sessions and you will also complete another set of corresponding research tutorial exercises in your other Option course.</w:t>
      </w:r>
    </w:p>
    <w:p w14:paraId="269F1BA6" w14:textId="77777777" w:rsidR="003E7B51" w:rsidRPr="003E7B51" w:rsidRDefault="003E7B51" w:rsidP="003E7B51">
      <w:pPr>
        <w:pStyle w:val="NormalWeb"/>
        <w:spacing w:before="0" w:beforeAutospacing="0" w:after="0" w:line="276" w:lineRule="auto"/>
        <w:jc w:val="both"/>
        <w:rPr>
          <w:rFonts w:ascii="Calibri" w:hAnsi="Calibri"/>
        </w:rPr>
      </w:pPr>
      <w:r w:rsidRPr="003E7B51">
        <w:rPr>
          <w:rFonts w:ascii="Calibri" w:eastAsia="Calibri" w:hAnsi="Calibri" w:cs="Calibri"/>
        </w:rPr>
        <w:t xml:space="preserve">The research tutorials are small group teaching exercises at which, supported by a staff member, you will discuss a specialist subject, based upon self-directed reading of the literature.  Five papers per session have been chosen that reflect the development of a particular topic, </w:t>
      </w:r>
      <w:r w:rsidRPr="003E7B51">
        <w:rPr>
          <w:rFonts w:ascii="Calibri" w:eastAsia="Calibri" w:hAnsi="Calibri" w:cs="Calibri"/>
          <w:b/>
          <w:bCs/>
          <w:u w:val="single"/>
        </w:rPr>
        <w:t>and you must have read the five papers before attending each session of the research tutorial</w:t>
      </w:r>
      <w:r w:rsidRPr="003E7B51">
        <w:rPr>
          <w:rFonts w:ascii="Calibri" w:eastAsia="Calibri" w:hAnsi="Calibri" w:cs="Calibri"/>
        </w:rPr>
        <w:t>.   You will be required to develop an understanding of what constitutes a key and important paper, how the information is derived (techniques and their application), the design of those experiments, an understanding of the crucial data and an appreciation of what in the field is controversial.  You are also expected to read outside the prescribed five papers and such 'use of extensive original literature' (CAS marking scheme) will be taken as an indicator of a first class student.</w:t>
      </w:r>
    </w:p>
    <w:p w14:paraId="40F475F6" w14:textId="77777777" w:rsidR="003E7B51" w:rsidRPr="003E7B51" w:rsidRDefault="003E7B51" w:rsidP="003E7B51">
      <w:pPr>
        <w:pStyle w:val="NormalWeb"/>
        <w:spacing w:line="276" w:lineRule="auto"/>
        <w:jc w:val="both"/>
        <w:rPr>
          <w:rFonts w:ascii="Calibri" w:hAnsi="Calibri"/>
        </w:rPr>
      </w:pPr>
      <w:r w:rsidRPr="003E7B51">
        <w:rPr>
          <w:rFonts w:ascii="Calibri" w:eastAsia="Calibri" w:hAnsi="Calibri" w:cs="Calibri"/>
        </w:rPr>
        <w:t xml:space="preserve">You will thus build up a set of your own notes on the particular subject area within the research tutorial.  For each tutorial, you will be divided into small groups and attend two tutorials, each of 1-2 hours. You will subsequently be examined on your knowledge and understanding of the subjects, in particular </w:t>
      </w:r>
      <w:r w:rsidRPr="003E7B51">
        <w:rPr>
          <w:rFonts w:ascii="Calibri" w:eastAsia="Calibri" w:hAnsi="Calibri" w:cs="Calibri"/>
          <w:i/>
          <w:iCs/>
        </w:rPr>
        <w:t>how</w:t>
      </w:r>
      <w:r w:rsidRPr="003E7B51">
        <w:rPr>
          <w:rFonts w:ascii="Calibri" w:eastAsia="Calibri" w:hAnsi="Calibri" w:cs="Calibri"/>
        </w:rPr>
        <w:t xml:space="preserve"> they are studied and how given practical techniques function, </w:t>
      </w:r>
      <w:r w:rsidRPr="003E7B51">
        <w:rPr>
          <w:rFonts w:ascii="Calibri" w:eastAsia="Calibri" w:hAnsi="Calibri" w:cs="Calibri"/>
          <w:i/>
          <w:iCs/>
        </w:rPr>
        <w:t>what</w:t>
      </w:r>
      <w:r w:rsidRPr="003E7B51">
        <w:rPr>
          <w:rFonts w:ascii="Calibri" w:eastAsia="Calibri" w:hAnsi="Calibri" w:cs="Calibri"/>
        </w:rPr>
        <w:t xml:space="preserve"> are the merits of different approaches, and in what situation their application is appropriate. In addition, your understanding of the biology described in the five papers will be tested.</w:t>
      </w:r>
    </w:p>
    <w:p w14:paraId="7D5E4338" w14:textId="77777777" w:rsidR="003E7B51" w:rsidRPr="003E7B51" w:rsidRDefault="003E7B51" w:rsidP="003E7B51">
      <w:pPr>
        <w:pStyle w:val="NormalWeb"/>
        <w:spacing w:after="0" w:afterAutospacing="0" w:line="276" w:lineRule="auto"/>
        <w:jc w:val="both"/>
        <w:rPr>
          <w:rFonts w:ascii="Calibri" w:hAnsi="Calibri"/>
          <w:b/>
          <w:bCs/>
        </w:rPr>
      </w:pPr>
      <w:r w:rsidRPr="003E7B51">
        <w:rPr>
          <w:rFonts w:ascii="Calibri" w:eastAsia="Calibri" w:hAnsi="Calibri" w:cs="Calibri"/>
          <w:b/>
          <w:bCs/>
        </w:rPr>
        <w:t>Preparation:</w:t>
      </w:r>
    </w:p>
    <w:p w14:paraId="2445A7EB" w14:textId="77777777" w:rsidR="003E7B51" w:rsidRPr="003E7B51" w:rsidRDefault="003E7B51" w:rsidP="003E7B51">
      <w:pPr>
        <w:pStyle w:val="NormalWeb"/>
        <w:spacing w:before="0" w:beforeAutospacing="0" w:line="276" w:lineRule="auto"/>
        <w:jc w:val="both"/>
        <w:rPr>
          <w:rFonts w:ascii="Calibri" w:hAnsi="Calibri"/>
        </w:rPr>
      </w:pPr>
      <w:r w:rsidRPr="003E7B51">
        <w:rPr>
          <w:rFonts w:ascii="Calibri" w:eastAsia="Calibri" w:hAnsi="Calibri" w:cs="Calibri"/>
          <w:lang w:val="x-none"/>
        </w:rPr>
        <w:t>The time spent with the tutors for each tutorial is very limited (3-4 hours).  For this reason, it is important to 'hit the ground running' and go into the first of your two 2-hour sessions fully prepared.  It is thus essential that you read the appropriate notes page(s) which follow, and prepare by reading any supporting review recommended by the tutors, as well as the 5 papers listed.  This reading of the papers should be thorough, making sure in particular you understand the rationale of the results sections, how all the techniques work that are described</w:t>
      </w:r>
      <w:r w:rsidRPr="003E7B51">
        <w:rPr>
          <w:rFonts w:ascii="Calibri" w:eastAsia="Calibri" w:hAnsi="Calibri" w:cs="Calibri"/>
        </w:rPr>
        <w:t xml:space="preserve"> and</w:t>
      </w:r>
      <w:r w:rsidRPr="003E7B51">
        <w:rPr>
          <w:rFonts w:ascii="Calibri" w:eastAsia="Calibri" w:hAnsi="Calibri" w:cs="Calibri"/>
          <w:lang w:val="x-none"/>
        </w:rPr>
        <w:t xml:space="preserve"> how the results lead to the main conclusions of the paper.  If anything is not clear, bring those questions along to the tutorial with you; if you are critical of anything in the papers, bring these discussion points along as well.  Remember, the tutors are there to support your learning, not to spoon-feed you with the answers.  You should therefore go to the tutorial prepared to ask questions, to think, and to contribute to the group discussion subjects suggested in the tutorial notes (</w:t>
      </w:r>
      <w:r w:rsidRPr="003E7B51">
        <w:rPr>
          <w:rFonts w:ascii="Calibri" w:eastAsia="Calibri" w:hAnsi="Calibri" w:cs="Calibri"/>
        </w:rPr>
        <w:t>below</w:t>
      </w:r>
      <w:r w:rsidRPr="003E7B51">
        <w:rPr>
          <w:rFonts w:ascii="Calibri" w:eastAsia="Calibri" w:hAnsi="Calibri" w:cs="Calibri"/>
          <w:lang w:val="x-none"/>
        </w:rPr>
        <w:t>).  The tutorials are spaced so as to allow time to prepare for each of the two 2 hour sessions, each of which will have a different focus and address a different set of questions.</w:t>
      </w:r>
    </w:p>
    <w:p w14:paraId="1F479D7E" w14:textId="77777777" w:rsidR="003E7B51" w:rsidRPr="003E7B51" w:rsidRDefault="003E7B51" w:rsidP="003E7B51">
      <w:pPr>
        <w:pStyle w:val="NormalWeb"/>
        <w:spacing w:before="0" w:beforeAutospacing="0" w:after="0" w:afterAutospacing="0" w:line="276" w:lineRule="auto"/>
        <w:jc w:val="both"/>
        <w:rPr>
          <w:rFonts w:ascii="Calibri" w:hAnsi="Calibri"/>
        </w:rPr>
      </w:pPr>
    </w:p>
    <w:p w14:paraId="1971AA51" w14:textId="7F0A577B" w:rsidR="003E7B51" w:rsidRPr="003E7B51" w:rsidRDefault="003E7B51" w:rsidP="003E7B51">
      <w:pPr>
        <w:pStyle w:val="NormalWeb"/>
        <w:spacing w:before="0" w:beforeAutospacing="0" w:after="0" w:afterAutospacing="0" w:line="276" w:lineRule="auto"/>
        <w:jc w:val="both"/>
        <w:rPr>
          <w:rFonts w:ascii="Calibri" w:hAnsi="Calibri"/>
          <w:b/>
          <w:bCs/>
        </w:rPr>
      </w:pPr>
      <w:r w:rsidRPr="003E7B51">
        <w:rPr>
          <w:rFonts w:ascii="Calibri" w:eastAsia="Calibri" w:hAnsi="Calibri" w:cs="Calibri"/>
          <w:b/>
          <w:bCs/>
        </w:rPr>
        <w:t>BIOCHEMISTRY RESEARCH TUTORIAL</w:t>
      </w:r>
    </w:p>
    <w:p w14:paraId="389F9A1A" w14:textId="77777777" w:rsidR="003E7B51" w:rsidRPr="003E7B51" w:rsidRDefault="003E7B51" w:rsidP="003E7B51">
      <w:pPr>
        <w:spacing w:after="0"/>
        <w:jc w:val="both"/>
        <w:rPr>
          <w:bCs/>
          <w:color w:val="auto"/>
          <w:sz w:val="24"/>
          <w:szCs w:val="24"/>
        </w:rPr>
      </w:pPr>
      <w:r w:rsidRPr="003E7B51">
        <w:rPr>
          <w:bCs/>
          <w:color w:val="auto"/>
          <w:sz w:val="24"/>
          <w:szCs w:val="24"/>
        </w:rPr>
        <w:t>The TOR cell growth signalling pathway</w:t>
      </w:r>
    </w:p>
    <w:p w14:paraId="5DE7A585" w14:textId="77777777" w:rsidR="003E7B51" w:rsidRPr="003E7B51" w:rsidRDefault="003E7B51" w:rsidP="003E7B51">
      <w:pPr>
        <w:spacing w:after="0"/>
        <w:jc w:val="both"/>
        <w:rPr>
          <w:b w:val="0"/>
          <w:color w:val="auto"/>
          <w:sz w:val="24"/>
          <w:szCs w:val="24"/>
        </w:rPr>
      </w:pPr>
      <w:r w:rsidRPr="003E7B51">
        <w:rPr>
          <w:bCs/>
          <w:color w:val="auto"/>
          <w:sz w:val="24"/>
          <w:szCs w:val="24"/>
        </w:rPr>
        <w:t>Tutor:  Dr Riko Hatakeyama</w:t>
      </w:r>
      <w:r w:rsidRPr="003E7B51">
        <w:rPr>
          <w:b w:val="0"/>
          <w:color w:val="auto"/>
          <w:sz w:val="24"/>
          <w:szCs w:val="24"/>
        </w:rPr>
        <w:t xml:space="preserve"> </w:t>
      </w:r>
    </w:p>
    <w:p w14:paraId="1AC5C380" w14:textId="77777777" w:rsidR="003E7B51" w:rsidRPr="003E7B51" w:rsidRDefault="003E7B51" w:rsidP="003E7B51">
      <w:pPr>
        <w:spacing w:after="0"/>
        <w:jc w:val="both"/>
        <w:rPr>
          <w:b w:val="0"/>
          <w:color w:val="auto"/>
          <w:sz w:val="24"/>
          <w:szCs w:val="24"/>
        </w:rPr>
      </w:pPr>
    </w:p>
    <w:p w14:paraId="2FE9B35C" w14:textId="77777777" w:rsidR="003E7B51" w:rsidRPr="003E7B51" w:rsidRDefault="003E7B51" w:rsidP="003E7B51">
      <w:pPr>
        <w:jc w:val="both"/>
        <w:rPr>
          <w:b w:val="0"/>
          <w:color w:val="auto"/>
          <w:sz w:val="24"/>
          <w:szCs w:val="24"/>
        </w:rPr>
      </w:pPr>
      <w:r w:rsidRPr="003E7B51">
        <w:rPr>
          <w:b w:val="0"/>
          <w:color w:val="auto"/>
          <w:sz w:val="24"/>
          <w:szCs w:val="24"/>
        </w:rPr>
        <w:t xml:space="preserve">Growth and proliferation of individual cells are dynamically regulated in response to external cues such as nutrient availability, hormonal signals and various cellular stresses. In eukaryotic cells, these signals are integrated and transmitted by the Target Of Rapamycin (TOR, also called mechanistic or mammalian TOR, mTOR) protein kinase. TOR controls a wide range of cellular processes, including protein/lipid/nucleotide </w:t>
      </w:r>
      <w:r w:rsidRPr="003E7B51">
        <w:rPr>
          <w:b w:val="0"/>
          <w:color w:val="auto"/>
          <w:sz w:val="24"/>
          <w:szCs w:val="24"/>
        </w:rPr>
        <w:lastRenderedPageBreak/>
        <w:t>metabolism, gene expression, and intracellular trafficking. In this tutorial, we will review and discuss a few milestone papers in the TOR research field.</w:t>
      </w:r>
    </w:p>
    <w:p w14:paraId="33928A31" w14:textId="77777777" w:rsidR="003E7B51" w:rsidRPr="003E7B51" w:rsidRDefault="003E7B51" w:rsidP="003E7B51">
      <w:pPr>
        <w:jc w:val="both"/>
        <w:rPr>
          <w:b w:val="0"/>
          <w:color w:val="auto"/>
          <w:sz w:val="24"/>
          <w:szCs w:val="24"/>
        </w:rPr>
      </w:pPr>
      <w:r w:rsidRPr="003E7B51">
        <w:rPr>
          <w:b w:val="0"/>
          <w:color w:val="auto"/>
          <w:sz w:val="24"/>
          <w:szCs w:val="24"/>
        </w:rPr>
        <w:t xml:space="preserve"> </w:t>
      </w:r>
    </w:p>
    <w:p w14:paraId="17CC555E" w14:textId="77777777" w:rsidR="003E7B51" w:rsidRPr="003E7B51" w:rsidRDefault="003E7B51" w:rsidP="003E7B51">
      <w:pPr>
        <w:jc w:val="both"/>
        <w:rPr>
          <w:bCs/>
          <w:color w:val="auto"/>
          <w:sz w:val="24"/>
          <w:szCs w:val="24"/>
        </w:rPr>
      </w:pPr>
      <w:r w:rsidRPr="003E7B51">
        <w:rPr>
          <w:bCs/>
          <w:color w:val="auto"/>
          <w:sz w:val="24"/>
          <w:szCs w:val="24"/>
        </w:rPr>
        <w:t>Tutorial 1</w:t>
      </w:r>
    </w:p>
    <w:p w14:paraId="14F3A947" w14:textId="77777777" w:rsidR="003E7B51" w:rsidRPr="003E7B51" w:rsidRDefault="003E7B51" w:rsidP="003E7B51">
      <w:pPr>
        <w:jc w:val="both"/>
        <w:rPr>
          <w:b w:val="0"/>
          <w:color w:val="auto"/>
          <w:sz w:val="24"/>
          <w:szCs w:val="24"/>
        </w:rPr>
      </w:pPr>
      <w:r w:rsidRPr="003E7B51">
        <w:rPr>
          <w:bCs/>
          <w:iCs/>
          <w:color w:val="auto"/>
          <w:sz w:val="24"/>
          <w:szCs w:val="24"/>
        </w:rPr>
        <w:t>Objective:</w:t>
      </w:r>
      <w:r w:rsidRPr="003E7B51">
        <w:rPr>
          <w:b w:val="0"/>
          <w:color w:val="auto"/>
          <w:sz w:val="24"/>
          <w:szCs w:val="24"/>
        </w:rPr>
        <w:t xml:space="preserve"> The goal of Tutorial 1 is to understand the structure and functions of TOR, and how these were uncovered by the researchers. We will review biochemical and cell biological experiments that identified the components and overall structure of the large TOR complex. We will also address the downstream processes through which TOR regulates cell growth and proliferation.</w:t>
      </w:r>
    </w:p>
    <w:p w14:paraId="62B1D01F" w14:textId="77777777" w:rsidR="003E7B51" w:rsidRPr="003E7B51" w:rsidRDefault="003E7B51" w:rsidP="003E7B51">
      <w:pPr>
        <w:jc w:val="both"/>
        <w:rPr>
          <w:b w:val="0"/>
          <w:color w:val="auto"/>
          <w:sz w:val="24"/>
          <w:szCs w:val="24"/>
        </w:rPr>
      </w:pPr>
      <w:r w:rsidRPr="003E7B51">
        <w:rPr>
          <w:bCs/>
          <w:iCs/>
          <w:color w:val="auto"/>
          <w:sz w:val="24"/>
          <w:szCs w:val="24"/>
        </w:rPr>
        <w:t>Preparation:</w:t>
      </w:r>
      <w:r w:rsidRPr="003E7B51">
        <w:rPr>
          <w:b w:val="0"/>
          <w:color w:val="auto"/>
          <w:sz w:val="24"/>
          <w:szCs w:val="24"/>
        </w:rPr>
        <w:t xml:space="preserve"> All members of the class will read the mini review and research paper (to be decided) and be prepared to discuss the research paper in terms of:</w:t>
      </w:r>
    </w:p>
    <w:p w14:paraId="5A8A3277" w14:textId="77777777" w:rsidR="003E7B51" w:rsidRPr="003E7B51" w:rsidRDefault="003E7B51" w:rsidP="003E7B51">
      <w:pPr>
        <w:pStyle w:val="ListParagraph"/>
        <w:numPr>
          <w:ilvl w:val="0"/>
          <w:numId w:val="12"/>
        </w:numPr>
        <w:jc w:val="both"/>
        <w:rPr>
          <w:sz w:val="24"/>
          <w:szCs w:val="24"/>
        </w:rPr>
      </w:pPr>
      <w:r w:rsidRPr="003E7B51">
        <w:rPr>
          <w:sz w:val="24"/>
          <w:szCs w:val="24"/>
        </w:rPr>
        <w:t>Experimental methodologies.</w:t>
      </w:r>
    </w:p>
    <w:p w14:paraId="02BEED14" w14:textId="77777777" w:rsidR="003E7B51" w:rsidRPr="003E7B51" w:rsidRDefault="003E7B51" w:rsidP="003E7B51">
      <w:pPr>
        <w:pStyle w:val="ListParagraph"/>
        <w:numPr>
          <w:ilvl w:val="0"/>
          <w:numId w:val="12"/>
        </w:numPr>
        <w:jc w:val="both"/>
        <w:rPr>
          <w:sz w:val="24"/>
          <w:szCs w:val="24"/>
        </w:rPr>
      </w:pPr>
      <w:r w:rsidRPr="003E7B51">
        <w:rPr>
          <w:sz w:val="24"/>
          <w:szCs w:val="24"/>
        </w:rPr>
        <w:t>Data interpretation from each figure.</w:t>
      </w:r>
    </w:p>
    <w:p w14:paraId="7199D6AE" w14:textId="77777777" w:rsidR="003E7B51" w:rsidRPr="003E7B51" w:rsidRDefault="003E7B51" w:rsidP="003E7B51">
      <w:pPr>
        <w:pStyle w:val="ListParagraph"/>
        <w:numPr>
          <w:ilvl w:val="0"/>
          <w:numId w:val="12"/>
        </w:numPr>
        <w:jc w:val="both"/>
        <w:rPr>
          <w:sz w:val="24"/>
          <w:szCs w:val="24"/>
        </w:rPr>
      </w:pPr>
      <w:r w:rsidRPr="003E7B51">
        <w:rPr>
          <w:sz w:val="24"/>
          <w:szCs w:val="24"/>
        </w:rPr>
        <w:t>Conclusions drawn from each paper.</w:t>
      </w:r>
    </w:p>
    <w:p w14:paraId="35CDB6D1" w14:textId="77777777" w:rsidR="003E7B51" w:rsidRPr="003E7B51" w:rsidRDefault="003E7B51" w:rsidP="003E7B51">
      <w:pPr>
        <w:pStyle w:val="ListParagraph"/>
        <w:numPr>
          <w:ilvl w:val="0"/>
          <w:numId w:val="12"/>
        </w:numPr>
        <w:jc w:val="both"/>
        <w:rPr>
          <w:sz w:val="24"/>
          <w:szCs w:val="24"/>
        </w:rPr>
      </w:pPr>
      <w:r w:rsidRPr="003E7B51">
        <w:rPr>
          <w:sz w:val="24"/>
          <w:szCs w:val="24"/>
        </w:rPr>
        <w:t>Why that paper is important.</w:t>
      </w:r>
    </w:p>
    <w:p w14:paraId="2FEB462B" w14:textId="77777777" w:rsidR="003E7B51" w:rsidRPr="003E7B51" w:rsidRDefault="003E7B51" w:rsidP="003E7B51">
      <w:pPr>
        <w:jc w:val="both"/>
        <w:rPr>
          <w:b w:val="0"/>
          <w:color w:val="auto"/>
          <w:sz w:val="24"/>
          <w:szCs w:val="24"/>
        </w:rPr>
      </w:pPr>
    </w:p>
    <w:p w14:paraId="6FEFBC14" w14:textId="77777777" w:rsidR="003E7B51" w:rsidRPr="003E7B51" w:rsidRDefault="003E7B51" w:rsidP="003E7B51">
      <w:pPr>
        <w:jc w:val="both"/>
        <w:rPr>
          <w:bCs/>
          <w:color w:val="auto"/>
          <w:sz w:val="24"/>
          <w:szCs w:val="24"/>
        </w:rPr>
      </w:pPr>
      <w:r w:rsidRPr="003E7B51">
        <w:rPr>
          <w:bCs/>
          <w:color w:val="auto"/>
          <w:sz w:val="24"/>
          <w:szCs w:val="24"/>
        </w:rPr>
        <w:t>Tutorial 2</w:t>
      </w:r>
    </w:p>
    <w:p w14:paraId="5B0F5103" w14:textId="77777777" w:rsidR="003E7B51" w:rsidRPr="003E7B51" w:rsidRDefault="003E7B51" w:rsidP="003E7B51">
      <w:pPr>
        <w:jc w:val="both"/>
        <w:rPr>
          <w:b w:val="0"/>
          <w:color w:val="auto"/>
          <w:sz w:val="24"/>
          <w:szCs w:val="24"/>
        </w:rPr>
      </w:pPr>
      <w:r w:rsidRPr="003F6CEA">
        <w:rPr>
          <w:bCs/>
          <w:iCs/>
          <w:color w:val="auto"/>
          <w:sz w:val="24"/>
          <w:szCs w:val="24"/>
        </w:rPr>
        <w:t>Objective:</w:t>
      </w:r>
      <w:r w:rsidRPr="003E7B51">
        <w:rPr>
          <w:b w:val="0"/>
          <w:color w:val="auto"/>
          <w:sz w:val="24"/>
          <w:szCs w:val="24"/>
        </w:rPr>
        <w:t xml:space="preserve"> The main objective of Tutorial 2 is to understand how TOR interprets nutrient availability, with a particular focus on amino acids. We will reexperience the long journey climbing up TOR pathway step by step towards its upstream, which eventually led researchers to the discovery of cellular amino acid sensors.</w:t>
      </w:r>
    </w:p>
    <w:p w14:paraId="75A3C2C4" w14:textId="77777777" w:rsidR="003E7B51" w:rsidRPr="003E7B51" w:rsidRDefault="003E7B51" w:rsidP="003E7B51">
      <w:pPr>
        <w:jc w:val="both"/>
        <w:rPr>
          <w:b w:val="0"/>
          <w:color w:val="auto"/>
          <w:sz w:val="24"/>
          <w:szCs w:val="24"/>
        </w:rPr>
      </w:pPr>
      <w:r w:rsidRPr="003F6CEA">
        <w:rPr>
          <w:bCs/>
          <w:iCs/>
          <w:color w:val="auto"/>
          <w:sz w:val="24"/>
          <w:szCs w:val="24"/>
        </w:rPr>
        <w:t>Preparation:</w:t>
      </w:r>
      <w:r w:rsidRPr="003E7B51">
        <w:rPr>
          <w:b w:val="0"/>
          <w:color w:val="auto"/>
          <w:sz w:val="24"/>
          <w:szCs w:val="24"/>
        </w:rPr>
        <w:t xml:space="preserve"> All members of the class will read the research papers provided (to be decided) and be prepared to discuss these papers in terms of:</w:t>
      </w:r>
    </w:p>
    <w:p w14:paraId="2673E1E0" w14:textId="77777777" w:rsidR="003E7B51" w:rsidRPr="003E7B51" w:rsidRDefault="003E7B51" w:rsidP="003E7B51">
      <w:pPr>
        <w:pStyle w:val="ListParagraph"/>
        <w:numPr>
          <w:ilvl w:val="0"/>
          <w:numId w:val="13"/>
        </w:numPr>
        <w:jc w:val="both"/>
        <w:rPr>
          <w:sz w:val="24"/>
          <w:szCs w:val="24"/>
        </w:rPr>
      </w:pPr>
      <w:r w:rsidRPr="003E7B51">
        <w:rPr>
          <w:sz w:val="24"/>
          <w:szCs w:val="24"/>
        </w:rPr>
        <w:t>Experimental methodologies.</w:t>
      </w:r>
    </w:p>
    <w:p w14:paraId="46AD0DD7" w14:textId="77777777" w:rsidR="003E7B51" w:rsidRPr="003E7B51" w:rsidRDefault="003E7B51" w:rsidP="003E7B51">
      <w:pPr>
        <w:pStyle w:val="ListParagraph"/>
        <w:numPr>
          <w:ilvl w:val="0"/>
          <w:numId w:val="13"/>
        </w:numPr>
        <w:jc w:val="both"/>
        <w:rPr>
          <w:sz w:val="24"/>
          <w:szCs w:val="24"/>
        </w:rPr>
      </w:pPr>
      <w:r w:rsidRPr="003E7B51">
        <w:rPr>
          <w:sz w:val="24"/>
          <w:szCs w:val="24"/>
        </w:rPr>
        <w:t>Data interpretation from each figure.</w:t>
      </w:r>
    </w:p>
    <w:p w14:paraId="77F8C52C" w14:textId="77777777" w:rsidR="003E7B51" w:rsidRPr="003E7B51" w:rsidRDefault="003E7B51" w:rsidP="003E7B51">
      <w:pPr>
        <w:pStyle w:val="ListParagraph"/>
        <w:numPr>
          <w:ilvl w:val="0"/>
          <w:numId w:val="13"/>
        </w:numPr>
        <w:jc w:val="both"/>
        <w:rPr>
          <w:sz w:val="24"/>
          <w:szCs w:val="24"/>
        </w:rPr>
      </w:pPr>
      <w:r w:rsidRPr="003E7B51">
        <w:rPr>
          <w:sz w:val="24"/>
          <w:szCs w:val="24"/>
        </w:rPr>
        <w:t>Conclusions drawn from each paper.</w:t>
      </w:r>
    </w:p>
    <w:p w14:paraId="1DB1218C" w14:textId="19431556" w:rsidR="003E7B51" w:rsidRDefault="003E7B51" w:rsidP="003E7B51">
      <w:pPr>
        <w:pStyle w:val="ListParagraph"/>
        <w:numPr>
          <w:ilvl w:val="0"/>
          <w:numId w:val="13"/>
        </w:numPr>
        <w:jc w:val="both"/>
        <w:rPr>
          <w:sz w:val="24"/>
          <w:szCs w:val="24"/>
        </w:rPr>
      </w:pPr>
      <w:r w:rsidRPr="003E7B51">
        <w:rPr>
          <w:sz w:val="24"/>
          <w:szCs w:val="24"/>
        </w:rPr>
        <w:t>Remaining unanswered questions and possible next step.</w:t>
      </w:r>
    </w:p>
    <w:p w14:paraId="3D965517" w14:textId="472515A2" w:rsidR="003F6CEA" w:rsidRDefault="003F6CEA" w:rsidP="003F6CEA">
      <w:pPr>
        <w:jc w:val="both"/>
        <w:rPr>
          <w:sz w:val="24"/>
          <w:szCs w:val="24"/>
        </w:rPr>
      </w:pPr>
    </w:p>
    <w:p w14:paraId="5B85092A" w14:textId="77777777" w:rsidR="003F6CEA" w:rsidRDefault="003F6CEA" w:rsidP="008C14BA">
      <w:pPr>
        <w:rPr>
          <w:color w:val="002060"/>
          <w:szCs w:val="28"/>
        </w:rPr>
      </w:pPr>
      <w:bookmarkStart w:id="88" w:name="_Hlk95995949"/>
      <w:bookmarkStart w:id="89" w:name="_Hlk96520657"/>
      <w:r w:rsidRPr="003F6CEA">
        <w:rPr>
          <w:rFonts w:eastAsiaTheme="majorEastAsia" w:cstheme="minorHAnsi"/>
          <w:color w:val="002060"/>
          <w:szCs w:val="28"/>
        </w:rPr>
        <w:t>University Policies</w:t>
      </w:r>
    </w:p>
    <w:p w14:paraId="19BD7A49" w14:textId="77777777" w:rsidR="003F6CEA" w:rsidRDefault="003F6CEA" w:rsidP="008C14BA">
      <w:pPr>
        <w:jc w:val="both"/>
        <w:rPr>
          <w:rFonts w:cstheme="minorHAnsi"/>
          <w:b w:val="0"/>
          <w:bCs/>
          <w:color w:val="000000"/>
          <w:sz w:val="24"/>
          <w:szCs w:val="24"/>
        </w:rPr>
      </w:pPr>
    </w:p>
    <w:p w14:paraId="1508F6D3" w14:textId="77777777" w:rsidR="003F6CEA" w:rsidRPr="0048607D" w:rsidRDefault="003F6CEA" w:rsidP="008C14BA">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5"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8C281E3" w14:textId="25DC8DC9" w:rsidR="003F6CEA" w:rsidRPr="0048607D" w:rsidRDefault="003F6CEA" w:rsidP="008C14BA">
      <w:pPr>
        <w:jc w:val="both"/>
        <w:rPr>
          <w:rFonts w:cstheme="minorHAnsi"/>
          <w:b w:val="0"/>
          <w:bCs/>
          <w:color w:val="000000"/>
          <w:sz w:val="24"/>
          <w:szCs w:val="24"/>
        </w:rPr>
      </w:pPr>
      <w:r w:rsidRPr="0048607D">
        <w:rPr>
          <w:rFonts w:cstheme="minorHAnsi"/>
          <w:b w:val="0"/>
          <w:bCs/>
          <w:color w:val="000000"/>
          <w:sz w:val="24"/>
          <w:szCs w:val="24"/>
        </w:rPr>
        <w:t xml:space="preserve">These University wide education policies should be read in conjunction with this programme and/or course handbook, in which School specific policies are detailed. These policies are effective immediately, for the </w:t>
      </w:r>
      <w:r w:rsidR="008C14BA" w:rsidRPr="0048607D">
        <w:rPr>
          <w:rFonts w:cstheme="minorHAnsi"/>
          <w:b w:val="0"/>
          <w:bCs/>
          <w:color w:val="000000"/>
          <w:sz w:val="24"/>
          <w:szCs w:val="24"/>
        </w:rPr>
        <w:t>202</w:t>
      </w:r>
      <w:r w:rsidR="00FE1FCD">
        <w:rPr>
          <w:rFonts w:cstheme="minorHAnsi"/>
          <w:b w:val="0"/>
          <w:bCs/>
          <w:color w:val="000000"/>
          <w:sz w:val="24"/>
          <w:szCs w:val="24"/>
        </w:rPr>
        <w:t>3</w:t>
      </w:r>
      <w:r w:rsidR="008C14BA" w:rsidRPr="0048607D">
        <w:rPr>
          <w:rFonts w:cstheme="minorHAnsi"/>
          <w:b w:val="0"/>
          <w:bCs/>
          <w:color w:val="000000"/>
          <w:sz w:val="24"/>
          <w:szCs w:val="24"/>
        </w:rPr>
        <w:t>/2</w:t>
      </w:r>
      <w:r w:rsidR="00FE1FCD">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6"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58C464AF" w14:textId="77777777" w:rsidR="008C14BA" w:rsidRDefault="008C14BA" w:rsidP="008C14BA">
      <w:pPr>
        <w:jc w:val="both"/>
        <w:rPr>
          <w:b w:val="0"/>
          <w:bCs/>
          <w:color w:val="000000"/>
          <w:sz w:val="24"/>
          <w:szCs w:val="24"/>
        </w:rPr>
      </w:pPr>
    </w:p>
    <w:p w14:paraId="01576C23" w14:textId="19D45CF4" w:rsidR="008C14BA" w:rsidRPr="0048607D" w:rsidRDefault="008C14BA" w:rsidP="008C14BA">
      <w:pPr>
        <w:jc w:val="both"/>
        <w:rPr>
          <w:b w:val="0"/>
          <w:bCs/>
          <w:sz w:val="24"/>
          <w:szCs w:val="24"/>
        </w:rPr>
      </w:pPr>
      <w:r w:rsidRPr="0048607D">
        <w:rPr>
          <w:b w:val="0"/>
          <w:bCs/>
          <w:color w:val="000000"/>
          <w:sz w:val="24"/>
          <w:szCs w:val="24"/>
        </w:rPr>
        <w:t>The information included in the institutional area for 202</w:t>
      </w:r>
      <w:r w:rsidR="00FE1FCD">
        <w:rPr>
          <w:b w:val="0"/>
          <w:bCs/>
          <w:color w:val="000000"/>
          <w:sz w:val="24"/>
          <w:szCs w:val="24"/>
        </w:rPr>
        <w:t>3</w:t>
      </w:r>
      <w:r w:rsidRPr="0048607D">
        <w:rPr>
          <w:b w:val="0"/>
          <w:bCs/>
          <w:color w:val="000000"/>
          <w:sz w:val="24"/>
          <w:szCs w:val="24"/>
        </w:rPr>
        <w:t>-2</w:t>
      </w:r>
      <w:r w:rsidR="00FE1FCD">
        <w:rPr>
          <w:b w:val="0"/>
          <w:bCs/>
          <w:color w:val="000000"/>
          <w:sz w:val="24"/>
          <w:szCs w:val="24"/>
        </w:rPr>
        <w:t>4</w:t>
      </w:r>
      <w:r w:rsidRPr="0048607D">
        <w:rPr>
          <w:b w:val="0"/>
          <w:bCs/>
          <w:color w:val="000000"/>
          <w:sz w:val="24"/>
          <w:szCs w:val="24"/>
        </w:rPr>
        <w:t xml:space="preserve"> includes the following:</w:t>
      </w:r>
    </w:p>
    <w:p w14:paraId="2AE18193" w14:textId="77777777" w:rsidR="003F6CEA" w:rsidRPr="00B66DFA" w:rsidRDefault="003F6CEA" w:rsidP="008C14BA">
      <w:pPr>
        <w:pStyle w:val="ListParagraph"/>
        <w:widowControl w:val="0"/>
        <w:numPr>
          <w:ilvl w:val="0"/>
          <w:numId w:val="14"/>
        </w:numPr>
        <w:autoSpaceDE w:val="0"/>
        <w:autoSpaceDN w:val="0"/>
        <w:adjustRightInd w:val="0"/>
        <w:spacing w:after="0" w:line="240" w:lineRule="auto"/>
        <w:contextualSpacing w:val="0"/>
        <w:jc w:val="both"/>
        <w:rPr>
          <w:rFonts w:ascii="Calibri" w:eastAsia="Times New Roman" w:hAnsi="Calibri" w:cs="Calibri"/>
          <w:bCs/>
          <w:color w:val="000000"/>
          <w:sz w:val="24"/>
          <w:szCs w:val="24"/>
          <w:lang w:eastAsia="en-GB"/>
        </w:rPr>
      </w:pPr>
      <w:r w:rsidRPr="00B66DFA">
        <w:rPr>
          <w:bCs/>
          <w:color w:val="000000"/>
          <w:sz w:val="24"/>
          <w:szCs w:val="24"/>
        </w:rPr>
        <w:t>A</w:t>
      </w:r>
      <w:r w:rsidRPr="00B66DFA">
        <w:rPr>
          <w:rFonts w:ascii="Calibri" w:eastAsia="Times New Roman" w:hAnsi="Calibri" w:cs="Calibri"/>
          <w:bCs/>
          <w:color w:val="000000"/>
          <w:sz w:val="24"/>
          <w:szCs w:val="24"/>
          <w:lang w:eastAsia="en-GB"/>
        </w:rPr>
        <w:t>ssessment</w:t>
      </w:r>
    </w:p>
    <w:p w14:paraId="48381037" w14:textId="77777777" w:rsidR="008C14BA" w:rsidRPr="0048607D" w:rsidRDefault="008C14BA" w:rsidP="008C14BA">
      <w:pPr>
        <w:pStyle w:val="ListParagraph"/>
        <w:widowControl w:val="0"/>
        <w:numPr>
          <w:ilvl w:val="0"/>
          <w:numId w:val="14"/>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29D2D8F3" w14:textId="77777777" w:rsidR="008C14BA" w:rsidRPr="0048607D" w:rsidRDefault="008C14BA" w:rsidP="008C14BA">
      <w:pPr>
        <w:pStyle w:val="ListParagraph"/>
        <w:widowControl w:val="0"/>
        <w:numPr>
          <w:ilvl w:val="0"/>
          <w:numId w:val="14"/>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18D99EAC" w14:textId="77777777" w:rsidR="008C14BA" w:rsidRPr="0048607D" w:rsidRDefault="008C14BA" w:rsidP="008C14BA">
      <w:pPr>
        <w:pStyle w:val="ListParagraph"/>
        <w:widowControl w:val="0"/>
        <w:numPr>
          <w:ilvl w:val="0"/>
          <w:numId w:val="14"/>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6FA8EF65" w14:textId="77777777" w:rsidR="008C14BA" w:rsidRPr="0048607D" w:rsidRDefault="008C14BA" w:rsidP="008C14BA">
      <w:pPr>
        <w:pStyle w:val="ListParagraph"/>
        <w:widowControl w:val="0"/>
        <w:numPr>
          <w:ilvl w:val="0"/>
          <w:numId w:val="14"/>
        </w:numPr>
        <w:autoSpaceDE w:val="0"/>
        <w:autoSpaceDN w:val="0"/>
        <w:adjustRightInd w:val="0"/>
        <w:spacing w:after="0" w:line="240" w:lineRule="auto"/>
        <w:contextualSpacing w:val="0"/>
        <w:jc w:val="both"/>
        <w:rPr>
          <w:b/>
          <w:bCs/>
          <w:color w:val="000000"/>
          <w:sz w:val="24"/>
          <w:szCs w:val="24"/>
        </w:rPr>
      </w:pPr>
      <w:r>
        <w:rPr>
          <w:bCs/>
          <w:color w:val="000000"/>
          <w:sz w:val="24"/>
          <w:szCs w:val="24"/>
        </w:rPr>
        <w:lastRenderedPageBreak/>
        <w:t>Student Monitoring/ Class Certificates</w:t>
      </w:r>
    </w:p>
    <w:p w14:paraId="3EF4D766" w14:textId="77777777" w:rsidR="008C14BA" w:rsidRPr="0048607D" w:rsidRDefault="008C14BA" w:rsidP="008C14BA">
      <w:pPr>
        <w:pStyle w:val="ListParagraph"/>
        <w:widowControl w:val="0"/>
        <w:numPr>
          <w:ilvl w:val="0"/>
          <w:numId w:val="14"/>
        </w:numPr>
        <w:autoSpaceDE w:val="0"/>
        <w:autoSpaceDN w:val="0"/>
        <w:adjustRightInd w:val="0"/>
        <w:spacing w:after="0"/>
        <w:contextualSpacing w:val="0"/>
        <w:jc w:val="both"/>
        <w:rPr>
          <w:b/>
          <w:bCs/>
          <w:sz w:val="24"/>
          <w:szCs w:val="24"/>
        </w:rPr>
      </w:pPr>
      <w:r>
        <w:rPr>
          <w:bCs/>
          <w:color w:val="000000"/>
          <w:sz w:val="24"/>
          <w:szCs w:val="24"/>
        </w:rPr>
        <w:t>Late Submission of Work</w:t>
      </w:r>
    </w:p>
    <w:p w14:paraId="12C024E1" w14:textId="77777777" w:rsidR="003F6CEA" w:rsidRPr="00BB0325" w:rsidRDefault="003F6CEA" w:rsidP="008C14BA">
      <w:pPr>
        <w:pStyle w:val="ListParagraph"/>
        <w:widowControl w:val="0"/>
        <w:numPr>
          <w:ilvl w:val="0"/>
          <w:numId w:val="14"/>
        </w:numPr>
        <w:autoSpaceDE w:val="0"/>
        <w:autoSpaceDN w:val="0"/>
        <w:adjustRightInd w:val="0"/>
        <w:spacing w:after="0" w:line="240" w:lineRule="auto"/>
        <w:contextualSpacing w:val="0"/>
        <w:jc w:val="both"/>
        <w:rPr>
          <w:rFonts w:ascii="Calibri" w:eastAsia="Times New Roman" w:hAnsi="Calibri" w:cs="Calibri"/>
          <w:b/>
          <w:bCs/>
          <w:color w:val="000000"/>
          <w:sz w:val="24"/>
          <w:szCs w:val="24"/>
          <w:lang w:eastAsia="en-GB"/>
        </w:rPr>
      </w:pPr>
      <w:r>
        <w:rPr>
          <w:bCs/>
          <w:color w:val="000000"/>
          <w:sz w:val="24"/>
          <w:szCs w:val="24"/>
        </w:rPr>
        <w:t>Student Discipline</w:t>
      </w:r>
    </w:p>
    <w:p w14:paraId="3A9C552D" w14:textId="77777777" w:rsidR="008C14BA" w:rsidRPr="0048607D" w:rsidRDefault="008C14BA" w:rsidP="008C14BA">
      <w:pPr>
        <w:pStyle w:val="ListParagraph"/>
        <w:widowControl w:val="0"/>
        <w:numPr>
          <w:ilvl w:val="0"/>
          <w:numId w:val="14"/>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1A7C6E8D" w14:textId="77777777" w:rsidR="008C14BA" w:rsidRPr="0048607D" w:rsidRDefault="008C14BA" w:rsidP="008C14BA">
      <w:pPr>
        <w:pStyle w:val="ListParagraph"/>
        <w:widowControl w:val="0"/>
        <w:numPr>
          <w:ilvl w:val="0"/>
          <w:numId w:val="14"/>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32A9CA7A" w14:textId="77777777" w:rsidR="008C14BA" w:rsidRPr="0048607D" w:rsidRDefault="008C14BA" w:rsidP="008C14BA">
      <w:pPr>
        <w:pStyle w:val="ListParagraph"/>
        <w:widowControl w:val="0"/>
        <w:numPr>
          <w:ilvl w:val="0"/>
          <w:numId w:val="14"/>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36C96717" w14:textId="77777777" w:rsidR="008C14BA" w:rsidRPr="00AE62EA" w:rsidRDefault="008C14BA" w:rsidP="008C14BA">
      <w:pPr>
        <w:pStyle w:val="ListParagraph"/>
        <w:widowControl w:val="0"/>
        <w:numPr>
          <w:ilvl w:val="0"/>
          <w:numId w:val="14"/>
        </w:numPr>
        <w:autoSpaceDE w:val="0"/>
        <w:autoSpaceDN w:val="0"/>
        <w:adjustRightInd w:val="0"/>
        <w:spacing w:after="0"/>
        <w:contextualSpacing w:val="0"/>
        <w:jc w:val="both"/>
        <w:rPr>
          <w:b/>
          <w:bCs/>
          <w:sz w:val="24"/>
          <w:szCs w:val="24"/>
        </w:rPr>
      </w:pPr>
      <w:r>
        <w:rPr>
          <w:bCs/>
          <w:color w:val="000000"/>
          <w:sz w:val="24"/>
          <w:szCs w:val="24"/>
        </w:rPr>
        <w:t>Graduate Attributes</w:t>
      </w:r>
    </w:p>
    <w:p w14:paraId="67849CBE" w14:textId="77777777" w:rsidR="008C14BA" w:rsidRPr="00AE62EA" w:rsidRDefault="008C14BA" w:rsidP="008C14BA">
      <w:pPr>
        <w:pStyle w:val="ListParagraph"/>
        <w:widowControl w:val="0"/>
        <w:numPr>
          <w:ilvl w:val="0"/>
          <w:numId w:val="14"/>
        </w:numPr>
        <w:autoSpaceDE w:val="0"/>
        <w:autoSpaceDN w:val="0"/>
        <w:adjustRightInd w:val="0"/>
        <w:spacing w:after="0"/>
        <w:contextualSpacing w:val="0"/>
        <w:jc w:val="both"/>
        <w:rPr>
          <w:b/>
          <w:bCs/>
          <w:sz w:val="24"/>
          <w:szCs w:val="24"/>
        </w:rPr>
      </w:pPr>
      <w:r>
        <w:rPr>
          <w:bCs/>
          <w:color w:val="000000"/>
          <w:sz w:val="24"/>
          <w:szCs w:val="24"/>
        </w:rPr>
        <w:t>Email Use</w:t>
      </w:r>
    </w:p>
    <w:p w14:paraId="657E187C" w14:textId="77777777" w:rsidR="008C14BA" w:rsidRPr="00AE62EA" w:rsidRDefault="008C14BA" w:rsidP="008C14BA">
      <w:pPr>
        <w:pStyle w:val="ListParagraph"/>
        <w:widowControl w:val="0"/>
        <w:numPr>
          <w:ilvl w:val="0"/>
          <w:numId w:val="14"/>
        </w:numPr>
        <w:autoSpaceDE w:val="0"/>
        <w:autoSpaceDN w:val="0"/>
        <w:adjustRightInd w:val="0"/>
        <w:spacing w:after="0"/>
        <w:contextualSpacing w:val="0"/>
        <w:jc w:val="both"/>
        <w:rPr>
          <w:b/>
          <w:bCs/>
          <w:sz w:val="24"/>
          <w:szCs w:val="24"/>
        </w:rPr>
      </w:pPr>
      <w:r>
        <w:rPr>
          <w:bCs/>
          <w:color w:val="000000"/>
          <w:sz w:val="24"/>
          <w:szCs w:val="24"/>
        </w:rPr>
        <w:t>MyAberdeen</w:t>
      </w:r>
    </w:p>
    <w:p w14:paraId="317E49BB" w14:textId="77777777" w:rsidR="008C14BA" w:rsidRPr="0048607D" w:rsidRDefault="008C14BA" w:rsidP="008C14BA">
      <w:pPr>
        <w:pStyle w:val="ListParagraph"/>
        <w:widowControl w:val="0"/>
        <w:numPr>
          <w:ilvl w:val="0"/>
          <w:numId w:val="14"/>
        </w:numPr>
        <w:autoSpaceDE w:val="0"/>
        <w:autoSpaceDN w:val="0"/>
        <w:adjustRightInd w:val="0"/>
        <w:spacing w:after="0"/>
        <w:contextualSpacing w:val="0"/>
        <w:jc w:val="both"/>
        <w:rPr>
          <w:b/>
          <w:bCs/>
          <w:sz w:val="24"/>
          <w:szCs w:val="24"/>
        </w:rPr>
      </w:pPr>
      <w:r>
        <w:rPr>
          <w:bCs/>
          <w:color w:val="000000"/>
          <w:sz w:val="24"/>
          <w:szCs w:val="24"/>
        </w:rPr>
        <w:t>Appeals and Complaints</w:t>
      </w:r>
    </w:p>
    <w:p w14:paraId="7B101F55" w14:textId="77777777" w:rsidR="003F6CEA" w:rsidRDefault="003F6CEA" w:rsidP="008C14BA">
      <w:pPr>
        <w:widowControl w:val="0"/>
        <w:autoSpaceDE w:val="0"/>
        <w:autoSpaceDN w:val="0"/>
        <w:adjustRightInd w:val="0"/>
        <w:spacing w:after="0" w:line="276" w:lineRule="auto"/>
        <w:jc w:val="both"/>
        <w:rPr>
          <w:b w:val="0"/>
          <w:bCs/>
          <w:sz w:val="24"/>
          <w:szCs w:val="24"/>
        </w:rPr>
      </w:pPr>
    </w:p>
    <w:p w14:paraId="69A49E2C" w14:textId="77777777" w:rsidR="003F6CEA" w:rsidRDefault="003F6CEA" w:rsidP="008C14BA">
      <w:pPr>
        <w:widowControl w:val="0"/>
        <w:autoSpaceDE w:val="0"/>
        <w:autoSpaceDN w:val="0"/>
        <w:adjustRightInd w:val="0"/>
        <w:spacing w:after="0" w:line="276" w:lineRule="auto"/>
        <w:jc w:val="both"/>
        <w:rPr>
          <w:b w:val="0"/>
          <w:bCs/>
          <w:sz w:val="24"/>
          <w:szCs w:val="24"/>
        </w:rPr>
      </w:pPr>
    </w:p>
    <w:p w14:paraId="2847B6B8" w14:textId="348EE99B" w:rsidR="003F6CEA" w:rsidRPr="00A839ED" w:rsidRDefault="003F6CEA" w:rsidP="003F6CEA">
      <w:pPr>
        <w:widowControl w:val="0"/>
        <w:autoSpaceDE w:val="0"/>
        <w:autoSpaceDN w:val="0"/>
        <w:adjustRightInd w:val="0"/>
        <w:spacing w:after="0"/>
        <w:jc w:val="both"/>
        <w:rPr>
          <w:rFonts w:ascii="Calibri" w:eastAsia="Times New Roman" w:hAnsi="Calibri" w:cs="Calibri"/>
          <w:b w:val="0"/>
          <w:bCs/>
          <w:color w:val="002060"/>
          <w:sz w:val="24"/>
          <w:szCs w:val="24"/>
          <w:lang w:eastAsia="en-GB"/>
        </w:rPr>
      </w:pPr>
      <w:r w:rsidRPr="00A839ED">
        <w:rPr>
          <w:color w:val="002060"/>
        </w:rPr>
        <w:t>Where to Find the Following Information:</w:t>
      </w:r>
    </w:p>
    <w:p w14:paraId="623968AA" w14:textId="77777777" w:rsidR="003F6CEA" w:rsidRDefault="003F6CEA" w:rsidP="003F6CEA">
      <w:pPr>
        <w:rPr>
          <w:u w:val="single"/>
        </w:rPr>
      </w:pPr>
    </w:p>
    <w:p w14:paraId="4F7127F6" w14:textId="77777777" w:rsidR="003F6CEA" w:rsidRDefault="003F6CEA" w:rsidP="003F6CEA">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4316D8EA" w14:textId="77777777" w:rsidR="003F6CEA" w:rsidRPr="00A822B2" w:rsidRDefault="003F6CEA" w:rsidP="003F6CEA">
      <w:pPr>
        <w:rPr>
          <w:b w:val="0"/>
          <w:bCs/>
          <w:sz w:val="24"/>
          <w:szCs w:val="24"/>
        </w:rPr>
      </w:pPr>
    </w:p>
    <w:p w14:paraId="5E8C6CF6" w14:textId="77777777" w:rsidR="003F6CEA" w:rsidRDefault="003F6CEA" w:rsidP="003F6CEA">
      <w:pPr>
        <w:rPr>
          <w:rStyle w:val="Hyperlink"/>
          <w:sz w:val="24"/>
          <w:szCs w:val="24"/>
        </w:rPr>
      </w:pPr>
      <w:r w:rsidRPr="00A822B2">
        <w:rPr>
          <w:b w:val="0"/>
          <w:bCs/>
          <w:sz w:val="24"/>
          <w:szCs w:val="24"/>
        </w:rPr>
        <w:t>https://www.abdn.ac.uk/students/academic-life/student-monitoring.php#panel5179</w:t>
      </w:r>
    </w:p>
    <w:p w14:paraId="4C3CFF0B" w14:textId="77777777" w:rsidR="003F6CEA" w:rsidRDefault="003F6CEA" w:rsidP="003F6CEA">
      <w:pPr>
        <w:rPr>
          <w:rStyle w:val="Hyperlink"/>
          <w:sz w:val="24"/>
          <w:szCs w:val="24"/>
        </w:rPr>
      </w:pPr>
    </w:p>
    <w:p w14:paraId="5D87AEF6" w14:textId="77777777" w:rsidR="003F6CEA" w:rsidRDefault="003F6CEA" w:rsidP="003F6CEA">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w:t>
      </w:r>
      <w:bookmarkEnd w:id="88"/>
      <w:r>
        <w:rPr>
          <w:b w:val="0"/>
          <w:bCs/>
          <w:sz w:val="24"/>
          <w:szCs w:val="24"/>
        </w:rPr>
        <w:t xml:space="preserve"> </w:t>
      </w:r>
      <w:bookmarkStart w:id="90" w:name="_Hlk95996008"/>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394FFC91" w14:textId="77777777" w:rsidR="003F6CEA" w:rsidRPr="00A822B2" w:rsidRDefault="003F6CEA" w:rsidP="003F6CEA">
      <w:pPr>
        <w:rPr>
          <w:b w:val="0"/>
          <w:bCs/>
          <w:sz w:val="24"/>
          <w:szCs w:val="24"/>
        </w:rPr>
      </w:pPr>
    </w:p>
    <w:p w14:paraId="4C99216A" w14:textId="77777777" w:rsidR="003F6CEA" w:rsidRDefault="00686FAB" w:rsidP="003F6CEA">
      <w:pPr>
        <w:rPr>
          <w:sz w:val="24"/>
          <w:szCs w:val="24"/>
        </w:rPr>
      </w:pPr>
      <w:hyperlink r:id="rId27" w:history="1">
        <w:r w:rsidR="003F6CEA" w:rsidRPr="00A822B2">
          <w:rPr>
            <w:rStyle w:val="Hyperlink"/>
            <w:sz w:val="24"/>
            <w:szCs w:val="24"/>
          </w:rPr>
          <w:t>Log In - Student Hub (ahttps://www.abdn.ac.uk/studenthub/loginbdn.ac.uk)</w:t>
        </w:r>
      </w:hyperlink>
    </w:p>
    <w:p w14:paraId="29A3B813" w14:textId="77777777" w:rsidR="003F6CEA" w:rsidRPr="00A822B2" w:rsidRDefault="003F6CEA" w:rsidP="003F6CEA">
      <w:pPr>
        <w:rPr>
          <w:sz w:val="24"/>
          <w:szCs w:val="24"/>
        </w:rPr>
      </w:pPr>
    </w:p>
    <w:p w14:paraId="08D97F35" w14:textId="77777777" w:rsidR="003F6CEA" w:rsidRPr="00CD5524" w:rsidRDefault="003F6CEA" w:rsidP="003F6CEA">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1AF1C09D" w14:textId="77777777" w:rsidR="003F6CEA" w:rsidRDefault="003F6CEA" w:rsidP="003F6CEA">
      <w:pPr>
        <w:rPr>
          <w:sz w:val="24"/>
          <w:szCs w:val="24"/>
        </w:rPr>
      </w:pPr>
    </w:p>
    <w:p w14:paraId="47770EE4" w14:textId="77777777" w:rsidR="003F6CEA" w:rsidRPr="00CD5524" w:rsidRDefault="003F6CEA" w:rsidP="003F6CEA">
      <w:pPr>
        <w:rPr>
          <w:b w:val="0"/>
          <w:bCs/>
          <w:sz w:val="24"/>
          <w:szCs w:val="24"/>
        </w:rPr>
      </w:pPr>
      <w:r w:rsidRPr="00CD5524">
        <w:rPr>
          <w:b w:val="0"/>
          <w:bCs/>
          <w:sz w:val="24"/>
          <w:szCs w:val="24"/>
        </w:rPr>
        <w:t>https://www.abdn.ac.uk/students/academic-life/appeals-complaints-3380.php#panel2109</w:t>
      </w:r>
    </w:p>
    <w:p w14:paraId="3D832216" w14:textId="77777777" w:rsidR="003F6CEA" w:rsidRDefault="003F6CEA" w:rsidP="003F6CEA">
      <w:pPr>
        <w:rPr>
          <w:rFonts w:ascii="Calibri" w:eastAsia="Times New Roman" w:hAnsi="Calibri" w:cs="Calibri"/>
          <w:color w:val="000000"/>
          <w:sz w:val="24"/>
          <w:szCs w:val="24"/>
          <w:lang w:eastAsia="en-GB"/>
        </w:rPr>
      </w:pPr>
    </w:p>
    <w:p w14:paraId="4E44AF50" w14:textId="3FD73209" w:rsidR="003F6CEA" w:rsidRPr="00CF3086" w:rsidRDefault="003F6CEA" w:rsidP="003F6CEA">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bookmarkStart w:id="91" w:name="_Hlk95896973"/>
      <w:r w:rsidRPr="00A839ED">
        <w:rPr>
          <w:rFonts w:cstheme="minorHAnsi"/>
          <w:bCs/>
          <w:color w:val="002060"/>
          <w:szCs w:val="28"/>
        </w:rPr>
        <w:t>Academic Language &amp; Skills support</w:t>
      </w:r>
    </w:p>
    <w:p w14:paraId="3C065D04" w14:textId="77777777" w:rsidR="003F6CEA" w:rsidRPr="005D01A1" w:rsidRDefault="003F6CEA" w:rsidP="003F6CEA">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5B2B2AD5" w14:textId="77777777" w:rsidR="003F6CEA" w:rsidRPr="005D01A1" w:rsidRDefault="003F6CEA" w:rsidP="003F6CEA">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2217190E" w14:textId="77777777" w:rsidR="003F6CEA" w:rsidRPr="00CF3086" w:rsidRDefault="003F6CEA" w:rsidP="003F6CEA">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B28E23C" w14:textId="77777777" w:rsidR="003F6CEA" w:rsidRPr="00F04346" w:rsidRDefault="003F6CEA" w:rsidP="003F6CEA">
      <w:pPr>
        <w:pStyle w:val="TOC1"/>
        <w:rPr>
          <w:b w:val="0"/>
          <w:bCs w:val="0"/>
          <w:color w:val="auto"/>
          <w:sz w:val="24"/>
          <w:szCs w:val="24"/>
        </w:rPr>
      </w:pPr>
      <w:r w:rsidRPr="00F04346">
        <w:rPr>
          <w:b w:val="0"/>
          <w:bCs w:val="0"/>
          <w:color w:val="auto"/>
          <w:sz w:val="24"/>
          <w:szCs w:val="24"/>
        </w:rPr>
        <w:t>Responding to a writing task: Focusing on the question</w:t>
      </w:r>
    </w:p>
    <w:p w14:paraId="1A7C01D3" w14:textId="77777777" w:rsidR="003F6CEA" w:rsidRPr="00F04346" w:rsidRDefault="003F6CEA" w:rsidP="003F6CEA">
      <w:pPr>
        <w:pStyle w:val="TOC1"/>
        <w:rPr>
          <w:b w:val="0"/>
          <w:bCs w:val="0"/>
          <w:color w:val="auto"/>
          <w:sz w:val="24"/>
          <w:szCs w:val="24"/>
        </w:rPr>
      </w:pPr>
      <w:r w:rsidRPr="00F04346">
        <w:rPr>
          <w:b w:val="0"/>
          <w:bCs w:val="0"/>
          <w:color w:val="auto"/>
          <w:sz w:val="24"/>
          <w:szCs w:val="24"/>
        </w:rPr>
        <w:t>Organising your writing: within &amp; between paragraphs</w:t>
      </w:r>
    </w:p>
    <w:p w14:paraId="225EB008" w14:textId="77777777" w:rsidR="003F6CEA" w:rsidRPr="00F04346" w:rsidRDefault="003F6CEA" w:rsidP="003F6CEA">
      <w:pPr>
        <w:pStyle w:val="TOC1"/>
        <w:rPr>
          <w:b w:val="0"/>
          <w:bCs w:val="0"/>
          <w:color w:val="auto"/>
          <w:sz w:val="24"/>
          <w:szCs w:val="24"/>
        </w:rPr>
      </w:pPr>
      <w:bookmarkStart w:id="92" w:name="_Hlk70079452"/>
      <w:r w:rsidRPr="00F04346">
        <w:rPr>
          <w:b w:val="0"/>
          <w:bCs w:val="0"/>
          <w:color w:val="auto"/>
          <w:sz w:val="24"/>
          <w:szCs w:val="24"/>
        </w:rPr>
        <w:t xml:space="preserve">Using sources to support your writing (including writing in your own words, and </w:t>
      </w:r>
    </w:p>
    <w:p w14:paraId="2593D51C" w14:textId="77777777" w:rsidR="003F6CEA" w:rsidRPr="00F04346" w:rsidRDefault="003F6CEA" w:rsidP="003F6CEA">
      <w:pPr>
        <w:spacing w:after="160" w:line="259" w:lineRule="auto"/>
        <w:ind w:left="720"/>
        <w:contextualSpacing/>
        <w:rPr>
          <w:b w:val="0"/>
          <w:color w:val="auto"/>
          <w:sz w:val="24"/>
          <w:szCs w:val="24"/>
        </w:rPr>
      </w:pPr>
      <w:r w:rsidRPr="00F04346">
        <w:rPr>
          <w:b w:val="0"/>
          <w:color w:val="auto"/>
          <w:sz w:val="24"/>
          <w:szCs w:val="24"/>
        </w:rPr>
        <w:t>citing &amp; referencing conventions)</w:t>
      </w:r>
    </w:p>
    <w:bookmarkEnd w:id="92"/>
    <w:p w14:paraId="33636179" w14:textId="77777777" w:rsidR="003F6CEA" w:rsidRPr="00F04346" w:rsidRDefault="003F6CEA" w:rsidP="003F6CEA">
      <w:pPr>
        <w:pStyle w:val="TOC1"/>
        <w:rPr>
          <w:b w:val="0"/>
          <w:bCs w:val="0"/>
          <w:color w:val="auto"/>
          <w:sz w:val="24"/>
          <w:szCs w:val="24"/>
        </w:rPr>
      </w:pPr>
      <w:r w:rsidRPr="00F04346">
        <w:rPr>
          <w:b w:val="0"/>
          <w:bCs w:val="0"/>
          <w:color w:val="auto"/>
          <w:sz w:val="24"/>
          <w:szCs w:val="24"/>
        </w:rPr>
        <w:lastRenderedPageBreak/>
        <w:t>Using academic language</w:t>
      </w:r>
    </w:p>
    <w:p w14:paraId="069F31AF" w14:textId="77777777" w:rsidR="003F6CEA" w:rsidRPr="00F04346" w:rsidRDefault="003F6CEA" w:rsidP="003F6CEA">
      <w:pPr>
        <w:pStyle w:val="TOC1"/>
        <w:rPr>
          <w:b w:val="0"/>
          <w:bCs w:val="0"/>
          <w:color w:val="auto"/>
          <w:sz w:val="24"/>
          <w:szCs w:val="24"/>
        </w:rPr>
      </w:pPr>
      <w:r w:rsidRPr="00F04346">
        <w:rPr>
          <w:b w:val="0"/>
          <w:bCs w:val="0"/>
          <w:color w:val="auto"/>
          <w:sz w:val="24"/>
          <w:szCs w:val="24"/>
        </w:rPr>
        <w:t xml:space="preserve">Critical Thinking </w:t>
      </w:r>
    </w:p>
    <w:p w14:paraId="2441A812" w14:textId="77777777" w:rsidR="003F6CEA" w:rsidRPr="00E47C33" w:rsidRDefault="003F6CEA" w:rsidP="003F6CEA">
      <w:pPr>
        <w:pStyle w:val="TOC1"/>
      </w:pPr>
      <w:r w:rsidRPr="00F04346">
        <w:rPr>
          <w:b w:val="0"/>
          <w:bCs w:val="0"/>
          <w:color w:val="auto"/>
          <w:sz w:val="24"/>
          <w:szCs w:val="24"/>
        </w:rPr>
        <w:t>Proofreading &amp; Editing</w:t>
      </w:r>
    </w:p>
    <w:p w14:paraId="027AF453" w14:textId="77777777" w:rsidR="003F6CEA" w:rsidRPr="005D01A1" w:rsidRDefault="003F6CEA" w:rsidP="003F6CEA">
      <w:pPr>
        <w:spacing w:after="160" w:line="259" w:lineRule="auto"/>
        <w:ind w:left="720"/>
        <w:contextualSpacing/>
        <w:rPr>
          <w:color w:val="002060"/>
          <w:sz w:val="24"/>
          <w:szCs w:val="24"/>
        </w:rPr>
      </w:pPr>
    </w:p>
    <w:p w14:paraId="41FBD531" w14:textId="77777777" w:rsidR="003F6CEA" w:rsidRPr="00CF3086" w:rsidRDefault="003F6CEA" w:rsidP="003F6CEA">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752E85C0" w14:textId="77777777" w:rsidR="003F6CEA" w:rsidRPr="00F04346" w:rsidRDefault="003F6CEA" w:rsidP="003F6CEA">
      <w:pPr>
        <w:pStyle w:val="TOC1"/>
        <w:rPr>
          <w:b w:val="0"/>
          <w:bCs w:val="0"/>
          <w:color w:val="auto"/>
          <w:sz w:val="24"/>
          <w:szCs w:val="24"/>
        </w:rPr>
      </w:pPr>
      <w:r w:rsidRPr="00F04346">
        <w:rPr>
          <w:b w:val="0"/>
          <w:bCs w:val="0"/>
          <w:color w:val="auto"/>
          <w:sz w:val="24"/>
          <w:szCs w:val="24"/>
        </w:rPr>
        <w:t>Developing skills for effective communication in an academic context</w:t>
      </w:r>
    </w:p>
    <w:p w14:paraId="14CE1C80" w14:textId="77777777" w:rsidR="003F6CEA" w:rsidRPr="00F04346" w:rsidRDefault="003F6CEA" w:rsidP="003F6CEA">
      <w:pPr>
        <w:pStyle w:val="TOC1"/>
        <w:rPr>
          <w:b w:val="0"/>
          <w:bCs w:val="0"/>
          <w:color w:val="auto"/>
          <w:sz w:val="24"/>
          <w:szCs w:val="24"/>
        </w:rPr>
      </w:pPr>
      <w:r w:rsidRPr="00F04346">
        <w:rPr>
          <w:b w:val="0"/>
          <w:bCs w:val="0"/>
          <w:color w:val="auto"/>
          <w:sz w:val="24"/>
          <w:szCs w:val="24"/>
        </w:rPr>
        <w:t xml:space="preserve">Promoting critical thinking and evaluation </w:t>
      </w:r>
    </w:p>
    <w:p w14:paraId="422816D1" w14:textId="77777777" w:rsidR="003F6CEA" w:rsidRPr="00F04346" w:rsidRDefault="003F6CEA" w:rsidP="003F6CEA">
      <w:pPr>
        <w:pStyle w:val="TOC1"/>
        <w:rPr>
          <w:b w:val="0"/>
          <w:bCs w:val="0"/>
          <w:color w:val="auto"/>
          <w:sz w:val="24"/>
          <w:szCs w:val="24"/>
        </w:rPr>
      </w:pPr>
      <w:r w:rsidRPr="00F04346">
        <w:rPr>
          <w:b w:val="0"/>
          <w:bCs w:val="0"/>
          <w:color w:val="auto"/>
          <w:sz w:val="24"/>
          <w:szCs w:val="24"/>
        </w:rPr>
        <w:t xml:space="preserve">Giving opportunities to develop confidence in communicating in English </w:t>
      </w:r>
    </w:p>
    <w:p w14:paraId="1700323C" w14:textId="77777777" w:rsidR="003F6CEA" w:rsidRPr="00F04346" w:rsidRDefault="003F6CEA" w:rsidP="003F6CEA">
      <w:pPr>
        <w:pStyle w:val="TOC1"/>
        <w:rPr>
          <w:b w:val="0"/>
          <w:bCs w:val="0"/>
          <w:color w:val="auto"/>
          <w:sz w:val="24"/>
          <w:szCs w:val="24"/>
        </w:rPr>
      </w:pPr>
      <w:r w:rsidRPr="00F04346">
        <w:rPr>
          <w:b w:val="0"/>
          <w:bCs w:val="0"/>
          <w:color w:val="auto"/>
          <w:sz w:val="24"/>
          <w:szCs w:val="24"/>
        </w:rPr>
        <w:t>Developing interactive competence: contributing and responding to seminar discussions</w:t>
      </w:r>
    </w:p>
    <w:p w14:paraId="7D93E742" w14:textId="77777777" w:rsidR="003F6CEA" w:rsidRPr="00F04346" w:rsidRDefault="003F6CEA" w:rsidP="003F6CEA">
      <w:pPr>
        <w:pStyle w:val="TOC1"/>
        <w:rPr>
          <w:b w:val="0"/>
          <w:bCs w:val="0"/>
          <w:color w:val="auto"/>
          <w:sz w:val="24"/>
          <w:szCs w:val="24"/>
        </w:rPr>
      </w:pPr>
      <w:r w:rsidRPr="00F04346">
        <w:rPr>
          <w:b w:val="0"/>
          <w:bCs w:val="0"/>
          <w:color w:val="auto"/>
          <w:sz w:val="24"/>
          <w:szCs w:val="24"/>
        </w:rPr>
        <w:t>Useful vocabulary and expressions for taking part in discussions</w:t>
      </w:r>
    </w:p>
    <w:p w14:paraId="2E1BC969" w14:textId="77777777" w:rsidR="003F6CEA" w:rsidRPr="00CF3086" w:rsidRDefault="003F6CEA" w:rsidP="003F6CEA">
      <w:pPr>
        <w:spacing w:after="160" w:line="259" w:lineRule="auto"/>
        <w:ind w:left="360"/>
        <w:rPr>
          <w:b w:val="0"/>
          <w:color w:val="auto"/>
          <w:sz w:val="24"/>
          <w:szCs w:val="24"/>
        </w:rPr>
      </w:pPr>
    </w:p>
    <w:p w14:paraId="7B0A937D" w14:textId="77777777" w:rsidR="003F6CEA" w:rsidRDefault="003F6CEA" w:rsidP="003F6CEA">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90"/>
    <w:bookmarkEnd w:id="91"/>
    <w:p w14:paraId="07A6BB41" w14:textId="5FC91426" w:rsidR="003F6CEA" w:rsidRPr="003F6CEA" w:rsidRDefault="003F6CEA" w:rsidP="003F6CEA">
      <w:pPr>
        <w:jc w:val="both"/>
        <w:rPr>
          <w:sz w:val="24"/>
          <w:szCs w:val="24"/>
        </w:rPr>
      </w:pPr>
    </w:p>
    <w:p w14:paraId="769918DB" w14:textId="77777777" w:rsidR="003F6CEA" w:rsidRPr="00A839ED" w:rsidRDefault="003E7B51" w:rsidP="003F6CEA">
      <w:pPr>
        <w:spacing w:after="160" w:line="259" w:lineRule="auto"/>
        <w:rPr>
          <w:rFonts w:cstheme="minorHAnsi"/>
          <w:b w:val="0"/>
          <w:bCs/>
          <w:color w:val="002060"/>
          <w:sz w:val="24"/>
          <w:szCs w:val="24"/>
          <w:u w:val="single"/>
        </w:rPr>
      </w:pPr>
      <w:r w:rsidRPr="003E7B51">
        <w:rPr>
          <w:b w:val="0"/>
          <w:i/>
          <w:iCs/>
          <w:color w:val="auto"/>
          <w:sz w:val="24"/>
          <w:szCs w:val="24"/>
        </w:rPr>
        <w:br w:type="page"/>
      </w:r>
      <w:bookmarkStart w:id="93" w:name="_Hlk95996042"/>
      <w:r w:rsidR="003F6CEA" w:rsidRPr="00A839ED">
        <w:rPr>
          <w:rFonts w:cstheme="minorHAnsi"/>
          <w:color w:val="002060"/>
          <w:szCs w:val="28"/>
        </w:rPr>
        <w:lastRenderedPageBreak/>
        <w:t>Medical Sciences Common Grading Scale</w:t>
      </w:r>
    </w:p>
    <w:p w14:paraId="6A5B7D2C" w14:textId="77777777" w:rsidR="003F6CEA" w:rsidRPr="000419C2" w:rsidRDefault="003F6CEA" w:rsidP="003F6CEA">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3F6CEA" w:rsidRPr="000419C2" w14:paraId="2840EC7A" w14:textId="77777777">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DE550" w14:textId="77777777" w:rsidR="003F6CEA" w:rsidRPr="000419C2" w:rsidRDefault="003F6CEA">
            <w:pPr>
              <w:spacing w:after="0"/>
              <w:jc w:val="center"/>
              <w:rPr>
                <w:rFonts w:ascii="Calibri" w:eastAsia="Times New Roman" w:hAnsi="Calibri" w:cs="Calibri"/>
                <w:bCs/>
                <w:color w:val="000000"/>
                <w:sz w:val="22"/>
                <w:lang w:val="en-GB" w:eastAsia="en-GB"/>
              </w:rPr>
            </w:pPr>
            <w:bookmarkStart w:id="94"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B31038" w14:textId="77777777" w:rsidR="003F6CEA" w:rsidRPr="000419C2" w:rsidRDefault="003F6CE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820C3C" w14:textId="77777777" w:rsidR="003F6CEA" w:rsidRPr="000419C2" w:rsidRDefault="003F6CE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C361C" w14:textId="77777777" w:rsidR="003F6CEA" w:rsidRPr="000419C2" w:rsidRDefault="003F6CE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54A19F" w14:textId="77777777" w:rsidR="003F6CEA" w:rsidRPr="000419C2" w:rsidRDefault="003F6CE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C9153E" w14:textId="77777777" w:rsidR="003F6CEA" w:rsidRPr="000419C2" w:rsidRDefault="003F6CE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3F6CEA" w:rsidRPr="000419C2" w14:paraId="33E514C9" w14:textId="77777777">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DBCCEF3"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5C16D2"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E44842"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B5013E"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FD6558"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258ED3"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3F6CEA" w:rsidRPr="000419C2" w14:paraId="6802DB97" w14:textId="77777777">
        <w:trPr>
          <w:trHeight w:val="79"/>
        </w:trPr>
        <w:tc>
          <w:tcPr>
            <w:tcW w:w="0" w:type="auto"/>
            <w:vMerge/>
            <w:tcBorders>
              <w:top w:val="nil"/>
              <w:left w:val="single" w:sz="4" w:space="0" w:color="auto"/>
              <w:bottom w:val="single" w:sz="4" w:space="0" w:color="auto"/>
              <w:right w:val="single" w:sz="4" w:space="0" w:color="auto"/>
            </w:tcBorders>
            <w:vAlign w:val="center"/>
            <w:hideMark/>
          </w:tcPr>
          <w:p w14:paraId="765B3E9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7CB29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DD452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B3606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8745B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92FB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F8D4A6" w14:textId="77777777" w:rsidR="003F6CEA" w:rsidRPr="000419C2" w:rsidRDefault="003F6CEA">
            <w:pPr>
              <w:spacing w:after="0"/>
              <w:rPr>
                <w:rFonts w:ascii="Calibri" w:eastAsia="Times New Roman" w:hAnsi="Calibri" w:cs="Calibri"/>
                <w:b w:val="0"/>
                <w:color w:val="000000"/>
                <w:sz w:val="22"/>
                <w:lang w:val="en-GB" w:eastAsia="en-GB"/>
              </w:rPr>
            </w:pPr>
          </w:p>
        </w:tc>
      </w:tr>
      <w:tr w:rsidR="003F6CEA" w:rsidRPr="000419C2" w14:paraId="24B317FC"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0AF104A"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10B7F4"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6DFA04"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11D0DE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ABDF7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A9A68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7567A85E"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16DDD822"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05ABDF8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A6A9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C755E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376A3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F29E0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A4D7B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3F486A2"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4B75C2F3"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7B95DAD"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4BA111"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6F069B"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135D44D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26F8D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246EC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56BA7DB7"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4E8F4956" w14:textId="77777777">
        <w:trPr>
          <w:trHeight w:val="98"/>
        </w:trPr>
        <w:tc>
          <w:tcPr>
            <w:tcW w:w="0" w:type="auto"/>
            <w:vMerge/>
            <w:tcBorders>
              <w:top w:val="nil"/>
              <w:left w:val="single" w:sz="4" w:space="0" w:color="auto"/>
              <w:bottom w:val="single" w:sz="4" w:space="0" w:color="auto"/>
              <w:right w:val="single" w:sz="4" w:space="0" w:color="auto"/>
            </w:tcBorders>
            <w:vAlign w:val="center"/>
            <w:hideMark/>
          </w:tcPr>
          <w:p w14:paraId="7FC4CC9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E91D9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21CD6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D1B93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A5F7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EC7FA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EA8222"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74911698"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9FD532A"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6C53D1"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D83F6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27065C3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0D84F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B3251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7AA3AF82"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1AB882A2" w14:textId="77777777">
        <w:trPr>
          <w:trHeight w:val="178"/>
        </w:trPr>
        <w:tc>
          <w:tcPr>
            <w:tcW w:w="0" w:type="auto"/>
            <w:vMerge/>
            <w:tcBorders>
              <w:top w:val="nil"/>
              <w:left w:val="single" w:sz="4" w:space="0" w:color="auto"/>
              <w:bottom w:val="single" w:sz="4" w:space="0" w:color="auto"/>
              <w:right w:val="single" w:sz="4" w:space="0" w:color="auto"/>
            </w:tcBorders>
            <w:vAlign w:val="center"/>
            <w:hideMark/>
          </w:tcPr>
          <w:p w14:paraId="7D1CB58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6D2D6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7379C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14557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204FB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9FC96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6FE0953"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40499532"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378444A"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E090A5"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19C189"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0229C6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D804F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42A1B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5342AF3D"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2BF93A1B" w14:textId="77777777">
        <w:trPr>
          <w:trHeight w:val="102"/>
        </w:trPr>
        <w:tc>
          <w:tcPr>
            <w:tcW w:w="0" w:type="auto"/>
            <w:vMerge/>
            <w:tcBorders>
              <w:top w:val="nil"/>
              <w:left w:val="single" w:sz="4" w:space="0" w:color="auto"/>
              <w:bottom w:val="single" w:sz="4" w:space="0" w:color="auto"/>
              <w:right w:val="single" w:sz="4" w:space="0" w:color="auto"/>
            </w:tcBorders>
            <w:vAlign w:val="center"/>
            <w:hideMark/>
          </w:tcPr>
          <w:p w14:paraId="61ED776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0B8FC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969BF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E9CC5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51D4C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5C39E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F25E61A"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47852B17"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336DC4D"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AE3C2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47921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BD67D5"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453589"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23BCD5"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2A101F15"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4B6EC0F8" w14:textId="77777777">
        <w:trPr>
          <w:trHeight w:val="181"/>
        </w:trPr>
        <w:tc>
          <w:tcPr>
            <w:tcW w:w="0" w:type="auto"/>
            <w:vMerge/>
            <w:tcBorders>
              <w:top w:val="nil"/>
              <w:left w:val="single" w:sz="4" w:space="0" w:color="auto"/>
              <w:bottom w:val="single" w:sz="4" w:space="0" w:color="auto"/>
              <w:right w:val="single" w:sz="4" w:space="0" w:color="auto"/>
            </w:tcBorders>
            <w:vAlign w:val="center"/>
            <w:hideMark/>
          </w:tcPr>
          <w:p w14:paraId="5AD2EF9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3F473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9B88A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D75F8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79134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E5D5C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46E93E" w14:textId="77777777" w:rsidR="003F6CEA" w:rsidRPr="000419C2" w:rsidRDefault="003F6CEA">
            <w:pPr>
              <w:spacing w:after="0"/>
              <w:rPr>
                <w:rFonts w:ascii="Calibri" w:eastAsia="Times New Roman" w:hAnsi="Calibri" w:cs="Calibri"/>
                <w:b w:val="0"/>
                <w:color w:val="000000"/>
                <w:sz w:val="22"/>
                <w:lang w:val="en-GB" w:eastAsia="en-GB"/>
              </w:rPr>
            </w:pPr>
          </w:p>
        </w:tc>
      </w:tr>
      <w:tr w:rsidR="003F6CEA" w:rsidRPr="000419C2" w14:paraId="2AFB0381"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2EDD4F0"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0EFC24"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EBBBC8"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748FC52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8BD07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C9814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7D7274E2"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673A3762" w14:textId="77777777">
        <w:trPr>
          <w:trHeight w:val="119"/>
        </w:trPr>
        <w:tc>
          <w:tcPr>
            <w:tcW w:w="0" w:type="auto"/>
            <w:vMerge/>
            <w:tcBorders>
              <w:top w:val="nil"/>
              <w:left w:val="single" w:sz="4" w:space="0" w:color="auto"/>
              <w:bottom w:val="single" w:sz="4" w:space="0" w:color="auto"/>
              <w:right w:val="single" w:sz="4" w:space="0" w:color="auto"/>
            </w:tcBorders>
            <w:vAlign w:val="center"/>
            <w:hideMark/>
          </w:tcPr>
          <w:p w14:paraId="7AC23A0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38703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36A46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4E183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04390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0C476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1B8140"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12ED95E9"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F6BA137"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148310"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F4CC9C"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A5A67A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47F3A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5AE9C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32C6E28A"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04395C26" w14:textId="77777777">
        <w:trPr>
          <w:trHeight w:val="523"/>
        </w:trPr>
        <w:tc>
          <w:tcPr>
            <w:tcW w:w="0" w:type="auto"/>
            <w:vMerge/>
            <w:tcBorders>
              <w:top w:val="nil"/>
              <w:left w:val="single" w:sz="4" w:space="0" w:color="auto"/>
              <w:bottom w:val="single" w:sz="4" w:space="0" w:color="auto"/>
              <w:right w:val="single" w:sz="4" w:space="0" w:color="auto"/>
            </w:tcBorders>
            <w:vAlign w:val="center"/>
            <w:hideMark/>
          </w:tcPr>
          <w:p w14:paraId="3F9CD3F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7BF5F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987CD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F947A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3E908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3B9A7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A1474E"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67BA2C52"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790C4F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E21E09"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A73056"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F630D5"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BC09D5"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D221E5"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776B3AC2"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12388290" w14:textId="77777777">
        <w:trPr>
          <w:trHeight w:val="137"/>
        </w:trPr>
        <w:tc>
          <w:tcPr>
            <w:tcW w:w="0" w:type="auto"/>
            <w:vMerge/>
            <w:tcBorders>
              <w:top w:val="nil"/>
              <w:left w:val="single" w:sz="4" w:space="0" w:color="auto"/>
              <w:bottom w:val="single" w:sz="4" w:space="0" w:color="auto"/>
              <w:right w:val="single" w:sz="4" w:space="0" w:color="auto"/>
            </w:tcBorders>
            <w:vAlign w:val="center"/>
            <w:hideMark/>
          </w:tcPr>
          <w:p w14:paraId="6C432BC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F2E03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904192"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30629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433212"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E48FA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675BC6" w14:textId="77777777" w:rsidR="003F6CEA" w:rsidRPr="000419C2" w:rsidRDefault="003F6CEA">
            <w:pPr>
              <w:spacing w:after="0"/>
              <w:rPr>
                <w:rFonts w:ascii="Calibri" w:eastAsia="Times New Roman" w:hAnsi="Calibri" w:cs="Calibri"/>
                <w:b w:val="0"/>
                <w:color w:val="000000"/>
                <w:sz w:val="22"/>
                <w:lang w:val="en-GB" w:eastAsia="en-GB"/>
              </w:rPr>
            </w:pPr>
          </w:p>
        </w:tc>
      </w:tr>
      <w:tr w:rsidR="003F6CEA" w:rsidRPr="000419C2" w14:paraId="02BBD557"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CF59AAB"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3B491F"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70EA2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6CD497D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D2D91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E03A0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7E1EE81E"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6F35A578" w14:textId="77777777">
        <w:trPr>
          <w:trHeight w:val="75"/>
        </w:trPr>
        <w:tc>
          <w:tcPr>
            <w:tcW w:w="0" w:type="auto"/>
            <w:vMerge/>
            <w:tcBorders>
              <w:top w:val="nil"/>
              <w:left w:val="single" w:sz="4" w:space="0" w:color="auto"/>
              <w:bottom w:val="single" w:sz="4" w:space="0" w:color="auto"/>
              <w:right w:val="single" w:sz="4" w:space="0" w:color="auto"/>
            </w:tcBorders>
            <w:vAlign w:val="center"/>
            <w:hideMark/>
          </w:tcPr>
          <w:p w14:paraId="7AF4299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ED896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BC769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1ED16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5445F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DF87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02BDBB"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4769A894"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819D411"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E98A89"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747513"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59BC226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81CF92"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04E65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33044F79"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15CB5194" w14:textId="77777777">
        <w:trPr>
          <w:trHeight w:val="155"/>
        </w:trPr>
        <w:tc>
          <w:tcPr>
            <w:tcW w:w="0" w:type="auto"/>
            <w:vMerge/>
            <w:tcBorders>
              <w:top w:val="nil"/>
              <w:left w:val="single" w:sz="4" w:space="0" w:color="auto"/>
              <w:bottom w:val="single" w:sz="4" w:space="0" w:color="auto"/>
              <w:right w:val="single" w:sz="4" w:space="0" w:color="auto"/>
            </w:tcBorders>
            <w:vAlign w:val="center"/>
            <w:hideMark/>
          </w:tcPr>
          <w:p w14:paraId="3B75048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3B122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3304C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4A439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10E6A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6C8D5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776787"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5A3C227F"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40562B3"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A82EE4"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1BADB4"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E3BA2A"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69CD0E"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EC45DD"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5F40F677"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49E0E6EC" w14:textId="77777777">
        <w:trPr>
          <w:trHeight w:val="94"/>
        </w:trPr>
        <w:tc>
          <w:tcPr>
            <w:tcW w:w="0" w:type="auto"/>
            <w:vMerge/>
            <w:tcBorders>
              <w:top w:val="nil"/>
              <w:left w:val="single" w:sz="4" w:space="0" w:color="auto"/>
              <w:bottom w:val="single" w:sz="4" w:space="0" w:color="auto"/>
              <w:right w:val="single" w:sz="4" w:space="0" w:color="auto"/>
            </w:tcBorders>
            <w:vAlign w:val="center"/>
            <w:hideMark/>
          </w:tcPr>
          <w:p w14:paraId="5004583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B966B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A726F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8DD3E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0805E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D79B2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68FDE5" w14:textId="77777777" w:rsidR="003F6CEA" w:rsidRPr="000419C2" w:rsidRDefault="003F6CEA">
            <w:pPr>
              <w:spacing w:after="0"/>
              <w:rPr>
                <w:rFonts w:ascii="Calibri" w:eastAsia="Times New Roman" w:hAnsi="Calibri" w:cs="Calibri"/>
                <w:b w:val="0"/>
                <w:color w:val="000000"/>
                <w:sz w:val="22"/>
                <w:lang w:val="en-GB" w:eastAsia="en-GB"/>
              </w:rPr>
            </w:pPr>
          </w:p>
        </w:tc>
      </w:tr>
      <w:tr w:rsidR="003F6CEA" w:rsidRPr="000419C2" w14:paraId="71D59B08"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407D66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BA2CFA"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5C45B1"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2EEA6D1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680AB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70A00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27B8A66E"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65835A07"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2AA9704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451CB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6ACEC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8A7FC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54E1F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6C9C9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BF1B33"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7CB3F62F"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B21AAF6"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A89933"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0A20DB"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5F9B378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AE9BF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A370F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0A305EDD"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72D91467" w14:textId="77777777">
        <w:trPr>
          <w:trHeight w:val="112"/>
        </w:trPr>
        <w:tc>
          <w:tcPr>
            <w:tcW w:w="0" w:type="auto"/>
            <w:vMerge/>
            <w:tcBorders>
              <w:top w:val="nil"/>
              <w:left w:val="single" w:sz="4" w:space="0" w:color="auto"/>
              <w:bottom w:val="single" w:sz="4" w:space="0" w:color="auto"/>
              <w:right w:val="single" w:sz="4" w:space="0" w:color="auto"/>
            </w:tcBorders>
            <w:vAlign w:val="center"/>
            <w:hideMark/>
          </w:tcPr>
          <w:p w14:paraId="1EF8683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C35C5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BAB60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E5C90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5E5BC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39E4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90C2AF7"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4FFFCF86"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CF0A8FC"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8F7EE0"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031B1D"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33E2CE"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90C651"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14BDDB"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09C46FC0"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485CA401"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23C9190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D2EB9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A551A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3A644A"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261E9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7020B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A38CC8" w14:textId="77777777" w:rsidR="003F6CEA" w:rsidRPr="000419C2" w:rsidRDefault="003F6CEA">
            <w:pPr>
              <w:spacing w:after="0"/>
              <w:rPr>
                <w:rFonts w:ascii="Calibri" w:eastAsia="Times New Roman" w:hAnsi="Calibri" w:cs="Calibri"/>
                <w:b w:val="0"/>
                <w:color w:val="000000"/>
                <w:sz w:val="22"/>
                <w:lang w:val="en-GB" w:eastAsia="en-GB"/>
              </w:rPr>
            </w:pPr>
          </w:p>
        </w:tc>
      </w:tr>
      <w:tr w:rsidR="003F6CEA" w:rsidRPr="000419C2" w14:paraId="5BE8FE99"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50CA1EB"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AC68E5"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40FFB2"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59E15B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B42DA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92D0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6D511D96"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0699C16A" w14:textId="77777777">
        <w:trPr>
          <w:trHeight w:val="101"/>
        </w:trPr>
        <w:tc>
          <w:tcPr>
            <w:tcW w:w="0" w:type="auto"/>
            <w:vMerge/>
            <w:tcBorders>
              <w:top w:val="nil"/>
              <w:left w:val="single" w:sz="4" w:space="0" w:color="auto"/>
              <w:bottom w:val="single" w:sz="4" w:space="0" w:color="auto"/>
              <w:right w:val="single" w:sz="4" w:space="0" w:color="auto"/>
            </w:tcBorders>
            <w:vAlign w:val="center"/>
            <w:hideMark/>
          </w:tcPr>
          <w:p w14:paraId="147C1E3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9F9CE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47A2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E00C3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410A6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38A6E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688A98"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5A8E5974"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39DAAF7"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B4AD0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5FDE6F"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20E514D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5CCDF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55C14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52E5F254"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48169A15"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220AA84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E6B6A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F954F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3C979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8F4C5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71C94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14390CA"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0514A7CC"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621E57B"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6D6EF4"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468D96"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B29294"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ADFE7F"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0939F5"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3015488"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640CA637" w14:textId="77777777">
        <w:trPr>
          <w:trHeight w:val="97"/>
        </w:trPr>
        <w:tc>
          <w:tcPr>
            <w:tcW w:w="0" w:type="auto"/>
            <w:vMerge/>
            <w:tcBorders>
              <w:top w:val="nil"/>
              <w:left w:val="single" w:sz="4" w:space="0" w:color="auto"/>
              <w:bottom w:val="single" w:sz="4" w:space="0" w:color="auto"/>
              <w:right w:val="single" w:sz="4" w:space="0" w:color="auto"/>
            </w:tcBorders>
            <w:vAlign w:val="center"/>
            <w:hideMark/>
          </w:tcPr>
          <w:p w14:paraId="0475EE0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39C09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9D205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EF77A2"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CD789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98F52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00C184" w14:textId="77777777" w:rsidR="003F6CEA" w:rsidRPr="000419C2" w:rsidRDefault="003F6CEA">
            <w:pPr>
              <w:spacing w:after="0"/>
              <w:rPr>
                <w:rFonts w:ascii="Calibri" w:eastAsia="Times New Roman" w:hAnsi="Calibri" w:cs="Calibri"/>
                <w:b w:val="0"/>
                <w:color w:val="000000"/>
                <w:sz w:val="22"/>
                <w:lang w:val="en-GB" w:eastAsia="en-GB"/>
              </w:rPr>
            </w:pPr>
          </w:p>
        </w:tc>
      </w:tr>
      <w:tr w:rsidR="003F6CEA" w:rsidRPr="000419C2" w14:paraId="4D969C67"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4516DD6"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EF8D1F"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05CB0F"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384BCE6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39F1A0"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F7676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3A46EA48"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1A993F75" w14:textId="77777777">
        <w:trPr>
          <w:trHeight w:val="104"/>
        </w:trPr>
        <w:tc>
          <w:tcPr>
            <w:tcW w:w="0" w:type="auto"/>
            <w:vMerge/>
            <w:tcBorders>
              <w:top w:val="nil"/>
              <w:left w:val="single" w:sz="4" w:space="0" w:color="auto"/>
              <w:bottom w:val="single" w:sz="4" w:space="0" w:color="auto"/>
              <w:right w:val="single" w:sz="4" w:space="0" w:color="auto"/>
            </w:tcBorders>
            <w:vAlign w:val="center"/>
            <w:hideMark/>
          </w:tcPr>
          <w:p w14:paraId="25FB09D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B6331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D297A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0FBDA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B720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35A8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34C5E9"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6A8C6581"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4242DBF"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FBB261"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F723B5"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821A2F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75606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01241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15D369BE"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01BAFBB6"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271EEAA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1C7B2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AE793E"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6DF7B8"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C5308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E3670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F59751"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35573CBF"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D571D33"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08348E"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D4DBEA"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057FEC"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092107"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44EE66" w14:textId="77777777" w:rsidR="003F6CEA" w:rsidRPr="000419C2" w:rsidRDefault="003F6CE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567A8543"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39799FA4" w14:textId="77777777">
        <w:trPr>
          <w:trHeight w:val="88"/>
        </w:trPr>
        <w:tc>
          <w:tcPr>
            <w:tcW w:w="0" w:type="auto"/>
            <w:vMerge/>
            <w:tcBorders>
              <w:top w:val="nil"/>
              <w:left w:val="single" w:sz="4" w:space="0" w:color="auto"/>
              <w:bottom w:val="single" w:sz="4" w:space="0" w:color="auto"/>
              <w:right w:val="single" w:sz="4" w:space="0" w:color="auto"/>
            </w:tcBorders>
            <w:vAlign w:val="center"/>
            <w:hideMark/>
          </w:tcPr>
          <w:p w14:paraId="6EC24A5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AA0AF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72DA2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26F343"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4F31E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3B09D2"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F48406" w14:textId="77777777" w:rsidR="003F6CEA" w:rsidRPr="000419C2" w:rsidRDefault="003F6CEA">
            <w:pPr>
              <w:spacing w:after="0"/>
              <w:rPr>
                <w:rFonts w:ascii="Calibri" w:eastAsia="Times New Roman" w:hAnsi="Calibri" w:cs="Calibri"/>
                <w:b w:val="0"/>
                <w:color w:val="000000"/>
                <w:sz w:val="22"/>
                <w:lang w:val="en-GB" w:eastAsia="en-GB"/>
              </w:rPr>
            </w:pPr>
          </w:p>
        </w:tc>
      </w:tr>
      <w:tr w:rsidR="003F6CEA" w:rsidRPr="000419C2" w14:paraId="6E0EDE57"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9EE18AB"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35138B"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3B708C"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459756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FA331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8682D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2E57817A"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4A13A9C3" w14:textId="77777777">
        <w:trPr>
          <w:trHeight w:val="164"/>
        </w:trPr>
        <w:tc>
          <w:tcPr>
            <w:tcW w:w="0" w:type="auto"/>
            <w:vMerge/>
            <w:tcBorders>
              <w:top w:val="nil"/>
              <w:left w:val="single" w:sz="4" w:space="0" w:color="auto"/>
              <w:bottom w:val="single" w:sz="4" w:space="0" w:color="auto"/>
              <w:right w:val="single" w:sz="4" w:space="0" w:color="auto"/>
            </w:tcBorders>
            <w:vAlign w:val="center"/>
            <w:hideMark/>
          </w:tcPr>
          <w:p w14:paraId="4B749236"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19FCF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0A069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ABA28C"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87D0F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677F99"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A96E673" w14:textId="77777777" w:rsidR="003F6CEA" w:rsidRPr="000419C2" w:rsidRDefault="003F6CEA">
            <w:pPr>
              <w:spacing w:after="0"/>
              <w:jc w:val="center"/>
              <w:rPr>
                <w:rFonts w:ascii="Calibri" w:eastAsia="Times New Roman" w:hAnsi="Calibri" w:cs="Calibri"/>
                <w:b w:val="0"/>
                <w:color w:val="000000"/>
                <w:sz w:val="22"/>
                <w:lang w:val="en-GB" w:eastAsia="en-GB"/>
              </w:rPr>
            </w:pPr>
          </w:p>
        </w:tc>
      </w:tr>
      <w:tr w:rsidR="003F6CEA" w:rsidRPr="000419C2" w14:paraId="3A7500B1"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F646B77"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7B94F6"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0E8E63" w14:textId="77777777" w:rsidR="003F6CEA" w:rsidRPr="000419C2" w:rsidRDefault="003F6CE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37950E5"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212E71"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FF894F"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Align w:val="center"/>
            <w:hideMark/>
          </w:tcPr>
          <w:p w14:paraId="1D435087" w14:textId="77777777" w:rsidR="003F6CEA" w:rsidRPr="000419C2" w:rsidRDefault="003F6CEA">
            <w:pPr>
              <w:spacing w:after="0"/>
              <w:rPr>
                <w:rFonts w:ascii="Times New Roman" w:eastAsia="Times New Roman" w:hAnsi="Times New Roman" w:cs="Times New Roman"/>
                <w:b w:val="0"/>
                <w:color w:val="auto"/>
                <w:sz w:val="20"/>
                <w:szCs w:val="20"/>
                <w:lang w:val="en-GB" w:eastAsia="en-GB"/>
              </w:rPr>
            </w:pPr>
          </w:p>
        </w:tc>
      </w:tr>
      <w:tr w:rsidR="003F6CEA" w:rsidRPr="000419C2" w14:paraId="42221635" w14:textId="77777777">
        <w:trPr>
          <w:trHeight w:val="300"/>
        </w:trPr>
        <w:tc>
          <w:tcPr>
            <w:tcW w:w="0" w:type="auto"/>
            <w:vMerge/>
            <w:tcBorders>
              <w:top w:val="nil"/>
              <w:left w:val="single" w:sz="4" w:space="0" w:color="auto"/>
              <w:bottom w:val="single" w:sz="4" w:space="0" w:color="auto"/>
              <w:right w:val="single" w:sz="4" w:space="0" w:color="auto"/>
            </w:tcBorders>
            <w:vAlign w:val="center"/>
            <w:hideMark/>
          </w:tcPr>
          <w:p w14:paraId="35A8623D"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CD9322"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923214"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9801F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90D66B"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7EB7B7" w14:textId="77777777" w:rsidR="003F6CEA" w:rsidRPr="000419C2" w:rsidRDefault="003F6CE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5AB016" w14:textId="77777777" w:rsidR="003F6CEA" w:rsidRPr="000419C2" w:rsidRDefault="003F6CEA">
            <w:pPr>
              <w:spacing w:after="0"/>
              <w:jc w:val="center"/>
              <w:rPr>
                <w:rFonts w:ascii="Calibri" w:eastAsia="Times New Roman" w:hAnsi="Calibri" w:cs="Calibri"/>
                <w:b w:val="0"/>
                <w:color w:val="000000"/>
                <w:sz w:val="22"/>
                <w:lang w:val="en-GB" w:eastAsia="en-GB"/>
              </w:rPr>
            </w:pPr>
          </w:p>
        </w:tc>
      </w:tr>
      <w:bookmarkEnd w:id="94"/>
    </w:tbl>
    <w:p w14:paraId="30BABD68" w14:textId="77777777" w:rsidR="003F6CEA" w:rsidRDefault="003F6CEA" w:rsidP="003F6CEA">
      <w:pPr>
        <w:spacing w:after="160" w:line="259" w:lineRule="auto"/>
        <w:rPr>
          <w:rFonts w:cstheme="minorHAnsi"/>
          <w:b w:val="0"/>
          <w:bCs/>
          <w:szCs w:val="28"/>
        </w:rPr>
      </w:pPr>
    </w:p>
    <w:bookmarkEnd w:id="89"/>
    <w:bookmarkEnd w:id="93"/>
    <w:p w14:paraId="26EA6708" w14:textId="4CF2A1C6" w:rsidR="003E7B51" w:rsidRDefault="003E7B51" w:rsidP="003E7B51">
      <w:pPr>
        <w:rPr>
          <w:rFonts w:cstheme="minorHAnsi"/>
          <w:bCs/>
          <w:color w:val="002060"/>
          <w:szCs w:val="28"/>
        </w:rPr>
      </w:pPr>
    </w:p>
    <w:p w14:paraId="13350971" w14:textId="4A4713A5" w:rsidR="003F6CEA" w:rsidRDefault="003F6CEA" w:rsidP="003E7B51">
      <w:pPr>
        <w:rPr>
          <w:rFonts w:cstheme="minorHAnsi"/>
          <w:bCs/>
          <w:color w:val="002060"/>
          <w:szCs w:val="28"/>
        </w:rPr>
      </w:pPr>
    </w:p>
    <w:p w14:paraId="6895AF2D" w14:textId="29DF2D99" w:rsidR="008A5B6F" w:rsidRDefault="008A5B6F" w:rsidP="008A5B6F">
      <w:pPr>
        <w:rPr>
          <w:color w:val="002060"/>
        </w:rPr>
      </w:pPr>
      <w:bookmarkStart w:id="95" w:name="_Hlk46219769"/>
      <w:bookmarkStart w:id="96" w:name="_Hlk96078428"/>
      <w:bookmarkStart w:id="97" w:name="_Hlk96609228"/>
      <w:bookmarkStart w:id="98" w:name="_Hlk96612271"/>
      <w:r w:rsidRPr="00A839ED">
        <w:rPr>
          <w:color w:val="002060"/>
        </w:rPr>
        <w:lastRenderedPageBreak/>
        <w:t>Course Timetable BC4014:  202</w:t>
      </w:r>
      <w:r w:rsidR="00FE1FCD">
        <w:rPr>
          <w:color w:val="002060"/>
        </w:rPr>
        <w:t>3</w:t>
      </w:r>
      <w:r w:rsidRPr="00A839ED">
        <w:rPr>
          <w:color w:val="002060"/>
        </w:rPr>
        <w:t>-202</w:t>
      </w:r>
      <w:r w:rsidR="00FE1FCD">
        <w:rPr>
          <w:color w:val="002060"/>
        </w:rPr>
        <w:t>4</w:t>
      </w:r>
    </w:p>
    <w:p w14:paraId="516E2F9B" w14:textId="77777777" w:rsidR="008A5B6F" w:rsidRPr="00A839ED" w:rsidRDefault="008A5B6F" w:rsidP="008A5B6F">
      <w:pPr>
        <w:rPr>
          <w:color w:val="00206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037"/>
        <w:gridCol w:w="1228"/>
        <w:gridCol w:w="3706"/>
        <w:gridCol w:w="1571"/>
        <w:gridCol w:w="1644"/>
      </w:tblGrid>
      <w:tr w:rsidR="008A5B6F" w:rsidRPr="00B73D17" w14:paraId="1BED42AE" w14:textId="77777777" w:rsidTr="00066A42">
        <w:trPr>
          <w:trHeight w:val="364"/>
          <w:jc w:val="center"/>
        </w:trPr>
        <w:tc>
          <w:tcPr>
            <w:tcW w:w="608" w:type="pct"/>
            <w:shd w:val="clear" w:color="auto" w:fill="auto"/>
            <w:hideMark/>
          </w:tcPr>
          <w:bookmarkEnd w:id="95"/>
          <w:p w14:paraId="0B253A7C" w14:textId="77777777" w:rsidR="008A5B6F" w:rsidRPr="00B73D17" w:rsidRDefault="008A5B6F">
            <w:pPr>
              <w:spacing w:after="0"/>
              <w:rPr>
                <w:rFonts w:eastAsia="Times New Roman" w:cs="Calibri"/>
                <w:b w:val="0"/>
                <w:bCs/>
                <w:color w:val="auto"/>
                <w:sz w:val="20"/>
                <w:szCs w:val="20"/>
                <w:lang w:eastAsia="en-GB"/>
              </w:rPr>
            </w:pPr>
            <w:r w:rsidRPr="00B73D17">
              <w:rPr>
                <w:rFonts w:eastAsia="Calibri,Times New Roman" w:cs="Calibri,Times New Roman"/>
                <w:bCs/>
                <w:color w:val="auto"/>
                <w:sz w:val="20"/>
                <w:szCs w:val="20"/>
                <w:lang w:eastAsia="en-GB"/>
              </w:rPr>
              <w:t>Date</w:t>
            </w:r>
          </w:p>
        </w:tc>
        <w:tc>
          <w:tcPr>
            <w:tcW w:w="496" w:type="pct"/>
            <w:shd w:val="clear" w:color="auto" w:fill="auto"/>
            <w:hideMark/>
          </w:tcPr>
          <w:p w14:paraId="2E414D1D" w14:textId="77777777" w:rsidR="008A5B6F" w:rsidRPr="00B73D17" w:rsidRDefault="008A5B6F">
            <w:pPr>
              <w:spacing w:after="0"/>
              <w:rPr>
                <w:rFonts w:eastAsia="Times New Roman" w:cs="Calibri"/>
                <w:b w:val="0"/>
                <w:bCs/>
                <w:color w:val="auto"/>
                <w:sz w:val="20"/>
                <w:szCs w:val="20"/>
                <w:lang w:eastAsia="en-GB"/>
              </w:rPr>
            </w:pPr>
            <w:r w:rsidRPr="00B73D17">
              <w:rPr>
                <w:rFonts w:eastAsia="Calibri,Times New Roman" w:cs="Calibri,Times New Roman"/>
                <w:bCs/>
                <w:color w:val="auto"/>
                <w:sz w:val="20"/>
                <w:szCs w:val="20"/>
                <w:lang w:eastAsia="en-GB"/>
              </w:rPr>
              <w:t>Time</w:t>
            </w:r>
          </w:p>
        </w:tc>
        <w:tc>
          <w:tcPr>
            <w:tcW w:w="587" w:type="pct"/>
            <w:shd w:val="clear" w:color="auto" w:fill="auto"/>
            <w:hideMark/>
          </w:tcPr>
          <w:p w14:paraId="1A380F81" w14:textId="77777777" w:rsidR="008A5B6F" w:rsidRPr="00B73D17" w:rsidRDefault="008A5B6F">
            <w:pPr>
              <w:spacing w:after="0"/>
              <w:rPr>
                <w:rFonts w:eastAsia="Times New Roman" w:cs="Calibri"/>
                <w:b w:val="0"/>
                <w:bCs/>
                <w:color w:val="auto"/>
                <w:sz w:val="20"/>
                <w:szCs w:val="20"/>
                <w:lang w:eastAsia="en-GB"/>
              </w:rPr>
            </w:pPr>
            <w:r w:rsidRPr="005C08F1">
              <w:rPr>
                <w:rFonts w:eastAsia="Calibri,Times New Roman" w:cs="Calibri,Times New Roman"/>
                <w:bCs/>
                <w:color w:val="auto"/>
                <w:sz w:val="20"/>
                <w:szCs w:val="20"/>
                <w:lang w:eastAsia="en-GB"/>
              </w:rPr>
              <w:t>Venue</w:t>
            </w:r>
          </w:p>
        </w:tc>
        <w:tc>
          <w:tcPr>
            <w:tcW w:w="1772" w:type="pct"/>
            <w:shd w:val="clear" w:color="auto" w:fill="auto"/>
            <w:hideMark/>
          </w:tcPr>
          <w:p w14:paraId="73B783A7" w14:textId="77777777" w:rsidR="008A5B6F" w:rsidRPr="00B73D17" w:rsidRDefault="008A5B6F">
            <w:pPr>
              <w:spacing w:after="0"/>
              <w:rPr>
                <w:rFonts w:eastAsia="Times New Roman" w:cs="Calibri"/>
                <w:b w:val="0"/>
                <w:bCs/>
                <w:color w:val="auto"/>
                <w:sz w:val="20"/>
                <w:szCs w:val="20"/>
                <w:lang w:eastAsia="en-GB"/>
              </w:rPr>
            </w:pPr>
            <w:r w:rsidRPr="00B73D17">
              <w:rPr>
                <w:rFonts w:eastAsia="Calibri,Times New Roman" w:cs="Calibri,Times New Roman"/>
                <w:bCs/>
                <w:color w:val="auto"/>
                <w:sz w:val="20"/>
                <w:szCs w:val="20"/>
                <w:lang w:eastAsia="en-GB"/>
              </w:rPr>
              <w:t>Subject</w:t>
            </w:r>
          </w:p>
        </w:tc>
        <w:tc>
          <w:tcPr>
            <w:tcW w:w="751" w:type="pct"/>
            <w:shd w:val="clear" w:color="auto" w:fill="auto"/>
            <w:hideMark/>
          </w:tcPr>
          <w:p w14:paraId="62429BEC" w14:textId="77777777" w:rsidR="008A5B6F" w:rsidRPr="00B73D17" w:rsidRDefault="008A5B6F">
            <w:pPr>
              <w:spacing w:after="0"/>
              <w:rPr>
                <w:rFonts w:eastAsia="Times New Roman" w:cs="Calibri"/>
                <w:b w:val="0"/>
                <w:bCs/>
                <w:color w:val="auto"/>
                <w:sz w:val="20"/>
                <w:szCs w:val="20"/>
                <w:lang w:eastAsia="en-GB"/>
              </w:rPr>
            </w:pPr>
            <w:r w:rsidRPr="00B73D17">
              <w:rPr>
                <w:rFonts w:eastAsia="Calibri,Times New Roman" w:cs="Calibri,Times New Roman"/>
                <w:bCs/>
                <w:color w:val="auto"/>
                <w:sz w:val="20"/>
                <w:szCs w:val="20"/>
                <w:lang w:eastAsia="en-GB"/>
              </w:rPr>
              <w:t>Session Type</w:t>
            </w:r>
          </w:p>
        </w:tc>
        <w:tc>
          <w:tcPr>
            <w:tcW w:w="785" w:type="pct"/>
            <w:shd w:val="clear" w:color="auto" w:fill="auto"/>
            <w:hideMark/>
          </w:tcPr>
          <w:p w14:paraId="3064891F" w14:textId="77777777" w:rsidR="008A5B6F" w:rsidRPr="00B73D17" w:rsidRDefault="008A5B6F">
            <w:pPr>
              <w:spacing w:after="0"/>
              <w:rPr>
                <w:rFonts w:eastAsia="Times New Roman" w:cs="Calibri"/>
                <w:b w:val="0"/>
                <w:bCs/>
                <w:color w:val="auto"/>
                <w:sz w:val="20"/>
                <w:szCs w:val="20"/>
                <w:lang w:eastAsia="en-GB"/>
              </w:rPr>
            </w:pPr>
            <w:r w:rsidRPr="00B73D17">
              <w:rPr>
                <w:rFonts w:eastAsia="Calibri,Times New Roman" w:cs="Calibri,Times New Roman"/>
                <w:bCs/>
                <w:color w:val="auto"/>
                <w:sz w:val="20"/>
                <w:szCs w:val="20"/>
                <w:lang w:eastAsia="en-GB"/>
              </w:rPr>
              <w:t>Staff</w:t>
            </w:r>
          </w:p>
        </w:tc>
      </w:tr>
      <w:tr w:rsidR="008A5B6F" w:rsidRPr="00B73D17" w14:paraId="10925B5E" w14:textId="77777777">
        <w:trPr>
          <w:trHeight w:val="300"/>
          <w:jc w:val="center"/>
        </w:trPr>
        <w:tc>
          <w:tcPr>
            <w:tcW w:w="5000" w:type="pct"/>
            <w:gridSpan w:val="6"/>
            <w:shd w:val="clear" w:color="auto" w:fill="auto"/>
            <w:hideMark/>
          </w:tcPr>
          <w:p w14:paraId="7823CD92" w14:textId="77777777" w:rsidR="008A5B6F" w:rsidRPr="00B73D17" w:rsidRDefault="008A5B6F">
            <w:pPr>
              <w:spacing w:after="0"/>
              <w:jc w:val="center"/>
              <w:rPr>
                <w:rFonts w:eastAsia="Times New Roman" w:cs="Calibri"/>
                <w:bCs/>
                <w:color w:val="auto"/>
                <w:sz w:val="20"/>
                <w:szCs w:val="20"/>
                <w:lang w:eastAsia="en-GB"/>
              </w:rPr>
            </w:pPr>
            <w:r w:rsidRPr="00B73D17">
              <w:rPr>
                <w:rFonts w:eastAsia="Calibri,Times New Roman" w:cs="Calibri,Times New Roman"/>
                <w:bCs/>
                <w:color w:val="auto"/>
                <w:sz w:val="20"/>
                <w:szCs w:val="20"/>
                <w:lang w:eastAsia="en-GB"/>
              </w:rPr>
              <w:t>Week 8</w:t>
            </w:r>
          </w:p>
        </w:tc>
      </w:tr>
      <w:tr w:rsidR="008A5B6F" w:rsidRPr="00B73D17" w14:paraId="3B58A63B" w14:textId="77777777" w:rsidTr="00066A42">
        <w:trPr>
          <w:trHeight w:val="300"/>
          <w:jc w:val="center"/>
        </w:trPr>
        <w:tc>
          <w:tcPr>
            <w:tcW w:w="608" w:type="pct"/>
            <w:vMerge w:val="restart"/>
            <w:shd w:val="clear" w:color="auto" w:fill="auto"/>
            <w:hideMark/>
          </w:tcPr>
          <w:p w14:paraId="59C7EC67" w14:textId="0E42AEEE" w:rsidR="008A5B6F" w:rsidRPr="00B73D17" w:rsidRDefault="008A5B6F">
            <w:pPr>
              <w:spacing w:after="0"/>
              <w:rPr>
                <w:rFonts w:eastAsia="Calibri,Times New Roman" w:cs="Calibri,Times New Roman"/>
                <w:color w:val="auto"/>
                <w:sz w:val="20"/>
                <w:szCs w:val="20"/>
                <w:lang w:eastAsia="en-GB"/>
              </w:rPr>
            </w:pPr>
            <w:r w:rsidRPr="00B73D17">
              <w:rPr>
                <w:rFonts w:eastAsia="Calibri,Times New Roman" w:cs="Calibri,Times New Roman"/>
                <w:color w:val="auto"/>
                <w:sz w:val="20"/>
                <w:szCs w:val="20"/>
                <w:lang w:eastAsia="en-GB"/>
              </w:rPr>
              <w:t>Mon 1</w:t>
            </w:r>
            <w:r w:rsidR="000745C9">
              <w:rPr>
                <w:rFonts w:eastAsia="Calibri,Times New Roman" w:cs="Calibri,Times New Roman"/>
                <w:color w:val="auto"/>
                <w:sz w:val="20"/>
                <w:szCs w:val="20"/>
                <w:lang w:eastAsia="en-GB"/>
              </w:rPr>
              <w:t>8</w:t>
            </w:r>
            <w:r w:rsidRPr="00B73D17">
              <w:rPr>
                <w:rFonts w:eastAsia="Calibri,Times New Roman" w:cs="Calibri,Times New Roman"/>
                <w:color w:val="auto"/>
                <w:sz w:val="20"/>
                <w:szCs w:val="20"/>
                <w:lang w:eastAsia="en-GB"/>
              </w:rPr>
              <w:t xml:space="preserve"> Sep</w:t>
            </w:r>
          </w:p>
        </w:tc>
        <w:tc>
          <w:tcPr>
            <w:tcW w:w="496" w:type="pct"/>
            <w:shd w:val="clear" w:color="auto" w:fill="auto"/>
            <w:hideMark/>
          </w:tcPr>
          <w:p w14:paraId="65C521A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15:00-16:00</w:t>
            </w:r>
          </w:p>
        </w:tc>
        <w:tc>
          <w:tcPr>
            <w:tcW w:w="587" w:type="pct"/>
            <w:shd w:val="clear" w:color="auto" w:fill="auto"/>
            <w:hideMark/>
          </w:tcPr>
          <w:p w14:paraId="56A8F5A2" w14:textId="687840AC" w:rsidR="008A5B6F" w:rsidRPr="00211A09" w:rsidRDefault="008A5B6F">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sidR="00962E34">
              <w:rPr>
                <w:rFonts w:eastAsia="Calibri,Times New Roman" w:cs="Calibri,Times New Roman"/>
                <w:color w:val="auto"/>
                <w:sz w:val="20"/>
                <w:szCs w:val="20"/>
                <w:lang w:eastAsia="en-GB"/>
              </w:rPr>
              <w:t>039</w:t>
            </w:r>
            <w:r w:rsidR="00D11498">
              <w:rPr>
                <w:rFonts w:eastAsia="Calibri,Times New Roman" w:cs="Calibri,Times New Roman"/>
                <w:color w:val="auto"/>
                <w:sz w:val="20"/>
                <w:szCs w:val="20"/>
                <w:lang w:eastAsia="en-GB"/>
              </w:rPr>
              <w:t>/040</w:t>
            </w:r>
          </w:p>
          <w:p w14:paraId="2AE42C42" w14:textId="77777777" w:rsidR="008A5B6F" w:rsidRPr="00211A09" w:rsidRDefault="008A5B6F">
            <w:pPr>
              <w:spacing w:after="0"/>
              <w:rPr>
                <w:rFonts w:eastAsia="Times New Roman" w:cs="Calibri"/>
                <w:color w:val="auto"/>
                <w:sz w:val="20"/>
                <w:szCs w:val="20"/>
                <w:lang w:eastAsia="en-GB"/>
              </w:rPr>
            </w:pPr>
          </w:p>
        </w:tc>
        <w:tc>
          <w:tcPr>
            <w:tcW w:w="1772" w:type="pct"/>
            <w:shd w:val="clear" w:color="auto" w:fill="auto"/>
            <w:hideMark/>
          </w:tcPr>
          <w:p w14:paraId="0E82A2BE"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Nuclear receptor superfamily (1)</w:t>
            </w:r>
          </w:p>
        </w:tc>
        <w:tc>
          <w:tcPr>
            <w:tcW w:w="751" w:type="pct"/>
            <w:shd w:val="clear" w:color="auto" w:fill="auto"/>
            <w:hideMark/>
          </w:tcPr>
          <w:p w14:paraId="44AA006E"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48DF58A6" w14:textId="77777777" w:rsidR="008A5B6F" w:rsidRPr="00B73D17" w:rsidRDefault="008A5B6F">
            <w:pPr>
              <w:spacing w:after="0"/>
              <w:rPr>
                <w:color w:val="auto"/>
              </w:rPr>
            </w:pPr>
            <w:r w:rsidRPr="00B73D17">
              <w:rPr>
                <w:rFonts w:eastAsia="Calibri,Times New Roman" w:cs="Calibri,Times New Roman"/>
                <w:color w:val="auto"/>
                <w:sz w:val="20"/>
                <w:szCs w:val="20"/>
                <w:lang w:eastAsia="en-GB"/>
              </w:rPr>
              <w:t>Prof P McCaffery</w:t>
            </w:r>
          </w:p>
        </w:tc>
      </w:tr>
      <w:tr w:rsidR="008A5B6F" w:rsidRPr="00B73D17" w14:paraId="4D95959A" w14:textId="77777777" w:rsidTr="00066A42">
        <w:trPr>
          <w:trHeight w:val="300"/>
          <w:jc w:val="center"/>
        </w:trPr>
        <w:tc>
          <w:tcPr>
            <w:tcW w:w="608" w:type="pct"/>
            <w:vMerge/>
            <w:vAlign w:val="center"/>
            <w:hideMark/>
          </w:tcPr>
          <w:p w14:paraId="52EDFBAD"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0EDCF85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16:00-17:00</w:t>
            </w:r>
          </w:p>
        </w:tc>
        <w:tc>
          <w:tcPr>
            <w:tcW w:w="587" w:type="pct"/>
            <w:shd w:val="clear" w:color="auto" w:fill="auto"/>
            <w:hideMark/>
          </w:tcPr>
          <w:p w14:paraId="2F7292F7"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74A4DE3B" w14:textId="77777777" w:rsidR="008A5B6F" w:rsidRPr="00211A09" w:rsidRDefault="008A5B6F">
            <w:pPr>
              <w:spacing w:after="0"/>
              <w:rPr>
                <w:rFonts w:eastAsia="Times New Roman" w:cs="Calibri"/>
                <w:color w:val="auto"/>
                <w:sz w:val="20"/>
                <w:szCs w:val="20"/>
                <w:lang w:eastAsia="en-GB"/>
              </w:rPr>
            </w:pPr>
          </w:p>
        </w:tc>
        <w:tc>
          <w:tcPr>
            <w:tcW w:w="1772" w:type="pct"/>
            <w:shd w:val="clear" w:color="auto" w:fill="auto"/>
            <w:hideMark/>
          </w:tcPr>
          <w:p w14:paraId="73EE7F22"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Nuclear receptor superfamily (2)</w:t>
            </w:r>
          </w:p>
        </w:tc>
        <w:tc>
          <w:tcPr>
            <w:tcW w:w="751" w:type="pct"/>
            <w:shd w:val="clear" w:color="auto" w:fill="auto"/>
            <w:hideMark/>
          </w:tcPr>
          <w:p w14:paraId="1F902561"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77F6AE9C"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Prof P McCaffery</w:t>
            </w:r>
          </w:p>
        </w:tc>
      </w:tr>
      <w:tr w:rsidR="008A5B6F" w:rsidRPr="00B73D17" w14:paraId="0D0C4466" w14:textId="77777777" w:rsidTr="00066A42">
        <w:trPr>
          <w:trHeight w:val="300"/>
          <w:jc w:val="center"/>
        </w:trPr>
        <w:tc>
          <w:tcPr>
            <w:tcW w:w="608" w:type="pct"/>
            <w:vMerge w:val="restart"/>
            <w:shd w:val="clear" w:color="auto" w:fill="auto"/>
            <w:hideMark/>
          </w:tcPr>
          <w:p w14:paraId="7E990364" w14:textId="41FEA1ED"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Tue </w:t>
            </w:r>
            <w:r w:rsidR="000745C9">
              <w:rPr>
                <w:rFonts w:eastAsia="Calibri,Times New Roman" w:cs="Calibri,Times New Roman"/>
                <w:color w:val="auto"/>
                <w:sz w:val="20"/>
                <w:szCs w:val="20"/>
                <w:lang w:eastAsia="en-GB"/>
              </w:rPr>
              <w:t>19</w:t>
            </w:r>
            <w:r w:rsidRPr="00B73D17">
              <w:rPr>
                <w:rFonts w:eastAsia="Calibri,Times New Roman" w:cs="Calibri,Times New Roman"/>
                <w:color w:val="auto"/>
                <w:sz w:val="20"/>
                <w:szCs w:val="20"/>
                <w:lang w:eastAsia="en-GB"/>
              </w:rPr>
              <w:t xml:space="preserve"> Sep</w:t>
            </w:r>
          </w:p>
        </w:tc>
        <w:tc>
          <w:tcPr>
            <w:tcW w:w="496" w:type="pct"/>
            <w:shd w:val="clear" w:color="auto" w:fill="auto"/>
            <w:hideMark/>
          </w:tcPr>
          <w:p w14:paraId="4F241A59"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10:00-11:00</w:t>
            </w:r>
          </w:p>
        </w:tc>
        <w:tc>
          <w:tcPr>
            <w:tcW w:w="587" w:type="pct"/>
            <w:shd w:val="clear" w:color="auto" w:fill="auto"/>
            <w:hideMark/>
          </w:tcPr>
          <w:p w14:paraId="3713AE76"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0918AE73"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hideMark/>
          </w:tcPr>
          <w:p w14:paraId="12E9337E"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Nuclear receptor superfamily (3)</w:t>
            </w:r>
          </w:p>
        </w:tc>
        <w:tc>
          <w:tcPr>
            <w:tcW w:w="751" w:type="pct"/>
            <w:shd w:val="clear" w:color="auto" w:fill="auto"/>
            <w:hideMark/>
          </w:tcPr>
          <w:p w14:paraId="176927B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38256123"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Prof P McCaffery</w:t>
            </w:r>
          </w:p>
        </w:tc>
      </w:tr>
      <w:tr w:rsidR="008A5B6F" w:rsidRPr="00B73D17" w14:paraId="36DF3340" w14:textId="77777777" w:rsidTr="00066A42">
        <w:trPr>
          <w:trHeight w:val="300"/>
          <w:jc w:val="center"/>
        </w:trPr>
        <w:tc>
          <w:tcPr>
            <w:tcW w:w="608" w:type="pct"/>
            <w:vMerge/>
            <w:vAlign w:val="center"/>
            <w:hideMark/>
          </w:tcPr>
          <w:p w14:paraId="2AA8B7E0"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25A2D668"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11:00-12:00</w:t>
            </w:r>
          </w:p>
        </w:tc>
        <w:tc>
          <w:tcPr>
            <w:tcW w:w="587" w:type="pct"/>
            <w:shd w:val="clear" w:color="auto" w:fill="auto"/>
            <w:hideMark/>
          </w:tcPr>
          <w:p w14:paraId="730818F0"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18B1A221"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tcPr>
          <w:p w14:paraId="71A5980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Nuclear receptor superfamily (4)</w:t>
            </w:r>
          </w:p>
        </w:tc>
        <w:tc>
          <w:tcPr>
            <w:tcW w:w="751" w:type="pct"/>
            <w:shd w:val="clear" w:color="auto" w:fill="auto"/>
          </w:tcPr>
          <w:p w14:paraId="78C69F7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tcPr>
          <w:p w14:paraId="76E1289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Prof P McCaffery </w:t>
            </w:r>
          </w:p>
        </w:tc>
      </w:tr>
      <w:tr w:rsidR="008A5B6F" w:rsidRPr="00B73D17" w14:paraId="01D2CA56" w14:textId="77777777" w:rsidTr="00066A42">
        <w:trPr>
          <w:trHeight w:val="300"/>
          <w:jc w:val="center"/>
        </w:trPr>
        <w:tc>
          <w:tcPr>
            <w:tcW w:w="608" w:type="pct"/>
            <w:shd w:val="clear" w:color="auto" w:fill="FFFFFF" w:themeFill="background1"/>
            <w:hideMark/>
          </w:tcPr>
          <w:p w14:paraId="2BBDE49C" w14:textId="172611AE"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Wed 2</w:t>
            </w:r>
            <w:r w:rsidR="000745C9">
              <w:rPr>
                <w:rFonts w:eastAsia="Calibri,Times New Roman" w:cs="Calibri,Times New Roman"/>
                <w:color w:val="auto"/>
                <w:sz w:val="20"/>
                <w:szCs w:val="20"/>
                <w:lang w:eastAsia="en-GB"/>
              </w:rPr>
              <w:t>0</w:t>
            </w:r>
            <w:r w:rsidRPr="00B73D17">
              <w:rPr>
                <w:rFonts w:eastAsia="Calibri,Times New Roman" w:cs="Calibri,Times New Roman"/>
                <w:color w:val="auto"/>
                <w:sz w:val="20"/>
                <w:szCs w:val="20"/>
                <w:lang w:eastAsia="en-GB"/>
              </w:rPr>
              <w:t xml:space="preserve"> Sep</w:t>
            </w:r>
          </w:p>
        </w:tc>
        <w:tc>
          <w:tcPr>
            <w:tcW w:w="496" w:type="pct"/>
            <w:shd w:val="clear" w:color="auto" w:fill="FFFFFF" w:themeFill="background1"/>
            <w:hideMark/>
          </w:tcPr>
          <w:p w14:paraId="2EF7FDA7"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13.00-14.00</w:t>
            </w:r>
          </w:p>
        </w:tc>
        <w:tc>
          <w:tcPr>
            <w:tcW w:w="587" w:type="pct"/>
            <w:shd w:val="clear" w:color="auto" w:fill="FFFFFF" w:themeFill="background1"/>
            <w:hideMark/>
          </w:tcPr>
          <w:p w14:paraId="7ACAC65B"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Collaborate</w:t>
            </w:r>
          </w:p>
        </w:tc>
        <w:tc>
          <w:tcPr>
            <w:tcW w:w="1772" w:type="pct"/>
            <w:shd w:val="clear" w:color="auto" w:fill="FFFFFF" w:themeFill="background1"/>
            <w:hideMark/>
          </w:tcPr>
          <w:p w14:paraId="50289754"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General Q&amp;A</w:t>
            </w:r>
          </w:p>
        </w:tc>
        <w:tc>
          <w:tcPr>
            <w:tcW w:w="751" w:type="pct"/>
            <w:shd w:val="clear" w:color="auto" w:fill="FFFFFF" w:themeFill="background1"/>
            <w:hideMark/>
          </w:tcPr>
          <w:p w14:paraId="40425E89"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Live online</w:t>
            </w:r>
          </w:p>
        </w:tc>
        <w:tc>
          <w:tcPr>
            <w:tcW w:w="785" w:type="pct"/>
            <w:shd w:val="clear" w:color="auto" w:fill="FFFFFF" w:themeFill="background1"/>
            <w:hideMark/>
          </w:tcPr>
          <w:p w14:paraId="4D31929F"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Dr Riko Hatakeyama</w:t>
            </w:r>
          </w:p>
        </w:tc>
      </w:tr>
      <w:tr w:rsidR="008A5B6F" w:rsidRPr="00B73D17" w14:paraId="3E12E819" w14:textId="77777777" w:rsidTr="00066A42">
        <w:trPr>
          <w:trHeight w:val="300"/>
          <w:jc w:val="center"/>
        </w:trPr>
        <w:tc>
          <w:tcPr>
            <w:tcW w:w="608" w:type="pct"/>
            <w:shd w:val="clear" w:color="auto" w:fill="D9D9D9" w:themeFill="background1" w:themeFillShade="D9"/>
            <w:hideMark/>
          </w:tcPr>
          <w:p w14:paraId="0EA9004A" w14:textId="322540AF"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Thu 2</w:t>
            </w:r>
            <w:r w:rsidR="000745C9">
              <w:rPr>
                <w:rFonts w:eastAsia="Calibri,Times New Roman" w:cs="Calibri,Times New Roman"/>
                <w:color w:val="auto"/>
                <w:sz w:val="20"/>
                <w:szCs w:val="20"/>
                <w:lang w:eastAsia="en-GB"/>
              </w:rPr>
              <w:t>1</w:t>
            </w:r>
            <w:r w:rsidRPr="00B73D17">
              <w:rPr>
                <w:rFonts w:eastAsia="Calibri,Times New Roman" w:cs="Calibri,Times New Roman"/>
                <w:color w:val="auto"/>
                <w:sz w:val="20"/>
                <w:szCs w:val="20"/>
                <w:lang w:eastAsia="en-GB"/>
              </w:rPr>
              <w:t xml:space="preserve"> Sep</w:t>
            </w:r>
          </w:p>
        </w:tc>
        <w:tc>
          <w:tcPr>
            <w:tcW w:w="496" w:type="pct"/>
            <w:shd w:val="clear" w:color="auto" w:fill="D9D9D9" w:themeFill="background1" w:themeFillShade="D9"/>
            <w:hideMark/>
          </w:tcPr>
          <w:p w14:paraId="047CCF76"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432F8B4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11FFF3F9"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233F599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505DEB26"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15F237ED" w14:textId="77777777" w:rsidTr="00066A42">
        <w:trPr>
          <w:trHeight w:val="300"/>
          <w:jc w:val="center"/>
        </w:trPr>
        <w:tc>
          <w:tcPr>
            <w:tcW w:w="608" w:type="pct"/>
            <w:shd w:val="clear" w:color="auto" w:fill="D9D9D9" w:themeFill="background1" w:themeFillShade="D9"/>
            <w:hideMark/>
          </w:tcPr>
          <w:p w14:paraId="765ED202" w14:textId="6549738C"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Fri 2</w:t>
            </w:r>
            <w:r w:rsidR="000745C9">
              <w:rPr>
                <w:rFonts w:eastAsia="Calibri,Times New Roman" w:cs="Calibri,Times New Roman"/>
                <w:color w:val="auto"/>
                <w:sz w:val="20"/>
                <w:szCs w:val="20"/>
                <w:lang w:eastAsia="en-GB"/>
              </w:rPr>
              <w:t>2</w:t>
            </w:r>
            <w:r w:rsidRPr="00B73D17">
              <w:rPr>
                <w:rFonts w:eastAsia="Calibri,Times New Roman" w:cs="Calibri,Times New Roman"/>
                <w:color w:val="auto"/>
                <w:sz w:val="20"/>
                <w:szCs w:val="20"/>
                <w:lang w:eastAsia="en-GB"/>
              </w:rPr>
              <w:t xml:space="preserve"> Sep</w:t>
            </w:r>
          </w:p>
        </w:tc>
        <w:tc>
          <w:tcPr>
            <w:tcW w:w="496" w:type="pct"/>
            <w:shd w:val="clear" w:color="auto" w:fill="D9D9D9" w:themeFill="background1" w:themeFillShade="D9"/>
            <w:hideMark/>
          </w:tcPr>
          <w:p w14:paraId="2EAB892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05B91202"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27F487B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6B07E2D4"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2895CD5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3E67773C" w14:textId="77777777">
        <w:trPr>
          <w:trHeight w:val="315"/>
          <w:jc w:val="center"/>
        </w:trPr>
        <w:tc>
          <w:tcPr>
            <w:tcW w:w="5000" w:type="pct"/>
            <w:gridSpan w:val="6"/>
            <w:shd w:val="clear" w:color="auto" w:fill="auto"/>
            <w:hideMark/>
          </w:tcPr>
          <w:p w14:paraId="08584BFA" w14:textId="77777777" w:rsidR="008A5B6F" w:rsidRPr="00B73D17" w:rsidRDefault="008A5B6F">
            <w:pPr>
              <w:spacing w:after="0"/>
              <w:jc w:val="center"/>
              <w:rPr>
                <w:rFonts w:eastAsia="Times New Roman" w:cs="Calibri"/>
                <w:bCs/>
                <w:color w:val="auto"/>
                <w:sz w:val="20"/>
                <w:szCs w:val="20"/>
                <w:lang w:eastAsia="en-GB"/>
              </w:rPr>
            </w:pPr>
            <w:r w:rsidRPr="00B73D17">
              <w:rPr>
                <w:rFonts w:eastAsia="Calibri,Times New Roman" w:cs="Calibri,Times New Roman"/>
                <w:bCs/>
                <w:color w:val="auto"/>
                <w:sz w:val="20"/>
                <w:szCs w:val="20"/>
                <w:lang w:eastAsia="en-GB"/>
              </w:rPr>
              <w:t>Week 9</w:t>
            </w:r>
          </w:p>
        </w:tc>
      </w:tr>
      <w:tr w:rsidR="008A5B6F" w:rsidRPr="00B73D17" w14:paraId="70D713C4" w14:textId="77777777" w:rsidTr="00066A42">
        <w:trPr>
          <w:trHeight w:val="300"/>
          <w:jc w:val="center"/>
        </w:trPr>
        <w:tc>
          <w:tcPr>
            <w:tcW w:w="608" w:type="pct"/>
            <w:vMerge w:val="restart"/>
            <w:shd w:val="clear" w:color="auto" w:fill="auto"/>
            <w:hideMark/>
          </w:tcPr>
          <w:p w14:paraId="2256023B" w14:textId="0D3928A3"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Mon 2</w:t>
            </w:r>
            <w:r w:rsidR="000745C9">
              <w:rPr>
                <w:rFonts w:eastAsia="Calibri,Times New Roman" w:cs="Calibri,Times New Roman"/>
                <w:color w:val="auto"/>
                <w:sz w:val="20"/>
                <w:szCs w:val="20"/>
                <w:lang w:eastAsia="en-GB"/>
              </w:rPr>
              <w:t>5</w:t>
            </w:r>
            <w:r w:rsidRPr="00B73D17">
              <w:rPr>
                <w:rFonts w:eastAsia="Calibri,Times New Roman" w:cs="Calibri,Times New Roman"/>
                <w:color w:val="auto"/>
                <w:sz w:val="20"/>
                <w:szCs w:val="20"/>
                <w:lang w:eastAsia="en-GB"/>
              </w:rPr>
              <w:t xml:space="preserve"> Sep</w:t>
            </w:r>
          </w:p>
        </w:tc>
        <w:tc>
          <w:tcPr>
            <w:tcW w:w="496" w:type="pct"/>
            <w:shd w:val="clear" w:color="auto" w:fill="auto"/>
            <w:hideMark/>
          </w:tcPr>
          <w:p w14:paraId="58A0453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15:00-16:00</w:t>
            </w:r>
          </w:p>
        </w:tc>
        <w:tc>
          <w:tcPr>
            <w:tcW w:w="587" w:type="pct"/>
            <w:shd w:val="clear" w:color="auto" w:fill="auto"/>
            <w:hideMark/>
          </w:tcPr>
          <w:p w14:paraId="587C0350"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6E7B5460" w14:textId="77777777" w:rsidR="008A5B6F" w:rsidRPr="00CA33F0" w:rsidRDefault="008A5B6F" w:rsidP="00D11498">
            <w:pPr>
              <w:spacing w:after="0"/>
              <w:rPr>
                <w:rFonts w:eastAsia="Times New Roman" w:cs="Calibri"/>
                <w:color w:val="auto"/>
                <w:sz w:val="20"/>
                <w:szCs w:val="20"/>
                <w:lang w:eastAsia="en-GB"/>
              </w:rPr>
            </w:pPr>
          </w:p>
        </w:tc>
        <w:tc>
          <w:tcPr>
            <w:tcW w:w="1772" w:type="pct"/>
            <w:shd w:val="clear" w:color="auto" w:fill="auto"/>
            <w:hideMark/>
          </w:tcPr>
          <w:p w14:paraId="0C60DCF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Nuclear receptor superfamily (5)</w:t>
            </w:r>
          </w:p>
        </w:tc>
        <w:tc>
          <w:tcPr>
            <w:tcW w:w="751" w:type="pct"/>
            <w:shd w:val="clear" w:color="auto" w:fill="auto"/>
            <w:hideMark/>
          </w:tcPr>
          <w:p w14:paraId="7B09AD6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Lecture/Tutorial</w:t>
            </w:r>
          </w:p>
        </w:tc>
        <w:tc>
          <w:tcPr>
            <w:tcW w:w="785" w:type="pct"/>
            <w:shd w:val="clear" w:color="auto" w:fill="auto"/>
            <w:hideMark/>
          </w:tcPr>
          <w:p w14:paraId="3D4DE85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Prof P McCaffery</w:t>
            </w:r>
          </w:p>
        </w:tc>
      </w:tr>
      <w:tr w:rsidR="008A5B6F" w:rsidRPr="00B73D17" w14:paraId="3E27FF30" w14:textId="77777777" w:rsidTr="00066A42">
        <w:trPr>
          <w:trHeight w:val="300"/>
          <w:jc w:val="center"/>
        </w:trPr>
        <w:tc>
          <w:tcPr>
            <w:tcW w:w="608" w:type="pct"/>
            <w:vMerge/>
            <w:vAlign w:val="center"/>
            <w:hideMark/>
          </w:tcPr>
          <w:p w14:paraId="061E2EF5"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4EFC1E1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16:00-17:00</w:t>
            </w:r>
          </w:p>
        </w:tc>
        <w:tc>
          <w:tcPr>
            <w:tcW w:w="587" w:type="pct"/>
            <w:shd w:val="clear" w:color="auto" w:fill="auto"/>
            <w:hideMark/>
          </w:tcPr>
          <w:p w14:paraId="42949B43"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57BC9FF2" w14:textId="77777777" w:rsidR="008A5B6F" w:rsidRPr="00CA33F0" w:rsidRDefault="008A5B6F" w:rsidP="00D11498">
            <w:pPr>
              <w:spacing w:after="0"/>
              <w:rPr>
                <w:rFonts w:eastAsia="Times New Roman" w:cs="Calibri"/>
                <w:color w:val="auto"/>
                <w:sz w:val="20"/>
                <w:szCs w:val="20"/>
                <w:lang w:eastAsia="en-GB"/>
              </w:rPr>
            </w:pPr>
          </w:p>
        </w:tc>
        <w:tc>
          <w:tcPr>
            <w:tcW w:w="1772" w:type="pct"/>
            <w:shd w:val="clear" w:color="auto" w:fill="auto"/>
            <w:hideMark/>
          </w:tcPr>
          <w:p w14:paraId="7A50EF83"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Receptor Structure and Cell signalling (1)</w:t>
            </w:r>
          </w:p>
        </w:tc>
        <w:tc>
          <w:tcPr>
            <w:tcW w:w="751" w:type="pct"/>
            <w:shd w:val="clear" w:color="auto" w:fill="auto"/>
            <w:hideMark/>
          </w:tcPr>
          <w:p w14:paraId="0E01645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6671FDF1"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Prof </w:t>
            </w:r>
            <w:r w:rsidRPr="00B73D17">
              <w:rPr>
                <w:rFonts w:eastAsia="Calibri" w:cs="Calibri"/>
                <w:color w:val="auto"/>
                <w:sz w:val="20"/>
                <w:szCs w:val="20"/>
              </w:rPr>
              <w:t>I McEwan</w:t>
            </w:r>
          </w:p>
        </w:tc>
      </w:tr>
      <w:tr w:rsidR="008A5B6F" w:rsidRPr="00B73D17" w14:paraId="6CFD0997" w14:textId="77777777" w:rsidTr="00066A42">
        <w:trPr>
          <w:trHeight w:val="300"/>
          <w:jc w:val="center"/>
        </w:trPr>
        <w:tc>
          <w:tcPr>
            <w:tcW w:w="608" w:type="pct"/>
            <w:vMerge w:val="restart"/>
            <w:shd w:val="clear" w:color="auto" w:fill="auto"/>
            <w:hideMark/>
          </w:tcPr>
          <w:p w14:paraId="1F7598D9" w14:textId="680B719E"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Tue 2</w:t>
            </w:r>
            <w:r w:rsidR="000745C9">
              <w:rPr>
                <w:rFonts w:eastAsia="Calibri,Times New Roman" w:cs="Calibri,Times New Roman"/>
                <w:color w:val="auto"/>
                <w:sz w:val="20"/>
                <w:szCs w:val="20"/>
                <w:lang w:eastAsia="en-GB"/>
              </w:rPr>
              <w:t>6</w:t>
            </w:r>
            <w:r w:rsidRPr="00B73D17">
              <w:rPr>
                <w:rFonts w:eastAsia="Calibri,Times New Roman" w:cs="Calibri,Times New Roman"/>
                <w:color w:val="auto"/>
                <w:sz w:val="20"/>
                <w:szCs w:val="20"/>
                <w:lang w:eastAsia="en-GB"/>
              </w:rPr>
              <w:t xml:space="preserve"> Sep</w:t>
            </w:r>
          </w:p>
        </w:tc>
        <w:tc>
          <w:tcPr>
            <w:tcW w:w="496" w:type="pct"/>
            <w:shd w:val="clear" w:color="auto" w:fill="auto"/>
            <w:hideMark/>
          </w:tcPr>
          <w:p w14:paraId="7D759073"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10:00-11:00</w:t>
            </w:r>
          </w:p>
        </w:tc>
        <w:tc>
          <w:tcPr>
            <w:tcW w:w="587" w:type="pct"/>
            <w:shd w:val="clear" w:color="auto" w:fill="auto"/>
            <w:hideMark/>
          </w:tcPr>
          <w:p w14:paraId="223380E4"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2CE48112"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hideMark/>
          </w:tcPr>
          <w:p w14:paraId="55386C0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Receptor Structure and Cell signalling (2)</w:t>
            </w:r>
          </w:p>
        </w:tc>
        <w:tc>
          <w:tcPr>
            <w:tcW w:w="751" w:type="pct"/>
            <w:shd w:val="clear" w:color="auto" w:fill="auto"/>
            <w:hideMark/>
          </w:tcPr>
          <w:p w14:paraId="70941B62"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7CEB6134"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Prof </w:t>
            </w:r>
            <w:r w:rsidRPr="00B73D17">
              <w:rPr>
                <w:rFonts w:eastAsia="Calibri" w:cs="Calibri"/>
                <w:color w:val="auto"/>
                <w:sz w:val="20"/>
                <w:szCs w:val="20"/>
              </w:rPr>
              <w:t>I McEwan</w:t>
            </w:r>
          </w:p>
        </w:tc>
      </w:tr>
      <w:tr w:rsidR="008A5B6F" w:rsidRPr="00B73D17" w14:paraId="5DBF7C8D" w14:textId="77777777" w:rsidTr="00066A42">
        <w:trPr>
          <w:trHeight w:val="300"/>
          <w:jc w:val="center"/>
        </w:trPr>
        <w:tc>
          <w:tcPr>
            <w:tcW w:w="608" w:type="pct"/>
            <w:vMerge/>
            <w:vAlign w:val="center"/>
            <w:hideMark/>
          </w:tcPr>
          <w:p w14:paraId="4265CFE1"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56E4C57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11:00-12:00</w:t>
            </w:r>
          </w:p>
        </w:tc>
        <w:tc>
          <w:tcPr>
            <w:tcW w:w="587" w:type="pct"/>
            <w:shd w:val="clear" w:color="auto" w:fill="auto"/>
            <w:hideMark/>
          </w:tcPr>
          <w:p w14:paraId="2178B1E3"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2E4D1FC4"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hideMark/>
          </w:tcPr>
          <w:p w14:paraId="5FC874EC"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Receptor Structure and Cell signalling (3)</w:t>
            </w:r>
          </w:p>
        </w:tc>
        <w:tc>
          <w:tcPr>
            <w:tcW w:w="751" w:type="pct"/>
            <w:shd w:val="clear" w:color="auto" w:fill="auto"/>
            <w:hideMark/>
          </w:tcPr>
          <w:p w14:paraId="283A6FF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64E5C4E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Prof </w:t>
            </w:r>
            <w:r w:rsidRPr="00B73D17">
              <w:rPr>
                <w:rFonts w:eastAsia="Calibri" w:cs="Calibri"/>
                <w:color w:val="auto"/>
                <w:sz w:val="20"/>
                <w:szCs w:val="20"/>
              </w:rPr>
              <w:t>I McEwan</w:t>
            </w:r>
          </w:p>
        </w:tc>
      </w:tr>
      <w:tr w:rsidR="008A5B6F" w:rsidRPr="00B73D17" w14:paraId="2FB8BD48" w14:textId="77777777" w:rsidTr="00066A42">
        <w:trPr>
          <w:trHeight w:val="300"/>
          <w:jc w:val="center"/>
        </w:trPr>
        <w:tc>
          <w:tcPr>
            <w:tcW w:w="608" w:type="pct"/>
            <w:shd w:val="clear" w:color="auto" w:fill="FFFFFF" w:themeFill="background1"/>
            <w:hideMark/>
          </w:tcPr>
          <w:p w14:paraId="161A14A0" w14:textId="53771F7B"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Wed 2</w:t>
            </w:r>
            <w:r w:rsidR="000745C9">
              <w:rPr>
                <w:rFonts w:eastAsia="Calibri,Times New Roman" w:cs="Calibri,Times New Roman"/>
                <w:color w:val="auto"/>
                <w:sz w:val="20"/>
                <w:szCs w:val="20"/>
                <w:lang w:eastAsia="en-GB"/>
              </w:rPr>
              <w:t>7</w:t>
            </w:r>
            <w:r w:rsidRPr="00B73D17">
              <w:rPr>
                <w:rFonts w:eastAsia="Calibri,Times New Roman" w:cs="Calibri,Times New Roman"/>
                <w:color w:val="auto"/>
                <w:sz w:val="20"/>
                <w:szCs w:val="20"/>
                <w:lang w:eastAsia="en-GB"/>
              </w:rPr>
              <w:t xml:space="preserve"> Sep</w:t>
            </w:r>
          </w:p>
        </w:tc>
        <w:tc>
          <w:tcPr>
            <w:tcW w:w="496" w:type="pct"/>
            <w:shd w:val="clear" w:color="auto" w:fill="FFFFFF" w:themeFill="background1"/>
            <w:hideMark/>
          </w:tcPr>
          <w:p w14:paraId="01960B15"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13.00-14.00</w:t>
            </w:r>
          </w:p>
        </w:tc>
        <w:tc>
          <w:tcPr>
            <w:tcW w:w="587" w:type="pct"/>
            <w:shd w:val="clear" w:color="auto" w:fill="FFFFFF" w:themeFill="background1"/>
            <w:hideMark/>
          </w:tcPr>
          <w:p w14:paraId="7433C6A5"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Collaborate </w:t>
            </w:r>
          </w:p>
        </w:tc>
        <w:tc>
          <w:tcPr>
            <w:tcW w:w="1772" w:type="pct"/>
            <w:shd w:val="clear" w:color="auto" w:fill="FFFFFF" w:themeFill="background1"/>
            <w:hideMark/>
          </w:tcPr>
          <w:p w14:paraId="0158939E"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General Q&amp;A </w:t>
            </w:r>
          </w:p>
        </w:tc>
        <w:tc>
          <w:tcPr>
            <w:tcW w:w="751" w:type="pct"/>
            <w:shd w:val="clear" w:color="auto" w:fill="FFFFFF" w:themeFill="background1"/>
            <w:hideMark/>
          </w:tcPr>
          <w:p w14:paraId="3E23D42A"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Live online </w:t>
            </w:r>
          </w:p>
        </w:tc>
        <w:tc>
          <w:tcPr>
            <w:tcW w:w="785" w:type="pct"/>
            <w:shd w:val="clear" w:color="auto" w:fill="FFFFFF" w:themeFill="background1"/>
            <w:hideMark/>
          </w:tcPr>
          <w:p w14:paraId="7F8F18D6"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Dr Riko Hatakeyama </w:t>
            </w:r>
          </w:p>
        </w:tc>
      </w:tr>
      <w:tr w:rsidR="008A5B6F" w:rsidRPr="00B73D17" w14:paraId="6E3DA46E" w14:textId="77777777" w:rsidTr="00066A42">
        <w:trPr>
          <w:trHeight w:val="300"/>
          <w:jc w:val="center"/>
        </w:trPr>
        <w:tc>
          <w:tcPr>
            <w:tcW w:w="608" w:type="pct"/>
            <w:shd w:val="clear" w:color="auto" w:fill="D9D9D9" w:themeFill="background1" w:themeFillShade="D9"/>
            <w:hideMark/>
          </w:tcPr>
          <w:p w14:paraId="5D425097" w14:textId="39109D64"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Thu 2</w:t>
            </w:r>
            <w:r w:rsidR="000745C9">
              <w:rPr>
                <w:rFonts w:eastAsia="Calibri,Times New Roman" w:cs="Calibri,Times New Roman"/>
                <w:color w:val="auto"/>
                <w:sz w:val="20"/>
                <w:szCs w:val="20"/>
                <w:lang w:eastAsia="en-GB"/>
              </w:rPr>
              <w:t>8</w:t>
            </w:r>
            <w:r w:rsidRPr="00B73D17">
              <w:rPr>
                <w:rFonts w:eastAsia="Calibri,Times New Roman" w:cs="Calibri,Times New Roman"/>
                <w:color w:val="auto"/>
                <w:sz w:val="20"/>
                <w:szCs w:val="20"/>
                <w:lang w:eastAsia="en-GB"/>
              </w:rPr>
              <w:t xml:space="preserve"> Sep</w:t>
            </w:r>
          </w:p>
        </w:tc>
        <w:tc>
          <w:tcPr>
            <w:tcW w:w="496" w:type="pct"/>
            <w:shd w:val="clear" w:color="auto" w:fill="D9D9D9" w:themeFill="background1" w:themeFillShade="D9"/>
            <w:hideMark/>
          </w:tcPr>
          <w:p w14:paraId="541A9E1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1C301ED8"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7D1BFE4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35F82598"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0BC70CA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53F66952" w14:textId="77777777" w:rsidTr="00066A42">
        <w:trPr>
          <w:trHeight w:val="300"/>
          <w:jc w:val="center"/>
        </w:trPr>
        <w:tc>
          <w:tcPr>
            <w:tcW w:w="608" w:type="pct"/>
            <w:shd w:val="clear" w:color="auto" w:fill="D9D9D9" w:themeFill="background1" w:themeFillShade="D9"/>
            <w:hideMark/>
          </w:tcPr>
          <w:p w14:paraId="4DDA0586" w14:textId="31E94A2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Fri </w:t>
            </w:r>
            <w:r w:rsidR="000745C9">
              <w:rPr>
                <w:rFonts w:eastAsia="Calibri,Times New Roman" w:cs="Calibri,Times New Roman"/>
                <w:color w:val="auto"/>
                <w:sz w:val="20"/>
                <w:szCs w:val="20"/>
                <w:lang w:eastAsia="en-GB"/>
              </w:rPr>
              <w:t>29</w:t>
            </w:r>
            <w:r w:rsidRPr="00B73D17">
              <w:rPr>
                <w:rFonts w:eastAsia="Calibri,Times New Roman" w:cs="Calibri,Times New Roman"/>
                <w:color w:val="auto"/>
                <w:sz w:val="20"/>
                <w:szCs w:val="20"/>
                <w:lang w:eastAsia="en-GB"/>
              </w:rPr>
              <w:t xml:space="preserve"> Sep</w:t>
            </w:r>
          </w:p>
        </w:tc>
        <w:tc>
          <w:tcPr>
            <w:tcW w:w="496" w:type="pct"/>
            <w:shd w:val="clear" w:color="auto" w:fill="D9D9D9" w:themeFill="background1" w:themeFillShade="D9"/>
            <w:hideMark/>
          </w:tcPr>
          <w:p w14:paraId="4012BF5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2A44634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1CA0498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4C3140C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188F7E8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5DF49478" w14:textId="77777777">
        <w:trPr>
          <w:trHeight w:val="315"/>
          <w:jc w:val="center"/>
        </w:trPr>
        <w:tc>
          <w:tcPr>
            <w:tcW w:w="5000" w:type="pct"/>
            <w:gridSpan w:val="6"/>
            <w:shd w:val="clear" w:color="auto" w:fill="auto"/>
            <w:hideMark/>
          </w:tcPr>
          <w:p w14:paraId="2F334BED" w14:textId="77777777" w:rsidR="008A5B6F" w:rsidRPr="00B73D17" w:rsidRDefault="008A5B6F">
            <w:pPr>
              <w:spacing w:after="0"/>
              <w:jc w:val="center"/>
              <w:rPr>
                <w:rFonts w:eastAsia="Times New Roman" w:cs="Calibri"/>
                <w:bCs/>
                <w:color w:val="auto"/>
                <w:sz w:val="20"/>
                <w:szCs w:val="20"/>
                <w:lang w:eastAsia="en-GB"/>
              </w:rPr>
            </w:pPr>
            <w:r w:rsidRPr="00B73D17">
              <w:rPr>
                <w:rFonts w:eastAsia="Calibri,Times New Roman" w:cs="Calibri,Times New Roman"/>
                <w:bCs/>
                <w:color w:val="auto"/>
                <w:sz w:val="20"/>
                <w:szCs w:val="20"/>
                <w:lang w:eastAsia="en-GB"/>
              </w:rPr>
              <w:t>Week 10</w:t>
            </w:r>
          </w:p>
        </w:tc>
      </w:tr>
      <w:tr w:rsidR="008A5B6F" w:rsidRPr="00B73D17" w14:paraId="4E53289D" w14:textId="77777777" w:rsidTr="00066A42">
        <w:trPr>
          <w:trHeight w:val="300"/>
          <w:jc w:val="center"/>
        </w:trPr>
        <w:tc>
          <w:tcPr>
            <w:tcW w:w="608" w:type="pct"/>
            <w:vMerge w:val="restart"/>
            <w:shd w:val="clear" w:color="auto" w:fill="auto"/>
            <w:hideMark/>
          </w:tcPr>
          <w:p w14:paraId="0AF0A37A" w14:textId="54E0B2A3"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Mon </w:t>
            </w:r>
            <w:r w:rsidR="000745C9">
              <w:rPr>
                <w:rFonts w:eastAsia="Calibri,Times New Roman" w:cs="Calibri,Times New Roman"/>
                <w:color w:val="auto"/>
                <w:sz w:val="20"/>
                <w:szCs w:val="20"/>
                <w:lang w:eastAsia="en-GB"/>
              </w:rPr>
              <w:t>2</w:t>
            </w:r>
            <w:r w:rsidRPr="00B73D17">
              <w:rPr>
                <w:rFonts w:eastAsia="Calibri,Times New Roman" w:cs="Calibri,Times New Roman"/>
                <w:color w:val="auto"/>
                <w:sz w:val="20"/>
                <w:szCs w:val="20"/>
                <w:lang w:eastAsia="en-GB"/>
              </w:rPr>
              <w:t xml:space="preserve"> Oct</w:t>
            </w:r>
          </w:p>
        </w:tc>
        <w:tc>
          <w:tcPr>
            <w:tcW w:w="496" w:type="pct"/>
            <w:shd w:val="clear" w:color="auto" w:fill="auto"/>
            <w:hideMark/>
          </w:tcPr>
          <w:p w14:paraId="4CBC37A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15:00-16:00</w:t>
            </w:r>
          </w:p>
        </w:tc>
        <w:tc>
          <w:tcPr>
            <w:tcW w:w="587" w:type="pct"/>
            <w:shd w:val="clear" w:color="auto" w:fill="auto"/>
            <w:hideMark/>
          </w:tcPr>
          <w:p w14:paraId="6A533204"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692DEDF0" w14:textId="77777777" w:rsidR="008A5B6F" w:rsidRPr="006B59EA" w:rsidRDefault="008A5B6F" w:rsidP="00D11498">
            <w:pPr>
              <w:spacing w:after="0"/>
              <w:rPr>
                <w:rFonts w:eastAsia="Times New Roman" w:cs="Calibri"/>
                <w:color w:val="auto"/>
                <w:sz w:val="20"/>
                <w:szCs w:val="20"/>
                <w:lang w:eastAsia="en-GB"/>
              </w:rPr>
            </w:pPr>
          </w:p>
        </w:tc>
        <w:tc>
          <w:tcPr>
            <w:tcW w:w="1772" w:type="pct"/>
            <w:shd w:val="clear" w:color="auto" w:fill="auto"/>
          </w:tcPr>
          <w:p w14:paraId="220DF6E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Receptor Structure and Cell signalling (4)</w:t>
            </w:r>
          </w:p>
        </w:tc>
        <w:tc>
          <w:tcPr>
            <w:tcW w:w="751" w:type="pct"/>
            <w:shd w:val="clear" w:color="auto" w:fill="auto"/>
          </w:tcPr>
          <w:p w14:paraId="0CC649F9"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tcPr>
          <w:p w14:paraId="2E109C91"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Prof </w:t>
            </w:r>
            <w:r w:rsidRPr="00B73D17">
              <w:rPr>
                <w:rFonts w:eastAsia="Calibri" w:cs="Calibri"/>
                <w:color w:val="auto"/>
                <w:sz w:val="20"/>
                <w:szCs w:val="20"/>
              </w:rPr>
              <w:t>I McEwan</w:t>
            </w:r>
          </w:p>
        </w:tc>
      </w:tr>
      <w:tr w:rsidR="008A5B6F" w:rsidRPr="00B73D17" w14:paraId="7EB09A1D" w14:textId="77777777" w:rsidTr="00066A42">
        <w:trPr>
          <w:trHeight w:val="300"/>
          <w:jc w:val="center"/>
        </w:trPr>
        <w:tc>
          <w:tcPr>
            <w:tcW w:w="608" w:type="pct"/>
            <w:vMerge/>
            <w:vAlign w:val="center"/>
            <w:hideMark/>
          </w:tcPr>
          <w:p w14:paraId="6749E2E1"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1891B56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16:00-17:00</w:t>
            </w:r>
          </w:p>
        </w:tc>
        <w:tc>
          <w:tcPr>
            <w:tcW w:w="587" w:type="pct"/>
            <w:shd w:val="clear" w:color="auto" w:fill="auto"/>
            <w:hideMark/>
          </w:tcPr>
          <w:p w14:paraId="1E2BC8C6"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0154B7C2" w14:textId="77777777" w:rsidR="008A5B6F" w:rsidRPr="006B59EA" w:rsidRDefault="008A5B6F" w:rsidP="00D11498">
            <w:pPr>
              <w:spacing w:after="0"/>
              <w:rPr>
                <w:rFonts w:eastAsia="Times New Roman" w:cs="Calibri"/>
                <w:color w:val="auto"/>
                <w:sz w:val="20"/>
                <w:szCs w:val="20"/>
                <w:lang w:eastAsia="en-GB"/>
              </w:rPr>
            </w:pPr>
          </w:p>
        </w:tc>
        <w:tc>
          <w:tcPr>
            <w:tcW w:w="1772" w:type="pct"/>
            <w:shd w:val="clear" w:color="auto" w:fill="auto"/>
          </w:tcPr>
          <w:p w14:paraId="2A1A400E"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Receptor Structure and Cell signalling (5)</w:t>
            </w:r>
          </w:p>
        </w:tc>
        <w:tc>
          <w:tcPr>
            <w:tcW w:w="751" w:type="pct"/>
            <w:shd w:val="clear" w:color="auto" w:fill="auto"/>
          </w:tcPr>
          <w:p w14:paraId="4C1823D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tcPr>
          <w:p w14:paraId="5524C544"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Prof </w:t>
            </w:r>
            <w:r w:rsidRPr="00B73D17">
              <w:rPr>
                <w:rFonts w:eastAsia="Calibri" w:cs="Calibri"/>
                <w:color w:val="auto"/>
                <w:sz w:val="20"/>
                <w:szCs w:val="20"/>
              </w:rPr>
              <w:t>I McEwan</w:t>
            </w:r>
          </w:p>
        </w:tc>
      </w:tr>
      <w:tr w:rsidR="008A5B6F" w:rsidRPr="00B73D17" w14:paraId="32DC9F36" w14:textId="77777777" w:rsidTr="00066A42">
        <w:trPr>
          <w:trHeight w:val="300"/>
          <w:jc w:val="center"/>
        </w:trPr>
        <w:tc>
          <w:tcPr>
            <w:tcW w:w="608" w:type="pct"/>
            <w:vMerge w:val="restart"/>
            <w:shd w:val="clear" w:color="auto" w:fill="auto"/>
            <w:hideMark/>
          </w:tcPr>
          <w:p w14:paraId="581557A0" w14:textId="564CD402"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Tue </w:t>
            </w:r>
            <w:r w:rsidR="000745C9">
              <w:rPr>
                <w:rFonts w:eastAsia="Calibri,Times New Roman" w:cs="Calibri,Times New Roman"/>
                <w:color w:val="auto"/>
                <w:sz w:val="20"/>
                <w:szCs w:val="20"/>
                <w:lang w:eastAsia="en-GB"/>
              </w:rPr>
              <w:t>3</w:t>
            </w:r>
            <w:r w:rsidRPr="00B73D17">
              <w:rPr>
                <w:rFonts w:eastAsia="Calibri,Times New Roman" w:cs="Calibri,Times New Roman"/>
                <w:color w:val="auto"/>
                <w:sz w:val="20"/>
                <w:szCs w:val="20"/>
                <w:lang w:eastAsia="en-GB"/>
              </w:rPr>
              <w:t xml:space="preserve"> Oct</w:t>
            </w:r>
          </w:p>
        </w:tc>
        <w:tc>
          <w:tcPr>
            <w:tcW w:w="496" w:type="pct"/>
            <w:shd w:val="clear" w:color="auto" w:fill="auto"/>
            <w:hideMark/>
          </w:tcPr>
          <w:p w14:paraId="45CF702A"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10:00-11:00</w:t>
            </w:r>
          </w:p>
        </w:tc>
        <w:tc>
          <w:tcPr>
            <w:tcW w:w="587" w:type="pct"/>
            <w:shd w:val="clear" w:color="auto" w:fill="auto"/>
            <w:hideMark/>
          </w:tcPr>
          <w:p w14:paraId="420EC955"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4C4EA60F"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tcPr>
          <w:p w14:paraId="004561AC"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 xml:space="preserve">TOR pathway </w:t>
            </w:r>
            <w:r>
              <w:rPr>
                <w:rFonts w:eastAsia="Calibri,Times New Roman" w:cs="Calibri,Times New Roman"/>
                <w:color w:val="auto"/>
                <w:sz w:val="20"/>
                <w:szCs w:val="20"/>
                <w:lang w:eastAsia="en-GB"/>
              </w:rPr>
              <w:t xml:space="preserve">Research </w:t>
            </w:r>
            <w:r w:rsidRPr="008A7E02">
              <w:rPr>
                <w:rFonts w:eastAsia="Calibri,Times New Roman" w:cs="Calibri,Times New Roman"/>
                <w:color w:val="auto"/>
                <w:sz w:val="20"/>
                <w:szCs w:val="20"/>
                <w:lang w:eastAsia="en-GB"/>
              </w:rPr>
              <w:t>Tutorial 1</w:t>
            </w:r>
          </w:p>
        </w:tc>
        <w:tc>
          <w:tcPr>
            <w:tcW w:w="751" w:type="pct"/>
            <w:shd w:val="clear" w:color="auto" w:fill="auto"/>
          </w:tcPr>
          <w:p w14:paraId="00C0BD42"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Tutorial</w:t>
            </w:r>
          </w:p>
        </w:tc>
        <w:tc>
          <w:tcPr>
            <w:tcW w:w="785" w:type="pct"/>
            <w:shd w:val="clear" w:color="auto" w:fill="auto"/>
          </w:tcPr>
          <w:p w14:paraId="7D29422C"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Dr Riko Hatakeyama</w:t>
            </w:r>
            <w:r w:rsidRPr="008A7E02" w:rsidDel="00FF26B7">
              <w:rPr>
                <w:rFonts w:eastAsia="Calibri,Times New Roman" w:cs="Calibri,Times New Roman"/>
                <w:color w:val="auto"/>
                <w:sz w:val="20"/>
                <w:szCs w:val="20"/>
                <w:lang w:eastAsia="en-GB"/>
              </w:rPr>
              <w:t xml:space="preserve"> </w:t>
            </w:r>
          </w:p>
        </w:tc>
      </w:tr>
      <w:tr w:rsidR="008A5B6F" w:rsidRPr="00B73D17" w14:paraId="1D901ABA" w14:textId="77777777" w:rsidTr="00066A42">
        <w:trPr>
          <w:trHeight w:val="300"/>
          <w:jc w:val="center"/>
        </w:trPr>
        <w:tc>
          <w:tcPr>
            <w:tcW w:w="608" w:type="pct"/>
            <w:vMerge/>
            <w:vAlign w:val="center"/>
            <w:hideMark/>
          </w:tcPr>
          <w:p w14:paraId="54D4B834"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7FAB77B5"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11:00-12:00</w:t>
            </w:r>
          </w:p>
        </w:tc>
        <w:tc>
          <w:tcPr>
            <w:tcW w:w="587" w:type="pct"/>
            <w:shd w:val="clear" w:color="auto" w:fill="auto"/>
            <w:hideMark/>
          </w:tcPr>
          <w:p w14:paraId="701C4C45"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08A6D41A"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tcPr>
          <w:p w14:paraId="0323A59E"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 xml:space="preserve">TOR pathway </w:t>
            </w:r>
            <w:r>
              <w:rPr>
                <w:rFonts w:eastAsia="Calibri,Times New Roman" w:cs="Calibri,Times New Roman"/>
                <w:color w:val="auto"/>
                <w:sz w:val="20"/>
                <w:szCs w:val="20"/>
                <w:lang w:eastAsia="en-GB"/>
              </w:rPr>
              <w:t xml:space="preserve">Research </w:t>
            </w:r>
            <w:r w:rsidRPr="008A7E02">
              <w:rPr>
                <w:rFonts w:eastAsia="Calibri,Times New Roman" w:cs="Calibri,Times New Roman"/>
                <w:color w:val="auto"/>
                <w:sz w:val="20"/>
                <w:szCs w:val="20"/>
                <w:lang w:eastAsia="en-GB"/>
              </w:rPr>
              <w:t>Tutorial 1</w:t>
            </w:r>
          </w:p>
        </w:tc>
        <w:tc>
          <w:tcPr>
            <w:tcW w:w="751" w:type="pct"/>
            <w:shd w:val="clear" w:color="auto" w:fill="auto"/>
          </w:tcPr>
          <w:p w14:paraId="09954C68"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Tutorial</w:t>
            </w:r>
          </w:p>
        </w:tc>
        <w:tc>
          <w:tcPr>
            <w:tcW w:w="785" w:type="pct"/>
            <w:shd w:val="clear" w:color="auto" w:fill="auto"/>
          </w:tcPr>
          <w:p w14:paraId="3FA0F97E" w14:textId="77777777" w:rsidR="008A5B6F" w:rsidRPr="008A7E02" w:rsidRDefault="008A5B6F">
            <w:pPr>
              <w:spacing w:after="0"/>
              <w:rPr>
                <w:rFonts w:eastAsia="Times New Roman" w:cs="Calibri"/>
                <w:color w:val="auto"/>
                <w:sz w:val="20"/>
                <w:szCs w:val="20"/>
                <w:lang w:eastAsia="en-GB"/>
              </w:rPr>
            </w:pPr>
            <w:r w:rsidRPr="008A7E02">
              <w:rPr>
                <w:rFonts w:eastAsia="Calibri,Times New Roman" w:cs="Calibri,Times New Roman"/>
                <w:color w:val="auto"/>
                <w:sz w:val="20"/>
                <w:szCs w:val="20"/>
                <w:lang w:eastAsia="en-GB"/>
              </w:rPr>
              <w:t>Dr Riko Hatakeyama</w:t>
            </w:r>
            <w:r w:rsidRPr="008A7E02" w:rsidDel="00FF26B7">
              <w:rPr>
                <w:rFonts w:eastAsia="Calibri,Times New Roman" w:cs="Calibri,Times New Roman"/>
                <w:color w:val="auto"/>
                <w:sz w:val="20"/>
                <w:szCs w:val="20"/>
                <w:lang w:eastAsia="en-GB"/>
              </w:rPr>
              <w:t xml:space="preserve"> </w:t>
            </w:r>
          </w:p>
        </w:tc>
      </w:tr>
      <w:tr w:rsidR="008A5B6F" w:rsidRPr="00B73D17" w14:paraId="33DF61CF" w14:textId="77777777" w:rsidTr="00066A42">
        <w:trPr>
          <w:trHeight w:val="300"/>
          <w:jc w:val="center"/>
        </w:trPr>
        <w:tc>
          <w:tcPr>
            <w:tcW w:w="608" w:type="pct"/>
            <w:shd w:val="clear" w:color="auto" w:fill="FFFFFF" w:themeFill="background1"/>
            <w:hideMark/>
          </w:tcPr>
          <w:p w14:paraId="3C5E1275" w14:textId="08A8F6C2"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Wed </w:t>
            </w:r>
            <w:r w:rsidR="000745C9">
              <w:rPr>
                <w:rFonts w:eastAsia="Calibri,Times New Roman" w:cs="Calibri,Times New Roman"/>
                <w:color w:val="auto"/>
                <w:sz w:val="20"/>
                <w:szCs w:val="20"/>
                <w:lang w:eastAsia="en-GB"/>
              </w:rPr>
              <w:t>4</w:t>
            </w:r>
            <w:r w:rsidRPr="00B73D17">
              <w:rPr>
                <w:rFonts w:eastAsia="Calibri,Times New Roman" w:cs="Calibri,Times New Roman"/>
                <w:color w:val="auto"/>
                <w:sz w:val="20"/>
                <w:szCs w:val="20"/>
                <w:lang w:eastAsia="en-GB"/>
              </w:rPr>
              <w:t xml:space="preserve"> Oct</w:t>
            </w:r>
          </w:p>
        </w:tc>
        <w:tc>
          <w:tcPr>
            <w:tcW w:w="496" w:type="pct"/>
            <w:shd w:val="clear" w:color="auto" w:fill="FFFFFF" w:themeFill="background1"/>
            <w:hideMark/>
          </w:tcPr>
          <w:p w14:paraId="7FF6F7E1"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13.00-14.00 </w:t>
            </w:r>
          </w:p>
        </w:tc>
        <w:tc>
          <w:tcPr>
            <w:tcW w:w="587" w:type="pct"/>
            <w:shd w:val="clear" w:color="auto" w:fill="FFFFFF" w:themeFill="background1"/>
            <w:hideMark/>
          </w:tcPr>
          <w:p w14:paraId="409069BA"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Collaborate </w:t>
            </w:r>
          </w:p>
        </w:tc>
        <w:tc>
          <w:tcPr>
            <w:tcW w:w="1772" w:type="pct"/>
            <w:shd w:val="clear" w:color="auto" w:fill="FFFFFF" w:themeFill="background1"/>
            <w:hideMark/>
          </w:tcPr>
          <w:p w14:paraId="7F34C920"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General Q&amp;A  </w:t>
            </w:r>
          </w:p>
        </w:tc>
        <w:tc>
          <w:tcPr>
            <w:tcW w:w="751" w:type="pct"/>
            <w:shd w:val="clear" w:color="auto" w:fill="FFFFFF" w:themeFill="background1"/>
            <w:hideMark/>
          </w:tcPr>
          <w:p w14:paraId="2714D88C"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Live online  </w:t>
            </w:r>
          </w:p>
        </w:tc>
        <w:tc>
          <w:tcPr>
            <w:tcW w:w="785" w:type="pct"/>
            <w:shd w:val="clear" w:color="auto" w:fill="FFFFFF" w:themeFill="background1"/>
            <w:hideMark/>
          </w:tcPr>
          <w:p w14:paraId="65C43984"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Dr Riko Hatakeyama  </w:t>
            </w:r>
          </w:p>
        </w:tc>
      </w:tr>
      <w:tr w:rsidR="008A5B6F" w:rsidRPr="00B73D17" w14:paraId="0CDD4CB4" w14:textId="77777777" w:rsidTr="00066A42">
        <w:trPr>
          <w:trHeight w:val="300"/>
          <w:jc w:val="center"/>
        </w:trPr>
        <w:tc>
          <w:tcPr>
            <w:tcW w:w="608" w:type="pct"/>
            <w:shd w:val="clear" w:color="auto" w:fill="D9D9D9" w:themeFill="background1" w:themeFillShade="D9"/>
            <w:hideMark/>
          </w:tcPr>
          <w:p w14:paraId="1BB80869" w14:textId="40B7FB41"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Thu </w:t>
            </w:r>
            <w:r w:rsidR="000745C9">
              <w:rPr>
                <w:rFonts w:eastAsia="Calibri,Times New Roman" w:cs="Calibri,Times New Roman"/>
                <w:color w:val="auto"/>
                <w:sz w:val="20"/>
                <w:szCs w:val="20"/>
                <w:lang w:eastAsia="en-GB"/>
              </w:rPr>
              <w:t>5</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7E275F2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477B935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6AD182BE"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0291AE0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29CF32D1"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1B096636" w14:textId="77777777" w:rsidTr="00066A42">
        <w:trPr>
          <w:trHeight w:val="300"/>
          <w:jc w:val="center"/>
        </w:trPr>
        <w:tc>
          <w:tcPr>
            <w:tcW w:w="608" w:type="pct"/>
            <w:shd w:val="clear" w:color="auto" w:fill="D9D9D9" w:themeFill="background1" w:themeFillShade="D9"/>
            <w:hideMark/>
          </w:tcPr>
          <w:p w14:paraId="20D45887" w14:textId="3432DC53"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Fri </w:t>
            </w:r>
            <w:r w:rsidR="000745C9">
              <w:rPr>
                <w:rFonts w:eastAsia="Calibri,Times New Roman" w:cs="Calibri,Times New Roman"/>
                <w:color w:val="auto"/>
                <w:sz w:val="20"/>
                <w:szCs w:val="20"/>
                <w:lang w:eastAsia="en-GB"/>
              </w:rPr>
              <w:t>6</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0D55034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116C1C55"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7B87925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1B04F21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27C711F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4C0D83CA" w14:textId="77777777">
        <w:trPr>
          <w:trHeight w:val="315"/>
          <w:jc w:val="center"/>
        </w:trPr>
        <w:tc>
          <w:tcPr>
            <w:tcW w:w="5000" w:type="pct"/>
            <w:gridSpan w:val="6"/>
            <w:shd w:val="clear" w:color="auto" w:fill="auto"/>
            <w:hideMark/>
          </w:tcPr>
          <w:p w14:paraId="52A2D68B" w14:textId="77777777" w:rsidR="008A5B6F" w:rsidRPr="00B73D17" w:rsidRDefault="008A5B6F">
            <w:pPr>
              <w:spacing w:after="0"/>
              <w:jc w:val="center"/>
              <w:rPr>
                <w:rFonts w:eastAsia="Times New Roman" w:cs="Calibri"/>
                <w:bCs/>
                <w:color w:val="auto"/>
                <w:sz w:val="20"/>
                <w:szCs w:val="20"/>
                <w:lang w:eastAsia="en-GB"/>
              </w:rPr>
            </w:pPr>
            <w:r w:rsidRPr="00B73D17">
              <w:rPr>
                <w:rFonts w:eastAsia="Calibri,Times New Roman" w:cs="Calibri,Times New Roman"/>
                <w:bCs/>
                <w:color w:val="auto"/>
                <w:sz w:val="20"/>
                <w:szCs w:val="20"/>
                <w:lang w:eastAsia="en-GB"/>
              </w:rPr>
              <w:t>Week 11</w:t>
            </w:r>
          </w:p>
        </w:tc>
      </w:tr>
      <w:tr w:rsidR="008A5B6F" w:rsidRPr="00B73D17" w14:paraId="61A5D71F" w14:textId="77777777" w:rsidTr="00066A42">
        <w:trPr>
          <w:trHeight w:val="300"/>
          <w:jc w:val="center"/>
        </w:trPr>
        <w:tc>
          <w:tcPr>
            <w:tcW w:w="608" w:type="pct"/>
            <w:vMerge w:val="restart"/>
            <w:shd w:val="clear" w:color="auto" w:fill="auto"/>
            <w:hideMark/>
          </w:tcPr>
          <w:p w14:paraId="3D85A86F" w14:textId="1D56F2A6"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Mon </w:t>
            </w:r>
            <w:r w:rsidR="000745C9">
              <w:rPr>
                <w:rFonts w:eastAsia="Calibri,Times New Roman" w:cs="Calibri,Times New Roman"/>
                <w:color w:val="auto"/>
                <w:sz w:val="20"/>
                <w:szCs w:val="20"/>
                <w:lang w:eastAsia="en-GB"/>
              </w:rPr>
              <w:t>9</w:t>
            </w:r>
            <w:r w:rsidRPr="00B73D17">
              <w:rPr>
                <w:rFonts w:eastAsia="Calibri,Times New Roman" w:cs="Calibri,Times New Roman"/>
                <w:color w:val="auto"/>
                <w:sz w:val="20"/>
                <w:szCs w:val="20"/>
                <w:lang w:eastAsia="en-GB"/>
              </w:rPr>
              <w:t xml:space="preserve"> Oct</w:t>
            </w:r>
          </w:p>
        </w:tc>
        <w:tc>
          <w:tcPr>
            <w:tcW w:w="496" w:type="pct"/>
            <w:shd w:val="clear" w:color="auto" w:fill="auto"/>
            <w:hideMark/>
          </w:tcPr>
          <w:p w14:paraId="4B9B922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15:00-16:00</w:t>
            </w:r>
          </w:p>
        </w:tc>
        <w:tc>
          <w:tcPr>
            <w:tcW w:w="587" w:type="pct"/>
            <w:shd w:val="clear" w:color="auto" w:fill="auto"/>
            <w:hideMark/>
          </w:tcPr>
          <w:p w14:paraId="26084980"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7E47AD67" w14:textId="77777777" w:rsidR="008A5B6F" w:rsidRPr="006B59EA" w:rsidRDefault="008A5B6F" w:rsidP="00D11498">
            <w:pPr>
              <w:spacing w:after="0"/>
              <w:rPr>
                <w:rFonts w:eastAsia="Times New Roman" w:cs="Calibri"/>
                <w:color w:val="auto"/>
                <w:sz w:val="20"/>
                <w:szCs w:val="20"/>
                <w:lang w:eastAsia="en-GB"/>
              </w:rPr>
            </w:pPr>
          </w:p>
        </w:tc>
        <w:tc>
          <w:tcPr>
            <w:tcW w:w="1772" w:type="pct"/>
            <w:shd w:val="clear" w:color="auto" w:fill="auto"/>
            <w:hideMark/>
          </w:tcPr>
          <w:p w14:paraId="1ED4365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The Wnt signalling pathway (1)</w:t>
            </w:r>
          </w:p>
        </w:tc>
        <w:tc>
          <w:tcPr>
            <w:tcW w:w="751" w:type="pct"/>
            <w:shd w:val="clear" w:color="auto" w:fill="auto"/>
            <w:hideMark/>
          </w:tcPr>
          <w:p w14:paraId="4E356D1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72A5E743"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Prof S Hoppler</w:t>
            </w:r>
          </w:p>
        </w:tc>
      </w:tr>
      <w:tr w:rsidR="008A5B6F" w:rsidRPr="00B73D17" w14:paraId="3F3E5454" w14:textId="77777777" w:rsidTr="00066A42">
        <w:trPr>
          <w:trHeight w:val="300"/>
          <w:jc w:val="center"/>
        </w:trPr>
        <w:tc>
          <w:tcPr>
            <w:tcW w:w="608" w:type="pct"/>
            <w:vMerge/>
            <w:vAlign w:val="center"/>
            <w:hideMark/>
          </w:tcPr>
          <w:p w14:paraId="323A9BC0"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0D75E64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16:00-17:00</w:t>
            </w:r>
          </w:p>
        </w:tc>
        <w:tc>
          <w:tcPr>
            <w:tcW w:w="587" w:type="pct"/>
            <w:shd w:val="clear" w:color="auto" w:fill="auto"/>
            <w:hideMark/>
          </w:tcPr>
          <w:p w14:paraId="5F4937E5"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1DB37292" w14:textId="77777777" w:rsidR="008A5B6F" w:rsidRPr="006B59EA" w:rsidRDefault="008A5B6F" w:rsidP="00D11498">
            <w:pPr>
              <w:spacing w:after="0"/>
              <w:rPr>
                <w:rFonts w:eastAsia="Times New Roman" w:cs="Calibri"/>
                <w:color w:val="auto"/>
                <w:sz w:val="20"/>
                <w:szCs w:val="20"/>
                <w:lang w:eastAsia="en-GB"/>
              </w:rPr>
            </w:pPr>
          </w:p>
        </w:tc>
        <w:tc>
          <w:tcPr>
            <w:tcW w:w="1772" w:type="pct"/>
            <w:shd w:val="clear" w:color="auto" w:fill="auto"/>
            <w:hideMark/>
          </w:tcPr>
          <w:p w14:paraId="083F1632"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The Wnt signalling pathway (2)</w:t>
            </w:r>
          </w:p>
        </w:tc>
        <w:tc>
          <w:tcPr>
            <w:tcW w:w="751" w:type="pct"/>
            <w:shd w:val="clear" w:color="auto" w:fill="auto"/>
            <w:hideMark/>
          </w:tcPr>
          <w:p w14:paraId="774336C1"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68988BF6"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Prof S Hoppler</w:t>
            </w:r>
          </w:p>
        </w:tc>
      </w:tr>
      <w:tr w:rsidR="008A5B6F" w:rsidRPr="00B73D17" w14:paraId="37356E7C" w14:textId="77777777" w:rsidTr="00066A42">
        <w:trPr>
          <w:trHeight w:val="300"/>
          <w:jc w:val="center"/>
        </w:trPr>
        <w:tc>
          <w:tcPr>
            <w:tcW w:w="608" w:type="pct"/>
            <w:vMerge w:val="restart"/>
            <w:shd w:val="clear" w:color="auto" w:fill="auto"/>
            <w:hideMark/>
          </w:tcPr>
          <w:p w14:paraId="5535ECF0" w14:textId="57E9A14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Tue 1</w:t>
            </w:r>
            <w:r w:rsidR="000745C9">
              <w:rPr>
                <w:rFonts w:eastAsia="Calibri,Times New Roman" w:cs="Calibri,Times New Roman"/>
                <w:color w:val="auto"/>
                <w:sz w:val="20"/>
                <w:szCs w:val="20"/>
                <w:lang w:eastAsia="en-GB"/>
              </w:rPr>
              <w:t>0</w:t>
            </w:r>
            <w:r w:rsidRPr="00B73D17">
              <w:rPr>
                <w:rFonts w:eastAsia="Calibri,Times New Roman" w:cs="Calibri,Times New Roman"/>
                <w:color w:val="auto"/>
                <w:sz w:val="20"/>
                <w:szCs w:val="20"/>
                <w:lang w:eastAsia="en-GB"/>
              </w:rPr>
              <w:t xml:space="preserve"> Oct</w:t>
            </w:r>
          </w:p>
        </w:tc>
        <w:tc>
          <w:tcPr>
            <w:tcW w:w="496" w:type="pct"/>
            <w:shd w:val="clear" w:color="auto" w:fill="auto"/>
            <w:hideMark/>
          </w:tcPr>
          <w:p w14:paraId="10CF8589"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10:00-11:00</w:t>
            </w:r>
          </w:p>
        </w:tc>
        <w:tc>
          <w:tcPr>
            <w:tcW w:w="587" w:type="pct"/>
            <w:shd w:val="clear" w:color="auto" w:fill="auto"/>
            <w:hideMark/>
          </w:tcPr>
          <w:p w14:paraId="0442A427"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0BA0154F"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hideMark/>
          </w:tcPr>
          <w:p w14:paraId="175E2077"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 xml:space="preserve">TOR pathway </w:t>
            </w:r>
            <w:r>
              <w:rPr>
                <w:rFonts w:eastAsia="Calibri,Times New Roman" w:cs="Calibri,Times New Roman"/>
                <w:color w:val="auto"/>
                <w:sz w:val="20"/>
                <w:szCs w:val="20"/>
                <w:lang w:eastAsia="en-GB"/>
              </w:rPr>
              <w:t xml:space="preserve">Research </w:t>
            </w:r>
            <w:r w:rsidRPr="000E7927">
              <w:rPr>
                <w:rFonts w:eastAsia="Calibri,Times New Roman" w:cs="Calibri,Times New Roman"/>
                <w:color w:val="auto"/>
                <w:sz w:val="20"/>
                <w:szCs w:val="20"/>
                <w:lang w:eastAsia="en-GB"/>
              </w:rPr>
              <w:t>Tutorial 2</w:t>
            </w:r>
          </w:p>
        </w:tc>
        <w:tc>
          <w:tcPr>
            <w:tcW w:w="751" w:type="pct"/>
            <w:shd w:val="clear" w:color="auto" w:fill="auto"/>
            <w:hideMark/>
          </w:tcPr>
          <w:p w14:paraId="11102184"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Tutorial</w:t>
            </w:r>
          </w:p>
        </w:tc>
        <w:tc>
          <w:tcPr>
            <w:tcW w:w="785" w:type="pct"/>
            <w:shd w:val="clear" w:color="auto" w:fill="auto"/>
            <w:hideMark/>
          </w:tcPr>
          <w:p w14:paraId="32E285D8"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Dr Riko Hatakeyama</w:t>
            </w:r>
            <w:r w:rsidRPr="000E7927" w:rsidDel="00FF26B7">
              <w:rPr>
                <w:rFonts w:eastAsia="Calibri,Times New Roman" w:cs="Calibri,Times New Roman"/>
                <w:color w:val="auto"/>
                <w:sz w:val="20"/>
                <w:szCs w:val="20"/>
                <w:lang w:eastAsia="en-GB"/>
              </w:rPr>
              <w:t xml:space="preserve"> </w:t>
            </w:r>
          </w:p>
        </w:tc>
      </w:tr>
      <w:tr w:rsidR="008A5B6F" w:rsidRPr="00B73D17" w14:paraId="3A9CE83F" w14:textId="77777777" w:rsidTr="00066A42">
        <w:trPr>
          <w:trHeight w:val="300"/>
          <w:jc w:val="center"/>
        </w:trPr>
        <w:tc>
          <w:tcPr>
            <w:tcW w:w="608" w:type="pct"/>
            <w:vMerge/>
            <w:vAlign w:val="center"/>
            <w:hideMark/>
          </w:tcPr>
          <w:p w14:paraId="17DC5BAC" w14:textId="77777777" w:rsidR="008A5B6F" w:rsidRPr="00B73D17" w:rsidRDefault="008A5B6F">
            <w:pPr>
              <w:spacing w:after="0"/>
              <w:rPr>
                <w:rFonts w:eastAsia="Times New Roman" w:cs="Calibri"/>
                <w:color w:val="auto"/>
                <w:sz w:val="20"/>
                <w:szCs w:val="20"/>
                <w:lang w:eastAsia="en-GB"/>
              </w:rPr>
            </w:pPr>
          </w:p>
        </w:tc>
        <w:tc>
          <w:tcPr>
            <w:tcW w:w="496" w:type="pct"/>
            <w:shd w:val="clear" w:color="auto" w:fill="auto"/>
            <w:hideMark/>
          </w:tcPr>
          <w:p w14:paraId="7BB59A0A"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11:00-12:00</w:t>
            </w:r>
          </w:p>
        </w:tc>
        <w:tc>
          <w:tcPr>
            <w:tcW w:w="587" w:type="pct"/>
            <w:shd w:val="clear" w:color="auto" w:fill="auto"/>
            <w:hideMark/>
          </w:tcPr>
          <w:p w14:paraId="00E3798F" w14:textId="77777777" w:rsidR="008A5B6F" w:rsidRPr="006B59EA" w:rsidRDefault="008A5B6F">
            <w:pPr>
              <w:spacing w:after="0"/>
              <w:rPr>
                <w:rFonts w:eastAsia="Calibri,Times New Roman" w:cs="Calibri,Times New Roman"/>
                <w:color w:val="auto"/>
                <w:sz w:val="20"/>
                <w:szCs w:val="20"/>
                <w:lang w:eastAsia="en-GB"/>
              </w:rPr>
            </w:pPr>
            <w:r w:rsidRPr="006B59EA">
              <w:rPr>
                <w:rFonts w:eastAsia="Calibri,Times New Roman" w:cs="Calibri,Times New Roman"/>
                <w:color w:val="auto"/>
                <w:sz w:val="20"/>
                <w:szCs w:val="20"/>
                <w:lang w:eastAsia="en-GB"/>
              </w:rPr>
              <w:t>1:032/033</w:t>
            </w:r>
          </w:p>
          <w:p w14:paraId="31BB033F" w14:textId="77777777" w:rsidR="008A5B6F" w:rsidRPr="006B59EA" w:rsidRDefault="008A5B6F">
            <w:pPr>
              <w:spacing w:after="0"/>
              <w:rPr>
                <w:rFonts w:eastAsia="Times New Roman" w:cs="Calibri"/>
                <w:color w:val="auto"/>
                <w:sz w:val="20"/>
                <w:szCs w:val="20"/>
                <w:lang w:eastAsia="en-GB"/>
              </w:rPr>
            </w:pPr>
          </w:p>
        </w:tc>
        <w:tc>
          <w:tcPr>
            <w:tcW w:w="1772" w:type="pct"/>
            <w:shd w:val="clear" w:color="auto" w:fill="auto"/>
            <w:hideMark/>
          </w:tcPr>
          <w:p w14:paraId="6E784660"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 xml:space="preserve">TOR pathway </w:t>
            </w:r>
            <w:r>
              <w:rPr>
                <w:rFonts w:eastAsia="Calibri,Times New Roman" w:cs="Calibri,Times New Roman"/>
                <w:color w:val="auto"/>
                <w:sz w:val="20"/>
                <w:szCs w:val="20"/>
                <w:lang w:eastAsia="en-GB"/>
              </w:rPr>
              <w:t xml:space="preserve">Research </w:t>
            </w:r>
            <w:r w:rsidRPr="000E7927">
              <w:rPr>
                <w:rFonts w:eastAsia="Calibri,Times New Roman" w:cs="Calibri,Times New Roman"/>
                <w:color w:val="auto"/>
                <w:sz w:val="20"/>
                <w:szCs w:val="20"/>
                <w:lang w:eastAsia="en-GB"/>
              </w:rPr>
              <w:t>Tutorial 2</w:t>
            </w:r>
          </w:p>
        </w:tc>
        <w:tc>
          <w:tcPr>
            <w:tcW w:w="751" w:type="pct"/>
            <w:shd w:val="clear" w:color="auto" w:fill="auto"/>
            <w:hideMark/>
          </w:tcPr>
          <w:p w14:paraId="1730C8F3"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Tutorial</w:t>
            </w:r>
          </w:p>
        </w:tc>
        <w:tc>
          <w:tcPr>
            <w:tcW w:w="785" w:type="pct"/>
            <w:shd w:val="clear" w:color="auto" w:fill="auto"/>
            <w:hideMark/>
          </w:tcPr>
          <w:p w14:paraId="4599DC15" w14:textId="77777777" w:rsidR="008A5B6F" w:rsidRPr="000E7927" w:rsidRDefault="008A5B6F">
            <w:pPr>
              <w:spacing w:after="0"/>
              <w:rPr>
                <w:rFonts w:eastAsia="Times New Roman" w:cs="Calibri"/>
                <w:color w:val="auto"/>
                <w:sz w:val="20"/>
                <w:szCs w:val="20"/>
                <w:lang w:eastAsia="en-GB"/>
              </w:rPr>
            </w:pPr>
            <w:r w:rsidRPr="000E7927">
              <w:rPr>
                <w:rFonts w:eastAsia="Calibri,Times New Roman" w:cs="Calibri,Times New Roman"/>
                <w:color w:val="auto"/>
                <w:sz w:val="20"/>
                <w:szCs w:val="20"/>
                <w:lang w:eastAsia="en-GB"/>
              </w:rPr>
              <w:t>Dr Riko Hatakeyama</w:t>
            </w:r>
            <w:r w:rsidRPr="000E7927" w:rsidDel="00FF26B7">
              <w:rPr>
                <w:rFonts w:eastAsia="Calibri,Times New Roman" w:cs="Calibri,Times New Roman"/>
                <w:color w:val="auto"/>
                <w:sz w:val="20"/>
                <w:szCs w:val="20"/>
                <w:lang w:eastAsia="en-GB"/>
              </w:rPr>
              <w:t xml:space="preserve"> </w:t>
            </w:r>
          </w:p>
        </w:tc>
      </w:tr>
      <w:tr w:rsidR="008A5B6F" w:rsidRPr="00B73D17" w14:paraId="6DDA5A6D" w14:textId="77777777" w:rsidTr="00066A42">
        <w:trPr>
          <w:trHeight w:val="300"/>
          <w:jc w:val="center"/>
        </w:trPr>
        <w:tc>
          <w:tcPr>
            <w:tcW w:w="608" w:type="pct"/>
            <w:shd w:val="clear" w:color="auto" w:fill="FFFFFF" w:themeFill="background1"/>
            <w:hideMark/>
          </w:tcPr>
          <w:p w14:paraId="308691D4" w14:textId="12EC2EFB"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Wed 1</w:t>
            </w:r>
            <w:r w:rsidR="000745C9">
              <w:rPr>
                <w:rFonts w:eastAsia="Calibri,Times New Roman" w:cs="Calibri,Times New Roman"/>
                <w:color w:val="auto"/>
                <w:sz w:val="20"/>
                <w:szCs w:val="20"/>
                <w:lang w:eastAsia="en-GB"/>
              </w:rPr>
              <w:t>1</w:t>
            </w:r>
            <w:r w:rsidRPr="00B73D17">
              <w:rPr>
                <w:rFonts w:eastAsia="Calibri,Times New Roman" w:cs="Calibri,Times New Roman"/>
                <w:color w:val="auto"/>
                <w:sz w:val="20"/>
                <w:szCs w:val="20"/>
                <w:lang w:eastAsia="en-GB"/>
              </w:rPr>
              <w:t xml:space="preserve"> Oct</w:t>
            </w:r>
          </w:p>
        </w:tc>
        <w:tc>
          <w:tcPr>
            <w:tcW w:w="496" w:type="pct"/>
            <w:shd w:val="clear" w:color="auto" w:fill="FFFFFF" w:themeFill="background1"/>
            <w:hideMark/>
          </w:tcPr>
          <w:p w14:paraId="35953CCC"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13.00-14.00  </w:t>
            </w:r>
          </w:p>
        </w:tc>
        <w:tc>
          <w:tcPr>
            <w:tcW w:w="587" w:type="pct"/>
            <w:shd w:val="clear" w:color="auto" w:fill="FFFFFF" w:themeFill="background1"/>
            <w:hideMark/>
          </w:tcPr>
          <w:p w14:paraId="394A1C3A"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Collaborate </w:t>
            </w:r>
          </w:p>
        </w:tc>
        <w:tc>
          <w:tcPr>
            <w:tcW w:w="1772" w:type="pct"/>
            <w:shd w:val="clear" w:color="auto" w:fill="FFFFFF" w:themeFill="background1"/>
            <w:hideMark/>
          </w:tcPr>
          <w:p w14:paraId="6B29A6CC"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General Q&amp;A   </w:t>
            </w:r>
          </w:p>
        </w:tc>
        <w:tc>
          <w:tcPr>
            <w:tcW w:w="751" w:type="pct"/>
            <w:shd w:val="clear" w:color="auto" w:fill="FFFFFF" w:themeFill="background1"/>
            <w:hideMark/>
          </w:tcPr>
          <w:p w14:paraId="37F0D61F"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Live online   </w:t>
            </w:r>
          </w:p>
        </w:tc>
        <w:tc>
          <w:tcPr>
            <w:tcW w:w="785" w:type="pct"/>
            <w:shd w:val="clear" w:color="auto" w:fill="FFFFFF" w:themeFill="background1"/>
            <w:hideMark/>
          </w:tcPr>
          <w:p w14:paraId="2D534066" w14:textId="77777777" w:rsidR="008A5B6F" w:rsidRPr="00F44314" w:rsidRDefault="008A5B6F">
            <w:pPr>
              <w:spacing w:after="0"/>
              <w:rPr>
                <w:rFonts w:eastAsia="Times New Roman" w:cs="Calibri"/>
                <w:color w:val="auto"/>
                <w:sz w:val="20"/>
                <w:szCs w:val="20"/>
                <w:lang w:eastAsia="en-GB"/>
              </w:rPr>
            </w:pPr>
            <w:r w:rsidRPr="00F44314">
              <w:rPr>
                <w:rFonts w:eastAsia="Calibri,Times New Roman" w:cs="Calibri,Times New Roman"/>
                <w:color w:val="auto"/>
                <w:sz w:val="20"/>
                <w:szCs w:val="20"/>
                <w:lang w:eastAsia="en-GB"/>
              </w:rPr>
              <w:t>Dr Riko Hatakeyama   </w:t>
            </w:r>
          </w:p>
        </w:tc>
      </w:tr>
      <w:tr w:rsidR="008A5B6F" w:rsidRPr="00B73D17" w14:paraId="0DFD9B08" w14:textId="77777777" w:rsidTr="00066A42">
        <w:trPr>
          <w:trHeight w:val="300"/>
          <w:jc w:val="center"/>
        </w:trPr>
        <w:tc>
          <w:tcPr>
            <w:tcW w:w="608" w:type="pct"/>
            <w:shd w:val="clear" w:color="auto" w:fill="D9D9D9" w:themeFill="background1" w:themeFillShade="D9"/>
            <w:hideMark/>
          </w:tcPr>
          <w:p w14:paraId="6CCBEB7A" w14:textId="00516BF5"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Thu 1</w:t>
            </w:r>
            <w:r w:rsidR="000745C9">
              <w:rPr>
                <w:rFonts w:eastAsia="Calibri,Times New Roman" w:cs="Calibri,Times New Roman"/>
                <w:color w:val="auto"/>
                <w:sz w:val="20"/>
                <w:szCs w:val="20"/>
                <w:lang w:eastAsia="en-GB"/>
              </w:rPr>
              <w:t>2</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6615861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62C68B1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75D367B7"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4A3EE0A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693E16C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250A2BD8" w14:textId="77777777" w:rsidTr="00066A42">
        <w:trPr>
          <w:trHeight w:val="338"/>
          <w:jc w:val="center"/>
        </w:trPr>
        <w:tc>
          <w:tcPr>
            <w:tcW w:w="608" w:type="pct"/>
            <w:shd w:val="clear" w:color="auto" w:fill="D9D9D9" w:themeFill="background1" w:themeFillShade="D9"/>
            <w:hideMark/>
          </w:tcPr>
          <w:p w14:paraId="55312C3D" w14:textId="0330A00F"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lastRenderedPageBreak/>
              <w:t>Fri 1</w:t>
            </w:r>
            <w:r w:rsidR="000745C9">
              <w:rPr>
                <w:rFonts w:eastAsia="Calibri,Times New Roman" w:cs="Calibri,Times New Roman"/>
                <w:color w:val="auto"/>
                <w:sz w:val="20"/>
                <w:szCs w:val="20"/>
                <w:lang w:eastAsia="en-GB"/>
              </w:rPr>
              <w:t>3</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5A7B120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3E705A29"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773F9DC6"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5E94AEB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08FE7639"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5B20D3EC" w14:textId="77777777">
        <w:trPr>
          <w:trHeight w:val="315"/>
          <w:jc w:val="center"/>
        </w:trPr>
        <w:tc>
          <w:tcPr>
            <w:tcW w:w="5000" w:type="pct"/>
            <w:gridSpan w:val="6"/>
            <w:shd w:val="clear" w:color="auto" w:fill="auto"/>
            <w:hideMark/>
          </w:tcPr>
          <w:p w14:paraId="1240CDB8" w14:textId="77777777" w:rsidR="008A5B6F" w:rsidRPr="00B73D17" w:rsidRDefault="008A5B6F">
            <w:pPr>
              <w:spacing w:after="0"/>
              <w:jc w:val="center"/>
              <w:rPr>
                <w:rFonts w:eastAsia="Times New Roman" w:cs="Calibri"/>
                <w:b w:val="0"/>
                <w:bCs/>
                <w:color w:val="auto"/>
                <w:sz w:val="20"/>
                <w:szCs w:val="20"/>
                <w:lang w:eastAsia="en-GB"/>
              </w:rPr>
            </w:pPr>
            <w:r w:rsidRPr="00B73D17">
              <w:rPr>
                <w:rFonts w:eastAsia="Calibri,Times New Roman" w:cs="Calibri,Times New Roman"/>
                <w:bCs/>
                <w:color w:val="auto"/>
                <w:sz w:val="20"/>
                <w:szCs w:val="20"/>
                <w:lang w:eastAsia="en-GB"/>
              </w:rPr>
              <w:t>Week 1</w:t>
            </w:r>
            <w:r w:rsidRPr="00B73D17">
              <w:rPr>
                <w:rFonts w:eastAsia="Calibri,Times New Roman" w:cs="Calibri,Times New Roman"/>
                <w:b w:val="0"/>
                <w:bCs/>
                <w:color w:val="auto"/>
                <w:sz w:val="20"/>
                <w:szCs w:val="20"/>
                <w:lang w:eastAsia="en-GB"/>
              </w:rPr>
              <w:t>2</w:t>
            </w:r>
          </w:p>
        </w:tc>
      </w:tr>
      <w:tr w:rsidR="008A5B6F" w:rsidRPr="00B73D17" w14:paraId="7C5D2165" w14:textId="77777777" w:rsidTr="00066A42">
        <w:trPr>
          <w:trHeight w:val="300"/>
          <w:jc w:val="center"/>
        </w:trPr>
        <w:tc>
          <w:tcPr>
            <w:tcW w:w="608" w:type="pct"/>
            <w:shd w:val="clear" w:color="auto" w:fill="auto"/>
            <w:hideMark/>
          </w:tcPr>
          <w:p w14:paraId="156EFAE6" w14:textId="6E9B827C"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Mon 1</w:t>
            </w:r>
            <w:r w:rsidR="000745C9">
              <w:rPr>
                <w:rFonts w:eastAsia="Calibri,Times New Roman" w:cs="Calibri,Times New Roman"/>
                <w:color w:val="auto"/>
                <w:sz w:val="20"/>
                <w:szCs w:val="20"/>
                <w:lang w:eastAsia="en-GB"/>
              </w:rPr>
              <w:t>6</w:t>
            </w:r>
            <w:r w:rsidRPr="00B73D17">
              <w:rPr>
                <w:rFonts w:eastAsia="Calibri,Times New Roman" w:cs="Calibri,Times New Roman"/>
                <w:color w:val="auto"/>
                <w:sz w:val="20"/>
                <w:szCs w:val="20"/>
                <w:lang w:eastAsia="en-GB"/>
              </w:rPr>
              <w:t xml:space="preserve"> Oct</w:t>
            </w:r>
          </w:p>
        </w:tc>
        <w:tc>
          <w:tcPr>
            <w:tcW w:w="496" w:type="pct"/>
            <w:shd w:val="clear" w:color="auto" w:fill="auto"/>
            <w:hideMark/>
          </w:tcPr>
          <w:p w14:paraId="5D9C0E3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16:00-17:00</w:t>
            </w:r>
          </w:p>
        </w:tc>
        <w:tc>
          <w:tcPr>
            <w:tcW w:w="587" w:type="pct"/>
            <w:shd w:val="clear" w:color="auto" w:fill="auto"/>
            <w:hideMark/>
          </w:tcPr>
          <w:p w14:paraId="6A3F15B7" w14:textId="77777777" w:rsidR="00D11498" w:rsidRPr="00211A09" w:rsidRDefault="00D11498" w:rsidP="00D11498">
            <w:pPr>
              <w:spacing w:after="0"/>
              <w:rPr>
                <w:rFonts w:eastAsia="Calibri,Times New Roman" w:cs="Calibri,Times New Roman"/>
                <w:color w:val="auto"/>
                <w:sz w:val="20"/>
                <w:szCs w:val="20"/>
                <w:lang w:eastAsia="en-GB"/>
              </w:rPr>
            </w:pPr>
            <w:r w:rsidRPr="00211A09">
              <w:rPr>
                <w:rFonts w:eastAsia="Calibri,Times New Roman" w:cs="Calibri,Times New Roman"/>
                <w:color w:val="auto"/>
                <w:sz w:val="20"/>
                <w:szCs w:val="20"/>
                <w:lang w:eastAsia="en-GB"/>
              </w:rPr>
              <w:t>1:</w:t>
            </w:r>
            <w:r>
              <w:rPr>
                <w:rFonts w:eastAsia="Calibri,Times New Roman" w:cs="Calibri,Times New Roman"/>
                <w:color w:val="auto"/>
                <w:sz w:val="20"/>
                <w:szCs w:val="20"/>
                <w:lang w:eastAsia="en-GB"/>
              </w:rPr>
              <w:t>039/040</w:t>
            </w:r>
          </w:p>
          <w:p w14:paraId="1511D91F" w14:textId="77777777" w:rsidR="008A5B6F" w:rsidRPr="00B73D17" w:rsidRDefault="008A5B6F" w:rsidP="00D11498">
            <w:pPr>
              <w:spacing w:after="0"/>
              <w:rPr>
                <w:rFonts w:eastAsia="Times New Roman" w:cs="Calibri"/>
                <w:color w:val="auto"/>
                <w:sz w:val="20"/>
                <w:szCs w:val="20"/>
                <w:lang w:eastAsia="en-GB"/>
              </w:rPr>
            </w:pPr>
          </w:p>
        </w:tc>
        <w:tc>
          <w:tcPr>
            <w:tcW w:w="1772" w:type="pct"/>
            <w:shd w:val="clear" w:color="auto" w:fill="auto"/>
            <w:hideMark/>
          </w:tcPr>
          <w:p w14:paraId="68C32B30"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The Wnt signalling pathway (3)</w:t>
            </w:r>
          </w:p>
        </w:tc>
        <w:tc>
          <w:tcPr>
            <w:tcW w:w="751" w:type="pct"/>
            <w:shd w:val="clear" w:color="auto" w:fill="auto"/>
            <w:hideMark/>
          </w:tcPr>
          <w:p w14:paraId="225CC1B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Lecture</w:t>
            </w:r>
          </w:p>
        </w:tc>
        <w:tc>
          <w:tcPr>
            <w:tcW w:w="785" w:type="pct"/>
            <w:shd w:val="clear" w:color="auto" w:fill="auto"/>
            <w:hideMark/>
          </w:tcPr>
          <w:p w14:paraId="5B80EEFC"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Prof S Hoppler</w:t>
            </w:r>
          </w:p>
        </w:tc>
      </w:tr>
      <w:tr w:rsidR="008A5B6F" w:rsidRPr="00B73D17" w14:paraId="735A5D59" w14:textId="77777777" w:rsidTr="00066A42">
        <w:trPr>
          <w:trHeight w:val="300"/>
          <w:jc w:val="center"/>
        </w:trPr>
        <w:tc>
          <w:tcPr>
            <w:tcW w:w="608" w:type="pct"/>
            <w:shd w:val="clear" w:color="auto" w:fill="D9D9D9" w:themeFill="background1" w:themeFillShade="D9"/>
            <w:hideMark/>
          </w:tcPr>
          <w:p w14:paraId="1BD71675" w14:textId="49DAA658"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Tue 1</w:t>
            </w:r>
            <w:r w:rsidR="000745C9">
              <w:rPr>
                <w:rFonts w:eastAsia="Calibri,Times New Roman" w:cs="Calibri,Times New Roman"/>
                <w:color w:val="auto"/>
                <w:sz w:val="20"/>
                <w:szCs w:val="20"/>
                <w:lang w:eastAsia="en-GB"/>
              </w:rPr>
              <w:t>7</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2585363C"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027E6A53"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46C1B36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100CCB5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55E2A82B"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1C9CF71F" w14:textId="77777777" w:rsidTr="00066A42">
        <w:trPr>
          <w:trHeight w:val="300"/>
          <w:jc w:val="center"/>
        </w:trPr>
        <w:tc>
          <w:tcPr>
            <w:tcW w:w="608" w:type="pct"/>
            <w:shd w:val="clear" w:color="auto" w:fill="D9D9D9" w:themeFill="background1" w:themeFillShade="D9"/>
            <w:hideMark/>
          </w:tcPr>
          <w:p w14:paraId="6CBC1677" w14:textId="12D5A186"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Wed 1</w:t>
            </w:r>
            <w:r w:rsidR="000745C9">
              <w:rPr>
                <w:rFonts w:eastAsia="Calibri,Times New Roman" w:cs="Calibri,Times New Roman"/>
                <w:color w:val="auto"/>
                <w:sz w:val="20"/>
                <w:szCs w:val="20"/>
                <w:lang w:eastAsia="en-GB"/>
              </w:rPr>
              <w:t>8</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06B6CC3E" w14:textId="60ACEBEA" w:rsidR="008A5B6F" w:rsidRPr="00F44314" w:rsidRDefault="008A5B6F">
            <w:pPr>
              <w:spacing w:after="0"/>
              <w:rPr>
                <w:rFonts w:eastAsia="Times New Roman" w:cs="Calibri"/>
                <w:color w:val="auto"/>
                <w:sz w:val="20"/>
                <w:szCs w:val="20"/>
                <w:lang w:eastAsia="en-GB"/>
              </w:rPr>
            </w:pPr>
          </w:p>
        </w:tc>
        <w:tc>
          <w:tcPr>
            <w:tcW w:w="587" w:type="pct"/>
            <w:shd w:val="clear" w:color="auto" w:fill="D9D9D9" w:themeFill="background1" w:themeFillShade="D9"/>
            <w:hideMark/>
          </w:tcPr>
          <w:p w14:paraId="2DC6277D" w14:textId="64E3516A" w:rsidR="008A5B6F" w:rsidRPr="00F44314" w:rsidRDefault="008A5B6F">
            <w:pPr>
              <w:spacing w:after="0"/>
              <w:rPr>
                <w:rFonts w:eastAsia="Times New Roman" w:cs="Calibri"/>
                <w:color w:val="auto"/>
                <w:sz w:val="20"/>
                <w:szCs w:val="20"/>
                <w:lang w:eastAsia="en-GB"/>
              </w:rPr>
            </w:pPr>
          </w:p>
        </w:tc>
        <w:tc>
          <w:tcPr>
            <w:tcW w:w="1772" w:type="pct"/>
            <w:shd w:val="clear" w:color="auto" w:fill="D9D9D9" w:themeFill="background1" w:themeFillShade="D9"/>
            <w:hideMark/>
          </w:tcPr>
          <w:p w14:paraId="25E5AC65" w14:textId="7FB72E70" w:rsidR="008A5B6F" w:rsidRPr="00F44314" w:rsidRDefault="008A5B6F">
            <w:pPr>
              <w:spacing w:after="0"/>
              <w:rPr>
                <w:rFonts w:eastAsia="Times New Roman" w:cs="Calibri"/>
                <w:color w:val="auto"/>
                <w:sz w:val="20"/>
                <w:szCs w:val="20"/>
                <w:lang w:eastAsia="en-GB"/>
              </w:rPr>
            </w:pPr>
          </w:p>
        </w:tc>
        <w:tc>
          <w:tcPr>
            <w:tcW w:w="751" w:type="pct"/>
            <w:shd w:val="clear" w:color="auto" w:fill="D9D9D9" w:themeFill="background1" w:themeFillShade="D9"/>
            <w:hideMark/>
          </w:tcPr>
          <w:p w14:paraId="77136B31" w14:textId="317D8436" w:rsidR="008A5B6F" w:rsidRPr="00F44314" w:rsidRDefault="008A5B6F">
            <w:pPr>
              <w:spacing w:after="0"/>
              <w:rPr>
                <w:rFonts w:eastAsia="Times New Roman" w:cs="Calibri"/>
                <w:color w:val="auto"/>
                <w:sz w:val="20"/>
                <w:szCs w:val="20"/>
                <w:lang w:eastAsia="en-GB"/>
              </w:rPr>
            </w:pPr>
          </w:p>
        </w:tc>
        <w:tc>
          <w:tcPr>
            <w:tcW w:w="785" w:type="pct"/>
            <w:shd w:val="clear" w:color="auto" w:fill="D9D9D9" w:themeFill="background1" w:themeFillShade="D9"/>
            <w:hideMark/>
          </w:tcPr>
          <w:p w14:paraId="3F042219" w14:textId="3745D978" w:rsidR="008A5B6F" w:rsidRPr="00F44314" w:rsidRDefault="008A5B6F">
            <w:pPr>
              <w:spacing w:after="0"/>
              <w:rPr>
                <w:rFonts w:eastAsia="Times New Roman" w:cs="Calibri"/>
                <w:color w:val="auto"/>
                <w:sz w:val="20"/>
                <w:szCs w:val="20"/>
                <w:lang w:eastAsia="en-GB"/>
              </w:rPr>
            </w:pPr>
          </w:p>
        </w:tc>
      </w:tr>
      <w:tr w:rsidR="008A5B6F" w:rsidRPr="00B73D17" w14:paraId="4F34C289" w14:textId="77777777" w:rsidTr="00066A42">
        <w:trPr>
          <w:trHeight w:val="300"/>
          <w:jc w:val="center"/>
        </w:trPr>
        <w:tc>
          <w:tcPr>
            <w:tcW w:w="608" w:type="pct"/>
            <w:shd w:val="clear" w:color="auto" w:fill="D9D9D9" w:themeFill="background1" w:themeFillShade="D9"/>
            <w:hideMark/>
          </w:tcPr>
          <w:p w14:paraId="4CC1122A" w14:textId="3041A41D"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xml:space="preserve">Thu </w:t>
            </w:r>
            <w:r w:rsidR="000745C9">
              <w:rPr>
                <w:rFonts w:eastAsia="Calibri,Times New Roman" w:cs="Calibri,Times New Roman"/>
                <w:color w:val="auto"/>
                <w:sz w:val="20"/>
                <w:szCs w:val="20"/>
                <w:lang w:eastAsia="en-GB"/>
              </w:rPr>
              <w:t>19</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25E2AE0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043BE592"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08E2B20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7BD4CC3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2DAC89F2"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r w:rsidR="008A5B6F" w:rsidRPr="00B73D17" w14:paraId="606BE14D" w14:textId="77777777" w:rsidTr="00066A42">
        <w:trPr>
          <w:trHeight w:val="300"/>
          <w:jc w:val="center"/>
        </w:trPr>
        <w:tc>
          <w:tcPr>
            <w:tcW w:w="608" w:type="pct"/>
            <w:shd w:val="clear" w:color="auto" w:fill="D9D9D9" w:themeFill="background1" w:themeFillShade="D9"/>
            <w:hideMark/>
          </w:tcPr>
          <w:p w14:paraId="3617CF65" w14:textId="31505A79"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Fri 2</w:t>
            </w:r>
            <w:r w:rsidR="000745C9">
              <w:rPr>
                <w:rFonts w:eastAsia="Calibri,Times New Roman" w:cs="Calibri,Times New Roman"/>
                <w:color w:val="auto"/>
                <w:sz w:val="20"/>
                <w:szCs w:val="20"/>
                <w:lang w:eastAsia="en-GB"/>
              </w:rPr>
              <w:t>0</w:t>
            </w:r>
            <w:r w:rsidRPr="00B73D17">
              <w:rPr>
                <w:rFonts w:eastAsia="Calibri,Times New Roman" w:cs="Calibri,Times New Roman"/>
                <w:color w:val="auto"/>
                <w:sz w:val="20"/>
                <w:szCs w:val="20"/>
                <w:lang w:eastAsia="en-GB"/>
              </w:rPr>
              <w:t xml:space="preserve"> Oct</w:t>
            </w:r>
          </w:p>
        </w:tc>
        <w:tc>
          <w:tcPr>
            <w:tcW w:w="496" w:type="pct"/>
            <w:shd w:val="clear" w:color="auto" w:fill="D9D9D9" w:themeFill="background1" w:themeFillShade="D9"/>
            <w:hideMark/>
          </w:tcPr>
          <w:p w14:paraId="4A7C366C"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587" w:type="pct"/>
            <w:shd w:val="clear" w:color="auto" w:fill="D9D9D9" w:themeFill="background1" w:themeFillShade="D9"/>
            <w:hideMark/>
          </w:tcPr>
          <w:p w14:paraId="1A40BA2F"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1772" w:type="pct"/>
            <w:shd w:val="clear" w:color="auto" w:fill="D9D9D9" w:themeFill="background1" w:themeFillShade="D9"/>
            <w:hideMark/>
          </w:tcPr>
          <w:p w14:paraId="40335499"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51" w:type="pct"/>
            <w:shd w:val="clear" w:color="auto" w:fill="D9D9D9" w:themeFill="background1" w:themeFillShade="D9"/>
            <w:hideMark/>
          </w:tcPr>
          <w:p w14:paraId="0C413BEA"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c>
          <w:tcPr>
            <w:tcW w:w="785" w:type="pct"/>
            <w:shd w:val="clear" w:color="auto" w:fill="D9D9D9" w:themeFill="background1" w:themeFillShade="D9"/>
            <w:hideMark/>
          </w:tcPr>
          <w:p w14:paraId="3DA43AAD" w14:textId="77777777" w:rsidR="008A5B6F" w:rsidRPr="00B73D17" w:rsidRDefault="008A5B6F">
            <w:pPr>
              <w:spacing w:after="0"/>
              <w:rPr>
                <w:rFonts w:eastAsia="Times New Roman" w:cs="Calibri"/>
                <w:color w:val="auto"/>
                <w:sz w:val="20"/>
                <w:szCs w:val="20"/>
                <w:lang w:eastAsia="en-GB"/>
              </w:rPr>
            </w:pPr>
            <w:r w:rsidRPr="00B73D17">
              <w:rPr>
                <w:rFonts w:eastAsia="Calibri,Times New Roman" w:cs="Calibri,Times New Roman"/>
                <w:color w:val="auto"/>
                <w:sz w:val="20"/>
                <w:szCs w:val="20"/>
                <w:lang w:eastAsia="en-GB"/>
              </w:rPr>
              <w:t> </w:t>
            </w:r>
          </w:p>
        </w:tc>
      </w:tr>
    </w:tbl>
    <w:p w14:paraId="49B5A482" w14:textId="6677948D" w:rsidR="00165803" w:rsidRDefault="008A5B6F" w:rsidP="00A839ED">
      <w:pPr>
        <w:rPr>
          <w:color w:val="17365D" w:themeColor="text2" w:themeShade="BF"/>
          <w:szCs w:val="28"/>
        </w:rPr>
      </w:pPr>
      <w:r w:rsidDel="008A5B6F">
        <w:rPr>
          <w:color w:val="17365D" w:themeColor="text2" w:themeShade="BF"/>
          <w:szCs w:val="28"/>
        </w:rPr>
        <w:t xml:space="preserve"> </w:t>
      </w:r>
    </w:p>
    <w:p w14:paraId="1B00C19D" w14:textId="77777777" w:rsidR="00165803" w:rsidRDefault="00165803" w:rsidP="00A839ED">
      <w:pPr>
        <w:rPr>
          <w:color w:val="17365D" w:themeColor="text2" w:themeShade="BF"/>
          <w:szCs w:val="28"/>
        </w:rPr>
      </w:pPr>
    </w:p>
    <w:p w14:paraId="1B2A950C" w14:textId="77777777" w:rsidR="00165803" w:rsidRDefault="00165803" w:rsidP="00A839ED">
      <w:pPr>
        <w:rPr>
          <w:color w:val="17365D" w:themeColor="text2" w:themeShade="BF"/>
          <w:szCs w:val="28"/>
        </w:rPr>
      </w:pPr>
    </w:p>
    <w:p w14:paraId="05F760B4" w14:textId="77777777" w:rsidR="00165803" w:rsidRDefault="00165803" w:rsidP="00A839ED">
      <w:pPr>
        <w:rPr>
          <w:color w:val="17365D" w:themeColor="text2" w:themeShade="BF"/>
          <w:szCs w:val="28"/>
        </w:rPr>
      </w:pPr>
    </w:p>
    <w:p w14:paraId="4BB0240A" w14:textId="77777777" w:rsidR="00165803" w:rsidRDefault="00165803" w:rsidP="00A839ED">
      <w:pPr>
        <w:rPr>
          <w:color w:val="17365D" w:themeColor="text2" w:themeShade="BF"/>
          <w:szCs w:val="28"/>
        </w:rPr>
      </w:pPr>
    </w:p>
    <w:p w14:paraId="62BC6007" w14:textId="77777777" w:rsidR="00165803" w:rsidRDefault="00165803" w:rsidP="00A839ED">
      <w:pPr>
        <w:rPr>
          <w:color w:val="17365D" w:themeColor="text2" w:themeShade="BF"/>
          <w:szCs w:val="28"/>
        </w:rPr>
      </w:pPr>
    </w:p>
    <w:p w14:paraId="38A8E88D" w14:textId="77777777" w:rsidR="00165803" w:rsidRDefault="00165803" w:rsidP="00A839ED">
      <w:pPr>
        <w:rPr>
          <w:color w:val="17365D" w:themeColor="text2" w:themeShade="BF"/>
          <w:szCs w:val="28"/>
        </w:rPr>
      </w:pPr>
    </w:p>
    <w:p w14:paraId="4625B5CD" w14:textId="77777777" w:rsidR="00165803" w:rsidRDefault="00165803" w:rsidP="00A839ED">
      <w:pPr>
        <w:rPr>
          <w:color w:val="17365D" w:themeColor="text2" w:themeShade="BF"/>
          <w:szCs w:val="28"/>
        </w:rPr>
      </w:pPr>
    </w:p>
    <w:p w14:paraId="64C9CD45" w14:textId="77777777" w:rsidR="00165803" w:rsidRDefault="00165803" w:rsidP="00A839ED">
      <w:pPr>
        <w:rPr>
          <w:color w:val="17365D" w:themeColor="text2" w:themeShade="BF"/>
          <w:szCs w:val="28"/>
        </w:rPr>
      </w:pPr>
    </w:p>
    <w:p w14:paraId="78A05742" w14:textId="77777777" w:rsidR="00165803" w:rsidRDefault="00165803" w:rsidP="00A839ED">
      <w:pPr>
        <w:rPr>
          <w:color w:val="17365D" w:themeColor="text2" w:themeShade="BF"/>
          <w:szCs w:val="28"/>
        </w:rPr>
      </w:pPr>
    </w:p>
    <w:p w14:paraId="5390452B" w14:textId="77777777" w:rsidR="00165803" w:rsidRDefault="00165803" w:rsidP="00A839ED">
      <w:pPr>
        <w:rPr>
          <w:color w:val="17365D" w:themeColor="text2" w:themeShade="BF"/>
          <w:szCs w:val="28"/>
        </w:rPr>
      </w:pPr>
    </w:p>
    <w:p w14:paraId="6B3A2CDA" w14:textId="77777777" w:rsidR="00165803" w:rsidRDefault="00165803" w:rsidP="00A839ED">
      <w:pPr>
        <w:rPr>
          <w:color w:val="17365D" w:themeColor="text2" w:themeShade="BF"/>
          <w:szCs w:val="28"/>
        </w:rPr>
      </w:pPr>
    </w:p>
    <w:p w14:paraId="3757FBBC" w14:textId="77777777" w:rsidR="00165803" w:rsidRDefault="00165803" w:rsidP="00A839ED">
      <w:pPr>
        <w:rPr>
          <w:color w:val="17365D" w:themeColor="text2" w:themeShade="BF"/>
          <w:szCs w:val="28"/>
        </w:rPr>
      </w:pPr>
    </w:p>
    <w:p w14:paraId="3A69121B" w14:textId="77777777" w:rsidR="00165803" w:rsidRDefault="00165803" w:rsidP="00A839ED">
      <w:pPr>
        <w:rPr>
          <w:color w:val="17365D" w:themeColor="text2" w:themeShade="BF"/>
          <w:szCs w:val="28"/>
        </w:rPr>
      </w:pPr>
    </w:p>
    <w:p w14:paraId="500459FC" w14:textId="77777777" w:rsidR="00165803" w:rsidRDefault="00165803" w:rsidP="00A839ED">
      <w:pPr>
        <w:rPr>
          <w:color w:val="17365D" w:themeColor="text2" w:themeShade="BF"/>
          <w:szCs w:val="28"/>
        </w:rPr>
      </w:pPr>
    </w:p>
    <w:p w14:paraId="6F1C9AF2" w14:textId="77777777" w:rsidR="00165803" w:rsidRDefault="00165803" w:rsidP="00A839ED">
      <w:pPr>
        <w:rPr>
          <w:color w:val="17365D" w:themeColor="text2" w:themeShade="BF"/>
          <w:szCs w:val="28"/>
        </w:rPr>
      </w:pPr>
    </w:p>
    <w:p w14:paraId="0B9DC103" w14:textId="77777777" w:rsidR="00165803" w:rsidRDefault="00165803" w:rsidP="00A839ED">
      <w:pPr>
        <w:rPr>
          <w:color w:val="17365D" w:themeColor="text2" w:themeShade="BF"/>
          <w:szCs w:val="28"/>
        </w:rPr>
      </w:pPr>
    </w:p>
    <w:p w14:paraId="7A56A748" w14:textId="77777777" w:rsidR="00165803" w:rsidRDefault="00165803" w:rsidP="00A839ED">
      <w:pPr>
        <w:rPr>
          <w:color w:val="17365D" w:themeColor="text2" w:themeShade="BF"/>
          <w:szCs w:val="28"/>
        </w:rPr>
      </w:pPr>
    </w:p>
    <w:p w14:paraId="1934D196" w14:textId="77777777" w:rsidR="00165803" w:rsidRDefault="00165803" w:rsidP="00A839ED">
      <w:pPr>
        <w:rPr>
          <w:color w:val="17365D" w:themeColor="text2" w:themeShade="BF"/>
          <w:szCs w:val="28"/>
        </w:rPr>
      </w:pPr>
    </w:p>
    <w:p w14:paraId="67DC88B8" w14:textId="77777777" w:rsidR="00165803" w:rsidRDefault="00165803" w:rsidP="00A839ED">
      <w:pPr>
        <w:rPr>
          <w:color w:val="17365D" w:themeColor="text2" w:themeShade="BF"/>
          <w:szCs w:val="28"/>
        </w:rPr>
      </w:pPr>
    </w:p>
    <w:p w14:paraId="5204BA5A" w14:textId="77777777" w:rsidR="00165803" w:rsidRDefault="00165803" w:rsidP="00A839ED">
      <w:pPr>
        <w:rPr>
          <w:color w:val="17365D" w:themeColor="text2" w:themeShade="BF"/>
          <w:szCs w:val="28"/>
        </w:rPr>
      </w:pPr>
    </w:p>
    <w:p w14:paraId="05CC3DF4" w14:textId="77777777" w:rsidR="00165803" w:rsidRDefault="00165803" w:rsidP="00A839ED">
      <w:pPr>
        <w:rPr>
          <w:color w:val="17365D" w:themeColor="text2" w:themeShade="BF"/>
          <w:szCs w:val="28"/>
        </w:rPr>
      </w:pPr>
    </w:p>
    <w:p w14:paraId="25F543C1" w14:textId="77777777" w:rsidR="00165803" w:rsidRDefault="00165803" w:rsidP="00A839ED">
      <w:pPr>
        <w:rPr>
          <w:color w:val="17365D" w:themeColor="text2" w:themeShade="BF"/>
          <w:szCs w:val="28"/>
        </w:rPr>
      </w:pPr>
    </w:p>
    <w:p w14:paraId="04C7E651" w14:textId="77777777" w:rsidR="00165803" w:rsidRDefault="00165803" w:rsidP="00A839ED">
      <w:pPr>
        <w:rPr>
          <w:color w:val="17365D" w:themeColor="text2" w:themeShade="BF"/>
          <w:szCs w:val="28"/>
        </w:rPr>
      </w:pPr>
    </w:p>
    <w:p w14:paraId="0FDDC492" w14:textId="77777777" w:rsidR="00165803" w:rsidRDefault="00165803" w:rsidP="00A839ED">
      <w:pPr>
        <w:rPr>
          <w:color w:val="17365D" w:themeColor="text2" w:themeShade="BF"/>
          <w:szCs w:val="28"/>
        </w:rPr>
      </w:pPr>
    </w:p>
    <w:p w14:paraId="05ABC869" w14:textId="77777777" w:rsidR="00165803" w:rsidRDefault="00165803" w:rsidP="00A839ED">
      <w:pPr>
        <w:rPr>
          <w:color w:val="17365D" w:themeColor="text2" w:themeShade="BF"/>
          <w:szCs w:val="28"/>
        </w:rPr>
      </w:pPr>
    </w:p>
    <w:p w14:paraId="2BB75DB8" w14:textId="77777777" w:rsidR="00165803" w:rsidRDefault="00165803" w:rsidP="00A839ED">
      <w:pPr>
        <w:rPr>
          <w:color w:val="17365D" w:themeColor="text2" w:themeShade="BF"/>
          <w:szCs w:val="28"/>
        </w:rPr>
      </w:pPr>
    </w:p>
    <w:p w14:paraId="0CF57DF8" w14:textId="77777777" w:rsidR="00165803" w:rsidRDefault="00165803" w:rsidP="00A839ED">
      <w:pPr>
        <w:rPr>
          <w:color w:val="17365D" w:themeColor="text2" w:themeShade="BF"/>
          <w:szCs w:val="28"/>
        </w:rPr>
      </w:pPr>
    </w:p>
    <w:p w14:paraId="729166BA" w14:textId="33EB907F" w:rsidR="00A839ED" w:rsidRPr="00596FCB" w:rsidRDefault="00A839ED" w:rsidP="00A839ED">
      <w:pPr>
        <w:rPr>
          <w:color w:val="17365D" w:themeColor="text2" w:themeShade="BF"/>
          <w:szCs w:val="28"/>
        </w:rPr>
      </w:pPr>
      <w:r w:rsidRPr="00596FCB">
        <w:rPr>
          <w:color w:val="17365D" w:themeColor="text2" w:themeShade="BF"/>
          <w:szCs w:val="28"/>
        </w:rPr>
        <w:t>Campus Maps - Foresterhill</w:t>
      </w:r>
    </w:p>
    <w:p w14:paraId="4F1EDA4A" w14:textId="77777777" w:rsidR="00A839ED" w:rsidRDefault="00A839ED" w:rsidP="00A839ED">
      <w:pPr>
        <w:rPr>
          <w:sz w:val="24"/>
          <w:szCs w:val="24"/>
        </w:rPr>
      </w:pPr>
    </w:p>
    <w:p w14:paraId="6DA9384C" w14:textId="77777777" w:rsidR="00A839ED" w:rsidRDefault="00A839ED" w:rsidP="00A839ED">
      <w:pPr>
        <w:rPr>
          <w:sz w:val="24"/>
          <w:szCs w:val="24"/>
        </w:rPr>
      </w:pPr>
    </w:p>
    <w:p w14:paraId="0FE1BFA3" w14:textId="77777777" w:rsidR="00A839ED" w:rsidRDefault="00A839ED" w:rsidP="00A839ED">
      <w:pPr>
        <w:rPr>
          <w:sz w:val="24"/>
          <w:szCs w:val="24"/>
        </w:rPr>
      </w:pPr>
    </w:p>
    <w:p w14:paraId="628185C9" w14:textId="77777777" w:rsidR="00A839ED" w:rsidRDefault="00A839ED" w:rsidP="00A839ED">
      <w:pPr>
        <w:rPr>
          <w:sz w:val="24"/>
          <w:szCs w:val="24"/>
        </w:rPr>
      </w:pPr>
    </w:p>
    <w:p w14:paraId="1DF66B5B" w14:textId="77777777" w:rsidR="00A839ED" w:rsidRDefault="00A839ED" w:rsidP="00A839ED">
      <w:pPr>
        <w:rPr>
          <w:sz w:val="24"/>
          <w:szCs w:val="24"/>
        </w:rPr>
      </w:pPr>
    </w:p>
    <w:p w14:paraId="118134CA" w14:textId="77777777" w:rsidR="00A839ED" w:rsidRDefault="00A839ED" w:rsidP="00A839ED">
      <w:pPr>
        <w:rPr>
          <w:sz w:val="24"/>
          <w:szCs w:val="24"/>
        </w:rPr>
      </w:pPr>
    </w:p>
    <w:p w14:paraId="24D2DBBD" w14:textId="77777777" w:rsidR="00A839ED" w:rsidRDefault="00A839ED" w:rsidP="00A839ED">
      <w:pPr>
        <w:rPr>
          <w:sz w:val="24"/>
          <w:szCs w:val="24"/>
        </w:rPr>
      </w:pPr>
    </w:p>
    <w:p w14:paraId="48449789" w14:textId="77777777" w:rsidR="00A839ED" w:rsidRDefault="00A839ED" w:rsidP="00A839ED">
      <w:pPr>
        <w:rPr>
          <w:sz w:val="24"/>
          <w:szCs w:val="24"/>
        </w:rPr>
      </w:pPr>
    </w:p>
    <w:p w14:paraId="0A762D40" w14:textId="77777777" w:rsidR="00A839ED" w:rsidRDefault="00A839ED" w:rsidP="00A839ED">
      <w:pPr>
        <w:rPr>
          <w:sz w:val="24"/>
          <w:szCs w:val="24"/>
        </w:rPr>
      </w:pPr>
      <w:r w:rsidRPr="00CC0537">
        <w:rPr>
          <w:noProof/>
        </w:rPr>
        <w:drawing>
          <wp:anchor distT="0" distB="0" distL="114300" distR="114300" simplePos="0" relativeHeight="251658243" behindDoc="1" locked="0" layoutInCell="1" allowOverlap="1" wp14:anchorId="7B64FBF4" wp14:editId="6C22C1DD">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2B8DA" w14:textId="77777777" w:rsidR="00A839ED" w:rsidRDefault="00A839ED" w:rsidP="00A839ED">
      <w:pPr>
        <w:rPr>
          <w:sz w:val="24"/>
          <w:szCs w:val="24"/>
        </w:rPr>
      </w:pPr>
    </w:p>
    <w:bookmarkEnd w:id="96"/>
    <w:p w14:paraId="4D6A83C6" w14:textId="77777777" w:rsidR="00A839ED" w:rsidRDefault="00A839ED" w:rsidP="00A839ED">
      <w:pPr>
        <w:rPr>
          <w:sz w:val="24"/>
          <w:szCs w:val="24"/>
        </w:rPr>
      </w:pPr>
    </w:p>
    <w:p w14:paraId="0A4E1115" w14:textId="77777777" w:rsidR="00A839ED" w:rsidRDefault="00A839ED" w:rsidP="00A839ED">
      <w:pPr>
        <w:rPr>
          <w:sz w:val="24"/>
          <w:szCs w:val="24"/>
        </w:rPr>
      </w:pPr>
    </w:p>
    <w:p w14:paraId="6FF21769" w14:textId="77777777" w:rsidR="00A839ED" w:rsidRDefault="00A839ED" w:rsidP="00A839ED">
      <w:pPr>
        <w:rPr>
          <w:sz w:val="24"/>
          <w:szCs w:val="24"/>
        </w:rPr>
      </w:pPr>
    </w:p>
    <w:p w14:paraId="35790D9B" w14:textId="77777777" w:rsidR="00A839ED" w:rsidRDefault="00A839ED" w:rsidP="00A839ED">
      <w:pPr>
        <w:rPr>
          <w:sz w:val="24"/>
          <w:szCs w:val="24"/>
        </w:rPr>
      </w:pPr>
    </w:p>
    <w:p w14:paraId="000BD3E5" w14:textId="77777777" w:rsidR="00A839ED" w:rsidRDefault="00A839ED" w:rsidP="00A839ED">
      <w:pPr>
        <w:rPr>
          <w:sz w:val="24"/>
          <w:szCs w:val="24"/>
        </w:rPr>
      </w:pPr>
    </w:p>
    <w:p w14:paraId="60CCB0D6" w14:textId="77777777" w:rsidR="00A839ED" w:rsidRDefault="00A839ED" w:rsidP="00A839ED">
      <w:pPr>
        <w:rPr>
          <w:sz w:val="24"/>
          <w:szCs w:val="24"/>
        </w:rPr>
      </w:pPr>
    </w:p>
    <w:p w14:paraId="27A8E7DF" w14:textId="77777777" w:rsidR="00A839ED" w:rsidRDefault="00A839ED" w:rsidP="00A839ED">
      <w:pPr>
        <w:rPr>
          <w:sz w:val="24"/>
          <w:szCs w:val="24"/>
        </w:rPr>
      </w:pPr>
    </w:p>
    <w:p w14:paraId="15D42D3B" w14:textId="77777777" w:rsidR="00A839ED" w:rsidRDefault="00A839ED" w:rsidP="00A839ED">
      <w:pPr>
        <w:rPr>
          <w:sz w:val="24"/>
          <w:szCs w:val="24"/>
        </w:rPr>
      </w:pPr>
    </w:p>
    <w:p w14:paraId="07D7F466" w14:textId="77777777" w:rsidR="00A839ED" w:rsidRDefault="00A839ED" w:rsidP="00A839ED">
      <w:pPr>
        <w:rPr>
          <w:sz w:val="24"/>
          <w:szCs w:val="24"/>
        </w:rPr>
      </w:pPr>
    </w:p>
    <w:p w14:paraId="02C796DE" w14:textId="77777777" w:rsidR="00A839ED" w:rsidRDefault="00A839ED" w:rsidP="00A839ED">
      <w:pPr>
        <w:rPr>
          <w:sz w:val="24"/>
          <w:szCs w:val="24"/>
        </w:rPr>
      </w:pPr>
    </w:p>
    <w:p w14:paraId="3DF383C3" w14:textId="77777777" w:rsidR="00A839ED" w:rsidRDefault="00A839ED" w:rsidP="00A839ED">
      <w:pPr>
        <w:rPr>
          <w:sz w:val="24"/>
          <w:szCs w:val="24"/>
        </w:rPr>
      </w:pPr>
    </w:p>
    <w:p w14:paraId="4212A3C3" w14:textId="77777777" w:rsidR="00A839ED" w:rsidRDefault="00A839ED" w:rsidP="00A839ED">
      <w:pPr>
        <w:rPr>
          <w:sz w:val="24"/>
          <w:szCs w:val="24"/>
        </w:rPr>
      </w:pPr>
    </w:p>
    <w:p w14:paraId="60214B1A" w14:textId="77777777" w:rsidR="00A839ED" w:rsidRDefault="00A839ED" w:rsidP="00A839ED">
      <w:pPr>
        <w:rPr>
          <w:sz w:val="24"/>
          <w:szCs w:val="24"/>
        </w:rPr>
      </w:pPr>
    </w:p>
    <w:p w14:paraId="784B076C" w14:textId="77777777" w:rsidR="00A839ED" w:rsidRDefault="00A839ED" w:rsidP="00A839ED">
      <w:pPr>
        <w:rPr>
          <w:sz w:val="24"/>
          <w:szCs w:val="24"/>
        </w:rPr>
      </w:pPr>
    </w:p>
    <w:p w14:paraId="7168B869" w14:textId="77777777" w:rsidR="00A839ED" w:rsidRDefault="00A839ED" w:rsidP="00A839ED">
      <w:pPr>
        <w:rPr>
          <w:sz w:val="24"/>
          <w:szCs w:val="24"/>
        </w:rPr>
      </w:pPr>
    </w:p>
    <w:p w14:paraId="59778FDA" w14:textId="77777777" w:rsidR="00A839ED" w:rsidRDefault="00A839ED" w:rsidP="00A839ED">
      <w:pPr>
        <w:rPr>
          <w:sz w:val="24"/>
          <w:szCs w:val="24"/>
        </w:rPr>
      </w:pPr>
    </w:p>
    <w:p w14:paraId="5AD673D6" w14:textId="77777777" w:rsidR="00A839ED" w:rsidRDefault="00A839ED" w:rsidP="00A839ED">
      <w:pPr>
        <w:rPr>
          <w:sz w:val="24"/>
          <w:szCs w:val="24"/>
        </w:rPr>
      </w:pPr>
    </w:p>
    <w:p w14:paraId="7026CA2E" w14:textId="77777777" w:rsidR="00A839ED" w:rsidRDefault="00A839ED" w:rsidP="00A839ED">
      <w:pPr>
        <w:rPr>
          <w:sz w:val="24"/>
          <w:szCs w:val="24"/>
        </w:rPr>
      </w:pPr>
    </w:p>
    <w:p w14:paraId="1B274711" w14:textId="77777777" w:rsidR="00A839ED" w:rsidRDefault="00A839ED" w:rsidP="00A839ED">
      <w:pPr>
        <w:rPr>
          <w:sz w:val="24"/>
          <w:szCs w:val="24"/>
        </w:rPr>
      </w:pPr>
    </w:p>
    <w:p w14:paraId="4CDE107F" w14:textId="77777777" w:rsidR="00A839ED" w:rsidRDefault="00A839ED" w:rsidP="00A839ED">
      <w:pPr>
        <w:rPr>
          <w:sz w:val="24"/>
          <w:szCs w:val="24"/>
        </w:rPr>
      </w:pPr>
    </w:p>
    <w:p w14:paraId="7E2BB040" w14:textId="77777777" w:rsidR="00A839ED" w:rsidRDefault="00A839ED" w:rsidP="00A839ED">
      <w:pPr>
        <w:rPr>
          <w:sz w:val="24"/>
          <w:szCs w:val="24"/>
        </w:rPr>
      </w:pPr>
    </w:p>
    <w:p w14:paraId="6D157877" w14:textId="77777777" w:rsidR="00A839ED" w:rsidRDefault="00A839ED" w:rsidP="00A839ED">
      <w:pPr>
        <w:rPr>
          <w:sz w:val="24"/>
          <w:szCs w:val="24"/>
        </w:rPr>
      </w:pPr>
    </w:p>
    <w:p w14:paraId="6BBB58C0" w14:textId="77777777" w:rsidR="00A839ED" w:rsidRDefault="00A839ED" w:rsidP="00A839ED">
      <w:pPr>
        <w:rPr>
          <w:sz w:val="24"/>
          <w:szCs w:val="24"/>
        </w:rPr>
      </w:pPr>
    </w:p>
    <w:p w14:paraId="0D48B0C5" w14:textId="77777777" w:rsidR="00A839ED" w:rsidRDefault="00A839ED" w:rsidP="00A839ED">
      <w:pPr>
        <w:rPr>
          <w:sz w:val="24"/>
          <w:szCs w:val="24"/>
        </w:rPr>
      </w:pPr>
    </w:p>
    <w:bookmarkEnd w:id="97"/>
    <w:p w14:paraId="38B22226" w14:textId="77777777" w:rsidR="00A839ED" w:rsidRDefault="00A839ED" w:rsidP="00A839ED">
      <w:pPr>
        <w:rPr>
          <w:sz w:val="24"/>
          <w:szCs w:val="24"/>
        </w:rPr>
      </w:pPr>
    </w:p>
    <w:p w14:paraId="24D4E891" w14:textId="77777777" w:rsidR="00A839ED" w:rsidRDefault="00A839ED" w:rsidP="00A839ED">
      <w:pPr>
        <w:rPr>
          <w:sz w:val="24"/>
          <w:szCs w:val="24"/>
        </w:rPr>
      </w:pPr>
    </w:p>
    <w:bookmarkEnd w:id="98"/>
    <w:p w14:paraId="16EAD793" w14:textId="7D439651" w:rsidR="00A839ED" w:rsidRDefault="00A839ED" w:rsidP="00A839ED">
      <w:pPr>
        <w:rPr>
          <w:sz w:val="24"/>
          <w:szCs w:val="24"/>
        </w:rPr>
      </w:pPr>
    </w:p>
    <w:p w14:paraId="24EAA06E" w14:textId="5819714E" w:rsidR="008563DF" w:rsidRDefault="008563DF" w:rsidP="00A839ED">
      <w:pPr>
        <w:rPr>
          <w:sz w:val="24"/>
          <w:szCs w:val="24"/>
        </w:rPr>
      </w:pPr>
    </w:p>
    <w:p w14:paraId="18997F2C" w14:textId="77777777" w:rsidR="00757C39" w:rsidRDefault="00757C39" w:rsidP="00757C39">
      <w:pPr>
        <w:rPr>
          <w:color w:val="002060"/>
          <w:szCs w:val="28"/>
        </w:rPr>
      </w:pPr>
      <w:r w:rsidRPr="00CF6977">
        <w:rPr>
          <w:color w:val="002060"/>
          <w:szCs w:val="28"/>
        </w:rPr>
        <w:t>Polwarth Floor Plans</w:t>
      </w:r>
    </w:p>
    <w:p w14:paraId="53B08BE8" w14:textId="77777777" w:rsidR="00757C39" w:rsidRPr="005F65C5" w:rsidRDefault="00757C39" w:rsidP="00757C39">
      <w:pPr>
        <w:rPr>
          <w:color w:val="002060"/>
          <w:szCs w:val="28"/>
        </w:rPr>
      </w:pPr>
    </w:p>
    <w:p w14:paraId="36F423B7" w14:textId="77777777" w:rsidR="00757C39" w:rsidRDefault="00757C39" w:rsidP="00757C39">
      <w:pPr>
        <w:rPr>
          <w:sz w:val="24"/>
          <w:szCs w:val="24"/>
        </w:rPr>
      </w:pPr>
      <w:r>
        <w:rPr>
          <w:noProof/>
        </w:rPr>
        <w:drawing>
          <wp:anchor distT="0" distB="0" distL="114300" distR="114300" simplePos="0" relativeHeight="251658249" behindDoc="1" locked="0" layoutInCell="1" allowOverlap="1" wp14:anchorId="6DF8FB61" wp14:editId="03D0B8E5">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AF48D" w14:textId="77777777" w:rsidR="00757C39" w:rsidRDefault="00757C39" w:rsidP="00757C39">
      <w:pPr>
        <w:rPr>
          <w:sz w:val="24"/>
          <w:szCs w:val="24"/>
        </w:rPr>
      </w:pPr>
    </w:p>
    <w:p w14:paraId="7254B397" w14:textId="77777777" w:rsidR="00757C39" w:rsidRDefault="00757C39" w:rsidP="00757C39">
      <w:pPr>
        <w:rPr>
          <w:sz w:val="24"/>
          <w:szCs w:val="24"/>
        </w:rPr>
      </w:pPr>
    </w:p>
    <w:p w14:paraId="367A970D" w14:textId="77777777" w:rsidR="00757C39" w:rsidRDefault="00757C39" w:rsidP="00757C39">
      <w:pPr>
        <w:rPr>
          <w:sz w:val="24"/>
          <w:szCs w:val="24"/>
        </w:rPr>
      </w:pPr>
    </w:p>
    <w:p w14:paraId="1801967B" w14:textId="77777777" w:rsidR="00757C39" w:rsidRDefault="00757C39" w:rsidP="00757C39">
      <w:pPr>
        <w:rPr>
          <w:sz w:val="24"/>
          <w:szCs w:val="24"/>
        </w:rPr>
      </w:pPr>
    </w:p>
    <w:p w14:paraId="0FF6AE79" w14:textId="77777777" w:rsidR="00757C39" w:rsidRDefault="00757C39" w:rsidP="00757C39">
      <w:pPr>
        <w:rPr>
          <w:sz w:val="24"/>
          <w:szCs w:val="24"/>
        </w:rPr>
      </w:pPr>
    </w:p>
    <w:p w14:paraId="05901DDE" w14:textId="77777777" w:rsidR="00757C39" w:rsidRDefault="00757C39" w:rsidP="00757C39">
      <w:pPr>
        <w:rPr>
          <w:sz w:val="24"/>
          <w:szCs w:val="24"/>
        </w:rPr>
      </w:pPr>
    </w:p>
    <w:p w14:paraId="04D69330" w14:textId="77777777" w:rsidR="00757C39" w:rsidRDefault="00757C39" w:rsidP="00757C39">
      <w:pPr>
        <w:rPr>
          <w:sz w:val="24"/>
          <w:szCs w:val="24"/>
        </w:rPr>
      </w:pPr>
    </w:p>
    <w:p w14:paraId="36D93B21" w14:textId="77777777" w:rsidR="00757C39" w:rsidRDefault="00757C39" w:rsidP="00757C39">
      <w:pPr>
        <w:rPr>
          <w:sz w:val="24"/>
          <w:szCs w:val="24"/>
        </w:rPr>
      </w:pPr>
    </w:p>
    <w:p w14:paraId="46BE3EA6" w14:textId="77777777" w:rsidR="00757C39" w:rsidRDefault="00757C39" w:rsidP="00757C39">
      <w:pPr>
        <w:rPr>
          <w:sz w:val="24"/>
          <w:szCs w:val="24"/>
        </w:rPr>
      </w:pPr>
    </w:p>
    <w:p w14:paraId="0B764218" w14:textId="77777777" w:rsidR="00757C39" w:rsidRDefault="00757C39" w:rsidP="00757C39">
      <w:pPr>
        <w:rPr>
          <w:sz w:val="24"/>
          <w:szCs w:val="24"/>
        </w:rPr>
      </w:pPr>
    </w:p>
    <w:p w14:paraId="52D259C0" w14:textId="77777777" w:rsidR="00757C39" w:rsidRDefault="00757C39" w:rsidP="00757C39">
      <w:pPr>
        <w:rPr>
          <w:sz w:val="24"/>
          <w:szCs w:val="24"/>
        </w:rPr>
      </w:pPr>
    </w:p>
    <w:p w14:paraId="6AC9FC14" w14:textId="77777777" w:rsidR="00757C39" w:rsidRDefault="00757C39" w:rsidP="00757C39">
      <w:pPr>
        <w:rPr>
          <w:sz w:val="24"/>
          <w:szCs w:val="24"/>
        </w:rPr>
      </w:pPr>
    </w:p>
    <w:p w14:paraId="61D88998" w14:textId="77777777" w:rsidR="00757C39" w:rsidRDefault="00757C39" w:rsidP="00757C39">
      <w:pPr>
        <w:rPr>
          <w:sz w:val="24"/>
          <w:szCs w:val="24"/>
        </w:rPr>
      </w:pPr>
    </w:p>
    <w:p w14:paraId="4B236FA6" w14:textId="77777777" w:rsidR="00757C39" w:rsidRDefault="00757C39" w:rsidP="00757C39">
      <w:pPr>
        <w:rPr>
          <w:sz w:val="24"/>
          <w:szCs w:val="24"/>
        </w:rPr>
      </w:pPr>
    </w:p>
    <w:p w14:paraId="297F0E92" w14:textId="77777777" w:rsidR="00757C39" w:rsidRDefault="00757C39" w:rsidP="00757C39">
      <w:pPr>
        <w:rPr>
          <w:sz w:val="24"/>
          <w:szCs w:val="24"/>
        </w:rPr>
      </w:pPr>
    </w:p>
    <w:p w14:paraId="0A5EB3A9" w14:textId="77777777" w:rsidR="00757C39" w:rsidRDefault="00757C39" w:rsidP="00757C39">
      <w:pPr>
        <w:rPr>
          <w:sz w:val="24"/>
          <w:szCs w:val="24"/>
        </w:rPr>
      </w:pPr>
    </w:p>
    <w:p w14:paraId="6E1F0BD8" w14:textId="77777777" w:rsidR="00757C39" w:rsidRDefault="00757C39" w:rsidP="00757C39">
      <w:pPr>
        <w:rPr>
          <w:sz w:val="24"/>
          <w:szCs w:val="24"/>
        </w:rPr>
      </w:pPr>
    </w:p>
    <w:p w14:paraId="3816592D" w14:textId="77777777" w:rsidR="00757C39" w:rsidRDefault="00757C39" w:rsidP="00757C39">
      <w:pPr>
        <w:rPr>
          <w:sz w:val="24"/>
          <w:szCs w:val="24"/>
        </w:rPr>
      </w:pPr>
    </w:p>
    <w:p w14:paraId="4C67E8FE" w14:textId="77777777" w:rsidR="00757C39" w:rsidRDefault="00757C39" w:rsidP="00757C39">
      <w:pPr>
        <w:rPr>
          <w:sz w:val="24"/>
          <w:szCs w:val="24"/>
        </w:rPr>
      </w:pPr>
    </w:p>
    <w:p w14:paraId="4962235A" w14:textId="77777777" w:rsidR="00757C39" w:rsidRDefault="00757C39" w:rsidP="00757C39">
      <w:pPr>
        <w:rPr>
          <w:sz w:val="24"/>
          <w:szCs w:val="24"/>
        </w:rPr>
      </w:pPr>
    </w:p>
    <w:p w14:paraId="54F30DAF" w14:textId="77777777" w:rsidR="00757C39" w:rsidRDefault="00757C39" w:rsidP="00757C39">
      <w:pPr>
        <w:rPr>
          <w:sz w:val="24"/>
          <w:szCs w:val="24"/>
        </w:rPr>
      </w:pPr>
    </w:p>
    <w:p w14:paraId="0B60D230" w14:textId="77777777" w:rsidR="00757C39" w:rsidRDefault="00757C39" w:rsidP="00757C39">
      <w:pPr>
        <w:rPr>
          <w:sz w:val="24"/>
          <w:szCs w:val="24"/>
        </w:rPr>
      </w:pPr>
    </w:p>
    <w:p w14:paraId="1C6C2639" w14:textId="77777777" w:rsidR="00757C39" w:rsidRDefault="00757C39" w:rsidP="00757C39">
      <w:pPr>
        <w:rPr>
          <w:sz w:val="24"/>
          <w:szCs w:val="24"/>
        </w:rPr>
      </w:pPr>
    </w:p>
    <w:p w14:paraId="7C0327AE" w14:textId="77777777" w:rsidR="00757C39" w:rsidRDefault="00757C39" w:rsidP="00757C39">
      <w:pPr>
        <w:rPr>
          <w:sz w:val="24"/>
          <w:szCs w:val="24"/>
        </w:rPr>
      </w:pPr>
    </w:p>
    <w:p w14:paraId="20162949" w14:textId="77777777" w:rsidR="00757C39" w:rsidRDefault="00757C39" w:rsidP="00757C39">
      <w:pPr>
        <w:spacing w:after="160" w:line="259" w:lineRule="auto"/>
        <w:rPr>
          <w:sz w:val="24"/>
          <w:szCs w:val="24"/>
        </w:rPr>
      </w:pPr>
      <w:r>
        <w:rPr>
          <w:sz w:val="24"/>
          <w:szCs w:val="24"/>
        </w:rPr>
        <w:br w:type="page"/>
      </w:r>
    </w:p>
    <w:p w14:paraId="0D3A9EBA" w14:textId="77777777" w:rsidR="00757C39" w:rsidRDefault="00757C39" w:rsidP="00757C39">
      <w:pPr>
        <w:rPr>
          <w:sz w:val="24"/>
          <w:szCs w:val="24"/>
        </w:rPr>
      </w:pPr>
      <w:r>
        <w:rPr>
          <w:noProof/>
          <w:sz w:val="24"/>
          <w:szCs w:val="24"/>
        </w:rPr>
        <w:lastRenderedPageBreak/>
        <w:drawing>
          <wp:anchor distT="0" distB="0" distL="114300" distR="114300" simplePos="0" relativeHeight="251658250" behindDoc="1" locked="0" layoutInCell="1" allowOverlap="1" wp14:anchorId="7951D805" wp14:editId="53D925C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1CE80ACE" w14:textId="77777777" w:rsidR="00757C39" w:rsidRPr="00BF3F63" w:rsidRDefault="00757C39" w:rsidP="00757C39">
      <w:pPr>
        <w:rPr>
          <w:sz w:val="24"/>
          <w:szCs w:val="24"/>
        </w:rPr>
      </w:pPr>
    </w:p>
    <w:p w14:paraId="0CF35462" w14:textId="77777777" w:rsidR="00757C39" w:rsidRPr="00C3085C" w:rsidRDefault="00757C39" w:rsidP="00757C39">
      <w:pPr>
        <w:rPr>
          <w:bCs/>
          <w:color w:val="244061" w:themeColor="accent1" w:themeShade="80"/>
          <w:szCs w:val="28"/>
        </w:rPr>
      </w:pPr>
      <w:r>
        <w:rPr>
          <w:noProof/>
          <w:sz w:val="24"/>
          <w:szCs w:val="24"/>
        </w:rPr>
        <w:lastRenderedPageBreak/>
        <w:drawing>
          <wp:anchor distT="0" distB="0" distL="114300" distR="114300" simplePos="0" relativeHeight="251658251" behindDoc="1" locked="0" layoutInCell="1" allowOverlap="1" wp14:anchorId="4C8C68EA" wp14:editId="41A1B65E">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67E43C3C" w14:textId="77777777" w:rsidR="003F6CEA" w:rsidRPr="003F6CEA" w:rsidRDefault="003F6CEA" w:rsidP="00757C39">
      <w:pPr>
        <w:rPr>
          <w:lang w:val="en-GB"/>
        </w:rPr>
      </w:pPr>
    </w:p>
    <w:sectPr w:rsidR="003F6CEA" w:rsidRPr="003F6CEA" w:rsidSect="00C1295E">
      <w:pgSz w:w="11906" w:h="16838"/>
      <w:pgMar w:top="720" w:right="720" w:bottom="720" w:left="720" w:header="708"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BCBE4" w14:textId="77777777" w:rsidR="00483181" w:rsidRDefault="00483181" w:rsidP="00A839ED">
      <w:pPr>
        <w:spacing w:after="0"/>
      </w:pPr>
      <w:r>
        <w:separator/>
      </w:r>
    </w:p>
  </w:endnote>
  <w:endnote w:type="continuationSeparator" w:id="0">
    <w:p w14:paraId="06D7542D" w14:textId="77777777" w:rsidR="00483181" w:rsidRDefault="00483181" w:rsidP="00A839ED">
      <w:pPr>
        <w:spacing w:after="0"/>
      </w:pPr>
      <w:r>
        <w:continuationSeparator/>
      </w:r>
    </w:p>
  </w:endnote>
  <w:endnote w:type="continuationNotice" w:id="1">
    <w:p w14:paraId="5AA11418" w14:textId="77777777" w:rsidR="00483181" w:rsidRDefault="004831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566904"/>
      <w:docPartObj>
        <w:docPartGallery w:val="Page Numbers (Bottom of Page)"/>
        <w:docPartUnique/>
      </w:docPartObj>
    </w:sdtPr>
    <w:sdtEndPr>
      <w:rPr>
        <w:noProof/>
      </w:rPr>
    </w:sdtEndPr>
    <w:sdtContent>
      <w:p w14:paraId="7B4173F0" w14:textId="3E051026" w:rsidR="003651A5" w:rsidRDefault="003651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54550C" w14:textId="77777777" w:rsidR="00A839ED" w:rsidRDefault="00A83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AB37E" w14:textId="77777777" w:rsidR="00483181" w:rsidRDefault="00483181" w:rsidP="00A839ED">
      <w:pPr>
        <w:spacing w:after="0"/>
      </w:pPr>
      <w:r>
        <w:separator/>
      </w:r>
    </w:p>
  </w:footnote>
  <w:footnote w:type="continuationSeparator" w:id="0">
    <w:p w14:paraId="6F82D4D5" w14:textId="77777777" w:rsidR="00483181" w:rsidRDefault="00483181" w:rsidP="00A839ED">
      <w:pPr>
        <w:spacing w:after="0"/>
      </w:pPr>
      <w:r>
        <w:continuationSeparator/>
      </w:r>
    </w:p>
  </w:footnote>
  <w:footnote w:type="continuationNotice" w:id="1">
    <w:p w14:paraId="70D30F81" w14:textId="77777777" w:rsidR="00483181" w:rsidRDefault="0048318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F2D80"/>
    <w:multiLevelType w:val="hybridMultilevel"/>
    <w:tmpl w:val="67D0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8759F"/>
    <w:multiLevelType w:val="hybridMultilevel"/>
    <w:tmpl w:val="46E63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A0DC1"/>
    <w:multiLevelType w:val="hybridMultilevel"/>
    <w:tmpl w:val="55145B08"/>
    <w:lvl w:ilvl="0" w:tplc="8CD2E6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F5B08"/>
    <w:multiLevelType w:val="hybridMultilevel"/>
    <w:tmpl w:val="2F1236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BA555F"/>
    <w:multiLevelType w:val="hybridMultilevel"/>
    <w:tmpl w:val="AAB2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1050BA"/>
    <w:multiLevelType w:val="hybridMultilevel"/>
    <w:tmpl w:val="98E8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73CA7"/>
    <w:multiLevelType w:val="hybridMultilevel"/>
    <w:tmpl w:val="02F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54518"/>
    <w:multiLevelType w:val="hybridMultilevel"/>
    <w:tmpl w:val="38E4D18A"/>
    <w:lvl w:ilvl="0" w:tplc="372C17A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7E61"/>
    <w:multiLevelType w:val="hybridMultilevel"/>
    <w:tmpl w:val="2DD2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2A4C01"/>
    <w:multiLevelType w:val="hybridMultilevel"/>
    <w:tmpl w:val="EC24B8F2"/>
    <w:lvl w:ilvl="0" w:tplc="21643BDC">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522CB"/>
    <w:multiLevelType w:val="hybridMultilevel"/>
    <w:tmpl w:val="E9B8DE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B026818"/>
    <w:multiLevelType w:val="hybridMultilevel"/>
    <w:tmpl w:val="7D78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7B7135"/>
    <w:multiLevelType w:val="hybridMultilevel"/>
    <w:tmpl w:val="C210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633663">
    <w:abstractNumId w:val="9"/>
  </w:num>
  <w:num w:numId="2" w16cid:durableId="1468472987">
    <w:abstractNumId w:val="5"/>
  </w:num>
  <w:num w:numId="3" w16cid:durableId="1308584918">
    <w:abstractNumId w:val="13"/>
  </w:num>
  <w:num w:numId="4" w16cid:durableId="1453668326">
    <w:abstractNumId w:val="7"/>
  </w:num>
  <w:num w:numId="5" w16cid:durableId="83693645">
    <w:abstractNumId w:val="10"/>
  </w:num>
  <w:num w:numId="6" w16cid:durableId="820656482">
    <w:abstractNumId w:val="14"/>
  </w:num>
  <w:num w:numId="7" w16cid:durableId="798036623">
    <w:abstractNumId w:val="1"/>
  </w:num>
  <w:num w:numId="8" w16cid:durableId="842671913">
    <w:abstractNumId w:val="8"/>
  </w:num>
  <w:num w:numId="9" w16cid:durableId="1063137586">
    <w:abstractNumId w:val="3"/>
  </w:num>
  <w:num w:numId="10" w16cid:durableId="152064082">
    <w:abstractNumId w:val="2"/>
  </w:num>
  <w:num w:numId="11" w16cid:durableId="1424958382">
    <w:abstractNumId w:val="11"/>
  </w:num>
  <w:num w:numId="12" w16cid:durableId="1001395354">
    <w:abstractNumId w:val="12"/>
  </w:num>
  <w:num w:numId="13" w16cid:durableId="1790273378">
    <w:abstractNumId w:val="4"/>
  </w:num>
  <w:num w:numId="14" w16cid:durableId="1208302856">
    <w:abstractNumId w:val="6"/>
  </w:num>
  <w:num w:numId="15" w16cid:durableId="46611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95E"/>
    <w:rsid w:val="00066A42"/>
    <w:rsid w:val="000745C9"/>
    <w:rsid w:val="0010265D"/>
    <w:rsid w:val="00136762"/>
    <w:rsid w:val="00165803"/>
    <w:rsid w:val="00194165"/>
    <w:rsid w:val="001D300C"/>
    <w:rsid w:val="0021034F"/>
    <w:rsid w:val="00211A09"/>
    <w:rsid w:val="00257F5C"/>
    <w:rsid w:val="00261004"/>
    <w:rsid w:val="00303614"/>
    <w:rsid w:val="003575B4"/>
    <w:rsid w:val="00364CE0"/>
    <w:rsid w:val="003651A5"/>
    <w:rsid w:val="00370D8B"/>
    <w:rsid w:val="003E7B51"/>
    <w:rsid w:val="003F6CEA"/>
    <w:rsid w:val="00483181"/>
    <w:rsid w:val="004D78DA"/>
    <w:rsid w:val="00522E22"/>
    <w:rsid w:val="005974A6"/>
    <w:rsid w:val="005C08F1"/>
    <w:rsid w:val="005D6E7F"/>
    <w:rsid w:val="00610EE6"/>
    <w:rsid w:val="00686FAB"/>
    <w:rsid w:val="006B59EA"/>
    <w:rsid w:val="00704F4F"/>
    <w:rsid w:val="007156DF"/>
    <w:rsid w:val="00737907"/>
    <w:rsid w:val="00757C39"/>
    <w:rsid w:val="007D7860"/>
    <w:rsid w:val="008344FB"/>
    <w:rsid w:val="008563DF"/>
    <w:rsid w:val="008A5B6F"/>
    <w:rsid w:val="008C14BA"/>
    <w:rsid w:val="008E2528"/>
    <w:rsid w:val="00962E34"/>
    <w:rsid w:val="00980215"/>
    <w:rsid w:val="009B6C7A"/>
    <w:rsid w:val="009D01D1"/>
    <w:rsid w:val="00A62E29"/>
    <w:rsid w:val="00A839ED"/>
    <w:rsid w:val="00A84064"/>
    <w:rsid w:val="00B613D8"/>
    <w:rsid w:val="00B63EEC"/>
    <w:rsid w:val="00B66DFA"/>
    <w:rsid w:val="00B754C0"/>
    <w:rsid w:val="00BA462C"/>
    <w:rsid w:val="00C1295E"/>
    <w:rsid w:val="00CA33F0"/>
    <w:rsid w:val="00CA41B7"/>
    <w:rsid w:val="00CE0440"/>
    <w:rsid w:val="00D11498"/>
    <w:rsid w:val="00E20B83"/>
    <w:rsid w:val="00E34F7C"/>
    <w:rsid w:val="00E9416D"/>
    <w:rsid w:val="00EC47CE"/>
    <w:rsid w:val="00EF53E6"/>
    <w:rsid w:val="00F526ED"/>
    <w:rsid w:val="00F61250"/>
    <w:rsid w:val="00F82AE8"/>
    <w:rsid w:val="00F913F8"/>
    <w:rsid w:val="00FE1FCD"/>
    <w:rsid w:val="00FE40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C09C"/>
  <w15:chartTrackingRefBased/>
  <w15:docId w15:val="{7487FFB1-0ED0-422C-A490-568E94E62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95E"/>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704F4F"/>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4">
    <w:name w:val="heading 4"/>
    <w:basedOn w:val="Normal"/>
    <w:next w:val="Normal"/>
    <w:link w:val="Heading4Char"/>
    <w:uiPriority w:val="9"/>
    <w:semiHidden/>
    <w:unhideWhenUsed/>
    <w:qFormat/>
    <w:rsid w:val="00704F4F"/>
    <w:pPr>
      <w:keepNext/>
      <w:keepLines/>
      <w:spacing w:before="40" w:after="0" w:line="276" w:lineRule="auto"/>
      <w:outlineLvl w:val="3"/>
    </w:pPr>
    <w:rPr>
      <w:rFonts w:asciiTheme="majorHAnsi" w:eastAsiaTheme="majorEastAsia" w:hAnsiTheme="majorHAnsi" w:cstheme="majorBidi"/>
      <w:b w:val="0"/>
      <w:i/>
      <w:iCs/>
      <w:color w:val="365F91" w:themeColor="accent1" w:themeShade="BF"/>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04F4F"/>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C1295E"/>
    <w:rPr>
      <w:b/>
      <w:bCs/>
      <w:strike w:val="0"/>
      <w:dstrike w:val="0"/>
      <w:color w:val="003366"/>
      <w:u w:val="none"/>
      <w:effect w:val="none"/>
      <w:shd w:val="clear" w:color="auto" w:fill="FFFFFF"/>
    </w:rPr>
  </w:style>
  <w:style w:type="paragraph" w:customStyle="1" w:styleId="Default">
    <w:name w:val="Default"/>
    <w:rsid w:val="00C1295E"/>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704F4F"/>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704F4F"/>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704F4F"/>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704F4F"/>
    <w:pPr>
      <w:spacing w:after="200" w:line="276" w:lineRule="auto"/>
      <w:ind w:left="720"/>
      <w:contextualSpacing/>
    </w:pPr>
    <w:rPr>
      <w:b w:val="0"/>
      <w:color w:val="auto"/>
      <w:sz w:val="22"/>
      <w:lang w:val="en-GB"/>
    </w:rPr>
  </w:style>
  <w:style w:type="character" w:customStyle="1" w:styleId="Heading4Char">
    <w:name w:val="Heading 4 Char"/>
    <w:basedOn w:val="DefaultParagraphFont"/>
    <w:link w:val="Heading4"/>
    <w:uiPriority w:val="9"/>
    <w:semiHidden/>
    <w:rsid w:val="00704F4F"/>
    <w:rPr>
      <w:rFonts w:asciiTheme="majorHAnsi" w:eastAsiaTheme="majorEastAsia" w:hAnsiTheme="majorHAnsi" w:cstheme="majorBidi"/>
      <w:i/>
      <w:iCs/>
      <w:color w:val="365F91" w:themeColor="accent1" w:themeShade="BF"/>
      <w:lang w:val="en-GB"/>
    </w:rPr>
  </w:style>
  <w:style w:type="paragraph" w:customStyle="1" w:styleId="Bulletpoints">
    <w:name w:val="Bullet points"/>
    <w:basedOn w:val="NormalWeb"/>
    <w:qFormat/>
    <w:rsid w:val="00704F4F"/>
    <w:pPr>
      <w:spacing w:before="0" w:beforeAutospacing="0" w:after="0" w:line="276" w:lineRule="auto"/>
      <w:ind w:left="720" w:hanging="360"/>
      <w:jc w:val="both"/>
    </w:pPr>
    <w:rPr>
      <w:rFonts w:ascii="Calibri" w:eastAsia="Calibri" w:hAnsi="Calibri" w:cs="Calibri"/>
    </w:rPr>
  </w:style>
  <w:style w:type="character" w:styleId="UnresolvedMention">
    <w:name w:val="Unresolved Mention"/>
    <w:basedOn w:val="DefaultParagraphFont"/>
    <w:uiPriority w:val="99"/>
    <w:semiHidden/>
    <w:unhideWhenUsed/>
    <w:rsid w:val="00704F4F"/>
    <w:rPr>
      <w:color w:val="605E5C"/>
      <w:shd w:val="clear" w:color="auto" w:fill="E1DFDD"/>
    </w:rPr>
  </w:style>
  <w:style w:type="paragraph" w:styleId="BodyText3">
    <w:name w:val="Body Text 3"/>
    <w:basedOn w:val="Normal"/>
    <w:link w:val="BodyText3Char"/>
    <w:rsid w:val="003E7B51"/>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3E7B51"/>
    <w:rPr>
      <w:rFonts w:ascii="Times New Roman" w:eastAsia="Times New Roman" w:hAnsi="Times New Roman" w:cs="Times New Roman"/>
      <w:b/>
      <w:color w:val="FF0000"/>
      <w:sz w:val="24"/>
      <w:szCs w:val="20"/>
    </w:rPr>
  </w:style>
  <w:style w:type="paragraph" w:styleId="Header">
    <w:name w:val="header"/>
    <w:basedOn w:val="Normal"/>
    <w:link w:val="HeaderChar"/>
    <w:uiPriority w:val="99"/>
    <w:unhideWhenUsed/>
    <w:rsid w:val="00A839ED"/>
    <w:pPr>
      <w:tabs>
        <w:tab w:val="center" w:pos="4513"/>
        <w:tab w:val="right" w:pos="9026"/>
      </w:tabs>
      <w:spacing w:after="0"/>
    </w:pPr>
  </w:style>
  <w:style w:type="character" w:customStyle="1" w:styleId="HeaderChar">
    <w:name w:val="Header Char"/>
    <w:basedOn w:val="DefaultParagraphFont"/>
    <w:link w:val="Header"/>
    <w:uiPriority w:val="99"/>
    <w:rsid w:val="00A839ED"/>
    <w:rPr>
      <w:rFonts w:eastAsiaTheme="minorEastAsia"/>
      <w:b/>
      <w:color w:val="1F497D" w:themeColor="text2"/>
      <w:sz w:val="28"/>
    </w:rPr>
  </w:style>
  <w:style w:type="paragraph" w:styleId="Footer">
    <w:name w:val="footer"/>
    <w:basedOn w:val="Normal"/>
    <w:link w:val="FooterChar"/>
    <w:uiPriority w:val="99"/>
    <w:unhideWhenUsed/>
    <w:rsid w:val="00A839ED"/>
    <w:pPr>
      <w:tabs>
        <w:tab w:val="center" w:pos="4513"/>
        <w:tab w:val="right" w:pos="9026"/>
      </w:tabs>
      <w:spacing w:after="0"/>
    </w:pPr>
  </w:style>
  <w:style w:type="character" w:customStyle="1" w:styleId="FooterChar">
    <w:name w:val="Footer Char"/>
    <w:basedOn w:val="DefaultParagraphFont"/>
    <w:link w:val="Footer"/>
    <w:uiPriority w:val="99"/>
    <w:rsid w:val="00A839ED"/>
    <w:rPr>
      <w:rFonts w:eastAsiaTheme="minorEastAsia"/>
      <w:b/>
      <w:color w:val="1F497D" w:themeColor="text2"/>
      <w:sz w:val="28"/>
    </w:rPr>
  </w:style>
  <w:style w:type="paragraph" w:styleId="NoSpacing">
    <w:name w:val="No Spacing"/>
    <w:link w:val="NoSpacingChar"/>
    <w:uiPriority w:val="1"/>
    <w:qFormat/>
    <w:rsid w:val="00257F5C"/>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257F5C"/>
    <w:rPr>
      <w:rFonts w:eastAsiaTheme="minorEastAsia"/>
      <w:b/>
      <w:color w:val="1F497D" w:themeColor="text2"/>
      <w:sz w:val="28"/>
    </w:rPr>
  </w:style>
  <w:style w:type="paragraph" w:styleId="Revision">
    <w:name w:val="Revision"/>
    <w:hidden/>
    <w:uiPriority w:val="99"/>
    <w:semiHidden/>
    <w:rsid w:val="005D6E7F"/>
    <w:pPr>
      <w:spacing w:after="0" w:line="240" w:lineRule="auto"/>
    </w:pPr>
    <w:rPr>
      <w:rFonts w:eastAsiaTheme="minorEastAsia"/>
      <w:b/>
      <w:color w:val="1F497D" w:themeColor="text2"/>
      <w:sz w:val="28"/>
    </w:rPr>
  </w:style>
  <w:style w:type="character" w:styleId="CommentReference">
    <w:name w:val="annotation reference"/>
    <w:basedOn w:val="DefaultParagraphFont"/>
    <w:uiPriority w:val="99"/>
    <w:semiHidden/>
    <w:unhideWhenUsed/>
    <w:rsid w:val="00261004"/>
    <w:rPr>
      <w:sz w:val="16"/>
      <w:szCs w:val="16"/>
    </w:rPr>
  </w:style>
  <w:style w:type="paragraph" w:styleId="CommentText">
    <w:name w:val="annotation text"/>
    <w:basedOn w:val="Normal"/>
    <w:link w:val="CommentTextChar"/>
    <w:uiPriority w:val="99"/>
    <w:unhideWhenUsed/>
    <w:rsid w:val="00261004"/>
    <w:rPr>
      <w:sz w:val="20"/>
      <w:szCs w:val="20"/>
    </w:rPr>
  </w:style>
  <w:style w:type="character" w:customStyle="1" w:styleId="CommentTextChar">
    <w:name w:val="Comment Text Char"/>
    <w:basedOn w:val="DefaultParagraphFont"/>
    <w:link w:val="CommentText"/>
    <w:uiPriority w:val="99"/>
    <w:rsid w:val="00261004"/>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261004"/>
    <w:rPr>
      <w:bCs/>
    </w:rPr>
  </w:style>
  <w:style w:type="character" w:customStyle="1" w:styleId="CommentSubjectChar">
    <w:name w:val="Comment Subject Char"/>
    <w:basedOn w:val="CommentTextChar"/>
    <w:link w:val="CommentSubject"/>
    <w:uiPriority w:val="99"/>
    <w:semiHidden/>
    <w:rsid w:val="00261004"/>
    <w:rPr>
      <w:rFonts w:eastAsiaTheme="minorEastAsia"/>
      <w:b/>
      <w:bCs/>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39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invo.org.uk/makeitclear/" TargetMode="External"/><Relationship Id="rId26" Type="http://schemas.openxmlformats.org/officeDocument/2006/relationships/hyperlink" Target="https://www.abdn.ac.uk/students/" TargetMode="External"/><Relationship Id="rId3" Type="http://schemas.openxmlformats.org/officeDocument/2006/relationships/customXml" Target="../customXml/item3.xml"/><Relationship Id="rId21" Type="http://schemas.openxmlformats.org/officeDocument/2006/relationships/hyperlink" Target="http://www.ausa.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j.mccaffery@abdn.ac.uk" TargetMode="External"/><Relationship Id="rId25" Type="http://schemas.openxmlformats.org/officeDocument/2006/relationships/hyperlink" Target="https://www.abdn.ac.uk/staffnet/teaching/key-education-policies-for-students-11809.ph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p.hoppler@abdn.ac.uk" TargetMode="External"/><Relationship Id="rId20" Type="http://schemas.openxmlformats.org/officeDocument/2006/relationships/image" Target="media/image6.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edsci@abdn.ac.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abdn.ac.uk/careers" TargetMode="Externa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vped@abdn.ac.uk" TargetMode="External"/><Relationship Id="rId27" Type="http://schemas.openxmlformats.org/officeDocument/2006/relationships/hyperlink" Target="https://www.abdn.ac.uk/studenthub/login"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E908E-695F-4B93-B1F3-12FDB0ED5E79}">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3EBEB983-B052-4F38-8742-EC57DD73C51C}">
  <ds:schemaRefs>
    <ds:schemaRef ds:uri="http://schemas.openxmlformats.org/officeDocument/2006/bibliography"/>
  </ds:schemaRefs>
</ds:datastoreItem>
</file>

<file path=customXml/itemProps3.xml><?xml version="1.0" encoding="utf-8"?>
<ds:datastoreItem xmlns:ds="http://schemas.openxmlformats.org/officeDocument/2006/customXml" ds:itemID="{B9F290F9-6522-4F80-B026-5FF5087DC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077C03-056C-451B-84B0-B978B814FD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5171</Words>
  <Characters>29479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2023-09-15T12:07:00Z</dcterms:created>
  <dcterms:modified xsi:type="dcterms:W3CDTF">2023-09-15T12:07:00Z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