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A6" w:rsidRPr="00D974A8" w:rsidRDefault="00A56AA6" w:rsidP="00A56AA6">
      <w:r w:rsidRPr="00D974A8">
        <w:rPr>
          <w:rFonts w:ascii="Times New Roman" w:hAnsi="Times New Roman"/>
          <w:noProof/>
          <w:lang w:eastAsia="en-GB"/>
        </w:rPr>
        <w:drawing>
          <wp:anchor distT="36576" distB="36576" distL="36576" distR="36576" simplePos="0" relativeHeight="251659264" behindDoc="0" locked="0" layoutInCell="1" allowOverlap="1" wp14:anchorId="433B5C27" wp14:editId="574B1AC9">
            <wp:simplePos x="0" y="0"/>
            <wp:positionH relativeFrom="column">
              <wp:posOffset>2112645</wp:posOffset>
            </wp:positionH>
            <wp:positionV relativeFrom="paragraph">
              <wp:posOffset>-661035</wp:posOffset>
            </wp:positionV>
            <wp:extent cx="1427480" cy="651510"/>
            <wp:effectExtent l="0" t="0" r="1270" b="0"/>
            <wp:wrapNone/>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7480" cy="651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632CB" w:rsidRDefault="00A56AA6" w:rsidP="00B515EA">
      <w:pPr>
        <w:widowControl w:val="0"/>
        <w:jc w:val="center"/>
        <w:rPr>
          <w:rFonts w:ascii="Verdana" w:eastAsia="Times New Roman" w:hAnsi="Verdana" w:cs="Times New Roman"/>
          <w:b/>
          <w:color w:val="464646"/>
          <w:sz w:val="19"/>
          <w:szCs w:val="19"/>
          <w:lang w:eastAsia="en-GB"/>
        </w:rPr>
      </w:pPr>
      <w:r w:rsidRPr="00D974A8">
        <w:rPr>
          <w:rFonts w:ascii="Proforma-Bold" w:hAnsi="Proforma-Bold"/>
          <w:b/>
          <w:bCs/>
          <w:color w:val="43000A"/>
        </w:rPr>
        <w:t>CENTRE FOR MINISTRY STUDIES</w:t>
      </w:r>
      <w:r w:rsidR="00B515EA">
        <w:rPr>
          <w:rFonts w:ascii="Proforma-Bold" w:hAnsi="Proforma-Bold"/>
          <w:b/>
          <w:bCs/>
          <w:color w:val="43000A"/>
        </w:rPr>
        <w:br/>
      </w:r>
      <w:r w:rsidR="00B632CB">
        <w:rPr>
          <w:rFonts w:ascii="Verdana" w:eastAsia="Times New Roman" w:hAnsi="Verdana" w:cs="Times New Roman"/>
          <w:b/>
          <w:color w:val="464646"/>
          <w:sz w:val="19"/>
          <w:szCs w:val="19"/>
          <w:lang w:eastAsia="en-GB"/>
        </w:rPr>
        <w:t>Luthe</w:t>
      </w:r>
      <w:r w:rsidR="00055A8F">
        <w:rPr>
          <w:rFonts w:ascii="Verdana" w:eastAsia="Times New Roman" w:hAnsi="Verdana" w:cs="Times New Roman"/>
          <w:b/>
          <w:color w:val="464646"/>
          <w:sz w:val="19"/>
          <w:szCs w:val="19"/>
          <w:lang w:eastAsia="en-GB"/>
        </w:rPr>
        <w:t>r for the Church – 500 years on</w:t>
      </w:r>
    </w:p>
    <w:p w:rsidR="007C4A75" w:rsidRDefault="0036113F" w:rsidP="00B515EA">
      <w:pPr>
        <w:widowControl w:val="0"/>
        <w:jc w:val="center"/>
        <w:rPr>
          <w:rFonts w:ascii="Verdana" w:eastAsia="Times New Roman" w:hAnsi="Verdana" w:cs="Times New Roman"/>
          <w:b/>
          <w:color w:val="464646"/>
          <w:sz w:val="19"/>
          <w:szCs w:val="19"/>
          <w:lang w:eastAsia="en-GB"/>
        </w:rPr>
      </w:pPr>
      <w:r>
        <w:rPr>
          <w:rFonts w:ascii="Verdana" w:eastAsia="Times New Roman" w:hAnsi="Verdana" w:cs="Times New Roman"/>
          <w:b/>
          <w:color w:val="464646"/>
          <w:sz w:val="19"/>
          <w:szCs w:val="19"/>
          <w:lang w:eastAsia="en-GB"/>
        </w:rPr>
        <w:t xml:space="preserve"> Saturday </w:t>
      </w:r>
      <w:r w:rsidR="00B632CB">
        <w:rPr>
          <w:rFonts w:ascii="Verdana" w:eastAsia="Times New Roman" w:hAnsi="Verdana" w:cs="Times New Roman"/>
          <w:b/>
          <w:color w:val="464646"/>
          <w:sz w:val="19"/>
          <w:szCs w:val="19"/>
          <w:lang w:eastAsia="en-GB"/>
        </w:rPr>
        <w:t>20</w:t>
      </w:r>
      <w:r w:rsidR="00B632CB" w:rsidRPr="00B632CB">
        <w:rPr>
          <w:rFonts w:ascii="Verdana" w:eastAsia="Times New Roman" w:hAnsi="Verdana" w:cs="Times New Roman"/>
          <w:b/>
          <w:color w:val="464646"/>
          <w:sz w:val="19"/>
          <w:szCs w:val="19"/>
          <w:vertAlign w:val="superscript"/>
          <w:lang w:eastAsia="en-GB"/>
        </w:rPr>
        <w:t>th</w:t>
      </w:r>
      <w:r w:rsidR="00B632CB">
        <w:rPr>
          <w:rFonts w:ascii="Verdana" w:eastAsia="Times New Roman" w:hAnsi="Verdana" w:cs="Times New Roman"/>
          <w:b/>
          <w:color w:val="464646"/>
          <w:sz w:val="19"/>
          <w:szCs w:val="19"/>
          <w:lang w:eastAsia="en-GB"/>
        </w:rPr>
        <w:t xml:space="preserve"> May 2017</w:t>
      </w:r>
      <w:r w:rsidR="00B515EA">
        <w:rPr>
          <w:rFonts w:ascii="Verdana" w:eastAsia="Times New Roman" w:hAnsi="Verdana" w:cs="Times New Roman"/>
          <w:b/>
          <w:color w:val="464646"/>
          <w:sz w:val="19"/>
          <w:szCs w:val="19"/>
          <w:lang w:eastAsia="en-GB"/>
        </w:rPr>
        <w:br/>
      </w:r>
      <w:r w:rsidR="00B632CB">
        <w:rPr>
          <w:rFonts w:ascii="Verdana" w:eastAsia="Times New Roman" w:hAnsi="Verdana" w:cs="Times New Roman"/>
          <w:b/>
          <w:color w:val="464646"/>
          <w:sz w:val="19"/>
          <w:szCs w:val="19"/>
          <w:lang w:eastAsia="en-GB"/>
        </w:rPr>
        <w:t>Sir Duncan Rice Library,</w:t>
      </w:r>
      <w:r w:rsidR="007C4A75" w:rsidRPr="008D0A72">
        <w:rPr>
          <w:rFonts w:ascii="Verdana" w:eastAsia="Times New Roman" w:hAnsi="Verdana" w:cs="Times New Roman"/>
          <w:b/>
          <w:color w:val="464646"/>
          <w:sz w:val="19"/>
          <w:szCs w:val="19"/>
          <w:lang w:eastAsia="en-GB"/>
        </w:rPr>
        <w:t xml:space="preserve"> Aberdeen University</w:t>
      </w:r>
    </w:p>
    <w:p w:rsidR="007C4A75" w:rsidRPr="00652E72" w:rsidRDefault="007C4A75" w:rsidP="007C4A75">
      <w:pPr>
        <w:rPr>
          <w:u w:val="single"/>
        </w:rPr>
      </w:pPr>
      <w:r>
        <w:rPr>
          <w:u w:val="single"/>
        </w:rPr>
        <w:t xml:space="preserve">Conference </w:t>
      </w:r>
      <w:r w:rsidRPr="00652E72">
        <w:rPr>
          <w:u w:val="single"/>
        </w:rPr>
        <w:t>Plan:</w:t>
      </w:r>
    </w:p>
    <w:p w:rsidR="007C4A75" w:rsidRDefault="007C4A75" w:rsidP="007C4A75">
      <w:r>
        <w:t>10.00am:</w:t>
      </w:r>
      <w:r>
        <w:tab/>
        <w:t>Arrivals and Registration</w:t>
      </w:r>
    </w:p>
    <w:p w:rsidR="007C4A75" w:rsidRDefault="007C4A75" w:rsidP="007C4A75">
      <w:r>
        <w:t xml:space="preserve">10.15am: </w:t>
      </w:r>
      <w:r>
        <w:tab/>
        <w:t xml:space="preserve">Welcome and Short Act of Worship, led by </w:t>
      </w:r>
      <w:r w:rsidRPr="002D2FD2">
        <w:rPr>
          <w:b/>
        </w:rPr>
        <w:t xml:space="preserve">Rev </w:t>
      </w:r>
      <w:r w:rsidR="00B632CB" w:rsidRPr="002D2FD2">
        <w:rPr>
          <w:b/>
        </w:rPr>
        <w:t>Dr Ken Jeffrey</w:t>
      </w:r>
    </w:p>
    <w:p w:rsidR="007C4A75" w:rsidRDefault="007C4A75" w:rsidP="007C4A75">
      <w:r>
        <w:t xml:space="preserve">10.30am: </w:t>
      </w:r>
      <w:r>
        <w:tab/>
        <w:t xml:space="preserve">Lecture 1: </w:t>
      </w:r>
      <w:r w:rsidR="00B632CB">
        <w:t>Setting the scene</w:t>
      </w:r>
      <w:r>
        <w:t xml:space="preserve"> by </w:t>
      </w:r>
      <w:r w:rsidR="00B632CB" w:rsidRPr="002D2FD2">
        <w:rPr>
          <w:b/>
        </w:rPr>
        <w:t>Rev Dr Charlotte Methuen</w:t>
      </w:r>
    </w:p>
    <w:p w:rsidR="007C4A75" w:rsidRDefault="007C4A75" w:rsidP="007C4A75">
      <w:r>
        <w:t>11.30am:</w:t>
      </w:r>
      <w:r>
        <w:tab/>
        <w:t>Coffee</w:t>
      </w:r>
    </w:p>
    <w:p w:rsidR="007C4A75" w:rsidRDefault="007C4A75" w:rsidP="00CB000E">
      <w:pPr>
        <w:ind w:left="1440" w:hanging="1440"/>
      </w:pPr>
      <w:r>
        <w:t>11.45pm:</w:t>
      </w:r>
      <w:r>
        <w:tab/>
        <w:t xml:space="preserve">Seminar 1: </w:t>
      </w:r>
      <w:r w:rsidR="002D2FD2">
        <w:t xml:space="preserve">Dr </w:t>
      </w:r>
      <w:r w:rsidR="00B632CB" w:rsidRPr="002D2FD2">
        <w:rPr>
          <w:b/>
        </w:rPr>
        <w:t>Mike Laffin</w:t>
      </w:r>
      <w:r w:rsidR="00B632CB">
        <w:t xml:space="preserve"> “Luther on Life with God”.</w:t>
      </w:r>
      <w:r w:rsidR="00CB000E">
        <w:br/>
      </w:r>
      <w:r w:rsidR="00B632CB">
        <w:t>Luther writes to his old friend and barber, instructing him on a ‘simple way to pray’ with help from the catechism. He shows how God’s own words can be taken up by Christians to address their heavenly Father.</w:t>
      </w:r>
    </w:p>
    <w:p w:rsidR="007C4A75" w:rsidRDefault="007C4A75" w:rsidP="007C4A75">
      <w:r>
        <w:t>12.30pm:</w:t>
      </w:r>
      <w:r>
        <w:tab/>
        <w:t>Lunch</w:t>
      </w:r>
    </w:p>
    <w:p w:rsidR="007C4A75" w:rsidRPr="00CB000E" w:rsidRDefault="002F58EC" w:rsidP="00CB000E">
      <w:pPr>
        <w:ind w:left="1440" w:hanging="1440"/>
      </w:pPr>
      <w:r>
        <w:t>1:15pm:</w:t>
      </w:r>
      <w:r w:rsidR="0036113F">
        <w:tab/>
      </w:r>
      <w:r w:rsidR="007C4A75">
        <w:t>Post graduate Presentations</w:t>
      </w:r>
      <w:r w:rsidR="0036113F">
        <w:t xml:space="preserve"> </w:t>
      </w:r>
      <w:r w:rsidR="00B515EA">
        <w:br/>
      </w:r>
      <w:r w:rsidR="00B632CB" w:rsidRPr="002D2FD2">
        <w:rPr>
          <w:b/>
        </w:rPr>
        <w:t>Caireen Likely</w:t>
      </w:r>
      <w:r w:rsidR="00B632CB">
        <w:t xml:space="preserve"> “Luther on the Everydayness of Theology”</w:t>
      </w:r>
      <w:r w:rsidR="00CB000E">
        <w:t xml:space="preserve"> </w:t>
      </w:r>
      <w:r w:rsidR="00CB000E">
        <w:br/>
      </w:r>
      <w:r w:rsidR="00B632CB">
        <w:t>It can be difficult for ministers of the word bring together the aca</w:t>
      </w:r>
      <w:r w:rsidR="00CB000E">
        <w:t xml:space="preserve">demic world of theology and the </w:t>
      </w:r>
      <w:r w:rsidR="00B632CB">
        <w:t>everyday life of their congregation. Luther helps us to see that at its core theology is God's people being addressed by God and reminds us that what happens in the university should never be separate from what happens on Sunday morning.</w:t>
      </w:r>
      <w:r w:rsidR="00CB000E">
        <w:br/>
      </w:r>
      <w:bookmarkStart w:id="0" w:name="_GoBack"/>
      <w:bookmarkEnd w:id="0"/>
      <w:r w:rsidR="002D2FD2" w:rsidRPr="00CB000E">
        <w:rPr>
          <w:b/>
        </w:rPr>
        <w:t>Ivana Sopuchova</w:t>
      </w:r>
      <w:r w:rsidR="00CB000E" w:rsidRPr="00CB000E">
        <w:rPr>
          <w:b/>
        </w:rPr>
        <w:t xml:space="preserve"> </w:t>
      </w:r>
      <w:r w:rsidR="00CB000E" w:rsidRPr="00CB000E">
        <w:t>“</w:t>
      </w:r>
      <w:r w:rsidR="00CB000E" w:rsidRPr="00CB000E">
        <w:rPr>
          <w:color w:val="000000"/>
        </w:rPr>
        <w:t>Luther on the Office of Preaching</w:t>
      </w:r>
      <w:r w:rsidR="00CB000E">
        <w:rPr>
          <w:color w:val="000000"/>
        </w:rPr>
        <w:t>”</w:t>
      </w:r>
      <w:r w:rsidR="00CB000E">
        <w:rPr>
          <w:color w:val="000000"/>
        </w:rPr>
        <w:br/>
      </w:r>
      <w:r w:rsidR="00CB000E" w:rsidRPr="00CB000E">
        <w:rPr>
          <w:color w:val="000000"/>
          <w:lang w:val="en-US"/>
        </w:rPr>
        <w:t>On Pentecost Tuesday, 1522, Luther delivered a sermon in which he defined the nature of the preacher’s office and listed a set of markers of a good preacher.  The Reformer’s understanding of preaching ministry lost none of its relevance for the Church and its ministers.</w:t>
      </w:r>
    </w:p>
    <w:p w:rsidR="007C4A75" w:rsidRDefault="002F58EC" w:rsidP="00CB000E">
      <w:pPr>
        <w:ind w:left="1440" w:hanging="1440"/>
      </w:pPr>
      <w:r>
        <w:t>2.15</w:t>
      </w:r>
      <w:r w:rsidR="007C4A75">
        <w:t xml:space="preserve">pm: </w:t>
      </w:r>
      <w:r w:rsidR="007C4A75">
        <w:tab/>
        <w:t xml:space="preserve">Seminar 2: </w:t>
      </w:r>
      <w:r w:rsidR="002D2FD2">
        <w:t xml:space="preserve">Dr </w:t>
      </w:r>
      <w:r w:rsidR="00B632CB">
        <w:t>Brian Brock “Luther on Life Among our Neighbours”</w:t>
      </w:r>
      <w:r w:rsidR="00CB000E">
        <w:br/>
      </w:r>
      <w:r w:rsidR="00B632CB">
        <w:t>A young Christian prince has become a follower of Luther’s teaching and asks him how best to proceed in his princely duties. Luther responds with a commentary on Psalm 127, painting a picture of Christian freedom in every sphere of life.</w:t>
      </w:r>
    </w:p>
    <w:p w:rsidR="007C4A75" w:rsidRDefault="002F58EC" w:rsidP="007C4A75">
      <w:r>
        <w:t>3.00</w:t>
      </w:r>
      <w:r w:rsidR="007C4A75">
        <w:t xml:space="preserve">pm: </w:t>
      </w:r>
      <w:r w:rsidR="007C4A75">
        <w:tab/>
        <w:t>Coffee</w:t>
      </w:r>
    </w:p>
    <w:p w:rsidR="007C4A75" w:rsidRDefault="002F58EC" w:rsidP="007C4A75">
      <w:pPr>
        <w:ind w:left="1440" w:hanging="1440"/>
      </w:pPr>
      <w:r>
        <w:t>3.15</w:t>
      </w:r>
      <w:r w:rsidR="007C4A75">
        <w:t>pm:</w:t>
      </w:r>
      <w:r w:rsidR="007C4A75">
        <w:tab/>
      </w:r>
      <w:r w:rsidR="00B632CB">
        <w:t>Keynote</w:t>
      </w:r>
      <w:r w:rsidR="007C4A75">
        <w:t xml:space="preserve">: </w:t>
      </w:r>
      <w:r w:rsidR="00B632CB" w:rsidRPr="002D2FD2">
        <w:rPr>
          <w:b/>
        </w:rPr>
        <w:t>Professor Robert Kolb</w:t>
      </w:r>
    </w:p>
    <w:p w:rsidR="007C4A75" w:rsidRDefault="0036113F" w:rsidP="007C4A75">
      <w:r>
        <w:t>4.15</w:t>
      </w:r>
      <w:r w:rsidR="007C4A75">
        <w:t>pm:</w:t>
      </w:r>
      <w:r w:rsidR="007C4A75">
        <w:tab/>
        <w:t xml:space="preserve">Short Act of Worship, led by </w:t>
      </w:r>
      <w:r w:rsidR="007C4A75" w:rsidRPr="002D2FD2">
        <w:rPr>
          <w:b/>
        </w:rPr>
        <w:t xml:space="preserve">Rev </w:t>
      </w:r>
      <w:r w:rsidR="00B632CB" w:rsidRPr="002D2FD2">
        <w:rPr>
          <w:b/>
        </w:rPr>
        <w:t>Dr Ken Jeffrey</w:t>
      </w:r>
    </w:p>
    <w:p w:rsidR="007C4A75" w:rsidRDefault="0036113F" w:rsidP="007C4A75">
      <w:r>
        <w:t>4.30</w:t>
      </w:r>
      <w:r w:rsidR="007C4A75">
        <w:t>pm:</w:t>
      </w:r>
      <w:r w:rsidR="007C4A75">
        <w:tab/>
        <w:t>Departures</w:t>
      </w:r>
    </w:p>
    <w:p w:rsidR="00B515EA" w:rsidRPr="007C4A75" w:rsidRDefault="00B515EA" w:rsidP="007C4A75"/>
    <w:sectPr w:rsidR="00B515EA" w:rsidRPr="007C4A75" w:rsidSect="00AA43B6">
      <w:pgSz w:w="11906" w:h="16838"/>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forma-Bold">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8030B"/>
    <w:multiLevelType w:val="hybridMultilevel"/>
    <w:tmpl w:val="184EE0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669C7"/>
    <w:multiLevelType w:val="hybridMultilevel"/>
    <w:tmpl w:val="C28272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6B"/>
    <w:rsid w:val="000161A2"/>
    <w:rsid w:val="00055A8F"/>
    <w:rsid w:val="001814F8"/>
    <w:rsid w:val="001D6823"/>
    <w:rsid w:val="0025428C"/>
    <w:rsid w:val="002D2FD2"/>
    <w:rsid w:val="002F58EC"/>
    <w:rsid w:val="0036113F"/>
    <w:rsid w:val="003C62EC"/>
    <w:rsid w:val="003D4E24"/>
    <w:rsid w:val="00436182"/>
    <w:rsid w:val="00472CD6"/>
    <w:rsid w:val="005A506B"/>
    <w:rsid w:val="005C29B2"/>
    <w:rsid w:val="007328C9"/>
    <w:rsid w:val="007C4A75"/>
    <w:rsid w:val="0081183E"/>
    <w:rsid w:val="0088077C"/>
    <w:rsid w:val="008D0A72"/>
    <w:rsid w:val="00966A97"/>
    <w:rsid w:val="00A56AA6"/>
    <w:rsid w:val="00A57898"/>
    <w:rsid w:val="00AA43B6"/>
    <w:rsid w:val="00AB09A2"/>
    <w:rsid w:val="00B515EA"/>
    <w:rsid w:val="00B632CB"/>
    <w:rsid w:val="00BC390D"/>
    <w:rsid w:val="00BE2EC7"/>
    <w:rsid w:val="00BF7241"/>
    <w:rsid w:val="00CB000E"/>
    <w:rsid w:val="00CC0289"/>
    <w:rsid w:val="00D1646B"/>
    <w:rsid w:val="00D874BA"/>
    <w:rsid w:val="00DC2BB2"/>
    <w:rsid w:val="00EC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3CF63-405B-4A49-96F4-1FD760F6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14F8"/>
    <w:rPr>
      <w:i/>
      <w:iCs/>
    </w:rPr>
  </w:style>
  <w:style w:type="character" w:styleId="Hyperlink">
    <w:name w:val="Hyperlink"/>
    <w:basedOn w:val="DefaultParagraphFont"/>
    <w:uiPriority w:val="99"/>
    <w:unhideWhenUsed/>
    <w:rsid w:val="00AA43B6"/>
    <w:rPr>
      <w:color w:val="0000FF" w:themeColor="hyperlink"/>
      <w:u w:val="single"/>
    </w:rPr>
  </w:style>
  <w:style w:type="paragraph" w:styleId="BalloonText">
    <w:name w:val="Balloon Text"/>
    <w:basedOn w:val="Normal"/>
    <w:link w:val="BalloonTextChar"/>
    <w:uiPriority w:val="99"/>
    <w:semiHidden/>
    <w:unhideWhenUsed/>
    <w:rsid w:val="00AA4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3B6"/>
    <w:rPr>
      <w:rFonts w:ascii="Tahoma" w:hAnsi="Tahoma" w:cs="Tahoma"/>
      <w:sz w:val="16"/>
      <w:szCs w:val="16"/>
    </w:rPr>
  </w:style>
  <w:style w:type="paragraph" w:styleId="ListParagraph">
    <w:name w:val="List Paragraph"/>
    <w:basedOn w:val="Normal"/>
    <w:uiPriority w:val="34"/>
    <w:qFormat/>
    <w:rsid w:val="005C29B2"/>
    <w:pPr>
      <w:ind w:left="720"/>
      <w:contextualSpacing/>
    </w:pPr>
  </w:style>
  <w:style w:type="paragraph" w:styleId="PlainText">
    <w:name w:val="Plain Text"/>
    <w:basedOn w:val="Normal"/>
    <w:link w:val="PlainTextChar"/>
    <w:uiPriority w:val="99"/>
    <w:semiHidden/>
    <w:unhideWhenUsed/>
    <w:rsid w:val="00B632C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632CB"/>
    <w:rPr>
      <w:rFonts w:ascii="Calibri" w:hAnsi="Calibri"/>
      <w:szCs w:val="21"/>
    </w:rPr>
  </w:style>
  <w:style w:type="paragraph" w:styleId="NormalWeb">
    <w:name w:val="Normal (Web)"/>
    <w:basedOn w:val="Normal"/>
    <w:uiPriority w:val="99"/>
    <w:unhideWhenUsed/>
    <w:rsid w:val="00CB000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75687">
      <w:bodyDiv w:val="1"/>
      <w:marLeft w:val="0"/>
      <w:marRight w:val="0"/>
      <w:marTop w:val="0"/>
      <w:marBottom w:val="0"/>
      <w:divBdr>
        <w:top w:val="none" w:sz="0" w:space="0" w:color="auto"/>
        <w:left w:val="none" w:sz="0" w:space="0" w:color="auto"/>
        <w:bottom w:val="none" w:sz="0" w:space="0" w:color="auto"/>
        <w:right w:val="none" w:sz="0" w:space="0" w:color="auto"/>
      </w:divBdr>
    </w:div>
    <w:div w:id="1341541704">
      <w:bodyDiv w:val="1"/>
      <w:marLeft w:val="0"/>
      <w:marRight w:val="0"/>
      <w:marTop w:val="0"/>
      <w:marBottom w:val="0"/>
      <w:divBdr>
        <w:top w:val="none" w:sz="0" w:space="0" w:color="auto"/>
        <w:left w:val="none" w:sz="0" w:space="0" w:color="auto"/>
        <w:bottom w:val="none" w:sz="0" w:space="0" w:color="auto"/>
        <w:right w:val="none" w:sz="0" w:space="0" w:color="auto"/>
      </w:divBdr>
      <w:divsChild>
        <w:div w:id="2049185505">
          <w:marLeft w:val="0"/>
          <w:marRight w:val="0"/>
          <w:marTop w:val="0"/>
          <w:marBottom w:val="0"/>
          <w:divBdr>
            <w:top w:val="none" w:sz="0" w:space="0" w:color="auto"/>
            <w:left w:val="none" w:sz="0" w:space="0" w:color="auto"/>
            <w:bottom w:val="none" w:sz="0" w:space="0" w:color="auto"/>
            <w:right w:val="none" w:sz="0" w:space="0" w:color="auto"/>
          </w:divBdr>
          <w:divsChild>
            <w:div w:id="1961572433">
              <w:marLeft w:val="0"/>
              <w:marRight w:val="0"/>
              <w:marTop w:val="0"/>
              <w:marBottom w:val="0"/>
              <w:divBdr>
                <w:top w:val="none" w:sz="0" w:space="0" w:color="auto"/>
                <w:left w:val="none" w:sz="0" w:space="0" w:color="auto"/>
                <w:bottom w:val="none" w:sz="0" w:space="0" w:color="auto"/>
                <w:right w:val="none" w:sz="0" w:space="0" w:color="auto"/>
              </w:divBdr>
              <w:divsChild>
                <w:div w:id="1948266025">
                  <w:marLeft w:val="0"/>
                  <w:marRight w:val="0"/>
                  <w:marTop w:val="0"/>
                  <w:marBottom w:val="0"/>
                  <w:divBdr>
                    <w:top w:val="single" w:sz="6" w:space="0" w:color="D1D1D1"/>
                    <w:left w:val="single" w:sz="6" w:space="0" w:color="D1D1D1"/>
                    <w:bottom w:val="single" w:sz="6" w:space="0" w:color="D1D1D1"/>
                    <w:right w:val="single" w:sz="6" w:space="0" w:color="D1D1D1"/>
                  </w:divBdr>
                  <w:divsChild>
                    <w:div w:id="1042050953">
                      <w:marLeft w:val="0"/>
                      <w:marRight w:val="0"/>
                      <w:marTop w:val="0"/>
                      <w:marBottom w:val="0"/>
                      <w:divBdr>
                        <w:top w:val="none" w:sz="0" w:space="0" w:color="auto"/>
                        <w:left w:val="none" w:sz="0" w:space="0" w:color="auto"/>
                        <w:bottom w:val="none" w:sz="0" w:space="0" w:color="auto"/>
                        <w:right w:val="none" w:sz="0" w:space="0" w:color="auto"/>
                      </w:divBdr>
                      <w:divsChild>
                        <w:div w:id="723258354">
                          <w:marLeft w:val="0"/>
                          <w:marRight w:val="0"/>
                          <w:marTop w:val="0"/>
                          <w:marBottom w:val="0"/>
                          <w:divBdr>
                            <w:top w:val="none" w:sz="0" w:space="0" w:color="auto"/>
                            <w:left w:val="none" w:sz="0" w:space="0" w:color="auto"/>
                            <w:bottom w:val="none" w:sz="0" w:space="0" w:color="auto"/>
                            <w:right w:val="none" w:sz="0" w:space="0" w:color="auto"/>
                          </w:divBdr>
                          <w:divsChild>
                            <w:div w:id="146943254">
                              <w:marLeft w:val="0"/>
                              <w:marRight w:val="0"/>
                              <w:marTop w:val="0"/>
                              <w:marBottom w:val="0"/>
                              <w:divBdr>
                                <w:top w:val="none" w:sz="0" w:space="0" w:color="auto"/>
                                <w:left w:val="none" w:sz="0" w:space="0" w:color="auto"/>
                                <w:bottom w:val="none" w:sz="0" w:space="0" w:color="auto"/>
                                <w:right w:val="none" w:sz="0" w:space="0" w:color="auto"/>
                              </w:divBdr>
                              <w:divsChild>
                                <w:div w:id="12162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148935">
      <w:bodyDiv w:val="1"/>
      <w:marLeft w:val="0"/>
      <w:marRight w:val="0"/>
      <w:marTop w:val="0"/>
      <w:marBottom w:val="0"/>
      <w:divBdr>
        <w:top w:val="none" w:sz="0" w:space="0" w:color="auto"/>
        <w:left w:val="none" w:sz="0" w:space="0" w:color="auto"/>
        <w:bottom w:val="none" w:sz="0" w:space="0" w:color="auto"/>
        <w:right w:val="none" w:sz="0" w:space="0" w:color="auto"/>
      </w:divBdr>
    </w:div>
    <w:div w:id="190310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div453</dc:creator>
  <cp:lastModifiedBy>Davidson, Clare E.</cp:lastModifiedBy>
  <cp:revision>7</cp:revision>
  <cp:lastPrinted>2016-03-10T13:54:00Z</cp:lastPrinted>
  <dcterms:created xsi:type="dcterms:W3CDTF">2017-01-17T13:54:00Z</dcterms:created>
  <dcterms:modified xsi:type="dcterms:W3CDTF">2017-02-09T12:00:00Z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270731665</vt:i4>
  </property>
  <property fmtid="{D5CDD505-2E9C-101B-9397-08002B2CF9AE}" pid="3" name="_NewReviewCycle">
    <vt:lpwstr/>
  </property>
  <property fmtid="{D5CDD505-2E9C-101B-9397-08002B2CF9AE}" pid="4" name="_EmailSubject">
    <vt:lpwstr>Bonhoeffer Conference</vt:lpwstr>
  </property>
  <property fmtid="{D5CDD505-2E9C-101B-9397-08002B2CF9AE}" pid="5" name="_AuthorEmail">
    <vt:lpwstr>clare.davidson@abdn.ac.uk</vt:lpwstr>
  </property>
  <property fmtid="{D5CDD505-2E9C-101B-9397-08002B2CF9AE}" pid="6" name="_AuthorEmailDisplayName">
    <vt:lpwstr>Davidson, Clare E.</vt:lpwstr>
  </property>
  <property fmtid="{D5CDD505-2E9C-101B-9397-08002B2CF9AE}" pid="7" name="_ReviewingToolsShownOnce">
    <vt:lpwstr/>
  </property>
</Properties>
</file>