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5A8C9" w14:textId="16AFF525" w:rsidR="00520EB3" w:rsidRPr="00DE056F" w:rsidRDefault="00520EB3" w:rsidP="00520EB3">
      <w:pPr>
        <w:rPr>
          <w:rFonts w:ascii="Times New Roman" w:eastAsia="Times New Roman" w:hAnsi="Times New Roman" w:cs="Times New Roman"/>
        </w:rPr>
      </w:pPr>
      <w:r w:rsidRPr="00DE056F">
        <w:rPr>
          <w:rFonts w:ascii="Times New Roman" w:eastAsia="Times New Roman" w:hAnsi="Times New Roman" w:cs="Times New Roman"/>
        </w:rPr>
        <w:fldChar w:fldCharType="begin"/>
      </w:r>
      <w:r w:rsidRPr="00DE056F">
        <w:rPr>
          <w:rFonts w:ascii="Times New Roman" w:eastAsia="Times New Roman" w:hAnsi="Times New Roman" w:cs="Times New Roman"/>
        </w:rPr>
        <w:instrText xml:space="preserve"> INCLUDEPICTURE "http://d311j2r2qvjkvi.cloudfront.net/getasset/6df30e4c-2e7a-4a47-a766-dc7165e021f7/" \* MERGEFORMATINET </w:instrText>
      </w:r>
      <w:r w:rsidRPr="00DE056F">
        <w:rPr>
          <w:rFonts w:ascii="Times New Roman" w:eastAsia="Times New Roman" w:hAnsi="Times New Roman" w:cs="Times New Roman"/>
        </w:rPr>
        <w:fldChar w:fldCharType="separate"/>
      </w:r>
      <w:r w:rsidRPr="00DE056F">
        <w:rPr>
          <w:rFonts w:ascii="Times New Roman" w:eastAsia="Times New Roman" w:hAnsi="Times New Roman" w:cs="Times New Roman"/>
          <w:noProof/>
        </w:rPr>
        <w:drawing>
          <wp:inline distT="0" distB="0" distL="0" distR="0" wp14:anchorId="6970A02D" wp14:editId="20BDC587">
            <wp:extent cx="1955615" cy="976450"/>
            <wp:effectExtent l="0" t="0" r="635" b="1905"/>
            <wp:docPr id="1" name="Picture 1" descr="Image result for University of Aberdee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University of Aberdeen log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464" cy="976874"/>
                    </a:xfrm>
                    <a:prstGeom prst="rect">
                      <a:avLst/>
                    </a:prstGeom>
                    <a:noFill/>
                    <a:ln>
                      <a:noFill/>
                    </a:ln>
                  </pic:spPr>
                </pic:pic>
              </a:graphicData>
            </a:graphic>
          </wp:inline>
        </w:drawing>
      </w:r>
      <w:r w:rsidRPr="00DE056F">
        <w:rPr>
          <w:rFonts w:ascii="Times New Roman" w:eastAsia="Times New Roman" w:hAnsi="Times New Roman" w:cs="Times New Roman"/>
        </w:rPr>
        <w:fldChar w:fldCharType="end"/>
      </w:r>
    </w:p>
    <w:p w14:paraId="3D790115" w14:textId="77777777" w:rsidR="00520EB3" w:rsidRPr="00F06E76" w:rsidRDefault="00520EB3" w:rsidP="00520EB3">
      <w:pPr>
        <w:rPr>
          <w:rFonts w:ascii="Calibri" w:hAnsi="Calibri" w:cs="Calibri"/>
          <w:b/>
        </w:rPr>
      </w:pPr>
    </w:p>
    <w:p w14:paraId="662B6934" w14:textId="77777777" w:rsidR="00520EB3" w:rsidRPr="00F06E76" w:rsidRDefault="00520EB3" w:rsidP="00520EB3">
      <w:pPr>
        <w:spacing w:after="0"/>
        <w:contextualSpacing/>
        <w:rPr>
          <w:rFonts w:ascii="Calibri" w:hAnsi="Calibri" w:cs="Calibri"/>
          <w:b/>
          <w:sz w:val="36"/>
          <w:szCs w:val="36"/>
        </w:rPr>
      </w:pPr>
      <w:r w:rsidRPr="00F06E76">
        <w:rPr>
          <w:rFonts w:ascii="Calibri" w:hAnsi="Calibri" w:cs="Calibri"/>
          <w:b/>
          <w:sz w:val="36"/>
          <w:szCs w:val="36"/>
        </w:rPr>
        <w:t xml:space="preserve">University of Aberdeen, Department of Music </w:t>
      </w:r>
    </w:p>
    <w:p w14:paraId="08F02477" w14:textId="5283D5C3" w:rsidR="00103BB2" w:rsidRDefault="00103BB2" w:rsidP="00103BB2">
      <w:pPr>
        <w:spacing w:after="0"/>
        <w:contextualSpacing/>
        <w:rPr>
          <w:rFonts w:ascii="Calibri" w:hAnsi="Calibri" w:cs="Calibri"/>
          <w:b/>
          <w:sz w:val="36"/>
          <w:szCs w:val="36"/>
        </w:rPr>
      </w:pPr>
      <w:r w:rsidRPr="00F06E76">
        <w:rPr>
          <w:rFonts w:ascii="Calibri" w:hAnsi="Calibri" w:cs="Calibri"/>
          <w:b/>
          <w:sz w:val="36"/>
          <w:szCs w:val="36"/>
        </w:rPr>
        <w:t>Course Guide</w:t>
      </w:r>
      <w:r w:rsidR="00C9778C">
        <w:rPr>
          <w:rFonts w:ascii="Calibri" w:hAnsi="Calibri" w:cs="Calibri"/>
          <w:b/>
          <w:sz w:val="36"/>
          <w:szCs w:val="36"/>
        </w:rPr>
        <w:t xml:space="preserve"> 2024/25</w:t>
      </w:r>
    </w:p>
    <w:p w14:paraId="368130BF" w14:textId="77777777" w:rsidR="00833376" w:rsidRPr="005F078A" w:rsidRDefault="00833376" w:rsidP="00833376">
      <w:pPr>
        <w:spacing w:after="0"/>
        <w:contextualSpacing/>
        <w:rPr>
          <w:rFonts w:ascii="Calibri" w:hAnsi="Calibri" w:cs="Calibri"/>
          <w:b/>
          <w:sz w:val="28"/>
          <w:szCs w:val="28"/>
        </w:rPr>
      </w:pPr>
      <w:r w:rsidRPr="005F078A">
        <w:rPr>
          <w:rFonts w:ascii="Calibri" w:hAnsi="Calibri" w:cs="Calibri"/>
          <w:b/>
          <w:sz w:val="28"/>
          <w:szCs w:val="28"/>
        </w:rPr>
        <w:t xml:space="preserve">ME33PE Music, Health, and Wellbeing (Public Engagement) </w:t>
      </w:r>
    </w:p>
    <w:p w14:paraId="0F3CDBA1" w14:textId="77777777" w:rsidR="00833376" w:rsidRDefault="00833376" w:rsidP="00103BB2">
      <w:pPr>
        <w:spacing w:after="0"/>
        <w:contextualSpacing/>
        <w:rPr>
          <w:rFonts w:ascii="Calibri" w:hAnsi="Calibri" w:cs="Calibri"/>
          <w:b/>
          <w:sz w:val="28"/>
          <w:szCs w:val="28"/>
        </w:rPr>
      </w:pPr>
    </w:p>
    <w:p w14:paraId="428AF89D" w14:textId="77777777" w:rsidR="00C9778C" w:rsidRPr="00F06E76" w:rsidRDefault="00C9778C" w:rsidP="00103BB2">
      <w:pPr>
        <w:spacing w:after="0"/>
        <w:contextualSpacing/>
        <w:rPr>
          <w:rFonts w:ascii="Calibri" w:hAnsi="Calibri" w:cs="Calibri"/>
          <w:b/>
          <w:sz w:val="36"/>
          <w:szCs w:val="36"/>
        </w:rPr>
      </w:pPr>
    </w:p>
    <w:p w14:paraId="216F1082" w14:textId="77777777" w:rsidR="00520EB3" w:rsidRDefault="00520EB3" w:rsidP="00520EB3">
      <w:pPr>
        <w:spacing w:after="0"/>
        <w:contextualSpacing/>
        <w:rPr>
          <w:rFonts w:ascii="Calibri" w:hAnsi="Calibri" w:cs="Calibri"/>
          <w:b/>
          <w:sz w:val="36"/>
          <w:szCs w:val="36"/>
        </w:rPr>
      </w:pPr>
    </w:p>
    <w:p w14:paraId="7B4F7FA2" w14:textId="77777777" w:rsidR="00103BB2" w:rsidRDefault="00103BB2" w:rsidP="00520EB3">
      <w:pPr>
        <w:spacing w:after="0"/>
        <w:contextualSpacing/>
        <w:rPr>
          <w:rFonts w:ascii="Calibri" w:hAnsi="Calibri" w:cs="Calibri"/>
          <w:b/>
          <w:sz w:val="36"/>
          <w:szCs w:val="36"/>
        </w:rPr>
      </w:pPr>
    </w:p>
    <w:p w14:paraId="452BB76B" w14:textId="392867D4" w:rsidR="00103BB2" w:rsidRPr="00F06E76" w:rsidRDefault="00103BB2" w:rsidP="00103BB2">
      <w:pPr>
        <w:spacing w:after="0"/>
        <w:contextualSpacing/>
        <w:jc w:val="center"/>
        <w:rPr>
          <w:rFonts w:ascii="Calibri" w:hAnsi="Calibri" w:cs="Calibri"/>
          <w:b/>
          <w:sz w:val="36"/>
          <w:szCs w:val="36"/>
        </w:rPr>
      </w:pPr>
      <w:r>
        <w:rPr>
          <w:b/>
          <w:noProof/>
        </w:rPr>
        <w:drawing>
          <wp:inline distT="0" distB="0" distL="0" distR="0" wp14:anchorId="5E23EF54" wp14:editId="23A15604">
            <wp:extent cx="5188688" cy="3458934"/>
            <wp:effectExtent l="0" t="0" r="5715" b="0"/>
            <wp:docPr id="226004100" name="Picture 1" descr="A brain drawing with various icon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04100" name="Picture 1" descr="A brain drawing with various icons around it&#10;&#10;Description automatically generated"/>
                    <pic:cNvPicPr/>
                  </pic:nvPicPr>
                  <pic:blipFill>
                    <a:blip r:embed="rId9"/>
                    <a:stretch>
                      <a:fillRect/>
                    </a:stretch>
                  </pic:blipFill>
                  <pic:spPr>
                    <a:xfrm>
                      <a:off x="0" y="0"/>
                      <a:ext cx="5196777" cy="3464326"/>
                    </a:xfrm>
                    <a:prstGeom prst="rect">
                      <a:avLst/>
                    </a:prstGeom>
                  </pic:spPr>
                </pic:pic>
              </a:graphicData>
            </a:graphic>
          </wp:inline>
        </w:drawing>
      </w:r>
    </w:p>
    <w:p w14:paraId="7410490D" w14:textId="77777777" w:rsidR="00833376" w:rsidRDefault="00833376" w:rsidP="00BA1D7C">
      <w:pPr>
        <w:spacing w:after="0" w:line="240" w:lineRule="auto"/>
        <w:rPr>
          <w:rFonts w:ascii="Calibri" w:hAnsi="Calibri" w:cs="Calibri"/>
          <w:b/>
          <w:sz w:val="36"/>
          <w:szCs w:val="36"/>
        </w:rPr>
      </w:pPr>
    </w:p>
    <w:p w14:paraId="7114368D" w14:textId="77777777" w:rsidR="00833376" w:rsidRDefault="00833376" w:rsidP="00BA1D7C">
      <w:pPr>
        <w:spacing w:after="0" w:line="240" w:lineRule="auto"/>
        <w:rPr>
          <w:rFonts w:ascii="Calibri" w:hAnsi="Calibri" w:cs="Calibri"/>
          <w:b/>
          <w:bCs/>
        </w:rPr>
      </w:pPr>
    </w:p>
    <w:p w14:paraId="060E8B62" w14:textId="77777777" w:rsidR="00833376" w:rsidRDefault="00833376" w:rsidP="00BA1D7C">
      <w:pPr>
        <w:spacing w:after="0" w:line="240" w:lineRule="auto"/>
        <w:rPr>
          <w:rFonts w:ascii="Calibri" w:hAnsi="Calibri" w:cs="Calibri"/>
          <w:b/>
          <w:bCs/>
        </w:rPr>
      </w:pPr>
    </w:p>
    <w:p w14:paraId="37EA0900" w14:textId="77777777" w:rsidR="00833376" w:rsidRDefault="00833376" w:rsidP="00BA1D7C">
      <w:pPr>
        <w:spacing w:after="0" w:line="240" w:lineRule="auto"/>
        <w:rPr>
          <w:rFonts w:ascii="Calibri" w:hAnsi="Calibri" w:cs="Calibri"/>
          <w:b/>
          <w:bCs/>
        </w:rPr>
      </w:pPr>
    </w:p>
    <w:p w14:paraId="39E1D8E7" w14:textId="77777777" w:rsidR="00833376" w:rsidRDefault="00833376" w:rsidP="00BA1D7C">
      <w:pPr>
        <w:spacing w:after="0" w:line="240" w:lineRule="auto"/>
        <w:rPr>
          <w:rFonts w:ascii="Calibri" w:hAnsi="Calibri" w:cs="Calibri"/>
          <w:b/>
          <w:bCs/>
        </w:rPr>
      </w:pPr>
    </w:p>
    <w:p w14:paraId="6B8E9D86" w14:textId="77777777" w:rsidR="009E25BE" w:rsidRDefault="009E25BE" w:rsidP="00BA1D7C">
      <w:pPr>
        <w:spacing w:after="0" w:line="240" w:lineRule="auto"/>
        <w:rPr>
          <w:rFonts w:ascii="Calibri" w:hAnsi="Calibri" w:cs="Calibri"/>
          <w:b/>
          <w:bCs/>
        </w:rPr>
      </w:pPr>
    </w:p>
    <w:p w14:paraId="3D35CE0F" w14:textId="77777777" w:rsidR="009E25BE" w:rsidRDefault="009E25BE" w:rsidP="00BA1D7C">
      <w:pPr>
        <w:spacing w:after="0" w:line="240" w:lineRule="auto"/>
        <w:rPr>
          <w:rFonts w:ascii="Calibri" w:hAnsi="Calibri" w:cs="Calibri"/>
          <w:b/>
          <w:bCs/>
        </w:rPr>
      </w:pPr>
    </w:p>
    <w:p w14:paraId="266569A7" w14:textId="77777777" w:rsidR="009E25BE" w:rsidRDefault="009E25BE" w:rsidP="00BA1D7C">
      <w:pPr>
        <w:spacing w:after="0" w:line="240" w:lineRule="auto"/>
        <w:rPr>
          <w:rFonts w:ascii="Calibri" w:hAnsi="Calibri" w:cs="Calibri"/>
          <w:b/>
          <w:bCs/>
        </w:rPr>
      </w:pPr>
    </w:p>
    <w:p w14:paraId="48845EF3" w14:textId="77777777" w:rsidR="005F078A" w:rsidRDefault="005F078A" w:rsidP="00BA1D7C">
      <w:pPr>
        <w:spacing w:after="0" w:line="240" w:lineRule="auto"/>
        <w:rPr>
          <w:rFonts w:ascii="Calibri" w:hAnsi="Calibri" w:cs="Calibri"/>
          <w:b/>
          <w:bCs/>
        </w:rPr>
      </w:pPr>
    </w:p>
    <w:p w14:paraId="5E48358A" w14:textId="7968E775" w:rsidR="0048458E" w:rsidRPr="0048458E" w:rsidRDefault="0048458E" w:rsidP="00BA1D7C">
      <w:pPr>
        <w:spacing w:after="0" w:line="240" w:lineRule="auto"/>
        <w:rPr>
          <w:rFonts w:ascii="Calibri" w:hAnsi="Calibri" w:cs="Calibri"/>
          <w:b/>
          <w:bCs/>
        </w:rPr>
      </w:pPr>
      <w:r w:rsidRPr="0048458E">
        <w:rPr>
          <w:rFonts w:ascii="Calibri" w:hAnsi="Calibri" w:cs="Calibri"/>
          <w:b/>
          <w:bCs/>
        </w:rPr>
        <w:lastRenderedPageBreak/>
        <w:t>ME33MU Music, Health, and Wellbeing</w:t>
      </w:r>
    </w:p>
    <w:p w14:paraId="55BA9666" w14:textId="214004D5" w:rsidR="0048458E" w:rsidRPr="00BD7BB2" w:rsidRDefault="0048458E" w:rsidP="00BD7BB2">
      <w:pPr>
        <w:spacing w:after="0" w:line="240" w:lineRule="auto"/>
        <w:rPr>
          <w:rFonts w:ascii="Calibri" w:hAnsi="Calibri" w:cs="Calibri"/>
          <w:b/>
          <w:bCs/>
        </w:rPr>
      </w:pPr>
      <w:r w:rsidRPr="00BD7BB2">
        <w:rPr>
          <w:rFonts w:ascii="Calibri" w:hAnsi="Calibri" w:cs="Calibri"/>
          <w:b/>
          <w:bCs/>
        </w:rPr>
        <w:t xml:space="preserve">ME33PE Music, Health, and Wellbeing (Public Engagement) </w:t>
      </w:r>
    </w:p>
    <w:p w14:paraId="1BCE0193" w14:textId="77777777" w:rsidR="0048458E" w:rsidRPr="00BD7BB2" w:rsidRDefault="0048458E" w:rsidP="00BD7BB2">
      <w:pPr>
        <w:spacing w:after="0" w:line="240" w:lineRule="auto"/>
        <w:contextualSpacing/>
        <w:rPr>
          <w:rFonts w:ascii="Calibri" w:hAnsi="Calibri" w:cs="Calibri"/>
          <w:sz w:val="20"/>
          <w:szCs w:val="20"/>
        </w:rPr>
      </w:pPr>
      <w:r w:rsidRPr="00BD7BB2">
        <w:rPr>
          <w:rFonts w:ascii="Calibri" w:hAnsi="Calibri" w:cs="Calibri"/>
          <w:sz w:val="20"/>
          <w:szCs w:val="20"/>
        </w:rPr>
        <w:t xml:space="preserve">Course Details </w:t>
      </w:r>
    </w:p>
    <w:p w14:paraId="48656A1A" w14:textId="77777777" w:rsidR="0048458E" w:rsidRPr="00BD7BB2" w:rsidRDefault="0048458E" w:rsidP="00BD7BB2">
      <w:pPr>
        <w:spacing w:after="0" w:line="240" w:lineRule="auto"/>
        <w:contextualSpacing/>
        <w:rPr>
          <w:rFonts w:ascii="Calibri" w:hAnsi="Calibri" w:cs="Calibri"/>
          <w:sz w:val="20"/>
          <w:szCs w:val="20"/>
        </w:rPr>
      </w:pPr>
      <w:r w:rsidRPr="00BD7BB2">
        <w:rPr>
          <w:rFonts w:ascii="Calibri" w:hAnsi="Calibri" w:cs="Calibri"/>
          <w:sz w:val="20"/>
          <w:szCs w:val="20"/>
        </w:rPr>
        <w:t xml:space="preserve">Study type: Under-graduate Level: 3 (SCQF Level 9) </w:t>
      </w:r>
    </w:p>
    <w:p w14:paraId="63BF34D9" w14:textId="7F465D0F" w:rsidR="0048458E" w:rsidRPr="00BD7BB2" w:rsidRDefault="0048458E" w:rsidP="00BD7BB2">
      <w:pPr>
        <w:spacing w:after="0" w:line="240" w:lineRule="auto"/>
        <w:contextualSpacing/>
        <w:rPr>
          <w:rFonts w:ascii="Calibri" w:hAnsi="Calibri" w:cs="Calibri"/>
          <w:sz w:val="20"/>
          <w:szCs w:val="20"/>
        </w:rPr>
      </w:pPr>
      <w:r w:rsidRPr="00BD7BB2">
        <w:rPr>
          <w:rFonts w:ascii="Calibri" w:hAnsi="Calibri" w:cs="Calibri"/>
          <w:sz w:val="20"/>
          <w:szCs w:val="20"/>
        </w:rPr>
        <w:t>Session: Term 1</w:t>
      </w:r>
    </w:p>
    <w:p w14:paraId="37C5B213" w14:textId="775C4310" w:rsidR="0048458E" w:rsidRPr="00BD7BB2" w:rsidRDefault="0048458E" w:rsidP="00BD7BB2">
      <w:pPr>
        <w:spacing w:after="0" w:line="240" w:lineRule="auto"/>
        <w:contextualSpacing/>
        <w:rPr>
          <w:rFonts w:ascii="Calibri" w:hAnsi="Calibri" w:cs="Calibri"/>
          <w:sz w:val="20"/>
          <w:szCs w:val="20"/>
        </w:rPr>
      </w:pPr>
      <w:r w:rsidRPr="00BD7BB2">
        <w:rPr>
          <w:rFonts w:ascii="Calibri" w:hAnsi="Calibri" w:cs="Calibri"/>
          <w:sz w:val="20"/>
          <w:szCs w:val="20"/>
        </w:rPr>
        <w:t xml:space="preserve">Credits: ME33PE, 30 Credits Session: 1st Half Session </w:t>
      </w:r>
    </w:p>
    <w:p w14:paraId="4F08CC6C" w14:textId="2359F446" w:rsidR="0048458E" w:rsidRPr="00BD7BB2" w:rsidRDefault="0048458E" w:rsidP="00BD7BB2">
      <w:pPr>
        <w:spacing w:after="0" w:line="240" w:lineRule="auto"/>
        <w:contextualSpacing/>
        <w:rPr>
          <w:rFonts w:ascii="Calibri" w:hAnsi="Calibri" w:cs="Calibri"/>
          <w:sz w:val="20"/>
          <w:szCs w:val="20"/>
        </w:rPr>
      </w:pPr>
      <w:r w:rsidRPr="00BD7BB2">
        <w:rPr>
          <w:rFonts w:ascii="Calibri" w:hAnsi="Calibri" w:cs="Calibri"/>
          <w:sz w:val="20"/>
          <w:szCs w:val="20"/>
        </w:rPr>
        <w:t xml:space="preserve">Campus: Old Aberdeen </w:t>
      </w:r>
    </w:p>
    <w:p w14:paraId="25D35CDB" w14:textId="3A8AE27A" w:rsidR="0048458E" w:rsidRPr="00BD7BB2" w:rsidRDefault="0048458E" w:rsidP="00BD7BB2">
      <w:pPr>
        <w:spacing w:after="0" w:line="240" w:lineRule="auto"/>
        <w:contextualSpacing/>
        <w:rPr>
          <w:rFonts w:ascii="Calibri" w:hAnsi="Calibri" w:cs="Calibri"/>
          <w:sz w:val="20"/>
          <w:szCs w:val="20"/>
        </w:rPr>
      </w:pPr>
      <w:r w:rsidRPr="00BD7BB2">
        <w:rPr>
          <w:rFonts w:ascii="Calibri" w:hAnsi="Calibri" w:cs="Calibri"/>
          <w:sz w:val="20"/>
          <w:szCs w:val="20"/>
        </w:rPr>
        <w:t xml:space="preserve">Course Co-ordinator: Christopher Gray, </w:t>
      </w:r>
      <w:hyperlink r:id="rId10" w:history="1">
        <w:r w:rsidRPr="00BD7BB2">
          <w:rPr>
            <w:rStyle w:val="Hyperlink"/>
            <w:rFonts w:ascii="Calibri" w:hAnsi="Calibri" w:cs="Calibri"/>
            <w:sz w:val="20"/>
            <w:szCs w:val="20"/>
          </w:rPr>
          <w:t>chris.gray@abdn.ac.uk</w:t>
        </w:r>
      </w:hyperlink>
    </w:p>
    <w:p w14:paraId="04637A80" w14:textId="77777777" w:rsidR="00BA1D7C" w:rsidRPr="00BD7BB2" w:rsidRDefault="00BA1D7C" w:rsidP="00BD7BB2">
      <w:pPr>
        <w:spacing w:after="0" w:line="240" w:lineRule="auto"/>
        <w:rPr>
          <w:rFonts w:ascii="Calibri" w:hAnsi="Calibri" w:cs="Calibri"/>
        </w:rPr>
      </w:pPr>
    </w:p>
    <w:p w14:paraId="310EF12E" w14:textId="31CF9A69" w:rsidR="0048458E" w:rsidRPr="00BD7BB2" w:rsidRDefault="0048458E" w:rsidP="00BD7BB2">
      <w:pPr>
        <w:spacing w:after="0" w:line="240" w:lineRule="auto"/>
        <w:rPr>
          <w:rFonts w:ascii="Calibri" w:hAnsi="Calibri" w:cs="Calibri"/>
          <w:b/>
          <w:bCs/>
        </w:rPr>
      </w:pPr>
      <w:r w:rsidRPr="00BD7BB2">
        <w:rPr>
          <w:rFonts w:ascii="Calibri" w:hAnsi="Calibri" w:cs="Calibri"/>
          <w:b/>
          <w:bCs/>
        </w:rPr>
        <w:t xml:space="preserve">Course Overview </w:t>
      </w:r>
    </w:p>
    <w:p w14:paraId="3E9FC1E7" w14:textId="77777777" w:rsidR="00BA1D7C" w:rsidRPr="00BD7BB2" w:rsidRDefault="00BA1D7C" w:rsidP="00BD7BB2">
      <w:pPr>
        <w:spacing w:after="0" w:line="240" w:lineRule="auto"/>
        <w:rPr>
          <w:rFonts w:ascii="Calibri" w:hAnsi="Calibri" w:cs="Calibri"/>
          <w:b/>
          <w:bCs/>
        </w:rPr>
      </w:pPr>
    </w:p>
    <w:p w14:paraId="3BE7E95C" w14:textId="6089F35B" w:rsidR="0048458E" w:rsidRPr="00BD7BB2" w:rsidRDefault="006415DD" w:rsidP="00BD7BB2">
      <w:pPr>
        <w:spacing w:after="0" w:line="240" w:lineRule="auto"/>
        <w:rPr>
          <w:rFonts w:ascii="Calibri" w:hAnsi="Calibri" w:cs="Calibri"/>
          <w:sz w:val="20"/>
          <w:szCs w:val="20"/>
        </w:rPr>
      </w:pPr>
      <w:r>
        <w:rPr>
          <w:rFonts w:ascii="Calibri" w:hAnsi="Calibri" w:cs="Calibri"/>
          <w:sz w:val="20"/>
          <w:szCs w:val="20"/>
        </w:rPr>
        <w:t>This is an</w:t>
      </w:r>
      <w:r w:rsidR="0048458E" w:rsidRPr="00BD7BB2">
        <w:rPr>
          <w:rFonts w:ascii="Calibri" w:hAnsi="Calibri" w:cs="Calibri"/>
          <w:sz w:val="20"/>
          <w:szCs w:val="20"/>
        </w:rPr>
        <w:t xml:space="preserve"> </w:t>
      </w:r>
      <w:r w:rsidR="0048458E" w:rsidRPr="00BD7BB2">
        <w:rPr>
          <w:rFonts w:ascii="Calibri" w:hAnsi="Calibri" w:cs="Calibri"/>
          <w:b/>
          <w:bCs/>
          <w:sz w:val="20"/>
          <w:szCs w:val="20"/>
        </w:rPr>
        <w:t>introductory</w:t>
      </w:r>
      <w:r w:rsidR="0048458E" w:rsidRPr="00BD7BB2">
        <w:rPr>
          <w:rFonts w:ascii="Calibri" w:hAnsi="Calibri" w:cs="Calibri"/>
          <w:sz w:val="20"/>
          <w:szCs w:val="20"/>
        </w:rPr>
        <w:t xml:space="preserve"> course. It can do no more than scratch the very surface of this complex subject area. The content has been designed to raise just a few of the major topics and demonstrate the ways in which you can begin too carefully, and with great consideration, explore the opportunities and possibilities that it can provide, this is not a mandate for action, in or around community or health care settings. </w:t>
      </w:r>
    </w:p>
    <w:p w14:paraId="232E85F4" w14:textId="77777777" w:rsidR="00BA1D7C" w:rsidRPr="00BD7BB2" w:rsidRDefault="00BA1D7C" w:rsidP="00BD7BB2">
      <w:pPr>
        <w:spacing w:after="0" w:line="240" w:lineRule="auto"/>
        <w:rPr>
          <w:rFonts w:ascii="Calibri" w:hAnsi="Calibri" w:cs="Calibri"/>
          <w:b/>
          <w:bCs/>
          <w:sz w:val="20"/>
          <w:szCs w:val="20"/>
        </w:rPr>
      </w:pPr>
    </w:p>
    <w:p w14:paraId="7E7B8ABC" w14:textId="2AF802A2" w:rsidR="0048458E" w:rsidRPr="00BD7BB2" w:rsidRDefault="0048458E" w:rsidP="00BD7BB2">
      <w:pPr>
        <w:spacing w:after="0" w:line="240" w:lineRule="auto"/>
        <w:rPr>
          <w:rFonts w:ascii="Calibri" w:hAnsi="Calibri" w:cs="Calibri"/>
          <w:sz w:val="20"/>
          <w:szCs w:val="20"/>
        </w:rPr>
      </w:pPr>
      <w:r w:rsidRPr="00BD7BB2">
        <w:rPr>
          <w:rFonts w:ascii="Calibri" w:hAnsi="Calibri" w:cs="Calibri"/>
          <w:sz w:val="20"/>
          <w:szCs w:val="20"/>
        </w:rPr>
        <w:t xml:space="preserve">This course will </w:t>
      </w:r>
      <w:r w:rsidR="00315BE2">
        <w:rPr>
          <w:rFonts w:ascii="Calibri" w:hAnsi="Calibri" w:cs="Calibri"/>
          <w:sz w:val="20"/>
          <w:szCs w:val="20"/>
        </w:rPr>
        <w:t xml:space="preserve">first </w:t>
      </w:r>
      <w:r w:rsidRPr="00BD7BB2">
        <w:rPr>
          <w:rFonts w:ascii="Calibri" w:hAnsi="Calibri" w:cs="Calibri"/>
          <w:sz w:val="20"/>
          <w:szCs w:val="20"/>
        </w:rPr>
        <w:t xml:space="preserve">explore practices and research from the fields of music, therapy, public health and medicine, to rigorously explore the relationship between music, health and wellbeing. </w:t>
      </w:r>
    </w:p>
    <w:p w14:paraId="0D0BB271" w14:textId="77777777" w:rsidR="0048458E" w:rsidRPr="00BD7BB2" w:rsidRDefault="0048458E" w:rsidP="00BD7BB2">
      <w:pPr>
        <w:spacing w:after="0" w:line="240" w:lineRule="auto"/>
        <w:rPr>
          <w:rFonts w:ascii="Calibri" w:hAnsi="Calibri" w:cs="Calibri"/>
          <w:sz w:val="20"/>
          <w:szCs w:val="20"/>
        </w:rPr>
      </w:pPr>
      <w:r w:rsidRPr="00BD7BB2">
        <w:rPr>
          <w:rFonts w:ascii="Calibri" w:hAnsi="Calibri" w:cs="Calibri"/>
          <w:sz w:val="20"/>
          <w:szCs w:val="20"/>
        </w:rPr>
        <w:t xml:space="preserve">As well as engaging in the academic debate around music, health, and wellbeing the course will develop a working knowledge and understanding of the musical practices available to medical and music practitioners, and to their potential uses in a breadth of health care settings. </w:t>
      </w:r>
    </w:p>
    <w:p w14:paraId="7FB506D5" w14:textId="77777777" w:rsidR="00BA1D7C" w:rsidRPr="00BD7BB2" w:rsidRDefault="00BA1D7C" w:rsidP="00BD7BB2">
      <w:pPr>
        <w:spacing w:after="0" w:line="240" w:lineRule="auto"/>
        <w:rPr>
          <w:rFonts w:ascii="Calibri" w:hAnsi="Calibri" w:cs="Calibri"/>
          <w:b/>
          <w:bCs/>
          <w:sz w:val="20"/>
          <w:szCs w:val="20"/>
        </w:rPr>
      </w:pPr>
    </w:p>
    <w:p w14:paraId="0CEAE1CB" w14:textId="351EC953" w:rsidR="0048458E" w:rsidRPr="00BD7BB2" w:rsidRDefault="00B365DA" w:rsidP="00BD7BB2">
      <w:pPr>
        <w:spacing w:after="0" w:line="240" w:lineRule="auto"/>
        <w:rPr>
          <w:rFonts w:ascii="Calibri" w:hAnsi="Calibri" w:cs="Calibri"/>
          <w:sz w:val="20"/>
          <w:szCs w:val="20"/>
        </w:rPr>
      </w:pPr>
      <w:r>
        <w:rPr>
          <w:rFonts w:ascii="Calibri" w:hAnsi="Calibri" w:cs="Calibri"/>
          <w:sz w:val="20"/>
          <w:szCs w:val="20"/>
        </w:rPr>
        <w:t>Additionally</w:t>
      </w:r>
      <w:r w:rsidR="00315BE2">
        <w:rPr>
          <w:rFonts w:ascii="Calibri" w:hAnsi="Calibri" w:cs="Calibri"/>
          <w:sz w:val="20"/>
          <w:szCs w:val="20"/>
        </w:rPr>
        <w:t>,</w:t>
      </w:r>
      <w:r>
        <w:rPr>
          <w:rFonts w:ascii="Calibri" w:hAnsi="Calibri" w:cs="Calibri"/>
          <w:sz w:val="20"/>
          <w:szCs w:val="20"/>
        </w:rPr>
        <w:t xml:space="preserve"> t</w:t>
      </w:r>
      <w:r w:rsidR="0048458E" w:rsidRPr="00BD7BB2">
        <w:rPr>
          <w:rFonts w:ascii="Calibri" w:hAnsi="Calibri" w:cs="Calibri"/>
          <w:sz w:val="20"/>
          <w:szCs w:val="20"/>
        </w:rPr>
        <w:t xml:space="preserve">his course builds on the foundational exploration of music, health, and wellbeing to develop community music-based project design and implementation skills working in conjunction with the </w:t>
      </w:r>
      <w:r w:rsidR="00BD7BB2">
        <w:rPr>
          <w:rFonts w:ascii="Calibri" w:hAnsi="Calibri" w:cs="Calibri"/>
          <w:sz w:val="20"/>
          <w:szCs w:val="20"/>
        </w:rPr>
        <w:t xml:space="preserve">University of Aberdeen Wellbeing </w:t>
      </w:r>
      <w:r w:rsidR="0048458E" w:rsidRPr="00BD7BB2">
        <w:rPr>
          <w:rFonts w:ascii="Calibri" w:hAnsi="Calibri" w:cs="Calibri"/>
          <w:sz w:val="20"/>
          <w:szCs w:val="20"/>
        </w:rPr>
        <w:t xml:space="preserve">team. Successful projects will have the opportunity to be brought to life in live settings following the completion of the course. </w:t>
      </w:r>
    </w:p>
    <w:p w14:paraId="0A509605" w14:textId="77777777" w:rsidR="00BA1D7C" w:rsidRPr="00BD7BB2" w:rsidRDefault="00BA1D7C" w:rsidP="00BD7BB2">
      <w:pPr>
        <w:spacing w:after="0" w:line="240" w:lineRule="auto"/>
        <w:rPr>
          <w:rFonts w:ascii="Calibri" w:hAnsi="Calibri" w:cs="Calibri"/>
          <w:b/>
          <w:bCs/>
        </w:rPr>
      </w:pPr>
    </w:p>
    <w:p w14:paraId="49E47F45" w14:textId="5ED41C5A" w:rsidR="0048458E" w:rsidRPr="00BD7BB2" w:rsidRDefault="0048458E" w:rsidP="00BD7BB2">
      <w:pPr>
        <w:spacing w:after="0" w:line="240" w:lineRule="auto"/>
        <w:rPr>
          <w:rFonts w:ascii="Calibri" w:hAnsi="Calibri" w:cs="Calibri"/>
          <w:b/>
          <w:bCs/>
        </w:rPr>
      </w:pPr>
      <w:r w:rsidRPr="00BD7BB2">
        <w:rPr>
          <w:rFonts w:ascii="Calibri" w:hAnsi="Calibri" w:cs="Calibri"/>
          <w:b/>
          <w:bCs/>
        </w:rPr>
        <w:t xml:space="preserve">Learning Outcomes </w:t>
      </w:r>
    </w:p>
    <w:p w14:paraId="7024BB03" w14:textId="77777777" w:rsidR="00BA1D7C" w:rsidRPr="00BD7BB2" w:rsidRDefault="00BA1D7C" w:rsidP="00BD7BB2">
      <w:pPr>
        <w:spacing w:after="0" w:line="240" w:lineRule="auto"/>
        <w:rPr>
          <w:rFonts w:ascii="Calibri" w:hAnsi="Calibri" w:cs="Calibri"/>
          <w:b/>
          <w:bCs/>
        </w:rPr>
      </w:pPr>
    </w:p>
    <w:p w14:paraId="5AE99CD3" w14:textId="7037CB45" w:rsidR="0048458E" w:rsidRPr="00BD7BB2" w:rsidRDefault="0048458E" w:rsidP="00BD7BB2">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 xml:space="preserve">Demonstrate how the Medical or Musical Practitioners apply a critical understanding of principal theories, concepts and principles in a range of community and educational settings. </w:t>
      </w:r>
    </w:p>
    <w:p w14:paraId="50FF6F55" w14:textId="1C7D32C9" w:rsidR="0048458E" w:rsidRPr="00BD7BB2" w:rsidRDefault="0048458E" w:rsidP="00BD7BB2">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Demonstrate and work with an understanding of the scope and defining features of the Music, Health, and Wellbeing field and an integrated knowledge of its main areas and boundaries.</w:t>
      </w:r>
    </w:p>
    <w:p w14:paraId="0CDD343C" w14:textId="27F3B882" w:rsidR="0048458E" w:rsidRPr="00BD7BB2" w:rsidRDefault="0048458E" w:rsidP="00BD7BB2">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 xml:space="preserve">Apply knowledge, skills and understanding: </w:t>
      </w:r>
    </w:p>
    <w:p w14:paraId="415545B1" w14:textId="3808D798" w:rsidR="0048458E" w:rsidRPr="00BD7BB2" w:rsidRDefault="0048458E" w:rsidP="00BD7BB2">
      <w:pPr>
        <w:pStyle w:val="ListParagraph"/>
        <w:numPr>
          <w:ilvl w:val="1"/>
          <w:numId w:val="2"/>
        </w:numPr>
        <w:spacing w:after="0" w:line="240" w:lineRule="auto"/>
        <w:rPr>
          <w:rFonts w:ascii="Calibri" w:hAnsi="Calibri" w:cs="Calibri"/>
          <w:sz w:val="20"/>
          <w:szCs w:val="20"/>
        </w:rPr>
      </w:pPr>
      <w:r w:rsidRPr="00BD7BB2">
        <w:rPr>
          <w:rFonts w:ascii="Calibri" w:hAnsi="Calibri" w:cs="Calibri"/>
          <w:sz w:val="20"/>
          <w:szCs w:val="20"/>
        </w:rPr>
        <w:t xml:space="preserve">In using a range of the principal professional skills, techniques and practices and materials associated with the field of community music. </w:t>
      </w:r>
    </w:p>
    <w:p w14:paraId="5FE5E960" w14:textId="310C8E9D" w:rsidR="0048458E" w:rsidRPr="00BD7BB2" w:rsidRDefault="0048458E" w:rsidP="00BD7BB2">
      <w:pPr>
        <w:pStyle w:val="ListParagraph"/>
        <w:numPr>
          <w:ilvl w:val="1"/>
          <w:numId w:val="2"/>
        </w:numPr>
        <w:spacing w:after="0" w:line="240" w:lineRule="auto"/>
        <w:rPr>
          <w:rFonts w:ascii="Calibri" w:hAnsi="Calibri" w:cs="Calibri"/>
          <w:sz w:val="20"/>
          <w:szCs w:val="20"/>
        </w:rPr>
      </w:pPr>
      <w:r w:rsidRPr="00BD7BB2">
        <w:rPr>
          <w:rFonts w:ascii="Calibri" w:hAnsi="Calibri" w:cs="Calibri"/>
          <w:sz w:val="20"/>
          <w:szCs w:val="20"/>
        </w:rPr>
        <w:t xml:space="preserve">In practising routine methods of enquiry and research </w:t>
      </w:r>
    </w:p>
    <w:p w14:paraId="60CE2082" w14:textId="5B5DE634" w:rsidR="0048458E" w:rsidRPr="00BD7BB2" w:rsidRDefault="0048458E" w:rsidP="00BD7BB2">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 xml:space="preserve">Undertake critical analysis, evaluation and synthesis of ideas, concepts information and issues in Music, Health and Wellbeing contexts, settings and practices. </w:t>
      </w:r>
    </w:p>
    <w:p w14:paraId="56D425F1" w14:textId="68AD3287" w:rsidR="0048458E" w:rsidRPr="00BD7BB2" w:rsidRDefault="0048458E" w:rsidP="00BD7BB2">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 xml:space="preserve">Exercise autonomy and initiative in some activities at a professional level in preparing for practice. </w:t>
      </w:r>
    </w:p>
    <w:p w14:paraId="2B992627" w14:textId="38F4184F" w:rsidR="0048458E" w:rsidRPr="00BD7BB2" w:rsidRDefault="0048458E" w:rsidP="00BD7BB2">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 xml:space="preserve">The ability to articulate an understanding of defining features of this course’s content within Music, Health, and Wellbeing contexts. </w:t>
      </w:r>
    </w:p>
    <w:p w14:paraId="198EBB7D" w14:textId="77777777" w:rsidR="00BA1D7C" w:rsidRPr="00BD7BB2" w:rsidRDefault="00BA1D7C" w:rsidP="00BD7BB2">
      <w:pPr>
        <w:spacing w:after="0" w:line="240" w:lineRule="auto"/>
        <w:rPr>
          <w:rFonts w:ascii="Calibri" w:hAnsi="Calibri" w:cs="Calibri"/>
          <w:sz w:val="20"/>
          <w:szCs w:val="20"/>
        </w:rPr>
      </w:pPr>
    </w:p>
    <w:p w14:paraId="15B6AACF" w14:textId="4C2744FF" w:rsidR="0048458E" w:rsidRPr="00BD7BB2" w:rsidRDefault="0048458E" w:rsidP="00BD7BB2">
      <w:pPr>
        <w:spacing w:after="0" w:line="240" w:lineRule="auto"/>
        <w:rPr>
          <w:rFonts w:ascii="Calibri" w:hAnsi="Calibri" w:cs="Calibri"/>
          <w:sz w:val="20"/>
          <w:szCs w:val="20"/>
        </w:rPr>
      </w:pPr>
      <w:r w:rsidRPr="00BD7BB2">
        <w:rPr>
          <w:rFonts w:ascii="Calibri" w:hAnsi="Calibri" w:cs="Calibri"/>
          <w:sz w:val="20"/>
          <w:szCs w:val="20"/>
        </w:rPr>
        <w:t xml:space="preserve">These Intended Learning Outcomes (ILO’s) are created using a combination of the Scottish Credit and Qualifications Framework (SCQF) level descriptors, Community Learning and Development (CLD) standards Council competencies and the Sound Sense Music Education Code of Practice for music practitioners. </w:t>
      </w:r>
      <w:r w:rsidR="00BA1D7C" w:rsidRPr="00BD7BB2">
        <w:rPr>
          <w:rFonts w:ascii="Calibri" w:hAnsi="Calibri" w:cs="Calibri"/>
          <w:color w:val="000000"/>
          <w:sz w:val="20"/>
          <w:szCs w:val="20"/>
        </w:rPr>
        <w:t xml:space="preserve">These ILO’s also align with the University of Aberdeen </w:t>
      </w:r>
      <w:hyperlink r:id="rId11" w:anchor=":~:text=The%20MySkills%20framework%20allows%20students,taught%20and%20postgraduate%20research%20levels." w:history="1">
        <w:proofErr w:type="spellStart"/>
        <w:r w:rsidR="00BA1D7C" w:rsidRPr="00BD7BB2">
          <w:rPr>
            <w:rStyle w:val="Hyperlink"/>
            <w:rFonts w:ascii="Calibri" w:hAnsi="Calibri" w:cs="Calibri"/>
            <w:sz w:val="20"/>
            <w:szCs w:val="20"/>
          </w:rPr>
          <w:t>MySkills</w:t>
        </w:r>
        <w:proofErr w:type="spellEnd"/>
        <w:r w:rsidR="00BA1D7C" w:rsidRPr="00BD7BB2">
          <w:rPr>
            <w:rStyle w:val="Hyperlink"/>
            <w:rFonts w:ascii="Calibri" w:hAnsi="Calibri" w:cs="Calibri"/>
            <w:sz w:val="20"/>
            <w:szCs w:val="20"/>
          </w:rPr>
          <w:t xml:space="preserve"> framework</w:t>
        </w:r>
      </w:hyperlink>
      <w:r w:rsidR="00BA1D7C" w:rsidRPr="00BD7BB2">
        <w:rPr>
          <w:rFonts w:ascii="Calibri" w:hAnsi="Calibri" w:cs="Calibri"/>
          <w:color w:val="000000"/>
          <w:sz w:val="20"/>
          <w:szCs w:val="20"/>
        </w:rPr>
        <w:t>.</w:t>
      </w:r>
    </w:p>
    <w:p w14:paraId="15FF3FC9" w14:textId="77777777" w:rsidR="00BA1D7C" w:rsidRPr="00BD7BB2" w:rsidRDefault="00BA1D7C" w:rsidP="00BD7BB2">
      <w:pPr>
        <w:spacing w:line="240" w:lineRule="auto"/>
        <w:rPr>
          <w:rFonts w:ascii="Calibri" w:hAnsi="Calibri" w:cs="Calibri"/>
          <w:b/>
          <w:sz w:val="32"/>
          <w:szCs w:val="32"/>
        </w:rPr>
      </w:pPr>
    </w:p>
    <w:p w14:paraId="0FCAD806" w14:textId="77777777" w:rsidR="00BA1D7C" w:rsidRPr="00BD7BB2" w:rsidRDefault="00BA1D7C" w:rsidP="00BD7BB2">
      <w:pPr>
        <w:spacing w:line="240" w:lineRule="auto"/>
        <w:rPr>
          <w:rFonts w:ascii="Calibri" w:hAnsi="Calibri" w:cs="Calibri"/>
          <w:b/>
          <w:sz w:val="32"/>
          <w:szCs w:val="32"/>
        </w:rPr>
      </w:pPr>
    </w:p>
    <w:p w14:paraId="4412257F" w14:textId="77777777" w:rsidR="00BA1D7C" w:rsidRDefault="00BA1D7C" w:rsidP="00BD7BB2">
      <w:pPr>
        <w:spacing w:line="240" w:lineRule="auto"/>
        <w:rPr>
          <w:rFonts w:ascii="Calibri" w:hAnsi="Calibri" w:cs="Calibri"/>
          <w:b/>
          <w:sz w:val="32"/>
          <w:szCs w:val="32"/>
        </w:rPr>
      </w:pPr>
    </w:p>
    <w:p w14:paraId="52C73DF2" w14:textId="77777777" w:rsidR="00BD7BB2" w:rsidRPr="00BD7BB2" w:rsidRDefault="00BD7BB2" w:rsidP="00BD7BB2">
      <w:pPr>
        <w:spacing w:line="240" w:lineRule="auto"/>
        <w:rPr>
          <w:rFonts w:ascii="Calibri" w:hAnsi="Calibri" w:cs="Calibri"/>
          <w:b/>
          <w:sz w:val="32"/>
          <w:szCs w:val="32"/>
        </w:rPr>
      </w:pPr>
    </w:p>
    <w:p w14:paraId="46F9E875" w14:textId="73CE1540" w:rsidR="00BA1D7C" w:rsidRPr="00BD7BB2" w:rsidRDefault="00BA1D7C" w:rsidP="00BD7BB2">
      <w:pPr>
        <w:spacing w:line="240" w:lineRule="auto"/>
        <w:rPr>
          <w:rFonts w:ascii="Calibri" w:hAnsi="Calibri" w:cs="Calibri"/>
          <w:b/>
          <w:sz w:val="32"/>
          <w:szCs w:val="32"/>
        </w:rPr>
      </w:pPr>
      <w:r w:rsidRPr="00BD7BB2">
        <w:rPr>
          <w:rFonts w:ascii="Calibri" w:hAnsi="Calibri" w:cs="Calibri"/>
          <w:b/>
          <w:sz w:val="32"/>
          <w:szCs w:val="32"/>
        </w:rPr>
        <w:lastRenderedPageBreak/>
        <w:t>Teaching</w:t>
      </w:r>
    </w:p>
    <w:p w14:paraId="070535A1" w14:textId="77FCA194" w:rsidR="00BA1D7C" w:rsidRPr="00BD7BB2" w:rsidRDefault="00BA1D7C" w:rsidP="00BD7BB2">
      <w:pPr>
        <w:spacing w:line="240" w:lineRule="auto"/>
        <w:contextualSpacing/>
        <w:rPr>
          <w:rFonts w:ascii="Calibri" w:hAnsi="Calibri" w:cs="Calibri"/>
          <w:b/>
        </w:rPr>
      </w:pPr>
      <w:r w:rsidRPr="00BD7BB2">
        <w:rPr>
          <w:rFonts w:ascii="Calibri" w:hAnsi="Calibri" w:cs="Calibri"/>
          <w:b/>
        </w:rPr>
        <w:t xml:space="preserve">Contact Teaching Time: </w:t>
      </w:r>
      <w:r w:rsidRPr="00BD7BB2">
        <w:rPr>
          <w:rFonts w:ascii="Calibri" w:hAnsi="Calibri" w:cs="Calibri"/>
          <w:sz w:val="20"/>
          <w:szCs w:val="20"/>
        </w:rPr>
        <w:t xml:space="preserve">Attendance at all lectures is a mandatory requirement of this course. </w:t>
      </w:r>
    </w:p>
    <w:p w14:paraId="4F5723F2" w14:textId="77777777" w:rsidR="00BA1D7C" w:rsidRPr="00BD7BB2" w:rsidRDefault="00BA1D7C" w:rsidP="00BD7BB2">
      <w:pPr>
        <w:spacing w:line="240" w:lineRule="auto"/>
        <w:contextualSpacing/>
        <w:rPr>
          <w:rFonts w:ascii="Calibri" w:hAnsi="Calibri" w:cs="Calibri"/>
          <w:sz w:val="20"/>
          <w:szCs w:val="20"/>
        </w:rPr>
      </w:pPr>
    </w:p>
    <w:p w14:paraId="10ECF730" w14:textId="794B0DA3" w:rsidR="00BA1D7C" w:rsidRPr="00BD7BB2" w:rsidRDefault="00BA1D7C" w:rsidP="00BD7BB2">
      <w:pPr>
        <w:spacing w:line="240" w:lineRule="auto"/>
        <w:contextualSpacing/>
        <w:rPr>
          <w:rFonts w:ascii="Calibri" w:hAnsi="Calibri" w:cs="Calibri"/>
          <w:sz w:val="20"/>
          <w:szCs w:val="20"/>
        </w:rPr>
      </w:pPr>
      <w:r w:rsidRPr="00BD7BB2">
        <w:rPr>
          <w:rFonts w:ascii="Calibri" w:hAnsi="Calibri" w:cs="Calibri"/>
          <w:sz w:val="20"/>
          <w:szCs w:val="20"/>
        </w:rPr>
        <w:t xml:space="preserve">ME33PE: 36 Hours (of a </w:t>
      </w:r>
      <w:proofErr w:type="gramStart"/>
      <w:r w:rsidRPr="00BD7BB2">
        <w:rPr>
          <w:rFonts w:ascii="Calibri" w:hAnsi="Calibri" w:cs="Calibri"/>
          <w:sz w:val="20"/>
          <w:szCs w:val="20"/>
        </w:rPr>
        <w:t>300 hour</w:t>
      </w:r>
      <w:proofErr w:type="gramEnd"/>
      <w:r w:rsidRPr="00BD7BB2">
        <w:rPr>
          <w:rFonts w:ascii="Calibri" w:hAnsi="Calibri" w:cs="Calibri"/>
          <w:sz w:val="20"/>
          <w:szCs w:val="20"/>
        </w:rPr>
        <w:t xml:space="preserve"> notional student effort). From time-to-time students will be provided additional learning opportunities which they are strongly advised to engage in.</w:t>
      </w:r>
    </w:p>
    <w:p w14:paraId="32AA6514" w14:textId="77777777" w:rsidR="00BA1D7C" w:rsidRPr="00BD7BB2" w:rsidRDefault="00BA1D7C" w:rsidP="00BD7BB2">
      <w:pPr>
        <w:spacing w:line="240" w:lineRule="auto"/>
        <w:contextualSpacing/>
        <w:rPr>
          <w:rFonts w:ascii="Calibri" w:hAnsi="Calibri" w:cs="Calibri"/>
          <w:b/>
        </w:rPr>
      </w:pPr>
    </w:p>
    <w:p w14:paraId="6DD3A1EF" w14:textId="53AD1924" w:rsidR="00BA1D7C" w:rsidRPr="00BD7BB2" w:rsidRDefault="00BA1D7C" w:rsidP="00BD7BB2">
      <w:pPr>
        <w:spacing w:line="240" w:lineRule="auto"/>
        <w:contextualSpacing/>
        <w:rPr>
          <w:rFonts w:ascii="Calibri" w:hAnsi="Calibri" w:cs="Calibri"/>
          <w:b/>
        </w:rPr>
      </w:pPr>
      <w:r w:rsidRPr="00BD7BB2">
        <w:rPr>
          <w:rFonts w:ascii="Calibri" w:hAnsi="Calibri" w:cs="Calibri"/>
          <w:b/>
        </w:rPr>
        <w:t>Teaching Breakdown</w:t>
      </w:r>
    </w:p>
    <w:p w14:paraId="6AF84230" w14:textId="77777777" w:rsidR="00BA1D7C" w:rsidRPr="00BD7BB2" w:rsidRDefault="00BA1D7C" w:rsidP="00BD7BB2">
      <w:pPr>
        <w:spacing w:after="0" w:line="240" w:lineRule="auto"/>
        <w:rPr>
          <w:rFonts w:ascii="Calibri" w:hAnsi="Calibri" w:cs="Calibri"/>
          <w:sz w:val="20"/>
          <w:szCs w:val="20"/>
        </w:rPr>
      </w:pPr>
      <w:r w:rsidRPr="00BD7BB2">
        <w:rPr>
          <w:rFonts w:ascii="Calibri" w:hAnsi="Calibri" w:cs="Calibri"/>
          <w:sz w:val="20"/>
          <w:szCs w:val="20"/>
        </w:rPr>
        <w:t>This course will engage students in two distinct learning modes:</w:t>
      </w:r>
    </w:p>
    <w:p w14:paraId="511008B9" w14:textId="77777777" w:rsidR="00BA1D7C" w:rsidRPr="00BD7BB2" w:rsidRDefault="00BA1D7C" w:rsidP="00BD7BB2">
      <w:pPr>
        <w:pStyle w:val="ListParagraph"/>
        <w:numPr>
          <w:ilvl w:val="0"/>
          <w:numId w:val="4"/>
        </w:numPr>
        <w:spacing w:after="0" w:line="240" w:lineRule="auto"/>
        <w:rPr>
          <w:rFonts w:ascii="Calibri" w:hAnsi="Calibri" w:cs="Calibri"/>
          <w:sz w:val="20"/>
          <w:szCs w:val="20"/>
        </w:rPr>
      </w:pPr>
      <w:r w:rsidRPr="00BD7BB2">
        <w:rPr>
          <w:rFonts w:ascii="Calibri" w:hAnsi="Calibri" w:cs="Calibri"/>
          <w:sz w:val="20"/>
          <w:szCs w:val="20"/>
        </w:rPr>
        <w:t>Lectures/Seminars/Workshops</w:t>
      </w:r>
    </w:p>
    <w:p w14:paraId="6F2B8097" w14:textId="77777777" w:rsidR="00BA1D7C" w:rsidRPr="00BD7BB2" w:rsidRDefault="00BA1D7C" w:rsidP="00BD7BB2">
      <w:pPr>
        <w:pStyle w:val="ListParagraph"/>
        <w:numPr>
          <w:ilvl w:val="0"/>
          <w:numId w:val="4"/>
        </w:numPr>
        <w:spacing w:after="0" w:line="240" w:lineRule="auto"/>
        <w:rPr>
          <w:rFonts w:ascii="Calibri" w:hAnsi="Calibri" w:cs="Calibri"/>
          <w:sz w:val="20"/>
          <w:szCs w:val="20"/>
        </w:rPr>
      </w:pPr>
      <w:r w:rsidRPr="00BD7BB2">
        <w:rPr>
          <w:rFonts w:ascii="Calibri" w:hAnsi="Calibri" w:cs="Calibri"/>
          <w:sz w:val="20"/>
          <w:szCs w:val="20"/>
        </w:rPr>
        <w:t>One-to-one Tutorials</w:t>
      </w:r>
    </w:p>
    <w:p w14:paraId="72F10375" w14:textId="77777777" w:rsidR="00BA1D7C" w:rsidRPr="00BD7BB2" w:rsidRDefault="00BA1D7C" w:rsidP="00BD7BB2">
      <w:pPr>
        <w:pStyle w:val="ListParagraph"/>
        <w:numPr>
          <w:ilvl w:val="0"/>
          <w:numId w:val="4"/>
        </w:numPr>
        <w:spacing w:after="0" w:line="240" w:lineRule="auto"/>
        <w:rPr>
          <w:rFonts w:ascii="Calibri" w:hAnsi="Calibri" w:cs="Calibri"/>
          <w:sz w:val="20"/>
          <w:szCs w:val="20"/>
        </w:rPr>
      </w:pPr>
      <w:r w:rsidRPr="00BD7BB2">
        <w:rPr>
          <w:rFonts w:ascii="Calibri" w:hAnsi="Calibri" w:cs="Calibri"/>
          <w:sz w:val="20"/>
          <w:szCs w:val="20"/>
        </w:rPr>
        <w:t>Placement Learning</w:t>
      </w:r>
    </w:p>
    <w:p w14:paraId="378FC1F8" w14:textId="6D31A1BF" w:rsidR="00BA1D7C" w:rsidRPr="00BD7BB2" w:rsidRDefault="00BA1D7C" w:rsidP="00BD7BB2">
      <w:pPr>
        <w:pStyle w:val="ListParagraph"/>
        <w:numPr>
          <w:ilvl w:val="0"/>
          <w:numId w:val="4"/>
        </w:numPr>
        <w:spacing w:after="0" w:line="240" w:lineRule="auto"/>
        <w:rPr>
          <w:rFonts w:ascii="Calibri" w:hAnsi="Calibri" w:cs="Calibri"/>
          <w:b/>
        </w:rPr>
      </w:pPr>
      <w:r w:rsidRPr="00BD7BB2">
        <w:rPr>
          <w:rFonts w:ascii="Calibri" w:hAnsi="Calibri" w:cs="Calibri"/>
          <w:sz w:val="20"/>
          <w:szCs w:val="20"/>
        </w:rPr>
        <w:t>Personal study</w:t>
      </w:r>
    </w:p>
    <w:p w14:paraId="21CE0B5A" w14:textId="77777777" w:rsidR="00BA1D7C" w:rsidRPr="00BD7BB2" w:rsidRDefault="00BA1D7C" w:rsidP="00BD7BB2">
      <w:pPr>
        <w:pStyle w:val="ListParagraph"/>
        <w:spacing w:after="0" w:line="240" w:lineRule="auto"/>
        <w:rPr>
          <w:rFonts w:ascii="Calibri" w:hAnsi="Calibri" w:cs="Calibri"/>
          <w:b/>
          <w:sz w:val="20"/>
          <w:szCs w:val="20"/>
        </w:rPr>
      </w:pPr>
    </w:p>
    <w:p w14:paraId="5356B8AC" w14:textId="6E57C0E3" w:rsidR="00BA1D7C" w:rsidRPr="00BD7BB2" w:rsidRDefault="00BA1D7C" w:rsidP="00BD7BB2">
      <w:pPr>
        <w:spacing w:line="240" w:lineRule="auto"/>
        <w:rPr>
          <w:rFonts w:ascii="Calibri" w:hAnsi="Calibri" w:cs="Calibri"/>
          <w:b/>
        </w:rPr>
      </w:pPr>
      <w:r w:rsidRPr="00BD7BB2">
        <w:rPr>
          <w:rFonts w:ascii="Calibri" w:hAnsi="Calibri" w:cs="Calibri"/>
          <w:b/>
        </w:rPr>
        <w:t>Approaches to Teaching and Learning</w:t>
      </w:r>
    </w:p>
    <w:p w14:paraId="40F77015" w14:textId="77777777" w:rsidR="00BA1D7C" w:rsidRPr="00BD7BB2" w:rsidRDefault="00BA1D7C" w:rsidP="00E05166">
      <w:pPr>
        <w:spacing w:after="0" w:line="240" w:lineRule="auto"/>
        <w:contextualSpacing/>
        <w:jc w:val="center"/>
        <w:rPr>
          <w:rFonts w:ascii="Calibri" w:hAnsi="Calibri" w:cs="Calibri"/>
          <w:bCs/>
          <w:i/>
          <w:iCs/>
          <w:sz w:val="20"/>
          <w:szCs w:val="20"/>
        </w:rPr>
      </w:pPr>
      <w:r w:rsidRPr="00BD7BB2">
        <w:rPr>
          <w:rFonts w:ascii="Calibri" w:hAnsi="Calibri" w:cs="Calibri"/>
          <w:bCs/>
          <w:i/>
          <w:iCs/>
          <w:sz w:val="20"/>
          <w:szCs w:val="20"/>
        </w:rPr>
        <w:t>‘Education is not an affair of ‘telling’ and being told, but an active and constructive process’.</w:t>
      </w:r>
    </w:p>
    <w:p w14:paraId="01444308" w14:textId="21112A87" w:rsidR="00BA1D7C" w:rsidRDefault="00BA1D7C" w:rsidP="00E05166">
      <w:pPr>
        <w:spacing w:after="0" w:line="240" w:lineRule="auto"/>
        <w:contextualSpacing/>
        <w:jc w:val="center"/>
        <w:rPr>
          <w:rFonts w:ascii="Calibri" w:hAnsi="Calibri" w:cs="Calibri"/>
          <w:bCs/>
          <w:sz w:val="20"/>
          <w:szCs w:val="20"/>
        </w:rPr>
      </w:pPr>
      <w:r w:rsidRPr="00BD7BB2">
        <w:rPr>
          <w:rFonts w:ascii="Calibri" w:hAnsi="Calibri" w:cs="Calibri"/>
          <w:bCs/>
          <w:sz w:val="20"/>
          <w:szCs w:val="20"/>
        </w:rPr>
        <w:t>(Dewey, 1916)</w:t>
      </w:r>
    </w:p>
    <w:p w14:paraId="5E9C393C" w14:textId="77777777" w:rsidR="00BD7BB2" w:rsidRPr="00BD7BB2" w:rsidRDefault="00BD7BB2" w:rsidP="00E05166">
      <w:pPr>
        <w:spacing w:after="0" w:line="240" w:lineRule="auto"/>
        <w:contextualSpacing/>
        <w:jc w:val="center"/>
        <w:rPr>
          <w:rFonts w:ascii="Calibri" w:hAnsi="Calibri" w:cs="Calibri"/>
          <w:bCs/>
          <w:i/>
          <w:sz w:val="20"/>
          <w:szCs w:val="20"/>
        </w:rPr>
      </w:pPr>
    </w:p>
    <w:p w14:paraId="5E8D44BD" w14:textId="58C4642F" w:rsidR="00BA1D7C" w:rsidRDefault="00BA1D7C" w:rsidP="00E05166">
      <w:pPr>
        <w:spacing w:after="0" w:line="240" w:lineRule="auto"/>
        <w:rPr>
          <w:rFonts w:ascii="Calibri" w:hAnsi="Calibri" w:cs="Calibri"/>
          <w:sz w:val="20"/>
          <w:szCs w:val="20"/>
        </w:rPr>
      </w:pPr>
      <w:r w:rsidRPr="00BD7BB2">
        <w:rPr>
          <w:rFonts w:ascii="Calibri" w:hAnsi="Calibri" w:cs="Calibri"/>
          <w:sz w:val="20"/>
          <w:szCs w:val="20"/>
        </w:rPr>
        <w:t>The specific teaching methodologies used within this course are based on educational concepts developed to enable students to secure ownership of their learning processes. This is done through a focus on educational dialogues that highlight the transaction(s) between knowledge and experience (Dewey cited in Biesta, 2020) whilst enabling students to undertake a journey in search of their own truth (Camlin, 2015). This can be further articulated succinctly using the writing of Watkins (2005). He stipulates that:</w:t>
      </w:r>
    </w:p>
    <w:p w14:paraId="698AFB91" w14:textId="77777777" w:rsidR="00E05166" w:rsidRPr="00BD7BB2" w:rsidRDefault="00E05166" w:rsidP="00E05166">
      <w:pPr>
        <w:spacing w:after="0" w:line="240" w:lineRule="auto"/>
        <w:rPr>
          <w:rFonts w:ascii="Calibri" w:hAnsi="Calibri" w:cs="Calibri"/>
          <w:sz w:val="20"/>
          <w:szCs w:val="20"/>
        </w:rPr>
      </w:pPr>
    </w:p>
    <w:p w14:paraId="6C92F806" w14:textId="77777777" w:rsidR="00BA1D7C" w:rsidRPr="00BD7BB2" w:rsidRDefault="00BA1D7C" w:rsidP="00BD7BB2">
      <w:pPr>
        <w:spacing w:after="0" w:line="240" w:lineRule="auto"/>
        <w:rPr>
          <w:rFonts w:ascii="Calibri" w:hAnsi="Calibri" w:cs="Calibri"/>
          <w:sz w:val="20"/>
          <w:szCs w:val="20"/>
        </w:rPr>
      </w:pPr>
      <w:r w:rsidRPr="00BD7BB2">
        <w:rPr>
          <w:rFonts w:ascii="Calibri" w:hAnsi="Calibri" w:cs="Calibri"/>
          <w:sz w:val="20"/>
          <w:szCs w:val="20"/>
        </w:rPr>
        <w:t xml:space="preserve">             From the stance ‘learning = building knowledge together with others’, a self-directed learner is seen to:</w:t>
      </w:r>
    </w:p>
    <w:p w14:paraId="5D41F790" w14:textId="77777777" w:rsidR="00BA1D7C" w:rsidRPr="00BD7BB2" w:rsidRDefault="00BA1D7C" w:rsidP="00BD7BB2">
      <w:pPr>
        <w:pStyle w:val="ListParagraph"/>
        <w:numPr>
          <w:ilvl w:val="0"/>
          <w:numId w:val="3"/>
        </w:numPr>
        <w:spacing w:after="0" w:line="240" w:lineRule="auto"/>
        <w:rPr>
          <w:rFonts w:ascii="Calibri" w:hAnsi="Calibri" w:cs="Calibri"/>
          <w:sz w:val="20"/>
          <w:szCs w:val="20"/>
        </w:rPr>
      </w:pPr>
      <w:r w:rsidRPr="00BD7BB2">
        <w:rPr>
          <w:rFonts w:ascii="Calibri" w:hAnsi="Calibri" w:cs="Calibri"/>
          <w:sz w:val="20"/>
          <w:szCs w:val="20"/>
        </w:rPr>
        <w:t>Select from their environment appropriate resources they need for learning (peers, teachers, other resources</w:t>
      </w:r>
      <w:proofErr w:type="gramStart"/>
      <w:r w:rsidRPr="00BD7BB2">
        <w:rPr>
          <w:rFonts w:ascii="Calibri" w:hAnsi="Calibri" w:cs="Calibri"/>
          <w:sz w:val="20"/>
          <w:szCs w:val="20"/>
        </w:rPr>
        <w:t>);</w:t>
      </w:r>
      <w:proofErr w:type="gramEnd"/>
    </w:p>
    <w:p w14:paraId="46C3330B" w14:textId="77777777" w:rsidR="00BA1D7C" w:rsidRPr="00BD7BB2" w:rsidRDefault="00BA1D7C" w:rsidP="00BD7BB2">
      <w:pPr>
        <w:pStyle w:val="ListParagraph"/>
        <w:numPr>
          <w:ilvl w:val="0"/>
          <w:numId w:val="3"/>
        </w:numPr>
        <w:spacing w:after="0" w:line="240" w:lineRule="auto"/>
        <w:rPr>
          <w:rFonts w:ascii="Calibri" w:hAnsi="Calibri" w:cs="Calibri"/>
          <w:sz w:val="20"/>
          <w:szCs w:val="20"/>
        </w:rPr>
      </w:pPr>
      <w:r w:rsidRPr="00BD7BB2">
        <w:rPr>
          <w:rFonts w:ascii="Calibri" w:hAnsi="Calibri" w:cs="Calibri"/>
          <w:sz w:val="20"/>
          <w:szCs w:val="20"/>
        </w:rPr>
        <w:t xml:space="preserve">Generate with others motivation and </w:t>
      </w:r>
      <w:proofErr w:type="gramStart"/>
      <w:r w:rsidRPr="00BD7BB2">
        <w:rPr>
          <w:rFonts w:ascii="Calibri" w:hAnsi="Calibri" w:cs="Calibri"/>
          <w:sz w:val="20"/>
          <w:szCs w:val="20"/>
        </w:rPr>
        <w:t>goals;</w:t>
      </w:r>
      <w:proofErr w:type="gramEnd"/>
    </w:p>
    <w:p w14:paraId="4989FDC5" w14:textId="3ADD4037" w:rsidR="00BA1D7C" w:rsidRPr="00BD7BB2" w:rsidRDefault="00BA1D7C" w:rsidP="00BD7BB2">
      <w:pPr>
        <w:pStyle w:val="ListParagraph"/>
        <w:numPr>
          <w:ilvl w:val="0"/>
          <w:numId w:val="3"/>
        </w:numPr>
        <w:spacing w:after="0" w:line="240" w:lineRule="auto"/>
        <w:rPr>
          <w:rFonts w:ascii="Calibri" w:hAnsi="Calibri" w:cs="Calibri"/>
          <w:sz w:val="20"/>
          <w:szCs w:val="20"/>
        </w:rPr>
      </w:pPr>
      <w:r w:rsidRPr="00BD7BB2">
        <w:rPr>
          <w:rFonts w:ascii="Calibri" w:hAnsi="Calibri" w:cs="Calibri"/>
          <w:sz w:val="20"/>
          <w:szCs w:val="20"/>
        </w:rPr>
        <w:t xml:space="preserve">Promote and develop with others dialogue for </w:t>
      </w:r>
      <w:proofErr w:type="gramStart"/>
      <w:r w:rsidR="00E05166" w:rsidRPr="00BD7BB2">
        <w:rPr>
          <w:rFonts w:ascii="Calibri" w:hAnsi="Calibri" w:cs="Calibri"/>
          <w:sz w:val="20"/>
          <w:szCs w:val="20"/>
        </w:rPr>
        <w:t>learning</w:t>
      </w:r>
      <w:r w:rsidR="00E05166">
        <w:rPr>
          <w:rFonts w:ascii="Calibri" w:hAnsi="Calibri" w:cs="Calibri"/>
          <w:sz w:val="20"/>
          <w:szCs w:val="20"/>
        </w:rPr>
        <w:t>;</w:t>
      </w:r>
      <w:proofErr w:type="gramEnd"/>
    </w:p>
    <w:p w14:paraId="22A1DC21" w14:textId="41748A76" w:rsidR="00BA1D7C" w:rsidRPr="00BD7BB2" w:rsidRDefault="00BA1D7C" w:rsidP="00BD7BB2">
      <w:pPr>
        <w:pStyle w:val="ListParagraph"/>
        <w:numPr>
          <w:ilvl w:val="0"/>
          <w:numId w:val="3"/>
        </w:numPr>
        <w:spacing w:after="0" w:line="240" w:lineRule="auto"/>
        <w:rPr>
          <w:rFonts w:ascii="Calibri" w:hAnsi="Calibri" w:cs="Calibri"/>
          <w:sz w:val="20"/>
          <w:szCs w:val="20"/>
        </w:rPr>
      </w:pPr>
      <w:r w:rsidRPr="00BD7BB2">
        <w:rPr>
          <w:rFonts w:ascii="Calibri" w:hAnsi="Calibri" w:cs="Calibri"/>
          <w:sz w:val="20"/>
          <w:szCs w:val="20"/>
        </w:rPr>
        <w:t>Interrelate learning from various contexts of their learning landscape.</w:t>
      </w:r>
    </w:p>
    <w:p w14:paraId="63D43C46" w14:textId="77777777" w:rsidR="00BA1D7C" w:rsidRPr="00BD7BB2" w:rsidRDefault="00BA1D7C" w:rsidP="00BD7BB2">
      <w:pPr>
        <w:pStyle w:val="ListParagraph"/>
        <w:spacing w:after="0" w:line="240" w:lineRule="auto"/>
        <w:ind w:left="1440"/>
        <w:rPr>
          <w:rFonts w:ascii="Calibri" w:hAnsi="Calibri" w:cs="Calibri"/>
          <w:sz w:val="20"/>
          <w:szCs w:val="20"/>
        </w:rPr>
      </w:pPr>
    </w:p>
    <w:p w14:paraId="667E31C2" w14:textId="77DF691C" w:rsidR="00BA1D7C" w:rsidRPr="00BD7BB2" w:rsidRDefault="00BA1D7C" w:rsidP="00BD7BB2">
      <w:pPr>
        <w:spacing w:line="240" w:lineRule="auto"/>
        <w:rPr>
          <w:rFonts w:ascii="Calibri" w:hAnsi="Calibri" w:cs="Calibri"/>
          <w:sz w:val="20"/>
          <w:szCs w:val="20"/>
        </w:rPr>
      </w:pPr>
      <w:r w:rsidRPr="00BD7BB2">
        <w:rPr>
          <w:rFonts w:ascii="Calibri" w:hAnsi="Calibri" w:cs="Calibri"/>
          <w:sz w:val="20"/>
          <w:szCs w:val="20"/>
        </w:rPr>
        <w:t>The course is further underpinned by the principles of reflective and reflexive practices which are built on the works of Brookfield and Schon. Further reference can be made to how reflective and reflexive practices articulates with Kolb’s, Experiential Learning Cycle.</w:t>
      </w:r>
    </w:p>
    <w:p w14:paraId="1247D172" w14:textId="77777777" w:rsidR="00BA1D7C" w:rsidRPr="00BD7BB2" w:rsidRDefault="00BA1D7C" w:rsidP="00BD7BB2">
      <w:pPr>
        <w:spacing w:after="0" w:line="240" w:lineRule="auto"/>
        <w:rPr>
          <w:rFonts w:ascii="Calibri" w:hAnsi="Calibri" w:cs="Calibri"/>
          <w:sz w:val="16"/>
          <w:szCs w:val="16"/>
        </w:rPr>
      </w:pPr>
      <w:r w:rsidRPr="00BD7BB2">
        <w:rPr>
          <w:rFonts w:ascii="Calibri" w:hAnsi="Calibri" w:cs="Calibri"/>
          <w:sz w:val="16"/>
          <w:szCs w:val="16"/>
        </w:rPr>
        <w:t xml:space="preserve">BIESTA, G., (2020). </w:t>
      </w:r>
      <w:r w:rsidRPr="00BD7BB2">
        <w:rPr>
          <w:rFonts w:ascii="Calibri" w:hAnsi="Calibri" w:cs="Calibri"/>
          <w:i/>
          <w:iCs/>
          <w:sz w:val="16"/>
          <w:szCs w:val="16"/>
        </w:rPr>
        <w:t xml:space="preserve">Educational Research: An Unorthodox Introduction. </w:t>
      </w:r>
      <w:r w:rsidRPr="00BD7BB2">
        <w:rPr>
          <w:rFonts w:ascii="Calibri" w:hAnsi="Calibri" w:cs="Calibri"/>
          <w:sz w:val="16"/>
          <w:szCs w:val="16"/>
        </w:rPr>
        <w:t xml:space="preserve">London: Bloomsbury Academic. </w:t>
      </w:r>
    </w:p>
    <w:p w14:paraId="683AC074" w14:textId="77777777" w:rsidR="00BA1D7C" w:rsidRPr="00BD7BB2" w:rsidRDefault="00BA1D7C" w:rsidP="00BD7BB2">
      <w:pPr>
        <w:spacing w:after="0" w:line="240" w:lineRule="auto"/>
        <w:contextualSpacing/>
        <w:rPr>
          <w:rFonts w:ascii="Calibri" w:hAnsi="Calibri" w:cs="Calibri"/>
          <w:color w:val="000000" w:themeColor="text1"/>
          <w:sz w:val="16"/>
          <w:szCs w:val="16"/>
        </w:rPr>
      </w:pPr>
      <w:r w:rsidRPr="00BD7BB2">
        <w:rPr>
          <w:rFonts w:ascii="Calibri" w:hAnsi="Calibri" w:cs="Calibri"/>
          <w:color w:val="000000" w:themeColor="text1"/>
          <w:sz w:val="16"/>
          <w:szCs w:val="16"/>
        </w:rPr>
        <w:t xml:space="preserve">BROOKFIELD, STEPHEN. (2017). </w:t>
      </w:r>
      <w:r w:rsidRPr="00BD7BB2">
        <w:rPr>
          <w:rFonts w:ascii="Calibri" w:hAnsi="Calibri" w:cs="Calibri"/>
          <w:i/>
          <w:iCs/>
          <w:color w:val="000000" w:themeColor="text1"/>
          <w:sz w:val="16"/>
          <w:szCs w:val="16"/>
        </w:rPr>
        <w:t xml:space="preserve">Becoming a Critically Reflective Teacher, </w:t>
      </w:r>
      <w:r w:rsidRPr="00BD7BB2">
        <w:rPr>
          <w:rFonts w:ascii="Calibri" w:hAnsi="Calibri" w:cs="Calibri"/>
          <w:iCs/>
          <w:color w:val="000000" w:themeColor="text1"/>
          <w:sz w:val="16"/>
          <w:szCs w:val="16"/>
        </w:rPr>
        <w:t>2</w:t>
      </w:r>
      <w:r w:rsidRPr="00BD7BB2">
        <w:rPr>
          <w:rFonts w:ascii="Calibri" w:hAnsi="Calibri" w:cs="Calibri"/>
          <w:iCs/>
          <w:color w:val="000000" w:themeColor="text1"/>
          <w:sz w:val="16"/>
          <w:szCs w:val="16"/>
          <w:vertAlign w:val="superscript"/>
        </w:rPr>
        <w:t>nd</w:t>
      </w:r>
      <w:r w:rsidRPr="00BD7BB2">
        <w:rPr>
          <w:rFonts w:ascii="Calibri" w:hAnsi="Calibri" w:cs="Calibri"/>
          <w:iCs/>
          <w:color w:val="000000" w:themeColor="text1"/>
          <w:sz w:val="16"/>
          <w:szCs w:val="16"/>
        </w:rPr>
        <w:t xml:space="preserve"> ed</w:t>
      </w:r>
      <w:r w:rsidRPr="00BD7BB2">
        <w:rPr>
          <w:rFonts w:ascii="Calibri" w:hAnsi="Calibri" w:cs="Calibri"/>
          <w:i/>
          <w:iCs/>
          <w:color w:val="000000" w:themeColor="text1"/>
          <w:sz w:val="16"/>
          <w:szCs w:val="16"/>
        </w:rPr>
        <w:t>.</w:t>
      </w:r>
      <w:r w:rsidRPr="00BD7BB2">
        <w:rPr>
          <w:rFonts w:ascii="Calibri" w:hAnsi="Calibri" w:cs="Calibri"/>
          <w:color w:val="000000" w:themeColor="text1"/>
          <w:sz w:val="16"/>
          <w:szCs w:val="16"/>
        </w:rPr>
        <w:t xml:space="preserve"> San-Francisco: Jossey-Bass.</w:t>
      </w:r>
    </w:p>
    <w:p w14:paraId="30F60B44" w14:textId="77777777" w:rsidR="00BA1D7C" w:rsidRPr="00BD7BB2" w:rsidRDefault="00BA1D7C" w:rsidP="00BD7BB2">
      <w:pPr>
        <w:spacing w:after="0" w:line="240" w:lineRule="auto"/>
        <w:rPr>
          <w:rFonts w:ascii="Calibri" w:hAnsi="Calibri" w:cs="Calibri"/>
          <w:bCs/>
          <w:sz w:val="16"/>
          <w:szCs w:val="16"/>
        </w:rPr>
      </w:pPr>
      <w:r w:rsidRPr="00BD7BB2">
        <w:rPr>
          <w:rFonts w:ascii="Calibri" w:hAnsi="Calibri" w:cs="Calibri"/>
          <w:bCs/>
          <w:sz w:val="16"/>
          <w:szCs w:val="16"/>
        </w:rPr>
        <w:t xml:space="preserve">CAMLIN, D. A. (2015). ‘This Is My Truth, Now Tell Me Yours’: Emphasising dialogue within Participatory Music. </w:t>
      </w:r>
      <w:r w:rsidRPr="00BD7BB2">
        <w:rPr>
          <w:rFonts w:ascii="Calibri" w:hAnsi="Calibri" w:cs="Calibri"/>
          <w:bCs/>
          <w:i/>
          <w:iCs/>
          <w:sz w:val="16"/>
          <w:szCs w:val="16"/>
        </w:rPr>
        <w:t xml:space="preserve">International Journal for Community Music </w:t>
      </w:r>
      <w:r w:rsidRPr="00BD7BB2">
        <w:rPr>
          <w:rFonts w:ascii="Calibri" w:hAnsi="Calibri" w:cs="Calibri"/>
          <w:bCs/>
          <w:sz w:val="16"/>
          <w:szCs w:val="16"/>
        </w:rPr>
        <w:t>8 (3), pp. 233 – 257.</w:t>
      </w:r>
    </w:p>
    <w:p w14:paraId="6A1B0379" w14:textId="77777777" w:rsidR="00BA1D7C" w:rsidRPr="00BD7BB2" w:rsidRDefault="00BA1D7C" w:rsidP="00BD7BB2">
      <w:pPr>
        <w:spacing w:after="0" w:line="240" w:lineRule="auto"/>
        <w:rPr>
          <w:rFonts w:ascii="Calibri" w:hAnsi="Calibri" w:cs="Calibri"/>
          <w:bCs/>
          <w:sz w:val="16"/>
          <w:szCs w:val="16"/>
        </w:rPr>
      </w:pPr>
      <w:r w:rsidRPr="00BD7BB2">
        <w:rPr>
          <w:rFonts w:ascii="Calibri" w:hAnsi="Calibri" w:cs="Calibri"/>
          <w:bCs/>
          <w:sz w:val="16"/>
          <w:szCs w:val="16"/>
        </w:rPr>
        <w:t xml:space="preserve">DEWEY, J. (1916). </w:t>
      </w:r>
      <w:r w:rsidRPr="00BD7BB2">
        <w:rPr>
          <w:rFonts w:ascii="Calibri" w:hAnsi="Calibri" w:cs="Calibri"/>
          <w:bCs/>
          <w:i/>
          <w:sz w:val="16"/>
          <w:szCs w:val="16"/>
        </w:rPr>
        <w:t xml:space="preserve">Democracy and education: An introduction to the philosophy of education. </w:t>
      </w:r>
      <w:r w:rsidRPr="00BD7BB2">
        <w:rPr>
          <w:rFonts w:ascii="Calibri" w:hAnsi="Calibri" w:cs="Calibri"/>
          <w:bCs/>
          <w:sz w:val="16"/>
          <w:szCs w:val="16"/>
        </w:rPr>
        <w:t>New York: MacMillan</w:t>
      </w:r>
    </w:p>
    <w:p w14:paraId="296115A5" w14:textId="77777777" w:rsidR="00BA1D7C" w:rsidRPr="00BD7BB2" w:rsidRDefault="00BA1D7C" w:rsidP="00BD7BB2">
      <w:pPr>
        <w:spacing w:after="0" w:line="240" w:lineRule="auto"/>
        <w:contextualSpacing/>
        <w:rPr>
          <w:rFonts w:ascii="Calibri" w:hAnsi="Calibri" w:cs="Calibri"/>
          <w:color w:val="000000" w:themeColor="text1"/>
          <w:sz w:val="16"/>
          <w:szCs w:val="16"/>
        </w:rPr>
      </w:pPr>
      <w:r w:rsidRPr="00BD7BB2">
        <w:rPr>
          <w:rFonts w:ascii="Calibri" w:hAnsi="Calibri" w:cs="Calibri"/>
          <w:color w:val="000000" w:themeColor="text1"/>
          <w:sz w:val="16"/>
          <w:szCs w:val="16"/>
        </w:rPr>
        <w:t xml:space="preserve">KOLB, A, D. (1984) </w:t>
      </w:r>
      <w:r w:rsidRPr="00BD7BB2">
        <w:rPr>
          <w:rFonts w:ascii="Calibri" w:hAnsi="Calibri" w:cs="Calibri"/>
          <w:i/>
          <w:iCs/>
          <w:color w:val="000000" w:themeColor="text1"/>
          <w:sz w:val="16"/>
          <w:szCs w:val="16"/>
        </w:rPr>
        <w:t xml:space="preserve">Experiential Learning: Experiencing as the Source of Learning and Development. </w:t>
      </w:r>
      <w:r w:rsidRPr="00BD7BB2">
        <w:rPr>
          <w:rFonts w:ascii="Calibri" w:hAnsi="Calibri" w:cs="Calibri"/>
          <w:color w:val="000000" w:themeColor="text1"/>
          <w:sz w:val="16"/>
          <w:szCs w:val="16"/>
        </w:rPr>
        <w:t xml:space="preserve">USA: Prentice Hall. </w:t>
      </w:r>
    </w:p>
    <w:p w14:paraId="0C8828DF" w14:textId="77777777" w:rsidR="00BA1D7C" w:rsidRPr="00BD7BB2" w:rsidRDefault="00BA1D7C" w:rsidP="00BD7BB2">
      <w:pPr>
        <w:spacing w:after="0" w:line="240" w:lineRule="auto"/>
        <w:contextualSpacing/>
        <w:rPr>
          <w:rFonts w:ascii="Calibri" w:hAnsi="Calibri" w:cs="Calibri"/>
          <w:b/>
          <w:color w:val="000000" w:themeColor="text1"/>
          <w:sz w:val="16"/>
          <w:szCs w:val="16"/>
        </w:rPr>
      </w:pPr>
      <w:r w:rsidRPr="00BD7BB2">
        <w:rPr>
          <w:rFonts w:ascii="Calibri" w:hAnsi="Calibri" w:cs="Calibri"/>
          <w:color w:val="000000" w:themeColor="text1"/>
          <w:sz w:val="16"/>
          <w:szCs w:val="16"/>
        </w:rPr>
        <w:t xml:space="preserve">SCHÖN, D., (1983). </w:t>
      </w:r>
      <w:r w:rsidRPr="00BD7BB2">
        <w:rPr>
          <w:rFonts w:ascii="Calibri" w:hAnsi="Calibri" w:cs="Calibri"/>
          <w:i/>
          <w:color w:val="000000" w:themeColor="text1"/>
          <w:sz w:val="16"/>
          <w:szCs w:val="16"/>
        </w:rPr>
        <w:t>The Reflective Practitioner: How professionals think in action.</w:t>
      </w:r>
      <w:r w:rsidRPr="00BD7BB2">
        <w:rPr>
          <w:rFonts w:ascii="Calibri" w:hAnsi="Calibri" w:cs="Calibri"/>
          <w:color w:val="000000" w:themeColor="text1"/>
          <w:sz w:val="16"/>
          <w:szCs w:val="16"/>
        </w:rPr>
        <w:t xml:space="preserve"> London: Temple Smith.</w:t>
      </w:r>
    </w:p>
    <w:p w14:paraId="0739E14B" w14:textId="193B7C67" w:rsidR="00BA1D7C" w:rsidRDefault="00BA1D7C" w:rsidP="005F078A">
      <w:pPr>
        <w:pStyle w:val="NormalWeb"/>
        <w:spacing w:before="0" w:beforeAutospacing="0" w:after="0" w:afterAutospacing="0"/>
        <w:contextualSpacing/>
        <w:rPr>
          <w:rFonts w:ascii="Calibri" w:hAnsi="Calibri" w:cs="Calibri"/>
          <w:color w:val="000000"/>
          <w:sz w:val="16"/>
          <w:szCs w:val="16"/>
        </w:rPr>
      </w:pPr>
      <w:r w:rsidRPr="00BD7BB2">
        <w:rPr>
          <w:rFonts w:ascii="Calibri" w:hAnsi="Calibri" w:cs="Calibri"/>
          <w:color w:val="000000"/>
          <w:sz w:val="16"/>
          <w:szCs w:val="16"/>
        </w:rPr>
        <w:t xml:space="preserve">WATKINS, C., (2005) </w:t>
      </w:r>
      <w:r w:rsidRPr="00BD7BB2">
        <w:rPr>
          <w:rFonts w:ascii="Calibri" w:hAnsi="Calibri" w:cs="Calibri"/>
          <w:i/>
          <w:iCs/>
          <w:color w:val="000000"/>
          <w:sz w:val="16"/>
          <w:szCs w:val="16"/>
        </w:rPr>
        <w:t>Classrooms as Learning Communities. </w:t>
      </w:r>
      <w:r w:rsidRPr="00BD7BB2">
        <w:rPr>
          <w:rFonts w:ascii="Calibri" w:hAnsi="Calibri" w:cs="Calibri"/>
          <w:color w:val="000000"/>
          <w:sz w:val="16"/>
          <w:szCs w:val="16"/>
        </w:rPr>
        <w:t>Oxon: Routledge</w:t>
      </w:r>
    </w:p>
    <w:p w14:paraId="6051F1C0" w14:textId="77777777" w:rsidR="005F078A" w:rsidRPr="005F078A" w:rsidRDefault="005F078A" w:rsidP="005F078A">
      <w:pPr>
        <w:pStyle w:val="NormalWeb"/>
        <w:spacing w:before="0" w:beforeAutospacing="0" w:after="0" w:afterAutospacing="0"/>
        <w:contextualSpacing/>
        <w:rPr>
          <w:rFonts w:ascii="Calibri" w:hAnsi="Calibri" w:cs="Calibri"/>
          <w:color w:val="000000"/>
          <w:sz w:val="16"/>
          <w:szCs w:val="16"/>
        </w:rPr>
      </w:pPr>
    </w:p>
    <w:p w14:paraId="47DE1A4F" w14:textId="070BE7F5" w:rsidR="00BA1D7C" w:rsidRPr="00BD7BB2" w:rsidRDefault="00BA1D7C" w:rsidP="00BD7BB2">
      <w:pPr>
        <w:spacing w:line="240" w:lineRule="auto"/>
        <w:rPr>
          <w:rFonts w:ascii="Calibri" w:hAnsi="Calibri" w:cs="Calibri"/>
          <w:b/>
        </w:rPr>
      </w:pPr>
      <w:r w:rsidRPr="00BD7BB2">
        <w:rPr>
          <w:rFonts w:ascii="Calibri" w:hAnsi="Calibri" w:cs="Calibri"/>
          <w:b/>
        </w:rPr>
        <w:t xml:space="preserve">Using and manoeuvring MyAberdeen </w:t>
      </w:r>
    </w:p>
    <w:p w14:paraId="6A075737" w14:textId="6ECE636A" w:rsidR="00BA1D7C" w:rsidRPr="00BD7BB2" w:rsidRDefault="00BA1D7C" w:rsidP="00BD7BB2">
      <w:pPr>
        <w:spacing w:line="240" w:lineRule="auto"/>
        <w:rPr>
          <w:rFonts w:ascii="Calibri" w:hAnsi="Calibri" w:cs="Calibri"/>
          <w:bCs/>
          <w:sz w:val="20"/>
          <w:szCs w:val="20"/>
        </w:rPr>
      </w:pPr>
      <w:r w:rsidRPr="00BD7BB2">
        <w:rPr>
          <w:rFonts w:ascii="Calibri" w:hAnsi="Calibri" w:cs="Calibri"/>
          <w:bCs/>
          <w:sz w:val="20"/>
          <w:szCs w:val="20"/>
        </w:rPr>
        <w:t xml:space="preserve">The MyAberdeen site for this course has been designed using the Teaching and Learning principles outlined above. The site has an initial folder which contains all the information required for this course built using the information found in this course descriptor. </w:t>
      </w:r>
    </w:p>
    <w:p w14:paraId="2C11FC5A" w14:textId="7EC8C94C" w:rsidR="00BA1D7C" w:rsidRPr="00BD7BB2" w:rsidRDefault="00BA1D7C" w:rsidP="00BD7BB2">
      <w:pPr>
        <w:spacing w:line="240" w:lineRule="auto"/>
        <w:rPr>
          <w:rFonts w:ascii="Calibri" w:hAnsi="Calibri" w:cs="Calibri"/>
          <w:bCs/>
          <w:sz w:val="20"/>
          <w:szCs w:val="20"/>
        </w:rPr>
      </w:pPr>
      <w:r w:rsidRPr="00BD7BB2">
        <w:rPr>
          <w:rFonts w:ascii="Calibri" w:hAnsi="Calibri" w:cs="Calibri"/>
          <w:bCs/>
          <w:sz w:val="20"/>
          <w:szCs w:val="20"/>
        </w:rPr>
        <w:t xml:space="preserve">The content of this course is built collaboratively. Each week the course will grow using the outputs of your responses to my provocations, challenges and questions. </w:t>
      </w:r>
    </w:p>
    <w:p w14:paraId="15F2D5CF" w14:textId="77777777" w:rsidR="00E05166" w:rsidRDefault="00BA1D7C" w:rsidP="00E05166">
      <w:pPr>
        <w:spacing w:line="240" w:lineRule="auto"/>
        <w:rPr>
          <w:rFonts w:ascii="Calibri" w:hAnsi="Calibri" w:cs="Calibri"/>
          <w:bCs/>
          <w:sz w:val="20"/>
          <w:szCs w:val="20"/>
        </w:rPr>
      </w:pPr>
      <w:r w:rsidRPr="00BD7BB2">
        <w:rPr>
          <w:rFonts w:ascii="Calibri" w:hAnsi="Calibri" w:cs="Calibri"/>
          <w:bCs/>
          <w:sz w:val="20"/>
          <w:szCs w:val="20"/>
        </w:rPr>
        <w:t>All synchronous lectures (online and face-to-face) will be recorded and uploaded, if appropriate, for your reference. We may also use the asynchronous discussion boards throughout the semester</w:t>
      </w:r>
    </w:p>
    <w:p w14:paraId="7CCB8B98" w14:textId="77777777" w:rsidR="00B44167" w:rsidRDefault="00B44167" w:rsidP="00E05166">
      <w:pPr>
        <w:spacing w:line="240" w:lineRule="auto"/>
        <w:rPr>
          <w:rFonts w:ascii="Calibri" w:hAnsi="Calibri" w:cs="Calibri"/>
          <w:b/>
          <w:bCs/>
        </w:rPr>
      </w:pPr>
    </w:p>
    <w:p w14:paraId="2EB8D297" w14:textId="5A4AA5E8" w:rsidR="00BA1D7C" w:rsidRPr="00E05166" w:rsidRDefault="00BA1D7C" w:rsidP="00E05166">
      <w:pPr>
        <w:spacing w:line="240" w:lineRule="auto"/>
        <w:rPr>
          <w:rFonts w:ascii="Calibri" w:hAnsi="Calibri" w:cs="Calibri"/>
          <w:b/>
          <w:sz w:val="32"/>
          <w:szCs w:val="32"/>
        </w:rPr>
      </w:pPr>
      <w:r w:rsidRPr="00833376">
        <w:rPr>
          <w:rFonts w:ascii="Calibri" w:hAnsi="Calibri" w:cs="Calibri"/>
          <w:b/>
          <w:bCs/>
        </w:rPr>
        <w:lastRenderedPageBreak/>
        <w:t xml:space="preserve">Assessment and Feedback </w:t>
      </w:r>
    </w:p>
    <w:p w14:paraId="0950E93B" w14:textId="77777777" w:rsidR="00BA1D7C" w:rsidRPr="00833376" w:rsidRDefault="00BA1D7C" w:rsidP="00BD7BB2">
      <w:pPr>
        <w:spacing w:after="0" w:line="240" w:lineRule="auto"/>
        <w:contextualSpacing/>
        <w:rPr>
          <w:rFonts w:ascii="Calibri" w:hAnsi="Calibri" w:cs="Calibri"/>
          <w:b/>
          <w:bCs/>
        </w:rPr>
      </w:pPr>
      <w:r w:rsidRPr="00833376">
        <w:rPr>
          <w:rFonts w:ascii="Calibri" w:hAnsi="Calibri" w:cs="Calibri"/>
          <w:b/>
          <w:bCs/>
        </w:rPr>
        <w:t>Summative Assessment</w:t>
      </w:r>
    </w:p>
    <w:p w14:paraId="12C3AC55" w14:textId="79C87413" w:rsidR="00CD1BB6" w:rsidRPr="0008359C" w:rsidRDefault="00BA1D7C" w:rsidP="00BD7BB2">
      <w:pPr>
        <w:spacing w:after="0" w:line="240" w:lineRule="auto"/>
        <w:contextualSpacing/>
        <w:rPr>
          <w:rFonts w:ascii="Calibri" w:hAnsi="Calibri" w:cs="Calibri"/>
          <w:b/>
          <w:bCs/>
          <w:sz w:val="20"/>
          <w:szCs w:val="20"/>
        </w:rPr>
      </w:pPr>
      <w:r w:rsidRPr="00BD7BB2">
        <w:rPr>
          <w:rFonts w:ascii="Calibri" w:hAnsi="Calibri" w:cs="Calibri"/>
          <w:b/>
          <w:bCs/>
          <w:sz w:val="20"/>
          <w:szCs w:val="20"/>
        </w:rPr>
        <w:t xml:space="preserve"> </w:t>
      </w:r>
    </w:p>
    <w:p w14:paraId="23898A90" w14:textId="17D64938" w:rsidR="00BA1D7C" w:rsidRPr="00BD7BB2" w:rsidRDefault="00BA1D7C" w:rsidP="00BD7BB2">
      <w:pPr>
        <w:spacing w:after="0" w:line="240" w:lineRule="auto"/>
        <w:contextualSpacing/>
        <w:rPr>
          <w:rFonts w:ascii="Calibri" w:hAnsi="Calibri" w:cs="Calibri"/>
          <w:b/>
          <w:bCs/>
          <w:sz w:val="20"/>
          <w:szCs w:val="20"/>
        </w:rPr>
      </w:pPr>
      <w:r w:rsidRPr="00BD7BB2">
        <w:rPr>
          <w:rFonts w:ascii="Calibri" w:hAnsi="Calibri" w:cs="Calibri"/>
          <w:b/>
          <w:bCs/>
          <w:sz w:val="20"/>
          <w:szCs w:val="20"/>
        </w:rPr>
        <w:t>ME33PE Music, Health, and Wellbeing (Public Engagement)</w:t>
      </w:r>
    </w:p>
    <w:p w14:paraId="4A4E35AD" w14:textId="77777777" w:rsidR="00CD1BB6" w:rsidRPr="00BD7BB2" w:rsidRDefault="00CD1BB6" w:rsidP="00BD7BB2">
      <w:pPr>
        <w:spacing w:after="0" w:line="240" w:lineRule="auto"/>
        <w:contextualSpacing/>
        <w:rPr>
          <w:rFonts w:ascii="Calibri" w:hAnsi="Calibri" w:cs="Calibri"/>
          <w:sz w:val="20"/>
          <w:szCs w:val="20"/>
        </w:rPr>
      </w:pPr>
    </w:p>
    <w:p w14:paraId="570A750D" w14:textId="473958BA" w:rsidR="00CD1BB6" w:rsidRPr="00BD7BB2" w:rsidRDefault="00BA1D7C" w:rsidP="00BD7BB2">
      <w:pPr>
        <w:spacing w:after="0" w:line="240" w:lineRule="auto"/>
        <w:contextualSpacing/>
        <w:rPr>
          <w:rFonts w:ascii="Calibri" w:hAnsi="Calibri" w:cs="Calibri"/>
          <w:b/>
          <w:bCs/>
          <w:sz w:val="20"/>
          <w:szCs w:val="20"/>
        </w:rPr>
      </w:pPr>
      <w:r w:rsidRPr="00BD7BB2">
        <w:rPr>
          <w:rFonts w:ascii="Calibri" w:hAnsi="Calibri" w:cs="Calibri"/>
          <w:b/>
          <w:bCs/>
          <w:sz w:val="20"/>
          <w:szCs w:val="20"/>
        </w:rPr>
        <w:t xml:space="preserve">Part 1 (40%) – Research Presentation (25mins) </w:t>
      </w:r>
    </w:p>
    <w:p w14:paraId="0FAFB6AF" w14:textId="468D1C97" w:rsidR="00BD7BB2" w:rsidRDefault="00BA1D7C" w:rsidP="00BD7BB2">
      <w:pPr>
        <w:spacing w:after="0" w:line="240" w:lineRule="auto"/>
        <w:contextualSpacing/>
        <w:rPr>
          <w:rFonts w:ascii="Calibri" w:hAnsi="Calibri" w:cs="Calibri"/>
          <w:sz w:val="20"/>
          <w:szCs w:val="20"/>
        </w:rPr>
      </w:pPr>
      <w:r w:rsidRPr="00BD7BB2">
        <w:rPr>
          <w:rFonts w:ascii="Calibri" w:hAnsi="Calibri" w:cs="Calibri"/>
          <w:sz w:val="20"/>
          <w:szCs w:val="20"/>
        </w:rPr>
        <w:t xml:space="preserve">In this presentation you will select an area of interest within health and wellbeing that you feel would benefit from the development of </w:t>
      </w:r>
      <w:r w:rsidR="00DA689A" w:rsidRPr="00BD7BB2">
        <w:rPr>
          <w:rFonts w:ascii="Calibri" w:hAnsi="Calibri" w:cs="Calibri"/>
          <w:sz w:val="20"/>
          <w:szCs w:val="20"/>
        </w:rPr>
        <w:t>a</w:t>
      </w:r>
      <w:r w:rsidRPr="00BD7BB2">
        <w:rPr>
          <w:rFonts w:ascii="Calibri" w:hAnsi="Calibri" w:cs="Calibri"/>
          <w:sz w:val="20"/>
          <w:szCs w:val="20"/>
        </w:rPr>
        <w:t xml:space="preserve"> music (arts) intervention, this presentation cannot be based</w:t>
      </w:r>
      <w:r w:rsidR="00BA627A" w:rsidRPr="00BD7BB2">
        <w:rPr>
          <w:rFonts w:ascii="Calibri" w:hAnsi="Calibri" w:cs="Calibri"/>
          <w:sz w:val="20"/>
          <w:szCs w:val="20"/>
        </w:rPr>
        <w:t xml:space="preserve"> on any ask of Mental Health</w:t>
      </w:r>
      <w:r w:rsidR="00073047">
        <w:rPr>
          <w:rFonts w:ascii="Calibri" w:hAnsi="Calibri" w:cs="Calibri"/>
          <w:sz w:val="20"/>
          <w:szCs w:val="20"/>
        </w:rPr>
        <w:t xml:space="preserve"> (e.g. anxiety or stress)</w:t>
      </w:r>
      <w:r w:rsidRPr="00BD7BB2">
        <w:rPr>
          <w:rFonts w:ascii="Calibri" w:hAnsi="Calibri" w:cs="Calibri"/>
          <w:sz w:val="20"/>
          <w:szCs w:val="20"/>
        </w:rPr>
        <w:t xml:space="preserve"> but areas of interest could includ</w:t>
      </w:r>
      <w:r w:rsidR="00F43879" w:rsidRPr="00BD7BB2">
        <w:rPr>
          <w:rFonts w:ascii="Calibri" w:hAnsi="Calibri" w:cs="Calibri"/>
          <w:sz w:val="20"/>
          <w:szCs w:val="20"/>
        </w:rPr>
        <w:t>e</w:t>
      </w:r>
      <w:r w:rsidR="00073047">
        <w:rPr>
          <w:rFonts w:ascii="Calibri" w:hAnsi="Calibri" w:cs="Calibri"/>
          <w:sz w:val="20"/>
          <w:szCs w:val="20"/>
        </w:rPr>
        <w:t>:</w:t>
      </w:r>
      <w:r w:rsidRPr="00BD7BB2">
        <w:rPr>
          <w:rFonts w:ascii="Calibri" w:hAnsi="Calibri" w:cs="Calibri"/>
          <w:sz w:val="20"/>
          <w:szCs w:val="20"/>
        </w:rPr>
        <w:t xml:space="preserve"> </w:t>
      </w:r>
      <w:r w:rsidR="00BD7BB2" w:rsidRPr="00BD7BB2">
        <w:rPr>
          <w:rFonts w:ascii="Calibri" w:hAnsi="Calibri" w:cs="Calibri"/>
          <w:sz w:val="20"/>
          <w:szCs w:val="20"/>
        </w:rPr>
        <w:t xml:space="preserve">pain management, dementia (Alzheimer’s) </w:t>
      </w:r>
      <w:r w:rsidR="00BD7BB2">
        <w:rPr>
          <w:rFonts w:ascii="Calibri" w:hAnsi="Calibri" w:cs="Calibri"/>
          <w:sz w:val="20"/>
          <w:szCs w:val="20"/>
        </w:rPr>
        <w:t xml:space="preserve">MND, Parkinson’s </w:t>
      </w:r>
      <w:r w:rsidR="00BD7BB2" w:rsidRPr="00BD7BB2">
        <w:rPr>
          <w:rFonts w:ascii="Calibri" w:hAnsi="Calibri" w:cs="Calibri"/>
          <w:sz w:val="20"/>
          <w:szCs w:val="20"/>
        </w:rPr>
        <w:t>or palliative care (please note this is not a mandatory or exhaustive list).</w:t>
      </w:r>
    </w:p>
    <w:p w14:paraId="12DD2D19" w14:textId="77777777" w:rsidR="00BD7BB2" w:rsidRDefault="00BD7BB2" w:rsidP="00BD7BB2">
      <w:pPr>
        <w:spacing w:after="0" w:line="240" w:lineRule="auto"/>
        <w:contextualSpacing/>
        <w:rPr>
          <w:rFonts w:ascii="Calibri" w:hAnsi="Calibri" w:cs="Calibri"/>
          <w:sz w:val="20"/>
          <w:szCs w:val="20"/>
        </w:rPr>
      </w:pPr>
    </w:p>
    <w:p w14:paraId="58B16714" w14:textId="77777777" w:rsidR="00073047" w:rsidRPr="00BD7BB2" w:rsidRDefault="00073047" w:rsidP="00073047">
      <w:pPr>
        <w:spacing w:after="0" w:line="240" w:lineRule="auto"/>
        <w:contextualSpacing/>
        <w:rPr>
          <w:rFonts w:ascii="Calibri" w:hAnsi="Calibri" w:cs="Calibri"/>
          <w:sz w:val="20"/>
          <w:szCs w:val="20"/>
        </w:rPr>
      </w:pPr>
      <w:r w:rsidRPr="00BD7BB2">
        <w:rPr>
          <w:rFonts w:ascii="Calibri" w:hAnsi="Calibri" w:cs="Calibri"/>
          <w:sz w:val="20"/>
          <w:szCs w:val="20"/>
        </w:rPr>
        <w:t>Your presentation should include the following:</w:t>
      </w:r>
    </w:p>
    <w:p w14:paraId="28CC5497" w14:textId="77777777" w:rsidR="00073047" w:rsidRPr="00BD7BB2" w:rsidRDefault="00073047" w:rsidP="00073047">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 xml:space="preserve">Overview of the area of interest, including (but not exclusive to) symptoms, diagnosis, treatment, impact on patient (which can include friends, carers, and family), long term implications (e.g. whether the condition is terminal or not). </w:t>
      </w:r>
      <w:r>
        <w:rPr>
          <w:rFonts w:ascii="Calibri" w:hAnsi="Calibri" w:cs="Calibri"/>
          <w:sz w:val="20"/>
          <w:szCs w:val="20"/>
        </w:rPr>
        <w:t xml:space="preserve">Please note: this section should focus on the condition </w:t>
      </w:r>
    </w:p>
    <w:p w14:paraId="41D5F507" w14:textId="77777777" w:rsidR="00073047" w:rsidRPr="00BD7BB2" w:rsidRDefault="00073047" w:rsidP="00073047">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What music (arts) interventions already exist for this area of interest, what did the interventions focus on and what types of activities were used (a case study approach should be used, with a minimum of three studies referenced)</w:t>
      </w:r>
      <w:r>
        <w:rPr>
          <w:rFonts w:ascii="Calibri" w:hAnsi="Calibri" w:cs="Calibri"/>
          <w:sz w:val="20"/>
          <w:szCs w:val="20"/>
        </w:rPr>
        <w:t>. Please Note: analysis of the case studies should focus on the musical (arts) activities and the facilitators approach to implementation</w:t>
      </w:r>
    </w:p>
    <w:p w14:paraId="6A72D735" w14:textId="0B16868E" w:rsidR="00E05166" w:rsidRDefault="00073047" w:rsidP="00BD7BB2">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 xml:space="preserve">Create a SWOT analysis from your case study research that extracts the Strengths and Weakness </w:t>
      </w:r>
      <w:r>
        <w:rPr>
          <w:rFonts w:ascii="Calibri" w:hAnsi="Calibri" w:cs="Calibri"/>
          <w:sz w:val="20"/>
          <w:szCs w:val="20"/>
        </w:rPr>
        <w:t>you</w:t>
      </w:r>
      <w:r w:rsidRPr="00BD7BB2">
        <w:rPr>
          <w:rFonts w:ascii="Calibri" w:hAnsi="Calibri" w:cs="Calibri"/>
          <w:sz w:val="20"/>
          <w:szCs w:val="20"/>
        </w:rPr>
        <w:t xml:space="preserve"> have found in the case studies</w:t>
      </w:r>
      <w:r>
        <w:rPr>
          <w:rFonts w:ascii="Calibri" w:hAnsi="Calibri" w:cs="Calibri"/>
          <w:sz w:val="20"/>
          <w:szCs w:val="20"/>
        </w:rPr>
        <w:t xml:space="preserve"> used, </w:t>
      </w:r>
      <w:r w:rsidRPr="00BD7BB2">
        <w:rPr>
          <w:rFonts w:ascii="Calibri" w:hAnsi="Calibri" w:cs="Calibri"/>
          <w:sz w:val="20"/>
          <w:szCs w:val="20"/>
        </w:rPr>
        <w:t xml:space="preserve">before exploring the Opportunities and Threats that you can extract across them in relation to creating a new music (arts) intervention for your chosen area of interest. </w:t>
      </w:r>
    </w:p>
    <w:p w14:paraId="51749A6A" w14:textId="77777777" w:rsidR="0008359C" w:rsidRPr="0008359C" w:rsidRDefault="0008359C" w:rsidP="00130DF6">
      <w:pPr>
        <w:pStyle w:val="ListParagraph"/>
        <w:spacing w:after="0" w:line="240" w:lineRule="auto"/>
        <w:rPr>
          <w:rFonts w:ascii="Calibri" w:hAnsi="Calibri" w:cs="Calibri"/>
          <w:sz w:val="20"/>
          <w:szCs w:val="20"/>
        </w:rPr>
      </w:pPr>
    </w:p>
    <w:p w14:paraId="1D070907" w14:textId="2A71CA83" w:rsidR="00BA1D7C" w:rsidRPr="00BD7BB2" w:rsidRDefault="00BA1D7C" w:rsidP="00BD7BB2">
      <w:pPr>
        <w:spacing w:after="0" w:line="240" w:lineRule="auto"/>
        <w:rPr>
          <w:rFonts w:ascii="Calibri" w:hAnsi="Calibri" w:cs="Calibri"/>
          <w:b/>
          <w:bCs/>
          <w:sz w:val="20"/>
          <w:szCs w:val="20"/>
        </w:rPr>
      </w:pPr>
      <w:r w:rsidRPr="00BD7BB2">
        <w:rPr>
          <w:rFonts w:ascii="Calibri" w:hAnsi="Calibri" w:cs="Calibri"/>
          <w:b/>
          <w:bCs/>
          <w:sz w:val="20"/>
          <w:szCs w:val="20"/>
        </w:rPr>
        <w:t xml:space="preserve">Part 2 (60% split equally) – Public Engagement </w:t>
      </w:r>
    </w:p>
    <w:p w14:paraId="51BCE169" w14:textId="27C9C728" w:rsidR="00073047" w:rsidRDefault="00502B02" w:rsidP="00BD7BB2">
      <w:pPr>
        <w:spacing w:after="0" w:line="240" w:lineRule="auto"/>
        <w:contextualSpacing/>
        <w:rPr>
          <w:rFonts w:ascii="Calibri" w:hAnsi="Calibri" w:cs="Calibri"/>
          <w:sz w:val="20"/>
          <w:szCs w:val="20"/>
        </w:rPr>
      </w:pPr>
      <w:r w:rsidRPr="00BD7BB2">
        <w:rPr>
          <w:rFonts w:ascii="Calibri" w:hAnsi="Calibri" w:cs="Calibri"/>
          <w:sz w:val="20"/>
          <w:szCs w:val="20"/>
        </w:rPr>
        <w:t xml:space="preserve">Staff and Students of the University of Aberdeen often </w:t>
      </w:r>
      <w:r w:rsidR="00073047">
        <w:rPr>
          <w:rFonts w:ascii="Calibri" w:hAnsi="Calibri" w:cs="Calibri"/>
          <w:sz w:val="20"/>
          <w:szCs w:val="20"/>
        </w:rPr>
        <w:t>identify</w:t>
      </w:r>
      <w:r w:rsidR="00545C4F" w:rsidRPr="00BD7BB2">
        <w:rPr>
          <w:rFonts w:ascii="Calibri" w:hAnsi="Calibri" w:cs="Calibri"/>
          <w:sz w:val="20"/>
          <w:szCs w:val="20"/>
        </w:rPr>
        <w:t xml:space="preserve"> a range of issues relating to </w:t>
      </w:r>
      <w:r w:rsidR="00C51516" w:rsidRPr="00BD7BB2">
        <w:rPr>
          <w:rFonts w:ascii="Calibri" w:hAnsi="Calibri" w:cs="Calibri"/>
          <w:sz w:val="20"/>
          <w:szCs w:val="20"/>
        </w:rPr>
        <w:t xml:space="preserve">their </w:t>
      </w:r>
      <w:r w:rsidR="00545C4F" w:rsidRPr="00BD7BB2">
        <w:rPr>
          <w:rFonts w:ascii="Calibri" w:hAnsi="Calibri" w:cs="Calibri"/>
          <w:sz w:val="20"/>
          <w:szCs w:val="20"/>
        </w:rPr>
        <w:t xml:space="preserve">Mental Health, </w:t>
      </w:r>
      <w:r w:rsidR="00137ADF" w:rsidRPr="00BD7BB2">
        <w:rPr>
          <w:rFonts w:ascii="Calibri" w:hAnsi="Calibri" w:cs="Calibri"/>
          <w:sz w:val="20"/>
          <w:szCs w:val="20"/>
        </w:rPr>
        <w:t xml:space="preserve">specifically </w:t>
      </w:r>
      <w:r w:rsidR="00073047">
        <w:rPr>
          <w:rFonts w:ascii="Calibri" w:hAnsi="Calibri" w:cs="Calibri"/>
          <w:sz w:val="20"/>
          <w:szCs w:val="20"/>
        </w:rPr>
        <w:t xml:space="preserve">reference is often made to </w:t>
      </w:r>
      <w:r w:rsidR="00BA4E9D" w:rsidRPr="00BD7BB2">
        <w:rPr>
          <w:rFonts w:ascii="Calibri" w:hAnsi="Calibri" w:cs="Calibri"/>
          <w:sz w:val="20"/>
          <w:szCs w:val="20"/>
        </w:rPr>
        <w:t>stress</w:t>
      </w:r>
      <w:r w:rsidR="00073047">
        <w:rPr>
          <w:rFonts w:ascii="Calibri" w:hAnsi="Calibri" w:cs="Calibri"/>
          <w:sz w:val="20"/>
          <w:szCs w:val="20"/>
        </w:rPr>
        <w:t xml:space="preserve"> generally and anxiety specifically. These issues </w:t>
      </w:r>
      <w:r w:rsidR="00545C4F" w:rsidRPr="00BD7BB2">
        <w:rPr>
          <w:rFonts w:ascii="Calibri" w:hAnsi="Calibri" w:cs="Calibri"/>
          <w:sz w:val="20"/>
          <w:szCs w:val="20"/>
        </w:rPr>
        <w:t xml:space="preserve">can fluctuate dependant on the time of year and </w:t>
      </w:r>
      <w:r w:rsidR="00475C88" w:rsidRPr="00BD7BB2">
        <w:rPr>
          <w:rFonts w:ascii="Calibri" w:hAnsi="Calibri" w:cs="Calibri"/>
          <w:sz w:val="20"/>
          <w:szCs w:val="20"/>
        </w:rPr>
        <w:t>associated activities (e.g. exam times</w:t>
      </w:r>
      <w:r w:rsidR="003371DB" w:rsidRPr="00BD7BB2">
        <w:rPr>
          <w:rFonts w:ascii="Calibri" w:hAnsi="Calibri" w:cs="Calibri"/>
          <w:sz w:val="20"/>
          <w:szCs w:val="20"/>
        </w:rPr>
        <w:t>,</w:t>
      </w:r>
      <w:r w:rsidR="00AB45B5" w:rsidRPr="00BD7BB2">
        <w:rPr>
          <w:rFonts w:ascii="Calibri" w:hAnsi="Calibri" w:cs="Calibri"/>
          <w:sz w:val="20"/>
          <w:szCs w:val="20"/>
        </w:rPr>
        <w:t xml:space="preserve"> </w:t>
      </w:r>
      <w:r w:rsidR="003371DB" w:rsidRPr="00BD7BB2">
        <w:rPr>
          <w:rFonts w:ascii="Calibri" w:hAnsi="Calibri" w:cs="Calibri"/>
          <w:sz w:val="20"/>
          <w:szCs w:val="20"/>
        </w:rPr>
        <w:t>both sitting exams</w:t>
      </w:r>
      <w:r w:rsidR="003C6F29" w:rsidRPr="00BD7BB2">
        <w:rPr>
          <w:rFonts w:ascii="Calibri" w:hAnsi="Calibri" w:cs="Calibri"/>
          <w:sz w:val="20"/>
          <w:szCs w:val="20"/>
        </w:rPr>
        <w:t>/submitting assessments</w:t>
      </w:r>
      <w:r w:rsidR="003371DB" w:rsidRPr="00BD7BB2">
        <w:rPr>
          <w:rFonts w:ascii="Calibri" w:hAnsi="Calibri" w:cs="Calibri"/>
          <w:sz w:val="20"/>
          <w:szCs w:val="20"/>
        </w:rPr>
        <w:t xml:space="preserve"> and marking them)</w:t>
      </w:r>
      <w:r w:rsidR="00AB45B5" w:rsidRPr="00BD7BB2">
        <w:rPr>
          <w:rFonts w:ascii="Calibri" w:hAnsi="Calibri" w:cs="Calibri"/>
          <w:sz w:val="20"/>
          <w:szCs w:val="20"/>
        </w:rPr>
        <w:t xml:space="preserve">. </w:t>
      </w:r>
    </w:p>
    <w:p w14:paraId="311C5F38" w14:textId="77777777" w:rsidR="00073047" w:rsidRDefault="00073047" w:rsidP="00BD7BB2">
      <w:pPr>
        <w:spacing w:after="0" w:line="240" w:lineRule="auto"/>
        <w:contextualSpacing/>
        <w:rPr>
          <w:rFonts w:ascii="Calibri" w:hAnsi="Calibri" w:cs="Calibri"/>
          <w:sz w:val="20"/>
          <w:szCs w:val="20"/>
        </w:rPr>
      </w:pPr>
    </w:p>
    <w:p w14:paraId="2F3585C7" w14:textId="1926AA70" w:rsidR="00BA1D7C" w:rsidRPr="00BD7BB2" w:rsidRDefault="00073047" w:rsidP="00BD7BB2">
      <w:pPr>
        <w:spacing w:after="0" w:line="240" w:lineRule="auto"/>
        <w:contextualSpacing/>
        <w:rPr>
          <w:rFonts w:ascii="Calibri" w:hAnsi="Calibri" w:cs="Calibri"/>
          <w:sz w:val="20"/>
          <w:szCs w:val="20"/>
        </w:rPr>
      </w:pPr>
      <w:r>
        <w:rPr>
          <w:rFonts w:ascii="Calibri" w:hAnsi="Calibri" w:cs="Calibri"/>
          <w:sz w:val="20"/>
          <w:szCs w:val="20"/>
        </w:rPr>
        <w:t>Your task is to d</w:t>
      </w:r>
      <w:r w:rsidR="00AB45B5" w:rsidRPr="00BD7BB2">
        <w:rPr>
          <w:rFonts w:ascii="Calibri" w:hAnsi="Calibri" w:cs="Calibri"/>
          <w:sz w:val="20"/>
          <w:szCs w:val="20"/>
        </w:rPr>
        <w:t xml:space="preserve">esign a self-directed musical intervention that a student or member of staff could use to help them </w:t>
      </w:r>
      <w:r w:rsidR="00B832D3" w:rsidRPr="00BD7BB2">
        <w:rPr>
          <w:rFonts w:ascii="Calibri" w:hAnsi="Calibri" w:cs="Calibri"/>
          <w:sz w:val="20"/>
          <w:szCs w:val="20"/>
        </w:rPr>
        <w:t xml:space="preserve">work pro-actively </w:t>
      </w:r>
      <w:r w:rsidR="00F8002A">
        <w:rPr>
          <w:rFonts w:ascii="Calibri" w:hAnsi="Calibri" w:cs="Calibri"/>
          <w:sz w:val="20"/>
          <w:szCs w:val="20"/>
        </w:rPr>
        <w:t xml:space="preserve">or reactively </w:t>
      </w:r>
      <w:r>
        <w:rPr>
          <w:rFonts w:ascii="Calibri" w:hAnsi="Calibri" w:cs="Calibri"/>
          <w:sz w:val="20"/>
          <w:szCs w:val="20"/>
        </w:rPr>
        <w:t>support</w:t>
      </w:r>
      <w:r w:rsidR="00F8002A">
        <w:rPr>
          <w:rFonts w:ascii="Calibri" w:hAnsi="Calibri" w:cs="Calibri"/>
          <w:sz w:val="20"/>
          <w:szCs w:val="20"/>
        </w:rPr>
        <w:t>ing</w:t>
      </w:r>
      <w:r>
        <w:rPr>
          <w:rFonts w:ascii="Calibri" w:hAnsi="Calibri" w:cs="Calibri"/>
          <w:sz w:val="20"/>
          <w:szCs w:val="20"/>
        </w:rPr>
        <w:t xml:space="preserve"> times of stress or anxiety</w:t>
      </w:r>
      <w:r w:rsidR="00AD0B69" w:rsidRPr="00BD7BB2">
        <w:rPr>
          <w:rFonts w:ascii="Calibri" w:hAnsi="Calibri" w:cs="Calibri"/>
          <w:sz w:val="20"/>
          <w:szCs w:val="20"/>
        </w:rPr>
        <w:t xml:space="preserve">. </w:t>
      </w:r>
    </w:p>
    <w:p w14:paraId="47263ECC" w14:textId="77777777" w:rsidR="00CD1BB6" w:rsidRPr="00BD7BB2" w:rsidRDefault="00CD1BB6" w:rsidP="00BD7BB2">
      <w:pPr>
        <w:spacing w:after="0" w:line="240" w:lineRule="auto"/>
        <w:contextualSpacing/>
        <w:rPr>
          <w:rFonts w:ascii="Calibri" w:hAnsi="Calibri" w:cs="Calibri"/>
          <w:sz w:val="20"/>
          <w:szCs w:val="20"/>
        </w:rPr>
      </w:pPr>
    </w:p>
    <w:p w14:paraId="04213807" w14:textId="45E50F0F" w:rsidR="00BA1D7C" w:rsidRPr="00BD7BB2" w:rsidRDefault="00BA1D7C" w:rsidP="00BD7BB2">
      <w:pPr>
        <w:spacing w:after="0" w:line="240" w:lineRule="auto"/>
        <w:contextualSpacing/>
        <w:rPr>
          <w:rFonts w:ascii="Calibri" w:hAnsi="Calibri" w:cs="Calibri"/>
          <w:b/>
          <w:bCs/>
          <w:sz w:val="20"/>
          <w:szCs w:val="20"/>
        </w:rPr>
      </w:pPr>
      <w:r w:rsidRPr="00BD7BB2">
        <w:rPr>
          <w:rFonts w:ascii="Calibri" w:hAnsi="Calibri" w:cs="Calibri"/>
          <w:b/>
          <w:bCs/>
          <w:sz w:val="20"/>
          <w:szCs w:val="20"/>
        </w:rPr>
        <w:t xml:space="preserve">A) </w:t>
      </w:r>
      <w:r w:rsidR="00B776B2" w:rsidRPr="00BD7BB2">
        <w:rPr>
          <w:rFonts w:ascii="Calibri" w:hAnsi="Calibri" w:cs="Calibri"/>
          <w:b/>
          <w:bCs/>
          <w:sz w:val="20"/>
          <w:szCs w:val="20"/>
        </w:rPr>
        <w:t xml:space="preserve">Self-directed </w:t>
      </w:r>
      <w:r w:rsidR="00807B63" w:rsidRPr="00BD7BB2">
        <w:rPr>
          <w:rFonts w:ascii="Calibri" w:hAnsi="Calibri" w:cs="Calibri"/>
          <w:b/>
          <w:bCs/>
          <w:sz w:val="20"/>
          <w:szCs w:val="20"/>
        </w:rPr>
        <w:t xml:space="preserve">Intervention for Mental Health </w:t>
      </w:r>
    </w:p>
    <w:p w14:paraId="6BFFD9F6" w14:textId="09E4B1B5" w:rsidR="00BA1D7C" w:rsidRPr="00BD7BB2" w:rsidRDefault="00ED7D84" w:rsidP="00BD7BB2">
      <w:pPr>
        <w:spacing w:after="0" w:line="240" w:lineRule="auto"/>
        <w:rPr>
          <w:rFonts w:ascii="Calibri" w:hAnsi="Calibri" w:cs="Calibri"/>
          <w:sz w:val="20"/>
          <w:szCs w:val="20"/>
        </w:rPr>
      </w:pPr>
      <w:r w:rsidRPr="00BD7BB2">
        <w:rPr>
          <w:rFonts w:ascii="Calibri" w:hAnsi="Calibri" w:cs="Calibri"/>
          <w:sz w:val="20"/>
          <w:szCs w:val="20"/>
        </w:rPr>
        <w:t>You are required to produce two things for this assessment</w:t>
      </w:r>
    </w:p>
    <w:p w14:paraId="0BA28E8A" w14:textId="49ADCE1E" w:rsidR="00ED7D84" w:rsidRPr="008D5E57" w:rsidRDefault="00911335" w:rsidP="008D5E57">
      <w:pPr>
        <w:pStyle w:val="ListParagraph"/>
        <w:numPr>
          <w:ilvl w:val="0"/>
          <w:numId w:val="15"/>
        </w:numPr>
        <w:spacing w:after="0" w:line="240" w:lineRule="auto"/>
        <w:rPr>
          <w:rFonts w:ascii="Calibri" w:hAnsi="Calibri" w:cs="Calibri"/>
          <w:sz w:val="20"/>
          <w:szCs w:val="20"/>
        </w:rPr>
      </w:pPr>
      <w:r w:rsidRPr="008D5E57">
        <w:rPr>
          <w:rFonts w:ascii="Calibri" w:hAnsi="Calibri" w:cs="Calibri"/>
          <w:sz w:val="20"/>
          <w:szCs w:val="20"/>
        </w:rPr>
        <w:t xml:space="preserve">An </w:t>
      </w:r>
      <w:r w:rsidR="00CA06DA" w:rsidRPr="008D5E57">
        <w:rPr>
          <w:rFonts w:ascii="Calibri" w:hAnsi="Calibri" w:cs="Calibri"/>
          <w:sz w:val="20"/>
          <w:szCs w:val="20"/>
        </w:rPr>
        <w:t>Instructions</w:t>
      </w:r>
      <w:r w:rsidRPr="008D5E57">
        <w:rPr>
          <w:rFonts w:ascii="Calibri" w:hAnsi="Calibri" w:cs="Calibri"/>
          <w:sz w:val="20"/>
          <w:szCs w:val="20"/>
        </w:rPr>
        <w:t xml:space="preserve"> sheet</w:t>
      </w:r>
      <w:r w:rsidR="00CA06DA" w:rsidRPr="008D5E57">
        <w:rPr>
          <w:rFonts w:ascii="Calibri" w:hAnsi="Calibri" w:cs="Calibri"/>
          <w:sz w:val="20"/>
          <w:szCs w:val="20"/>
        </w:rPr>
        <w:t xml:space="preserve"> for </w:t>
      </w:r>
      <w:r w:rsidRPr="008D5E57">
        <w:rPr>
          <w:rFonts w:ascii="Calibri" w:hAnsi="Calibri" w:cs="Calibri"/>
          <w:sz w:val="20"/>
          <w:szCs w:val="20"/>
        </w:rPr>
        <w:t xml:space="preserve">the </w:t>
      </w:r>
      <w:r w:rsidR="006E071E" w:rsidRPr="008D5E57">
        <w:rPr>
          <w:rFonts w:ascii="Calibri" w:hAnsi="Calibri" w:cs="Calibri"/>
          <w:sz w:val="20"/>
          <w:szCs w:val="20"/>
        </w:rPr>
        <w:t>student</w:t>
      </w:r>
      <w:r w:rsidRPr="008D5E57">
        <w:rPr>
          <w:rFonts w:ascii="Calibri" w:hAnsi="Calibri" w:cs="Calibri"/>
          <w:sz w:val="20"/>
          <w:szCs w:val="20"/>
        </w:rPr>
        <w:t xml:space="preserve"> or staff </w:t>
      </w:r>
      <w:r w:rsidR="006E071E" w:rsidRPr="008D5E57">
        <w:rPr>
          <w:rFonts w:ascii="Calibri" w:hAnsi="Calibri" w:cs="Calibri"/>
          <w:sz w:val="20"/>
          <w:szCs w:val="20"/>
        </w:rPr>
        <w:t>member</w:t>
      </w:r>
      <w:r w:rsidRPr="008D5E57">
        <w:rPr>
          <w:rFonts w:ascii="Calibri" w:hAnsi="Calibri" w:cs="Calibri"/>
          <w:sz w:val="20"/>
          <w:szCs w:val="20"/>
        </w:rPr>
        <w:t xml:space="preserve"> to engage with </w:t>
      </w:r>
      <w:r w:rsidR="000717CD" w:rsidRPr="008D5E57">
        <w:rPr>
          <w:rFonts w:ascii="Calibri" w:hAnsi="Calibri" w:cs="Calibri"/>
          <w:sz w:val="20"/>
          <w:szCs w:val="20"/>
        </w:rPr>
        <w:t>taking them carefully step by step through</w:t>
      </w:r>
      <w:r w:rsidRPr="008D5E57">
        <w:rPr>
          <w:rFonts w:ascii="Calibri" w:hAnsi="Calibri" w:cs="Calibri"/>
          <w:sz w:val="20"/>
          <w:szCs w:val="20"/>
        </w:rPr>
        <w:t xml:space="preserve"> your intervention</w:t>
      </w:r>
      <w:r w:rsidR="008A3F2B" w:rsidRPr="008D5E57">
        <w:rPr>
          <w:rFonts w:ascii="Calibri" w:hAnsi="Calibri" w:cs="Calibri"/>
          <w:sz w:val="20"/>
          <w:szCs w:val="20"/>
        </w:rPr>
        <w:t xml:space="preserve">. This should be designed to be interesting and engaging </w:t>
      </w:r>
      <w:r w:rsidR="005B542B" w:rsidRPr="008D5E57">
        <w:rPr>
          <w:rFonts w:ascii="Calibri" w:hAnsi="Calibri" w:cs="Calibri"/>
          <w:sz w:val="20"/>
          <w:szCs w:val="20"/>
        </w:rPr>
        <w:t>and</w:t>
      </w:r>
      <w:r w:rsidR="00073047" w:rsidRPr="008D5E57">
        <w:rPr>
          <w:rFonts w:ascii="Calibri" w:hAnsi="Calibri" w:cs="Calibri"/>
          <w:sz w:val="20"/>
          <w:szCs w:val="20"/>
        </w:rPr>
        <w:t xml:space="preserve"> should</w:t>
      </w:r>
      <w:r w:rsidR="005B542B" w:rsidRPr="008D5E57">
        <w:rPr>
          <w:rFonts w:ascii="Calibri" w:hAnsi="Calibri" w:cs="Calibri"/>
          <w:sz w:val="20"/>
          <w:szCs w:val="20"/>
        </w:rPr>
        <w:t xml:space="preserve"> be no longer than two sides of A4. </w:t>
      </w:r>
    </w:p>
    <w:p w14:paraId="5F0694DF" w14:textId="6334D640" w:rsidR="00DD79CE" w:rsidRPr="008D5E57" w:rsidRDefault="00DD79CE" w:rsidP="008D5E57">
      <w:pPr>
        <w:pStyle w:val="ListParagraph"/>
        <w:numPr>
          <w:ilvl w:val="0"/>
          <w:numId w:val="15"/>
        </w:numPr>
        <w:spacing w:after="0" w:line="240" w:lineRule="auto"/>
        <w:rPr>
          <w:rFonts w:ascii="Calibri" w:hAnsi="Calibri" w:cs="Calibri"/>
          <w:sz w:val="20"/>
          <w:szCs w:val="20"/>
        </w:rPr>
      </w:pPr>
      <w:r w:rsidRPr="008D5E57">
        <w:rPr>
          <w:rFonts w:ascii="Calibri" w:hAnsi="Calibri" w:cs="Calibri"/>
          <w:sz w:val="20"/>
          <w:szCs w:val="20"/>
        </w:rPr>
        <w:t xml:space="preserve">Provide a </w:t>
      </w:r>
      <w:r w:rsidR="003C143D" w:rsidRPr="008D5E57">
        <w:rPr>
          <w:rFonts w:ascii="Calibri" w:hAnsi="Calibri" w:cs="Calibri"/>
          <w:sz w:val="20"/>
          <w:szCs w:val="20"/>
        </w:rPr>
        <w:t>300-word</w:t>
      </w:r>
      <w:r w:rsidRPr="008D5E57">
        <w:rPr>
          <w:rFonts w:ascii="Calibri" w:hAnsi="Calibri" w:cs="Calibri"/>
          <w:sz w:val="20"/>
          <w:szCs w:val="20"/>
        </w:rPr>
        <w:t xml:space="preserve"> </w:t>
      </w:r>
      <w:r w:rsidR="003C143D" w:rsidRPr="008D5E57">
        <w:rPr>
          <w:rFonts w:ascii="Calibri" w:hAnsi="Calibri" w:cs="Calibri"/>
          <w:sz w:val="20"/>
          <w:szCs w:val="20"/>
        </w:rPr>
        <w:t>narrative,</w:t>
      </w:r>
      <w:r w:rsidRPr="008D5E57">
        <w:rPr>
          <w:rFonts w:ascii="Calibri" w:hAnsi="Calibri" w:cs="Calibri"/>
          <w:sz w:val="20"/>
          <w:szCs w:val="20"/>
        </w:rPr>
        <w:t xml:space="preserve"> </w:t>
      </w:r>
      <w:r w:rsidR="003C143D" w:rsidRPr="008D5E57">
        <w:rPr>
          <w:rFonts w:ascii="Calibri" w:hAnsi="Calibri" w:cs="Calibri"/>
          <w:sz w:val="20"/>
          <w:szCs w:val="20"/>
        </w:rPr>
        <w:t>i</w:t>
      </w:r>
      <w:r w:rsidRPr="008D5E57">
        <w:rPr>
          <w:rFonts w:ascii="Calibri" w:hAnsi="Calibri" w:cs="Calibri"/>
          <w:sz w:val="20"/>
          <w:szCs w:val="20"/>
        </w:rPr>
        <w:t>n a separate document</w:t>
      </w:r>
      <w:r w:rsidR="003C143D" w:rsidRPr="008D5E57">
        <w:rPr>
          <w:rFonts w:ascii="Calibri" w:hAnsi="Calibri" w:cs="Calibri"/>
          <w:sz w:val="20"/>
          <w:szCs w:val="20"/>
        </w:rPr>
        <w:t>,</w:t>
      </w:r>
      <w:r w:rsidRPr="008D5E57">
        <w:rPr>
          <w:rFonts w:ascii="Calibri" w:hAnsi="Calibri" w:cs="Calibri"/>
          <w:sz w:val="20"/>
          <w:szCs w:val="20"/>
        </w:rPr>
        <w:t xml:space="preserve"> that </w:t>
      </w:r>
      <w:proofErr w:type="gramStart"/>
      <w:r w:rsidR="00F35012" w:rsidRPr="008D5E57">
        <w:rPr>
          <w:rFonts w:ascii="Calibri" w:hAnsi="Calibri" w:cs="Calibri"/>
          <w:sz w:val="20"/>
          <w:szCs w:val="20"/>
        </w:rPr>
        <w:t xml:space="preserve">provides </w:t>
      </w:r>
      <w:r w:rsidRPr="008D5E57">
        <w:rPr>
          <w:rFonts w:ascii="Calibri" w:hAnsi="Calibri" w:cs="Calibri"/>
          <w:sz w:val="20"/>
          <w:szCs w:val="20"/>
        </w:rPr>
        <w:t xml:space="preserve">an introduction </w:t>
      </w:r>
      <w:r w:rsidR="00FC06C5" w:rsidRPr="008D5E57">
        <w:rPr>
          <w:rFonts w:ascii="Calibri" w:hAnsi="Calibri" w:cs="Calibri"/>
          <w:sz w:val="20"/>
          <w:szCs w:val="20"/>
        </w:rPr>
        <w:t>to</w:t>
      </w:r>
      <w:proofErr w:type="gramEnd"/>
      <w:r w:rsidR="00FC06C5" w:rsidRPr="008D5E57">
        <w:rPr>
          <w:rFonts w:ascii="Calibri" w:hAnsi="Calibri" w:cs="Calibri"/>
          <w:sz w:val="20"/>
          <w:szCs w:val="20"/>
        </w:rPr>
        <w:t xml:space="preserve">, </w:t>
      </w:r>
      <w:r w:rsidRPr="008D5E57">
        <w:rPr>
          <w:rFonts w:ascii="Calibri" w:hAnsi="Calibri" w:cs="Calibri"/>
          <w:sz w:val="20"/>
          <w:szCs w:val="20"/>
        </w:rPr>
        <w:t>and justification for</w:t>
      </w:r>
      <w:r w:rsidR="00FC06C5" w:rsidRPr="008D5E57">
        <w:rPr>
          <w:rFonts w:ascii="Calibri" w:hAnsi="Calibri" w:cs="Calibri"/>
          <w:sz w:val="20"/>
          <w:szCs w:val="20"/>
        </w:rPr>
        <w:t>, your</w:t>
      </w:r>
      <w:r w:rsidRPr="008D5E57">
        <w:rPr>
          <w:rFonts w:ascii="Calibri" w:hAnsi="Calibri" w:cs="Calibri"/>
          <w:sz w:val="20"/>
          <w:szCs w:val="20"/>
        </w:rPr>
        <w:t xml:space="preserve"> intervention</w:t>
      </w:r>
      <w:r w:rsidR="003C143D" w:rsidRPr="008D5E57">
        <w:rPr>
          <w:rFonts w:ascii="Calibri" w:hAnsi="Calibri" w:cs="Calibri"/>
          <w:sz w:val="20"/>
          <w:szCs w:val="20"/>
        </w:rPr>
        <w:t>. This should include a bibliography</w:t>
      </w:r>
      <w:r w:rsidR="00073047">
        <w:rPr>
          <w:rStyle w:val="FootnoteReference"/>
          <w:rFonts w:ascii="Calibri" w:hAnsi="Calibri" w:cs="Calibri"/>
          <w:sz w:val="20"/>
          <w:szCs w:val="20"/>
        </w:rPr>
        <w:footnoteReference w:id="2"/>
      </w:r>
      <w:r w:rsidR="003C143D" w:rsidRPr="008D5E57">
        <w:rPr>
          <w:rFonts w:ascii="Calibri" w:hAnsi="Calibri" w:cs="Calibri"/>
          <w:sz w:val="20"/>
          <w:szCs w:val="20"/>
        </w:rPr>
        <w:t xml:space="preserve"> outlining the material</w:t>
      </w:r>
      <w:r w:rsidR="00F35012" w:rsidRPr="008D5E57">
        <w:rPr>
          <w:rFonts w:ascii="Calibri" w:hAnsi="Calibri" w:cs="Calibri"/>
          <w:sz w:val="20"/>
          <w:szCs w:val="20"/>
        </w:rPr>
        <w:t>s</w:t>
      </w:r>
      <w:r w:rsidR="003C143D" w:rsidRPr="008D5E57">
        <w:rPr>
          <w:rFonts w:ascii="Calibri" w:hAnsi="Calibri" w:cs="Calibri"/>
          <w:sz w:val="20"/>
          <w:szCs w:val="20"/>
        </w:rPr>
        <w:t xml:space="preserve"> you have used in the development and design of your intervention</w:t>
      </w:r>
    </w:p>
    <w:p w14:paraId="0A3766D4" w14:textId="77777777" w:rsidR="00CD1BB6" w:rsidRPr="00BD7BB2" w:rsidRDefault="00CD1BB6" w:rsidP="00BD7BB2">
      <w:pPr>
        <w:spacing w:after="0" w:line="240" w:lineRule="auto"/>
        <w:contextualSpacing/>
        <w:rPr>
          <w:rFonts w:ascii="Calibri" w:hAnsi="Calibri" w:cs="Calibri"/>
          <w:b/>
          <w:bCs/>
          <w:sz w:val="20"/>
          <w:szCs w:val="20"/>
        </w:rPr>
      </w:pPr>
    </w:p>
    <w:p w14:paraId="771C1444" w14:textId="5A069383" w:rsidR="00BA1D7C" w:rsidRPr="00BD7BB2" w:rsidRDefault="00BA1D7C" w:rsidP="00833376">
      <w:pPr>
        <w:spacing w:after="0" w:line="240" w:lineRule="auto"/>
        <w:contextualSpacing/>
        <w:rPr>
          <w:rFonts w:ascii="Calibri" w:hAnsi="Calibri" w:cs="Calibri"/>
          <w:b/>
          <w:bCs/>
          <w:sz w:val="20"/>
          <w:szCs w:val="20"/>
        </w:rPr>
      </w:pPr>
      <w:r w:rsidRPr="00BD7BB2">
        <w:rPr>
          <w:rFonts w:ascii="Calibri" w:hAnsi="Calibri" w:cs="Calibri"/>
          <w:b/>
          <w:bCs/>
          <w:sz w:val="20"/>
          <w:szCs w:val="20"/>
        </w:rPr>
        <w:t>B) Essay (</w:t>
      </w:r>
      <w:r w:rsidR="00A87577" w:rsidRPr="00BD7BB2">
        <w:rPr>
          <w:rFonts w:ascii="Calibri" w:hAnsi="Calibri" w:cs="Calibri"/>
          <w:b/>
          <w:bCs/>
          <w:sz w:val="20"/>
          <w:szCs w:val="20"/>
        </w:rPr>
        <w:t>7</w:t>
      </w:r>
      <w:r w:rsidRPr="00BD7BB2">
        <w:rPr>
          <w:rFonts w:ascii="Calibri" w:hAnsi="Calibri" w:cs="Calibri"/>
          <w:b/>
          <w:bCs/>
          <w:sz w:val="20"/>
          <w:szCs w:val="20"/>
        </w:rPr>
        <w:t xml:space="preserve">00 words) </w:t>
      </w:r>
    </w:p>
    <w:p w14:paraId="43AAA0B4" w14:textId="654E0EE8" w:rsidR="00CD1BB6" w:rsidRPr="00BD7BB2" w:rsidRDefault="00BA1D7C" w:rsidP="00833376">
      <w:pPr>
        <w:spacing w:after="0" w:line="240" w:lineRule="auto"/>
        <w:contextualSpacing/>
        <w:rPr>
          <w:rFonts w:ascii="Calibri" w:hAnsi="Calibri" w:cs="Calibri"/>
          <w:sz w:val="20"/>
          <w:szCs w:val="20"/>
        </w:rPr>
      </w:pPr>
      <w:r w:rsidRPr="00BD7BB2">
        <w:rPr>
          <w:rFonts w:ascii="Calibri" w:hAnsi="Calibri" w:cs="Calibri"/>
          <w:sz w:val="20"/>
          <w:szCs w:val="20"/>
        </w:rPr>
        <w:t xml:space="preserve">This essay will focus on the Safe principal of the Creative Health Quality Principles which states, ‘Do no harm, ensure safety, and manage risk’ through a study of your </w:t>
      </w:r>
      <w:r w:rsidRPr="00BD7BB2">
        <w:rPr>
          <w:rFonts w:ascii="Calibri" w:hAnsi="Calibri" w:cs="Calibri"/>
          <w:i/>
          <w:iCs/>
          <w:sz w:val="20"/>
          <w:szCs w:val="20"/>
        </w:rPr>
        <w:t>Duty of Care</w:t>
      </w:r>
      <w:r w:rsidRPr="00BD7BB2">
        <w:rPr>
          <w:rFonts w:ascii="Calibri" w:hAnsi="Calibri" w:cs="Calibri"/>
          <w:sz w:val="20"/>
          <w:szCs w:val="20"/>
        </w:rPr>
        <w:t xml:space="preserve"> to self and others. </w:t>
      </w:r>
    </w:p>
    <w:p w14:paraId="7D3AF89C" w14:textId="77777777" w:rsidR="00CD1BB6" w:rsidRPr="00BD7BB2" w:rsidRDefault="00CD1BB6" w:rsidP="00833376">
      <w:pPr>
        <w:spacing w:after="0" w:line="240" w:lineRule="auto"/>
        <w:contextualSpacing/>
        <w:rPr>
          <w:rFonts w:ascii="Calibri" w:hAnsi="Calibri" w:cs="Calibri"/>
          <w:sz w:val="20"/>
          <w:szCs w:val="20"/>
        </w:rPr>
      </w:pPr>
    </w:p>
    <w:p w14:paraId="5B86A9A3" w14:textId="790A2DE9" w:rsidR="00CD1BB6" w:rsidRPr="00BD7BB2" w:rsidRDefault="00BA1D7C" w:rsidP="00833376">
      <w:pPr>
        <w:spacing w:after="0" w:line="240" w:lineRule="auto"/>
        <w:contextualSpacing/>
        <w:rPr>
          <w:rFonts w:ascii="Calibri" w:hAnsi="Calibri" w:cs="Calibri"/>
          <w:sz w:val="20"/>
          <w:szCs w:val="20"/>
        </w:rPr>
      </w:pPr>
      <w:r w:rsidRPr="00BD7BB2">
        <w:rPr>
          <w:rFonts w:ascii="Calibri" w:hAnsi="Calibri" w:cs="Calibri"/>
          <w:sz w:val="20"/>
          <w:szCs w:val="20"/>
        </w:rPr>
        <w:t xml:space="preserve">You should first outline your understanding of Duty of Care as it relates to Music, Health, and Wellbeing. Secondly you should discuss the specific aspects of Duty of Care that must be considered in relation to you proposed musical intervention for </w:t>
      </w:r>
      <w:r w:rsidR="00BB4B29" w:rsidRPr="00BD7BB2">
        <w:rPr>
          <w:rFonts w:ascii="Calibri" w:hAnsi="Calibri" w:cs="Calibri"/>
          <w:sz w:val="20"/>
          <w:szCs w:val="20"/>
        </w:rPr>
        <w:t xml:space="preserve">Mental </w:t>
      </w:r>
      <w:r w:rsidR="00ED7D84" w:rsidRPr="00BD7BB2">
        <w:rPr>
          <w:rFonts w:ascii="Calibri" w:hAnsi="Calibri" w:cs="Calibri"/>
          <w:sz w:val="20"/>
          <w:szCs w:val="20"/>
        </w:rPr>
        <w:t>Health</w:t>
      </w:r>
      <w:r w:rsidRPr="00BD7BB2">
        <w:rPr>
          <w:rFonts w:ascii="Calibri" w:hAnsi="Calibri" w:cs="Calibri"/>
          <w:sz w:val="20"/>
          <w:szCs w:val="20"/>
        </w:rPr>
        <w:t xml:space="preserve"> presented in Section A</w:t>
      </w:r>
      <w:r w:rsidR="00BB4B29" w:rsidRPr="00BD7BB2">
        <w:rPr>
          <w:rFonts w:ascii="Calibri" w:hAnsi="Calibri" w:cs="Calibri"/>
          <w:sz w:val="20"/>
          <w:szCs w:val="20"/>
        </w:rPr>
        <w:t xml:space="preserve"> of Part 2</w:t>
      </w:r>
      <w:r w:rsidRPr="00BD7BB2">
        <w:rPr>
          <w:rFonts w:ascii="Calibri" w:hAnsi="Calibri" w:cs="Calibri"/>
          <w:sz w:val="20"/>
          <w:szCs w:val="20"/>
        </w:rPr>
        <w:t xml:space="preserve">. </w:t>
      </w:r>
    </w:p>
    <w:p w14:paraId="43268E65" w14:textId="77777777" w:rsidR="00CD1BB6" w:rsidRPr="00BD7BB2" w:rsidRDefault="00CD1BB6" w:rsidP="00833376">
      <w:pPr>
        <w:spacing w:after="0" w:line="240" w:lineRule="auto"/>
        <w:contextualSpacing/>
        <w:rPr>
          <w:rFonts w:ascii="Calibri" w:hAnsi="Calibri" w:cs="Calibri"/>
          <w:sz w:val="20"/>
          <w:szCs w:val="20"/>
        </w:rPr>
      </w:pPr>
    </w:p>
    <w:p w14:paraId="2A43CBE6" w14:textId="77777777" w:rsidR="0008359C" w:rsidRDefault="0008359C" w:rsidP="00833376">
      <w:pPr>
        <w:spacing w:after="0" w:line="240" w:lineRule="auto"/>
        <w:contextualSpacing/>
        <w:rPr>
          <w:rFonts w:ascii="Calibri" w:hAnsi="Calibri" w:cs="Calibri"/>
          <w:b/>
          <w:bCs/>
          <w:sz w:val="20"/>
          <w:szCs w:val="20"/>
        </w:rPr>
      </w:pPr>
    </w:p>
    <w:p w14:paraId="3221133A" w14:textId="77777777" w:rsidR="0008359C" w:rsidRDefault="0008359C" w:rsidP="00833376">
      <w:pPr>
        <w:spacing w:after="0" w:line="240" w:lineRule="auto"/>
        <w:contextualSpacing/>
        <w:rPr>
          <w:rFonts w:ascii="Calibri" w:hAnsi="Calibri" w:cs="Calibri"/>
          <w:b/>
          <w:bCs/>
          <w:sz w:val="20"/>
          <w:szCs w:val="20"/>
        </w:rPr>
      </w:pPr>
    </w:p>
    <w:p w14:paraId="196DCE85" w14:textId="77777777" w:rsidR="0008359C" w:rsidRDefault="0008359C" w:rsidP="00833376">
      <w:pPr>
        <w:spacing w:after="0" w:line="240" w:lineRule="auto"/>
        <w:contextualSpacing/>
        <w:rPr>
          <w:rFonts w:ascii="Calibri" w:hAnsi="Calibri" w:cs="Calibri"/>
          <w:b/>
          <w:bCs/>
          <w:sz w:val="20"/>
          <w:szCs w:val="20"/>
        </w:rPr>
      </w:pPr>
    </w:p>
    <w:p w14:paraId="622FBDE4" w14:textId="39EB782B" w:rsidR="00CD1BB6" w:rsidRPr="00BD7BB2" w:rsidRDefault="00BA1D7C" w:rsidP="00833376">
      <w:pPr>
        <w:spacing w:after="0" w:line="240" w:lineRule="auto"/>
        <w:contextualSpacing/>
        <w:rPr>
          <w:rFonts w:ascii="Calibri" w:hAnsi="Calibri" w:cs="Calibri"/>
          <w:b/>
          <w:bCs/>
          <w:sz w:val="20"/>
          <w:szCs w:val="20"/>
        </w:rPr>
      </w:pPr>
      <w:r w:rsidRPr="00BD7BB2">
        <w:rPr>
          <w:rFonts w:ascii="Calibri" w:hAnsi="Calibri" w:cs="Calibri"/>
          <w:b/>
          <w:bCs/>
          <w:sz w:val="20"/>
          <w:szCs w:val="20"/>
        </w:rPr>
        <w:lastRenderedPageBreak/>
        <w:t>The summative assessments are due as follows:</w:t>
      </w:r>
    </w:p>
    <w:p w14:paraId="2957E272" w14:textId="01DD67C7" w:rsidR="00CD1BB6" w:rsidRPr="00BD7BB2" w:rsidRDefault="00CD1BB6" w:rsidP="00833376">
      <w:pPr>
        <w:spacing w:after="0" w:line="240" w:lineRule="auto"/>
        <w:contextualSpacing/>
        <w:rPr>
          <w:rFonts w:ascii="Calibri" w:hAnsi="Calibri" w:cs="Calibri"/>
          <w:sz w:val="20"/>
          <w:szCs w:val="20"/>
        </w:rPr>
      </w:pPr>
    </w:p>
    <w:p w14:paraId="1FBE0C33" w14:textId="4A45E7B6" w:rsidR="003B375E" w:rsidRDefault="00BA1D7C" w:rsidP="00833376">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Part 1</w:t>
      </w:r>
      <w:r w:rsidR="00E662BD">
        <w:rPr>
          <w:rFonts w:ascii="Calibri" w:hAnsi="Calibri" w:cs="Calibri"/>
          <w:sz w:val="20"/>
          <w:szCs w:val="20"/>
        </w:rPr>
        <w:t xml:space="preserve"> -</w:t>
      </w:r>
      <w:r w:rsidR="00CD1BB6" w:rsidRPr="00BD7BB2">
        <w:rPr>
          <w:rFonts w:ascii="Calibri" w:hAnsi="Calibri" w:cs="Calibri"/>
          <w:sz w:val="20"/>
          <w:szCs w:val="20"/>
        </w:rPr>
        <w:t xml:space="preserve"> </w:t>
      </w:r>
      <w:r w:rsidR="00E662BD">
        <w:rPr>
          <w:rFonts w:ascii="Calibri" w:hAnsi="Calibri" w:cs="Calibri"/>
          <w:sz w:val="20"/>
          <w:szCs w:val="20"/>
        </w:rPr>
        <w:t>Research Presentation</w:t>
      </w:r>
    </w:p>
    <w:p w14:paraId="287CDA8B" w14:textId="77777777" w:rsidR="003B375E" w:rsidRDefault="00BA1D7C" w:rsidP="003B375E">
      <w:pPr>
        <w:pStyle w:val="ListParagraph"/>
        <w:numPr>
          <w:ilvl w:val="1"/>
          <w:numId w:val="2"/>
        </w:numPr>
        <w:spacing w:after="0" w:line="240" w:lineRule="auto"/>
        <w:rPr>
          <w:rFonts w:ascii="Calibri" w:hAnsi="Calibri" w:cs="Calibri"/>
          <w:sz w:val="20"/>
          <w:szCs w:val="20"/>
        </w:rPr>
      </w:pPr>
      <w:r w:rsidRPr="00BD7BB2">
        <w:rPr>
          <w:rFonts w:ascii="Calibri" w:hAnsi="Calibri" w:cs="Calibri"/>
          <w:sz w:val="20"/>
          <w:szCs w:val="20"/>
        </w:rPr>
        <w:t xml:space="preserve">MBChB presentations to be given on the </w:t>
      </w:r>
      <w:proofErr w:type="gramStart"/>
      <w:r w:rsidR="009F3119">
        <w:rPr>
          <w:rFonts w:ascii="Calibri" w:hAnsi="Calibri" w:cs="Calibri"/>
          <w:sz w:val="20"/>
          <w:szCs w:val="20"/>
        </w:rPr>
        <w:t>6</w:t>
      </w:r>
      <w:r w:rsidR="009F3119" w:rsidRPr="009F3119">
        <w:rPr>
          <w:rFonts w:ascii="Calibri" w:hAnsi="Calibri" w:cs="Calibri"/>
          <w:sz w:val="20"/>
          <w:szCs w:val="20"/>
          <w:vertAlign w:val="superscript"/>
        </w:rPr>
        <w:t>th</w:t>
      </w:r>
      <w:proofErr w:type="gramEnd"/>
      <w:r w:rsidR="009F3119">
        <w:rPr>
          <w:rFonts w:ascii="Calibri" w:hAnsi="Calibri" w:cs="Calibri"/>
          <w:sz w:val="20"/>
          <w:szCs w:val="20"/>
        </w:rPr>
        <w:t xml:space="preserve"> December ‘24</w:t>
      </w:r>
      <w:r w:rsidRPr="00BD7BB2">
        <w:rPr>
          <w:rFonts w:ascii="Calibri" w:hAnsi="Calibri" w:cs="Calibri"/>
          <w:sz w:val="20"/>
          <w:szCs w:val="20"/>
        </w:rPr>
        <w:t xml:space="preserve"> </w:t>
      </w:r>
    </w:p>
    <w:p w14:paraId="1957B5E9" w14:textId="58E6C769" w:rsidR="00CD1BB6" w:rsidRPr="00BD7BB2" w:rsidRDefault="00BA1D7C" w:rsidP="003B375E">
      <w:pPr>
        <w:pStyle w:val="ListParagraph"/>
        <w:numPr>
          <w:ilvl w:val="1"/>
          <w:numId w:val="2"/>
        </w:numPr>
        <w:spacing w:after="0" w:line="240" w:lineRule="auto"/>
        <w:rPr>
          <w:rFonts w:ascii="Calibri" w:hAnsi="Calibri" w:cs="Calibri"/>
          <w:sz w:val="20"/>
          <w:szCs w:val="20"/>
        </w:rPr>
      </w:pPr>
      <w:r w:rsidRPr="00BD7BB2">
        <w:rPr>
          <w:rFonts w:ascii="Calibri" w:hAnsi="Calibri" w:cs="Calibri"/>
          <w:sz w:val="20"/>
          <w:szCs w:val="20"/>
        </w:rPr>
        <w:t xml:space="preserve">BMus (Hons) presentations to be given on the </w:t>
      </w:r>
      <w:r w:rsidR="009F3119">
        <w:rPr>
          <w:rFonts w:ascii="Calibri" w:hAnsi="Calibri" w:cs="Calibri"/>
          <w:sz w:val="20"/>
          <w:szCs w:val="20"/>
        </w:rPr>
        <w:t>9</w:t>
      </w:r>
      <w:r w:rsidR="009F3119" w:rsidRPr="009F3119">
        <w:rPr>
          <w:rFonts w:ascii="Calibri" w:hAnsi="Calibri" w:cs="Calibri"/>
          <w:sz w:val="20"/>
          <w:szCs w:val="20"/>
          <w:vertAlign w:val="superscript"/>
        </w:rPr>
        <w:t>th</w:t>
      </w:r>
      <w:r w:rsidR="009F3119">
        <w:rPr>
          <w:rFonts w:ascii="Calibri" w:hAnsi="Calibri" w:cs="Calibri"/>
          <w:sz w:val="20"/>
          <w:szCs w:val="20"/>
        </w:rPr>
        <w:t xml:space="preserve"> and 10</w:t>
      </w:r>
      <w:r w:rsidR="009F3119" w:rsidRPr="009F3119">
        <w:rPr>
          <w:rFonts w:ascii="Calibri" w:hAnsi="Calibri" w:cs="Calibri"/>
          <w:sz w:val="20"/>
          <w:szCs w:val="20"/>
          <w:vertAlign w:val="superscript"/>
        </w:rPr>
        <w:t>th</w:t>
      </w:r>
      <w:r w:rsidR="009F3119">
        <w:rPr>
          <w:rFonts w:ascii="Calibri" w:hAnsi="Calibri" w:cs="Calibri"/>
          <w:sz w:val="20"/>
          <w:szCs w:val="20"/>
        </w:rPr>
        <w:t xml:space="preserve"> December</w:t>
      </w:r>
      <w:r w:rsidRPr="00BD7BB2">
        <w:rPr>
          <w:rFonts w:ascii="Calibri" w:hAnsi="Calibri" w:cs="Calibri"/>
          <w:sz w:val="20"/>
          <w:szCs w:val="20"/>
        </w:rPr>
        <w:t xml:space="preserve"> ‘23 </w:t>
      </w:r>
    </w:p>
    <w:p w14:paraId="3E97D6B3" w14:textId="2971A5DB" w:rsidR="00CD1BB6" w:rsidRPr="00BD7BB2" w:rsidRDefault="00BA1D7C" w:rsidP="00833376">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 xml:space="preserve">Part 2 </w:t>
      </w:r>
      <w:r w:rsidR="00A80253">
        <w:rPr>
          <w:rFonts w:ascii="Calibri" w:hAnsi="Calibri" w:cs="Calibri"/>
          <w:sz w:val="20"/>
          <w:szCs w:val="20"/>
        </w:rPr>
        <w:t>– Public Engagement</w:t>
      </w:r>
    </w:p>
    <w:p w14:paraId="7E7774E6" w14:textId="4CFB8ED0" w:rsidR="00E662BD" w:rsidRDefault="00BA1D7C" w:rsidP="00833376">
      <w:pPr>
        <w:pStyle w:val="ListParagraph"/>
        <w:numPr>
          <w:ilvl w:val="1"/>
          <w:numId w:val="2"/>
        </w:numPr>
        <w:spacing w:after="0" w:line="240" w:lineRule="auto"/>
        <w:rPr>
          <w:rFonts w:ascii="Calibri" w:hAnsi="Calibri" w:cs="Calibri"/>
          <w:sz w:val="20"/>
          <w:szCs w:val="20"/>
        </w:rPr>
      </w:pPr>
      <w:r w:rsidRPr="00BD7BB2">
        <w:rPr>
          <w:rFonts w:ascii="Calibri" w:hAnsi="Calibri" w:cs="Calibri"/>
          <w:sz w:val="20"/>
          <w:szCs w:val="20"/>
        </w:rPr>
        <w:t xml:space="preserve">A) </w:t>
      </w:r>
      <w:r w:rsidR="00E662BD">
        <w:rPr>
          <w:rFonts w:ascii="Calibri" w:hAnsi="Calibri" w:cs="Calibri"/>
          <w:sz w:val="20"/>
          <w:szCs w:val="20"/>
        </w:rPr>
        <w:t>Self-directed Intervention with overview</w:t>
      </w:r>
    </w:p>
    <w:p w14:paraId="52C69EA2" w14:textId="28C09095" w:rsidR="00E662BD" w:rsidRDefault="009F3119" w:rsidP="00E662BD">
      <w:pPr>
        <w:pStyle w:val="ListParagraph"/>
        <w:numPr>
          <w:ilvl w:val="2"/>
          <w:numId w:val="2"/>
        </w:numPr>
        <w:spacing w:after="0" w:line="240" w:lineRule="auto"/>
        <w:rPr>
          <w:rFonts w:ascii="Calibri" w:hAnsi="Calibri" w:cs="Calibri"/>
          <w:sz w:val="20"/>
          <w:szCs w:val="20"/>
        </w:rPr>
      </w:pPr>
      <w:r w:rsidRPr="00BD7BB2">
        <w:rPr>
          <w:rFonts w:ascii="Calibri" w:hAnsi="Calibri" w:cs="Calibri"/>
          <w:sz w:val="20"/>
          <w:szCs w:val="20"/>
        </w:rPr>
        <w:t>MBChB</w:t>
      </w:r>
      <w:r>
        <w:rPr>
          <w:rFonts w:ascii="Calibri" w:hAnsi="Calibri" w:cs="Calibri"/>
          <w:sz w:val="20"/>
          <w:szCs w:val="20"/>
        </w:rPr>
        <w:t xml:space="preserve"> 23.59 6</w:t>
      </w:r>
      <w:r w:rsidRPr="009F3119">
        <w:rPr>
          <w:rFonts w:ascii="Calibri" w:hAnsi="Calibri" w:cs="Calibri"/>
          <w:sz w:val="20"/>
          <w:szCs w:val="20"/>
          <w:vertAlign w:val="superscript"/>
        </w:rPr>
        <w:t>th</w:t>
      </w:r>
      <w:r>
        <w:rPr>
          <w:rFonts w:ascii="Calibri" w:hAnsi="Calibri" w:cs="Calibri"/>
          <w:sz w:val="20"/>
          <w:szCs w:val="20"/>
        </w:rPr>
        <w:t xml:space="preserve"> December ‘24</w:t>
      </w:r>
      <w:r w:rsidR="00BA1D7C" w:rsidRPr="00BD7BB2">
        <w:rPr>
          <w:rFonts w:ascii="Calibri" w:hAnsi="Calibri" w:cs="Calibri"/>
          <w:sz w:val="20"/>
          <w:szCs w:val="20"/>
        </w:rPr>
        <w:t xml:space="preserve"> </w:t>
      </w:r>
    </w:p>
    <w:p w14:paraId="46122446" w14:textId="2544AA2F" w:rsidR="00CD1BB6" w:rsidRPr="00BD7BB2" w:rsidRDefault="00BA1D7C" w:rsidP="00E662BD">
      <w:pPr>
        <w:pStyle w:val="ListParagraph"/>
        <w:numPr>
          <w:ilvl w:val="2"/>
          <w:numId w:val="2"/>
        </w:numPr>
        <w:spacing w:after="0" w:line="240" w:lineRule="auto"/>
        <w:rPr>
          <w:rFonts w:ascii="Calibri" w:hAnsi="Calibri" w:cs="Calibri"/>
          <w:sz w:val="20"/>
          <w:szCs w:val="20"/>
        </w:rPr>
      </w:pPr>
      <w:r w:rsidRPr="00BD7BB2">
        <w:rPr>
          <w:rFonts w:ascii="Calibri" w:hAnsi="Calibri" w:cs="Calibri"/>
          <w:sz w:val="20"/>
          <w:szCs w:val="20"/>
        </w:rPr>
        <w:t xml:space="preserve">BMus (Hons) </w:t>
      </w:r>
      <w:r w:rsidR="005A4BB4">
        <w:rPr>
          <w:rFonts w:ascii="Calibri" w:hAnsi="Calibri" w:cs="Calibri"/>
          <w:sz w:val="20"/>
          <w:szCs w:val="20"/>
        </w:rPr>
        <w:t xml:space="preserve">23.59 </w:t>
      </w:r>
      <w:r w:rsidR="00E662BD">
        <w:rPr>
          <w:rFonts w:ascii="Calibri" w:hAnsi="Calibri" w:cs="Calibri"/>
          <w:sz w:val="20"/>
          <w:szCs w:val="20"/>
        </w:rPr>
        <w:t>13</w:t>
      </w:r>
      <w:r w:rsidR="00E662BD" w:rsidRPr="00E662BD">
        <w:rPr>
          <w:rFonts w:ascii="Calibri" w:hAnsi="Calibri" w:cs="Calibri"/>
          <w:sz w:val="20"/>
          <w:szCs w:val="20"/>
          <w:vertAlign w:val="superscript"/>
        </w:rPr>
        <w:t>th</w:t>
      </w:r>
      <w:r w:rsidR="00E662BD">
        <w:rPr>
          <w:rFonts w:ascii="Calibri" w:hAnsi="Calibri" w:cs="Calibri"/>
          <w:sz w:val="20"/>
          <w:szCs w:val="20"/>
        </w:rPr>
        <w:t xml:space="preserve"> December</w:t>
      </w:r>
      <w:r w:rsidRPr="00BD7BB2">
        <w:rPr>
          <w:rFonts w:ascii="Calibri" w:hAnsi="Calibri" w:cs="Calibri"/>
          <w:sz w:val="20"/>
          <w:szCs w:val="20"/>
        </w:rPr>
        <w:t xml:space="preserve"> ‘2</w:t>
      </w:r>
      <w:r w:rsidR="009F3119">
        <w:rPr>
          <w:rFonts w:ascii="Calibri" w:hAnsi="Calibri" w:cs="Calibri"/>
          <w:sz w:val="20"/>
          <w:szCs w:val="20"/>
        </w:rPr>
        <w:t>4</w:t>
      </w:r>
    </w:p>
    <w:p w14:paraId="6E9E2900" w14:textId="4B5F215F" w:rsidR="00E662BD" w:rsidRDefault="00BA1D7C" w:rsidP="00833376">
      <w:pPr>
        <w:pStyle w:val="ListParagraph"/>
        <w:numPr>
          <w:ilvl w:val="1"/>
          <w:numId w:val="2"/>
        </w:numPr>
        <w:spacing w:after="0" w:line="240" w:lineRule="auto"/>
        <w:rPr>
          <w:rFonts w:ascii="Calibri" w:hAnsi="Calibri" w:cs="Calibri"/>
          <w:sz w:val="20"/>
          <w:szCs w:val="20"/>
        </w:rPr>
      </w:pPr>
      <w:r w:rsidRPr="00BD7BB2">
        <w:rPr>
          <w:rFonts w:ascii="Calibri" w:hAnsi="Calibri" w:cs="Calibri"/>
          <w:sz w:val="20"/>
          <w:szCs w:val="20"/>
        </w:rPr>
        <w:t xml:space="preserve">B) </w:t>
      </w:r>
      <w:r w:rsidR="00E662BD">
        <w:rPr>
          <w:rFonts w:ascii="Calibri" w:hAnsi="Calibri" w:cs="Calibri"/>
          <w:sz w:val="20"/>
          <w:szCs w:val="20"/>
        </w:rPr>
        <w:t xml:space="preserve">Duty of Care essay </w:t>
      </w:r>
    </w:p>
    <w:p w14:paraId="0E4CFB2A" w14:textId="77777777" w:rsidR="00E662BD" w:rsidRDefault="00BA1D7C" w:rsidP="00E662BD">
      <w:pPr>
        <w:pStyle w:val="ListParagraph"/>
        <w:numPr>
          <w:ilvl w:val="2"/>
          <w:numId w:val="2"/>
        </w:numPr>
        <w:spacing w:after="0" w:line="240" w:lineRule="auto"/>
        <w:rPr>
          <w:rFonts w:ascii="Calibri" w:hAnsi="Calibri" w:cs="Calibri"/>
          <w:sz w:val="20"/>
          <w:szCs w:val="20"/>
        </w:rPr>
      </w:pPr>
      <w:r w:rsidRPr="00BD7BB2">
        <w:rPr>
          <w:rFonts w:ascii="Calibri" w:hAnsi="Calibri" w:cs="Calibri"/>
          <w:sz w:val="20"/>
          <w:szCs w:val="20"/>
        </w:rPr>
        <w:t xml:space="preserve">MBChB 23.59 </w:t>
      </w:r>
      <w:r w:rsidR="009F3119">
        <w:rPr>
          <w:rFonts w:ascii="Calibri" w:hAnsi="Calibri" w:cs="Calibri"/>
          <w:sz w:val="20"/>
          <w:szCs w:val="20"/>
        </w:rPr>
        <w:t>8th</w:t>
      </w:r>
      <w:r w:rsidRPr="00BD7BB2">
        <w:rPr>
          <w:rFonts w:ascii="Calibri" w:hAnsi="Calibri" w:cs="Calibri"/>
          <w:sz w:val="20"/>
          <w:szCs w:val="20"/>
        </w:rPr>
        <w:t xml:space="preserve"> December ‘2</w:t>
      </w:r>
      <w:r w:rsidR="009F3119">
        <w:rPr>
          <w:rFonts w:ascii="Calibri" w:hAnsi="Calibri" w:cs="Calibri"/>
          <w:sz w:val="20"/>
          <w:szCs w:val="20"/>
        </w:rPr>
        <w:t>4</w:t>
      </w:r>
      <w:r w:rsidRPr="00BD7BB2">
        <w:rPr>
          <w:rFonts w:ascii="Calibri" w:hAnsi="Calibri" w:cs="Calibri"/>
          <w:sz w:val="20"/>
          <w:szCs w:val="20"/>
        </w:rPr>
        <w:t xml:space="preserve"> </w:t>
      </w:r>
    </w:p>
    <w:p w14:paraId="303F515E" w14:textId="4497CAD4" w:rsidR="00CD1BB6" w:rsidRPr="00BD7BB2" w:rsidRDefault="00BA1D7C" w:rsidP="00E662BD">
      <w:pPr>
        <w:pStyle w:val="ListParagraph"/>
        <w:numPr>
          <w:ilvl w:val="2"/>
          <w:numId w:val="2"/>
        </w:numPr>
        <w:spacing w:after="0" w:line="240" w:lineRule="auto"/>
        <w:rPr>
          <w:rFonts w:ascii="Calibri" w:hAnsi="Calibri" w:cs="Calibri"/>
          <w:sz w:val="20"/>
          <w:szCs w:val="20"/>
        </w:rPr>
      </w:pPr>
      <w:r w:rsidRPr="00BD7BB2">
        <w:rPr>
          <w:rFonts w:ascii="Calibri" w:hAnsi="Calibri" w:cs="Calibri"/>
          <w:sz w:val="20"/>
          <w:szCs w:val="20"/>
        </w:rPr>
        <w:t xml:space="preserve">BMus (Hons) 23.59, </w:t>
      </w:r>
      <w:r w:rsidR="009F3119">
        <w:rPr>
          <w:rFonts w:ascii="Calibri" w:hAnsi="Calibri" w:cs="Calibri"/>
          <w:sz w:val="20"/>
          <w:szCs w:val="20"/>
        </w:rPr>
        <w:t>13th</w:t>
      </w:r>
      <w:r w:rsidRPr="00BD7BB2">
        <w:rPr>
          <w:rFonts w:ascii="Calibri" w:hAnsi="Calibri" w:cs="Calibri"/>
          <w:sz w:val="20"/>
          <w:szCs w:val="20"/>
        </w:rPr>
        <w:t xml:space="preserve"> December ‘2</w:t>
      </w:r>
      <w:r w:rsidR="009F3119">
        <w:rPr>
          <w:rFonts w:ascii="Calibri" w:hAnsi="Calibri" w:cs="Calibri"/>
          <w:sz w:val="20"/>
          <w:szCs w:val="20"/>
        </w:rPr>
        <w:t>4</w:t>
      </w:r>
      <w:r w:rsidRPr="00BD7BB2">
        <w:rPr>
          <w:rFonts w:ascii="Calibri" w:hAnsi="Calibri" w:cs="Calibri"/>
          <w:sz w:val="20"/>
          <w:szCs w:val="20"/>
        </w:rPr>
        <w:t xml:space="preserve"> </w:t>
      </w:r>
    </w:p>
    <w:p w14:paraId="21C4798D" w14:textId="77777777" w:rsidR="009F3119" w:rsidRDefault="009F3119" w:rsidP="00833376">
      <w:pPr>
        <w:spacing w:after="0" w:line="240" w:lineRule="auto"/>
        <w:contextualSpacing/>
        <w:rPr>
          <w:rFonts w:ascii="Calibri" w:hAnsi="Calibri" w:cs="Calibri"/>
          <w:sz w:val="20"/>
          <w:szCs w:val="20"/>
        </w:rPr>
      </w:pPr>
    </w:p>
    <w:p w14:paraId="1A70A27C" w14:textId="51CC099A" w:rsidR="00F8002A" w:rsidRDefault="00F8002A" w:rsidP="00833376">
      <w:pPr>
        <w:spacing w:after="0" w:line="240" w:lineRule="auto"/>
        <w:contextualSpacing/>
        <w:rPr>
          <w:rFonts w:ascii="Calibri" w:hAnsi="Calibri" w:cs="Calibri"/>
          <w:sz w:val="20"/>
          <w:szCs w:val="20"/>
        </w:rPr>
      </w:pPr>
      <w:r>
        <w:rPr>
          <w:rFonts w:ascii="Calibri" w:hAnsi="Calibri" w:cs="Calibri"/>
          <w:sz w:val="20"/>
          <w:szCs w:val="20"/>
        </w:rPr>
        <w:t xml:space="preserve">PLEASE NOTE: Word counts have a standard University of Aberdeen 10% tolerance on either side of the count. Reference lists or bibliographies are not included with word counts. </w:t>
      </w:r>
    </w:p>
    <w:p w14:paraId="641A2A9F" w14:textId="77777777" w:rsidR="00F8002A" w:rsidRPr="009F3119" w:rsidRDefault="00F8002A" w:rsidP="00833376">
      <w:pPr>
        <w:spacing w:after="0" w:line="240" w:lineRule="auto"/>
        <w:contextualSpacing/>
        <w:rPr>
          <w:rFonts w:ascii="Calibri" w:hAnsi="Calibri" w:cs="Calibri"/>
          <w:b/>
          <w:bCs/>
          <w:sz w:val="20"/>
          <w:szCs w:val="20"/>
        </w:rPr>
      </w:pPr>
    </w:p>
    <w:p w14:paraId="6F7B9DE2" w14:textId="4EBA08D8" w:rsidR="00643DF5" w:rsidRDefault="006361D0" w:rsidP="00833376">
      <w:pPr>
        <w:spacing w:after="0" w:line="240" w:lineRule="auto"/>
        <w:contextualSpacing/>
        <w:rPr>
          <w:rFonts w:ascii="Calibri" w:hAnsi="Calibri" w:cs="Calibri"/>
          <w:b/>
          <w:bCs/>
          <w:sz w:val="20"/>
          <w:szCs w:val="20"/>
        </w:rPr>
      </w:pPr>
      <w:r>
        <w:rPr>
          <w:rFonts w:ascii="Calibri" w:hAnsi="Calibri" w:cs="Calibri"/>
          <w:b/>
          <w:bCs/>
          <w:sz w:val="20"/>
          <w:szCs w:val="20"/>
        </w:rPr>
        <w:t xml:space="preserve">Formative Assessment </w:t>
      </w:r>
    </w:p>
    <w:p w14:paraId="1B35F61E" w14:textId="77777777" w:rsidR="00CE470B" w:rsidRDefault="006361D0" w:rsidP="00833376">
      <w:pPr>
        <w:spacing w:after="0" w:line="240" w:lineRule="auto"/>
        <w:contextualSpacing/>
        <w:rPr>
          <w:rFonts w:ascii="Calibri" w:hAnsi="Calibri" w:cs="Calibri"/>
          <w:sz w:val="20"/>
          <w:szCs w:val="20"/>
        </w:rPr>
      </w:pPr>
      <w:r w:rsidRPr="006361D0">
        <w:rPr>
          <w:rFonts w:ascii="Calibri" w:hAnsi="Calibri" w:cs="Calibri"/>
          <w:sz w:val="20"/>
          <w:szCs w:val="20"/>
        </w:rPr>
        <w:t>There is a formative assessment due on the </w:t>
      </w:r>
      <w:r w:rsidRPr="006361D0">
        <w:rPr>
          <w:rFonts w:ascii="Calibri" w:hAnsi="Calibri" w:cs="Calibri"/>
          <w:b/>
          <w:bCs/>
          <w:sz w:val="20"/>
          <w:szCs w:val="20"/>
        </w:rPr>
        <w:t>1</w:t>
      </w:r>
      <w:r>
        <w:rPr>
          <w:rFonts w:ascii="Calibri" w:hAnsi="Calibri" w:cs="Calibri"/>
          <w:b/>
          <w:bCs/>
          <w:sz w:val="20"/>
          <w:szCs w:val="20"/>
        </w:rPr>
        <w:t>6</w:t>
      </w:r>
      <w:r w:rsidRPr="006361D0">
        <w:rPr>
          <w:rFonts w:ascii="Calibri" w:hAnsi="Calibri" w:cs="Calibri"/>
          <w:b/>
          <w:bCs/>
          <w:sz w:val="20"/>
          <w:szCs w:val="20"/>
        </w:rPr>
        <w:t>th of November '2</w:t>
      </w:r>
      <w:r>
        <w:rPr>
          <w:rFonts w:ascii="Calibri" w:hAnsi="Calibri" w:cs="Calibri"/>
          <w:b/>
          <w:bCs/>
          <w:sz w:val="20"/>
          <w:szCs w:val="20"/>
        </w:rPr>
        <w:t>4</w:t>
      </w:r>
      <w:r w:rsidRPr="006361D0">
        <w:rPr>
          <w:rFonts w:ascii="Calibri" w:hAnsi="Calibri" w:cs="Calibri"/>
          <w:b/>
          <w:bCs/>
          <w:sz w:val="20"/>
          <w:szCs w:val="20"/>
        </w:rPr>
        <w:t xml:space="preserve"> at 23.59 </w:t>
      </w:r>
      <w:r w:rsidRPr="006361D0">
        <w:rPr>
          <w:rFonts w:ascii="Calibri" w:hAnsi="Calibri" w:cs="Calibri"/>
          <w:sz w:val="20"/>
          <w:szCs w:val="20"/>
        </w:rPr>
        <w:t xml:space="preserve">this will include </w:t>
      </w:r>
    </w:p>
    <w:p w14:paraId="51A8EBCD" w14:textId="77777777" w:rsidR="00CE470B" w:rsidRDefault="006361D0" w:rsidP="00CE470B">
      <w:pPr>
        <w:pStyle w:val="ListParagraph"/>
        <w:numPr>
          <w:ilvl w:val="0"/>
          <w:numId w:val="18"/>
        </w:numPr>
        <w:spacing w:after="0" w:line="240" w:lineRule="auto"/>
        <w:rPr>
          <w:rFonts w:ascii="Calibri" w:hAnsi="Calibri" w:cs="Calibri"/>
          <w:sz w:val="20"/>
          <w:szCs w:val="20"/>
        </w:rPr>
      </w:pPr>
      <w:r w:rsidRPr="00CE470B">
        <w:rPr>
          <w:rFonts w:ascii="Calibri" w:hAnsi="Calibri" w:cs="Calibri"/>
          <w:sz w:val="20"/>
          <w:szCs w:val="20"/>
        </w:rPr>
        <w:t>an outline of your chosen presentation topic and an annotated bibliography</w:t>
      </w:r>
    </w:p>
    <w:p w14:paraId="09AE5F62" w14:textId="75B101CF" w:rsidR="00BD0580" w:rsidRDefault="006361D0" w:rsidP="00CE470B">
      <w:pPr>
        <w:pStyle w:val="ListParagraph"/>
        <w:numPr>
          <w:ilvl w:val="0"/>
          <w:numId w:val="18"/>
        </w:numPr>
        <w:spacing w:after="0" w:line="240" w:lineRule="auto"/>
        <w:rPr>
          <w:rFonts w:ascii="Calibri" w:hAnsi="Calibri" w:cs="Calibri"/>
          <w:sz w:val="20"/>
          <w:szCs w:val="20"/>
        </w:rPr>
      </w:pPr>
      <w:r w:rsidRPr="00CE470B">
        <w:rPr>
          <w:rFonts w:ascii="Calibri" w:hAnsi="Calibri" w:cs="Calibri"/>
          <w:sz w:val="20"/>
          <w:szCs w:val="20"/>
        </w:rPr>
        <w:t>a brief</w:t>
      </w:r>
      <w:r w:rsidR="00BD0580" w:rsidRPr="00CE470B">
        <w:rPr>
          <w:rFonts w:ascii="Calibri" w:hAnsi="Calibri" w:cs="Calibri"/>
          <w:sz w:val="20"/>
          <w:szCs w:val="20"/>
        </w:rPr>
        <w:t xml:space="preserve"> </w:t>
      </w:r>
      <w:r w:rsidR="00CE470B">
        <w:rPr>
          <w:rFonts w:ascii="Calibri" w:hAnsi="Calibri" w:cs="Calibri"/>
          <w:sz w:val="20"/>
          <w:szCs w:val="20"/>
        </w:rPr>
        <w:t xml:space="preserve">outline </w:t>
      </w:r>
      <w:r w:rsidR="00BD0580" w:rsidRPr="00CE470B">
        <w:rPr>
          <w:rFonts w:ascii="Calibri" w:hAnsi="Calibri" w:cs="Calibri"/>
          <w:sz w:val="20"/>
          <w:szCs w:val="20"/>
        </w:rPr>
        <w:t>(no more than 200 words)</w:t>
      </w:r>
      <w:r w:rsidRPr="00CE470B">
        <w:rPr>
          <w:rFonts w:ascii="Calibri" w:hAnsi="Calibri" w:cs="Calibri"/>
          <w:sz w:val="20"/>
          <w:szCs w:val="20"/>
        </w:rPr>
        <w:t xml:space="preserve"> of your Mental Health intervention</w:t>
      </w:r>
      <w:r w:rsidR="00BD0580" w:rsidRPr="00CE470B">
        <w:rPr>
          <w:rFonts w:ascii="Calibri" w:hAnsi="Calibri" w:cs="Calibri"/>
          <w:sz w:val="20"/>
          <w:szCs w:val="20"/>
        </w:rPr>
        <w:t xml:space="preserve"> </w:t>
      </w:r>
      <w:r w:rsidR="00CE470B">
        <w:rPr>
          <w:rFonts w:ascii="Calibri" w:hAnsi="Calibri" w:cs="Calibri"/>
          <w:sz w:val="20"/>
          <w:szCs w:val="20"/>
        </w:rPr>
        <w:t>with</w:t>
      </w:r>
      <w:r w:rsidR="00BD0580" w:rsidRPr="00CE470B">
        <w:rPr>
          <w:rFonts w:ascii="Calibri" w:hAnsi="Calibri" w:cs="Calibri"/>
          <w:sz w:val="20"/>
          <w:szCs w:val="20"/>
        </w:rPr>
        <w:t xml:space="preserve"> annotated bibliography.</w:t>
      </w:r>
      <w:r w:rsidRPr="00CE470B">
        <w:rPr>
          <w:rFonts w:ascii="Calibri" w:hAnsi="Calibri" w:cs="Calibri"/>
          <w:sz w:val="20"/>
          <w:szCs w:val="20"/>
        </w:rPr>
        <w:t xml:space="preserve"> </w:t>
      </w:r>
    </w:p>
    <w:p w14:paraId="1BEE9361" w14:textId="77777777" w:rsidR="00965157" w:rsidRDefault="00965157" w:rsidP="00965157">
      <w:pPr>
        <w:spacing w:after="0" w:line="240" w:lineRule="auto"/>
        <w:rPr>
          <w:rFonts w:ascii="Calibri" w:hAnsi="Calibri" w:cs="Calibri"/>
          <w:sz w:val="20"/>
          <w:szCs w:val="20"/>
        </w:rPr>
      </w:pPr>
    </w:p>
    <w:p w14:paraId="171D3959" w14:textId="5E78AEF8" w:rsidR="00965157" w:rsidRPr="00965157" w:rsidRDefault="00965157" w:rsidP="00965157">
      <w:pPr>
        <w:spacing w:after="0" w:line="240" w:lineRule="auto"/>
        <w:rPr>
          <w:rFonts w:ascii="Calibri" w:hAnsi="Calibri" w:cs="Calibri"/>
          <w:sz w:val="20"/>
          <w:szCs w:val="20"/>
        </w:rPr>
      </w:pPr>
      <w:r>
        <w:rPr>
          <w:rFonts w:ascii="Calibri" w:hAnsi="Calibri" w:cs="Calibri"/>
          <w:sz w:val="20"/>
          <w:szCs w:val="20"/>
        </w:rPr>
        <w:t xml:space="preserve">NOTE: An annotated bibliography gives an indication of the </w:t>
      </w:r>
      <w:r w:rsidR="007C271B">
        <w:rPr>
          <w:rFonts w:ascii="Calibri" w:hAnsi="Calibri" w:cs="Calibri"/>
          <w:sz w:val="20"/>
          <w:szCs w:val="20"/>
        </w:rPr>
        <w:t>sources</w:t>
      </w:r>
      <w:r>
        <w:rPr>
          <w:rFonts w:ascii="Calibri" w:hAnsi="Calibri" w:cs="Calibri"/>
          <w:sz w:val="20"/>
          <w:szCs w:val="20"/>
        </w:rPr>
        <w:t xml:space="preserve"> that you are using to </w:t>
      </w:r>
      <w:r w:rsidR="00C558C5">
        <w:rPr>
          <w:rFonts w:ascii="Calibri" w:hAnsi="Calibri" w:cs="Calibri"/>
          <w:sz w:val="20"/>
          <w:szCs w:val="20"/>
        </w:rPr>
        <w:t xml:space="preserve">build you assessment with basic notes on why you have chosen this source and how you will use it. </w:t>
      </w:r>
    </w:p>
    <w:p w14:paraId="3E91DE7A" w14:textId="77777777" w:rsidR="00BD0580" w:rsidRDefault="00BD0580" w:rsidP="00833376">
      <w:pPr>
        <w:spacing w:after="0" w:line="240" w:lineRule="auto"/>
        <w:contextualSpacing/>
        <w:rPr>
          <w:rFonts w:ascii="Calibri" w:hAnsi="Calibri" w:cs="Calibri"/>
          <w:sz w:val="20"/>
          <w:szCs w:val="20"/>
        </w:rPr>
      </w:pPr>
    </w:p>
    <w:p w14:paraId="09D0F934" w14:textId="2923C0D7" w:rsidR="00F8002A" w:rsidRPr="00CE470B" w:rsidRDefault="006361D0" w:rsidP="00F8002A">
      <w:pPr>
        <w:spacing w:after="0" w:line="240" w:lineRule="auto"/>
        <w:contextualSpacing/>
        <w:rPr>
          <w:rFonts w:ascii="Calibri" w:hAnsi="Calibri" w:cs="Calibri"/>
          <w:sz w:val="20"/>
          <w:szCs w:val="20"/>
        </w:rPr>
      </w:pPr>
      <w:r>
        <w:rPr>
          <w:rFonts w:ascii="Calibri" w:hAnsi="Calibri" w:cs="Calibri"/>
          <w:sz w:val="20"/>
          <w:szCs w:val="20"/>
        </w:rPr>
        <w:t xml:space="preserve">Discussion around your feedback will take place in small groups in </w:t>
      </w:r>
      <w:r w:rsidR="00BD0580">
        <w:rPr>
          <w:rFonts w:ascii="Calibri" w:hAnsi="Calibri" w:cs="Calibri"/>
          <w:sz w:val="20"/>
          <w:szCs w:val="20"/>
        </w:rPr>
        <w:t xml:space="preserve">Week 17 (each group will get 1 hour) Groups will be posted in MyAberdeen. </w:t>
      </w:r>
    </w:p>
    <w:p w14:paraId="3C6324F9" w14:textId="77777777" w:rsidR="00F8002A" w:rsidRDefault="00F8002A" w:rsidP="00F8002A">
      <w:pPr>
        <w:spacing w:after="0" w:line="240" w:lineRule="auto"/>
        <w:contextualSpacing/>
        <w:rPr>
          <w:rFonts w:ascii="Calibri" w:hAnsi="Calibri" w:cs="Calibri"/>
          <w:b/>
          <w:bCs/>
          <w:sz w:val="20"/>
          <w:szCs w:val="20"/>
        </w:rPr>
      </w:pPr>
    </w:p>
    <w:p w14:paraId="7936AF96" w14:textId="5FD50295"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b/>
          <w:bCs/>
          <w:sz w:val="20"/>
          <w:szCs w:val="20"/>
        </w:rPr>
        <w:t>Extensions</w:t>
      </w:r>
      <w:r w:rsidRPr="00F8002A">
        <w:rPr>
          <w:rFonts w:ascii="Calibri" w:hAnsi="Calibri" w:cs="Calibri"/>
          <w:sz w:val="20"/>
          <w:szCs w:val="20"/>
        </w:rPr>
        <w:t> </w:t>
      </w:r>
    </w:p>
    <w:p w14:paraId="41FB06A7"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Students requiring extensions on grounds of ill health, existing disability provisions, or other serious reasons should do so through the </w:t>
      </w:r>
      <w:hyperlink r:id="rId12" w:tgtFrame="_blank" w:history="1">
        <w:r w:rsidRPr="00F8002A">
          <w:rPr>
            <w:rStyle w:val="Hyperlink"/>
            <w:rFonts w:ascii="Calibri" w:hAnsi="Calibri" w:cs="Calibri"/>
            <w:sz w:val="20"/>
            <w:szCs w:val="20"/>
          </w:rPr>
          <w:t>reporting tool via the Student Hub</w:t>
        </w:r>
      </w:hyperlink>
      <w:r w:rsidRPr="00F8002A">
        <w:rPr>
          <w:rFonts w:ascii="Calibri" w:hAnsi="Calibri" w:cs="Calibri"/>
          <w:sz w:val="20"/>
          <w:szCs w:val="20"/>
        </w:rPr>
        <w:t>.  </w:t>
      </w:r>
    </w:p>
    <w:p w14:paraId="563B0391"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w:t>
      </w:r>
    </w:p>
    <w:p w14:paraId="3104B5C8"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Extensions must be requested through the reporting tool via the student hub. Staff will not be able to approve requests either via email or verbally.  </w:t>
      </w:r>
    </w:p>
    <w:p w14:paraId="1CBE86E9"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w:t>
      </w:r>
    </w:p>
    <w:p w14:paraId="544A5689"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b/>
          <w:bCs/>
          <w:sz w:val="20"/>
          <w:szCs w:val="20"/>
        </w:rPr>
        <w:t>Marking criteria</w:t>
      </w:r>
      <w:r w:rsidRPr="00F8002A">
        <w:rPr>
          <w:rFonts w:ascii="Calibri" w:hAnsi="Calibri" w:cs="Calibri"/>
          <w:sz w:val="20"/>
          <w:szCs w:val="20"/>
        </w:rPr>
        <w:t>  </w:t>
      </w:r>
    </w:p>
    <w:p w14:paraId="42E6A0F5"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Your assignment will be marked using the written work and oral presentation assessment criteria outlined in Section 8 of the Student Handbook. (MyAberdeen/Organisations/Resources for Music Students/Programme Handbook/Student Handbook/Section 8). </w:t>
      </w:r>
    </w:p>
    <w:p w14:paraId="24B9B305"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w:t>
      </w:r>
    </w:p>
    <w:p w14:paraId="03157C65"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b/>
          <w:bCs/>
          <w:sz w:val="20"/>
          <w:szCs w:val="20"/>
        </w:rPr>
        <w:t>Feedback</w:t>
      </w:r>
      <w:r w:rsidRPr="00F8002A">
        <w:rPr>
          <w:rFonts w:ascii="Calibri" w:hAnsi="Calibri" w:cs="Calibri"/>
          <w:sz w:val="20"/>
          <w:szCs w:val="20"/>
        </w:rPr>
        <w:t>  </w:t>
      </w:r>
    </w:p>
    <w:p w14:paraId="6A51DD4B"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xml:space="preserve">Substantive written feedback will be provided in Turnitin or MyAberdeen Grade Centre. As well as written feedback any written assignment </w:t>
      </w:r>
      <w:r w:rsidRPr="00F8002A">
        <w:rPr>
          <w:rFonts w:ascii="Calibri" w:hAnsi="Calibri" w:cs="Calibri"/>
          <w:b/>
          <w:bCs/>
          <w:sz w:val="20"/>
          <w:szCs w:val="20"/>
        </w:rPr>
        <w:t>may</w:t>
      </w:r>
      <w:r w:rsidRPr="00F8002A">
        <w:rPr>
          <w:rFonts w:ascii="Calibri" w:hAnsi="Calibri" w:cs="Calibri"/>
          <w:sz w:val="20"/>
          <w:szCs w:val="20"/>
        </w:rPr>
        <w:t xml:space="preserve"> have additional annotations. Feedback will normally be available not later than three working weeks after submission.  </w:t>
      </w:r>
    </w:p>
    <w:p w14:paraId="61A385B3"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w:t>
      </w:r>
    </w:p>
    <w:p w14:paraId="594D13BF"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b/>
          <w:bCs/>
          <w:sz w:val="20"/>
          <w:szCs w:val="20"/>
        </w:rPr>
        <w:t>Resit assignment</w:t>
      </w:r>
      <w:r w:rsidRPr="00F8002A">
        <w:rPr>
          <w:rFonts w:ascii="Calibri" w:hAnsi="Calibri" w:cs="Calibri"/>
          <w:sz w:val="20"/>
          <w:szCs w:val="20"/>
        </w:rPr>
        <w:t> </w:t>
      </w:r>
    </w:p>
    <w:p w14:paraId="7CFB598E"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xml:space="preserve">Re-worked assessment in response to feedback. Resit assessments will be submitted via Turnitin no later than 11.59pm on the </w:t>
      </w:r>
      <w:proofErr w:type="gramStart"/>
      <w:r w:rsidRPr="00F8002A">
        <w:rPr>
          <w:rFonts w:ascii="Calibri" w:hAnsi="Calibri" w:cs="Calibri"/>
          <w:sz w:val="20"/>
          <w:szCs w:val="20"/>
        </w:rPr>
        <w:t>11</w:t>
      </w:r>
      <w:r w:rsidRPr="00F8002A">
        <w:rPr>
          <w:rFonts w:ascii="Calibri" w:hAnsi="Calibri" w:cs="Calibri"/>
          <w:sz w:val="20"/>
          <w:szCs w:val="20"/>
          <w:vertAlign w:val="superscript"/>
        </w:rPr>
        <w:t>th</w:t>
      </w:r>
      <w:proofErr w:type="gramEnd"/>
      <w:r w:rsidRPr="00F8002A">
        <w:rPr>
          <w:rFonts w:ascii="Calibri" w:hAnsi="Calibri" w:cs="Calibri"/>
          <w:sz w:val="20"/>
          <w:szCs w:val="20"/>
        </w:rPr>
        <w:t xml:space="preserve"> July ‘25. </w:t>
      </w:r>
    </w:p>
    <w:p w14:paraId="51A78E40"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w:t>
      </w:r>
    </w:p>
    <w:p w14:paraId="2EBF7895" w14:textId="77777777" w:rsidR="00F51E1A" w:rsidRDefault="00F51E1A" w:rsidP="00F8002A">
      <w:pPr>
        <w:spacing w:after="0" w:line="240" w:lineRule="auto"/>
        <w:contextualSpacing/>
        <w:rPr>
          <w:rFonts w:ascii="Calibri" w:hAnsi="Calibri" w:cs="Calibri"/>
          <w:b/>
          <w:bCs/>
          <w:sz w:val="20"/>
          <w:szCs w:val="20"/>
        </w:rPr>
      </w:pPr>
    </w:p>
    <w:p w14:paraId="478ECD06" w14:textId="77777777" w:rsidR="00F51E1A" w:rsidRDefault="00F51E1A" w:rsidP="00F8002A">
      <w:pPr>
        <w:spacing w:after="0" w:line="240" w:lineRule="auto"/>
        <w:contextualSpacing/>
        <w:rPr>
          <w:rFonts w:ascii="Calibri" w:hAnsi="Calibri" w:cs="Calibri"/>
          <w:b/>
          <w:bCs/>
          <w:sz w:val="20"/>
          <w:szCs w:val="20"/>
        </w:rPr>
      </w:pPr>
    </w:p>
    <w:p w14:paraId="0A2F500C" w14:textId="77777777" w:rsidR="00F51E1A" w:rsidRDefault="00F51E1A" w:rsidP="00F8002A">
      <w:pPr>
        <w:spacing w:after="0" w:line="240" w:lineRule="auto"/>
        <w:contextualSpacing/>
        <w:rPr>
          <w:rFonts w:ascii="Calibri" w:hAnsi="Calibri" w:cs="Calibri"/>
          <w:b/>
          <w:bCs/>
          <w:sz w:val="20"/>
          <w:szCs w:val="20"/>
        </w:rPr>
      </w:pPr>
    </w:p>
    <w:p w14:paraId="3116D238" w14:textId="77777777" w:rsidR="00F51E1A" w:rsidRDefault="00F51E1A" w:rsidP="00F8002A">
      <w:pPr>
        <w:spacing w:after="0" w:line="240" w:lineRule="auto"/>
        <w:contextualSpacing/>
        <w:rPr>
          <w:rFonts w:ascii="Calibri" w:hAnsi="Calibri" w:cs="Calibri"/>
          <w:b/>
          <w:bCs/>
          <w:sz w:val="20"/>
          <w:szCs w:val="20"/>
        </w:rPr>
      </w:pPr>
    </w:p>
    <w:p w14:paraId="2B6FDF30" w14:textId="77777777" w:rsidR="00F51E1A" w:rsidRDefault="00F51E1A" w:rsidP="00F8002A">
      <w:pPr>
        <w:spacing w:after="0" w:line="240" w:lineRule="auto"/>
        <w:contextualSpacing/>
        <w:rPr>
          <w:rFonts w:ascii="Calibri" w:hAnsi="Calibri" w:cs="Calibri"/>
          <w:b/>
          <w:bCs/>
          <w:sz w:val="20"/>
          <w:szCs w:val="20"/>
        </w:rPr>
      </w:pPr>
    </w:p>
    <w:p w14:paraId="7ADA153C" w14:textId="77777777" w:rsidR="00F51E1A" w:rsidRDefault="00F51E1A" w:rsidP="00F8002A">
      <w:pPr>
        <w:spacing w:after="0" w:line="240" w:lineRule="auto"/>
        <w:contextualSpacing/>
        <w:rPr>
          <w:rFonts w:ascii="Calibri" w:hAnsi="Calibri" w:cs="Calibri"/>
          <w:b/>
          <w:bCs/>
          <w:sz w:val="20"/>
          <w:szCs w:val="20"/>
        </w:rPr>
      </w:pPr>
    </w:p>
    <w:p w14:paraId="55ADA970" w14:textId="77777777" w:rsidR="00F51E1A" w:rsidRDefault="00F51E1A" w:rsidP="00F8002A">
      <w:pPr>
        <w:spacing w:after="0" w:line="240" w:lineRule="auto"/>
        <w:contextualSpacing/>
        <w:rPr>
          <w:rFonts w:ascii="Calibri" w:hAnsi="Calibri" w:cs="Calibri"/>
          <w:b/>
          <w:bCs/>
          <w:sz w:val="20"/>
          <w:szCs w:val="20"/>
        </w:rPr>
      </w:pPr>
    </w:p>
    <w:p w14:paraId="24091C39" w14:textId="1B6D9303"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b/>
          <w:bCs/>
          <w:sz w:val="20"/>
          <w:szCs w:val="20"/>
        </w:rPr>
        <w:lastRenderedPageBreak/>
        <w:t>Notes on Submission</w:t>
      </w:r>
      <w:r w:rsidRPr="00F8002A">
        <w:rPr>
          <w:rFonts w:ascii="Calibri" w:hAnsi="Calibri" w:cs="Calibri"/>
          <w:sz w:val="20"/>
          <w:szCs w:val="20"/>
        </w:rPr>
        <w:t> </w:t>
      </w:r>
    </w:p>
    <w:p w14:paraId="0C8C6A90"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All written submissions must include the following: </w:t>
      </w:r>
    </w:p>
    <w:p w14:paraId="01E0BE1B"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w:t>
      </w:r>
    </w:p>
    <w:p w14:paraId="25E9B03B" w14:textId="77777777" w:rsidR="00F8002A" w:rsidRPr="00F8002A" w:rsidRDefault="00F8002A" w:rsidP="00F8002A">
      <w:pPr>
        <w:spacing w:after="0" w:line="240" w:lineRule="auto"/>
        <w:ind w:left="720"/>
        <w:contextualSpacing/>
        <w:rPr>
          <w:rFonts w:ascii="Calibri" w:hAnsi="Calibri" w:cs="Calibri"/>
          <w:sz w:val="20"/>
          <w:szCs w:val="20"/>
        </w:rPr>
      </w:pPr>
      <w:r w:rsidRPr="00F8002A">
        <w:rPr>
          <w:rFonts w:ascii="Calibri" w:hAnsi="Calibri" w:cs="Calibri"/>
          <w:b/>
          <w:bCs/>
          <w:sz w:val="20"/>
          <w:szCs w:val="20"/>
        </w:rPr>
        <w:t>Plagiarism statement</w:t>
      </w:r>
      <w:r w:rsidRPr="00F8002A">
        <w:rPr>
          <w:rFonts w:ascii="Calibri" w:hAnsi="Calibri" w:cs="Calibri"/>
          <w:sz w:val="20"/>
          <w:szCs w:val="20"/>
        </w:rPr>
        <w:t> </w:t>
      </w:r>
    </w:p>
    <w:p w14:paraId="111A978A" w14:textId="77777777" w:rsidR="00F8002A" w:rsidRPr="00F8002A" w:rsidRDefault="00F8002A" w:rsidP="00F8002A">
      <w:pPr>
        <w:spacing w:after="0" w:line="240" w:lineRule="auto"/>
        <w:ind w:left="720"/>
        <w:contextualSpacing/>
        <w:rPr>
          <w:rFonts w:ascii="Calibri" w:hAnsi="Calibri" w:cs="Calibri"/>
          <w:sz w:val="20"/>
          <w:szCs w:val="20"/>
        </w:rPr>
      </w:pPr>
      <w:r w:rsidRPr="00F8002A">
        <w:rPr>
          <w:rFonts w:ascii="Calibri" w:hAnsi="Calibri" w:cs="Calibri"/>
          <w:i/>
          <w:iCs/>
          <w:sz w:val="20"/>
          <w:szCs w:val="20"/>
        </w:rPr>
        <w:t xml:space="preserve">I confirm that the work in this submission is </w:t>
      </w:r>
      <w:r w:rsidRPr="00F8002A">
        <w:rPr>
          <w:rFonts w:ascii="Calibri" w:hAnsi="Calibri" w:cs="Calibri"/>
          <w:b/>
          <w:bCs/>
          <w:i/>
          <w:iCs/>
          <w:sz w:val="20"/>
          <w:szCs w:val="20"/>
        </w:rPr>
        <w:t>my own</w:t>
      </w:r>
      <w:r w:rsidRPr="00F8002A">
        <w:rPr>
          <w:rFonts w:ascii="Calibri" w:hAnsi="Calibri" w:cs="Calibri"/>
          <w:i/>
          <w:iCs/>
          <w:sz w:val="20"/>
          <w:szCs w:val="20"/>
        </w:rPr>
        <w:t xml:space="preserve"> and that any quotation or paraphrasing of others’ work has been acknowledged by the required protocols of referencing used within the Department of Music. I have read the Student Handbook and understand the definitions of collusion and plagiarism in it.</w:t>
      </w:r>
      <w:r w:rsidRPr="00F8002A">
        <w:rPr>
          <w:rFonts w:ascii="Calibri" w:hAnsi="Calibri" w:cs="Calibri"/>
          <w:sz w:val="20"/>
          <w:szCs w:val="20"/>
        </w:rPr>
        <w:t> </w:t>
      </w:r>
    </w:p>
    <w:p w14:paraId="443433EB" w14:textId="77777777" w:rsidR="00F8002A" w:rsidRPr="00F8002A" w:rsidRDefault="00F8002A" w:rsidP="00F8002A">
      <w:pPr>
        <w:spacing w:after="0" w:line="240" w:lineRule="auto"/>
        <w:ind w:left="720"/>
        <w:contextualSpacing/>
        <w:rPr>
          <w:rFonts w:ascii="Calibri" w:hAnsi="Calibri" w:cs="Calibri"/>
          <w:sz w:val="20"/>
          <w:szCs w:val="20"/>
        </w:rPr>
      </w:pPr>
      <w:r w:rsidRPr="00F8002A">
        <w:rPr>
          <w:rFonts w:ascii="Calibri" w:hAnsi="Calibri" w:cs="Calibri"/>
          <w:sz w:val="20"/>
          <w:szCs w:val="20"/>
        </w:rPr>
        <w:t> </w:t>
      </w:r>
    </w:p>
    <w:p w14:paraId="73B2B12A" w14:textId="77777777" w:rsidR="00C41404" w:rsidRPr="00C41404" w:rsidRDefault="00C41404" w:rsidP="00C41404">
      <w:pPr>
        <w:spacing w:after="0" w:line="240" w:lineRule="auto"/>
        <w:ind w:left="720"/>
        <w:contextualSpacing/>
        <w:rPr>
          <w:rFonts w:ascii="Calibri" w:hAnsi="Calibri" w:cs="Calibri"/>
          <w:b/>
          <w:bCs/>
          <w:sz w:val="20"/>
          <w:szCs w:val="20"/>
        </w:rPr>
      </w:pPr>
      <w:r w:rsidRPr="00C41404">
        <w:rPr>
          <w:rFonts w:ascii="Calibri" w:hAnsi="Calibri" w:cs="Calibri"/>
          <w:b/>
          <w:bCs/>
          <w:sz w:val="20"/>
          <w:szCs w:val="20"/>
        </w:rPr>
        <w:t>Referencing </w:t>
      </w:r>
    </w:p>
    <w:p w14:paraId="699FEA8D" w14:textId="383D19C9" w:rsidR="00C41404" w:rsidRPr="00C41404" w:rsidRDefault="00C41404" w:rsidP="009651E3">
      <w:pPr>
        <w:spacing w:after="0" w:line="240" w:lineRule="auto"/>
        <w:ind w:left="720"/>
        <w:contextualSpacing/>
        <w:rPr>
          <w:rFonts w:ascii="Calibri" w:hAnsi="Calibri" w:cs="Calibri"/>
          <w:sz w:val="20"/>
          <w:szCs w:val="20"/>
        </w:rPr>
      </w:pPr>
      <w:r w:rsidRPr="00C41404">
        <w:rPr>
          <w:rFonts w:ascii="Calibri" w:hAnsi="Calibri" w:cs="Calibri"/>
          <w:sz w:val="20"/>
          <w:szCs w:val="20"/>
        </w:rPr>
        <w:t xml:space="preserve">Reference lists and Bibliographies should be formatted for this assessment using the ‘Community Music Referencing Guide’ which is available in the course materials folder in MyAberdeen. For each of the assessment components your reference list will depend on the individual approach, but as a guide you must include a minimum number of sources: </w:t>
      </w:r>
    </w:p>
    <w:p w14:paraId="1EA7965C" w14:textId="77777777" w:rsidR="00C41404" w:rsidRPr="00C41404" w:rsidRDefault="00C41404" w:rsidP="00C41404">
      <w:pPr>
        <w:numPr>
          <w:ilvl w:val="0"/>
          <w:numId w:val="16"/>
        </w:numPr>
        <w:tabs>
          <w:tab w:val="clear" w:pos="720"/>
          <w:tab w:val="num" w:pos="1440"/>
        </w:tabs>
        <w:spacing w:after="0" w:line="240" w:lineRule="auto"/>
        <w:ind w:left="1440"/>
        <w:contextualSpacing/>
        <w:rPr>
          <w:rFonts w:ascii="Calibri" w:hAnsi="Calibri" w:cs="Calibri"/>
          <w:sz w:val="20"/>
          <w:szCs w:val="20"/>
        </w:rPr>
      </w:pPr>
      <w:r w:rsidRPr="00C41404">
        <w:rPr>
          <w:rFonts w:ascii="Calibri" w:hAnsi="Calibri" w:cs="Calibri"/>
          <w:sz w:val="20"/>
          <w:szCs w:val="20"/>
        </w:rPr>
        <w:t>Presentation: 10 peer-reviewed or specialist secondary sources (Essay and Presentation)</w:t>
      </w:r>
    </w:p>
    <w:p w14:paraId="1E401C8B" w14:textId="77777777" w:rsidR="00C41404" w:rsidRPr="00C41404" w:rsidRDefault="00C41404" w:rsidP="00C41404">
      <w:pPr>
        <w:numPr>
          <w:ilvl w:val="0"/>
          <w:numId w:val="16"/>
        </w:numPr>
        <w:tabs>
          <w:tab w:val="clear" w:pos="720"/>
          <w:tab w:val="num" w:pos="1440"/>
        </w:tabs>
        <w:spacing w:after="0" w:line="240" w:lineRule="auto"/>
        <w:ind w:left="1440"/>
        <w:contextualSpacing/>
        <w:rPr>
          <w:rFonts w:ascii="Calibri" w:hAnsi="Calibri" w:cs="Calibri"/>
          <w:sz w:val="20"/>
          <w:szCs w:val="20"/>
        </w:rPr>
      </w:pPr>
      <w:r w:rsidRPr="00C41404">
        <w:rPr>
          <w:rFonts w:ascii="Calibri" w:hAnsi="Calibri" w:cs="Calibri"/>
          <w:sz w:val="20"/>
          <w:szCs w:val="20"/>
        </w:rPr>
        <w:t>Essay: 7 peer-reviewed or specialist secondary sources (Essay and Presentation)</w:t>
      </w:r>
    </w:p>
    <w:p w14:paraId="1C93C129" w14:textId="4A83885B" w:rsidR="00C41404" w:rsidRPr="00C41404" w:rsidRDefault="00C41404" w:rsidP="00C41404">
      <w:pPr>
        <w:numPr>
          <w:ilvl w:val="0"/>
          <w:numId w:val="16"/>
        </w:numPr>
        <w:tabs>
          <w:tab w:val="clear" w:pos="720"/>
          <w:tab w:val="num" w:pos="1440"/>
        </w:tabs>
        <w:spacing w:after="0" w:line="240" w:lineRule="auto"/>
        <w:ind w:left="1440"/>
        <w:contextualSpacing/>
        <w:rPr>
          <w:rFonts w:ascii="Calibri" w:hAnsi="Calibri" w:cs="Calibri"/>
          <w:sz w:val="20"/>
          <w:szCs w:val="20"/>
        </w:rPr>
      </w:pPr>
      <w:r w:rsidRPr="00C41404">
        <w:rPr>
          <w:rFonts w:ascii="Calibri" w:hAnsi="Calibri" w:cs="Calibri"/>
          <w:sz w:val="20"/>
          <w:szCs w:val="20"/>
        </w:rPr>
        <w:t>Intervention: 5 peer-reviewed or specialist secondary sources (</w:t>
      </w:r>
      <w:r w:rsidR="00B41813">
        <w:rPr>
          <w:rFonts w:ascii="Calibri" w:hAnsi="Calibri" w:cs="Calibri"/>
          <w:sz w:val="20"/>
          <w:szCs w:val="20"/>
        </w:rPr>
        <w:t xml:space="preserve">Intervention </w:t>
      </w:r>
      <w:r w:rsidR="00545BEA">
        <w:rPr>
          <w:rFonts w:ascii="Calibri" w:hAnsi="Calibri" w:cs="Calibri"/>
          <w:sz w:val="20"/>
          <w:szCs w:val="20"/>
        </w:rPr>
        <w:t>O</w:t>
      </w:r>
      <w:r w:rsidR="00B41813">
        <w:rPr>
          <w:rFonts w:ascii="Calibri" w:hAnsi="Calibri" w:cs="Calibri"/>
          <w:sz w:val="20"/>
          <w:szCs w:val="20"/>
        </w:rPr>
        <w:t xml:space="preserve">verview, </w:t>
      </w:r>
      <w:r w:rsidR="00E51A34">
        <w:rPr>
          <w:rFonts w:ascii="Calibri" w:hAnsi="Calibri" w:cs="Calibri"/>
          <w:sz w:val="20"/>
          <w:szCs w:val="20"/>
        </w:rPr>
        <w:t>bibliography</w:t>
      </w:r>
      <w:r w:rsidR="00E51A34">
        <w:rPr>
          <w:rStyle w:val="FootnoteReference"/>
          <w:rFonts w:ascii="Calibri" w:hAnsi="Calibri" w:cs="Calibri"/>
          <w:sz w:val="20"/>
          <w:szCs w:val="20"/>
        </w:rPr>
        <w:footnoteReference w:id="3"/>
      </w:r>
      <w:r w:rsidRPr="00C41404">
        <w:rPr>
          <w:rFonts w:ascii="Calibri" w:hAnsi="Calibri" w:cs="Calibri"/>
          <w:sz w:val="20"/>
          <w:szCs w:val="20"/>
        </w:rPr>
        <w:t>)</w:t>
      </w:r>
    </w:p>
    <w:p w14:paraId="6D44C95D" w14:textId="77777777" w:rsidR="009651E3" w:rsidRDefault="009651E3" w:rsidP="009651E3">
      <w:pPr>
        <w:spacing w:after="0" w:line="240" w:lineRule="auto"/>
        <w:ind w:firstLine="720"/>
        <w:contextualSpacing/>
        <w:rPr>
          <w:rFonts w:ascii="Calibri" w:hAnsi="Calibri" w:cs="Calibri"/>
          <w:sz w:val="20"/>
          <w:szCs w:val="20"/>
        </w:rPr>
      </w:pPr>
    </w:p>
    <w:p w14:paraId="6B66125D" w14:textId="42CA7DB1" w:rsidR="00C41404" w:rsidRPr="00C41404" w:rsidRDefault="00C41404" w:rsidP="009651E3">
      <w:pPr>
        <w:spacing w:after="0" w:line="240" w:lineRule="auto"/>
        <w:ind w:firstLine="720"/>
        <w:contextualSpacing/>
        <w:rPr>
          <w:rFonts w:ascii="Calibri" w:hAnsi="Calibri" w:cs="Calibri"/>
          <w:sz w:val="20"/>
          <w:szCs w:val="20"/>
        </w:rPr>
      </w:pPr>
      <w:r w:rsidRPr="00C41404">
        <w:rPr>
          <w:rFonts w:ascii="Calibri" w:hAnsi="Calibri" w:cs="Calibri"/>
          <w:sz w:val="20"/>
          <w:szCs w:val="20"/>
        </w:rPr>
        <w:t>Sources can include:</w:t>
      </w:r>
    </w:p>
    <w:p w14:paraId="45DB7D22" w14:textId="77777777" w:rsidR="00C41404" w:rsidRPr="00C41404" w:rsidRDefault="00C41404" w:rsidP="00C41404">
      <w:pPr>
        <w:numPr>
          <w:ilvl w:val="0"/>
          <w:numId w:val="17"/>
        </w:numPr>
        <w:tabs>
          <w:tab w:val="clear" w:pos="720"/>
          <w:tab w:val="num" w:pos="1080"/>
        </w:tabs>
        <w:spacing w:after="0" w:line="240" w:lineRule="auto"/>
        <w:ind w:left="1080"/>
        <w:contextualSpacing/>
        <w:rPr>
          <w:rFonts w:ascii="Calibri" w:hAnsi="Calibri" w:cs="Calibri"/>
          <w:sz w:val="20"/>
          <w:szCs w:val="20"/>
        </w:rPr>
      </w:pPr>
      <w:r w:rsidRPr="00C41404">
        <w:rPr>
          <w:rFonts w:ascii="Calibri" w:hAnsi="Calibri" w:cs="Calibri"/>
          <w:sz w:val="20"/>
          <w:szCs w:val="20"/>
        </w:rPr>
        <w:t>Peer-reviewed sources including books, chapters of books, the introduction to a scholarly edition or a journal article.  </w:t>
      </w:r>
    </w:p>
    <w:p w14:paraId="105C6B3A" w14:textId="77777777" w:rsidR="00C41404" w:rsidRPr="00C41404" w:rsidRDefault="00C41404" w:rsidP="00C41404">
      <w:pPr>
        <w:numPr>
          <w:ilvl w:val="0"/>
          <w:numId w:val="17"/>
        </w:numPr>
        <w:tabs>
          <w:tab w:val="clear" w:pos="720"/>
          <w:tab w:val="num" w:pos="1080"/>
        </w:tabs>
        <w:spacing w:after="0" w:line="240" w:lineRule="auto"/>
        <w:ind w:left="1080"/>
        <w:contextualSpacing/>
        <w:rPr>
          <w:rFonts w:ascii="Calibri" w:hAnsi="Calibri" w:cs="Calibri"/>
          <w:sz w:val="20"/>
          <w:szCs w:val="20"/>
        </w:rPr>
      </w:pPr>
      <w:r w:rsidRPr="00C41404">
        <w:rPr>
          <w:rFonts w:ascii="Calibri" w:hAnsi="Calibri" w:cs="Calibri"/>
          <w:sz w:val="20"/>
          <w:szCs w:val="20"/>
        </w:rPr>
        <w:t xml:space="preserve">Web sources are admissible </w:t>
      </w:r>
      <w:proofErr w:type="gramStart"/>
      <w:r w:rsidRPr="00C41404">
        <w:rPr>
          <w:rFonts w:ascii="Calibri" w:hAnsi="Calibri" w:cs="Calibri"/>
          <w:sz w:val="20"/>
          <w:szCs w:val="20"/>
        </w:rPr>
        <w:t>provided that</w:t>
      </w:r>
      <w:proofErr w:type="gramEnd"/>
      <w:r w:rsidRPr="00C41404">
        <w:rPr>
          <w:rFonts w:ascii="Calibri" w:hAnsi="Calibri" w:cs="Calibri"/>
          <w:sz w:val="20"/>
          <w:szCs w:val="20"/>
        </w:rPr>
        <w:t xml:space="preserve"> they have been peer-reviewed (e.g. project report) or legislative guidance (</w:t>
      </w:r>
      <w:proofErr w:type="spellStart"/>
      <w:r w:rsidRPr="00C41404">
        <w:rPr>
          <w:rFonts w:ascii="Calibri" w:hAnsi="Calibri" w:cs="Calibri"/>
          <w:sz w:val="20"/>
          <w:szCs w:val="20"/>
        </w:rPr>
        <w:t>eg.</w:t>
      </w:r>
      <w:proofErr w:type="spellEnd"/>
      <w:r w:rsidRPr="00C41404">
        <w:rPr>
          <w:rFonts w:ascii="Calibri" w:hAnsi="Calibri" w:cs="Calibri"/>
          <w:sz w:val="20"/>
          <w:szCs w:val="20"/>
        </w:rPr>
        <w:t xml:space="preserve"> Scottish Government, Community Learning and Development Standards Council (CLD) or NHS). </w:t>
      </w:r>
    </w:p>
    <w:p w14:paraId="448A5CCC" w14:textId="77777777" w:rsidR="00C41404" w:rsidRPr="00C41404" w:rsidRDefault="00C41404" w:rsidP="00C41404">
      <w:pPr>
        <w:numPr>
          <w:ilvl w:val="0"/>
          <w:numId w:val="17"/>
        </w:numPr>
        <w:tabs>
          <w:tab w:val="clear" w:pos="720"/>
          <w:tab w:val="num" w:pos="1080"/>
        </w:tabs>
        <w:spacing w:after="0" w:line="240" w:lineRule="auto"/>
        <w:ind w:left="1080"/>
        <w:contextualSpacing/>
        <w:rPr>
          <w:rFonts w:ascii="Calibri" w:hAnsi="Calibri" w:cs="Calibri"/>
          <w:sz w:val="20"/>
          <w:szCs w:val="20"/>
        </w:rPr>
      </w:pPr>
      <w:r w:rsidRPr="00C41404">
        <w:rPr>
          <w:rFonts w:ascii="Calibri" w:hAnsi="Calibri" w:cs="Calibri"/>
          <w:sz w:val="20"/>
          <w:szCs w:val="20"/>
        </w:rPr>
        <w:t>Specialist secondary sources such as textbooks are acceptable but tertiary sources such as dictionary or encyclopaedia articles (unless they contain information or new research unavailable elsewhere) are not. Such material may, of course, be used, particularly in the early stages of your work; such material may be included in the reference list in addition to the required specialist sources.  </w:t>
      </w:r>
    </w:p>
    <w:p w14:paraId="442D0C6C" w14:textId="77777777" w:rsidR="009651E3" w:rsidRDefault="009651E3" w:rsidP="009651E3">
      <w:pPr>
        <w:spacing w:after="0" w:line="240" w:lineRule="auto"/>
        <w:ind w:left="720"/>
        <w:contextualSpacing/>
        <w:rPr>
          <w:rFonts w:ascii="Calibri" w:hAnsi="Calibri" w:cs="Calibri"/>
          <w:sz w:val="20"/>
          <w:szCs w:val="20"/>
        </w:rPr>
      </w:pPr>
    </w:p>
    <w:p w14:paraId="0B16D7F4" w14:textId="1B13082B" w:rsidR="00C41404" w:rsidRDefault="00C41404" w:rsidP="009651E3">
      <w:pPr>
        <w:spacing w:after="0" w:line="240" w:lineRule="auto"/>
        <w:ind w:left="720"/>
        <w:contextualSpacing/>
        <w:rPr>
          <w:rFonts w:ascii="Calibri" w:hAnsi="Calibri" w:cs="Calibri"/>
          <w:sz w:val="20"/>
          <w:szCs w:val="20"/>
        </w:rPr>
      </w:pPr>
      <w:r w:rsidRPr="00C41404">
        <w:rPr>
          <w:rFonts w:ascii="Calibri" w:hAnsi="Calibri" w:cs="Calibri"/>
          <w:sz w:val="20"/>
          <w:szCs w:val="20"/>
        </w:rPr>
        <w:t xml:space="preserve">Failure to adhere to the above guidelines </w:t>
      </w:r>
      <w:proofErr w:type="gramStart"/>
      <w:r w:rsidRPr="00C41404">
        <w:rPr>
          <w:rFonts w:ascii="Calibri" w:hAnsi="Calibri" w:cs="Calibri"/>
          <w:sz w:val="20"/>
          <w:szCs w:val="20"/>
        </w:rPr>
        <w:t>in regard to</w:t>
      </w:r>
      <w:proofErr w:type="gramEnd"/>
      <w:r w:rsidRPr="00C41404">
        <w:rPr>
          <w:rFonts w:ascii="Calibri" w:hAnsi="Calibri" w:cs="Calibri"/>
          <w:sz w:val="20"/>
          <w:szCs w:val="20"/>
        </w:rPr>
        <w:t xml:space="preserve"> referencing will result in the loss of up to a maximum of 3 CGS points. Should a reference list not be provided the piece will fail regardless of content.  </w:t>
      </w:r>
    </w:p>
    <w:p w14:paraId="4E9E47C9" w14:textId="77777777" w:rsidR="0097609F" w:rsidRDefault="0097609F" w:rsidP="009651E3">
      <w:pPr>
        <w:spacing w:after="0" w:line="240" w:lineRule="auto"/>
        <w:ind w:left="720"/>
        <w:contextualSpacing/>
        <w:rPr>
          <w:rFonts w:ascii="Calibri" w:hAnsi="Calibri" w:cs="Calibri"/>
          <w:sz w:val="20"/>
          <w:szCs w:val="20"/>
        </w:rPr>
      </w:pPr>
    </w:p>
    <w:p w14:paraId="6A13AC07" w14:textId="77777777" w:rsidR="0097609F" w:rsidRDefault="0097609F" w:rsidP="009651E3">
      <w:pPr>
        <w:spacing w:after="0" w:line="240" w:lineRule="auto"/>
        <w:ind w:left="720"/>
        <w:contextualSpacing/>
        <w:rPr>
          <w:rFonts w:ascii="Calibri" w:hAnsi="Calibri" w:cs="Calibri"/>
          <w:sz w:val="20"/>
          <w:szCs w:val="20"/>
        </w:rPr>
      </w:pPr>
    </w:p>
    <w:p w14:paraId="27F2BF23" w14:textId="77777777" w:rsidR="0097609F" w:rsidRDefault="0097609F" w:rsidP="009651E3">
      <w:pPr>
        <w:spacing w:after="0" w:line="240" w:lineRule="auto"/>
        <w:ind w:left="720"/>
        <w:contextualSpacing/>
        <w:rPr>
          <w:rFonts w:ascii="Calibri" w:hAnsi="Calibri" w:cs="Calibri"/>
          <w:sz w:val="20"/>
          <w:szCs w:val="20"/>
        </w:rPr>
      </w:pPr>
    </w:p>
    <w:p w14:paraId="361665CD" w14:textId="77777777" w:rsidR="0097609F" w:rsidRDefault="0097609F" w:rsidP="009651E3">
      <w:pPr>
        <w:spacing w:after="0" w:line="240" w:lineRule="auto"/>
        <w:ind w:left="720"/>
        <w:contextualSpacing/>
        <w:rPr>
          <w:rFonts w:ascii="Calibri" w:hAnsi="Calibri" w:cs="Calibri"/>
          <w:sz w:val="20"/>
          <w:szCs w:val="20"/>
        </w:rPr>
      </w:pPr>
    </w:p>
    <w:p w14:paraId="4C71893A" w14:textId="77777777" w:rsidR="0097609F" w:rsidRDefault="0097609F" w:rsidP="009651E3">
      <w:pPr>
        <w:spacing w:after="0" w:line="240" w:lineRule="auto"/>
        <w:ind w:left="720"/>
        <w:contextualSpacing/>
        <w:rPr>
          <w:rFonts w:ascii="Calibri" w:hAnsi="Calibri" w:cs="Calibri"/>
          <w:sz w:val="20"/>
          <w:szCs w:val="20"/>
        </w:rPr>
      </w:pPr>
    </w:p>
    <w:p w14:paraId="322496B0" w14:textId="77777777" w:rsidR="0097609F" w:rsidRDefault="0097609F" w:rsidP="009651E3">
      <w:pPr>
        <w:spacing w:after="0" w:line="240" w:lineRule="auto"/>
        <w:ind w:left="720"/>
        <w:contextualSpacing/>
        <w:rPr>
          <w:rFonts w:ascii="Calibri" w:hAnsi="Calibri" w:cs="Calibri"/>
          <w:sz w:val="20"/>
          <w:szCs w:val="20"/>
        </w:rPr>
      </w:pPr>
    </w:p>
    <w:p w14:paraId="16FBF799" w14:textId="77777777" w:rsidR="0097609F" w:rsidRDefault="0097609F" w:rsidP="009651E3">
      <w:pPr>
        <w:spacing w:after="0" w:line="240" w:lineRule="auto"/>
        <w:ind w:left="720"/>
        <w:contextualSpacing/>
        <w:rPr>
          <w:rFonts w:ascii="Calibri" w:hAnsi="Calibri" w:cs="Calibri"/>
          <w:sz w:val="20"/>
          <w:szCs w:val="20"/>
        </w:rPr>
      </w:pPr>
    </w:p>
    <w:p w14:paraId="1A50260C" w14:textId="77777777" w:rsidR="0097609F" w:rsidRDefault="0097609F" w:rsidP="009651E3">
      <w:pPr>
        <w:spacing w:after="0" w:line="240" w:lineRule="auto"/>
        <w:ind w:left="720"/>
        <w:contextualSpacing/>
        <w:rPr>
          <w:rFonts w:ascii="Calibri" w:hAnsi="Calibri" w:cs="Calibri"/>
          <w:sz w:val="20"/>
          <w:szCs w:val="20"/>
        </w:rPr>
      </w:pPr>
    </w:p>
    <w:p w14:paraId="479421E7" w14:textId="77777777" w:rsidR="0097609F" w:rsidRDefault="0097609F" w:rsidP="009651E3">
      <w:pPr>
        <w:spacing w:after="0" w:line="240" w:lineRule="auto"/>
        <w:ind w:left="720"/>
        <w:contextualSpacing/>
        <w:rPr>
          <w:rFonts w:ascii="Calibri" w:hAnsi="Calibri" w:cs="Calibri"/>
          <w:sz w:val="20"/>
          <w:szCs w:val="20"/>
        </w:rPr>
      </w:pPr>
    </w:p>
    <w:p w14:paraId="358C2A59" w14:textId="77777777" w:rsidR="0097609F" w:rsidRDefault="0097609F" w:rsidP="009651E3">
      <w:pPr>
        <w:spacing w:after="0" w:line="240" w:lineRule="auto"/>
        <w:ind w:left="720"/>
        <w:contextualSpacing/>
        <w:rPr>
          <w:rFonts w:ascii="Calibri" w:hAnsi="Calibri" w:cs="Calibri"/>
          <w:sz w:val="20"/>
          <w:szCs w:val="20"/>
        </w:rPr>
      </w:pPr>
    </w:p>
    <w:p w14:paraId="31B4BFF2" w14:textId="77777777" w:rsidR="0097609F" w:rsidRDefault="0097609F" w:rsidP="009651E3">
      <w:pPr>
        <w:spacing w:after="0" w:line="240" w:lineRule="auto"/>
        <w:ind w:left="720"/>
        <w:contextualSpacing/>
        <w:rPr>
          <w:rFonts w:ascii="Calibri" w:hAnsi="Calibri" w:cs="Calibri"/>
          <w:sz w:val="20"/>
          <w:szCs w:val="20"/>
        </w:rPr>
      </w:pPr>
    </w:p>
    <w:p w14:paraId="3A991333" w14:textId="77777777" w:rsidR="0097609F" w:rsidRDefault="0097609F" w:rsidP="009651E3">
      <w:pPr>
        <w:spacing w:after="0" w:line="240" w:lineRule="auto"/>
        <w:ind w:left="720"/>
        <w:contextualSpacing/>
        <w:rPr>
          <w:rFonts w:ascii="Calibri" w:hAnsi="Calibri" w:cs="Calibri"/>
          <w:sz w:val="20"/>
          <w:szCs w:val="20"/>
        </w:rPr>
      </w:pPr>
    </w:p>
    <w:p w14:paraId="2AC30380" w14:textId="77777777" w:rsidR="0097609F" w:rsidRDefault="0097609F" w:rsidP="009651E3">
      <w:pPr>
        <w:spacing w:after="0" w:line="240" w:lineRule="auto"/>
        <w:ind w:left="720"/>
        <w:contextualSpacing/>
        <w:rPr>
          <w:rFonts w:ascii="Calibri" w:hAnsi="Calibri" w:cs="Calibri"/>
          <w:sz w:val="20"/>
          <w:szCs w:val="20"/>
        </w:rPr>
      </w:pPr>
    </w:p>
    <w:p w14:paraId="7D054385" w14:textId="77777777" w:rsidR="0097609F" w:rsidRDefault="0097609F" w:rsidP="009651E3">
      <w:pPr>
        <w:spacing w:after="0" w:line="240" w:lineRule="auto"/>
        <w:ind w:left="720"/>
        <w:contextualSpacing/>
        <w:rPr>
          <w:rFonts w:ascii="Calibri" w:hAnsi="Calibri" w:cs="Calibri"/>
          <w:sz w:val="20"/>
          <w:szCs w:val="20"/>
        </w:rPr>
      </w:pPr>
    </w:p>
    <w:p w14:paraId="619695FA" w14:textId="77777777" w:rsidR="0097609F" w:rsidRDefault="0097609F" w:rsidP="009651E3">
      <w:pPr>
        <w:spacing w:after="0" w:line="240" w:lineRule="auto"/>
        <w:ind w:left="720"/>
        <w:contextualSpacing/>
        <w:rPr>
          <w:rFonts w:ascii="Calibri" w:hAnsi="Calibri" w:cs="Calibri"/>
          <w:sz w:val="20"/>
          <w:szCs w:val="20"/>
        </w:rPr>
      </w:pPr>
    </w:p>
    <w:p w14:paraId="6BFC0162" w14:textId="77777777" w:rsidR="0097609F" w:rsidRDefault="0097609F" w:rsidP="009651E3">
      <w:pPr>
        <w:spacing w:after="0" w:line="240" w:lineRule="auto"/>
        <w:ind w:left="720"/>
        <w:contextualSpacing/>
        <w:rPr>
          <w:rFonts w:ascii="Calibri" w:hAnsi="Calibri" w:cs="Calibri"/>
          <w:sz w:val="20"/>
          <w:szCs w:val="20"/>
        </w:rPr>
      </w:pPr>
    </w:p>
    <w:p w14:paraId="1FCEE636" w14:textId="77777777" w:rsidR="0097609F" w:rsidRDefault="0097609F" w:rsidP="009651E3">
      <w:pPr>
        <w:spacing w:after="0" w:line="240" w:lineRule="auto"/>
        <w:ind w:left="720"/>
        <w:contextualSpacing/>
        <w:rPr>
          <w:rFonts w:ascii="Calibri" w:hAnsi="Calibri" w:cs="Calibri"/>
          <w:sz w:val="20"/>
          <w:szCs w:val="20"/>
        </w:rPr>
      </w:pPr>
    </w:p>
    <w:p w14:paraId="5BE3D52C" w14:textId="77777777" w:rsidR="0097609F" w:rsidRDefault="0097609F" w:rsidP="009651E3">
      <w:pPr>
        <w:spacing w:after="0" w:line="240" w:lineRule="auto"/>
        <w:ind w:left="720"/>
        <w:contextualSpacing/>
        <w:rPr>
          <w:rFonts w:ascii="Calibri" w:hAnsi="Calibri" w:cs="Calibri"/>
          <w:sz w:val="20"/>
          <w:szCs w:val="20"/>
        </w:rPr>
      </w:pPr>
    </w:p>
    <w:p w14:paraId="1C087917" w14:textId="77777777" w:rsidR="0097609F" w:rsidRPr="00C41404" w:rsidRDefault="0097609F" w:rsidP="009651E3">
      <w:pPr>
        <w:spacing w:after="0" w:line="240" w:lineRule="auto"/>
        <w:ind w:left="720"/>
        <w:contextualSpacing/>
        <w:rPr>
          <w:rFonts w:ascii="Calibri" w:hAnsi="Calibri" w:cs="Calibri"/>
          <w:sz w:val="20"/>
          <w:szCs w:val="20"/>
        </w:rPr>
      </w:pPr>
    </w:p>
    <w:p w14:paraId="03834E3F" w14:textId="7D736DE3" w:rsidR="00FC618E" w:rsidRDefault="0097609F" w:rsidP="00CD1BB6">
      <w:pPr>
        <w:spacing w:after="0"/>
        <w:contextualSpacing/>
        <w:rPr>
          <w:rFonts w:ascii="Calibri" w:hAnsi="Calibri" w:cs="Calibri"/>
          <w:b/>
          <w:bCs/>
          <w:sz w:val="20"/>
          <w:szCs w:val="20"/>
        </w:rPr>
      </w:pPr>
      <w:r>
        <w:rPr>
          <w:rFonts w:ascii="Calibri" w:hAnsi="Calibri" w:cs="Calibri"/>
          <w:b/>
          <w:bCs/>
          <w:sz w:val="20"/>
          <w:szCs w:val="20"/>
        </w:rPr>
        <w:lastRenderedPageBreak/>
        <w:t xml:space="preserve">Course Content </w:t>
      </w:r>
    </w:p>
    <w:p w14:paraId="004596F0" w14:textId="77777777" w:rsidR="0097609F" w:rsidRPr="0097609F" w:rsidRDefault="0097609F" w:rsidP="00CD1BB6">
      <w:pPr>
        <w:spacing w:after="0"/>
        <w:contextualSpacing/>
        <w:rPr>
          <w:rFonts w:ascii="Calibri" w:hAnsi="Calibri" w:cs="Calibri"/>
          <w:b/>
          <w:bCs/>
          <w:sz w:val="20"/>
          <w:szCs w:val="20"/>
        </w:rPr>
      </w:pPr>
    </w:p>
    <w:tbl>
      <w:tblPr>
        <w:tblStyle w:val="TableGrid"/>
        <w:tblW w:w="0" w:type="auto"/>
        <w:tblLook w:val="04A0" w:firstRow="1" w:lastRow="0" w:firstColumn="1" w:lastColumn="0" w:noHBand="0" w:noVBand="1"/>
      </w:tblPr>
      <w:tblGrid>
        <w:gridCol w:w="1980"/>
        <w:gridCol w:w="7036"/>
      </w:tblGrid>
      <w:tr w:rsidR="000800D6" w:rsidRPr="00AD064C" w14:paraId="7051AC45" w14:textId="77777777" w:rsidTr="00FB58AB">
        <w:tc>
          <w:tcPr>
            <w:tcW w:w="1980" w:type="dxa"/>
            <w:shd w:val="clear" w:color="auto" w:fill="BFBFBF" w:themeFill="background1" w:themeFillShade="BF"/>
          </w:tcPr>
          <w:p w14:paraId="50274962" w14:textId="77777777" w:rsidR="000800D6" w:rsidRPr="00AD064C" w:rsidRDefault="000800D6" w:rsidP="00B33324">
            <w:pPr>
              <w:jc w:val="center"/>
              <w:rPr>
                <w:rFonts w:ascii="Calibri" w:hAnsi="Calibri" w:cs="Calibri"/>
                <w:b/>
                <w:sz w:val="20"/>
                <w:szCs w:val="20"/>
              </w:rPr>
            </w:pPr>
            <w:r w:rsidRPr="00AD064C">
              <w:rPr>
                <w:rFonts w:ascii="Calibri" w:hAnsi="Calibri" w:cs="Calibri"/>
                <w:b/>
                <w:sz w:val="20"/>
                <w:szCs w:val="20"/>
              </w:rPr>
              <w:t>Week Number</w:t>
            </w:r>
          </w:p>
        </w:tc>
        <w:tc>
          <w:tcPr>
            <w:tcW w:w="7036" w:type="dxa"/>
            <w:shd w:val="clear" w:color="auto" w:fill="BFBFBF" w:themeFill="background1" w:themeFillShade="BF"/>
          </w:tcPr>
          <w:p w14:paraId="0E37089A" w14:textId="589CADE2" w:rsidR="000800D6" w:rsidRPr="00AD064C" w:rsidRDefault="00F92962" w:rsidP="00B33324">
            <w:pPr>
              <w:jc w:val="center"/>
              <w:rPr>
                <w:rFonts w:ascii="Calibri" w:hAnsi="Calibri" w:cs="Calibri"/>
                <w:b/>
                <w:sz w:val="20"/>
                <w:szCs w:val="20"/>
              </w:rPr>
            </w:pPr>
            <w:r>
              <w:rPr>
                <w:rFonts w:ascii="Calibri" w:hAnsi="Calibri" w:cs="Calibri"/>
                <w:b/>
                <w:sz w:val="20"/>
                <w:szCs w:val="20"/>
              </w:rPr>
              <w:t>ME33MU / ME33PE</w:t>
            </w:r>
            <w:r w:rsidR="000800D6" w:rsidRPr="00AD064C">
              <w:rPr>
                <w:rFonts w:ascii="Calibri" w:hAnsi="Calibri" w:cs="Calibri"/>
                <w:b/>
                <w:sz w:val="20"/>
                <w:szCs w:val="20"/>
              </w:rPr>
              <w:t xml:space="preserve"> - Lecture/Workshop Content</w:t>
            </w:r>
          </w:p>
        </w:tc>
      </w:tr>
      <w:tr w:rsidR="000800D6" w:rsidRPr="00AD064C" w14:paraId="5DB5A45F" w14:textId="77777777" w:rsidTr="00FB58AB">
        <w:tc>
          <w:tcPr>
            <w:tcW w:w="1980" w:type="dxa"/>
          </w:tcPr>
          <w:p w14:paraId="676BB2D6" w14:textId="77777777" w:rsidR="000800D6" w:rsidRPr="00AD064C" w:rsidRDefault="000800D6" w:rsidP="00B33324">
            <w:pPr>
              <w:jc w:val="center"/>
              <w:rPr>
                <w:rFonts w:ascii="Calibri" w:hAnsi="Calibri" w:cs="Calibri"/>
                <w:bCs/>
                <w:sz w:val="20"/>
                <w:szCs w:val="20"/>
              </w:rPr>
            </w:pPr>
          </w:p>
          <w:p w14:paraId="4234BFDB" w14:textId="2D85679E" w:rsidR="009F773C" w:rsidRPr="00AD064C" w:rsidRDefault="009F773C" w:rsidP="00B33324">
            <w:pPr>
              <w:jc w:val="center"/>
              <w:rPr>
                <w:rFonts w:ascii="Calibri" w:hAnsi="Calibri" w:cs="Calibri"/>
                <w:bCs/>
                <w:sz w:val="20"/>
                <w:szCs w:val="20"/>
              </w:rPr>
            </w:pPr>
            <w:r w:rsidRPr="00AD064C">
              <w:rPr>
                <w:rFonts w:ascii="Calibri" w:hAnsi="Calibri" w:cs="Calibri"/>
                <w:bCs/>
                <w:sz w:val="20"/>
                <w:szCs w:val="20"/>
              </w:rPr>
              <w:t>14</w:t>
            </w:r>
          </w:p>
          <w:p w14:paraId="610EEAEA" w14:textId="2F9B1E77" w:rsidR="002253CF" w:rsidRPr="00AD064C" w:rsidRDefault="002B4F8D" w:rsidP="00B33324">
            <w:pPr>
              <w:jc w:val="center"/>
              <w:rPr>
                <w:rFonts w:ascii="Calibri" w:hAnsi="Calibri" w:cs="Calibri"/>
                <w:bCs/>
                <w:sz w:val="20"/>
                <w:szCs w:val="20"/>
              </w:rPr>
            </w:pPr>
            <w:r w:rsidRPr="00AD064C">
              <w:rPr>
                <w:rFonts w:ascii="Calibri" w:hAnsi="Calibri" w:cs="Calibri"/>
                <w:bCs/>
                <w:sz w:val="20"/>
                <w:szCs w:val="20"/>
              </w:rPr>
              <w:t>Mon</w:t>
            </w:r>
            <w:r w:rsidR="00FD2733" w:rsidRPr="00AD064C">
              <w:rPr>
                <w:rFonts w:ascii="Calibri" w:hAnsi="Calibri" w:cs="Calibri"/>
                <w:bCs/>
                <w:sz w:val="20"/>
                <w:szCs w:val="20"/>
              </w:rPr>
              <w:t>day</w:t>
            </w:r>
          </w:p>
          <w:p w14:paraId="084AD957" w14:textId="4D540EF6" w:rsidR="00A05682" w:rsidRPr="00AD064C" w:rsidRDefault="00A05682" w:rsidP="00B33324">
            <w:pPr>
              <w:jc w:val="center"/>
              <w:rPr>
                <w:rFonts w:ascii="Calibri" w:hAnsi="Calibri" w:cs="Calibri"/>
                <w:bCs/>
                <w:sz w:val="20"/>
                <w:szCs w:val="20"/>
              </w:rPr>
            </w:pPr>
          </w:p>
        </w:tc>
        <w:tc>
          <w:tcPr>
            <w:tcW w:w="7036" w:type="dxa"/>
            <w:vAlign w:val="center"/>
          </w:tcPr>
          <w:p w14:paraId="4760B369" w14:textId="77777777" w:rsidR="00F92962" w:rsidRDefault="00F92962" w:rsidP="00F92962">
            <w:pPr>
              <w:jc w:val="center"/>
              <w:textAlignment w:val="center"/>
              <w:rPr>
                <w:rFonts w:ascii="Calibri" w:hAnsi="Calibri" w:cs="Calibri"/>
                <w:b/>
                <w:bCs/>
                <w:sz w:val="20"/>
                <w:szCs w:val="20"/>
              </w:rPr>
            </w:pPr>
          </w:p>
          <w:p w14:paraId="6BBEA6E1" w14:textId="77565DFD" w:rsidR="008577AD" w:rsidRPr="00AD064C" w:rsidRDefault="008577AD" w:rsidP="00F92962">
            <w:pPr>
              <w:jc w:val="center"/>
              <w:textAlignment w:val="center"/>
              <w:rPr>
                <w:rFonts w:ascii="Calibri" w:hAnsi="Calibri" w:cs="Calibri"/>
                <w:b/>
                <w:bCs/>
                <w:sz w:val="20"/>
                <w:szCs w:val="20"/>
              </w:rPr>
            </w:pPr>
            <w:r w:rsidRPr="00AD064C">
              <w:rPr>
                <w:rFonts w:ascii="Calibri" w:hAnsi="Calibri" w:cs="Calibri"/>
                <w:b/>
                <w:bCs/>
                <w:sz w:val="20"/>
                <w:szCs w:val="20"/>
              </w:rPr>
              <w:t>Introductory Class: Why are we here and how the course works</w:t>
            </w:r>
          </w:p>
          <w:p w14:paraId="0C14F9BB"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Introduction to the two courses how they relate and how they don’t</w:t>
            </w:r>
          </w:p>
          <w:p w14:paraId="1BBD354E"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Managing the workload (ME33MU and ME33PE)</w:t>
            </w:r>
          </w:p>
          <w:p w14:paraId="44B2B7EB"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Course layout and content</w:t>
            </w:r>
          </w:p>
          <w:p w14:paraId="17469042"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Guest presenters and session formats</w:t>
            </w:r>
          </w:p>
          <w:p w14:paraId="0918FE4F"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Approaches to teaching and learning</w:t>
            </w:r>
          </w:p>
          <w:p w14:paraId="1EE0D75F"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Course formative and summative assessments</w:t>
            </w:r>
          </w:p>
          <w:p w14:paraId="32B3139B"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The Great Fishbowl Finale (allocations of stance)</w:t>
            </w:r>
          </w:p>
          <w:p w14:paraId="0CDD7FDE" w14:textId="77777777" w:rsidR="00931BAC" w:rsidRPr="00AD064C" w:rsidRDefault="00931BAC" w:rsidP="000800D6">
            <w:pPr>
              <w:jc w:val="center"/>
              <w:rPr>
                <w:rFonts w:ascii="Calibri" w:hAnsi="Calibri" w:cs="Calibri"/>
                <w:b/>
                <w:sz w:val="20"/>
                <w:szCs w:val="20"/>
              </w:rPr>
            </w:pPr>
          </w:p>
          <w:p w14:paraId="42C8DC79" w14:textId="77777777" w:rsidR="00931BAC" w:rsidRPr="00AD064C" w:rsidRDefault="00931BAC" w:rsidP="00931BAC">
            <w:pPr>
              <w:jc w:val="center"/>
              <w:textAlignment w:val="center"/>
              <w:rPr>
                <w:rFonts w:ascii="Calibri" w:hAnsi="Calibri" w:cs="Calibri"/>
                <w:b/>
                <w:bCs/>
                <w:sz w:val="20"/>
                <w:szCs w:val="20"/>
              </w:rPr>
            </w:pPr>
            <w:r w:rsidRPr="00AD064C">
              <w:rPr>
                <w:rFonts w:ascii="Calibri" w:hAnsi="Calibri" w:cs="Calibri"/>
                <w:b/>
                <w:bCs/>
                <w:sz w:val="20"/>
                <w:szCs w:val="20"/>
              </w:rPr>
              <w:t>Setting the boundaries:</w:t>
            </w:r>
          </w:p>
          <w:p w14:paraId="1E59B097" w14:textId="2CF90A20" w:rsidR="00931BAC" w:rsidRPr="00833376" w:rsidRDefault="00931BAC" w:rsidP="00833376">
            <w:pPr>
              <w:jc w:val="center"/>
              <w:textAlignment w:val="center"/>
              <w:rPr>
                <w:rFonts w:ascii="Calibri" w:hAnsi="Calibri" w:cs="Calibri"/>
                <w:b/>
                <w:bCs/>
                <w:sz w:val="20"/>
                <w:szCs w:val="20"/>
              </w:rPr>
            </w:pPr>
            <w:r w:rsidRPr="00AD064C">
              <w:rPr>
                <w:rFonts w:ascii="Calibri" w:hAnsi="Calibri" w:cs="Calibri"/>
                <w:b/>
                <w:bCs/>
                <w:sz w:val="20"/>
                <w:szCs w:val="20"/>
              </w:rPr>
              <w:t>Music Therapy, Community Music Therapy, and Community Music</w:t>
            </w:r>
          </w:p>
          <w:p w14:paraId="7450E031" w14:textId="63CFB0C3" w:rsidR="00EA4841" w:rsidRPr="00F92962" w:rsidRDefault="00931BAC" w:rsidP="00F92962">
            <w:pPr>
              <w:textAlignment w:val="center"/>
              <w:rPr>
                <w:rFonts w:ascii="Calibri" w:hAnsi="Calibri" w:cs="Calibri"/>
                <w:sz w:val="20"/>
                <w:szCs w:val="20"/>
              </w:rPr>
            </w:pPr>
            <w:r w:rsidRPr="00AD064C">
              <w:rPr>
                <w:rFonts w:ascii="Calibri" w:hAnsi="Calibri" w:cs="Calibri"/>
                <w:sz w:val="20"/>
                <w:szCs w:val="20"/>
              </w:rPr>
              <w:t xml:space="preserve">This course is carefully designed to work within the field and practice of Community Music. Music </w:t>
            </w:r>
            <w:r w:rsidR="00E739A9">
              <w:rPr>
                <w:rFonts w:ascii="Calibri" w:hAnsi="Calibri" w:cs="Calibri"/>
                <w:sz w:val="20"/>
                <w:szCs w:val="20"/>
              </w:rPr>
              <w:t>T</w:t>
            </w:r>
            <w:r w:rsidRPr="00AD064C">
              <w:rPr>
                <w:rFonts w:ascii="Calibri" w:hAnsi="Calibri" w:cs="Calibri"/>
                <w:sz w:val="20"/>
                <w:szCs w:val="20"/>
              </w:rPr>
              <w:t>herapy</w:t>
            </w:r>
            <w:r w:rsidR="00E739A9">
              <w:rPr>
                <w:rFonts w:ascii="Calibri" w:hAnsi="Calibri" w:cs="Calibri"/>
                <w:sz w:val="20"/>
                <w:szCs w:val="20"/>
              </w:rPr>
              <w:t xml:space="preserve"> and Community Music Therapy</w:t>
            </w:r>
            <w:r w:rsidRPr="00AD064C">
              <w:rPr>
                <w:rFonts w:ascii="Calibri" w:hAnsi="Calibri" w:cs="Calibri"/>
                <w:sz w:val="20"/>
                <w:szCs w:val="20"/>
              </w:rPr>
              <w:t xml:space="preserve"> </w:t>
            </w:r>
            <w:r w:rsidR="00E739A9">
              <w:rPr>
                <w:rFonts w:ascii="Calibri" w:hAnsi="Calibri" w:cs="Calibri"/>
                <w:sz w:val="20"/>
                <w:szCs w:val="20"/>
              </w:rPr>
              <w:t xml:space="preserve">are </w:t>
            </w:r>
            <w:r w:rsidRPr="00AD064C">
              <w:rPr>
                <w:rFonts w:ascii="Calibri" w:hAnsi="Calibri" w:cs="Calibri"/>
                <w:sz w:val="20"/>
                <w:szCs w:val="20"/>
              </w:rPr>
              <w:t>referred to frequently throughout the literature, discussions, and debates</w:t>
            </w:r>
            <w:r w:rsidR="00E739A9">
              <w:rPr>
                <w:rFonts w:ascii="Calibri" w:hAnsi="Calibri" w:cs="Calibri"/>
                <w:sz w:val="20"/>
                <w:szCs w:val="20"/>
              </w:rPr>
              <w:t xml:space="preserve"> but clear boundaries must be set between these three practices</w:t>
            </w:r>
            <w:r w:rsidRPr="00AD064C">
              <w:rPr>
                <w:rFonts w:ascii="Calibri" w:hAnsi="Calibri" w:cs="Calibri"/>
                <w:sz w:val="20"/>
                <w:szCs w:val="20"/>
              </w:rPr>
              <w:t xml:space="preserve">. This section of the lecture will explore the similarities and difference between these three complex and often ambiguous fields.  </w:t>
            </w:r>
          </w:p>
        </w:tc>
      </w:tr>
      <w:tr w:rsidR="000800D6" w:rsidRPr="00AD064C" w14:paraId="23E9D2F2" w14:textId="77777777" w:rsidTr="00FB58AB">
        <w:tc>
          <w:tcPr>
            <w:tcW w:w="1980" w:type="dxa"/>
          </w:tcPr>
          <w:p w14:paraId="660A9551" w14:textId="77777777" w:rsidR="00AF082D" w:rsidRPr="00AD064C" w:rsidRDefault="00AF082D" w:rsidP="00AF082D">
            <w:pPr>
              <w:jc w:val="center"/>
              <w:rPr>
                <w:rFonts w:ascii="Calibri" w:hAnsi="Calibri" w:cs="Calibri"/>
                <w:bCs/>
                <w:sz w:val="20"/>
                <w:szCs w:val="20"/>
              </w:rPr>
            </w:pPr>
          </w:p>
          <w:p w14:paraId="57736CFA" w14:textId="77777777" w:rsidR="000800D6" w:rsidRPr="00AD064C" w:rsidRDefault="009F773C" w:rsidP="00AF082D">
            <w:pPr>
              <w:jc w:val="center"/>
              <w:rPr>
                <w:rFonts w:ascii="Calibri" w:hAnsi="Calibri" w:cs="Calibri"/>
                <w:bCs/>
                <w:sz w:val="20"/>
                <w:szCs w:val="20"/>
              </w:rPr>
            </w:pPr>
            <w:r w:rsidRPr="00AD064C">
              <w:rPr>
                <w:rFonts w:ascii="Calibri" w:hAnsi="Calibri" w:cs="Calibri"/>
                <w:bCs/>
                <w:sz w:val="20"/>
                <w:szCs w:val="20"/>
              </w:rPr>
              <w:t>14</w:t>
            </w:r>
          </w:p>
          <w:p w14:paraId="6E3368B0" w14:textId="77777777" w:rsidR="00DA5AFC" w:rsidRPr="00AD064C" w:rsidRDefault="00DA5AFC" w:rsidP="00AF082D">
            <w:pPr>
              <w:jc w:val="center"/>
              <w:rPr>
                <w:rFonts w:ascii="Calibri" w:hAnsi="Calibri" w:cs="Calibri"/>
                <w:bCs/>
                <w:sz w:val="20"/>
                <w:szCs w:val="20"/>
              </w:rPr>
            </w:pPr>
            <w:r w:rsidRPr="00AD064C">
              <w:rPr>
                <w:rFonts w:ascii="Calibri" w:hAnsi="Calibri" w:cs="Calibri"/>
                <w:bCs/>
                <w:sz w:val="20"/>
                <w:szCs w:val="20"/>
              </w:rPr>
              <w:t xml:space="preserve">Thursday </w:t>
            </w:r>
          </w:p>
          <w:p w14:paraId="515E67D0" w14:textId="2CCEC03F" w:rsidR="00DA5AFC" w:rsidRPr="00AD064C" w:rsidRDefault="00DA5AFC" w:rsidP="00AF082D">
            <w:pPr>
              <w:jc w:val="center"/>
              <w:rPr>
                <w:rFonts w:ascii="Calibri" w:hAnsi="Calibri" w:cs="Calibri"/>
                <w:bCs/>
                <w:sz w:val="20"/>
                <w:szCs w:val="20"/>
              </w:rPr>
            </w:pPr>
          </w:p>
        </w:tc>
        <w:tc>
          <w:tcPr>
            <w:tcW w:w="7036" w:type="dxa"/>
            <w:vAlign w:val="center"/>
          </w:tcPr>
          <w:p w14:paraId="10A490A6" w14:textId="77777777" w:rsidR="00C4422C" w:rsidRPr="00AD064C" w:rsidRDefault="00C4422C" w:rsidP="000800D6">
            <w:pPr>
              <w:jc w:val="center"/>
              <w:rPr>
                <w:rFonts w:ascii="Calibri" w:hAnsi="Calibri" w:cs="Calibri"/>
                <w:b/>
                <w:sz w:val="20"/>
                <w:szCs w:val="20"/>
              </w:rPr>
            </w:pPr>
          </w:p>
          <w:p w14:paraId="3F3ABABF" w14:textId="03BA0C7B" w:rsidR="00350976" w:rsidRPr="00AD064C" w:rsidRDefault="00350976" w:rsidP="00833376">
            <w:pPr>
              <w:jc w:val="center"/>
              <w:textAlignment w:val="center"/>
              <w:rPr>
                <w:rFonts w:ascii="Calibri" w:hAnsi="Calibri" w:cs="Calibri"/>
                <w:b/>
                <w:bCs/>
                <w:sz w:val="20"/>
                <w:szCs w:val="20"/>
              </w:rPr>
            </w:pPr>
            <w:r w:rsidRPr="00AD064C">
              <w:rPr>
                <w:rFonts w:ascii="Calibri" w:hAnsi="Calibri" w:cs="Calibri"/>
                <w:b/>
                <w:bCs/>
                <w:sz w:val="20"/>
                <w:szCs w:val="20"/>
              </w:rPr>
              <w:t>What is Music, Health, and Wellbeing?</w:t>
            </w:r>
          </w:p>
          <w:p w14:paraId="3989A2E4" w14:textId="1E5E8A74" w:rsidR="00551670" w:rsidRPr="00AD064C" w:rsidRDefault="00350976" w:rsidP="00350976">
            <w:pPr>
              <w:textAlignment w:val="center"/>
              <w:rPr>
                <w:rFonts w:ascii="Calibri" w:hAnsi="Calibri" w:cs="Calibri"/>
                <w:sz w:val="20"/>
                <w:szCs w:val="20"/>
              </w:rPr>
            </w:pPr>
            <w:r w:rsidRPr="00AD064C">
              <w:rPr>
                <w:rFonts w:ascii="Calibri" w:hAnsi="Calibri" w:cs="Calibri"/>
                <w:sz w:val="20"/>
                <w:szCs w:val="20"/>
              </w:rPr>
              <w:t>This lecture starts by breaking down the title of the course, exploring</w:t>
            </w:r>
            <w:r w:rsidR="00E739A9">
              <w:rPr>
                <w:rFonts w:ascii="Calibri" w:hAnsi="Calibri" w:cs="Calibri"/>
                <w:sz w:val="20"/>
                <w:szCs w:val="20"/>
              </w:rPr>
              <w:t xml:space="preserve"> a range of </w:t>
            </w:r>
            <w:r w:rsidRPr="00AD064C">
              <w:rPr>
                <w:rFonts w:ascii="Calibri" w:hAnsi="Calibri" w:cs="Calibri"/>
                <w:sz w:val="20"/>
                <w:szCs w:val="20"/>
              </w:rPr>
              <w:t>terminology before exposing the potential complexities of their</w:t>
            </w:r>
            <w:r w:rsidR="00551670" w:rsidRPr="00AD064C">
              <w:rPr>
                <w:rFonts w:ascii="Calibri" w:hAnsi="Calibri" w:cs="Calibri"/>
                <w:sz w:val="20"/>
                <w:szCs w:val="20"/>
              </w:rPr>
              <w:t xml:space="preserve"> </w:t>
            </w:r>
            <w:r w:rsidRPr="00AD064C">
              <w:rPr>
                <w:rFonts w:ascii="Calibri" w:hAnsi="Calibri" w:cs="Calibri"/>
                <w:sz w:val="20"/>
                <w:szCs w:val="20"/>
              </w:rPr>
              <w:t>interactions.</w:t>
            </w:r>
          </w:p>
          <w:p w14:paraId="6596583E" w14:textId="77777777" w:rsidR="00350976" w:rsidRPr="00AD064C" w:rsidRDefault="00350976" w:rsidP="00350976">
            <w:pPr>
              <w:textAlignment w:val="center"/>
              <w:rPr>
                <w:rFonts w:ascii="Calibri" w:hAnsi="Calibri" w:cs="Calibri"/>
                <w:b/>
                <w:bCs/>
                <w:sz w:val="20"/>
                <w:szCs w:val="20"/>
              </w:rPr>
            </w:pPr>
          </w:p>
          <w:p w14:paraId="29694074" w14:textId="137D7612" w:rsidR="00350976" w:rsidRPr="00AD064C" w:rsidRDefault="00350976" w:rsidP="00833376">
            <w:pPr>
              <w:jc w:val="center"/>
              <w:textAlignment w:val="center"/>
              <w:rPr>
                <w:rFonts w:ascii="Calibri" w:hAnsi="Calibri" w:cs="Calibri"/>
                <w:b/>
                <w:bCs/>
                <w:sz w:val="20"/>
                <w:szCs w:val="20"/>
              </w:rPr>
            </w:pPr>
            <w:r w:rsidRPr="00AD064C">
              <w:rPr>
                <w:rFonts w:ascii="Calibri" w:hAnsi="Calibri" w:cs="Calibri"/>
                <w:b/>
                <w:bCs/>
                <w:sz w:val="20"/>
                <w:szCs w:val="20"/>
              </w:rPr>
              <w:t>Duty of Care</w:t>
            </w:r>
          </w:p>
          <w:p w14:paraId="66F845A1" w14:textId="77777777" w:rsidR="00C00E05" w:rsidRDefault="00350976" w:rsidP="00F92962">
            <w:pPr>
              <w:rPr>
                <w:rFonts w:ascii="Calibri" w:hAnsi="Calibri" w:cs="Calibri"/>
                <w:sz w:val="20"/>
                <w:szCs w:val="20"/>
              </w:rPr>
            </w:pPr>
            <w:r w:rsidRPr="00AD064C">
              <w:rPr>
                <w:rFonts w:ascii="Calibri" w:hAnsi="Calibri" w:cs="Calibri"/>
                <w:sz w:val="20"/>
                <w:szCs w:val="20"/>
              </w:rPr>
              <w:t xml:space="preserve">The second part of this lecture will explore the various definitions of </w:t>
            </w:r>
            <w:r w:rsidRPr="00AD064C">
              <w:rPr>
                <w:rFonts w:ascii="Calibri" w:hAnsi="Calibri" w:cs="Calibri"/>
                <w:i/>
                <w:iCs/>
                <w:sz w:val="20"/>
                <w:szCs w:val="20"/>
              </w:rPr>
              <w:t xml:space="preserve">Duty of Care </w:t>
            </w:r>
            <w:r w:rsidRPr="00AD064C">
              <w:rPr>
                <w:rFonts w:ascii="Calibri" w:hAnsi="Calibri" w:cs="Calibri"/>
                <w:sz w:val="20"/>
                <w:szCs w:val="20"/>
              </w:rPr>
              <w:t xml:space="preserve">from the obligations we place on people to act towards others in a certain way, to working in accordance with certain standards to prioritising people, practicing effectively, preserving safety, and promoting professionalism and trust. We will also look at </w:t>
            </w:r>
            <w:r w:rsidRPr="00AD064C">
              <w:rPr>
                <w:rFonts w:ascii="Calibri" w:hAnsi="Calibri" w:cs="Calibri"/>
                <w:i/>
                <w:iCs/>
                <w:sz w:val="20"/>
                <w:szCs w:val="20"/>
              </w:rPr>
              <w:t>Duty of Care</w:t>
            </w:r>
            <w:r w:rsidRPr="00AD064C">
              <w:rPr>
                <w:rFonts w:ascii="Calibri" w:hAnsi="Calibri" w:cs="Calibri"/>
                <w:sz w:val="20"/>
                <w:szCs w:val="20"/>
              </w:rPr>
              <w:t xml:space="preserve"> being about individual (others and self) wellbeing, welfare, compliance, and good practice. </w:t>
            </w:r>
          </w:p>
          <w:p w14:paraId="702A5AC9" w14:textId="31BD1F14" w:rsidR="00F92962" w:rsidRPr="00F92962" w:rsidRDefault="00F92962" w:rsidP="00F92962">
            <w:pPr>
              <w:rPr>
                <w:rFonts w:ascii="Calibri" w:hAnsi="Calibri" w:cs="Calibri"/>
                <w:sz w:val="20"/>
                <w:szCs w:val="20"/>
              </w:rPr>
            </w:pPr>
          </w:p>
        </w:tc>
      </w:tr>
      <w:tr w:rsidR="000800D6" w:rsidRPr="00AD064C" w14:paraId="40120720" w14:textId="77777777" w:rsidTr="00FB58AB">
        <w:tc>
          <w:tcPr>
            <w:tcW w:w="1980" w:type="dxa"/>
          </w:tcPr>
          <w:p w14:paraId="4669F5F0" w14:textId="77777777" w:rsidR="00AF082D" w:rsidRPr="00AD064C" w:rsidRDefault="00AF082D" w:rsidP="00B33324">
            <w:pPr>
              <w:jc w:val="center"/>
              <w:rPr>
                <w:rFonts w:ascii="Calibri" w:hAnsi="Calibri" w:cs="Calibri"/>
                <w:bCs/>
                <w:sz w:val="20"/>
                <w:szCs w:val="20"/>
              </w:rPr>
            </w:pPr>
          </w:p>
          <w:p w14:paraId="3EDEFE9C" w14:textId="77777777" w:rsidR="000800D6" w:rsidRPr="00AD064C" w:rsidRDefault="009F773C" w:rsidP="00B33324">
            <w:pPr>
              <w:jc w:val="center"/>
              <w:rPr>
                <w:rFonts w:ascii="Calibri" w:hAnsi="Calibri" w:cs="Calibri"/>
                <w:bCs/>
                <w:sz w:val="20"/>
                <w:szCs w:val="20"/>
              </w:rPr>
            </w:pPr>
            <w:r w:rsidRPr="00AD064C">
              <w:rPr>
                <w:rFonts w:ascii="Calibri" w:hAnsi="Calibri" w:cs="Calibri"/>
                <w:bCs/>
                <w:sz w:val="20"/>
                <w:szCs w:val="20"/>
              </w:rPr>
              <w:t>15</w:t>
            </w:r>
          </w:p>
          <w:p w14:paraId="0BDA7760" w14:textId="77777777" w:rsidR="00A05682" w:rsidRPr="00AD064C" w:rsidRDefault="00A05682" w:rsidP="00A05682">
            <w:pPr>
              <w:jc w:val="center"/>
              <w:rPr>
                <w:rFonts w:ascii="Calibri" w:hAnsi="Calibri" w:cs="Calibri"/>
                <w:bCs/>
                <w:sz w:val="20"/>
                <w:szCs w:val="20"/>
              </w:rPr>
            </w:pPr>
            <w:r w:rsidRPr="00AD064C">
              <w:rPr>
                <w:rFonts w:ascii="Calibri" w:hAnsi="Calibri" w:cs="Calibri"/>
                <w:bCs/>
                <w:sz w:val="20"/>
                <w:szCs w:val="20"/>
              </w:rPr>
              <w:t>Mon</w:t>
            </w:r>
          </w:p>
          <w:p w14:paraId="5C4E668E" w14:textId="12B1F24D" w:rsidR="00A05682" w:rsidRPr="00AD064C" w:rsidRDefault="00A05682" w:rsidP="00A05682">
            <w:pPr>
              <w:jc w:val="center"/>
              <w:rPr>
                <w:rFonts w:ascii="Calibri" w:hAnsi="Calibri" w:cs="Calibri"/>
                <w:bCs/>
                <w:sz w:val="20"/>
                <w:szCs w:val="20"/>
              </w:rPr>
            </w:pPr>
          </w:p>
        </w:tc>
        <w:tc>
          <w:tcPr>
            <w:tcW w:w="7036" w:type="dxa"/>
            <w:vAlign w:val="center"/>
          </w:tcPr>
          <w:p w14:paraId="3AB026BA" w14:textId="77777777" w:rsidR="000800D6" w:rsidRPr="00AD064C" w:rsidRDefault="000800D6" w:rsidP="000800D6">
            <w:pPr>
              <w:jc w:val="center"/>
              <w:rPr>
                <w:rFonts w:ascii="Calibri" w:hAnsi="Calibri" w:cs="Calibri"/>
                <w:bCs/>
                <w:sz w:val="20"/>
                <w:szCs w:val="20"/>
              </w:rPr>
            </w:pPr>
          </w:p>
          <w:p w14:paraId="488C1457" w14:textId="4F274A88" w:rsidR="00E104E6" w:rsidRPr="00AD064C" w:rsidRDefault="00A5287C" w:rsidP="00833376">
            <w:pPr>
              <w:jc w:val="center"/>
              <w:rPr>
                <w:rFonts w:ascii="Calibri" w:hAnsi="Calibri" w:cs="Calibri"/>
                <w:b/>
                <w:sz w:val="20"/>
                <w:szCs w:val="20"/>
              </w:rPr>
            </w:pPr>
            <w:r w:rsidRPr="00AD064C">
              <w:rPr>
                <w:rFonts w:ascii="Calibri" w:hAnsi="Calibri" w:cs="Calibri"/>
                <w:b/>
                <w:sz w:val="20"/>
                <w:szCs w:val="20"/>
              </w:rPr>
              <w:t xml:space="preserve">The </w:t>
            </w:r>
            <w:r w:rsidR="00B03D4A" w:rsidRPr="00AD064C">
              <w:rPr>
                <w:rFonts w:ascii="Calibri" w:hAnsi="Calibri" w:cs="Calibri"/>
                <w:b/>
                <w:sz w:val="20"/>
                <w:szCs w:val="20"/>
              </w:rPr>
              <w:t>P</w:t>
            </w:r>
            <w:r w:rsidRPr="00AD064C">
              <w:rPr>
                <w:rFonts w:ascii="Calibri" w:hAnsi="Calibri" w:cs="Calibri"/>
                <w:b/>
                <w:sz w:val="20"/>
                <w:szCs w:val="20"/>
              </w:rPr>
              <w:t xml:space="preserve">ower of </w:t>
            </w:r>
            <w:r w:rsidR="00B03D4A" w:rsidRPr="00AD064C">
              <w:rPr>
                <w:rFonts w:ascii="Calibri" w:hAnsi="Calibri" w:cs="Calibri"/>
                <w:b/>
                <w:sz w:val="20"/>
                <w:szCs w:val="20"/>
              </w:rPr>
              <w:t>M</w:t>
            </w:r>
            <w:r w:rsidRPr="00AD064C">
              <w:rPr>
                <w:rFonts w:ascii="Calibri" w:hAnsi="Calibri" w:cs="Calibri"/>
                <w:b/>
                <w:sz w:val="20"/>
                <w:szCs w:val="20"/>
              </w:rPr>
              <w:t>usic</w:t>
            </w:r>
            <w:r w:rsidR="009978BA" w:rsidRPr="00AD064C">
              <w:rPr>
                <w:rFonts w:ascii="Calibri" w:hAnsi="Calibri" w:cs="Calibri"/>
                <w:b/>
                <w:sz w:val="20"/>
                <w:szCs w:val="20"/>
              </w:rPr>
              <w:t xml:space="preserve"> and the B-side</w:t>
            </w:r>
          </w:p>
          <w:p w14:paraId="289914A0" w14:textId="23899FF9" w:rsidR="009978BA" w:rsidRPr="00AD064C" w:rsidRDefault="00E104E6" w:rsidP="00712257">
            <w:pPr>
              <w:contextualSpacing/>
              <w:textAlignment w:val="center"/>
              <w:rPr>
                <w:rFonts w:ascii="Calibri" w:eastAsia="Times New Roman" w:hAnsi="Calibri" w:cs="Calibri"/>
                <w:sz w:val="20"/>
                <w:szCs w:val="20"/>
              </w:rPr>
            </w:pPr>
            <w:r w:rsidRPr="00AD064C">
              <w:rPr>
                <w:rFonts w:ascii="Calibri" w:eastAsia="Times New Roman" w:hAnsi="Calibri" w:cs="Calibri"/>
                <w:sz w:val="20"/>
                <w:szCs w:val="20"/>
              </w:rPr>
              <w:t xml:space="preserve">We all have songs and pieces of music that make us smile and ones that make us melancholic. The way we associate and react to music is important to understand </w:t>
            </w:r>
            <w:r w:rsidR="00134D55" w:rsidRPr="00AD064C">
              <w:rPr>
                <w:rFonts w:ascii="Calibri" w:eastAsia="Times New Roman" w:hAnsi="Calibri" w:cs="Calibri"/>
                <w:sz w:val="20"/>
                <w:szCs w:val="20"/>
              </w:rPr>
              <w:t xml:space="preserve">within this </w:t>
            </w:r>
            <w:r w:rsidRPr="00AD064C">
              <w:rPr>
                <w:rFonts w:ascii="Calibri" w:eastAsia="Times New Roman" w:hAnsi="Calibri" w:cs="Calibri"/>
                <w:sz w:val="20"/>
                <w:szCs w:val="20"/>
              </w:rPr>
              <w:t xml:space="preserve">course, </w:t>
            </w:r>
            <w:r w:rsidR="002B786D" w:rsidRPr="00AD064C">
              <w:rPr>
                <w:rFonts w:ascii="Calibri" w:eastAsia="Times New Roman" w:hAnsi="Calibri" w:cs="Calibri"/>
                <w:sz w:val="20"/>
                <w:szCs w:val="20"/>
              </w:rPr>
              <w:t xml:space="preserve">we are often pulled to celebrate the positives and led to believe that music has its place </w:t>
            </w:r>
            <w:r w:rsidR="005C1530" w:rsidRPr="00AD064C">
              <w:rPr>
                <w:rFonts w:ascii="Calibri" w:eastAsia="Times New Roman" w:hAnsi="Calibri" w:cs="Calibri"/>
                <w:sz w:val="20"/>
                <w:szCs w:val="20"/>
              </w:rPr>
              <w:t xml:space="preserve">in </w:t>
            </w:r>
            <w:r w:rsidR="00E739A9">
              <w:rPr>
                <w:rFonts w:ascii="Calibri" w:eastAsia="Times New Roman" w:hAnsi="Calibri" w:cs="Calibri"/>
                <w:sz w:val="20"/>
                <w:szCs w:val="20"/>
              </w:rPr>
              <w:t>h</w:t>
            </w:r>
            <w:r w:rsidR="005C1530" w:rsidRPr="00AD064C">
              <w:rPr>
                <w:rFonts w:ascii="Calibri" w:eastAsia="Times New Roman" w:hAnsi="Calibri" w:cs="Calibri"/>
                <w:sz w:val="20"/>
                <w:szCs w:val="20"/>
              </w:rPr>
              <w:t xml:space="preserve">ealth and </w:t>
            </w:r>
            <w:r w:rsidR="00E739A9">
              <w:rPr>
                <w:rFonts w:ascii="Calibri" w:eastAsia="Times New Roman" w:hAnsi="Calibri" w:cs="Calibri"/>
                <w:sz w:val="20"/>
                <w:szCs w:val="20"/>
              </w:rPr>
              <w:t>w</w:t>
            </w:r>
            <w:r w:rsidR="005C1530" w:rsidRPr="00AD064C">
              <w:rPr>
                <w:rFonts w:ascii="Calibri" w:eastAsia="Times New Roman" w:hAnsi="Calibri" w:cs="Calibri"/>
                <w:sz w:val="20"/>
                <w:szCs w:val="20"/>
              </w:rPr>
              <w:t xml:space="preserve">ell-being </w:t>
            </w:r>
            <w:r w:rsidR="00E739A9">
              <w:rPr>
                <w:rFonts w:ascii="Calibri" w:eastAsia="Times New Roman" w:hAnsi="Calibri" w:cs="Calibri"/>
                <w:sz w:val="20"/>
                <w:szCs w:val="20"/>
              </w:rPr>
              <w:t>contexts</w:t>
            </w:r>
            <w:r w:rsidR="005C1530" w:rsidRPr="00AD064C">
              <w:rPr>
                <w:rFonts w:ascii="Calibri" w:eastAsia="Times New Roman" w:hAnsi="Calibri" w:cs="Calibri"/>
                <w:sz w:val="20"/>
                <w:szCs w:val="20"/>
              </w:rPr>
              <w:t xml:space="preserve"> </w:t>
            </w:r>
            <w:r w:rsidR="002B786D" w:rsidRPr="00AD064C">
              <w:rPr>
                <w:rFonts w:ascii="Calibri" w:eastAsia="Times New Roman" w:hAnsi="Calibri" w:cs="Calibri"/>
                <w:sz w:val="20"/>
                <w:szCs w:val="20"/>
              </w:rPr>
              <w:t>because ‘it can do no harm’</w:t>
            </w:r>
            <w:r w:rsidR="005C1530" w:rsidRPr="00AD064C">
              <w:rPr>
                <w:rFonts w:ascii="Calibri" w:eastAsia="Times New Roman" w:hAnsi="Calibri" w:cs="Calibri"/>
                <w:sz w:val="20"/>
                <w:szCs w:val="20"/>
              </w:rPr>
              <w:t>.</w:t>
            </w:r>
            <w:r w:rsidR="002B786D" w:rsidRPr="00AD064C">
              <w:rPr>
                <w:rFonts w:ascii="Calibri" w:eastAsia="Times New Roman" w:hAnsi="Calibri" w:cs="Calibri"/>
                <w:sz w:val="20"/>
                <w:szCs w:val="20"/>
              </w:rPr>
              <w:t xml:space="preserve"> </w:t>
            </w:r>
            <w:r w:rsidR="005C1530" w:rsidRPr="00AD064C">
              <w:rPr>
                <w:rFonts w:ascii="Calibri" w:eastAsia="Times New Roman" w:hAnsi="Calibri" w:cs="Calibri"/>
                <w:sz w:val="20"/>
                <w:szCs w:val="20"/>
              </w:rPr>
              <w:t>T</w:t>
            </w:r>
            <w:r w:rsidR="002B786D" w:rsidRPr="00AD064C">
              <w:rPr>
                <w:rFonts w:ascii="Calibri" w:eastAsia="Times New Roman" w:hAnsi="Calibri" w:cs="Calibri"/>
                <w:sz w:val="20"/>
                <w:szCs w:val="20"/>
              </w:rPr>
              <w:t xml:space="preserve">his lecture </w:t>
            </w:r>
            <w:r w:rsidR="00E739A9">
              <w:rPr>
                <w:rFonts w:ascii="Calibri" w:eastAsia="Times New Roman" w:hAnsi="Calibri" w:cs="Calibri"/>
                <w:sz w:val="20"/>
                <w:szCs w:val="20"/>
              </w:rPr>
              <w:t>also pushes against this understanding but exploring</w:t>
            </w:r>
            <w:r w:rsidR="002B786D" w:rsidRPr="00AD064C">
              <w:rPr>
                <w:rFonts w:ascii="Calibri" w:eastAsia="Times New Roman" w:hAnsi="Calibri" w:cs="Calibri"/>
                <w:sz w:val="20"/>
                <w:szCs w:val="20"/>
              </w:rPr>
              <w:t xml:space="preserve"> the </w:t>
            </w:r>
            <w:proofErr w:type="spellStart"/>
            <w:r w:rsidR="002B786D" w:rsidRPr="00AD064C">
              <w:rPr>
                <w:rFonts w:ascii="Calibri" w:eastAsia="Times New Roman" w:hAnsi="Calibri" w:cs="Calibri"/>
                <w:b/>
                <w:bCs/>
                <w:sz w:val="20"/>
                <w:szCs w:val="20"/>
              </w:rPr>
              <w:t>b-</w:t>
            </w:r>
            <w:r w:rsidR="00E739A9" w:rsidRPr="00AD064C">
              <w:rPr>
                <w:rFonts w:ascii="Calibri" w:eastAsia="Times New Roman" w:hAnsi="Calibri" w:cs="Calibri"/>
                <w:b/>
                <w:bCs/>
                <w:sz w:val="20"/>
                <w:szCs w:val="20"/>
              </w:rPr>
              <w:t>side</w:t>
            </w:r>
            <w:proofErr w:type="spellEnd"/>
            <w:r w:rsidR="00E739A9">
              <w:rPr>
                <w:rFonts w:ascii="Calibri" w:eastAsia="Times New Roman" w:hAnsi="Calibri" w:cs="Calibri"/>
                <w:b/>
                <w:bCs/>
                <w:sz w:val="20"/>
                <w:szCs w:val="20"/>
              </w:rPr>
              <w:t xml:space="preserve"> </w:t>
            </w:r>
            <w:r w:rsidR="00E739A9">
              <w:rPr>
                <w:rFonts w:ascii="Calibri" w:eastAsia="Times New Roman" w:hAnsi="Calibri" w:cs="Calibri"/>
                <w:sz w:val="20"/>
                <w:szCs w:val="20"/>
              </w:rPr>
              <w:t>of this argument</w:t>
            </w:r>
            <w:r w:rsidR="002B786D" w:rsidRPr="00AD064C">
              <w:rPr>
                <w:rFonts w:ascii="Calibri" w:eastAsia="Times New Roman" w:hAnsi="Calibri" w:cs="Calibri"/>
                <w:sz w:val="20"/>
                <w:szCs w:val="20"/>
              </w:rPr>
              <w:t xml:space="preserve"> </w:t>
            </w:r>
            <w:r w:rsidR="00E739A9">
              <w:rPr>
                <w:rFonts w:ascii="Calibri" w:eastAsia="Times New Roman" w:hAnsi="Calibri" w:cs="Calibri"/>
                <w:sz w:val="20"/>
                <w:szCs w:val="20"/>
              </w:rPr>
              <w:t>exposing</w:t>
            </w:r>
            <w:r w:rsidR="002B786D" w:rsidRPr="00AD064C">
              <w:rPr>
                <w:rFonts w:ascii="Calibri" w:eastAsia="Times New Roman" w:hAnsi="Calibri" w:cs="Calibri"/>
                <w:sz w:val="20"/>
                <w:szCs w:val="20"/>
              </w:rPr>
              <w:t xml:space="preserve"> the </w:t>
            </w:r>
            <w:r w:rsidR="00E00FAC" w:rsidRPr="00AD064C">
              <w:rPr>
                <w:rFonts w:ascii="Calibri" w:eastAsia="Times New Roman" w:hAnsi="Calibri" w:cs="Calibri"/>
                <w:sz w:val="20"/>
                <w:szCs w:val="20"/>
              </w:rPr>
              <w:t xml:space="preserve">potential for music to do harm and </w:t>
            </w:r>
            <w:r w:rsidR="008A5AA9">
              <w:rPr>
                <w:rFonts w:ascii="Calibri" w:eastAsia="Times New Roman" w:hAnsi="Calibri" w:cs="Calibri"/>
                <w:sz w:val="20"/>
                <w:szCs w:val="20"/>
              </w:rPr>
              <w:t>the dangers it poses.</w:t>
            </w:r>
            <w:r w:rsidR="00E00FAC" w:rsidRPr="00AD064C">
              <w:rPr>
                <w:rFonts w:ascii="Calibri" w:eastAsia="Times New Roman" w:hAnsi="Calibri" w:cs="Calibri"/>
                <w:sz w:val="20"/>
                <w:szCs w:val="20"/>
              </w:rPr>
              <w:t xml:space="preserve"> </w:t>
            </w:r>
          </w:p>
          <w:p w14:paraId="601208A2" w14:textId="77777777" w:rsidR="005C1530" w:rsidRPr="00AD064C" w:rsidRDefault="005C1530" w:rsidP="00712257">
            <w:pPr>
              <w:contextualSpacing/>
              <w:textAlignment w:val="center"/>
              <w:rPr>
                <w:rFonts w:ascii="Calibri" w:eastAsia="Times New Roman" w:hAnsi="Calibri" w:cs="Calibri"/>
                <w:sz w:val="20"/>
                <w:szCs w:val="20"/>
              </w:rPr>
            </w:pPr>
          </w:p>
          <w:p w14:paraId="4153DE10" w14:textId="316333E0" w:rsidR="005C1530" w:rsidRPr="00833376" w:rsidRDefault="005C1530" w:rsidP="00833376">
            <w:pPr>
              <w:jc w:val="center"/>
              <w:rPr>
                <w:rFonts w:ascii="Calibri" w:hAnsi="Calibri" w:cs="Calibri"/>
                <w:b/>
                <w:sz w:val="20"/>
                <w:szCs w:val="20"/>
              </w:rPr>
            </w:pPr>
            <w:r w:rsidRPr="00AD064C">
              <w:rPr>
                <w:rFonts w:ascii="Calibri" w:hAnsi="Calibri" w:cs="Calibri"/>
                <w:b/>
                <w:sz w:val="20"/>
                <w:szCs w:val="20"/>
              </w:rPr>
              <w:t>Weapons of mass happiness: Equality, Equity and Social Justice</w:t>
            </w:r>
          </w:p>
          <w:p w14:paraId="385AF5D9" w14:textId="77777777" w:rsidR="00A5287C" w:rsidRDefault="008A5AA9" w:rsidP="00F92962">
            <w:pPr>
              <w:textAlignment w:val="center"/>
              <w:rPr>
                <w:rFonts w:ascii="Calibri" w:hAnsi="Calibri" w:cs="Calibri"/>
                <w:sz w:val="20"/>
                <w:szCs w:val="20"/>
              </w:rPr>
            </w:pPr>
            <w:r>
              <w:rPr>
                <w:rFonts w:ascii="Calibri" w:hAnsi="Calibri" w:cs="Calibri"/>
                <w:sz w:val="20"/>
                <w:szCs w:val="20"/>
              </w:rPr>
              <w:t>The second part of this lecture explores the</w:t>
            </w:r>
            <w:r w:rsidR="005C1530" w:rsidRPr="00AD064C">
              <w:rPr>
                <w:rFonts w:ascii="Calibri" w:hAnsi="Calibri" w:cs="Calibri"/>
                <w:sz w:val="20"/>
                <w:szCs w:val="20"/>
              </w:rPr>
              <w:t xml:space="preserve"> long-standing debate about the relationship between equality, equity and Justice, terms often used with a true understanding of their meaning, implications, and consequences. This part of the lecture will use Parkinson’s (2017) article to explore these terms in the context of music teasing out the potential impact’s music can have on society as a whole and for health and well-being specifically.  </w:t>
            </w:r>
          </w:p>
          <w:p w14:paraId="7B95E228" w14:textId="3F5E0DDE" w:rsidR="00F92962" w:rsidRPr="00F92962" w:rsidRDefault="00F92962" w:rsidP="00F92962">
            <w:pPr>
              <w:textAlignment w:val="center"/>
              <w:rPr>
                <w:rFonts w:ascii="Calibri" w:hAnsi="Calibri" w:cs="Calibri"/>
                <w:sz w:val="20"/>
                <w:szCs w:val="20"/>
              </w:rPr>
            </w:pPr>
          </w:p>
        </w:tc>
      </w:tr>
      <w:tr w:rsidR="000800D6" w:rsidRPr="00AD064C" w14:paraId="53B914D6" w14:textId="77777777" w:rsidTr="00FB58AB">
        <w:tc>
          <w:tcPr>
            <w:tcW w:w="1980" w:type="dxa"/>
          </w:tcPr>
          <w:p w14:paraId="7A96D777" w14:textId="77777777" w:rsidR="00AF082D" w:rsidRPr="00AD064C" w:rsidRDefault="00AF082D" w:rsidP="00B33324">
            <w:pPr>
              <w:jc w:val="center"/>
              <w:rPr>
                <w:rFonts w:ascii="Calibri" w:hAnsi="Calibri" w:cs="Calibri"/>
                <w:bCs/>
                <w:sz w:val="20"/>
                <w:szCs w:val="20"/>
              </w:rPr>
            </w:pPr>
          </w:p>
          <w:p w14:paraId="62066666" w14:textId="77777777" w:rsidR="000800D6" w:rsidRPr="00AD064C" w:rsidRDefault="009F773C" w:rsidP="00B33324">
            <w:pPr>
              <w:jc w:val="center"/>
              <w:rPr>
                <w:rFonts w:ascii="Calibri" w:hAnsi="Calibri" w:cs="Calibri"/>
                <w:bCs/>
                <w:sz w:val="20"/>
                <w:szCs w:val="20"/>
              </w:rPr>
            </w:pPr>
            <w:r w:rsidRPr="00AD064C">
              <w:rPr>
                <w:rFonts w:ascii="Calibri" w:hAnsi="Calibri" w:cs="Calibri"/>
                <w:bCs/>
                <w:sz w:val="20"/>
                <w:szCs w:val="20"/>
              </w:rPr>
              <w:t>15</w:t>
            </w:r>
          </w:p>
          <w:p w14:paraId="2A9342E1" w14:textId="77777777" w:rsidR="004504B8" w:rsidRPr="00AD064C" w:rsidRDefault="004504B8" w:rsidP="004504B8">
            <w:pPr>
              <w:jc w:val="center"/>
              <w:rPr>
                <w:rFonts w:ascii="Calibri" w:hAnsi="Calibri" w:cs="Calibri"/>
                <w:bCs/>
                <w:sz w:val="20"/>
                <w:szCs w:val="20"/>
              </w:rPr>
            </w:pPr>
            <w:r w:rsidRPr="00AD064C">
              <w:rPr>
                <w:rFonts w:ascii="Calibri" w:hAnsi="Calibri" w:cs="Calibri"/>
                <w:bCs/>
                <w:sz w:val="20"/>
                <w:szCs w:val="20"/>
              </w:rPr>
              <w:t xml:space="preserve">Thursday </w:t>
            </w:r>
          </w:p>
          <w:p w14:paraId="7E60002A" w14:textId="6E7973D3" w:rsidR="00833376" w:rsidRPr="00AD064C" w:rsidRDefault="00833376" w:rsidP="00421CEE">
            <w:pPr>
              <w:jc w:val="center"/>
              <w:rPr>
                <w:rFonts w:ascii="Calibri" w:hAnsi="Calibri" w:cs="Calibri"/>
                <w:bCs/>
                <w:sz w:val="20"/>
                <w:szCs w:val="20"/>
              </w:rPr>
            </w:pPr>
          </w:p>
        </w:tc>
        <w:tc>
          <w:tcPr>
            <w:tcW w:w="7036" w:type="dxa"/>
            <w:vAlign w:val="center"/>
          </w:tcPr>
          <w:p w14:paraId="0D8A59DD" w14:textId="77777777" w:rsidR="008A5AA9" w:rsidRPr="00AD064C" w:rsidRDefault="008A5AA9" w:rsidP="008A5AA9">
            <w:pPr>
              <w:rPr>
                <w:rFonts w:ascii="Calibri" w:hAnsi="Calibri" w:cs="Calibri"/>
                <w:b/>
                <w:sz w:val="20"/>
                <w:szCs w:val="20"/>
              </w:rPr>
            </w:pPr>
          </w:p>
          <w:p w14:paraId="0FA63D65" w14:textId="77777777" w:rsidR="008A5AA9" w:rsidRPr="00AD064C" w:rsidRDefault="008A5AA9" w:rsidP="008A5AA9">
            <w:pPr>
              <w:jc w:val="center"/>
              <w:rPr>
                <w:rFonts w:ascii="Calibri" w:hAnsi="Calibri" w:cs="Calibri"/>
                <w:b/>
                <w:sz w:val="20"/>
                <w:szCs w:val="20"/>
              </w:rPr>
            </w:pPr>
            <w:r w:rsidRPr="00AD064C">
              <w:rPr>
                <w:rFonts w:ascii="Calibri" w:hAnsi="Calibri" w:cs="Calibri"/>
                <w:b/>
                <w:sz w:val="20"/>
                <w:szCs w:val="20"/>
              </w:rPr>
              <w:t xml:space="preserve">Assessment Clinic </w:t>
            </w:r>
          </w:p>
          <w:p w14:paraId="778DFCF4" w14:textId="77777777" w:rsidR="008A5AA9" w:rsidRDefault="008A5AA9" w:rsidP="008A5AA9">
            <w:pPr>
              <w:rPr>
                <w:rFonts w:ascii="Calibri" w:hAnsi="Calibri" w:cs="Calibri"/>
                <w:bCs/>
                <w:sz w:val="20"/>
                <w:szCs w:val="20"/>
              </w:rPr>
            </w:pPr>
            <w:r w:rsidRPr="00AD064C">
              <w:rPr>
                <w:rFonts w:ascii="Calibri" w:hAnsi="Calibri" w:cs="Calibri"/>
                <w:bCs/>
                <w:sz w:val="20"/>
                <w:szCs w:val="20"/>
              </w:rPr>
              <w:lastRenderedPageBreak/>
              <w:t xml:space="preserve">This lecture will explore the assessments for the course in detail, providing tips and hints to success and mapping out proposed formats and structures. There will also be Q&amp;A time at the end of the session. </w:t>
            </w:r>
          </w:p>
          <w:p w14:paraId="69072F93" w14:textId="4725EC70" w:rsidR="008B7984" w:rsidRPr="00AD064C" w:rsidRDefault="008B7984" w:rsidP="00AA0B03">
            <w:pPr>
              <w:jc w:val="center"/>
              <w:rPr>
                <w:rFonts w:ascii="Calibri" w:hAnsi="Calibri" w:cs="Calibri"/>
                <w:bCs/>
                <w:sz w:val="20"/>
                <w:szCs w:val="20"/>
              </w:rPr>
            </w:pPr>
          </w:p>
        </w:tc>
      </w:tr>
      <w:tr w:rsidR="000800D6" w:rsidRPr="00AD064C" w14:paraId="1EA69CE8" w14:textId="77777777" w:rsidTr="00FB58AB">
        <w:tc>
          <w:tcPr>
            <w:tcW w:w="1980" w:type="dxa"/>
          </w:tcPr>
          <w:p w14:paraId="10661513" w14:textId="77777777" w:rsidR="00AF082D" w:rsidRPr="00AD064C" w:rsidRDefault="00AF082D" w:rsidP="00B33324">
            <w:pPr>
              <w:jc w:val="center"/>
              <w:rPr>
                <w:rFonts w:ascii="Calibri" w:hAnsi="Calibri" w:cs="Calibri"/>
                <w:bCs/>
                <w:sz w:val="20"/>
                <w:szCs w:val="20"/>
              </w:rPr>
            </w:pPr>
          </w:p>
          <w:p w14:paraId="68533FB2" w14:textId="77777777" w:rsidR="000800D6" w:rsidRPr="00AD064C" w:rsidRDefault="009F773C" w:rsidP="00B33324">
            <w:pPr>
              <w:jc w:val="center"/>
              <w:rPr>
                <w:rFonts w:ascii="Calibri" w:hAnsi="Calibri" w:cs="Calibri"/>
                <w:bCs/>
                <w:sz w:val="20"/>
                <w:szCs w:val="20"/>
              </w:rPr>
            </w:pPr>
            <w:r w:rsidRPr="00AD064C">
              <w:rPr>
                <w:rFonts w:ascii="Calibri" w:hAnsi="Calibri" w:cs="Calibri"/>
                <w:bCs/>
                <w:sz w:val="20"/>
                <w:szCs w:val="20"/>
              </w:rPr>
              <w:t>16</w:t>
            </w:r>
          </w:p>
          <w:p w14:paraId="5CBF7231" w14:textId="77777777" w:rsidR="00A05682" w:rsidRPr="00AD064C" w:rsidRDefault="00A05682" w:rsidP="00A05682">
            <w:pPr>
              <w:jc w:val="center"/>
              <w:rPr>
                <w:rFonts w:ascii="Calibri" w:hAnsi="Calibri" w:cs="Calibri"/>
                <w:bCs/>
                <w:sz w:val="20"/>
                <w:szCs w:val="20"/>
              </w:rPr>
            </w:pPr>
            <w:r w:rsidRPr="00AD064C">
              <w:rPr>
                <w:rFonts w:ascii="Calibri" w:hAnsi="Calibri" w:cs="Calibri"/>
                <w:bCs/>
                <w:sz w:val="20"/>
                <w:szCs w:val="20"/>
              </w:rPr>
              <w:t>Mon</w:t>
            </w:r>
          </w:p>
          <w:p w14:paraId="7E6127EF" w14:textId="28289F22" w:rsidR="00A05682" w:rsidRPr="00AD064C" w:rsidRDefault="00A05682" w:rsidP="00A05682">
            <w:pPr>
              <w:jc w:val="center"/>
              <w:rPr>
                <w:rFonts w:ascii="Calibri" w:hAnsi="Calibri" w:cs="Calibri"/>
                <w:bCs/>
                <w:sz w:val="20"/>
                <w:szCs w:val="20"/>
              </w:rPr>
            </w:pPr>
          </w:p>
        </w:tc>
        <w:tc>
          <w:tcPr>
            <w:tcW w:w="7036" w:type="dxa"/>
            <w:vAlign w:val="center"/>
          </w:tcPr>
          <w:p w14:paraId="38418943" w14:textId="77777777" w:rsidR="000800D6" w:rsidRPr="00AD064C" w:rsidRDefault="000800D6" w:rsidP="000800D6">
            <w:pPr>
              <w:jc w:val="center"/>
              <w:rPr>
                <w:rFonts w:ascii="Calibri" w:hAnsi="Calibri" w:cs="Calibri"/>
                <w:bCs/>
                <w:sz w:val="20"/>
                <w:szCs w:val="20"/>
              </w:rPr>
            </w:pPr>
          </w:p>
          <w:p w14:paraId="5FBD38E0" w14:textId="19B9A359" w:rsidR="00350D93" w:rsidRPr="00AD064C" w:rsidRDefault="002041ED" w:rsidP="00833376">
            <w:pPr>
              <w:jc w:val="center"/>
              <w:rPr>
                <w:rFonts w:ascii="Calibri" w:hAnsi="Calibri" w:cs="Calibri"/>
                <w:b/>
                <w:sz w:val="20"/>
                <w:szCs w:val="20"/>
              </w:rPr>
            </w:pPr>
            <w:r w:rsidRPr="00AD064C">
              <w:rPr>
                <w:rFonts w:ascii="Calibri" w:hAnsi="Calibri" w:cs="Calibri"/>
                <w:b/>
                <w:sz w:val="20"/>
                <w:szCs w:val="20"/>
              </w:rPr>
              <w:t>The Promise of Music, Health and H</w:t>
            </w:r>
            <w:r w:rsidR="002D2B87">
              <w:rPr>
                <w:rFonts w:ascii="Calibri" w:hAnsi="Calibri" w:cs="Calibri"/>
                <w:b/>
                <w:sz w:val="20"/>
                <w:szCs w:val="20"/>
              </w:rPr>
              <w:t>e</w:t>
            </w:r>
            <w:r w:rsidRPr="00AD064C">
              <w:rPr>
                <w:rFonts w:ascii="Calibri" w:hAnsi="Calibri" w:cs="Calibri"/>
                <w:b/>
                <w:sz w:val="20"/>
                <w:szCs w:val="20"/>
              </w:rPr>
              <w:t xml:space="preserve">aling; what </w:t>
            </w:r>
            <w:r w:rsidR="00CC1ED4" w:rsidRPr="00AD064C">
              <w:rPr>
                <w:rFonts w:ascii="Calibri" w:hAnsi="Calibri" w:cs="Calibri"/>
                <w:b/>
                <w:sz w:val="20"/>
                <w:szCs w:val="20"/>
              </w:rPr>
              <w:t>is change and who controls i</w:t>
            </w:r>
            <w:r w:rsidR="00EC33FB" w:rsidRPr="00AD064C">
              <w:rPr>
                <w:rFonts w:ascii="Calibri" w:hAnsi="Calibri" w:cs="Calibri"/>
                <w:b/>
                <w:sz w:val="20"/>
                <w:szCs w:val="20"/>
              </w:rPr>
              <w:t>t</w:t>
            </w:r>
          </w:p>
          <w:p w14:paraId="1A738681" w14:textId="77777777" w:rsidR="00350D93" w:rsidRPr="00AD064C" w:rsidRDefault="00350D93" w:rsidP="00350D93">
            <w:pPr>
              <w:textAlignment w:val="center"/>
              <w:rPr>
                <w:rFonts w:ascii="Calibri" w:hAnsi="Calibri" w:cs="Calibri"/>
                <w:sz w:val="20"/>
                <w:szCs w:val="20"/>
              </w:rPr>
            </w:pPr>
            <w:r w:rsidRPr="00AD064C">
              <w:rPr>
                <w:rFonts w:ascii="Calibri" w:hAnsi="Calibri" w:cs="Calibri"/>
                <w:sz w:val="20"/>
                <w:szCs w:val="20"/>
              </w:rPr>
              <w:t xml:space="preserve">This lecture will explore the ideas raised in Koen’s (2017) article, we will focus on the idea of music as a tool for change and transformation. </w:t>
            </w:r>
          </w:p>
          <w:p w14:paraId="5CFBCA7E" w14:textId="77777777" w:rsidR="00350D93" w:rsidRPr="00AD064C" w:rsidRDefault="00350D93" w:rsidP="00350D93">
            <w:pPr>
              <w:textAlignment w:val="center"/>
              <w:rPr>
                <w:rFonts w:ascii="Calibri" w:hAnsi="Calibri" w:cs="Calibri"/>
                <w:sz w:val="20"/>
                <w:szCs w:val="20"/>
              </w:rPr>
            </w:pPr>
          </w:p>
          <w:p w14:paraId="07C7E39C" w14:textId="142063C7" w:rsidR="00350D93" w:rsidRPr="00AD064C" w:rsidRDefault="00350D93" w:rsidP="00350D93">
            <w:pPr>
              <w:textAlignment w:val="center"/>
              <w:rPr>
                <w:rFonts w:ascii="Calibri" w:hAnsi="Calibri" w:cs="Calibri"/>
                <w:i/>
                <w:iCs/>
                <w:sz w:val="20"/>
                <w:szCs w:val="20"/>
              </w:rPr>
            </w:pPr>
            <w:r w:rsidRPr="00AD064C">
              <w:rPr>
                <w:rFonts w:ascii="Calibri" w:hAnsi="Calibri" w:cs="Calibri"/>
                <w:sz w:val="20"/>
                <w:szCs w:val="20"/>
              </w:rPr>
              <w:t xml:space="preserve">We will also use </w:t>
            </w:r>
            <w:proofErr w:type="gramStart"/>
            <w:r w:rsidRPr="00AD064C">
              <w:rPr>
                <w:rFonts w:ascii="Calibri" w:hAnsi="Calibri" w:cs="Calibri"/>
                <w:sz w:val="20"/>
                <w:szCs w:val="20"/>
              </w:rPr>
              <w:t>both of the set-readings</w:t>
            </w:r>
            <w:proofErr w:type="gramEnd"/>
            <w:r w:rsidR="008A5AA9">
              <w:rPr>
                <w:rFonts w:ascii="Calibri" w:hAnsi="Calibri" w:cs="Calibri"/>
                <w:sz w:val="20"/>
                <w:szCs w:val="20"/>
              </w:rPr>
              <w:t xml:space="preserve"> (Parkinson and Koen) and the addition of the reading by Renshaw (2010)</w:t>
            </w:r>
            <w:r w:rsidRPr="00AD064C">
              <w:rPr>
                <w:rFonts w:ascii="Calibri" w:hAnsi="Calibri" w:cs="Calibri"/>
                <w:sz w:val="20"/>
                <w:szCs w:val="20"/>
              </w:rPr>
              <w:t xml:space="preserve"> to lay the groundwork for a debate about issues of accountability and quality in the ways in which we use music to </w:t>
            </w:r>
            <w:r w:rsidRPr="00AD064C">
              <w:rPr>
                <w:rFonts w:ascii="Calibri" w:hAnsi="Calibri" w:cs="Calibri"/>
                <w:i/>
                <w:iCs/>
                <w:sz w:val="20"/>
                <w:szCs w:val="20"/>
              </w:rPr>
              <w:t xml:space="preserve">Promise </w:t>
            </w:r>
            <w:r w:rsidRPr="00AD064C">
              <w:rPr>
                <w:rFonts w:ascii="Calibri" w:hAnsi="Calibri" w:cs="Calibri"/>
                <w:sz w:val="20"/>
                <w:szCs w:val="20"/>
              </w:rPr>
              <w:t>changes and transformation in our and others health and wellbeing</w:t>
            </w:r>
            <w:r w:rsidRPr="00AD064C">
              <w:rPr>
                <w:rFonts w:ascii="Calibri" w:hAnsi="Calibri" w:cs="Calibri"/>
                <w:i/>
                <w:iCs/>
                <w:sz w:val="20"/>
                <w:szCs w:val="20"/>
              </w:rPr>
              <w:t xml:space="preserve">. </w:t>
            </w:r>
          </w:p>
          <w:p w14:paraId="2D48343A" w14:textId="77777777" w:rsidR="00EC33FB" w:rsidRPr="00AD064C" w:rsidRDefault="00EC33FB" w:rsidP="000800D6">
            <w:pPr>
              <w:jc w:val="center"/>
              <w:rPr>
                <w:rFonts w:ascii="Calibri" w:hAnsi="Calibri" w:cs="Calibri"/>
                <w:b/>
                <w:sz w:val="20"/>
                <w:szCs w:val="20"/>
              </w:rPr>
            </w:pPr>
          </w:p>
          <w:p w14:paraId="64E3FBC9" w14:textId="2EE9A311" w:rsidR="00350D93" w:rsidRPr="00AD064C" w:rsidRDefault="00EC33FB" w:rsidP="00833376">
            <w:pPr>
              <w:jc w:val="center"/>
              <w:rPr>
                <w:rFonts w:ascii="Calibri" w:hAnsi="Calibri" w:cs="Calibri"/>
                <w:b/>
                <w:sz w:val="20"/>
                <w:szCs w:val="20"/>
              </w:rPr>
            </w:pPr>
            <w:r w:rsidRPr="00AD064C">
              <w:rPr>
                <w:rFonts w:ascii="Calibri" w:hAnsi="Calibri" w:cs="Calibri"/>
                <w:b/>
                <w:sz w:val="20"/>
                <w:szCs w:val="20"/>
              </w:rPr>
              <w:t xml:space="preserve">Evidence Based Practice </w:t>
            </w:r>
          </w:p>
          <w:p w14:paraId="2913BBA3" w14:textId="2DA15B92" w:rsidR="00350D93" w:rsidRPr="00AD064C" w:rsidRDefault="00001DE8" w:rsidP="00001DE8">
            <w:pPr>
              <w:textAlignment w:val="center"/>
              <w:rPr>
                <w:rFonts w:ascii="Calibri" w:hAnsi="Calibri" w:cs="Calibri"/>
                <w:sz w:val="20"/>
                <w:szCs w:val="20"/>
              </w:rPr>
            </w:pPr>
            <w:r w:rsidRPr="00AD064C">
              <w:rPr>
                <w:rFonts w:ascii="Calibri" w:hAnsi="Calibri" w:cs="Calibri"/>
                <w:sz w:val="20"/>
                <w:szCs w:val="20"/>
              </w:rPr>
              <w:t>This lecture will look at how we ensure that the work we do is rigorous and fully supported. We will look at how research has been developed that moves beyond the anecdotal to ensure a critical and evidenced approach to working across Music, Health, and Wellbeing</w:t>
            </w:r>
          </w:p>
          <w:p w14:paraId="4960B904" w14:textId="77777777" w:rsidR="001126BC" w:rsidRPr="00AD064C" w:rsidRDefault="001126BC" w:rsidP="000800D6">
            <w:pPr>
              <w:jc w:val="center"/>
              <w:rPr>
                <w:rFonts w:ascii="Calibri" w:hAnsi="Calibri" w:cs="Calibri"/>
                <w:bCs/>
                <w:sz w:val="20"/>
                <w:szCs w:val="20"/>
              </w:rPr>
            </w:pPr>
          </w:p>
        </w:tc>
      </w:tr>
      <w:tr w:rsidR="000800D6" w:rsidRPr="00AD064C" w14:paraId="41CB9819" w14:textId="77777777" w:rsidTr="00FB58AB">
        <w:tc>
          <w:tcPr>
            <w:tcW w:w="1980" w:type="dxa"/>
          </w:tcPr>
          <w:p w14:paraId="6D793848" w14:textId="77777777" w:rsidR="00AF082D" w:rsidRPr="00AD064C" w:rsidRDefault="00AF082D" w:rsidP="00B33324">
            <w:pPr>
              <w:jc w:val="center"/>
              <w:rPr>
                <w:rFonts w:ascii="Calibri" w:hAnsi="Calibri" w:cs="Calibri"/>
                <w:bCs/>
                <w:sz w:val="20"/>
                <w:szCs w:val="20"/>
              </w:rPr>
            </w:pPr>
          </w:p>
          <w:p w14:paraId="299DB696" w14:textId="77777777" w:rsidR="000800D6" w:rsidRPr="00AD064C" w:rsidRDefault="009F773C" w:rsidP="00B33324">
            <w:pPr>
              <w:jc w:val="center"/>
              <w:rPr>
                <w:rFonts w:ascii="Calibri" w:hAnsi="Calibri" w:cs="Calibri"/>
                <w:bCs/>
                <w:sz w:val="20"/>
                <w:szCs w:val="20"/>
              </w:rPr>
            </w:pPr>
            <w:r w:rsidRPr="00AD064C">
              <w:rPr>
                <w:rFonts w:ascii="Calibri" w:hAnsi="Calibri" w:cs="Calibri"/>
                <w:bCs/>
                <w:sz w:val="20"/>
                <w:szCs w:val="20"/>
              </w:rPr>
              <w:t>16</w:t>
            </w:r>
          </w:p>
          <w:p w14:paraId="35A653E2" w14:textId="77777777" w:rsidR="004504B8" w:rsidRPr="00AD064C" w:rsidRDefault="004504B8" w:rsidP="004504B8">
            <w:pPr>
              <w:jc w:val="center"/>
              <w:rPr>
                <w:rFonts w:ascii="Calibri" w:hAnsi="Calibri" w:cs="Calibri"/>
                <w:bCs/>
                <w:sz w:val="20"/>
                <w:szCs w:val="20"/>
              </w:rPr>
            </w:pPr>
            <w:r w:rsidRPr="00AD064C">
              <w:rPr>
                <w:rFonts w:ascii="Calibri" w:hAnsi="Calibri" w:cs="Calibri"/>
                <w:bCs/>
                <w:sz w:val="20"/>
                <w:szCs w:val="20"/>
              </w:rPr>
              <w:t xml:space="preserve">Thursday </w:t>
            </w:r>
          </w:p>
          <w:p w14:paraId="00C8666D" w14:textId="1934B41A" w:rsidR="00FD2733" w:rsidRPr="00AD064C" w:rsidRDefault="00FD2733" w:rsidP="00421CEE">
            <w:pPr>
              <w:jc w:val="center"/>
              <w:rPr>
                <w:rFonts w:ascii="Calibri" w:hAnsi="Calibri" w:cs="Calibri"/>
                <w:bCs/>
                <w:sz w:val="20"/>
                <w:szCs w:val="20"/>
              </w:rPr>
            </w:pPr>
          </w:p>
        </w:tc>
        <w:tc>
          <w:tcPr>
            <w:tcW w:w="7036" w:type="dxa"/>
            <w:vAlign w:val="center"/>
          </w:tcPr>
          <w:p w14:paraId="31609826" w14:textId="77777777" w:rsidR="008A5AA9" w:rsidRDefault="008A5AA9" w:rsidP="00AC321B">
            <w:pPr>
              <w:rPr>
                <w:rFonts w:ascii="Calibri" w:hAnsi="Calibri" w:cs="Calibri"/>
                <w:bCs/>
                <w:sz w:val="20"/>
                <w:szCs w:val="20"/>
              </w:rPr>
            </w:pPr>
          </w:p>
          <w:p w14:paraId="2279C044" w14:textId="77777777" w:rsidR="008A5AA9" w:rsidRDefault="008A5AA9" w:rsidP="008A5AA9">
            <w:pPr>
              <w:jc w:val="center"/>
              <w:textAlignment w:val="center"/>
              <w:rPr>
                <w:rFonts w:ascii="Calibri" w:hAnsi="Calibri" w:cs="Calibri"/>
                <w:b/>
                <w:sz w:val="20"/>
                <w:szCs w:val="20"/>
              </w:rPr>
            </w:pPr>
            <w:r w:rsidRPr="00AD064C">
              <w:rPr>
                <w:rFonts w:ascii="Calibri" w:hAnsi="Calibri" w:cs="Calibri"/>
                <w:b/>
                <w:sz w:val="20"/>
                <w:szCs w:val="20"/>
              </w:rPr>
              <w:t>Social Prescribing</w:t>
            </w:r>
          </w:p>
          <w:p w14:paraId="33D1C393" w14:textId="77777777" w:rsidR="008A5AA9" w:rsidRPr="00AD064C" w:rsidRDefault="008A5AA9" w:rsidP="008A5AA9">
            <w:pPr>
              <w:textAlignment w:val="center"/>
              <w:rPr>
                <w:rFonts w:ascii="Calibri" w:hAnsi="Calibri" w:cs="Calibri"/>
                <w:sz w:val="20"/>
                <w:szCs w:val="20"/>
              </w:rPr>
            </w:pPr>
            <w:r w:rsidRPr="00E739A9">
              <w:rPr>
                <w:rFonts w:ascii="Calibri" w:hAnsi="Calibri" w:cs="Calibri"/>
                <w:sz w:val="20"/>
                <w:szCs w:val="20"/>
              </w:rPr>
              <w:t>The term ‘social prescribing’ is used to describe a variety of approaches by which individuals are linked to resources and services within local communities with the aim of improving mental and physical health and wellbeing. It encapsulates the concept that people’s health is largely determined by socio-economic factors, and that people who have access to social supports within their communities are healthier.</w:t>
            </w:r>
            <w:r>
              <w:rPr>
                <w:rFonts w:ascii="Calibri" w:hAnsi="Calibri" w:cs="Calibri"/>
                <w:sz w:val="20"/>
                <w:szCs w:val="20"/>
              </w:rPr>
              <w:t xml:space="preserve"> This lecture explores social prescribing, and the possibilities that exist for music (and the arts) §within it. </w:t>
            </w:r>
          </w:p>
          <w:p w14:paraId="6CA99BD1" w14:textId="31360DEB" w:rsidR="0036068B" w:rsidRPr="00AD064C" w:rsidRDefault="0036068B" w:rsidP="008A5AA9">
            <w:pPr>
              <w:rPr>
                <w:rFonts w:ascii="Calibri" w:hAnsi="Calibri" w:cs="Calibri"/>
                <w:b/>
                <w:sz w:val="20"/>
                <w:szCs w:val="20"/>
              </w:rPr>
            </w:pPr>
          </w:p>
        </w:tc>
      </w:tr>
      <w:tr w:rsidR="000800D6" w:rsidRPr="00AD064C" w14:paraId="384439FB" w14:textId="77777777" w:rsidTr="00FB58AB">
        <w:tc>
          <w:tcPr>
            <w:tcW w:w="1980" w:type="dxa"/>
          </w:tcPr>
          <w:p w14:paraId="314942E6" w14:textId="77777777" w:rsidR="00AF082D" w:rsidRPr="00AD064C" w:rsidRDefault="00AF082D" w:rsidP="00B33324">
            <w:pPr>
              <w:jc w:val="center"/>
              <w:rPr>
                <w:rFonts w:ascii="Calibri" w:hAnsi="Calibri" w:cs="Calibri"/>
                <w:bCs/>
                <w:sz w:val="20"/>
                <w:szCs w:val="20"/>
              </w:rPr>
            </w:pPr>
          </w:p>
          <w:p w14:paraId="110FAE95" w14:textId="77777777" w:rsidR="000800D6" w:rsidRPr="00AD064C" w:rsidRDefault="009F773C" w:rsidP="00B33324">
            <w:pPr>
              <w:jc w:val="center"/>
              <w:rPr>
                <w:rFonts w:ascii="Calibri" w:hAnsi="Calibri" w:cs="Calibri"/>
                <w:bCs/>
                <w:sz w:val="20"/>
                <w:szCs w:val="20"/>
              </w:rPr>
            </w:pPr>
            <w:r w:rsidRPr="00AD064C">
              <w:rPr>
                <w:rFonts w:ascii="Calibri" w:hAnsi="Calibri" w:cs="Calibri"/>
                <w:bCs/>
                <w:sz w:val="20"/>
                <w:szCs w:val="20"/>
              </w:rPr>
              <w:t>17</w:t>
            </w:r>
          </w:p>
          <w:p w14:paraId="21A937C3" w14:textId="77777777" w:rsidR="00A05682" w:rsidRPr="00AD064C" w:rsidRDefault="00A05682" w:rsidP="00A05682">
            <w:pPr>
              <w:jc w:val="center"/>
              <w:rPr>
                <w:rFonts w:ascii="Calibri" w:hAnsi="Calibri" w:cs="Calibri"/>
                <w:bCs/>
                <w:sz w:val="20"/>
                <w:szCs w:val="20"/>
              </w:rPr>
            </w:pPr>
            <w:r w:rsidRPr="00AD064C">
              <w:rPr>
                <w:rFonts w:ascii="Calibri" w:hAnsi="Calibri" w:cs="Calibri"/>
                <w:bCs/>
                <w:sz w:val="20"/>
                <w:szCs w:val="20"/>
              </w:rPr>
              <w:t>Mon</w:t>
            </w:r>
          </w:p>
          <w:p w14:paraId="3A96E05B" w14:textId="73CCFF11" w:rsidR="00FD2733" w:rsidRPr="00AD064C" w:rsidRDefault="00FD2733" w:rsidP="00421CEE">
            <w:pPr>
              <w:jc w:val="center"/>
              <w:rPr>
                <w:rFonts w:ascii="Calibri" w:hAnsi="Calibri" w:cs="Calibri"/>
                <w:bCs/>
                <w:sz w:val="20"/>
                <w:szCs w:val="20"/>
              </w:rPr>
            </w:pPr>
          </w:p>
        </w:tc>
        <w:tc>
          <w:tcPr>
            <w:tcW w:w="7036" w:type="dxa"/>
            <w:vAlign w:val="center"/>
          </w:tcPr>
          <w:p w14:paraId="699CCDA5" w14:textId="77777777" w:rsidR="008D2266" w:rsidRPr="00AD064C" w:rsidRDefault="008D2266" w:rsidP="000800D6">
            <w:pPr>
              <w:jc w:val="center"/>
              <w:rPr>
                <w:rFonts w:ascii="Calibri" w:hAnsi="Calibri" w:cs="Calibri"/>
                <w:b/>
                <w:sz w:val="20"/>
                <w:szCs w:val="20"/>
              </w:rPr>
            </w:pPr>
          </w:p>
          <w:p w14:paraId="2127DE20" w14:textId="7B0695D2" w:rsidR="00B11F9D" w:rsidRPr="00AD064C" w:rsidRDefault="008D2266" w:rsidP="00833376">
            <w:pPr>
              <w:jc w:val="center"/>
              <w:rPr>
                <w:rFonts w:ascii="Calibri" w:hAnsi="Calibri" w:cs="Calibri"/>
                <w:b/>
                <w:sz w:val="20"/>
                <w:szCs w:val="20"/>
              </w:rPr>
            </w:pPr>
            <w:r w:rsidRPr="00AD064C">
              <w:rPr>
                <w:rFonts w:ascii="Calibri" w:hAnsi="Calibri" w:cs="Calibri"/>
                <w:b/>
                <w:sz w:val="20"/>
                <w:szCs w:val="20"/>
              </w:rPr>
              <w:t xml:space="preserve">Focused assessment discussions </w:t>
            </w:r>
            <w:r w:rsidR="00F1577A" w:rsidRPr="00AD064C">
              <w:rPr>
                <w:rFonts w:ascii="Calibri" w:hAnsi="Calibri" w:cs="Calibri"/>
                <w:b/>
                <w:sz w:val="20"/>
                <w:szCs w:val="20"/>
              </w:rPr>
              <w:t>Groups A</w:t>
            </w:r>
            <w:r w:rsidR="009C6C8D" w:rsidRPr="00AD064C">
              <w:rPr>
                <w:rFonts w:ascii="Calibri" w:hAnsi="Calibri" w:cs="Calibri"/>
                <w:b/>
                <w:sz w:val="20"/>
                <w:szCs w:val="20"/>
              </w:rPr>
              <w:t xml:space="preserve"> (ME33MU)</w:t>
            </w:r>
            <w:r w:rsidR="00F1577A" w:rsidRPr="00AD064C">
              <w:rPr>
                <w:rFonts w:ascii="Calibri" w:hAnsi="Calibri" w:cs="Calibri"/>
                <w:b/>
                <w:sz w:val="20"/>
                <w:szCs w:val="20"/>
              </w:rPr>
              <w:t xml:space="preserve"> and B</w:t>
            </w:r>
            <w:r w:rsidR="00FE5A63" w:rsidRPr="00AD064C">
              <w:rPr>
                <w:rFonts w:ascii="Calibri" w:hAnsi="Calibri" w:cs="Calibri"/>
                <w:b/>
                <w:sz w:val="20"/>
                <w:szCs w:val="20"/>
              </w:rPr>
              <w:t xml:space="preserve"> </w:t>
            </w:r>
            <w:r w:rsidR="009C6C8D" w:rsidRPr="00AD064C">
              <w:rPr>
                <w:rFonts w:ascii="Calibri" w:hAnsi="Calibri" w:cs="Calibri"/>
                <w:b/>
                <w:sz w:val="20"/>
                <w:szCs w:val="20"/>
              </w:rPr>
              <w:t>(ME33PE)</w:t>
            </w:r>
          </w:p>
          <w:p w14:paraId="25088AA2" w14:textId="63755AE5" w:rsidR="00B11F9D" w:rsidRPr="00AD064C" w:rsidRDefault="00B11F9D" w:rsidP="00B11F9D">
            <w:pPr>
              <w:rPr>
                <w:rFonts w:ascii="Calibri" w:hAnsi="Calibri" w:cs="Calibri"/>
                <w:bCs/>
                <w:sz w:val="20"/>
                <w:szCs w:val="20"/>
              </w:rPr>
            </w:pPr>
            <w:r w:rsidRPr="00AD064C">
              <w:rPr>
                <w:rFonts w:ascii="Calibri" w:hAnsi="Calibri" w:cs="Calibri"/>
                <w:bCs/>
                <w:sz w:val="20"/>
                <w:szCs w:val="20"/>
              </w:rPr>
              <w:t xml:space="preserve">These are small group sessions that will look at the groups formative assessment discussing individual and generalised feedback. </w:t>
            </w:r>
          </w:p>
          <w:p w14:paraId="673A07A5" w14:textId="66A88254" w:rsidR="008D2266" w:rsidRPr="00AD064C" w:rsidRDefault="008D2266" w:rsidP="000800D6">
            <w:pPr>
              <w:jc w:val="center"/>
              <w:rPr>
                <w:rFonts w:ascii="Calibri" w:hAnsi="Calibri" w:cs="Calibri"/>
                <w:b/>
                <w:sz w:val="20"/>
                <w:szCs w:val="20"/>
              </w:rPr>
            </w:pPr>
          </w:p>
        </w:tc>
      </w:tr>
      <w:tr w:rsidR="009F773C" w:rsidRPr="00AD064C" w14:paraId="5098767B" w14:textId="77777777" w:rsidTr="00FB58AB">
        <w:tc>
          <w:tcPr>
            <w:tcW w:w="1980" w:type="dxa"/>
          </w:tcPr>
          <w:p w14:paraId="6131945A" w14:textId="77777777" w:rsidR="00AF082D" w:rsidRPr="00AD064C" w:rsidRDefault="00AF082D" w:rsidP="00B33324">
            <w:pPr>
              <w:jc w:val="center"/>
              <w:rPr>
                <w:rFonts w:ascii="Calibri" w:hAnsi="Calibri" w:cs="Calibri"/>
                <w:bCs/>
                <w:sz w:val="20"/>
                <w:szCs w:val="20"/>
              </w:rPr>
            </w:pPr>
          </w:p>
          <w:p w14:paraId="45A2B564" w14:textId="77777777" w:rsidR="009F773C" w:rsidRPr="00AD064C" w:rsidRDefault="009F773C" w:rsidP="00B33324">
            <w:pPr>
              <w:jc w:val="center"/>
              <w:rPr>
                <w:rFonts w:ascii="Calibri" w:hAnsi="Calibri" w:cs="Calibri"/>
                <w:bCs/>
                <w:sz w:val="20"/>
                <w:szCs w:val="20"/>
              </w:rPr>
            </w:pPr>
            <w:r w:rsidRPr="00AD064C">
              <w:rPr>
                <w:rFonts w:ascii="Calibri" w:hAnsi="Calibri" w:cs="Calibri"/>
                <w:bCs/>
                <w:sz w:val="20"/>
                <w:szCs w:val="20"/>
              </w:rPr>
              <w:t>17</w:t>
            </w:r>
          </w:p>
          <w:p w14:paraId="0E1596A5" w14:textId="77777777" w:rsidR="004504B8" w:rsidRPr="00AD064C" w:rsidRDefault="004504B8" w:rsidP="004504B8">
            <w:pPr>
              <w:jc w:val="center"/>
              <w:rPr>
                <w:rFonts w:ascii="Calibri" w:hAnsi="Calibri" w:cs="Calibri"/>
                <w:bCs/>
                <w:sz w:val="20"/>
                <w:szCs w:val="20"/>
              </w:rPr>
            </w:pPr>
            <w:r w:rsidRPr="00AD064C">
              <w:rPr>
                <w:rFonts w:ascii="Calibri" w:hAnsi="Calibri" w:cs="Calibri"/>
                <w:bCs/>
                <w:sz w:val="20"/>
                <w:szCs w:val="20"/>
              </w:rPr>
              <w:t xml:space="preserve">Thursday </w:t>
            </w:r>
          </w:p>
          <w:p w14:paraId="3C1529CC" w14:textId="6D40FF32" w:rsidR="00D14C52" w:rsidRPr="00AD064C" w:rsidRDefault="00D14C52" w:rsidP="00421CEE">
            <w:pPr>
              <w:jc w:val="center"/>
              <w:rPr>
                <w:rFonts w:ascii="Calibri" w:hAnsi="Calibri" w:cs="Calibri"/>
                <w:bCs/>
                <w:sz w:val="20"/>
                <w:szCs w:val="20"/>
              </w:rPr>
            </w:pPr>
          </w:p>
        </w:tc>
        <w:tc>
          <w:tcPr>
            <w:tcW w:w="7036" w:type="dxa"/>
            <w:vAlign w:val="center"/>
          </w:tcPr>
          <w:p w14:paraId="36B362A7" w14:textId="0CAC70FA" w:rsidR="008D2266" w:rsidRPr="00AD064C" w:rsidRDefault="008D2266" w:rsidP="000800D6">
            <w:pPr>
              <w:jc w:val="center"/>
              <w:rPr>
                <w:rFonts w:ascii="Calibri" w:hAnsi="Calibri" w:cs="Calibri"/>
                <w:b/>
                <w:sz w:val="20"/>
                <w:szCs w:val="20"/>
              </w:rPr>
            </w:pPr>
          </w:p>
          <w:p w14:paraId="02F80983" w14:textId="68E5DEA2" w:rsidR="008D2266" w:rsidRPr="00AD064C" w:rsidRDefault="00D14C52" w:rsidP="000800D6">
            <w:pPr>
              <w:jc w:val="center"/>
              <w:rPr>
                <w:rFonts w:ascii="Calibri" w:hAnsi="Calibri" w:cs="Calibri"/>
                <w:b/>
                <w:sz w:val="20"/>
                <w:szCs w:val="20"/>
              </w:rPr>
            </w:pPr>
            <w:r w:rsidRPr="00AD064C">
              <w:rPr>
                <w:rFonts w:ascii="Calibri" w:hAnsi="Calibri" w:cs="Calibri"/>
                <w:b/>
                <w:sz w:val="20"/>
                <w:szCs w:val="20"/>
              </w:rPr>
              <w:t xml:space="preserve">Visiting Guests: </w:t>
            </w:r>
            <w:r w:rsidR="00735DC1" w:rsidRPr="00AD064C">
              <w:rPr>
                <w:rFonts w:ascii="Calibri" w:hAnsi="Calibri" w:cs="Calibri"/>
                <w:b/>
                <w:sz w:val="20"/>
                <w:szCs w:val="20"/>
              </w:rPr>
              <w:t xml:space="preserve">Dr George Musgrave and </w:t>
            </w:r>
            <w:r w:rsidR="008A5AA9">
              <w:rPr>
                <w:rFonts w:ascii="Calibri" w:hAnsi="Calibri" w:cs="Calibri"/>
                <w:b/>
                <w:sz w:val="20"/>
                <w:szCs w:val="20"/>
              </w:rPr>
              <w:t xml:space="preserve">Dr </w:t>
            </w:r>
            <w:r w:rsidR="008A581C" w:rsidRPr="00AD064C">
              <w:rPr>
                <w:rFonts w:ascii="Calibri" w:hAnsi="Calibri" w:cs="Calibri"/>
                <w:b/>
                <w:sz w:val="20"/>
                <w:szCs w:val="20"/>
              </w:rPr>
              <w:t>Su</w:t>
            </w:r>
            <w:r w:rsidR="008A5AA9">
              <w:rPr>
                <w:rFonts w:ascii="Calibri" w:hAnsi="Calibri" w:cs="Calibri"/>
                <w:b/>
                <w:sz w:val="20"/>
                <w:szCs w:val="20"/>
              </w:rPr>
              <w:t>s</w:t>
            </w:r>
            <w:r w:rsidR="008A581C" w:rsidRPr="00AD064C">
              <w:rPr>
                <w:rFonts w:ascii="Calibri" w:hAnsi="Calibri" w:cs="Calibri"/>
                <w:b/>
                <w:sz w:val="20"/>
                <w:szCs w:val="20"/>
              </w:rPr>
              <w:t>an</w:t>
            </w:r>
            <w:r w:rsidR="008A5AA9">
              <w:rPr>
                <w:rFonts w:ascii="Calibri" w:hAnsi="Calibri" w:cs="Calibri"/>
                <w:b/>
                <w:sz w:val="20"/>
                <w:szCs w:val="20"/>
              </w:rPr>
              <w:t xml:space="preserve"> Raeburn</w:t>
            </w:r>
            <w:r w:rsidR="005F078A">
              <w:rPr>
                <w:rFonts w:ascii="Calibri" w:hAnsi="Calibri" w:cs="Calibri"/>
                <w:b/>
                <w:sz w:val="20"/>
                <w:szCs w:val="20"/>
              </w:rPr>
              <w:t xml:space="preserve"> </w:t>
            </w:r>
          </w:p>
          <w:p w14:paraId="6C09F8C5" w14:textId="2FCF0DE0" w:rsidR="008A581C" w:rsidRDefault="008A581C" w:rsidP="000800D6">
            <w:pPr>
              <w:jc w:val="center"/>
              <w:rPr>
                <w:rFonts w:ascii="Calibri" w:hAnsi="Calibri" w:cs="Calibri"/>
                <w:bCs/>
                <w:sz w:val="20"/>
                <w:szCs w:val="20"/>
              </w:rPr>
            </w:pPr>
            <w:r w:rsidRPr="00AD064C">
              <w:rPr>
                <w:rFonts w:ascii="Calibri" w:hAnsi="Calibri" w:cs="Calibri"/>
                <w:bCs/>
                <w:sz w:val="20"/>
                <w:szCs w:val="20"/>
              </w:rPr>
              <w:t xml:space="preserve">Music, Health and Wellbeing </w:t>
            </w:r>
            <w:r w:rsidR="00C67F59" w:rsidRPr="00AD064C">
              <w:rPr>
                <w:rFonts w:ascii="Calibri" w:hAnsi="Calibri" w:cs="Calibri"/>
                <w:bCs/>
                <w:sz w:val="20"/>
                <w:szCs w:val="20"/>
              </w:rPr>
              <w:t>– case studies in mental health</w:t>
            </w:r>
          </w:p>
          <w:p w14:paraId="41ACBB41" w14:textId="77777777" w:rsidR="008A5AA9" w:rsidRDefault="008A5AA9" w:rsidP="000800D6">
            <w:pPr>
              <w:jc w:val="center"/>
              <w:rPr>
                <w:rFonts w:ascii="Calibri" w:hAnsi="Calibri" w:cs="Calibri"/>
                <w:bCs/>
                <w:sz w:val="20"/>
                <w:szCs w:val="20"/>
              </w:rPr>
            </w:pPr>
          </w:p>
          <w:p w14:paraId="686801F1" w14:textId="74B171DF" w:rsidR="008A5AA9" w:rsidRPr="00AD064C" w:rsidRDefault="008A5AA9" w:rsidP="008A5AA9">
            <w:pPr>
              <w:rPr>
                <w:rFonts w:ascii="Calibri" w:hAnsi="Calibri" w:cs="Calibri"/>
                <w:bCs/>
                <w:sz w:val="20"/>
                <w:szCs w:val="20"/>
              </w:rPr>
            </w:pPr>
            <w:r w:rsidRPr="008A5AA9">
              <w:rPr>
                <w:rFonts w:ascii="Calibri" w:hAnsi="Calibri" w:cs="Calibri"/>
                <w:bCs/>
                <w:sz w:val="20"/>
                <w:szCs w:val="20"/>
              </w:rPr>
              <w:t>Music’s therapeutic benefits are well established for musicians and audiences alike. In recent years however, an emergent thread of research is revealing the severity of the negative mental and physical health impacts pursuing a career in music can take. Studies such as Can Music Make You Sick? (Musgrave and Gross, 2020) and the Touring and Mental Health: The music industry manual (Embleton, 2023) reveal the stressors such careers can have on the mental and physical health of musicians and practitioners alike.</w:t>
            </w:r>
          </w:p>
          <w:p w14:paraId="12F15D64" w14:textId="5490C64A" w:rsidR="008A581C" w:rsidRPr="00AD064C" w:rsidRDefault="008A581C" w:rsidP="000800D6">
            <w:pPr>
              <w:jc w:val="center"/>
              <w:rPr>
                <w:rFonts w:ascii="Calibri" w:hAnsi="Calibri" w:cs="Calibri"/>
                <w:b/>
                <w:sz w:val="20"/>
                <w:szCs w:val="20"/>
              </w:rPr>
            </w:pPr>
          </w:p>
        </w:tc>
      </w:tr>
      <w:tr w:rsidR="00DB5912" w:rsidRPr="00AD064C" w14:paraId="0576FD0B" w14:textId="77777777" w:rsidTr="00FB58AB">
        <w:tc>
          <w:tcPr>
            <w:tcW w:w="1980" w:type="dxa"/>
          </w:tcPr>
          <w:p w14:paraId="35D826B7" w14:textId="77777777" w:rsidR="00AF082D" w:rsidRPr="00AD064C" w:rsidRDefault="00AF082D" w:rsidP="00B33324">
            <w:pPr>
              <w:jc w:val="center"/>
              <w:rPr>
                <w:rFonts w:ascii="Calibri" w:hAnsi="Calibri" w:cs="Calibri"/>
                <w:bCs/>
                <w:sz w:val="20"/>
                <w:szCs w:val="20"/>
              </w:rPr>
            </w:pPr>
          </w:p>
          <w:p w14:paraId="69BFD8B0" w14:textId="77777777" w:rsidR="00DB5912" w:rsidRPr="00AD064C" w:rsidRDefault="00DB5912" w:rsidP="00B33324">
            <w:pPr>
              <w:jc w:val="center"/>
              <w:rPr>
                <w:rFonts w:ascii="Calibri" w:hAnsi="Calibri" w:cs="Calibri"/>
                <w:bCs/>
                <w:sz w:val="20"/>
                <w:szCs w:val="20"/>
              </w:rPr>
            </w:pPr>
            <w:r w:rsidRPr="00AD064C">
              <w:rPr>
                <w:rFonts w:ascii="Calibri" w:hAnsi="Calibri" w:cs="Calibri"/>
                <w:bCs/>
                <w:sz w:val="20"/>
                <w:szCs w:val="20"/>
              </w:rPr>
              <w:t>18</w:t>
            </w:r>
          </w:p>
          <w:p w14:paraId="7FE8C089" w14:textId="77777777" w:rsidR="00A05682" w:rsidRPr="00AD064C" w:rsidRDefault="00A05682" w:rsidP="00A05682">
            <w:pPr>
              <w:jc w:val="center"/>
              <w:rPr>
                <w:rFonts w:ascii="Calibri" w:hAnsi="Calibri" w:cs="Calibri"/>
                <w:bCs/>
                <w:sz w:val="20"/>
                <w:szCs w:val="20"/>
              </w:rPr>
            </w:pPr>
            <w:r w:rsidRPr="00AD064C">
              <w:rPr>
                <w:rFonts w:ascii="Calibri" w:hAnsi="Calibri" w:cs="Calibri"/>
                <w:bCs/>
                <w:sz w:val="20"/>
                <w:szCs w:val="20"/>
              </w:rPr>
              <w:t>Mon</w:t>
            </w:r>
          </w:p>
          <w:p w14:paraId="18F0DA07" w14:textId="70E4E71F" w:rsidR="00A05682" w:rsidRPr="00AD064C" w:rsidRDefault="00A05682" w:rsidP="00A05682">
            <w:pPr>
              <w:jc w:val="center"/>
              <w:rPr>
                <w:rFonts w:ascii="Calibri" w:hAnsi="Calibri" w:cs="Calibri"/>
                <w:bCs/>
                <w:sz w:val="20"/>
                <w:szCs w:val="20"/>
              </w:rPr>
            </w:pPr>
          </w:p>
        </w:tc>
        <w:tc>
          <w:tcPr>
            <w:tcW w:w="7036" w:type="dxa"/>
            <w:vAlign w:val="center"/>
          </w:tcPr>
          <w:p w14:paraId="0087F2B0" w14:textId="77777777" w:rsidR="00B15388" w:rsidRPr="00AD064C" w:rsidRDefault="00B15388" w:rsidP="000800D6">
            <w:pPr>
              <w:jc w:val="center"/>
              <w:rPr>
                <w:rFonts w:ascii="Calibri" w:hAnsi="Calibri" w:cs="Calibri"/>
                <w:b/>
                <w:sz w:val="20"/>
                <w:szCs w:val="20"/>
              </w:rPr>
            </w:pPr>
          </w:p>
          <w:p w14:paraId="77BB6DE5" w14:textId="4FF572A8" w:rsidR="00DB5912" w:rsidRPr="00AD064C" w:rsidRDefault="00D14C52" w:rsidP="000800D6">
            <w:pPr>
              <w:jc w:val="center"/>
              <w:rPr>
                <w:rFonts w:ascii="Calibri" w:hAnsi="Calibri" w:cs="Calibri"/>
                <w:b/>
                <w:sz w:val="20"/>
                <w:szCs w:val="20"/>
              </w:rPr>
            </w:pPr>
            <w:r w:rsidRPr="00AD064C">
              <w:rPr>
                <w:rFonts w:ascii="Calibri" w:hAnsi="Calibri" w:cs="Calibri"/>
                <w:b/>
                <w:sz w:val="20"/>
                <w:szCs w:val="20"/>
              </w:rPr>
              <w:t xml:space="preserve">Visiting Guest: </w:t>
            </w:r>
            <w:r w:rsidR="00B15388" w:rsidRPr="00AD064C">
              <w:rPr>
                <w:rFonts w:ascii="Calibri" w:hAnsi="Calibri" w:cs="Calibri"/>
                <w:b/>
                <w:sz w:val="20"/>
                <w:szCs w:val="20"/>
              </w:rPr>
              <w:t>Playlists for Life</w:t>
            </w:r>
          </w:p>
          <w:p w14:paraId="27873C4F" w14:textId="716B9852" w:rsidR="00EE6CA7" w:rsidRPr="00AD064C" w:rsidRDefault="00EE6CA7" w:rsidP="008D048D">
            <w:pPr>
              <w:jc w:val="center"/>
              <w:textAlignment w:val="center"/>
              <w:rPr>
                <w:rFonts w:ascii="Calibri" w:hAnsi="Calibri" w:cs="Calibri"/>
                <w:sz w:val="20"/>
                <w:szCs w:val="20"/>
              </w:rPr>
            </w:pPr>
            <w:r w:rsidRPr="00AD064C">
              <w:rPr>
                <w:rFonts w:ascii="Calibri" w:hAnsi="Calibri" w:cs="Calibri"/>
                <w:sz w:val="20"/>
                <w:szCs w:val="20"/>
              </w:rPr>
              <w:t>We welcome Rebecca Kennedy (Head of Communities)</w:t>
            </w:r>
            <w:r w:rsidR="00E13231" w:rsidRPr="00AD064C">
              <w:rPr>
                <w:rFonts w:ascii="Calibri" w:hAnsi="Calibri" w:cs="Calibri"/>
                <w:sz w:val="20"/>
                <w:szCs w:val="20"/>
              </w:rPr>
              <w:t xml:space="preserve"> for Playlists for Life</w:t>
            </w:r>
          </w:p>
          <w:p w14:paraId="3E2174EE" w14:textId="5089E22B" w:rsidR="00EE6CA7" w:rsidRPr="00AD064C" w:rsidRDefault="008D048D" w:rsidP="008D048D">
            <w:pPr>
              <w:jc w:val="center"/>
              <w:textAlignment w:val="center"/>
              <w:rPr>
                <w:rFonts w:ascii="Calibri" w:hAnsi="Calibri" w:cs="Calibri"/>
                <w:sz w:val="20"/>
                <w:szCs w:val="20"/>
              </w:rPr>
            </w:pPr>
            <w:hyperlink r:id="rId13" w:history="1">
              <w:r w:rsidRPr="00AD064C">
                <w:rPr>
                  <w:rStyle w:val="Hyperlink"/>
                  <w:rFonts w:ascii="Calibri" w:hAnsi="Calibri" w:cs="Calibri"/>
                  <w:sz w:val="20"/>
                  <w:szCs w:val="20"/>
                </w:rPr>
                <w:t>https://www.playlistforlife.org.uk/</w:t>
              </w:r>
            </w:hyperlink>
          </w:p>
          <w:p w14:paraId="6AE8F11E" w14:textId="259DDF36" w:rsidR="00B15388" w:rsidRPr="00AD064C" w:rsidRDefault="00B15388" w:rsidP="00833376">
            <w:pPr>
              <w:rPr>
                <w:rFonts w:ascii="Calibri" w:hAnsi="Calibri" w:cs="Calibri"/>
                <w:bCs/>
                <w:sz w:val="20"/>
                <w:szCs w:val="20"/>
              </w:rPr>
            </w:pPr>
          </w:p>
        </w:tc>
      </w:tr>
      <w:tr w:rsidR="00DB5912" w:rsidRPr="00AD064C" w14:paraId="5BDF665F" w14:textId="77777777" w:rsidTr="00FB58AB">
        <w:tc>
          <w:tcPr>
            <w:tcW w:w="1980" w:type="dxa"/>
          </w:tcPr>
          <w:p w14:paraId="61F25B44" w14:textId="77777777" w:rsidR="00AF082D" w:rsidRPr="00AD064C" w:rsidRDefault="00AF082D" w:rsidP="00B33324">
            <w:pPr>
              <w:jc w:val="center"/>
              <w:rPr>
                <w:rFonts w:ascii="Calibri" w:hAnsi="Calibri" w:cs="Calibri"/>
                <w:bCs/>
                <w:sz w:val="20"/>
                <w:szCs w:val="20"/>
              </w:rPr>
            </w:pPr>
          </w:p>
          <w:p w14:paraId="4E5A5B1F" w14:textId="77777777" w:rsidR="00DB5912" w:rsidRPr="00AD064C" w:rsidRDefault="00DB5912" w:rsidP="00B33324">
            <w:pPr>
              <w:jc w:val="center"/>
              <w:rPr>
                <w:rFonts w:ascii="Calibri" w:hAnsi="Calibri" w:cs="Calibri"/>
                <w:bCs/>
                <w:sz w:val="20"/>
                <w:szCs w:val="20"/>
              </w:rPr>
            </w:pPr>
            <w:r w:rsidRPr="00AD064C">
              <w:rPr>
                <w:rFonts w:ascii="Calibri" w:hAnsi="Calibri" w:cs="Calibri"/>
                <w:bCs/>
                <w:sz w:val="20"/>
                <w:szCs w:val="20"/>
              </w:rPr>
              <w:t>18</w:t>
            </w:r>
          </w:p>
          <w:p w14:paraId="7B66924B" w14:textId="77777777" w:rsidR="004504B8" w:rsidRPr="00AD064C" w:rsidRDefault="004504B8" w:rsidP="004504B8">
            <w:pPr>
              <w:jc w:val="center"/>
              <w:rPr>
                <w:rFonts w:ascii="Calibri" w:hAnsi="Calibri" w:cs="Calibri"/>
                <w:bCs/>
                <w:sz w:val="20"/>
                <w:szCs w:val="20"/>
              </w:rPr>
            </w:pPr>
            <w:r w:rsidRPr="00AD064C">
              <w:rPr>
                <w:rFonts w:ascii="Calibri" w:hAnsi="Calibri" w:cs="Calibri"/>
                <w:bCs/>
                <w:sz w:val="20"/>
                <w:szCs w:val="20"/>
              </w:rPr>
              <w:t xml:space="preserve">Thursday </w:t>
            </w:r>
          </w:p>
          <w:p w14:paraId="26F914A1" w14:textId="188380CF" w:rsidR="004504B8" w:rsidRPr="00AD064C" w:rsidRDefault="004504B8" w:rsidP="004504B8">
            <w:pPr>
              <w:jc w:val="center"/>
              <w:rPr>
                <w:rFonts w:ascii="Calibri" w:hAnsi="Calibri" w:cs="Calibri"/>
                <w:bCs/>
                <w:sz w:val="20"/>
                <w:szCs w:val="20"/>
              </w:rPr>
            </w:pPr>
          </w:p>
        </w:tc>
        <w:tc>
          <w:tcPr>
            <w:tcW w:w="7036" w:type="dxa"/>
            <w:vAlign w:val="center"/>
          </w:tcPr>
          <w:p w14:paraId="083BCAFF" w14:textId="77777777" w:rsidR="00EC6043" w:rsidRPr="00AD064C" w:rsidRDefault="00EC6043" w:rsidP="00EC6043">
            <w:pPr>
              <w:rPr>
                <w:rFonts w:ascii="Calibri" w:hAnsi="Calibri" w:cs="Calibri"/>
                <w:b/>
                <w:bCs/>
                <w:sz w:val="20"/>
                <w:szCs w:val="20"/>
              </w:rPr>
            </w:pPr>
          </w:p>
          <w:p w14:paraId="09877E3D" w14:textId="77777777" w:rsidR="00833376" w:rsidRDefault="00770C06" w:rsidP="00833376">
            <w:pPr>
              <w:jc w:val="center"/>
              <w:rPr>
                <w:rFonts w:ascii="Calibri" w:hAnsi="Calibri" w:cs="Calibri"/>
                <w:b/>
                <w:bCs/>
                <w:sz w:val="20"/>
                <w:szCs w:val="20"/>
              </w:rPr>
            </w:pPr>
            <w:r w:rsidRPr="00AD064C">
              <w:rPr>
                <w:rFonts w:ascii="Calibri" w:hAnsi="Calibri" w:cs="Calibri"/>
                <w:b/>
                <w:bCs/>
                <w:sz w:val="20"/>
                <w:szCs w:val="20"/>
              </w:rPr>
              <w:t>Trial by Judge…</w:t>
            </w:r>
          </w:p>
          <w:p w14:paraId="7FCAF73B" w14:textId="447F8CA8" w:rsidR="00CF0931" w:rsidRDefault="00CF0931" w:rsidP="00833376">
            <w:pPr>
              <w:jc w:val="center"/>
              <w:rPr>
                <w:rFonts w:ascii="Calibri" w:hAnsi="Calibri" w:cs="Calibri"/>
                <w:b/>
                <w:bCs/>
                <w:sz w:val="20"/>
                <w:szCs w:val="20"/>
              </w:rPr>
            </w:pPr>
            <w:r>
              <w:rPr>
                <w:rFonts w:ascii="Calibri" w:hAnsi="Calibri" w:cs="Calibri"/>
                <w:b/>
                <w:bCs/>
                <w:sz w:val="20"/>
                <w:szCs w:val="20"/>
              </w:rPr>
              <w:lastRenderedPageBreak/>
              <w:t>Guest judges</w:t>
            </w:r>
            <w:r w:rsidR="00EA47F9">
              <w:rPr>
                <w:rFonts w:ascii="Calibri" w:hAnsi="Calibri" w:cs="Calibri"/>
                <w:b/>
                <w:bCs/>
                <w:sz w:val="20"/>
                <w:szCs w:val="20"/>
              </w:rPr>
              <w:t xml:space="preserve">: </w:t>
            </w:r>
            <w:r w:rsidR="00EA47F9" w:rsidRPr="00EA47F9">
              <w:rPr>
                <w:rFonts w:ascii="Calibri" w:hAnsi="Calibri" w:cs="Calibri"/>
                <w:b/>
                <w:bCs/>
                <w:sz w:val="20"/>
                <w:szCs w:val="20"/>
              </w:rPr>
              <w:t>Dr Shona Potts (Director of Education, School of LLMVC) and Dr Darren Comber (Senior Educational Development Officer, Centre for Academic Excellence)</w:t>
            </w:r>
          </w:p>
          <w:p w14:paraId="4679876E" w14:textId="5C4CCDFE" w:rsidR="00EC6043" w:rsidRDefault="00EC6043" w:rsidP="00833376">
            <w:pPr>
              <w:rPr>
                <w:rFonts w:ascii="Calibri" w:hAnsi="Calibri" w:cs="Calibri"/>
                <w:color w:val="262626"/>
                <w:sz w:val="20"/>
                <w:szCs w:val="20"/>
              </w:rPr>
            </w:pPr>
            <w:r w:rsidRPr="00AD064C">
              <w:rPr>
                <w:rFonts w:ascii="Calibri" w:hAnsi="Calibri" w:cs="Calibri"/>
                <w:sz w:val="20"/>
                <w:szCs w:val="20"/>
              </w:rPr>
              <w:t xml:space="preserve">Context: </w:t>
            </w:r>
            <w:r w:rsidRPr="00AD064C">
              <w:rPr>
                <w:rFonts w:ascii="Calibri" w:hAnsi="Calibri" w:cs="Calibri"/>
                <w:color w:val="262626"/>
                <w:sz w:val="20"/>
                <w:szCs w:val="20"/>
              </w:rPr>
              <w:t>The use of music in health and we</w:t>
            </w:r>
            <w:r w:rsidR="00833376">
              <w:rPr>
                <w:rFonts w:ascii="Calibri" w:hAnsi="Calibri" w:cs="Calibri"/>
                <w:color w:val="262626"/>
                <w:sz w:val="20"/>
                <w:szCs w:val="20"/>
              </w:rPr>
              <w:t>ll</w:t>
            </w:r>
            <w:r w:rsidRPr="00AD064C">
              <w:rPr>
                <w:rFonts w:ascii="Calibri" w:hAnsi="Calibri" w:cs="Calibri"/>
                <w:color w:val="262626"/>
                <w:sz w:val="20"/>
                <w:szCs w:val="20"/>
              </w:rPr>
              <w:t>being settings has seen a period of significant development, with a broad range of research undertaken to support its use, predominantly utilising qualitative methodologies. The power of music in these settings and studies has often been seen to be, overwhelmingly positive and often powerful. </w:t>
            </w:r>
          </w:p>
          <w:p w14:paraId="38828410" w14:textId="77777777" w:rsidR="00833376" w:rsidRPr="00833376" w:rsidRDefault="00833376" w:rsidP="00833376">
            <w:pPr>
              <w:jc w:val="center"/>
              <w:rPr>
                <w:rFonts w:ascii="Calibri" w:hAnsi="Calibri" w:cs="Calibri"/>
                <w:b/>
                <w:bCs/>
                <w:sz w:val="20"/>
                <w:szCs w:val="20"/>
              </w:rPr>
            </w:pPr>
          </w:p>
          <w:p w14:paraId="120C382C" w14:textId="28DFB324" w:rsidR="00DB5912" w:rsidRPr="00AD064C" w:rsidRDefault="00C9527E" w:rsidP="00833376">
            <w:pPr>
              <w:rPr>
                <w:rFonts w:ascii="Calibri" w:hAnsi="Calibri" w:cs="Calibri"/>
                <w:color w:val="262626"/>
                <w:sz w:val="20"/>
                <w:szCs w:val="20"/>
              </w:rPr>
            </w:pPr>
            <w:r>
              <w:rPr>
                <w:rFonts w:ascii="Calibri" w:hAnsi="Calibri" w:cs="Calibri"/>
                <w:color w:val="262626"/>
                <w:sz w:val="20"/>
                <w:szCs w:val="20"/>
              </w:rPr>
              <w:t>Statement</w:t>
            </w:r>
            <w:r w:rsidR="00EC6043" w:rsidRPr="00AD064C">
              <w:rPr>
                <w:rFonts w:ascii="Calibri" w:hAnsi="Calibri" w:cs="Calibri"/>
                <w:color w:val="262626"/>
                <w:sz w:val="20"/>
                <w:szCs w:val="20"/>
              </w:rPr>
              <w:t>: Without conventional clinical trials music as an intervention should be fully withdrawn as a support, or treatment of conditions relating to health and wellbeing until it can be cleared for use through the traditional pharmaceutical trial protocols. </w:t>
            </w:r>
          </w:p>
          <w:p w14:paraId="3C993051" w14:textId="3F4D6D9D" w:rsidR="00EC6043" w:rsidRPr="00AD064C" w:rsidRDefault="00EC6043" w:rsidP="00EC6043">
            <w:pPr>
              <w:jc w:val="center"/>
              <w:rPr>
                <w:rFonts w:ascii="Calibri" w:hAnsi="Calibri" w:cs="Calibri"/>
                <w:bCs/>
                <w:sz w:val="20"/>
                <w:szCs w:val="20"/>
              </w:rPr>
            </w:pPr>
          </w:p>
        </w:tc>
      </w:tr>
      <w:tr w:rsidR="00DB5912" w:rsidRPr="00AD064C" w14:paraId="02EA0192" w14:textId="77777777" w:rsidTr="00FB58AB">
        <w:tc>
          <w:tcPr>
            <w:tcW w:w="1980" w:type="dxa"/>
          </w:tcPr>
          <w:p w14:paraId="17BF77CF" w14:textId="77777777" w:rsidR="00AF082D" w:rsidRPr="00AD064C" w:rsidRDefault="00AF082D" w:rsidP="00B33324">
            <w:pPr>
              <w:jc w:val="center"/>
              <w:rPr>
                <w:rFonts w:ascii="Calibri" w:hAnsi="Calibri" w:cs="Calibri"/>
                <w:bCs/>
                <w:sz w:val="20"/>
                <w:szCs w:val="20"/>
              </w:rPr>
            </w:pPr>
          </w:p>
          <w:p w14:paraId="409C3AC0" w14:textId="77777777" w:rsidR="00DB5912" w:rsidRPr="00AD064C" w:rsidRDefault="00DB5912" w:rsidP="00B33324">
            <w:pPr>
              <w:jc w:val="center"/>
              <w:rPr>
                <w:rFonts w:ascii="Calibri" w:hAnsi="Calibri" w:cs="Calibri"/>
                <w:bCs/>
                <w:sz w:val="20"/>
                <w:szCs w:val="20"/>
              </w:rPr>
            </w:pPr>
            <w:r w:rsidRPr="00AD064C">
              <w:rPr>
                <w:rFonts w:ascii="Calibri" w:hAnsi="Calibri" w:cs="Calibri"/>
                <w:bCs/>
                <w:sz w:val="20"/>
                <w:szCs w:val="20"/>
              </w:rPr>
              <w:t>19</w:t>
            </w:r>
          </w:p>
          <w:p w14:paraId="44869E68" w14:textId="77777777" w:rsidR="00A05682" w:rsidRPr="00AD064C" w:rsidRDefault="00A05682" w:rsidP="00A05682">
            <w:pPr>
              <w:jc w:val="center"/>
              <w:rPr>
                <w:rFonts w:ascii="Calibri" w:hAnsi="Calibri" w:cs="Calibri"/>
                <w:bCs/>
                <w:sz w:val="20"/>
                <w:szCs w:val="20"/>
              </w:rPr>
            </w:pPr>
            <w:r w:rsidRPr="00AD064C">
              <w:rPr>
                <w:rFonts w:ascii="Calibri" w:hAnsi="Calibri" w:cs="Calibri"/>
                <w:bCs/>
                <w:sz w:val="20"/>
                <w:szCs w:val="20"/>
              </w:rPr>
              <w:t>Mon</w:t>
            </w:r>
          </w:p>
          <w:p w14:paraId="3E86AB46" w14:textId="7B77E0A2" w:rsidR="00FD2733" w:rsidRPr="00AD064C" w:rsidRDefault="00FD2733" w:rsidP="00421CEE">
            <w:pPr>
              <w:jc w:val="center"/>
              <w:rPr>
                <w:rFonts w:ascii="Calibri" w:hAnsi="Calibri" w:cs="Calibri"/>
                <w:bCs/>
                <w:sz w:val="20"/>
                <w:szCs w:val="20"/>
              </w:rPr>
            </w:pPr>
          </w:p>
        </w:tc>
        <w:tc>
          <w:tcPr>
            <w:tcW w:w="7036" w:type="dxa"/>
            <w:vAlign w:val="center"/>
          </w:tcPr>
          <w:p w14:paraId="06A79BEF" w14:textId="77777777" w:rsidR="00DB5912" w:rsidRPr="00AD064C" w:rsidRDefault="00DB5912" w:rsidP="000800D6">
            <w:pPr>
              <w:jc w:val="center"/>
              <w:rPr>
                <w:rFonts w:ascii="Calibri" w:hAnsi="Calibri" w:cs="Calibri"/>
                <w:bCs/>
                <w:sz w:val="20"/>
                <w:szCs w:val="20"/>
              </w:rPr>
            </w:pPr>
          </w:p>
          <w:p w14:paraId="4B6F019C" w14:textId="78C164B9" w:rsidR="00215B1C" w:rsidRPr="00AD064C" w:rsidRDefault="00D14C52" w:rsidP="000800D6">
            <w:pPr>
              <w:jc w:val="center"/>
              <w:rPr>
                <w:rFonts w:ascii="Calibri" w:hAnsi="Calibri" w:cs="Calibri"/>
                <w:b/>
                <w:sz w:val="20"/>
                <w:szCs w:val="20"/>
              </w:rPr>
            </w:pPr>
            <w:r w:rsidRPr="00AD064C">
              <w:rPr>
                <w:rFonts w:ascii="Calibri" w:hAnsi="Calibri" w:cs="Calibri"/>
                <w:b/>
                <w:sz w:val="20"/>
                <w:szCs w:val="20"/>
              </w:rPr>
              <w:t xml:space="preserve">Visiting Guests: </w:t>
            </w:r>
            <w:r w:rsidR="00215B1C" w:rsidRPr="00AD064C">
              <w:rPr>
                <w:rFonts w:ascii="Calibri" w:hAnsi="Calibri" w:cs="Calibri"/>
                <w:b/>
                <w:sz w:val="20"/>
                <w:szCs w:val="20"/>
              </w:rPr>
              <w:t>Scottish Singing for Health Network</w:t>
            </w:r>
          </w:p>
          <w:p w14:paraId="670F813C" w14:textId="45B3EE86" w:rsidR="00215B1C" w:rsidRDefault="00EE6CA7" w:rsidP="000800D6">
            <w:pPr>
              <w:jc w:val="center"/>
              <w:rPr>
                <w:rFonts w:ascii="Calibri" w:hAnsi="Calibri" w:cs="Calibri"/>
                <w:bCs/>
                <w:sz w:val="20"/>
                <w:szCs w:val="20"/>
              </w:rPr>
            </w:pPr>
            <w:r w:rsidRPr="00AD064C">
              <w:rPr>
                <w:rFonts w:ascii="Calibri" w:hAnsi="Calibri" w:cs="Calibri"/>
                <w:bCs/>
                <w:sz w:val="20"/>
                <w:szCs w:val="20"/>
              </w:rPr>
              <w:t xml:space="preserve">We welcome </w:t>
            </w:r>
            <w:r w:rsidR="00215B1C" w:rsidRPr="00AD064C">
              <w:rPr>
                <w:rFonts w:ascii="Calibri" w:hAnsi="Calibri" w:cs="Calibri"/>
                <w:bCs/>
                <w:sz w:val="20"/>
                <w:szCs w:val="20"/>
              </w:rPr>
              <w:t xml:space="preserve">Dr </w:t>
            </w:r>
            <w:r w:rsidR="00227B5A" w:rsidRPr="00AD064C">
              <w:rPr>
                <w:rFonts w:ascii="Calibri" w:hAnsi="Calibri" w:cs="Calibri"/>
                <w:bCs/>
                <w:sz w:val="20"/>
                <w:szCs w:val="20"/>
              </w:rPr>
              <w:t xml:space="preserve">Brianna Robertson-Kirkland and </w:t>
            </w:r>
            <w:r w:rsidR="00D20392" w:rsidRPr="00AD064C">
              <w:rPr>
                <w:rFonts w:ascii="Calibri" w:hAnsi="Calibri" w:cs="Calibri"/>
                <w:bCs/>
                <w:sz w:val="20"/>
                <w:szCs w:val="20"/>
              </w:rPr>
              <w:t>Sophie Boyd</w:t>
            </w:r>
            <w:r w:rsidRPr="00AD064C">
              <w:rPr>
                <w:rFonts w:ascii="Calibri" w:hAnsi="Calibri" w:cs="Calibri"/>
                <w:bCs/>
                <w:sz w:val="20"/>
                <w:szCs w:val="20"/>
              </w:rPr>
              <w:t xml:space="preserve"> </w:t>
            </w:r>
          </w:p>
          <w:p w14:paraId="5BC34661" w14:textId="50ADBAC9" w:rsidR="00832063" w:rsidRDefault="00832063" w:rsidP="000800D6">
            <w:pPr>
              <w:jc w:val="center"/>
              <w:rPr>
                <w:rFonts w:ascii="Calibri" w:hAnsi="Calibri" w:cs="Calibri"/>
                <w:bCs/>
                <w:sz w:val="20"/>
                <w:szCs w:val="20"/>
              </w:rPr>
            </w:pPr>
            <w:hyperlink r:id="rId14" w:history="1">
              <w:r w:rsidRPr="00832063">
                <w:rPr>
                  <w:rStyle w:val="Hyperlink"/>
                  <w:rFonts w:ascii="Calibri" w:hAnsi="Calibri" w:cs="Calibri"/>
                  <w:bCs/>
                  <w:sz w:val="20"/>
                  <w:szCs w:val="20"/>
                </w:rPr>
                <w:t>https://portal.rcs.ac.uk/scotland-singing-for-health-network/</w:t>
              </w:r>
            </w:hyperlink>
          </w:p>
          <w:p w14:paraId="3F2FBF1B" w14:textId="77777777" w:rsidR="00832063" w:rsidRPr="00AD064C" w:rsidRDefault="00832063" w:rsidP="000800D6">
            <w:pPr>
              <w:jc w:val="center"/>
              <w:rPr>
                <w:rFonts w:ascii="Calibri" w:hAnsi="Calibri" w:cs="Calibri"/>
                <w:bCs/>
                <w:sz w:val="20"/>
                <w:szCs w:val="20"/>
              </w:rPr>
            </w:pPr>
          </w:p>
          <w:p w14:paraId="4F657944" w14:textId="77777777" w:rsidR="00215B1C" w:rsidRPr="00AD064C" w:rsidRDefault="00215B1C" w:rsidP="000800D6">
            <w:pPr>
              <w:jc w:val="center"/>
              <w:rPr>
                <w:rFonts w:ascii="Calibri" w:hAnsi="Calibri" w:cs="Calibri"/>
                <w:bCs/>
                <w:sz w:val="20"/>
                <w:szCs w:val="20"/>
              </w:rPr>
            </w:pPr>
          </w:p>
        </w:tc>
      </w:tr>
      <w:tr w:rsidR="00DB5912" w:rsidRPr="00AD064C" w14:paraId="445BA799" w14:textId="77777777" w:rsidTr="00FB58AB">
        <w:tc>
          <w:tcPr>
            <w:tcW w:w="1980" w:type="dxa"/>
          </w:tcPr>
          <w:p w14:paraId="41A77896" w14:textId="77777777" w:rsidR="00AF082D" w:rsidRPr="00AD064C" w:rsidRDefault="00AF082D" w:rsidP="00B33324">
            <w:pPr>
              <w:jc w:val="center"/>
              <w:rPr>
                <w:rFonts w:ascii="Calibri" w:hAnsi="Calibri" w:cs="Calibri"/>
                <w:bCs/>
                <w:sz w:val="20"/>
                <w:szCs w:val="20"/>
              </w:rPr>
            </w:pPr>
          </w:p>
          <w:p w14:paraId="5123799A" w14:textId="77777777" w:rsidR="00DB5912" w:rsidRPr="00AD064C" w:rsidRDefault="00DB5912" w:rsidP="00B33324">
            <w:pPr>
              <w:jc w:val="center"/>
              <w:rPr>
                <w:rFonts w:ascii="Calibri" w:hAnsi="Calibri" w:cs="Calibri"/>
                <w:bCs/>
                <w:sz w:val="20"/>
                <w:szCs w:val="20"/>
              </w:rPr>
            </w:pPr>
            <w:r w:rsidRPr="00AD064C">
              <w:rPr>
                <w:rFonts w:ascii="Calibri" w:hAnsi="Calibri" w:cs="Calibri"/>
                <w:bCs/>
                <w:sz w:val="20"/>
                <w:szCs w:val="20"/>
              </w:rPr>
              <w:t>19</w:t>
            </w:r>
          </w:p>
          <w:p w14:paraId="58FCDF56" w14:textId="77777777" w:rsidR="00FD2733" w:rsidRPr="00AD064C" w:rsidRDefault="00FD2733" w:rsidP="00FD2733">
            <w:pPr>
              <w:jc w:val="center"/>
              <w:rPr>
                <w:rFonts w:ascii="Calibri" w:hAnsi="Calibri" w:cs="Calibri"/>
                <w:bCs/>
                <w:sz w:val="20"/>
                <w:szCs w:val="20"/>
              </w:rPr>
            </w:pPr>
            <w:r w:rsidRPr="00AD064C">
              <w:rPr>
                <w:rFonts w:ascii="Calibri" w:hAnsi="Calibri" w:cs="Calibri"/>
                <w:bCs/>
                <w:sz w:val="20"/>
                <w:szCs w:val="20"/>
              </w:rPr>
              <w:t>Tuesday</w:t>
            </w:r>
          </w:p>
          <w:p w14:paraId="31015DCB" w14:textId="6AF05F53" w:rsidR="00FD2733" w:rsidRPr="00AD064C" w:rsidRDefault="00FD2733" w:rsidP="00FD2733">
            <w:pPr>
              <w:jc w:val="center"/>
              <w:rPr>
                <w:rFonts w:ascii="Calibri" w:hAnsi="Calibri" w:cs="Calibri"/>
                <w:b/>
                <w:sz w:val="20"/>
                <w:szCs w:val="20"/>
              </w:rPr>
            </w:pPr>
          </w:p>
        </w:tc>
        <w:tc>
          <w:tcPr>
            <w:tcW w:w="7036" w:type="dxa"/>
            <w:vAlign w:val="center"/>
          </w:tcPr>
          <w:p w14:paraId="57A1EE96" w14:textId="77777777" w:rsidR="00DB5912" w:rsidRPr="00AD064C" w:rsidRDefault="00DB5912" w:rsidP="000800D6">
            <w:pPr>
              <w:jc w:val="center"/>
              <w:rPr>
                <w:rFonts w:ascii="Calibri" w:hAnsi="Calibri" w:cs="Calibri"/>
                <w:bCs/>
                <w:sz w:val="20"/>
                <w:szCs w:val="20"/>
              </w:rPr>
            </w:pPr>
          </w:p>
          <w:p w14:paraId="444DFCB9" w14:textId="0BBF87A3" w:rsidR="00E534E3" w:rsidRPr="00AD064C" w:rsidRDefault="00697269" w:rsidP="00833376">
            <w:pPr>
              <w:jc w:val="center"/>
              <w:rPr>
                <w:rFonts w:ascii="Calibri" w:hAnsi="Calibri" w:cs="Calibri"/>
                <w:b/>
                <w:sz w:val="20"/>
                <w:szCs w:val="20"/>
              </w:rPr>
            </w:pPr>
            <w:r w:rsidRPr="00AD064C">
              <w:rPr>
                <w:rFonts w:ascii="Calibri" w:hAnsi="Calibri" w:cs="Calibri"/>
                <w:b/>
                <w:sz w:val="20"/>
                <w:szCs w:val="20"/>
              </w:rPr>
              <w:t xml:space="preserve">Assessment </w:t>
            </w:r>
            <w:r w:rsidR="00E534E3" w:rsidRPr="00AD064C">
              <w:rPr>
                <w:rFonts w:ascii="Calibri" w:hAnsi="Calibri" w:cs="Calibri"/>
                <w:b/>
                <w:sz w:val="20"/>
                <w:szCs w:val="20"/>
              </w:rPr>
              <w:t xml:space="preserve">Drop-in </w:t>
            </w:r>
            <w:r w:rsidRPr="00AD064C">
              <w:rPr>
                <w:rFonts w:ascii="Calibri" w:hAnsi="Calibri" w:cs="Calibri"/>
                <w:b/>
                <w:sz w:val="20"/>
                <w:szCs w:val="20"/>
              </w:rPr>
              <w:t>C</w:t>
            </w:r>
            <w:r w:rsidR="00E534E3" w:rsidRPr="00AD064C">
              <w:rPr>
                <w:rFonts w:ascii="Calibri" w:hAnsi="Calibri" w:cs="Calibri"/>
                <w:b/>
                <w:sz w:val="20"/>
                <w:szCs w:val="20"/>
              </w:rPr>
              <w:t>linic</w:t>
            </w:r>
          </w:p>
          <w:p w14:paraId="34C2B99B" w14:textId="3EEA08CD" w:rsidR="00E534E3" w:rsidRPr="00AD064C" w:rsidRDefault="00E534E3" w:rsidP="00452BB6">
            <w:pPr>
              <w:rPr>
                <w:rFonts w:ascii="Calibri" w:hAnsi="Calibri" w:cs="Calibri"/>
                <w:bCs/>
                <w:sz w:val="20"/>
                <w:szCs w:val="20"/>
              </w:rPr>
            </w:pPr>
            <w:r w:rsidRPr="00AD064C">
              <w:rPr>
                <w:rFonts w:ascii="Calibri" w:hAnsi="Calibri" w:cs="Calibri"/>
                <w:bCs/>
                <w:sz w:val="20"/>
                <w:szCs w:val="20"/>
              </w:rPr>
              <w:t xml:space="preserve">I will be available in Annex 7 between 9am and 2pm to help you with final preparations for your assessments, </w:t>
            </w:r>
            <w:r w:rsidR="00FB2B04" w:rsidRPr="00AD064C">
              <w:rPr>
                <w:rFonts w:ascii="Calibri" w:hAnsi="Calibri" w:cs="Calibri"/>
                <w:bCs/>
                <w:sz w:val="20"/>
                <w:szCs w:val="20"/>
              </w:rPr>
              <w:t xml:space="preserve">please </w:t>
            </w:r>
            <w:r w:rsidR="00452BB6" w:rsidRPr="00AD064C">
              <w:rPr>
                <w:rFonts w:ascii="Calibri" w:hAnsi="Calibri" w:cs="Calibri"/>
                <w:bCs/>
                <w:sz w:val="20"/>
                <w:szCs w:val="20"/>
              </w:rPr>
              <w:t>bring along</w:t>
            </w:r>
            <w:r w:rsidR="00FB2B04" w:rsidRPr="00AD064C">
              <w:rPr>
                <w:rFonts w:ascii="Calibri" w:hAnsi="Calibri" w:cs="Calibri"/>
                <w:bCs/>
                <w:sz w:val="20"/>
                <w:szCs w:val="20"/>
              </w:rPr>
              <w:t xml:space="preserve"> </w:t>
            </w:r>
            <w:r w:rsidR="00452BB6" w:rsidRPr="00AD064C">
              <w:rPr>
                <w:rFonts w:ascii="Calibri" w:hAnsi="Calibri" w:cs="Calibri"/>
                <w:bCs/>
                <w:sz w:val="20"/>
                <w:szCs w:val="20"/>
              </w:rPr>
              <w:t xml:space="preserve">specific questions for me to answer </w:t>
            </w:r>
            <w:r w:rsidR="00FB2B04" w:rsidRPr="00AD064C">
              <w:rPr>
                <w:rFonts w:ascii="Calibri" w:hAnsi="Calibri" w:cs="Calibri"/>
                <w:bCs/>
                <w:sz w:val="20"/>
                <w:szCs w:val="20"/>
              </w:rPr>
              <w:t>and explore with you, I cannot look at work in a generalised way at this stage.</w:t>
            </w:r>
          </w:p>
          <w:p w14:paraId="1C780B71" w14:textId="77777777" w:rsidR="00697269" w:rsidRPr="00AD064C" w:rsidRDefault="00697269" w:rsidP="000800D6">
            <w:pPr>
              <w:jc w:val="center"/>
              <w:rPr>
                <w:rFonts w:ascii="Calibri" w:hAnsi="Calibri" w:cs="Calibri"/>
                <w:bCs/>
                <w:sz w:val="20"/>
                <w:szCs w:val="20"/>
              </w:rPr>
            </w:pPr>
          </w:p>
        </w:tc>
      </w:tr>
      <w:tr w:rsidR="00DB5912" w:rsidRPr="00AD064C" w14:paraId="69ECCE68" w14:textId="77777777" w:rsidTr="00FB58AB">
        <w:tc>
          <w:tcPr>
            <w:tcW w:w="1980" w:type="dxa"/>
          </w:tcPr>
          <w:p w14:paraId="6EE67A41" w14:textId="77777777" w:rsidR="00AF082D" w:rsidRPr="00AD064C" w:rsidRDefault="00AF082D" w:rsidP="00B33324">
            <w:pPr>
              <w:jc w:val="center"/>
              <w:rPr>
                <w:rFonts w:ascii="Calibri" w:hAnsi="Calibri" w:cs="Calibri"/>
                <w:bCs/>
                <w:sz w:val="20"/>
                <w:szCs w:val="20"/>
              </w:rPr>
            </w:pPr>
          </w:p>
          <w:p w14:paraId="784BDE50" w14:textId="77777777" w:rsidR="00DB5912" w:rsidRPr="00AD064C" w:rsidRDefault="00DB5912" w:rsidP="00B33324">
            <w:pPr>
              <w:jc w:val="center"/>
              <w:rPr>
                <w:rFonts w:ascii="Calibri" w:hAnsi="Calibri" w:cs="Calibri"/>
                <w:bCs/>
                <w:sz w:val="20"/>
                <w:szCs w:val="20"/>
              </w:rPr>
            </w:pPr>
            <w:r w:rsidRPr="00AD064C">
              <w:rPr>
                <w:rFonts w:ascii="Calibri" w:hAnsi="Calibri" w:cs="Calibri"/>
                <w:bCs/>
                <w:sz w:val="20"/>
                <w:szCs w:val="20"/>
              </w:rPr>
              <w:t>19</w:t>
            </w:r>
          </w:p>
          <w:p w14:paraId="119CA00C" w14:textId="77777777" w:rsidR="004504B8" w:rsidRPr="00AD064C" w:rsidRDefault="004504B8" w:rsidP="004504B8">
            <w:pPr>
              <w:jc w:val="center"/>
              <w:rPr>
                <w:rFonts w:ascii="Calibri" w:hAnsi="Calibri" w:cs="Calibri"/>
                <w:bCs/>
                <w:sz w:val="20"/>
                <w:szCs w:val="20"/>
              </w:rPr>
            </w:pPr>
            <w:r w:rsidRPr="00AD064C">
              <w:rPr>
                <w:rFonts w:ascii="Calibri" w:hAnsi="Calibri" w:cs="Calibri"/>
                <w:bCs/>
                <w:sz w:val="20"/>
                <w:szCs w:val="20"/>
              </w:rPr>
              <w:t xml:space="preserve">Thursday </w:t>
            </w:r>
          </w:p>
          <w:p w14:paraId="43933BA9" w14:textId="40B49EF0" w:rsidR="004504B8" w:rsidRPr="00AD064C" w:rsidRDefault="004504B8" w:rsidP="00421CEE">
            <w:pPr>
              <w:jc w:val="center"/>
              <w:rPr>
                <w:rFonts w:ascii="Calibri" w:hAnsi="Calibri" w:cs="Calibri"/>
                <w:bCs/>
                <w:sz w:val="20"/>
                <w:szCs w:val="20"/>
              </w:rPr>
            </w:pPr>
          </w:p>
        </w:tc>
        <w:tc>
          <w:tcPr>
            <w:tcW w:w="7036" w:type="dxa"/>
            <w:vAlign w:val="center"/>
          </w:tcPr>
          <w:p w14:paraId="61768041" w14:textId="77777777" w:rsidR="00DB5912" w:rsidRPr="00AD064C" w:rsidRDefault="00DB5912" w:rsidP="000800D6">
            <w:pPr>
              <w:jc w:val="center"/>
              <w:rPr>
                <w:rFonts w:ascii="Calibri" w:hAnsi="Calibri" w:cs="Calibri"/>
                <w:bCs/>
                <w:sz w:val="20"/>
                <w:szCs w:val="20"/>
              </w:rPr>
            </w:pPr>
          </w:p>
          <w:p w14:paraId="5F4DB141" w14:textId="58B42072" w:rsidR="00B11F9D" w:rsidRPr="00AD064C" w:rsidRDefault="00D14C52" w:rsidP="000800D6">
            <w:pPr>
              <w:jc w:val="center"/>
              <w:rPr>
                <w:rFonts w:ascii="Calibri" w:hAnsi="Calibri" w:cs="Calibri"/>
                <w:b/>
                <w:sz w:val="20"/>
                <w:szCs w:val="20"/>
              </w:rPr>
            </w:pPr>
            <w:r w:rsidRPr="00AD064C">
              <w:rPr>
                <w:rFonts w:ascii="Calibri" w:hAnsi="Calibri" w:cs="Calibri"/>
                <w:b/>
                <w:sz w:val="20"/>
                <w:szCs w:val="20"/>
              </w:rPr>
              <w:t>Visiting Gues</w:t>
            </w:r>
            <w:r w:rsidR="00947D35" w:rsidRPr="00AD064C">
              <w:rPr>
                <w:rFonts w:ascii="Calibri" w:hAnsi="Calibri" w:cs="Calibri"/>
                <w:b/>
                <w:sz w:val="20"/>
                <w:szCs w:val="20"/>
              </w:rPr>
              <w:t>t</w:t>
            </w:r>
            <w:r w:rsidRPr="00AD064C">
              <w:rPr>
                <w:rFonts w:ascii="Calibri" w:hAnsi="Calibri" w:cs="Calibri"/>
                <w:b/>
                <w:sz w:val="20"/>
                <w:szCs w:val="20"/>
              </w:rPr>
              <w:t xml:space="preserve">: </w:t>
            </w:r>
            <w:r w:rsidR="00CC1ED4" w:rsidRPr="00AD064C">
              <w:rPr>
                <w:rFonts w:ascii="Calibri" w:hAnsi="Calibri" w:cs="Calibri"/>
                <w:b/>
                <w:sz w:val="20"/>
                <w:szCs w:val="20"/>
              </w:rPr>
              <w:t>Dave Camlin</w:t>
            </w:r>
          </w:p>
          <w:p w14:paraId="5266AADC" w14:textId="3D1810EA" w:rsidR="00CC1ED4" w:rsidRPr="00AD064C" w:rsidRDefault="00F73A3C" w:rsidP="000800D6">
            <w:pPr>
              <w:jc w:val="center"/>
              <w:rPr>
                <w:rFonts w:ascii="Calibri" w:hAnsi="Calibri" w:cs="Calibri"/>
                <w:bCs/>
                <w:sz w:val="20"/>
                <w:szCs w:val="20"/>
              </w:rPr>
            </w:pPr>
            <w:r w:rsidRPr="00AD064C">
              <w:rPr>
                <w:rFonts w:ascii="Calibri" w:hAnsi="Calibri" w:cs="Calibri"/>
                <w:bCs/>
                <w:sz w:val="20"/>
                <w:szCs w:val="20"/>
              </w:rPr>
              <w:t>What are we going to do with our health</w:t>
            </w:r>
            <w:r w:rsidR="00215B1C" w:rsidRPr="00AD064C">
              <w:rPr>
                <w:rFonts w:ascii="Calibri" w:hAnsi="Calibri" w:cs="Calibri"/>
                <w:bCs/>
                <w:sz w:val="20"/>
                <w:szCs w:val="20"/>
              </w:rPr>
              <w:t xml:space="preserve"> once we have recovered it?</w:t>
            </w:r>
          </w:p>
          <w:p w14:paraId="0264A3CE" w14:textId="77777777" w:rsidR="00CC1ED4" w:rsidRPr="00AD064C" w:rsidRDefault="00CC1ED4" w:rsidP="000800D6">
            <w:pPr>
              <w:jc w:val="center"/>
              <w:rPr>
                <w:rFonts w:ascii="Calibri" w:hAnsi="Calibri" w:cs="Calibri"/>
                <w:bCs/>
                <w:sz w:val="20"/>
                <w:szCs w:val="20"/>
              </w:rPr>
            </w:pPr>
          </w:p>
        </w:tc>
      </w:tr>
    </w:tbl>
    <w:p w14:paraId="50EE8E7D" w14:textId="643A04AC" w:rsidR="003D2FBE" w:rsidRPr="00355244" w:rsidRDefault="00D506F1" w:rsidP="00421CEE">
      <w:pPr>
        <w:shd w:val="clear" w:color="auto" w:fill="FFFFFF"/>
        <w:contextualSpacing/>
        <w:jc w:val="center"/>
        <w:rPr>
          <w:rFonts w:ascii="Calibri" w:hAnsi="Calibri" w:cs="Calibri"/>
          <w:color w:val="242424"/>
          <w:sz w:val="20"/>
          <w:szCs w:val="20"/>
          <w:bdr w:val="none" w:sz="0" w:space="0" w:color="auto" w:frame="1"/>
        </w:rPr>
      </w:pPr>
      <w:r w:rsidRPr="00D506F1">
        <w:rPr>
          <w:rFonts w:ascii="Calibri" w:hAnsi="Calibri" w:cs="Calibri"/>
          <w:color w:val="242424"/>
          <w:sz w:val="20"/>
          <w:szCs w:val="20"/>
          <w:bdr w:val="none" w:sz="0" w:space="0" w:color="auto" w:frame="1"/>
        </w:rPr>
        <w:t xml:space="preserve">Week numbers are the University week numbers you can correlate these with dates at </w:t>
      </w:r>
      <w:hyperlink r:id="rId15" w:history="1">
        <w:r w:rsidRPr="00D506F1">
          <w:rPr>
            <w:rStyle w:val="Hyperlink"/>
            <w:rFonts w:ascii="Calibri" w:hAnsi="Calibri" w:cs="Calibri"/>
            <w:sz w:val="20"/>
            <w:szCs w:val="20"/>
            <w:bdr w:val="none" w:sz="0" w:space="0" w:color="auto" w:frame="1"/>
          </w:rPr>
          <w:t>THIS</w:t>
        </w:r>
      </w:hyperlink>
      <w:r w:rsidRPr="00D506F1">
        <w:rPr>
          <w:rFonts w:ascii="Calibri" w:hAnsi="Calibri" w:cs="Calibri"/>
          <w:color w:val="242424"/>
          <w:sz w:val="20"/>
          <w:szCs w:val="20"/>
          <w:bdr w:val="none" w:sz="0" w:space="0" w:color="auto" w:frame="1"/>
        </w:rPr>
        <w:t xml:space="preserve"> link.</w:t>
      </w:r>
    </w:p>
    <w:p w14:paraId="258D23BC" w14:textId="77777777" w:rsidR="00355244" w:rsidRDefault="00355244" w:rsidP="00CD1BB6">
      <w:pPr>
        <w:spacing w:after="0"/>
        <w:contextualSpacing/>
        <w:rPr>
          <w:rFonts w:ascii="Calibri" w:hAnsi="Calibri" w:cs="Calibri"/>
          <w:sz w:val="20"/>
          <w:szCs w:val="20"/>
        </w:rPr>
      </w:pPr>
    </w:p>
    <w:tbl>
      <w:tblPr>
        <w:tblStyle w:val="TableGrid"/>
        <w:tblW w:w="0" w:type="auto"/>
        <w:tblLook w:val="04A0" w:firstRow="1" w:lastRow="0" w:firstColumn="1" w:lastColumn="0" w:noHBand="0" w:noVBand="1"/>
      </w:tblPr>
      <w:tblGrid>
        <w:gridCol w:w="1980"/>
        <w:gridCol w:w="7036"/>
      </w:tblGrid>
      <w:tr w:rsidR="00F8002A" w:rsidRPr="00AD064C" w14:paraId="303A25AC" w14:textId="77777777" w:rsidTr="00CF6650">
        <w:tc>
          <w:tcPr>
            <w:tcW w:w="1980" w:type="dxa"/>
            <w:shd w:val="clear" w:color="auto" w:fill="BFBFBF" w:themeFill="background1" w:themeFillShade="BF"/>
          </w:tcPr>
          <w:p w14:paraId="64B52B40" w14:textId="77777777" w:rsidR="00F8002A" w:rsidRPr="00AD064C" w:rsidRDefault="00F8002A" w:rsidP="00CF6650">
            <w:pPr>
              <w:jc w:val="center"/>
              <w:rPr>
                <w:rFonts w:ascii="Calibri" w:hAnsi="Calibri" w:cs="Calibri"/>
                <w:b/>
                <w:sz w:val="20"/>
                <w:szCs w:val="20"/>
              </w:rPr>
            </w:pPr>
            <w:r w:rsidRPr="00AD064C">
              <w:rPr>
                <w:rFonts w:ascii="Calibri" w:hAnsi="Calibri" w:cs="Calibri"/>
                <w:b/>
                <w:sz w:val="20"/>
                <w:szCs w:val="20"/>
              </w:rPr>
              <w:t>Week Number</w:t>
            </w:r>
          </w:p>
        </w:tc>
        <w:tc>
          <w:tcPr>
            <w:tcW w:w="7036" w:type="dxa"/>
            <w:shd w:val="clear" w:color="auto" w:fill="BFBFBF" w:themeFill="background1" w:themeFillShade="BF"/>
          </w:tcPr>
          <w:p w14:paraId="15491869" w14:textId="7C08E37E" w:rsidR="00F8002A" w:rsidRPr="00AD064C" w:rsidRDefault="00F92962" w:rsidP="00CF6650">
            <w:pPr>
              <w:jc w:val="center"/>
              <w:rPr>
                <w:rFonts w:ascii="Calibri" w:hAnsi="Calibri" w:cs="Calibri"/>
                <w:b/>
                <w:sz w:val="20"/>
                <w:szCs w:val="20"/>
              </w:rPr>
            </w:pPr>
            <w:r>
              <w:rPr>
                <w:rFonts w:ascii="Calibri" w:hAnsi="Calibri" w:cs="Calibri"/>
                <w:b/>
                <w:sz w:val="20"/>
                <w:szCs w:val="20"/>
              </w:rPr>
              <w:t>ME33PE Seminar Content</w:t>
            </w:r>
          </w:p>
        </w:tc>
      </w:tr>
      <w:tr w:rsidR="00F8002A" w:rsidRPr="00AD064C" w14:paraId="3387ACC5" w14:textId="77777777" w:rsidTr="00CF6650">
        <w:tc>
          <w:tcPr>
            <w:tcW w:w="1980" w:type="dxa"/>
          </w:tcPr>
          <w:p w14:paraId="27B6C93F" w14:textId="77777777" w:rsidR="00F8002A" w:rsidRPr="00AD064C" w:rsidRDefault="00F8002A" w:rsidP="00F8002A">
            <w:pPr>
              <w:rPr>
                <w:rFonts w:ascii="Calibri" w:hAnsi="Calibri" w:cs="Calibri"/>
                <w:bCs/>
                <w:sz w:val="20"/>
                <w:szCs w:val="20"/>
              </w:rPr>
            </w:pPr>
          </w:p>
          <w:p w14:paraId="2A534BAF"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14</w:t>
            </w:r>
          </w:p>
          <w:p w14:paraId="588B423A"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Tuesday</w:t>
            </w:r>
          </w:p>
          <w:p w14:paraId="71789A1D" w14:textId="6CBB7965" w:rsidR="00F8002A" w:rsidRPr="00AD064C" w:rsidRDefault="00F8002A" w:rsidP="00CF6650">
            <w:pPr>
              <w:jc w:val="center"/>
              <w:rPr>
                <w:rFonts w:ascii="Calibri" w:hAnsi="Calibri" w:cs="Calibri"/>
                <w:bCs/>
                <w:sz w:val="20"/>
                <w:szCs w:val="20"/>
              </w:rPr>
            </w:pPr>
          </w:p>
        </w:tc>
        <w:tc>
          <w:tcPr>
            <w:tcW w:w="7036" w:type="dxa"/>
            <w:vAlign w:val="center"/>
          </w:tcPr>
          <w:p w14:paraId="3ABD2BB8" w14:textId="77777777" w:rsidR="00F8002A" w:rsidRPr="00AD064C" w:rsidRDefault="00F8002A" w:rsidP="00CF6650">
            <w:pPr>
              <w:rPr>
                <w:rFonts w:ascii="Calibri" w:hAnsi="Calibri" w:cs="Calibri"/>
                <w:b/>
                <w:bCs/>
                <w:color w:val="000000" w:themeColor="text1"/>
                <w:sz w:val="20"/>
                <w:szCs w:val="20"/>
              </w:rPr>
            </w:pPr>
          </w:p>
          <w:p w14:paraId="0642FBF4" w14:textId="77777777" w:rsidR="00F8002A" w:rsidRPr="00833376" w:rsidRDefault="00F8002A" w:rsidP="00CF6650">
            <w:pPr>
              <w:jc w:val="center"/>
              <w:rPr>
                <w:rFonts w:ascii="Calibri" w:hAnsi="Calibri" w:cs="Calibri"/>
                <w:b/>
                <w:bCs/>
                <w:color w:val="000000" w:themeColor="text1"/>
                <w:sz w:val="20"/>
                <w:szCs w:val="20"/>
              </w:rPr>
            </w:pPr>
            <w:r w:rsidRPr="00AD064C">
              <w:rPr>
                <w:rFonts w:ascii="Calibri" w:hAnsi="Calibri" w:cs="Calibri"/>
                <w:b/>
                <w:bCs/>
                <w:color w:val="000000" w:themeColor="text1"/>
                <w:sz w:val="20"/>
                <w:szCs w:val="20"/>
              </w:rPr>
              <w:t>Designing Interventions in Health and Wellbeing Settings</w:t>
            </w:r>
          </w:p>
          <w:p w14:paraId="52C86567" w14:textId="77777777" w:rsidR="00F8002A" w:rsidRPr="00AD064C" w:rsidRDefault="00F8002A" w:rsidP="00CF6650">
            <w:pPr>
              <w:rPr>
                <w:rFonts w:ascii="Calibri" w:hAnsi="Calibri" w:cs="Calibri"/>
                <w:color w:val="000000" w:themeColor="text1"/>
                <w:sz w:val="20"/>
                <w:szCs w:val="20"/>
              </w:rPr>
            </w:pPr>
            <w:r w:rsidRPr="00AD064C">
              <w:rPr>
                <w:rFonts w:ascii="Calibri" w:hAnsi="Calibri" w:cs="Calibri"/>
                <w:color w:val="000000" w:themeColor="text1"/>
                <w:sz w:val="20"/>
                <w:szCs w:val="20"/>
              </w:rPr>
              <w:t xml:space="preserve">These seminars focus on the development of the skills required to design music (arts) interventions in areas of interest in health and wellbeing. </w:t>
            </w:r>
          </w:p>
          <w:p w14:paraId="6CE70F3C" w14:textId="77777777" w:rsidR="00F8002A" w:rsidRPr="00AD064C" w:rsidRDefault="00F8002A" w:rsidP="00CF6650">
            <w:pPr>
              <w:rPr>
                <w:rFonts w:ascii="Calibri" w:hAnsi="Calibri" w:cs="Calibri"/>
                <w:color w:val="000000" w:themeColor="text1"/>
                <w:sz w:val="20"/>
                <w:szCs w:val="20"/>
              </w:rPr>
            </w:pPr>
          </w:p>
          <w:p w14:paraId="7740636F" w14:textId="6A63D733" w:rsidR="00F8002A" w:rsidRPr="00AD064C" w:rsidRDefault="00F8002A" w:rsidP="00CF6650">
            <w:pPr>
              <w:rPr>
                <w:rFonts w:ascii="Calibri" w:hAnsi="Calibri" w:cs="Calibri"/>
                <w:color w:val="000000" w:themeColor="text1"/>
                <w:sz w:val="20"/>
                <w:szCs w:val="20"/>
              </w:rPr>
            </w:pPr>
            <w:r w:rsidRPr="00AD064C">
              <w:rPr>
                <w:rFonts w:ascii="Calibri" w:hAnsi="Calibri" w:cs="Calibri"/>
                <w:color w:val="000000" w:themeColor="text1"/>
                <w:sz w:val="20"/>
                <w:szCs w:val="20"/>
              </w:rPr>
              <w:t>Th</w:t>
            </w:r>
            <w:r>
              <w:rPr>
                <w:rFonts w:ascii="Calibri" w:hAnsi="Calibri" w:cs="Calibri"/>
                <w:color w:val="000000" w:themeColor="text1"/>
                <w:sz w:val="20"/>
                <w:szCs w:val="20"/>
              </w:rPr>
              <w:t xml:space="preserve">roughout this </w:t>
            </w:r>
            <w:r w:rsidRPr="00AD064C">
              <w:rPr>
                <w:rFonts w:ascii="Calibri" w:hAnsi="Calibri" w:cs="Calibri"/>
                <w:color w:val="000000" w:themeColor="text1"/>
                <w:sz w:val="20"/>
                <w:szCs w:val="20"/>
              </w:rPr>
              <w:t>part of the course</w:t>
            </w:r>
            <w:r>
              <w:rPr>
                <w:rFonts w:ascii="Calibri" w:hAnsi="Calibri" w:cs="Calibri"/>
                <w:color w:val="000000" w:themeColor="text1"/>
                <w:sz w:val="20"/>
                <w:szCs w:val="20"/>
              </w:rPr>
              <w:t xml:space="preserve"> and associated assessment we</w:t>
            </w:r>
            <w:r w:rsidRPr="00AD064C">
              <w:rPr>
                <w:rFonts w:ascii="Calibri" w:hAnsi="Calibri" w:cs="Calibri"/>
                <w:color w:val="000000" w:themeColor="text1"/>
                <w:sz w:val="20"/>
                <w:szCs w:val="20"/>
              </w:rPr>
              <w:t xml:space="preserve"> will focus o</w:t>
            </w:r>
            <w:r w:rsidR="00355244">
              <w:rPr>
                <w:rFonts w:ascii="Calibri" w:hAnsi="Calibri" w:cs="Calibri"/>
                <w:color w:val="000000" w:themeColor="text1"/>
                <w:sz w:val="20"/>
                <w:szCs w:val="20"/>
              </w:rPr>
              <w:t xml:space="preserve">n issues relating to Mental Health generally Stress and more specifically anxiety </w:t>
            </w:r>
            <w:r w:rsidRPr="00AD064C">
              <w:rPr>
                <w:rFonts w:ascii="Calibri" w:hAnsi="Calibri" w:cs="Calibri"/>
                <w:color w:val="000000" w:themeColor="text1"/>
                <w:sz w:val="20"/>
                <w:szCs w:val="20"/>
              </w:rPr>
              <w:t>explor</w:t>
            </w:r>
            <w:r>
              <w:rPr>
                <w:rFonts w:ascii="Calibri" w:hAnsi="Calibri" w:cs="Calibri"/>
                <w:color w:val="000000" w:themeColor="text1"/>
                <w:sz w:val="20"/>
                <w:szCs w:val="20"/>
              </w:rPr>
              <w:t xml:space="preserve">ing </w:t>
            </w:r>
            <w:r w:rsidRPr="00AD064C">
              <w:rPr>
                <w:rFonts w:ascii="Calibri" w:hAnsi="Calibri" w:cs="Calibri"/>
                <w:color w:val="000000" w:themeColor="text1"/>
                <w:sz w:val="20"/>
                <w:szCs w:val="20"/>
              </w:rPr>
              <w:t xml:space="preserve">together how we best build a range of proactive music interventions for </w:t>
            </w:r>
            <w:r>
              <w:rPr>
                <w:rFonts w:ascii="Calibri" w:hAnsi="Calibri" w:cs="Calibri"/>
                <w:color w:val="000000" w:themeColor="text1"/>
                <w:sz w:val="20"/>
                <w:szCs w:val="20"/>
              </w:rPr>
              <w:t>students and staff at the University of Aberdeen</w:t>
            </w:r>
            <w:r w:rsidRPr="00AD064C">
              <w:rPr>
                <w:rFonts w:ascii="Calibri" w:hAnsi="Calibri" w:cs="Calibri"/>
                <w:color w:val="000000" w:themeColor="text1"/>
                <w:sz w:val="20"/>
                <w:szCs w:val="20"/>
              </w:rPr>
              <w:t xml:space="preserve">. </w:t>
            </w:r>
          </w:p>
          <w:p w14:paraId="7C33963A" w14:textId="77777777" w:rsidR="00F8002A" w:rsidRPr="00AD064C" w:rsidRDefault="00F8002A" w:rsidP="00CF6650">
            <w:pPr>
              <w:rPr>
                <w:rFonts w:ascii="Calibri" w:hAnsi="Calibri" w:cs="Calibri"/>
                <w:color w:val="000000" w:themeColor="text1"/>
                <w:sz w:val="20"/>
                <w:szCs w:val="20"/>
              </w:rPr>
            </w:pPr>
          </w:p>
          <w:p w14:paraId="6217277A" w14:textId="77777777" w:rsidR="00F8002A" w:rsidRPr="00833376" w:rsidRDefault="00F8002A" w:rsidP="00CF6650">
            <w:pPr>
              <w:jc w:val="center"/>
              <w:rPr>
                <w:rFonts w:ascii="Calibri" w:hAnsi="Calibri" w:cs="Calibri"/>
                <w:b/>
                <w:bCs/>
                <w:color w:val="000000" w:themeColor="text1"/>
                <w:sz w:val="20"/>
                <w:szCs w:val="20"/>
              </w:rPr>
            </w:pPr>
            <w:r w:rsidRPr="00AD064C">
              <w:rPr>
                <w:rFonts w:ascii="Calibri" w:hAnsi="Calibri" w:cs="Calibri"/>
                <w:b/>
                <w:bCs/>
                <w:color w:val="000000" w:themeColor="text1"/>
                <w:sz w:val="20"/>
                <w:szCs w:val="20"/>
              </w:rPr>
              <w:t>The Culture, Health &amp; Wellbeing Alliance: Creative Health Quality Framework</w:t>
            </w:r>
          </w:p>
          <w:p w14:paraId="2D526FA1" w14:textId="77777777" w:rsidR="00F8002A" w:rsidRDefault="00F8002A" w:rsidP="00CF6650">
            <w:pPr>
              <w:rPr>
                <w:rFonts w:ascii="Calibri" w:hAnsi="Calibri" w:cs="Calibri"/>
                <w:color w:val="000000" w:themeColor="text1"/>
                <w:sz w:val="20"/>
                <w:szCs w:val="20"/>
              </w:rPr>
            </w:pPr>
            <w:r w:rsidRPr="00AD064C">
              <w:rPr>
                <w:rFonts w:ascii="Calibri" w:hAnsi="Calibri" w:cs="Calibri"/>
                <w:color w:val="000000" w:themeColor="text1"/>
                <w:sz w:val="20"/>
                <w:szCs w:val="20"/>
              </w:rPr>
              <w:t xml:space="preserve">The </w:t>
            </w:r>
            <w:r w:rsidRPr="00AD064C">
              <w:rPr>
                <w:rFonts w:ascii="Calibri" w:hAnsi="Calibri" w:cs="Calibri"/>
                <w:i/>
                <w:iCs/>
                <w:color w:val="000000" w:themeColor="text1"/>
                <w:sz w:val="20"/>
                <w:szCs w:val="20"/>
              </w:rPr>
              <w:t xml:space="preserve">Creative Health Quality Framework </w:t>
            </w:r>
            <w:r w:rsidRPr="00AD064C">
              <w:rPr>
                <w:rFonts w:ascii="Calibri" w:hAnsi="Calibri" w:cs="Calibri"/>
                <w:color w:val="000000" w:themeColor="text1"/>
                <w:sz w:val="20"/>
                <w:szCs w:val="20"/>
              </w:rPr>
              <w:t xml:space="preserve">and it’s </w:t>
            </w:r>
            <w:r w:rsidRPr="00AD064C">
              <w:rPr>
                <w:rFonts w:ascii="Calibri" w:hAnsi="Calibri" w:cs="Calibri"/>
                <w:i/>
                <w:iCs/>
                <w:color w:val="000000" w:themeColor="text1"/>
                <w:sz w:val="20"/>
                <w:szCs w:val="20"/>
              </w:rPr>
              <w:t>Creative Health Quality Principles</w:t>
            </w:r>
            <w:r w:rsidRPr="00AD064C">
              <w:rPr>
                <w:rFonts w:ascii="Calibri" w:hAnsi="Calibri" w:cs="Calibri"/>
                <w:color w:val="000000" w:themeColor="text1"/>
                <w:sz w:val="20"/>
                <w:szCs w:val="20"/>
              </w:rPr>
              <w:t xml:space="preserve"> provide</w:t>
            </w:r>
            <w:r>
              <w:rPr>
                <w:rFonts w:ascii="Calibri" w:hAnsi="Calibri" w:cs="Calibri"/>
                <w:color w:val="000000" w:themeColor="text1"/>
                <w:sz w:val="20"/>
                <w:szCs w:val="20"/>
              </w:rPr>
              <w:t>s</w:t>
            </w:r>
            <w:r w:rsidRPr="00AD064C">
              <w:rPr>
                <w:rFonts w:ascii="Calibri" w:hAnsi="Calibri" w:cs="Calibri"/>
                <w:color w:val="000000" w:themeColor="text1"/>
                <w:sz w:val="20"/>
                <w:szCs w:val="20"/>
              </w:rPr>
              <w:t xml:space="preserve"> us</w:t>
            </w:r>
            <w:r>
              <w:rPr>
                <w:rFonts w:ascii="Calibri" w:hAnsi="Calibri" w:cs="Calibri"/>
                <w:color w:val="000000" w:themeColor="text1"/>
                <w:sz w:val="20"/>
                <w:szCs w:val="20"/>
              </w:rPr>
              <w:t xml:space="preserve"> the</w:t>
            </w:r>
            <w:r w:rsidRPr="00AD064C">
              <w:rPr>
                <w:rFonts w:ascii="Calibri" w:hAnsi="Calibri" w:cs="Calibri"/>
                <w:color w:val="000000" w:themeColor="text1"/>
                <w:sz w:val="20"/>
                <w:szCs w:val="20"/>
              </w:rPr>
              <w:t xml:space="preserve"> framework </w:t>
            </w:r>
            <w:r>
              <w:rPr>
                <w:rFonts w:ascii="Calibri" w:hAnsi="Calibri" w:cs="Calibri"/>
                <w:color w:val="000000" w:themeColor="text1"/>
                <w:sz w:val="20"/>
                <w:szCs w:val="20"/>
              </w:rPr>
              <w:t xml:space="preserve">that the courses </w:t>
            </w:r>
            <w:r w:rsidRPr="00AD064C">
              <w:rPr>
                <w:rFonts w:ascii="Calibri" w:hAnsi="Calibri" w:cs="Calibri"/>
                <w:color w:val="000000" w:themeColor="text1"/>
                <w:sz w:val="20"/>
                <w:szCs w:val="20"/>
              </w:rPr>
              <w:t>approach</w:t>
            </w:r>
            <w:r>
              <w:rPr>
                <w:rFonts w:ascii="Calibri" w:hAnsi="Calibri" w:cs="Calibri"/>
                <w:color w:val="000000" w:themeColor="text1"/>
                <w:sz w:val="20"/>
                <w:szCs w:val="20"/>
              </w:rPr>
              <w:t xml:space="preserve"> is built on in</w:t>
            </w:r>
            <w:r w:rsidRPr="00AD064C">
              <w:rPr>
                <w:rFonts w:ascii="Calibri" w:hAnsi="Calibri" w:cs="Calibri"/>
                <w:color w:val="000000" w:themeColor="text1"/>
                <w:sz w:val="20"/>
                <w:szCs w:val="20"/>
              </w:rPr>
              <w:t xml:space="preserve"> the creation of </w:t>
            </w:r>
            <w:r>
              <w:rPr>
                <w:rFonts w:ascii="Calibri" w:hAnsi="Calibri" w:cs="Calibri"/>
                <w:color w:val="000000" w:themeColor="text1"/>
                <w:sz w:val="20"/>
                <w:szCs w:val="20"/>
              </w:rPr>
              <w:t>y</w:t>
            </w:r>
            <w:r w:rsidRPr="00AD064C">
              <w:rPr>
                <w:rFonts w:ascii="Calibri" w:hAnsi="Calibri" w:cs="Calibri"/>
                <w:color w:val="000000" w:themeColor="text1"/>
                <w:sz w:val="20"/>
                <w:szCs w:val="20"/>
              </w:rPr>
              <w:t xml:space="preserve">our proactive interventions. </w:t>
            </w:r>
          </w:p>
          <w:p w14:paraId="7D0CB39D" w14:textId="77777777" w:rsidR="00355244" w:rsidRDefault="00355244" w:rsidP="00CF6650">
            <w:pPr>
              <w:rPr>
                <w:rFonts w:ascii="Calibri" w:hAnsi="Calibri" w:cs="Calibri"/>
                <w:color w:val="000000" w:themeColor="text1"/>
                <w:sz w:val="20"/>
                <w:szCs w:val="20"/>
              </w:rPr>
            </w:pPr>
          </w:p>
          <w:p w14:paraId="00E33C22" w14:textId="39EA191C" w:rsidR="00355244" w:rsidRDefault="00355244" w:rsidP="00355244">
            <w:pPr>
              <w:jc w:val="center"/>
              <w:rPr>
                <w:rFonts w:ascii="Calibri" w:hAnsi="Calibri" w:cs="Calibri"/>
                <w:b/>
                <w:bCs/>
                <w:color w:val="000000" w:themeColor="text1"/>
                <w:sz w:val="20"/>
                <w:szCs w:val="20"/>
              </w:rPr>
            </w:pPr>
            <w:r>
              <w:rPr>
                <w:rFonts w:ascii="Calibri" w:hAnsi="Calibri" w:cs="Calibri"/>
                <w:b/>
                <w:bCs/>
                <w:color w:val="000000" w:themeColor="text1"/>
                <w:sz w:val="20"/>
                <w:szCs w:val="20"/>
              </w:rPr>
              <w:t xml:space="preserve">Problematisation </w:t>
            </w:r>
          </w:p>
          <w:p w14:paraId="696F229C" w14:textId="422B5E0C" w:rsidR="00355244" w:rsidRPr="00355244" w:rsidRDefault="00355244" w:rsidP="00355244">
            <w:pPr>
              <w:rPr>
                <w:rFonts w:ascii="Calibri" w:hAnsi="Calibri" w:cs="Calibri"/>
                <w:color w:val="000000" w:themeColor="text1"/>
                <w:sz w:val="20"/>
                <w:szCs w:val="20"/>
              </w:rPr>
            </w:pPr>
            <w:r w:rsidRPr="00355244">
              <w:rPr>
                <w:rFonts w:ascii="Calibri" w:hAnsi="Calibri" w:cs="Calibri"/>
                <w:color w:val="000000" w:themeColor="text1"/>
                <w:sz w:val="20"/>
                <w:szCs w:val="20"/>
              </w:rPr>
              <w:t>Your intervention will be designed to support students or staff (or both concurrently) at the University of Aberdeen, this allows us to engage our own lived experiences in the process of problematisation. We start this process by identifying the issue before exploring the consequences or symptoms associated to the problem before exposing the root causes of these.</w:t>
            </w:r>
          </w:p>
          <w:p w14:paraId="4E913413" w14:textId="77777777" w:rsidR="00F8002A" w:rsidRPr="00AD064C" w:rsidRDefault="00F8002A" w:rsidP="00CF6650">
            <w:pPr>
              <w:jc w:val="center"/>
              <w:rPr>
                <w:rFonts w:ascii="Calibri" w:hAnsi="Calibri" w:cs="Calibri"/>
                <w:bCs/>
                <w:sz w:val="20"/>
                <w:szCs w:val="20"/>
              </w:rPr>
            </w:pPr>
          </w:p>
        </w:tc>
      </w:tr>
      <w:tr w:rsidR="00F8002A" w:rsidRPr="00AD064C" w14:paraId="42583C35" w14:textId="77777777" w:rsidTr="00CF6650">
        <w:tc>
          <w:tcPr>
            <w:tcW w:w="1980" w:type="dxa"/>
          </w:tcPr>
          <w:p w14:paraId="14BF474A" w14:textId="77777777" w:rsidR="00F8002A" w:rsidRPr="00AD064C" w:rsidRDefault="00F8002A" w:rsidP="00CF6650">
            <w:pPr>
              <w:jc w:val="center"/>
              <w:rPr>
                <w:rFonts w:ascii="Calibri" w:hAnsi="Calibri" w:cs="Calibri"/>
                <w:bCs/>
                <w:sz w:val="20"/>
                <w:szCs w:val="20"/>
              </w:rPr>
            </w:pPr>
          </w:p>
          <w:p w14:paraId="091E9F54"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15</w:t>
            </w:r>
          </w:p>
          <w:p w14:paraId="76D30AE4"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Tuesday</w:t>
            </w:r>
          </w:p>
          <w:p w14:paraId="09EFB185" w14:textId="77777777" w:rsidR="00F8002A" w:rsidRPr="00AD064C" w:rsidRDefault="00F8002A" w:rsidP="00421CEE">
            <w:pPr>
              <w:jc w:val="center"/>
              <w:rPr>
                <w:rFonts w:ascii="Calibri" w:hAnsi="Calibri" w:cs="Calibri"/>
                <w:bCs/>
                <w:sz w:val="20"/>
                <w:szCs w:val="20"/>
              </w:rPr>
            </w:pPr>
          </w:p>
        </w:tc>
        <w:tc>
          <w:tcPr>
            <w:tcW w:w="7036" w:type="dxa"/>
            <w:vAlign w:val="center"/>
          </w:tcPr>
          <w:p w14:paraId="4B79E6A0" w14:textId="77777777" w:rsidR="00F8002A" w:rsidRPr="00AD064C" w:rsidRDefault="00F8002A" w:rsidP="00CF6650">
            <w:pPr>
              <w:jc w:val="center"/>
              <w:rPr>
                <w:rFonts w:ascii="Calibri" w:hAnsi="Calibri" w:cs="Calibri"/>
                <w:bCs/>
                <w:sz w:val="20"/>
                <w:szCs w:val="20"/>
              </w:rPr>
            </w:pPr>
          </w:p>
          <w:p w14:paraId="1F74162B" w14:textId="18900BA3" w:rsidR="0004155F" w:rsidRDefault="0004155F" w:rsidP="0004155F">
            <w:pPr>
              <w:jc w:val="center"/>
              <w:rPr>
                <w:rFonts w:ascii="Calibri" w:hAnsi="Calibri" w:cs="Calibri"/>
                <w:b/>
                <w:sz w:val="20"/>
                <w:szCs w:val="20"/>
              </w:rPr>
            </w:pPr>
            <w:r>
              <w:rPr>
                <w:rFonts w:ascii="Calibri" w:hAnsi="Calibri" w:cs="Calibri"/>
                <w:b/>
                <w:sz w:val="20"/>
                <w:szCs w:val="20"/>
              </w:rPr>
              <w:t>Visiting</w:t>
            </w:r>
            <w:r w:rsidR="007B115B">
              <w:rPr>
                <w:rFonts w:ascii="Calibri" w:hAnsi="Calibri" w:cs="Calibri"/>
                <w:b/>
                <w:sz w:val="20"/>
                <w:szCs w:val="20"/>
              </w:rPr>
              <w:t xml:space="preserve"> Guest: Dr Jane Morris </w:t>
            </w:r>
          </w:p>
          <w:p w14:paraId="64917587" w14:textId="77777777" w:rsidR="00D111CE" w:rsidRPr="00D111CE" w:rsidRDefault="0004155F" w:rsidP="00D111CE">
            <w:pPr>
              <w:jc w:val="center"/>
              <w:rPr>
                <w:rFonts w:ascii="Calibri" w:hAnsi="Calibri" w:cs="Calibri"/>
                <w:b/>
                <w:sz w:val="20"/>
                <w:szCs w:val="20"/>
              </w:rPr>
            </w:pPr>
            <w:r w:rsidRPr="0004155F">
              <w:rPr>
                <w:rFonts w:ascii="Calibri" w:hAnsi="Calibri" w:cs="Calibri"/>
                <w:b/>
                <w:sz w:val="20"/>
                <w:szCs w:val="20"/>
              </w:rPr>
              <w:t>Chair of the Royal College of Psychiatrists in Scotland</w:t>
            </w:r>
            <w:r w:rsidR="00D111CE">
              <w:rPr>
                <w:rFonts w:ascii="Calibri" w:hAnsi="Calibri" w:cs="Calibri"/>
                <w:b/>
                <w:sz w:val="20"/>
                <w:szCs w:val="20"/>
              </w:rPr>
              <w:t xml:space="preserve"> / </w:t>
            </w:r>
            <w:r w:rsidR="00D111CE" w:rsidRPr="00D111CE">
              <w:rPr>
                <w:rFonts w:ascii="Calibri" w:hAnsi="Calibri" w:cs="Calibri"/>
                <w:b/>
                <w:sz w:val="20"/>
                <w:szCs w:val="20"/>
              </w:rPr>
              <w:t>Vice President, Royal College of Psychiatrists (UK)</w:t>
            </w:r>
          </w:p>
          <w:p w14:paraId="4A56D32E" w14:textId="2A754ED1" w:rsidR="00F8002A" w:rsidRPr="00AD064C" w:rsidRDefault="00F8002A" w:rsidP="00CF6650">
            <w:pPr>
              <w:rPr>
                <w:rFonts w:ascii="Calibri" w:hAnsi="Calibri" w:cs="Calibri"/>
                <w:bCs/>
                <w:sz w:val="20"/>
                <w:szCs w:val="20"/>
              </w:rPr>
            </w:pPr>
            <w:r w:rsidRPr="00AD064C">
              <w:rPr>
                <w:rFonts w:ascii="Calibri" w:hAnsi="Calibri" w:cs="Calibri"/>
                <w:bCs/>
                <w:sz w:val="20"/>
                <w:szCs w:val="20"/>
              </w:rPr>
              <w:t>This lecture will explore Mental Health broadly</w:t>
            </w:r>
            <w:r w:rsidR="00355244">
              <w:rPr>
                <w:rFonts w:ascii="Calibri" w:hAnsi="Calibri" w:cs="Calibri"/>
                <w:bCs/>
                <w:sz w:val="20"/>
                <w:szCs w:val="20"/>
              </w:rPr>
              <w:t xml:space="preserve"> and more specifically stress and anxiety</w:t>
            </w:r>
            <w:r w:rsidRPr="00AD064C">
              <w:rPr>
                <w:rFonts w:ascii="Calibri" w:hAnsi="Calibri" w:cs="Calibri"/>
                <w:bCs/>
                <w:sz w:val="20"/>
                <w:szCs w:val="20"/>
              </w:rPr>
              <w:t>, showing how we develop a foundation level of knowledge</w:t>
            </w:r>
            <w:r>
              <w:rPr>
                <w:rFonts w:ascii="Calibri" w:hAnsi="Calibri" w:cs="Calibri"/>
                <w:bCs/>
                <w:sz w:val="20"/>
                <w:szCs w:val="20"/>
              </w:rPr>
              <w:t xml:space="preserve"> around th</w:t>
            </w:r>
            <w:r w:rsidR="00355244">
              <w:rPr>
                <w:rFonts w:ascii="Calibri" w:hAnsi="Calibri" w:cs="Calibri"/>
                <w:bCs/>
                <w:sz w:val="20"/>
                <w:szCs w:val="20"/>
              </w:rPr>
              <w:t>e</w:t>
            </w:r>
            <w:r>
              <w:rPr>
                <w:rFonts w:ascii="Calibri" w:hAnsi="Calibri" w:cs="Calibri"/>
                <w:bCs/>
                <w:sz w:val="20"/>
                <w:szCs w:val="20"/>
              </w:rPr>
              <w:t xml:space="preserve"> associated conditions</w:t>
            </w:r>
            <w:r w:rsidRPr="00AD064C">
              <w:rPr>
                <w:rFonts w:ascii="Calibri" w:hAnsi="Calibri" w:cs="Calibri"/>
                <w:bCs/>
                <w:sz w:val="20"/>
                <w:szCs w:val="20"/>
              </w:rPr>
              <w:t xml:space="preserve">, through effective research, to begin to develop our interventions. </w:t>
            </w:r>
          </w:p>
          <w:p w14:paraId="7FF05776" w14:textId="77777777" w:rsidR="00F8002A" w:rsidRPr="00AD064C" w:rsidRDefault="00F8002A" w:rsidP="00CF6650">
            <w:pPr>
              <w:jc w:val="center"/>
              <w:rPr>
                <w:rFonts w:ascii="Calibri" w:hAnsi="Calibri" w:cs="Calibri"/>
                <w:bCs/>
                <w:sz w:val="20"/>
                <w:szCs w:val="20"/>
              </w:rPr>
            </w:pPr>
          </w:p>
        </w:tc>
      </w:tr>
      <w:tr w:rsidR="00F8002A" w:rsidRPr="00AD064C" w14:paraId="22FEE04D" w14:textId="77777777" w:rsidTr="00CF6650">
        <w:tc>
          <w:tcPr>
            <w:tcW w:w="1980" w:type="dxa"/>
          </w:tcPr>
          <w:p w14:paraId="1E050C40" w14:textId="77777777" w:rsidR="00F8002A" w:rsidRPr="00AD064C" w:rsidRDefault="00F8002A" w:rsidP="00CF6650">
            <w:pPr>
              <w:jc w:val="center"/>
              <w:rPr>
                <w:rFonts w:ascii="Calibri" w:hAnsi="Calibri" w:cs="Calibri"/>
                <w:bCs/>
                <w:sz w:val="20"/>
                <w:szCs w:val="20"/>
              </w:rPr>
            </w:pPr>
          </w:p>
          <w:p w14:paraId="42B3BCE8"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16</w:t>
            </w:r>
          </w:p>
          <w:p w14:paraId="0462D8F7"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Tuesday</w:t>
            </w:r>
          </w:p>
          <w:p w14:paraId="717B8940" w14:textId="77777777" w:rsidR="00F8002A" w:rsidRPr="00AD064C" w:rsidRDefault="00F8002A" w:rsidP="00421CEE">
            <w:pPr>
              <w:jc w:val="center"/>
              <w:rPr>
                <w:rFonts w:ascii="Calibri" w:hAnsi="Calibri" w:cs="Calibri"/>
                <w:bCs/>
                <w:sz w:val="20"/>
                <w:szCs w:val="20"/>
              </w:rPr>
            </w:pPr>
          </w:p>
        </w:tc>
        <w:tc>
          <w:tcPr>
            <w:tcW w:w="7036" w:type="dxa"/>
            <w:vAlign w:val="center"/>
          </w:tcPr>
          <w:p w14:paraId="2B4D47C6" w14:textId="77777777" w:rsidR="00F8002A" w:rsidRPr="00AD064C" w:rsidRDefault="00F8002A" w:rsidP="00CF6650">
            <w:pPr>
              <w:jc w:val="center"/>
              <w:rPr>
                <w:rFonts w:ascii="Calibri" w:hAnsi="Calibri" w:cs="Calibri"/>
                <w:b/>
                <w:sz w:val="20"/>
                <w:szCs w:val="20"/>
              </w:rPr>
            </w:pPr>
          </w:p>
          <w:p w14:paraId="4EC74395" w14:textId="77777777" w:rsidR="00F8002A" w:rsidRPr="00AD064C" w:rsidRDefault="00F8002A" w:rsidP="00CF6650">
            <w:pPr>
              <w:jc w:val="center"/>
              <w:rPr>
                <w:rFonts w:ascii="Calibri" w:hAnsi="Calibri" w:cs="Calibri"/>
                <w:b/>
                <w:sz w:val="20"/>
                <w:szCs w:val="20"/>
              </w:rPr>
            </w:pPr>
            <w:r w:rsidRPr="00AD064C">
              <w:rPr>
                <w:rFonts w:ascii="Calibri" w:hAnsi="Calibri" w:cs="Calibri"/>
                <w:b/>
                <w:sz w:val="20"/>
                <w:szCs w:val="20"/>
              </w:rPr>
              <w:t xml:space="preserve">Exploring the options: Case Studies in Musical Interventions in Mental Health </w:t>
            </w:r>
          </w:p>
          <w:p w14:paraId="4D787E00" w14:textId="77777777" w:rsidR="00F8002A" w:rsidRPr="00AD064C" w:rsidRDefault="00F8002A" w:rsidP="00CF6650">
            <w:pPr>
              <w:rPr>
                <w:rFonts w:ascii="Calibri" w:hAnsi="Calibri" w:cs="Calibri"/>
                <w:bCs/>
                <w:sz w:val="20"/>
                <w:szCs w:val="20"/>
              </w:rPr>
            </w:pPr>
            <w:r w:rsidRPr="00AD064C">
              <w:rPr>
                <w:rFonts w:ascii="Calibri" w:hAnsi="Calibri" w:cs="Calibri"/>
                <w:bCs/>
                <w:sz w:val="20"/>
                <w:szCs w:val="20"/>
              </w:rPr>
              <w:t xml:space="preserve">The first part of this lecture will be student led, through presentation and discussion around the case study/intervention research the class have undertaken over the last week. </w:t>
            </w:r>
          </w:p>
          <w:p w14:paraId="22869BCC" w14:textId="77777777" w:rsidR="00F8002A" w:rsidRPr="00AD064C" w:rsidRDefault="00F8002A" w:rsidP="00CF6650">
            <w:pPr>
              <w:jc w:val="center"/>
              <w:rPr>
                <w:rFonts w:ascii="Calibri" w:hAnsi="Calibri" w:cs="Calibri"/>
                <w:bCs/>
                <w:sz w:val="20"/>
                <w:szCs w:val="20"/>
              </w:rPr>
            </w:pPr>
          </w:p>
          <w:p w14:paraId="211393C3" w14:textId="77777777" w:rsidR="00F8002A" w:rsidRPr="00833376" w:rsidRDefault="00F8002A" w:rsidP="00CF6650">
            <w:pPr>
              <w:jc w:val="center"/>
              <w:rPr>
                <w:rFonts w:ascii="Calibri" w:hAnsi="Calibri" w:cs="Calibri"/>
                <w:b/>
                <w:sz w:val="20"/>
                <w:szCs w:val="20"/>
              </w:rPr>
            </w:pPr>
            <w:r w:rsidRPr="00AD064C">
              <w:rPr>
                <w:rFonts w:ascii="Calibri" w:hAnsi="Calibri" w:cs="Calibri"/>
                <w:b/>
                <w:sz w:val="20"/>
                <w:szCs w:val="20"/>
              </w:rPr>
              <w:t>A problematic Example</w:t>
            </w:r>
          </w:p>
          <w:p w14:paraId="07187197" w14:textId="77777777" w:rsidR="00F8002A" w:rsidRPr="00AD064C" w:rsidRDefault="00F8002A" w:rsidP="00CF6650">
            <w:pPr>
              <w:rPr>
                <w:rFonts w:ascii="Calibri" w:hAnsi="Calibri" w:cs="Calibri"/>
                <w:bCs/>
                <w:sz w:val="20"/>
                <w:szCs w:val="20"/>
              </w:rPr>
            </w:pPr>
            <w:r w:rsidRPr="00AD064C">
              <w:rPr>
                <w:rFonts w:ascii="Calibri" w:hAnsi="Calibri" w:cs="Calibri"/>
                <w:bCs/>
                <w:sz w:val="20"/>
                <w:szCs w:val="20"/>
              </w:rPr>
              <w:t xml:space="preserve">The second part of this lecture will look at a project example assessing it against the </w:t>
            </w:r>
            <w:r w:rsidRPr="00AD064C">
              <w:rPr>
                <w:rFonts w:ascii="Calibri" w:hAnsi="Calibri" w:cs="Calibri"/>
                <w:i/>
                <w:iCs/>
                <w:color w:val="000000" w:themeColor="text1"/>
                <w:sz w:val="20"/>
                <w:szCs w:val="20"/>
              </w:rPr>
              <w:t>Creative Health Quality Framework’s, Creative Health Quality Principles</w:t>
            </w:r>
            <w:r w:rsidRPr="00AD064C">
              <w:rPr>
                <w:rFonts w:ascii="Calibri" w:hAnsi="Calibri" w:cs="Calibri"/>
                <w:bCs/>
                <w:sz w:val="20"/>
                <w:szCs w:val="20"/>
              </w:rPr>
              <w:t xml:space="preserve"> before looking at how the principles can be used to make the necessary adjustments to make the project work effectively. </w:t>
            </w:r>
          </w:p>
          <w:p w14:paraId="4FCA67D9" w14:textId="77777777" w:rsidR="00F8002A" w:rsidRPr="00AD064C" w:rsidRDefault="00F8002A" w:rsidP="00CF6650">
            <w:pPr>
              <w:jc w:val="center"/>
              <w:rPr>
                <w:rFonts w:ascii="Calibri" w:hAnsi="Calibri" w:cs="Calibri"/>
                <w:bCs/>
                <w:sz w:val="20"/>
                <w:szCs w:val="20"/>
              </w:rPr>
            </w:pPr>
          </w:p>
        </w:tc>
      </w:tr>
      <w:tr w:rsidR="00F8002A" w:rsidRPr="00AD064C" w14:paraId="41BC07BB" w14:textId="77777777" w:rsidTr="00CF6650">
        <w:tc>
          <w:tcPr>
            <w:tcW w:w="1980" w:type="dxa"/>
          </w:tcPr>
          <w:p w14:paraId="59A46B06" w14:textId="77777777" w:rsidR="00F8002A" w:rsidRPr="00AD064C" w:rsidRDefault="00F8002A" w:rsidP="00CF6650">
            <w:pPr>
              <w:jc w:val="center"/>
              <w:rPr>
                <w:rFonts w:ascii="Calibri" w:hAnsi="Calibri" w:cs="Calibri"/>
                <w:bCs/>
                <w:sz w:val="20"/>
                <w:szCs w:val="20"/>
              </w:rPr>
            </w:pPr>
          </w:p>
          <w:p w14:paraId="13AAAF5B"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17</w:t>
            </w:r>
          </w:p>
          <w:p w14:paraId="161603C3"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Mon</w:t>
            </w:r>
          </w:p>
          <w:p w14:paraId="08EED42D" w14:textId="77777777" w:rsidR="00F8002A" w:rsidRPr="00AD064C" w:rsidRDefault="00F8002A" w:rsidP="00421CEE">
            <w:pPr>
              <w:jc w:val="center"/>
              <w:rPr>
                <w:rFonts w:ascii="Calibri" w:hAnsi="Calibri" w:cs="Calibri"/>
                <w:bCs/>
                <w:sz w:val="20"/>
                <w:szCs w:val="20"/>
              </w:rPr>
            </w:pPr>
          </w:p>
        </w:tc>
        <w:tc>
          <w:tcPr>
            <w:tcW w:w="7036" w:type="dxa"/>
            <w:vAlign w:val="center"/>
          </w:tcPr>
          <w:p w14:paraId="4D4E7A3E" w14:textId="77777777" w:rsidR="00F8002A" w:rsidRPr="00AD064C" w:rsidRDefault="00F8002A" w:rsidP="00CF6650">
            <w:pPr>
              <w:jc w:val="center"/>
              <w:rPr>
                <w:rFonts w:ascii="Calibri" w:hAnsi="Calibri" w:cs="Calibri"/>
                <w:b/>
                <w:sz w:val="20"/>
                <w:szCs w:val="20"/>
              </w:rPr>
            </w:pPr>
          </w:p>
          <w:p w14:paraId="56B489B1" w14:textId="77777777" w:rsidR="00F8002A" w:rsidRPr="00AD064C" w:rsidRDefault="00F8002A" w:rsidP="00CF6650">
            <w:pPr>
              <w:jc w:val="center"/>
              <w:rPr>
                <w:rFonts w:ascii="Calibri" w:hAnsi="Calibri" w:cs="Calibri"/>
                <w:b/>
                <w:sz w:val="20"/>
                <w:szCs w:val="20"/>
              </w:rPr>
            </w:pPr>
            <w:r w:rsidRPr="00AD064C">
              <w:rPr>
                <w:rFonts w:ascii="Calibri" w:hAnsi="Calibri" w:cs="Calibri"/>
                <w:b/>
                <w:sz w:val="20"/>
                <w:szCs w:val="20"/>
              </w:rPr>
              <w:t>Focused assessment discussions Groups A (ME33MU) and B (ME33PE)</w:t>
            </w:r>
          </w:p>
          <w:p w14:paraId="67133E17" w14:textId="77777777" w:rsidR="00F8002A" w:rsidRPr="00AD064C" w:rsidRDefault="00F8002A" w:rsidP="00CF6650">
            <w:pPr>
              <w:rPr>
                <w:rFonts w:ascii="Calibri" w:hAnsi="Calibri" w:cs="Calibri"/>
                <w:bCs/>
                <w:sz w:val="20"/>
                <w:szCs w:val="20"/>
              </w:rPr>
            </w:pPr>
            <w:r w:rsidRPr="00AD064C">
              <w:rPr>
                <w:rFonts w:ascii="Calibri" w:hAnsi="Calibri" w:cs="Calibri"/>
                <w:bCs/>
                <w:sz w:val="20"/>
                <w:szCs w:val="20"/>
              </w:rPr>
              <w:t xml:space="preserve">These are small group sessions that will look at the groups formative assessment discussing individual and generalised feedback. </w:t>
            </w:r>
          </w:p>
          <w:p w14:paraId="6841DCAF" w14:textId="77777777" w:rsidR="00F8002A" w:rsidRPr="00AD064C" w:rsidRDefault="00F8002A" w:rsidP="00CF6650">
            <w:pPr>
              <w:jc w:val="center"/>
              <w:rPr>
                <w:rFonts w:ascii="Calibri" w:hAnsi="Calibri" w:cs="Calibri"/>
                <w:b/>
                <w:sz w:val="20"/>
                <w:szCs w:val="20"/>
              </w:rPr>
            </w:pPr>
          </w:p>
        </w:tc>
      </w:tr>
      <w:tr w:rsidR="00F8002A" w:rsidRPr="00AD064C" w14:paraId="326A02BD" w14:textId="77777777" w:rsidTr="00CF6650">
        <w:tc>
          <w:tcPr>
            <w:tcW w:w="1980" w:type="dxa"/>
          </w:tcPr>
          <w:p w14:paraId="658168D3" w14:textId="77777777" w:rsidR="00F8002A" w:rsidRPr="00AD064C" w:rsidRDefault="00F8002A" w:rsidP="00CF6650">
            <w:pPr>
              <w:jc w:val="center"/>
              <w:rPr>
                <w:rFonts w:ascii="Calibri" w:hAnsi="Calibri" w:cs="Calibri"/>
                <w:bCs/>
                <w:sz w:val="20"/>
                <w:szCs w:val="20"/>
              </w:rPr>
            </w:pPr>
          </w:p>
          <w:p w14:paraId="309F42F7"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17</w:t>
            </w:r>
          </w:p>
          <w:p w14:paraId="68D8CF2D"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Tuesday</w:t>
            </w:r>
          </w:p>
          <w:p w14:paraId="305C44C1" w14:textId="77777777" w:rsidR="00F8002A" w:rsidRPr="00AD064C" w:rsidRDefault="00F8002A" w:rsidP="00421CEE">
            <w:pPr>
              <w:jc w:val="center"/>
              <w:rPr>
                <w:rFonts w:ascii="Calibri" w:hAnsi="Calibri" w:cs="Calibri"/>
                <w:bCs/>
                <w:sz w:val="20"/>
                <w:szCs w:val="20"/>
              </w:rPr>
            </w:pPr>
          </w:p>
        </w:tc>
        <w:tc>
          <w:tcPr>
            <w:tcW w:w="7036" w:type="dxa"/>
            <w:vAlign w:val="center"/>
          </w:tcPr>
          <w:p w14:paraId="5EC66ABE" w14:textId="77777777" w:rsidR="00F8002A" w:rsidRPr="00AD064C" w:rsidRDefault="00F8002A" w:rsidP="00CF6650">
            <w:pPr>
              <w:jc w:val="center"/>
              <w:rPr>
                <w:rFonts w:ascii="Calibri" w:hAnsi="Calibri" w:cs="Calibri"/>
                <w:b/>
                <w:sz w:val="20"/>
                <w:szCs w:val="20"/>
              </w:rPr>
            </w:pPr>
          </w:p>
          <w:p w14:paraId="7CF9D190" w14:textId="77777777" w:rsidR="00F8002A" w:rsidRPr="00833376" w:rsidRDefault="00F8002A" w:rsidP="00CF6650">
            <w:pPr>
              <w:jc w:val="center"/>
              <w:rPr>
                <w:rFonts w:ascii="Calibri" w:hAnsi="Calibri" w:cs="Calibri"/>
                <w:b/>
                <w:sz w:val="20"/>
                <w:szCs w:val="20"/>
              </w:rPr>
            </w:pPr>
            <w:r w:rsidRPr="00AD064C">
              <w:rPr>
                <w:rFonts w:ascii="Calibri" w:hAnsi="Calibri" w:cs="Calibri"/>
                <w:b/>
                <w:sz w:val="20"/>
                <w:szCs w:val="20"/>
              </w:rPr>
              <w:t>Focussed assessment discussions Groups C (ME33PE) and D (ME33PE)</w:t>
            </w:r>
          </w:p>
          <w:p w14:paraId="16E979A6" w14:textId="77777777" w:rsidR="00F8002A" w:rsidRPr="00AD064C" w:rsidRDefault="00F8002A" w:rsidP="00CF6650">
            <w:pPr>
              <w:rPr>
                <w:rFonts w:ascii="Calibri" w:hAnsi="Calibri" w:cs="Calibri"/>
                <w:bCs/>
                <w:sz w:val="20"/>
                <w:szCs w:val="20"/>
              </w:rPr>
            </w:pPr>
            <w:r w:rsidRPr="00AD064C">
              <w:rPr>
                <w:rFonts w:ascii="Calibri" w:hAnsi="Calibri" w:cs="Calibri"/>
                <w:bCs/>
                <w:sz w:val="20"/>
                <w:szCs w:val="20"/>
              </w:rPr>
              <w:t xml:space="preserve">These are small group sessions that will look at the groups formative assessment discussing individual and generalised feedback. </w:t>
            </w:r>
          </w:p>
          <w:p w14:paraId="15ECA45B" w14:textId="77777777" w:rsidR="00F8002A" w:rsidRPr="00AD064C" w:rsidRDefault="00F8002A" w:rsidP="00CF6650">
            <w:pPr>
              <w:jc w:val="center"/>
              <w:rPr>
                <w:rFonts w:ascii="Calibri" w:hAnsi="Calibri" w:cs="Calibri"/>
                <w:bCs/>
                <w:sz w:val="20"/>
                <w:szCs w:val="20"/>
              </w:rPr>
            </w:pPr>
          </w:p>
        </w:tc>
      </w:tr>
      <w:tr w:rsidR="00F8002A" w:rsidRPr="00AD064C" w14:paraId="15553275" w14:textId="77777777" w:rsidTr="00CF6650">
        <w:tc>
          <w:tcPr>
            <w:tcW w:w="1980" w:type="dxa"/>
          </w:tcPr>
          <w:p w14:paraId="5A32EB70" w14:textId="77777777" w:rsidR="00F8002A" w:rsidRPr="00AD064C" w:rsidRDefault="00F8002A" w:rsidP="00CF6650">
            <w:pPr>
              <w:jc w:val="center"/>
              <w:rPr>
                <w:rFonts w:ascii="Calibri" w:hAnsi="Calibri" w:cs="Calibri"/>
                <w:bCs/>
                <w:sz w:val="20"/>
                <w:szCs w:val="20"/>
              </w:rPr>
            </w:pPr>
          </w:p>
          <w:p w14:paraId="6E7F12E8"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18</w:t>
            </w:r>
          </w:p>
          <w:p w14:paraId="1C054BB7"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Tuesday</w:t>
            </w:r>
          </w:p>
          <w:p w14:paraId="123661A8" w14:textId="4DB8A467" w:rsidR="00F8002A" w:rsidRPr="00AD064C" w:rsidRDefault="00F8002A" w:rsidP="00CF6650">
            <w:pPr>
              <w:jc w:val="center"/>
              <w:rPr>
                <w:rFonts w:ascii="Calibri" w:hAnsi="Calibri" w:cs="Calibri"/>
                <w:bCs/>
                <w:sz w:val="20"/>
                <w:szCs w:val="20"/>
              </w:rPr>
            </w:pPr>
          </w:p>
        </w:tc>
        <w:tc>
          <w:tcPr>
            <w:tcW w:w="7036" w:type="dxa"/>
            <w:vAlign w:val="center"/>
          </w:tcPr>
          <w:p w14:paraId="4B4D2A05" w14:textId="77777777" w:rsidR="00F8002A" w:rsidRPr="00AD064C" w:rsidRDefault="00F8002A" w:rsidP="00CF6650">
            <w:pPr>
              <w:jc w:val="center"/>
              <w:rPr>
                <w:rFonts w:ascii="Calibri" w:hAnsi="Calibri" w:cs="Calibri"/>
                <w:b/>
                <w:sz w:val="20"/>
                <w:szCs w:val="20"/>
              </w:rPr>
            </w:pPr>
          </w:p>
          <w:p w14:paraId="6A51E04C" w14:textId="77777777" w:rsidR="00F8002A" w:rsidRPr="00833376" w:rsidRDefault="00F8002A" w:rsidP="00CF6650">
            <w:pPr>
              <w:jc w:val="center"/>
              <w:rPr>
                <w:rFonts w:ascii="Calibri" w:hAnsi="Calibri" w:cs="Calibri"/>
                <w:b/>
                <w:sz w:val="20"/>
                <w:szCs w:val="20"/>
              </w:rPr>
            </w:pPr>
            <w:r w:rsidRPr="00AD064C">
              <w:rPr>
                <w:rFonts w:ascii="Calibri" w:hAnsi="Calibri" w:cs="Calibri"/>
                <w:b/>
                <w:sz w:val="20"/>
                <w:szCs w:val="20"/>
              </w:rPr>
              <w:t xml:space="preserve">Sand Pit Session </w:t>
            </w:r>
          </w:p>
          <w:p w14:paraId="6216C5AF" w14:textId="77777777" w:rsidR="00F8002A" w:rsidRPr="00AD064C" w:rsidRDefault="00F8002A" w:rsidP="00CF6650">
            <w:pPr>
              <w:rPr>
                <w:rFonts w:ascii="Calibri" w:hAnsi="Calibri" w:cs="Calibri"/>
                <w:bCs/>
                <w:sz w:val="20"/>
                <w:szCs w:val="20"/>
              </w:rPr>
            </w:pPr>
            <w:r w:rsidRPr="00AD064C">
              <w:rPr>
                <w:rFonts w:ascii="Calibri" w:hAnsi="Calibri" w:cs="Calibri"/>
                <w:bCs/>
                <w:sz w:val="20"/>
                <w:szCs w:val="20"/>
              </w:rPr>
              <w:t xml:space="preserve">In this session we will be joined by members of the University Wellbeing Team and the LLMVC Edi Committee who will be on hand to discuss your projects with you. This is your chance to try things out discuss issues you are worried about and explore new options. </w:t>
            </w:r>
          </w:p>
          <w:p w14:paraId="1EAAB101" w14:textId="77777777" w:rsidR="00F8002A" w:rsidRPr="00AD064C" w:rsidRDefault="00F8002A" w:rsidP="00CF6650">
            <w:pPr>
              <w:jc w:val="center"/>
              <w:rPr>
                <w:rFonts w:ascii="Calibri" w:hAnsi="Calibri" w:cs="Calibri"/>
                <w:b/>
                <w:sz w:val="20"/>
                <w:szCs w:val="20"/>
              </w:rPr>
            </w:pPr>
          </w:p>
        </w:tc>
      </w:tr>
      <w:tr w:rsidR="00F8002A" w:rsidRPr="00AD064C" w14:paraId="06DC784D" w14:textId="77777777" w:rsidTr="00CF6650">
        <w:tc>
          <w:tcPr>
            <w:tcW w:w="1980" w:type="dxa"/>
          </w:tcPr>
          <w:p w14:paraId="4D4702B8" w14:textId="77777777" w:rsidR="00F8002A" w:rsidRPr="00AD064C" w:rsidRDefault="00F8002A" w:rsidP="00CF6650">
            <w:pPr>
              <w:jc w:val="center"/>
              <w:rPr>
                <w:rFonts w:ascii="Calibri" w:hAnsi="Calibri" w:cs="Calibri"/>
                <w:bCs/>
                <w:sz w:val="20"/>
                <w:szCs w:val="20"/>
              </w:rPr>
            </w:pPr>
          </w:p>
          <w:p w14:paraId="3840197F"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19</w:t>
            </w:r>
          </w:p>
          <w:p w14:paraId="0E1EF003" w14:textId="77777777" w:rsidR="00F8002A" w:rsidRPr="00AD064C" w:rsidRDefault="00F8002A" w:rsidP="00CF6650">
            <w:pPr>
              <w:jc w:val="center"/>
              <w:rPr>
                <w:rFonts w:ascii="Calibri" w:hAnsi="Calibri" w:cs="Calibri"/>
                <w:bCs/>
                <w:sz w:val="20"/>
                <w:szCs w:val="20"/>
              </w:rPr>
            </w:pPr>
            <w:r w:rsidRPr="00AD064C">
              <w:rPr>
                <w:rFonts w:ascii="Calibri" w:hAnsi="Calibri" w:cs="Calibri"/>
                <w:bCs/>
                <w:sz w:val="20"/>
                <w:szCs w:val="20"/>
              </w:rPr>
              <w:t>Tuesday</w:t>
            </w:r>
          </w:p>
          <w:p w14:paraId="53EA5285" w14:textId="3F87EBF1" w:rsidR="00F8002A" w:rsidRPr="00AD064C" w:rsidRDefault="00F8002A" w:rsidP="00CF6650">
            <w:pPr>
              <w:jc w:val="center"/>
              <w:rPr>
                <w:rFonts w:ascii="Calibri" w:hAnsi="Calibri" w:cs="Calibri"/>
                <w:b/>
                <w:sz w:val="20"/>
                <w:szCs w:val="20"/>
              </w:rPr>
            </w:pPr>
          </w:p>
        </w:tc>
        <w:tc>
          <w:tcPr>
            <w:tcW w:w="7036" w:type="dxa"/>
            <w:vAlign w:val="center"/>
          </w:tcPr>
          <w:p w14:paraId="5F6C9154" w14:textId="77777777" w:rsidR="00F8002A" w:rsidRPr="00AD064C" w:rsidRDefault="00F8002A" w:rsidP="00CF6650">
            <w:pPr>
              <w:jc w:val="center"/>
              <w:rPr>
                <w:rFonts w:ascii="Calibri" w:hAnsi="Calibri" w:cs="Calibri"/>
                <w:bCs/>
                <w:sz w:val="20"/>
                <w:szCs w:val="20"/>
              </w:rPr>
            </w:pPr>
          </w:p>
          <w:p w14:paraId="63103BA0" w14:textId="77777777" w:rsidR="00F8002A" w:rsidRPr="00AD064C" w:rsidRDefault="00F8002A" w:rsidP="00CF6650">
            <w:pPr>
              <w:jc w:val="center"/>
              <w:rPr>
                <w:rFonts w:ascii="Calibri" w:hAnsi="Calibri" w:cs="Calibri"/>
                <w:b/>
                <w:sz w:val="20"/>
                <w:szCs w:val="20"/>
              </w:rPr>
            </w:pPr>
            <w:r w:rsidRPr="00AD064C">
              <w:rPr>
                <w:rFonts w:ascii="Calibri" w:hAnsi="Calibri" w:cs="Calibri"/>
                <w:b/>
                <w:sz w:val="20"/>
                <w:szCs w:val="20"/>
              </w:rPr>
              <w:t>Assessment Drop-in Clinic</w:t>
            </w:r>
          </w:p>
          <w:p w14:paraId="00CC497D" w14:textId="77777777" w:rsidR="00F8002A" w:rsidRPr="00AD064C" w:rsidRDefault="00F8002A" w:rsidP="00CF6650">
            <w:pPr>
              <w:rPr>
                <w:rFonts w:ascii="Calibri" w:hAnsi="Calibri" w:cs="Calibri"/>
                <w:bCs/>
                <w:sz w:val="20"/>
                <w:szCs w:val="20"/>
              </w:rPr>
            </w:pPr>
            <w:r w:rsidRPr="00AD064C">
              <w:rPr>
                <w:rFonts w:ascii="Calibri" w:hAnsi="Calibri" w:cs="Calibri"/>
                <w:bCs/>
                <w:sz w:val="20"/>
                <w:szCs w:val="20"/>
              </w:rPr>
              <w:t>I will be available in Annex 7 between 9am and 2pm to help you with final preparations for your assessments, please bring along specific questions for me to answer and explore with you, I cannot look at work in a generalised way at this stage.</w:t>
            </w:r>
          </w:p>
          <w:p w14:paraId="382BE427" w14:textId="77777777" w:rsidR="00F8002A" w:rsidRPr="00AD064C" w:rsidRDefault="00F8002A" w:rsidP="00CF6650">
            <w:pPr>
              <w:jc w:val="center"/>
              <w:rPr>
                <w:rFonts w:ascii="Calibri" w:hAnsi="Calibri" w:cs="Calibri"/>
                <w:bCs/>
                <w:sz w:val="20"/>
                <w:szCs w:val="20"/>
              </w:rPr>
            </w:pPr>
          </w:p>
        </w:tc>
      </w:tr>
    </w:tbl>
    <w:p w14:paraId="4C9C685B" w14:textId="77777777" w:rsidR="00F8002A" w:rsidRDefault="00F8002A" w:rsidP="00CD1BB6">
      <w:pPr>
        <w:spacing w:after="0"/>
        <w:contextualSpacing/>
        <w:rPr>
          <w:rFonts w:ascii="Calibri" w:hAnsi="Calibri" w:cs="Calibri"/>
          <w:sz w:val="20"/>
          <w:szCs w:val="20"/>
        </w:rPr>
      </w:pPr>
    </w:p>
    <w:p w14:paraId="1CB19BDD" w14:textId="3EFB9D99" w:rsidR="00F8002A" w:rsidRDefault="00F92962" w:rsidP="00F92962">
      <w:pPr>
        <w:spacing w:after="0"/>
        <w:contextualSpacing/>
        <w:jc w:val="center"/>
        <w:rPr>
          <w:rFonts w:ascii="Calibri" w:hAnsi="Calibri" w:cs="Calibri"/>
          <w:color w:val="242424"/>
          <w:sz w:val="20"/>
          <w:szCs w:val="20"/>
          <w:bdr w:val="none" w:sz="0" w:space="0" w:color="auto" w:frame="1"/>
        </w:rPr>
      </w:pPr>
      <w:r w:rsidRPr="00D506F1">
        <w:rPr>
          <w:rFonts w:ascii="Calibri" w:hAnsi="Calibri" w:cs="Calibri"/>
          <w:color w:val="242424"/>
          <w:sz w:val="20"/>
          <w:szCs w:val="20"/>
          <w:bdr w:val="none" w:sz="0" w:space="0" w:color="auto" w:frame="1"/>
        </w:rPr>
        <w:t xml:space="preserve">Week numbers are the University week numbers you can correlate these with dates at </w:t>
      </w:r>
      <w:hyperlink r:id="rId16" w:history="1">
        <w:r w:rsidRPr="00D506F1">
          <w:rPr>
            <w:rStyle w:val="Hyperlink"/>
            <w:rFonts w:ascii="Calibri" w:hAnsi="Calibri" w:cs="Calibri"/>
            <w:sz w:val="20"/>
            <w:szCs w:val="20"/>
            <w:bdr w:val="none" w:sz="0" w:space="0" w:color="auto" w:frame="1"/>
          </w:rPr>
          <w:t>THIS</w:t>
        </w:r>
      </w:hyperlink>
      <w:r w:rsidRPr="00D506F1">
        <w:rPr>
          <w:rFonts w:ascii="Calibri" w:hAnsi="Calibri" w:cs="Calibri"/>
          <w:color w:val="242424"/>
          <w:sz w:val="20"/>
          <w:szCs w:val="20"/>
          <w:bdr w:val="none" w:sz="0" w:space="0" w:color="auto" w:frame="1"/>
        </w:rPr>
        <w:t xml:space="preserve"> link.</w:t>
      </w:r>
    </w:p>
    <w:p w14:paraId="5D577078" w14:textId="77777777" w:rsidR="00F92962" w:rsidRDefault="00F92962" w:rsidP="00F92962">
      <w:pPr>
        <w:spacing w:after="0"/>
        <w:contextualSpacing/>
        <w:jc w:val="center"/>
        <w:rPr>
          <w:rFonts w:ascii="Calibri" w:hAnsi="Calibri" w:cs="Calibri"/>
          <w:sz w:val="20"/>
          <w:szCs w:val="20"/>
        </w:rPr>
      </w:pPr>
    </w:p>
    <w:p w14:paraId="569F71C6"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50F4ACE0"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69B0CF32"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714AFBCD"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0A503791"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6C2E7DF8"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168F0536"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61A49277" w14:textId="7EF84C2B" w:rsidR="003D2FBE" w:rsidRPr="00AD064C" w:rsidRDefault="003D2FBE" w:rsidP="00E05166">
      <w:pPr>
        <w:shd w:val="clear" w:color="auto" w:fill="FFFFFF"/>
        <w:spacing w:after="0" w:line="240" w:lineRule="auto"/>
        <w:contextualSpacing/>
        <w:rPr>
          <w:rFonts w:ascii="Calibri" w:hAnsi="Calibri" w:cs="Calibri"/>
          <w:color w:val="242424"/>
          <w:sz w:val="20"/>
          <w:szCs w:val="20"/>
          <w:bdr w:val="none" w:sz="0" w:space="0" w:color="auto" w:frame="1"/>
        </w:rPr>
      </w:pPr>
      <w:r w:rsidRPr="00AD064C">
        <w:rPr>
          <w:rFonts w:ascii="Calibri" w:hAnsi="Calibri" w:cs="Calibri"/>
          <w:b/>
          <w:bCs/>
          <w:color w:val="242424"/>
          <w:sz w:val="20"/>
          <w:szCs w:val="20"/>
          <w:bdr w:val="none" w:sz="0" w:space="0" w:color="auto" w:frame="1"/>
        </w:rPr>
        <w:lastRenderedPageBreak/>
        <w:t>Institutional policies</w:t>
      </w:r>
      <w:r w:rsidRPr="00AD064C">
        <w:rPr>
          <w:rFonts w:ascii="Calibri" w:hAnsi="Calibri" w:cs="Calibri"/>
          <w:color w:val="242424"/>
          <w:sz w:val="20"/>
          <w:szCs w:val="20"/>
          <w:bdr w:val="none" w:sz="0" w:space="0" w:color="auto" w:frame="1"/>
        </w:rPr>
        <w:br/>
        <w:t xml:space="preserve">Students are asked to make themselves familiar with the information on key education policies, available </w:t>
      </w:r>
      <w:hyperlink r:id="rId17" w:history="1">
        <w:r w:rsidRPr="00AD064C">
          <w:rPr>
            <w:rStyle w:val="Hyperlink"/>
            <w:rFonts w:ascii="Calibri" w:hAnsi="Calibri" w:cs="Calibri"/>
            <w:sz w:val="20"/>
            <w:szCs w:val="20"/>
            <w:bdr w:val="none" w:sz="0" w:space="0" w:color="auto" w:frame="1"/>
          </w:rPr>
          <w:t>here</w:t>
        </w:r>
      </w:hyperlink>
      <w:r w:rsidRPr="00AD064C">
        <w:rPr>
          <w:rFonts w:ascii="Calibri" w:hAnsi="Calibri" w:cs="Calibri"/>
          <w:color w:val="242424"/>
          <w:sz w:val="20"/>
          <w:szCs w:val="20"/>
          <w:bdr w:val="none" w:sz="0" w:space="0" w:color="auto" w:frame="1"/>
        </w:rPr>
        <w:t xml:space="preserve">. These policies are relevant to all students and will be useful to you throughout your studies. They contain important information and address issues such as what to do if you are absent, how to raise an appeal or a complaint and how the University will calculate your degree outcome. Further information can be found on the University’s </w:t>
      </w:r>
      <w:hyperlink r:id="rId18" w:history="1">
        <w:proofErr w:type="spellStart"/>
        <w:r w:rsidRPr="00AD064C">
          <w:rPr>
            <w:rStyle w:val="Hyperlink"/>
            <w:rFonts w:ascii="Calibri" w:hAnsi="Calibri" w:cs="Calibri"/>
            <w:sz w:val="20"/>
            <w:szCs w:val="20"/>
            <w:bdr w:val="none" w:sz="0" w:space="0" w:color="auto" w:frame="1"/>
          </w:rPr>
          <w:t>Infohub</w:t>
        </w:r>
        <w:proofErr w:type="spellEnd"/>
        <w:r w:rsidRPr="00AD064C">
          <w:rPr>
            <w:rStyle w:val="Hyperlink"/>
            <w:rFonts w:ascii="Calibri" w:hAnsi="Calibri" w:cs="Calibri"/>
            <w:sz w:val="20"/>
            <w:szCs w:val="20"/>
            <w:bdr w:val="none" w:sz="0" w:space="0" w:color="auto" w:frame="1"/>
          </w:rPr>
          <w:t xml:space="preserve"> webpage</w:t>
        </w:r>
      </w:hyperlink>
      <w:r w:rsidRPr="00AD064C">
        <w:rPr>
          <w:rFonts w:ascii="Calibri" w:hAnsi="Calibri" w:cs="Calibri"/>
          <w:color w:val="242424"/>
          <w:sz w:val="20"/>
          <w:szCs w:val="20"/>
          <w:bdr w:val="none" w:sz="0" w:space="0" w:color="auto" w:frame="1"/>
        </w:rPr>
        <w:t xml:space="preserve"> or by visiting the </w:t>
      </w:r>
      <w:proofErr w:type="spellStart"/>
      <w:r w:rsidRPr="00AD064C">
        <w:rPr>
          <w:rFonts w:ascii="Calibri" w:hAnsi="Calibri" w:cs="Calibri"/>
          <w:color w:val="242424"/>
          <w:sz w:val="20"/>
          <w:szCs w:val="20"/>
          <w:bdr w:val="none" w:sz="0" w:space="0" w:color="auto" w:frame="1"/>
        </w:rPr>
        <w:t>Infohub</w:t>
      </w:r>
      <w:proofErr w:type="spellEnd"/>
      <w:r w:rsidRPr="00AD064C">
        <w:rPr>
          <w:rFonts w:ascii="Calibri" w:hAnsi="Calibri" w:cs="Calibri"/>
          <w:color w:val="242424"/>
          <w:sz w:val="20"/>
          <w:szCs w:val="20"/>
          <w:bdr w:val="none" w:sz="0" w:space="0" w:color="auto" w:frame="1"/>
        </w:rPr>
        <w:t xml:space="preserve">. </w:t>
      </w:r>
    </w:p>
    <w:p w14:paraId="0193D5C5" w14:textId="77777777" w:rsidR="003D2FBE" w:rsidRPr="00AD064C" w:rsidRDefault="003D2FBE" w:rsidP="00E05166">
      <w:pPr>
        <w:shd w:val="clear" w:color="auto" w:fill="FFFFFF"/>
        <w:spacing w:after="0" w:line="240" w:lineRule="auto"/>
        <w:contextualSpacing/>
        <w:rPr>
          <w:rFonts w:ascii="Calibri" w:hAnsi="Calibri" w:cs="Calibri"/>
          <w:color w:val="242424"/>
          <w:sz w:val="20"/>
          <w:szCs w:val="20"/>
          <w:bdr w:val="none" w:sz="0" w:space="0" w:color="auto" w:frame="1"/>
        </w:rPr>
      </w:pPr>
    </w:p>
    <w:p w14:paraId="1F7CA7AE" w14:textId="77777777" w:rsidR="003D2FBE" w:rsidRPr="00AD064C" w:rsidRDefault="003D2FBE" w:rsidP="00E05166">
      <w:pPr>
        <w:shd w:val="clear" w:color="auto" w:fill="FFFFFF"/>
        <w:spacing w:after="0" w:line="240" w:lineRule="auto"/>
        <w:contextualSpacing/>
        <w:rPr>
          <w:rFonts w:ascii="Calibri" w:hAnsi="Calibri" w:cs="Calibri"/>
          <w:color w:val="242424"/>
          <w:sz w:val="20"/>
          <w:szCs w:val="20"/>
          <w:bdr w:val="none" w:sz="0" w:space="0" w:color="auto" w:frame="1"/>
        </w:rPr>
      </w:pPr>
      <w:r w:rsidRPr="00AD064C">
        <w:rPr>
          <w:rFonts w:ascii="Calibri" w:hAnsi="Calibri" w:cs="Calibri"/>
          <w:color w:val="242424"/>
          <w:sz w:val="20"/>
          <w:szCs w:val="20"/>
          <w:bdr w:val="none" w:sz="0" w:space="0" w:color="auto" w:frame="1"/>
        </w:rPr>
        <w:t>These University-wide education policies should be read in conjunction with this Course Guide, the Programme Guide for your subject area, and other School-specific policies which can be found on the LLMVC Organisations Page on MyAberdeen.</w:t>
      </w:r>
    </w:p>
    <w:p w14:paraId="0C399223" w14:textId="77777777" w:rsidR="003D2FBE" w:rsidRPr="00AD064C" w:rsidRDefault="003D2FBE" w:rsidP="00E05166">
      <w:pPr>
        <w:shd w:val="clear" w:color="auto" w:fill="FFFFFF"/>
        <w:spacing w:after="0" w:line="240" w:lineRule="auto"/>
        <w:contextualSpacing/>
        <w:rPr>
          <w:rFonts w:ascii="Calibri" w:hAnsi="Calibri" w:cs="Calibri"/>
          <w:bCs/>
          <w:sz w:val="20"/>
          <w:szCs w:val="20"/>
        </w:rPr>
      </w:pPr>
    </w:p>
    <w:p w14:paraId="17A7F21E" w14:textId="77777777" w:rsidR="003D2FBE" w:rsidRPr="00AD064C" w:rsidRDefault="003D2FBE" w:rsidP="00E05166">
      <w:pPr>
        <w:shd w:val="clear" w:color="auto" w:fill="FFFFFF"/>
        <w:spacing w:after="0" w:line="240" w:lineRule="auto"/>
        <w:contextualSpacing/>
        <w:rPr>
          <w:rFonts w:ascii="Calibri" w:hAnsi="Calibri" w:cs="Calibri"/>
          <w:color w:val="242424"/>
          <w:sz w:val="20"/>
          <w:szCs w:val="20"/>
        </w:rPr>
      </w:pPr>
      <w:r w:rsidRPr="00AD064C">
        <w:rPr>
          <w:rFonts w:ascii="Calibri" w:hAnsi="Calibri" w:cs="Calibri"/>
          <w:b/>
          <w:bCs/>
          <w:color w:val="242424"/>
          <w:sz w:val="20"/>
          <w:szCs w:val="20"/>
          <w:bdr w:val="none" w:sz="0" w:space="0" w:color="auto" w:frame="1"/>
        </w:rPr>
        <w:t>Academic Integrity:</w:t>
      </w:r>
    </w:p>
    <w:p w14:paraId="210016DF" w14:textId="77777777" w:rsidR="003D2FBE" w:rsidRPr="00AD064C" w:rsidRDefault="003D2FBE" w:rsidP="00E05166">
      <w:pPr>
        <w:pStyle w:val="NormalWeb"/>
        <w:spacing w:before="0" w:beforeAutospacing="0" w:after="0" w:afterAutospacing="0"/>
        <w:contextualSpacing/>
        <w:rPr>
          <w:rFonts w:ascii="Calibri" w:hAnsi="Calibri" w:cs="Calibri"/>
          <w:color w:val="000000"/>
          <w:sz w:val="20"/>
          <w:szCs w:val="20"/>
          <w:bdr w:val="none" w:sz="0" w:space="0" w:color="auto" w:frame="1"/>
        </w:rPr>
      </w:pPr>
      <w:r w:rsidRPr="00AD064C">
        <w:rPr>
          <w:rFonts w:ascii="Calibri" w:hAnsi="Calibri" w:cs="Calibri"/>
          <w:color w:val="000000"/>
          <w:sz w:val="20"/>
          <w:szCs w:val="20"/>
          <w:bdr w:val="none" w:sz="0" w:space="0" w:color="auto" w:frame="1"/>
        </w:rPr>
        <w:t>The University expects that </w:t>
      </w:r>
      <w:r w:rsidRPr="00AD064C">
        <w:rPr>
          <w:rFonts w:ascii="Calibri" w:hAnsi="Calibri" w:cs="Calibri"/>
          <w:b/>
          <w:bCs/>
          <w:color w:val="000000"/>
          <w:sz w:val="20"/>
          <w:szCs w:val="20"/>
          <w:bdr w:val="none" w:sz="0" w:space="0" w:color="auto" w:frame="1"/>
        </w:rPr>
        <w:t>all students</w:t>
      </w:r>
      <w:r w:rsidRPr="00AD064C">
        <w:rPr>
          <w:rFonts w:ascii="Calibri" w:hAnsi="Calibri" w:cs="Calibri"/>
          <w:color w:val="000000"/>
          <w:sz w:val="20"/>
          <w:szCs w:val="20"/>
          <w:bdr w:val="none" w:sz="0" w:space="0" w:color="auto" w:frame="1"/>
        </w:rPr>
        <w:t> will undertake their studies with integrity and will submit assessments that have been prepared by themselves. To do otherwise, to act dishonestly and cheat in an assessment, is classed as academic misconduct and will incur penalties.</w:t>
      </w:r>
    </w:p>
    <w:p w14:paraId="1B7A1A0E" w14:textId="77777777" w:rsidR="003D2FBE" w:rsidRPr="00AD064C" w:rsidRDefault="003D2FBE" w:rsidP="00E05166">
      <w:pPr>
        <w:pStyle w:val="NormalWeb"/>
        <w:spacing w:before="0" w:beforeAutospacing="0" w:after="0" w:afterAutospacing="0"/>
        <w:contextualSpacing/>
        <w:rPr>
          <w:rFonts w:ascii="Calibri" w:hAnsi="Calibri" w:cs="Calibri"/>
          <w:color w:val="000000"/>
          <w:sz w:val="20"/>
          <w:szCs w:val="20"/>
          <w:bdr w:val="none" w:sz="0" w:space="0" w:color="auto" w:frame="1"/>
        </w:rPr>
      </w:pPr>
    </w:p>
    <w:p w14:paraId="36464D49" w14:textId="77777777" w:rsidR="003D2FBE" w:rsidRPr="00AD064C" w:rsidRDefault="003D2FBE" w:rsidP="00E05166">
      <w:pPr>
        <w:pStyle w:val="NormalWeb"/>
        <w:spacing w:before="0" w:beforeAutospacing="0" w:after="0" w:afterAutospacing="0"/>
        <w:contextualSpacing/>
        <w:rPr>
          <w:rFonts w:ascii="Calibri" w:hAnsi="Calibri" w:cs="Calibri"/>
          <w:color w:val="000000"/>
          <w:sz w:val="20"/>
          <w:szCs w:val="20"/>
          <w:bdr w:val="none" w:sz="0" w:space="0" w:color="auto" w:frame="1"/>
        </w:rPr>
      </w:pPr>
      <w:r w:rsidRPr="00AD064C">
        <w:rPr>
          <w:rFonts w:ascii="Calibri" w:hAnsi="Calibri" w:cs="Calibri"/>
          <w:color w:val="000000"/>
          <w:sz w:val="20"/>
          <w:szCs w:val="20"/>
          <w:bdr w:val="none" w:sz="0" w:space="0" w:color="auto" w:frame="1"/>
        </w:rPr>
        <w:t xml:space="preserve">Ensure you understand the meaning of academic misconduct, how you can avoid it and what the penalties are should you act dishonestly. The following resources </w:t>
      </w:r>
      <w:hyperlink r:id="rId19" w:tgtFrame="_blank" w:history="1">
        <w:r w:rsidRPr="00AD064C">
          <w:rPr>
            <w:rStyle w:val="Hyperlink"/>
            <w:rFonts w:ascii="Calibri" w:hAnsi="Calibri" w:cs="Calibri"/>
            <w:sz w:val="20"/>
            <w:szCs w:val="20"/>
            <w:bdr w:val="none" w:sz="0" w:space="0" w:color="auto" w:frame="1"/>
          </w:rPr>
          <w:t>‘Academic Integrity: A Guide for Students’ </w:t>
        </w:r>
      </w:hyperlink>
      <w:r w:rsidRPr="00AD064C">
        <w:rPr>
          <w:rFonts w:ascii="Calibri" w:hAnsi="Calibri" w:cs="Calibri"/>
          <w:color w:val="000000"/>
          <w:sz w:val="20"/>
          <w:szCs w:val="20"/>
          <w:bdr w:val="none" w:sz="0" w:space="0" w:color="auto" w:frame="1"/>
        </w:rPr>
        <w:t>have been developed to explain the meaning of academic misconduct, how you can avoid it and what the penalties are should you act dishonestly. </w:t>
      </w:r>
    </w:p>
    <w:p w14:paraId="420FC292" w14:textId="77777777" w:rsidR="003D2FBE" w:rsidRPr="00AD064C" w:rsidRDefault="003D2FBE" w:rsidP="00E05166">
      <w:pPr>
        <w:pStyle w:val="NormalWeb"/>
        <w:shd w:val="clear" w:color="auto" w:fill="FFFFFF"/>
        <w:spacing w:before="0" w:beforeAutospacing="0" w:after="0" w:afterAutospacing="0"/>
        <w:contextualSpacing/>
        <w:rPr>
          <w:rFonts w:ascii="Calibri" w:hAnsi="Calibri" w:cs="Calibri"/>
          <w:color w:val="242424"/>
          <w:sz w:val="20"/>
          <w:szCs w:val="20"/>
        </w:rPr>
      </w:pPr>
    </w:p>
    <w:p w14:paraId="71A8437D" w14:textId="77777777" w:rsidR="003D2FBE" w:rsidRPr="00AD064C" w:rsidRDefault="003D2FBE" w:rsidP="00E05166">
      <w:pPr>
        <w:pStyle w:val="NormalWeb"/>
        <w:shd w:val="clear" w:color="auto" w:fill="FFFFFF"/>
        <w:spacing w:before="0" w:beforeAutospacing="0" w:after="0" w:afterAutospacing="0"/>
        <w:contextualSpacing/>
        <w:rPr>
          <w:rFonts w:ascii="Calibri" w:hAnsi="Calibri" w:cs="Calibri"/>
          <w:color w:val="000000"/>
          <w:sz w:val="20"/>
          <w:szCs w:val="20"/>
          <w:bdr w:val="none" w:sz="0" w:space="0" w:color="auto" w:frame="1"/>
        </w:rPr>
      </w:pPr>
      <w:r w:rsidRPr="00AD064C">
        <w:rPr>
          <w:rFonts w:ascii="Calibri" w:hAnsi="Calibri" w:cs="Calibri"/>
          <w:color w:val="000000"/>
          <w:sz w:val="20"/>
          <w:szCs w:val="20"/>
          <w:bdr w:val="none" w:sz="0" w:space="0" w:color="auto" w:frame="1"/>
        </w:rPr>
        <w:t xml:space="preserve">The use of </w:t>
      </w:r>
      <w:proofErr w:type="gramStart"/>
      <w:r w:rsidRPr="00AD064C">
        <w:rPr>
          <w:rFonts w:ascii="Calibri" w:hAnsi="Calibri" w:cs="Calibri"/>
          <w:b/>
          <w:bCs/>
          <w:color w:val="000000"/>
          <w:sz w:val="20"/>
          <w:szCs w:val="20"/>
          <w:bdr w:val="none" w:sz="0" w:space="0" w:color="auto" w:frame="1"/>
        </w:rPr>
        <w:t>exactly the same</w:t>
      </w:r>
      <w:proofErr w:type="gramEnd"/>
      <w:r w:rsidRPr="00AD064C">
        <w:rPr>
          <w:rFonts w:ascii="Calibri" w:hAnsi="Calibri" w:cs="Calibri"/>
          <w:color w:val="000000"/>
          <w:sz w:val="20"/>
          <w:szCs w:val="20"/>
          <w:bdr w:val="none" w:sz="0" w:space="0" w:color="auto" w:frame="1"/>
        </w:rPr>
        <w:t xml:space="preserve"> wording in more than one piece of work (e.g., an essay from one course and an essay from another course, or an essay from one course and a dissertation), where the material reused constitutes more than ten consecutive words not derived from another source, will be treated as </w:t>
      </w:r>
      <w:r w:rsidRPr="00AD064C">
        <w:rPr>
          <w:rFonts w:ascii="Calibri" w:hAnsi="Calibri" w:cs="Calibri"/>
          <w:b/>
          <w:bCs/>
          <w:color w:val="000000"/>
          <w:sz w:val="20"/>
          <w:szCs w:val="20"/>
          <w:bdr w:val="none" w:sz="0" w:space="0" w:color="auto" w:frame="1"/>
        </w:rPr>
        <w:t>self-plagiarism</w:t>
      </w:r>
      <w:r w:rsidRPr="00AD064C">
        <w:rPr>
          <w:rFonts w:ascii="Calibri" w:hAnsi="Calibri" w:cs="Calibri"/>
          <w:color w:val="000000"/>
          <w:sz w:val="20"/>
          <w:szCs w:val="20"/>
          <w:bdr w:val="none" w:sz="0" w:space="0" w:color="auto" w:frame="1"/>
        </w:rPr>
        <w:t xml:space="preserve"> and will incur a penalty.</w:t>
      </w:r>
    </w:p>
    <w:p w14:paraId="5F31F431" w14:textId="77777777" w:rsidR="003D2FBE" w:rsidRPr="00AD064C" w:rsidRDefault="003D2FBE" w:rsidP="00E05166">
      <w:pPr>
        <w:pStyle w:val="NormalWeb"/>
        <w:shd w:val="clear" w:color="auto" w:fill="FFFFFF"/>
        <w:spacing w:before="0" w:beforeAutospacing="0" w:after="0" w:afterAutospacing="0"/>
        <w:contextualSpacing/>
        <w:rPr>
          <w:rFonts w:ascii="Calibri" w:hAnsi="Calibri" w:cs="Calibri"/>
          <w:color w:val="000000"/>
          <w:sz w:val="20"/>
          <w:szCs w:val="20"/>
          <w:bdr w:val="none" w:sz="0" w:space="0" w:color="auto" w:frame="1"/>
        </w:rPr>
      </w:pPr>
    </w:p>
    <w:p w14:paraId="1A71D74A" w14:textId="77777777" w:rsidR="003D2FBE" w:rsidRPr="00AD064C" w:rsidRDefault="003D2FBE" w:rsidP="00E05166">
      <w:pPr>
        <w:shd w:val="clear" w:color="auto" w:fill="FFFFFF"/>
        <w:spacing w:after="0" w:line="240" w:lineRule="auto"/>
        <w:contextualSpacing/>
        <w:rPr>
          <w:rFonts w:ascii="Calibri" w:hAnsi="Calibri" w:cs="Calibri"/>
          <w:color w:val="242424"/>
          <w:sz w:val="20"/>
          <w:szCs w:val="20"/>
        </w:rPr>
      </w:pPr>
      <w:r w:rsidRPr="00AD064C">
        <w:rPr>
          <w:rFonts w:ascii="Calibri" w:hAnsi="Calibri" w:cs="Calibri"/>
          <w:b/>
          <w:bCs/>
          <w:color w:val="242424"/>
          <w:sz w:val="20"/>
          <w:szCs w:val="20"/>
          <w:bdr w:val="none" w:sz="0" w:space="0" w:color="auto" w:frame="1"/>
        </w:rPr>
        <w:t>Class Representation:</w:t>
      </w:r>
    </w:p>
    <w:p w14:paraId="1C5D0368" w14:textId="77777777" w:rsidR="003D2FBE" w:rsidRPr="00AD064C" w:rsidRDefault="003D2FBE" w:rsidP="00E05166">
      <w:pPr>
        <w:pStyle w:val="NormalWeb"/>
        <w:shd w:val="clear" w:color="auto" w:fill="FFFFFF"/>
        <w:spacing w:before="0" w:beforeAutospacing="0" w:after="0" w:afterAutospacing="0"/>
        <w:contextualSpacing/>
        <w:rPr>
          <w:rFonts w:ascii="Calibri" w:hAnsi="Calibri" w:cs="Calibri"/>
          <w:color w:val="242424"/>
          <w:sz w:val="20"/>
          <w:szCs w:val="20"/>
        </w:rPr>
      </w:pPr>
      <w:r w:rsidRPr="00AD064C">
        <w:rPr>
          <w:rFonts w:ascii="Calibri" w:hAnsi="Calibri" w:cs="Calibri"/>
          <w:color w:val="000000"/>
          <w:sz w:val="20"/>
          <w:szCs w:val="20"/>
          <w:bdr w:val="none" w:sz="0" w:space="0" w:color="auto" w:frame="1"/>
        </w:rPr>
        <w:t>The University operates a system of </w:t>
      </w:r>
      <w:r w:rsidRPr="00AD064C">
        <w:rPr>
          <w:rStyle w:val="Emphasis"/>
          <w:rFonts w:ascii="Calibri" w:hAnsi="Calibri" w:cs="Calibri"/>
          <w:color w:val="000000"/>
          <w:sz w:val="20"/>
          <w:szCs w:val="20"/>
          <w:bdr w:val="none" w:sz="0" w:space="0" w:color="auto" w:frame="1"/>
        </w:rPr>
        <w:t>Class Representatives</w:t>
      </w:r>
      <w:r w:rsidRPr="00AD064C">
        <w:rPr>
          <w:rFonts w:ascii="Calibri" w:hAnsi="Calibri" w:cs="Calibri"/>
          <w:color w:val="000000"/>
          <w:sz w:val="20"/>
          <w:szCs w:val="20"/>
          <w:bdr w:val="none" w:sz="0" w:space="0" w:color="auto" w:frame="1"/>
        </w:rPr>
        <w:t>, which is co-ordinated by the AUSA. These are nominated by students, and generally one class representative is identified for each course at undergraduate level. Class representatives are the main point of contact between the student body and the staff who deliver the course and will be members of the relevant School Staff-Student Liaison Committee. Training is provided and further information can be found on </w:t>
      </w:r>
      <w:hyperlink r:id="rId20" w:tgtFrame="_blank" w:tooltip="Original URL: https://www.ausa.org.uk/representation/academicreps/. Click or tap if you trust this link." w:history="1">
        <w:r w:rsidRPr="00AD064C">
          <w:rPr>
            <w:rStyle w:val="Hyperlink"/>
            <w:rFonts w:ascii="Calibri" w:hAnsi="Calibri" w:cs="Calibri"/>
            <w:sz w:val="20"/>
            <w:szCs w:val="20"/>
            <w:bdr w:val="none" w:sz="0" w:space="0" w:color="auto" w:frame="1"/>
          </w:rPr>
          <w:t>AUSA’s webpages</w:t>
        </w:r>
      </w:hyperlink>
      <w:r w:rsidRPr="00AD064C">
        <w:rPr>
          <w:rFonts w:ascii="Calibri" w:hAnsi="Calibri" w:cs="Calibri"/>
          <w:color w:val="000000"/>
          <w:sz w:val="20"/>
          <w:szCs w:val="20"/>
          <w:bdr w:val="none" w:sz="0" w:space="0" w:color="auto" w:frame="1"/>
        </w:rPr>
        <w:t>. If you are interested in being a Class Representative, or would like to nominate a classmate, watch out for the announcements near the beginning of the semester and speak to your Course Coordinator or tutor.</w:t>
      </w:r>
    </w:p>
    <w:p w14:paraId="3758783C" w14:textId="77777777" w:rsidR="003D2FBE" w:rsidRPr="00AD064C" w:rsidRDefault="003D2FBE" w:rsidP="00E05166">
      <w:pPr>
        <w:pStyle w:val="NormalWeb"/>
        <w:shd w:val="clear" w:color="auto" w:fill="FFFFFF"/>
        <w:spacing w:before="0" w:beforeAutospacing="0" w:after="0" w:afterAutospacing="0"/>
        <w:contextualSpacing/>
        <w:rPr>
          <w:rFonts w:ascii="Calibri" w:hAnsi="Calibri" w:cs="Calibri"/>
          <w:color w:val="242424"/>
          <w:sz w:val="20"/>
          <w:szCs w:val="20"/>
        </w:rPr>
      </w:pPr>
      <w:r w:rsidRPr="00AD064C">
        <w:rPr>
          <w:rFonts w:ascii="Calibri" w:hAnsi="Calibri" w:cs="Calibri"/>
          <w:color w:val="444444"/>
          <w:sz w:val="20"/>
          <w:szCs w:val="20"/>
          <w:bdr w:val="none" w:sz="0" w:space="0" w:color="auto" w:frame="1"/>
        </w:rPr>
        <w:t> </w:t>
      </w:r>
    </w:p>
    <w:p w14:paraId="58096C43" w14:textId="77777777" w:rsidR="003D2FBE" w:rsidRPr="00AD064C" w:rsidRDefault="003D2FBE" w:rsidP="00E05166">
      <w:pPr>
        <w:shd w:val="clear" w:color="auto" w:fill="FFFFFF"/>
        <w:spacing w:after="0" w:line="240" w:lineRule="auto"/>
        <w:contextualSpacing/>
        <w:rPr>
          <w:rFonts w:ascii="Calibri" w:eastAsia="Times New Roman" w:hAnsi="Calibri" w:cs="Calibri"/>
          <w:color w:val="242424"/>
          <w:sz w:val="20"/>
          <w:szCs w:val="20"/>
          <w:lang w:eastAsia="en-GB"/>
        </w:rPr>
      </w:pPr>
      <w:r w:rsidRPr="00AD064C">
        <w:rPr>
          <w:rFonts w:ascii="Calibri" w:eastAsia="Times New Roman" w:hAnsi="Calibri" w:cs="Calibri"/>
          <w:b/>
          <w:bCs/>
          <w:color w:val="242424"/>
          <w:sz w:val="20"/>
          <w:szCs w:val="20"/>
          <w:bdr w:val="none" w:sz="0" w:space="0" w:color="auto" w:frame="1"/>
          <w:lang w:eastAsia="en-GB"/>
        </w:rPr>
        <w:t>External Examiners:</w:t>
      </w:r>
    </w:p>
    <w:p w14:paraId="7C8B37B4" w14:textId="489BA11A" w:rsidR="003D2FBE" w:rsidRPr="00AD064C" w:rsidRDefault="003D2FBE" w:rsidP="00E05166">
      <w:pPr>
        <w:shd w:val="clear" w:color="auto" w:fill="FFFFFF"/>
        <w:spacing w:after="0" w:line="240" w:lineRule="auto"/>
        <w:contextualSpacing/>
        <w:rPr>
          <w:rFonts w:ascii="Calibri" w:eastAsia="Times New Roman" w:hAnsi="Calibri" w:cs="Calibri"/>
          <w:color w:val="242424"/>
          <w:sz w:val="20"/>
          <w:szCs w:val="20"/>
          <w:lang w:eastAsia="en-GB"/>
        </w:rPr>
      </w:pPr>
      <w:r w:rsidRPr="00AD064C">
        <w:rPr>
          <w:rFonts w:ascii="Calibri" w:eastAsia="Times New Roman" w:hAnsi="Calibri" w:cs="Calibri"/>
          <w:color w:val="242424"/>
          <w:sz w:val="20"/>
          <w:szCs w:val="20"/>
          <w:bdr w:val="none" w:sz="0" w:space="0" w:color="auto" w:frame="1"/>
          <w:lang w:eastAsia="en-GB"/>
        </w:rPr>
        <w:t xml:space="preserve">External examiners ensure that standards are maintained at the University of Aberdeen on a comparable level with universities throughout the United Kingdom and that our system of assessment is fair to all students. </w:t>
      </w:r>
    </w:p>
    <w:p w14:paraId="03E4EDC7" w14:textId="77777777" w:rsidR="003D2FBE" w:rsidRPr="00AD064C" w:rsidRDefault="003D2FBE" w:rsidP="00E05166">
      <w:pPr>
        <w:shd w:val="clear" w:color="auto" w:fill="FFFFFF"/>
        <w:spacing w:after="0" w:line="240" w:lineRule="auto"/>
        <w:contextualSpacing/>
        <w:rPr>
          <w:rFonts w:ascii="Calibri" w:eastAsia="Times New Roman" w:hAnsi="Calibri" w:cs="Calibri"/>
          <w:color w:val="242424"/>
          <w:sz w:val="20"/>
          <w:szCs w:val="20"/>
          <w:bdr w:val="none" w:sz="0" w:space="0" w:color="auto" w:frame="1"/>
          <w:lang w:eastAsia="en-GB"/>
        </w:rPr>
      </w:pPr>
    </w:p>
    <w:p w14:paraId="42D0DC69" w14:textId="77777777" w:rsidR="003D2FBE" w:rsidRPr="00AD064C" w:rsidRDefault="003D2FBE" w:rsidP="00CD1BB6">
      <w:pPr>
        <w:spacing w:after="0"/>
        <w:contextualSpacing/>
        <w:rPr>
          <w:rFonts w:ascii="Calibri" w:hAnsi="Calibri" w:cs="Calibri"/>
          <w:sz w:val="20"/>
          <w:szCs w:val="20"/>
        </w:rPr>
      </w:pPr>
    </w:p>
    <w:sectPr w:rsidR="003D2FBE" w:rsidRPr="00AD064C">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CB5EB" w14:textId="77777777" w:rsidR="00D1781B" w:rsidRDefault="00D1781B" w:rsidP="00BA1D7C">
      <w:pPr>
        <w:spacing w:after="0" w:line="240" w:lineRule="auto"/>
      </w:pPr>
      <w:r>
        <w:separator/>
      </w:r>
    </w:p>
  </w:endnote>
  <w:endnote w:type="continuationSeparator" w:id="0">
    <w:p w14:paraId="55C0DF51" w14:textId="77777777" w:rsidR="00D1781B" w:rsidRDefault="00D1781B" w:rsidP="00BA1D7C">
      <w:pPr>
        <w:spacing w:after="0" w:line="240" w:lineRule="auto"/>
      </w:pPr>
      <w:r>
        <w:continuationSeparator/>
      </w:r>
    </w:p>
  </w:endnote>
  <w:endnote w:type="continuationNotice" w:id="1">
    <w:p w14:paraId="42AE43AB" w14:textId="77777777" w:rsidR="00D1781B" w:rsidRDefault="00D178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4968F" w14:textId="77777777" w:rsidR="00BA1D7C" w:rsidRDefault="00BA1D7C">
    <w:pPr>
      <w:pStyle w:val="Footer"/>
    </w:pPr>
  </w:p>
  <w:p w14:paraId="189A938C" w14:textId="77777777" w:rsidR="00BA1D7C" w:rsidRDefault="00BA1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C39D96" w14:textId="77777777" w:rsidR="00D1781B" w:rsidRDefault="00D1781B" w:rsidP="00BA1D7C">
      <w:pPr>
        <w:spacing w:after="0" w:line="240" w:lineRule="auto"/>
      </w:pPr>
      <w:r>
        <w:separator/>
      </w:r>
    </w:p>
  </w:footnote>
  <w:footnote w:type="continuationSeparator" w:id="0">
    <w:p w14:paraId="2DEB124F" w14:textId="77777777" w:rsidR="00D1781B" w:rsidRDefault="00D1781B" w:rsidP="00BA1D7C">
      <w:pPr>
        <w:spacing w:after="0" w:line="240" w:lineRule="auto"/>
      </w:pPr>
      <w:r>
        <w:continuationSeparator/>
      </w:r>
    </w:p>
  </w:footnote>
  <w:footnote w:type="continuationNotice" w:id="1">
    <w:p w14:paraId="22BBCCD6" w14:textId="77777777" w:rsidR="00D1781B" w:rsidRDefault="00D1781B">
      <w:pPr>
        <w:spacing w:after="0" w:line="240" w:lineRule="auto"/>
      </w:pPr>
    </w:p>
  </w:footnote>
  <w:footnote w:id="2">
    <w:p w14:paraId="7D0C2FC3" w14:textId="48E1A28F" w:rsidR="00073047" w:rsidRDefault="00073047">
      <w:pPr>
        <w:pStyle w:val="FootnoteText"/>
        <w:contextualSpacing/>
      </w:pPr>
      <w:r>
        <w:rPr>
          <w:rStyle w:val="FootnoteReference"/>
        </w:rPr>
        <w:footnoteRef/>
      </w:r>
      <w:r>
        <w:t xml:space="preserve"> </w:t>
      </w:r>
      <w:r w:rsidRPr="00F8002A">
        <w:rPr>
          <w:rFonts w:ascii="Calibri" w:hAnsi="Calibri" w:cs="Calibri"/>
          <w:sz w:val="16"/>
          <w:szCs w:val="16"/>
        </w:rPr>
        <w:t>Reference Lists include materials cited in a piece of work; Bibliographies include materials cited as well as materials that provide inspiration or influence but are not cited.</w:t>
      </w:r>
      <w:r>
        <w:t xml:space="preserve"> </w:t>
      </w:r>
    </w:p>
  </w:footnote>
  <w:footnote w:id="3">
    <w:p w14:paraId="73B81A60" w14:textId="3CC47C21" w:rsidR="00E51A34" w:rsidRDefault="00E51A34">
      <w:pPr>
        <w:pStyle w:val="FootnoteText"/>
      </w:pPr>
      <w:r>
        <w:rPr>
          <w:rStyle w:val="FootnoteReference"/>
        </w:rPr>
        <w:footnoteRef/>
      </w:r>
      <w:r>
        <w:t xml:space="preserve"> </w:t>
      </w:r>
      <w:r w:rsidRPr="00F8002A">
        <w:rPr>
          <w:rFonts w:ascii="Calibri" w:hAnsi="Calibri" w:cs="Calibri"/>
          <w:sz w:val="16"/>
          <w:szCs w:val="16"/>
        </w:rPr>
        <w:t>Reference Lists include materials cited in a piece of work; Bibliographies include materials cited as well as materials that provide inspiration or influence but are not cited.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7EF1"/>
    <w:multiLevelType w:val="hybridMultilevel"/>
    <w:tmpl w:val="499E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B1A34"/>
    <w:multiLevelType w:val="multilevel"/>
    <w:tmpl w:val="C1B8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735ED"/>
    <w:multiLevelType w:val="hybridMultilevel"/>
    <w:tmpl w:val="EF10C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E4B6F"/>
    <w:multiLevelType w:val="hybridMultilevel"/>
    <w:tmpl w:val="48EA8A5C"/>
    <w:lvl w:ilvl="0" w:tplc="0E285730">
      <w:numFmt w:val="bullet"/>
      <w:lvlText w:val="-"/>
      <w:lvlJc w:val="left"/>
      <w:pPr>
        <w:ind w:left="1440" w:hanging="360"/>
      </w:pPr>
      <w:rPr>
        <w:rFonts w:ascii="Calibri" w:eastAsiaTheme="minorEastAsia"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B7B41F0"/>
    <w:multiLevelType w:val="hybridMultilevel"/>
    <w:tmpl w:val="936293BA"/>
    <w:lvl w:ilvl="0" w:tplc="4A004FC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670119"/>
    <w:multiLevelType w:val="multilevel"/>
    <w:tmpl w:val="7592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E103CE"/>
    <w:multiLevelType w:val="hybridMultilevel"/>
    <w:tmpl w:val="5A96AAAC"/>
    <w:lvl w:ilvl="0" w:tplc="4A004FC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8B22AC"/>
    <w:multiLevelType w:val="hybridMultilevel"/>
    <w:tmpl w:val="8FC291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DBF0BE2"/>
    <w:multiLevelType w:val="hybridMultilevel"/>
    <w:tmpl w:val="00C24B6E"/>
    <w:lvl w:ilvl="0" w:tplc="4A004FC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30384E"/>
    <w:multiLevelType w:val="multilevel"/>
    <w:tmpl w:val="A016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3F41E5"/>
    <w:multiLevelType w:val="hybridMultilevel"/>
    <w:tmpl w:val="85D254A6"/>
    <w:lvl w:ilvl="0" w:tplc="4A004FC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5F5B96"/>
    <w:multiLevelType w:val="hybridMultilevel"/>
    <w:tmpl w:val="BE508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DB3992"/>
    <w:multiLevelType w:val="multilevel"/>
    <w:tmpl w:val="87C2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892F61"/>
    <w:multiLevelType w:val="hybridMultilevel"/>
    <w:tmpl w:val="AD401120"/>
    <w:lvl w:ilvl="0" w:tplc="4A004FC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AA14D7"/>
    <w:multiLevelType w:val="multilevel"/>
    <w:tmpl w:val="7730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032BDE"/>
    <w:multiLevelType w:val="multilevel"/>
    <w:tmpl w:val="4FBE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6C6FE5"/>
    <w:multiLevelType w:val="hybridMultilevel"/>
    <w:tmpl w:val="995CE514"/>
    <w:lvl w:ilvl="0" w:tplc="4A004FC4">
      <w:numFmt w:val="bullet"/>
      <w:lvlText w:val="•"/>
      <w:lvlJc w:val="left"/>
      <w:pPr>
        <w:ind w:left="720" w:hanging="360"/>
      </w:pPr>
      <w:rPr>
        <w:rFonts w:ascii="Aptos" w:eastAsiaTheme="minorHAnsi" w:hAnsi="Aptos" w:cstheme="minorBidi" w:hint="default"/>
      </w:rPr>
    </w:lvl>
    <w:lvl w:ilvl="1" w:tplc="CB061D52">
      <w:numFmt w:val="bullet"/>
      <w:lvlText w:val=""/>
      <w:lvlJc w:val="left"/>
      <w:pPr>
        <w:ind w:left="1440" w:hanging="360"/>
      </w:pPr>
      <w:rPr>
        <w:rFonts w:ascii="Symbol" w:eastAsiaTheme="minorHAnsi" w:hAnsi="Symbol" w:cstheme="minorBid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A42830"/>
    <w:multiLevelType w:val="hybridMultilevel"/>
    <w:tmpl w:val="6C567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5024106">
    <w:abstractNumId w:val="11"/>
  </w:num>
  <w:num w:numId="2" w16cid:durableId="1559975865">
    <w:abstractNumId w:val="16"/>
  </w:num>
  <w:num w:numId="3" w16cid:durableId="545987668">
    <w:abstractNumId w:val="3"/>
  </w:num>
  <w:num w:numId="4" w16cid:durableId="1048719743">
    <w:abstractNumId w:val="17"/>
  </w:num>
  <w:num w:numId="5" w16cid:durableId="1086223522">
    <w:abstractNumId w:val="8"/>
  </w:num>
  <w:num w:numId="6" w16cid:durableId="1003512612">
    <w:abstractNumId w:val="4"/>
  </w:num>
  <w:num w:numId="7" w16cid:durableId="530925163">
    <w:abstractNumId w:val="6"/>
  </w:num>
  <w:num w:numId="8" w16cid:durableId="671302225">
    <w:abstractNumId w:val="13"/>
  </w:num>
  <w:num w:numId="9" w16cid:durableId="614945992">
    <w:abstractNumId w:val="10"/>
  </w:num>
  <w:num w:numId="10" w16cid:durableId="1678843461">
    <w:abstractNumId w:val="0"/>
  </w:num>
  <w:num w:numId="11" w16cid:durableId="1479180191">
    <w:abstractNumId w:val="5"/>
  </w:num>
  <w:num w:numId="12" w16cid:durableId="783428193">
    <w:abstractNumId w:val="14"/>
  </w:num>
  <w:num w:numId="13" w16cid:durableId="64226484">
    <w:abstractNumId w:val="9"/>
  </w:num>
  <w:num w:numId="14" w16cid:durableId="158352727">
    <w:abstractNumId w:val="15"/>
  </w:num>
  <w:num w:numId="15" w16cid:durableId="2037611906">
    <w:abstractNumId w:val="7"/>
  </w:num>
  <w:num w:numId="16" w16cid:durableId="1657685909">
    <w:abstractNumId w:val="1"/>
  </w:num>
  <w:num w:numId="17" w16cid:durableId="760757613">
    <w:abstractNumId w:val="12"/>
  </w:num>
  <w:num w:numId="18" w16cid:durableId="1656179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58E"/>
    <w:rsid w:val="00001DE8"/>
    <w:rsid w:val="0004155F"/>
    <w:rsid w:val="00045E3C"/>
    <w:rsid w:val="00067CD2"/>
    <w:rsid w:val="000717CD"/>
    <w:rsid w:val="00073047"/>
    <w:rsid w:val="000800D6"/>
    <w:rsid w:val="0008359C"/>
    <w:rsid w:val="000A0AE9"/>
    <w:rsid w:val="000C1C0C"/>
    <w:rsid w:val="000D09BE"/>
    <w:rsid w:val="000D7B60"/>
    <w:rsid w:val="000F6BC6"/>
    <w:rsid w:val="00103BB2"/>
    <w:rsid w:val="001126BC"/>
    <w:rsid w:val="00124708"/>
    <w:rsid w:val="00130DF6"/>
    <w:rsid w:val="00134D55"/>
    <w:rsid w:val="00137ADF"/>
    <w:rsid w:val="00170038"/>
    <w:rsid w:val="001A5AE2"/>
    <w:rsid w:val="002041ED"/>
    <w:rsid w:val="00215B1C"/>
    <w:rsid w:val="00215B71"/>
    <w:rsid w:val="00217DB7"/>
    <w:rsid w:val="00221984"/>
    <w:rsid w:val="002253CF"/>
    <w:rsid w:val="00227B5A"/>
    <w:rsid w:val="00246E14"/>
    <w:rsid w:val="002520C3"/>
    <w:rsid w:val="0029371D"/>
    <w:rsid w:val="002A1BBB"/>
    <w:rsid w:val="002A484D"/>
    <w:rsid w:val="002B4F8D"/>
    <w:rsid w:val="002B786D"/>
    <w:rsid w:val="002C2592"/>
    <w:rsid w:val="002D2B87"/>
    <w:rsid w:val="00305DE7"/>
    <w:rsid w:val="00315BE2"/>
    <w:rsid w:val="003371DB"/>
    <w:rsid w:val="00350976"/>
    <w:rsid w:val="00350D93"/>
    <w:rsid w:val="00355244"/>
    <w:rsid w:val="0036068B"/>
    <w:rsid w:val="00376D64"/>
    <w:rsid w:val="00381D7C"/>
    <w:rsid w:val="00392000"/>
    <w:rsid w:val="00397563"/>
    <w:rsid w:val="003A6934"/>
    <w:rsid w:val="003B2E06"/>
    <w:rsid w:val="003B375E"/>
    <w:rsid w:val="003C143D"/>
    <w:rsid w:val="003C6F29"/>
    <w:rsid w:val="003D2FBE"/>
    <w:rsid w:val="003F52C5"/>
    <w:rsid w:val="00412DC9"/>
    <w:rsid w:val="00421CEE"/>
    <w:rsid w:val="004504B8"/>
    <w:rsid w:val="00452BB6"/>
    <w:rsid w:val="004574BC"/>
    <w:rsid w:val="00475C88"/>
    <w:rsid w:val="0048458E"/>
    <w:rsid w:val="004A09A6"/>
    <w:rsid w:val="004A3003"/>
    <w:rsid w:val="004A430D"/>
    <w:rsid w:val="004B3281"/>
    <w:rsid w:val="004D7C1B"/>
    <w:rsid w:val="00502B02"/>
    <w:rsid w:val="005151E4"/>
    <w:rsid w:val="00520EB3"/>
    <w:rsid w:val="00521089"/>
    <w:rsid w:val="00530408"/>
    <w:rsid w:val="00545BEA"/>
    <w:rsid w:val="00545C4F"/>
    <w:rsid w:val="00551670"/>
    <w:rsid w:val="00564BC2"/>
    <w:rsid w:val="00571408"/>
    <w:rsid w:val="00574234"/>
    <w:rsid w:val="005A4BB4"/>
    <w:rsid w:val="005B542B"/>
    <w:rsid w:val="005C1530"/>
    <w:rsid w:val="005E0B54"/>
    <w:rsid w:val="005F078A"/>
    <w:rsid w:val="00612941"/>
    <w:rsid w:val="0061651C"/>
    <w:rsid w:val="006361D0"/>
    <w:rsid w:val="006415DD"/>
    <w:rsid w:val="00642A77"/>
    <w:rsid w:val="00643DF5"/>
    <w:rsid w:val="00654684"/>
    <w:rsid w:val="00665266"/>
    <w:rsid w:val="00666E83"/>
    <w:rsid w:val="0068188E"/>
    <w:rsid w:val="00684DD3"/>
    <w:rsid w:val="00697269"/>
    <w:rsid w:val="006E071E"/>
    <w:rsid w:val="00712257"/>
    <w:rsid w:val="00717617"/>
    <w:rsid w:val="00735DC1"/>
    <w:rsid w:val="007426C0"/>
    <w:rsid w:val="007605B1"/>
    <w:rsid w:val="00763A56"/>
    <w:rsid w:val="00770C06"/>
    <w:rsid w:val="007A3F07"/>
    <w:rsid w:val="007B115B"/>
    <w:rsid w:val="007B1BC1"/>
    <w:rsid w:val="007B3EB3"/>
    <w:rsid w:val="007C271B"/>
    <w:rsid w:val="007C6810"/>
    <w:rsid w:val="007E04BA"/>
    <w:rsid w:val="007E1542"/>
    <w:rsid w:val="007E538E"/>
    <w:rsid w:val="007E5E66"/>
    <w:rsid w:val="007F77BB"/>
    <w:rsid w:val="00807B63"/>
    <w:rsid w:val="00832063"/>
    <w:rsid w:val="00833376"/>
    <w:rsid w:val="008577AD"/>
    <w:rsid w:val="0087143A"/>
    <w:rsid w:val="008756EE"/>
    <w:rsid w:val="008801F6"/>
    <w:rsid w:val="0089072B"/>
    <w:rsid w:val="008A3F2B"/>
    <w:rsid w:val="008A581C"/>
    <w:rsid w:val="008A5AA9"/>
    <w:rsid w:val="008B7984"/>
    <w:rsid w:val="008D048D"/>
    <w:rsid w:val="008D2266"/>
    <w:rsid w:val="008D5E57"/>
    <w:rsid w:val="008F50DE"/>
    <w:rsid w:val="00911335"/>
    <w:rsid w:val="00931BAC"/>
    <w:rsid w:val="00947D35"/>
    <w:rsid w:val="00952B39"/>
    <w:rsid w:val="00963140"/>
    <w:rsid w:val="00965157"/>
    <w:rsid w:val="009651E3"/>
    <w:rsid w:val="0097609F"/>
    <w:rsid w:val="009978BA"/>
    <w:rsid w:val="009A0786"/>
    <w:rsid w:val="009A5D5F"/>
    <w:rsid w:val="009C6C8D"/>
    <w:rsid w:val="009D12ED"/>
    <w:rsid w:val="009E25BE"/>
    <w:rsid w:val="009E4939"/>
    <w:rsid w:val="009F16F1"/>
    <w:rsid w:val="009F3119"/>
    <w:rsid w:val="009F75A8"/>
    <w:rsid w:val="009F773C"/>
    <w:rsid w:val="00A05682"/>
    <w:rsid w:val="00A10DB9"/>
    <w:rsid w:val="00A26D3F"/>
    <w:rsid w:val="00A5287C"/>
    <w:rsid w:val="00A80253"/>
    <w:rsid w:val="00A87577"/>
    <w:rsid w:val="00AA0B03"/>
    <w:rsid w:val="00AB277C"/>
    <w:rsid w:val="00AB45B5"/>
    <w:rsid w:val="00AC321B"/>
    <w:rsid w:val="00AD064C"/>
    <w:rsid w:val="00AD0B69"/>
    <w:rsid w:val="00AD1E74"/>
    <w:rsid w:val="00AD4E7D"/>
    <w:rsid w:val="00AE2EBB"/>
    <w:rsid w:val="00AF082D"/>
    <w:rsid w:val="00B03D4A"/>
    <w:rsid w:val="00B11F9D"/>
    <w:rsid w:val="00B15388"/>
    <w:rsid w:val="00B365DA"/>
    <w:rsid w:val="00B41813"/>
    <w:rsid w:val="00B44167"/>
    <w:rsid w:val="00B523F7"/>
    <w:rsid w:val="00B70328"/>
    <w:rsid w:val="00B7556F"/>
    <w:rsid w:val="00B776B2"/>
    <w:rsid w:val="00B832D3"/>
    <w:rsid w:val="00BA1D7C"/>
    <w:rsid w:val="00BA4E9D"/>
    <w:rsid w:val="00BA627A"/>
    <w:rsid w:val="00BB4B29"/>
    <w:rsid w:val="00BD0580"/>
    <w:rsid w:val="00BD7BB2"/>
    <w:rsid w:val="00BF5AFE"/>
    <w:rsid w:val="00C00E05"/>
    <w:rsid w:val="00C142C4"/>
    <w:rsid w:val="00C1519C"/>
    <w:rsid w:val="00C21D4E"/>
    <w:rsid w:val="00C41404"/>
    <w:rsid w:val="00C4191F"/>
    <w:rsid w:val="00C4422C"/>
    <w:rsid w:val="00C51516"/>
    <w:rsid w:val="00C558C5"/>
    <w:rsid w:val="00C67F59"/>
    <w:rsid w:val="00C9527E"/>
    <w:rsid w:val="00C96A1D"/>
    <w:rsid w:val="00C9778C"/>
    <w:rsid w:val="00CA06DA"/>
    <w:rsid w:val="00CA54E8"/>
    <w:rsid w:val="00CC1ED4"/>
    <w:rsid w:val="00CD1BB6"/>
    <w:rsid w:val="00CD6E01"/>
    <w:rsid w:val="00CE18BA"/>
    <w:rsid w:val="00CE32D5"/>
    <w:rsid w:val="00CE470B"/>
    <w:rsid w:val="00CF0931"/>
    <w:rsid w:val="00D111CE"/>
    <w:rsid w:val="00D14C52"/>
    <w:rsid w:val="00D1781B"/>
    <w:rsid w:val="00D20392"/>
    <w:rsid w:val="00D506F1"/>
    <w:rsid w:val="00D95CAA"/>
    <w:rsid w:val="00DA45E0"/>
    <w:rsid w:val="00DA5AFC"/>
    <w:rsid w:val="00DA689A"/>
    <w:rsid w:val="00DB43D0"/>
    <w:rsid w:val="00DB5912"/>
    <w:rsid w:val="00DD79CE"/>
    <w:rsid w:val="00E00E77"/>
    <w:rsid w:val="00E00FAC"/>
    <w:rsid w:val="00E05166"/>
    <w:rsid w:val="00E104E6"/>
    <w:rsid w:val="00E13231"/>
    <w:rsid w:val="00E14BEC"/>
    <w:rsid w:val="00E20A97"/>
    <w:rsid w:val="00E322E3"/>
    <w:rsid w:val="00E36011"/>
    <w:rsid w:val="00E51A34"/>
    <w:rsid w:val="00E534E3"/>
    <w:rsid w:val="00E662BD"/>
    <w:rsid w:val="00E739A9"/>
    <w:rsid w:val="00E95646"/>
    <w:rsid w:val="00EA06EF"/>
    <w:rsid w:val="00EA47F9"/>
    <w:rsid w:val="00EA4841"/>
    <w:rsid w:val="00EA5595"/>
    <w:rsid w:val="00EC33FB"/>
    <w:rsid w:val="00EC6043"/>
    <w:rsid w:val="00ED7D84"/>
    <w:rsid w:val="00EE6CA7"/>
    <w:rsid w:val="00F0631B"/>
    <w:rsid w:val="00F06E76"/>
    <w:rsid w:val="00F1577A"/>
    <w:rsid w:val="00F24E75"/>
    <w:rsid w:val="00F35012"/>
    <w:rsid w:val="00F41F25"/>
    <w:rsid w:val="00F43879"/>
    <w:rsid w:val="00F51E1A"/>
    <w:rsid w:val="00F520C5"/>
    <w:rsid w:val="00F5634F"/>
    <w:rsid w:val="00F73A3C"/>
    <w:rsid w:val="00F8002A"/>
    <w:rsid w:val="00F92962"/>
    <w:rsid w:val="00FB2B04"/>
    <w:rsid w:val="00FB58AB"/>
    <w:rsid w:val="00FC06C5"/>
    <w:rsid w:val="00FC618E"/>
    <w:rsid w:val="00FD2733"/>
    <w:rsid w:val="00FD7E44"/>
    <w:rsid w:val="00FE5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8234"/>
  <w15:chartTrackingRefBased/>
  <w15:docId w15:val="{CE3F26BF-E595-48C8-BD9E-95D38E56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5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5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5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5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58E"/>
    <w:rPr>
      <w:rFonts w:eastAsiaTheme="majorEastAsia" w:cstheme="majorBidi"/>
      <w:color w:val="272727" w:themeColor="text1" w:themeTint="D8"/>
    </w:rPr>
  </w:style>
  <w:style w:type="paragraph" w:styleId="Title">
    <w:name w:val="Title"/>
    <w:basedOn w:val="Normal"/>
    <w:next w:val="Normal"/>
    <w:link w:val="TitleChar"/>
    <w:uiPriority w:val="10"/>
    <w:qFormat/>
    <w:rsid w:val="004845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58E"/>
    <w:pPr>
      <w:spacing w:before="160"/>
      <w:jc w:val="center"/>
    </w:pPr>
    <w:rPr>
      <w:i/>
      <w:iCs/>
      <w:color w:val="404040" w:themeColor="text1" w:themeTint="BF"/>
    </w:rPr>
  </w:style>
  <w:style w:type="character" w:customStyle="1" w:styleId="QuoteChar">
    <w:name w:val="Quote Char"/>
    <w:basedOn w:val="DefaultParagraphFont"/>
    <w:link w:val="Quote"/>
    <w:uiPriority w:val="29"/>
    <w:rsid w:val="0048458E"/>
    <w:rPr>
      <w:i/>
      <w:iCs/>
      <w:color w:val="404040" w:themeColor="text1" w:themeTint="BF"/>
    </w:rPr>
  </w:style>
  <w:style w:type="paragraph" w:styleId="ListParagraph">
    <w:name w:val="List Paragraph"/>
    <w:basedOn w:val="Normal"/>
    <w:uiPriority w:val="34"/>
    <w:qFormat/>
    <w:rsid w:val="0048458E"/>
    <w:pPr>
      <w:ind w:left="720"/>
      <w:contextualSpacing/>
    </w:pPr>
  </w:style>
  <w:style w:type="character" w:styleId="IntenseEmphasis">
    <w:name w:val="Intense Emphasis"/>
    <w:basedOn w:val="DefaultParagraphFont"/>
    <w:uiPriority w:val="21"/>
    <w:qFormat/>
    <w:rsid w:val="0048458E"/>
    <w:rPr>
      <w:i/>
      <w:iCs/>
      <w:color w:val="0F4761" w:themeColor="accent1" w:themeShade="BF"/>
    </w:rPr>
  </w:style>
  <w:style w:type="paragraph" w:styleId="IntenseQuote">
    <w:name w:val="Intense Quote"/>
    <w:basedOn w:val="Normal"/>
    <w:next w:val="Normal"/>
    <w:link w:val="IntenseQuoteChar"/>
    <w:uiPriority w:val="30"/>
    <w:qFormat/>
    <w:rsid w:val="00484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58E"/>
    <w:rPr>
      <w:i/>
      <w:iCs/>
      <w:color w:val="0F4761" w:themeColor="accent1" w:themeShade="BF"/>
    </w:rPr>
  </w:style>
  <w:style w:type="character" w:styleId="IntenseReference">
    <w:name w:val="Intense Reference"/>
    <w:basedOn w:val="DefaultParagraphFont"/>
    <w:uiPriority w:val="32"/>
    <w:qFormat/>
    <w:rsid w:val="0048458E"/>
    <w:rPr>
      <w:b/>
      <w:bCs/>
      <w:smallCaps/>
      <w:color w:val="0F4761" w:themeColor="accent1" w:themeShade="BF"/>
      <w:spacing w:val="5"/>
    </w:rPr>
  </w:style>
  <w:style w:type="character" w:styleId="Hyperlink">
    <w:name w:val="Hyperlink"/>
    <w:basedOn w:val="DefaultParagraphFont"/>
    <w:uiPriority w:val="99"/>
    <w:unhideWhenUsed/>
    <w:rsid w:val="0048458E"/>
    <w:rPr>
      <w:color w:val="467886" w:themeColor="hyperlink"/>
      <w:u w:val="single"/>
    </w:rPr>
  </w:style>
  <w:style w:type="character" w:styleId="UnresolvedMention">
    <w:name w:val="Unresolved Mention"/>
    <w:basedOn w:val="DefaultParagraphFont"/>
    <w:uiPriority w:val="99"/>
    <w:semiHidden/>
    <w:unhideWhenUsed/>
    <w:rsid w:val="0048458E"/>
    <w:rPr>
      <w:color w:val="605E5C"/>
      <w:shd w:val="clear" w:color="auto" w:fill="E1DFDD"/>
    </w:rPr>
  </w:style>
  <w:style w:type="paragraph" w:styleId="NormalWeb">
    <w:name w:val="Normal (Web)"/>
    <w:basedOn w:val="Normal"/>
    <w:uiPriority w:val="99"/>
    <w:unhideWhenUsed/>
    <w:rsid w:val="00BA1D7C"/>
    <w:pPr>
      <w:spacing w:before="100" w:beforeAutospacing="1" w:after="100" w:afterAutospacing="1" w:line="240" w:lineRule="auto"/>
    </w:pPr>
    <w:rPr>
      <w:rFonts w:ascii="Times New Roman" w:hAnsi="Times New Roman" w:cs="Times New Roman"/>
      <w:kern w:val="0"/>
      <w:lang w:eastAsia="en-GB"/>
      <w14:ligatures w14:val="none"/>
    </w:rPr>
  </w:style>
  <w:style w:type="paragraph" w:styleId="Header">
    <w:name w:val="header"/>
    <w:basedOn w:val="Normal"/>
    <w:link w:val="HeaderChar"/>
    <w:uiPriority w:val="99"/>
    <w:unhideWhenUsed/>
    <w:rsid w:val="00BA1D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7C"/>
  </w:style>
  <w:style w:type="paragraph" w:styleId="Footer">
    <w:name w:val="footer"/>
    <w:basedOn w:val="Normal"/>
    <w:link w:val="FooterChar"/>
    <w:uiPriority w:val="99"/>
    <w:unhideWhenUsed/>
    <w:rsid w:val="00BA1D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7C"/>
  </w:style>
  <w:style w:type="table" w:styleId="TableGrid">
    <w:name w:val="Table Grid"/>
    <w:basedOn w:val="TableNormal"/>
    <w:uiPriority w:val="39"/>
    <w:rsid w:val="000800D6"/>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06F1"/>
    <w:rPr>
      <w:color w:val="96607D" w:themeColor="followedHyperlink"/>
      <w:u w:val="single"/>
    </w:rPr>
  </w:style>
  <w:style w:type="character" w:styleId="Emphasis">
    <w:name w:val="Emphasis"/>
    <w:basedOn w:val="DefaultParagraphFont"/>
    <w:uiPriority w:val="20"/>
    <w:qFormat/>
    <w:rsid w:val="003D2FBE"/>
    <w:rPr>
      <w:i/>
      <w:iCs/>
    </w:rPr>
  </w:style>
  <w:style w:type="paragraph" w:styleId="FootnoteText">
    <w:name w:val="footnote text"/>
    <w:basedOn w:val="Normal"/>
    <w:link w:val="FootnoteTextChar"/>
    <w:uiPriority w:val="99"/>
    <w:semiHidden/>
    <w:unhideWhenUsed/>
    <w:rsid w:val="000730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3047"/>
    <w:rPr>
      <w:sz w:val="20"/>
      <w:szCs w:val="20"/>
    </w:rPr>
  </w:style>
  <w:style w:type="character" w:styleId="FootnoteReference">
    <w:name w:val="footnote reference"/>
    <w:basedOn w:val="DefaultParagraphFont"/>
    <w:uiPriority w:val="99"/>
    <w:semiHidden/>
    <w:unhideWhenUsed/>
    <w:rsid w:val="000730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02637">
      <w:bodyDiv w:val="1"/>
      <w:marLeft w:val="0"/>
      <w:marRight w:val="0"/>
      <w:marTop w:val="0"/>
      <w:marBottom w:val="0"/>
      <w:divBdr>
        <w:top w:val="none" w:sz="0" w:space="0" w:color="auto"/>
        <w:left w:val="none" w:sz="0" w:space="0" w:color="auto"/>
        <w:bottom w:val="none" w:sz="0" w:space="0" w:color="auto"/>
        <w:right w:val="none" w:sz="0" w:space="0" w:color="auto"/>
      </w:divBdr>
    </w:div>
    <w:div w:id="171922460">
      <w:bodyDiv w:val="1"/>
      <w:marLeft w:val="0"/>
      <w:marRight w:val="0"/>
      <w:marTop w:val="0"/>
      <w:marBottom w:val="0"/>
      <w:divBdr>
        <w:top w:val="none" w:sz="0" w:space="0" w:color="auto"/>
        <w:left w:val="none" w:sz="0" w:space="0" w:color="auto"/>
        <w:bottom w:val="none" w:sz="0" w:space="0" w:color="auto"/>
        <w:right w:val="none" w:sz="0" w:space="0" w:color="auto"/>
      </w:divBdr>
      <w:divsChild>
        <w:div w:id="1028143613">
          <w:marLeft w:val="0"/>
          <w:marRight w:val="0"/>
          <w:marTop w:val="0"/>
          <w:marBottom w:val="0"/>
          <w:divBdr>
            <w:top w:val="none" w:sz="0" w:space="0" w:color="auto"/>
            <w:left w:val="none" w:sz="0" w:space="0" w:color="auto"/>
            <w:bottom w:val="none" w:sz="0" w:space="0" w:color="auto"/>
            <w:right w:val="none" w:sz="0" w:space="0" w:color="auto"/>
          </w:divBdr>
        </w:div>
        <w:div w:id="1188638113">
          <w:marLeft w:val="0"/>
          <w:marRight w:val="0"/>
          <w:marTop w:val="0"/>
          <w:marBottom w:val="0"/>
          <w:divBdr>
            <w:top w:val="none" w:sz="0" w:space="0" w:color="auto"/>
            <w:left w:val="none" w:sz="0" w:space="0" w:color="auto"/>
            <w:bottom w:val="none" w:sz="0" w:space="0" w:color="auto"/>
            <w:right w:val="none" w:sz="0" w:space="0" w:color="auto"/>
          </w:divBdr>
        </w:div>
        <w:div w:id="23486509">
          <w:marLeft w:val="0"/>
          <w:marRight w:val="0"/>
          <w:marTop w:val="0"/>
          <w:marBottom w:val="0"/>
          <w:divBdr>
            <w:top w:val="none" w:sz="0" w:space="0" w:color="auto"/>
            <w:left w:val="none" w:sz="0" w:space="0" w:color="auto"/>
            <w:bottom w:val="none" w:sz="0" w:space="0" w:color="auto"/>
            <w:right w:val="none" w:sz="0" w:space="0" w:color="auto"/>
          </w:divBdr>
        </w:div>
        <w:div w:id="1424375609">
          <w:marLeft w:val="0"/>
          <w:marRight w:val="0"/>
          <w:marTop w:val="0"/>
          <w:marBottom w:val="0"/>
          <w:divBdr>
            <w:top w:val="none" w:sz="0" w:space="0" w:color="auto"/>
            <w:left w:val="none" w:sz="0" w:space="0" w:color="auto"/>
            <w:bottom w:val="none" w:sz="0" w:space="0" w:color="auto"/>
            <w:right w:val="none" w:sz="0" w:space="0" w:color="auto"/>
          </w:divBdr>
        </w:div>
        <w:div w:id="2100171602">
          <w:marLeft w:val="0"/>
          <w:marRight w:val="0"/>
          <w:marTop w:val="0"/>
          <w:marBottom w:val="0"/>
          <w:divBdr>
            <w:top w:val="none" w:sz="0" w:space="0" w:color="auto"/>
            <w:left w:val="none" w:sz="0" w:space="0" w:color="auto"/>
            <w:bottom w:val="none" w:sz="0" w:space="0" w:color="auto"/>
            <w:right w:val="none" w:sz="0" w:space="0" w:color="auto"/>
          </w:divBdr>
        </w:div>
        <w:div w:id="981621277">
          <w:marLeft w:val="0"/>
          <w:marRight w:val="0"/>
          <w:marTop w:val="0"/>
          <w:marBottom w:val="0"/>
          <w:divBdr>
            <w:top w:val="none" w:sz="0" w:space="0" w:color="auto"/>
            <w:left w:val="none" w:sz="0" w:space="0" w:color="auto"/>
            <w:bottom w:val="none" w:sz="0" w:space="0" w:color="auto"/>
            <w:right w:val="none" w:sz="0" w:space="0" w:color="auto"/>
          </w:divBdr>
        </w:div>
        <w:div w:id="702563113">
          <w:marLeft w:val="0"/>
          <w:marRight w:val="0"/>
          <w:marTop w:val="0"/>
          <w:marBottom w:val="0"/>
          <w:divBdr>
            <w:top w:val="none" w:sz="0" w:space="0" w:color="auto"/>
            <w:left w:val="none" w:sz="0" w:space="0" w:color="auto"/>
            <w:bottom w:val="none" w:sz="0" w:space="0" w:color="auto"/>
            <w:right w:val="none" w:sz="0" w:space="0" w:color="auto"/>
          </w:divBdr>
        </w:div>
        <w:div w:id="695355055">
          <w:marLeft w:val="0"/>
          <w:marRight w:val="0"/>
          <w:marTop w:val="0"/>
          <w:marBottom w:val="0"/>
          <w:divBdr>
            <w:top w:val="none" w:sz="0" w:space="0" w:color="auto"/>
            <w:left w:val="none" w:sz="0" w:space="0" w:color="auto"/>
            <w:bottom w:val="none" w:sz="0" w:space="0" w:color="auto"/>
            <w:right w:val="none" w:sz="0" w:space="0" w:color="auto"/>
          </w:divBdr>
        </w:div>
        <w:div w:id="1172253745">
          <w:marLeft w:val="0"/>
          <w:marRight w:val="0"/>
          <w:marTop w:val="0"/>
          <w:marBottom w:val="0"/>
          <w:divBdr>
            <w:top w:val="none" w:sz="0" w:space="0" w:color="auto"/>
            <w:left w:val="none" w:sz="0" w:space="0" w:color="auto"/>
            <w:bottom w:val="none" w:sz="0" w:space="0" w:color="auto"/>
            <w:right w:val="none" w:sz="0" w:space="0" w:color="auto"/>
          </w:divBdr>
        </w:div>
        <w:div w:id="1930583312">
          <w:marLeft w:val="0"/>
          <w:marRight w:val="0"/>
          <w:marTop w:val="0"/>
          <w:marBottom w:val="0"/>
          <w:divBdr>
            <w:top w:val="none" w:sz="0" w:space="0" w:color="auto"/>
            <w:left w:val="none" w:sz="0" w:space="0" w:color="auto"/>
            <w:bottom w:val="none" w:sz="0" w:space="0" w:color="auto"/>
            <w:right w:val="none" w:sz="0" w:space="0" w:color="auto"/>
          </w:divBdr>
        </w:div>
        <w:div w:id="1095900648">
          <w:marLeft w:val="0"/>
          <w:marRight w:val="0"/>
          <w:marTop w:val="0"/>
          <w:marBottom w:val="0"/>
          <w:divBdr>
            <w:top w:val="none" w:sz="0" w:space="0" w:color="auto"/>
            <w:left w:val="none" w:sz="0" w:space="0" w:color="auto"/>
            <w:bottom w:val="none" w:sz="0" w:space="0" w:color="auto"/>
            <w:right w:val="none" w:sz="0" w:space="0" w:color="auto"/>
          </w:divBdr>
        </w:div>
        <w:div w:id="1815877978">
          <w:marLeft w:val="0"/>
          <w:marRight w:val="0"/>
          <w:marTop w:val="0"/>
          <w:marBottom w:val="0"/>
          <w:divBdr>
            <w:top w:val="none" w:sz="0" w:space="0" w:color="auto"/>
            <w:left w:val="none" w:sz="0" w:space="0" w:color="auto"/>
            <w:bottom w:val="none" w:sz="0" w:space="0" w:color="auto"/>
            <w:right w:val="none" w:sz="0" w:space="0" w:color="auto"/>
          </w:divBdr>
        </w:div>
        <w:div w:id="758066357">
          <w:marLeft w:val="0"/>
          <w:marRight w:val="0"/>
          <w:marTop w:val="0"/>
          <w:marBottom w:val="0"/>
          <w:divBdr>
            <w:top w:val="none" w:sz="0" w:space="0" w:color="auto"/>
            <w:left w:val="none" w:sz="0" w:space="0" w:color="auto"/>
            <w:bottom w:val="none" w:sz="0" w:space="0" w:color="auto"/>
            <w:right w:val="none" w:sz="0" w:space="0" w:color="auto"/>
          </w:divBdr>
        </w:div>
        <w:div w:id="758983808">
          <w:marLeft w:val="0"/>
          <w:marRight w:val="0"/>
          <w:marTop w:val="0"/>
          <w:marBottom w:val="0"/>
          <w:divBdr>
            <w:top w:val="none" w:sz="0" w:space="0" w:color="auto"/>
            <w:left w:val="none" w:sz="0" w:space="0" w:color="auto"/>
            <w:bottom w:val="none" w:sz="0" w:space="0" w:color="auto"/>
            <w:right w:val="none" w:sz="0" w:space="0" w:color="auto"/>
          </w:divBdr>
        </w:div>
        <w:div w:id="1110586019">
          <w:marLeft w:val="0"/>
          <w:marRight w:val="0"/>
          <w:marTop w:val="0"/>
          <w:marBottom w:val="0"/>
          <w:divBdr>
            <w:top w:val="none" w:sz="0" w:space="0" w:color="auto"/>
            <w:left w:val="none" w:sz="0" w:space="0" w:color="auto"/>
            <w:bottom w:val="none" w:sz="0" w:space="0" w:color="auto"/>
            <w:right w:val="none" w:sz="0" w:space="0" w:color="auto"/>
          </w:divBdr>
        </w:div>
        <w:div w:id="733354035">
          <w:marLeft w:val="0"/>
          <w:marRight w:val="0"/>
          <w:marTop w:val="0"/>
          <w:marBottom w:val="0"/>
          <w:divBdr>
            <w:top w:val="none" w:sz="0" w:space="0" w:color="auto"/>
            <w:left w:val="none" w:sz="0" w:space="0" w:color="auto"/>
            <w:bottom w:val="none" w:sz="0" w:space="0" w:color="auto"/>
            <w:right w:val="none" w:sz="0" w:space="0" w:color="auto"/>
          </w:divBdr>
        </w:div>
        <w:div w:id="1685552834">
          <w:marLeft w:val="0"/>
          <w:marRight w:val="0"/>
          <w:marTop w:val="0"/>
          <w:marBottom w:val="0"/>
          <w:divBdr>
            <w:top w:val="none" w:sz="0" w:space="0" w:color="auto"/>
            <w:left w:val="none" w:sz="0" w:space="0" w:color="auto"/>
            <w:bottom w:val="none" w:sz="0" w:space="0" w:color="auto"/>
            <w:right w:val="none" w:sz="0" w:space="0" w:color="auto"/>
          </w:divBdr>
        </w:div>
        <w:div w:id="1412969162">
          <w:marLeft w:val="0"/>
          <w:marRight w:val="0"/>
          <w:marTop w:val="0"/>
          <w:marBottom w:val="0"/>
          <w:divBdr>
            <w:top w:val="none" w:sz="0" w:space="0" w:color="auto"/>
            <w:left w:val="none" w:sz="0" w:space="0" w:color="auto"/>
            <w:bottom w:val="none" w:sz="0" w:space="0" w:color="auto"/>
            <w:right w:val="none" w:sz="0" w:space="0" w:color="auto"/>
          </w:divBdr>
          <w:divsChild>
            <w:div w:id="290786920">
              <w:marLeft w:val="0"/>
              <w:marRight w:val="0"/>
              <w:marTop w:val="0"/>
              <w:marBottom w:val="0"/>
              <w:divBdr>
                <w:top w:val="none" w:sz="0" w:space="0" w:color="auto"/>
                <w:left w:val="none" w:sz="0" w:space="0" w:color="auto"/>
                <w:bottom w:val="none" w:sz="0" w:space="0" w:color="auto"/>
                <w:right w:val="none" w:sz="0" w:space="0" w:color="auto"/>
              </w:divBdr>
            </w:div>
            <w:div w:id="1247881803">
              <w:marLeft w:val="0"/>
              <w:marRight w:val="0"/>
              <w:marTop w:val="0"/>
              <w:marBottom w:val="0"/>
              <w:divBdr>
                <w:top w:val="none" w:sz="0" w:space="0" w:color="auto"/>
                <w:left w:val="none" w:sz="0" w:space="0" w:color="auto"/>
                <w:bottom w:val="none" w:sz="0" w:space="0" w:color="auto"/>
                <w:right w:val="none" w:sz="0" w:space="0" w:color="auto"/>
              </w:divBdr>
            </w:div>
            <w:div w:id="546911568">
              <w:marLeft w:val="0"/>
              <w:marRight w:val="0"/>
              <w:marTop w:val="0"/>
              <w:marBottom w:val="0"/>
              <w:divBdr>
                <w:top w:val="none" w:sz="0" w:space="0" w:color="auto"/>
                <w:left w:val="none" w:sz="0" w:space="0" w:color="auto"/>
                <w:bottom w:val="none" w:sz="0" w:space="0" w:color="auto"/>
                <w:right w:val="none" w:sz="0" w:space="0" w:color="auto"/>
              </w:divBdr>
            </w:div>
            <w:div w:id="1583175924">
              <w:marLeft w:val="0"/>
              <w:marRight w:val="0"/>
              <w:marTop w:val="0"/>
              <w:marBottom w:val="0"/>
              <w:divBdr>
                <w:top w:val="none" w:sz="0" w:space="0" w:color="auto"/>
                <w:left w:val="none" w:sz="0" w:space="0" w:color="auto"/>
                <w:bottom w:val="none" w:sz="0" w:space="0" w:color="auto"/>
                <w:right w:val="none" w:sz="0" w:space="0" w:color="auto"/>
              </w:divBdr>
            </w:div>
            <w:div w:id="563565854">
              <w:marLeft w:val="0"/>
              <w:marRight w:val="0"/>
              <w:marTop w:val="0"/>
              <w:marBottom w:val="0"/>
              <w:divBdr>
                <w:top w:val="none" w:sz="0" w:space="0" w:color="auto"/>
                <w:left w:val="none" w:sz="0" w:space="0" w:color="auto"/>
                <w:bottom w:val="none" w:sz="0" w:space="0" w:color="auto"/>
                <w:right w:val="none" w:sz="0" w:space="0" w:color="auto"/>
              </w:divBdr>
            </w:div>
            <w:div w:id="271859773">
              <w:marLeft w:val="0"/>
              <w:marRight w:val="0"/>
              <w:marTop w:val="0"/>
              <w:marBottom w:val="0"/>
              <w:divBdr>
                <w:top w:val="none" w:sz="0" w:space="0" w:color="auto"/>
                <w:left w:val="none" w:sz="0" w:space="0" w:color="auto"/>
                <w:bottom w:val="none" w:sz="0" w:space="0" w:color="auto"/>
                <w:right w:val="none" w:sz="0" w:space="0" w:color="auto"/>
              </w:divBdr>
            </w:div>
            <w:div w:id="233901432">
              <w:marLeft w:val="0"/>
              <w:marRight w:val="0"/>
              <w:marTop w:val="0"/>
              <w:marBottom w:val="0"/>
              <w:divBdr>
                <w:top w:val="none" w:sz="0" w:space="0" w:color="auto"/>
                <w:left w:val="none" w:sz="0" w:space="0" w:color="auto"/>
                <w:bottom w:val="none" w:sz="0" w:space="0" w:color="auto"/>
                <w:right w:val="none" w:sz="0" w:space="0" w:color="auto"/>
              </w:divBdr>
            </w:div>
            <w:div w:id="1833132120">
              <w:marLeft w:val="0"/>
              <w:marRight w:val="0"/>
              <w:marTop w:val="0"/>
              <w:marBottom w:val="0"/>
              <w:divBdr>
                <w:top w:val="none" w:sz="0" w:space="0" w:color="auto"/>
                <w:left w:val="none" w:sz="0" w:space="0" w:color="auto"/>
                <w:bottom w:val="none" w:sz="0" w:space="0" w:color="auto"/>
                <w:right w:val="none" w:sz="0" w:space="0" w:color="auto"/>
              </w:divBdr>
            </w:div>
            <w:div w:id="485172165">
              <w:marLeft w:val="0"/>
              <w:marRight w:val="0"/>
              <w:marTop w:val="0"/>
              <w:marBottom w:val="0"/>
              <w:divBdr>
                <w:top w:val="none" w:sz="0" w:space="0" w:color="auto"/>
                <w:left w:val="none" w:sz="0" w:space="0" w:color="auto"/>
                <w:bottom w:val="none" w:sz="0" w:space="0" w:color="auto"/>
                <w:right w:val="none" w:sz="0" w:space="0" w:color="auto"/>
              </w:divBdr>
            </w:div>
            <w:div w:id="93593787">
              <w:marLeft w:val="0"/>
              <w:marRight w:val="0"/>
              <w:marTop w:val="0"/>
              <w:marBottom w:val="0"/>
              <w:divBdr>
                <w:top w:val="none" w:sz="0" w:space="0" w:color="auto"/>
                <w:left w:val="none" w:sz="0" w:space="0" w:color="auto"/>
                <w:bottom w:val="none" w:sz="0" w:space="0" w:color="auto"/>
                <w:right w:val="none" w:sz="0" w:space="0" w:color="auto"/>
              </w:divBdr>
            </w:div>
            <w:div w:id="974915244">
              <w:marLeft w:val="0"/>
              <w:marRight w:val="0"/>
              <w:marTop w:val="0"/>
              <w:marBottom w:val="0"/>
              <w:divBdr>
                <w:top w:val="none" w:sz="0" w:space="0" w:color="auto"/>
                <w:left w:val="none" w:sz="0" w:space="0" w:color="auto"/>
                <w:bottom w:val="none" w:sz="0" w:space="0" w:color="auto"/>
                <w:right w:val="none" w:sz="0" w:space="0" w:color="auto"/>
              </w:divBdr>
            </w:div>
            <w:div w:id="1432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07197">
      <w:bodyDiv w:val="1"/>
      <w:marLeft w:val="0"/>
      <w:marRight w:val="0"/>
      <w:marTop w:val="0"/>
      <w:marBottom w:val="0"/>
      <w:divBdr>
        <w:top w:val="none" w:sz="0" w:space="0" w:color="auto"/>
        <w:left w:val="none" w:sz="0" w:space="0" w:color="auto"/>
        <w:bottom w:val="none" w:sz="0" w:space="0" w:color="auto"/>
        <w:right w:val="none" w:sz="0" w:space="0" w:color="auto"/>
      </w:divBdr>
    </w:div>
    <w:div w:id="775323355">
      <w:bodyDiv w:val="1"/>
      <w:marLeft w:val="0"/>
      <w:marRight w:val="0"/>
      <w:marTop w:val="0"/>
      <w:marBottom w:val="0"/>
      <w:divBdr>
        <w:top w:val="none" w:sz="0" w:space="0" w:color="auto"/>
        <w:left w:val="none" w:sz="0" w:space="0" w:color="auto"/>
        <w:bottom w:val="none" w:sz="0" w:space="0" w:color="auto"/>
        <w:right w:val="none" w:sz="0" w:space="0" w:color="auto"/>
      </w:divBdr>
    </w:div>
    <w:div w:id="780688625">
      <w:bodyDiv w:val="1"/>
      <w:marLeft w:val="0"/>
      <w:marRight w:val="0"/>
      <w:marTop w:val="0"/>
      <w:marBottom w:val="0"/>
      <w:divBdr>
        <w:top w:val="none" w:sz="0" w:space="0" w:color="auto"/>
        <w:left w:val="none" w:sz="0" w:space="0" w:color="auto"/>
        <w:bottom w:val="none" w:sz="0" w:space="0" w:color="auto"/>
        <w:right w:val="none" w:sz="0" w:space="0" w:color="auto"/>
      </w:divBdr>
    </w:div>
    <w:div w:id="801192839">
      <w:bodyDiv w:val="1"/>
      <w:marLeft w:val="0"/>
      <w:marRight w:val="0"/>
      <w:marTop w:val="0"/>
      <w:marBottom w:val="0"/>
      <w:divBdr>
        <w:top w:val="none" w:sz="0" w:space="0" w:color="auto"/>
        <w:left w:val="none" w:sz="0" w:space="0" w:color="auto"/>
        <w:bottom w:val="none" w:sz="0" w:space="0" w:color="auto"/>
        <w:right w:val="none" w:sz="0" w:space="0" w:color="auto"/>
      </w:divBdr>
    </w:div>
    <w:div w:id="889610953">
      <w:bodyDiv w:val="1"/>
      <w:marLeft w:val="0"/>
      <w:marRight w:val="0"/>
      <w:marTop w:val="0"/>
      <w:marBottom w:val="0"/>
      <w:divBdr>
        <w:top w:val="none" w:sz="0" w:space="0" w:color="auto"/>
        <w:left w:val="none" w:sz="0" w:space="0" w:color="auto"/>
        <w:bottom w:val="none" w:sz="0" w:space="0" w:color="auto"/>
        <w:right w:val="none" w:sz="0" w:space="0" w:color="auto"/>
      </w:divBdr>
      <w:divsChild>
        <w:div w:id="1028531235">
          <w:marLeft w:val="0"/>
          <w:marRight w:val="0"/>
          <w:marTop w:val="0"/>
          <w:marBottom w:val="0"/>
          <w:divBdr>
            <w:top w:val="none" w:sz="0" w:space="0" w:color="auto"/>
            <w:left w:val="none" w:sz="0" w:space="0" w:color="auto"/>
            <w:bottom w:val="none" w:sz="0" w:space="0" w:color="auto"/>
            <w:right w:val="none" w:sz="0" w:space="0" w:color="auto"/>
          </w:divBdr>
        </w:div>
        <w:div w:id="1912695038">
          <w:marLeft w:val="0"/>
          <w:marRight w:val="0"/>
          <w:marTop w:val="0"/>
          <w:marBottom w:val="0"/>
          <w:divBdr>
            <w:top w:val="none" w:sz="0" w:space="0" w:color="auto"/>
            <w:left w:val="none" w:sz="0" w:space="0" w:color="auto"/>
            <w:bottom w:val="none" w:sz="0" w:space="0" w:color="auto"/>
            <w:right w:val="none" w:sz="0" w:space="0" w:color="auto"/>
          </w:divBdr>
        </w:div>
        <w:div w:id="117145275">
          <w:marLeft w:val="0"/>
          <w:marRight w:val="0"/>
          <w:marTop w:val="0"/>
          <w:marBottom w:val="0"/>
          <w:divBdr>
            <w:top w:val="none" w:sz="0" w:space="0" w:color="auto"/>
            <w:left w:val="none" w:sz="0" w:space="0" w:color="auto"/>
            <w:bottom w:val="none" w:sz="0" w:space="0" w:color="auto"/>
            <w:right w:val="none" w:sz="0" w:space="0" w:color="auto"/>
          </w:divBdr>
        </w:div>
        <w:div w:id="1922324777">
          <w:marLeft w:val="0"/>
          <w:marRight w:val="0"/>
          <w:marTop w:val="0"/>
          <w:marBottom w:val="0"/>
          <w:divBdr>
            <w:top w:val="none" w:sz="0" w:space="0" w:color="auto"/>
            <w:left w:val="none" w:sz="0" w:space="0" w:color="auto"/>
            <w:bottom w:val="none" w:sz="0" w:space="0" w:color="auto"/>
            <w:right w:val="none" w:sz="0" w:space="0" w:color="auto"/>
          </w:divBdr>
        </w:div>
        <w:div w:id="276719468">
          <w:marLeft w:val="0"/>
          <w:marRight w:val="0"/>
          <w:marTop w:val="0"/>
          <w:marBottom w:val="0"/>
          <w:divBdr>
            <w:top w:val="none" w:sz="0" w:space="0" w:color="auto"/>
            <w:left w:val="none" w:sz="0" w:space="0" w:color="auto"/>
            <w:bottom w:val="none" w:sz="0" w:space="0" w:color="auto"/>
            <w:right w:val="none" w:sz="0" w:space="0" w:color="auto"/>
          </w:divBdr>
        </w:div>
        <w:div w:id="1409306896">
          <w:marLeft w:val="0"/>
          <w:marRight w:val="0"/>
          <w:marTop w:val="0"/>
          <w:marBottom w:val="0"/>
          <w:divBdr>
            <w:top w:val="none" w:sz="0" w:space="0" w:color="auto"/>
            <w:left w:val="none" w:sz="0" w:space="0" w:color="auto"/>
            <w:bottom w:val="none" w:sz="0" w:space="0" w:color="auto"/>
            <w:right w:val="none" w:sz="0" w:space="0" w:color="auto"/>
          </w:divBdr>
        </w:div>
        <w:div w:id="2075885019">
          <w:marLeft w:val="0"/>
          <w:marRight w:val="0"/>
          <w:marTop w:val="0"/>
          <w:marBottom w:val="0"/>
          <w:divBdr>
            <w:top w:val="none" w:sz="0" w:space="0" w:color="auto"/>
            <w:left w:val="none" w:sz="0" w:space="0" w:color="auto"/>
            <w:bottom w:val="none" w:sz="0" w:space="0" w:color="auto"/>
            <w:right w:val="none" w:sz="0" w:space="0" w:color="auto"/>
          </w:divBdr>
        </w:div>
        <w:div w:id="1768113508">
          <w:marLeft w:val="0"/>
          <w:marRight w:val="0"/>
          <w:marTop w:val="0"/>
          <w:marBottom w:val="0"/>
          <w:divBdr>
            <w:top w:val="none" w:sz="0" w:space="0" w:color="auto"/>
            <w:left w:val="none" w:sz="0" w:space="0" w:color="auto"/>
            <w:bottom w:val="none" w:sz="0" w:space="0" w:color="auto"/>
            <w:right w:val="none" w:sz="0" w:space="0" w:color="auto"/>
          </w:divBdr>
        </w:div>
        <w:div w:id="527793976">
          <w:marLeft w:val="0"/>
          <w:marRight w:val="0"/>
          <w:marTop w:val="0"/>
          <w:marBottom w:val="0"/>
          <w:divBdr>
            <w:top w:val="none" w:sz="0" w:space="0" w:color="auto"/>
            <w:left w:val="none" w:sz="0" w:space="0" w:color="auto"/>
            <w:bottom w:val="none" w:sz="0" w:space="0" w:color="auto"/>
            <w:right w:val="none" w:sz="0" w:space="0" w:color="auto"/>
          </w:divBdr>
        </w:div>
        <w:div w:id="1092815791">
          <w:marLeft w:val="0"/>
          <w:marRight w:val="0"/>
          <w:marTop w:val="0"/>
          <w:marBottom w:val="0"/>
          <w:divBdr>
            <w:top w:val="none" w:sz="0" w:space="0" w:color="auto"/>
            <w:left w:val="none" w:sz="0" w:space="0" w:color="auto"/>
            <w:bottom w:val="none" w:sz="0" w:space="0" w:color="auto"/>
            <w:right w:val="none" w:sz="0" w:space="0" w:color="auto"/>
          </w:divBdr>
        </w:div>
        <w:div w:id="1379547997">
          <w:marLeft w:val="0"/>
          <w:marRight w:val="0"/>
          <w:marTop w:val="0"/>
          <w:marBottom w:val="0"/>
          <w:divBdr>
            <w:top w:val="none" w:sz="0" w:space="0" w:color="auto"/>
            <w:left w:val="none" w:sz="0" w:space="0" w:color="auto"/>
            <w:bottom w:val="none" w:sz="0" w:space="0" w:color="auto"/>
            <w:right w:val="none" w:sz="0" w:space="0" w:color="auto"/>
          </w:divBdr>
        </w:div>
        <w:div w:id="1702053571">
          <w:marLeft w:val="0"/>
          <w:marRight w:val="0"/>
          <w:marTop w:val="0"/>
          <w:marBottom w:val="0"/>
          <w:divBdr>
            <w:top w:val="none" w:sz="0" w:space="0" w:color="auto"/>
            <w:left w:val="none" w:sz="0" w:space="0" w:color="auto"/>
            <w:bottom w:val="none" w:sz="0" w:space="0" w:color="auto"/>
            <w:right w:val="none" w:sz="0" w:space="0" w:color="auto"/>
          </w:divBdr>
        </w:div>
        <w:div w:id="1186484486">
          <w:marLeft w:val="0"/>
          <w:marRight w:val="0"/>
          <w:marTop w:val="0"/>
          <w:marBottom w:val="0"/>
          <w:divBdr>
            <w:top w:val="none" w:sz="0" w:space="0" w:color="auto"/>
            <w:left w:val="none" w:sz="0" w:space="0" w:color="auto"/>
            <w:bottom w:val="none" w:sz="0" w:space="0" w:color="auto"/>
            <w:right w:val="none" w:sz="0" w:space="0" w:color="auto"/>
          </w:divBdr>
        </w:div>
        <w:div w:id="1860466722">
          <w:marLeft w:val="0"/>
          <w:marRight w:val="0"/>
          <w:marTop w:val="0"/>
          <w:marBottom w:val="0"/>
          <w:divBdr>
            <w:top w:val="none" w:sz="0" w:space="0" w:color="auto"/>
            <w:left w:val="none" w:sz="0" w:space="0" w:color="auto"/>
            <w:bottom w:val="none" w:sz="0" w:space="0" w:color="auto"/>
            <w:right w:val="none" w:sz="0" w:space="0" w:color="auto"/>
          </w:divBdr>
        </w:div>
        <w:div w:id="1318919705">
          <w:marLeft w:val="0"/>
          <w:marRight w:val="0"/>
          <w:marTop w:val="0"/>
          <w:marBottom w:val="0"/>
          <w:divBdr>
            <w:top w:val="none" w:sz="0" w:space="0" w:color="auto"/>
            <w:left w:val="none" w:sz="0" w:space="0" w:color="auto"/>
            <w:bottom w:val="none" w:sz="0" w:space="0" w:color="auto"/>
            <w:right w:val="none" w:sz="0" w:space="0" w:color="auto"/>
          </w:divBdr>
        </w:div>
        <w:div w:id="840967943">
          <w:marLeft w:val="0"/>
          <w:marRight w:val="0"/>
          <w:marTop w:val="0"/>
          <w:marBottom w:val="0"/>
          <w:divBdr>
            <w:top w:val="none" w:sz="0" w:space="0" w:color="auto"/>
            <w:left w:val="none" w:sz="0" w:space="0" w:color="auto"/>
            <w:bottom w:val="none" w:sz="0" w:space="0" w:color="auto"/>
            <w:right w:val="none" w:sz="0" w:space="0" w:color="auto"/>
          </w:divBdr>
        </w:div>
        <w:div w:id="1161385518">
          <w:marLeft w:val="0"/>
          <w:marRight w:val="0"/>
          <w:marTop w:val="0"/>
          <w:marBottom w:val="0"/>
          <w:divBdr>
            <w:top w:val="none" w:sz="0" w:space="0" w:color="auto"/>
            <w:left w:val="none" w:sz="0" w:space="0" w:color="auto"/>
            <w:bottom w:val="none" w:sz="0" w:space="0" w:color="auto"/>
            <w:right w:val="none" w:sz="0" w:space="0" w:color="auto"/>
          </w:divBdr>
        </w:div>
        <w:div w:id="1423065357">
          <w:marLeft w:val="0"/>
          <w:marRight w:val="0"/>
          <w:marTop w:val="0"/>
          <w:marBottom w:val="0"/>
          <w:divBdr>
            <w:top w:val="none" w:sz="0" w:space="0" w:color="auto"/>
            <w:left w:val="none" w:sz="0" w:space="0" w:color="auto"/>
            <w:bottom w:val="none" w:sz="0" w:space="0" w:color="auto"/>
            <w:right w:val="none" w:sz="0" w:space="0" w:color="auto"/>
          </w:divBdr>
          <w:divsChild>
            <w:div w:id="1458374236">
              <w:marLeft w:val="0"/>
              <w:marRight w:val="0"/>
              <w:marTop w:val="0"/>
              <w:marBottom w:val="0"/>
              <w:divBdr>
                <w:top w:val="none" w:sz="0" w:space="0" w:color="auto"/>
                <w:left w:val="none" w:sz="0" w:space="0" w:color="auto"/>
                <w:bottom w:val="none" w:sz="0" w:space="0" w:color="auto"/>
                <w:right w:val="none" w:sz="0" w:space="0" w:color="auto"/>
              </w:divBdr>
            </w:div>
            <w:div w:id="324015399">
              <w:marLeft w:val="0"/>
              <w:marRight w:val="0"/>
              <w:marTop w:val="0"/>
              <w:marBottom w:val="0"/>
              <w:divBdr>
                <w:top w:val="none" w:sz="0" w:space="0" w:color="auto"/>
                <w:left w:val="none" w:sz="0" w:space="0" w:color="auto"/>
                <w:bottom w:val="none" w:sz="0" w:space="0" w:color="auto"/>
                <w:right w:val="none" w:sz="0" w:space="0" w:color="auto"/>
              </w:divBdr>
            </w:div>
            <w:div w:id="2105224952">
              <w:marLeft w:val="0"/>
              <w:marRight w:val="0"/>
              <w:marTop w:val="0"/>
              <w:marBottom w:val="0"/>
              <w:divBdr>
                <w:top w:val="none" w:sz="0" w:space="0" w:color="auto"/>
                <w:left w:val="none" w:sz="0" w:space="0" w:color="auto"/>
                <w:bottom w:val="none" w:sz="0" w:space="0" w:color="auto"/>
                <w:right w:val="none" w:sz="0" w:space="0" w:color="auto"/>
              </w:divBdr>
            </w:div>
            <w:div w:id="1774204823">
              <w:marLeft w:val="0"/>
              <w:marRight w:val="0"/>
              <w:marTop w:val="0"/>
              <w:marBottom w:val="0"/>
              <w:divBdr>
                <w:top w:val="none" w:sz="0" w:space="0" w:color="auto"/>
                <w:left w:val="none" w:sz="0" w:space="0" w:color="auto"/>
                <w:bottom w:val="none" w:sz="0" w:space="0" w:color="auto"/>
                <w:right w:val="none" w:sz="0" w:space="0" w:color="auto"/>
              </w:divBdr>
            </w:div>
            <w:div w:id="586501280">
              <w:marLeft w:val="0"/>
              <w:marRight w:val="0"/>
              <w:marTop w:val="0"/>
              <w:marBottom w:val="0"/>
              <w:divBdr>
                <w:top w:val="none" w:sz="0" w:space="0" w:color="auto"/>
                <w:left w:val="none" w:sz="0" w:space="0" w:color="auto"/>
                <w:bottom w:val="none" w:sz="0" w:space="0" w:color="auto"/>
                <w:right w:val="none" w:sz="0" w:space="0" w:color="auto"/>
              </w:divBdr>
            </w:div>
            <w:div w:id="699865985">
              <w:marLeft w:val="0"/>
              <w:marRight w:val="0"/>
              <w:marTop w:val="0"/>
              <w:marBottom w:val="0"/>
              <w:divBdr>
                <w:top w:val="none" w:sz="0" w:space="0" w:color="auto"/>
                <w:left w:val="none" w:sz="0" w:space="0" w:color="auto"/>
                <w:bottom w:val="none" w:sz="0" w:space="0" w:color="auto"/>
                <w:right w:val="none" w:sz="0" w:space="0" w:color="auto"/>
              </w:divBdr>
            </w:div>
            <w:div w:id="991523332">
              <w:marLeft w:val="0"/>
              <w:marRight w:val="0"/>
              <w:marTop w:val="0"/>
              <w:marBottom w:val="0"/>
              <w:divBdr>
                <w:top w:val="none" w:sz="0" w:space="0" w:color="auto"/>
                <w:left w:val="none" w:sz="0" w:space="0" w:color="auto"/>
                <w:bottom w:val="none" w:sz="0" w:space="0" w:color="auto"/>
                <w:right w:val="none" w:sz="0" w:space="0" w:color="auto"/>
              </w:divBdr>
            </w:div>
            <w:div w:id="1565992034">
              <w:marLeft w:val="0"/>
              <w:marRight w:val="0"/>
              <w:marTop w:val="0"/>
              <w:marBottom w:val="0"/>
              <w:divBdr>
                <w:top w:val="none" w:sz="0" w:space="0" w:color="auto"/>
                <w:left w:val="none" w:sz="0" w:space="0" w:color="auto"/>
                <w:bottom w:val="none" w:sz="0" w:space="0" w:color="auto"/>
                <w:right w:val="none" w:sz="0" w:space="0" w:color="auto"/>
              </w:divBdr>
            </w:div>
            <w:div w:id="99183068">
              <w:marLeft w:val="0"/>
              <w:marRight w:val="0"/>
              <w:marTop w:val="0"/>
              <w:marBottom w:val="0"/>
              <w:divBdr>
                <w:top w:val="none" w:sz="0" w:space="0" w:color="auto"/>
                <w:left w:val="none" w:sz="0" w:space="0" w:color="auto"/>
                <w:bottom w:val="none" w:sz="0" w:space="0" w:color="auto"/>
                <w:right w:val="none" w:sz="0" w:space="0" w:color="auto"/>
              </w:divBdr>
            </w:div>
            <w:div w:id="419062667">
              <w:marLeft w:val="0"/>
              <w:marRight w:val="0"/>
              <w:marTop w:val="0"/>
              <w:marBottom w:val="0"/>
              <w:divBdr>
                <w:top w:val="none" w:sz="0" w:space="0" w:color="auto"/>
                <w:left w:val="none" w:sz="0" w:space="0" w:color="auto"/>
                <w:bottom w:val="none" w:sz="0" w:space="0" w:color="auto"/>
                <w:right w:val="none" w:sz="0" w:space="0" w:color="auto"/>
              </w:divBdr>
            </w:div>
            <w:div w:id="1884563694">
              <w:marLeft w:val="0"/>
              <w:marRight w:val="0"/>
              <w:marTop w:val="0"/>
              <w:marBottom w:val="0"/>
              <w:divBdr>
                <w:top w:val="none" w:sz="0" w:space="0" w:color="auto"/>
                <w:left w:val="none" w:sz="0" w:space="0" w:color="auto"/>
                <w:bottom w:val="none" w:sz="0" w:space="0" w:color="auto"/>
                <w:right w:val="none" w:sz="0" w:space="0" w:color="auto"/>
              </w:divBdr>
            </w:div>
            <w:div w:id="110893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08241">
      <w:bodyDiv w:val="1"/>
      <w:marLeft w:val="0"/>
      <w:marRight w:val="0"/>
      <w:marTop w:val="0"/>
      <w:marBottom w:val="0"/>
      <w:divBdr>
        <w:top w:val="none" w:sz="0" w:space="0" w:color="auto"/>
        <w:left w:val="none" w:sz="0" w:space="0" w:color="auto"/>
        <w:bottom w:val="none" w:sz="0" w:space="0" w:color="auto"/>
        <w:right w:val="none" w:sz="0" w:space="0" w:color="auto"/>
      </w:divBdr>
    </w:div>
    <w:div w:id="1796100294">
      <w:bodyDiv w:val="1"/>
      <w:marLeft w:val="0"/>
      <w:marRight w:val="0"/>
      <w:marTop w:val="0"/>
      <w:marBottom w:val="0"/>
      <w:divBdr>
        <w:top w:val="none" w:sz="0" w:space="0" w:color="auto"/>
        <w:left w:val="none" w:sz="0" w:space="0" w:color="auto"/>
        <w:bottom w:val="none" w:sz="0" w:space="0" w:color="auto"/>
        <w:right w:val="none" w:sz="0" w:space="0" w:color="auto"/>
      </w:divBdr>
    </w:div>
    <w:div w:id="190070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laylistforlife.org.uk/" TargetMode="External"/><Relationship Id="rId18" Type="http://schemas.openxmlformats.org/officeDocument/2006/relationships/hyperlink" Target="https://www.abdn.ac.uk/student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bdn.ac.uk/studenthub/login" TargetMode="External"/><Relationship Id="rId17" Type="http://schemas.openxmlformats.org/officeDocument/2006/relationships/hyperlink" Target="https://www.abdn.ac.uk/staffnet/teaching/key-education-policies-for-students-11809.php" TargetMode="External"/><Relationship Id="rId2" Type="http://schemas.openxmlformats.org/officeDocument/2006/relationships/numbering" Target="numbering.xml"/><Relationship Id="rId16" Type="http://schemas.openxmlformats.org/officeDocument/2006/relationships/hyperlink" Target="https://www.abdn.ac.uk/students/academic-life/week-numbers-634.php" TargetMode="External"/><Relationship Id="rId20" Type="http://schemas.openxmlformats.org/officeDocument/2006/relationships/hyperlink" Target="https://www.ausa.org.uk/representation/academicre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dn.ac.uk/students/academic-life/my-skills.php" TargetMode="External"/><Relationship Id="rId5" Type="http://schemas.openxmlformats.org/officeDocument/2006/relationships/webSettings" Target="webSettings.xml"/><Relationship Id="rId15" Type="http://schemas.openxmlformats.org/officeDocument/2006/relationships/hyperlink" Target="https://www.abdn.ac.uk/students/academic-life/week-numbers-634.php" TargetMode="External"/><Relationship Id="rId23" Type="http://schemas.openxmlformats.org/officeDocument/2006/relationships/theme" Target="theme/theme1.xml"/><Relationship Id="rId10" Type="http://schemas.openxmlformats.org/officeDocument/2006/relationships/hyperlink" Target="mailto:chris.gray@abdn.ac.uk" TargetMode="External"/><Relationship Id="rId19" Type="http://schemas.openxmlformats.org/officeDocument/2006/relationships/hyperlink" Target="https://www.abdn.ac.uk/students/academic-life/academic-integrity.ph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rcs.ac.uk/scotland-singing-for-health-networ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2E731-55D0-EB4B-BF19-0CCAE5919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11</Pages>
  <Words>4175</Words>
  <Characters>23803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27923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Christopher</dc:creator>
  <cp:keywords/>
  <dc:description/>
  <cp:lastModifiedBy>Christopher Gray</cp:lastModifiedBy>
  <cp:revision>63</cp:revision>
  <dcterms:created xsi:type="dcterms:W3CDTF">2024-10-27T13:15:00Z</dcterms:created>
  <dcterms:modified xsi:type="dcterms:W3CDTF">2024-11-12T16:29:00Z</dcterms:modified>
</cp:coreProperties>
</file>