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0DD" w:rsidRDefault="00187A74" w:rsidP="00187A74">
      <w:pPr>
        <w:pStyle w:val="Default"/>
        <w:rPr>
          <w:i/>
          <w:iCs/>
        </w:rPr>
      </w:pPr>
      <w:r w:rsidRPr="002730DD">
        <w:rPr>
          <w:i/>
          <w:iCs/>
        </w:rPr>
        <w:t xml:space="preserve">UNIVERSITY OF ABERDEEN – HANDBOOK FOR RESEARCH GOVERNANCE </w:t>
      </w:r>
    </w:p>
    <w:p w:rsidR="00187A74" w:rsidRDefault="00187A74" w:rsidP="00187A74">
      <w:pPr>
        <w:pStyle w:val="Default"/>
        <w:rPr>
          <w:b/>
          <w:bCs/>
        </w:rPr>
      </w:pPr>
      <w:r w:rsidRPr="002730DD">
        <w:rPr>
          <w:b/>
          <w:bCs/>
        </w:rPr>
        <w:t xml:space="preserve">3.4 Determining Whether You Need Ethical Approval – Is It Required? </w:t>
      </w:r>
    </w:p>
    <w:p w:rsidR="002730DD" w:rsidRPr="002730DD" w:rsidRDefault="002730DD" w:rsidP="00187A74">
      <w:pPr>
        <w:pStyle w:val="Default"/>
      </w:pPr>
    </w:p>
    <w:p w:rsidR="00187A74" w:rsidRDefault="00187A74" w:rsidP="00187A74">
      <w:pPr>
        <w:pStyle w:val="Default"/>
      </w:pPr>
      <w:r w:rsidRPr="002730DD">
        <w:t xml:space="preserve">Where there is no explicit legislative or regulatory requirement for ethical approval in place, there are a number of questions which should be taken into account when looking to determine the level of ethical approval required for a research proposal. A selection of these questions is given below (noting the list is not exhaustive). These can be used as a checklist to be consulted by researchers as guidance when considering the level ethical review required, but noting; consultation with or completion of the checklist does not equate to, replace nor satisfy any internal ethical review process, such as those in place within the Colleges. </w:t>
      </w:r>
    </w:p>
    <w:p w:rsidR="002730DD" w:rsidRPr="002730DD" w:rsidRDefault="002730DD" w:rsidP="00187A74">
      <w:pPr>
        <w:pStyle w:val="Default"/>
      </w:pPr>
    </w:p>
    <w:p w:rsidR="00187A74" w:rsidRDefault="00187A74" w:rsidP="00187A74">
      <w:pPr>
        <w:pStyle w:val="Default"/>
      </w:pPr>
      <w:r w:rsidRPr="002730DD">
        <w:t xml:space="preserve">The checklist aims to identify whether or not a full application for ethical approval must be submitted, and can be used in conjunction with (but not in place of) appropriate College, School or departmental ethical review guidelines. Any lead researcher or Principal Investigator (or where the PI is a student, the supervisor) preparing an application should review the checklist (or any College equivalent) and exercise appropriate professional judgement by way of good practice. </w:t>
      </w:r>
    </w:p>
    <w:p w:rsidR="002730DD" w:rsidRPr="002730DD" w:rsidRDefault="002730DD" w:rsidP="00187A74">
      <w:pPr>
        <w:pStyle w:val="Default"/>
      </w:pPr>
    </w:p>
    <w:p w:rsidR="00187A74" w:rsidRDefault="00187A74" w:rsidP="00187A74">
      <w:pPr>
        <w:pStyle w:val="Default"/>
      </w:pPr>
      <w:r w:rsidRPr="002730DD">
        <w:t xml:space="preserve">The majority of questions listed apply to all disciplines and all forms of research, and notably (but not exclusively) to those which involve human participants. They also apply to survey based research, interviews, focus groups and to observation techniques. </w:t>
      </w:r>
    </w:p>
    <w:p w:rsidR="002730DD" w:rsidRPr="002730DD" w:rsidRDefault="002730DD" w:rsidP="00187A74">
      <w:pPr>
        <w:pStyle w:val="Default"/>
      </w:pPr>
      <w:bookmarkStart w:id="0" w:name="_GoBack"/>
      <w:bookmarkEnd w:id="0"/>
    </w:p>
    <w:p w:rsidR="00187A74" w:rsidRPr="002730DD" w:rsidRDefault="00187A74" w:rsidP="00187A74">
      <w:pPr>
        <w:pStyle w:val="Default"/>
      </w:pPr>
      <w:r w:rsidRPr="002730DD">
        <w:t xml:space="preserve">If a researcher answers “yes” to any of the questions then they should ensure that ethical approval is sought for their research proposal. If each question was answered “no”, this does not mean that ethical approval will not be required; the list is not exhaustive and confirmation should still be sought from the local ethical approval body (be it at School or College level). </w:t>
      </w:r>
    </w:p>
    <w:p w:rsidR="00187A74" w:rsidRPr="002730DD" w:rsidRDefault="00187A74" w:rsidP="00187A74">
      <w:pPr>
        <w:pStyle w:val="Default"/>
        <w:rPr>
          <w:color w:val="auto"/>
        </w:rPr>
      </w:pPr>
    </w:p>
    <w:p w:rsidR="00187A74" w:rsidRPr="002730DD" w:rsidRDefault="00187A74" w:rsidP="00187A74">
      <w:pPr>
        <w:pStyle w:val="Default"/>
        <w:spacing w:after="47"/>
        <w:rPr>
          <w:color w:val="auto"/>
        </w:rPr>
      </w:pPr>
      <w:r w:rsidRPr="002730DD">
        <w:rPr>
          <w:color w:val="auto"/>
        </w:rPr>
        <w:t xml:space="preserve">1. Is the study externally funded? If yes, please state which funding agency and: whether the funding agency requires proof of ethical approval </w:t>
      </w:r>
    </w:p>
    <w:p w:rsidR="00187A74" w:rsidRPr="002730DD" w:rsidRDefault="00187A74" w:rsidP="00187A74">
      <w:pPr>
        <w:pStyle w:val="Default"/>
        <w:spacing w:after="47"/>
        <w:rPr>
          <w:color w:val="auto"/>
        </w:rPr>
      </w:pPr>
      <w:r w:rsidRPr="002730DD">
        <w:rPr>
          <w:color w:val="auto"/>
        </w:rPr>
        <w:t xml:space="preserve">2. Does the study involve children (under 18 years old)? </w:t>
      </w:r>
    </w:p>
    <w:p w:rsidR="00187A74" w:rsidRPr="002730DD" w:rsidRDefault="00187A74" w:rsidP="00187A74">
      <w:pPr>
        <w:pStyle w:val="Default"/>
        <w:spacing w:after="47"/>
        <w:rPr>
          <w:color w:val="auto"/>
        </w:rPr>
      </w:pPr>
      <w:r w:rsidRPr="002730DD">
        <w:rPr>
          <w:color w:val="auto"/>
        </w:rPr>
        <w:t xml:space="preserve">3. Does the study involve clinical populations (i.e. have participants been identified as a result of their status as a patient)? </w:t>
      </w:r>
    </w:p>
    <w:p w:rsidR="00187A74" w:rsidRPr="002730DD" w:rsidRDefault="00187A74" w:rsidP="00187A74">
      <w:pPr>
        <w:pStyle w:val="Default"/>
        <w:spacing w:after="47"/>
        <w:rPr>
          <w:color w:val="auto"/>
        </w:rPr>
      </w:pPr>
      <w:r w:rsidRPr="002730DD">
        <w:rPr>
          <w:color w:val="auto"/>
        </w:rPr>
        <w:t xml:space="preserve">4. Does the project involve vulnerable adults such as individuals with mental health problems or learning disabilities, or prisoners or young offenders up to the age of 21? </w:t>
      </w:r>
    </w:p>
    <w:p w:rsidR="00187A74" w:rsidRPr="002730DD" w:rsidRDefault="00187A74" w:rsidP="00187A74">
      <w:pPr>
        <w:pStyle w:val="Default"/>
        <w:spacing w:after="47"/>
        <w:rPr>
          <w:color w:val="auto"/>
        </w:rPr>
      </w:pPr>
      <w:r w:rsidRPr="002730DD">
        <w:rPr>
          <w:color w:val="auto"/>
        </w:rPr>
        <w:t xml:space="preserve">5. Have arrangements been made for ensuring informed consent and does the study involve participants who are unable to give informed consent? </w:t>
      </w:r>
    </w:p>
    <w:p w:rsidR="00187A74" w:rsidRPr="002730DD" w:rsidRDefault="00187A74" w:rsidP="00187A74">
      <w:pPr>
        <w:pStyle w:val="Default"/>
        <w:spacing w:after="47"/>
        <w:rPr>
          <w:color w:val="auto"/>
        </w:rPr>
      </w:pPr>
      <w:r w:rsidRPr="002730DD">
        <w:rPr>
          <w:color w:val="auto"/>
        </w:rPr>
        <w:t xml:space="preserve">6. Does the study involve any clinical procedure? </w:t>
      </w:r>
    </w:p>
    <w:p w:rsidR="00187A74" w:rsidRPr="002730DD" w:rsidRDefault="00187A74" w:rsidP="00187A74">
      <w:pPr>
        <w:pStyle w:val="Default"/>
        <w:spacing w:after="47"/>
        <w:rPr>
          <w:color w:val="auto"/>
        </w:rPr>
      </w:pPr>
      <w:r w:rsidRPr="002730DD">
        <w:rPr>
          <w:color w:val="auto"/>
        </w:rPr>
        <w:t xml:space="preserve">7. Are drugs, placebos or other substances to be administered to participants, or will the study </w:t>
      </w:r>
      <w:proofErr w:type="gramStart"/>
      <w:r w:rsidRPr="002730DD">
        <w:rPr>
          <w:color w:val="auto"/>
        </w:rPr>
        <w:t>involve</w:t>
      </w:r>
      <w:proofErr w:type="gramEnd"/>
      <w:r w:rsidRPr="002730DD">
        <w:rPr>
          <w:color w:val="auto"/>
        </w:rPr>
        <w:t xml:space="preserve"> invasive or potentially harmful procedures of any kind? </w:t>
      </w:r>
    </w:p>
    <w:p w:rsidR="00187A74" w:rsidRPr="002730DD" w:rsidRDefault="00187A74" w:rsidP="00187A74">
      <w:pPr>
        <w:pStyle w:val="Default"/>
        <w:spacing w:after="47"/>
        <w:rPr>
          <w:color w:val="auto"/>
        </w:rPr>
      </w:pPr>
      <w:r w:rsidRPr="002730DD">
        <w:rPr>
          <w:color w:val="auto"/>
        </w:rPr>
        <w:t xml:space="preserve">8. Could the study induce psychological stress or anxiety, or cause harm or negative consequences beyond the risks encountered in normal life? </w:t>
      </w:r>
    </w:p>
    <w:p w:rsidR="00187A74" w:rsidRPr="002730DD" w:rsidRDefault="00187A74" w:rsidP="00187A74">
      <w:pPr>
        <w:pStyle w:val="Default"/>
        <w:spacing w:after="47"/>
        <w:rPr>
          <w:color w:val="auto"/>
        </w:rPr>
      </w:pPr>
      <w:r w:rsidRPr="002730DD">
        <w:rPr>
          <w:color w:val="auto"/>
        </w:rPr>
        <w:t xml:space="preserve">9. Is pain or more than mild discomfort for subjects likely to result from the study? </w:t>
      </w:r>
    </w:p>
    <w:p w:rsidR="00187A74" w:rsidRPr="002730DD" w:rsidRDefault="00187A74" w:rsidP="00187A74">
      <w:pPr>
        <w:pStyle w:val="Default"/>
        <w:spacing w:after="47"/>
        <w:rPr>
          <w:color w:val="auto"/>
        </w:rPr>
      </w:pPr>
      <w:r w:rsidRPr="002730DD">
        <w:rPr>
          <w:color w:val="auto"/>
        </w:rPr>
        <w:t xml:space="preserve">10. Does the project involve the collection of material that could be considered of a sensitive personal, medical or psychological nature? </w:t>
      </w:r>
    </w:p>
    <w:p w:rsidR="00187A74" w:rsidRPr="002730DD" w:rsidRDefault="00187A74" w:rsidP="00187A74">
      <w:pPr>
        <w:pStyle w:val="Default"/>
        <w:spacing w:after="47"/>
        <w:rPr>
          <w:color w:val="auto"/>
        </w:rPr>
      </w:pPr>
      <w:r w:rsidRPr="002730DD">
        <w:rPr>
          <w:color w:val="auto"/>
        </w:rPr>
        <w:lastRenderedPageBreak/>
        <w:t xml:space="preserve">11. Does the project involve use of human remains? </w:t>
      </w:r>
    </w:p>
    <w:p w:rsidR="00187A74" w:rsidRPr="002730DD" w:rsidRDefault="00187A74" w:rsidP="00187A74">
      <w:pPr>
        <w:pStyle w:val="Default"/>
        <w:spacing w:after="47"/>
        <w:rPr>
          <w:color w:val="auto"/>
        </w:rPr>
      </w:pPr>
      <w:r w:rsidRPr="002730DD">
        <w:rPr>
          <w:color w:val="auto"/>
        </w:rPr>
        <w:t xml:space="preserve">12. Does the project involve the use of animals and procedures not covered by the Animal Scientific Procedures Act 1986? </w:t>
      </w:r>
    </w:p>
    <w:p w:rsidR="00187A74" w:rsidRPr="002730DD" w:rsidRDefault="00187A74" w:rsidP="00187A74">
      <w:pPr>
        <w:pStyle w:val="Default"/>
        <w:spacing w:after="47"/>
        <w:rPr>
          <w:color w:val="auto"/>
        </w:rPr>
      </w:pPr>
      <w:r w:rsidRPr="002730DD">
        <w:rPr>
          <w:color w:val="auto"/>
        </w:rPr>
        <w:t xml:space="preserve">13. Is your research activity likely to involve people involved in illegal activities? </w:t>
      </w:r>
    </w:p>
    <w:p w:rsidR="00187A74" w:rsidRPr="002730DD" w:rsidRDefault="00187A74" w:rsidP="00187A74">
      <w:pPr>
        <w:pStyle w:val="Default"/>
        <w:spacing w:after="47"/>
        <w:rPr>
          <w:color w:val="auto"/>
        </w:rPr>
      </w:pPr>
      <w:r w:rsidRPr="002730DD">
        <w:rPr>
          <w:color w:val="auto"/>
        </w:rPr>
        <w:t xml:space="preserve">14. Does the project use covert research techniques? </w:t>
      </w:r>
    </w:p>
    <w:p w:rsidR="00187A74" w:rsidRPr="002730DD" w:rsidRDefault="00187A74" w:rsidP="00187A74">
      <w:pPr>
        <w:pStyle w:val="Default"/>
        <w:spacing w:after="47"/>
        <w:rPr>
          <w:color w:val="auto"/>
        </w:rPr>
      </w:pPr>
      <w:r w:rsidRPr="002730DD">
        <w:rPr>
          <w:color w:val="auto"/>
        </w:rPr>
        <w:t xml:space="preserve">15. Will the subjects of the study include staff or students of the University? </w:t>
      </w:r>
    </w:p>
    <w:p w:rsidR="00187A74" w:rsidRPr="002730DD" w:rsidRDefault="00187A74" w:rsidP="00187A74">
      <w:pPr>
        <w:pStyle w:val="Default"/>
        <w:rPr>
          <w:color w:val="auto"/>
        </w:rPr>
      </w:pPr>
      <w:r w:rsidRPr="002730DD">
        <w:rPr>
          <w:color w:val="auto"/>
        </w:rPr>
        <w:t xml:space="preserve">16. Does the study involve potential clients of your department/place of work? </w:t>
      </w:r>
    </w:p>
    <w:p w:rsidR="00187A74" w:rsidRPr="002730DD" w:rsidRDefault="00187A74" w:rsidP="00187A74">
      <w:pPr>
        <w:pStyle w:val="Default"/>
        <w:rPr>
          <w:color w:val="auto"/>
        </w:rPr>
      </w:pPr>
    </w:p>
    <w:p w:rsidR="00FC7EC4" w:rsidRPr="002730DD" w:rsidRDefault="00187A74" w:rsidP="00187A74">
      <w:pPr>
        <w:rPr>
          <w:sz w:val="24"/>
          <w:szCs w:val="24"/>
        </w:rPr>
      </w:pPr>
      <w:r w:rsidRPr="002730DD">
        <w:rPr>
          <w:i/>
          <w:iCs/>
          <w:sz w:val="24"/>
          <w:szCs w:val="24"/>
        </w:rPr>
        <w:t>PLEASE NOTE: The list given above is not exhaustive. There may be queries not covered here and these should be raised with the appropriate party locally (such as a supervisor, Ethics Officer or Ethical Review Committee).</w:t>
      </w:r>
    </w:p>
    <w:sectPr w:rsidR="00FC7EC4" w:rsidRPr="002730DD" w:rsidSect="00FC7E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A74"/>
    <w:rsid w:val="000E1D23"/>
    <w:rsid w:val="00156975"/>
    <w:rsid w:val="00187A74"/>
    <w:rsid w:val="001B15DE"/>
    <w:rsid w:val="002730DD"/>
    <w:rsid w:val="00813732"/>
    <w:rsid w:val="0086337D"/>
    <w:rsid w:val="00A872DF"/>
    <w:rsid w:val="00C46D0C"/>
    <w:rsid w:val="00E168A8"/>
    <w:rsid w:val="00FC7E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87A74"/>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87A7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3264</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Ormerod, A</dc:creator>
  <cp:lastModifiedBy>Petrie, Fiona M.</cp:lastModifiedBy>
  <cp:revision>2</cp:revision>
  <dcterms:created xsi:type="dcterms:W3CDTF">2014-10-06T11:05:00Z</dcterms:created>
  <dcterms:modified xsi:type="dcterms:W3CDTF">2014-10-06T11:05:00Z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449716566</vt:i4>
  </property>
  <property fmtid="{D5CDD505-2E9C-101B-9397-08002B2CF9AE}" pid="3" name="_NewReviewCycle">
    <vt:lpwstr/>
  </property>
  <property fmtid="{D5CDD505-2E9C-101B-9397-08002B2CF9AE}" pid="4" name="_EmailSubject">
    <vt:lpwstr>Research governance</vt:lpwstr>
  </property>
  <property fmtid="{D5CDD505-2E9C-101B-9397-08002B2CF9AE}" pid="5" name="_AuthorEmail">
    <vt:lpwstr>a.d.ormerod@abdn.ac.uk</vt:lpwstr>
  </property>
  <property fmtid="{D5CDD505-2E9C-101B-9397-08002B2CF9AE}" pid="6" name="_AuthorEmailDisplayName">
    <vt:lpwstr>Ormerod, A</vt:lpwstr>
  </property>
  <property fmtid="{D5CDD505-2E9C-101B-9397-08002B2CF9AE}" pid="7" name="_ReviewingToolsShownOnce">
    <vt:lpwstr/>
  </property>
</Properties>
</file>