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1645D" w14:textId="77777777" w:rsidR="001B1C34" w:rsidRPr="0070616F" w:rsidRDefault="00D97092" w:rsidP="0070616F">
      <w:pPr>
        <w:autoSpaceDE w:val="0"/>
        <w:autoSpaceDN w:val="0"/>
        <w:adjustRightInd w:val="0"/>
        <w:rPr>
          <w:rFonts w:ascii="Arial" w:hAnsi="Arial" w:cs="Arial"/>
          <w:color w:val="000000"/>
          <w:sz w:val="20"/>
          <w:szCs w:val="20"/>
        </w:rPr>
      </w:pPr>
      <w:r w:rsidRPr="0070616F">
        <w:rPr>
          <w:rFonts w:ascii="Arial" w:hAnsi="Arial" w:cs="Arial"/>
          <w:noProof/>
          <w:sz w:val="20"/>
        </w:rPr>
        <w:drawing>
          <wp:inline distT="0" distB="0" distL="0" distR="0" wp14:anchorId="2EBE583F" wp14:editId="2E877679">
            <wp:extent cx="1805305" cy="495300"/>
            <wp:effectExtent l="0" t="0" r="0" b="0"/>
            <wp:docPr id="1" name="Picture 2" descr="University of Aberd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University of Aberdeen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5305" cy="495300"/>
                    </a:xfrm>
                    <a:prstGeom prst="rect">
                      <a:avLst/>
                    </a:prstGeom>
                    <a:noFill/>
                    <a:ln>
                      <a:noFill/>
                    </a:ln>
                  </pic:spPr>
                </pic:pic>
              </a:graphicData>
            </a:graphic>
          </wp:inline>
        </w:drawing>
      </w:r>
    </w:p>
    <w:p w14:paraId="46541A54" w14:textId="77777777" w:rsidR="001B1C34" w:rsidRPr="0070616F" w:rsidRDefault="001B1C34" w:rsidP="0070616F">
      <w:pPr>
        <w:autoSpaceDE w:val="0"/>
        <w:autoSpaceDN w:val="0"/>
        <w:adjustRightInd w:val="0"/>
        <w:rPr>
          <w:rFonts w:ascii="Arial" w:hAnsi="Arial" w:cs="Arial"/>
          <w:color w:val="000000"/>
          <w:sz w:val="20"/>
          <w:szCs w:val="20"/>
        </w:rPr>
      </w:pPr>
    </w:p>
    <w:p w14:paraId="2382DA7D" w14:textId="77777777" w:rsidR="001B1C34" w:rsidRPr="0070616F" w:rsidRDefault="001B1C34" w:rsidP="0070616F">
      <w:pPr>
        <w:autoSpaceDE w:val="0"/>
        <w:autoSpaceDN w:val="0"/>
        <w:adjustRightInd w:val="0"/>
        <w:rPr>
          <w:rFonts w:ascii="Arial" w:hAnsi="Arial" w:cs="Arial"/>
          <w:color w:val="000000"/>
          <w:sz w:val="20"/>
          <w:szCs w:val="20"/>
        </w:rPr>
      </w:pPr>
    </w:p>
    <w:p w14:paraId="6E04BC4F" w14:textId="7AFD6451" w:rsidR="007B28AF" w:rsidRPr="0070616F" w:rsidRDefault="007B27C4" w:rsidP="0070616F">
      <w:pPr>
        <w:autoSpaceDE w:val="0"/>
        <w:autoSpaceDN w:val="0"/>
        <w:adjustRightInd w:val="0"/>
        <w:rPr>
          <w:rFonts w:ascii="Arial" w:hAnsi="Arial" w:cs="Arial"/>
          <w:b/>
          <w:color w:val="000000"/>
          <w:sz w:val="28"/>
          <w:szCs w:val="28"/>
        </w:rPr>
      </w:pPr>
      <w:r w:rsidRPr="0070616F">
        <w:rPr>
          <w:rFonts w:ascii="Arial" w:hAnsi="Arial" w:cs="Arial"/>
          <w:b/>
          <w:color w:val="000000"/>
          <w:sz w:val="28"/>
          <w:szCs w:val="28"/>
        </w:rPr>
        <w:t>Professional Graduate</w:t>
      </w:r>
      <w:r w:rsidR="00747040" w:rsidRPr="0070616F">
        <w:rPr>
          <w:rFonts w:ascii="Arial" w:hAnsi="Arial" w:cs="Arial"/>
          <w:b/>
          <w:color w:val="FFFFFF"/>
          <w:sz w:val="28"/>
          <w:szCs w:val="28"/>
        </w:rPr>
        <w:t xml:space="preserve"> </w:t>
      </w:r>
      <w:r w:rsidR="007B28AF" w:rsidRPr="0070616F">
        <w:rPr>
          <w:rFonts w:ascii="Arial" w:hAnsi="Arial" w:cs="Arial"/>
          <w:b/>
          <w:color w:val="000000"/>
          <w:sz w:val="28"/>
          <w:szCs w:val="28"/>
        </w:rPr>
        <w:t xml:space="preserve">Diploma in </w:t>
      </w:r>
      <w:r w:rsidR="00D86F8E" w:rsidRPr="0070616F">
        <w:rPr>
          <w:rFonts w:ascii="Arial" w:hAnsi="Arial" w:cs="Arial"/>
          <w:b/>
          <w:color w:val="CC00CC"/>
          <w:sz w:val="28"/>
          <w:szCs w:val="28"/>
        </w:rPr>
        <w:t>ONLINE PRIMARY</w:t>
      </w:r>
      <w:r w:rsidR="00A70691" w:rsidRPr="0070616F">
        <w:rPr>
          <w:rFonts w:ascii="Arial" w:hAnsi="Arial" w:cs="Arial"/>
          <w:b/>
          <w:color w:val="000000"/>
          <w:sz w:val="28"/>
          <w:szCs w:val="28"/>
        </w:rPr>
        <w:t xml:space="preserve"> Education</w:t>
      </w:r>
      <w:r w:rsidR="00CE23C2" w:rsidRPr="0070616F">
        <w:rPr>
          <w:rFonts w:ascii="Arial" w:hAnsi="Arial" w:cs="Arial"/>
          <w:b/>
          <w:color w:val="FFFFFF"/>
          <w:sz w:val="28"/>
          <w:szCs w:val="28"/>
        </w:rPr>
        <w:t xml:space="preserve"> </w:t>
      </w:r>
      <w:r w:rsidR="00CE23C2" w:rsidRPr="0070616F">
        <w:rPr>
          <w:rFonts w:ascii="Arial" w:hAnsi="Arial" w:cs="Arial"/>
          <w:b/>
          <w:color w:val="000000"/>
          <w:sz w:val="28"/>
          <w:szCs w:val="28"/>
        </w:rPr>
        <w:t>(PGDE</w:t>
      </w:r>
      <w:r w:rsidR="00243DFF" w:rsidRPr="0070616F">
        <w:rPr>
          <w:rFonts w:ascii="Arial" w:hAnsi="Arial" w:cs="Arial"/>
          <w:b/>
          <w:color w:val="000000"/>
          <w:sz w:val="28"/>
          <w:szCs w:val="28"/>
        </w:rPr>
        <w:t>)</w:t>
      </w:r>
    </w:p>
    <w:p w14:paraId="46B906CE" w14:textId="60558774" w:rsidR="00F2415B" w:rsidRPr="0070616F" w:rsidRDefault="00F2415B" w:rsidP="0070616F">
      <w:pPr>
        <w:autoSpaceDE w:val="0"/>
        <w:autoSpaceDN w:val="0"/>
        <w:adjustRightInd w:val="0"/>
        <w:rPr>
          <w:rFonts w:ascii="Arial" w:hAnsi="Arial" w:cs="Arial"/>
          <w:b/>
          <w:color w:val="FF0000"/>
          <w:sz w:val="22"/>
          <w:szCs w:val="22"/>
        </w:rPr>
      </w:pPr>
      <w:r w:rsidRPr="0070616F">
        <w:rPr>
          <w:rFonts w:ascii="Arial" w:hAnsi="Arial" w:cs="Arial"/>
          <w:b/>
          <w:color w:val="C00000"/>
          <w:sz w:val="22"/>
          <w:szCs w:val="22"/>
        </w:rPr>
        <w:t>Information below is for entry in academic year 202</w:t>
      </w:r>
      <w:r w:rsidR="00A71436">
        <w:rPr>
          <w:rFonts w:ascii="Arial" w:hAnsi="Arial" w:cs="Arial"/>
          <w:b/>
          <w:color w:val="C00000"/>
          <w:sz w:val="22"/>
          <w:szCs w:val="22"/>
        </w:rPr>
        <w:t>6</w:t>
      </w:r>
      <w:r w:rsidRPr="0070616F">
        <w:rPr>
          <w:rFonts w:ascii="Arial" w:hAnsi="Arial" w:cs="Arial"/>
          <w:b/>
          <w:color w:val="C00000"/>
          <w:sz w:val="22"/>
          <w:szCs w:val="22"/>
        </w:rPr>
        <w:t>/202</w:t>
      </w:r>
      <w:r w:rsidR="00A71436">
        <w:rPr>
          <w:rFonts w:ascii="Arial" w:hAnsi="Arial" w:cs="Arial"/>
          <w:b/>
          <w:color w:val="C00000"/>
          <w:sz w:val="22"/>
          <w:szCs w:val="22"/>
        </w:rPr>
        <w:t>7</w:t>
      </w:r>
      <w:r w:rsidRPr="0070616F">
        <w:rPr>
          <w:rFonts w:ascii="Arial" w:hAnsi="Arial" w:cs="Arial"/>
          <w:b/>
          <w:color w:val="C00000"/>
          <w:sz w:val="22"/>
          <w:szCs w:val="22"/>
        </w:rPr>
        <w:t xml:space="preserve"> only</w:t>
      </w:r>
      <w:r w:rsidR="00A340E0" w:rsidRPr="0070616F">
        <w:rPr>
          <w:rFonts w:ascii="Arial" w:hAnsi="Arial" w:cs="Arial"/>
          <w:b/>
          <w:color w:val="C00000"/>
          <w:sz w:val="22"/>
          <w:szCs w:val="22"/>
        </w:rPr>
        <w:t xml:space="preserve"> – with term commencing </w:t>
      </w:r>
      <w:r w:rsidR="00A340E0" w:rsidRPr="0070616F">
        <w:rPr>
          <w:rFonts w:ascii="Arial" w:hAnsi="Arial" w:cs="Arial"/>
          <w:b/>
          <w:color w:val="CC00CC"/>
          <w:sz w:val="22"/>
          <w:szCs w:val="22"/>
        </w:rPr>
        <w:t>January 202</w:t>
      </w:r>
      <w:r w:rsidR="00C011A9">
        <w:rPr>
          <w:rFonts w:ascii="Arial" w:hAnsi="Arial" w:cs="Arial"/>
          <w:b/>
          <w:color w:val="CC00CC"/>
          <w:sz w:val="22"/>
          <w:szCs w:val="22"/>
        </w:rPr>
        <w:t>7</w:t>
      </w:r>
      <w:r w:rsidR="00A340E0" w:rsidRPr="0070616F">
        <w:rPr>
          <w:rFonts w:ascii="Arial" w:hAnsi="Arial" w:cs="Arial"/>
          <w:b/>
          <w:color w:val="C00000"/>
          <w:sz w:val="22"/>
          <w:szCs w:val="22"/>
        </w:rPr>
        <w:t>, part time, online, with full</w:t>
      </w:r>
      <w:r w:rsidR="00A71436">
        <w:rPr>
          <w:rFonts w:ascii="Arial" w:hAnsi="Arial" w:cs="Arial"/>
          <w:b/>
          <w:color w:val="C00000"/>
          <w:sz w:val="22"/>
          <w:szCs w:val="22"/>
        </w:rPr>
        <w:t>-</w:t>
      </w:r>
      <w:r w:rsidR="00A340E0" w:rsidRPr="0070616F">
        <w:rPr>
          <w:rFonts w:ascii="Arial" w:hAnsi="Arial" w:cs="Arial"/>
          <w:b/>
          <w:color w:val="C00000"/>
          <w:sz w:val="22"/>
          <w:szCs w:val="22"/>
        </w:rPr>
        <w:t>time attendance for placements</w:t>
      </w:r>
      <w:r w:rsidR="00A71436">
        <w:rPr>
          <w:rFonts w:ascii="Arial" w:hAnsi="Arial" w:cs="Arial"/>
          <w:b/>
          <w:color w:val="C00000"/>
          <w:sz w:val="22"/>
          <w:szCs w:val="22"/>
        </w:rPr>
        <w:t>.</w:t>
      </w:r>
    </w:p>
    <w:p w14:paraId="4346DA16" w14:textId="358DC78A" w:rsidR="0054717E" w:rsidRPr="0070616F" w:rsidRDefault="0054717E" w:rsidP="0070616F">
      <w:pPr>
        <w:pStyle w:val="Heading1"/>
        <w:rPr>
          <w:rFonts w:ascii="Arial" w:hAnsi="Arial" w:cs="Arial"/>
          <w:sz w:val="28"/>
          <w:szCs w:val="28"/>
        </w:rPr>
      </w:pPr>
      <w:r w:rsidRPr="0070616F">
        <w:rPr>
          <w:rFonts w:ascii="Arial" w:hAnsi="Arial" w:cs="Arial"/>
          <w:sz w:val="28"/>
          <w:szCs w:val="28"/>
        </w:rPr>
        <w:t xml:space="preserve">PGDE </w:t>
      </w:r>
      <w:r w:rsidR="00243DFF" w:rsidRPr="0070616F">
        <w:rPr>
          <w:rFonts w:ascii="Arial" w:hAnsi="Arial" w:cs="Arial"/>
          <w:sz w:val="28"/>
          <w:szCs w:val="28"/>
        </w:rPr>
        <w:t xml:space="preserve">Online </w:t>
      </w:r>
      <w:r w:rsidRPr="0070616F">
        <w:rPr>
          <w:rFonts w:ascii="Arial" w:hAnsi="Arial" w:cs="Arial"/>
          <w:sz w:val="28"/>
          <w:szCs w:val="28"/>
        </w:rPr>
        <w:t>Primary Education</w:t>
      </w:r>
      <w:r w:rsidR="00C011A9">
        <w:rPr>
          <w:rFonts w:ascii="Arial" w:hAnsi="Arial" w:cs="Arial"/>
          <w:sz w:val="28"/>
          <w:szCs w:val="28"/>
        </w:rPr>
        <w:t xml:space="preserve"> –</w:t>
      </w:r>
      <w:r w:rsidRPr="0070616F">
        <w:rPr>
          <w:rFonts w:ascii="Arial" w:hAnsi="Arial" w:cs="Arial"/>
          <w:sz w:val="28"/>
          <w:szCs w:val="28"/>
        </w:rPr>
        <w:t xml:space="preserve"> what</w:t>
      </w:r>
      <w:r w:rsidR="00C011A9">
        <w:rPr>
          <w:rFonts w:ascii="Arial" w:hAnsi="Arial" w:cs="Arial"/>
          <w:sz w:val="28"/>
          <w:szCs w:val="28"/>
        </w:rPr>
        <w:t xml:space="preserve"> </w:t>
      </w:r>
      <w:r w:rsidRPr="0070616F">
        <w:rPr>
          <w:rFonts w:ascii="Arial" w:hAnsi="Arial" w:cs="Arial"/>
          <w:sz w:val="28"/>
          <w:szCs w:val="28"/>
        </w:rPr>
        <w:t>makes us different?</w:t>
      </w:r>
    </w:p>
    <w:p w14:paraId="4C2EEADF" w14:textId="771E0360" w:rsidR="00A340E0" w:rsidRPr="0070616F" w:rsidRDefault="0054717E" w:rsidP="0070616F">
      <w:pPr>
        <w:autoSpaceDE w:val="0"/>
        <w:autoSpaceDN w:val="0"/>
        <w:adjustRightInd w:val="0"/>
        <w:rPr>
          <w:rFonts w:ascii="Arial" w:hAnsi="Arial" w:cs="Arial"/>
          <w:sz w:val="20"/>
          <w:szCs w:val="20"/>
        </w:rPr>
      </w:pPr>
      <w:r w:rsidRPr="0070616F">
        <w:rPr>
          <w:rFonts w:ascii="Arial" w:hAnsi="Arial" w:cs="Arial"/>
          <w:sz w:val="20"/>
          <w:szCs w:val="20"/>
        </w:rPr>
        <w:t xml:space="preserve">The PGDE </w:t>
      </w:r>
      <w:r w:rsidR="00243DFF" w:rsidRPr="0070616F">
        <w:rPr>
          <w:rFonts w:ascii="Arial" w:hAnsi="Arial" w:cs="Arial"/>
          <w:sz w:val="20"/>
          <w:szCs w:val="20"/>
        </w:rPr>
        <w:t xml:space="preserve">Online </w:t>
      </w:r>
      <w:r w:rsidRPr="0070616F">
        <w:rPr>
          <w:rFonts w:ascii="Arial" w:hAnsi="Arial" w:cs="Arial"/>
          <w:sz w:val="20"/>
          <w:szCs w:val="20"/>
        </w:rPr>
        <w:t>Primary programme offers students a blended model of learning</w:t>
      </w:r>
      <w:r w:rsidRPr="0070616F">
        <w:rPr>
          <w:rFonts w:ascii="Arial" w:hAnsi="Arial" w:cs="Arial"/>
          <w:b/>
          <w:bCs/>
          <w:sz w:val="20"/>
          <w:szCs w:val="20"/>
        </w:rPr>
        <w:t xml:space="preserve">.  </w:t>
      </w:r>
      <w:r w:rsidR="00737EC8" w:rsidRPr="0070616F">
        <w:rPr>
          <w:rFonts w:ascii="Arial" w:hAnsi="Arial" w:cs="Arial"/>
          <w:b/>
          <w:bCs/>
          <w:sz w:val="20"/>
          <w:szCs w:val="20"/>
        </w:rPr>
        <w:t>During university teaching blocks, s</w:t>
      </w:r>
      <w:r w:rsidRPr="0070616F">
        <w:rPr>
          <w:rFonts w:ascii="Arial" w:hAnsi="Arial" w:cs="Arial"/>
          <w:b/>
          <w:bCs/>
          <w:sz w:val="20"/>
          <w:szCs w:val="20"/>
        </w:rPr>
        <w:t xml:space="preserve">tudents will </w:t>
      </w:r>
      <w:r w:rsidR="00737EC8" w:rsidRPr="0070616F">
        <w:rPr>
          <w:rFonts w:ascii="Arial" w:hAnsi="Arial" w:cs="Arial"/>
          <w:b/>
          <w:bCs/>
          <w:sz w:val="20"/>
          <w:szCs w:val="20"/>
        </w:rPr>
        <w:t>be required to participate in</w:t>
      </w:r>
      <w:r w:rsidRPr="0070616F">
        <w:rPr>
          <w:rFonts w:ascii="Arial" w:hAnsi="Arial" w:cs="Arial"/>
          <w:b/>
          <w:bCs/>
          <w:sz w:val="20"/>
          <w:szCs w:val="20"/>
        </w:rPr>
        <w:t xml:space="preserve"> </w:t>
      </w:r>
      <w:r w:rsidR="00737EC8" w:rsidRPr="0070616F">
        <w:rPr>
          <w:rFonts w:ascii="Arial" w:hAnsi="Arial" w:cs="Arial"/>
          <w:b/>
          <w:bCs/>
          <w:sz w:val="20"/>
          <w:szCs w:val="20"/>
        </w:rPr>
        <w:t xml:space="preserve">synchronous </w:t>
      </w:r>
      <w:r w:rsidRPr="0070616F">
        <w:rPr>
          <w:rFonts w:ascii="Arial" w:hAnsi="Arial" w:cs="Arial"/>
          <w:b/>
          <w:bCs/>
          <w:sz w:val="20"/>
          <w:szCs w:val="20"/>
        </w:rPr>
        <w:t xml:space="preserve">online learning </w:t>
      </w:r>
      <w:r w:rsidR="00737EC8" w:rsidRPr="0070616F">
        <w:rPr>
          <w:rFonts w:ascii="Arial" w:hAnsi="Arial" w:cs="Arial"/>
          <w:b/>
          <w:bCs/>
          <w:sz w:val="20"/>
          <w:szCs w:val="20"/>
        </w:rPr>
        <w:t xml:space="preserve">either for </w:t>
      </w:r>
      <w:r w:rsidR="003302F0" w:rsidRPr="0070616F">
        <w:rPr>
          <w:rFonts w:ascii="Arial" w:hAnsi="Arial" w:cs="Arial"/>
          <w:b/>
          <w:bCs/>
          <w:sz w:val="20"/>
          <w:szCs w:val="20"/>
        </w:rPr>
        <w:t>two evenings a week</w:t>
      </w:r>
      <w:r w:rsidR="00A426FE">
        <w:rPr>
          <w:rFonts w:ascii="Arial" w:hAnsi="Arial" w:cs="Arial"/>
          <w:b/>
          <w:bCs/>
          <w:sz w:val="20"/>
          <w:szCs w:val="20"/>
        </w:rPr>
        <w:t xml:space="preserve"> (usually Monday &amp; Thursday)</w:t>
      </w:r>
      <w:r w:rsidR="00737EC8" w:rsidRPr="0070616F">
        <w:rPr>
          <w:rFonts w:ascii="Arial" w:hAnsi="Arial" w:cs="Arial"/>
          <w:b/>
          <w:bCs/>
          <w:sz w:val="20"/>
          <w:szCs w:val="20"/>
        </w:rPr>
        <w:t>, or on a Friday afternoon</w:t>
      </w:r>
      <w:r w:rsidR="00737EC8" w:rsidRPr="0070616F">
        <w:rPr>
          <w:rFonts w:ascii="Arial" w:hAnsi="Arial" w:cs="Arial"/>
          <w:sz w:val="20"/>
          <w:szCs w:val="20"/>
        </w:rPr>
        <w:t xml:space="preserve">, and will also be required to engage with </w:t>
      </w:r>
      <w:r w:rsidR="003302F0" w:rsidRPr="0070616F">
        <w:rPr>
          <w:rFonts w:ascii="Arial" w:hAnsi="Arial" w:cs="Arial"/>
          <w:sz w:val="20"/>
          <w:szCs w:val="20"/>
        </w:rPr>
        <w:t xml:space="preserve">asynchronous learning </w:t>
      </w:r>
      <w:r w:rsidR="00737EC8" w:rsidRPr="0070616F">
        <w:rPr>
          <w:rFonts w:ascii="Arial" w:hAnsi="Arial" w:cs="Arial"/>
          <w:sz w:val="20"/>
          <w:szCs w:val="20"/>
        </w:rPr>
        <w:t>out with</w:t>
      </w:r>
      <w:r w:rsidR="003302F0" w:rsidRPr="0070616F">
        <w:rPr>
          <w:rFonts w:ascii="Arial" w:hAnsi="Arial" w:cs="Arial"/>
          <w:sz w:val="20"/>
          <w:szCs w:val="20"/>
        </w:rPr>
        <w:t xml:space="preserve"> these taught sessions.</w:t>
      </w:r>
      <w:r w:rsidR="00737EC8" w:rsidRPr="0070616F">
        <w:rPr>
          <w:rFonts w:ascii="Arial" w:hAnsi="Arial" w:cs="Arial"/>
          <w:sz w:val="20"/>
          <w:szCs w:val="20"/>
        </w:rPr>
        <w:t xml:space="preserve"> In addition to this, there will be some more flexible independent learning weeks timetabled when students can engage with materials more flexibly at a time of their choice.</w:t>
      </w:r>
      <w:r w:rsidR="003302F0" w:rsidRPr="0070616F">
        <w:rPr>
          <w:rFonts w:ascii="Arial" w:hAnsi="Arial" w:cs="Arial"/>
          <w:sz w:val="20"/>
          <w:szCs w:val="20"/>
        </w:rPr>
        <w:t xml:space="preserve">  </w:t>
      </w:r>
      <w:r w:rsidRPr="0070616F">
        <w:rPr>
          <w:rFonts w:ascii="Arial" w:hAnsi="Arial" w:cs="Arial"/>
          <w:sz w:val="20"/>
          <w:szCs w:val="20"/>
        </w:rPr>
        <w:t xml:space="preserve">  </w:t>
      </w:r>
    </w:p>
    <w:p w14:paraId="6335E4A8" w14:textId="77777777" w:rsidR="00A340E0" w:rsidRPr="0070616F" w:rsidRDefault="00A340E0" w:rsidP="0070616F">
      <w:pPr>
        <w:autoSpaceDE w:val="0"/>
        <w:autoSpaceDN w:val="0"/>
        <w:adjustRightInd w:val="0"/>
        <w:rPr>
          <w:rFonts w:ascii="Arial" w:hAnsi="Arial" w:cs="Arial"/>
          <w:sz w:val="20"/>
          <w:szCs w:val="20"/>
        </w:rPr>
      </w:pPr>
    </w:p>
    <w:p w14:paraId="25FB24E6" w14:textId="70EB925C" w:rsidR="003302F0" w:rsidRPr="0070616F" w:rsidRDefault="0054717E" w:rsidP="0070616F">
      <w:pPr>
        <w:autoSpaceDE w:val="0"/>
        <w:autoSpaceDN w:val="0"/>
        <w:adjustRightInd w:val="0"/>
        <w:rPr>
          <w:rFonts w:ascii="Arial" w:hAnsi="Arial" w:cs="Arial"/>
          <w:sz w:val="20"/>
          <w:szCs w:val="20"/>
        </w:rPr>
      </w:pPr>
      <w:r w:rsidRPr="00EE0CD2">
        <w:rPr>
          <w:rFonts w:ascii="Arial" w:hAnsi="Arial" w:cs="Arial"/>
          <w:b/>
          <w:bCs/>
          <w:sz w:val="20"/>
          <w:szCs w:val="20"/>
        </w:rPr>
        <w:t>During school experience placements, students are required to be in school on a full</w:t>
      </w:r>
      <w:r w:rsidR="00AD6422" w:rsidRPr="00EE0CD2">
        <w:rPr>
          <w:rFonts w:ascii="Arial" w:hAnsi="Arial" w:cs="Arial"/>
          <w:b/>
          <w:bCs/>
          <w:sz w:val="20"/>
          <w:szCs w:val="20"/>
        </w:rPr>
        <w:t>-</w:t>
      </w:r>
      <w:r w:rsidRPr="00EE0CD2">
        <w:rPr>
          <w:rFonts w:ascii="Arial" w:hAnsi="Arial" w:cs="Arial"/>
          <w:b/>
          <w:bCs/>
          <w:sz w:val="20"/>
          <w:szCs w:val="20"/>
        </w:rPr>
        <w:t>time basis</w:t>
      </w:r>
      <w:r w:rsidR="003302F0" w:rsidRPr="00EE0CD2">
        <w:rPr>
          <w:rFonts w:ascii="Arial" w:hAnsi="Arial" w:cs="Arial"/>
          <w:b/>
          <w:bCs/>
          <w:sz w:val="20"/>
          <w:szCs w:val="20"/>
        </w:rPr>
        <w:t>.</w:t>
      </w:r>
      <w:r w:rsidR="00A426FE">
        <w:rPr>
          <w:rFonts w:ascii="Arial" w:hAnsi="Arial" w:cs="Arial"/>
          <w:sz w:val="20"/>
          <w:szCs w:val="20"/>
        </w:rPr>
        <w:t xml:space="preserve"> </w:t>
      </w:r>
      <w:r w:rsidR="003302F0" w:rsidRPr="0070616F">
        <w:rPr>
          <w:rFonts w:ascii="Arial" w:hAnsi="Arial" w:cs="Arial"/>
          <w:sz w:val="20"/>
          <w:szCs w:val="20"/>
        </w:rPr>
        <w:t>There are two placement periods</w:t>
      </w:r>
      <w:r w:rsidR="00B71A10">
        <w:rPr>
          <w:rFonts w:ascii="Arial" w:hAnsi="Arial" w:cs="Arial"/>
          <w:sz w:val="20"/>
          <w:szCs w:val="20"/>
        </w:rPr>
        <w:t>,</w:t>
      </w:r>
      <w:r w:rsidR="003302F0" w:rsidRPr="0070616F">
        <w:rPr>
          <w:rFonts w:ascii="Arial" w:hAnsi="Arial" w:cs="Arial"/>
          <w:sz w:val="20"/>
          <w:szCs w:val="20"/>
        </w:rPr>
        <w:t xml:space="preserve"> each </w:t>
      </w:r>
      <w:r w:rsidR="00B71A10">
        <w:rPr>
          <w:rFonts w:ascii="Arial" w:hAnsi="Arial" w:cs="Arial"/>
          <w:sz w:val="20"/>
          <w:szCs w:val="20"/>
        </w:rPr>
        <w:t xml:space="preserve">usually </w:t>
      </w:r>
      <w:r w:rsidR="003302F0" w:rsidRPr="0070616F">
        <w:rPr>
          <w:rFonts w:ascii="Arial" w:hAnsi="Arial" w:cs="Arial"/>
          <w:sz w:val="20"/>
          <w:szCs w:val="20"/>
        </w:rPr>
        <w:t>lasting 9</w:t>
      </w:r>
      <w:r w:rsidR="00737EC8" w:rsidRPr="0070616F">
        <w:rPr>
          <w:rFonts w:ascii="Arial" w:hAnsi="Arial" w:cs="Arial"/>
          <w:sz w:val="20"/>
          <w:szCs w:val="20"/>
        </w:rPr>
        <w:t xml:space="preserve"> or 10</w:t>
      </w:r>
      <w:r w:rsidR="003302F0" w:rsidRPr="0070616F">
        <w:rPr>
          <w:rFonts w:ascii="Arial" w:hAnsi="Arial" w:cs="Arial"/>
          <w:sz w:val="20"/>
          <w:szCs w:val="20"/>
        </w:rPr>
        <w:t xml:space="preserve"> weeks.</w:t>
      </w:r>
      <w:r w:rsidR="00A426FE">
        <w:rPr>
          <w:rFonts w:ascii="Arial" w:hAnsi="Arial" w:cs="Arial"/>
          <w:sz w:val="20"/>
          <w:szCs w:val="20"/>
        </w:rPr>
        <w:t xml:space="preserve"> </w:t>
      </w:r>
      <w:r w:rsidR="003302F0" w:rsidRPr="0070616F">
        <w:rPr>
          <w:rFonts w:ascii="Arial" w:hAnsi="Arial" w:cs="Arial"/>
          <w:sz w:val="20"/>
          <w:szCs w:val="20"/>
        </w:rPr>
        <w:t xml:space="preserve">The first starts </w:t>
      </w:r>
      <w:r w:rsidR="00D86F8E" w:rsidRPr="0070616F">
        <w:rPr>
          <w:rFonts w:ascii="Arial" w:hAnsi="Arial" w:cs="Arial"/>
          <w:sz w:val="20"/>
          <w:szCs w:val="20"/>
        </w:rPr>
        <w:t xml:space="preserve">in </w:t>
      </w:r>
      <w:r w:rsidR="003302F0" w:rsidRPr="0070616F">
        <w:rPr>
          <w:rFonts w:ascii="Arial" w:hAnsi="Arial" w:cs="Arial"/>
          <w:sz w:val="20"/>
          <w:szCs w:val="20"/>
        </w:rPr>
        <w:t>April 202</w:t>
      </w:r>
      <w:r w:rsidR="00A426FE">
        <w:rPr>
          <w:rFonts w:ascii="Arial" w:hAnsi="Arial" w:cs="Arial"/>
          <w:sz w:val="20"/>
          <w:szCs w:val="20"/>
        </w:rPr>
        <w:t>7</w:t>
      </w:r>
      <w:r w:rsidR="003302F0" w:rsidRPr="0070616F">
        <w:rPr>
          <w:rFonts w:ascii="Arial" w:hAnsi="Arial" w:cs="Arial"/>
          <w:sz w:val="20"/>
          <w:szCs w:val="20"/>
        </w:rPr>
        <w:t xml:space="preserve"> through to June 202</w:t>
      </w:r>
      <w:r w:rsidR="00A426FE">
        <w:rPr>
          <w:rFonts w:ascii="Arial" w:hAnsi="Arial" w:cs="Arial"/>
          <w:sz w:val="20"/>
          <w:szCs w:val="20"/>
        </w:rPr>
        <w:t>7</w:t>
      </w:r>
      <w:r w:rsidR="003302F0" w:rsidRPr="0070616F">
        <w:rPr>
          <w:rFonts w:ascii="Arial" w:hAnsi="Arial" w:cs="Arial"/>
          <w:sz w:val="20"/>
          <w:szCs w:val="20"/>
        </w:rPr>
        <w:t xml:space="preserve">.  The second placement will commence </w:t>
      </w:r>
      <w:r w:rsidR="36178FD0" w:rsidRPr="0070616F">
        <w:rPr>
          <w:rFonts w:ascii="Arial" w:hAnsi="Arial" w:cs="Arial"/>
          <w:sz w:val="20"/>
          <w:szCs w:val="20"/>
        </w:rPr>
        <w:t xml:space="preserve">January </w:t>
      </w:r>
      <w:r w:rsidR="003302F0" w:rsidRPr="0070616F">
        <w:rPr>
          <w:rFonts w:ascii="Arial" w:hAnsi="Arial" w:cs="Arial"/>
          <w:sz w:val="20"/>
          <w:szCs w:val="20"/>
        </w:rPr>
        <w:t>202</w:t>
      </w:r>
      <w:r w:rsidR="00A426FE">
        <w:rPr>
          <w:rFonts w:ascii="Arial" w:hAnsi="Arial" w:cs="Arial"/>
          <w:sz w:val="20"/>
          <w:szCs w:val="20"/>
        </w:rPr>
        <w:t>8</w:t>
      </w:r>
      <w:r w:rsidR="003302F0" w:rsidRPr="0070616F">
        <w:rPr>
          <w:rFonts w:ascii="Arial" w:hAnsi="Arial" w:cs="Arial"/>
          <w:sz w:val="20"/>
          <w:szCs w:val="20"/>
        </w:rPr>
        <w:t xml:space="preserve"> to </w:t>
      </w:r>
      <w:r w:rsidR="0070616F">
        <w:rPr>
          <w:rFonts w:ascii="Arial" w:hAnsi="Arial" w:cs="Arial"/>
          <w:sz w:val="20"/>
          <w:szCs w:val="20"/>
        </w:rPr>
        <w:t>March</w:t>
      </w:r>
      <w:r w:rsidR="7D60EE68" w:rsidRPr="0070616F">
        <w:rPr>
          <w:rFonts w:ascii="Arial" w:hAnsi="Arial" w:cs="Arial"/>
          <w:sz w:val="20"/>
          <w:szCs w:val="20"/>
        </w:rPr>
        <w:t xml:space="preserve"> </w:t>
      </w:r>
      <w:r w:rsidR="003302F0" w:rsidRPr="0070616F">
        <w:rPr>
          <w:rFonts w:ascii="Arial" w:hAnsi="Arial" w:cs="Arial"/>
          <w:sz w:val="20"/>
          <w:szCs w:val="20"/>
        </w:rPr>
        <w:t>202</w:t>
      </w:r>
      <w:r w:rsidR="00A426FE">
        <w:rPr>
          <w:rFonts w:ascii="Arial" w:hAnsi="Arial" w:cs="Arial"/>
          <w:sz w:val="20"/>
          <w:szCs w:val="20"/>
        </w:rPr>
        <w:t>8</w:t>
      </w:r>
      <w:r w:rsidR="003302F0" w:rsidRPr="0070616F">
        <w:rPr>
          <w:rFonts w:ascii="Arial" w:hAnsi="Arial" w:cs="Arial"/>
          <w:sz w:val="20"/>
          <w:szCs w:val="20"/>
        </w:rPr>
        <w:t>, with exact dates confirmed in the 202</w:t>
      </w:r>
      <w:r w:rsidR="00C93275" w:rsidRPr="0070616F">
        <w:rPr>
          <w:rFonts w:ascii="Arial" w:hAnsi="Arial" w:cs="Arial"/>
          <w:sz w:val="20"/>
          <w:szCs w:val="20"/>
        </w:rPr>
        <w:t>6</w:t>
      </w:r>
      <w:r w:rsidR="003302F0" w:rsidRPr="0070616F">
        <w:rPr>
          <w:rFonts w:ascii="Arial" w:hAnsi="Arial" w:cs="Arial"/>
          <w:sz w:val="20"/>
          <w:szCs w:val="20"/>
        </w:rPr>
        <w:t>/202</w:t>
      </w:r>
      <w:r w:rsidR="00C93275" w:rsidRPr="0070616F">
        <w:rPr>
          <w:rFonts w:ascii="Arial" w:hAnsi="Arial" w:cs="Arial"/>
          <w:sz w:val="20"/>
          <w:szCs w:val="20"/>
        </w:rPr>
        <w:t>7</w:t>
      </w:r>
      <w:r w:rsidR="003302F0" w:rsidRPr="0070616F">
        <w:rPr>
          <w:rFonts w:ascii="Arial" w:hAnsi="Arial" w:cs="Arial"/>
          <w:sz w:val="20"/>
          <w:szCs w:val="20"/>
        </w:rPr>
        <w:t xml:space="preserve"> calendar.</w:t>
      </w:r>
    </w:p>
    <w:p w14:paraId="618C7209" w14:textId="77777777" w:rsidR="00F45B31" w:rsidRPr="0070616F" w:rsidRDefault="00F45B31" w:rsidP="0070616F">
      <w:pPr>
        <w:autoSpaceDE w:val="0"/>
        <w:autoSpaceDN w:val="0"/>
        <w:adjustRightInd w:val="0"/>
        <w:rPr>
          <w:rFonts w:ascii="Arial" w:hAnsi="Arial" w:cs="Arial"/>
          <w:sz w:val="20"/>
          <w:szCs w:val="20"/>
        </w:rPr>
      </w:pPr>
    </w:p>
    <w:p w14:paraId="7927129A" w14:textId="6F4C97D0" w:rsidR="00F45B31" w:rsidRPr="0070616F" w:rsidRDefault="00F45B31" w:rsidP="0070616F">
      <w:pPr>
        <w:autoSpaceDE w:val="0"/>
        <w:autoSpaceDN w:val="0"/>
        <w:adjustRightInd w:val="0"/>
        <w:rPr>
          <w:rFonts w:ascii="Arial" w:hAnsi="Arial" w:cs="Arial"/>
          <w:sz w:val="20"/>
          <w:szCs w:val="20"/>
        </w:rPr>
      </w:pPr>
      <w:r w:rsidRPr="0070616F">
        <w:rPr>
          <w:rFonts w:ascii="Arial" w:hAnsi="Arial" w:cs="Arial"/>
          <w:sz w:val="20"/>
          <w:szCs w:val="20"/>
        </w:rPr>
        <w:t xml:space="preserve">The Careers and Employability Service at the University of Aberdeen has put together an online resource to support those interested in the PGDE.  </w:t>
      </w:r>
      <w:r w:rsidR="00C93275" w:rsidRPr="0070616F">
        <w:rPr>
          <w:rFonts w:ascii="Arial" w:hAnsi="Arial" w:cs="Arial"/>
          <w:sz w:val="20"/>
          <w:szCs w:val="20"/>
        </w:rPr>
        <w:t xml:space="preserve">More information can be found </w:t>
      </w:r>
      <w:hyperlink r:id="rId6" w:history="1">
        <w:r w:rsidR="00C93275" w:rsidRPr="0070616F">
          <w:rPr>
            <w:rStyle w:val="Hyperlink"/>
            <w:rFonts w:ascii="Arial" w:hAnsi="Arial" w:cs="Arial"/>
            <w:sz w:val="20"/>
            <w:szCs w:val="20"/>
          </w:rPr>
          <w:t>here</w:t>
        </w:r>
      </w:hyperlink>
      <w:r w:rsidR="00C93275" w:rsidRPr="0070616F">
        <w:rPr>
          <w:rStyle w:val="Hyperlink"/>
          <w:rFonts w:ascii="Arial" w:hAnsi="Arial" w:cs="Arial"/>
          <w:sz w:val="20"/>
          <w:szCs w:val="20"/>
        </w:rPr>
        <w:t>.</w:t>
      </w:r>
    </w:p>
    <w:p w14:paraId="1EAAE614" w14:textId="77777777" w:rsidR="0054717E" w:rsidRPr="0070616F" w:rsidRDefault="0054717E" w:rsidP="0070616F">
      <w:pPr>
        <w:autoSpaceDE w:val="0"/>
        <w:autoSpaceDN w:val="0"/>
        <w:adjustRightInd w:val="0"/>
        <w:rPr>
          <w:rFonts w:ascii="Arial" w:hAnsi="Arial" w:cs="Arial"/>
          <w:color w:val="000000"/>
          <w:sz w:val="20"/>
          <w:szCs w:val="20"/>
        </w:rPr>
      </w:pPr>
    </w:p>
    <w:p w14:paraId="1D4942EB" w14:textId="77777777" w:rsidR="0054717E" w:rsidRPr="0070616F" w:rsidRDefault="0054717E" w:rsidP="0070616F">
      <w:pPr>
        <w:autoSpaceDE w:val="0"/>
        <w:autoSpaceDN w:val="0"/>
        <w:adjustRightInd w:val="0"/>
        <w:rPr>
          <w:rFonts w:ascii="Arial" w:hAnsi="Arial" w:cs="Arial"/>
          <w:b/>
          <w:color w:val="000000"/>
          <w:sz w:val="28"/>
          <w:szCs w:val="20"/>
        </w:rPr>
      </w:pPr>
      <w:r w:rsidRPr="0070616F">
        <w:rPr>
          <w:rFonts w:ascii="Arial" w:hAnsi="Arial" w:cs="Arial"/>
          <w:b/>
          <w:color w:val="000000"/>
          <w:sz w:val="28"/>
          <w:szCs w:val="20"/>
        </w:rPr>
        <w:t xml:space="preserve">University of Aberdeen, </w:t>
      </w:r>
      <w:r w:rsidR="00410982" w:rsidRPr="0070616F">
        <w:rPr>
          <w:rFonts w:ascii="Arial" w:hAnsi="Arial" w:cs="Arial"/>
          <w:b/>
          <w:color w:val="000000"/>
          <w:sz w:val="28"/>
          <w:szCs w:val="20"/>
        </w:rPr>
        <w:t>PGDE Prima</w:t>
      </w:r>
      <w:r w:rsidRPr="0070616F">
        <w:rPr>
          <w:rFonts w:ascii="Arial" w:hAnsi="Arial" w:cs="Arial"/>
          <w:b/>
          <w:color w:val="000000"/>
          <w:sz w:val="28"/>
          <w:szCs w:val="20"/>
        </w:rPr>
        <w:t>ry, student experience</w:t>
      </w:r>
    </w:p>
    <w:p w14:paraId="1E98E6F2" w14:textId="77777777" w:rsidR="0054717E" w:rsidRPr="0070616F" w:rsidRDefault="0054717E" w:rsidP="0070616F">
      <w:pPr>
        <w:autoSpaceDE w:val="0"/>
        <w:autoSpaceDN w:val="0"/>
        <w:adjustRightInd w:val="0"/>
        <w:rPr>
          <w:rFonts w:ascii="Arial" w:hAnsi="Arial" w:cs="Arial"/>
          <w:noProof/>
        </w:rPr>
      </w:pPr>
      <w:r w:rsidRPr="0070616F">
        <w:rPr>
          <w:rFonts w:ascii="Arial" w:hAnsi="Arial" w:cs="Arial"/>
          <w:b/>
          <w:bCs/>
          <w:color w:val="000000"/>
          <w:sz w:val="20"/>
          <w:szCs w:val="20"/>
        </w:rPr>
        <w:tab/>
      </w:r>
    </w:p>
    <w:p w14:paraId="6AE0A6E1" w14:textId="77777777" w:rsidR="0054717E" w:rsidRPr="0070616F" w:rsidRDefault="00D97092" w:rsidP="0070616F">
      <w:pPr>
        <w:autoSpaceDE w:val="0"/>
        <w:autoSpaceDN w:val="0"/>
        <w:adjustRightInd w:val="0"/>
        <w:rPr>
          <w:rFonts w:ascii="Arial" w:hAnsi="Arial" w:cs="Arial"/>
        </w:rPr>
      </w:pPr>
      <w:r w:rsidRPr="0070616F">
        <w:rPr>
          <w:rFonts w:ascii="Arial" w:hAnsi="Arial" w:cs="Arial"/>
          <w:noProof/>
        </w:rPr>
        <w:drawing>
          <wp:inline distT="0" distB="0" distL="0" distR="0" wp14:anchorId="211388FD" wp14:editId="1D678631">
            <wp:extent cx="5866765" cy="1438275"/>
            <wp:effectExtent l="0" t="0" r="19685" b="0"/>
            <wp:docPr id="2" name="Diagram 2" descr="Flexible learning through campus based learning &amp; blended online learning  &#10;High quality subject teaching expertise&#10;Excellent career prospects- GTCS Teacher Induction Scheme &#10;A caring community&#10;Excellent study support services &#10;Exceptionally good leisure facilities"/>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DBAC6C9" w14:textId="77777777" w:rsidR="00B71A10" w:rsidRDefault="00B71A10" w:rsidP="0070616F">
      <w:pPr>
        <w:autoSpaceDE w:val="0"/>
        <w:autoSpaceDN w:val="0"/>
        <w:adjustRightInd w:val="0"/>
        <w:rPr>
          <w:rFonts w:ascii="Arial" w:hAnsi="Arial" w:cs="Arial"/>
          <w:b/>
          <w:sz w:val="28"/>
        </w:rPr>
      </w:pPr>
    </w:p>
    <w:p w14:paraId="25ACC9C9" w14:textId="185AC817" w:rsidR="00A340E0" w:rsidRPr="0070616F" w:rsidRDefault="00410982" w:rsidP="0070616F">
      <w:pPr>
        <w:autoSpaceDE w:val="0"/>
        <w:autoSpaceDN w:val="0"/>
        <w:adjustRightInd w:val="0"/>
        <w:rPr>
          <w:rFonts w:ascii="Arial" w:hAnsi="Arial" w:cs="Arial"/>
          <w:b/>
          <w:sz w:val="28"/>
        </w:rPr>
      </w:pPr>
      <w:r w:rsidRPr="0070616F">
        <w:rPr>
          <w:rFonts w:ascii="Arial" w:hAnsi="Arial" w:cs="Arial"/>
          <w:b/>
          <w:sz w:val="28"/>
        </w:rPr>
        <w:t xml:space="preserve">Who is the PGDE </w:t>
      </w:r>
      <w:r w:rsidR="00243DFF" w:rsidRPr="0070616F">
        <w:rPr>
          <w:rFonts w:ascii="Arial" w:hAnsi="Arial" w:cs="Arial"/>
          <w:b/>
          <w:sz w:val="28"/>
        </w:rPr>
        <w:t xml:space="preserve">Online </w:t>
      </w:r>
      <w:r w:rsidRPr="0070616F">
        <w:rPr>
          <w:rFonts w:ascii="Arial" w:hAnsi="Arial" w:cs="Arial"/>
          <w:b/>
          <w:sz w:val="28"/>
        </w:rPr>
        <w:t>Primary programme for?</w:t>
      </w:r>
    </w:p>
    <w:p w14:paraId="40E9765E" w14:textId="77777777" w:rsidR="00A340E0" w:rsidRPr="0070616F" w:rsidRDefault="00A340E0" w:rsidP="0070616F">
      <w:pPr>
        <w:autoSpaceDE w:val="0"/>
        <w:autoSpaceDN w:val="0"/>
        <w:adjustRightInd w:val="0"/>
        <w:rPr>
          <w:rFonts w:ascii="Arial" w:hAnsi="Arial" w:cs="Arial"/>
          <w:color w:val="000000"/>
          <w:sz w:val="20"/>
          <w:szCs w:val="20"/>
        </w:rPr>
      </w:pPr>
    </w:p>
    <w:p w14:paraId="52067E65" w14:textId="4107F3B3" w:rsidR="00A340E0" w:rsidRPr="0070616F" w:rsidRDefault="00A340E0" w:rsidP="0070616F">
      <w:pPr>
        <w:autoSpaceDE w:val="0"/>
        <w:autoSpaceDN w:val="0"/>
        <w:adjustRightInd w:val="0"/>
        <w:rPr>
          <w:rFonts w:ascii="Arial" w:hAnsi="Arial" w:cs="Arial"/>
          <w:color w:val="000000"/>
          <w:sz w:val="20"/>
          <w:szCs w:val="20"/>
        </w:rPr>
      </w:pPr>
      <w:r w:rsidRPr="0070616F">
        <w:rPr>
          <w:rFonts w:ascii="Arial" w:hAnsi="Arial" w:cs="Arial"/>
          <w:color w:val="000000"/>
          <w:sz w:val="20"/>
          <w:szCs w:val="20"/>
        </w:rPr>
        <w:t xml:space="preserve">Eligibility criteria </w:t>
      </w:r>
      <w:r w:rsidR="00487260">
        <w:rPr>
          <w:rFonts w:ascii="Arial" w:hAnsi="Arial" w:cs="Arial"/>
          <w:color w:val="000000"/>
          <w:sz w:val="20"/>
          <w:szCs w:val="20"/>
        </w:rPr>
        <w:t>are</w:t>
      </w:r>
      <w:r w:rsidRPr="0070616F">
        <w:rPr>
          <w:rFonts w:ascii="Arial" w:hAnsi="Arial" w:cs="Arial"/>
          <w:color w:val="000000"/>
          <w:sz w:val="20"/>
          <w:szCs w:val="20"/>
        </w:rPr>
        <w:t xml:space="preserve"> in place.  Students undertaking this online programme </w:t>
      </w:r>
      <w:r w:rsidRPr="0070616F">
        <w:rPr>
          <w:rFonts w:ascii="Arial" w:hAnsi="Arial" w:cs="Arial"/>
          <w:b/>
          <w:bCs/>
          <w:color w:val="C00000"/>
          <w:sz w:val="20"/>
          <w:szCs w:val="20"/>
          <w:u w:val="single"/>
        </w:rPr>
        <w:t>must be resident in Scotland</w:t>
      </w:r>
      <w:r w:rsidRPr="0070616F">
        <w:rPr>
          <w:rFonts w:ascii="Arial" w:hAnsi="Arial" w:cs="Arial"/>
          <w:color w:val="FF0000"/>
          <w:sz w:val="20"/>
          <w:szCs w:val="20"/>
        </w:rPr>
        <w:t xml:space="preserve"> </w:t>
      </w:r>
      <w:r w:rsidRPr="0070616F">
        <w:rPr>
          <w:rFonts w:ascii="Arial" w:hAnsi="Arial" w:cs="Arial"/>
          <w:color w:val="000000"/>
          <w:sz w:val="20"/>
          <w:szCs w:val="20"/>
        </w:rPr>
        <w:t xml:space="preserve">and this will be </w:t>
      </w:r>
      <w:r w:rsidR="00243DFF" w:rsidRPr="0070616F">
        <w:rPr>
          <w:rFonts w:ascii="Arial" w:hAnsi="Arial" w:cs="Arial"/>
          <w:color w:val="000000"/>
          <w:sz w:val="20"/>
          <w:szCs w:val="20"/>
        </w:rPr>
        <w:t>verified</w:t>
      </w:r>
      <w:r w:rsidRPr="0070616F">
        <w:rPr>
          <w:rFonts w:ascii="Arial" w:hAnsi="Arial" w:cs="Arial"/>
          <w:color w:val="000000"/>
          <w:sz w:val="20"/>
          <w:szCs w:val="20"/>
        </w:rPr>
        <w:t xml:space="preserve"> through </w:t>
      </w:r>
      <w:r w:rsidR="00243DFF" w:rsidRPr="0070616F">
        <w:rPr>
          <w:rFonts w:ascii="Arial" w:hAnsi="Arial" w:cs="Arial"/>
          <w:color w:val="000000"/>
          <w:sz w:val="20"/>
          <w:szCs w:val="20"/>
        </w:rPr>
        <w:t xml:space="preserve">the PVG check.  More information under </w:t>
      </w:r>
      <w:r w:rsidR="00243DFF" w:rsidRPr="0070616F">
        <w:rPr>
          <w:rFonts w:ascii="Arial" w:hAnsi="Arial" w:cs="Arial"/>
          <w:b/>
          <w:bCs/>
          <w:color w:val="000000"/>
          <w:sz w:val="20"/>
          <w:szCs w:val="20"/>
        </w:rPr>
        <w:t>Selection Procedures.</w:t>
      </w:r>
      <w:r w:rsidR="00243DFF" w:rsidRPr="0070616F">
        <w:rPr>
          <w:rFonts w:ascii="Arial" w:hAnsi="Arial" w:cs="Arial"/>
          <w:color w:val="000000"/>
          <w:sz w:val="20"/>
          <w:szCs w:val="20"/>
        </w:rPr>
        <w:t xml:space="preserve"> </w:t>
      </w:r>
    </w:p>
    <w:p w14:paraId="55442896" w14:textId="77777777" w:rsidR="00243DFF" w:rsidRPr="0070616F" w:rsidRDefault="00243DFF" w:rsidP="0070616F">
      <w:pPr>
        <w:autoSpaceDE w:val="0"/>
        <w:autoSpaceDN w:val="0"/>
        <w:adjustRightInd w:val="0"/>
        <w:rPr>
          <w:rFonts w:ascii="Arial" w:hAnsi="Arial" w:cs="Arial"/>
          <w:color w:val="000000"/>
          <w:sz w:val="20"/>
          <w:szCs w:val="20"/>
        </w:rPr>
      </w:pPr>
    </w:p>
    <w:p w14:paraId="09270198" w14:textId="576ED5A2" w:rsidR="00410982" w:rsidRPr="0070616F" w:rsidRDefault="00410982" w:rsidP="0070616F">
      <w:pPr>
        <w:autoSpaceDE w:val="0"/>
        <w:autoSpaceDN w:val="0"/>
        <w:adjustRightInd w:val="0"/>
        <w:rPr>
          <w:rFonts w:ascii="Arial" w:hAnsi="Arial" w:cs="Arial"/>
          <w:color w:val="000000"/>
          <w:sz w:val="20"/>
          <w:szCs w:val="20"/>
        </w:rPr>
      </w:pPr>
      <w:r w:rsidRPr="0070616F">
        <w:rPr>
          <w:rFonts w:ascii="Arial" w:hAnsi="Arial" w:cs="Arial"/>
          <w:color w:val="000000"/>
          <w:sz w:val="20"/>
          <w:szCs w:val="20"/>
        </w:rPr>
        <w:t xml:space="preserve">The University of Aberdeen has a proven ability in developing innovative approaches to Initial Teacher Education. The programme is aimed at </w:t>
      </w:r>
      <w:r w:rsidR="00122960" w:rsidRPr="0070616F">
        <w:rPr>
          <w:rFonts w:ascii="Arial" w:hAnsi="Arial" w:cs="Arial"/>
          <w:color w:val="000000"/>
          <w:sz w:val="20"/>
          <w:szCs w:val="20"/>
        </w:rPr>
        <w:t>g</w:t>
      </w:r>
      <w:r w:rsidRPr="0070616F">
        <w:rPr>
          <w:rFonts w:ascii="Arial" w:hAnsi="Arial" w:cs="Arial"/>
          <w:color w:val="000000"/>
          <w:sz w:val="20"/>
          <w:szCs w:val="20"/>
        </w:rPr>
        <w:t xml:space="preserve">raduates who have demonstrated an interest in teaching children through a range of experiences in both formal and informal settings. </w:t>
      </w:r>
      <w:r w:rsidR="00122960" w:rsidRPr="0070616F">
        <w:rPr>
          <w:rFonts w:ascii="Arial" w:hAnsi="Arial" w:cs="Arial"/>
          <w:color w:val="000000"/>
          <w:sz w:val="20"/>
          <w:szCs w:val="20"/>
        </w:rPr>
        <w:t>Our</w:t>
      </w:r>
      <w:r w:rsidRPr="0070616F">
        <w:rPr>
          <w:rFonts w:ascii="Arial" w:hAnsi="Arial" w:cs="Arial"/>
          <w:color w:val="000000"/>
          <w:sz w:val="20"/>
          <w:szCs w:val="20"/>
        </w:rPr>
        <w:t xml:space="preserve"> </w:t>
      </w:r>
      <w:r w:rsidR="00122960" w:rsidRPr="0070616F">
        <w:rPr>
          <w:rFonts w:ascii="Arial" w:hAnsi="Arial" w:cs="Arial"/>
          <w:color w:val="000000"/>
          <w:sz w:val="20"/>
          <w:szCs w:val="20"/>
        </w:rPr>
        <w:t xml:space="preserve">PGDE </w:t>
      </w:r>
      <w:r w:rsidR="00A340E0" w:rsidRPr="0070616F">
        <w:rPr>
          <w:rFonts w:ascii="Arial" w:hAnsi="Arial" w:cs="Arial"/>
          <w:color w:val="000000"/>
          <w:sz w:val="20"/>
          <w:szCs w:val="20"/>
        </w:rPr>
        <w:t xml:space="preserve">online </w:t>
      </w:r>
      <w:r w:rsidR="00122960" w:rsidRPr="0070616F">
        <w:rPr>
          <w:rFonts w:ascii="Arial" w:hAnsi="Arial" w:cs="Arial"/>
          <w:color w:val="000000"/>
          <w:sz w:val="20"/>
          <w:szCs w:val="20"/>
        </w:rPr>
        <w:t>primary p</w:t>
      </w:r>
      <w:r w:rsidRPr="0070616F">
        <w:rPr>
          <w:rFonts w:ascii="Arial" w:hAnsi="Arial" w:cs="Arial"/>
          <w:color w:val="000000"/>
          <w:sz w:val="20"/>
          <w:szCs w:val="20"/>
        </w:rPr>
        <w:t>rogramme is accredited by the General Teaching Council for Scotland.</w:t>
      </w:r>
    </w:p>
    <w:p w14:paraId="3874E110" w14:textId="77777777" w:rsidR="00410982" w:rsidRPr="0070616F" w:rsidRDefault="00410982" w:rsidP="0070616F">
      <w:pPr>
        <w:autoSpaceDE w:val="0"/>
        <w:autoSpaceDN w:val="0"/>
        <w:adjustRightInd w:val="0"/>
        <w:rPr>
          <w:rFonts w:ascii="Arial" w:hAnsi="Arial" w:cs="Arial"/>
          <w:color w:val="000000"/>
          <w:sz w:val="20"/>
          <w:szCs w:val="20"/>
        </w:rPr>
      </w:pPr>
    </w:p>
    <w:p w14:paraId="76EAE92B" w14:textId="5C6CA0BA" w:rsidR="00410982" w:rsidRPr="0070616F" w:rsidRDefault="00410982" w:rsidP="0070616F">
      <w:pPr>
        <w:autoSpaceDE w:val="0"/>
        <w:autoSpaceDN w:val="0"/>
        <w:adjustRightInd w:val="0"/>
        <w:rPr>
          <w:rFonts w:ascii="Arial" w:hAnsi="Arial" w:cs="Arial"/>
          <w:color w:val="000000"/>
          <w:sz w:val="20"/>
          <w:szCs w:val="20"/>
        </w:rPr>
      </w:pPr>
      <w:r w:rsidRPr="0070616F">
        <w:rPr>
          <w:rFonts w:ascii="Arial" w:hAnsi="Arial" w:cs="Arial"/>
          <w:color w:val="000000"/>
          <w:sz w:val="20"/>
          <w:szCs w:val="20"/>
        </w:rPr>
        <w:t>Students completing the PGDE programme will be awarded the Professional Graduate Diploma in Primary Education.  You will have the opportunity to gain Masters</w:t>
      </w:r>
      <w:r w:rsidR="00122960" w:rsidRPr="0070616F">
        <w:rPr>
          <w:rFonts w:ascii="Arial" w:hAnsi="Arial" w:cs="Arial"/>
          <w:color w:val="000000"/>
          <w:sz w:val="20"/>
          <w:szCs w:val="20"/>
        </w:rPr>
        <w:t>’</w:t>
      </w:r>
      <w:r w:rsidRPr="0070616F">
        <w:rPr>
          <w:rFonts w:ascii="Arial" w:hAnsi="Arial" w:cs="Arial"/>
          <w:color w:val="000000"/>
          <w:sz w:val="20"/>
          <w:szCs w:val="20"/>
        </w:rPr>
        <w:t xml:space="preserve"> credits, transferable to further postgraduate study, during the programme in addition to the PGDE qualification.</w:t>
      </w:r>
    </w:p>
    <w:p w14:paraId="2D0005F7" w14:textId="77777777" w:rsidR="00B853E1" w:rsidRPr="0070616F" w:rsidRDefault="00B853E1" w:rsidP="0070616F">
      <w:pPr>
        <w:autoSpaceDE w:val="0"/>
        <w:autoSpaceDN w:val="0"/>
        <w:adjustRightInd w:val="0"/>
        <w:rPr>
          <w:rFonts w:ascii="Arial" w:hAnsi="Arial" w:cs="Arial"/>
          <w:color w:val="000000"/>
          <w:sz w:val="20"/>
          <w:szCs w:val="20"/>
        </w:rPr>
      </w:pPr>
    </w:p>
    <w:p w14:paraId="74F1AB92" w14:textId="77777777" w:rsidR="00B853E1" w:rsidRPr="0070616F" w:rsidRDefault="00B853E1" w:rsidP="0070616F">
      <w:pPr>
        <w:autoSpaceDE w:val="0"/>
        <w:autoSpaceDN w:val="0"/>
        <w:adjustRightInd w:val="0"/>
        <w:rPr>
          <w:rFonts w:ascii="Arial" w:hAnsi="Arial" w:cs="Arial"/>
          <w:color w:val="000000"/>
          <w:sz w:val="20"/>
          <w:szCs w:val="20"/>
        </w:rPr>
      </w:pPr>
      <w:r w:rsidRPr="0070616F">
        <w:rPr>
          <w:rFonts w:ascii="Arial" w:hAnsi="Arial" w:cs="Arial"/>
          <w:color w:val="000000"/>
          <w:sz w:val="20"/>
          <w:szCs w:val="20"/>
        </w:rPr>
        <w:t>Students enter the programme with a wide range of background experiences: some are recent graduates and have chosen teaching as their initial career; others are mature students who have decided to pursue a career change at a later stage.</w:t>
      </w:r>
    </w:p>
    <w:p w14:paraId="4865840C" w14:textId="77777777" w:rsidR="00AE33F3" w:rsidRDefault="00AE33F3">
      <w:pPr>
        <w:rPr>
          <w:rFonts w:ascii="Arial" w:hAnsi="Arial" w:cs="Arial"/>
          <w:b/>
          <w:bCs/>
          <w:sz w:val="28"/>
          <w:szCs w:val="28"/>
        </w:rPr>
      </w:pPr>
      <w:r>
        <w:rPr>
          <w:rFonts w:ascii="Arial" w:hAnsi="Arial" w:cs="Arial"/>
          <w:b/>
          <w:bCs/>
          <w:sz w:val="28"/>
          <w:szCs w:val="28"/>
        </w:rPr>
        <w:br w:type="page"/>
      </w:r>
    </w:p>
    <w:p w14:paraId="7B714013" w14:textId="47EC1EC7" w:rsidR="00410982" w:rsidRPr="0070616F" w:rsidRDefault="00410982" w:rsidP="0070616F">
      <w:pPr>
        <w:autoSpaceDE w:val="0"/>
        <w:autoSpaceDN w:val="0"/>
        <w:adjustRightInd w:val="0"/>
        <w:rPr>
          <w:rFonts w:ascii="Arial" w:hAnsi="Arial" w:cs="Arial"/>
          <w:b/>
          <w:bCs/>
          <w:color w:val="000000"/>
          <w:sz w:val="20"/>
          <w:szCs w:val="20"/>
        </w:rPr>
      </w:pPr>
      <w:r w:rsidRPr="0070616F">
        <w:rPr>
          <w:rFonts w:ascii="Arial" w:hAnsi="Arial" w:cs="Arial"/>
          <w:b/>
          <w:bCs/>
          <w:sz w:val="28"/>
          <w:szCs w:val="28"/>
        </w:rPr>
        <w:lastRenderedPageBreak/>
        <w:t xml:space="preserve">PGDE </w:t>
      </w:r>
      <w:r w:rsidR="00AE33F3">
        <w:rPr>
          <w:rFonts w:ascii="Arial" w:hAnsi="Arial" w:cs="Arial"/>
          <w:b/>
          <w:bCs/>
          <w:sz w:val="28"/>
          <w:szCs w:val="28"/>
        </w:rPr>
        <w:t xml:space="preserve">Online </w:t>
      </w:r>
      <w:r w:rsidRPr="0070616F">
        <w:rPr>
          <w:rFonts w:ascii="Arial" w:hAnsi="Arial" w:cs="Arial"/>
          <w:b/>
          <w:bCs/>
          <w:sz w:val="28"/>
          <w:szCs w:val="28"/>
        </w:rPr>
        <w:t>Primary Education</w:t>
      </w:r>
      <w:r w:rsidR="00AE33F3">
        <w:rPr>
          <w:rFonts w:ascii="Arial" w:hAnsi="Arial" w:cs="Arial"/>
          <w:b/>
          <w:bCs/>
          <w:sz w:val="28"/>
          <w:szCs w:val="28"/>
        </w:rPr>
        <w:t xml:space="preserve"> –</w:t>
      </w:r>
      <w:r w:rsidRPr="0070616F">
        <w:rPr>
          <w:rFonts w:ascii="Arial" w:hAnsi="Arial" w:cs="Arial"/>
          <w:b/>
          <w:bCs/>
          <w:sz w:val="28"/>
          <w:szCs w:val="28"/>
        </w:rPr>
        <w:t xml:space="preserve"> programme</w:t>
      </w:r>
      <w:r w:rsidR="00AE33F3">
        <w:rPr>
          <w:rFonts w:ascii="Arial" w:hAnsi="Arial" w:cs="Arial"/>
          <w:b/>
          <w:bCs/>
          <w:sz w:val="28"/>
          <w:szCs w:val="28"/>
        </w:rPr>
        <w:t xml:space="preserve"> </w:t>
      </w:r>
      <w:r w:rsidRPr="0070616F">
        <w:rPr>
          <w:rFonts w:ascii="Arial" w:hAnsi="Arial" w:cs="Arial"/>
          <w:b/>
          <w:bCs/>
          <w:sz w:val="28"/>
          <w:szCs w:val="28"/>
        </w:rPr>
        <w:t>outline</w:t>
      </w:r>
    </w:p>
    <w:p w14:paraId="42B4174E" w14:textId="487275FB" w:rsidR="00410982" w:rsidRPr="0070616F" w:rsidRDefault="00410982" w:rsidP="0070616F">
      <w:pPr>
        <w:autoSpaceDE w:val="0"/>
        <w:autoSpaceDN w:val="0"/>
        <w:adjustRightInd w:val="0"/>
        <w:rPr>
          <w:rFonts w:ascii="Arial" w:hAnsi="Arial" w:cs="Arial"/>
          <w:color w:val="000000"/>
          <w:sz w:val="20"/>
          <w:szCs w:val="20"/>
        </w:rPr>
      </w:pPr>
      <w:r w:rsidRPr="0070616F">
        <w:rPr>
          <w:rFonts w:ascii="Arial" w:hAnsi="Arial" w:cs="Arial"/>
          <w:color w:val="000000"/>
          <w:sz w:val="20"/>
          <w:szCs w:val="20"/>
        </w:rPr>
        <w:t>The table below shows the pattern of the course</w:t>
      </w:r>
      <w:r w:rsidR="008649A4" w:rsidRPr="0070616F">
        <w:rPr>
          <w:rFonts w:ascii="Arial" w:hAnsi="Arial" w:cs="Arial"/>
          <w:color w:val="000000"/>
          <w:sz w:val="20"/>
          <w:szCs w:val="20"/>
        </w:rPr>
        <w:t xml:space="preserve"> for the</w:t>
      </w:r>
      <w:r w:rsidRPr="0070616F">
        <w:rPr>
          <w:rFonts w:ascii="Arial" w:hAnsi="Arial" w:cs="Arial"/>
          <w:color w:val="000000"/>
          <w:sz w:val="20"/>
          <w:szCs w:val="20"/>
        </w:rPr>
        <w:t xml:space="preserve"> </w:t>
      </w:r>
      <w:r w:rsidR="008649A4" w:rsidRPr="0070616F">
        <w:rPr>
          <w:rFonts w:ascii="Arial" w:hAnsi="Arial" w:cs="Arial"/>
          <w:color w:val="000000"/>
          <w:sz w:val="20"/>
          <w:szCs w:val="20"/>
        </w:rPr>
        <w:t>part-time online learning</w:t>
      </w:r>
      <w:r w:rsidRPr="0070616F">
        <w:rPr>
          <w:rFonts w:ascii="Arial" w:hAnsi="Arial" w:cs="Arial"/>
          <w:color w:val="000000"/>
          <w:sz w:val="20"/>
          <w:szCs w:val="20"/>
        </w:rPr>
        <w:t xml:space="preserve"> route.</w:t>
      </w:r>
    </w:p>
    <w:p w14:paraId="0905F25B" w14:textId="77777777" w:rsidR="00EC71AE" w:rsidRPr="0070616F" w:rsidRDefault="00EC71AE" w:rsidP="0070616F">
      <w:pPr>
        <w:autoSpaceDE w:val="0"/>
        <w:autoSpaceDN w:val="0"/>
        <w:adjustRightInd w:val="0"/>
        <w:rPr>
          <w:rFonts w:ascii="Arial" w:hAnsi="Arial" w:cs="Arial"/>
          <w:color w:val="000000"/>
          <w:sz w:val="20"/>
          <w:szCs w:val="20"/>
        </w:rPr>
      </w:pPr>
    </w:p>
    <w:p w14:paraId="11EEF5AA" w14:textId="77777777" w:rsidR="008C3CF5" w:rsidRPr="0070616F" w:rsidRDefault="008C3CF5" w:rsidP="0070616F">
      <w:pPr>
        <w:autoSpaceDE w:val="0"/>
        <w:autoSpaceDN w:val="0"/>
        <w:adjustRightInd w:val="0"/>
        <w:rPr>
          <w:rFonts w:ascii="Arial" w:hAnsi="Arial" w:cs="Arial"/>
          <w:color w:val="00000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379"/>
      </w:tblGrid>
      <w:tr w:rsidR="00122960" w:rsidRPr="0070616F" w14:paraId="08EB989E" w14:textId="77777777" w:rsidTr="00BD49EE">
        <w:trPr>
          <w:trHeight w:val="400"/>
        </w:trPr>
        <w:tc>
          <w:tcPr>
            <w:tcW w:w="3397" w:type="dxa"/>
            <w:shd w:val="clear" w:color="auto" w:fill="2F5496" w:themeFill="accent1" w:themeFillShade="BF"/>
            <w:vAlign w:val="center"/>
          </w:tcPr>
          <w:p w14:paraId="17532492" w14:textId="49701CA9" w:rsidR="00122960" w:rsidRPr="00BD49EE" w:rsidRDefault="00122960" w:rsidP="00BD49EE">
            <w:pPr>
              <w:autoSpaceDE w:val="0"/>
              <w:autoSpaceDN w:val="0"/>
              <w:adjustRightInd w:val="0"/>
              <w:jc w:val="center"/>
              <w:rPr>
                <w:rFonts w:ascii="Arial" w:hAnsi="Arial" w:cs="Arial"/>
                <w:b/>
                <w:color w:val="E7E6E6" w:themeColor="background2"/>
                <w:sz w:val="22"/>
                <w:szCs w:val="22"/>
              </w:rPr>
            </w:pPr>
            <w:r w:rsidRPr="00BD49EE">
              <w:rPr>
                <w:rFonts w:ascii="Arial" w:hAnsi="Arial" w:cs="Arial"/>
                <w:b/>
                <w:color w:val="E7E6E6" w:themeColor="background2"/>
                <w:sz w:val="22"/>
                <w:szCs w:val="22"/>
              </w:rPr>
              <w:t>Courses</w:t>
            </w:r>
          </w:p>
        </w:tc>
        <w:tc>
          <w:tcPr>
            <w:tcW w:w="6379" w:type="dxa"/>
            <w:shd w:val="clear" w:color="auto" w:fill="2F5496" w:themeFill="accent1" w:themeFillShade="BF"/>
            <w:vAlign w:val="center"/>
          </w:tcPr>
          <w:p w14:paraId="288ECA17" w14:textId="3859B5A7" w:rsidR="00122960" w:rsidRPr="00BD49EE" w:rsidRDefault="008649A4" w:rsidP="00BD49EE">
            <w:pPr>
              <w:autoSpaceDE w:val="0"/>
              <w:autoSpaceDN w:val="0"/>
              <w:adjustRightInd w:val="0"/>
              <w:jc w:val="center"/>
              <w:rPr>
                <w:rFonts w:ascii="Arial" w:hAnsi="Arial" w:cs="Arial"/>
                <w:b/>
                <w:color w:val="E7E6E6" w:themeColor="background2"/>
                <w:sz w:val="22"/>
                <w:szCs w:val="22"/>
              </w:rPr>
            </w:pPr>
            <w:r w:rsidRPr="00BD49EE">
              <w:rPr>
                <w:rFonts w:ascii="Arial" w:hAnsi="Arial" w:cs="Arial"/>
                <w:b/>
                <w:color w:val="E7E6E6" w:themeColor="background2"/>
                <w:sz w:val="22"/>
                <w:szCs w:val="22"/>
              </w:rPr>
              <w:t>Learning</w:t>
            </w:r>
            <w:r w:rsidR="00122960" w:rsidRPr="00BD49EE">
              <w:rPr>
                <w:rFonts w:ascii="Arial" w:hAnsi="Arial" w:cs="Arial"/>
                <w:b/>
                <w:color w:val="E7E6E6" w:themeColor="background2"/>
                <w:sz w:val="22"/>
                <w:szCs w:val="22"/>
              </w:rPr>
              <w:t xml:space="preserve"> Route</w:t>
            </w:r>
          </w:p>
        </w:tc>
      </w:tr>
      <w:tr w:rsidR="00122960" w:rsidRPr="0070616F" w14:paraId="69017EA4" w14:textId="77777777" w:rsidTr="00BD49EE">
        <w:trPr>
          <w:trHeight w:val="689"/>
        </w:trPr>
        <w:tc>
          <w:tcPr>
            <w:tcW w:w="3397" w:type="dxa"/>
            <w:shd w:val="clear" w:color="auto" w:fill="D9E2F3" w:themeFill="accent1" w:themeFillTint="33"/>
            <w:vAlign w:val="center"/>
          </w:tcPr>
          <w:p w14:paraId="6A0DCAD6" w14:textId="4AC8B7A2" w:rsidR="00087943" w:rsidRPr="004A0E3C" w:rsidRDefault="00122960" w:rsidP="00BD49EE">
            <w:pPr>
              <w:autoSpaceDE w:val="0"/>
              <w:autoSpaceDN w:val="0"/>
              <w:adjustRightInd w:val="0"/>
              <w:rPr>
                <w:rFonts w:ascii="Arial" w:hAnsi="Arial" w:cs="Arial"/>
                <w:color w:val="000000"/>
                <w:sz w:val="20"/>
                <w:szCs w:val="20"/>
              </w:rPr>
            </w:pPr>
            <w:r w:rsidRPr="004A0E3C">
              <w:rPr>
                <w:rFonts w:ascii="Arial" w:hAnsi="Arial" w:cs="Arial"/>
                <w:color w:val="000000"/>
                <w:sz w:val="20"/>
                <w:szCs w:val="20"/>
              </w:rPr>
              <w:t>Education in Context</w:t>
            </w:r>
          </w:p>
          <w:p w14:paraId="583A782E" w14:textId="1139B1CC" w:rsidR="00122960" w:rsidRPr="0070616F" w:rsidRDefault="00122960" w:rsidP="00BD49EE">
            <w:pPr>
              <w:autoSpaceDE w:val="0"/>
              <w:autoSpaceDN w:val="0"/>
              <w:adjustRightInd w:val="0"/>
              <w:rPr>
                <w:rFonts w:ascii="Arial" w:hAnsi="Arial" w:cs="Arial"/>
                <w:color w:val="000000"/>
                <w:sz w:val="20"/>
                <w:szCs w:val="20"/>
              </w:rPr>
            </w:pPr>
            <w:r w:rsidRPr="0070616F">
              <w:rPr>
                <w:rFonts w:ascii="Arial" w:hAnsi="Arial" w:cs="Arial"/>
                <w:color w:val="000000"/>
                <w:sz w:val="20"/>
                <w:szCs w:val="20"/>
              </w:rPr>
              <w:t>Exploring the Curriculum</w:t>
            </w:r>
          </w:p>
        </w:tc>
        <w:tc>
          <w:tcPr>
            <w:tcW w:w="6379" w:type="dxa"/>
            <w:shd w:val="clear" w:color="auto" w:fill="D9E2F3" w:themeFill="accent1" w:themeFillTint="33"/>
            <w:vAlign w:val="center"/>
          </w:tcPr>
          <w:p w14:paraId="5869AC3D" w14:textId="7937DCB8" w:rsidR="00122960" w:rsidRPr="0070616F" w:rsidRDefault="008649A4" w:rsidP="00BD49EE">
            <w:pPr>
              <w:autoSpaceDE w:val="0"/>
              <w:autoSpaceDN w:val="0"/>
              <w:adjustRightInd w:val="0"/>
              <w:rPr>
                <w:rFonts w:ascii="Arial" w:hAnsi="Arial" w:cs="Arial"/>
                <w:color w:val="000000"/>
                <w:sz w:val="20"/>
                <w:szCs w:val="20"/>
              </w:rPr>
            </w:pPr>
            <w:r w:rsidRPr="0070616F">
              <w:rPr>
                <w:rFonts w:ascii="Arial" w:hAnsi="Arial" w:cs="Arial"/>
                <w:color w:val="000000"/>
                <w:sz w:val="20"/>
                <w:szCs w:val="20"/>
              </w:rPr>
              <w:t>Block 1</w:t>
            </w:r>
            <w:r w:rsidR="00122960" w:rsidRPr="0070616F">
              <w:rPr>
                <w:rFonts w:ascii="Arial" w:hAnsi="Arial" w:cs="Arial"/>
                <w:color w:val="000000"/>
                <w:sz w:val="20"/>
                <w:szCs w:val="20"/>
              </w:rPr>
              <w:t xml:space="preserve"> – </w:t>
            </w:r>
            <w:r w:rsidRPr="0070616F">
              <w:rPr>
                <w:rFonts w:ascii="Arial" w:hAnsi="Arial" w:cs="Arial"/>
                <w:color w:val="000000"/>
                <w:sz w:val="20"/>
                <w:szCs w:val="20"/>
              </w:rPr>
              <w:t xml:space="preserve">January </w:t>
            </w:r>
            <w:r w:rsidR="007A69E8">
              <w:rPr>
                <w:rFonts w:ascii="Arial" w:hAnsi="Arial" w:cs="Arial"/>
                <w:color w:val="000000"/>
                <w:sz w:val="20"/>
                <w:szCs w:val="20"/>
              </w:rPr>
              <w:t>to</w:t>
            </w:r>
            <w:r w:rsidRPr="0070616F">
              <w:rPr>
                <w:rFonts w:ascii="Arial" w:hAnsi="Arial" w:cs="Arial"/>
                <w:color w:val="000000"/>
                <w:sz w:val="20"/>
                <w:szCs w:val="20"/>
              </w:rPr>
              <w:t xml:space="preserve"> </w:t>
            </w:r>
            <w:r w:rsidR="007A69E8">
              <w:rPr>
                <w:rFonts w:ascii="Arial" w:hAnsi="Arial" w:cs="Arial"/>
                <w:color w:val="000000"/>
                <w:sz w:val="20"/>
                <w:szCs w:val="20"/>
              </w:rPr>
              <w:t>April</w:t>
            </w:r>
            <w:r w:rsidR="00122960" w:rsidRPr="0070616F">
              <w:rPr>
                <w:rFonts w:ascii="Arial" w:hAnsi="Arial" w:cs="Arial"/>
                <w:color w:val="000000"/>
                <w:sz w:val="20"/>
                <w:szCs w:val="20"/>
              </w:rPr>
              <w:t xml:space="preserve">; through </w:t>
            </w:r>
            <w:r w:rsidRPr="0070616F">
              <w:rPr>
                <w:rFonts w:ascii="Arial" w:hAnsi="Arial" w:cs="Arial"/>
                <w:color w:val="000000"/>
                <w:sz w:val="20"/>
                <w:szCs w:val="20"/>
              </w:rPr>
              <w:t xml:space="preserve">online </w:t>
            </w:r>
            <w:r w:rsidR="00122960" w:rsidRPr="0070616F">
              <w:rPr>
                <w:rFonts w:ascii="Arial" w:hAnsi="Arial" w:cs="Arial"/>
                <w:color w:val="000000"/>
                <w:sz w:val="20"/>
                <w:szCs w:val="20"/>
              </w:rPr>
              <w:t>learning</w:t>
            </w:r>
            <w:r w:rsidRPr="0070616F">
              <w:rPr>
                <w:rFonts w:ascii="Arial" w:hAnsi="Arial" w:cs="Arial"/>
                <w:color w:val="000000"/>
                <w:sz w:val="20"/>
                <w:szCs w:val="20"/>
              </w:rPr>
              <w:t xml:space="preserve"> (both synchronous and asynchronous)</w:t>
            </w:r>
          </w:p>
        </w:tc>
      </w:tr>
      <w:tr w:rsidR="00122960" w:rsidRPr="0070616F" w14:paraId="0C5C8519" w14:textId="77777777" w:rsidTr="00BD49EE">
        <w:trPr>
          <w:trHeight w:val="699"/>
        </w:trPr>
        <w:tc>
          <w:tcPr>
            <w:tcW w:w="3397" w:type="dxa"/>
            <w:shd w:val="clear" w:color="auto" w:fill="B4C6E7" w:themeFill="accent1" w:themeFillTint="66"/>
            <w:vAlign w:val="center"/>
          </w:tcPr>
          <w:p w14:paraId="4EDEB834" w14:textId="6D66A0D2" w:rsidR="00087943" w:rsidRDefault="00122960" w:rsidP="00BD49EE">
            <w:pPr>
              <w:autoSpaceDE w:val="0"/>
              <w:autoSpaceDN w:val="0"/>
              <w:adjustRightInd w:val="0"/>
              <w:rPr>
                <w:rFonts w:ascii="Arial" w:hAnsi="Arial" w:cs="Arial"/>
                <w:color w:val="000000"/>
                <w:sz w:val="20"/>
                <w:szCs w:val="20"/>
              </w:rPr>
            </w:pPr>
            <w:r w:rsidRPr="0070616F">
              <w:rPr>
                <w:rFonts w:ascii="Arial" w:hAnsi="Arial" w:cs="Arial"/>
                <w:color w:val="000000"/>
                <w:sz w:val="20"/>
                <w:szCs w:val="20"/>
              </w:rPr>
              <w:t>Informing Professional Practice</w:t>
            </w:r>
          </w:p>
          <w:p w14:paraId="1A1CFC19" w14:textId="15347D98" w:rsidR="00122960" w:rsidRPr="0070616F" w:rsidRDefault="00122960" w:rsidP="00BD49EE">
            <w:pPr>
              <w:autoSpaceDE w:val="0"/>
              <w:autoSpaceDN w:val="0"/>
              <w:adjustRightInd w:val="0"/>
              <w:rPr>
                <w:rFonts w:ascii="Arial" w:hAnsi="Arial" w:cs="Arial"/>
                <w:color w:val="000000"/>
                <w:sz w:val="20"/>
                <w:szCs w:val="20"/>
              </w:rPr>
            </w:pPr>
            <w:r w:rsidRPr="0070616F">
              <w:rPr>
                <w:rFonts w:ascii="Arial" w:hAnsi="Arial" w:cs="Arial"/>
                <w:color w:val="000000"/>
                <w:sz w:val="20"/>
                <w:szCs w:val="20"/>
              </w:rPr>
              <w:t>Connecting the Curriculum</w:t>
            </w:r>
          </w:p>
        </w:tc>
        <w:tc>
          <w:tcPr>
            <w:tcW w:w="6379" w:type="dxa"/>
            <w:shd w:val="clear" w:color="auto" w:fill="B4C6E7" w:themeFill="accent1" w:themeFillTint="66"/>
            <w:vAlign w:val="center"/>
          </w:tcPr>
          <w:p w14:paraId="4D95F172" w14:textId="0B8CD0A1" w:rsidR="00122960" w:rsidRPr="0070616F" w:rsidRDefault="008649A4" w:rsidP="00BD49EE">
            <w:pPr>
              <w:autoSpaceDE w:val="0"/>
              <w:autoSpaceDN w:val="0"/>
              <w:adjustRightInd w:val="0"/>
              <w:rPr>
                <w:rFonts w:ascii="Arial" w:hAnsi="Arial" w:cs="Arial"/>
                <w:color w:val="000000"/>
                <w:sz w:val="20"/>
                <w:szCs w:val="20"/>
              </w:rPr>
            </w:pPr>
            <w:r w:rsidRPr="0070616F">
              <w:rPr>
                <w:rFonts w:ascii="Arial" w:hAnsi="Arial" w:cs="Arial"/>
                <w:color w:val="000000"/>
                <w:sz w:val="20"/>
                <w:szCs w:val="20"/>
              </w:rPr>
              <w:t>Block 2</w:t>
            </w:r>
            <w:r w:rsidR="00122960" w:rsidRPr="0070616F">
              <w:rPr>
                <w:rFonts w:ascii="Arial" w:hAnsi="Arial" w:cs="Arial"/>
                <w:color w:val="000000"/>
                <w:sz w:val="20"/>
                <w:szCs w:val="20"/>
              </w:rPr>
              <w:t xml:space="preserve"> – </w:t>
            </w:r>
            <w:r w:rsidRPr="0070616F">
              <w:rPr>
                <w:rFonts w:ascii="Arial" w:hAnsi="Arial" w:cs="Arial"/>
                <w:color w:val="000000"/>
                <w:sz w:val="20"/>
                <w:szCs w:val="20"/>
              </w:rPr>
              <w:t>through online learning (both synchronous and asynchronous)</w:t>
            </w:r>
          </w:p>
        </w:tc>
      </w:tr>
      <w:tr w:rsidR="00410982" w:rsidRPr="0070616F" w14:paraId="3C972C4E" w14:textId="77777777" w:rsidTr="00BD49EE">
        <w:trPr>
          <w:trHeight w:val="425"/>
        </w:trPr>
        <w:tc>
          <w:tcPr>
            <w:tcW w:w="3397" w:type="dxa"/>
            <w:shd w:val="clear" w:color="auto" w:fill="D9E2F3" w:themeFill="accent1" w:themeFillTint="33"/>
            <w:vAlign w:val="center"/>
          </w:tcPr>
          <w:p w14:paraId="2021E802" w14:textId="68A06632" w:rsidR="00410982" w:rsidRPr="0070616F" w:rsidRDefault="00410982" w:rsidP="00BD49EE">
            <w:pPr>
              <w:autoSpaceDE w:val="0"/>
              <w:autoSpaceDN w:val="0"/>
              <w:adjustRightInd w:val="0"/>
              <w:rPr>
                <w:rFonts w:ascii="Arial" w:hAnsi="Arial" w:cs="Arial"/>
                <w:color w:val="000000"/>
                <w:sz w:val="20"/>
                <w:szCs w:val="20"/>
              </w:rPr>
            </w:pPr>
            <w:r w:rsidRPr="0070616F">
              <w:rPr>
                <w:rFonts w:ascii="Arial" w:hAnsi="Arial" w:cs="Arial"/>
                <w:color w:val="000000"/>
                <w:sz w:val="20"/>
                <w:szCs w:val="20"/>
              </w:rPr>
              <w:t>School Experience 1</w:t>
            </w:r>
          </w:p>
        </w:tc>
        <w:tc>
          <w:tcPr>
            <w:tcW w:w="6379" w:type="dxa"/>
            <w:shd w:val="clear" w:color="auto" w:fill="D9E2F3" w:themeFill="accent1" w:themeFillTint="33"/>
            <w:vAlign w:val="center"/>
          </w:tcPr>
          <w:p w14:paraId="4FCE68CC" w14:textId="67F8CF0E" w:rsidR="001A1653" w:rsidRPr="0070616F" w:rsidRDefault="003302F0" w:rsidP="00BD49EE">
            <w:pPr>
              <w:autoSpaceDE w:val="0"/>
              <w:autoSpaceDN w:val="0"/>
              <w:adjustRightInd w:val="0"/>
              <w:rPr>
                <w:rFonts w:ascii="Arial" w:hAnsi="Arial" w:cs="Arial"/>
                <w:color w:val="000000"/>
                <w:sz w:val="20"/>
                <w:szCs w:val="20"/>
              </w:rPr>
            </w:pPr>
            <w:r w:rsidRPr="0070616F">
              <w:rPr>
                <w:rFonts w:ascii="Arial" w:hAnsi="Arial" w:cs="Arial"/>
                <w:color w:val="000000" w:themeColor="text1"/>
                <w:sz w:val="20"/>
                <w:szCs w:val="20"/>
              </w:rPr>
              <w:t>April 202</w:t>
            </w:r>
            <w:r w:rsidR="00AE33F3">
              <w:rPr>
                <w:rFonts w:ascii="Arial" w:hAnsi="Arial" w:cs="Arial"/>
                <w:color w:val="000000" w:themeColor="text1"/>
                <w:sz w:val="20"/>
                <w:szCs w:val="20"/>
              </w:rPr>
              <w:t>7</w:t>
            </w:r>
            <w:r w:rsidRPr="0070616F">
              <w:rPr>
                <w:rFonts w:ascii="Arial" w:hAnsi="Arial" w:cs="Arial"/>
                <w:color w:val="000000" w:themeColor="text1"/>
                <w:sz w:val="20"/>
                <w:szCs w:val="20"/>
              </w:rPr>
              <w:t xml:space="preserve"> to June 202</w:t>
            </w:r>
            <w:r w:rsidR="00AE33F3">
              <w:rPr>
                <w:rFonts w:ascii="Arial" w:hAnsi="Arial" w:cs="Arial"/>
                <w:color w:val="000000" w:themeColor="text1"/>
                <w:sz w:val="20"/>
                <w:szCs w:val="20"/>
              </w:rPr>
              <w:t>7</w:t>
            </w:r>
            <w:r w:rsidR="00D86F8E" w:rsidRPr="0070616F">
              <w:rPr>
                <w:rFonts w:ascii="Arial" w:hAnsi="Arial" w:cs="Arial"/>
                <w:color w:val="000000" w:themeColor="text1"/>
                <w:sz w:val="20"/>
                <w:szCs w:val="20"/>
              </w:rPr>
              <w:t xml:space="preserve"> – dates to be confirmed</w:t>
            </w:r>
            <w:r w:rsidR="001A1653" w:rsidRPr="0070616F">
              <w:rPr>
                <w:rFonts w:ascii="Arial" w:hAnsi="Arial" w:cs="Arial"/>
                <w:color w:val="000000" w:themeColor="text1"/>
                <w:sz w:val="20"/>
                <w:szCs w:val="20"/>
              </w:rPr>
              <w:t xml:space="preserve"> </w:t>
            </w:r>
          </w:p>
        </w:tc>
      </w:tr>
      <w:tr w:rsidR="00410982" w:rsidRPr="0070616F" w14:paraId="0976AD73" w14:textId="77777777" w:rsidTr="00BD49EE">
        <w:trPr>
          <w:trHeight w:val="425"/>
        </w:trPr>
        <w:tc>
          <w:tcPr>
            <w:tcW w:w="3397" w:type="dxa"/>
            <w:shd w:val="clear" w:color="auto" w:fill="B4C6E7" w:themeFill="accent1" w:themeFillTint="66"/>
            <w:vAlign w:val="center"/>
          </w:tcPr>
          <w:p w14:paraId="1B258CD2" w14:textId="19C2F9E0" w:rsidR="00410982" w:rsidRPr="0070616F" w:rsidRDefault="00410982" w:rsidP="00BD49EE">
            <w:pPr>
              <w:autoSpaceDE w:val="0"/>
              <w:autoSpaceDN w:val="0"/>
              <w:adjustRightInd w:val="0"/>
              <w:rPr>
                <w:rFonts w:ascii="Arial" w:hAnsi="Arial" w:cs="Arial"/>
                <w:i/>
                <w:color w:val="000000"/>
                <w:sz w:val="20"/>
                <w:szCs w:val="20"/>
              </w:rPr>
            </w:pPr>
            <w:r w:rsidRPr="0070616F">
              <w:rPr>
                <w:rFonts w:ascii="Arial" w:hAnsi="Arial" w:cs="Arial"/>
                <w:iCs/>
                <w:color w:val="000000"/>
                <w:sz w:val="20"/>
                <w:szCs w:val="20"/>
              </w:rPr>
              <w:t>School Experience 2</w:t>
            </w:r>
          </w:p>
        </w:tc>
        <w:tc>
          <w:tcPr>
            <w:tcW w:w="6379" w:type="dxa"/>
            <w:shd w:val="clear" w:color="auto" w:fill="B4C6E7" w:themeFill="accent1" w:themeFillTint="66"/>
            <w:vAlign w:val="center"/>
          </w:tcPr>
          <w:p w14:paraId="0A9822AB" w14:textId="2F29A140" w:rsidR="00410982" w:rsidRPr="0070616F" w:rsidRDefault="5DCC9E4A" w:rsidP="00BD49EE">
            <w:pPr>
              <w:autoSpaceDE w:val="0"/>
              <w:autoSpaceDN w:val="0"/>
              <w:adjustRightInd w:val="0"/>
              <w:rPr>
                <w:rFonts w:ascii="Arial" w:hAnsi="Arial" w:cs="Arial"/>
                <w:i/>
                <w:iCs/>
                <w:color w:val="000000"/>
                <w:sz w:val="20"/>
                <w:szCs w:val="20"/>
              </w:rPr>
            </w:pPr>
            <w:r w:rsidRPr="0070616F">
              <w:rPr>
                <w:rFonts w:ascii="Arial" w:hAnsi="Arial" w:cs="Arial"/>
                <w:color w:val="000000" w:themeColor="text1"/>
                <w:sz w:val="20"/>
                <w:szCs w:val="20"/>
              </w:rPr>
              <w:t>January 202</w:t>
            </w:r>
            <w:r w:rsidR="00AE33F3">
              <w:rPr>
                <w:rFonts w:ascii="Arial" w:hAnsi="Arial" w:cs="Arial"/>
                <w:color w:val="000000" w:themeColor="text1"/>
                <w:sz w:val="20"/>
                <w:szCs w:val="20"/>
              </w:rPr>
              <w:t>8</w:t>
            </w:r>
            <w:r w:rsidRPr="0070616F">
              <w:rPr>
                <w:rFonts w:ascii="Arial" w:hAnsi="Arial" w:cs="Arial"/>
                <w:color w:val="000000" w:themeColor="text1"/>
                <w:sz w:val="20"/>
                <w:szCs w:val="20"/>
              </w:rPr>
              <w:t xml:space="preserve"> </w:t>
            </w:r>
            <w:r w:rsidR="003302F0" w:rsidRPr="0070616F">
              <w:rPr>
                <w:rFonts w:ascii="Arial" w:hAnsi="Arial" w:cs="Arial"/>
                <w:color w:val="000000" w:themeColor="text1"/>
                <w:sz w:val="20"/>
                <w:szCs w:val="20"/>
              </w:rPr>
              <w:t>to Ma</w:t>
            </w:r>
            <w:r w:rsidR="0D9B959E" w:rsidRPr="0070616F">
              <w:rPr>
                <w:rFonts w:ascii="Arial" w:hAnsi="Arial" w:cs="Arial"/>
                <w:color w:val="000000" w:themeColor="text1"/>
                <w:sz w:val="20"/>
                <w:szCs w:val="20"/>
              </w:rPr>
              <w:t>rch 202</w:t>
            </w:r>
            <w:r w:rsidR="00AE33F3">
              <w:rPr>
                <w:rFonts w:ascii="Arial" w:hAnsi="Arial" w:cs="Arial"/>
                <w:color w:val="000000" w:themeColor="text1"/>
                <w:sz w:val="20"/>
                <w:szCs w:val="20"/>
              </w:rPr>
              <w:t>8</w:t>
            </w:r>
            <w:r w:rsidR="0D9B959E" w:rsidRPr="0070616F">
              <w:rPr>
                <w:rFonts w:ascii="Arial" w:hAnsi="Arial" w:cs="Arial"/>
                <w:color w:val="000000" w:themeColor="text1"/>
                <w:sz w:val="20"/>
                <w:szCs w:val="20"/>
              </w:rPr>
              <w:t xml:space="preserve"> </w:t>
            </w:r>
            <w:r w:rsidR="003302F0" w:rsidRPr="0070616F">
              <w:rPr>
                <w:rFonts w:ascii="Arial" w:hAnsi="Arial" w:cs="Arial"/>
                <w:color w:val="000000" w:themeColor="text1"/>
                <w:sz w:val="20"/>
                <w:szCs w:val="20"/>
              </w:rPr>
              <w:t>– dates to be confirmed</w:t>
            </w:r>
            <w:r w:rsidR="00122960" w:rsidRPr="0070616F">
              <w:rPr>
                <w:rFonts w:ascii="Arial" w:hAnsi="Arial" w:cs="Arial"/>
                <w:color w:val="000000" w:themeColor="text1"/>
                <w:sz w:val="20"/>
                <w:szCs w:val="20"/>
              </w:rPr>
              <w:t xml:space="preserve"> </w:t>
            </w:r>
          </w:p>
        </w:tc>
      </w:tr>
    </w:tbl>
    <w:p w14:paraId="28E8D884" w14:textId="77777777" w:rsidR="003B5084" w:rsidRPr="0070616F" w:rsidRDefault="003B5084" w:rsidP="0070616F">
      <w:pPr>
        <w:autoSpaceDE w:val="0"/>
        <w:autoSpaceDN w:val="0"/>
        <w:adjustRightInd w:val="0"/>
        <w:rPr>
          <w:rFonts w:ascii="Arial" w:hAnsi="Arial" w:cs="Arial"/>
          <w:color w:val="000000"/>
          <w:sz w:val="20"/>
          <w:szCs w:val="20"/>
        </w:rPr>
      </w:pPr>
    </w:p>
    <w:p w14:paraId="0C89FC57" w14:textId="43473776" w:rsidR="003302F0" w:rsidRPr="0070616F" w:rsidRDefault="00F2415B" w:rsidP="0070616F">
      <w:pPr>
        <w:autoSpaceDE w:val="0"/>
        <w:autoSpaceDN w:val="0"/>
        <w:adjustRightInd w:val="0"/>
        <w:rPr>
          <w:rFonts w:ascii="Arial" w:hAnsi="Arial" w:cs="Arial"/>
          <w:b/>
          <w:color w:val="FF0000"/>
          <w:sz w:val="20"/>
          <w:szCs w:val="20"/>
        </w:rPr>
      </w:pPr>
      <w:r w:rsidRPr="0070616F">
        <w:rPr>
          <w:rFonts w:ascii="Arial" w:hAnsi="Arial" w:cs="Arial"/>
          <w:b/>
          <w:color w:val="C00000"/>
          <w:sz w:val="20"/>
          <w:szCs w:val="20"/>
        </w:rPr>
        <w:t xml:space="preserve">The PGDE </w:t>
      </w:r>
      <w:r w:rsidR="005D0DB1" w:rsidRPr="0070616F">
        <w:rPr>
          <w:rFonts w:ascii="Arial" w:hAnsi="Arial" w:cs="Arial"/>
          <w:b/>
          <w:color w:val="C00000"/>
          <w:sz w:val="20"/>
          <w:szCs w:val="20"/>
        </w:rPr>
        <w:t xml:space="preserve">online </w:t>
      </w:r>
      <w:r w:rsidRPr="0070616F">
        <w:rPr>
          <w:rFonts w:ascii="Arial" w:hAnsi="Arial" w:cs="Arial"/>
          <w:b/>
          <w:color w:val="C00000"/>
          <w:sz w:val="20"/>
          <w:szCs w:val="20"/>
        </w:rPr>
        <w:t xml:space="preserve">programme </w:t>
      </w:r>
      <w:r w:rsidR="005D0DB1" w:rsidRPr="0070616F">
        <w:rPr>
          <w:rFonts w:ascii="Arial" w:hAnsi="Arial" w:cs="Arial"/>
          <w:b/>
          <w:color w:val="C00000"/>
          <w:sz w:val="20"/>
          <w:szCs w:val="20"/>
        </w:rPr>
        <w:t>is 18 months in duration, commencing January 202</w:t>
      </w:r>
      <w:r w:rsidR="00AE33F3">
        <w:rPr>
          <w:rFonts w:ascii="Arial" w:hAnsi="Arial" w:cs="Arial"/>
          <w:b/>
          <w:color w:val="C00000"/>
          <w:sz w:val="20"/>
          <w:szCs w:val="20"/>
        </w:rPr>
        <w:t>7</w:t>
      </w:r>
      <w:r w:rsidR="005D0DB1" w:rsidRPr="0070616F">
        <w:rPr>
          <w:rFonts w:ascii="Arial" w:hAnsi="Arial" w:cs="Arial"/>
          <w:b/>
          <w:color w:val="C00000"/>
          <w:sz w:val="20"/>
          <w:szCs w:val="20"/>
        </w:rPr>
        <w:t xml:space="preserve"> and ends in June 202</w:t>
      </w:r>
      <w:r w:rsidR="00AE33F3">
        <w:rPr>
          <w:rFonts w:ascii="Arial" w:hAnsi="Arial" w:cs="Arial"/>
          <w:b/>
          <w:color w:val="C00000"/>
          <w:sz w:val="20"/>
          <w:szCs w:val="20"/>
        </w:rPr>
        <w:t>8</w:t>
      </w:r>
      <w:r w:rsidR="005D0DB1" w:rsidRPr="0070616F">
        <w:rPr>
          <w:rFonts w:ascii="Arial" w:hAnsi="Arial" w:cs="Arial"/>
          <w:b/>
          <w:color w:val="C00000"/>
          <w:sz w:val="20"/>
          <w:szCs w:val="20"/>
        </w:rPr>
        <w:t xml:space="preserve">.  Study is </w:t>
      </w:r>
      <w:r w:rsidR="00D86F8E" w:rsidRPr="0070616F">
        <w:rPr>
          <w:rFonts w:ascii="Arial" w:hAnsi="Arial" w:cs="Arial"/>
          <w:b/>
          <w:color w:val="C00000"/>
          <w:sz w:val="20"/>
          <w:szCs w:val="20"/>
        </w:rPr>
        <w:t>ONLINE</w:t>
      </w:r>
      <w:r w:rsidR="005D0DB1" w:rsidRPr="0070616F">
        <w:rPr>
          <w:rFonts w:ascii="Arial" w:hAnsi="Arial" w:cs="Arial"/>
          <w:b/>
          <w:color w:val="C00000"/>
          <w:sz w:val="20"/>
          <w:szCs w:val="20"/>
        </w:rPr>
        <w:t xml:space="preserve"> on a part</w:t>
      </w:r>
      <w:r w:rsidR="00087943">
        <w:rPr>
          <w:rFonts w:ascii="Arial" w:hAnsi="Arial" w:cs="Arial"/>
          <w:b/>
          <w:color w:val="C00000"/>
          <w:sz w:val="20"/>
          <w:szCs w:val="20"/>
        </w:rPr>
        <w:t>-</w:t>
      </w:r>
      <w:r w:rsidR="005D0DB1" w:rsidRPr="0070616F">
        <w:rPr>
          <w:rFonts w:ascii="Arial" w:hAnsi="Arial" w:cs="Arial"/>
          <w:b/>
          <w:color w:val="C00000"/>
          <w:sz w:val="20"/>
          <w:szCs w:val="20"/>
        </w:rPr>
        <w:t>time basis</w:t>
      </w:r>
      <w:r w:rsidR="00087943">
        <w:rPr>
          <w:rFonts w:ascii="Arial" w:hAnsi="Arial" w:cs="Arial"/>
          <w:b/>
          <w:color w:val="C00000"/>
          <w:sz w:val="20"/>
          <w:szCs w:val="20"/>
        </w:rPr>
        <w:t xml:space="preserve">. </w:t>
      </w:r>
      <w:r w:rsidR="005D0DB1" w:rsidRPr="0070616F">
        <w:rPr>
          <w:rFonts w:ascii="Arial" w:hAnsi="Arial" w:cs="Arial"/>
          <w:b/>
          <w:color w:val="C00000"/>
          <w:sz w:val="20"/>
          <w:szCs w:val="20"/>
        </w:rPr>
        <w:t>School Experience placements during the 18</w:t>
      </w:r>
      <w:r w:rsidR="00AF5099" w:rsidRPr="0070616F">
        <w:rPr>
          <w:rFonts w:ascii="Arial" w:hAnsi="Arial" w:cs="Arial"/>
          <w:b/>
          <w:color w:val="C00000"/>
          <w:sz w:val="20"/>
          <w:szCs w:val="20"/>
        </w:rPr>
        <w:t>-</w:t>
      </w:r>
      <w:r w:rsidR="005D0DB1" w:rsidRPr="0070616F">
        <w:rPr>
          <w:rFonts w:ascii="Arial" w:hAnsi="Arial" w:cs="Arial"/>
          <w:b/>
          <w:color w:val="C00000"/>
          <w:sz w:val="20"/>
          <w:szCs w:val="20"/>
        </w:rPr>
        <w:t xml:space="preserve">month programme are </w:t>
      </w:r>
      <w:r w:rsidR="00D86F8E" w:rsidRPr="0070616F">
        <w:rPr>
          <w:rFonts w:ascii="Arial" w:hAnsi="Arial" w:cs="Arial"/>
          <w:b/>
          <w:color w:val="C00000"/>
          <w:sz w:val="20"/>
          <w:szCs w:val="20"/>
        </w:rPr>
        <w:t>FULL</w:t>
      </w:r>
      <w:r w:rsidR="00BD49EE">
        <w:rPr>
          <w:rFonts w:ascii="Arial" w:hAnsi="Arial" w:cs="Arial"/>
          <w:b/>
          <w:color w:val="C00000"/>
          <w:sz w:val="20"/>
          <w:szCs w:val="20"/>
        </w:rPr>
        <w:t>-</w:t>
      </w:r>
      <w:r w:rsidR="00D86F8E" w:rsidRPr="0070616F">
        <w:rPr>
          <w:rFonts w:ascii="Arial" w:hAnsi="Arial" w:cs="Arial"/>
          <w:b/>
          <w:color w:val="C00000"/>
          <w:sz w:val="20"/>
          <w:szCs w:val="20"/>
        </w:rPr>
        <w:t>TIME</w:t>
      </w:r>
      <w:r w:rsidR="005D0DB1" w:rsidRPr="0070616F">
        <w:rPr>
          <w:rFonts w:ascii="Arial" w:hAnsi="Arial" w:cs="Arial"/>
          <w:b/>
          <w:color w:val="C00000"/>
          <w:sz w:val="20"/>
          <w:szCs w:val="20"/>
        </w:rPr>
        <w:t xml:space="preserve"> within a primary school setting in a local authority school in Scotland.  </w:t>
      </w:r>
    </w:p>
    <w:p w14:paraId="77A0872E" w14:textId="77777777" w:rsidR="00E84579" w:rsidRPr="0070616F" w:rsidRDefault="00E84579" w:rsidP="0070616F">
      <w:pPr>
        <w:autoSpaceDE w:val="0"/>
        <w:autoSpaceDN w:val="0"/>
        <w:adjustRightInd w:val="0"/>
        <w:rPr>
          <w:rFonts w:ascii="Arial" w:hAnsi="Arial" w:cs="Arial"/>
          <w:b/>
          <w:color w:val="000000"/>
          <w:sz w:val="20"/>
          <w:szCs w:val="20"/>
        </w:rPr>
      </w:pPr>
    </w:p>
    <w:p w14:paraId="646EE8DE" w14:textId="3803B128" w:rsidR="006424E7" w:rsidRPr="0070616F" w:rsidRDefault="006424E7" w:rsidP="0070616F">
      <w:pPr>
        <w:autoSpaceDE w:val="0"/>
        <w:autoSpaceDN w:val="0"/>
        <w:adjustRightInd w:val="0"/>
        <w:rPr>
          <w:rFonts w:ascii="Arial" w:hAnsi="Arial" w:cs="Arial"/>
          <w:b/>
          <w:color w:val="000000"/>
          <w:sz w:val="20"/>
          <w:szCs w:val="20"/>
        </w:rPr>
      </w:pPr>
      <w:r w:rsidRPr="0070616F">
        <w:rPr>
          <w:rFonts w:ascii="Arial" w:hAnsi="Arial" w:cs="Arial"/>
          <w:b/>
          <w:color w:val="000000"/>
          <w:sz w:val="20"/>
          <w:szCs w:val="20"/>
        </w:rPr>
        <w:t>School Experience placement dates are fixed each year</w:t>
      </w:r>
      <w:r w:rsidR="009F6F45" w:rsidRPr="0070616F">
        <w:rPr>
          <w:rFonts w:ascii="Arial" w:hAnsi="Arial" w:cs="Arial"/>
          <w:b/>
          <w:color w:val="000000"/>
          <w:sz w:val="20"/>
          <w:szCs w:val="20"/>
        </w:rPr>
        <w:t>,</w:t>
      </w:r>
      <w:r w:rsidRPr="0070616F">
        <w:rPr>
          <w:rFonts w:ascii="Arial" w:hAnsi="Arial" w:cs="Arial"/>
          <w:b/>
          <w:color w:val="000000"/>
          <w:sz w:val="20"/>
          <w:szCs w:val="20"/>
        </w:rPr>
        <w:t xml:space="preserve"> and each block must be undertaken on a full-time basis.</w:t>
      </w:r>
    </w:p>
    <w:p w14:paraId="0DE881EA" w14:textId="77777777" w:rsidR="007B28AF" w:rsidRPr="0070616F" w:rsidRDefault="007B28AF" w:rsidP="0070616F">
      <w:pPr>
        <w:pStyle w:val="Heading1"/>
        <w:rPr>
          <w:rFonts w:ascii="Arial" w:hAnsi="Arial" w:cs="Arial"/>
        </w:rPr>
      </w:pPr>
      <w:r w:rsidRPr="0070616F">
        <w:rPr>
          <w:rFonts w:ascii="Arial" w:hAnsi="Arial" w:cs="Arial"/>
        </w:rPr>
        <w:t>Assessment</w:t>
      </w:r>
    </w:p>
    <w:p w14:paraId="2BCCABC0" w14:textId="1E2775FF" w:rsidR="00410982" w:rsidRPr="0070616F" w:rsidRDefault="00410982" w:rsidP="0070616F">
      <w:pPr>
        <w:autoSpaceDE w:val="0"/>
        <w:autoSpaceDN w:val="0"/>
        <w:adjustRightInd w:val="0"/>
        <w:rPr>
          <w:rFonts w:ascii="Arial" w:hAnsi="Arial" w:cs="Arial"/>
          <w:color w:val="000000"/>
          <w:sz w:val="20"/>
          <w:szCs w:val="20"/>
        </w:rPr>
      </w:pPr>
      <w:r w:rsidRPr="0070616F">
        <w:rPr>
          <w:rFonts w:ascii="Arial" w:hAnsi="Arial" w:cs="Arial"/>
          <w:color w:val="000000"/>
          <w:sz w:val="20"/>
          <w:szCs w:val="20"/>
        </w:rPr>
        <w:t xml:space="preserve">To complete the programme, you will undertake four academic assessments enabling you to learn about educational theory and policy linked to school experience. </w:t>
      </w:r>
      <w:r w:rsidR="00BD49EE">
        <w:rPr>
          <w:rFonts w:ascii="Arial" w:hAnsi="Arial" w:cs="Arial"/>
          <w:color w:val="000000"/>
          <w:sz w:val="20"/>
          <w:szCs w:val="20"/>
        </w:rPr>
        <w:t xml:space="preserve"> </w:t>
      </w:r>
      <w:r w:rsidRPr="0070616F">
        <w:rPr>
          <w:rFonts w:ascii="Arial" w:hAnsi="Arial" w:cs="Arial"/>
          <w:color w:val="000000"/>
          <w:sz w:val="20"/>
          <w:szCs w:val="20"/>
        </w:rPr>
        <w:t xml:space="preserve">Your teaching practice will </w:t>
      </w:r>
      <w:r w:rsidR="001A1653" w:rsidRPr="0070616F">
        <w:rPr>
          <w:rFonts w:ascii="Arial" w:hAnsi="Arial" w:cs="Arial"/>
          <w:color w:val="000000"/>
          <w:sz w:val="20"/>
          <w:szCs w:val="20"/>
        </w:rPr>
        <w:t xml:space="preserve">also </w:t>
      </w:r>
      <w:r w:rsidRPr="0070616F">
        <w:rPr>
          <w:rFonts w:ascii="Arial" w:hAnsi="Arial" w:cs="Arial"/>
          <w:color w:val="000000"/>
          <w:sz w:val="20"/>
          <w:szCs w:val="20"/>
        </w:rPr>
        <w:t>be assessed during school experience placements.</w:t>
      </w:r>
    </w:p>
    <w:p w14:paraId="65E5B200" w14:textId="77777777" w:rsidR="007B28AF" w:rsidRPr="0070616F" w:rsidRDefault="007B28AF" w:rsidP="0070616F">
      <w:pPr>
        <w:pStyle w:val="Heading1"/>
        <w:rPr>
          <w:rFonts w:ascii="Arial" w:hAnsi="Arial" w:cs="Arial"/>
        </w:rPr>
      </w:pPr>
      <w:r w:rsidRPr="0070616F">
        <w:rPr>
          <w:rFonts w:ascii="Arial" w:hAnsi="Arial" w:cs="Arial"/>
        </w:rPr>
        <w:t>School Experience</w:t>
      </w:r>
    </w:p>
    <w:p w14:paraId="37EA8E41" w14:textId="6465CE76" w:rsidR="00D46A73" w:rsidRPr="0070616F" w:rsidRDefault="00D46A73" w:rsidP="0070616F">
      <w:pPr>
        <w:autoSpaceDE w:val="0"/>
        <w:autoSpaceDN w:val="0"/>
        <w:adjustRightInd w:val="0"/>
        <w:rPr>
          <w:rFonts w:ascii="Arial" w:hAnsi="Arial" w:cs="Arial"/>
          <w:b/>
          <w:sz w:val="20"/>
          <w:szCs w:val="20"/>
        </w:rPr>
      </w:pPr>
      <w:r w:rsidRPr="0070616F">
        <w:rPr>
          <w:rFonts w:ascii="Arial" w:hAnsi="Arial" w:cs="Arial"/>
          <w:sz w:val="20"/>
          <w:szCs w:val="20"/>
        </w:rPr>
        <w:t>School Experience placements are intimated to students by the University, who work in in close partnership with the GTCS and Local Authorities. These will normally take place in two different schools</w:t>
      </w:r>
      <w:r w:rsidR="00174C6E" w:rsidRPr="0070616F">
        <w:rPr>
          <w:rFonts w:ascii="Arial" w:hAnsi="Arial" w:cs="Arial"/>
          <w:sz w:val="20"/>
          <w:szCs w:val="20"/>
        </w:rPr>
        <w:t xml:space="preserve"> (1 school for each placement)</w:t>
      </w:r>
      <w:r w:rsidRPr="0070616F">
        <w:rPr>
          <w:rFonts w:ascii="Arial" w:hAnsi="Arial" w:cs="Arial"/>
          <w:sz w:val="20"/>
          <w:szCs w:val="20"/>
        </w:rPr>
        <w:t xml:space="preserve">. </w:t>
      </w:r>
      <w:r w:rsidR="00A340E0" w:rsidRPr="0070616F">
        <w:rPr>
          <w:rFonts w:ascii="Arial" w:hAnsi="Arial" w:cs="Arial"/>
          <w:sz w:val="20"/>
          <w:szCs w:val="20"/>
        </w:rPr>
        <w:t>The placements will be on a full</w:t>
      </w:r>
      <w:r w:rsidR="00AF5099" w:rsidRPr="0070616F">
        <w:rPr>
          <w:rFonts w:ascii="Arial" w:hAnsi="Arial" w:cs="Arial"/>
          <w:sz w:val="20"/>
          <w:szCs w:val="20"/>
        </w:rPr>
        <w:t>-</w:t>
      </w:r>
      <w:r w:rsidR="00A340E0" w:rsidRPr="0070616F">
        <w:rPr>
          <w:rFonts w:ascii="Arial" w:hAnsi="Arial" w:cs="Arial"/>
          <w:sz w:val="20"/>
          <w:szCs w:val="20"/>
        </w:rPr>
        <w:t>time basis</w:t>
      </w:r>
      <w:r w:rsidR="008649A4" w:rsidRPr="0070616F">
        <w:rPr>
          <w:rFonts w:ascii="Arial" w:hAnsi="Arial" w:cs="Arial"/>
          <w:sz w:val="20"/>
          <w:szCs w:val="20"/>
        </w:rPr>
        <w:t xml:space="preserve"> (it is not possible to undertake the placement section of this course part-time)</w:t>
      </w:r>
      <w:r w:rsidR="00A340E0" w:rsidRPr="0070616F">
        <w:rPr>
          <w:rFonts w:ascii="Arial" w:hAnsi="Arial" w:cs="Arial"/>
          <w:sz w:val="20"/>
          <w:szCs w:val="20"/>
        </w:rPr>
        <w:t xml:space="preserve">. </w:t>
      </w:r>
      <w:r w:rsidR="001342F0" w:rsidRPr="0070616F">
        <w:rPr>
          <w:rFonts w:ascii="Arial" w:hAnsi="Arial" w:cs="Arial"/>
          <w:sz w:val="20"/>
          <w:szCs w:val="20"/>
        </w:rPr>
        <w:t>The School Experience placements give students the opportunity to contextualise and make links between the academic course inputs and their developing practice.</w:t>
      </w:r>
    </w:p>
    <w:p w14:paraId="3C602ECD" w14:textId="77777777" w:rsidR="00D46A73" w:rsidRPr="0070616F" w:rsidRDefault="00D46A73" w:rsidP="0070616F">
      <w:pPr>
        <w:autoSpaceDE w:val="0"/>
        <w:autoSpaceDN w:val="0"/>
        <w:adjustRightInd w:val="0"/>
        <w:rPr>
          <w:rFonts w:ascii="Arial" w:hAnsi="Arial" w:cs="Arial"/>
          <w:b/>
          <w:sz w:val="20"/>
          <w:szCs w:val="20"/>
        </w:rPr>
      </w:pPr>
    </w:p>
    <w:p w14:paraId="086B2EF6" w14:textId="7A00F2AE" w:rsidR="001342F0" w:rsidRDefault="00AF5099" w:rsidP="0070616F">
      <w:pPr>
        <w:autoSpaceDE w:val="0"/>
        <w:autoSpaceDN w:val="0"/>
        <w:adjustRightInd w:val="0"/>
        <w:rPr>
          <w:rFonts w:ascii="Arial" w:hAnsi="Arial" w:cs="Arial"/>
          <w:b/>
          <w:bCs/>
          <w:sz w:val="20"/>
          <w:szCs w:val="20"/>
        </w:rPr>
      </w:pPr>
      <w:r w:rsidRPr="00880325">
        <w:rPr>
          <w:rFonts w:ascii="Arial" w:hAnsi="Arial" w:cs="Arial"/>
          <w:b/>
          <w:bCs/>
          <w:sz w:val="20"/>
          <w:szCs w:val="20"/>
        </w:rPr>
        <w:t>Students on the Online Primary PGDE programme can undertake placements anywhere in Scotland.</w:t>
      </w:r>
    </w:p>
    <w:p w14:paraId="516033A1" w14:textId="77777777" w:rsidR="00880325" w:rsidRPr="00880325" w:rsidRDefault="00880325" w:rsidP="0070616F">
      <w:pPr>
        <w:autoSpaceDE w:val="0"/>
        <w:autoSpaceDN w:val="0"/>
        <w:adjustRightInd w:val="0"/>
        <w:rPr>
          <w:rFonts w:ascii="Arial" w:hAnsi="Arial" w:cs="Arial"/>
          <w:b/>
          <w:bCs/>
          <w:color w:val="000000"/>
          <w:sz w:val="20"/>
          <w:szCs w:val="20"/>
        </w:rPr>
      </w:pPr>
    </w:p>
    <w:p w14:paraId="4819DC89" w14:textId="010DC5D5" w:rsidR="00A340E0" w:rsidRPr="0070616F" w:rsidRDefault="00AF5099" w:rsidP="0070616F">
      <w:pPr>
        <w:autoSpaceDE w:val="0"/>
        <w:autoSpaceDN w:val="0"/>
        <w:adjustRightInd w:val="0"/>
        <w:rPr>
          <w:rFonts w:ascii="Arial" w:hAnsi="Arial" w:cs="Arial"/>
          <w:i/>
          <w:iCs/>
          <w:color w:val="FF0000"/>
          <w:sz w:val="20"/>
          <w:szCs w:val="20"/>
        </w:rPr>
      </w:pPr>
      <w:r w:rsidRPr="0070616F">
        <w:rPr>
          <w:rFonts w:ascii="Arial" w:hAnsi="Arial" w:cs="Arial"/>
          <w:color w:val="C00000"/>
          <w:sz w:val="20"/>
          <w:szCs w:val="20"/>
        </w:rPr>
        <w:t>The national requirement is that no student will be required to travel more than 90 minutes, each way, to a school.</w:t>
      </w:r>
      <w:r w:rsidR="00C5178A">
        <w:rPr>
          <w:rFonts w:ascii="Arial" w:hAnsi="Arial" w:cs="Arial"/>
          <w:color w:val="C00000"/>
          <w:sz w:val="20"/>
          <w:szCs w:val="20"/>
        </w:rPr>
        <w:t xml:space="preserve"> </w:t>
      </w:r>
      <w:r w:rsidR="00A340E0" w:rsidRPr="0070616F">
        <w:rPr>
          <w:rFonts w:ascii="Arial" w:hAnsi="Arial" w:cs="Arial"/>
          <w:i/>
          <w:iCs/>
          <w:color w:val="C00000"/>
          <w:sz w:val="20"/>
          <w:szCs w:val="20"/>
        </w:rPr>
        <w:t xml:space="preserve">For </w:t>
      </w:r>
      <w:r w:rsidR="00C5178A" w:rsidRPr="0070616F">
        <w:rPr>
          <w:rFonts w:ascii="Arial" w:hAnsi="Arial" w:cs="Arial"/>
          <w:i/>
          <w:iCs/>
          <w:color w:val="C00000"/>
          <w:sz w:val="20"/>
          <w:szCs w:val="20"/>
        </w:rPr>
        <w:t>example,</w:t>
      </w:r>
      <w:r w:rsidR="00A340E0" w:rsidRPr="0070616F">
        <w:rPr>
          <w:rFonts w:ascii="Arial" w:hAnsi="Arial" w:cs="Arial"/>
          <w:i/>
          <w:iCs/>
          <w:color w:val="C00000"/>
          <w:sz w:val="20"/>
          <w:szCs w:val="20"/>
        </w:rPr>
        <w:t xml:space="preserve"> a student living in Stonehaven, Aberdeenshire, could be allocated a school experience placement in Perth.  A student living in Edinburgh, could be allocated a school experience placement in</w:t>
      </w:r>
      <w:r w:rsidR="003302F0" w:rsidRPr="0070616F">
        <w:rPr>
          <w:rFonts w:ascii="Arial" w:hAnsi="Arial" w:cs="Arial"/>
          <w:i/>
          <w:iCs/>
          <w:color w:val="C00000"/>
          <w:sz w:val="20"/>
          <w:szCs w:val="20"/>
        </w:rPr>
        <w:t xml:space="preserve"> the </w:t>
      </w:r>
      <w:r w:rsidR="00A340E0" w:rsidRPr="0070616F">
        <w:rPr>
          <w:rFonts w:ascii="Arial" w:hAnsi="Arial" w:cs="Arial"/>
          <w:i/>
          <w:iCs/>
          <w:color w:val="C00000"/>
          <w:sz w:val="20"/>
          <w:szCs w:val="20"/>
        </w:rPr>
        <w:t xml:space="preserve">Scottish Borders. </w:t>
      </w:r>
      <w:r w:rsidR="00737EC8" w:rsidRPr="0070616F">
        <w:rPr>
          <w:rFonts w:ascii="Arial" w:hAnsi="Arial" w:cs="Arial"/>
          <w:i/>
          <w:iCs/>
          <w:color w:val="C00000"/>
          <w:sz w:val="20"/>
          <w:szCs w:val="20"/>
        </w:rPr>
        <w:t xml:space="preserve">However, as much as possible placements are </w:t>
      </w:r>
      <w:proofErr w:type="gramStart"/>
      <w:r w:rsidR="00737EC8" w:rsidRPr="0070616F">
        <w:rPr>
          <w:rFonts w:ascii="Arial" w:hAnsi="Arial" w:cs="Arial"/>
          <w:i/>
          <w:iCs/>
          <w:color w:val="C00000"/>
          <w:sz w:val="20"/>
          <w:szCs w:val="20"/>
        </w:rPr>
        <w:t xml:space="preserve">fairly </w:t>
      </w:r>
      <w:r w:rsidR="00C5178A">
        <w:rPr>
          <w:rFonts w:ascii="Arial" w:hAnsi="Arial" w:cs="Arial"/>
          <w:i/>
          <w:iCs/>
          <w:color w:val="C00000"/>
          <w:sz w:val="20"/>
          <w:szCs w:val="20"/>
        </w:rPr>
        <w:t>close</w:t>
      </w:r>
      <w:proofErr w:type="gramEnd"/>
      <w:r w:rsidR="00737EC8" w:rsidRPr="0070616F">
        <w:rPr>
          <w:rFonts w:ascii="Arial" w:hAnsi="Arial" w:cs="Arial"/>
          <w:i/>
          <w:iCs/>
          <w:color w:val="C00000"/>
          <w:sz w:val="20"/>
          <w:szCs w:val="20"/>
        </w:rPr>
        <w:t xml:space="preserve"> to the home address</w:t>
      </w:r>
      <w:r w:rsidR="00C5178A">
        <w:rPr>
          <w:rFonts w:ascii="Arial" w:hAnsi="Arial" w:cs="Arial"/>
          <w:i/>
          <w:iCs/>
          <w:color w:val="C00000"/>
          <w:sz w:val="20"/>
          <w:szCs w:val="20"/>
        </w:rPr>
        <w:t xml:space="preserve"> </w:t>
      </w:r>
      <w:r w:rsidR="00737EC8" w:rsidRPr="0070616F">
        <w:rPr>
          <w:rFonts w:ascii="Arial" w:hAnsi="Arial" w:cs="Arial"/>
          <w:i/>
          <w:iCs/>
          <w:color w:val="C00000"/>
          <w:sz w:val="20"/>
          <w:szCs w:val="20"/>
        </w:rPr>
        <w:t>provided.</w:t>
      </w:r>
    </w:p>
    <w:p w14:paraId="6ADF3B5A" w14:textId="77777777" w:rsidR="007B28AF" w:rsidRPr="0070616F" w:rsidRDefault="007B28AF" w:rsidP="0070616F">
      <w:pPr>
        <w:pStyle w:val="Heading1"/>
        <w:rPr>
          <w:rFonts w:ascii="Arial" w:hAnsi="Arial" w:cs="Arial"/>
        </w:rPr>
      </w:pPr>
      <w:r w:rsidRPr="0070616F">
        <w:rPr>
          <w:rFonts w:ascii="Arial" w:hAnsi="Arial" w:cs="Arial"/>
        </w:rPr>
        <w:t>Entry Requirements</w:t>
      </w:r>
    </w:p>
    <w:p w14:paraId="10F4DC8A" w14:textId="1F3975BE" w:rsidR="00F2415B" w:rsidRPr="0070616F" w:rsidRDefault="00F2415B" w:rsidP="0070616F">
      <w:pPr>
        <w:autoSpaceDE w:val="0"/>
        <w:autoSpaceDN w:val="0"/>
        <w:adjustRightInd w:val="0"/>
        <w:rPr>
          <w:rFonts w:ascii="Arial" w:hAnsi="Arial" w:cs="Arial"/>
          <w:color w:val="000000"/>
          <w:sz w:val="20"/>
          <w:szCs w:val="20"/>
        </w:rPr>
      </w:pPr>
      <w:r w:rsidRPr="0070616F">
        <w:rPr>
          <w:rFonts w:ascii="Arial" w:hAnsi="Arial" w:cs="Arial"/>
          <w:color w:val="000000"/>
          <w:sz w:val="20"/>
          <w:szCs w:val="20"/>
        </w:rPr>
        <w:t xml:space="preserve">Successful applicants must, as a minimum, meet the requirements as set by the </w:t>
      </w:r>
      <w:r w:rsidRPr="0070616F">
        <w:rPr>
          <w:rFonts w:ascii="Arial" w:hAnsi="Arial" w:cs="Arial"/>
          <w:i/>
          <w:color w:val="000000"/>
          <w:sz w:val="20"/>
          <w:szCs w:val="20"/>
        </w:rPr>
        <w:t>Memorandum on Entry Requirements to Courses of Initial Teacher Education in Scotland</w:t>
      </w:r>
      <w:r w:rsidRPr="0070616F">
        <w:rPr>
          <w:rFonts w:ascii="Arial" w:hAnsi="Arial" w:cs="Arial"/>
          <w:color w:val="000000"/>
          <w:sz w:val="20"/>
          <w:szCs w:val="20"/>
        </w:rPr>
        <w:t xml:space="preserve"> produced by the General Teaching Council for Scotland (GTCS), which specifies general entrance requirements for all applicants and subject specific requirements for Secondary applicants.  The current version of the Memorandum is dated September 20</w:t>
      </w:r>
      <w:r w:rsidR="00EC71AE" w:rsidRPr="0070616F">
        <w:rPr>
          <w:rFonts w:ascii="Arial" w:hAnsi="Arial" w:cs="Arial"/>
          <w:color w:val="000000"/>
          <w:sz w:val="20"/>
          <w:szCs w:val="20"/>
        </w:rPr>
        <w:t>24</w:t>
      </w:r>
      <w:r w:rsidRPr="0070616F">
        <w:rPr>
          <w:rFonts w:ascii="Arial" w:hAnsi="Arial" w:cs="Arial"/>
          <w:color w:val="000000"/>
          <w:sz w:val="20"/>
          <w:szCs w:val="20"/>
        </w:rPr>
        <w:t xml:space="preserve"> and can be viewed at: </w:t>
      </w:r>
      <w:bookmarkStart w:id="0" w:name="_Hlk178338154"/>
      <w:r w:rsidR="00EC71AE" w:rsidRPr="0070616F">
        <w:fldChar w:fldCharType="begin"/>
      </w:r>
      <w:r w:rsidR="00EC71AE" w:rsidRPr="0070616F">
        <w:rPr>
          <w:rFonts w:ascii="Arial" w:hAnsi="Arial" w:cs="Arial"/>
          <w:sz w:val="20"/>
          <w:szCs w:val="20"/>
        </w:rPr>
        <w:instrText>HYPERLINK "https://cdn.prod.website-files.com/653fc30601a80aefd5668009/666b09a14f8704155a288501_GTCS_Memorandum%20on%20Entry%20Requirements%20to%20Programmes%20of%20ITE%20in%20Scotland%202024.pdf"</w:instrText>
      </w:r>
      <w:r w:rsidR="00EC71AE" w:rsidRPr="0070616F">
        <w:fldChar w:fldCharType="separate"/>
      </w:r>
      <w:proofErr w:type="spellStart"/>
      <w:r w:rsidR="00EC71AE" w:rsidRPr="0070616F">
        <w:rPr>
          <w:rStyle w:val="Hyperlink"/>
          <w:rFonts w:ascii="Arial" w:hAnsi="Arial" w:cs="Arial"/>
          <w:sz w:val="20"/>
          <w:szCs w:val="20"/>
        </w:rPr>
        <w:t>GTCS_Memorandum</w:t>
      </w:r>
      <w:proofErr w:type="spellEnd"/>
      <w:r w:rsidR="00EC71AE" w:rsidRPr="0070616F">
        <w:rPr>
          <w:rStyle w:val="Hyperlink"/>
          <w:rFonts w:ascii="Arial" w:hAnsi="Arial" w:cs="Arial"/>
          <w:sz w:val="20"/>
          <w:szCs w:val="20"/>
        </w:rPr>
        <w:t xml:space="preserve"> on Entry Requirements to Programmes of ITE in Scotland 2024.pdf (website-files.com)</w:t>
      </w:r>
      <w:r w:rsidR="00EC71AE" w:rsidRPr="0070616F">
        <w:rPr>
          <w:rStyle w:val="Hyperlink"/>
          <w:rFonts w:ascii="Arial" w:hAnsi="Arial" w:cs="Arial"/>
          <w:sz w:val="20"/>
          <w:szCs w:val="20"/>
        </w:rPr>
        <w:fldChar w:fldCharType="end"/>
      </w:r>
      <w:bookmarkEnd w:id="0"/>
    </w:p>
    <w:p w14:paraId="1CBD62E4" w14:textId="77777777" w:rsidR="00C868D8" w:rsidRPr="0070616F" w:rsidRDefault="00C868D8" w:rsidP="0070616F">
      <w:pPr>
        <w:autoSpaceDE w:val="0"/>
        <w:autoSpaceDN w:val="0"/>
        <w:adjustRightInd w:val="0"/>
        <w:rPr>
          <w:rFonts w:ascii="Arial" w:hAnsi="Arial" w:cs="Arial"/>
          <w:color w:val="000000"/>
          <w:sz w:val="20"/>
          <w:szCs w:val="20"/>
        </w:rPr>
      </w:pPr>
    </w:p>
    <w:p w14:paraId="2887869E" w14:textId="4EED40FA" w:rsidR="00F2415B" w:rsidRPr="0070616F" w:rsidRDefault="00F2415B" w:rsidP="0070616F">
      <w:pPr>
        <w:autoSpaceDE w:val="0"/>
        <w:autoSpaceDN w:val="0"/>
        <w:adjustRightInd w:val="0"/>
        <w:rPr>
          <w:rFonts w:ascii="Arial" w:hAnsi="Arial" w:cs="Arial"/>
          <w:color w:val="000000"/>
          <w:sz w:val="20"/>
          <w:szCs w:val="20"/>
        </w:rPr>
      </w:pPr>
      <w:r w:rsidRPr="0070616F">
        <w:rPr>
          <w:rFonts w:ascii="Arial" w:hAnsi="Arial" w:cs="Arial"/>
          <w:color w:val="000000"/>
          <w:sz w:val="20"/>
          <w:szCs w:val="20"/>
        </w:rPr>
        <w:t xml:space="preserve">Applicants to the PGDE should be familiar with using </w:t>
      </w:r>
      <w:r w:rsidR="00122960" w:rsidRPr="0070616F">
        <w:rPr>
          <w:rFonts w:ascii="Arial" w:hAnsi="Arial" w:cs="Arial"/>
          <w:color w:val="000000"/>
          <w:sz w:val="20"/>
          <w:szCs w:val="20"/>
        </w:rPr>
        <w:t>digital technology</w:t>
      </w:r>
      <w:r w:rsidRPr="0070616F">
        <w:rPr>
          <w:rFonts w:ascii="Arial" w:hAnsi="Arial" w:cs="Arial"/>
          <w:color w:val="000000"/>
          <w:sz w:val="20"/>
          <w:szCs w:val="20"/>
        </w:rPr>
        <w:t xml:space="preserve"> </w:t>
      </w:r>
      <w:proofErr w:type="gramStart"/>
      <w:r w:rsidRPr="0070616F">
        <w:rPr>
          <w:rFonts w:ascii="Arial" w:hAnsi="Arial" w:cs="Arial"/>
          <w:color w:val="000000"/>
          <w:sz w:val="20"/>
          <w:szCs w:val="20"/>
        </w:rPr>
        <w:t>in order to</w:t>
      </w:r>
      <w:proofErr w:type="gramEnd"/>
      <w:r w:rsidRPr="0070616F">
        <w:rPr>
          <w:rFonts w:ascii="Arial" w:hAnsi="Arial" w:cs="Arial"/>
          <w:color w:val="000000"/>
          <w:sz w:val="20"/>
          <w:szCs w:val="20"/>
        </w:rPr>
        <w:t xml:space="preserve"> realise how it can be used </w:t>
      </w:r>
      <w:r w:rsidR="00122960" w:rsidRPr="0070616F">
        <w:rPr>
          <w:rFonts w:ascii="Arial" w:hAnsi="Arial" w:cs="Arial"/>
          <w:color w:val="000000"/>
          <w:sz w:val="20"/>
          <w:szCs w:val="20"/>
        </w:rPr>
        <w:t>to support</w:t>
      </w:r>
      <w:r w:rsidRPr="0070616F">
        <w:rPr>
          <w:rFonts w:ascii="Arial" w:hAnsi="Arial" w:cs="Arial"/>
          <w:color w:val="000000"/>
          <w:sz w:val="20"/>
          <w:szCs w:val="20"/>
        </w:rPr>
        <w:t xml:space="preserve"> learning and teaching.  </w:t>
      </w:r>
    </w:p>
    <w:p w14:paraId="7244214E" w14:textId="77777777" w:rsidR="00F2415B" w:rsidRPr="0070616F" w:rsidRDefault="00F2415B" w:rsidP="0070616F">
      <w:pPr>
        <w:autoSpaceDE w:val="0"/>
        <w:autoSpaceDN w:val="0"/>
        <w:adjustRightInd w:val="0"/>
        <w:rPr>
          <w:rFonts w:ascii="Arial" w:hAnsi="Arial" w:cs="Arial"/>
          <w:color w:val="000000"/>
          <w:sz w:val="20"/>
          <w:szCs w:val="20"/>
        </w:rPr>
      </w:pPr>
    </w:p>
    <w:p w14:paraId="3ABE993C" w14:textId="4FF1CC8B" w:rsidR="00F2415B" w:rsidRPr="0070616F" w:rsidRDefault="00F2415B" w:rsidP="0070616F">
      <w:pPr>
        <w:autoSpaceDE w:val="0"/>
        <w:autoSpaceDN w:val="0"/>
        <w:adjustRightInd w:val="0"/>
        <w:rPr>
          <w:rFonts w:ascii="Arial" w:hAnsi="Arial" w:cs="Arial"/>
          <w:color w:val="000000"/>
          <w:sz w:val="20"/>
          <w:szCs w:val="20"/>
        </w:rPr>
      </w:pPr>
      <w:r w:rsidRPr="0070616F">
        <w:rPr>
          <w:rFonts w:ascii="Arial" w:hAnsi="Arial" w:cs="Arial"/>
          <w:color w:val="000000"/>
          <w:sz w:val="20"/>
          <w:szCs w:val="20"/>
        </w:rPr>
        <w:t xml:space="preserve">Applicants will also need to demonstrate appropriate interpersonal skills, attributes and dispositions which will allow them to </w:t>
      </w:r>
      <w:r w:rsidR="00122960" w:rsidRPr="0070616F">
        <w:rPr>
          <w:rFonts w:ascii="Arial" w:hAnsi="Arial" w:cs="Arial"/>
          <w:color w:val="000000"/>
          <w:sz w:val="20"/>
          <w:szCs w:val="20"/>
        </w:rPr>
        <w:t xml:space="preserve">effectively </w:t>
      </w:r>
      <w:r w:rsidRPr="0070616F">
        <w:rPr>
          <w:rFonts w:ascii="Arial" w:hAnsi="Arial" w:cs="Arial"/>
          <w:color w:val="000000"/>
          <w:sz w:val="20"/>
          <w:szCs w:val="20"/>
        </w:rPr>
        <w:t xml:space="preserve">engage </w:t>
      </w:r>
      <w:r w:rsidR="00122960" w:rsidRPr="0070616F">
        <w:rPr>
          <w:rFonts w:ascii="Arial" w:hAnsi="Arial" w:cs="Arial"/>
          <w:color w:val="000000"/>
          <w:sz w:val="20"/>
          <w:szCs w:val="20"/>
        </w:rPr>
        <w:t xml:space="preserve">with </w:t>
      </w:r>
      <w:r w:rsidRPr="0070616F">
        <w:rPr>
          <w:rFonts w:ascii="Arial" w:hAnsi="Arial" w:cs="Arial"/>
          <w:color w:val="000000"/>
          <w:sz w:val="20"/>
          <w:szCs w:val="20"/>
        </w:rPr>
        <w:t xml:space="preserve">young people, colleagues and </w:t>
      </w:r>
      <w:r w:rsidR="00122960" w:rsidRPr="0070616F">
        <w:rPr>
          <w:rFonts w:ascii="Arial" w:hAnsi="Arial" w:cs="Arial"/>
          <w:color w:val="000000"/>
          <w:sz w:val="20"/>
          <w:szCs w:val="20"/>
        </w:rPr>
        <w:t xml:space="preserve">school </w:t>
      </w:r>
      <w:r w:rsidRPr="0070616F">
        <w:rPr>
          <w:rFonts w:ascii="Arial" w:hAnsi="Arial" w:cs="Arial"/>
          <w:color w:val="000000"/>
          <w:sz w:val="20"/>
          <w:szCs w:val="20"/>
        </w:rPr>
        <w:t>partners</w:t>
      </w:r>
      <w:r w:rsidR="00122960" w:rsidRPr="0070616F">
        <w:rPr>
          <w:rFonts w:ascii="Arial" w:hAnsi="Arial" w:cs="Arial"/>
          <w:color w:val="000000"/>
          <w:sz w:val="20"/>
          <w:szCs w:val="20"/>
        </w:rPr>
        <w:t>.</w:t>
      </w:r>
    </w:p>
    <w:p w14:paraId="3D095BDA" w14:textId="77777777" w:rsidR="00B11624" w:rsidRPr="0070616F" w:rsidRDefault="00B11624" w:rsidP="0070616F">
      <w:pPr>
        <w:autoSpaceDE w:val="0"/>
        <w:autoSpaceDN w:val="0"/>
        <w:adjustRightInd w:val="0"/>
        <w:rPr>
          <w:rFonts w:ascii="Arial" w:hAnsi="Arial" w:cs="Arial"/>
          <w:color w:val="000000"/>
          <w:sz w:val="20"/>
          <w:szCs w:val="20"/>
        </w:rPr>
      </w:pPr>
    </w:p>
    <w:p w14:paraId="2FCE855E" w14:textId="77777777" w:rsidR="00EA1CB2" w:rsidRPr="0070616F" w:rsidRDefault="00EA1CB2" w:rsidP="0070616F">
      <w:pPr>
        <w:autoSpaceDE w:val="0"/>
        <w:autoSpaceDN w:val="0"/>
        <w:adjustRightInd w:val="0"/>
        <w:rPr>
          <w:rFonts w:ascii="Arial" w:hAnsi="Arial" w:cs="Arial"/>
          <w:color w:val="000000"/>
          <w:sz w:val="20"/>
          <w:szCs w:val="20"/>
        </w:rPr>
      </w:pPr>
      <w:r w:rsidRPr="0070616F">
        <w:rPr>
          <w:rFonts w:ascii="Arial" w:hAnsi="Arial" w:cs="Arial"/>
          <w:color w:val="000000"/>
          <w:sz w:val="20"/>
          <w:szCs w:val="20"/>
        </w:rPr>
        <w:t>Please read in full the information p</w:t>
      </w:r>
      <w:r w:rsidR="007D43BB" w:rsidRPr="0070616F">
        <w:rPr>
          <w:rFonts w:ascii="Arial" w:hAnsi="Arial" w:cs="Arial"/>
          <w:color w:val="000000"/>
          <w:sz w:val="20"/>
          <w:szCs w:val="20"/>
        </w:rPr>
        <w:t xml:space="preserve">rovided in Selection Procedures </w:t>
      </w:r>
      <w:proofErr w:type="gramStart"/>
      <w:r w:rsidR="007D43BB" w:rsidRPr="0070616F">
        <w:rPr>
          <w:rFonts w:ascii="Arial" w:hAnsi="Arial" w:cs="Arial"/>
          <w:color w:val="000000"/>
          <w:sz w:val="20"/>
          <w:szCs w:val="20"/>
        </w:rPr>
        <w:t>with regard to</w:t>
      </w:r>
      <w:proofErr w:type="gramEnd"/>
      <w:r w:rsidR="007D43BB" w:rsidRPr="0070616F">
        <w:rPr>
          <w:rFonts w:ascii="Arial" w:hAnsi="Arial" w:cs="Arial"/>
          <w:color w:val="000000"/>
          <w:sz w:val="20"/>
          <w:szCs w:val="20"/>
        </w:rPr>
        <w:t xml:space="preserve"> Qualifications, Personal Statement, Reference.</w:t>
      </w:r>
    </w:p>
    <w:p w14:paraId="48516654" w14:textId="77777777" w:rsidR="00BD49EE" w:rsidRDefault="00BD49EE">
      <w:pPr>
        <w:rPr>
          <w:rFonts w:ascii="Arial" w:hAnsi="Arial" w:cs="Arial"/>
          <w:color w:val="000000"/>
          <w:sz w:val="20"/>
          <w:szCs w:val="20"/>
        </w:rPr>
      </w:pPr>
      <w:r>
        <w:rPr>
          <w:rFonts w:ascii="Arial" w:hAnsi="Arial" w:cs="Arial"/>
          <w:color w:val="000000"/>
          <w:sz w:val="20"/>
          <w:szCs w:val="20"/>
        </w:rPr>
        <w:br w:type="page"/>
      </w:r>
    </w:p>
    <w:p w14:paraId="6C89F190" w14:textId="1005C489" w:rsidR="00F05049" w:rsidRPr="0070616F" w:rsidRDefault="00F2415B" w:rsidP="0070616F">
      <w:pPr>
        <w:rPr>
          <w:rFonts w:ascii="Arial" w:hAnsi="Arial" w:cs="Arial"/>
          <w:color w:val="000000"/>
          <w:sz w:val="20"/>
          <w:szCs w:val="20"/>
        </w:rPr>
      </w:pPr>
      <w:r w:rsidRPr="0070616F">
        <w:rPr>
          <w:rFonts w:ascii="Arial" w:hAnsi="Arial" w:cs="Arial"/>
          <w:color w:val="000000"/>
          <w:sz w:val="20"/>
          <w:szCs w:val="20"/>
        </w:rPr>
        <w:lastRenderedPageBreak/>
        <w:t xml:space="preserve">For entry to the University of Aberdeen, </w:t>
      </w:r>
      <w:r w:rsidRPr="0070616F">
        <w:rPr>
          <w:rFonts w:ascii="Arial" w:hAnsi="Arial" w:cs="Arial"/>
          <w:b/>
          <w:color w:val="000000"/>
          <w:sz w:val="20"/>
          <w:szCs w:val="20"/>
        </w:rPr>
        <w:t xml:space="preserve">all PGDE </w:t>
      </w:r>
      <w:r w:rsidR="005D0DB1" w:rsidRPr="0070616F">
        <w:rPr>
          <w:rFonts w:ascii="Arial" w:hAnsi="Arial" w:cs="Arial"/>
          <w:b/>
          <w:color w:val="000000"/>
          <w:sz w:val="20"/>
          <w:szCs w:val="20"/>
        </w:rPr>
        <w:t xml:space="preserve">Online </w:t>
      </w:r>
      <w:r w:rsidRPr="0070616F">
        <w:rPr>
          <w:rFonts w:ascii="Arial" w:hAnsi="Arial" w:cs="Arial"/>
          <w:b/>
          <w:color w:val="000000"/>
          <w:sz w:val="20"/>
          <w:szCs w:val="20"/>
        </w:rPr>
        <w:t>Primary applicants</w:t>
      </w:r>
      <w:r w:rsidRPr="0070616F">
        <w:rPr>
          <w:rFonts w:ascii="Arial" w:hAnsi="Arial" w:cs="Arial"/>
          <w:color w:val="000000"/>
          <w:sz w:val="20"/>
          <w:szCs w:val="20"/>
        </w:rPr>
        <w:t xml:space="preserve"> must have by </w:t>
      </w:r>
      <w:r w:rsidR="005D0DB1" w:rsidRPr="00BD49EE">
        <w:rPr>
          <w:rFonts w:ascii="Arial" w:hAnsi="Arial" w:cs="Arial"/>
          <w:b/>
          <w:bCs/>
          <w:color w:val="000000"/>
          <w:sz w:val="20"/>
          <w:szCs w:val="20"/>
        </w:rPr>
        <w:t>31 August 202</w:t>
      </w:r>
      <w:r w:rsidR="00BD49EE" w:rsidRPr="00BD49EE">
        <w:rPr>
          <w:rFonts w:ascii="Arial" w:hAnsi="Arial" w:cs="Arial"/>
          <w:b/>
          <w:bCs/>
          <w:color w:val="000000"/>
          <w:sz w:val="20"/>
          <w:szCs w:val="20"/>
        </w:rPr>
        <w:t>6</w:t>
      </w:r>
      <w:r w:rsidRPr="0070616F">
        <w:rPr>
          <w:rFonts w:ascii="Arial" w:hAnsi="Arial" w:cs="Arial"/>
          <w:color w:val="000000"/>
          <w:sz w:val="20"/>
          <w:szCs w:val="20"/>
        </w:rPr>
        <w:t xml:space="preserve"> the qualifications as detailed below under </w:t>
      </w:r>
      <w:r w:rsidRPr="0070616F">
        <w:rPr>
          <w:rFonts w:ascii="Arial" w:hAnsi="Arial" w:cs="Arial"/>
          <w:b/>
          <w:color w:val="000000"/>
          <w:sz w:val="20"/>
          <w:szCs w:val="20"/>
        </w:rPr>
        <w:t>1. Degree; 2. English</w:t>
      </w:r>
      <w:r w:rsidRPr="0070616F">
        <w:rPr>
          <w:rFonts w:ascii="Arial" w:hAnsi="Arial" w:cs="Arial"/>
          <w:color w:val="000000"/>
          <w:sz w:val="20"/>
          <w:szCs w:val="20"/>
        </w:rPr>
        <w:t xml:space="preserve"> and </w:t>
      </w:r>
      <w:r w:rsidRPr="0070616F">
        <w:rPr>
          <w:rFonts w:ascii="Arial" w:hAnsi="Arial" w:cs="Arial"/>
          <w:b/>
          <w:color w:val="000000"/>
          <w:sz w:val="20"/>
          <w:szCs w:val="20"/>
        </w:rPr>
        <w:t>3. Maths.</w:t>
      </w:r>
      <w:r w:rsidRPr="0070616F">
        <w:rPr>
          <w:rFonts w:ascii="Arial" w:hAnsi="Arial" w:cs="Arial"/>
          <w:color w:val="000000"/>
          <w:sz w:val="20"/>
          <w:szCs w:val="20"/>
        </w:rPr>
        <w:t xml:space="preserve"> </w:t>
      </w:r>
      <w:r w:rsidR="00F05049" w:rsidRPr="0070616F">
        <w:rPr>
          <w:rFonts w:ascii="Arial" w:hAnsi="Arial" w:cs="Arial"/>
          <w:color w:val="000000"/>
          <w:sz w:val="20"/>
          <w:szCs w:val="20"/>
        </w:rPr>
        <w:t xml:space="preserve"> </w:t>
      </w:r>
      <w:r w:rsidR="00F05049" w:rsidRPr="0070616F">
        <w:rPr>
          <w:rFonts w:ascii="Arial" w:hAnsi="Arial" w:cs="Arial"/>
          <w:sz w:val="20"/>
          <w:szCs w:val="20"/>
        </w:rPr>
        <w:t>Preference may be given to those who have, by the date of entry, an honours degree.  In addition</w:t>
      </w:r>
      <w:r w:rsidR="00CC5290" w:rsidRPr="0070616F">
        <w:rPr>
          <w:rFonts w:ascii="Arial" w:hAnsi="Arial" w:cs="Arial"/>
          <w:sz w:val="20"/>
          <w:szCs w:val="20"/>
        </w:rPr>
        <w:t>,</w:t>
      </w:r>
      <w:r w:rsidR="00F05049" w:rsidRPr="0070616F">
        <w:rPr>
          <w:rFonts w:ascii="Arial" w:hAnsi="Arial" w:cs="Arial"/>
          <w:sz w:val="20"/>
          <w:szCs w:val="20"/>
        </w:rPr>
        <w:t xml:space="preserve"> </w:t>
      </w:r>
      <w:r w:rsidR="00F05049" w:rsidRPr="0070616F">
        <w:rPr>
          <w:rFonts w:ascii="Arial" w:hAnsi="Arial" w:cs="Arial"/>
          <w:color w:val="000000"/>
          <w:sz w:val="20"/>
          <w:szCs w:val="20"/>
        </w:rPr>
        <w:t xml:space="preserve">preference </w:t>
      </w:r>
      <w:r w:rsidR="00F05049" w:rsidRPr="0070616F">
        <w:rPr>
          <w:rFonts w:ascii="Arial" w:hAnsi="Arial" w:cs="Arial"/>
          <w:b/>
          <w:color w:val="000000"/>
          <w:sz w:val="20"/>
          <w:szCs w:val="20"/>
          <w:u w:val="single"/>
        </w:rPr>
        <w:t>is most likely</w:t>
      </w:r>
      <w:r w:rsidR="00F05049" w:rsidRPr="0070616F">
        <w:rPr>
          <w:rFonts w:ascii="Arial" w:hAnsi="Arial" w:cs="Arial"/>
          <w:color w:val="000000"/>
          <w:sz w:val="20"/>
          <w:szCs w:val="20"/>
        </w:rPr>
        <w:t xml:space="preserve"> to be given to those holding the English and Mathematics qualifications at the time of application.</w:t>
      </w:r>
      <w:r w:rsidR="00052D8E">
        <w:rPr>
          <w:rFonts w:ascii="Arial" w:hAnsi="Arial" w:cs="Arial"/>
          <w:color w:val="000000"/>
          <w:sz w:val="20"/>
          <w:szCs w:val="20"/>
        </w:rPr>
        <w:t xml:space="preserve"> </w:t>
      </w:r>
      <w:r w:rsidR="00F05049" w:rsidRPr="0070616F">
        <w:rPr>
          <w:rFonts w:ascii="Arial" w:hAnsi="Arial" w:cs="Arial"/>
          <w:b/>
          <w:color w:val="000000"/>
          <w:sz w:val="20"/>
          <w:szCs w:val="20"/>
        </w:rPr>
        <w:t>Please also note the information provided under 4. and 5.</w:t>
      </w:r>
    </w:p>
    <w:p w14:paraId="7C79F652" w14:textId="6DEB8FB6" w:rsidR="00213261" w:rsidRPr="0070616F" w:rsidRDefault="00213261" w:rsidP="0070616F">
      <w:pPr>
        <w:rPr>
          <w:rFonts w:ascii="Arial" w:hAnsi="Arial" w:cs="Arial"/>
          <w:b/>
          <w:color w:val="FF0000"/>
          <w:sz w:val="20"/>
          <w:szCs w:val="20"/>
        </w:rPr>
      </w:pPr>
    </w:p>
    <w:p w14:paraId="00F536ED" w14:textId="6222CF9F" w:rsidR="00213261" w:rsidRPr="0070616F" w:rsidRDefault="00F45B31" w:rsidP="0070616F">
      <w:pPr>
        <w:rPr>
          <w:rFonts w:ascii="Arial" w:hAnsi="Arial" w:cs="Arial"/>
          <w:b/>
          <w:color w:val="C00000"/>
          <w:sz w:val="20"/>
          <w:szCs w:val="20"/>
        </w:rPr>
      </w:pPr>
      <w:r w:rsidRPr="0070616F">
        <w:rPr>
          <w:rFonts w:ascii="Arial" w:hAnsi="Arial" w:cs="Arial"/>
          <w:b/>
          <w:color w:val="C00000"/>
          <w:sz w:val="20"/>
          <w:szCs w:val="20"/>
        </w:rPr>
        <w:t>It is anticipated that there will be competitive demand for entry in January 202</w:t>
      </w:r>
      <w:r w:rsidR="00BD49EE">
        <w:rPr>
          <w:rFonts w:ascii="Arial" w:hAnsi="Arial" w:cs="Arial"/>
          <w:b/>
          <w:color w:val="C00000"/>
          <w:sz w:val="20"/>
          <w:szCs w:val="20"/>
        </w:rPr>
        <w:t>7</w:t>
      </w:r>
      <w:r w:rsidRPr="0070616F">
        <w:rPr>
          <w:rFonts w:ascii="Arial" w:hAnsi="Arial" w:cs="Arial"/>
          <w:b/>
          <w:color w:val="C00000"/>
          <w:sz w:val="20"/>
          <w:szCs w:val="20"/>
        </w:rPr>
        <w:t xml:space="preserve"> for PGDE Online Primary.</w:t>
      </w:r>
    </w:p>
    <w:p w14:paraId="24273DC7" w14:textId="77777777" w:rsidR="00F2415B" w:rsidRPr="0070616F" w:rsidRDefault="00F2415B" w:rsidP="0070616F">
      <w:pPr>
        <w:autoSpaceDE w:val="0"/>
        <w:autoSpaceDN w:val="0"/>
        <w:adjustRightInd w:val="0"/>
        <w:rPr>
          <w:rFonts w:ascii="Arial" w:hAnsi="Arial" w:cs="Arial"/>
          <w:color w:val="000000"/>
          <w:sz w:val="20"/>
          <w:szCs w:val="20"/>
        </w:rPr>
      </w:pPr>
    </w:p>
    <w:p w14:paraId="1079C866" w14:textId="77777777" w:rsidR="00F2415B" w:rsidRPr="0070616F" w:rsidRDefault="00F2415B" w:rsidP="0070616F">
      <w:pPr>
        <w:pStyle w:val="ListParagraph"/>
        <w:numPr>
          <w:ilvl w:val="0"/>
          <w:numId w:val="20"/>
        </w:numPr>
        <w:autoSpaceDE w:val="0"/>
        <w:autoSpaceDN w:val="0"/>
        <w:adjustRightInd w:val="0"/>
        <w:contextualSpacing/>
        <w:rPr>
          <w:rFonts w:ascii="Arial" w:hAnsi="Arial" w:cs="Arial"/>
          <w:b/>
          <w:color w:val="000000"/>
          <w:sz w:val="20"/>
          <w:szCs w:val="20"/>
          <w:u w:val="single"/>
        </w:rPr>
      </w:pPr>
      <w:r w:rsidRPr="0070616F">
        <w:rPr>
          <w:rFonts w:ascii="Arial" w:hAnsi="Arial" w:cs="Arial"/>
          <w:b/>
          <w:color w:val="000000"/>
          <w:sz w:val="20"/>
          <w:szCs w:val="20"/>
          <w:u w:val="single"/>
        </w:rPr>
        <w:t>Degree</w:t>
      </w:r>
    </w:p>
    <w:p w14:paraId="2B09A103" w14:textId="77777777" w:rsidR="00F2415B" w:rsidRPr="0070616F" w:rsidRDefault="00F2415B" w:rsidP="00880325">
      <w:pPr>
        <w:pStyle w:val="ListParagraph"/>
        <w:numPr>
          <w:ilvl w:val="0"/>
          <w:numId w:val="19"/>
        </w:numPr>
        <w:autoSpaceDE w:val="0"/>
        <w:autoSpaceDN w:val="0"/>
        <w:adjustRightInd w:val="0"/>
        <w:ind w:left="709"/>
        <w:contextualSpacing/>
        <w:rPr>
          <w:rFonts w:ascii="Arial" w:hAnsi="Arial" w:cs="Arial"/>
          <w:color w:val="000000"/>
          <w:sz w:val="20"/>
          <w:szCs w:val="20"/>
        </w:rPr>
      </w:pPr>
      <w:r w:rsidRPr="0070616F">
        <w:rPr>
          <w:rFonts w:ascii="Arial" w:hAnsi="Arial" w:cs="Arial"/>
          <w:color w:val="000000"/>
          <w:sz w:val="20"/>
          <w:szCs w:val="20"/>
        </w:rPr>
        <w:t xml:space="preserve">An </w:t>
      </w:r>
      <w:r w:rsidRPr="0070616F">
        <w:rPr>
          <w:rFonts w:ascii="Arial" w:hAnsi="Arial" w:cs="Arial"/>
          <w:b/>
          <w:color w:val="000000"/>
          <w:sz w:val="20"/>
          <w:szCs w:val="20"/>
        </w:rPr>
        <w:t>undergraduate</w:t>
      </w:r>
      <w:r w:rsidRPr="0070616F">
        <w:rPr>
          <w:rFonts w:ascii="Arial" w:hAnsi="Arial" w:cs="Arial"/>
          <w:color w:val="000000"/>
          <w:sz w:val="20"/>
          <w:szCs w:val="20"/>
        </w:rPr>
        <w:t xml:space="preserve"> degree validated by a University in the United Kingdom or an </w:t>
      </w:r>
      <w:r w:rsidRPr="0070616F">
        <w:rPr>
          <w:rFonts w:ascii="Arial" w:hAnsi="Arial" w:cs="Arial"/>
          <w:b/>
          <w:color w:val="000000"/>
          <w:sz w:val="20"/>
          <w:szCs w:val="20"/>
        </w:rPr>
        <w:t>undergraduate</w:t>
      </w:r>
      <w:r w:rsidRPr="0070616F">
        <w:rPr>
          <w:rFonts w:ascii="Arial" w:hAnsi="Arial" w:cs="Arial"/>
          <w:color w:val="000000"/>
          <w:sz w:val="20"/>
          <w:szCs w:val="20"/>
        </w:rPr>
        <w:t xml:space="preserve"> degree of an equivalent standard from a higher education system outside the United Kingdom. </w:t>
      </w:r>
    </w:p>
    <w:p w14:paraId="2B72AD28" w14:textId="77777777" w:rsidR="00E84579" w:rsidRPr="0070616F" w:rsidRDefault="00E84579" w:rsidP="0070616F">
      <w:pPr>
        <w:autoSpaceDE w:val="0"/>
        <w:autoSpaceDN w:val="0"/>
        <w:adjustRightInd w:val="0"/>
        <w:ind w:left="142"/>
        <w:rPr>
          <w:rFonts w:ascii="Arial" w:hAnsi="Arial" w:cs="Arial"/>
          <w:color w:val="000000"/>
          <w:sz w:val="20"/>
          <w:szCs w:val="20"/>
        </w:rPr>
      </w:pPr>
    </w:p>
    <w:p w14:paraId="6969B2CB" w14:textId="76DECACA" w:rsidR="006C68AA" w:rsidRPr="0070616F" w:rsidRDefault="00E84579" w:rsidP="0070616F">
      <w:pPr>
        <w:pStyle w:val="ListParagraph"/>
        <w:numPr>
          <w:ilvl w:val="0"/>
          <w:numId w:val="20"/>
        </w:numPr>
        <w:autoSpaceDE w:val="0"/>
        <w:autoSpaceDN w:val="0"/>
        <w:adjustRightInd w:val="0"/>
        <w:rPr>
          <w:rFonts w:ascii="Arial" w:hAnsi="Arial" w:cs="Arial"/>
          <w:b/>
          <w:color w:val="000000"/>
          <w:sz w:val="20"/>
          <w:szCs w:val="20"/>
          <w:u w:val="single"/>
        </w:rPr>
      </w:pPr>
      <w:r w:rsidRPr="0070616F">
        <w:rPr>
          <w:rFonts w:ascii="Arial" w:hAnsi="Arial" w:cs="Arial"/>
          <w:b/>
          <w:color w:val="000000"/>
          <w:sz w:val="20"/>
          <w:szCs w:val="20"/>
          <w:u w:val="single"/>
        </w:rPr>
        <w:t>English</w:t>
      </w:r>
      <w:r w:rsidR="00EC6688" w:rsidRPr="0070616F">
        <w:rPr>
          <w:rFonts w:ascii="Arial" w:hAnsi="Arial" w:cs="Arial"/>
          <w:b/>
          <w:color w:val="000000"/>
          <w:sz w:val="20"/>
          <w:szCs w:val="20"/>
          <w:u w:val="single"/>
        </w:rPr>
        <w:t xml:space="preserve"> at SC</w:t>
      </w:r>
      <w:r w:rsidR="00AF5099" w:rsidRPr="0070616F">
        <w:rPr>
          <w:rFonts w:ascii="Arial" w:hAnsi="Arial" w:cs="Arial"/>
          <w:b/>
          <w:color w:val="000000"/>
          <w:sz w:val="20"/>
          <w:szCs w:val="20"/>
          <w:u w:val="single"/>
        </w:rPr>
        <w:t>QF</w:t>
      </w:r>
      <w:r w:rsidR="00EC6688" w:rsidRPr="0070616F">
        <w:rPr>
          <w:rFonts w:ascii="Arial" w:hAnsi="Arial" w:cs="Arial"/>
          <w:b/>
          <w:color w:val="000000"/>
          <w:sz w:val="20"/>
          <w:szCs w:val="20"/>
          <w:u w:val="single"/>
        </w:rPr>
        <w:t xml:space="preserve"> Level 6</w:t>
      </w:r>
    </w:p>
    <w:p w14:paraId="66879B91" w14:textId="77777777" w:rsidR="00EC71AE" w:rsidRPr="0070616F" w:rsidRDefault="00EC71AE" w:rsidP="0070616F">
      <w:pPr>
        <w:numPr>
          <w:ilvl w:val="0"/>
          <w:numId w:val="24"/>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SCE Higher grade award in English at Grade C or above or</w:t>
      </w:r>
    </w:p>
    <w:p w14:paraId="7B67E516" w14:textId="77777777" w:rsidR="00EC71AE" w:rsidRPr="0070616F" w:rsidRDefault="00EC71AE" w:rsidP="0070616F">
      <w:pPr>
        <w:numPr>
          <w:ilvl w:val="0"/>
          <w:numId w:val="24"/>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Higher ESOL (English for Speakers of Other Languages) at Grade C pass or above, or</w:t>
      </w:r>
    </w:p>
    <w:p w14:paraId="5BCC6DE8" w14:textId="77777777" w:rsidR="00EC71AE" w:rsidRPr="0070616F" w:rsidRDefault="00EC71AE" w:rsidP="0070616F">
      <w:pPr>
        <w:numPr>
          <w:ilvl w:val="0"/>
          <w:numId w:val="24"/>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HEI modules containing both Literature and Language elements such as:</w:t>
      </w:r>
    </w:p>
    <w:p w14:paraId="4CA1534B" w14:textId="77777777" w:rsidR="00EC71AE" w:rsidRPr="0070616F" w:rsidRDefault="00EC71AE" w:rsidP="0070616F">
      <w:pPr>
        <w:pStyle w:val="ListParagraph"/>
        <w:autoSpaceDE w:val="0"/>
        <w:autoSpaceDN w:val="0"/>
        <w:adjustRightInd w:val="0"/>
        <w:rPr>
          <w:rFonts w:ascii="Arial" w:hAnsi="Arial" w:cs="Arial"/>
          <w:color w:val="000000"/>
          <w:sz w:val="20"/>
          <w:szCs w:val="20"/>
        </w:rPr>
      </w:pPr>
      <w:r w:rsidRPr="0070616F">
        <w:rPr>
          <w:rFonts w:ascii="Arial" w:hAnsi="Arial" w:cs="Arial"/>
          <w:color w:val="000000"/>
          <w:sz w:val="20"/>
          <w:szCs w:val="20"/>
        </w:rPr>
        <w:t>Cultures. The Open University SCQF level 7 Pass Grade 4 or above</w:t>
      </w:r>
    </w:p>
    <w:p w14:paraId="6405414E" w14:textId="77777777" w:rsidR="00EC71AE" w:rsidRPr="0070616F" w:rsidRDefault="00EC71AE" w:rsidP="0070616F">
      <w:pPr>
        <w:pStyle w:val="ListParagraph"/>
        <w:autoSpaceDE w:val="0"/>
        <w:autoSpaceDN w:val="0"/>
        <w:adjustRightInd w:val="0"/>
        <w:rPr>
          <w:rFonts w:ascii="Arial" w:hAnsi="Arial" w:cs="Arial"/>
          <w:color w:val="000000"/>
          <w:sz w:val="20"/>
          <w:szCs w:val="20"/>
        </w:rPr>
      </w:pPr>
      <w:r w:rsidRPr="0070616F">
        <w:rPr>
          <w:rFonts w:ascii="Arial" w:hAnsi="Arial" w:cs="Arial"/>
          <w:color w:val="000000"/>
          <w:sz w:val="20"/>
          <w:szCs w:val="20"/>
        </w:rPr>
        <w:t>Discovering the arts and humanities.  The Open University SCQF level 7 Pass Grade 4 or above</w:t>
      </w:r>
    </w:p>
    <w:p w14:paraId="38A73E1B" w14:textId="77777777" w:rsidR="00EC71AE" w:rsidRPr="0070616F" w:rsidRDefault="00EC71AE" w:rsidP="0070616F">
      <w:pPr>
        <w:pStyle w:val="ListParagraph"/>
        <w:autoSpaceDE w:val="0"/>
        <w:autoSpaceDN w:val="0"/>
        <w:adjustRightInd w:val="0"/>
        <w:rPr>
          <w:rFonts w:ascii="Arial" w:hAnsi="Arial" w:cs="Arial"/>
          <w:color w:val="000000"/>
          <w:sz w:val="20"/>
          <w:szCs w:val="20"/>
        </w:rPr>
      </w:pPr>
      <w:r w:rsidRPr="0070616F">
        <w:rPr>
          <w:rFonts w:ascii="Arial" w:hAnsi="Arial" w:cs="Arial"/>
          <w:color w:val="000000"/>
          <w:sz w:val="20"/>
          <w:szCs w:val="20"/>
        </w:rPr>
        <w:t>University of Aberdeen Online English level 6 at Grade C3 or above</w:t>
      </w:r>
    </w:p>
    <w:p w14:paraId="03065373" w14:textId="77777777" w:rsidR="00EC71AE" w:rsidRPr="0070616F" w:rsidRDefault="00EC71AE" w:rsidP="0070616F">
      <w:pPr>
        <w:numPr>
          <w:ilvl w:val="0"/>
          <w:numId w:val="24"/>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A Level English, Grade D or above; or</w:t>
      </w:r>
    </w:p>
    <w:p w14:paraId="24BC1AC0" w14:textId="77777777" w:rsidR="00EC71AE" w:rsidRPr="0070616F" w:rsidRDefault="00EC71AE" w:rsidP="0070616F">
      <w:pPr>
        <w:numPr>
          <w:ilvl w:val="0"/>
          <w:numId w:val="24"/>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 xml:space="preserve">GCSE English Language </w:t>
      </w:r>
      <w:r w:rsidRPr="0070616F">
        <w:rPr>
          <w:rFonts w:ascii="Arial" w:hAnsi="Arial" w:cs="Arial"/>
          <w:b/>
          <w:color w:val="000000"/>
          <w:sz w:val="16"/>
          <w:szCs w:val="16"/>
        </w:rPr>
        <w:t xml:space="preserve">AND </w:t>
      </w:r>
      <w:r w:rsidRPr="0070616F">
        <w:rPr>
          <w:rFonts w:ascii="Arial" w:hAnsi="Arial" w:cs="Arial"/>
          <w:color w:val="000000"/>
          <w:sz w:val="20"/>
          <w:szCs w:val="20"/>
        </w:rPr>
        <w:t xml:space="preserve">English Literature, at Level 4 (previously Grade C) or above </w:t>
      </w:r>
      <w:r w:rsidRPr="0070616F">
        <w:rPr>
          <w:rFonts w:ascii="Arial" w:hAnsi="Arial" w:cs="Arial"/>
          <w:b/>
          <w:color w:val="000000"/>
          <w:sz w:val="16"/>
          <w:szCs w:val="16"/>
        </w:rPr>
        <w:t>IN BOTH</w:t>
      </w:r>
      <w:r w:rsidRPr="0070616F">
        <w:rPr>
          <w:rFonts w:ascii="Arial" w:hAnsi="Arial" w:cs="Arial"/>
          <w:color w:val="000000"/>
          <w:sz w:val="20"/>
          <w:szCs w:val="20"/>
        </w:rPr>
        <w:t>; or</w:t>
      </w:r>
    </w:p>
    <w:p w14:paraId="5F5B0587" w14:textId="77777777" w:rsidR="00EC71AE" w:rsidRPr="0070616F" w:rsidRDefault="00EC71AE" w:rsidP="0070616F">
      <w:pPr>
        <w:numPr>
          <w:ilvl w:val="0"/>
          <w:numId w:val="24"/>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 xml:space="preserve">O Level English Language </w:t>
      </w:r>
      <w:r w:rsidRPr="0070616F">
        <w:rPr>
          <w:rFonts w:ascii="Arial" w:hAnsi="Arial" w:cs="Arial"/>
          <w:b/>
          <w:color w:val="000000"/>
          <w:sz w:val="16"/>
          <w:szCs w:val="16"/>
        </w:rPr>
        <w:t xml:space="preserve">AND </w:t>
      </w:r>
      <w:r w:rsidRPr="0070616F">
        <w:rPr>
          <w:rFonts w:ascii="Arial" w:hAnsi="Arial" w:cs="Arial"/>
          <w:color w:val="000000"/>
          <w:sz w:val="20"/>
          <w:szCs w:val="20"/>
        </w:rPr>
        <w:t xml:space="preserve">English Literature, Grade C or above </w:t>
      </w:r>
      <w:r w:rsidRPr="0070616F">
        <w:rPr>
          <w:rFonts w:ascii="Arial" w:hAnsi="Arial" w:cs="Arial"/>
          <w:b/>
          <w:color w:val="000000"/>
          <w:sz w:val="16"/>
          <w:szCs w:val="16"/>
        </w:rPr>
        <w:t>IN BOTH</w:t>
      </w:r>
      <w:r w:rsidRPr="0070616F">
        <w:rPr>
          <w:rFonts w:ascii="Arial" w:hAnsi="Arial" w:cs="Arial"/>
          <w:color w:val="000000"/>
          <w:sz w:val="20"/>
          <w:szCs w:val="20"/>
        </w:rPr>
        <w:t>; or</w:t>
      </w:r>
    </w:p>
    <w:p w14:paraId="41EFEB5A" w14:textId="77777777" w:rsidR="00EC71AE" w:rsidRPr="0070616F" w:rsidRDefault="00EC71AE" w:rsidP="0070616F">
      <w:pPr>
        <w:numPr>
          <w:ilvl w:val="0"/>
          <w:numId w:val="24"/>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Irish Leaving Certificate English at Higher Grade 4 or above or Higher Grade C2 or above; or</w:t>
      </w:r>
    </w:p>
    <w:p w14:paraId="2C24B756" w14:textId="77777777" w:rsidR="00EC71AE" w:rsidRPr="0070616F" w:rsidRDefault="00EC71AE" w:rsidP="0070616F">
      <w:pPr>
        <w:numPr>
          <w:ilvl w:val="0"/>
          <w:numId w:val="24"/>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National Course award (Higher Still) in English and Communication at Grade C or above; or</w:t>
      </w:r>
    </w:p>
    <w:p w14:paraId="179A1757" w14:textId="77777777" w:rsidR="00EC71AE" w:rsidRPr="0070616F" w:rsidRDefault="00EC71AE" w:rsidP="0070616F">
      <w:pPr>
        <w:numPr>
          <w:ilvl w:val="0"/>
          <w:numId w:val="24"/>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National Units – Communication (NC) at Higher level and Literature 1 at Higher level **; or</w:t>
      </w:r>
    </w:p>
    <w:p w14:paraId="0D7E27D2" w14:textId="77777777" w:rsidR="00EC71AE" w:rsidRPr="0070616F" w:rsidRDefault="00EC71AE" w:rsidP="0070616F">
      <w:pPr>
        <w:numPr>
          <w:ilvl w:val="0"/>
          <w:numId w:val="24"/>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 xml:space="preserve">English of an equivalent academic standard from </w:t>
      </w:r>
      <w:r w:rsidRPr="0070616F">
        <w:rPr>
          <w:rFonts w:ascii="Arial" w:hAnsi="Arial" w:cs="Arial"/>
          <w:b/>
          <w:bCs/>
          <w:i/>
          <w:iCs/>
          <w:color w:val="000000"/>
          <w:sz w:val="20"/>
          <w:szCs w:val="20"/>
        </w:rPr>
        <w:t xml:space="preserve">outside </w:t>
      </w:r>
      <w:r w:rsidRPr="0070616F">
        <w:rPr>
          <w:rFonts w:ascii="Arial" w:hAnsi="Arial" w:cs="Arial"/>
          <w:color w:val="000000"/>
          <w:sz w:val="20"/>
          <w:szCs w:val="20"/>
        </w:rPr>
        <w:t>the UK.</w:t>
      </w:r>
    </w:p>
    <w:p w14:paraId="6887D621" w14:textId="77777777" w:rsidR="007F2F19" w:rsidRPr="0070616F" w:rsidRDefault="007F2F19" w:rsidP="0070616F">
      <w:pPr>
        <w:autoSpaceDE w:val="0"/>
        <w:autoSpaceDN w:val="0"/>
        <w:adjustRightInd w:val="0"/>
        <w:rPr>
          <w:rFonts w:ascii="Arial" w:hAnsi="Arial" w:cs="Arial"/>
          <w:color w:val="000000"/>
          <w:sz w:val="16"/>
          <w:szCs w:val="16"/>
        </w:rPr>
      </w:pPr>
    </w:p>
    <w:p w14:paraId="3E2E92E5" w14:textId="77777777" w:rsidR="007B28AF" w:rsidRPr="0070616F" w:rsidRDefault="00246EBE" w:rsidP="0070616F">
      <w:pPr>
        <w:autoSpaceDE w:val="0"/>
        <w:autoSpaceDN w:val="0"/>
        <w:adjustRightInd w:val="0"/>
        <w:rPr>
          <w:rFonts w:ascii="Arial" w:hAnsi="Arial" w:cs="Arial"/>
          <w:i/>
          <w:iCs/>
          <w:color w:val="000000"/>
          <w:sz w:val="16"/>
          <w:szCs w:val="16"/>
        </w:rPr>
      </w:pPr>
      <w:r w:rsidRPr="0070616F">
        <w:rPr>
          <w:rFonts w:ascii="Arial" w:hAnsi="Arial" w:cs="Arial"/>
          <w:i/>
          <w:iCs/>
          <w:color w:val="000000"/>
          <w:sz w:val="16"/>
          <w:szCs w:val="16"/>
        </w:rPr>
        <w:t xml:space="preserve">** </w:t>
      </w:r>
      <w:r w:rsidR="007B28AF" w:rsidRPr="0070616F">
        <w:rPr>
          <w:rFonts w:ascii="Arial" w:hAnsi="Arial" w:cs="Arial"/>
          <w:i/>
          <w:iCs/>
          <w:color w:val="000000"/>
          <w:sz w:val="16"/>
          <w:szCs w:val="16"/>
        </w:rPr>
        <w:t>Previously known as National Certificate</w:t>
      </w:r>
      <w:r w:rsidR="000068CD" w:rsidRPr="0070616F">
        <w:rPr>
          <w:rFonts w:ascii="Arial" w:hAnsi="Arial" w:cs="Arial"/>
          <w:i/>
          <w:iCs/>
          <w:color w:val="000000"/>
          <w:sz w:val="16"/>
          <w:szCs w:val="16"/>
        </w:rPr>
        <w:t xml:space="preserve"> </w:t>
      </w:r>
      <w:r w:rsidR="007B28AF" w:rsidRPr="0070616F">
        <w:rPr>
          <w:rFonts w:ascii="Arial" w:hAnsi="Arial" w:cs="Arial"/>
          <w:i/>
          <w:iCs/>
          <w:color w:val="000000"/>
          <w:sz w:val="16"/>
          <w:szCs w:val="16"/>
        </w:rPr>
        <w:t>Modules Communication 4 &amp; Literature 1</w:t>
      </w:r>
    </w:p>
    <w:p w14:paraId="1BC62C0B" w14:textId="77777777" w:rsidR="00F05049" w:rsidRPr="0070616F" w:rsidRDefault="00F05049" w:rsidP="0070616F">
      <w:pPr>
        <w:autoSpaceDE w:val="0"/>
        <w:autoSpaceDN w:val="0"/>
        <w:adjustRightInd w:val="0"/>
        <w:rPr>
          <w:rFonts w:ascii="Arial" w:hAnsi="Arial" w:cs="Arial"/>
          <w:i/>
          <w:iCs/>
          <w:color w:val="000000"/>
          <w:sz w:val="16"/>
          <w:szCs w:val="16"/>
        </w:rPr>
      </w:pPr>
    </w:p>
    <w:p w14:paraId="1C94551A" w14:textId="77777777" w:rsidR="005E0DD0" w:rsidRPr="0070616F" w:rsidRDefault="00E84579" w:rsidP="0070616F">
      <w:pPr>
        <w:pStyle w:val="ListParagraph"/>
        <w:numPr>
          <w:ilvl w:val="0"/>
          <w:numId w:val="20"/>
        </w:numPr>
        <w:autoSpaceDE w:val="0"/>
        <w:autoSpaceDN w:val="0"/>
        <w:adjustRightInd w:val="0"/>
        <w:rPr>
          <w:rFonts w:ascii="Arial" w:hAnsi="Arial" w:cs="Arial"/>
          <w:b/>
          <w:color w:val="000000"/>
          <w:sz w:val="20"/>
          <w:szCs w:val="20"/>
          <w:u w:val="single"/>
        </w:rPr>
      </w:pPr>
      <w:r w:rsidRPr="0070616F">
        <w:rPr>
          <w:rFonts w:ascii="Arial" w:hAnsi="Arial" w:cs="Arial"/>
          <w:b/>
          <w:color w:val="000000"/>
          <w:sz w:val="20"/>
          <w:szCs w:val="20"/>
          <w:u w:val="single"/>
        </w:rPr>
        <w:t>Mathematics</w:t>
      </w:r>
      <w:r w:rsidR="00EC6688" w:rsidRPr="0070616F">
        <w:rPr>
          <w:rFonts w:ascii="Arial" w:hAnsi="Arial" w:cs="Arial"/>
          <w:b/>
          <w:color w:val="000000"/>
          <w:sz w:val="20"/>
          <w:szCs w:val="20"/>
          <w:u w:val="single"/>
        </w:rPr>
        <w:t xml:space="preserve"> at SCQF Level 5</w:t>
      </w:r>
    </w:p>
    <w:p w14:paraId="28B7493B" w14:textId="77777777" w:rsidR="00EC71AE" w:rsidRPr="0070616F" w:rsidRDefault="00EC71AE" w:rsidP="0070616F">
      <w:pPr>
        <w:numPr>
          <w:ilvl w:val="0"/>
          <w:numId w:val="25"/>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National 5 Mathematics at Grade C or above; or</w:t>
      </w:r>
    </w:p>
    <w:p w14:paraId="1A81339E" w14:textId="77777777" w:rsidR="00EC71AE" w:rsidRPr="0070616F" w:rsidRDefault="00EC71AE" w:rsidP="0070616F">
      <w:pPr>
        <w:numPr>
          <w:ilvl w:val="0"/>
          <w:numId w:val="25"/>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 xml:space="preserve">National 5 as </w:t>
      </w:r>
      <w:proofErr w:type="spellStart"/>
      <w:r w:rsidRPr="0070616F">
        <w:rPr>
          <w:rFonts w:ascii="Arial" w:hAnsi="Arial" w:cs="Arial"/>
          <w:color w:val="000000"/>
          <w:sz w:val="20"/>
          <w:szCs w:val="20"/>
        </w:rPr>
        <w:t>Lifeskills</w:t>
      </w:r>
      <w:proofErr w:type="spellEnd"/>
      <w:r w:rsidRPr="0070616F">
        <w:rPr>
          <w:rFonts w:ascii="Arial" w:hAnsi="Arial" w:cs="Arial"/>
          <w:color w:val="000000"/>
          <w:sz w:val="20"/>
          <w:szCs w:val="20"/>
        </w:rPr>
        <w:t xml:space="preserve"> Mathematics) at Grade C or above; or</w:t>
      </w:r>
    </w:p>
    <w:p w14:paraId="69A5E1B1" w14:textId="77777777" w:rsidR="00EC71AE" w:rsidRPr="0070616F" w:rsidRDefault="00EC71AE" w:rsidP="0070616F">
      <w:pPr>
        <w:numPr>
          <w:ilvl w:val="0"/>
          <w:numId w:val="25"/>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National 5 Applications of Mathematics at Grade C or above, or</w:t>
      </w:r>
    </w:p>
    <w:p w14:paraId="1BD028B8" w14:textId="77777777" w:rsidR="00EC71AE" w:rsidRPr="0070616F" w:rsidRDefault="00EC71AE" w:rsidP="0070616F">
      <w:pPr>
        <w:numPr>
          <w:ilvl w:val="0"/>
          <w:numId w:val="25"/>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 xml:space="preserve">National 5 </w:t>
      </w:r>
      <w:proofErr w:type="spellStart"/>
      <w:r w:rsidRPr="0070616F">
        <w:rPr>
          <w:rFonts w:ascii="Arial" w:hAnsi="Arial" w:cs="Arial"/>
          <w:color w:val="000000"/>
          <w:sz w:val="20"/>
          <w:szCs w:val="20"/>
        </w:rPr>
        <w:t>Matamataig</w:t>
      </w:r>
      <w:proofErr w:type="spellEnd"/>
      <w:r w:rsidRPr="0070616F">
        <w:rPr>
          <w:rFonts w:ascii="Arial" w:hAnsi="Arial" w:cs="Arial"/>
          <w:color w:val="000000"/>
          <w:sz w:val="20"/>
          <w:szCs w:val="20"/>
        </w:rPr>
        <w:t xml:space="preserve"> </w:t>
      </w:r>
      <w:proofErr w:type="spellStart"/>
      <w:r w:rsidRPr="0070616F">
        <w:rPr>
          <w:rFonts w:ascii="Arial" w:hAnsi="Arial" w:cs="Arial"/>
          <w:color w:val="000000"/>
          <w:sz w:val="20"/>
          <w:szCs w:val="20"/>
        </w:rPr>
        <w:t>ar</w:t>
      </w:r>
      <w:proofErr w:type="spellEnd"/>
      <w:r w:rsidRPr="0070616F">
        <w:rPr>
          <w:rFonts w:ascii="Arial" w:hAnsi="Arial" w:cs="Arial"/>
          <w:color w:val="000000"/>
          <w:sz w:val="20"/>
          <w:szCs w:val="20"/>
        </w:rPr>
        <w:t xml:space="preserve"> Grade C or above, or</w:t>
      </w:r>
    </w:p>
    <w:p w14:paraId="1BB6DBBC" w14:textId="77777777" w:rsidR="00EC71AE" w:rsidRPr="0070616F" w:rsidRDefault="00EC71AE" w:rsidP="0070616F">
      <w:pPr>
        <w:numPr>
          <w:ilvl w:val="0"/>
          <w:numId w:val="25"/>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 xml:space="preserve">National 5 </w:t>
      </w:r>
      <w:proofErr w:type="spellStart"/>
      <w:r w:rsidRPr="0070616F">
        <w:rPr>
          <w:rFonts w:ascii="Arial" w:hAnsi="Arial" w:cs="Arial"/>
          <w:color w:val="000000"/>
          <w:sz w:val="20"/>
          <w:szCs w:val="20"/>
        </w:rPr>
        <w:t>Matamataig</w:t>
      </w:r>
      <w:proofErr w:type="spellEnd"/>
      <w:r w:rsidRPr="0070616F">
        <w:rPr>
          <w:rFonts w:ascii="Arial" w:hAnsi="Arial" w:cs="Arial"/>
          <w:color w:val="000000"/>
          <w:sz w:val="20"/>
          <w:szCs w:val="20"/>
        </w:rPr>
        <w:t xml:space="preserve"> Fad-</w:t>
      </w:r>
      <w:proofErr w:type="spellStart"/>
      <w:r w:rsidRPr="0070616F">
        <w:rPr>
          <w:rFonts w:ascii="Arial" w:hAnsi="Arial" w:cs="Arial"/>
          <w:color w:val="000000"/>
          <w:sz w:val="20"/>
          <w:szCs w:val="20"/>
        </w:rPr>
        <w:t>bheatha</w:t>
      </w:r>
      <w:proofErr w:type="spellEnd"/>
      <w:r w:rsidRPr="0070616F">
        <w:rPr>
          <w:rFonts w:ascii="Arial" w:hAnsi="Arial" w:cs="Arial"/>
          <w:color w:val="000000"/>
          <w:sz w:val="20"/>
          <w:szCs w:val="20"/>
        </w:rPr>
        <w:t xml:space="preserve"> at Grade C or above, or</w:t>
      </w:r>
    </w:p>
    <w:p w14:paraId="51187A50" w14:textId="77777777" w:rsidR="00EC71AE" w:rsidRPr="0070616F" w:rsidRDefault="00EC71AE" w:rsidP="0070616F">
      <w:pPr>
        <w:numPr>
          <w:ilvl w:val="0"/>
          <w:numId w:val="25"/>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 xml:space="preserve">National 5 </w:t>
      </w:r>
      <w:proofErr w:type="spellStart"/>
      <w:r w:rsidRPr="0070616F">
        <w:rPr>
          <w:rFonts w:ascii="Arial" w:hAnsi="Arial" w:cs="Arial"/>
          <w:color w:val="000000"/>
          <w:sz w:val="20"/>
          <w:szCs w:val="20"/>
        </w:rPr>
        <w:t>Gniomhachas</w:t>
      </w:r>
      <w:proofErr w:type="spellEnd"/>
      <w:r w:rsidRPr="0070616F">
        <w:rPr>
          <w:rFonts w:ascii="Arial" w:hAnsi="Arial" w:cs="Arial"/>
          <w:color w:val="000000"/>
          <w:sz w:val="20"/>
          <w:szCs w:val="20"/>
        </w:rPr>
        <w:t xml:space="preserve"> </w:t>
      </w:r>
      <w:proofErr w:type="spellStart"/>
      <w:r w:rsidRPr="0070616F">
        <w:rPr>
          <w:rFonts w:ascii="Arial" w:hAnsi="Arial" w:cs="Arial"/>
          <w:color w:val="000000"/>
          <w:sz w:val="20"/>
          <w:szCs w:val="20"/>
        </w:rPr>
        <w:t>Matamataigs</w:t>
      </w:r>
      <w:proofErr w:type="spellEnd"/>
      <w:r w:rsidRPr="0070616F">
        <w:rPr>
          <w:rFonts w:ascii="Arial" w:hAnsi="Arial" w:cs="Arial"/>
          <w:color w:val="000000"/>
          <w:sz w:val="20"/>
          <w:szCs w:val="20"/>
        </w:rPr>
        <w:t xml:space="preserve"> at Grade C or above, or</w:t>
      </w:r>
    </w:p>
    <w:p w14:paraId="33191FB0" w14:textId="77777777" w:rsidR="00EC71AE" w:rsidRPr="0070616F" w:rsidRDefault="00EC71AE" w:rsidP="0070616F">
      <w:pPr>
        <w:numPr>
          <w:ilvl w:val="0"/>
          <w:numId w:val="25"/>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Core Maths 4 Pass; or</w:t>
      </w:r>
    </w:p>
    <w:p w14:paraId="65E1677F" w14:textId="77777777" w:rsidR="00EC71AE" w:rsidRPr="0070616F" w:rsidRDefault="00EC71AE" w:rsidP="0070616F">
      <w:pPr>
        <w:numPr>
          <w:ilvl w:val="0"/>
          <w:numId w:val="25"/>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GCSE Mathematics at Level 4, or Grade C or above or Pass; or</w:t>
      </w:r>
    </w:p>
    <w:p w14:paraId="134C54B2" w14:textId="77777777" w:rsidR="00EC71AE" w:rsidRPr="0070616F" w:rsidRDefault="00EC71AE" w:rsidP="0070616F">
      <w:pPr>
        <w:numPr>
          <w:ilvl w:val="0"/>
          <w:numId w:val="25"/>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O Level Mathematics at Grade C or above or Pass; or</w:t>
      </w:r>
    </w:p>
    <w:p w14:paraId="7259F72B" w14:textId="77777777" w:rsidR="00EC71AE" w:rsidRPr="0070616F" w:rsidRDefault="00EC71AE" w:rsidP="0070616F">
      <w:pPr>
        <w:numPr>
          <w:ilvl w:val="0"/>
          <w:numId w:val="25"/>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Irish Leaving Certificate Mathematics at Ordinary Grade 3 or above or Ordinary Grade B or above; or</w:t>
      </w:r>
    </w:p>
    <w:p w14:paraId="006C29E8" w14:textId="77777777" w:rsidR="00EC71AE" w:rsidRPr="0070616F" w:rsidRDefault="00EC71AE" w:rsidP="0070616F">
      <w:pPr>
        <w:numPr>
          <w:ilvl w:val="0"/>
          <w:numId w:val="25"/>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 xml:space="preserve">International Baccalaureate Maths or Maths Studies at SL Grade 4 or above; or </w:t>
      </w:r>
    </w:p>
    <w:p w14:paraId="5090515E" w14:textId="77777777" w:rsidR="00EC71AE" w:rsidRPr="0070616F" w:rsidRDefault="00EC71AE" w:rsidP="0070616F">
      <w:pPr>
        <w:numPr>
          <w:ilvl w:val="0"/>
          <w:numId w:val="25"/>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National Course Award Intermediate Level 2 Mathematics at Grade C or above; or</w:t>
      </w:r>
    </w:p>
    <w:p w14:paraId="4B8E63CF" w14:textId="77777777" w:rsidR="00EC71AE" w:rsidRPr="0070616F" w:rsidRDefault="00EC71AE" w:rsidP="0070616F">
      <w:pPr>
        <w:numPr>
          <w:ilvl w:val="0"/>
          <w:numId w:val="25"/>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HEI modules such as:</w:t>
      </w:r>
    </w:p>
    <w:p w14:paraId="3097C747" w14:textId="77777777" w:rsidR="00EC71AE" w:rsidRPr="0070616F" w:rsidRDefault="00EC71AE" w:rsidP="0070616F">
      <w:pPr>
        <w:pStyle w:val="ListParagraph"/>
        <w:autoSpaceDE w:val="0"/>
        <w:autoSpaceDN w:val="0"/>
        <w:adjustRightInd w:val="0"/>
        <w:rPr>
          <w:rFonts w:ascii="Arial" w:hAnsi="Arial" w:cs="Arial"/>
          <w:color w:val="000000"/>
          <w:sz w:val="20"/>
          <w:szCs w:val="20"/>
        </w:rPr>
      </w:pPr>
      <w:r w:rsidRPr="0070616F">
        <w:rPr>
          <w:rFonts w:ascii="Arial" w:hAnsi="Arial" w:cs="Arial"/>
          <w:color w:val="000000"/>
          <w:sz w:val="20"/>
          <w:szCs w:val="20"/>
        </w:rPr>
        <w:t>Discovering Mathematics.  The Open University SCQF level 7 Pass Grade 4 or above</w:t>
      </w:r>
    </w:p>
    <w:p w14:paraId="49C4C8C8" w14:textId="77777777" w:rsidR="00EC71AE" w:rsidRPr="0070616F" w:rsidRDefault="00EC71AE" w:rsidP="0070616F">
      <w:pPr>
        <w:pStyle w:val="ListParagraph"/>
        <w:autoSpaceDE w:val="0"/>
        <w:autoSpaceDN w:val="0"/>
        <w:adjustRightInd w:val="0"/>
        <w:rPr>
          <w:rFonts w:ascii="Arial" w:hAnsi="Arial" w:cs="Arial"/>
          <w:color w:val="000000"/>
          <w:sz w:val="20"/>
          <w:szCs w:val="20"/>
        </w:rPr>
      </w:pPr>
      <w:r w:rsidRPr="0070616F">
        <w:rPr>
          <w:rFonts w:ascii="Arial" w:hAnsi="Arial" w:cs="Arial"/>
          <w:color w:val="000000"/>
          <w:sz w:val="20"/>
          <w:szCs w:val="20"/>
        </w:rPr>
        <w:t>Essential Mathematics 1.  The Open University SCQF level 7 Pass Grade 4 or above</w:t>
      </w:r>
    </w:p>
    <w:p w14:paraId="1D578044" w14:textId="2047E726" w:rsidR="00EC71AE" w:rsidRPr="0070616F" w:rsidRDefault="00EC71AE" w:rsidP="0070616F">
      <w:pPr>
        <w:pStyle w:val="ListParagraph"/>
        <w:autoSpaceDE w:val="0"/>
        <w:autoSpaceDN w:val="0"/>
        <w:adjustRightInd w:val="0"/>
        <w:rPr>
          <w:rFonts w:ascii="Arial" w:hAnsi="Arial" w:cs="Arial"/>
          <w:color w:val="000000"/>
          <w:sz w:val="20"/>
          <w:szCs w:val="20"/>
        </w:rPr>
      </w:pPr>
      <w:r w:rsidRPr="0070616F">
        <w:rPr>
          <w:rFonts w:ascii="Arial" w:hAnsi="Arial" w:cs="Arial"/>
          <w:color w:val="000000"/>
          <w:sz w:val="20"/>
          <w:szCs w:val="20"/>
        </w:rPr>
        <w:t>Essential Mathematics 2.  The Open University SCQF level 7 Pass Grade 4 or above</w:t>
      </w:r>
    </w:p>
    <w:p w14:paraId="40E081DA" w14:textId="77777777" w:rsidR="00EC71AE" w:rsidRPr="0070616F" w:rsidRDefault="00EC71AE" w:rsidP="0070616F">
      <w:pPr>
        <w:pStyle w:val="ListParagraph"/>
        <w:autoSpaceDE w:val="0"/>
        <w:autoSpaceDN w:val="0"/>
        <w:adjustRightInd w:val="0"/>
        <w:rPr>
          <w:rFonts w:ascii="Arial" w:hAnsi="Arial" w:cs="Arial"/>
          <w:color w:val="000000"/>
          <w:sz w:val="20"/>
          <w:szCs w:val="20"/>
        </w:rPr>
      </w:pPr>
      <w:r w:rsidRPr="0070616F">
        <w:rPr>
          <w:rFonts w:ascii="Arial" w:hAnsi="Arial" w:cs="Arial"/>
          <w:color w:val="000000"/>
          <w:sz w:val="20"/>
          <w:szCs w:val="20"/>
        </w:rPr>
        <w:t>University of Aberdeen Online Maths Level 5 at Grade C3 or above, or</w:t>
      </w:r>
    </w:p>
    <w:p w14:paraId="7FE2572B" w14:textId="77777777" w:rsidR="00EC71AE" w:rsidRPr="0070616F" w:rsidRDefault="00EC71AE" w:rsidP="0070616F">
      <w:pPr>
        <w:numPr>
          <w:ilvl w:val="0"/>
          <w:numId w:val="25"/>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SCE Standard grade (credit level) award in Mathematics at Grade 2 or above; or</w:t>
      </w:r>
    </w:p>
    <w:p w14:paraId="2936F7B2" w14:textId="77777777" w:rsidR="00EC71AE" w:rsidRPr="0070616F" w:rsidRDefault="00EC71AE" w:rsidP="0070616F">
      <w:pPr>
        <w:numPr>
          <w:ilvl w:val="0"/>
          <w:numId w:val="25"/>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SCE Ordinary grade award in Mathematics at Grade C or above; or</w:t>
      </w:r>
    </w:p>
    <w:p w14:paraId="3CC930DF" w14:textId="77777777" w:rsidR="00EC71AE" w:rsidRPr="0070616F" w:rsidRDefault="00EC71AE" w:rsidP="0070616F">
      <w:pPr>
        <w:numPr>
          <w:ilvl w:val="0"/>
          <w:numId w:val="25"/>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Higher Education Access course, or</w:t>
      </w:r>
    </w:p>
    <w:p w14:paraId="0D64A040" w14:textId="77777777" w:rsidR="00EC71AE" w:rsidRPr="0070616F" w:rsidRDefault="00EC71AE" w:rsidP="0070616F">
      <w:pPr>
        <w:numPr>
          <w:ilvl w:val="0"/>
          <w:numId w:val="25"/>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Functional Skills Maths Level 2, or</w:t>
      </w:r>
    </w:p>
    <w:p w14:paraId="6864646E" w14:textId="77777777" w:rsidR="00EC71AE" w:rsidRPr="0070616F" w:rsidRDefault="00EC71AE" w:rsidP="0070616F">
      <w:pPr>
        <w:numPr>
          <w:ilvl w:val="0"/>
          <w:numId w:val="25"/>
        </w:numPr>
        <w:autoSpaceDE w:val="0"/>
        <w:autoSpaceDN w:val="0"/>
        <w:adjustRightInd w:val="0"/>
        <w:rPr>
          <w:rFonts w:ascii="Arial" w:hAnsi="Arial" w:cs="Arial"/>
          <w:color w:val="000000"/>
          <w:sz w:val="20"/>
          <w:szCs w:val="20"/>
        </w:rPr>
      </w:pPr>
      <w:r w:rsidRPr="0070616F">
        <w:rPr>
          <w:rFonts w:ascii="Arial" w:hAnsi="Arial" w:cs="Arial"/>
          <w:color w:val="000000"/>
          <w:sz w:val="20"/>
          <w:szCs w:val="20"/>
        </w:rPr>
        <w:t xml:space="preserve">Mathematics of an equivalent academic standard from </w:t>
      </w:r>
      <w:r w:rsidRPr="0070616F">
        <w:rPr>
          <w:rFonts w:ascii="Arial" w:hAnsi="Arial" w:cs="Arial"/>
          <w:b/>
          <w:bCs/>
          <w:i/>
          <w:iCs/>
          <w:color w:val="000000"/>
          <w:sz w:val="20"/>
          <w:szCs w:val="20"/>
        </w:rPr>
        <w:t xml:space="preserve">outside </w:t>
      </w:r>
      <w:r w:rsidRPr="0070616F">
        <w:rPr>
          <w:rFonts w:ascii="Arial" w:hAnsi="Arial" w:cs="Arial"/>
          <w:color w:val="000000"/>
          <w:sz w:val="20"/>
          <w:szCs w:val="20"/>
        </w:rPr>
        <w:t>the UK.</w:t>
      </w:r>
    </w:p>
    <w:p w14:paraId="3B3A41B6" w14:textId="77777777" w:rsidR="004A5AF5" w:rsidRPr="0070616F" w:rsidRDefault="004A5AF5" w:rsidP="0070616F">
      <w:pPr>
        <w:autoSpaceDE w:val="0"/>
        <w:autoSpaceDN w:val="0"/>
        <w:adjustRightInd w:val="0"/>
        <w:rPr>
          <w:rFonts w:ascii="Arial" w:hAnsi="Arial" w:cs="Arial"/>
          <w:sz w:val="20"/>
          <w:szCs w:val="20"/>
        </w:rPr>
      </w:pPr>
    </w:p>
    <w:p w14:paraId="0ACC2E47" w14:textId="6C27B5F3" w:rsidR="007B28AF" w:rsidRPr="0070616F" w:rsidRDefault="007B28AF" w:rsidP="0070616F">
      <w:pPr>
        <w:autoSpaceDE w:val="0"/>
        <w:autoSpaceDN w:val="0"/>
        <w:adjustRightInd w:val="0"/>
        <w:rPr>
          <w:rFonts w:ascii="Arial" w:hAnsi="Arial" w:cs="Arial"/>
          <w:color w:val="000000"/>
          <w:sz w:val="20"/>
          <w:szCs w:val="20"/>
        </w:rPr>
      </w:pPr>
      <w:r w:rsidRPr="0070616F">
        <w:rPr>
          <w:rFonts w:ascii="Arial" w:hAnsi="Arial" w:cs="Arial"/>
          <w:color w:val="000000"/>
          <w:sz w:val="20"/>
          <w:szCs w:val="20"/>
        </w:rPr>
        <w:t xml:space="preserve">The University will consult UK </w:t>
      </w:r>
      <w:r w:rsidR="00175282" w:rsidRPr="0070616F">
        <w:rPr>
          <w:rFonts w:ascii="Arial" w:hAnsi="Arial" w:cs="Arial"/>
          <w:color w:val="000000"/>
          <w:sz w:val="20"/>
          <w:szCs w:val="20"/>
        </w:rPr>
        <w:t>ENIC</w:t>
      </w:r>
      <w:r w:rsidRPr="0070616F">
        <w:rPr>
          <w:rFonts w:ascii="Arial" w:hAnsi="Arial" w:cs="Arial"/>
          <w:color w:val="000000"/>
          <w:sz w:val="20"/>
          <w:szCs w:val="20"/>
        </w:rPr>
        <w:t xml:space="preserve"> (The </w:t>
      </w:r>
      <w:r w:rsidR="00175282" w:rsidRPr="0070616F">
        <w:rPr>
          <w:rFonts w:ascii="Arial" w:hAnsi="Arial" w:cs="Arial"/>
          <w:color w:val="000000"/>
          <w:sz w:val="20"/>
          <w:szCs w:val="20"/>
        </w:rPr>
        <w:t>UK National</w:t>
      </w:r>
      <w:r w:rsidRPr="0070616F">
        <w:rPr>
          <w:rFonts w:ascii="Arial" w:hAnsi="Arial" w:cs="Arial"/>
          <w:color w:val="000000"/>
          <w:sz w:val="20"/>
          <w:szCs w:val="20"/>
        </w:rPr>
        <w:t xml:space="preserve"> Information Centre for</w:t>
      </w:r>
      <w:r w:rsidR="00175282" w:rsidRPr="0070616F">
        <w:rPr>
          <w:rFonts w:ascii="Arial" w:hAnsi="Arial" w:cs="Arial"/>
          <w:color w:val="000000"/>
          <w:sz w:val="20"/>
          <w:szCs w:val="20"/>
        </w:rPr>
        <w:t xml:space="preserve"> global qualifications and skills</w:t>
      </w:r>
      <w:r w:rsidRPr="0070616F">
        <w:rPr>
          <w:rFonts w:ascii="Arial" w:hAnsi="Arial" w:cs="Arial"/>
          <w:color w:val="000000"/>
          <w:sz w:val="20"/>
          <w:szCs w:val="20"/>
        </w:rPr>
        <w:t>),</w:t>
      </w:r>
      <w:r w:rsidR="00175282" w:rsidRPr="0070616F">
        <w:rPr>
          <w:rFonts w:ascii="Arial" w:hAnsi="Arial" w:cs="Arial"/>
          <w:color w:val="000000"/>
          <w:sz w:val="20"/>
          <w:szCs w:val="20"/>
        </w:rPr>
        <w:t xml:space="preserve"> formerly known as UK </w:t>
      </w:r>
      <w:r w:rsidR="00052D8E" w:rsidRPr="0070616F">
        <w:rPr>
          <w:rFonts w:ascii="Arial" w:hAnsi="Arial" w:cs="Arial"/>
          <w:color w:val="000000"/>
          <w:sz w:val="20"/>
          <w:szCs w:val="20"/>
        </w:rPr>
        <w:t>NARIC, to</w:t>
      </w:r>
      <w:r w:rsidRPr="0070616F">
        <w:rPr>
          <w:rFonts w:ascii="Arial" w:hAnsi="Arial" w:cs="Arial"/>
          <w:color w:val="000000"/>
          <w:sz w:val="20"/>
          <w:szCs w:val="20"/>
        </w:rPr>
        <w:t xml:space="preserve"> determine whether qualifications achieved outside the UK meet the entry</w:t>
      </w:r>
      <w:r w:rsidR="00404D65" w:rsidRPr="0070616F">
        <w:rPr>
          <w:rFonts w:ascii="Arial" w:hAnsi="Arial" w:cs="Arial"/>
          <w:color w:val="000000"/>
          <w:sz w:val="20"/>
          <w:szCs w:val="20"/>
        </w:rPr>
        <w:t xml:space="preserve"> </w:t>
      </w:r>
      <w:r w:rsidRPr="0070616F">
        <w:rPr>
          <w:rFonts w:ascii="Arial" w:hAnsi="Arial" w:cs="Arial"/>
          <w:color w:val="000000"/>
          <w:sz w:val="20"/>
          <w:szCs w:val="20"/>
        </w:rPr>
        <w:t>requirements detailed above.</w:t>
      </w:r>
    </w:p>
    <w:p w14:paraId="1DECBBD9" w14:textId="4F26C81A" w:rsidR="00BD49EE" w:rsidRDefault="00BD49EE">
      <w:pPr>
        <w:rPr>
          <w:rFonts w:ascii="Arial" w:eastAsia="Calibri" w:hAnsi="Arial" w:cs="Arial"/>
          <w:b/>
          <w:color w:val="000000"/>
          <w:sz w:val="20"/>
          <w:szCs w:val="20"/>
          <w:u w:val="single"/>
        </w:rPr>
      </w:pPr>
    </w:p>
    <w:p w14:paraId="7479D975" w14:textId="6C83F8CD" w:rsidR="009C7B88" w:rsidRPr="00BD49EE" w:rsidRDefault="009C7B88" w:rsidP="0070616F">
      <w:pPr>
        <w:pStyle w:val="ListParagraph"/>
        <w:numPr>
          <w:ilvl w:val="0"/>
          <w:numId w:val="20"/>
        </w:numPr>
        <w:autoSpaceDE w:val="0"/>
        <w:autoSpaceDN w:val="0"/>
        <w:adjustRightInd w:val="0"/>
        <w:rPr>
          <w:rFonts w:ascii="Arial" w:hAnsi="Arial" w:cs="Arial"/>
          <w:b/>
          <w:color w:val="000000"/>
          <w:sz w:val="20"/>
          <w:szCs w:val="20"/>
          <w:u w:val="single"/>
        </w:rPr>
      </w:pPr>
      <w:r w:rsidRPr="00BD49EE">
        <w:rPr>
          <w:rFonts w:ascii="Arial" w:hAnsi="Arial" w:cs="Arial"/>
          <w:b/>
          <w:color w:val="000000"/>
          <w:sz w:val="20"/>
          <w:szCs w:val="20"/>
          <w:u w:val="single"/>
        </w:rPr>
        <w:t>Language/Science</w:t>
      </w:r>
    </w:p>
    <w:p w14:paraId="35DE232A" w14:textId="25F7DF65" w:rsidR="00BD49EE" w:rsidRDefault="00F05049" w:rsidP="00BD49EE">
      <w:pPr>
        <w:autoSpaceDE w:val="0"/>
        <w:autoSpaceDN w:val="0"/>
        <w:adjustRightInd w:val="0"/>
        <w:rPr>
          <w:rFonts w:ascii="Arial" w:hAnsi="Arial" w:cs="Arial"/>
          <w:color w:val="000000"/>
          <w:sz w:val="20"/>
          <w:szCs w:val="20"/>
        </w:rPr>
      </w:pPr>
      <w:r w:rsidRPr="00BD49EE">
        <w:rPr>
          <w:rFonts w:ascii="Arial" w:hAnsi="Arial" w:cs="Arial"/>
          <w:color w:val="000000"/>
          <w:sz w:val="20"/>
          <w:szCs w:val="20"/>
        </w:rPr>
        <w:t>In addressing the Scottish Government Languages Working Group report</w:t>
      </w:r>
      <w:r w:rsidR="004721B6" w:rsidRPr="00BD49EE">
        <w:rPr>
          <w:rFonts w:ascii="Arial" w:hAnsi="Arial" w:cs="Arial"/>
          <w:color w:val="000000"/>
          <w:sz w:val="20"/>
          <w:szCs w:val="20"/>
        </w:rPr>
        <w:t xml:space="preserve">; </w:t>
      </w:r>
      <w:r w:rsidRPr="00BD49EE">
        <w:rPr>
          <w:rFonts w:ascii="Arial" w:hAnsi="Arial" w:cs="Arial"/>
          <w:color w:val="000000"/>
          <w:sz w:val="20"/>
          <w:szCs w:val="20"/>
        </w:rPr>
        <w:t>Language Learning in Scot</w:t>
      </w:r>
      <w:r w:rsidR="004721B6" w:rsidRPr="00BD49EE">
        <w:rPr>
          <w:rFonts w:ascii="Arial" w:hAnsi="Arial" w:cs="Arial"/>
          <w:color w:val="000000"/>
          <w:sz w:val="20"/>
          <w:szCs w:val="20"/>
        </w:rPr>
        <w:t>l</w:t>
      </w:r>
      <w:r w:rsidRPr="00BD49EE">
        <w:rPr>
          <w:rFonts w:ascii="Arial" w:hAnsi="Arial" w:cs="Arial"/>
          <w:color w:val="000000"/>
          <w:sz w:val="20"/>
          <w:szCs w:val="20"/>
        </w:rPr>
        <w:t>and A 1+2 Approach (2012) and the STEM Education and Training Strategy</w:t>
      </w:r>
      <w:r w:rsidR="004721B6" w:rsidRPr="00BD49EE">
        <w:rPr>
          <w:rFonts w:ascii="Arial" w:hAnsi="Arial" w:cs="Arial"/>
          <w:color w:val="000000"/>
          <w:sz w:val="20"/>
          <w:szCs w:val="20"/>
        </w:rPr>
        <w:t xml:space="preserve">, the General Teaching Council for Scotland (GTCS) encourage universities to expect at least one SCQF Level 5 (e.g. National 5) qualification in either a modern language and / or a science subject. </w:t>
      </w:r>
      <w:r w:rsidR="00BD49EE">
        <w:rPr>
          <w:rFonts w:ascii="Arial" w:hAnsi="Arial" w:cs="Arial"/>
          <w:color w:val="000000"/>
          <w:sz w:val="20"/>
          <w:szCs w:val="20"/>
        </w:rPr>
        <w:br w:type="page"/>
      </w:r>
    </w:p>
    <w:p w14:paraId="02A69E85" w14:textId="0DA21309" w:rsidR="004721B6" w:rsidRPr="00BD49EE" w:rsidRDefault="004721B6" w:rsidP="0070616F">
      <w:pPr>
        <w:pStyle w:val="ListParagraph"/>
        <w:numPr>
          <w:ilvl w:val="0"/>
          <w:numId w:val="20"/>
        </w:numPr>
        <w:autoSpaceDE w:val="0"/>
        <w:autoSpaceDN w:val="0"/>
        <w:adjustRightInd w:val="0"/>
        <w:rPr>
          <w:rFonts w:ascii="Arial" w:hAnsi="Arial" w:cs="Arial"/>
          <w:b/>
          <w:color w:val="000000"/>
          <w:sz w:val="20"/>
          <w:szCs w:val="20"/>
          <w:u w:val="single"/>
        </w:rPr>
      </w:pPr>
      <w:r w:rsidRPr="00BD49EE">
        <w:rPr>
          <w:rFonts w:ascii="Arial" w:hAnsi="Arial" w:cs="Arial"/>
          <w:b/>
          <w:color w:val="000000"/>
          <w:sz w:val="20"/>
          <w:szCs w:val="20"/>
          <w:u w:val="single"/>
        </w:rPr>
        <w:lastRenderedPageBreak/>
        <w:t>Educational Background</w:t>
      </w:r>
    </w:p>
    <w:p w14:paraId="4D1C1940" w14:textId="5A48D4AC" w:rsidR="004721B6" w:rsidRPr="0070616F" w:rsidRDefault="004721B6" w:rsidP="0070616F">
      <w:pPr>
        <w:autoSpaceDE w:val="0"/>
        <w:autoSpaceDN w:val="0"/>
        <w:adjustRightInd w:val="0"/>
        <w:rPr>
          <w:rFonts w:ascii="Arial" w:hAnsi="Arial" w:cs="Arial"/>
          <w:color w:val="000000"/>
          <w:sz w:val="20"/>
          <w:szCs w:val="20"/>
        </w:rPr>
      </w:pPr>
      <w:r w:rsidRPr="00BD49EE">
        <w:rPr>
          <w:rFonts w:ascii="Arial" w:hAnsi="Arial" w:cs="Arial"/>
          <w:color w:val="000000"/>
          <w:sz w:val="20"/>
          <w:szCs w:val="20"/>
        </w:rPr>
        <w:t>Universities are required to ensure that an applicant’s educational background (including the content of the undergraduate degree), provides a good basis for becoming a primary teacher. The University of Aberdeen will therefore look for evidence that an applicant has studied at least two of the following areas (as well as English and Mathematics) – science, social studies, expressive arts, religious and moral education, technology and modern foreign languages.</w:t>
      </w:r>
      <w:r w:rsidRPr="0070616F">
        <w:rPr>
          <w:rFonts w:ascii="Arial" w:hAnsi="Arial" w:cs="Arial"/>
          <w:color w:val="000000"/>
          <w:sz w:val="20"/>
          <w:szCs w:val="20"/>
        </w:rPr>
        <w:t xml:space="preserve"> </w:t>
      </w:r>
    </w:p>
    <w:p w14:paraId="04CF59A8" w14:textId="77777777" w:rsidR="009244A3" w:rsidRPr="0070616F" w:rsidRDefault="009244A3" w:rsidP="0070616F">
      <w:pPr>
        <w:autoSpaceDE w:val="0"/>
        <w:autoSpaceDN w:val="0"/>
        <w:adjustRightInd w:val="0"/>
        <w:rPr>
          <w:rFonts w:ascii="Arial" w:hAnsi="Arial" w:cs="Arial"/>
          <w:color w:val="000000"/>
          <w:sz w:val="20"/>
          <w:szCs w:val="20"/>
        </w:rPr>
      </w:pPr>
    </w:p>
    <w:p w14:paraId="3208721C" w14:textId="61D6BFF6" w:rsidR="001B1724" w:rsidRPr="00880325" w:rsidRDefault="00EC6688" w:rsidP="0070616F">
      <w:pPr>
        <w:autoSpaceDE w:val="0"/>
        <w:autoSpaceDN w:val="0"/>
        <w:adjustRightInd w:val="0"/>
        <w:rPr>
          <w:rFonts w:ascii="Arial" w:hAnsi="Arial" w:cs="Arial"/>
          <w:b/>
          <w:color w:val="000000"/>
          <w:sz w:val="20"/>
          <w:szCs w:val="20"/>
          <w:u w:val="single"/>
        </w:rPr>
      </w:pPr>
      <w:r w:rsidRPr="0070616F">
        <w:rPr>
          <w:rFonts w:ascii="Arial" w:hAnsi="Arial" w:cs="Arial"/>
          <w:b/>
          <w:color w:val="000000"/>
          <w:sz w:val="20"/>
          <w:szCs w:val="20"/>
          <w:u w:val="single"/>
        </w:rPr>
        <w:t>University of Aberdeen Online English and Mathematics</w:t>
      </w:r>
    </w:p>
    <w:p w14:paraId="24418968" w14:textId="7C66784F" w:rsidR="00EC6688" w:rsidRPr="0070616F" w:rsidRDefault="00EC6688" w:rsidP="0070616F">
      <w:pPr>
        <w:autoSpaceDE w:val="0"/>
        <w:autoSpaceDN w:val="0"/>
        <w:adjustRightInd w:val="0"/>
        <w:rPr>
          <w:rFonts w:ascii="Arial" w:hAnsi="Arial" w:cs="Arial"/>
          <w:sz w:val="20"/>
          <w:szCs w:val="20"/>
        </w:rPr>
      </w:pPr>
      <w:r w:rsidRPr="0070616F">
        <w:rPr>
          <w:rFonts w:ascii="Arial" w:hAnsi="Arial" w:cs="Arial"/>
          <w:sz w:val="20"/>
          <w:szCs w:val="20"/>
        </w:rPr>
        <w:t>The Univers</w:t>
      </w:r>
      <w:r w:rsidR="00FA1C43" w:rsidRPr="0070616F">
        <w:rPr>
          <w:rFonts w:ascii="Arial" w:hAnsi="Arial" w:cs="Arial"/>
          <w:sz w:val="20"/>
          <w:szCs w:val="20"/>
        </w:rPr>
        <w:t xml:space="preserve">ity of Aberdeen </w:t>
      </w:r>
      <w:r w:rsidR="00E06959">
        <w:rPr>
          <w:rFonts w:ascii="Arial" w:hAnsi="Arial" w:cs="Arial"/>
          <w:sz w:val="20"/>
          <w:szCs w:val="20"/>
        </w:rPr>
        <w:t>offers</w:t>
      </w:r>
      <w:r w:rsidR="00FA1C43" w:rsidRPr="0070616F">
        <w:rPr>
          <w:rFonts w:ascii="Arial" w:hAnsi="Arial" w:cs="Arial"/>
          <w:sz w:val="20"/>
          <w:szCs w:val="20"/>
        </w:rPr>
        <w:t xml:space="preserve"> three</w:t>
      </w:r>
      <w:r w:rsidRPr="0070616F">
        <w:rPr>
          <w:rFonts w:ascii="Arial" w:hAnsi="Arial" w:cs="Arial"/>
          <w:sz w:val="20"/>
          <w:szCs w:val="20"/>
        </w:rPr>
        <w:t xml:space="preserve"> online access courses, in English </w:t>
      </w:r>
      <w:r w:rsidR="00FA1C43" w:rsidRPr="0070616F">
        <w:rPr>
          <w:rFonts w:ascii="Arial" w:hAnsi="Arial" w:cs="Arial"/>
          <w:sz w:val="20"/>
          <w:szCs w:val="20"/>
        </w:rPr>
        <w:t>at SCQF Level 6 and two in Mathematics, one at SCQF Level 6 and one at SCQF Level 5. All three</w:t>
      </w:r>
      <w:r w:rsidRPr="0070616F">
        <w:rPr>
          <w:rFonts w:ascii="Arial" w:hAnsi="Arial" w:cs="Arial"/>
          <w:sz w:val="20"/>
          <w:szCs w:val="20"/>
        </w:rPr>
        <w:t xml:space="preserve"> are accepted by the University of Aberdee</w:t>
      </w:r>
      <w:r w:rsidR="00A438E0" w:rsidRPr="0070616F">
        <w:rPr>
          <w:rFonts w:ascii="Arial" w:hAnsi="Arial" w:cs="Arial"/>
          <w:sz w:val="20"/>
          <w:szCs w:val="20"/>
        </w:rPr>
        <w:t>n for entry to teacher education.</w:t>
      </w:r>
      <w:r w:rsidR="00610957">
        <w:rPr>
          <w:rFonts w:ascii="Arial" w:hAnsi="Arial" w:cs="Arial"/>
          <w:sz w:val="20"/>
          <w:szCs w:val="20"/>
        </w:rPr>
        <w:t xml:space="preserve"> </w:t>
      </w:r>
      <w:r w:rsidRPr="0070616F">
        <w:rPr>
          <w:rFonts w:ascii="Arial" w:hAnsi="Arial" w:cs="Arial"/>
          <w:sz w:val="20"/>
          <w:szCs w:val="20"/>
        </w:rPr>
        <w:t xml:space="preserve">Full information on the Online provision, including costs, can be found at </w:t>
      </w:r>
      <w:hyperlink r:id="rId12" w:history="1">
        <w:r w:rsidR="0078089F" w:rsidRPr="0070616F">
          <w:rPr>
            <w:rStyle w:val="Hyperlink"/>
            <w:rFonts w:ascii="Arial" w:hAnsi="Arial" w:cs="Arial"/>
            <w:sz w:val="20"/>
            <w:szCs w:val="20"/>
          </w:rPr>
          <w:t>www.abdn.ac.uk/study/online/access-courses.php</w:t>
        </w:r>
      </w:hyperlink>
    </w:p>
    <w:p w14:paraId="014124F7" w14:textId="77777777" w:rsidR="00EC6688" w:rsidRPr="0070616F" w:rsidRDefault="00EC6688" w:rsidP="0070616F">
      <w:pPr>
        <w:autoSpaceDE w:val="0"/>
        <w:autoSpaceDN w:val="0"/>
        <w:adjustRightInd w:val="0"/>
        <w:rPr>
          <w:rFonts w:ascii="Arial" w:hAnsi="Arial" w:cs="Arial"/>
          <w:sz w:val="20"/>
          <w:szCs w:val="20"/>
        </w:rPr>
      </w:pPr>
    </w:p>
    <w:p w14:paraId="3B33C477" w14:textId="77777777" w:rsidR="001B1724" w:rsidRPr="0070616F" w:rsidRDefault="001B1724" w:rsidP="0070616F">
      <w:pPr>
        <w:autoSpaceDE w:val="0"/>
        <w:autoSpaceDN w:val="0"/>
        <w:adjustRightInd w:val="0"/>
        <w:rPr>
          <w:rFonts w:ascii="Arial" w:hAnsi="Arial" w:cs="Arial"/>
          <w:b/>
          <w:sz w:val="20"/>
          <w:szCs w:val="20"/>
          <w:u w:val="single"/>
        </w:rPr>
      </w:pPr>
      <w:r w:rsidRPr="0070616F">
        <w:rPr>
          <w:rFonts w:ascii="Arial" w:hAnsi="Arial" w:cs="Arial"/>
          <w:b/>
          <w:sz w:val="20"/>
          <w:szCs w:val="20"/>
          <w:u w:val="single"/>
        </w:rPr>
        <w:t>Previous In</w:t>
      </w:r>
      <w:r w:rsidR="00171B17" w:rsidRPr="0070616F">
        <w:rPr>
          <w:rFonts w:ascii="Arial" w:hAnsi="Arial" w:cs="Arial"/>
          <w:b/>
          <w:sz w:val="20"/>
          <w:szCs w:val="20"/>
          <w:u w:val="single"/>
        </w:rPr>
        <w:t>i</w:t>
      </w:r>
      <w:r w:rsidRPr="0070616F">
        <w:rPr>
          <w:rFonts w:ascii="Arial" w:hAnsi="Arial" w:cs="Arial"/>
          <w:b/>
          <w:sz w:val="20"/>
          <w:szCs w:val="20"/>
          <w:u w:val="single"/>
        </w:rPr>
        <w:t>tial Teacher Education Study</w:t>
      </w:r>
    </w:p>
    <w:p w14:paraId="4C04CD91" w14:textId="77777777" w:rsidR="00573605" w:rsidRPr="0070616F" w:rsidRDefault="00C943AD" w:rsidP="0070616F">
      <w:pPr>
        <w:autoSpaceDE w:val="0"/>
        <w:autoSpaceDN w:val="0"/>
        <w:adjustRightInd w:val="0"/>
        <w:rPr>
          <w:rFonts w:ascii="Arial" w:hAnsi="Arial" w:cs="Arial"/>
          <w:sz w:val="20"/>
          <w:szCs w:val="20"/>
        </w:rPr>
      </w:pPr>
      <w:r w:rsidRPr="0070616F">
        <w:rPr>
          <w:rFonts w:ascii="Arial" w:hAnsi="Arial" w:cs="Arial"/>
          <w:sz w:val="20"/>
          <w:szCs w:val="20"/>
        </w:rPr>
        <w:t>The University of Aberdeen requires that a</w:t>
      </w:r>
      <w:r w:rsidR="001B1724" w:rsidRPr="0070616F">
        <w:rPr>
          <w:rFonts w:ascii="Arial" w:hAnsi="Arial" w:cs="Arial"/>
          <w:sz w:val="20"/>
          <w:szCs w:val="20"/>
        </w:rPr>
        <w:t xml:space="preserve">pplicants who have </w:t>
      </w:r>
      <w:r w:rsidRPr="0070616F">
        <w:rPr>
          <w:rFonts w:ascii="Arial" w:hAnsi="Arial" w:cs="Arial"/>
          <w:sz w:val="20"/>
          <w:szCs w:val="20"/>
        </w:rPr>
        <w:t>failed the</w:t>
      </w:r>
      <w:r w:rsidR="009B5568" w:rsidRPr="0070616F">
        <w:rPr>
          <w:rFonts w:ascii="Arial" w:hAnsi="Arial" w:cs="Arial"/>
          <w:sz w:val="20"/>
          <w:szCs w:val="20"/>
        </w:rPr>
        <w:t xml:space="preserve"> PGDE Programme, or any </w:t>
      </w:r>
      <w:r w:rsidRPr="0070616F">
        <w:rPr>
          <w:rFonts w:ascii="Arial" w:hAnsi="Arial" w:cs="Arial"/>
          <w:sz w:val="20"/>
          <w:szCs w:val="20"/>
        </w:rPr>
        <w:t xml:space="preserve">programme of Initial Teacher Education at the University of Aberdeen, or elsewhere, or who have withdrawn from a programme whilst making unsatisfactory progress, </w:t>
      </w:r>
      <w:r w:rsidR="009B5568" w:rsidRPr="0070616F">
        <w:rPr>
          <w:rFonts w:ascii="Arial" w:hAnsi="Arial" w:cs="Arial"/>
          <w:sz w:val="20"/>
          <w:szCs w:val="20"/>
        </w:rPr>
        <w:t xml:space="preserve">must </w:t>
      </w:r>
      <w:r w:rsidRPr="0070616F">
        <w:rPr>
          <w:rFonts w:ascii="Arial" w:hAnsi="Arial" w:cs="Arial"/>
          <w:sz w:val="20"/>
          <w:szCs w:val="20"/>
        </w:rPr>
        <w:t xml:space="preserve">wait 3 years before </w:t>
      </w:r>
      <w:r w:rsidR="001B1724" w:rsidRPr="0070616F">
        <w:rPr>
          <w:rFonts w:ascii="Arial" w:hAnsi="Arial" w:cs="Arial"/>
          <w:sz w:val="20"/>
          <w:szCs w:val="20"/>
        </w:rPr>
        <w:t xml:space="preserve">applying for PGDE study at Aberdeen.  </w:t>
      </w:r>
      <w:r w:rsidRPr="0070616F">
        <w:rPr>
          <w:rFonts w:ascii="Arial" w:hAnsi="Arial" w:cs="Arial"/>
          <w:sz w:val="20"/>
          <w:szCs w:val="20"/>
        </w:rPr>
        <w:t>If reapplying, candidates must provide evidence prior to interview that they have taken action to address previously unsatisfactory performance.</w:t>
      </w:r>
    </w:p>
    <w:p w14:paraId="46843599" w14:textId="77777777" w:rsidR="007B28AF" w:rsidRPr="0070616F" w:rsidRDefault="007B28AF" w:rsidP="0070616F">
      <w:pPr>
        <w:pStyle w:val="Heading1"/>
        <w:rPr>
          <w:rFonts w:ascii="Arial" w:hAnsi="Arial" w:cs="Arial"/>
        </w:rPr>
      </w:pPr>
      <w:r w:rsidRPr="0070616F">
        <w:rPr>
          <w:rFonts w:ascii="Arial" w:hAnsi="Arial" w:cs="Arial"/>
        </w:rPr>
        <w:t>Career Prospects</w:t>
      </w:r>
    </w:p>
    <w:p w14:paraId="59091A1A" w14:textId="1DEF328D" w:rsidR="007B28AF" w:rsidRPr="0070616F" w:rsidRDefault="007B28AF" w:rsidP="0070616F">
      <w:pPr>
        <w:autoSpaceDE w:val="0"/>
        <w:autoSpaceDN w:val="0"/>
        <w:adjustRightInd w:val="0"/>
        <w:rPr>
          <w:rFonts w:ascii="Arial" w:hAnsi="Arial" w:cs="Arial"/>
          <w:color w:val="000000"/>
          <w:sz w:val="20"/>
          <w:szCs w:val="20"/>
        </w:rPr>
      </w:pPr>
      <w:r w:rsidRPr="0070616F">
        <w:rPr>
          <w:rFonts w:ascii="Arial" w:hAnsi="Arial" w:cs="Arial"/>
          <w:color w:val="000000"/>
          <w:sz w:val="20"/>
          <w:szCs w:val="20"/>
        </w:rPr>
        <w:t xml:space="preserve">Students who successfully complete the PGDE </w:t>
      </w:r>
      <w:r w:rsidR="005D0DB1" w:rsidRPr="0070616F">
        <w:rPr>
          <w:rFonts w:ascii="Arial" w:hAnsi="Arial" w:cs="Arial"/>
          <w:color w:val="000000"/>
          <w:sz w:val="20"/>
          <w:szCs w:val="20"/>
        </w:rPr>
        <w:t xml:space="preserve">Online </w:t>
      </w:r>
      <w:r w:rsidRPr="0070616F">
        <w:rPr>
          <w:rFonts w:ascii="Arial" w:hAnsi="Arial" w:cs="Arial"/>
          <w:color w:val="000000"/>
          <w:sz w:val="20"/>
          <w:szCs w:val="20"/>
        </w:rPr>
        <w:t>Programme and choose to opt into the GTCS Induction</w:t>
      </w:r>
      <w:r w:rsidR="00712ACA" w:rsidRPr="0070616F">
        <w:rPr>
          <w:rFonts w:ascii="Arial" w:hAnsi="Arial" w:cs="Arial"/>
          <w:color w:val="000000"/>
          <w:sz w:val="20"/>
          <w:szCs w:val="20"/>
        </w:rPr>
        <w:t xml:space="preserve"> </w:t>
      </w:r>
      <w:r w:rsidRPr="0070616F">
        <w:rPr>
          <w:rFonts w:ascii="Arial" w:hAnsi="Arial" w:cs="Arial"/>
          <w:color w:val="000000"/>
          <w:sz w:val="20"/>
          <w:szCs w:val="20"/>
        </w:rPr>
        <w:t>Scheme which provides a guaranteed one-year training place to every eligible** student</w:t>
      </w:r>
      <w:r w:rsidR="009B5568" w:rsidRPr="0070616F">
        <w:rPr>
          <w:rFonts w:ascii="Arial" w:hAnsi="Arial" w:cs="Arial"/>
          <w:color w:val="000000"/>
          <w:sz w:val="20"/>
          <w:szCs w:val="20"/>
        </w:rPr>
        <w:t>.  Students</w:t>
      </w:r>
      <w:r w:rsidRPr="0070616F">
        <w:rPr>
          <w:rFonts w:ascii="Arial" w:hAnsi="Arial" w:cs="Arial"/>
          <w:color w:val="000000"/>
          <w:sz w:val="20"/>
          <w:szCs w:val="20"/>
        </w:rPr>
        <w:t xml:space="preserve"> graduating with</w:t>
      </w:r>
      <w:r w:rsidR="00712ACA" w:rsidRPr="0070616F">
        <w:rPr>
          <w:rFonts w:ascii="Arial" w:hAnsi="Arial" w:cs="Arial"/>
          <w:color w:val="000000"/>
          <w:sz w:val="20"/>
          <w:szCs w:val="20"/>
        </w:rPr>
        <w:t xml:space="preserve"> </w:t>
      </w:r>
      <w:r w:rsidRPr="0070616F">
        <w:rPr>
          <w:rFonts w:ascii="Arial" w:hAnsi="Arial" w:cs="Arial"/>
          <w:color w:val="000000"/>
          <w:sz w:val="20"/>
          <w:szCs w:val="20"/>
        </w:rPr>
        <w:t xml:space="preserve">a Teaching Qualification from a Scottish Higher Education Institution are placed in a school </w:t>
      </w:r>
      <w:r w:rsidR="009B5568" w:rsidRPr="0070616F">
        <w:rPr>
          <w:rFonts w:ascii="Arial" w:hAnsi="Arial" w:cs="Arial"/>
          <w:color w:val="000000"/>
          <w:sz w:val="20"/>
          <w:szCs w:val="20"/>
        </w:rPr>
        <w:t xml:space="preserve">by the General Teaching Council for Scotland in association with </w:t>
      </w:r>
      <w:r w:rsidRPr="0070616F">
        <w:rPr>
          <w:rFonts w:ascii="Arial" w:hAnsi="Arial" w:cs="Arial"/>
          <w:color w:val="000000"/>
          <w:sz w:val="20"/>
          <w:szCs w:val="20"/>
        </w:rPr>
        <w:t>Local</w:t>
      </w:r>
      <w:r w:rsidR="00712ACA" w:rsidRPr="0070616F">
        <w:rPr>
          <w:rFonts w:ascii="Arial" w:hAnsi="Arial" w:cs="Arial"/>
          <w:color w:val="000000"/>
          <w:sz w:val="20"/>
          <w:szCs w:val="20"/>
        </w:rPr>
        <w:t xml:space="preserve"> </w:t>
      </w:r>
      <w:r w:rsidRPr="0070616F">
        <w:rPr>
          <w:rFonts w:ascii="Arial" w:hAnsi="Arial" w:cs="Arial"/>
          <w:color w:val="000000"/>
          <w:sz w:val="20"/>
          <w:szCs w:val="20"/>
        </w:rPr>
        <w:t xml:space="preserve">Authorities, on a </w:t>
      </w:r>
      <w:r w:rsidR="00CC5290" w:rsidRPr="0070616F">
        <w:rPr>
          <w:rFonts w:ascii="Arial" w:hAnsi="Arial" w:cs="Arial"/>
          <w:color w:val="000000"/>
          <w:sz w:val="20"/>
          <w:szCs w:val="20"/>
        </w:rPr>
        <w:t>full-time</w:t>
      </w:r>
      <w:r w:rsidRPr="0070616F">
        <w:rPr>
          <w:rFonts w:ascii="Arial" w:hAnsi="Arial" w:cs="Arial"/>
          <w:color w:val="000000"/>
          <w:sz w:val="20"/>
          <w:szCs w:val="20"/>
        </w:rPr>
        <w:t xml:space="preserve"> basis for one year. During this time, beginner teachers are required to meet the</w:t>
      </w:r>
      <w:r w:rsidR="00712ACA" w:rsidRPr="0070616F">
        <w:rPr>
          <w:rFonts w:ascii="Arial" w:hAnsi="Arial" w:cs="Arial"/>
          <w:color w:val="000000"/>
          <w:sz w:val="20"/>
          <w:szCs w:val="20"/>
        </w:rPr>
        <w:t xml:space="preserve"> </w:t>
      </w:r>
      <w:r w:rsidRPr="0070616F">
        <w:rPr>
          <w:rFonts w:ascii="Arial" w:hAnsi="Arial" w:cs="Arial"/>
          <w:color w:val="000000"/>
          <w:sz w:val="20"/>
          <w:szCs w:val="20"/>
        </w:rPr>
        <w:t>General Teaching Council for Scotland ‘Standard for Full Registration</w:t>
      </w:r>
      <w:r w:rsidR="006B6490" w:rsidRPr="0070616F">
        <w:rPr>
          <w:rFonts w:ascii="Arial" w:hAnsi="Arial" w:cs="Arial"/>
          <w:color w:val="000000"/>
          <w:sz w:val="20"/>
          <w:szCs w:val="20"/>
        </w:rPr>
        <w:t xml:space="preserve">.’ </w:t>
      </w:r>
      <w:r w:rsidRPr="0070616F">
        <w:rPr>
          <w:rFonts w:ascii="Arial" w:hAnsi="Arial" w:cs="Arial"/>
          <w:color w:val="000000"/>
          <w:sz w:val="20"/>
          <w:szCs w:val="20"/>
        </w:rPr>
        <w:t>Having attained the status of Full</w:t>
      </w:r>
      <w:r w:rsidR="005E6F74" w:rsidRPr="0070616F">
        <w:rPr>
          <w:rFonts w:ascii="Arial" w:hAnsi="Arial" w:cs="Arial"/>
          <w:color w:val="000000"/>
          <w:sz w:val="20"/>
          <w:szCs w:val="20"/>
        </w:rPr>
        <w:t xml:space="preserve"> </w:t>
      </w:r>
      <w:r w:rsidRPr="0070616F">
        <w:rPr>
          <w:rFonts w:ascii="Arial" w:hAnsi="Arial" w:cs="Arial"/>
          <w:color w:val="000000"/>
          <w:sz w:val="20"/>
          <w:szCs w:val="20"/>
        </w:rPr>
        <w:t>Registration, individuals are then eligible to apply for a permanent teaching post. Further information can</w:t>
      </w:r>
      <w:r w:rsidR="00712ACA" w:rsidRPr="0070616F">
        <w:rPr>
          <w:rFonts w:ascii="Arial" w:hAnsi="Arial" w:cs="Arial"/>
          <w:color w:val="000000"/>
          <w:sz w:val="20"/>
          <w:szCs w:val="20"/>
        </w:rPr>
        <w:t xml:space="preserve"> </w:t>
      </w:r>
      <w:r w:rsidRPr="0070616F">
        <w:rPr>
          <w:rFonts w:ascii="Arial" w:hAnsi="Arial" w:cs="Arial"/>
          <w:color w:val="000000"/>
          <w:sz w:val="20"/>
          <w:szCs w:val="20"/>
        </w:rPr>
        <w:t xml:space="preserve">be obtained from </w:t>
      </w:r>
      <w:hyperlink r:id="rId13" w:history="1">
        <w:r w:rsidR="00712ACA" w:rsidRPr="0070616F">
          <w:rPr>
            <w:rStyle w:val="Hyperlink"/>
            <w:rFonts w:ascii="Arial" w:hAnsi="Arial" w:cs="Arial"/>
            <w:b/>
            <w:bCs/>
            <w:sz w:val="20"/>
            <w:szCs w:val="20"/>
          </w:rPr>
          <w:t>www.gtcs.org.uk</w:t>
        </w:r>
      </w:hyperlink>
    </w:p>
    <w:p w14:paraId="4D3B4A63" w14:textId="77777777" w:rsidR="00712ACA" w:rsidRPr="0070616F" w:rsidRDefault="00712ACA" w:rsidP="0070616F">
      <w:pPr>
        <w:autoSpaceDE w:val="0"/>
        <w:autoSpaceDN w:val="0"/>
        <w:adjustRightInd w:val="0"/>
        <w:rPr>
          <w:rFonts w:ascii="Arial" w:hAnsi="Arial" w:cs="Arial"/>
          <w:color w:val="000000"/>
          <w:sz w:val="20"/>
          <w:szCs w:val="20"/>
        </w:rPr>
      </w:pPr>
    </w:p>
    <w:p w14:paraId="76A183DD" w14:textId="77777777" w:rsidR="007B28AF" w:rsidRPr="0070616F" w:rsidRDefault="007B28AF" w:rsidP="0070616F">
      <w:pPr>
        <w:autoSpaceDE w:val="0"/>
        <w:autoSpaceDN w:val="0"/>
        <w:adjustRightInd w:val="0"/>
        <w:rPr>
          <w:rFonts w:ascii="Arial" w:hAnsi="Arial" w:cs="Arial"/>
          <w:color w:val="000000"/>
          <w:sz w:val="20"/>
          <w:szCs w:val="20"/>
        </w:rPr>
      </w:pPr>
      <w:r w:rsidRPr="0070616F">
        <w:rPr>
          <w:rFonts w:ascii="Arial" w:hAnsi="Arial" w:cs="Arial"/>
          <w:color w:val="000000"/>
          <w:sz w:val="20"/>
          <w:szCs w:val="20"/>
        </w:rPr>
        <w:t>Information on eligibility criteria and details about the Induction Scheme may be obtained from the</w:t>
      </w:r>
      <w:r w:rsidR="00712ACA" w:rsidRPr="0070616F">
        <w:rPr>
          <w:rFonts w:ascii="Arial" w:hAnsi="Arial" w:cs="Arial"/>
          <w:color w:val="000000"/>
          <w:sz w:val="20"/>
          <w:szCs w:val="20"/>
        </w:rPr>
        <w:t xml:space="preserve"> </w:t>
      </w:r>
      <w:r w:rsidRPr="0070616F">
        <w:rPr>
          <w:rFonts w:ascii="Arial" w:hAnsi="Arial" w:cs="Arial"/>
          <w:color w:val="000000"/>
          <w:sz w:val="20"/>
          <w:szCs w:val="20"/>
        </w:rPr>
        <w:t>Scottish Executive web site or their information leaflet Teacher Induction Scheme, details of both on the</w:t>
      </w:r>
      <w:r w:rsidR="00712ACA" w:rsidRPr="0070616F">
        <w:rPr>
          <w:rFonts w:ascii="Arial" w:hAnsi="Arial" w:cs="Arial"/>
          <w:color w:val="000000"/>
          <w:sz w:val="20"/>
          <w:szCs w:val="20"/>
        </w:rPr>
        <w:t xml:space="preserve"> </w:t>
      </w:r>
      <w:r w:rsidRPr="0070616F">
        <w:rPr>
          <w:rFonts w:ascii="Arial" w:hAnsi="Arial" w:cs="Arial"/>
          <w:color w:val="000000"/>
          <w:sz w:val="20"/>
          <w:szCs w:val="20"/>
        </w:rPr>
        <w:t>last page.</w:t>
      </w:r>
    </w:p>
    <w:p w14:paraId="2D4CB590" w14:textId="77777777" w:rsidR="00712ACA" w:rsidRPr="0070616F" w:rsidRDefault="00712ACA" w:rsidP="0070616F">
      <w:pPr>
        <w:autoSpaceDE w:val="0"/>
        <w:autoSpaceDN w:val="0"/>
        <w:adjustRightInd w:val="0"/>
        <w:rPr>
          <w:rFonts w:ascii="Arial" w:hAnsi="Arial" w:cs="Arial"/>
          <w:color w:val="000000"/>
          <w:sz w:val="20"/>
          <w:szCs w:val="20"/>
        </w:rPr>
      </w:pPr>
    </w:p>
    <w:p w14:paraId="72DE2DF3" w14:textId="77777777" w:rsidR="007F2F19" w:rsidRPr="0070616F" w:rsidRDefault="007B28AF" w:rsidP="0070616F">
      <w:pPr>
        <w:autoSpaceDE w:val="0"/>
        <w:autoSpaceDN w:val="0"/>
        <w:adjustRightInd w:val="0"/>
        <w:rPr>
          <w:rFonts w:ascii="Arial" w:hAnsi="Arial" w:cs="Arial"/>
          <w:color w:val="000000"/>
          <w:sz w:val="20"/>
          <w:szCs w:val="20"/>
        </w:rPr>
      </w:pPr>
      <w:r w:rsidRPr="0070616F">
        <w:rPr>
          <w:rFonts w:ascii="Arial" w:hAnsi="Arial" w:cs="Arial"/>
          <w:color w:val="000000"/>
          <w:sz w:val="20"/>
          <w:szCs w:val="20"/>
        </w:rPr>
        <w:t>** Eligibility will normally be restricted to those students graduating from a Scottish Higher Education</w:t>
      </w:r>
      <w:r w:rsidR="00712ACA" w:rsidRPr="0070616F">
        <w:rPr>
          <w:rFonts w:ascii="Arial" w:hAnsi="Arial" w:cs="Arial"/>
          <w:color w:val="000000"/>
          <w:sz w:val="20"/>
          <w:szCs w:val="20"/>
        </w:rPr>
        <w:t xml:space="preserve"> </w:t>
      </w:r>
      <w:r w:rsidRPr="0070616F">
        <w:rPr>
          <w:rFonts w:ascii="Arial" w:hAnsi="Arial" w:cs="Arial"/>
          <w:color w:val="000000"/>
          <w:sz w:val="20"/>
          <w:szCs w:val="20"/>
        </w:rPr>
        <w:t>Institution</w:t>
      </w:r>
      <w:r w:rsidR="00712ACA" w:rsidRPr="0070616F">
        <w:rPr>
          <w:rFonts w:ascii="Arial" w:hAnsi="Arial" w:cs="Arial"/>
          <w:color w:val="000000"/>
          <w:sz w:val="20"/>
          <w:szCs w:val="20"/>
        </w:rPr>
        <w:t xml:space="preserve"> </w:t>
      </w:r>
      <w:r w:rsidRPr="0070616F">
        <w:rPr>
          <w:rFonts w:ascii="Arial" w:hAnsi="Arial" w:cs="Arial"/>
          <w:color w:val="000000"/>
          <w:sz w:val="20"/>
          <w:szCs w:val="20"/>
        </w:rPr>
        <w:t>with a Teaching Qualification</w:t>
      </w:r>
      <w:r w:rsidR="00712ACA" w:rsidRPr="0070616F">
        <w:rPr>
          <w:rFonts w:ascii="Arial" w:hAnsi="Arial" w:cs="Arial"/>
          <w:color w:val="000000"/>
          <w:sz w:val="20"/>
          <w:szCs w:val="20"/>
        </w:rPr>
        <w:t xml:space="preserve"> </w:t>
      </w:r>
      <w:r w:rsidRPr="0070616F">
        <w:rPr>
          <w:rFonts w:ascii="Arial" w:hAnsi="Arial" w:cs="Arial"/>
          <w:color w:val="000000"/>
          <w:sz w:val="20"/>
          <w:szCs w:val="20"/>
        </w:rPr>
        <w:t>whose training has been publicly funded. This includes students</w:t>
      </w:r>
      <w:r w:rsidR="00712ACA" w:rsidRPr="0070616F">
        <w:rPr>
          <w:rFonts w:ascii="Arial" w:hAnsi="Arial" w:cs="Arial"/>
          <w:color w:val="000000"/>
          <w:sz w:val="20"/>
          <w:szCs w:val="20"/>
        </w:rPr>
        <w:t xml:space="preserve"> f</w:t>
      </w:r>
      <w:r w:rsidRPr="0070616F">
        <w:rPr>
          <w:rFonts w:ascii="Arial" w:hAnsi="Arial" w:cs="Arial"/>
          <w:color w:val="000000"/>
          <w:sz w:val="20"/>
          <w:szCs w:val="20"/>
        </w:rPr>
        <w:t>rom</w:t>
      </w:r>
      <w:r w:rsidR="00712ACA" w:rsidRPr="0070616F">
        <w:rPr>
          <w:rFonts w:ascii="Arial" w:hAnsi="Arial" w:cs="Arial"/>
          <w:color w:val="000000"/>
          <w:sz w:val="20"/>
          <w:szCs w:val="20"/>
        </w:rPr>
        <w:t xml:space="preserve"> </w:t>
      </w:r>
      <w:r w:rsidRPr="0070616F">
        <w:rPr>
          <w:rFonts w:ascii="Arial" w:hAnsi="Arial" w:cs="Arial"/>
          <w:color w:val="000000"/>
          <w:sz w:val="20"/>
          <w:szCs w:val="20"/>
        </w:rPr>
        <w:t xml:space="preserve">other parts of the </w:t>
      </w:r>
      <w:smartTag w:uri="urn:schemas-microsoft-com:office:smarttags" w:element="place">
        <w:smartTag w:uri="urn:schemas-microsoft-com:office:smarttags" w:element="country-region">
          <w:r w:rsidRPr="0070616F">
            <w:rPr>
              <w:rFonts w:ascii="Arial" w:hAnsi="Arial" w:cs="Arial"/>
              <w:color w:val="000000"/>
              <w:sz w:val="20"/>
              <w:szCs w:val="20"/>
            </w:rPr>
            <w:t>UK</w:t>
          </w:r>
        </w:smartTag>
      </w:smartTag>
      <w:r w:rsidRPr="0070616F">
        <w:rPr>
          <w:rFonts w:ascii="Arial" w:hAnsi="Arial" w:cs="Arial"/>
          <w:color w:val="000000"/>
          <w:sz w:val="20"/>
          <w:szCs w:val="20"/>
        </w:rPr>
        <w:t xml:space="preserve"> and other parts of the EU provided they have been assessed as eligible for Home</w:t>
      </w:r>
      <w:r w:rsidR="00712ACA" w:rsidRPr="0070616F">
        <w:rPr>
          <w:rFonts w:ascii="Arial" w:hAnsi="Arial" w:cs="Arial"/>
          <w:color w:val="000000"/>
          <w:sz w:val="20"/>
          <w:szCs w:val="20"/>
        </w:rPr>
        <w:t xml:space="preserve"> </w:t>
      </w:r>
      <w:r w:rsidRPr="0070616F">
        <w:rPr>
          <w:rFonts w:ascii="Arial" w:hAnsi="Arial" w:cs="Arial"/>
          <w:color w:val="000000"/>
          <w:sz w:val="20"/>
          <w:szCs w:val="20"/>
        </w:rPr>
        <w:t xml:space="preserve">Fees. This is regardless of how these fees are funded i.e. through SAAS, Local Education Authority, Self-Funded, Northern </w:t>
      </w:r>
      <w:smartTag w:uri="urn:schemas-microsoft-com:office:smarttags" w:element="place">
        <w:smartTag w:uri="urn:schemas-microsoft-com:office:smarttags" w:element="country-region">
          <w:r w:rsidRPr="0070616F">
            <w:rPr>
              <w:rFonts w:ascii="Arial" w:hAnsi="Arial" w:cs="Arial"/>
              <w:color w:val="000000"/>
              <w:sz w:val="20"/>
              <w:szCs w:val="20"/>
            </w:rPr>
            <w:t>Ireland</w:t>
          </w:r>
        </w:smartTag>
      </w:smartTag>
      <w:r w:rsidR="00712ACA" w:rsidRPr="0070616F">
        <w:rPr>
          <w:rFonts w:ascii="Arial" w:hAnsi="Arial" w:cs="Arial"/>
          <w:color w:val="000000"/>
          <w:sz w:val="20"/>
          <w:szCs w:val="20"/>
        </w:rPr>
        <w:t xml:space="preserve"> </w:t>
      </w:r>
      <w:r w:rsidRPr="0070616F">
        <w:rPr>
          <w:rFonts w:ascii="Arial" w:hAnsi="Arial" w:cs="Arial"/>
          <w:color w:val="000000"/>
          <w:sz w:val="20"/>
          <w:szCs w:val="20"/>
        </w:rPr>
        <w:t xml:space="preserve">Education and Library Boards and so on. </w:t>
      </w:r>
    </w:p>
    <w:p w14:paraId="5095BEE9" w14:textId="77777777" w:rsidR="007F2F19" w:rsidRPr="0070616F" w:rsidRDefault="007F2F19" w:rsidP="0070616F">
      <w:pPr>
        <w:autoSpaceDE w:val="0"/>
        <w:autoSpaceDN w:val="0"/>
        <w:adjustRightInd w:val="0"/>
        <w:rPr>
          <w:rFonts w:ascii="Arial" w:hAnsi="Arial" w:cs="Arial"/>
          <w:color w:val="000000"/>
          <w:sz w:val="20"/>
          <w:szCs w:val="20"/>
        </w:rPr>
      </w:pPr>
    </w:p>
    <w:p w14:paraId="1BC9BF66" w14:textId="77777777" w:rsidR="00B66C04" w:rsidRPr="0070616F" w:rsidRDefault="007B28AF" w:rsidP="0070616F">
      <w:pPr>
        <w:autoSpaceDE w:val="0"/>
        <w:autoSpaceDN w:val="0"/>
        <w:adjustRightInd w:val="0"/>
        <w:rPr>
          <w:rFonts w:ascii="Arial" w:hAnsi="Arial" w:cs="Arial"/>
          <w:b/>
          <w:color w:val="C00000"/>
          <w:sz w:val="20"/>
          <w:szCs w:val="20"/>
        </w:rPr>
      </w:pPr>
      <w:r w:rsidRPr="0070616F">
        <w:rPr>
          <w:rFonts w:ascii="Arial" w:hAnsi="Arial" w:cs="Arial"/>
          <w:b/>
          <w:color w:val="C00000"/>
          <w:sz w:val="20"/>
          <w:szCs w:val="20"/>
        </w:rPr>
        <w:t>Students who pay overseas or full fees</w:t>
      </w:r>
      <w:r w:rsidR="00712ACA" w:rsidRPr="0070616F">
        <w:rPr>
          <w:rFonts w:ascii="Arial" w:hAnsi="Arial" w:cs="Arial"/>
          <w:b/>
          <w:color w:val="C00000"/>
          <w:sz w:val="20"/>
          <w:szCs w:val="20"/>
        </w:rPr>
        <w:t xml:space="preserve"> </w:t>
      </w:r>
      <w:r w:rsidRPr="0070616F">
        <w:rPr>
          <w:rFonts w:ascii="Arial" w:hAnsi="Arial" w:cs="Arial"/>
          <w:b/>
          <w:color w:val="C00000"/>
          <w:sz w:val="20"/>
          <w:szCs w:val="20"/>
        </w:rPr>
        <w:t xml:space="preserve">are not in publicly funded places and are therefore not eligible to join the </w:t>
      </w:r>
      <w:r w:rsidR="008472E3" w:rsidRPr="0070616F">
        <w:rPr>
          <w:rFonts w:ascii="Arial" w:hAnsi="Arial" w:cs="Arial"/>
          <w:b/>
          <w:color w:val="C00000"/>
          <w:sz w:val="20"/>
          <w:szCs w:val="20"/>
        </w:rPr>
        <w:t xml:space="preserve">Teacher Induction </w:t>
      </w:r>
      <w:r w:rsidRPr="0070616F">
        <w:rPr>
          <w:rFonts w:ascii="Arial" w:hAnsi="Arial" w:cs="Arial"/>
          <w:b/>
          <w:color w:val="C00000"/>
          <w:sz w:val="20"/>
          <w:szCs w:val="20"/>
        </w:rPr>
        <w:t>Scheme</w:t>
      </w:r>
      <w:r w:rsidR="007F2F19" w:rsidRPr="0070616F">
        <w:rPr>
          <w:rFonts w:ascii="Arial" w:hAnsi="Arial" w:cs="Arial"/>
          <w:b/>
          <w:color w:val="C00000"/>
          <w:sz w:val="20"/>
          <w:szCs w:val="20"/>
        </w:rPr>
        <w:t>.  An Induction Year post will therefore not be allocated.</w:t>
      </w:r>
    </w:p>
    <w:p w14:paraId="25C05BDC" w14:textId="3F27B135" w:rsidR="007B28AF" w:rsidRPr="0070616F" w:rsidRDefault="007B28AF" w:rsidP="0070616F">
      <w:pPr>
        <w:pStyle w:val="Heading1"/>
        <w:rPr>
          <w:rFonts w:ascii="Arial" w:hAnsi="Arial" w:cs="Arial"/>
          <w:color w:val="000000"/>
        </w:rPr>
      </w:pPr>
      <w:r w:rsidRPr="0070616F">
        <w:rPr>
          <w:rFonts w:ascii="Arial" w:hAnsi="Arial" w:cs="Arial"/>
          <w:color w:val="000000"/>
        </w:rPr>
        <w:t>How to Apply</w:t>
      </w:r>
      <w:r w:rsidR="002B4D9F" w:rsidRPr="0070616F">
        <w:rPr>
          <w:rFonts w:ascii="Arial" w:hAnsi="Arial" w:cs="Arial"/>
          <w:color w:val="000000"/>
        </w:rPr>
        <w:t xml:space="preserve"> </w:t>
      </w:r>
      <w:r w:rsidR="002B4D9F" w:rsidRPr="0070616F">
        <w:rPr>
          <w:rFonts w:ascii="Arial" w:hAnsi="Arial" w:cs="Arial"/>
        </w:rPr>
        <w:t xml:space="preserve">to the </w:t>
      </w:r>
      <w:r w:rsidR="00243DFF" w:rsidRPr="0070616F">
        <w:rPr>
          <w:rFonts w:ascii="Arial" w:hAnsi="Arial" w:cs="Arial"/>
        </w:rPr>
        <w:t>Online</w:t>
      </w:r>
      <w:r w:rsidR="002B4D9F" w:rsidRPr="0070616F">
        <w:rPr>
          <w:rFonts w:ascii="Arial" w:hAnsi="Arial" w:cs="Arial"/>
        </w:rPr>
        <w:t xml:space="preserve"> Programme</w:t>
      </w:r>
    </w:p>
    <w:p w14:paraId="5F90DC6A" w14:textId="3F73A0CF" w:rsidR="00C64415" w:rsidRPr="0070616F" w:rsidRDefault="00BB7E3F" w:rsidP="0070616F">
      <w:pPr>
        <w:autoSpaceDE w:val="0"/>
        <w:autoSpaceDN w:val="0"/>
        <w:adjustRightInd w:val="0"/>
        <w:rPr>
          <w:rFonts w:ascii="Arial" w:hAnsi="Arial" w:cs="Arial"/>
          <w:color w:val="000000"/>
          <w:sz w:val="20"/>
          <w:szCs w:val="20"/>
        </w:rPr>
      </w:pPr>
      <w:r w:rsidRPr="0070616F">
        <w:rPr>
          <w:rFonts w:ascii="Arial" w:hAnsi="Arial" w:cs="Arial"/>
          <w:color w:val="000000"/>
          <w:sz w:val="20"/>
          <w:szCs w:val="20"/>
        </w:rPr>
        <w:t xml:space="preserve">For entry in </w:t>
      </w:r>
      <w:r w:rsidR="00775C75" w:rsidRPr="0070616F">
        <w:rPr>
          <w:rFonts w:ascii="Arial" w:hAnsi="Arial" w:cs="Arial"/>
          <w:color w:val="000000"/>
          <w:sz w:val="20"/>
          <w:szCs w:val="20"/>
        </w:rPr>
        <w:t>January 202</w:t>
      </w:r>
      <w:r w:rsidR="00880325">
        <w:rPr>
          <w:rFonts w:ascii="Arial" w:hAnsi="Arial" w:cs="Arial"/>
          <w:color w:val="000000"/>
          <w:sz w:val="20"/>
          <w:szCs w:val="20"/>
        </w:rPr>
        <w:t>7</w:t>
      </w:r>
      <w:r w:rsidR="00775C75" w:rsidRPr="0070616F">
        <w:rPr>
          <w:rFonts w:ascii="Arial" w:hAnsi="Arial" w:cs="Arial"/>
          <w:color w:val="000000"/>
          <w:sz w:val="20"/>
          <w:szCs w:val="20"/>
        </w:rPr>
        <w:t>,</w:t>
      </w:r>
      <w:r w:rsidR="00F61FD2" w:rsidRPr="0070616F">
        <w:rPr>
          <w:rFonts w:ascii="Arial" w:hAnsi="Arial" w:cs="Arial"/>
          <w:color w:val="000000"/>
          <w:sz w:val="20"/>
          <w:szCs w:val="20"/>
        </w:rPr>
        <w:t xml:space="preserve"> y</w:t>
      </w:r>
      <w:r w:rsidR="007B28AF" w:rsidRPr="0070616F">
        <w:rPr>
          <w:rFonts w:ascii="Arial" w:hAnsi="Arial" w:cs="Arial"/>
          <w:color w:val="000000"/>
          <w:sz w:val="20"/>
          <w:szCs w:val="20"/>
        </w:rPr>
        <w:t xml:space="preserve">ou apply online through </w:t>
      </w:r>
      <w:r w:rsidR="00403492" w:rsidRPr="0070616F">
        <w:rPr>
          <w:rFonts w:ascii="Arial" w:hAnsi="Arial" w:cs="Arial"/>
          <w:color w:val="000000"/>
          <w:sz w:val="20"/>
          <w:szCs w:val="20"/>
        </w:rPr>
        <w:t xml:space="preserve">UCAS </w:t>
      </w:r>
      <w:r w:rsidRPr="0070616F">
        <w:rPr>
          <w:rFonts w:ascii="Arial" w:hAnsi="Arial" w:cs="Arial"/>
          <w:color w:val="000000"/>
          <w:sz w:val="20"/>
          <w:szCs w:val="20"/>
        </w:rPr>
        <w:t>(www.ucas.com</w:t>
      </w:r>
      <w:r w:rsidR="00CC5290" w:rsidRPr="0070616F">
        <w:rPr>
          <w:rFonts w:ascii="Arial" w:hAnsi="Arial" w:cs="Arial"/>
          <w:color w:val="000000"/>
          <w:sz w:val="20"/>
          <w:szCs w:val="20"/>
        </w:rPr>
        <w:t>).</w:t>
      </w:r>
      <w:r w:rsidR="000A1A05" w:rsidRPr="0070616F">
        <w:rPr>
          <w:rFonts w:ascii="Arial" w:hAnsi="Arial" w:cs="Arial"/>
          <w:color w:val="000000"/>
          <w:sz w:val="20"/>
          <w:szCs w:val="20"/>
        </w:rPr>
        <w:t xml:space="preserve">  Telephone: 03</w:t>
      </w:r>
      <w:r w:rsidRPr="0070616F">
        <w:rPr>
          <w:rFonts w:ascii="Arial" w:hAnsi="Arial" w:cs="Arial"/>
          <w:color w:val="000000"/>
          <w:sz w:val="20"/>
          <w:szCs w:val="20"/>
        </w:rPr>
        <w:t>71 468</w:t>
      </w:r>
      <w:r w:rsidR="000A1A05" w:rsidRPr="0070616F">
        <w:rPr>
          <w:rFonts w:ascii="Arial" w:hAnsi="Arial" w:cs="Arial"/>
          <w:color w:val="000000"/>
          <w:sz w:val="20"/>
          <w:szCs w:val="20"/>
        </w:rPr>
        <w:t>0468.</w:t>
      </w:r>
      <w:r w:rsidR="00C64415" w:rsidRPr="0070616F">
        <w:rPr>
          <w:rFonts w:ascii="Arial" w:hAnsi="Arial" w:cs="Arial"/>
          <w:color w:val="000000"/>
          <w:sz w:val="20"/>
          <w:szCs w:val="20"/>
        </w:rPr>
        <w:t xml:space="preserve">  </w:t>
      </w:r>
    </w:p>
    <w:p w14:paraId="7111361D" w14:textId="3C55DA1E" w:rsidR="00243DFF" w:rsidRPr="0070616F" w:rsidRDefault="00243DFF" w:rsidP="0070616F">
      <w:pPr>
        <w:autoSpaceDE w:val="0"/>
        <w:autoSpaceDN w:val="0"/>
        <w:adjustRightInd w:val="0"/>
        <w:rPr>
          <w:rFonts w:ascii="Arial" w:hAnsi="Arial" w:cs="Arial"/>
          <w:color w:val="000000"/>
          <w:sz w:val="20"/>
          <w:szCs w:val="20"/>
        </w:rPr>
      </w:pPr>
    </w:p>
    <w:p w14:paraId="449D73CF" w14:textId="78E46CC4" w:rsidR="00243DFF" w:rsidRPr="0070616F" w:rsidRDefault="00243DFF" w:rsidP="0070616F">
      <w:pPr>
        <w:autoSpaceDE w:val="0"/>
        <w:autoSpaceDN w:val="0"/>
        <w:adjustRightInd w:val="0"/>
        <w:rPr>
          <w:rFonts w:ascii="Arial" w:hAnsi="Arial" w:cs="Arial"/>
          <w:color w:val="000000"/>
          <w:sz w:val="20"/>
          <w:szCs w:val="20"/>
        </w:rPr>
      </w:pPr>
      <w:r w:rsidRPr="0070616F">
        <w:rPr>
          <w:rFonts w:ascii="Arial" w:hAnsi="Arial" w:cs="Arial"/>
          <w:color w:val="000000"/>
          <w:sz w:val="20"/>
          <w:szCs w:val="20"/>
        </w:rPr>
        <w:t>Please note the following:</w:t>
      </w:r>
    </w:p>
    <w:p w14:paraId="435B6905" w14:textId="77777777" w:rsidR="00243DFF" w:rsidRPr="00BD49EE" w:rsidRDefault="00243DFF" w:rsidP="0070616F">
      <w:pPr>
        <w:autoSpaceDE w:val="0"/>
        <w:autoSpaceDN w:val="0"/>
        <w:adjustRightInd w:val="0"/>
        <w:rPr>
          <w:rFonts w:ascii="Arial" w:hAnsi="Arial" w:cs="Arial"/>
          <w:color w:val="000000"/>
          <w:sz w:val="12"/>
          <w:szCs w:val="12"/>
        </w:rPr>
      </w:pPr>
    </w:p>
    <w:p w14:paraId="2A5921BB" w14:textId="77777777" w:rsidR="00243DFF" w:rsidRPr="0070616F" w:rsidRDefault="00C64415" w:rsidP="0070616F">
      <w:pPr>
        <w:pStyle w:val="ListParagraph"/>
        <w:numPr>
          <w:ilvl w:val="0"/>
          <w:numId w:val="23"/>
        </w:numPr>
        <w:autoSpaceDE w:val="0"/>
        <w:autoSpaceDN w:val="0"/>
        <w:adjustRightInd w:val="0"/>
        <w:rPr>
          <w:rFonts w:ascii="Arial" w:hAnsi="Arial" w:cs="Arial"/>
          <w:b/>
          <w:sz w:val="20"/>
          <w:szCs w:val="20"/>
          <w:u w:val="single"/>
        </w:rPr>
      </w:pPr>
      <w:r w:rsidRPr="0070616F">
        <w:rPr>
          <w:rFonts w:ascii="Arial" w:hAnsi="Arial" w:cs="Arial"/>
          <w:color w:val="000000"/>
          <w:sz w:val="20"/>
          <w:szCs w:val="20"/>
        </w:rPr>
        <w:t xml:space="preserve">You must select the </w:t>
      </w:r>
      <w:r w:rsidRPr="0070616F">
        <w:rPr>
          <w:rFonts w:ascii="Arial" w:hAnsi="Arial" w:cs="Arial"/>
          <w:b/>
          <w:color w:val="000000"/>
          <w:sz w:val="20"/>
          <w:szCs w:val="20"/>
        </w:rPr>
        <w:t>UCAS Undergraduate route</w:t>
      </w:r>
      <w:r w:rsidRPr="0070616F">
        <w:rPr>
          <w:rFonts w:ascii="Arial" w:hAnsi="Arial" w:cs="Arial"/>
          <w:color w:val="000000"/>
          <w:sz w:val="20"/>
          <w:szCs w:val="20"/>
        </w:rPr>
        <w:t xml:space="preserve">. </w:t>
      </w:r>
    </w:p>
    <w:p w14:paraId="33AF698C" w14:textId="77777777" w:rsidR="00243DFF" w:rsidRPr="0070616F" w:rsidRDefault="00C64415" w:rsidP="0070616F">
      <w:pPr>
        <w:pStyle w:val="ListParagraph"/>
        <w:autoSpaceDE w:val="0"/>
        <w:autoSpaceDN w:val="0"/>
        <w:adjustRightInd w:val="0"/>
        <w:rPr>
          <w:rFonts w:ascii="Arial" w:hAnsi="Arial" w:cs="Arial"/>
          <w:b/>
          <w:sz w:val="20"/>
          <w:szCs w:val="20"/>
          <w:u w:val="single"/>
        </w:rPr>
      </w:pPr>
      <w:r w:rsidRPr="0070616F">
        <w:rPr>
          <w:rFonts w:ascii="Arial" w:hAnsi="Arial" w:cs="Arial"/>
          <w:color w:val="000000"/>
          <w:sz w:val="20"/>
          <w:szCs w:val="20"/>
        </w:rPr>
        <w:t xml:space="preserve"> </w:t>
      </w:r>
      <w:r w:rsidRPr="0070616F">
        <w:rPr>
          <w:rFonts w:ascii="Arial" w:hAnsi="Arial" w:cs="Arial"/>
          <w:b/>
          <w:sz w:val="20"/>
          <w:szCs w:val="20"/>
          <w:u w:val="single"/>
        </w:rPr>
        <w:t xml:space="preserve">Please do not apply via UCAS Teacher Training to any Scottish institution offering the </w:t>
      </w:r>
      <w:r w:rsidR="00CC5290" w:rsidRPr="0070616F">
        <w:rPr>
          <w:rFonts w:ascii="Arial" w:hAnsi="Arial" w:cs="Arial"/>
          <w:b/>
          <w:sz w:val="20"/>
          <w:szCs w:val="20"/>
          <w:u w:val="single"/>
        </w:rPr>
        <w:t>one-year</w:t>
      </w:r>
      <w:r w:rsidRPr="0070616F">
        <w:rPr>
          <w:rFonts w:ascii="Arial" w:hAnsi="Arial" w:cs="Arial"/>
          <w:b/>
          <w:sz w:val="20"/>
          <w:szCs w:val="20"/>
          <w:u w:val="single"/>
        </w:rPr>
        <w:t xml:space="preserve"> graduate teaching programme.</w:t>
      </w:r>
    </w:p>
    <w:p w14:paraId="3B3974DA" w14:textId="6B70E757" w:rsidR="00243DFF" w:rsidRPr="00BD49EE" w:rsidRDefault="00243DFF" w:rsidP="0070616F">
      <w:pPr>
        <w:pStyle w:val="ListParagraph"/>
        <w:autoSpaceDE w:val="0"/>
        <w:autoSpaceDN w:val="0"/>
        <w:adjustRightInd w:val="0"/>
        <w:rPr>
          <w:rFonts w:ascii="Arial" w:hAnsi="Arial" w:cs="Arial"/>
          <w:b/>
          <w:sz w:val="12"/>
          <w:szCs w:val="12"/>
          <w:u w:val="single"/>
        </w:rPr>
      </w:pPr>
    </w:p>
    <w:p w14:paraId="5FA2E03C" w14:textId="5584FAFF" w:rsidR="00243DFF" w:rsidRPr="0070616F" w:rsidRDefault="00243DFF" w:rsidP="0070616F">
      <w:pPr>
        <w:pStyle w:val="ListParagraph"/>
        <w:numPr>
          <w:ilvl w:val="0"/>
          <w:numId w:val="23"/>
        </w:numPr>
        <w:autoSpaceDE w:val="0"/>
        <w:autoSpaceDN w:val="0"/>
        <w:adjustRightInd w:val="0"/>
        <w:rPr>
          <w:rFonts w:ascii="Arial" w:hAnsi="Arial" w:cs="Arial"/>
          <w:b/>
          <w:sz w:val="20"/>
          <w:szCs w:val="20"/>
        </w:rPr>
      </w:pPr>
      <w:r w:rsidRPr="00BD49EE">
        <w:rPr>
          <w:rFonts w:ascii="Arial" w:hAnsi="Arial" w:cs="Arial"/>
          <w:bCs/>
          <w:sz w:val="20"/>
          <w:szCs w:val="20"/>
        </w:rPr>
        <w:t xml:space="preserve">You must apply by </w:t>
      </w:r>
      <w:r w:rsidR="00F45B31" w:rsidRPr="00BD49EE">
        <w:rPr>
          <w:rFonts w:ascii="Arial" w:hAnsi="Arial" w:cs="Arial"/>
          <w:bCs/>
          <w:sz w:val="20"/>
          <w:szCs w:val="20"/>
        </w:rPr>
        <w:t>6pm on</w:t>
      </w:r>
      <w:r w:rsidR="00F45B31" w:rsidRPr="00BD49EE">
        <w:rPr>
          <w:rFonts w:ascii="Arial" w:hAnsi="Arial" w:cs="Arial"/>
          <w:b/>
          <w:sz w:val="20"/>
          <w:szCs w:val="20"/>
        </w:rPr>
        <w:t xml:space="preserve"> </w:t>
      </w:r>
      <w:r w:rsidR="00D86F8E" w:rsidRPr="00BD49EE">
        <w:rPr>
          <w:rFonts w:ascii="Arial" w:hAnsi="Arial" w:cs="Arial"/>
          <w:b/>
          <w:sz w:val="20"/>
          <w:szCs w:val="20"/>
        </w:rPr>
        <w:t xml:space="preserve">Wednesday </w:t>
      </w:r>
      <w:r w:rsidR="00BD49EE" w:rsidRPr="00BD49EE">
        <w:rPr>
          <w:rFonts w:ascii="Arial" w:hAnsi="Arial" w:cs="Arial"/>
          <w:b/>
          <w:sz w:val="20"/>
          <w:szCs w:val="20"/>
        </w:rPr>
        <w:t>14</w:t>
      </w:r>
      <w:r w:rsidR="00D86F8E" w:rsidRPr="00BD49EE">
        <w:rPr>
          <w:rFonts w:ascii="Arial" w:hAnsi="Arial" w:cs="Arial"/>
          <w:b/>
          <w:sz w:val="20"/>
          <w:szCs w:val="20"/>
        </w:rPr>
        <w:t xml:space="preserve"> January</w:t>
      </w:r>
      <w:r w:rsidRPr="00BD49EE">
        <w:rPr>
          <w:rFonts w:ascii="Arial" w:hAnsi="Arial" w:cs="Arial"/>
          <w:b/>
          <w:sz w:val="20"/>
          <w:szCs w:val="20"/>
        </w:rPr>
        <w:t xml:space="preserve"> 20</w:t>
      </w:r>
      <w:r w:rsidR="00775C75" w:rsidRPr="00BD49EE">
        <w:rPr>
          <w:rFonts w:ascii="Arial" w:hAnsi="Arial" w:cs="Arial"/>
          <w:b/>
          <w:sz w:val="20"/>
          <w:szCs w:val="20"/>
        </w:rPr>
        <w:t>2</w:t>
      </w:r>
      <w:r w:rsidR="00BD49EE" w:rsidRPr="00BD49EE">
        <w:rPr>
          <w:rFonts w:ascii="Arial" w:hAnsi="Arial" w:cs="Arial"/>
          <w:b/>
          <w:sz w:val="20"/>
          <w:szCs w:val="20"/>
        </w:rPr>
        <w:t>6</w:t>
      </w:r>
      <w:r w:rsidRPr="00BD49EE">
        <w:rPr>
          <w:rFonts w:ascii="Arial" w:hAnsi="Arial" w:cs="Arial"/>
          <w:b/>
          <w:sz w:val="20"/>
          <w:szCs w:val="20"/>
        </w:rPr>
        <w:t>.</w:t>
      </w:r>
    </w:p>
    <w:p w14:paraId="2BAA85B3" w14:textId="77777777" w:rsidR="00243DFF" w:rsidRPr="00BD49EE" w:rsidRDefault="00243DFF" w:rsidP="0070616F">
      <w:pPr>
        <w:pStyle w:val="ListParagraph"/>
        <w:autoSpaceDE w:val="0"/>
        <w:autoSpaceDN w:val="0"/>
        <w:adjustRightInd w:val="0"/>
        <w:rPr>
          <w:rFonts w:ascii="Arial" w:hAnsi="Arial" w:cs="Arial"/>
          <w:b/>
          <w:sz w:val="12"/>
          <w:szCs w:val="12"/>
        </w:rPr>
      </w:pPr>
    </w:p>
    <w:p w14:paraId="52C8684B" w14:textId="62388738" w:rsidR="00243DFF" w:rsidRPr="0070616F" w:rsidRDefault="00243DFF" w:rsidP="0070616F">
      <w:pPr>
        <w:pStyle w:val="ListParagraph"/>
        <w:numPr>
          <w:ilvl w:val="0"/>
          <w:numId w:val="23"/>
        </w:numPr>
        <w:autoSpaceDE w:val="0"/>
        <w:autoSpaceDN w:val="0"/>
        <w:adjustRightInd w:val="0"/>
        <w:rPr>
          <w:rFonts w:ascii="Arial" w:hAnsi="Arial" w:cs="Arial"/>
          <w:b/>
          <w:sz w:val="20"/>
          <w:szCs w:val="20"/>
        </w:rPr>
      </w:pPr>
      <w:r w:rsidRPr="00BD49EE">
        <w:rPr>
          <w:rFonts w:ascii="Arial" w:hAnsi="Arial" w:cs="Arial"/>
          <w:bCs/>
          <w:sz w:val="20"/>
          <w:szCs w:val="20"/>
        </w:rPr>
        <w:t>The UCAS programme code to select is</w:t>
      </w:r>
      <w:r w:rsidRPr="0070616F">
        <w:rPr>
          <w:rFonts w:ascii="Arial" w:hAnsi="Arial" w:cs="Arial"/>
          <w:b/>
          <w:sz w:val="20"/>
          <w:szCs w:val="20"/>
        </w:rPr>
        <w:t xml:space="preserve"> X1</w:t>
      </w:r>
      <w:r w:rsidR="00D86F8E" w:rsidRPr="0070616F">
        <w:rPr>
          <w:rFonts w:ascii="Arial" w:hAnsi="Arial" w:cs="Arial"/>
          <w:b/>
          <w:sz w:val="20"/>
          <w:szCs w:val="20"/>
        </w:rPr>
        <w:t>1</w:t>
      </w:r>
      <w:r w:rsidRPr="0070616F">
        <w:rPr>
          <w:rFonts w:ascii="Arial" w:hAnsi="Arial" w:cs="Arial"/>
          <w:b/>
          <w:sz w:val="20"/>
          <w:szCs w:val="20"/>
        </w:rPr>
        <w:t>0</w:t>
      </w:r>
      <w:r w:rsidR="00D86F8E" w:rsidRPr="0070616F">
        <w:rPr>
          <w:rFonts w:ascii="Arial" w:hAnsi="Arial" w:cs="Arial"/>
          <w:b/>
          <w:sz w:val="20"/>
          <w:szCs w:val="20"/>
        </w:rPr>
        <w:t>.</w:t>
      </w:r>
      <w:r w:rsidRPr="0070616F">
        <w:rPr>
          <w:rFonts w:ascii="Arial" w:hAnsi="Arial" w:cs="Arial"/>
          <w:b/>
          <w:sz w:val="20"/>
          <w:szCs w:val="20"/>
        </w:rPr>
        <w:t xml:space="preserve"> </w:t>
      </w:r>
    </w:p>
    <w:p w14:paraId="06B33169" w14:textId="77777777" w:rsidR="00243DFF" w:rsidRPr="00BD49EE" w:rsidRDefault="00243DFF" w:rsidP="0070616F">
      <w:pPr>
        <w:pStyle w:val="ListParagraph"/>
        <w:rPr>
          <w:rFonts w:ascii="Arial" w:hAnsi="Arial" w:cs="Arial"/>
          <w:b/>
          <w:sz w:val="12"/>
          <w:szCs w:val="12"/>
          <w:highlight w:val="cyan"/>
        </w:rPr>
      </w:pPr>
    </w:p>
    <w:p w14:paraId="782A3E52" w14:textId="570710AC" w:rsidR="00243DFF" w:rsidRPr="0070616F" w:rsidRDefault="00243DFF" w:rsidP="0070616F">
      <w:pPr>
        <w:pStyle w:val="ListParagraph"/>
        <w:numPr>
          <w:ilvl w:val="0"/>
          <w:numId w:val="23"/>
        </w:numPr>
        <w:autoSpaceDE w:val="0"/>
        <w:autoSpaceDN w:val="0"/>
        <w:adjustRightInd w:val="0"/>
        <w:rPr>
          <w:rFonts w:ascii="Arial" w:hAnsi="Arial" w:cs="Arial"/>
          <w:b/>
          <w:sz w:val="20"/>
          <w:szCs w:val="20"/>
        </w:rPr>
      </w:pPr>
      <w:r w:rsidRPr="00BD49EE">
        <w:rPr>
          <w:rFonts w:ascii="Arial" w:hAnsi="Arial" w:cs="Arial"/>
          <w:bCs/>
          <w:sz w:val="20"/>
          <w:szCs w:val="20"/>
        </w:rPr>
        <w:t xml:space="preserve">You can </w:t>
      </w:r>
      <w:r w:rsidR="00D86F8E" w:rsidRPr="00BD49EE">
        <w:rPr>
          <w:rFonts w:ascii="Arial" w:hAnsi="Arial" w:cs="Arial"/>
          <w:bCs/>
          <w:sz w:val="20"/>
          <w:szCs w:val="20"/>
        </w:rPr>
        <w:t xml:space="preserve">also </w:t>
      </w:r>
      <w:r w:rsidRPr="00BD49EE">
        <w:rPr>
          <w:rFonts w:ascii="Arial" w:hAnsi="Arial" w:cs="Arial"/>
          <w:bCs/>
          <w:sz w:val="20"/>
          <w:szCs w:val="20"/>
        </w:rPr>
        <w:t xml:space="preserve">apply to the </w:t>
      </w:r>
      <w:r w:rsidR="00D86F8E" w:rsidRPr="00BD49EE">
        <w:rPr>
          <w:rFonts w:ascii="Arial" w:hAnsi="Arial" w:cs="Arial"/>
          <w:bCs/>
          <w:sz w:val="20"/>
          <w:szCs w:val="20"/>
        </w:rPr>
        <w:t>full time on campus</w:t>
      </w:r>
      <w:r w:rsidRPr="00BD49EE">
        <w:rPr>
          <w:rFonts w:ascii="Arial" w:hAnsi="Arial" w:cs="Arial"/>
          <w:bCs/>
          <w:sz w:val="20"/>
          <w:szCs w:val="20"/>
        </w:rPr>
        <w:t xml:space="preserve"> programme </w:t>
      </w:r>
      <w:r w:rsidR="00944137" w:rsidRPr="00BD49EE">
        <w:rPr>
          <w:rFonts w:ascii="Arial" w:hAnsi="Arial" w:cs="Arial"/>
          <w:b/>
          <w:sz w:val="20"/>
          <w:szCs w:val="20"/>
        </w:rPr>
        <w:t>X100</w:t>
      </w:r>
      <w:r w:rsidR="00944137" w:rsidRPr="00BD49EE">
        <w:rPr>
          <w:rFonts w:ascii="Arial" w:hAnsi="Arial" w:cs="Arial"/>
          <w:bCs/>
          <w:sz w:val="20"/>
          <w:szCs w:val="20"/>
        </w:rPr>
        <w:t xml:space="preserve"> </w:t>
      </w:r>
      <w:r w:rsidRPr="00BD49EE">
        <w:rPr>
          <w:rFonts w:ascii="Arial" w:hAnsi="Arial" w:cs="Arial"/>
          <w:bCs/>
          <w:sz w:val="20"/>
          <w:szCs w:val="20"/>
        </w:rPr>
        <w:t xml:space="preserve">– </w:t>
      </w:r>
      <w:r w:rsidR="00D86F8E" w:rsidRPr="00BD49EE">
        <w:rPr>
          <w:rFonts w:ascii="Arial" w:hAnsi="Arial" w:cs="Arial"/>
          <w:bCs/>
          <w:sz w:val="20"/>
          <w:szCs w:val="20"/>
        </w:rPr>
        <w:t xml:space="preserve">more information can be found at </w:t>
      </w:r>
      <w:hyperlink r:id="rId14" w:history="1">
        <w:r w:rsidR="00D86F8E" w:rsidRPr="00BD49EE">
          <w:rPr>
            <w:rStyle w:val="Hyperlink"/>
            <w:rFonts w:ascii="Arial" w:hAnsi="Arial" w:cs="Arial"/>
            <w:bCs/>
            <w:sz w:val="20"/>
            <w:szCs w:val="20"/>
          </w:rPr>
          <w:t>www.abdn.ac.uk/pgt/primary</w:t>
        </w:r>
      </w:hyperlink>
      <w:r w:rsidR="00880325">
        <w:t>.</w:t>
      </w:r>
      <w:r w:rsidR="00944137" w:rsidRPr="0070616F">
        <w:rPr>
          <w:rFonts w:ascii="Arial" w:hAnsi="Arial" w:cs="Arial"/>
          <w:b/>
          <w:sz w:val="20"/>
          <w:szCs w:val="20"/>
        </w:rPr>
        <w:t xml:space="preserve"> </w:t>
      </w:r>
      <w:r w:rsidR="009244A3" w:rsidRPr="0070616F">
        <w:rPr>
          <w:rFonts w:ascii="Arial" w:hAnsi="Arial" w:cs="Arial"/>
          <w:b/>
          <w:sz w:val="20"/>
          <w:szCs w:val="20"/>
        </w:rPr>
        <w:t xml:space="preserve"> </w:t>
      </w:r>
      <w:r w:rsidR="00944137" w:rsidRPr="0070616F">
        <w:rPr>
          <w:rFonts w:ascii="Arial" w:hAnsi="Arial" w:cs="Arial"/>
          <w:b/>
          <w:sz w:val="20"/>
          <w:szCs w:val="20"/>
        </w:rPr>
        <w:t>Please note however that if you apply for both – you will only be invited for one interview</w:t>
      </w:r>
      <w:r w:rsidR="009244A3" w:rsidRPr="0070616F">
        <w:rPr>
          <w:rFonts w:ascii="Arial" w:hAnsi="Arial" w:cs="Arial"/>
          <w:b/>
          <w:sz w:val="20"/>
          <w:szCs w:val="20"/>
        </w:rPr>
        <w:t>.  I</w:t>
      </w:r>
      <w:r w:rsidR="00944137" w:rsidRPr="0070616F">
        <w:rPr>
          <w:rFonts w:ascii="Arial" w:hAnsi="Arial" w:cs="Arial"/>
          <w:b/>
          <w:sz w:val="20"/>
          <w:szCs w:val="20"/>
        </w:rPr>
        <w:t xml:space="preserve">f invited and if successful after interview in receiving an offer of admission, you would be required to advise which degree the offer is for X110 or X100.  </w:t>
      </w:r>
    </w:p>
    <w:p w14:paraId="00488818" w14:textId="0DB6B677" w:rsidR="00243DFF" w:rsidRPr="0070616F" w:rsidRDefault="00243DFF" w:rsidP="0070616F">
      <w:pPr>
        <w:autoSpaceDE w:val="0"/>
        <w:autoSpaceDN w:val="0"/>
        <w:adjustRightInd w:val="0"/>
        <w:rPr>
          <w:rFonts w:ascii="Arial" w:hAnsi="Arial" w:cs="Arial"/>
          <w:sz w:val="20"/>
          <w:szCs w:val="20"/>
        </w:rPr>
      </w:pPr>
    </w:p>
    <w:p w14:paraId="3179777F" w14:textId="4517775E" w:rsidR="00DF6671" w:rsidRPr="0070616F" w:rsidRDefault="00EA1CB2" w:rsidP="0070616F">
      <w:pPr>
        <w:autoSpaceDE w:val="0"/>
        <w:autoSpaceDN w:val="0"/>
        <w:adjustRightInd w:val="0"/>
        <w:rPr>
          <w:rFonts w:ascii="Arial" w:hAnsi="Arial" w:cs="Arial"/>
          <w:b/>
          <w:color w:val="FF0000"/>
          <w:sz w:val="20"/>
          <w:szCs w:val="20"/>
        </w:rPr>
      </w:pPr>
      <w:r w:rsidRPr="0070616F">
        <w:rPr>
          <w:rFonts w:ascii="Arial" w:hAnsi="Arial" w:cs="Arial"/>
          <w:b/>
          <w:color w:val="C00000"/>
          <w:sz w:val="20"/>
          <w:szCs w:val="20"/>
        </w:rPr>
        <w:t xml:space="preserve">Applicants to UCAS are </w:t>
      </w:r>
      <w:r w:rsidR="006E0854" w:rsidRPr="0070616F">
        <w:rPr>
          <w:rFonts w:ascii="Arial" w:hAnsi="Arial" w:cs="Arial"/>
          <w:b/>
          <w:color w:val="C00000"/>
          <w:sz w:val="20"/>
          <w:szCs w:val="20"/>
        </w:rPr>
        <w:t xml:space="preserve">required and </w:t>
      </w:r>
      <w:r w:rsidRPr="0070616F">
        <w:rPr>
          <w:rFonts w:ascii="Arial" w:hAnsi="Arial" w:cs="Arial"/>
          <w:b/>
          <w:color w:val="C00000"/>
          <w:sz w:val="20"/>
          <w:szCs w:val="20"/>
        </w:rPr>
        <w:t xml:space="preserve">expected to detail full academic history. </w:t>
      </w:r>
      <w:r w:rsidR="00DF6671" w:rsidRPr="0070616F">
        <w:rPr>
          <w:rFonts w:ascii="Arial" w:hAnsi="Arial" w:cs="Arial"/>
          <w:b/>
          <w:color w:val="C00000"/>
          <w:sz w:val="20"/>
          <w:szCs w:val="20"/>
        </w:rPr>
        <w:t xml:space="preserve">This is essential for the reasons listed 1 to 5 on the previous page. </w:t>
      </w:r>
    </w:p>
    <w:p w14:paraId="1BEA14F6" w14:textId="77777777" w:rsidR="00DF6671" w:rsidRPr="0070616F" w:rsidRDefault="00DF6671" w:rsidP="0070616F">
      <w:pPr>
        <w:autoSpaceDE w:val="0"/>
        <w:autoSpaceDN w:val="0"/>
        <w:adjustRightInd w:val="0"/>
        <w:rPr>
          <w:rFonts w:ascii="Arial" w:hAnsi="Arial" w:cs="Arial"/>
          <w:sz w:val="20"/>
          <w:szCs w:val="20"/>
        </w:rPr>
      </w:pPr>
    </w:p>
    <w:p w14:paraId="3069DD7C" w14:textId="6862AB25" w:rsidR="00BD49EE" w:rsidRDefault="0057499F" w:rsidP="00BD49EE">
      <w:pPr>
        <w:autoSpaceDE w:val="0"/>
        <w:autoSpaceDN w:val="0"/>
        <w:adjustRightInd w:val="0"/>
        <w:rPr>
          <w:rFonts w:ascii="Arial" w:hAnsi="Arial" w:cs="Arial"/>
          <w:sz w:val="20"/>
          <w:szCs w:val="20"/>
        </w:rPr>
      </w:pPr>
      <w:r w:rsidRPr="0070616F">
        <w:rPr>
          <w:rFonts w:ascii="Arial" w:hAnsi="Arial" w:cs="Arial"/>
          <w:sz w:val="20"/>
          <w:szCs w:val="20"/>
        </w:rPr>
        <w:t xml:space="preserve">Applications to Aberdeen, received from </w:t>
      </w:r>
      <w:r w:rsidR="00CC5290" w:rsidRPr="0070616F">
        <w:rPr>
          <w:rFonts w:ascii="Arial" w:hAnsi="Arial" w:cs="Arial"/>
          <w:sz w:val="20"/>
          <w:szCs w:val="20"/>
        </w:rPr>
        <w:t xml:space="preserve">UCAS, </w:t>
      </w:r>
      <w:r w:rsidR="00F45B31" w:rsidRPr="0070616F">
        <w:rPr>
          <w:rFonts w:ascii="Arial" w:hAnsi="Arial" w:cs="Arial"/>
          <w:sz w:val="20"/>
          <w:szCs w:val="20"/>
        </w:rPr>
        <w:t xml:space="preserve">will be acknowledged by the University of Aberdeen by email.  </w:t>
      </w:r>
      <w:r w:rsidR="00BD49EE">
        <w:rPr>
          <w:rFonts w:ascii="Arial" w:hAnsi="Arial" w:cs="Arial"/>
          <w:sz w:val="20"/>
          <w:szCs w:val="20"/>
        </w:rPr>
        <w:br w:type="page"/>
      </w:r>
    </w:p>
    <w:p w14:paraId="018B96F1" w14:textId="6D069408" w:rsidR="00EA1CB2" w:rsidRPr="0070616F" w:rsidRDefault="00EA1CB2" w:rsidP="0070616F">
      <w:pPr>
        <w:autoSpaceDE w:val="0"/>
        <w:autoSpaceDN w:val="0"/>
        <w:adjustRightInd w:val="0"/>
        <w:rPr>
          <w:rFonts w:ascii="Arial" w:hAnsi="Arial" w:cs="Arial"/>
          <w:sz w:val="20"/>
          <w:szCs w:val="20"/>
        </w:rPr>
      </w:pPr>
      <w:r w:rsidRPr="0070616F">
        <w:rPr>
          <w:rFonts w:ascii="Arial" w:hAnsi="Arial" w:cs="Arial"/>
          <w:sz w:val="20"/>
          <w:szCs w:val="20"/>
        </w:rPr>
        <w:lastRenderedPageBreak/>
        <w:t xml:space="preserve">The information declared to UCAS will be used by the University of Aberdeen to determine </w:t>
      </w:r>
      <w:proofErr w:type="gramStart"/>
      <w:r w:rsidRPr="0070616F">
        <w:rPr>
          <w:rFonts w:ascii="Arial" w:hAnsi="Arial" w:cs="Arial"/>
          <w:sz w:val="20"/>
          <w:szCs w:val="20"/>
        </w:rPr>
        <w:t>whether or not</w:t>
      </w:r>
      <w:proofErr w:type="gramEnd"/>
      <w:r w:rsidRPr="0070616F">
        <w:rPr>
          <w:rFonts w:ascii="Arial" w:hAnsi="Arial" w:cs="Arial"/>
          <w:sz w:val="20"/>
          <w:szCs w:val="20"/>
        </w:rPr>
        <w:t xml:space="preserve"> applicants </w:t>
      </w:r>
      <w:r w:rsidR="00E25BB4" w:rsidRPr="0070616F">
        <w:rPr>
          <w:rFonts w:ascii="Arial" w:hAnsi="Arial" w:cs="Arial"/>
          <w:sz w:val="20"/>
          <w:szCs w:val="20"/>
        </w:rPr>
        <w:t>meet or</w:t>
      </w:r>
      <w:r w:rsidRPr="0070616F">
        <w:rPr>
          <w:rFonts w:ascii="Arial" w:hAnsi="Arial" w:cs="Arial"/>
          <w:sz w:val="20"/>
          <w:szCs w:val="20"/>
        </w:rPr>
        <w:t xml:space="preserve"> will meet the entry requirements</w:t>
      </w:r>
      <w:r w:rsidR="006E0854" w:rsidRPr="0070616F">
        <w:rPr>
          <w:rFonts w:ascii="Arial" w:hAnsi="Arial" w:cs="Arial"/>
          <w:sz w:val="20"/>
          <w:szCs w:val="20"/>
        </w:rPr>
        <w:t xml:space="preserve">. Applications with incomplete qualification information or applications that do not demonstrate ability to meet the </w:t>
      </w:r>
      <w:r w:rsidR="007D43BB" w:rsidRPr="0070616F">
        <w:rPr>
          <w:rFonts w:ascii="Arial" w:hAnsi="Arial" w:cs="Arial"/>
          <w:sz w:val="20"/>
          <w:szCs w:val="20"/>
        </w:rPr>
        <w:t xml:space="preserve">entry requirements </w:t>
      </w:r>
      <w:proofErr w:type="gramStart"/>
      <w:r w:rsidR="00DF6671" w:rsidRPr="0070616F">
        <w:rPr>
          <w:rFonts w:ascii="Arial" w:hAnsi="Arial" w:cs="Arial"/>
          <w:sz w:val="20"/>
          <w:szCs w:val="20"/>
        </w:rPr>
        <w:t>with regard to</w:t>
      </w:r>
      <w:proofErr w:type="gramEnd"/>
      <w:r w:rsidR="00DF6671" w:rsidRPr="0070616F">
        <w:rPr>
          <w:rFonts w:ascii="Arial" w:hAnsi="Arial" w:cs="Arial"/>
          <w:sz w:val="20"/>
          <w:szCs w:val="20"/>
        </w:rPr>
        <w:t xml:space="preserve"> 1 to 5 on the previous page, </w:t>
      </w:r>
      <w:r w:rsidR="006E0854" w:rsidRPr="0070616F">
        <w:rPr>
          <w:rFonts w:ascii="Arial" w:hAnsi="Arial" w:cs="Arial"/>
          <w:sz w:val="20"/>
          <w:szCs w:val="20"/>
        </w:rPr>
        <w:t xml:space="preserve">will be rejected. </w:t>
      </w:r>
    </w:p>
    <w:p w14:paraId="681B48BD" w14:textId="77777777" w:rsidR="009B5568" w:rsidRPr="0070616F" w:rsidRDefault="009B5568" w:rsidP="0070616F">
      <w:pPr>
        <w:autoSpaceDE w:val="0"/>
        <w:autoSpaceDN w:val="0"/>
        <w:adjustRightInd w:val="0"/>
        <w:rPr>
          <w:rFonts w:ascii="Arial" w:hAnsi="Arial" w:cs="Arial"/>
          <w:sz w:val="20"/>
          <w:szCs w:val="20"/>
        </w:rPr>
      </w:pPr>
    </w:p>
    <w:p w14:paraId="79C271B8" w14:textId="09D1B36B" w:rsidR="00F61FD2" w:rsidRPr="0070616F" w:rsidRDefault="005E6F74" w:rsidP="0070616F">
      <w:pPr>
        <w:autoSpaceDE w:val="0"/>
        <w:autoSpaceDN w:val="0"/>
        <w:adjustRightInd w:val="0"/>
        <w:rPr>
          <w:rFonts w:ascii="Arial" w:hAnsi="Arial" w:cs="Arial"/>
          <w:b/>
          <w:sz w:val="20"/>
          <w:szCs w:val="20"/>
        </w:rPr>
      </w:pPr>
      <w:r w:rsidRPr="0070616F">
        <w:rPr>
          <w:rFonts w:ascii="Arial" w:hAnsi="Arial" w:cs="Arial"/>
          <w:b/>
          <w:sz w:val="20"/>
          <w:szCs w:val="20"/>
        </w:rPr>
        <w:t>The</w:t>
      </w:r>
      <w:r w:rsidR="00403492" w:rsidRPr="0070616F">
        <w:rPr>
          <w:rFonts w:ascii="Arial" w:hAnsi="Arial" w:cs="Arial"/>
          <w:b/>
          <w:sz w:val="20"/>
          <w:szCs w:val="20"/>
        </w:rPr>
        <w:t xml:space="preserve"> official closing date</w:t>
      </w:r>
      <w:r w:rsidR="00F044F9" w:rsidRPr="0070616F">
        <w:rPr>
          <w:rFonts w:ascii="Arial" w:hAnsi="Arial" w:cs="Arial"/>
          <w:b/>
          <w:sz w:val="20"/>
          <w:szCs w:val="20"/>
        </w:rPr>
        <w:t xml:space="preserve"> for applications</w:t>
      </w:r>
      <w:r w:rsidR="00BB7E3F" w:rsidRPr="0070616F">
        <w:rPr>
          <w:rFonts w:ascii="Arial" w:hAnsi="Arial" w:cs="Arial"/>
          <w:b/>
          <w:sz w:val="20"/>
          <w:szCs w:val="20"/>
        </w:rPr>
        <w:t xml:space="preserve"> </w:t>
      </w:r>
      <w:r w:rsidR="00BB7E3F" w:rsidRPr="00BD49EE">
        <w:rPr>
          <w:rFonts w:ascii="Arial" w:hAnsi="Arial" w:cs="Arial"/>
          <w:b/>
          <w:sz w:val="20"/>
          <w:szCs w:val="20"/>
        </w:rPr>
        <w:t xml:space="preserve">is </w:t>
      </w:r>
      <w:r w:rsidR="00F45B31" w:rsidRPr="00BD49EE">
        <w:rPr>
          <w:rFonts w:ascii="Arial" w:hAnsi="Arial" w:cs="Arial"/>
          <w:b/>
          <w:sz w:val="20"/>
          <w:szCs w:val="20"/>
        </w:rPr>
        <w:t xml:space="preserve">6pm on </w:t>
      </w:r>
      <w:r w:rsidR="006077AD" w:rsidRPr="00BD49EE">
        <w:rPr>
          <w:rFonts w:ascii="Arial" w:hAnsi="Arial" w:cs="Arial"/>
          <w:b/>
          <w:sz w:val="20"/>
          <w:szCs w:val="20"/>
        </w:rPr>
        <w:t xml:space="preserve">Wednesday </w:t>
      </w:r>
      <w:r w:rsidR="00BD49EE" w:rsidRPr="00BD49EE">
        <w:rPr>
          <w:rFonts w:ascii="Arial" w:hAnsi="Arial" w:cs="Arial"/>
          <w:b/>
          <w:sz w:val="20"/>
          <w:szCs w:val="20"/>
        </w:rPr>
        <w:t>14</w:t>
      </w:r>
      <w:r w:rsidR="00BD49EE" w:rsidRPr="00BD49EE">
        <w:rPr>
          <w:rFonts w:ascii="Arial" w:hAnsi="Arial" w:cs="Arial"/>
          <w:b/>
          <w:sz w:val="20"/>
          <w:szCs w:val="20"/>
          <w:vertAlign w:val="superscript"/>
        </w:rPr>
        <w:t>th</w:t>
      </w:r>
      <w:r w:rsidR="00BD49EE" w:rsidRPr="00BD49EE">
        <w:rPr>
          <w:rFonts w:ascii="Arial" w:hAnsi="Arial" w:cs="Arial"/>
          <w:b/>
          <w:sz w:val="20"/>
          <w:szCs w:val="20"/>
        </w:rPr>
        <w:t xml:space="preserve"> </w:t>
      </w:r>
      <w:r w:rsidR="00BB7E3F" w:rsidRPr="00BD49EE">
        <w:rPr>
          <w:rFonts w:ascii="Arial" w:hAnsi="Arial" w:cs="Arial"/>
          <w:b/>
          <w:sz w:val="20"/>
          <w:szCs w:val="20"/>
        </w:rPr>
        <w:t>January 20</w:t>
      </w:r>
      <w:r w:rsidR="0057499F" w:rsidRPr="00BD49EE">
        <w:rPr>
          <w:rFonts w:ascii="Arial" w:hAnsi="Arial" w:cs="Arial"/>
          <w:b/>
          <w:sz w:val="20"/>
          <w:szCs w:val="20"/>
        </w:rPr>
        <w:t>2</w:t>
      </w:r>
      <w:r w:rsidR="00BD49EE" w:rsidRPr="00BD49EE">
        <w:rPr>
          <w:rFonts w:ascii="Arial" w:hAnsi="Arial" w:cs="Arial"/>
          <w:b/>
          <w:sz w:val="20"/>
          <w:szCs w:val="20"/>
        </w:rPr>
        <w:t>6</w:t>
      </w:r>
      <w:r w:rsidR="00BB7E3F" w:rsidRPr="0070616F">
        <w:rPr>
          <w:rFonts w:ascii="Arial" w:hAnsi="Arial" w:cs="Arial"/>
          <w:b/>
          <w:sz w:val="20"/>
          <w:szCs w:val="20"/>
        </w:rPr>
        <w:t xml:space="preserve">.  </w:t>
      </w:r>
      <w:r w:rsidR="00F45B31" w:rsidRPr="0070616F">
        <w:rPr>
          <w:rFonts w:ascii="Arial" w:hAnsi="Arial" w:cs="Arial"/>
          <w:b/>
          <w:sz w:val="20"/>
          <w:szCs w:val="20"/>
        </w:rPr>
        <w:t xml:space="preserve">This is known as the equal consideration date and guarantees that all applications received by this date will be considered.  </w:t>
      </w:r>
      <w:r w:rsidR="00BB7E3F" w:rsidRPr="0070616F">
        <w:rPr>
          <w:rFonts w:ascii="Arial" w:hAnsi="Arial" w:cs="Arial"/>
          <w:b/>
          <w:sz w:val="20"/>
          <w:szCs w:val="20"/>
        </w:rPr>
        <w:t>Applications received after this date</w:t>
      </w:r>
      <w:r w:rsidR="00944137" w:rsidRPr="0070616F">
        <w:rPr>
          <w:rFonts w:ascii="Arial" w:hAnsi="Arial" w:cs="Arial"/>
          <w:b/>
          <w:sz w:val="20"/>
          <w:szCs w:val="20"/>
        </w:rPr>
        <w:t xml:space="preserve"> are unlikely to be considered as we expect to close the programme to new applications. </w:t>
      </w:r>
      <w:r w:rsidR="00BB7E3F" w:rsidRPr="0070616F">
        <w:rPr>
          <w:rFonts w:ascii="Arial" w:hAnsi="Arial" w:cs="Arial"/>
          <w:b/>
          <w:sz w:val="20"/>
          <w:szCs w:val="20"/>
        </w:rPr>
        <w:t xml:space="preserve"> </w:t>
      </w:r>
    </w:p>
    <w:p w14:paraId="339191BC" w14:textId="77777777" w:rsidR="008E20EC" w:rsidRPr="0070616F" w:rsidRDefault="008E20EC" w:rsidP="0070616F">
      <w:pPr>
        <w:autoSpaceDE w:val="0"/>
        <w:autoSpaceDN w:val="0"/>
        <w:adjustRightInd w:val="0"/>
        <w:rPr>
          <w:rFonts w:ascii="Arial" w:hAnsi="Arial" w:cs="Arial"/>
          <w:sz w:val="20"/>
          <w:szCs w:val="20"/>
        </w:rPr>
      </w:pPr>
    </w:p>
    <w:p w14:paraId="7290B6BB" w14:textId="408F7AA6" w:rsidR="00AB74AF" w:rsidRPr="0070616F" w:rsidRDefault="002A37DC" w:rsidP="0070616F">
      <w:pPr>
        <w:autoSpaceDE w:val="0"/>
        <w:autoSpaceDN w:val="0"/>
        <w:adjustRightInd w:val="0"/>
        <w:rPr>
          <w:rFonts w:ascii="Arial" w:hAnsi="Arial" w:cs="Arial"/>
          <w:sz w:val="20"/>
          <w:szCs w:val="20"/>
        </w:rPr>
      </w:pPr>
      <w:r w:rsidRPr="0070616F">
        <w:rPr>
          <w:rFonts w:ascii="Arial" w:hAnsi="Arial" w:cs="Arial"/>
          <w:sz w:val="20"/>
          <w:szCs w:val="20"/>
        </w:rPr>
        <w:t>Please note that d</w:t>
      </w:r>
      <w:r w:rsidR="007B28AF" w:rsidRPr="0070616F">
        <w:rPr>
          <w:rFonts w:ascii="Arial" w:hAnsi="Arial" w:cs="Arial"/>
          <w:sz w:val="20"/>
          <w:szCs w:val="20"/>
        </w:rPr>
        <w:t xml:space="preserve">irect applications made </w:t>
      </w:r>
      <w:r w:rsidR="00F044F9" w:rsidRPr="0070616F">
        <w:rPr>
          <w:rFonts w:ascii="Arial" w:hAnsi="Arial" w:cs="Arial"/>
          <w:sz w:val="20"/>
          <w:szCs w:val="20"/>
        </w:rPr>
        <w:t xml:space="preserve">directly </w:t>
      </w:r>
      <w:r w:rsidR="007B28AF" w:rsidRPr="0070616F">
        <w:rPr>
          <w:rFonts w:ascii="Arial" w:hAnsi="Arial" w:cs="Arial"/>
          <w:sz w:val="20"/>
          <w:szCs w:val="20"/>
        </w:rPr>
        <w:t>to the University of Aberdeen will not</w:t>
      </w:r>
      <w:r w:rsidR="002B4D9F" w:rsidRPr="0070616F">
        <w:rPr>
          <w:rFonts w:ascii="Arial" w:hAnsi="Arial" w:cs="Arial"/>
          <w:sz w:val="20"/>
          <w:szCs w:val="20"/>
        </w:rPr>
        <w:t xml:space="preserve"> </w:t>
      </w:r>
      <w:r w:rsidR="007B28AF" w:rsidRPr="0070616F">
        <w:rPr>
          <w:rFonts w:ascii="Arial" w:hAnsi="Arial" w:cs="Arial"/>
          <w:sz w:val="20"/>
          <w:szCs w:val="20"/>
        </w:rPr>
        <w:t>be accepted.</w:t>
      </w:r>
      <w:r w:rsidR="00AB74AF" w:rsidRPr="0070616F">
        <w:rPr>
          <w:rFonts w:ascii="Arial" w:hAnsi="Arial" w:cs="Arial"/>
          <w:sz w:val="20"/>
          <w:szCs w:val="20"/>
        </w:rPr>
        <w:t xml:space="preserve"> </w:t>
      </w:r>
    </w:p>
    <w:p w14:paraId="34BF112E" w14:textId="77777777" w:rsidR="00AB74AF" w:rsidRPr="0070616F" w:rsidRDefault="00AB74AF" w:rsidP="0070616F">
      <w:pPr>
        <w:autoSpaceDE w:val="0"/>
        <w:autoSpaceDN w:val="0"/>
        <w:adjustRightInd w:val="0"/>
        <w:rPr>
          <w:rFonts w:ascii="Arial" w:hAnsi="Arial" w:cs="Arial"/>
          <w:sz w:val="20"/>
          <w:szCs w:val="20"/>
        </w:rPr>
      </w:pPr>
    </w:p>
    <w:p w14:paraId="2102E542" w14:textId="61977C25" w:rsidR="002B4D9F" w:rsidRPr="0070616F" w:rsidRDefault="0086056A" w:rsidP="0070616F">
      <w:pPr>
        <w:autoSpaceDE w:val="0"/>
        <w:autoSpaceDN w:val="0"/>
        <w:adjustRightInd w:val="0"/>
        <w:rPr>
          <w:rFonts w:ascii="Arial" w:hAnsi="Arial" w:cs="Arial"/>
          <w:sz w:val="20"/>
          <w:szCs w:val="20"/>
        </w:rPr>
      </w:pPr>
      <w:r w:rsidRPr="0070616F">
        <w:rPr>
          <w:rFonts w:ascii="Arial" w:hAnsi="Arial" w:cs="Arial"/>
          <w:sz w:val="20"/>
          <w:szCs w:val="20"/>
        </w:rPr>
        <w:t xml:space="preserve">Please note that applications </w:t>
      </w:r>
      <w:r w:rsidR="00FA1C43" w:rsidRPr="0070616F">
        <w:rPr>
          <w:rFonts w:ascii="Arial" w:hAnsi="Arial" w:cs="Arial"/>
          <w:sz w:val="20"/>
          <w:szCs w:val="20"/>
        </w:rPr>
        <w:t xml:space="preserve">for deferred entry to </w:t>
      </w:r>
      <w:r w:rsidR="00944137" w:rsidRPr="0070616F">
        <w:rPr>
          <w:rFonts w:ascii="Arial" w:hAnsi="Arial" w:cs="Arial"/>
          <w:sz w:val="20"/>
          <w:szCs w:val="20"/>
        </w:rPr>
        <w:t xml:space="preserve">January </w:t>
      </w:r>
      <w:r w:rsidR="00FA1C43" w:rsidRPr="0070616F">
        <w:rPr>
          <w:rFonts w:ascii="Arial" w:hAnsi="Arial" w:cs="Arial"/>
          <w:sz w:val="20"/>
          <w:szCs w:val="20"/>
        </w:rPr>
        <w:t>202</w:t>
      </w:r>
      <w:r w:rsidR="00880325">
        <w:rPr>
          <w:rFonts w:ascii="Arial" w:hAnsi="Arial" w:cs="Arial"/>
          <w:sz w:val="20"/>
          <w:szCs w:val="20"/>
        </w:rPr>
        <w:t>8</w:t>
      </w:r>
      <w:r w:rsidRPr="0070616F">
        <w:rPr>
          <w:rFonts w:ascii="Arial" w:hAnsi="Arial" w:cs="Arial"/>
          <w:sz w:val="20"/>
          <w:szCs w:val="20"/>
        </w:rPr>
        <w:t xml:space="preserve"> will not be accepted.</w:t>
      </w:r>
    </w:p>
    <w:p w14:paraId="0721DCC3" w14:textId="77777777" w:rsidR="00D340C7" w:rsidRPr="0070616F" w:rsidRDefault="00D340C7" w:rsidP="0070616F">
      <w:pPr>
        <w:pStyle w:val="Heading1"/>
        <w:rPr>
          <w:rFonts w:ascii="Arial" w:hAnsi="Arial" w:cs="Arial"/>
        </w:rPr>
      </w:pPr>
      <w:r w:rsidRPr="0070616F">
        <w:rPr>
          <w:rFonts w:ascii="Arial" w:hAnsi="Arial" w:cs="Arial"/>
        </w:rPr>
        <w:t>Selection Procedures</w:t>
      </w:r>
    </w:p>
    <w:p w14:paraId="35145955" w14:textId="77777777" w:rsidR="00A0047C" w:rsidRPr="00FE5F1E" w:rsidRDefault="00A0047C" w:rsidP="0070616F">
      <w:pPr>
        <w:autoSpaceDE w:val="0"/>
        <w:autoSpaceDN w:val="0"/>
        <w:adjustRightInd w:val="0"/>
        <w:rPr>
          <w:rFonts w:ascii="Arial" w:hAnsi="Arial" w:cs="Arial"/>
          <w:b/>
          <w:bCs/>
          <w:sz w:val="20"/>
          <w:szCs w:val="20"/>
          <w:u w:val="single"/>
        </w:rPr>
      </w:pPr>
      <w:r w:rsidRPr="00FE5F1E">
        <w:rPr>
          <w:rFonts w:ascii="Arial" w:hAnsi="Arial" w:cs="Arial"/>
          <w:b/>
          <w:bCs/>
          <w:sz w:val="20"/>
          <w:szCs w:val="20"/>
          <w:u w:val="single"/>
        </w:rPr>
        <w:t>Qualifications, Personal Statement, Reference</w:t>
      </w:r>
    </w:p>
    <w:p w14:paraId="68B3EF8A" w14:textId="77777777" w:rsidR="00A0047C" w:rsidRDefault="00A0047C" w:rsidP="0070616F">
      <w:pPr>
        <w:autoSpaceDE w:val="0"/>
        <w:autoSpaceDN w:val="0"/>
        <w:adjustRightInd w:val="0"/>
        <w:rPr>
          <w:rFonts w:ascii="Arial" w:hAnsi="Arial" w:cs="Arial"/>
          <w:sz w:val="20"/>
          <w:szCs w:val="20"/>
        </w:rPr>
      </w:pPr>
      <w:r w:rsidRPr="0070616F">
        <w:rPr>
          <w:rFonts w:ascii="Arial" w:hAnsi="Arial" w:cs="Arial"/>
          <w:sz w:val="20"/>
          <w:szCs w:val="20"/>
        </w:rPr>
        <w:t xml:space="preserve">Applicants for the PGDE programme must first demonstrate that they will be able to meet the entry requirements (as previously outlined under points 1 to 5.).  In the personal statement, </w:t>
      </w:r>
      <w:proofErr w:type="gramStart"/>
      <w:r w:rsidRPr="0070616F">
        <w:rPr>
          <w:rFonts w:ascii="Arial" w:hAnsi="Arial" w:cs="Arial"/>
          <w:sz w:val="20"/>
          <w:szCs w:val="20"/>
        </w:rPr>
        <w:t>if at all possible</w:t>
      </w:r>
      <w:proofErr w:type="gramEnd"/>
      <w:r w:rsidRPr="0070616F">
        <w:rPr>
          <w:rFonts w:ascii="Arial" w:hAnsi="Arial" w:cs="Arial"/>
          <w:sz w:val="20"/>
          <w:szCs w:val="20"/>
        </w:rPr>
        <w:t xml:space="preserve">, the University of Aberdeen would expect to see reference to </w:t>
      </w:r>
      <w:r w:rsidRPr="0070616F">
        <w:rPr>
          <w:rFonts w:ascii="Arial" w:hAnsi="Arial" w:cs="Arial"/>
          <w:b/>
          <w:sz w:val="20"/>
          <w:szCs w:val="20"/>
          <w:u w:val="single"/>
        </w:rPr>
        <w:t>some mainstream</w:t>
      </w:r>
      <w:r w:rsidRPr="0070616F">
        <w:rPr>
          <w:rFonts w:ascii="Arial" w:hAnsi="Arial" w:cs="Arial"/>
          <w:sz w:val="20"/>
          <w:szCs w:val="20"/>
        </w:rPr>
        <w:t xml:space="preserve"> Primary classroom experience, and that applicants </w:t>
      </w:r>
      <w:r w:rsidRPr="0070616F">
        <w:rPr>
          <w:rFonts w:ascii="Arial" w:hAnsi="Arial" w:cs="Arial"/>
          <w:b/>
          <w:sz w:val="20"/>
          <w:szCs w:val="20"/>
          <w:u w:val="single"/>
        </w:rPr>
        <w:t>reflect</w:t>
      </w:r>
      <w:r w:rsidRPr="0070616F">
        <w:rPr>
          <w:rFonts w:ascii="Arial" w:hAnsi="Arial" w:cs="Arial"/>
          <w:sz w:val="20"/>
          <w:szCs w:val="20"/>
        </w:rPr>
        <w:t xml:space="preserve"> upon this as appropriate when they are applying for the Primary programme. This experience is important as it helps applicants learn more about the role they will be undertaking and ensure that teaching is a profession they would like to join.  If an applicant is successful in securing an offer without relevant experience, they will be encouraged to try to gain this during 2025 before starting their course. </w:t>
      </w:r>
    </w:p>
    <w:p w14:paraId="49FA5921" w14:textId="77777777" w:rsidR="00BD49EE" w:rsidRPr="0070616F" w:rsidRDefault="00BD49EE" w:rsidP="0070616F">
      <w:pPr>
        <w:autoSpaceDE w:val="0"/>
        <w:autoSpaceDN w:val="0"/>
        <w:adjustRightInd w:val="0"/>
        <w:rPr>
          <w:rFonts w:ascii="Arial" w:hAnsi="Arial" w:cs="Arial"/>
          <w:sz w:val="20"/>
          <w:szCs w:val="20"/>
        </w:rPr>
      </w:pPr>
    </w:p>
    <w:p w14:paraId="633E4B61" w14:textId="77777777" w:rsidR="00BD49EE" w:rsidRDefault="00A0047C" w:rsidP="0070616F">
      <w:pPr>
        <w:rPr>
          <w:rFonts w:ascii="Arial" w:hAnsi="Arial" w:cs="Arial"/>
          <w:sz w:val="20"/>
          <w:szCs w:val="20"/>
        </w:rPr>
      </w:pPr>
      <w:r w:rsidRPr="0070616F">
        <w:rPr>
          <w:rFonts w:ascii="Arial" w:hAnsi="Arial" w:cs="Arial"/>
          <w:sz w:val="20"/>
          <w:szCs w:val="20"/>
        </w:rPr>
        <w:t xml:space="preserve">In addition, applicants should also explain in their personal statement, any wider work (voluntary or paid) with children as part of their applications. This could include holiday camps, kids’ clubs, guides and scouts, visits to schools etc. This information will help contextualise your previous experience and reasons for applying to teacher education programmes.  Consideration is then given to the content of the application and the skills and experience relevant to teaching. </w:t>
      </w:r>
    </w:p>
    <w:p w14:paraId="63FF5F4C" w14:textId="77777777" w:rsidR="00BD49EE" w:rsidRDefault="00BD49EE" w:rsidP="0070616F">
      <w:pPr>
        <w:rPr>
          <w:rFonts w:ascii="Arial" w:hAnsi="Arial" w:cs="Arial"/>
          <w:sz w:val="20"/>
          <w:szCs w:val="20"/>
        </w:rPr>
      </w:pPr>
    </w:p>
    <w:p w14:paraId="59F95CEB" w14:textId="67DEA8D2" w:rsidR="00A0047C" w:rsidRPr="0070616F" w:rsidRDefault="00A0047C" w:rsidP="0070616F">
      <w:pPr>
        <w:rPr>
          <w:rFonts w:ascii="Arial" w:hAnsi="Arial" w:cs="Arial"/>
          <w:sz w:val="20"/>
          <w:szCs w:val="20"/>
        </w:rPr>
      </w:pPr>
      <w:r w:rsidRPr="0070616F">
        <w:rPr>
          <w:rFonts w:ascii="Arial" w:hAnsi="Arial" w:cs="Arial"/>
          <w:sz w:val="20"/>
          <w:szCs w:val="20"/>
        </w:rPr>
        <w:t xml:space="preserve">References for applications to the PGDE should be Academic or Professional in nature (for example a University Tutor or Employer).  Where applicants have gained recent experience in a mainstream school setting, it is recommended that a reference is given from School Staff.  The referee should have had contact with the applicant within the past 5 years.  References will not be accepted from family, friends or acquaintances.  </w:t>
      </w:r>
    </w:p>
    <w:p w14:paraId="03D5ACD2" w14:textId="77777777" w:rsidR="007D43BB" w:rsidRPr="0070616F" w:rsidRDefault="007D43BB" w:rsidP="0070616F">
      <w:pPr>
        <w:autoSpaceDE w:val="0"/>
        <w:autoSpaceDN w:val="0"/>
        <w:adjustRightInd w:val="0"/>
        <w:rPr>
          <w:rFonts w:ascii="Arial" w:hAnsi="Arial" w:cs="Arial"/>
          <w:sz w:val="20"/>
          <w:szCs w:val="20"/>
        </w:rPr>
      </w:pPr>
    </w:p>
    <w:p w14:paraId="37539E79" w14:textId="0B82770E" w:rsidR="007D43BB" w:rsidRPr="0070616F" w:rsidRDefault="007D43BB" w:rsidP="0070616F">
      <w:pPr>
        <w:autoSpaceDE w:val="0"/>
        <w:autoSpaceDN w:val="0"/>
        <w:adjustRightInd w:val="0"/>
        <w:rPr>
          <w:rFonts w:ascii="Arial" w:hAnsi="Arial" w:cs="Arial"/>
          <w:sz w:val="20"/>
          <w:szCs w:val="20"/>
        </w:rPr>
      </w:pPr>
      <w:r w:rsidRPr="0070616F">
        <w:rPr>
          <w:rFonts w:ascii="Arial" w:hAnsi="Arial" w:cs="Arial"/>
          <w:sz w:val="20"/>
          <w:szCs w:val="20"/>
        </w:rPr>
        <w:t xml:space="preserve">Meeting the minimum entry requirements does not entitle an applicant to an interview or an offer of admission. The Personal Statement plays a critical role in determining suitability to be invited for interview. </w:t>
      </w:r>
    </w:p>
    <w:p w14:paraId="1DF36BEA" w14:textId="77777777" w:rsidR="002245C8" w:rsidRPr="0070616F" w:rsidRDefault="002245C8" w:rsidP="0070616F">
      <w:pPr>
        <w:autoSpaceDE w:val="0"/>
        <w:autoSpaceDN w:val="0"/>
        <w:adjustRightInd w:val="0"/>
        <w:rPr>
          <w:rFonts w:ascii="Arial" w:hAnsi="Arial" w:cs="Arial"/>
          <w:sz w:val="20"/>
          <w:szCs w:val="20"/>
        </w:rPr>
      </w:pPr>
    </w:p>
    <w:p w14:paraId="1E7FAF53" w14:textId="77777777" w:rsidR="00390C44" w:rsidRPr="0070616F" w:rsidRDefault="00390C44" w:rsidP="0070616F">
      <w:pPr>
        <w:autoSpaceDE w:val="0"/>
        <w:autoSpaceDN w:val="0"/>
        <w:adjustRightInd w:val="0"/>
        <w:rPr>
          <w:rFonts w:ascii="Arial" w:hAnsi="Arial" w:cs="Arial"/>
          <w:sz w:val="20"/>
          <w:szCs w:val="20"/>
        </w:rPr>
      </w:pPr>
      <w:r w:rsidRPr="0070616F">
        <w:rPr>
          <w:rFonts w:ascii="Arial" w:hAnsi="Arial" w:cs="Arial"/>
          <w:sz w:val="20"/>
          <w:szCs w:val="20"/>
        </w:rPr>
        <w:t>Selected</w:t>
      </w:r>
      <w:r w:rsidR="00D340C7" w:rsidRPr="0070616F">
        <w:rPr>
          <w:rFonts w:ascii="Arial" w:hAnsi="Arial" w:cs="Arial"/>
          <w:sz w:val="20"/>
          <w:szCs w:val="20"/>
        </w:rPr>
        <w:t xml:space="preserve"> applicants are invited to attend </w:t>
      </w:r>
      <w:r w:rsidR="00A96689" w:rsidRPr="0070616F">
        <w:rPr>
          <w:rFonts w:ascii="Arial" w:hAnsi="Arial" w:cs="Arial"/>
          <w:sz w:val="20"/>
          <w:szCs w:val="20"/>
        </w:rPr>
        <w:t>an</w:t>
      </w:r>
      <w:r w:rsidR="00D340C7" w:rsidRPr="0070616F">
        <w:rPr>
          <w:rFonts w:ascii="Arial" w:hAnsi="Arial" w:cs="Arial"/>
          <w:sz w:val="20"/>
          <w:szCs w:val="20"/>
        </w:rPr>
        <w:t xml:space="preserve"> interview </w:t>
      </w:r>
      <w:r w:rsidR="00701E22" w:rsidRPr="0070616F">
        <w:rPr>
          <w:rFonts w:ascii="Arial" w:hAnsi="Arial" w:cs="Arial"/>
          <w:sz w:val="20"/>
          <w:szCs w:val="20"/>
        </w:rPr>
        <w:t xml:space="preserve">to gauge </w:t>
      </w:r>
      <w:r w:rsidRPr="0070616F">
        <w:rPr>
          <w:rFonts w:ascii="Arial" w:hAnsi="Arial" w:cs="Arial"/>
          <w:sz w:val="20"/>
          <w:szCs w:val="20"/>
        </w:rPr>
        <w:t xml:space="preserve">suitability for entry to initial teacher education.  </w:t>
      </w:r>
    </w:p>
    <w:p w14:paraId="2375C94A" w14:textId="77777777" w:rsidR="00701E22" w:rsidRPr="0070616F" w:rsidRDefault="00701E22" w:rsidP="0070616F">
      <w:pPr>
        <w:autoSpaceDE w:val="0"/>
        <w:autoSpaceDN w:val="0"/>
        <w:adjustRightInd w:val="0"/>
        <w:rPr>
          <w:rFonts w:ascii="Arial" w:hAnsi="Arial" w:cs="Arial"/>
          <w:sz w:val="20"/>
          <w:szCs w:val="20"/>
        </w:rPr>
      </w:pPr>
    </w:p>
    <w:p w14:paraId="78B7CFF4" w14:textId="5F7B3E9E" w:rsidR="00701E22" w:rsidRPr="0070616F" w:rsidRDefault="00701E22" w:rsidP="0070616F">
      <w:pPr>
        <w:rPr>
          <w:rFonts w:ascii="Arial" w:hAnsi="Arial" w:cs="Arial"/>
          <w:color w:val="000000"/>
          <w:sz w:val="20"/>
          <w:szCs w:val="20"/>
        </w:rPr>
      </w:pPr>
      <w:r w:rsidRPr="0070616F">
        <w:rPr>
          <w:rFonts w:ascii="Arial" w:hAnsi="Arial" w:cs="Arial"/>
          <w:sz w:val="20"/>
          <w:szCs w:val="20"/>
        </w:rPr>
        <w:t xml:space="preserve">Where a degree qualification is an undergraduate degree, preference may be given to those who have, by the date of entry, an honours degree. In </w:t>
      </w:r>
      <w:r w:rsidR="00CC5290" w:rsidRPr="0070616F">
        <w:rPr>
          <w:rFonts w:ascii="Arial" w:hAnsi="Arial" w:cs="Arial"/>
          <w:sz w:val="20"/>
          <w:szCs w:val="20"/>
        </w:rPr>
        <w:t>addition,</w:t>
      </w:r>
      <w:r w:rsidRPr="0070616F">
        <w:rPr>
          <w:rFonts w:ascii="Arial" w:hAnsi="Arial" w:cs="Arial"/>
          <w:sz w:val="20"/>
          <w:szCs w:val="20"/>
        </w:rPr>
        <w:t xml:space="preserve"> </w:t>
      </w:r>
      <w:r w:rsidRPr="0070616F">
        <w:rPr>
          <w:rFonts w:ascii="Arial" w:hAnsi="Arial" w:cs="Arial"/>
          <w:color w:val="000000"/>
          <w:sz w:val="20"/>
          <w:szCs w:val="20"/>
        </w:rPr>
        <w:t xml:space="preserve">preference </w:t>
      </w:r>
      <w:r w:rsidR="000C2980" w:rsidRPr="0070616F">
        <w:rPr>
          <w:rFonts w:ascii="Arial" w:hAnsi="Arial" w:cs="Arial"/>
          <w:b/>
          <w:color w:val="000000"/>
          <w:sz w:val="20"/>
          <w:szCs w:val="20"/>
          <w:u w:val="single"/>
        </w:rPr>
        <w:t>is most likely</w:t>
      </w:r>
      <w:r w:rsidR="000C2980" w:rsidRPr="0070616F">
        <w:rPr>
          <w:rFonts w:ascii="Arial" w:hAnsi="Arial" w:cs="Arial"/>
          <w:color w:val="000000"/>
          <w:sz w:val="20"/>
          <w:szCs w:val="20"/>
        </w:rPr>
        <w:t xml:space="preserve"> to </w:t>
      </w:r>
      <w:r w:rsidRPr="0070616F">
        <w:rPr>
          <w:rFonts w:ascii="Arial" w:hAnsi="Arial" w:cs="Arial"/>
          <w:color w:val="000000"/>
          <w:sz w:val="20"/>
          <w:szCs w:val="20"/>
        </w:rPr>
        <w:t>be given to those holding the English and Mathematics qualifications at the time of application.</w:t>
      </w:r>
    </w:p>
    <w:p w14:paraId="3EB1CD0F" w14:textId="77777777" w:rsidR="00701E22" w:rsidRPr="0070616F" w:rsidRDefault="00701E22" w:rsidP="0070616F">
      <w:pPr>
        <w:autoSpaceDE w:val="0"/>
        <w:autoSpaceDN w:val="0"/>
        <w:adjustRightInd w:val="0"/>
        <w:rPr>
          <w:rFonts w:ascii="Arial" w:hAnsi="Arial" w:cs="Arial"/>
          <w:sz w:val="20"/>
          <w:szCs w:val="20"/>
        </w:rPr>
      </w:pPr>
    </w:p>
    <w:p w14:paraId="46149762" w14:textId="77777777" w:rsidR="008229A0" w:rsidRPr="00FE5F1E" w:rsidRDefault="00701E22" w:rsidP="0070616F">
      <w:pPr>
        <w:autoSpaceDE w:val="0"/>
        <w:autoSpaceDN w:val="0"/>
        <w:adjustRightInd w:val="0"/>
        <w:rPr>
          <w:rFonts w:ascii="Arial" w:hAnsi="Arial" w:cs="Arial"/>
          <w:b/>
          <w:bCs/>
          <w:sz w:val="20"/>
          <w:szCs w:val="20"/>
          <w:u w:val="single"/>
        </w:rPr>
      </w:pPr>
      <w:r w:rsidRPr="00FE5F1E">
        <w:rPr>
          <w:rFonts w:ascii="Arial" w:hAnsi="Arial" w:cs="Arial"/>
          <w:b/>
          <w:bCs/>
          <w:sz w:val="20"/>
          <w:szCs w:val="20"/>
          <w:u w:val="single"/>
        </w:rPr>
        <w:t>Interviews</w:t>
      </w:r>
    </w:p>
    <w:p w14:paraId="1F0069C3" w14:textId="77777777" w:rsidR="008229A0" w:rsidRPr="0070616F" w:rsidRDefault="008229A0" w:rsidP="0070616F">
      <w:pPr>
        <w:autoSpaceDE w:val="0"/>
        <w:autoSpaceDN w:val="0"/>
        <w:adjustRightInd w:val="0"/>
        <w:rPr>
          <w:rFonts w:ascii="Arial" w:hAnsi="Arial" w:cs="Arial"/>
          <w:sz w:val="20"/>
          <w:szCs w:val="20"/>
        </w:rPr>
      </w:pPr>
      <w:r w:rsidRPr="0070616F">
        <w:rPr>
          <w:rFonts w:ascii="Arial" w:hAnsi="Arial" w:cs="Arial"/>
          <w:sz w:val="20"/>
          <w:szCs w:val="20"/>
        </w:rPr>
        <w:t xml:space="preserve">Not all who apply will be invited for interview.  As detailed above, selected applicants are invited to attend an interview to gauge suitability for entry to initial teacher education.  </w:t>
      </w:r>
    </w:p>
    <w:p w14:paraId="6DE62B8A" w14:textId="77777777" w:rsidR="008229A0" w:rsidRPr="0070616F" w:rsidRDefault="008229A0" w:rsidP="0070616F">
      <w:pPr>
        <w:autoSpaceDE w:val="0"/>
        <w:autoSpaceDN w:val="0"/>
        <w:adjustRightInd w:val="0"/>
        <w:rPr>
          <w:rFonts w:ascii="Arial" w:hAnsi="Arial" w:cs="Arial"/>
          <w:sz w:val="20"/>
          <w:szCs w:val="20"/>
        </w:rPr>
      </w:pPr>
    </w:p>
    <w:p w14:paraId="322134D6" w14:textId="7196C946" w:rsidR="00A96689" w:rsidRPr="0070616F" w:rsidRDefault="00A96689" w:rsidP="0070616F">
      <w:pPr>
        <w:autoSpaceDE w:val="0"/>
        <w:autoSpaceDN w:val="0"/>
        <w:adjustRightInd w:val="0"/>
        <w:rPr>
          <w:rFonts w:ascii="Arial" w:hAnsi="Arial" w:cs="Arial"/>
          <w:sz w:val="20"/>
          <w:szCs w:val="20"/>
        </w:rPr>
      </w:pPr>
      <w:r w:rsidRPr="0070616F">
        <w:rPr>
          <w:rFonts w:ascii="Arial" w:hAnsi="Arial" w:cs="Arial"/>
          <w:sz w:val="20"/>
          <w:szCs w:val="20"/>
        </w:rPr>
        <w:t>Following the interviews, and based on the number of places available, offers are made</w:t>
      </w:r>
      <w:r w:rsidR="008229A0" w:rsidRPr="0070616F">
        <w:rPr>
          <w:rFonts w:ascii="Arial" w:hAnsi="Arial" w:cs="Arial"/>
          <w:sz w:val="20"/>
          <w:szCs w:val="20"/>
        </w:rPr>
        <w:t xml:space="preserve"> via UCAS.</w:t>
      </w:r>
      <w:r w:rsidR="002245C8" w:rsidRPr="0070616F">
        <w:rPr>
          <w:rFonts w:ascii="Arial" w:hAnsi="Arial" w:cs="Arial"/>
          <w:sz w:val="20"/>
          <w:szCs w:val="20"/>
        </w:rPr>
        <w:t xml:space="preserve">  </w:t>
      </w:r>
      <w:r w:rsidR="008229A0" w:rsidRPr="0070616F">
        <w:rPr>
          <w:rFonts w:ascii="Arial" w:hAnsi="Arial" w:cs="Arial"/>
          <w:sz w:val="20"/>
          <w:szCs w:val="20"/>
        </w:rPr>
        <w:t xml:space="preserve">Offers will either be unconditional or conditional. </w:t>
      </w:r>
      <w:r w:rsidR="002245C8" w:rsidRPr="0070616F">
        <w:rPr>
          <w:rFonts w:ascii="Arial" w:hAnsi="Arial" w:cs="Arial"/>
          <w:sz w:val="20"/>
          <w:szCs w:val="20"/>
        </w:rPr>
        <w:t xml:space="preserve">All entrants to the PGDE programme must hold the relevant entry requirements prior to commencement of studies. </w:t>
      </w:r>
      <w:r w:rsidRPr="0070616F">
        <w:rPr>
          <w:rFonts w:ascii="Arial" w:hAnsi="Arial" w:cs="Arial"/>
          <w:sz w:val="20"/>
          <w:szCs w:val="20"/>
        </w:rPr>
        <w:t xml:space="preserve"> </w:t>
      </w:r>
      <w:r w:rsidR="00C62BCE" w:rsidRPr="0070616F">
        <w:rPr>
          <w:rFonts w:ascii="Arial" w:hAnsi="Arial" w:cs="Arial"/>
          <w:sz w:val="20"/>
          <w:szCs w:val="20"/>
        </w:rPr>
        <w:t xml:space="preserve">Places available are </w:t>
      </w:r>
      <w:r w:rsidR="006C68AA" w:rsidRPr="0070616F">
        <w:rPr>
          <w:rFonts w:ascii="Arial" w:hAnsi="Arial" w:cs="Arial"/>
          <w:sz w:val="20"/>
          <w:szCs w:val="20"/>
        </w:rPr>
        <w:t xml:space="preserve">set by the Scottish Government, through the Scottish Funding Council and Universities are advised of their allocated places, usually in the February of each year. </w:t>
      </w:r>
      <w:r w:rsidR="000A1A05" w:rsidRPr="0070616F">
        <w:rPr>
          <w:rFonts w:ascii="Arial" w:hAnsi="Arial" w:cs="Arial"/>
          <w:sz w:val="20"/>
          <w:szCs w:val="20"/>
        </w:rPr>
        <w:t xml:space="preserve">Under the UCAS protocols, those who apply by </w:t>
      </w:r>
      <w:r w:rsidR="00F45B31" w:rsidRPr="0070616F">
        <w:rPr>
          <w:rFonts w:ascii="Arial" w:hAnsi="Arial" w:cs="Arial"/>
          <w:sz w:val="20"/>
          <w:szCs w:val="20"/>
        </w:rPr>
        <w:t xml:space="preserve">6pm on </w:t>
      </w:r>
      <w:r w:rsidR="00FE5F1E">
        <w:rPr>
          <w:rFonts w:ascii="Arial" w:hAnsi="Arial" w:cs="Arial"/>
          <w:sz w:val="20"/>
          <w:szCs w:val="20"/>
        </w:rPr>
        <w:t>14</w:t>
      </w:r>
      <w:r w:rsidR="000A1A05" w:rsidRPr="0070616F">
        <w:rPr>
          <w:rFonts w:ascii="Arial" w:hAnsi="Arial" w:cs="Arial"/>
          <w:sz w:val="20"/>
          <w:szCs w:val="20"/>
        </w:rPr>
        <w:t xml:space="preserve"> January 20</w:t>
      </w:r>
      <w:r w:rsidR="0057499F" w:rsidRPr="0070616F">
        <w:rPr>
          <w:rFonts w:ascii="Arial" w:hAnsi="Arial" w:cs="Arial"/>
          <w:sz w:val="20"/>
          <w:szCs w:val="20"/>
        </w:rPr>
        <w:t>2</w:t>
      </w:r>
      <w:r w:rsidR="00FE5F1E">
        <w:rPr>
          <w:rFonts w:ascii="Arial" w:hAnsi="Arial" w:cs="Arial"/>
          <w:sz w:val="20"/>
          <w:szCs w:val="20"/>
        </w:rPr>
        <w:t>6</w:t>
      </w:r>
      <w:r w:rsidR="000A1A05" w:rsidRPr="0070616F">
        <w:rPr>
          <w:rFonts w:ascii="Arial" w:hAnsi="Arial" w:cs="Arial"/>
          <w:sz w:val="20"/>
          <w:szCs w:val="20"/>
        </w:rPr>
        <w:t xml:space="preserve"> should receive a decision by</w:t>
      </w:r>
      <w:r w:rsidR="006077AD" w:rsidRPr="0070616F">
        <w:rPr>
          <w:rFonts w:ascii="Arial" w:hAnsi="Arial" w:cs="Arial"/>
          <w:sz w:val="20"/>
          <w:szCs w:val="20"/>
        </w:rPr>
        <w:t xml:space="preserve"> May 202</w:t>
      </w:r>
      <w:r w:rsidR="00FE5F1E">
        <w:rPr>
          <w:rFonts w:ascii="Arial" w:hAnsi="Arial" w:cs="Arial"/>
          <w:sz w:val="20"/>
          <w:szCs w:val="20"/>
        </w:rPr>
        <w:t>6</w:t>
      </w:r>
      <w:r w:rsidR="006077AD" w:rsidRPr="0070616F">
        <w:rPr>
          <w:rFonts w:ascii="Arial" w:hAnsi="Arial" w:cs="Arial"/>
          <w:sz w:val="20"/>
          <w:szCs w:val="20"/>
        </w:rPr>
        <w:t>.</w:t>
      </w:r>
    </w:p>
    <w:p w14:paraId="3EF4B834" w14:textId="77777777" w:rsidR="00DB0000" w:rsidRPr="0070616F" w:rsidRDefault="00DB0000" w:rsidP="0070616F">
      <w:pPr>
        <w:autoSpaceDE w:val="0"/>
        <w:autoSpaceDN w:val="0"/>
        <w:adjustRightInd w:val="0"/>
        <w:rPr>
          <w:rFonts w:ascii="Arial" w:hAnsi="Arial" w:cs="Arial"/>
          <w:sz w:val="20"/>
          <w:szCs w:val="20"/>
        </w:rPr>
      </w:pPr>
    </w:p>
    <w:p w14:paraId="4D4B8126" w14:textId="271DFEDF" w:rsidR="00DB0000" w:rsidRPr="0070616F" w:rsidRDefault="00B733AE" w:rsidP="0070616F">
      <w:pPr>
        <w:autoSpaceDE w:val="0"/>
        <w:autoSpaceDN w:val="0"/>
        <w:adjustRightInd w:val="0"/>
        <w:rPr>
          <w:rFonts w:ascii="Arial" w:hAnsi="Arial" w:cs="Arial"/>
          <w:sz w:val="20"/>
          <w:szCs w:val="20"/>
        </w:rPr>
      </w:pPr>
      <w:r w:rsidRPr="0070616F">
        <w:rPr>
          <w:rFonts w:ascii="Arial" w:hAnsi="Arial" w:cs="Arial"/>
          <w:sz w:val="20"/>
          <w:szCs w:val="20"/>
        </w:rPr>
        <w:t xml:space="preserve">Interviews </w:t>
      </w:r>
      <w:r w:rsidR="00174C6E" w:rsidRPr="0070616F">
        <w:rPr>
          <w:rFonts w:ascii="Arial" w:hAnsi="Arial" w:cs="Arial"/>
          <w:sz w:val="20"/>
          <w:szCs w:val="20"/>
        </w:rPr>
        <w:t>will</w:t>
      </w:r>
      <w:r w:rsidR="00CC5290" w:rsidRPr="0070616F">
        <w:rPr>
          <w:rFonts w:ascii="Arial" w:hAnsi="Arial" w:cs="Arial"/>
          <w:sz w:val="20"/>
          <w:szCs w:val="20"/>
        </w:rPr>
        <w:t xml:space="preserve"> generally</w:t>
      </w:r>
      <w:r w:rsidR="00174C6E" w:rsidRPr="0070616F">
        <w:rPr>
          <w:rFonts w:ascii="Arial" w:hAnsi="Arial" w:cs="Arial"/>
          <w:sz w:val="20"/>
          <w:szCs w:val="20"/>
        </w:rPr>
        <w:t xml:space="preserve"> </w:t>
      </w:r>
      <w:r w:rsidR="00CC5290" w:rsidRPr="0070616F">
        <w:rPr>
          <w:rFonts w:ascii="Arial" w:hAnsi="Arial" w:cs="Arial"/>
          <w:sz w:val="20"/>
          <w:szCs w:val="20"/>
        </w:rPr>
        <w:t xml:space="preserve">be </w:t>
      </w:r>
      <w:r w:rsidR="00174C6E" w:rsidRPr="0070616F">
        <w:rPr>
          <w:rFonts w:ascii="Arial" w:hAnsi="Arial" w:cs="Arial"/>
          <w:sz w:val="20"/>
          <w:szCs w:val="20"/>
        </w:rPr>
        <w:t xml:space="preserve">held online via Microsoft Teams. If you are invited to interview you will receive additional guidance about the process. </w:t>
      </w:r>
    </w:p>
    <w:p w14:paraId="0D7BB1F7" w14:textId="77777777" w:rsidR="00F45B31" w:rsidRPr="0070616F" w:rsidRDefault="00F45B31" w:rsidP="0070616F">
      <w:pPr>
        <w:autoSpaceDE w:val="0"/>
        <w:autoSpaceDN w:val="0"/>
        <w:adjustRightInd w:val="0"/>
        <w:rPr>
          <w:rFonts w:ascii="Arial" w:hAnsi="Arial" w:cs="Arial"/>
          <w:sz w:val="20"/>
          <w:szCs w:val="20"/>
        </w:rPr>
      </w:pPr>
    </w:p>
    <w:p w14:paraId="1F95C029" w14:textId="3F79080A" w:rsidR="00F45B31" w:rsidRPr="0070616F" w:rsidRDefault="00F45B31" w:rsidP="0070616F">
      <w:pPr>
        <w:autoSpaceDE w:val="0"/>
        <w:autoSpaceDN w:val="0"/>
        <w:adjustRightInd w:val="0"/>
        <w:rPr>
          <w:rFonts w:ascii="Arial" w:hAnsi="Arial" w:cs="Arial"/>
          <w:color w:val="C00000"/>
          <w:sz w:val="20"/>
          <w:szCs w:val="20"/>
        </w:rPr>
      </w:pPr>
      <w:r w:rsidRPr="0070616F">
        <w:rPr>
          <w:rFonts w:ascii="Arial" w:hAnsi="Arial" w:cs="Arial"/>
          <w:color w:val="C00000"/>
          <w:sz w:val="20"/>
          <w:szCs w:val="20"/>
        </w:rPr>
        <w:t>Only one interview will take place. In the event of applicants being unsuccessful after interview, applicants will need to wait until a new admissions cycle to apply again to be considered.  A further application, via Extra</w:t>
      </w:r>
      <w:r w:rsidR="00FE5F1E">
        <w:rPr>
          <w:rFonts w:ascii="Arial" w:hAnsi="Arial" w:cs="Arial"/>
          <w:color w:val="C00000"/>
          <w:sz w:val="20"/>
          <w:szCs w:val="20"/>
        </w:rPr>
        <w:t>,</w:t>
      </w:r>
      <w:r w:rsidRPr="0070616F">
        <w:rPr>
          <w:rFonts w:ascii="Arial" w:hAnsi="Arial" w:cs="Arial"/>
          <w:color w:val="C00000"/>
          <w:sz w:val="20"/>
          <w:szCs w:val="20"/>
        </w:rPr>
        <w:t xml:space="preserve"> </w:t>
      </w:r>
      <w:r w:rsidR="00FE5F1E">
        <w:rPr>
          <w:rFonts w:ascii="Arial" w:hAnsi="Arial" w:cs="Arial"/>
          <w:color w:val="C00000"/>
          <w:sz w:val="20"/>
          <w:szCs w:val="20"/>
        </w:rPr>
        <w:t xml:space="preserve">Clearing Plus or </w:t>
      </w:r>
      <w:r w:rsidRPr="0070616F">
        <w:rPr>
          <w:rFonts w:ascii="Arial" w:hAnsi="Arial" w:cs="Arial"/>
          <w:color w:val="C00000"/>
          <w:sz w:val="20"/>
          <w:szCs w:val="20"/>
        </w:rPr>
        <w:t xml:space="preserve">Clearing, in the same cycle, will not lead to a further interview invite being issued or an offer of admission. </w:t>
      </w:r>
    </w:p>
    <w:p w14:paraId="64A67BF9" w14:textId="77777777" w:rsidR="00701E22" w:rsidRPr="0070616F" w:rsidRDefault="00701E22" w:rsidP="0070616F">
      <w:pPr>
        <w:autoSpaceDE w:val="0"/>
        <w:autoSpaceDN w:val="0"/>
        <w:adjustRightInd w:val="0"/>
        <w:rPr>
          <w:rFonts w:ascii="Arial" w:hAnsi="Arial" w:cs="Arial"/>
          <w:sz w:val="20"/>
          <w:szCs w:val="20"/>
        </w:rPr>
      </w:pPr>
    </w:p>
    <w:p w14:paraId="61EEF23F" w14:textId="77777777" w:rsidR="00A96689" w:rsidRPr="00FE5F1E" w:rsidRDefault="00701E22" w:rsidP="0070616F">
      <w:pPr>
        <w:autoSpaceDE w:val="0"/>
        <w:autoSpaceDN w:val="0"/>
        <w:adjustRightInd w:val="0"/>
        <w:rPr>
          <w:rFonts w:ascii="Arial" w:hAnsi="Arial" w:cs="Arial"/>
          <w:b/>
          <w:bCs/>
          <w:sz w:val="20"/>
          <w:szCs w:val="20"/>
          <w:u w:val="single"/>
        </w:rPr>
      </w:pPr>
      <w:r w:rsidRPr="00FE5F1E">
        <w:rPr>
          <w:rFonts w:ascii="Arial" w:hAnsi="Arial" w:cs="Arial"/>
          <w:b/>
          <w:bCs/>
          <w:sz w:val="20"/>
          <w:szCs w:val="20"/>
          <w:u w:val="single"/>
        </w:rPr>
        <w:lastRenderedPageBreak/>
        <w:t>PVG Check</w:t>
      </w:r>
    </w:p>
    <w:p w14:paraId="26D03F38" w14:textId="503C2E9F" w:rsidR="00AB74AF" w:rsidRPr="0070616F" w:rsidRDefault="00C606D4" w:rsidP="0070616F">
      <w:pPr>
        <w:autoSpaceDE w:val="0"/>
        <w:autoSpaceDN w:val="0"/>
        <w:adjustRightInd w:val="0"/>
        <w:rPr>
          <w:rFonts w:ascii="Arial" w:hAnsi="Arial" w:cs="Arial"/>
          <w:sz w:val="20"/>
          <w:szCs w:val="20"/>
        </w:rPr>
      </w:pPr>
      <w:r w:rsidRPr="0070616F">
        <w:rPr>
          <w:rFonts w:ascii="Arial" w:hAnsi="Arial" w:cs="Arial"/>
          <w:sz w:val="20"/>
          <w:szCs w:val="20"/>
        </w:rPr>
        <w:t>A Protection of Vulnerable Group (PVG)</w:t>
      </w:r>
      <w:r w:rsidR="00D340C7" w:rsidRPr="0070616F">
        <w:rPr>
          <w:rFonts w:ascii="Arial" w:hAnsi="Arial" w:cs="Arial"/>
          <w:sz w:val="20"/>
          <w:szCs w:val="20"/>
        </w:rPr>
        <w:t xml:space="preserve"> </w:t>
      </w:r>
      <w:r w:rsidR="00470766" w:rsidRPr="0070616F">
        <w:rPr>
          <w:rFonts w:ascii="Arial" w:hAnsi="Arial" w:cs="Arial"/>
          <w:sz w:val="20"/>
          <w:szCs w:val="20"/>
        </w:rPr>
        <w:t>c</w:t>
      </w:r>
      <w:r w:rsidR="00D340C7" w:rsidRPr="0070616F">
        <w:rPr>
          <w:rFonts w:ascii="Arial" w:hAnsi="Arial" w:cs="Arial"/>
          <w:sz w:val="20"/>
          <w:szCs w:val="20"/>
        </w:rPr>
        <w:t>heck through Disclosure Scotland will be co</w:t>
      </w:r>
      <w:r w:rsidR="00EF78DC" w:rsidRPr="0070616F">
        <w:rPr>
          <w:rFonts w:ascii="Arial" w:hAnsi="Arial" w:cs="Arial"/>
          <w:sz w:val="20"/>
          <w:szCs w:val="20"/>
        </w:rPr>
        <w:t xml:space="preserve">nducted by the University prior </w:t>
      </w:r>
      <w:r w:rsidR="00D340C7" w:rsidRPr="0070616F">
        <w:rPr>
          <w:rFonts w:ascii="Arial" w:hAnsi="Arial" w:cs="Arial"/>
          <w:sz w:val="20"/>
          <w:szCs w:val="20"/>
        </w:rPr>
        <w:t>to final acceptance.</w:t>
      </w:r>
      <w:r w:rsidR="00243DFF" w:rsidRPr="0070616F">
        <w:rPr>
          <w:rFonts w:ascii="Arial" w:hAnsi="Arial" w:cs="Arial"/>
          <w:sz w:val="20"/>
          <w:szCs w:val="20"/>
        </w:rPr>
        <w:t xml:space="preserve"> </w:t>
      </w:r>
      <w:r w:rsidR="00243DFF" w:rsidRPr="0070616F">
        <w:rPr>
          <w:rFonts w:ascii="Arial" w:hAnsi="Arial" w:cs="Arial"/>
          <w:b/>
          <w:bCs/>
          <w:color w:val="C00000"/>
          <w:sz w:val="20"/>
          <w:szCs w:val="20"/>
          <w:u w:val="single"/>
        </w:rPr>
        <w:t>The PVG check will also evidence residency in Scotland.</w:t>
      </w:r>
      <w:r w:rsidR="00243DFF" w:rsidRPr="00FE5F1E">
        <w:rPr>
          <w:rFonts w:ascii="Arial" w:hAnsi="Arial" w:cs="Arial"/>
          <w:sz w:val="20"/>
          <w:szCs w:val="20"/>
        </w:rPr>
        <w:t xml:space="preserve">  </w:t>
      </w:r>
      <w:r w:rsidR="00D340C7" w:rsidRPr="0070616F">
        <w:rPr>
          <w:rFonts w:ascii="Arial" w:hAnsi="Arial" w:cs="Arial"/>
          <w:sz w:val="20"/>
          <w:szCs w:val="20"/>
        </w:rPr>
        <w:t>This is required of all applicants who accept an offer of admission</w:t>
      </w:r>
      <w:r w:rsidR="00F45B31" w:rsidRPr="0070616F">
        <w:rPr>
          <w:rFonts w:ascii="Arial" w:hAnsi="Arial" w:cs="Arial"/>
          <w:sz w:val="20"/>
          <w:szCs w:val="20"/>
        </w:rPr>
        <w:t xml:space="preserve"> for PGDE Online Primary</w:t>
      </w:r>
      <w:r w:rsidR="00D340C7" w:rsidRPr="0070616F">
        <w:rPr>
          <w:rFonts w:ascii="Arial" w:hAnsi="Arial" w:cs="Arial"/>
          <w:sz w:val="20"/>
          <w:szCs w:val="20"/>
        </w:rPr>
        <w:t>, even those who</w:t>
      </w:r>
      <w:r w:rsidR="00EF78DC" w:rsidRPr="0070616F">
        <w:rPr>
          <w:rFonts w:ascii="Arial" w:hAnsi="Arial" w:cs="Arial"/>
          <w:sz w:val="20"/>
          <w:szCs w:val="20"/>
        </w:rPr>
        <w:t xml:space="preserve"> </w:t>
      </w:r>
      <w:r w:rsidR="00D340C7" w:rsidRPr="0070616F">
        <w:rPr>
          <w:rFonts w:ascii="Arial" w:hAnsi="Arial" w:cs="Arial"/>
          <w:sz w:val="20"/>
          <w:szCs w:val="20"/>
        </w:rPr>
        <w:t xml:space="preserve">have been checked previously. </w:t>
      </w:r>
      <w:r w:rsidR="00FE5F1E">
        <w:rPr>
          <w:rFonts w:ascii="Arial" w:hAnsi="Arial" w:cs="Arial"/>
          <w:sz w:val="20"/>
          <w:szCs w:val="20"/>
        </w:rPr>
        <w:t xml:space="preserve"> </w:t>
      </w:r>
      <w:r w:rsidR="00D340C7" w:rsidRPr="0070616F">
        <w:rPr>
          <w:rFonts w:ascii="Arial" w:hAnsi="Arial" w:cs="Arial"/>
          <w:sz w:val="20"/>
          <w:szCs w:val="20"/>
        </w:rPr>
        <w:t>For UK applicants</w:t>
      </w:r>
      <w:r w:rsidR="00243DFF" w:rsidRPr="0070616F">
        <w:rPr>
          <w:rFonts w:ascii="Arial" w:hAnsi="Arial" w:cs="Arial"/>
          <w:sz w:val="20"/>
          <w:szCs w:val="20"/>
        </w:rPr>
        <w:t xml:space="preserve">, resident in Scotland, </w:t>
      </w:r>
      <w:r w:rsidR="00D340C7" w:rsidRPr="0070616F">
        <w:rPr>
          <w:rFonts w:ascii="Arial" w:hAnsi="Arial" w:cs="Arial"/>
          <w:sz w:val="20"/>
          <w:szCs w:val="20"/>
        </w:rPr>
        <w:t xml:space="preserve"> who have lived outside</w:t>
      </w:r>
      <w:r w:rsidR="00EF78DC" w:rsidRPr="0070616F">
        <w:rPr>
          <w:rFonts w:ascii="Arial" w:hAnsi="Arial" w:cs="Arial"/>
          <w:sz w:val="20"/>
          <w:szCs w:val="20"/>
        </w:rPr>
        <w:t xml:space="preserve"> </w:t>
      </w:r>
      <w:r w:rsidR="00D340C7" w:rsidRPr="0070616F">
        <w:rPr>
          <w:rFonts w:ascii="Arial" w:hAnsi="Arial" w:cs="Arial"/>
          <w:sz w:val="20"/>
          <w:szCs w:val="20"/>
        </w:rPr>
        <w:t xml:space="preserve">the UK for any </w:t>
      </w:r>
      <w:proofErr w:type="gramStart"/>
      <w:r w:rsidR="00D340C7" w:rsidRPr="0070616F">
        <w:rPr>
          <w:rFonts w:ascii="Arial" w:hAnsi="Arial" w:cs="Arial"/>
          <w:sz w:val="20"/>
          <w:szCs w:val="20"/>
        </w:rPr>
        <w:t>period of time</w:t>
      </w:r>
      <w:proofErr w:type="gramEnd"/>
      <w:r w:rsidR="00D340C7" w:rsidRPr="0070616F">
        <w:rPr>
          <w:rFonts w:ascii="Arial" w:hAnsi="Arial" w:cs="Arial"/>
          <w:sz w:val="20"/>
          <w:szCs w:val="20"/>
        </w:rPr>
        <w:t>, in accepting an offer of admission, an Enhanced criminal record check</w:t>
      </w:r>
      <w:r w:rsidR="00EF78DC" w:rsidRPr="0070616F">
        <w:rPr>
          <w:rFonts w:ascii="Arial" w:hAnsi="Arial" w:cs="Arial"/>
          <w:sz w:val="20"/>
          <w:szCs w:val="20"/>
        </w:rPr>
        <w:t xml:space="preserve"> </w:t>
      </w:r>
      <w:r w:rsidR="00D340C7" w:rsidRPr="0070616F">
        <w:rPr>
          <w:rFonts w:ascii="Arial" w:hAnsi="Arial" w:cs="Arial"/>
          <w:sz w:val="20"/>
          <w:szCs w:val="20"/>
        </w:rPr>
        <w:t>through Disclosure Scotland will be conducted and in addition, it will be necessary for the applicant to</w:t>
      </w:r>
      <w:r w:rsidR="00EF78DC" w:rsidRPr="0070616F">
        <w:rPr>
          <w:rFonts w:ascii="Arial" w:hAnsi="Arial" w:cs="Arial"/>
          <w:sz w:val="20"/>
          <w:szCs w:val="20"/>
        </w:rPr>
        <w:t xml:space="preserve"> </w:t>
      </w:r>
      <w:r w:rsidR="00D340C7" w:rsidRPr="0070616F">
        <w:rPr>
          <w:rFonts w:ascii="Arial" w:hAnsi="Arial" w:cs="Arial"/>
          <w:sz w:val="20"/>
          <w:szCs w:val="20"/>
        </w:rPr>
        <w:t>obtain a criminal record check from the country they are from/lived in.</w:t>
      </w:r>
      <w:r w:rsidR="00F256DD" w:rsidRPr="0070616F">
        <w:rPr>
          <w:rFonts w:ascii="Arial" w:hAnsi="Arial" w:cs="Arial"/>
          <w:sz w:val="20"/>
          <w:szCs w:val="20"/>
        </w:rPr>
        <w:t xml:space="preserve">  </w:t>
      </w:r>
    </w:p>
    <w:p w14:paraId="1E160324" w14:textId="2B34C263" w:rsidR="00D340C7" w:rsidRPr="0070616F" w:rsidRDefault="00D340C7" w:rsidP="0070616F">
      <w:pPr>
        <w:pStyle w:val="Heading1"/>
        <w:rPr>
          <w:rFonts w:ascii="Arial" w:hAnsi="Arial" w:cs="Arial"/>
        </w:rPr>
      </w:pPr>
      <w:r w:rsidRPr="0070616F">
        <w:rPr>
          <w:rFonts w:ascii="Arial" w:hAnsi="Arial" w:cs="Arial"/>
        </w:rPr>
        <w:t>Funding</w:t>
      </w:r>
      <w:r w:rsidR="00634904" w:rsidRPr="0070616F">
        <w:rPr>
          <w:rFonts w:ascii="Arial" w:hAnsi="Arial" w:cs="Arial"/>
        </w:rPr>
        <w:t xml:space="preserve"> for </w:t>
      </w:r>
      <w:r w:rsidR="00AF5099" w:rsidRPr="0070616F">
        <w:rPr>
          <w:rFonts w:ascii="Arial" w:hAnsi="Arial" w:cs="Arial"/>
        </w:rPr>
        <w:t>part-time online</w:t>
      </w:r>
      <w:r w:rsidR="00634904" w:rsidRPr="0070616F">
        <w:rPr>
          <w:rFonts w:ascii="Arial" w:hAnsi="Arial" w:cs="Arial"/>
        </w:rPr>
        <w:t xml:space="preserve"> Students</w:t>
      </w:r>
    </w:p>
    <w:p w14:paraId="4D832D9B" w14:textId="77777777" w:rsidR="00AB5B6C" w:rsidRPr="0070616F" w:rsidRDefault="00D340C7" w:rsidP="0070616F">
      <w:pPr>
        <w:autoSpaceDE w:val="0"/>
        <w:autoSpaceDN w:val="0"/>
        <w:adjustRightInd w:val="0"/>
        <w:rPr>
          <w:rFonts w:ascii="Arial" w:hAnsi="Arial" w:cs="Arial"/>
          <w:sz w:val="20"/>
          <w:szCs w:val="20"/>
        </w:rPr>
      </w:pPr>
      <w:r w:rsidRPr="0070616F">
        <w:rPr>
          <w:rFonts w:ascii="Arial" w:hAnsi="Arial" w:cs="Arial"/>
          <w:sz w:val="20"/>
          <w:szCs w:val="20"/>
        </w:rPr>
        <w:t>Applicants accepted onto the programme apply to either the Students Aw</w:t>
      </w:r>
      <w:r w:rsidR="006B2DF8" w:rsidRPr="0070616F">
        <w:rPr>
          <w:rFonts w:ascii="Arial" w:hAnsi="Arial" w:cs="Arial"/>
          <w:sz w:val="20"/>
          <w:szCs w:val="20"/>
        </w:rPr>
        <w:t xml:space="preserve">ards Agency for Scotland (SAAS) </w:t>
      </w:r>
      <w:r w:rsidRPr="0070616F">
        <w:rPr>
          <w:rFonts w:ascii="Arial" w:hAnsi="Arial" w:cs="Arial"/>
          <w:sz w:val="20"/>
          <w:szCs w:val="20"/>
        </w:rPr>
        <w:t>or their Local Education Authority for assistance</w:t>
      </w:r>
      <w:r w:rsidR="006B2DF8" w:rsidRPr="0070616F">
        <w:rPr>
          <w:rFonts w:ascii="Arial" w:hAnsi="Arial" w:cs="Arial"/>
          <w:sz w:val="20"/>
          <w:szCs w:val="20"/>
        </w:rPr>
        <w:t xml:space="preserve"> </w:t>
      </w:r>
      <w:r w:rsidRPr="0070616F">
        <w:rPr>
          <w:rFonts w:ascii="Arial" w:hAnsi="Arial" w:cs="Arial"/>
          <w:sz w:val="20"/>
          <w:szCs w:val="20"/>
        </w:rPr>
        <w:t xml:space="preserve">with fees. </w:t>
      </w:r>
    </w:p>
    <w:p w14:paraId="1CA32F54" w14:textId="77777777" w:rsidR="00175EB9" w:rsidRPr="0070616F" w:rsidRDefault="00175EB9" w:rsidP="0070616F">
      <w:pPr>
        <w:autoSpaceDE w:val="0"/>
        <w:autoSpaceDN w:val="0"/>
        <w:adjustRightInd w:val="0"/>
        <w:rPr>
          <w:rFonts w:ascii="Arial" w:hAnsi="Arial" w:cs="Arial"/>
          <w:sz w:val="20"/>
          <w:szCs w:val="20"/>
        </w:rPr>
      </w:pPr>
    </w:p>
    <w:p w14:paraId="3CFC9793" w14:textId="461FCDE0" w:rsidR="00175EB9" w:rsidRPr="0070616F" w:rsidRDefault="00175EB9" w:rsidP="0070616F">
      <w:pPr>
        <w:autoSpaceDE w:val="0"/>
        <w:autoSpaceDN w:val="0"/>
        <w:adjustRightInd w:val="0"/>
        <w:rPr>
          <w:rFonts w:ascii="Arial" w:hAnsi="Arial" w:cs="Arial"/>
          <w:sz w:val="20"/>
          <w:szCs w:val="20"/>
        </w:rPr>
      </w:pPr>
      <w:r w:rsidRPr="0070616F">
        <w:rPr>
          <w:rFonts w:ascii="Arial" w:hAnsi="Arial" w:cs="Arial"/>
          <w:sz w:val="20"/>
          <w:szCs w:val="20"/>
        </w:rPr>
        <w:t xml:space="preserve">Full information regarding the SAAS part-time fee grant can be found at: </w:t>
      </w:r>
      <w:hyperlink r:id="rId15" w:history="1">
        <w:r w:rsidRPr="0070616F">
          <w:rPr>
            <w:rStyle w:val="Hyperlink"/>
            <w:rFonts w:ascii="Arial" w:hAnsi="Arial" w:cs="Arial"/>
            <w:sz w:val="20"/>
            <w:szCs w:val="20"/>
          </w:rPr>
          <w:t>www.abdn.ac.uk/students/finance/parttime-students.php</w:t>
        </w:r>
      </w:hyperlink>
      <w:r w:rsidR="00FE5F1E">
        <w:t>.</w:t>
      </w:r>
      <w:r w:rsidRPr="0070616F">
        <w:rPr>
          <w:rFonts w:ascii="Arial" w:hAnsi="Arial" w:cs="Arial"/>
          <w:sz w:val="20"/>
          <w:szCs w:val="20"/>
        </w:rPr>
        <w:t xml:space="preserve"> </w:t>
      </w:r>
    </w:p>
    <w:p w14:paraId="3C796F9F" w14:textId="77777777" w:rsidR="005E6F74" w:rsidRPr="0070616F" w:rsidRDefault="005E6F74" w:rsidP="0070616F">
      <w:pPr>
        <w:autoSpaceDE w:val="0"/>
        <w:autoSpaceDN w:val="0"/>
        <w:adjustRightInd w:val="0"/>
        <w:rPr>
          <w:rFonts w:ascii="Arial" w:hAnsi="Arial" w:cs="Arial"/>
          <w:sz w:val="20"/>
          <w:szCs w:val="20"/>
        </w:rPr>
      </w:pPr>
    </w:p>
    <w:p w14:paraId="19BBF836" w14:textId="2FD56853" w:rsidR="00D340C7" w:rsidRPr="0070616F" w:rsidRDefault="00D340C7" w:rsidP="0070616F">
      <w:pPr>
        <w:autoSpaceDE w:val="0"/>
        <w:autoSpaceDN w:val="0"/>
        <w:adjustRightInd w:val="0"/>
        <w:rPr>
          <w:rFonts w:ascii="Arial" w:hAnsi="Arial" w:cs="Arial"/>
          <w:sz w:val="20"/>
          <w:szCs w:val="20"/>
        </w:rPr>
      </w:pPr>
      <w:r w:rsidRPr="0070616F">
        <w:rPr>
          <w:rFonts w:ascii="Arial" w:hAnsi="Arial" w:cs="Arial"/>
          <w:sz w:val="20"/>
          <w:szCs w:val="20"/>
        </w:rPr>
        <w:t xml:space="preserve">Information relating to </w:t>
      </w:r>
      <w:r w:rsidR="00AB5B6C" w:rsidRPr="0070616F">
        <w:rPr>
          <w:rFonts w:ascii="Arial" w:hAnsi="Arial" w:cs="Arial"/>
          <w:sz w:val="20"/>
          <w:szCs w:val="20"/>
        </w:rPr>
        <w:t>Tuition Fees</w:t>
      </w:r>
      <w:r w:rsidRPr="0070616F">
        <w:rPr>
          <w:rFonts w:ascii="Arial" w:hAnsi="Arial" w:cs="Arial"/>
          <w:sz w:val="20"/>
          <w:szCs w:val="20"/>
        </w:rPr>
        <w:t xml:space="preserve"> will be finalised in the Spring </w:t>
      </w:r>
      <w:r w:rsidR="00AB5B6C" w:rsidRPr="0070616F">
        <w:rPr>
          <w:rFonts w:ascii="Arial" w:hAnsi="Arial" w:cs="Arial"/>
          <w:sz w:val="20"/>
          <w:szCs w:val="20"/>
        </w:rPr>
        <w:t>of each year and</w:t>
      </w:r>
      <w:r w:rsidRPr="0070616F">
        <w:rPr>
          <w:rFonts w:ascii="Arial" w:hAnsi="Arial" w:cs="Arial"/>
          <w:sz w:val="20"/>
          <w:szCs w:val="20"/>
        </w:rPr>
        <w:t xml:space="preserve"> provided at: </w:t>
      </w:r>
      <w:hyperlink r:id="rId16" w:history="1">
        <w:r w:rsidR="00333AD0" w:rsidRPr="00FE5F1E">
          <w:rPr>
            <w:rStyle w:val="Hyperlink"/>
            <w:rFonts w:ascii="Arial" w:hAnsi="Arial" w:cs="Arial"/>
            <w:sz w:val="20"/>
            <w:szCs w:val="20"/>
          </w:rPr>
          <w:t>www.abdn.ac.uk/students/finance/tuition-fees.php</w:t>
        </w:r>
      </w:hyperlink>
      <w:r w:rsidR="00FE5F1E" w:rsidRPr="00FE5F1E">
        <w:t>.</w:t>
      </w:r>
      <w:r w:rsidR="000A1A05" w:rsidRPr="0070616F">
        <w:rPr>
          <w:rFonts w:ascii="Arial" w:hAnsi="Arial" w:cs="Arial"/>
          <w:sz w:val="20"/>
          <w:szCs w:val="20"/>
        </w:rPr>
        <w:t xml:space="preserve">  </w:t>
      </w:r>
      <w:r w:rsidRPr="0070616F">
        <w:rPr>
          <w:rFonts w:ascii="Arial" w:hAnsi="Arial" w:cs="Arial"/>
          <w:sz w:val="20"/>
          <w:szCs w:val="20"/>
        </w:rPr>
        <w:t>Applicants from England,</w:t>
      </w:r>
      <w:r w:rsidR="00AB5B6C" w:rsidRPr="0070616F">
        <w:rPr>
          <w:rFonts w:ascii="Arial" w:hAnsi="Arial" w:cs="Arial"/>
          <w:sz w:val="20"/>
          <w:szCs w:val="20"/>
        </w:rPr>
        <w:t xml:space="preserve"> </w:t>
      </w:r>
      <w:r w:rsidRPr="0070616F">
        <w:rPr>
          <w:rFonts w:ascii="Arial" w:hAnsi="Arial" w:cs="Arial"/>
          <w:sz w:val="20"/>
          <w:szCs w:val="20"/>
        </w:rPr>
        <w:t>Wales and Northern Ireland should note that the</w:t>
      </w:r>
      <w:r w:rsidR="006B2DF8" w:rsidRPr="0070616F">
        <w:rPr>
          <w:rFonts w:ascii="Arial" w:hAnsi="Arial" w:cs="Arial"/>
          <w:sz w:val="20"/>
          <w:szCs w:val="20"/>
        </w:rPr>
        <w:t xml:space="preserve"> </w:t>
      </w:r>
      <w:r w:rsidRPr="0070616F">
        <w:rPr>
          <w:rFonts w:ascii="Arial" w:hAnsi="Arial" w:cs="Arial"/>
          <w:sz w:val="20"/>
          <w:szCs w:val="20"/>
        </w:rPr>
        <w:t>study bursary offered to postgraduate initial teacher training (ITT) students studying in England,</w:t>
      </w:r>
      <w:r w:rsidR="00AB5B6C" w:rsidRPr="0070616F">
        <w:rPr>
          <w:rFonts w:ascii="Arial" w:hAnsi="Arial" w:cs="Arial"/>
          <w:sz w:val="20"/>
          <w:szCs w:val="20"/>
        </w:rPr>
        <w:t xml:space="preserve"> </w:t>
      </w:r>
      <w:r w:rsidRPr="0070616F">
        <w:rPr>
          <w:rFonts w:ascii="Arial" w:hAnsi="Arial" w:cs="Arial"/>
          <w:sz w:val="20"/>
          <w:szCs w:val="20"/>
        </w:rPr>
        <w:t>Wales or</w:t>
      </w:r>
      <w:r w:rsidR="006B2DF8" w:rsidRPr="0070616F">
        <w:rPr>
          <w:rFonts w:ascii="Arial" w:hAnsi="Arial" w:cs="Arial"/>
          <w:sz w:val="20"/>
          <w:szCs w:val="20"/>
        </w:rPr>
        <w:t xml:space="preserve"> </w:t>
      </w:r>
      <w:r w:rsidRPr="0070616F">
        <w:rPr>
          <w:rFonts w:ascii="Arial" w:hAnsi="Arial" w:cs="Arial"/>
          <w:sz w:val="20"/>
          <w:szCs w:val="20"/>
        </w:rPr>
        <w:t>Northern Ireland does not apply if they accept an offer of a place at a Scottish institution.</w:t>
      </w:r>
    </w:p>
    <w:p w14:paraId="7CDC77E5" w14:textId="3F3E3EE3" w:rsidR="00187F41" w:rsidRPr="0070616F" w:rsidRDefault="00187F41" w:rsidP="0070616F">
      <w:pPr>
        <w:pStyle w:val="Heading1"/>
        <w:rPr>
          <w:rFonts w:ascii="Arial" w:hAnsi="Arial" w:cs="Arial"/>
        </w:rPr>
      </w:pPr>
      <w:r w:rsidRPr="0070616F">
        <w:rPr>
          <w:rFonts w:ascii="Arial" w:hAnsi="Arial" w:cs="Arial"/>
        </w:rPr>
        <w:t xml:space="preserve">Teaching </w:t>
      </w:r>
      <w:r w:rsidR="00407FBB" w:rsidRPr="0070616F">
        <w:rPr>
          <w:rFonts w:ascii="Arial" w:hAnsi="Arial" w:cs="Arial"/>
        </w:rPr>
        <w:t>out with</w:t>
      </w:r>
      <w:r w:rsidRPr="0070616F">
        <w:rPr>
          <w:rFonts w:ascii="Arial" w:hAnsi="Arial" w:cs="Arial"/>
        </w:rPr>
        <w:t xml:space="preserve"> Scotland</w:t>
      </w:r>
    </w:p>
    <w:p w14:paraId="30F08919" w14:textId="4D29E257" w:rsidR="00187F41" w:rsidRPr="0070616F" w:rsidRDefault="00187F41" w:rsidP="0070616F">
      <w:pPr>
        <w:rPr>
          <w:rFonts w:ascii="Arial" w:hAnsi="Arial" w:cs="Arial"/>
          <w:sz w:val="20"/>
          <w:szCs w:val="20"/>
        </w:rPr>
      </w:pPr>
      <w:r w:rsidRPr="0070616F">
        <w:rPr>
          <w:rFonts w:ascii="Arial" w:hAnsi="Arial" w:cs="Arial"/>
          <w:sz w:val="20"/>
          <w:szCs w:val="20"/>
        </w:rPr>
        <w:t xml:space="preserve">Should you wish to teach </w:t>
      </w:r>
      <w:r w:rsidR="00407FBB" w:rsidRPr="0070616F">
        <w:rPr>
          <w:rFonts w:ascii="Arial" w:hAnsi="Arial" w:cs="Arial"/>
          <w:sz w:val="20"/>
          <w:szCs w:val="20"/>
        </w:rPr>
        <w:t>out with</w:t>
      </w:r>
      <w:r w:rsidRPr="0070616F">
        <w:rPr>
          <w:rFonts w:ascii="Arial" w:hAnsi="Arial" w:cs="Arial"/>
          <w:sz w:val="20"/>
          <w:szCs w:val="20"/>
        </w:rPr>
        <w:t xml:space="preserve"> Scotland with a teaching qualification gained in Scotland you need to check its acceptability with the Education Authority of the country you wish to teach in; this includes England, Wales, Northern Ireland and European Union countries.  The PGDE degree programme at Aberdeen is worth 120 credit points which is equivalent to 60 ECTS.</w:t>
      </w:r>
    </w:p>
    <w:p w14:paraId="16C85622" w14:textId="77777777" w:rsidR="007B28AF" w:rsidRPr="0070616F" w:rsidRDefault="007B28AF" w:rsidP="0070616F">
      <w:pPr>
        <w:pStyle w:val="Heading1"/>
        <w:rPr>
          <w:rFonts w:ascii="Arial" w:hAnsi="Arial" w:cs="Arial"/>
        </w:rPr>
      </w:pPr>
      <w:r w:rsidRPr="0070616F">
        <w:rPr>
          <w:rFonts w:ascii="Arial" w:hAnsi="Arial" w:cs="Arial"/>
        </w:rPr>
        <w:t>For</w:t>
      </w:r>
      <w:r w:rsidR="00D340C7" w:rsidRPr="0070616F">
        <w:rPr>
          <w:rFonts w:ascii="Arial" w:hAnsi="Arial" w:cs="Arial"/>
        </w:rPr>
        <w:t xml:space="preserve"> </w:t>
      </w:r>
      <w:r w:rsidRPr="0070616F">
        <w:rPr>
          <w:rFonts w:ascii="Arial" w:hAnsi="Arial" w:cs="Arial"/>
        </w:rPr>
        <w:t>More Information</w:t>
      </w:r>
    </w:p>
    <w:p w14:paraId="07916C62" w14:textId="26D36FA8" w:rsidR="00FE5F1E" w:rsidRPr="00E500E0" w:rsidRDefault="00FE5F1E" w:rsidP="00FE5F1E">
      <w:pPr>
        <w:autoSpaceDE w:val="0"/>
        <w:autoSpaceDN w:val="0"/>
        <w:adjustRightInd w:val="0"/>
        <w:rPr>
          <w:rFonts w:ascii="Arial" w:hAnsi="Arial" w:cs="Arial"/>
          <w:color w:val="000000"/>
          <w:sz w:val="20"/>
          <w:szCs w:val="20"/>
        </w:rPr>
      </w:pPr>
      <w:r w:rsidRPr="00E500E0">
        <w:rPr>
          <w:rFonts w:ascii="Arial" w:hAnsi="Arial" w:cs="Arial"/>
          <w:color w:val="000000" w:themeColor="text1"/>
          <w:sz w:val="20"/>
          <w:szCs w:val="20"/>
        </w:rPr>
        <w:t>If you require further information relating to your qualification for the English or Maths requirement, or if your qualification is equivalent to degree level, or if you have non-UK qualifications</w:t>
      </w:r>
      <w:r w:rsidRPr="00162771">
        <w:rPr>
          <w:rFonts w:ascii="Arial" w:hAnsi="Arial" w:cs="Arial"/>
          <w:color w:val="000000" w:themeColor="text1"/>
          <w:sz w:val="20"/>
          <w:szCs w:val="20"/>
        </w:rPr>
        <w:t>, please contact the PGDE Primary Admissions Co-ordinator, Isla Ryan or Hazel Seymour (</w:t>
      </w:r>
      <w:hyperlink r:id="rId17" w:history="1">
        <w:r w:rsidRPr="00162771">
          <w:rPr>
            <w:rStyle w:val="Hyperlink"/>
            <w:rFonts w:ascii="Arial" w:hAnsi="Arial" w:cs="Arial"/>
            <w:b/>
            <w:bCs/>
            <w:sz w:val="20"/>
            <w:szCs w:val="20"/>
          </w:rPr>
          <w:t>ugadmissions@abdn.ac.uk</w:t>
        </w:r>
      </w:hyperlink>
      <w:r w:rsidRPr="00162771">
        <w:rPr>
          <w:rFonts w:ascii="Arial" w:hAnsi="Arial" w:cs="Arial"/>
          <w:color w:val="000000" w:themeColor="text1"/>
          <w:sz w:val="20"/>
          <w:szCs w:val="20"/>
        </w:rPr>
        <w:t>) in the first instance.</w:t>
      </w:r>
      <w:r w:rsidRPr="00E500E0">
        <w:rPr>
          <w:rFonts w:ascii="Arial" w:hAnsi="Arial" w:cs="Arial"/>
          <w:color w:val="000000" w:themeColor="text1"/>
          <w:sz w:val="20"/>
          <w:szCs w:val="20"/>
        </w:rPr>
        <w:t xml:space="preserve"> </w:t>
      </w:r>
    </w:p>
    <w:p w14:paraId="70F79050" w14:textId="77777777" w:rsidR="00FE5F1E" w:rsidRPr="00E500E0" w:rsidRDefault="00FE5F1E" w:rsidP="00FE5F1E">
      <w:pPr>
        <w:autoSpaceDE w:val="0"/>
        <w:autoSpaceDN w:val="0"/>
        <w:adjustRightInd w:val="0"/>
        <w:rPr>
          <w:rFonts w:ascii="Arial" w:hAnsi="Arial" w:cs="Arial"/>
          <w:b/>
          <w:bCs/>
          <w:color w:val="000000"/>
          <w:sz w:val="20"/>
          <w:szCs w:val="20"/>
        </w:rPr>
      </w:pPr>
    </w:p>
    <w:p w14:paraId="64684D6A" w14:textId="77777777" w:rsidR="00FE5F1E" w:rsidRDefault="00FE5F1E" w:rsidP="00FE5F1E">
      <w:pPr>
        <w:autoSpaceDE w:val="0"/>
        <w:autoSpaceDN w:val="0"/>
        <w:adjustRightInd w:val="0"/>
        <w:rPr>
          <w:rFonts w:ascii="Arial" w:hAnsi="Arial" w:cs="Arial"/>
          <w:color w:val="000000" w:themeColor="text1"/>
          <w:sz w:val="16"/>
          <w:szCs w:val="16"/>
        </w:rPr>
      </w:pPr>
      <w:r w:rsidRPr="00E500E0">
        <w:rPr>
          <w:rFonts w:ascii="Arial" w:hAnsi="Arial" w:cs="Arial"/>
          <w:color w:val="000000" w:themeColor="text1"/>
          <w:sz w:val="16"/>
          <w:szCs w:val="16"/>
        </w:rPr>
        <w:t>Admissions Office</w:t>
      </w:r>
    </w:p>
    <w:p w14:paraId="106EBB32" w14:textId="77777777" w:rsidR="00FE5F1E" w:rsidRPr="00E500E0" w:rsidRDefault="00FE5F1E" w:rsidP="00FE5F1E">
      <w:pPr>
        <w:autoSpaceDE w:val="0"/>
        <w:autoSpaceDN w:val="0"/>
        <w:adjustRightInd w:val="0"/>
        <w:rPr>
          <w:rFonts w:ascii="Arial" w:hAnsi="Arial" w:cs="Arial"/>
          <w:color w:val="000000"/>
          <w:sz w:val="16"/>
          <w:szCs w:val="16"/>
        </w:rPr>
      </w:pPr>
      <w:r w:rsidRPr="00E500E0">
        <w:rPr>
          <w:rFonts w:ascii="Arial" w:hAnsi="Arial" w:cs="Arial"/>
          <w:color w:val="000000" w:themeColor="text1"/>
          <w:sz w:val="16"/>
          <w:szCs w:val="16"/>
        </w:rPr>
        <w:t xml:space="preserve">Directorate of </w:t>
      </w:r>
      <w:r>
        <w:rPr>
          <w:rFonts w:ascii="Arial" w:hAnsi="Arial" w:cs="Arial"/>
          <w:color w:val="000000" w:themeColor="text1"/>
          <w:sz w:val="16"/>
          <w:szCs w:val="16"/>
        </w:rPr>
        <w:t>Global Engagement, Marketing and Recruitment</w:t>
      </w:r>
    </w:p>
    <w:p w14:paraId="03101EEC" w14:textId="77777777" w:rsidR="00FE5F1E" w:rsidRPr="00E500E0" w:rsidRDefault="00FE5F1E" w:rsidP="00FE5F1E">
      <w:pPr>
        <w:autoSpaceDE w:val="0"/>
        <w:autoSpaceDN w:val="0"/>
        <w:adjustRightInd w:val="0"/>
        <w:rPr>
          <w:rFonts w:ascii="Arial" w:hAnsi="Arial" w:cs="Arial"/>
          <w:color w:val="000000"/>
          <w:sz w:val="16"/>
          <w:szCs w:val="16"/>
        </w:rPr>
      </w:pPr>
      <w:r w:rsidRPr="00E500E0">
        <w:rPr>
          <w:rFonts w:ascii="Arial" w:hAnsi="Arial" w:cs="Arial"/>
          <w:color w:val="000000" w:themeColor="text1"/>
          <w:sz w:val="16"/>
          <w:szCs w:val="16"/>
        </w:rPr>
        <w:t xml:space="preserve">University of Aberdeen </w:t>
      </w:r>
    </w:p>
    <w:p w14:paraId="1C7EE83A" w14:textId="77777777" w:rsidR="00FE5F1E" w:rsidRDefault="00FE5F1E" w:rsidP="00FE5F1E">
      <w:pPr>
        <w:autoSpaceDE w:val="0"/>
        <w:autoSpaceDN w:val="0"/>
        <w:adjustRightInd w:val="0"/>
        <w:rPr>
          <w:rFonts w:ascii="Arial" w:hAnsi="Arial" w:cs="Arial"/>
          <w:color w:val="000000" w:themeColor="text1"/>
          <w:sz w:val="16"/>
          <w:szCs w:val="16"/>
        </w:rPr>
      </w:pPr>
      <w:r w:rsidRPr="00E500E0">
        <w:rPr>
          <w:rFonts w:ascii="Arial" w:hAnsi="Arial" w:cs="Arial"/>
          <w:color w:val="000000" w:themeColor="text1"/>
          <w:sz w:val="16"/>
          <w:szCs w:val="16"/>
        </w:rPr>
        <w:t>University Office</w:t>
      </w:r>
    </w:p>
    <w:p w14:paraId="4B9FBE28" w14:textId="77777777" w:rsidR="00FE5F1E" w:rsidRDefault="00FE5F1E" w:rsidP="00FE5F1E">
      <w:pPr>
        <w:autoSpaceDE w:val="0"/>
        <w:autoSpaceDN w:val="0"/>
        <w:adjustRightInd w:val="0"/>
        <w:rPr>
          <w:rFonts w:ascii="Arial" w:hAnsi="Arial" w:cs="Arial"/>
          <w:color w:val="000000" w:themeColor="text1"/>
          <w:sz w:val="16"/>
          <w:szCs w:val="16"/>
        </w:rPr>
      </w:pPr>
      <w:r w:rsidRPr="00E500E0">
        <w:rPr>
          <w:rFonts w:ascii="Arial" w:hAnsi="Arial" w:cs="Arial"/>
          <w:color w:val="000000" w:themeColor="text1"/>
          <w:sz w:val="16"/>
          <w:szCs w:val="16"/>
        </w:rPr>
        <w:t>King’s College, Aberdeen, AB24 3TX</w:t>
      </w:r>
    </w:p>
    <w:p w14:paraId="23496CE2" w14:textId="77777777" w:rsidR="00FE5F1E" w:rsidRDefault="00FE5F1E" w:rsidP="00FE5F1E">
      <w:pPr>
        <w:autoSpaceDE w:val="0"/>
        <w:autoSpaceDN w:val="0"/>
        <w:adjustRightInd w:val="0"/>
        <w:rPr>
          <w:rFonts w:ascii="Arial" w:hAnsi="Arial" w:cs="Arial"/>
          <w:color w:val="000000" w:themeColor="text1"/>
          <w:sz w:val="16"/>
          <w:szCs w:val="16"/>
        </w:rPr>
      </w:pPr>
    </w:p>
    <w:p w14:paraId="3C5CF476" w14:textId="77777777" w:rsidR="00F45B31" w:rsidRPr="0070616F" w:rsidRDefault="00F45B31" w:rsidP="0070616F">
      <w:pPr>
        <w:autoSpaceDE w:val="0"/>
        <w:autoSpaceDN w:val="0"/>
        <w:adjustRightInd w:val="0"/>
        <w:rPr>
          <w:rFonts w:ascii="Arial" w:hAnsi="Arial" w:cs="Arial"/>
          <w:b/>
          <w:bCs/>
          <w:color w:val="000000"/>
          <w:sz w:val="16"/>
          <w:szCs w:val="16"/>
        </w:rPr>
      </w:pPr>
      <w:r w:rsidRPr="0070616F">
        <w:rPr>
          <w:rFonts w:ascii="Arial" w:hAnsi="Arial" w:cs="Arial"/>
          <w:b/>
          <w:bCs/>
          <w:color w:val="000000"/>
          <w:sz w:val="16"/>
          <w:szCs w:val="16"/>
        </w:rPr>
        <w:t xml:space="preserve">Email: </w:t>
      </w:r>
      <w:hyperlink r:id="rId18" w:history="1">
        <w:r w:rsidRPr="0070616F">
          <w:rPr>
            <w:rStyle w:val="Hyperlink"/>
            <w:rFonts w:ascii="Arial" w:hAnsi="Arial" w:cs="Arial"/>
            <w:b/>
            <w:bCs/>
            <w:sz w:val="16"/>
            <w:szCs w:val="16"/>
          </w:rPr>
          <w:t>ugadmissions@abdn.ac.uk</w:t>
        </w:r>
      </w:hyperlink>
      <w:r w:rsidRPr="0070616F">
        <w:rPr>
          <w:rFonts w:ascii="Arial" w:hAnsi="Arial" w:cs="Arial"/>
          <w:b/>
          <w:bCs/>
          <w:color w:val="000000"/>
          <w:sz w:val="16"/>
          <w:szCs w:val="16"/>
        </w:rPr>
        <w:tab/>
      </w:r>
      <w:r w:rsidRPr="0070616F">
        <w:rPr>
          <w:rFonts w:ascii="Arial" w:hAnsi="Arial" w:cs="Arial"/>
          <w:b/>
          <w:bCs/>
          <w:color w:val="000000"/>
          <w:sz w:val="16"/>
          <w:szCs w:val="16"/>
        </w:rPr>
        <w:tab/>
      </w:r>
    </w:p>
    <w:p w14:paraId="551B207E" w14:textId="77777777" w:rsidR="00F45B31" w:rsidRPr="0070616F" w:rsidRDefault="00F45B31" w:rsidP="0070616F">
      <w:pPr>
        <w:autoSpaceDE w:val="0"/>
        <w:autoSpaceDN w:val="0"/>
        <w:adjustRightInd w:val="0"/>
        <w:rPr>
          <w:rFonts w:ascii="Arial" w:hAnsi="Arial" w:cs="Arial"/>
          <w:b/>
          <w:bCs/>
          <w:color w:val="000000"/>
          <w:sz w:val="16"/>
          <w:szCs w:val="16"/>
        </w:rPr>
      </w:pPr>
      <w:r w:rsidRPr="0070616F">
        <w:rPr>
          <w:rFonts w:ascii="Arial" w:hAnsi="Arial" w:cs="Arial"/>
          <w:b/>
          <w:bCs/>
          <w:color w:val="000000"/>
          <w:sz w:val="16"/>
          <w:szCs w:val="16"/>
        </w:rPr>
        <w:t xml:space="preserve">Web: </w:t>
      </w:r>
      <w:hyperlink r:id="rId19" w:history="1">
        <w:r w:rsidRPr="0070616F">
          <w:rPr>
            <w:rStyle w:val="Hyperlink"/>
            <w:rFonts w:ascii="Arial" w:hAnsi="Arial" w:cs="Arial"/>
            <w:b/>
            <w:bCs/>
            <w:sz w:val="16"/>
            <w:szCs w:val="16"/>
          </w:rPr>
          <w:t>www.abdn.ac.uk/study</w:t>
        </w:r>
      </w:hyperlink>
      <w:r w:rsidRPr="0070616F">
        <w:rPr>
          <w:rFonts w:ascii="Arial" w:hAnsi="Arial" w:cs="Arial"/>
          <w:b/>
          <w:bCs/>
          <w:color w:val="000000"/>
          <w:sz w:val="16"/>
          <w:szCs w:val="16"/>
        </w:rPr>
        <w:t xml:space="preserve"> </w:t>
      </w:r>
    </w:p>
    <w:p w14:paraId="0CBA6282" w14:textId="77777777" w:rsidR="00F45B31" w:rsidRPr="0070616F" w:rsidRDefault="00F45B31" w:rsidP="0070616F">
      <w:pPr>
        <w:autoSpaceDE w:val="0"/>
        <w:autoSpaceDN w:val="0"/>
        <w:adjustRightInd w:val="0"/>
        <w:rPr>
          <w:rFonts w:ascii="Arial" w:hAnsi="Arial" w:cs="Arial"/>
          <w:b/>
          <w:bCs/>
          <w:color w:val="000000"/>
          <w:sz w:val="16"/>
          <w:szCs w:val="16"/>
        </w:rPr>
      </w:pPr>
    </w:p>
    <w:p w14:paraId="6561DBCF" w14:textId="77777777" w:rsidR="00F45B31" w:rsidRPr="0070616F" w:rsidRDefault="00F45B31" w:rsidP="0070616F">
      <w:pPr>
        <w:autoSpaceDE w:val="0"/>
        <w:autoSpaceDN w:val="0"/>
        <w:adjustRightInd w:val="0"/>
        <w:rPr>
          <w:rFonts w:ascii="Arial" w:hAnsi="Arial" w:cs="Arial"/>
          <w:color w:val="000000"/>
          <w:sz w:val="16"/>
          <w:szCs w:val="16"/>
        </w:rPr>
      </w:pPr>
      <w:r w:rsidRPr="0070616F">
        <w:rPr>
          <w:rFonts w:ascii="Arial" w:hAnsi="Arial" w:cs="Arial"/>
          <w:color w:val="000000"/>
          <w:sz w:val="16"/>
          <w:szCs w:val="16"/>
        </w:rPr>
        <w:t xml:space="preserve">Visit the websites: </w:t>
      </w:r>
    </w:p>
    <w:p w14:paraId="763A7215" w14:textId="1722930A" w:rsidR="00F45B31" w:rsidRPr="0070616F" w:rsidRDefault="00F45B31" w:rsidP="0070616F">
      <w:pPr>
        <w:rPr>
          <w:rFonts w:ascii="Arial" w:hAnsi="Arial" w:cs="Arial"/>
          <w:b/>
          <w:sz w:val="16"/>
          <w:szCs w:val="16"/>
        </w:rPr>
      </w:pPr>
      <w:hyperlink r:id="rId20" w:history="1">
        <w:r w:rsidRPr="0070616F">
          <w:rPr>
            <w:rStyle w:val="Hyperlink"/>
            <w:rFonts w:ascii="Arial" w:hAnsi="Arial" w:cs="Arial"/>
            <w:b/>
            <w:sz w:val="16"/>
            <w:szCs w:val="16"/>
          </w:rPr>
          <w:t>www.teachinscotland.scot</w:t>
        </w:r>
      </w:hyperlink>
      <w:r w:rsidRPr="0070616F">
        <w:rPr>
          <w:rFonts w:ascii="Arial" w:hAnsi="Arial" w:cs="Arial"/>
          <w:b/>
          <w:sz w:val="16"/>
          <w:szCs w:val="16"/>
        </w:rPr>
        <w:t xml:space="preserve"> </w:t>
      </w:r>
      <w:r w:rsidRPr="0070616F">
        <w:rPr>
          <w:rFonts w:ascii="Arial" w:hAnsi="Arial" w:cs="Arial"/>
          <w:b/>
          <w:sz w:val="16"/>
          <w:szCs w:val="16"/>
        </w:rPr>
        <w:tab/>
      </w:r>
      <w:r w:rsidR="00FE5F1E">
        <w:rPr>
          <w:rFonts w:ascii="Arial" w:hAnsi="Arial" w:cs="Arial"/>
          <w:b/>
          <w:sz w:val="16"/>
          <w:szCs w:val="16"/>
        </w:rPr>
        <w:tab/>
      </w:r>
      <w:hyperlink r:id="rId21" w:history="1">
        <w:r w:rsidR="00FE5F1E" w:rsidRPr="00B94AF4">
          <w:rPr>
            <w:rStyle w:val="Hyperlink"/>
            <w:rFonts w:ascii="Arial" w:hAnsi="Arial" w:cs="Arial"/>
            <w:b/>
            <w:sz w:val="16"/>
            <w:szCs w:val="16"/>
          </w:rPr>
          <w:t>www.teachinscotland.scot/become-a-teacher/primary</w:t>
        </w:r>
      </w:hyperlink>
      <w:r w:rsidRPr="0070616F">
        <w:rPr>
          <w:rFonts w:ascii="Arial" w:hAnsi="Arial" w:cs="Arial"/>
          <w:b/>
          <w:sz w:val="16"/>
          <w:szCs w:val="16"/>
        </w:rPr>
        <w:t xml:space="preserve"> </w:t>
      </w:r>
    </w:p>
    <w:p w14:paraId="3B378052" w14:textId="77777777" w:rsidR="00F45B31" w:rsidRPr="0070616F" w:rsidRDefault="00F45B31" w:rsidP="0070616F">
      <w:pPr>
        <w:rPr>
          <w:rFonts w:ascii="Arial" w:hAnsi="Arial" w:cs="Arial"/>
          <w:b/>
          <w:bCs/>
          <w:color w:val="000000"/>
          <w:sz w:val="16"/>
          <w:szCs w:val="16"/>
        </w:rPr>
      </w:pPr>
      <w:hyperlink r:id="rId22" w:history="1">
        <w:r w:rsidRPr="0070616F">
          <w:rPr>
            <w:rStyle w:val="Hyperlink"/>
            <w:rFonts w:ascii="Arial" w:hAnsi="Arial" w:cs="Arial"/>
            <w:b/>
            <w:bCs/>
            <w:sz w:val="16"/>
            <w:szCs w:val="16"/>
          </w:rPr>
          <w:t>www.saas.gov.uk</w:t>
        </w:r>
      </w:hyperlink>
      <w:r w:rsidRPr="0070616F">
        <w:rPr>
          <w:rFonts w:ascii="Arial" w:hAnsi="Arial" w:cs="Arial"/>
          <w:b/>
          <w:bCs/>
          <w:color w:val="000000"/>
          <w:sz w:val="16"/>
          <w:szCs w:val="16"/>
        </w:rPr>
        <w:tab/>
      </w:r>
    </w:p>
    <w:p w14:paraId="5B42AAD2" w14:textId="271E5A26" w:rsidR="00F45B31" w:rsidRPr="0070616F" w:rsidRDefault="00F45B31" w:rsidP="0070616F">
      <w:pPr>
        <w:rPr>
          <w:rFonts w:ascii="Arial" w:hAnsi="Arial" w:cs="Arial"/>
          <w:b/>
          <w:bCs/>
          <w:color w:val="000000"/>
          <w:sz w:val="16"/>
          <w:szCs w:val="16"/>
        </w:rPr>
      </w:pPr>
      <w:hyperlink r:id="rId23" w:history="1">
        <w:r w:rsidRPr="0070616F">
          <w:rPr>
            <w:rStyle w:val="Hyperlink"/>
            <w:rFonts w:ascii="Arial" w:hAnsi="Arial" w:cs="Arial"/>
            <w:b/>
            <w:bCs/>
            <w:sz w:val="16"/>
            <w:szCs w:val="16"/>
          </w:rPr>
          <w:t>www.scotland.gov.uk</w:t>
        </w:r>
      </w:hyperlink>
      <w:r w:rsidRPr="0070616F">
        <w:rPr>
          <w:rFonts w:ascii="Arial" w:hAnsi="Arial" w:cs="Arial"/>
          <w:b/>
          <w:bCs/>
          <w:color w:val="000000"/>
          <w:sz w:val="16"/>
          <w:szCs w:val="16"/>
        </w:rPr>
        <w:tab/>
      </w:r>
      <w:r w:rsidR="00FE5F1E">
        <w:rPr>
          <w:rFonts w:ascii="Arial" w:hAnsi="Arial" w:cs="Arial"/>
          <w:b/>
          <w:bCs/>
          <w:color w:val="000000"/>
          <w:sz w:val="16"/>
          <w:szCs w:val="16"/>
        </w:rPr>
        <w:tab/>
      </w:r>
      <w:hyperlink r:id="rId24" w:history="1">
        <w:r w:rsidR="00FE5F1E" w:rsidRPr="00B94AF4">
          <w:rPr>
            <w:rStyle w:val="Hyperlink"/>
            <w:rFonts w:ascii="Arial" w:hAnsi="Arial" w:cs="Arial"/>
            <w:b/>
            <w:bCs/>
            <w:sz w:val="16"/>
            <w:szCs w:val="16"/>
          </w:rPr>
          <w:t>www.abdn.ac.uk/education</w:t>
        </w:r>
      </w:hyperlink>
      <w:r w:rsidRPr="0070616F">
        <w:rPr>
          <w:rFonts w:ascii="Arial" w:hAnsi="Arial" w:cs="Arial"/>
          <w:b/>
          <w:bCs/>
          <w:color w:val="000000"/>
          <w:sz w:val="16"/>
          <w:szCs w:val="16"/>
        </w:rPr>
        <w:tab/>
      </w:r>
    </w:p>
    <w:p w14:paraId="27A01CBF" w14:textId="02DDEB83" w:rsidR="00F45B31" w:rsidRPr="0070616F" w:rsidRDefault="00F45B31" w:rsidP="0070616F">
      <w:pPr>
        <w:rPr>
          <w:rFonts w:ascii="Arial" w:hAnsi="Arial" w:cs="Arial"/>
          <w:b/>
          <w:sz w:val="16"/>
          <w:szCs w:val="16"/>
        </w:rPr>
      </w:pPr>
      <w:hyperlink r:id="rId25" w:history="1">
        <w:r w:rsidRPr="0070616F">
          <w:rPr>
            <w:rStyle w:val="Hyperlink"/>
            <w:rFonts w:ascii="Arial" w:hAnsi="Arial" w:cs="Arial"/>
            <w:b/>
            <w:bCs/>
            <w:sz w:val="16"/>
            <w:szCs w:val="16"/>
          </w:rPr>
          <w:t>www.gtcs.org.uk</w:t>
        </w:r>
      </w:hyperlink>
      <w:r w:rsidRPr="0070616F">
        <w:rPr>
          <w:rFonts w:ascii="Arial" w:hAnsi="Arial" w:cs="Arial"/>
          <w:b/>
          <w:bCs/>
          <w:color w:val="000000"/>
          <w:sz w:val="16"/>
          <w:szCs w:val="16"/>
        </w:rPr>
        <w:t xml:space="preserve"> </w:t>
      </w:r>
      <w:r w:rsidRPr="0070616F">
        <w:rPr>
          <w:rFonts w:ascii="Arial" w:hAnsi="Arial" w:cs="Arial"/>
          <w:b/>
          <w:bCs/>
          <w:color w:val="000000"/>
          <w:sz w:val="16"/>
          <w:szCs w:val="16"/>
        </w:rPr>
        <w:tab/>
      </w:r>
      <w:r w:rsidRPr="0070616F">
        <w:rPr>
          <w:rFonts w:ascii="Arial" w:hAnsi="Arial" w:cs="Arial"/>
          <w:b/>
          <w:bCs/>
          <w:color w:val="000000"/>
          <w:sz w:val="16"/>
          <w:szCs w:val="16"/>
        </w:rPr>
        <w:tab/>
      </w:r>
      <w:r w:rsidR="00FE5F1E">
        <w:rPr>
          <w:rFonts w:ascii="Arial" w:hAnsi="Arial" w:cs="Arial"/>
          <w:b/>
          <w:bCs/>
          <w:color w:val="000000"/>
          <w:sz w:val="16"/>
          <w:szCs w:val="16"/>
        </w:rPr>
        <w:tab/>
      </w:r>
      <w:hyperlink r:id="rId26" w:history="1">
        <w:r w:rsidR="00FE5F1E" w:rsidRPr="00B94AF4">
          <w:rPr>
            <w:rStyle w:val="Hyperlink"/>
            <w:rFonts w:ascii="Arial" w:hAnsi="Arial" w:cs="Arial"/>
            <w:b/>
            <w:bCs/>
            <w:sz w:val="16"/>
            <w:szCs w:val="16"/>
          </w:rPr>
          <w:t>www.disclosurescotland.co.uk</w:t>
        </w:r>
      </w:hyperlink>
    </w:p>
    <w:p w14:paraId="447B98CA" w14:textId="77777777" w:rsidR="00F45B31" w:rsidRPr="0070616F" w:rsidRDefault="00F45B31" w:rsidP="0070616F">
      <w:pPr>
        <w:autoSpaceDE w:val="0"/>
        <w:autoSpaceDN w:val="0"/>
        <w:adjustRightInd w:val="0"/>
        <w:rPr>
          <w:rFonts w:ascii="Arial" w:hAnsi="Arial" w:cs="Arial"/>
          <w:b/>
          <w:bCs/>
          <w:color w:val="000000"/>
          <w:sz w:val="16"/>
          <w:szCs w:val="16"/>
        </w:rPr>
      </w:pPr>
    </w:p>
    <w:p w14:paraId="54A14936" w14:textId="77777777" w:rsidR="00F45B31" w:rsidRPr="0070616F" w:rsidRDefault="00F45B31" w:rsidP="0070616F">
      <w:pPr>
        <w:autoSpaceDE w:val="0"/>
        <w:autoSpaceDN w:val="0"/>
        <w:adjustRightInd w:val="0"/>
        <w:rPr>
          <w:rFonts w:ascii="Arial" w:hAnsi="Arial" w:cs="Arial"/>
          <w:b/>
          <w:bCs/>
          <w:color w:val="000000"/>
          <w:sz w:val="16"/>
          <w:szCs w:val="16"/>
        </w:rPr>
      </w:pPr>
    </w:p>
    <w:p w14:paraId="4A826F90" w14:textId="00BA2759" w:rsidR="00F45B31" w:rsidRPr="0070616F" w:rsidRDefault="00775C75" w:rsidP="0070616F">
      <w:pPr>
        <w:autoSpaceDE w:val="0"/>
        <w:autoSpaceDN w:val="0"/>
        <w:adjustRightInd w:val="0"/>
        <w:rPr>
          <w:rFonts w:ascii="Arial" w:hAnsi="Arial" w:cs="Arial"/>
          <w:b/>
          <w:bCs/>
          <w:color w:val="0000FF"/>
          <w:sz w:val="16"/>
          <w:szCs w:val="16"/>
          <w:u w:val="single"/>
        </w:rPr>
      </w:pPr>
      <w:r w:rsidRPr="0070616F">
        <w:rPr>
          <w:rFonts w:ascii="Arial" w:hAnsi="Arial" w:cs="Arial"/>
          <w:b/>
          <w:bCs/>
          <w:color w:val="000000"/>
          <w:sz w:val="16"/>
          <w:szCs w:val="16"/>
        </w:rPr>
        <w:t>October</w:t>
      </w:r>
      <w:r w:rsidR="00F45B31" w:rsidRPr="0070616F">
        <w:rPr>
          <w:rFonts w:ascii="Arial" w:hAnsi="Arial" w:cs="Arial"/>
          <w:b/>
          <w:bCs/>
          <w:color w:val="000000"/>
          <w:sz w:val="16"/>
          <w:szCs w:val="16"/>
        </w:rPr>
        <w:t xml:space="preserve"> 202</w:t>
      </w:r>
      <w:r w:rsidR="00FE5F1E">
        <w:rPr>
          <w:rFonts w:ascii="Arial" w:hAnsi="Arial" w:cs="Arial"/>
          <w:b/>
          <w:bCs/>
          <w:color w:val="000000"/>
          <w:sz w:val="16"/>
          <w:szCs w:val="16"/>
        </w:rPr>
        <w:t>5</w:t>
      </w:r>
    </w:p>
    <w:p w14:paraId="4592E094" w14:textId="20E79BD1" w:rsidR="00747040" w:rsidRPr="0070616F" w:rsidRDefault="00747040" w:rsidP="0070616F">
      <w:pPr>
        <w:autoSpaceDE w:val="0"/>
        <w:autoSpaceDN w:val="0"/>
        <w:adjustRightInd w:val="0"/>
        <w:rPr>
          <w:rFonts w:ascii="Arial" w:hAnsi="Arial" w:cs="Arial"/>
          <w:b/>
          <w:bCs/>
          <w:color w:val="0000FF"/>
          <w:sz w:val="16"/>
          <w:szCs w:val="16"/>
          <w:u w:val="single"/>
        </w:rPr>
      </w:pPr>
    </w:p>
    <w:sectPr w:rsidR="00747040" w:rsidRPr="0070616F" w:rsidSect="00BD49EE">
      <w:pgSz w:w="11906" w:h="16838"/>
      <w:pgMar w:top="1134"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D93"/>
    <w:multiLevelType w:val="hybridMultilevel"/>
    <w:tmpl w:val="4D807A3A"/>
    <w:lvl w:ilvl="0" w:tplc="D36444F8">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A858A3"/>
    <w:multiLevelType w:val="hybridMultilevel"/>
    <w:tmpl w:val="1F08C9F6"/>
    <w:lvl w:ilvl="0" w:tplc="70AE209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843D7E"/>
    <w:multiLevelType w:val="hybridMultilevel"/>
    <w:tmpl w:val="C8CC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AB8E1AEC">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33AEB"/>
    <w:multiLevelType w:val="hybridMultilevel"/>
    <w:tmpl w:val="142C3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23A4B"/>
    <w:multiLevelType w:val="hybridMultilevel"/>
    <w:tmpl w:val="FF5AA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FF3496"/>
    <w:multiLevelType w:val="hybridMultilevel"/>
    <w:tmpl w:val="5B9C00C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DD03815"/>
    <w:multiLevelType w:val="hybridMultilevel"/>
    <w:tmpl w:val="50DC9496"/>
    <w:lvl w:ilvl="0" w:tplc="FD986F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B803DE"/>
    <w:multiLevelType w:val="hybridMultilevel"/>
    <w:tmpl w:val="2D5CAF3C"/>
    <w:lvl w:ilvl="0" w:tplc="16820084">
      <w:start w:val="1"/>
      <w:numFmt w:val="decimal"/>
      <w:lvlText w:val="%1."/>
      <w:lvlJc w:val="left"/>
      <w:pPr>
        <w:ind w:left="720" w:hanging="360"/>
      </w:pPr>
      <w:rPr>
        <w:rFonts w:hint="default"/>
        <w:b w:val="0"/>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62370F"/>
    <w:multiLevelType w:val="hybridMultilevel"/>
    <w:tmpl w:val="3EEA0A0E"/>
    <w:lvl w:ilvl="0" w:tplc="2674B592">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A732E3"/>
    <w:multiLevelType w:val="hybridMultilevel"/>
    <w:tmpl w:val="0B04DDB8"/>
    <w:lvl w:ilvl="0" w:tplc="A4725BC4">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4D188B"/>
    <w:multiLevelType w:val="hybridMultilevel"/>
    <w:tmpl w:val="D81C2AE2"/>
    <w:lvl w:ilvl="0" w:tplc="6988EB16">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401614"/>
    <w:multiLevelType w:val="hybridMultilevel"/>
    <w:tmpl w:val="7062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62C71"/>
    <w:multiLevelType w:val="hybridMultilevel"/>
    <w:tmpl w:val="0E423F76"/>
    <w:lvl w:ilvl="0" w:tplc="BBA05A6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7B7075"/>
    <w:multiLevelType w:val="hybridMultilevel"/>
    <w:tmpl w:val="0D62CB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C0468B9"/>
    <w:multiLevelType w:val="hybridMultilevel"/>
    <w:tmpl w:val="1098F0D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502A3343"/>
    <w:multiLevelType w:val="hybridMultilevel"/>
    <w:tmpl w:val="F5DA4A88"/>
    <w:lvl w:ilvl="0" w:tplc="9176E1C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3B49E6"/>
    <w:multiLevelType w:val="hybridMultilevel"/>
    <w:tmpl w:val="8CA4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B721BA"/>
    <w:multiLevelType w:val="hybridMultilevel"/>
    <w:tmpl w:val="ED7A123E"/>
    <w:lvl w:ilvl="0" w:tplc="04383E0E">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013369"/>
    <w:multiLevelType w:val="hybridMultilevel"/>
    <w:tmpl w:val="96EEC14A"/>
    <w:lvl w:ilvl="0" w:tplc="7402DDB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D85392"/>
    <w:multiLevelType w:val="hybridMultilevel"/>
    <w:tmpl w:val="3AB6B05A"/>
    <w:lvl w:ilvl="0" w:tplc="DD602C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E5F6B"/>
    <w:multiLevelType w:val="hybridMultilevel"/>
    <w:tmpl w:val="94F8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300451"/>
    <w:multiLevelType w:val="hybridMultilevel"/>
    <w:tmpl w:val="8A207492"/>
    <w:lvl w:ilvl="0" w:tplc="B3707846">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6E8A0478"/>
    <w:multiLevelType w:val="hybridMultilevel"/>
    <w:tmpl w:val="B38C9124"/>
    <w:lvl w:ilvl="0" w:tplc="B37078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067C23"/>
    <w:multiLevelType w:val="hybridMultilevel"/>
    <w:tmpl w:val="2056DD70"/>
    <w:lvl w:ilvl="0" w:tplc="1F8ECB4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5856AE"/>
    <w:multiLevelType w:val="hybridMultilevel"/>
    <w:tmpl w:val="6E94B7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3767689">
    <w:abstractNumId w:val="9"/>
  </w:num>
  <w:num w:numId="2" w16cid:durableId="5701945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979615">
    <w:abstractNumId w:val="15"/>
  </w:num>
  <w:num w:numId="4" w16cid:durableId="1691567015">
    <w:abstractNumId w:val="19"/>
  </w:num>
  <w:num w:numId="5" w16cid:durableId="598299309">
    <w:abstractNumId w:val="0"/>
  </w:num>
  <w:num w:numId="6" w16cid:durableId="2090880565">
    <w:abstractNumId w:val="14"/>
  </w:num>
  <w:num w:numId="7" w16cid:durableId="1721124909">
    <w:abstractNumId w:val="12"/>
  </w:num>
  <w:num w:numId="8" w16cid:durableId="337661889">
    <w:abstractNumId w:val="23"/>
  </w:num>
  <w:num w:numId="9" w16cid:durableId="1608461919">
    <w:abstractNumId w:val="24"/>
  </w:num>
  <w:num w:numId="10" w16cid:durableId="886141039">
    <w:abstractNumId w:val="4"/>
  </w:num>
  <w:num w:numId="11" w16cid:durableId="1743789764">
    <w:abstractNumId w:val="6"/>
  </w:num>
  <w:num w:numId="12" w16cid:durableId="1143231755">
    <w:abstractNumId w:val="11"/>
  </w:num>
  <w:num w:numId="13" w16cid:durableId="1641575432">
    <w:abstractNumId w:val="22"/>
  </w:num>
  <w:num w:numId="14" w16cid:durableId="66270708">
    <w:abstractNumId w:val="21"/>
  </w:num>
  <w:num w:numId="15" w16cid:durableId="772239446">
    <w:abstractNumId w:val="5"/>
  </w:num>
  <w:num w:numId="16" w16cid:durableId="579363684">
    <w:abstractNumId w:val="18"/>
  </w:num>
  <w:num w:numId="17" w16cid:durableId="711541659">
    <w:abstractNumId w:val="17"/>
  </w:num>
  <w:num w:numId="18" w16cid:durableId="1065176911">
    <w:abstractNumId w:val="1"/>
  </w:num>
  <w:num w:numId="19" w16cid:durableId="1153376864">
    <w:abstractNumId w:val="10"/>
  </w:num>
  <w:num w:numId="20" w16cid:durableId="2027437592">
    <w:abstractNumId w:val="13"/>
  </w:num>
  <w:num w:numId="21" w16cid:durableId="1729986151">
    <w:abstractNumId w:val="2"/>
  </w:num>
  <w:num w:numId="22" w16cid:durableId="1280140325">
    <w:abstractNumId w:val="3"/>
  </w:num>
  <w:num w:numId="23" w16cid:durableId="1439643095">
    <w:abstractNumId w:val="7"/>
  </w:num>
  <w:num w:numId="24" w16cid:durableId="738211025">
    <w:abstractNumId w:val="20"/>
  </w:num>
  <w:num w:numId="25" w16cid:durableId="2052538574">
    <w:abstractNumId w:val="16"/>
  </w:num>
  <w:num w:numId="26" w16cid:durableId="4611197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8AF"/>
    <w:rsid w:val="000068CD"/>
    <w:rsid w:val="00012517"/>
    <w:rsid w:val="00012602"/>
    <w:rsid w:val="0001644B"/>
    <w:rsid w:val="00041490"/>
    <w:rsid w:val="00044280"/>
    <w:rsid w:val="0004597B"/>
    <w:rsid w:val="00050457"/>
    <w:rsid w:val="00052D8E"/>
    <w:rsid w:val="00063E13"/>
    <w:rsid w:val="000645F8"/>
    <w:rsid w:val="00065EF0"/>
    <w:rsid w:val="00074687"/>
    <w:rsid w:val="000838FD"/>
    <w:rsid w:val="00086292"/>
    <w:rsid w:val="00087943"/>
    <w:rsid w:val="000A1A05"/>
    <w:rsid w:val="000B56EB"/>
    <w:rsid w:val="000C2980"/>
    <w:rsid w:val="000C3324"/>
    <w:rsid w:val="000D0578"/>
    <w:rsid w:val="000F1239"/>
    <w:rsid w:val="00100001"/>
    <w:rsid w:val="00122960"/>
    <w:rsid w:val="0013104C"/>
    <w:rsid w:val="001342F0"/>
    <w:rsid w:val="00150D62"/>
    <w:rsid w:val="00165BDD"/>
    <w:rsid w:val="00171B17"/>
    <w:rsid w:val="00174C6E"/>
    <w:rsid w:val="00175282"/>
    <w:rsid w:val="00175EB9"/>
    <w:rsid w:val="00176062"/>
    <w:rsid w:val="00187F41"/>
    <w:rsid w:val="001A1653"/>
    <w:rsid w:val="001B1724"/>
    <w:rsid w:val="001B1C34"/>
    <w:rsid w:val="001B50D7"/>
    <w:rsid w:val="001B74AC"/>
    <w:rsid w:val="001C1202"/>
    <w:rsid w:val="001D0DF9"/>
    <w:rsid w:val="001D7C18"/>
    <w:rsid w:val="001E2A6D"/>
    <w:rsid w:val="001F42A4"/>
    <w:rsid w:val="00213261"/>
    <w:rsid w:val="00215539"/>
    <w:rsid w:val="002168B2"/>
    <w:rsid w:val="002245C8"/>
    <w:rsid w:val="00225772"/>
    <w:rsid w:val="002259A7"/>
    <w:rsid w:val="002332DA"/>
    <w:rsid w:val="00240F63"/>
    <w:rsid w:val="00243DFF"/>
    <w:rsid w:val="00246EBE"/>
    <w:rsid w:val="00270BFF"/>
    <w:rsid w:val="00280998"/>
    <w:rsid w:val="002903C2"/>
    <w:rsid w:val="002918BF"/>
    <w:rsid w:val="002A37DC"/>
    <w:rsid w:val="002A56F0"/>
    <w:rsid w:val="002B305E"/>
    <w:rsid w:val="002B4D9F"/>
    <w:rsid w:val="002C79AE"/>
    <w:rsid w:val="002D4743"/>
    <w:rsid w:val="002E41B9"/>
    <w:rsid w:val="003006D2"/>
    <w:rsid w:val="00306670"/>
    <w:rsid w:val="00314607"/>
    <w:rsid w:val="003216C2"/>
    <w:rsid w:val="0032363D"/>
    <w:rsid w:val="003302F0"/>
    <w:rsid w:val="00333AD0"/>
    <w:rsid w:val="00342150"/>
    <w:rsid w:val="00345DBC"/>
    <w:rsid w:val="00354B50"/>
    <w:rsid w:val="00382811"/>
    <w:rsid w:val="00390C44"/>
    <w:rsid w:val="003A2EE2"/>
    <w:rsid w:val="003B3527"/>
    <w:rsid w:val="003B5084"/>
    <w:rsid w:val="003B62E6"/>
    <w:rsid w:val="003C4C6E"/>
    <w:rsid w:val="003D01AF"/>
    <w:rsid w:val="003D4458"/>
    <w:rsid w:val="003F40AB"/>
    <w:rsid w:val="00403492"/>
    <w:rsid w:val="00404D65"/>
    <w:rsid w:val="00407FBB"/>
    <w:rsid w:val="00410982"/>
    <w:rsid w:val="00414791"/>
    <w:rsid w:val="00423CDF"/>
    <w:rsid w:val="00426B45"/>
    <w:rsid w:val="00430779"/>
    <w:rsid w:val="00434E17"/>
    <w:rsid w:val="0045407F"/>
    <w:rsid w:val="00455604"/>
    <w:rsid w:val="00460649"/>
    <w:rsid w:val="0046304A"/>
    <w:rsid w:val="00470766"/>
    <w:rsid w:val="004721B6"/>
    <w:rsid w:val="00473110"/>
    <w:rsid w:val="00487260"/>
    <w:rsid w:val="00490483"/>
    <w:rsid w:val="00491DD2"/>
    <w:rsid w:val="004958CF"/>
    <w:rsid w:val="004A0E3C"/>
    <w:rsid w:val="004A5AF5"/>
    <w:rsid w:val="004A5F67"/>
    <w:rsid w:val="004F0FB0"/>
    <w:rsid w:val="00516E56"/>
    <w:rsid w:val="00546BA1"/>
    <w:rsid w:val="0054717E"/>
    <w:rsid w:val="00560B54"/>
    <w:rsid w:val="00570F58"/>
    <w:rsid w:val="00573605"/>
    <w:rsid w:val="0057499F"/>
    <w:rsid w:val="005A14BE"/>
    <w:rsid w:val="005A4B9D"/>
    <w:rsid w:val="005D0DB1"/>
    <w:rsid w:val="005D45C1"/>
    <w:rsid w:val="005E0DD0"/>
    <w:rsid w:val="005E5D4B"/>
    <w:rsid w:val="005E6F74"/>
    <w:rsid w:val="006077AD"/>
    <w:rsid w:val="00610957"/>
    <w:rsid w:val="00614AA6"/>
    <w:rsid w:val="00615D9F"/>
    <w:rsid w:val="00626D5B"/>
    <w:rsid w:val="00634904"/>
    <w:rsid w:val="006424E7"/>
    <w:rsid w:val="00670CF9"/>
    <w:rsid w:val="00677F58"/>
    <w:rsid w:val="00682B3A"/>
    <w:rsid w:val="006A7BEA"/>
    <w:rsid w:val="006B2DF8"/>
    <w:rsid w:val="006B6490"/>
    <w:rsid w:val="006C2194"/>
    <w:rsid w:val="006C68AA"/>
    <w:rsid w:val="006E0854"/>
    <w:rsid w:val="006E15CA"/>
    <w:rsid w:val="006E2A05"/>
    <w:rsid w:val="00701E22"/>
    <w:rsid w:val="0070616F"/>
    <w:rsid w:val="00712ACA"/>
    <w:rsid w:val="00714FF6"/>
    <w:rsid w:val="007328AC"/>
    <w:rsid w:val="00737EC8"/>
    <w:rsid w:val="00746BA6"/>
    <w:rsid w:val="00747040"/>
    <w:rsid w:val="00752B41"/>
    <w:rsid w:val="00775C75"/>
    <w:rsid w:val="00776024"/>
    <w:rsid w:val="0078089F"/>
    <w:rsid w:val="007A3779"/>
    <w:rsid w:val="007A4808"/>
    <w:rsid w:val="007A69E8"/>
    <w:rsid w:val="007B27C4"/>
    <w:rsid w:val="007B28AF"/>
    <w:rsid w:val="007D43BB"/>
    <w:rsid w:val="007D73C6"/>
    <w:rsid w:val="007E4B20"/>
    <w:rsid w:val="007E714C"/>
    <w:rsid w:val="007F2F19"/>
    <w:rsid w:val="00811044"/>
    <w:rsid w:val="0081762A"/>
    <w:rsid w:val="008229A0"/>
    <w:rsid w:val="00831D01"/>
    <w:rsid w:val="008339AF"/>
    <w:rsid w:val="00835520"/>
    <w:rsid w:val="00844B19"/>
    <w:rsid w:val="008472E3"/>
    <w:rsid w:val="00850D65"/>
    <w:rsid w:val="00851ECD"/>
    <w:rsid w:val="0086056A"/>
    <w:rsid w:val="00860FE4"/>
    <w:rsid w:val="008649A4"/>
    <w:rsid w:val="008734B3"/>
    <w:rsid w:val="00880325"/>
    <w:rsid w:val="008C3CF5"/>
    <w:rsid w:val="008E20EC"/>
    <w:rsid w:val="008F23B1"/>
    <w:rsid w:val="009078AA"/>
    <w:rsid w:val="009104D8"/>
    <w:rsid w:val="009215E5"/>
    <w:rsid w:val="009244A3"/>
    <w:rsid w:val="00944137"/>
    <w:rsid w:val="00965271"/>
    <w:rsid w:val="00965D29"/>
    <w:rsid w:val="00976C85"/>
    <w:rsid w:val="00991717"/>
    <w:rsid w:val="009A329B"/>
    <w:rsid w:val="009B5568"/>
    <w:rsid w:val="009B7A40"/>
    <w:rsid w:val="009C7B88"/>
    <w:rsid w:val="009D2755"/>
    <w:rsid w:val="009D3A2E"/>
    <w:rsid w:val="009F6F45"/>
    <w:rsid w:val="00A0047C"/>
    <w:rsid w:val="00A04D5C"/>
    <w:rsid w:val="00A157A0"/>
    <w:rsid w:val="00A340E0"/>
    <w:rsid w:val="00A426FE"/>
    <w:rsid w:val="00A438E0"/>
    <w:rsid w:val="00A54D0E"/>
    <w:rsid w:val="00A70691"/>
    <w:rsid w:val="00A71436"/>
    <w:rsid w:val="00A762F9"/>
    <w:rsid w:val="00A81A35"/>
    <w:rsid w:val="00A85EB4"/>
    <w:rsid w:val="00A96689"/>
    <w:rsid w:val="00A966DE"/>
    <w:rsid w:val="00AA7EA6"/>
    <w:rsid w:val="00AB3DEA"/>
    <w:rsid w:val="00AB5B6C"/>
    <w:rsid w:val="00AB60AA"/>
    <w:rsid w:val="00AB74AF"/>
    <w:rsid w:val="00AB79D5"/>
    <w:rsid w:val="00AD6422"/>
    <w:rsid w:val="00AD788D"/>
    <w:rsid w:val="00AE33F3"/>
    <w:rsid w:val="00AF5099"/>
    <w:rsid w:val="00B06757"/>
    <w:rsid w:val="00B0680B"/>
    <w:rsid w:val="00B11624"/>
    <w:rsid w:val="00B15B7B"/>
    <w:rsid w:val="00B44E2B"/>
    <w:rsid w:val="00B51B27"/>
    <w:rsid w:val="00B52623"/>
    <w:rsid w:val="00B5609B"/>
    <w:rsid w:val="00B61D7A"/>
    <w:rsid w:val="00B66C04"/>
    <w:rsid w:val="00B672C7"/>
    <w:rsid w:val="00B67970"/>
    <w:rsid w:val="00B71A10"/>
    <w:rsid w:val="00B733AE"/>
    <w:rsid w:val="00B853E1"/>
    <w:rsid w:val="00B8583E"/>
    <w:rsid w:val="00B90E70"/>
    <w:rsid w:val="00BA09BA"/>
    <w:rsid w:val="00BB7E3F"/>
    <w:rsid w:val="00BD49EE"/>
    <w:rsid w:val="00BD59DC"/>
    <w:rsid w:val="00BF4076"/>
    <w:rsid w:val="00BF77F6"/>
    <w:rsid w:val="00C011A9"/>
    <w:rsid w:val="00C032A2"/>
    <w:rsid w:val="00C040A7"/>
    <w:rsid w:val="00C43F3E"/>
    <w:rsid w:val="00C5178A"/>
    <w:rsid w:val="00C56FD1"/>
    <w:rsid w:val="00C606D4"/>
    <w:rsid w:val="00C62BCE"/>
    <w:rsid w:val="00C64415"/>
    <w:rsid w:val="00C868D8"/>
    <w:rsid w:val="00C87F48"/>
    <w:rsid w:val="00C9190F"/>
    <w:rsid w:val="00C93275"/>
    <w:rsid w:val="00C943AD"/>
    <w:rsid w:val="00CA0F4C"/>
    <w:rsid w:val="00CB5D15"/>
    <w:rsid w:val="00CC1B55"/>
    <w:rsid w:val="00CC217B"/>
    <w:rsid w:val="00CC3909"/>
    <w:rsid w:val="00CC5290"/>
    <w:rsid w:val="00CD433E"/>
    <w:rsid w:val="00CD44F2"/>
    <w:rsid w:val="00CE23C2"/>
    <w:rsid w:val="00CE478C"/>
    <w:rsid w:val="00CF2E7C"/>
    <w:rsid w:val="00D049E7"/>
    <w:rsid w:val="00D14B7D"/>
    <w:rsid w:val="00D16540"/>
    <w:rsid w:val="00D340C7"/>
    <w:rsid w:val="00D44374"/>
    <w:rsid w:val="00D46A73"/>
    <w:rsid w:val="00D57BA3"/>
    <w:rsid w:val="00D602F1"/>
    <w:rsid w:val="00D7125B"/>
    <w:rsid w:val="00D85A51"/>
    <w:rsid w:val="00D86F8E"/>
    <w:rsid w:val="00D9101C"/>
    <w:rsid w:val="00D97092"/>
    <w:rsid w:val="00DA5BE3"/>
    <w:rsid w:val="00DB0000"/>
    <w:rsid w:val="00DB1309"/>
    <w:rsid w:val="00DB1721"/>
    <w:rsid w:val="00DB1BF2"/>
    <w:rsid w:val="00DB20C6"/>
    <w:rsid w:val="00DB4D1B"/>
    <w:rsid w:val="00DB6278"/>
    <w:rsid w:val="00DD5DE6"/>
    <w:rsid w:val="00DE5CBC"/>
    <w:rsid w:val="00DF3414"/>
    <w:rsid w:val="00DF6671"/>
    <w:rsid w:val="00E06959"/>
    <w:rsid w:val="00E25BB4"/>
    <w:rsid w:val="00E25CB0"/>
    <w:rsid w:val="00E41BBC"/>
    <w:rsid w:val="00E45049"/>
    <w:rsid w:val="00E47693"/>
    <w:rsid w:val="00E53959"/>
    <w:rsid w:val="00E5434B"/>
    <w:rsid w:val="00E84579"/>
    <w:rsid w:val="00EA1CB2"/>
    <w:rsid w:val="00EA2687"/>
    <w:rsid w:val="00EA3383"/>
    <w:rsid w:val="00EC2F78"/>
    <w:rsid w:val="00EC6688"/>
    <w:rsid w:val="00EC71AE"/>
    <w:rsid w:val="00ED0BFD"/>
    <w:rsid w:val="00ED3025"/>
    <w:rsid w:val="00ED3460"/>
    <w:rsid w:val="00EE0CD2"/>
    <w:rsid w:val="00EF2A85"/>
    <w:rsid w:val="00EF78DC"/>
    <w:rsid w:val="00F044F9"/>
    <w:rsid w:val="00F05049"/>
    <w:rsid w:val="00F126AA"/>
    <w:rsid w:val="00F2415B"/>
    <w:rsid w:val="00F256DD"/>
    <w:rsid w:val="00F30EFB"/>
    <w:rsid w:val="00F348EA"/>
    <w:rsid w:val="00F45B31"/>
    <w:rsid w:val="00F45CA0"/>
    <w:rsid w:val="00F50628"/>
    <w:rsid w:val="00F61A5F"/>
    <w:rsid w:val="00F61C5C"/>
    <w:rsid w:val="00F61FD2"/>
    <w:rsid w:val="00F63233"/>
    <w:rsid w:val="00F84CD1"/>
    <w:rsid w:val="00FA1C43"/>
    <w:rsid w:val="00FB0FB5"/>
    <w:rsid w:val="00FB1424"/>
    <w:rsid w:val="00FB1B7B"/>
    <w:rsid w:val="00FB3508"/>
    <w:rsid w:val="00FC110F"/>
    <w:rsid w:val="00FD5699"/>
    <w:rsid w:val="00FD6CBB"/>
    <w:rsid w:val="00FE5957"/>
    <w:rsid w:val="00FE5F1E"/>
    <w:rsid w:val="00FF0730"/>
    <w:rsid w:val="00FF4F08"/>
    <w:rsid w:val="09D02010"/>
    <w:rsid w:val="0D9B959E"/>
    <w:rsid w:val="36178FD0"/>
    <w:rsid w:val="37BB5714"/>
    <w:rsid w:val="5DCC9E4A"/>
    <w:rsid w:val="69790C0A"/>
    <w:rsid w:val="6B45F34B"/>
    <w:rsid w:val="7D60EE68"/>
    <w:rsid w:val="7DDA9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28FE33C"/>
  <w15:chartTrackingRefBased/>
  <w15:docId w15:val="{8A31C2DD-86B6-4E84-809A-DC6D124A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66C0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40C7"/>
    <w:rPr>
      <w:color w:val="0000FF"/>
      <w:u w:val="single"/>
    </w:rPr>
  </w:style>
  <w:style w:type="paragraph" w:styleId="NormalWeb">
    <w:name w:val="Normal (Web)"/>
    <w:basedOn w:val="Normal"/>
    <w:uiPriority w:val="99"/>
    <w:rsid w:val="00634904"/>
    <w:rPr>
      <w:sz w:val="19"/>
      <w:szCs w:val="19"/>
    </w:rPr>
  </w:style>
  <w:style w:type="table" w:styleId="TableGrid">
    <w:name w:val="Table Grid"/>
    <w:basedOn w:val="TableNormal"/>
    <w:rsid w:val="00FB0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25772"/>
    <w:rPr>
      <w:rFonts w:ascii="Tahoma" w:hAnsi="Tahoma" w:cs="Tahoma"/>
      <w:sz w:val="16"/>
      <w:szCs w:val="16"/>
    </w:rPr>
  </w:style>
  <w:style w:type="paragraph" w:styleId="ListParagraph">
    <w:name w:val="List Paragraph"/>
    <w:basedOn w:val="Normal"/>
    <w:uiPriority w:val="34"/>
    <w:qFormat/>
    <w:rsid w:val="00D14B7D"/>
    <w:pPr>
      <w:ind w:left="720"/>
    </w:pPr>
    <w:rPr>
      <w:rFonts w:ascii="Calibri" w:eastAsia="Calibri" w:hAnsi="Calibri"/>
      <w:sz w:val="22"/>
      <w:szCs w:val="22"/>
    </w:rPr>
  </w:style>
  <w:style w:type="character" w:styleId="CommentReference">
    <w:name w:val="annotation reference"/>
    <w:uiPriority w:val="99"/>
    <w:semiHidden/>
    <w:unhideWhenUsed/>
    <w:rsid w:val="00A85EB4"/>
    <w:rPr>
      <w:sz w:val="16"/>
      <w:szCs w:val="16"/>
    </w:rPr>
  </w:style>
  <w:style w:type="paragraph" w:styleId="CommentText">
    <w:name w:val="annotation text"/>
    <w:basedOn w:val="Normal"/>
    <w:link w:val="CommentTextChar"/>
    <w:uiPriority w:val="99"/>
    <w:unhideWhenUsed/>
    <w:rsid w:val="00A85EB4"/>
    <w:rPr>
      <w:sz w:val="20"/>
      <w:szCs w:val="20"/>
    </w:rPr>
  </w:style>
  <w:style w:type="character" w:customStyle="1" w:styleId="CommentTextChar">
    <w:name w:val="Comment Text Char"/>
    <w:basedOn w:val="DefaultParagraphFont"/>
    <w:link w:val="CommentText"/>
    <w:uiPriority w:val="99"/>
    <w:rsid w:val="00A85EB4"/>
  </w:style>
  <w:style w:type="paragraph" w:styleId="CommentSubject">
    <w:name w:val="annotation subject"/>
    <w:basedOn w:val="CommentText"/>
    <w:next w:val="CommentText"/>
    <w:link w:val="CommentSubjectChar"/>
    <w:uiPriority w:val="99"/>
    <w:semiHidden/>
    <w:unhideWhenUsed/>
    <w:rsid w:val="00A85EB4"/>
    <w:rPr>
      <w:b/>
      <w:bCs/>
    </w:rPr>
  </w:style>
  <w:style w:type="character" w:customStyle="1" w:styleId="CommentSubjectChar">
    <w:name w:val="Comment Subject Char"/>
    <w:link w:val="CommentSubject"/>
    <w:uiPriority w:val="99"/>
    <w:semiHidden/>
    <w:rsid w:val="00A85EB4"/>
    <w:rPr>
      <w:b/>
      <w:bCs/>
    </w:rPr>
  </w:style>
  <w:style w:type="character" w:customStyle="1" w:styleId="Heading1Char">
    <w:name w:val="Heading 1 Char"/>
    <w:link w:val="Heading1"/>
    <w:uiPriority w:val="9"/>
    <w:rsid w:val="00B66C04"/>
    <w:rPr>
      <w:rFonts w:ascii="Cambria" w:eastAsia="Times New Roman" w:hAnsi="Cambria" w:cs="Times New Roman"/>
      <w:b/>
      <w:bCs/>
      <w:kern w:val="32"/>
      <w:sz w:val="32"/>
      <w:szCs w:val="32"/>
    </w:rPr>
  </w:style>
  <w:style w:type="character" w:styleId="UnresolvedMention">
    <w:name w:val="Unresolved Mention"/>
    <w:basedOn w:val="DefaultParagraphFont"/>
    <w:uiPriority w:val="99"/>
    <w:semiHidden/>
    <w:unhideWhenUsed/>
    <w:rsid w:val="0057499F"/>
    <w:rPr>
      <w:color w:val="605E5C"/>
      <w:shd w:val="clear" w:color="auto" w:fill="E1DFDD"/>
    </w:rPr>
  </w:style>
  <w:style w:type="character" w:styleId="FollowedHyperlink">
    <w:name w:val="FollowedHyperlink"/>
    <w:basedOn w:val="DefaultParagraphFont"/>
    <w:uiPriority w:val="99"/>
    <w:semiHidden/>
    <w:unhideWhenUsed/>
    <w:rsid w:val="00C932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363956">
      <w:bodyDiv w:val="1"/>
      <w:marLeft w:val="0"/>
      <w:marRight w:val="0"/>
      <w:marTop w:val="0"/>
      <w:marBottom w:val="0"/>
      <w:divBdr>
        <w:top w:val="none" w:sz="0" w:space="0" w:color="auto"/>
        <w:left w:val="none" w:sz="0" w:space="0" w:color="auto"/>
        <w:bottom w:val="none" w:sz="0" w:space="0" w:color="auto"/>
        <w:right w:val="none" w:sz="0" w:space="0" w:color="auto"/>
      </w:divBdr>
    </w:div>
    <w:div w:id="803698403">
      <w:bodyDiv w:val="1"/>
      <w:marLeft w:val="0"/>
      <w:marRight w:val="0"/>
      <w:marTop w:val="0"/>
      <w:marBottom w:val="0"/>
      <w:divBdr>
        <w:top w:val="none" w:sz="0" w:space="0" w:color="auto"/>
        <w:left w:val="none" w:sz="0" w:space="0" w:color="auto"/>
        <w:bottom w:val="none" w:sz="0" w:space="0" w:color="auto"/>
        <w:right w:val="none" w:sz="0" w:space="0" w:color="auto"/>
      </w:divBdr>
    </w:div>
    <w:div w:id="868105461">
      <w:bodyDiv w:val="1"/>
      <w:marLeft w:val="0"/>
      <w:marRight w:val="0"/>
      <w:marTop w:val="0"/>
      <w:marBottom w:val="0"/>
      <w:divBdr>
        <w:top w:val="none" w:sz="0" w:space="0" w:color="auto"/>
        <w:left w:val="none" w:sz="0" w:space="0" w:color="auto"/>
        <w:bottom w:val="none" w:sz="0" w:space="0" w:color="auto"/>
        <w:right w:val="none" w:sz="0" w:space="0" w:color="auto"/>
      </w:divBdr>
    </w:div>
    <w:div w:id="1087922841">
      <w:bodyDiv w:val="1"/>
      <w:marLeft w:val="0"/>
      <w:marRight w:val="0"/>
      <w:marTop w:val="0"/>
      <w:marBottom w:val="0"/>
      <w:divBdr>
        <w:top w:val="none" w:sz="0" w:space="0" w:color="auto"/>
        <w:left w:val="none" w:sz="0" w:space="0" w:color="auto"/>
        <w:bottom w:val="none" w:sz="0" w:space="0" w:color="auto"/>
        <w:right w:val="none" w:sz="0" w:space="0" w:color="auto"/>
      </w:divBdr>
    </w:div>
    <w:div w:id="1266352627">
      <w:bodyDiv w:val="1"/>
      <w:marLeft w:val="0"/>
      <w:marRight w:val="0"/>
      <w:marTop w:val="0"/>
      <w:marBottom w:val="0"/>
      <w:divBdr>
        <w:top w:val="none" w:sz="0" w:space="0" w:color="auto"/>
        <w:left w:val="none" w:sz="0" w:space="0" w:color="auto"/>
        <w:bottom w:val="none" w:sz="0" w:space="0" w:color="auto"/>
        <w:right w:val="none" w:sz="0" w:space="0" w:color="auto"/>
      </w:divBdr>
    </w:div>
    <w:div w:id="1269922388">
      <w:bodyDiv w:val="1"/>
      <w:marLeft w:val="0"/>
      <w:marRight w:val="0"/>
      <w:marTop w:val="0"/>
      <w:marBottom w:val="0"/>
      <w:divBdr>
        <w:top w:val="none" w:sz="0" w:space="0" w:color="auto"/>
        <w:left w:val="none" w:sz="0" w:space="0" w:color="auto"/>
        <w:bottom w:val="none" w:sz="0" w:space="0" w:color="auto"/>
        <w:right w:val="none" w:sz="0" w:space="0" w:color="auto"/>
      </w:divBdr>
    </w:div>
    <w:div w:id="1299265228">
      <w:bodyDiv w:val="1"/>
      <w:marLeft w:val="0"/>
      <w:marRight w:val="0"/>
      <w:marTop w:val="0"/>
      <w:marBottom w:val="0"/>
      <w:divBdr>
        <w:top w:val="none" w:sz="0" w:space="0" w:color="auto"/>
        <w:left w:val="none" w:sz="0" w:space="0" w:color="auto"/>
        <w:bottom w:val="none" w:sz="0" w:space="0" w:color="auto"/>
        <w:right w:val="none" w:sz="0" w:space="0" w:color="auto"/>
      </w:divBdr>
    </w:div>
    <w:div w:id="1401249178">
      <w:bodyDiv w:val="1"/>
      <w:marLeft w:val="0"/>
      <w:marRight w:val="0"/>
      <w:marTop w:val="0"/>
      <w:marBottom w:val="0"/>
      <w:divBdr>
        <w:top w:val="none" w:sz="0" w:space="0" w:color="auto"/>
        <w:left w:val="none" w:sz="0" w:space="0" w:color="auto"/>
        <w:bottom w:val="none" w:sz="0" w:space="0" w:color="auto"/>
        <w:right w:val="none" w:sz="0" w:space="0" w:color="auto"/>
      </w:divBdr>
    </w:div>
    <w:div w:id="1486822981">
      <w:bodyDiv w:val="1"/>
      <w:marLeft w:val="0"/>
      <w:marRight w:val="0"/>
      <w:marTop w:val="0"/>
      <w:marBottom w:val="0"/>
      <w:divBdr>
        <w:top w:val="none" w:sz="0" w:space="0" w:color="auto"/>
        <w:left w:val="none" w:sz="0" w:space="0" w:color="auto"/>
        <w:bottom w:val="none" w:sz="0" w:space="0" w:color="auto"/>
        <w:right w:val="none" w:sz="0" w:space="0" w:color="auto"/>
      </w:divBdr>
    </w:div>
    <w:div w:id="1999112083">
      <w:bodyDiv w:val="1"/>
      <w:marLeft w:val="0"/>
      <w:marRight w:val="0"/>
      <w:marTop w:val="0"/>
      <w:marBottom w:val="0"/>
      <w:divBdr>
        <w:top w:val="none" w:sz="0" w:space="0" w:color="auto"/>
        <w:left w:val="none" w:sz="0" w:space="0" w:color="auto"/>
        <w:bottom w:val="none" w:sz="0" w:space="0" w:color="auto"/>
        <w:right w:val="none" w:sz="0" w:space="0" w:color="auto"/>
      </w:divBdr>
    </w:div>
    <w:div w:id="2067102635">
      <w:bodyDiv w:val="1"/>
      <w:marLeft w:val="0"/>
      <w:marRight w:val="0"/>
      <w:marTop w:val="0"/>
      <w:marBottom w:val="0"/>
      <w:divBdr>
        <w:top w:val="none" w:sz="0" w:space="0" w:color="auto"/>
        <w:left w:val="none" w:sz="0" w:space="0" w:color="auto"/>
        <w:bottom w:val="none" w:sz="0" w:space="0" w:color="auto"/>
        <w:right w:val="none" w:sz="0" w:space="0" w:color="auto"/>
      </w:divBdr>
    </w:div>
    <w:div w:id="211092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www.gtcs.org.uk" TargetMode="External"/><Relationship Id="rId18" Type="http://schemas.openxmlformats.org/officeDocument/2006/relationships/hyperlink" Target="mailto:ugadmissions@abdn.ac.uk" TargetMode="External"/><Relationship Id="rId26" Type="http://schemas.openxmlformats.org/officeDocument/2006/relationships/hyperlink" Target="http://www.disclosurescotland.co.uk" TargetMode="External"/><Relationship Id="rId3" Type="http://schemas.openxmlformats.org/officeDocument/2006/relationships/settings" Target="settings.xml"/><Relationship Id="rId21" Type="http://schemas.openxmlformats.org/officeDocument/2006/relationships/hyperlink" Target="http://www.teachinscotland.scot/become-a-teacher/primary" TargetMode="External"/><Relationship Id="rId7" Type="http://schemas.openxmlformats.org/officeDocument/2006/relationships/diagramData" Target="diagrams/data1.xml"/><Relationship Id="rId12" Type="http://schemas.openxmlformats.org/officeDocument/2006/relationships/hyperlink" Target="http://www.abdn.ac.uk/study/online/access-courses.php" TargetMode="External"/><Relationship Id="rId17" Type="http://schemas.openxmlformats.org/officeDocument/2006/relationships/hyperlink" Target="mailto:ugadmissions@abdn.ac.uk" TargetMode="External"/><Relationship Id="rId25" Type="http://schemas.openxmlformats.org/officeDocument/2006/relationships/hyperlink" Target="http://www.gtcs.org.uk" TargetMode="External"/><Relationship Id="rId2" Type="http://schemas.openxmlformats.org/officeDocument/2006/relationships/styles" Target="styles.xml"/><Relationship Id="rId16" Type="http://schemas.openxmlformats.org/officeDocument/2006/relationships/hyperlink" Target="http://www.abdn.ac.uk/students/finance/tuition-fees.php" TargetMode="External"/><Relationship Id="rId20" Type="http://schemas.openxmlformats.org/officeDocument/2006/relationships/hyperlink" Target="http://www.teachinscotland.scot" TargetMode="External"/><Relationship Id="rId1" Type="http://schemas.openxmlformats.org/officeDocument/2006/relationships/numbering" Target="numbering.xml"/><Relationship Id="rId6" Type="http://schemas.openxmlformats.org/officeDocument/2006/relationships/hyperlink" Target="https://bit.ly/3xtF4W6" TargetMode="External"/><Relationship Id="rId11" Type="http://schemas.microsoft.com/office/2007/relationships/diagramDrawing" Target="diagrams/drawing1.xml"/><Relationship Id="rId24" Type="http://schemas.openxmlformats.org/officeDocument/2006/relationships/hyperlink" Target="http://www.abdn.ac.uk/education" TargetMode="External"/><Relationship Id="rId5" Type="http://schemas.openxmlformats.org/officeDocument/2006/relationships/image" Target="media/image1.jpeg"/><Relationship Id="rId15" Type="http://schemas.openxmlformats.org/officeDocument/2006/relationships/hyperlink" Target="http://www.abdn.ac.uk/students/finance/parttime-students.php" TargetMode="External"/><Relationship Id="rId23" Type="http://schemas.openxmlformats.org/officeDocument/2006/relationships/hyperlink" Target="http://www.scotland.gov.uk" TargetMode="External"/><Relationship Id="rId28"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hyperlink" Target="http://www.abdn.ac.uk/study"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www.abdn.ac.uk/pgt/primary" TargetMode="External"/><Relationship Id="rId22" Type="http://schemas.openxmlformats.org/officeDocument/2006/relationships/hyperlink" Target="http://www.saas.gov.uk"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4D8577-A124-4B01-A7E4-658A7FECE1EE}" type="doc">
      <dgm:prSet loTypeId="urn:microsoft.com/office/officeart/2005/8/layout/venn3" loCatId="relationship" qsTypeId="urn:microsoft.com/office/officeart/2005/8/quickstyle/simple1" qsCatId="simple" csTypeId="urn:microsoft.com/office/officeart/2005/8/colors/accent1_2" csCatId="accent1" phldr="1"/>
      <dgm:spPr/>
      <dgm:t>
        <a:bodyPr/>
        <a:lstStyle/>
        <a:p>
          <a:endParaRPr lang="en-GB"/>
        </a:p>
      </dgm:t>
    </dgm:pt>
    <dgm:pt modelId="{AA25E254-321B-494C-A085-045A96BA366D}">
      <dgm:prSet phldrT="[Text]"/>
      <dgm:spPr>
        <a:xfrm>
          <a:off x="716"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b="1">
              <a:solidFill>
                <a:sysClr val="windowText" lastClr="000000"/>
              </a:solidFill>
              <a:latin typeface="Calibri" panose="020F0502020204030204"/>
              <a:ea typeface="+mn-ea"/>
              <a:cs typeface="+mn-cs"/>
            </a:rPr>
            <a:t>Flexible learning through campus based learning &amp; blended online learning  </a:t>
          </a:r>
          <a:endParaRPr lang="en-GB">
            <a:solidFill>
              <a:sysClr val="windowText" lastClr="000000"/>
            </a:solidFill>
            <a:latin typeface="Calibri" panose="020F0502020204030204"/>
            <a:ea typeface="+mn-ea"/>
            <a:cs typeface="+mn-cs"/>
          </a:endParaRPr>
        </a:p>
      </dgm:t>
    </dgm:pt>
    <dgm:pt modelId="{BB636932-C896-40DE-92DC-9AC3C9052468}" type="parTrans" cxnId="{6975CE44-8037-4BCF-8CCD-64D1987E60B4}">
      <dgm:prSet/>
      <dgm:spPr/>
      <dgm:t>
        <a:bodyPr/>
        <a:lstStyle/>
        <a:p>
          <a:endParaRPr lang="en-GB"/>
        </a:p>
      </dgm:t>
    </dgm:pt>
    <dgm:pt modelId="{84E33CC6-426A-4931-A2CA-2E68D0FA2D53}" type="sibTrans" cxnId="{6975CE44-8037-4BCF-8CCD-64D1987E60B4}">
      <dgm:prSet/>
      <dgm:spPr/>
      <dgm:t>
        <a:bodyPr/>
        <a:lstStyle/>
        <a:p>
          <a:endParaRPr lang="en-GB"/>
        </a:p>
      </dgm:t>
    </dgm:pt>
    <dgm:pt modelId="{E0B362BF-DB51-4B0A-97C5-3FAA665A7294}">
      <dgm:prSet phldrT="[Text]"/>
      <dgm:spPr>
        <a:xfrm>
          <a:off x="2816075"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b="1">
              <a:solidFill>
                <a:sysClr val="windowText" lastClr="000000"/>
              </a:solidFill>
              <a:latin typeface="Calibri" panose="020F0502020204030204"/>
              <a:ea typeface="+mn-ea"/>
              <a:cs typeface="+mn-cs"/>
            </a:rPr>
            <a:t>A caring community</a:t>
          </a:r>
          <a:endParaRPr lang="en-GB">
            <a:solidFill>
              <a:sysClr val="windowText" lastClr="000000"/>
            </a:solidFill>
            <a:latin typeface="Calibri" panose="020F0502020204030204"/>
            <a:ea typeface="+mn-ea"/>
            <a:cs typeface="+mn-cs"/>
          </a:endParaRPr>
        </a:p>
      </dgm:t>
    </dgm:pt>
    <dgm:pt modelId="{54DF69B3-C42C-4373-81E2-E50439F424C4}" type="parTrans" cxnId="{1A73AA5E-8F14-4F64-B876-809B28D880FD}">
      <dgm:prSet/>
      <dgm:spPr/>
      <dgm:t>
        <a:bodyPr/>
        <a:lstStyle/>
        <a:p>
          <a:endParaRPr lang="en-GB"/>
        </a:p>
      </dgm:t>
    </dgm:pt>
    <dgm:pt modelId="{A0ECF9A5-4BDF-4298-B07B-FB4590F64F8C}" type="sibTrans" cxnId="{1A73AA5E-8F14-4F64-B876-809B28D880FD}">
      <dgm:prSet/>
      <dgm:spPr/>
      <dgm:t>
        <a:bodyPr/>
        <a:lstStyle/>
        <a:p>
          <a:endParaRPr lang="en-GB"/>
        </a:p>
      </dgm:t>
    </dgm:pt>
    <dgm:pt modelId="{B0D6225C-CCB7-4D00-942C-1E4D705BE78E}">
      <dgm:prSet phldrT="[Text]"/>
      <dgm:spPr>
        <a:xfrm>
          <a:off x="3754529"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b="1">
              <a:solidFill>
                <a:sysClr val="windowText" lastClr="000000"/>
              </a:solidFill>
              <a:latin typeface="Calibri" panose="020F0502020204030204"/>
              <a:ea typeface="+mn-ea"/>
              <a:cs typeface="+mn-cs"/>
            </a:rPr>
            <a:t>Excellent study support services </a:t>
          </a:r>
          <a:endParaRPr lang="en-GB">
            <a:solidFill>
              <a:sysClr val="windowText" lastClr="000000"/>
            </a:solidFill>
            <a:latin typeface="Calibri" panose="020F0502020204030204"/>
            <a:ea typeface="+mn-ea"/>
            <a:cs typeface="+mn-cs"/>
          </a:endParaRPr>
        </a:p>
      </dgm:t>
    </dgm:pt>
    <dgm:pt modelId="{D4C042DA-2C61-45E0-9224-18347A1702BC}" type="parTrans" cxnId="{8CC4D5FC-5F01-4938-942E-623765B91302}">
      <dgm:prSet/>
      <dgm:spPr/>
      <dgm:t>
        <a:bodyPr/>
        <a:lstStyle/>
        <a:p>
          <a:endParaRPr lang="en-GB"/>
        </a:p>
      </dgm:t>
    </dgm:pt>
    <dgm:pt modelId="{2E47765C-CDCF-4B81-B9AB-16ABFD271D0B}" type="sibTrans" cxnId="{8CC4D5FC-5F01-4938-942E-623765B91302}">
      <dgm:prSet/>
      <dgm:spPr/>
      <dgm:t>
        <a:bodyPr/>
        <a:lstStyle/>
        <a:p>
          <a:endParaRPr lang="en-GB"/>
        </a:p>
      </dgm:t>
    </dgm:pt>
    <dgm:pt modelId="{81BFF536-821D-4EBD-8259-925A1D277A0C}">
      <dgm:prSet phldrT="[Text]"/>
      <dgm:spPr>
        <a:xfrm>
          <a:off x="4692982"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b="1">
              <a:solidFill>
                <a:sysClr val="windowText" lastClr="000000"/>
              </a:solidFill>
              <a:latin typeface="Calibri" panose="020F0502020204030204"/>
              <a:ea typeface="+mn-ea"/>
              <a:cs typeface="+mn-cs"/>
            </a:rPr>
            <a:t>Exceptionally good leisure facilities</a:t>
          </a:r>
          <a:endParaRPr lang="en-GB">
            <a:solidFill>
              <a:sysClr val="windowText" lastClr="000000"/>
            </a:solidFill>
            <a:latin typeface="Calibri" panose="020F0502020204030204"/>
            <a:ea typeface="+mn-ea"/>
            <a:cs typeface="+mn-cs"/>
          </a:endParaRPr>
        </a:p>
      </dgm:t>
    </dgm:pt>
    <dgm:pt modelId="{13CE7BB7-0E36-4618-88A5-DBC995F3D7BB}" type="parTrans" cxnId="{ECD28527-4025-4C83-B247-69B2E6266D09}">
      <dgm:prSet/>
      <dgm:spPr/>
      <dgm:t>
        <a:bodyPr/>
        <a:lstStyle/>
        <a:p>
          <a:endParaRPr lang="en-GB"/>
        </a:p>
      </dgm:t>
    </dgm:pt>
    <dgm:pt modelId="{5B224335-59E5-4B16-887A-0B3ABA2BBABC}" type="sibTrans" cxnId="{ECD28527-4025-4C83-B247-69B2E6266D09}">
      <dgm:prSet/>
      <dgm:spPr/>
      <dgm:t>
        <a:bodyPr/>
        <a:lstStyle/>
        <a:p>
          <a:endParaRPr lang="en-GB"/>
        </a:p>
      </dgm:t>
    </dgm:pt>
    <dgm:pt modelId="{2D052654-97D3-4ADA-8E0A-EDC8A76BA0E3}">
      <dgm:prSet/>
      <dgm:spPr>
        <a:xfrm>
          <a:off x="939169"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b="1">
              <a:solidFill>
                <a:sysClr val="windowText" lastClr="000000"/>
              </a:solidFill>
              <a:latin typeface="Calibri" panose="020F0502020204030204"/>
              <a:ea typeface="+mn-ea"/>
              <a:cs typeface="+mn-cs"/>
            </a:rPr>
            <a:t>High quality subject teaching expertise</a:t>
          </a:r>
          <a:endParaRPr lang="en-GB">
            <a:solidFill>
              <a:sysClr val="windowText" lastClr="000000"/>
            </a:solidFill>
            <a:latin typeface="Calibri" panose="020F0502020204030204"/>
            <a:ea typeface="+mn-ea"/>
            <a:cs typeface="+mn-cs"/>
          </a:endParaRPr>
        </a:p>
      </dgm:t>
    </dgm:pt>
    <dgm:pt modelId="{7A30379C-39EC-4E3C-B5CE-E38B95E50589}" type="parTrans" cxnId="{8D66D13D-8FFE-43E5-A6F8-86F6DE488D3B}">
      <dgm:prSet/>
      <dgm:spPr/>
      <dgm:t>
        <a:bodyPr/>
        <a:lstStyle/>
        <a:p>
          <a:endParaRPr lang="en-GB"/>
        </a:p>
      </dgm:t>
    </dgm:pt>
    <dgm:pt modelId="{A8B51A81-8361-4DED-81D0-20E4C1D2BEEE}" type="sibTrans" cxnId="{8D66D13D-8FFE-43E5-A6F8-86F6DE488D3B}">
      <dgm:prSet/>
      <dgm:spPr/>
      <dgm:t>
        <a:bodyPr/>
        <a:lstStyle/>
        <a:p>
          <a:endParaRPr lang="en-GB"/>
        </a:p>
      </dgm:t>
    </dgm:pt>
    <dgm:pt modelId="{4E65662C-DA74-4116-96CB-647EDEA0ACE2}">
      <dgm:prSet/>
      <dgm:spPr>
        <a:xfrm>
          <a:off x="1877622"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b="1">
              <a:solidFill>
                <a:sysClr val="windowText" lastClr="000000"/>
              </a:solidFill>
              <a:latin typeface="Calibri" panose="020F0502020204030204"/>
              <a:ea typeface="+mn-ea"/>
              <a:cs typeface="+mn-cs"/>
            </a:rPr>
            <a:t>Excellent career prospects- GTCS Teacher Induction Scheme </a:t>
          </a:r>
          <a:endParaRPr lang="en-GB">
            <a:solidFill>
              <a:sysClr val="windowText" lastClr="000000"/>
            </a:solidFill>
            <a:latin typeface="Calibri" panose="020F0502020204030204"/>
            <a:ea typeface="+mn-ea"/>
            <a:cs typeface="+mn-cs"/>
          </a:endParaRPr>
        </a:p>
      </dgm:t>
    </dgm:pt>
    <dgm:pt modelId="{00C146C0-0AA9-4748-96B2-724C9ACD731F}" type="parTrans" cxnId="{A1F3D29E-ED4D-4E2D-8B59-EF66A21865EC}">
      <dgm:prSet/>
      <dgm:spPr/>
      <dgm:t>
        <a:bodyPr/>
        <a:lstStyle/>
        <a:p>
          <a:endParaRPr lang="en-GB"/>
        </a:p>
      </dgm:t>
    </dgm:pt>
    <dgm:pt modelId="{3402B5CB-E00A-4961-A3BC-29715EB5E57B}" type="sibTrans" cxnId="{A1F3D29E-ED4D-4E2D-8B59-EF66A21865EC}">
      <dgm:prSet/>
      <dgm:spPr/>
      <dgm:t>
        <a:bodyPr/>
        <a:lstStyle/>
        <a:p>
          <a:endParaRPr lang="en-GB"/>
        </a:p>
      </dgm:t>
    </dgm:pt>
    <dgm:pt modelId="{3EEF371C-D63B-4DD0-AF0E-4CB580415616}" type="pres">
      <dgm:prSet presAssocID="{2A4D8577-A124-4B01-A7E4-658A7FECE1EE}" presName="Name0" presStyleCnt="0">
        <dgm:presLayoutVars>
          <dgm:dir/>
          <dgm:resizeHandles val="exact"/>
        </dgm:presLayoutVars>
      </dgm:prSet>
      <dgm:spPr/>
    </dgm:pt>
    <dgm:pt modelId="{82F95204-6720-4258-8ECC-ADD88DEF384A}" type="pres">
      <dgm:prSet presAssocID="{AA25E254-321B-494C-A085-045A96BA366D}" presName="Name5" presStyleLbl="vennNode1" presStyleIdx="0" presStyleCnt="6">
        <dgm:presLayoutVars>
          <dgm:bulletEnabled val="1"/>
        </dgm:presLayoutVars>
      </dgm:prSet>
      <dgm:spPr/>
    </dgm:pt>
    <dgm:pt modelId="{5319B132-B98A-48DC-AE38-12227188398E}" type="pres">
      <dgm:prSet presAssocID="{84E33CC6-426A-4931-A2CA-2E68D0FA2D53}" presName="space" presStyleCnt="0"/>
      <dgm:spPr/>
    </dgm:pt>
    <dgm:pt modelId="{60EEF91C-7999-4423-B9F8-B9F1930717A0}" type="pres">
      <dgm:prSet presAssocID="{2D052654-97D3-4ADA-8E0A-EDC8A76BA0E3}" presName="Name5" presStyleLbl="vennNode1" presStyleIdx="1" presStyleCnt="6">
        <dgm:presLayoutVars>
          <dgm:bulletEnabled val="1"/>
        </dgm:presLayoutVars>
      </dgm:prSet>
      <dgm:spPr/>
    </dgm:pt>
    <dgm:pt modelId="{F18DE369-2803-4E93-B0A8-F495F91D124D}" type="pres">
      <dgm:prSet presAssocID="{A8B51A81-8361-4DED-81D0-20E4C1D2BEEE}" presName="space" presStyleCnt="0"/>
      <dgm:spPr/>
    </dgm:pt>
    <dgm:pt modelId="{1A7D3448-9EA9-45F9-9F97-D1467D323293}" type="pres">
      <dgm:prSet presAssocID="{4E65662C-DA74-4116-96CB-647EDEA0ACE2}" presName="Name5" presStyleLbl="vennNode1" presStyleIdx="2" presStyleCnt="6">
        <dgm:presLayoutVars>
          <dgm:bulletEnabled val="1"/>
        </dgm:presLayoutVars>
      </dgm:prSet>
      <dgm:spPr/>
    </dgm:pt>
    <dgm:pt modelId="{274C488D-B41B-4A90-9974-9BBA43CBDA6B}" type="pres">
      <dgm:prSet presAssocID="{3402B5CB-E00A-4961-A3BC-29715EB5E57B}" presName="space" presStyleCnt="0"/>
      <dgm:spPr/>
    </dgm:pt>
    <dgm:pt modelId="{707DA347-339B-443B-A81B-933F39994EBD}" type="pres">
      <dgm:prSet presAssocID="{E0B362BF-DB51-4B0A-97C5-3FAA665A7294}" presName="Name5" presStyleLbl="vennNode1" presStyleIdx="3" presStyleCnt="6">
        <dgm:presLayoutVars>
          <dgm:bulletEnabled val="1"/>
        </dgm:presLayoutVars>
      </dgm:prSet>
      <dgm:spPr/>
    </dgm:pt>
    <dgm:pt modelId="{A5C35B98-D0E3-4CE5-A0A2-32574F2F5C11}" type="pres">
      <dgm:prSet presAssocID="{A0ECF9A5-4BDF-4298-B07B-FB4590F64F8C}" presName="space" presStyleCnt="0"/>
      <dgm:spPr/>
    </dgm:pt>
    <dgm:pt modelId="{E8C5E576-9163-45DD-8D9E-ABD2286B6B00}" type="pres">
      <dgm:prSet presAssocID="{B0D6225C-CCB7-4D00-942C-1E4D705BE78E}" presName="Name5" presStyleLbl="vennNode1" presStyleIdx="4" presStyleCnt="6">
        <dgm:presLayoutVars>
          <dgm:bulletEnabled val="1"/>
        </dgm:presLayoutVars>
      </dgm:prSet>
      <dgm:spPr/>
    </dgm:pt>
    <dgm:pt modelId="{46B97A0E-9C6E-4631-A2D6-E135E64F2843}" type="pres">
      <dgm:prSet presAssocID="{2E47765C-CDCF-4B81-B9AB-16ABFD271D0B}" presName="space" presStyleCnt="0"/>
      <dgm:spPr/>
    </dgm:pt>
    <dgm:pt modelId="{D7375CC6-EA28-428A-AF42-7960ADE0BB48}" type="pres">
      <dgm:prSet presAssocID="{81BFF536-821D-4EBD-8259-925A1D277A0C}" presName="Name5" presStyleLbl="vennNode1" presStyleIdx="5" presStyleCnt="6">
        <dgm:presLayoutVars>
          <dgm:bulletEnabled val="1"/>
        </dgm:presLayoutVars>
      </dgm:prSet>
      <dgm:spPr/>
    </dgm:pt>
  </dgm:ptLst>
  <dgm:cxnLst>
    <dgm:cxn modelId="{2B755D0D-4339-4FB7-A21D-CF2649D589F6}" type="presOf" srcId="{B0D6225C-CCB7-4D00-942C-1E4D705BE78E}" destId="{E8C5E576-9163-45DD-8D9E-ABD2286B6B00}" srcOrd="0" destOrd="0" presId="urn:microsoft.com/office/officeart/2005/8/layout/venn3"/>
    <dgm:cxn modelId="{D9A0E716-FE34-4104-85C0-D65FF4D25767}" type="presOf" srcId="{81BFF536-821D-4EBD-8259-925A1D277A0C}" destId="{D7375CC6-EA28-428A-AF42-7960ADE0BB48}" srcOrd="0" destOrd="0" presId="urn:microsoft.com/office/officeart/2005/8/layout/venn3"/>
    <dgm:cxn modelId="{8B36A81B-4BA4-413F-8688-721E4EF15424}" type="presOf" srcId="{2A4D8577-A124-4B01-A7E4-658A7FECE1EE}" destId="{3EEF371C-D63B-4DD0-AF0E-4CB580415616}" srcOrd="0" destOrd="0" presId="urn:microsoft.com/office/officeart/2005/8/layout/venn3"/>
    <dgm:cxn modelId="{ECD28527-4025-4C83-B247-69B2E6266D09}" srcId="{2A4D8577-A124-4B01-A7E4-658A7FECE1EE}" destId="{81BFF536-821D-4EBD-8259-925A1D277A0C}" srcOrd="5" destOrd="0" parTransId="{13CE7BB7-0E36-4618-88A5-DBC995F3D7BB}" sibTransId="{5B224335-59E5-4B16-887A-0B3ABA2BBABC}"/>
    <dgm:cxn modelId="{8D66D13D-8FFE-43E5-A6F8-86F6DE488D3B}" srcId="{2A4D8577-A124-4B01-A7E4-658A7FECE1EE}" destId="{2D052654-97D3-4ADA-8E0A-EDC8A76BA0E3}" srcOrd="1" destOrd="0" parTransId="{7A30379C-39EC-4E3C-B5CE-E38B95E50589}" sibTransId="{A8B51A81-8361-4DED-81D0-20E4C1D2BEEE}"/>
    <dgm:cxn modelId="{1A73AA5E-8F14-4F64-B876-809B28D880FD}" srcId="{2A4D8577-A124-4B01-A7E4-658A7FECE1EE}" destId="{E0B362BF-DB51-4B0A-97C5-3FAA665A7294}" srcOrd="3" destOrd="0" parTransId="{54DF69B3-C42C-4373-81E2-E50439F424C4}" sibTransId="{A0ECF9A5-4BDF-4298-B07B-FB4590F64F8C}"/>
    <dgm:cxn modelId="{6975CE44-8037-4BCF-8CCD-64D1987E60B4}" srcId="{2A4D8577-A124-4B01-A7E4-658A7FECE1EE}" destId="{AA25E254-321B-494C-A085-045A96BA366D}" srcOrd="0" destOrd="0" parTransId="{BB636932-C896-40DE-92DC-9AC3C9052468}" sibTransId="{84E33CC6-426A-4931-A2CA-2E68D0FA2D53}"/>
    <dgm:cxn modelId="{94A7255A-5A75-4D9D-9916-BB5438461D11}" type="presOf" srcId="{4E65662C-DA74-4116-96CB-647EDEA0ACE2}" destId="{1A7D3448-9EA9-45F9-9F97-D1467D323293}" srcOrd="0" destOrd="0" presId="urn:microsoft.com/office/officeart/2005/8/layout/venn3"/>
    <dgm:cxn modelId="{7A64018A-E7D7-499B-A57A-E4E3DE7DAA24}" type="presOf" srcId="{AA25E254-321B-494C-A085-045A96BA366D}" destId="{82F95204-6720-4258-8ECC-ADD88DEF384A}" srcOrd="0" destOrd="0" presId="urn:microsoft.com/office/officeart/2005/8/layout/venn3"/>
    <dgm:cxn modelId="{A1F3D29E-ED4D-4E2D-8B59-EF66A21865EC}" srcId="{2A4D8577-A124-4B01-A7E4-658A7FECE1EE}" destId="{4E65662C-DA74-4116-96CB-647EDEA0ACE2}" srcOrd="2" destOrd="0" parTransId="{00C146C0-0AA9-4748-96B2-724C9ACD731F}" sibTransId="{3402B5CB-E00A-4961-A3BC-29715EB5E57B}"/>
    <dgm:cxn modelId="{6ED0F7CA-18F2-4369-AE6D-DA58A3CBD228}" type="presOf" srcId="{2D052654-97D3-4ADA-8E0A-EDC8A76BA0E3}" destId="{60EEF91C-7999-4423-B9F8-B9F1930717A0}" srcOrd="0" destOrd="0" presId="urn:microsoft.com/office/officeart/2005/8/layout/venn3"/>
    <dgm:cxn modelId="{201DE0DD-BD59-4C0D-B165-49B4D71DEBF6}" type="presOf" srcId="{E0B362BF-DB51-4B0A-97C5-3FAA665A7294}" destId="{707DA347-339B-443B-A81B-933F39994EBD}" srcOrd="0" destOrd="0" presId="urn:microsoft.com/office/officeart/2005/8/layout/venn3"/>
    <dgm:cxn modelId="{8CC4D5FC-5F01-4938-942E-623765B91302}" srcId="{2A4D8577-A124-4B01-A7E4-658A7FECE1EE}" destId="{B0D6225C-CCB7-4D00-942C-1E4D705BE78E}" srcOrd="4" destOrd="0" parTransId="{D4C042DA-2C61-45E0-9224-18347A1702BC}" sibTransId="{2E47765C-CDCF-4B81-B9AB-16ABFD271D0B}"/>
    <dgm:cxn modelId="{E45A5F1F-3204-4361-9F55-ED9BA77F5856}" type="presParOf" srcId="{3EEF371C-D63B-4DD0-AF0E-4CB580415616}" destId="{82F95204-6720-4258-8ECC-ADD88DEF384A}" srcOrd="0" destOrd="0" presId="urn:microsoft.com/office/officeart/2005/8/layout/venn3"/>
    <dgm:cxn modelId="{745CFB4E-DBF7-4F60-A2B1-9E5450C2BC91}" type="presParOf" srcId="{3EEF371C-D63B-4DD0-AF0E-4CB580415616}" destId="{5319B132-B98A-48DC-AE38-12227188398E}" srcOrd="1" destOrd="0" presId="urn:microsoft.com/office/officeart/2005/8/layout/venn3"/>
    <dgm:cxn modelId="{85E2DEBF-B456-421A-A292-65042B655200}" type="presParOf" srcId="{3EEF371C-D63B-4DD0-AF0E-4CB580415616}" destId="{60EEF91C-7999-4423-B9F8-B9F1930717A0}" srcOrd="2" destOrd="0" presId="urn:microsoft.com/office/officeart/2005/8/layout/venn3"/>
    <dgm:cxn modelId="{044261BB-89CD-4378-99B7-7489E0C6AD5F}" type="presParOf" srcId="{3EEF371C-D63B-4DD0-AF0E-4CB580415616}" destId="{F18DE369-2803-4E93-B0A8-F495F91D124D}" srcOrd="3" destOrd="0" presId="urn:microsoft.com/office/officeart/2005/8/layout/venn3"/>
    <dgm:cxn modelId="{505EEDFC-80AC-4025-84AF-9EFB3D12FE7F}" type="presParOf" srcId="{3EEF371C-D63B-4DD0-AF0E-4CB580415616}" destId="{1A7D3448-9EA9-45F9-9F97-D1467D323293}" srcOrd="4" destOrd="0" presId="urn:microsoft.com/office/officeart/2005/8/layout/venn3"/>
    <dgm:cxn modelId="{2554CDE7-80D7-405A-AF52-4D886A852DE6}" type="presParOf" srcId="{3EEF371C-D63B-4DD0-AF0E-4CB580415616}" destId="{274C488D-B41B-4A90-9974-9BBA43CBDA6B}" srcOrd="5" destOrd="0" presId="urn:microsoft.com/office/officeart/2005/8/layout/venn3"/>
    <dgm:cxn modelId="{DE255B39-281F-4E8E-814D-0518EA73443C}" type="presParOf" srcId="{3EEF371C-D63B-4DD0-AF0E-4CB580415616}" destId="{707DA347-339B-443B-A81B-933F39994EBD}" srcOrd="6" destOrd="0" presId="urn:microsoft.com/office/officeart/2005/8/layout/venn3"/>
    <dgm:cxn modelId="{69644A3F-DA18-4932-9651-A50CEA76F257}" type="presParOf" srcId="{3EEF371C-D63B-4DD0-AF0E-4CB580415616}" destId="{A5C35B98-D0E3-4CE5-A0A2-32574F2F5C11}" srcOrd="7" destOrd="0" presId="urn:microsoft.com/office/officeart/2005/8/layout/venn3"/>
    <dgm:cxn modelId="{10C65EF7-9392-4131-A4D3-48F8555C8E8D}" type="presParOf" srcId="{3EEF371C-D63B-4DD0-AF0E-4CB580415616}" destId="{E8C5E576-9163-45DD-8D9E-ABD2286B6B00}" srcOrd="8" destOrd="0" presId="urn:microsoft.com/office/officeart/2005/8/layout/venn3"/>
    <dgm:cxn modelId="{A0A953C6-1230-44EB-9F00-1C587B722AAC}" type="presParOf" srcId="{3EEF371C-D63B-4DD0-AF0E-4CB580415616}" destId="{46B97A0E-9C6E-4631-A2D6-E135E64F2843}" srcOrd="9" destOrd="0" presId="urn:microsoft.com/office/officeart/2005/8/layout/venn3"/>
    <dgm:cxn modelId="{8568918D-041E-4155-AF65-BA68281C3BA5}" type="presParOf" srcId="{3EEF371C-D63B-4DD0-AF0E-4CB580415616}" destId="{D7375CC6-EA28-428A-AF42-7960ADE0BB48}" srcOrd="10" destOrd="0" presId="urn:microsoft.com/office/officeart/2005/8/layout/venn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F95204-6720-4258-8ECC-ADD88DEF384A}">
      <dsp:nvSpPr>
        <dsp:cNvPr id="0" name=""/>
        <dsp:cNvSpPr/>
      </dsp:nvSpPr>
      <dsp:spPr>
        <a:xfrm>
          <a:off x="716"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64558" tIns="10160" rIns="64558"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solidFill>
              <a:latin typeface="Calibri" panose="020F0502020204030204"/>
              <a:ea typeface="+mn-ea"/>
              <a:cs typeface="+mn-cs"/>
            </a:rPr>
            <a:t>Flexible learning through campus based learning &amp; blended online learning  </a:t>
          </a:r>
          <a:endParaRPr lang="en-GB" sz="800" kern="1200">
            <a:solidFill>
              <a:sysClr val="windowText" lastClr="000000"/>
            </a:solidFill>
            <a:latin typeface="Calibri" panose="020F0502020204030204"/>
            <a:ea typeface="+mn-ea"/>
            <a:cs typeface="+mn-cs"/>
          </a:endParaRPr>
        </a:p>
      </dsp:txBody>
      <dsp:txXfrm>
        <a:off x="172508" y="304396"/>
        <a:ext cx="829482" cy="829482"/>
      </dsp:txXfrm>
    </dsp:sp>
    <dsp:sp modelId="{60EEF91C-7999-4423-B9F8-B9F1930717A0}">
      <dsp:nvSpPr>
        <dsp:cNvPr id="0" name=""/>
        <dsp:cNvSpPr/>
      </dsp:nvSpPr>
      <dsp:spPr>
        <a:xfrm>
          <a:off x="939169"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64558" tIns="10160" rIns="64558"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solidFill>
              <a:latin typeface="Calibri" panose="020F0502020204030204"/>
              <a:ea typeface="+mn-ea"/>
              <a:cs typeface="+mn-cs"/>
            </a:rPr>
            <a:t>High quality subject teaching expertise</a:t>
          </a:r>
          <a:endParaRPr lang="en-GB" sz="800" kern="1200">
            <a:solidFill>
              <a:sysClr val="windowText" lastClr="000000"/>
            </a:solidFill>
            <a:latin typeface="Calibri" panose="020F0502020204030204"/>
            <a:ea typeface="+mn-ea"/>
            <a:cs typeface="+mn-cs"/>
          </a:endParaRPr>
        </a:p>
      </dsp:txBody>
      <dsp:txXfrm>
        <a:off x="1110961" y="304396"/>
        <a:ext cx="829482" cy="829482"/>
      </dsp:txXfrm>
    </dsp:sp>
    <dsp:sp modelId="{1A7D3448-9EA9-45F9-9F97-D1467D323293}">
      <dsp:nvSpPr>
        <dsp:cNvPr id="0" name=""/>
        <dsp:cNvSpPr/>
      </dsp:nvSpPr>
      <dsp:spPr>
        <a:xfrm>
          <a:off x="1877622"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64558" tIns="10160" rIns="64558"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solidFill>
              <a:latin typeface="Calibri" panose="020F0502020204030204"/>
              <a:ea typeface="+mn-ea"/>
              <a:cs typeface="+mn-cs"/>
            </a:rPr>
            <a:t>Excellent career prospects- GTCS Teacher Induction Scheme </a:t>
          </a:r>
          <a:endParaRPr lang="en-GB" sz="800" kern="1200">
            <a:solidFill>
              <a:sysClr val="windowText" lastClr="000000"/>
            </a:solidFill>
            <a:latin typeface="Calibri" panose="020F0502020204030204"/>
            <a:ea typeface="+mn-ea"/>
            <a:cs typeface="+mn-cs"/>
          </a:endParaRPr>
        </a:p>
      </dsp:txBody>
      <dsp:txXfrm>
        <a:off x="2049414" y="304396"/>
        <a:ext cx="829482" cy="829482"/>
      </dsp:txXfrm>
    </dsp:sp>
    <dsp:sp modelId="{707DA347-339B-443B-A81B-933F39994EBD}">
      <dsp:nvSpPr>
        <dsp:cNvPr id="0" name=""/>
        <dsp:cNvSpPr/>
      </dsp:nvSpPr>
      <dsp:spPr>
        <a:xfrm>
          <a:off x="2816075"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64558" tIns="10160" rIns="64558"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solidFill>
              <a:latin typeface="Calibri" panose="020F0502020204030204"/>
              <a:ea typeface="+mn-ea"/>
              <a:cs typeface="+mn-cs"/>
            </a:rPr>
            <a:t>A caring community</a:t>
          </a:r>
          <a:endParaRPr lang="en-GB" sz="800" kern="1200">
            <a:solidFill>
              <a:sysClr val="windowText" lastClr="000000"/>
            </a:solidFill>
            <a:latin typeface="Calibri" panose="020F0502020204030204"/>
            <a:ea typeface="+mn-ea"/>
            <a:cs typeface="+mn-cs"/>
          </a:endParaRPr>
        </a:p>
      </dsp:txBody>
      <dsp:txXfrm>
        <a:off x="2987867" y="304396"/>
        <a:ext cx="829482" cy="829482"/>
      </dsp:txXfrm>
    </dsp:sp>
    <dsp:sp modelId="{E8C5E576-9163-45DD-8D9E-ABD2286B6B00}">
      <dsp:nvSpPr>
        <dsp:cNvPr id="0" name=""/>
        <dsp:cNvSpPr/>
      </dsp:nvSpPr>
      <dsp:spPr>
        <a:xfrm>
          <a:off x="3754529"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64558" tIns="10160" rIns="64558"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solidFill>
              <a:latin typeface="Calibri" panose="020F0502020204030204"/>
              <a:ea typeface="+mn-ea"/>
              <a:cs typeface="+mn-cs"/>
            </a:rPr>
            <a:t>Excellent study support services </a:t>
          </a:r>
          <a:endParaRPr lang="en-GB" sz="800" kern="1200">
            <a:solidFill>
              <a:sysClr val="windowText" lastClr="000000"/>
            </a:solidFill>
            <a:latin typeface="Calibri" panose="020F0502020204030204"/>
            <a:ea typeface="+mn-ea"/>
            <a:cs typeface="+mn-cs"/>
          </a:endParaRPr>
        </a:p>
      </dsp:txBody>
      <dsp:txXfrm>
        <a:off x="3926321" y="304396"/>
        <a:ext cx="829482" cy="829482"/>
      </dsp:txXfrm>
    </dsp:sp>
    <dsp:sp modelId="{D7375CC6-EA28-428A-AF42-7960ADE0BB48}">
      <dsp:nvSpPr>
        <dsp:cNvPr id="0" name=""/>
        <dsp:cNvSpPr/>
      </dsp:nvSpPr>
      <dsp:spPr>
        <a:xfrm>
          <a:off x="4692982"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64558" tIns="10160" rIns="64558"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solidFill>
              <a:latin typeface="Calibri" panose="020F0502020204030204"/>
              <a:ea typeface="+mn-ea"/>
              <a:cs typeface="+mn-cs"/>
            </a:rPr>
            <a:t>Exceptionally good leisure facilities</a:t>
          </a:r>
          <a:endParaRPr lang="en-GB" sz="800" kern="1200">
            <a:solidFill>
              <a:sysClr val="windowText" lastClr="000000"/>
            </a:solidFill>
            <a:latin typeface="Calibri" panose="020F0502020204030204"/>
            <a:ea typeface="+mn-ea"/>
            <a:cs typeface="+mn-cs"/>
          </a:endParaRPr>
        </a:p>
      </dsp:txBody>
      <dsp:txXfrm>
        <a:off x="4864774" y="304396"/>
        <a:ext cx="829482" cy="829482"/>
      </dsp:txXfrm>
    </dsp:sp>
  </dsp:spTree>
</dsp:drawing>
</file>

<file path=word/diagrams/layout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3223</Words>
  <Characters>18810</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www</vt:lpstr>
    </vt:vector>
  </TitlesOfParts>
  <Company>University of Aberdeen</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edu046</dc:creator>
  <cp:keywords/>
  <cp:lastModifiedBy>Morrison-Diack, Daniel</cp:lastModifiedBy>
  <cp:revision>2</cp:revision>
  <cp:lastPrinted>2016-09-21T14:51:00Z</cp:lastPrinted>
  <dcterms:created xsi:type="dcterms:W3CDTF">2025-10-07T13:54:00Z</dcterms:created>
  <dcterms:modified xsi:type="dcterms:W3CDTF">2025-10-07T13:54:00Z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