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61645D" w14:textId="77777777" w:rsidR="001B1C34" w:rsidRPr="00E500E0" w:rsidRDefault="00D97092" w:rsidP="51C43402">
      <w:pPr>
        <w:autoSpaceDE w:val="0"/>
        <w:autoSpaceDN w:val="0"/>
        <w:adjustRightInd w:val="0"/>
        <w:rPr>
          <w:rFonts w:ascii="Arial" w:hAnsi="Arial" w:cs="Arial"/>
          <w:color w:val="000000"/>
          <w:sz w:val="20"/>
          <w:szCs w:val="20"/>
        </w:rPr>
      </w:pPr>
      <w:r w:rsidRPr="00E500E0">
        <w:rPr>
          <w:rFonts w:ascii="Arial" w:hAnsi="Arial" w:cs="Arial"/>
          <w:noProof/>
        </w:rPr>
        <w:drawing>
          <wp:inline distT="0" distB="0" distL="0" distR="0" wp14:anchorId="2EBE583F" wp14:editId="60EA6411">
            <wp:extent cx="1805305" cy="495300"/>
            <wp:effectExtent l="0" t="0" r="0" b="0"/>
            <wp:docPr id="1" name="Picture 2" descr="University of Aberdeen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2" descr="University of Aberdeen logo"/>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805305" cy="495300"/>
                    </a:xfrm>
                    <a:prstGeom prst="rect">
                      <a:avLst/>
                    </a:prstGeom>
                    <a:noFill/>
                    <a:ln>
                      <a:noFill/>
                    </a:ln>
                  </pic:spPr>
                </pic:pic>
              </a:graphicData>
            </a:graphic>
          </wp:inline>
        </w:drawing>
      </w:r>
    </w:p>
    <w:p w14:paraId="46541A54" w14:textId="77777777" w:rsidR="001B1C34" w:rsidRPr="00E500E0" w:rsidRDefault="001B1C34" w:rsidP="51C43402">
      <w:pPr>
        <w:autoSpaceDE w:val="0"/>
        <w:autoSpaceDN w:val="0"/>
        <w:adjustRightInd w:val="0"/>
        <w:rPr>
          <w:rFonts w:ascii="Arial" w:hAnsi="Arial" w:cs="Arial"/>
          <w:color w:val="000000"/>
          <w:sz w:val="20"/>
          <w:szCs w:val="20"/>
        </w:rPr>
      </w:pPr>
    </w:p>
    <w:p w14:paraId="2382DA7D" w14:textId="77777777" w:rsidR="001B1C34" w:rsidRPr="00E500E0" w:rsidRDefault="001B1C34" w:rsidP="51C43402">
      <w:pPr>
        <w:autoSpaceDE w:val="0"/>
        <w:autoSpaceDN w:val="0"/>
        <w:adjustRightInd w:val="0"/>
        <w:rPr>
          <w:rFonts w:ascii="Arial" w:hAnsi="Arial" w:cs="Arial"/>
          <w:color w:val="000000"/>
          <w:sz w:val="20"/>
          <w:szCs w:val="20"/>
        </w:rPr>
      </w:pPr>
    </w:p>
    <w:p w14:paraId="6E04BC4F" w14:textId="70AF55BF" w:rsidR="007B28AF" w:rsidRPr="00E500E0" w:rsidRDefault="007B27C4" w:rsidP="51C43402">
      <w:pPr>
        <w:autoSpaceDE w:val="0"/>
        <w:autoSpaceDN w:val="0"/>
        <w:adjustRightInd w:val="0"/>
        <w:rPr>
          <w:rFonts w:ascii="Arial" w:hAnsi="Arial" w:cs="Arial"/>
          <w:b/>
          <w:bCs/>
          <w:color w:val="000000"/>
          <w:sz w:val="32"/>
          <w:szCs w:val="32"/>
        </w:rPr>
      </w:pPr>
      <w:r w:rsidRPr="00E500E0">
        <w:rPr>
          <w:rFonts w:ascii="Arial" w:hAnsi="Arial" w:cs="Arial"/>
          <w:b/>
          <w:bCs/>
          <w:color w:val="000000" w:themeColor="text1"/>
          <w:sz w:val="32"/>
          <w:szCs w:val="32"/>
        </w:rPr>
        <w:t>Professional Graduate</w:t>
      </w:r>
      <w:r w:rsidR="00747040" w:rsidRPr="00E500E0">
        <w:rPr>
          <w:rFonts w:ascii="Arial" w:hAnsi="Arial" w:cs="Arial"/>
          <w:b/>
          <w:bCs/>
          <w:color w:val="FFFFFF" w:themeColor="background1"/>
          <w:sz w:val="32"/>
          <w:szCs w:val="32"/>
        </w:rPr>
        <w:t xml:space="preserve"> </w:t>
      </w:r>
      <w:r w:rsidR="007B28AF" w:rsidRPr="00E500E0">
        <w:rPr>
          <w:rFonts w:ascii="Arial" w:hAnsi="Arial" w:cs="Arial"/>
          <w:b/>
          <w:bCs/>
          <w:color w:val="000000" w:themeColor="text1"/>
          <w:sz w:val="32"/>
          <w:szCs w:val="32"/>
        </w:rPr>
        <w:t xml:space="preserve">Diploma in </w:t>
      </w:r>
      <w:r w:rsidR="00A70691" w:rsidRPr="00E500E0">
        <w:rPr>
          <w:rFonts w:ascii="Arial" w:hAnsi="Arial" w:cs="Arial"/>
          <w:b/>
          <w:bCs/>
          <w:color w:val="0070C0"/>
          <w:sz w:val="32"/>
          <w:szCs w:val="32"/>
        </w:rPr>
        <w:t>P</w:t>
      </w:r>
      <w:r w:rsidR="003E5CAC" w:rsidRPr="00E500E0">
        <w:rPr>
          <w:rFonts w:ascii="Arial" w:hAnsi="Arial" w:cs="Arial"/>
          <w:b/>
          <w:bCs/>
          <w:color w:val="0070C0"/>
          <w:sz w:val="32"/>
          <w:szCs w:val="32"/>
        </w:rPr>
        <w:t>RIMARY</w:t>
      </w:r>
      <w:r w:rsidR="00A70691" w:rsidRPr="00E500E0">
        <w:rPr>
          <w:rFonts w:ascii="Arial" w:hAnsi="Arial" w:cs="Arial"/>
          <w:b/>
          <w:bCs/>
          <w:color w:val="000000" w:themeColor="text1"/>
          <w:sz w:val="32"/>
          <w:szCs w:val="32"/>
        </w:rPr>
        <w:t xml:space="preserve"> </w:t>
      </w:r>
      <w:r w:rsidR="00A70691" w:rsidRPr="00AA6331">
        <w:rPr>
          <w:rFonts w:ascii="Arial" w:hAnsi="Arial" w:cs="Arial"/>
          <w:b/>
          <w:bCs/>
          <w:color w:val="0070C0"/>
          <w:sz w:val="32"/>
          <w:szCs w:val="32"/>
        </w:rPr>
        <w:t>Education</w:t>
      </w:r>
      <w:r w:rsidR="00CE23C2" w:rsidRPr="00E500E0">
        <w:rPr>
          <w:rFonts w:ascii="Arial" w:hAnsi="Arial" w:cs="Arial"/>
          <w:b/>
          <w:bCs/>
          <w:color w:val="FFFFFF" w:themeColor="background1"/>
          <w:sz w:val="32"/>
          <w:szCs w:val="32"/>
        </w:rPr>
        <w:t xml:space="preserve"> </w:t>
      </w:r>
      <w:r w:rsidR="00CE23C2" w:rsidRPr="00E500E0">
        <w:rPr>
          <w:rFonts w:ascii="Arial" w:hAnsi="Arial" w:cs="Arial"/>
          <w:b/>
          <w:bCs/>
          <w:color w:val="000000" w:themeColor="text1"/>
          <w:sz w:val="32"/>
          <w:szCs w:val="32"/>
        </w:rPr>
        <w:t>(PGDE)</w:t>
      </w:r>
    </w:p>
    <w:p w14:paraId="46B906CE" w14:textId="177845FE" w:rsidR="00F2415B" w:rsidRPr="00AA6331" w:rsidRDefault="00F2415B" w:rsidP="00AA6331">
      <w:pPr>
        <w:autoSpaceDE w:val="0"/>
        <w:autoSpaceDN w:val="0"/>
        <w:adjustRightInd w:val="0"/>
        <w:jc w:val="center"/>
        <w:rPr>
          <w:rFonts w:ascii="Arial" w:hAnsi="Arial" w:cs="Arial"/>
          <w:b/>
          <w:bCs/>
          <w:color w:val="820000"/>
          <w:sz w:val="22"/>
          <w:szCs w:val="22"/>
        </w:rPr>
      </w:pPr>
      <w:r w:rsidRPr="00AA6331">
        <w:rPr>
          <w:rFonts w:ascii="Arial" w:hAnsi="Arial" w:cs="Arial"/>
          <w:b/>
          <w:bCs/>
          <w:color w:val="820000"/>
          <w:sz w:val="22"/>
          <w:szCs w:val="22"/>
        </w:rPr>
        <w:t>Information below is for entry in academic year 202</w:t>
      </w:r>
      <w:r w:rsidR="00AA6331" w:rsidRPr="00AA6331">
        <w:rPr>
          <w:rFonts w:ascii="Arial" w:hAnsi="Arial" w:cs="Arial"/>
          <w:b/>
          <w:bCs/>
          <w:color w:val="820000"/>
          <w:sz w:val="22"/>
          <w:szCs w:val="22"/>
        </w:rPr>
        <w:t>7</w:t>
      </w:r>
      <w:r w:rsidRPr="00AA6331">
        <w:rPr>
          <w:rFonts w:ascii="Arial" w:hAnsi="Arial" w:cs="Arial"/>
          <w:b/>
          <w:bCs/>
          <w:color w:val="820000"/>
          <w:sz w:val="22"/>
          <w:szCs w:val="22"/>
        </w:rPr>
        <w:t>/202</w:t>
      </w:r>
      <w:r w:rsidR="00AA6331" w:rsidRPr="00AA6331">
        <w:rPr>
          <w:rFonts w:ascii="Arial" w:hAnsi="Arial" w:cs="Arial"/>
          <w:b/>
          <w:bCs/>
          <w:color w:val="820000"/>
          <w:sz w:val="22"/>
          <w:szCs w:val="22"/>
        </w:rPr>
        <w:t>8</w:t>
      </w:r>
      <w:r w:rsidRPr="00AA6331">
        <w:rPr>
          <w:rFonts w:ascii="Arial" w:hAnsi="Arial" w:cs="Arial"/>
          <w:b/>
          <w:bCs/>
          <w:color w:val="820000"/>
          <w:sz w:val="22"/>
          <w:szCs w:val="22"/>
        </w:rPr>
        <w:t xml:space="preserve"> only</w:t>
      </w:r>
    </w:p>
    <w:p w14:paraId="4346DA16" w14:textId="183E2850" w:rsidR="0054717E" w:rsidRPr="00E500E0" w:rsidRDefault="0054717E" w:rsidP="51C43402">
      <w:pPr>
        <w:pStyle w:val="Heading1"/>
        <w:rPr>
          <w:rFonts w:ascii="Arial" w:hAnsi="Arial" w:cs="Arial"/>
          <w:sz w:val="28"/>
          <w:szCs w:val="28"/>
        </w:rPr>
      </w:pPr>
      <w:r w:rsidRPr="00E500E0">
        <w:rPr>
          <w:rFonts w:ascii="Arial" w:hAnsi="Arial" w:cs="Arial"/>
          <w:sz w:val="28"/>
          <w:szCs w:val="28"/>
        </w:rPr>
        <w:t>PGDE Primary Education</w:t>
      </w:r>
      <w:r w:rsidR="00972AAC" w:rsidRPr="00E500E0">
        <w:rPr>
          <w:rFonts w:ascii="Arial" w:hAnsi="Arial" w:cs="Arial"/>
          <w:sz w:val="28"/>
          <w:szCs w:val="28"/>
        </w:rPr>
        <w:t xml:space="preserve"> –</w:t>
      </w:r>
      <w:r w:rsidRPr="00E500E0">
        <w:rPr>
          <w:rFonts w:ascii="Arial" w:hAnsi="Arial" w:cs="Arial"/>
          <w:sz w:val="28"/>
          <w:szCs w:val="28"/>
        </w:rPr>
        <w:t xml:space="preserve"> what</w:t>
      </w:r>
      <w:r w:rsidR="00972AAC" w:rsidRPr="00E500E0">
        <w:rPr>
          <w:rFonts w:ascii="Arial" w:hAnsi="Arial" w:cs="Arial"/>
          <w:sz w:val="28"/>
          <w:szCs w:val="28"/>
        </w:rPr>
        <w:t xml:space="preserve"> </w:t>
      </w:r>
      <w:r w:rsidRPr="00E500E0">
        <w:rPr>
          <w:rFonts w:ascii="Arial" w:hAnsi="Arial" w:cs="Arial"/>
          <w:sz w:val="28"/>
          <w:szCs w:val="28"/>
        </w:rPr>
        <w:t>makes us different?</w:t>
      </w:r>
    </w:p>
    <w:p w14:paraId="10296240" w14:textId="252C6E22" w:rsidR="0054717E" w:rsidRPr="00E500E0" w:rsidRDefault="0054717E" w:rsidP="51C43402">
      <w:pPr>
        <w:autoSpaceDE w:val="0"/>
        <w:autoSpaceDN w:val="0"/>
        <w:adjustRightInd w:val="0"/>
        <w:rPr>
          <w:rFonts w:ascii="Arial" w:hAnsi="Arial" w:cs="Arial"/>
          <w:sz w:val="20"/>
          <w:szCs w:val="20"/>
        </w:rPr>
      </w:pPr>
      <w:r w:rsidRPr="00E500E0">
        <w:rPr>
          <w:rFonts w:ascii="Arial" w:hAnsi="Arial" w:cs="Arial"/>
          <w:sz w:val="20"/>
          <w:szCs w:val="20"/>
        </w:rPr>
        <w:t>The PGDE Primary</w:t>
      </w:r>
      <w:r w:rsidR="00AA6331">
        <w:rPr>
          <w:rFonts w:ascii="Arial" w:hAnsi="Arial" w:cs="Arial"/>
          <w:sz w:val="20"/>
          <w:szCs w:val="20"/>
        </w:rPr>
        <w:t xml:space="preserve"> Education</w:t>
      </w:r>
      <w:r w:rsidRPr="00E500E0">
        <w:rPr>
          <w:rFonts w:ascii="Arial" w:hAnsi="Arial" w:cs="Arial"/>
          <w:sz w:val="20"/>
          <w:szCs w:val="20"/>
        </w:rPr>
        <w:t xml:space="preserve"> full</w:t>
      </w:r>
      <w:r w:rsidR="00AD6422" w:rsidRPr="00E500E0">
        <w:rPr>
          <w:rFonts w:ascii="Arial" w:hAnsi="Arial" w:cs="Arial"/>
          <w:sz w:val="20"/>
          <w:szCs w:val="20"/>
        </w:rPr>
        <w:t>-</w:t>
      </w:r>
      <w:r w:rsidRPr="00E500E0">
        <w:rPr>
          <w:rFonts w:ascii="Arial" w:hAnsi="Arial" w:cs="Arial"/>
          <w:sz w:val="20"/>
          <w:szCs w:val="20"/>
        </w:rPr>
        <w:t xml:space="preserve">time programme offers students a blended model of learning.  During </w:t>
      </w:r>
      <w:r w:rsidR="00AD6422" w:rsidRPr="00E500E0">
        <w:rPr>
          <w:rFonts w:ascii="Arial" w:hAnsi="Arial" w:cs="Arial"/>
          <w:sz w:val="20"/>
          <w:szCs w:val="20"/>
        </w:rPr>
        <w:t>campus-based</w:t>
      </w:r>
      <w:r w:rsidRPr="00E500E0">
        <w:rPr>
          <w:rFonts w:ascii="Arial" w:hAnsi="Arial" w:cs="Arial"/>
          <w:sz w:val="20"/>
          <w:szCs w:val="20"/>
        </w:rPr>
        <w:t xml:space="preserve"> weeks, students will be on campus for up to </w:t>
      </w:r>
      <w:r w:rsidR="00AB60AA" w:rsidRPr="00E500E0">
        <w:rPr>
          <w:rFonts w:ascii="Arial" w:hAnsi="Arial" w:cs="Arial"/>
          <w:sz w:val="20"/>
          <w:szCs w:val="20"/>
        </w:rPr>
        <w:t>five</w:t>
      </w:r>
      <w:r w:rsidRPr="00E500E0">
        <w:rPr>
          <w:rFonts w:ascii="Arial" w:hAnsi="Arial" w:cs="Arial"/>
          <w:sz w:val="20"/>
          <w:szCs w:val="20"/>
        </w:rPr>
        <w:t xml:space="preserve"> days, Monday through to Friday.  Beyond this, students will engage with </w:t>
      </w:r>
      <w:r w:rsidR="00B544FA" w:rsidRPr="00E500E0">
        <w:rPr>
          <w:rFonts w:ascii="Arial" w:hAnsi="Arial" w:cs="Arial"/>
          <w:sz w:val="20"/>
          <w:szCs w:val="20"/>
        </w:rPr>
        <w:t xml:space="preserve">some timetabled weeks of </w:t>
      </w:r>
      <w:r w:rsidRPr="00E500E0">
        <w:rPr>
          <w:rFonts w:ascii="Arial" w:hAnsi="Arial" w:cs="Arial"/>
          <w:sz w:val="20"/>
          <w:szCs w:val="20"/>
        </w:rPr>
        <w:t>online learning at a time and place of their choice. This structure is designed to offer individuals flexibility, whilst being committed to the requirements of the full</w:t>
      </w:r>
      <w:r w:rsidR="00AD6422" w:rsidRPr="00E500E0">
        <w:rPr>
          <w:rFonts w:ascii="Arial" w:hAnsi="Arial" w:cs="Arial"/>
          <w:sz w:val="20"/>
          <w:szCs w:val="20"/>
        </w:rPr>
        <w:t>-</w:t>
      </w:r>
      <w:r w:rsidRPr="00E500E0">
        <w:rPr>
          <w:rFonts w:ascii="Arial" w:hAnsi="Arial" w:cs="Arial"/>
          <w:sz w:val="20"/>
          <w:szCs w:val="20"/>
        </w:rPr>
        <w:t>time PGDE programme.</w:t>
      </w:r>
      <w:r w:rsidR="2F1447B7" w:rsidRPr="00E500E0">
        <w:rPr>
          <w:rFonts w:ascii="Arial" w:hAnsi="Arial" w:cs="Arial"/>
          <w:sz w:val="20"/>
          <w:szCs w:val="20"/>
        </w:rPr>
        <w:t xml:space="preserve"> </w:t>
      </w:r>
      <w:r w:rsidRPr="00E500E0">
        <w:rPr>
          <w:rFonts w:ascii="Arial" w:hAnsi="Arial" w:cs="Arial"/>
          <w:sz w:val="20"/>
          <w:szCs w:val="20"/>
        </w:rPr>
        <w:t>During school experience placements, students are required to be in school on a full</w:t>
      </w:r>
      <w:r w:rsidR="00AD6422" w:rsidRPr="00E500E0">
        <w:rPr>
          <w:rFonts w:ascii="Arial" w:hAnsi="Arial" w:cs="Arial"/>
          <w:sz w:val="20"/>
          <w:szCs w:val="20"/>
        </w:rPr>
        <w:t>-</w:t>
      </w:r>
      <w:r w:rsidRPr="00E500E0">
        <w:rPr>
          <w:rFonts w:ascii="Arial" w:hAnsi="Arial" w:cs="Arial"/>
          <w:sz w:val="20"/>
          <w:szCs w:val="20"/>
        </w:rPr>
        <w:t>time basis</w:t>
      </w:r>
      <w:r w:rsidR="00AB60AA" w:rsidRPr="00E500E0">
        <w:rPr>
          <w:rFonts w:ascii="Arial" w:hAnsi="Arial" w:cs="Arial"/>
          <w:sz w:val="20"/>
          <w:szCs w:val="20"/>
        </w:rPr>
        <w:t xml:space="preserve">, </w:t>
      </w:r>
      <w:proofErr w:type="gramStart"/>
      <w:r w:rsidR="00AB60AA" w:rsidRPr="00E500E0">
        <w:rPr>
          <w:rFonts w:ascii="Arial" w:hAnsi="Arial" w:cs="Arial"/>
          <w:sz w:val="20"/>
          <w:szCs w:val="20"/>
        </w:rPr>
        <w:t>with the exception of</w:t>
      </w:r>
      <w:proofErr w:type="gramEnd"/>
      <w:r w:rsidR="00AB60AA" w:rsidRPr="00E500E0">
        <w:rPr>
          <w:rFonts w:ascii="Arial" w:hAnsi="Arial" w:cs="Arial"/>
          <w:sz w:val="20"/>
          <w:szCs w:val="20"/>
        </w:rPr>
        <w:t xml:space="preserve"> Placement+ days</w:t>
      </w:r>
      <w:r w:rsidRPr="00E500E0">
        <w:rPr>
          <w:rFonts w:ascii="Arial" w:hAnsi="Arial" w:cs="Arial"/>
          <w:sz w:val="20"/>
          <w:szCs w:val="20"/>
        </w:rPr>
        <w:t xml:space="preserve">. </w:t>
      </w:r>
      <w:r w:rsidR="00B853E1" w:rsidRPr="00E500E0">
        <w:rPr>
          <w:rFonts w:ascii="Arial" w:hAnsi="Arial" w:cs="Arial"/>
          <w:sz w:val="20"/>
          <w:szCs w:val="20"/>
        </w:rPr>
        <w:t>On t</w:t>
      </w:r>
      <w:r w:rsidR="00AB60AA" w:rsidRPr="00E500E0">
        <w:rPr>
          <w:rFonts w:ascii="Arial" w:hAnsi="Arial" w:cs="Arial"/>
          <w:sz w:val="20"/>
          <w:szCs w:val="20"/>
        </w:rPr>
        <w:t xml:space="preserve">hese </w:t>
      </w:r>
      <w:r w:rsidR="00B544FA" w:rsidRPr="00E500E0">
        <w:rPr>
          <w:rFonts w:ascii="Arial" w:hAnsi="Arial" w:cs="Arial"/>
          <w:sz w:val="20"/>
          <w:szCs w:val="20"/>
        </w:rPr>
        <w:t xml:space="preserve">occasional </w:t>
      </w:r>
      <w:r w:rsidR="00AB60AA" w:rsidRPr="00E500E0">
        <w:rPr>
          <w:rFonts w:ascii="Arial" w:hAnsi="Arial" w:cs="Arial"/>
          <w:sz w:val="20"/>
          <w:szCs w:val="20"/>
        </w:rPr>
        <w:t>Placement+ days</w:t>
      </w:r>
      <w:r w:rsidR="00B853E1" w:rsidRPr="00E500E0">
        <w:rPr>
          <w:rFonts w:ascii="Arial" w:hAnsi="Arial" w:cs="Arial"/>
          <w:sz w:val="20"/>
          <w:szCs w:val="20"/>
        </w:rPr>
        <w:t xml:space="preserve"> </w:t>
      </w:r>
      <w:r w:rsidR="002A56F0" w:rsidRPr="00E500E0">
        <w:rPr>
          <w:rFonts w:ascii="Arial" w:hAnsi="Arial" w:cs="Arial"/>
          <w:sz w:val="20"/>
          <w:szCs w:val="20"/>
        </w:rPr>
        <w:t>(</w:t>
      </w:r>
      <w:r w:rsidR="00DA54EE" w:rsidRPr="00E500E0">
        <w:rPr>
          <w:rFonts w:ascii="Arial" w:hAnsi="Arial" w:cs="Arial"/>
          <w:sz w:val="20"/>
          <w:szCs w:val="20"/>
        </w:rPr>
        <w:t>spread across</w:t>
      </w:r>
      <w:r w:rsidR="002A56F0" w:rsidRPr="00E500E0">
        <w:rPr>
          <w:rFonts w:ascii="Arial" w:hAnsi="Arial" w:cs="Arial"/>
          <w:sz w:val="20"/>
          <w:szCs w:val="20"/>
        </w:rPr>
        <w:t xml:space="preserve"> </w:t>
      </w:r>
      <w:r w:rsidR="00B544FA" w:rsidRPr="00E500E0">
        <w:rPr>
          <w:rFonts w:ascii="Arial" w:hAnsi="Arial" w:cs="Arial"/>
          <w:sz w:val="20"/>
          <w:szCs w:val="20"/>
        </w:rPr>
        <w:t xml:space="preserve">both </w:t>
      </w:r>
      <w:r w:rsidR="002A56F0" w:rsidRPr="00E500E0">
        <w:rPr>
          <w:rFonts w:ascii="Arial" w:hAnsi="Arial" w:cs="Arial"/>
          <w:sz w:val="20"/>
          <w:szCs w:val="20"/>
        </w:rPr>
        <w:t>placement</w:t>
      </w:r>
      <w:r w:rsidR="00DA54EE" w:rsidRPr="00E500E0">
        <w:rPr>
          <w:rFonts w:ascii="Arial" w:hAnsi="Arial" w:cs="Arial"/>
          <w:sz w:val="20"/>
          <w:szCs w:val="20"/>
        </w:rPr>
        <w:t>s</w:t>
      </w:r>
      <w:r w:rsidR="002A56F0" w:rsidRPr="00E500E0">
        <w:rPr>
          <w:rFonts w:ascii="Arial" w:hAnsi="Arial" w:cs="Arial"/>
          <w:sz w:val="20"/>
          <w:szCs w:val="20"/>
        </w:rPr>
        <w:t>)</w:t>
      </w:r>
      <w:r w:rsidR="000244E7">
        <w:rPr>
          <w:rFonts w:ascii="Arial" w:hAnsi="Arial" w:cs="Arial"/>
          <w:sz w:val="20"/>
          <w:szCs w:val="20"/>
        </w:rPr>
        <w:t>,</w:t>
      </w:r>
      <w:r w:rsidR="002A56F0" w:rsidRPr="00E500E0">
        <w:rPr>
          <w:rFonts w:ascii="Arial" w:hAnsi="Arial" w:cs="Arial"/>
          <w:sz w:val="20"/>
          <w:szCs w:val="20"/>
        </w:rPr>
        <w:t xml:space="preserve"> </w:t>
      </w:r>
      <w:r w:rsidR="00B853E1" w:rsidRPr="00E500E0">
        <w:rPr>
          <w:rFonts w:ascii="Arial" w:hAnsi="Arial" w:cs="Arial"/>
          <w:sz w:val="20"/>
          <w:szCs w:val="20"/>
        </w:rPr>
        <w:t xml:space="preserve">students work from home, where they meet </w:t>
      </w:r>
      <w:r w:rsidR="00AB60AA" w:rsidRPr="00E500E0">
        <w:rPr>
          <w:rFonts w:ascii="Arial" w:hAnsi="Arial" w:cs="Arial"/>
          <w:sz w:val="20"/>
          <w:szCs w:val="20"/>
        </w:rPr>
        <w:t xml:space="preserve">online with their </w:t>
      </w:r>
      <w:r w:rsidR="00B853E1" w:rsidRPr="00E500E0">
        <w:rPr>
          <w:rFonts w:ascii="Arial" w:hAnsi="Arial" w:cs="Arial"/>
          <w:sz w:val="20"/>
          <w:szCs w:val="20"/>
        </w:rPr>
        <w:t xml:space="preserve">University </w:t>
      </w:r>
      <w:r w:rsidR="00AA6331">
        <w:rPr>
          <w:rFonts w:ascii="Arial" w:hAnsi="Arial" w:cs="Arial"/>
          <w:sz w:val="20"/>
          <w:szCs w:val="20"/>
        </w:rPr>
        <w:t>T</w:t>
      </w:r>
      <w:r w:rsidR="00B853E1" w:rsidRPr="00E500E0">
        <w:rPr>
          <w:rFonts w:ascii="Arial" w:hAnsi="Arial" w:cs="Arial"/>
          <w:sz w:val="20"/>
          <w:szCs w:val="20"/>
        </w:rPr>
        <w:t xml:space="preserve">utor, and </w:t>
      </w:r>
      <w:r w:rsidR="00AA6331">
        <w:rPr>
          <w:rFonts w:ascii="Arial" w:hAnsi="Arial" w:cs="Arial"/>
          <w:sz w:val="20"/>
          <w:szCs w:val="20"/>
        </w:rPr>
        <w:t>T</w:t>
      </w:r>
      <w:r w:rsidR="00B853E1" w:rsidRPr="00E500E0">
        <w:rPr>
          <w:rFonts w:ascii="Arial" w:hAnsi="Arial" w:cs="Arial"/>
          <w:sz w:val="20"/>
          <w:szCs w:val="20"/>
        </w:rPr>
        <w:t xml:space="preserve">utorial </w:t>
      </w:r>
      <w:r w:rsidR="00AA6331">
        <w:rPr>
          <w:rFonts w:ascii="Arial" w:hAnsi="Arial" w:cs="Arial"/>
          <w:sz w:val="20"/>
          <w:szCs w:val="20"/>
        </w:rPr>
        <w:t>G</w:t>
      </w:r>
      <w:r w:rsidR="00B853E1" w:rsidRPr="00E500E0">
        <w:rPr>
          <w:rFonts w:ascii="Arial" w:hAnsi="Arial" w:cs="Arial"/>
          <w:sz w:val="20"/>
          <w:szCs w:val="20"/>
        </w:rPr>
        <w:t xml:space="preserve">roup, </w:t>
      </w:r>
      <w:proofErr w:type="gramStart"/>
      <w:r w:rsidR="00B853E1" w:rsidRPr="00E500E0">
        <w:rPr>
          <w:rFonts w:ascii="Arial" w:hAnsi="Arial" w:cs="Arial"/>
          <w:sz w:val="20"/>
          <w:szCs w:val="20"/>
        </w:rPr>
        <w:t>in order to</w:t>
      </w:r>
      <w:proofErr w:type="gramEnd"/>
      <w:r w:rsidR="00B853E1" w:rsidRPr="00E500E0">
        <w:rPr>
          <w:rFonts w:ascii="Arial" w:hAnsi="Arial" w:cs="Arial"/>
          <w:sz w:val="20"/>
          <w:szCs w:val="20"/>
        </w:rPr>
        <w:t xml:space="preserve"> discuss the essential links between theory and practice.</w:t>
      </w:r>
      <w:r w:rsidR="002A56F0" w:rsidRPr="00E500E0">
        <w:rPr>
          <w:rFonts w:ascii="Arial" w:hAnsi="Arial" w:cs="Arial"/>
          <w:sz w:val="20"/>
          <w:szCs w:val="20"/>
        </w:rPr>
        <w:t xml:space="preserve"> These </w:t>
      </w:r>
      <w:r w:rsidR="003712D8">
        <w:rPr>
          <w:rFonts w:ascii="Arial" w:hAnsi="Arial" w:cs="Arial"/>
          <w:sz w:val="20"/>
          <w:szCs w:val="20"/>
        </w:rPr>
        <w:t xml:space="preserve">Learning in Context </w:t>
      </w:r>
      <w:r w:rsidR="002A56F0" w:rsidRPr="00E500E0">
        <w:rPr>
          <w:rFonts w:ascii="Arial" w:hAnsi="Arial" w:cs="Arial"/>
          <w:sz w:val="20"/>
          <w:szCs w:val="20"/>
        </w:rPr>
        <w:t>(</w:t>
      </w:r>
      <w:proofErr w:type="spellStart"/>
      <w:r w:rsidR="003712D8" w:rsidRPr="00E500E0">
        <w:rPr>
          <w:rFonts w:ascii="Arial" w:hAnsi="Arial" w:cs="Arial"/>
          <w:sz w:val="20"/>
          <w:szCs w:val="20"/>
        </w:rPr>
        <w:t>LinC</w:t>
      </w:r>
      <w:proofErr w:type="spellEnd"/>
      <w:r w:rsidR="002A56F0" w:rsidRPr="00E500E0">
        <w:rPr>
          <w:rFonts w:ascii="Arial" w:hAnsi="Arial" w:cs="Arial"/>
          <w:sz w:val="20"/>
          <w:szCs w:val="20"/>
        </w:rPr>
        <w:t>) tutors will provide consistent relational support across the whole PGDE year.</w:t>
      </w:r>
    </w:p>
    <w:p w14:paraId="00C4987F" w14:textId="77777777" w:rsidR="00AC058B" w:rsidRPr="00E500E0" w:rsidRDefault="00AC058B" w:rsidP="51C43402">
      <w:pPr>
        <w:autoSpaceDE w:val="0"/>
        <w:autoSpaceDN w:val="0"/>
        <w:adjustRightInd w:val="0"/>
        <w:rPr>
          <w:rFonts w:ascii="Arial" w:hAnsi="Arial" w:cs="Arial"/>
          <w:sz w:val="20"/>
          <w:szCs w:val="20"/>
        </w:rPr>
      </w:pPr>
    </w:p>
    <w:p w14:paraId="528D795F" w14:textId="3DE93609" w:rsidR="00AC058B" w:rsidRPr="00E500E0" w:rsidRDefault="00AC058B" w:rsidP="51C43402">
      <w:pPr>
        <w:autoSpaceDE w:val="0"/>
        <w:autoSpaceDN w:val="0"/>
        <w:adjustRightInd w:val="0"/>
        <w:rPr>
          <w:rFonts w:ascii="Arial" w:hAnsi="Arial" w:cs="Arial"/>
          <w:sz w:val="20"/>
          <w:szCs w:val="20"/>
        </w:rPr>
      </w:pPr>
      <w:r w:rsidRPr="00E500E0">
        <w:rPr>
          <w:rFonts w:ascii="Arial" w:hAnsi="Arial" w:cs="Arial"/>
          <w:sz w:val="20"/>
          <w:szCs w:val="20"/>
        </w:rPr>
        <w:t>The Careers and Employability Service at the University of Aberdeen has put together an online resource to support those interested in the PGDE</w:t>
      </w:r>
      <w:r w:rsidR="005C2E6A" w:rsidRPr="00E500E0">
        <w:rPr>
          <w:rFonts w:ascii="Arial" w:hAnsi="Arial" w:cs="Arial"/>
          <w:sz w:val="20"/>
          <w:szCs w:val="20"/>
        </w:rPr>
        <w:t xml:space="preserve">.  </w:t>
      </w:r>
      <w:r w:rsidR="00617EB6" w:rsidRPr="00E500E0">
        <w:rPr>
          <w:rFonts w:ascii="Arial" w:hAnsi="Arial" w:cs="Arial"/>
          <w:sz w:val="20"/>
          <w:szCs w:val="20"/>
        </w:rPr>
        <w:t xml:space="preserve">More information can be found </w:t>
      </w:r>
      <w:hyperlink r:id="rId8">
        <w:r w:rsidR="00617EB6" w:rsidRPr="00E500E0">
          <w:rPr>
            <w:rStyle w:val="Hyperlink"/>
            <w:rFonts w:ascii="Arial" w:hAnsi="Arial" w:cs="Arial"/>
            <w:sz w:val="20"/>
            <w:szCs w:val="20"/>
          </w:rPr>
          <w:t>here</w:t>
        </w:r>
      </w:hyperlink>
      <w:r w:rsidRPr="00E500E0">
        <w:rPr>
          <w:rFonts w:ascii="Arial" w:hAnsi="Arial" w:cs="Arial"/>
          <w:sz w:val="20"/>
          <w:szCs w:val="20"/>
        </w:rPr>
        <w:t>.</w:t>
      </w:r>
    </w:p>
    <w:p w14:paraId="1EAAE614" w14:textId="77777777" w:rsidR="0054717E" w:rsidRPr="00E500E0" w:rsidRDefault="0054717E" w:rsidP="51C43402">
      <w:pPr>
        <w:autoSpaceDE w:val="0"/>
        <w:autoSpaceDN w:val="0"/>
        <w:adjustRightInd w:val="0"/>
        <w:rPr>
          <w:rFonts w:ascii="Arial" w:hAnsi="Arial" w:cs="Arial"/>
          <w:color w:val="000000"/>
          <w:sz w:val="20"/>
          <w:szCs w:val="20"/>
        </w:rPr>
      </w:pPr>
    </w:p>
    <w:p w14:paraId="1D4942EB" w14:textId="77777777" w:rsidR="0054717E" w:rsidRPr="00E500E0" w:rsidRDefault="0054717E" w:rsidP="51C43402">
      <w:pPr>
        <w:autoSpaceDE w:val="0"/>
        <w:autoSpaceDN w:val="0"/>
        <w:adjustRightInd w:val="0"/>
        <w:rPr>
          <w:rFonts w:ascii="Arial" w:hAnsi="Arial" w:cs="Arial"/>
          <w:b/>
          <w:bCs/>
          <w:color w:val="000000"/>
          <w:sz w:val="28"/>
          <w:szCs w:val="28"/>
        </w:rPr>
      </w:pPr>
      <w:r w:rsidRPr="00E500E0">
        <w:rPr>
          <w:rFonts w:ascii="Arial" w:hAnsi="Arial" w:cs="Arial"/>
          <w:b/>
          <w:bCs/>
          <w:color w:val="000000" w:themeColor="text1"/>
          <w:sz w:val="28"/>
          <w:szCs w:val="28"/>
        </w:rPr>
        <w:t xml:space="preserve">University of Aberdeen, </w:t>
      </w:r>
      <w:r w:rsidR="00410982" w:rsidRPr="00E500E0">
        <w:rPr>
          <w:rFonts w:ascii="Arial" w:hAnsi="Arial" w:cs="Arial"/>
          <w:b/>
          <w:bCs/>
          <w:color w:val="000000" w:themeColor="text1"/>
          <w:sz w:val="28"/>
          <w:szCs w:val="28"/>
        </w:rPr>
        <w:t>PGDE Prima</w:t>
      </w:r>
      <w:r w:rsidRPr="00E500E0">
        <w:rPr>
          <w:rFonts w:ascii="Arial" w:hAnsi="Arial" w:cs="Arial"/>
          <w:b/>
          <w:bCs/>
          <w:color w:val="000000" w:themeColor="text1"/>
          <w:sz w:val="28"/>
          <w:szCs w:val="28"/>
        </w:rPr>
        <w:t>ry, student experience</w:t>
      </w:r>
    </w:p>
    <w:p w14:paraId="1E98E6F2" w14:textId="77777777" w:rsidR="0054717E" w:rsidRPr="00E500E0" w:rsidRDefault="0054717E" w:rsidP="51C43402">
      <w:pPr>
        <w:autoSpaceDE w:val="0"/>
        <w:autoSpaceDN w:val="0"/>
        <w:adjustRightInd w:val="0"/>
        <w:rPr>
          <w:rFonts w:ascii="Arial" w:hAnsi="Arial" w:cs="Arial"/>
          <w:noProof/>
        </w:rPr>
      </w:pPr>
      <w:r w:rsidRPr="00E500E0">
        <w:rPr>
          <w:rFonts w:ascii="Arial" w:hAnsi="Arial" w:cs="Arial"/>
          <w:b/>
          <w:bCs/>
          <w:color w:val="000000"/>
          <w:sz w:val="20"/>
          <w:szCs w:val="20"/>
        </w:rPr>
        <w:tab/>
      </w:r>
    </w:p>
    <w:p w14:paraId="6AE0A6E1" w14:textId="77777777" w:rsidR="0054717E" w:rsidRPr="00E500E0" w:rsidRDefault="00D97092" w:rsidP="51C43402">
      <w:pPr>
        <w:autoSpaceDE w:val="0"/>
        <w:autoSpaceDN w:val="0"/>
        <w:adjustRightInd w:val="0"/>
        <w:rPr>
          <w:rFonts w:ascii="Arial" w:hAnsi="Arial" w:cs="Arial"/>
        </w:rPr>
      </w:pPr>
      <w:r w:rsidRPr="00E500E0">
        <w:rPr>
          <w:rFonts w:ascii="Arial" w:hAnsi="Arial" w:cs="Arial"/>
          <w:noProof/>
        </w:rPr>
        <w:drawing>
          <wp:inline distT="0" distB="0" distL="0" distR="0" wp14:anchorId="211388FD" wp14:editId="436CEF3E">
            <wp:extent cx="5866765" cy="1438275"/>
            <wp:effectExtent l="0" t="0" r="19685" b="0"/>
            <wp:docPr id="2" name="Diagram 2" descr="Flexible learning through campus based learning &amp; blended online learning  &#10;High quality subject teaching expertise&#10;Excellent career prospects- GTCS Teacher Induction Scheme &#10;A caring community&#10;Excellent study support services &#10;Exceptionally good leisure facilities"/>
            <wp:cNvGraphicFramePr>
              <a:graphicFrameLocks xmlns:a="http://schemas.openxmlformats.org/drawingml/2006/main"/>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9" r:lo="rId10" r:qs="rId11" r:cs="rId12"/>
              </a:graphicData>
            </a:graphic>
          </wp:inline>
        </w:drawing>
      </w:r>
    </w:p>
    <w:p w14:paraId="0D33A324" w14:textId="77777777" w:rsidR="00220DFD" w:rsidRDefault="00220DFD" w:rsidP="51C43402">
      <w:pPr>
        <w:autoSpaceDE w:val="0"/>
        <w:autoSpaceDN w:val="0"/>
        <w:adjustRightInd w:val="0"/>
        <w:rPr>
          <w:rFonts w:ascii="Arial" w:hAnsi="Arial" w:cs="Arial"/>
          <w:b/>
          <w:bCs/>
          <w:sz w:val="28"/>
          <w:szCs w:val="28"/>
        </w:rPr>
      </w:pPr>
    </w:p>
    <w:p w14:paraId="476F0531" w14:textId="7FA0D3FD" w:rsidR="00410982" w:rsidRPr="00E500E0" w:rsidRDefault="00410982" w:rsidP="51C43402">
      <w:pPr>
        <w:autoSpaceDE w:val="0"/>
        <w:autoSpaceDN w:val="0"/>
        <w:adjustRightInd w:val="0"/>
        <w:rPr>
          <w:rFonts w:ascii="Arial" w:hAnsi="Arial" w:cs="Arial"/>
          <w:b/>
          <w:bCs/>
          <w:color w:val="000000"/>
          <w:sz w:val="22"/>
          <w:szCs w:val="22"/>
        </w:rPr>
      </w:pPr>
      <w:r w:rsidRPr="00E500E0">
        <w:rPr>
          <w:rFonts w:ascii="Arial" w:hAnsi="Arial" w:cs="Arial"/>
          <w:b/>
          <w:bCs/>
          <w:sz w:val="28"/>
          <w:szCs w:val="28"/>
        </w:rPr>
        <w:t xml:space="preserve">Who is the PGDE Primary </w:t>
      </w:r>
      <w:r w:rsidR="00AA6331">
        <w:rPr>
          <w:rFonts w:ascii="Arial" w:hAnsi="Arial" w:cs="Arial"/>
          <w:b/>
          <w:bCs/>
          <w:sz w:val="28"/>
          <w:szCs w:val="28"/>
        </w:rPr>
        <w:t xml:space="preserve">Education </w:t>
      </w:r>
      <w:r w:rsidRPr="00E500E0">
        <w:rPr>
          <w:rFonts w:ascii="Arial" w:hAnsi="Arial" w:cs="Arial"/>
          <w:b/>
          <w:bCs/>
          <w:sz w:val="28"/>
          <w:szCs w:val="28"/>
        </w:rPr>
        <w:t>programme for?</w:t>
      </w:r>
    </w:p>
    <w:p w14:paraId="09270198" w14:textId="673CDDAE" w:rsidR="00410982" w:rsidRPr="00E500E0" w:rsidRDefault="00410982" w:rsidP="51C43402">
      <w:pPr>
        <w:autoSpaceDE w:val="0"/>
        <w:autoSpaceDN w:val="0"/>
        <w:adjustRightInd w:val="0"/>
        <w:rPr>
          <w:rFonts w:ascii="Arial" w:hAnsi="Arial" w:cs="Arial"/>
          <w:color w:val="000000"/>
          <w:sz w:val="20"/>
          <w:szCs w:val="20"/>
        </w:rPr>
      </w:pPr>
      <w:r w:rsidRPr="00E500E0">
        <w:rPr>
          <w:rFonts w:ascii="Arial" w:hAnsi="Arial" w:cs="Arial"/>
          <w:color w:val="000000" w:themeColor="text1"/>
          <w:sz w:val="20"/>
          <w:szCs w:val="20"/>
        </w:rPr>
        <w:t xml:space="preserve">The University of Aberdeen has a proven ability in developing innovative approaches to Initial Teacher Education. The programme is aimed at </w:t>
      </w:r>
      <w:r w:rsidR="00122960" w:rsidRPr="00E500E0">
        <w:rPr>
          <w:rFonts w:ascii="Arial" w:hAnsi="Arial" w:cs="Arial"/>
          <w:color w:val="000000" w:themeColor="text1"/>
          <w:sz w:val="20"/>
          <w:szCs w:val="20"/>
        </w:rPr>
        <w:t>g</w:t>
      </w:r>
      <w:r w:rsidRPr="00E500E0">
        <w:rPr>
          <w:rFonts w:ascii="Arial" w:hAnsi="Arial" w:cs="Arial"/>
          <w:color w:val="000000" w:themeColor="text1"/>
          <w:sz w:val="20"/>
          <w:szCs w:val="20"/>
        </w:rPr>
        <w:t xml:space="preserve">raduates who have demonstrated an interest in teaching children through a range of experiences in both formal and informal settings. </w:t>
      </w:r>
      <w:r w:rsidR="00122960" w:rsidRPr="00E500E0">
        <w:rPr>
          <w:rFonts w:ascii="Arial" w:hAnsi="Arial" w:cs="Arial"/>
          <w:color w:val="000000" w:themeColor="text1"/>
          <w:sz w:val="20"/>
          <w:szCs w:val="20"/>
        </w:rPr>
        <w:t>Our</w:t>
      </w:r>
      <w:r w:rsidRPr="00E500E0">
        <w:rPr>
          <w:rFonts w:ascii="Arial" w:hAnsi="Arial" w:cs="Arial"/>
          <w:color w:val="000000" w:themeColor="text1"/>
          <w:sz w:val="20"/>
          <w:szCs w:val="20"/>
        </w:rPr>
        <w:t xml:space="preserve"> </w:t>
      </w:r>
      <w:r w:rsidR="00122960" w:rsidRPr="00E500E0">
        <w:rPr>
          <w:rFonts w:ascii="Arial" w:hAnsi="Arial" w:cs="Arial"/>
          <w:color w:val="000000" w:themeColor="text1"/>
          <w:sz w:val="20"/>
          <w:szCs w:val="20"/>
        </w:rPr>
        <w:t xml:space="preserve">PGDE </w:t>
      </w:r>
      <w:r w:rsidR="00AA6331">
        <w:rPr>
          <w:rFonts w:ascii="Arial" w:hAnsi="Arial" w:cs="Arial"/>
          <w:color w:val="000000" w:themeColor="text1"/>
          <w:sz w:val="20"/>
          <w:szCs w:val="20"/>
        </w:rPr>
        <w:t>P</w:t>
      </w:r>
      <w:r w:rsidR="00122960" w:rsidRPr="00E500E0">
        <w:rPr>
          <w:rFonts w:ascii="Arial" w:hAnsi="Arial" w:cs="Arial"/>
          <w:color w:val="000000" w:themeColor="text1"/>
          <w:sz w:val="20"/>
          <w:szCs w:val="20"/>
        </w:rPr>
        <w:t>rimary</w:t>
      </w:r>
      <w:r w:rsidR="00AA6331">
        <w:rPr>
          <w:rFonts w:ascii="Arial" w:hAnsi="Arial" w:cs="Arial"/>
          <w:color w:val="000000" w:themeColor="text1"/>
          <w:sz w:val="20"/>
          <w:szCs w:val="20"/>
        </w:rPr>
        <w:t xml:space="preserve"> Education</w:t>
      </w:r>
      <w:r w:rsidR="00122960" w:rsidRPr="00E500E0">
        <w:rPr>
          <w:rFonts w:ascii="Arial" w:hAnsi="Arial" w:cs="Arial"/>
          <w:color w:val="000000" w:themeColor="text1"/>
          <w:sz w:val="20"/>
          <w:szCs w:val="20"/>
        </w:rPr>
        <w:t xml:space="preserve"> p</w:t>
      </w:r>
      <w:r w:rsidRPr="00E500E0">
        <w:rPr>
          <w:rFonts w:ascii="Arial" w:hAnsi="Arial" w:cs="Arial"/>
          <w:color w:val="000000" w:themeColor="text1"/>
          <w:sz w:val="20"/>
          <w:szCs w:val="20"/>
        </w:rPr>
        <w:t>rogramme is accredited by the General Teaching Council for Scotland.</w:t>
      </w:r>
    </w:p>
    <w:p w14:paraId="3874E110" w14:textId="77777777" w:rsidR="00410982" w:rsidRPr="00E500E0" w:rsidRDefault="00410982" w:rsidP="51C43402">
      <w:pPr>
        <w:autoSpaceDE w:val="0"/>
        <w:autoSpaceDN w:val="0"/>
        <w:adjustRightInd w:val="0"/>
        <w:rPr>
          <w:rFonts w:ascii="Arial" w:hAnsi="Arial" w:cs="Arial"/>
          <w:color w:val="000000"/>
          <w:sz w:val="20"/>
          <w:szCs w:val="20"/>
        </w:rPr>
      </w:pPr>
    </w:p>
    <w:p w14:paraId="76EAE92B" w14:textId="5C6CA0BA" w:rsidR="00410982" w:rsidRPr="00E500E0" w:rsidRDefault="00410982" w:rsidP="51C43402">
      <w:pPr>
        <w:autoSpaceDE w:val="0"/>
        <w:autoSpaceDN w:val="0"/>
        <w:adjustRightInd w:val="0"/>
        <w:rPr>
          <w:rFonts w:ascii="Arial" w:hAnsi="Arial" w:cs="Arial"/>
          <w:color w:val="000000"/>
          <w:sz w:val="20"/>
          <w:szCs w:val="20"/>
        </w:rPr>
      </w:pPr>
      <w:r w:rsidRPr="00E500E0">
        <w:rPr>
          <w:rFonts w:ascii="Arial" w:hAnsi="Arial" w:cs="Arial"/>
          <w:color w:val="000000" w:themeColor="text1"/>
          <w:sz w:val="20"/>
          <w:szCs w:val="20"/>
        </w:rPr>
        <w:t>Students completing the PGDE programme will be awarded the Professional Graduate Diploma in Primary Education.  You will have the opportunity to gain Masters</w:t>
      </w:r>
      <w:r w:rsidR="00122960" w:rsidRPr="00E500E0">
        <w:rPr>
          <w:rFonts w:ascii="Arial" w:hAnsi="Arial" w:cs="Arial"/>
          <w:color w:val="000000" w:themeColor="text1"/>
          <w:sz w:val="20"/>
          <w:szCs w:val="20"/>
        </w:rPr>
        <w:t>’</w:t>
      </w:r>
      <w:r w:rsidRPr="00E500E0">
        <w:rPr>
          <w:rFonts w:ascii="Arial" w:hAnsi="Arial" w:cs="Arial"/>
          <w:color w:val="000000" w:themeColor="text1"/>
          <w:sz w:val="20"/>
          <w:szCs w:val="20"/>
        </w:rPr>
        <w:t xml:space="preserve"> credits, transferable to further postgraduate study, during the programme in addition to the PGDE qualification.</w:t>
      </w:r>
    </w:p>
    <w:p w14:paraId="2D0005F7" w14:textId="77777777" w:rsidR="00B853E1" w:rsidRPr="00E500E0" w:rsidRDefault="00B853E1" w:rsidP="51C43402">
      <w:pPr>
        <w:autoSpaceDE w:val="0"/>
        <w:autoSpaceDN w:val="0"/>
        <w:adjustRightInd w:val="0"/>
        <w:rPr>
          <w:rFonts w:ascii="Arial" w:hAnsi="Arial" w:cs="Arial"/>
          <w:color w:val="000000"/>
          <w:sz w:val="20"/>
          <w:szCs w:val="20"/>
        </w:rPr>
      </w:pPr>
    </w:p>
    <w:p w14:paraId="74F1AB92" w14:textId="77777777" w:rsidR="00B853E1" w:rsidRPr="00E500E0" w:rsidRDefault="00B853E1" w:rsidP="51C43402">
      <w:pPr>
        <w:autoSpaceDE w:val="0"/>
        <w:autoSpaceDN w:val="0"/>
        <w:adjustRightInd w:val="0"/>
        <w:rPr>
          <w:rFonts w:ascii="Arial" w:hAnsi="Arial" w:cs="Arial"/>
          <w:color w:val="000000"/>
          <w:sz w:val="20"/>
          <w:szCs w:val="20"/>
        </w:rPr>
      </w:pPr>
      <w:r w:rsidRPr="00E500E0">
        <w:rPr>
          <w:rFonts w:ascii="Arial" w:hAnsi="Arial" w:cs="Arial"/>
          <w:color w:val="000000" w:themeColor="text1"/>
          <w:sz w:val="20"/>
          <w:szCs w:val="20"/>
        </w:rPr>
        <w:t>Students enter the programme with a wide range of background experiences: some are recent graduates and have chosen teaching as their initial career; others are mature students who have decided to pursue a career change at a later stage.</w:t>
      </w:r>
    </w:p>
    <w:p w14:paraId="764FEDE2" w14:textId="77777777" w:rsidR="00410982" w:rsidRPr="00E500E0" w:rsidRDefault="00410982" w:rsidP="51C43402">
      <w:pPr>
        <w:autoSpaceDE w:val="0"/>
        <w:autoSpaceDN w:val="0"/>
        <w:adjustRightInd w:val="0"/>
        <w:rPr>
          <w:rFonts w:ascii="Arial" w:hAnsi="Arial" w:cs="Arial"/>
          <w:color w:val="000000"/>
          <w:sz w:val="20"/>
          <w:szCs w:val="20"/>
        </w:rPr>
      </w:pPr>
    </w:p>
    <w:p w14:paraId="7365DC07" w14:textId="63DBEBD4" w:rsidR="00746BA6" w:rsidRPr="00E500E0" w:rsidRDefault="0064068C" w:rsidP="51C43402">
      <w:pPr>
        <w:autoSpaceDE w:val="0"/>
        <w:autoSpaceDN w:val="0"/>
        <w:adjustRightInd w:val="0"/>
        <w:rPr>
          <w:rFonts w:ascii="Arial" w:hAnsi="Arial" w:cs="Arial"/>
          <w:b/>
          <w:bCs/>
          <w:sz w:val="20"/>
          <w:szCs w:val="20"/>
        </w:rPr>
      </w:pPr>
      <w:r w:rsidRPr="00E500E0">
        <w:rPr>
          <w:rFonts w:ascii="Arial" w:hAnsi="Arial" w:cs="Arial"/>
          <w:b/>
          <w:bCs/>
          <w:sz w:val="20"/>
          <w:szCs w:val="20"/>
        </w:rPr>
        <w:t xml:space="preserve">This is a </w:t>
      </w:r>
      <w:r w:rsidR="00CC5290" w:rsidRPr="00E500E0">
        <w:rPr>
          <w:rFonts w:ascii="Arial" w:hAnsi="Arial" w:cs="Arial"/>
          <w:b/>
          <w:bCs/>
          <w:sz w:val="20"/>
          <w:szCs w:val="20"/>
        </w:rPr>
        <w:t>one-year</w:t>
      </w:r>
      <w:r w:rsidR="00410982" w:rsidRPr="00E500E0">
        <w:rPr>
          <w:rFonts w:ascii="Arial" w:hAnsi="Arial" w:cs="Arial"/>
          <w:b/>
          <w:bCs/>
          <w:sz w:val="20"/>
          <w:szCs w:val="20"/>
        </w:rPr>
        <w:t>, full-time campus</w:t>
      </w:r>
      <w:r w:rsidR="00CC5290" w:rsidRPr="00E500E0">
        <w:rPr>
          <w:rFonts w:ascii="Arial" w:hAnsi="Arial" w:cs="Arial"/>
          <w:b/>
          <w:bCs/>
          <w:sz w:val="20"/>
          <w:szCs w:val="20"/>
        </w:rPr>
        <w:t>-</w:t>
      </w:r>
      <w:r w:rsidR="00410982" w:rsidRPr="00E500E0">
        <w:rPr>
          <w:rFonts w:ascii="Arial" w:hAnsi="Arial" w:cs="Arial"/>
          <w:b/>
          <w:bCs/>
          <w:sz w:val="20"/>
          <w:szCs w:val="20"/>
        </w:rPr>
        <w:t>based learning</w:t>
      </w:r>
      <w:r w:rsidR="008F1BF2" w:rsidRPr="00E500E0">
        <w:rPr>
          <w:rFonts w:ascii="Arial" w:hAnsi="Arial" w:cs="Arial"/>
          <w:b/>
          <w:bCs/>
          <w:sz w:val="20"/>
          <w:szCs w:val="20"/>
        </w:rPr>
        <w:t xml:space="preserve"> programme</w:t>
      </w:r>
      <w:r w:rsidRPr="00E500E0">
        <w:rPr>
          <w:rFonts w:ascii="Arial" w:hAnsi="Arial" w:cs="Arial"/>
          <w:b/>
          <w:bCs/>
          <w:sz w:val="20"/>
          <w:szCs w:val="20"/>
        </w:rPr>
        <w:t xml:space="preserve">.  </w:t>
      </w:r>
      <w:r w:rsidR="00CC5290" w:rsidRPr="00E500E0">
        <w:rPr>
          <w:rFonts w:ascii="Arial" w:hAnsi="Arial" w:cs="Arial"/>
          <w:b/>
          <w:bCs/>
          <w:sz w:val="20"/>
          <w:szCs w:val="20"/>
        </w:rPr>
        <w:t>The</w:t>
      </w:r>
      <w:r w:rsidR="00425244" w:rsidRPr="00E500E0">
        <w:rPr>
          <w:rFonts w:ascii="Arial" w:hAnsi="Arial" w:cs="Arial"/>
          <w:b/>
          <w:bCs/>
          <w:sz w:val="20"/>
          <w:szCs w:val="20"/>
        </w:rPr>
        <w:t xml:space="preserve">re is also </w:t>
      </w:r>
      <w:r w:rsidRPr="00E500E0">
        <w:rPr>
          <w:rFonts w:ascii="Arial" w:hAnsi="Arial" w:cs="Arial"/>
          <w:b/>
          <w:bCs/>
          <w:sz w:val="20"/>
          <w:szCs w:val="20"/>
        </w:rPr>
        <w:t>a PGDE ONLINE</w:t>
      </w:r>
      <w:r w:rsidR="00425244" w:rsidRPr="00E500E0">
        <w:rPr>
          <w:rFonts w:ascii="Arial" w:hAnsi="Arial" w:cs="Arial"/>
          <w:b/>
          <w:bCs/>
          <w:sz w:val="20"/>
          <w:szCs w:val="20"/>
        </w:rPr>
        <w:t xml:space="preserve"> </w:t>
      </w:r>
      <w:r w:rsidR="00C07AE9">
        <w:rPr>
          <w:rFonts w:ascii="Arial" w:hAnsi="Arial" w:cs="Arial"/>
          <w:b/>
          <w:bCs/>
          <w:sz w:val="20"/>
          <w:szCs w:val="20"/>
        </w:rPr>
        <w:t xml:space="preserve">Primary </w:t>
      </w:r>
      <w:r w:rsidRPr="00E500E0">
        <w:rPr>
          <w:rFonts w:ascii="Arial" w:hAnsi="Arial" w:cs="Arial"/>
          <w:b/>
          <w:bCs/>
          <w:sz w:val="20"/>
          <w:szCs w:val="20"/>
        </w:rPr>
        <w:t>programme</w:t>
      </w:r>
      <w:r w:rsidR="00425244" w:rsidRPr="00E500E0">
        <w:rPr>
          <w:rFonts w:ascii="Arial" w:hAnsi="Arial" w:cs="Arial"/>
          <w:b/>
          <w:bCs/>
          <w:sz w:val="20"/>
          <w:szCs w:val="20"/>
        </w:rPr>
        <w:t xml:space="preserve"> for entry in </w:t>
      </w:r>
      <w:r w:rsidR="00CC5290" w:rsidRPr="00E500E0">
        <w:rPr>
          <w:rFonts w:ascii="Arial" w:hAnsi="Arial" w:cs="Arial"/>
          <w:b/>
          <w:bCs/>
          <w:sz w:val="20"/>
          <w:szCs w:val="20"/>
        </w:rPr>
        <w:t>20</w:t>
      </w:r>
      <w:r w:rsidR="0E5D5733" w:rsidRPr="00E500E0">
        <w:rPr>
          <w:rFonts w:ascii="Arial" w:hAnsi="Arial" w:cs="Arial"/>
          <w:b/>
          <w:bCs/>
          <w:sz w:val="20"/>
          <w:szCs w:val="20"/>
        </w:rPr>
        <w:t>2</w:t>
      </w:r>
      <w:r w:rsidR="00AA6331">
        <w:rPr>
          <w:rFonts w:ascii="Arial" w:hAnsi="Arial" w:cs="Arial"/>
          <w:b/>
          <w:bCs/>
          <w:sz w:val="20"/>
          <w:szCs w:val="20"/>
        </w:rPr>
        <w:t>7</w:t>
      </w:r>
      <w:r w:rsidR="006077AD" w:rsidRPr="00E500E0">
        <w:rPr>
          <w:rFonts w:ascii="Arial" w:hAnsi="Arial" w:cs="Arial"/>
          <w:b/>
          <w:bCs/>
          <w:sz w:val="20"/>
          <w:szCs w:val="20"/>
        </w:rPr>
        <w:t>/20</w:t>
      </w:r>
      <w:r w:rsidR="31AFE8E5" w:rsidRPr="00E500E0">
        <w:rPr>
          <w:rFonts w:ascii="Arial" w:hAnsi="Arial" w:cs="Arial"/>
          <w:b/>
          <w:bCs/>
          <w:sz w:val="20"/>
          <w:szCs w:val="20"/>
        </w:rPr>
        <w:t>2</w:t>
      </w:r>
      <w:r w:rsidR="00AA6331">
        <w:rPr>
          <w:rFonts w:ascii="Arial" w:hAnsi="Arial" w:cs="Arial"/>
          <w:b/>
          <w:bCs/>
          <w:sz w:val="20"/>
          <w:szCs w:val="20"/>
        </w:rPr>
        <w:t>8</w:t>
      </w:r>
      <w:r w:rsidR="00425244" w:rsidRPr="00E500E0">
        <w:rPr>
          <w:rFonts w:ascii="Arial" w:hAnsi="Arial" w:cs="Arial"/>
          <w:b/>
          <w:bCs/>
          <w:sz w:val="20"/>
          <w:szCs w:val="20"/>
        </w:rPr>
        <w:t>, commencing January 202</w:t>
      </w:r>
      <w:r w:rsidR="00AA6331">
        <w:rPr>
          <w:rFonts w:ascii="Arial" w:hAnsi="Arial" w:cs="Arial"/>
          <w:b/>
          <w:bCs/>
          <w:sz w:val="20"/>
          <w:szCs w:val="20"/>
        </w:rPr>
        <w:t>8</w:t>
      </w:r>
      <w:r w:rsidR="5DCBE615" w:rsidRPr="00E500E0">
        <w:rPr>
          <w:rFonts w:ascii="Arial" w:hAnsi="Arial" w:cs="Arial"/>
          <w:b/>
          <w:bCs/>
          <w:sz w:val="20"/>
          <w:szCs w:val="20"/>
        </w:rPr>
        <w:t xml:space="preserve"> </w:t>
      </w:r>
      <w:r w:rsidR="00B544FA" w:rsidRPr="00E500E0">
        <w:rPr>
          <w:rFonts w:ascii="Arial" w:hAnsi="Arial" w:cs="Arial"/>
          <w:b/>
          <w:bCs/>
          <w:sz w:val="20"/>
          <w:szCs w:val="20"/>
        </w:rPr>
        <w:t>(</w:t>
      </w:r>
      <w:r w:rsidR="36DDDB54" w:rsidRPr="00E500E0">
        <w:rPr>
          <w:rFonts w:ascii="Arial" w:hAnsi="Arial" w:cs="Arial"/>
          <w:b/>
          <w:bCs/>
          <w:sz w:val="20"/>
          <w:szCs w:val="20"/>
        </w:rPr>
        <w:t>s</w:t>
      </w:r>
      <w:r w:rsidRPr="00E500E0">
        <w:rPr>
          <w:rFonts w:ascii="Arial" w:hAnsi="Arial" w:cs="Arial"/>
          <w:b/>
          <w:bCs/>
          <w:sz w:val="20"/>
          <w:szCs w:val="20"/>
        </w:rPr>
        <w:t>e</w:t>
      </w:r>
      <w:r w:rsidR="00B544FA" w:rsidRPr="00E500E0">
        <w:rPr>
          <w:rFonts w:ascii="Arial" w:hAnsi="Arial" w:cs="Arial"/>
          <w:b/>
          <w:bCs/>
          <w:sz w:val="20"/>
          <w:szCs w:val="20"/>
        </w:rPr>
        <w:t>e se</w:t>
      </w:r>
      <w:r w:rsidRPr="00E500E0">
        <w:rPr>
          <w:rFonts w:ascii="Arial" w:hAnsi="Arial" w:cs="Arial"/>
          <w:b/>
          <w:bCs/>
          <w:sz w:val="20"/>
          <w:szCs w:val="20"/>
        </w:rPr>
        <w:t>parate information</w:t>
      </w:r>
      <w:r w:rsidR="00AA6331">
        <w:rPr>
          <w:rFonts w:ascii="Arial" w:hAnsi="Arial" w:cs="Arial"/>
          <w:b/>
          <w:bCs/>
          <w:sz w:val="20"/>
          <w:szCs w:val="20"/>
        </w:rPr>
        <w:t xml:space="preserve"> leaflet</w:t>
      </w:r>
      <w:r w:rsidR="00B544FA" w:rsidRPr="00E500E0">
        <w:rPr>
          <w:rFonts w:ascii="Arial" w:hAnsi="Arial" w:cs="Arial"/>
          <w:b/>
          <w:bCs/>
          <w:sz w:val="20"/>
          <w:szCs w:val="20"/>
        </w:rPr>
        <w:t>)</w:t>
      </w:r>
      <w:r w:rsidR="3F991F72" w:rsidRPr="00E500E0">
        <w:rPr>
          <w:rFonts w:ascii="Arial" w:hAnsi="Arial" w:cs="Arial"/>
          <w:b/>
          <w:bCs/>
          <w:sz w:val="20"/>
          <w:szCs w:val="20"/>
        </w:rPr>
        <w:t>.</w:t>
      </w:r>
      <w:r w:rsidRPr="00E500E0">
        <w:rPr>
          <w:rFonts w:ascii="Arial" w:hAnsi="Arial" w:cs="Arial"/>
          <w:b/>
          <w:bCs/>
          <w:sz w:val="20"/>
          <w:szCs w:val="20"/>
        </w:rPr>
        <w:t xml:space="preserve"> </w:t>
      </w:r>
    </w:p>
    <w:p w14:paraId="758E9EDB" w14:textId="77777777" w:rsidR="002A56F0" w:rsidRPr="00E500E0" w:rsidRDefault="002A56F0" w:rsidP="51C43402">
      <w:pPr>
        <w:autoSpaceDE w:val="0"/>
        <w:autoSpaceDN w:val="0"/>
        <w:adjustRightInd w:val="0"/>
        <w:rPr>
          <w:rFonts w:ascii="Arial" w:hAnsi="Arial" w:cs="Arial"/>
          <w:color w:val="000000"/>
          <w:sz w:val="20"/>
          <w:szCs w:val="20"/>
        </w:rPr>
      </w:pPr>
    </w:p>
    <w:p w14:paraId="4072DC6E" w14:textId="106BD3F0" w:rsidR="00410982" w:rsidRPr="00E500E0" w:rsidRDefault="00410982" w:rsidP="002A56F0">
      <w:pPr>
        <w:autoSpaceDE w:val="0"/>
        <w:autoSpaceDN w:val="0"/>
        <w:adjustRightInd w:val="0"/>
        <w:rPr>
          <w:rFonts w:ascii="Arial" w:hAnsi="Arial" w:cs="Arial"/>
        </w:rPr>
      </w:pPr>
      <w:r w:rsidRPr="00E500E0">
        <w:rPr>
          <w:rFonts w:ascii="Arial" w:hAnsi="Arial" w:cs="Arial"/>
        </w:rPr>
        <w:br w:type="page"/>
      </w:r>
    </w:p>
    <w:p w14:paraId="7B714013" w14:textId="69C30268" w:rsidR="00410982" w:rsidRPr="00E500E0" w:rsidRDefault="00410982" w:rsidP="51C43402">
      <w:pPr>
        <w:autoSpaceDE w:val="0"/>
        <w:autoSpaceDN w:val="0"/>
        <w:adjustRightInd w:val="0"/>
        <w:rPr>
          <w:rFonts w:ascii="Arial" w:hAnsi="Arial" w:cs="Arial"/>
          <w:b/>
          <w:bCs/>
          <w:color w:val="000000"/>
          <w:sz w:val="20"/>
          <w:szCs w:val="20"/>
        </w:rPr>
      </w:pPr>
      <w:r w:rsidRPr="00E500E0">
        <w:rPr>
          <w:rFonts w:ascii="Arial" w:hAnsi="Arial" w:cs="Arial"/>
          <w:b/>
          <w:bCs/>
          <w:sz w:val="28"/>
          <w:szCs w:val="28"/>
        </w:rPr>
        <w:lastRenderedPageBreak/>
        <w:t>PGDE Primary Education</w:t>
      </w:r>
      <w:r w:rsidR="1A7730F7" w:rsidRPr="00E500E0">
        <w:rPr>
          <w:rFonts w:ascii="Arial" w:hAnsi="Arial" w:cs="Arial"/>
          <w:b/>
          <w:bCs/>
          <w:sz w:val="28"/>
          <w:szCs w:val="28"/>
        </w:rPr>
        <w:t xml:space="preserve"> – </w:t>
      </w:r>
      <w:r w:rsidR="00AA6331">
        <w:rPr>
          <w:rFonts w:ascii="Arial" w:hAnsi="Arial" w:cs="Arial"/>
          <w:b/>
          <w:bCs/>
          <w:sz w:val="28"/>
          <w:szCs w:val="28"/>
        </w:rPr>
        <w:t>P</w:t>
      </w:r>
      <w:r w:rsidRPr="00E500E0">
        <w:rPr>
          <w:rFonts w:ascii="Arial" w:hAnsi="Arial" w:cs="Arial"/>
          <w:b/>
          <w:bCs/>
          <w:sz w:val="28"/>
          <w:szCs w:val="28"/>
        </w:rPr>
        <w:t xml:space="preserve">rogramme </w:t>
      </w:r>
      <w:r w:rsidR="00AA6331">
        <w:rPr>
          <w:rFonts w:ascii="Arial" w:hAnsi="Arial" w:cs="Arial"/>
          <w:b/>
          <w:bCs/>
          <w:sz w:val="28"/>
          <w:szCs w:val="28"/>
        </w:rPr>
        <w:t>O</w:t>
      </w:r>
      <w:r w:rsidRPr="00E500E0">
        <w:rPr>
          <w:rFonts w:ascii="Arial" w:hAnsi="Arial" w:cs="Arial"/>
          <w:b/>
          <w:bCs/>
          <w:sz w:val="28"/>
          <w:szCs w:val="28"/>
        </w:rPr>
        <w:t>utline</w:t>
      </w:r>
    </w:p>
    <w:p w14:paraId="42B4174E" w14:textId="77777777" w:rsidR="00410982" w:rsidRPr="00E500E0" w:rsidRDefault="00410982" w:rsidP="51C43402">
      <w:pPr>
        <w:autoSpaceDE w:val="0"/>
        <w:autoSpaceDN w:val="0"/>
        <w:adjustRightInd w:val="0"/>
        <w:rPr>
          <w:rFonts w:ascii="Arial" w:hAnsi="Arial" w:cs="Arial"/>
          <w:color w:val="000000"/>
          <w:sz w:val="20"/>
          <w:szCs w:val="20"/>
        </w:rPr>
      </w:pPr>
      <w:r w:rsidRPr="00E500E0">
        <w:rPr>
          <w:rFonts w:ascii="Arial" w:hAnsi="Arial" w:cs="Arial"/>
          <w:color w:val="000000" w:themeColor="text1"/>
          <w:sz w:val="20"/>
          <w:szCs w:val="20"/>
        </w:rPr>
        <w:t>The table below shows the pattern of the courses for the full-time and distance learning routes.</w:t>
      </w:r>
    </w:p>
    <w:p w14:paraId="11EEF5AA" w14:textId="77777777" w:rsidR="008C3CF5" w:rsidRPr="004269FD" w:rsidRDefault="008C3CF5" w:rsidP="51C43402">
      <w:pPr>
        <w:autoSpaceDE w:val="0"/>
        <w:autoSpaceDN w:val="0"/>
        <w:adjustRightInd w:val="0"/>
        <w:rPr>
          <w:rFonts w:ascii="Arial" w:hAnsi="Arial" w:cs="Arial"/>
          <w:color w:val="000000"/>
          <w:sz w:val="12"/>
          <w:szCs w:val="12"/>
        </w:rPr>
      </w:pPr>
    </w:p>
    <w:tbl>
      <w:tblPr>
        <w:tblW w:w="97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75"/>
        <w:gridCol w:w="6687"/>
      </w:tblGrid>
      <w:tr w:rsidR="00122960" w:rsidRPr="00E500E0" w14:paraId="08EB989E" w14:textId="77777777" w:rsidTr="00C07AE9">
        <w:trPr>
          <w:trHeight w:val="340"/>
        </w:trPr>
        <w:tc>
          <w:tcPr>
            <w:tcW w:w="3075" w:type="dxa"/>
            <w:shd w:val="clear" w:color="auto" w:fill="2F5496" w:themeFill="accent1" w:themeFillShade="BF"/>
            <w:vAlign w:val="center"/>
          </w:tcPr>
          <w:p w14:paraId="17532492" w14:textId="197D6FD2" w:rsidR="00122960" w:rsidRPr="00C07AE9" w:rsidRDefault="00122960" w:rsidP="00C07AE9">
            <w:pPr>
              <w:autoSpaceDE w:val="0"/>
              <w:autoSpaceDN w:val="0"/>
              <w:adjustRightInd w:val="0"/>
              <w:jc w:val="center"/>
              <w:rPr>
                <w:rFonts w:ascii="Arial" w:hAnsi="Arial" w:cs="Arial"/>
                <w:b/>
                <w:color w:val="E7E6E6" w:themeColor="background2"/>
                <w:sz w:val="22"/>
                <w:szCs w:val="22"/>
              </w:rPr>
            </w:pPr>
            <w:r w:rsidRPr="00C07AE9">
              <w:rPr>
                <w:rFonts w:ascii="Arial" w:hAnsi="Arial" w:cs="Arial"/>
                <w:b/>
                <w:color w:val="E7E6E6" w:themeColor="background2"/>
                <w:sz w:val="22"/>
                <w:szCs w:val="22"/>
              </w:rPr>
              <w:t>Courses</w:t>
            </w:r>
          </w:p>
        </w:tc>
        <w:tc>
          <w:tcPr>
            <w:tcW w:w="6687" w:type="dxa"/>
            <w:shd w:val="clear" w:color="auto" w:fill="2F5496" w:themeFill="accent1" w:themeFillShade="BF"/>
            <w:vAlign w:val="center"/>
          </w:tcPr>
          <w:p w14:paraId="288ECA17" w14:textId="51595374" w:rsidR="00122960" w:rsidRPr="00C07AE9" w:rsidRDefault="00122960" w:rsidP="00C07AE9">
            <w:pPr>
              <w:autoSpaceDE w:val="0"/>
              <w:autoSpaceDN w:val="0"/>
              <w:adjustRightInd w:val="0"/>
              <w:jc w:val="center"/>
              <w:rPr>
                <w:rFonts w:ascii="Arial" w:hAnsi="Arial" w:cs="Arial"/>
                <w:b/>
                <w:color w:val="E7E6E6" w:themeColor="background2"/>
                <w:sz w:val="22"/>
                <w:szCs w:val="22"/>
              </w:rPr>
            </w:pPr>
            <w:r w:rsidRPr="00C07AE9">
              <w:rPr>
                <w:rFonts w:ascii="Arial" w:hAnsi="Arial" w:cs="Arial"/>
                <w:b/>
                <w:color w:val="E7E6E6" w:themeColor="background2"/>
                <w:sz w:val="22"/>
                <w:szCs w:val="22"/>
              </w:rPr>
              <w:t>Full-time Route</w:t>
            </w:r>
          </w:p>
        </w:tc>
      </w:tr>
      <w:tr w:rsidR="00122960" w:rsidRPr="00E500E0" w14:paraId="69017EA4" w14:textId="77777777" w:rsidTr="00C07AE9">
        <w:trPr>
          <w:trHeight w:val="683"/>
        </w:trPr>
        <w:tc>
          <w:tcPr>
            <w:tcW w:w="3075" w:type="dxa"/>
            <w:shd w:val="clear" w:color="auto" w:fill="D9E2F3" w:themeFill="accent1" w:themeFillTint="33"/>
            <w:vAlign w:val="center"/>
          </w:tcPr>
          <w:p w14:paraId="1197EA83" w14:textId="7C379C48" w:rsidR="51C43402" w:rsidRPr="00E500E0" w:rsidRDefault="00122960" w:rsidP="00C07AE9">
            <w:pPr>
              <w:autoSpaceDE w:val="0"/>
              <w:autoSpaceDN w:val="0"/>
              <w:adjustRightInd w:val="0"/>
              <w:rPr>
                <w:rFonts w:ascii="Arial" w:hAnsi="Arial" w:cs="Arial"/>
                <w:color w:val="000000" w:themeColor="text1"/>
                <w:sz w:val="20"/>
                <w:szCs w:val="20"/>
              </w:rPr>
            </w:pPr>
            <w:r w:rsidRPr="00E500E0">
              <w:rPr>
                <w:rFonts w:ascii="Arial" w:hAnsi="Arial" w:cs="Arial"/>
                <w:color w:val="000000" w:themeColor="text1"/>
                <w:sz w:val="20"/>
                <w:szCs w:val="20"/>
              </w:rPr>
              <w:t>Education in Context</w:t>
            </w:r>
          </w:p>
          <w:p w14:paraId="583A782E" w14:textId="7C7383EB" w:rsidR="00122960" w:rsidRPr="00E500E0" w:rsidRDefault="00122960" w:rsidP="00C07AE9">
            <w:pPr>
              <w:autoSpaceDE w:val="0"/>
              <w:autoSpaceDN w:val="0"/>
              <w:adjustRightInd w:val="0"/>
              <w:rPr>
                <w:rFonts w:ascii="Arial" w:hAnsi="Arial" w:cs="Arial"/>
                <w:color w:val="000000"/>
                <w:sz w:val="20"/>
                <w:szCs w:val="20"/>
              </w:rPr>
            </w:pPr>
            <w:r w:rsidRPr="00E500E0">
              <w:rPr>
                <w:rFonts w:ascii="Arial" w:hAnsi="Arial" w:cs="Arial"/>
                <w:color w:val="000000"/>
                <w:sz w:val="20"/>
                <w:szCs w:val="20"/>
              </w:rPr>
              <w:t>Exploring the Curriculum</w:t>
            </w:r>
          </w:p>
        </w:tc>
        <w:tc>
          <w:tcPr>
            <w:tcW w:w="6687" w:type="dxa"/>
            <w:shd w:val="clear" w:color="auto" w:fill="D9E2F3" w:themeFill="accent1" w:themeFillTint="33"/>
            <w:vAlign w:val="center"/>
          </w:tcPr>
          <w:p w14:paraId="5869AC3D" w14:textId="68462132" w:rsidR="00122960" w:rsidRPr="00E500E0" w:rsidRDefault="00122960" w:rsidP="00C07AE9">
            <w:pPr>
              <w:autoSpaceDE w:val="0"/>
              <w:autoSpaceDN w:val="0"/>
              <w:adjustRightInd w:val="0"/>
              <w:rPr>
                <w:rFonts w:ascii="Arial" w:hAnsi="Arial" w:cs="Arial"/>
                <w:color w:val="000000"/>
                <w:sz w:val="20"/>
                <w:szCs w:val="20"/>
              </w:rPr>
            </w:pPr>
            <w:r w:rsidRPr="00E500E0">
              <w:rPr>
                <w:rFonts w:ascii="Arial" w:hAnsi="Arial" w:cs="Arial"/>
                <w:color w:val="000000" w:themeColor="text1"/>
                <w:sz w:val="20"/>
                <w:szCs w:val="20"/>
              </w:rPr>
              <w:t xml:space="preserve">Semester 1 – </w:t>
            </w:r>
            <w:r w:rsidR="00AA6331">
              <w:rPr>
                <w:rFonts w:ascii="Arial" w:hAnsi="Arial" w:cs="Arial"/>
                <w:color w:val="000000" w:themeColor="text1"/>
                <w:sz w:val="20"/>
                <w:szCs w:val="20"/>
              </w:rPr>
              <w:t>16</w:t>
            </w:r>
            <w:r w:rsidR="00AA6331" w:rsidRPr="00AA6331">
              <w:rPr>
                <w:rFonts w:ascii="Arial" w:hAnsi="Arial" w:cs="Arial"/>
                <w:color w:val="000000" w:themeColor="text1"/>
                <w:sz w:val="20"/>
                <w:szCs w:val="20"/>
                <w:vertAlign w:val="superscript"/>
              </w:rPr>
              <w:t>th</w:t>
            </w:r>
            <w:r w:rsidR="00AA6331">
              <w:rPr>
                <w:rFonts w:ascii="Arial" w:hAnsi="Arial" w:cs="Arial"/>
                <w:color w:val="000000" w:themeColor="text1"/>
                <w:sz w:val="20"/>
                <w:szCs w:val="20"/>
              </w:rPr>
              <w:t xml:space="preserve"> August 2027</w:t>
            </w:r>
            <w:r w:rsidRPr="00E500E0">
              <w:rPr>
                <w:rFonts w:ascii="Arial" w:hAnsi="Arial" w:cs="Arial"/>
                <w:color w:val="000000" w:themeColor="text1"/>
                <w:sz w:val="20"/>
                <w:szCs w:val="20"/>
              </w:rPr>
              <w:t xml:space="preserve"> to </w:t>
            </w:r>
            <w:r w:rsidR="00560A27" w:rsidRPr="00E500E0">
              <w:rPr>
                <w:rFonts w:ascii="Arial" w:hAnsi="Arial" w:cs="Arial"/>
                <w:color w:val="000000" w:themeColor="text1"/>
                <w:sz w:val="20"/>
                <w:szCs w:val="20"/>
              </w:rPr>
              <w:t>mid-December</w:t>
            </w:r>
            <w:r w:rsidRPr="00E500E0">
              <w:rPr>
                <w:rFonts w:ascii="Arial" w:hAnsi="Arial" w:cs="Arial"/>
                <w:color w:val="000000" w:themeColor="text1"/>
                <w:sz w:val="20"/>
                <w:szCs w:val="20"/>
              </w:rPr>
              <w:t>; campus-based learning</w:t>
            </w:r>
            <w:r w:rsidR="0186EA58" w:rsidRPr="00E500E0">
              <w:rPr>
                <w:rFonts w:ascii="Arial" w:hAnsi="Arial" w:cs="Arial"/>
                <w:color w:val="000000" w:themeColor="text1"/>
                <w:sz w:val="20"/>
                <w:szCs w:val="20"/>
              </w:rPr>
              <w:t xml:space="preserve"> &amp; </w:t>
            </w:r>
            <w:r w:rsidRPr="00E500E0">
              <w:rPr>
                <w:rFonts w:ascii="Arial" w:hAnsi="Arial" w:cs="Arial"/>
                <w:color w:val="000000" w:themeColor="text1"/>
                <w:sz w:val="20"/>
                <w:szCs w:val="20"/>
              </w:rPr>
              <w:t>online learning</w:t>
            </w:r>
            <w:r w:rsidR="344BB101" w:rsidRPr="00E500E0">
              <w:rPr>
                <w:rFonts w:ascii="Arial" w:hAnsi="Arial" w:cs="Arial"/>
                <w:color w:val="000000" w:themeColor="text1"/>
                <w:sz w:val="20"/>
                <w:szCs w:val="20"/>
              </w:rPr>
              <w:t xml:space="preserve"> weeks</w:t>
            </w:r>
          </w:p>
        </w:tc>
      </w:tr>
      <w:tr w:rsidR="00122960" w:rsidRPr="00E500E0" w14:paraId="0C5C8519" w14:textId="77777777" w:rsidTr="00C07AE9">
        <w:trPr>
          <w:trHeight w:val="679"/>
        </w:trPr>
        <w:tc>
          <w:tcPr>
            <w:tcW w:w="3075" w:type="dxa"/>
            <w:shd w:val="clear" w:color="auto" w:fill="B4C6E7" w:themeFill="accent1" w:themeFillTint="66"/>
            <w:vAlign w:val="center"/>
          </w:tcPr>
          <w:p w14:paraId="33DE4ED5" w14:textId="77777777" w:rsidR="00C07AE9" w:rsidRDefault="00122960" w:rsidP="00C07AE9">
            <w:pPr>
              <w:autoSpaceDE w:val="0"/>
              <w:autoSpaceDN w:val="0"/>
              <w:adjustRightInd w:val="0"/>
              <w:rPr>
                <w:rFonts w:ascii="Arial" w:hAnsi="Arial" w:cs="Arial"/>
                <w:color w:val="000000" w:themeColor="text1"/>
                <w:sz w:val="20"/>
                <w:szCs w:val="20"/>
              </w:rPr>
            </w:pPr>
            <w:r w:rsidRPr="00E500E0">
              <w:rPr>
                <w:rFonts w:ascii="Arial" w:hAnsi="Arial" w:cs="Arial"/>
                <w:color w:val="000000" w:themeColor="text1"/>
                <w:sz w:val="20"/>
                <w:szCs w:val="20"/>
              </w:rPr>
              <w:t>Informing Professional Practice</w:t>
            </w:r>
          </w:p>
          <w:p w14:paraId="1A1CFC19" w14:textId="38D3E3FE" w:rsidR="00122960" w:rsidRPr="00E500E0" w:rsidRDefault="00122960" w:rsidP="00C07AE9">
            <w:pPr>
              <w:autoSpaceDE w:val="0"/>
              <w:autoSpaceDN w:val="0"/>
              <w:adjustRightInd w:val="0"/>
              <w:rPr>
                <w:rFonts w:ascii="Arial" w:hAnsi="Arial" w:cs="Arial"/>
                <w:color w:val="000000"/>
                <w:sz w:val="20"/>
                <w:szCs w:val="20"/>
              </w:rPr>
            </w:pPr>
            <w:r w:rsidRPr="00E500E0">
              <w:rPr>
                <w:rFonts w:ascii="Arial" w:hAnsi="Arial" w:cs="Arial"/>
                <w:color w:val="000000" w:themeColor="text1"/>
                <w:sz w:val="20"/>
                <w:szCs w:val="20"/>
              </w:rPr>
              <w:t>Connecting the Curriculum</w:t>
            </w:r>
          </w:p>
        </w:tc>
        <w:tc>
          <w:tcPr>
            <w:tcW w:w="6687" w:type="dxa"/>
            <w:shd w:val="clear" w:color="auto" w:fill="B4C6E7" w:themeFill="accent1" w:themeFillTint="66"/>
            <w:vAlign w:val="center"/>
          </w:tcPr>
          <w:p w14:paraId="4D95F172" w14:textId="51F71C70" w:rsidR="00122960" w:rsidRPr="00E500E0" w:rsidRDefault="00122960" w:rsidP="00C07AE9">
            <w:pPr>
              <w:autoSpaceDE w:val="0"/>
              <w:autoSpaceDN w:val="0"/>
              <w:adjustRightInd w:val="0"/>
              <w:rPr>
                <w:rFonts w:ascii="Arial" w:hAnsi="Arial" w:cs="Arial"/>
                <w:color w:val="000000"/>
                <w:sz w:val="20"/>
                <w:szCs w:val="20"/>
              </w:rPr>
            </w:pPr>
            <w:r w:rsidRPr="00E500E0">
              <w:rPr>
                <w:rFonts w:ascii="Arial" w:hAnsi="Arial" w:cs="Arial"/>
                <w:color w:val="000000" w:themeColor="text1"/>
                <w:sz w:val="20"/>
                <w:szCs w:val="20"/>
              </w:rPr>
              <w:t xml:space="preserve">Semester 2 – </w:t>
            </w:r>
            <w:r w:rsidR="40FCB2F4" w:rsidRPr="00E500E0">
              <w:rPr>
                <w:rFonts w:ascii="Arial" w:hAnsi="Arial" w:cs="Arial"/>
                <w:color w:val="000000" w:themeColor="text1"/>
                <w:sz w:val="20"/>
                <w:szCs w:val="20"/>
              </w:rPr>
              <w:t>e</w:t>
            </w:r>
            <w:r w:rsidRPr="00E500E0">
              <w:rPr>
                <w:rFonts w:ascii="Arial" w:hAnsi="Arial" w:cs="Arial"/>
                <w:color w:val="000000" w:themeColor="text1"/>
                <w:sz w:val="20"/>
                <w:szCs w:val="20"/>
              </w:rPr>
              <w:t xml:space="preserve">arly January to </w:t>
            </w:r>
            <w:r w:rsidR="5868FF09" w:rsidRPr="00E500E0">
              <w:rPr>
                <w:rFonts w:ascii="Arial" w:hAnsi="Arial" w:cs="Arial"/>
                <w:color w:val="000000" w:themeColor="text1"/>
                <w:sz w:val="20"/>
                <w:szCs w:val="20"/>
              </w:rPr>
              <w:t>Ma</w:t>
            </w:r>
            <w:r w:rsidR="00F84E67">
              <w:rPr>
                <w:rFonts w:ascii="Arial" w:hAnsi="Arial" w:cs="Arial"/>
                <w:color w:val="000000" w:themeColor="text1"/>
                <w:sz w:val="20"/>
                <w:szCs w:val="20"/>
              </w:rPr>
              <w:t>y</w:t>
            </w:r>
            <w:r w:rsidRPr="00E500E0">
              <w:rPr>
                <w:rFonts w:ascii="Arial" w:hAnsi="Arial" w:cs="Arial"/>
                <w:color w:val="000000" w:themeColor="text1"/>
                <w:sz w:val="20"/>
                <w:szCs w:val="20"/>
              </w:rPr>
              <w:t>; campus-based learning</w:t>
            </w:r>
            <w:r w:rsidR="266C2EF1" w:rsidRPr="00E500E0">
              <w:rPr>
                <w:rFonts w:ascii="Arial" w:hAnsi="Arial" w:cs="Arial"/>
                <w:color w:val="000000" w:themeColor="text1"/>
                <w:sz w:val="20"/>
                <w:szCs w:val="20"/>
              </w:rPr>
              <w:t xml:space="preserve"> &amp; </w:t>
            </w:r>
            <w:r w:rsidRPr="00E500E0">
              <w:rPr>
                <w:rFonts w:ascii="Arial" w:hAnsi="Arial" w:cs="Arial"/>
                <w:color w:val="000000" w:themeColor="text1"/>
                <w:sz w:val="20"/>
                <w:szCs w:val="20"/>
              </w:rPr>
              <w:t>online learning</w:t>
            </w:r>
            <w:r w:rsidR="4686F7B5" w:rsidRPr="00E500E0">
              <w:rPr>
                <w:rFonts w:ascii="Arial" w:hAnsi="Arial" w:cs="Arial"/>
                <w:color w:val="000000" w:themeColor="text1"/>
                <w:sz w:val="20"/>
                <w:szCs w:val="20"/>
              </w:rPr>
              <w:t xml:space="preserve"> weeks</w:t>
            </w:r>
          </w:p>
        </w:tc>
      </w:tr>
      <w:tr w:rsidR="00410982" w:rsidRPr="00E500E0" w14:paraId="3C972C4E" w14:textId="77777777" w:rsidTr="00C07AE9">
        <w:trPr>
          <w:trHeight w:val="420"/>
        </w:trPr>
        <w:tc>
          <w:tcPr>
            <w:tcW w:w="3075" w:type="dxa"/>
            <w:shd w:val="clear" w:color="auto" w:fill="D9E2F3" w:themeFill="accent1" w:themeFillTint="33"/>
            <w:vAlign w:val="center"/>
          </w:tcPr>
          <w:p w14:paraId="2021E802" w14:textId="68A06632" w:rsidR="00410982" w:rsidRPr="00E500E0" w:rsidRDefault="00410982" w:rsidP="00C07AE9">
            <w:pPr>
              <w:autoSpaceDE w:val="0"/>
              <w:autoSpaceDN w:val="0"/>
              <w:adjustRightInd w:val="0"/>
              <w:rPr>
                <w:rFonts w:ascii="Arial" w:hAnsi="Arial" w:cs="Arial"/>
                <w:color w:val="000000"/>
                <w:sz w:val="20"/>
                <w:szCs w:val="20"/>
              </w:rPr>
            </w:pPr>
            <w:r w:rsidRPr="00E500E0">
              <w:rPr>
                <w:rFonts w:ascii="Arial" w:hAnsi="Arial" w:cs="Arial"/>
                <w:color w:val="000000"/>
                <w:sz w:val="20"/>
                <w:szCs w:val="20"/>
              </w:rPr>
              <w:t>School Experience 1</w:t>
            </w:r>
          </w:p>
        </w:tc>
        <w:tc>
          <w:tcPr>
            <w:tcW w:w="6687" w:type="dxa"/>
            <w:shd w:val="clear" w:color="auto" w:fill="D9E2F3" w:themeFill="accent1" w:themeFillTint="33"/>
            <w:vAlign w:val="center"/>
          </w:tcPr>
          <w:p w14:paraId="4FCE68CC" w14:textId="3243FAD1" w:rsidR="001A1653" w:rsidRPr="00E500E0" w:rsidRDefault="00B544FA" w:rsidP="00C07AE9">
            <w:pPr>
              <w:autoSpaceDE w:val="0"/>
              <w:autoSpaceDN w:val="0"/>
              <w:adjustRightInd w:val="0"/>
              <w:rPr>
                <w:rFonts w:ascii="Arial" w:hAnsi="Arial" w:cs="Arial"/>
                <w:color w:val="000000"/>
                <w:sz w:val="20"/>
                <w:szCs w:val="20"/>
              </w:rPr>
            </w:pPr>
            <w:r w:rsidRPr="00E500E0">
              <w:rPr>
                <w:rFonts w:ascii="Arial" w:hAnsi="Arial" w:cs="Arial"/>
                <w:color w:val="000000"/>
                <w:sz w:val="20"/>
                <w:szCs w:val="20"/>
              </w:rPr>
              <w:t>10</w:t>
            </w:r>
            <w:r w:rsidR="001A1653" w:rsidRPr="00E500E0">
              <w:rPr>
                <w:rFonts w:ascii="Arial" w:hAnsi="Arial" w:cs="Arial"/>
                <w:color w:val="000000"/>
                <w:sz w:val="20"/>
                <w:szCs w:val="20"/>
              </w:rPr>
              <w:t xml:space="preserve"> weeks – </w:t>
            </w:r>
            <w:r w:rsidR="00122960" w:rsidRPr="00E500E0">
              <w:rPr>
                <w:rFonts w:ascii="Arial" w:hAnsi="Arial" w:cs="Arial"/>
                <w:color w:val="000000"/>
                <w:sz w:val="20"/>
                <w:szCs w:val="20"/>
              </w:rPr>
              <w:t xml:space="preserve">usually </w:t>
            </w:r>
            <w:r w:rsidR="001A1653" w:rsidRPr="00E500E0">
              <w:rPr>
                <w:rFonts w:ascii="Arial" w:hAnsi="Arial" w:cs="Arial"/>
                <w:color w:val="000000"/>
                <w:sz w:val="20"/>
                <w:szCs w:val="20"/>
              </w:rPr>
              <w:t xml:space="preserve">in Upper Stages in Semester 1 </w:t>
            </w:r>
          </w:p>
        </w:tc>
      </w:tr>
      <w:tr w:rsidR="00410982" w:rsidRPr="00E500E0" w14:paraId="0976AD73" w14:textId="77777777" w:rsidTr="00C07AE9">
        <w:trPr>
          <w:trHeight w:val="370"/>
        </w:trPr>
        <w:tc>
          <w:tcPr>
            <w:tcW w:w="3075" w:type="dxa"/>
            <w:shd w:val="clear" w:color="auto" w:fill="B4C6E7" w:themeFill="accent1" w:themeFillTint="66"/>
            <w:vAlign w:val="center"/>
          </w:tcPr>
          <w:p w14:paraId="1B258CD2" w14:textId="6F06B223" w:rsidR="00410982" w:rsidRPr="00E500E0" w:rsidRDefault="00410982" w:rsidP="00C07AE9">
            <w:pPr>
              <w:autoSpaceDE w:val="0"/>
              <w:autoSpaceDN w:val="0"/>
              <w:adjustRightInd w:val="0"/>
              <w:rPr>
                <w:rFonts w:ascii="Arial" w:hAnsi="Arial" w:cs="Arial"/>
                <w:i/>
                <w:color w:val="000000"/>
                <w:sz w:val="20"/>
                <w:szCs w:val="20"/>
              </w:rPr>
            </w:pPr>
            <w:r w:rsidRPr="00E500E0">
              <w:rPr>
                <w:rFonts w:ascii="Arial" w:hAnsi="Arial" w:cs="Arial"/>
                <w:color w:val="000000" w:themeColor="text1"/>
                <w:sz w:val="20"/>
                <w:szCs w:val="20"/>
              </w:rPr>
              <w:t>School Experience 2</w:t>
            </w:r>
          </w:p>
        </w:tc>
        <w:tc>
          <w:tcPr>
            <w:tcW w:w="6687" w:type="dxa"/>
            <w:shd w:val="clear" w:color="auto" w:fill="B4C6E7" w:themeFill="accent1" w:themeFillTint="66"/>
            <w:vAlign w:val="center"/>
          </w:tcPr>
          <w:p w14:paraId="0A9822AB" w14:textId="0B8E28D0" w:rsidR="00410982" w:rsidRPr="00E500E0" w:rsidRDefault="00B544FA" w:rsidP="00C07AE9">
            <w:pPr>
              <w:autoSpaceDE w:val="0"/>
              <w:autoSpaceDN w:val="0"/>
              <w:adjustRightInd w:val="0"/>
              <w:rPr>
                <w:rFonts w:ascii="Arial" w:hAnsi="Arial" w:cs="Arial"/>
                <w:i/>
                <w:iCs/>
                <w:color w:val="000000"/>
                <w:sz w:val="20"/>
                <w:szCs w:val="20"/>
              </w:rPr>
            </w:pPr>
            <w:r w:rsidRPr="00E500E0">
              <w:rPr>
                <w:rFonts w:ascii="Arial" w:hAnsi="Arial" w:cs="Arial"/>
                <w:color w:val="000000" w:themeColor="text1"/>
                <w:sz w:val="20"/>
                <w:szCs w:val="20"/>
              </w:rPr>
              <w:t>9</w:t>
            </w:r>
            <w:r w:rsidR="00122960" w:rsidRPr="00E500E0">
              <w:rPr>
                <w:rFonts w:ascii="Arial" w:hAnsi="Arial" w:cs="Arial"/>
                <w:color w:val="000000" w:themeColor="text1"/>
                <w:sz w:val="20"/>
                <w:szCs w:val="20"/>
              </w:rPr>
              <w:t xml:space="preserve"> weeks – usually in Early Stages in Semester 2 </w:t>
            </w:r>
          </w:p>
        </w:tc>
      </w:tr>
    </w:tbl>
    <w:p w14:paraId="28E8D884" w14:textId="77777777" w:rsidR="003B5084" w:rsidRPr="004269FD" w:rsidRDefault="003B5084" w:rsidP="51C43402">
      <w:pPr>
        <w:autoSpaceDE w:val="0"/>
        <w:autoSpaceDN w:val="0"/>
        <w:adjustRightInd w:val="0"/>
        <w:rPr>
          <w:rFonts w:ascii="Arial" w:hAnsi="Arial" w:cs="Arial"/>
          <w:color w:val="000000"/>
          <w:sz w:val="12"/>
          <w:szCs w:val="12"/>
        </w:rPr>
      </w:pPr>
    </w:p>
    <w:p w14:paraId="07C6FB3A" w14:textId="7F1AF762" w:rsidR="00F2415B" w:rsidRPr="00AA6331" w:rsidRDefault="00F2415B" w:rsidP="51C43402">
      <w:pPr>
        <w:autoSpaceDE w:val="0"/>
        <w:autoSpaceDN w:val="0"/>
        <w:adjustRightInd w:val="0"/>
        <w:rPr>
          <w:rFonts w:ascii="Arial" w:hAnsi="Arial" w:cs="Arial"/>
          <w:b/>
          <w:bCs/>
          <w:sz w:val="20"/>
          <w:szCs w:val="20"/>
        </w:rPr>
      </w:pPr>
      <w:r w:rsidRPr="00AA6331">
        <w:rPr>
          <w:rFonts w:ascii="Arial" w:hAnsi="Arial" w:cs="Arial"/>
          <w:b/>
          <w:bCs/>
          <w:sz w:val="20"/>
          <w:szCs w:val="20"/>
        </w:rPr>
        <w:t xml:space="preserve">The full-time PGDE programme starts on </w:t>
      </w:r>
      <w:r w:rsidR="4563969D" w:rsidRPr="00AA6331">
        <w:rPr>
          <w:rFonts w:ascii="Arial" w:hAnsi="Arial" w:cs="Arial"/>
          <w:b/>
          <w:bCs/>
          <w:color w:val="820000"/>
          <w:sz w:val="20"/>
          <w:szCs w:val="20"/>
        </w:rPr>
        <w:t>Tues</w:t>
      </w:r>
      <w:r w:rsidRPr="00AA6331">
        <w:rPr>
          <w:rFonts w:ascii="Arial" w:hAnsi="Arial" w:cs="Arial"/>
          <w:b/>
          <w:bCs/>
          <w:color w:val="820000"/>
          <w:sz w:val="20"/>
          <w:szCs w:val="20"/>
        </w:rPr>
        <w:t>day</w:t>
      </w:r>
      <w:r w:rsidR="00EF444E" w:rsidRPr="00AA6331">
        <w:rPr>
          <w:rFonts w:ascii="Arial" w:hAnsi="Arial" w:cs="Arial"/>
          <w:b/>
          <w:bCs/>
          <w:color w:val="820000"/>
          <w:sz w:val="20"/>
          <w:szCs w:val="20"/>
        </w:rPr>
        <w:t xml:space="preserve"> </w:t>
      </w:r>
      <w:r w:rsidR="00AA6331" w:rsidRPr="00AA6331">
        <w:rPr>
          <w:rFonts w:ascii="Arial" w:hAnsi="Arial" w:cs="Arial"/>
          <w:b/>
          <w:bCs/>
          <w:color w:val="820000"/>
          <w:sz w:val="20"/>
          <w:szCs w:val="20"/>
        </w:rPr>
        <w:t>16</w:t>
      </w:r>
      <w:r w:rsidR="00AA6331" w:rsidRPr="00AA6331">
        <w:rPr>
          <w:rFonts w:ascii="Arial" w:hAnsi="Arial" w:cs="Arial"/>
          <w:b/>
          <w:bCs/>
          <w:color w:val="820000"/>
          <w:sz w:val="20"/>
          <w:szCs w:val="20"/>
          <w:vertAlign w:val="superscript"/>
        </w:rPr>
        <w:t>th</w:t>
      </w:r>
      <w:r w:rsidR="00AA6331" w:rsidRPr="00AA6331">
        <w:rPr>
          <w:rFonts w:ascii="Arial" w:hAnsi="Arial" w:cs="Arial"/>
          <w:b/>
          <w:bCs/>
          <w:color w:val="820000"/>
          <w:sz w:val="20"/>
          <w:szCs w:val="20"/>
        </w:rPr>
        <w:t xml:space="preserve"> </w:t>
      </w:r>
      <w:r w:rsidRPr="00AA6331">
        <w:rPr>
          <w:rFonts w:ascii="Arial" w:hAnsi="Arial" w:cs="Arial"/>
          <w:b/>
          <w:bCs/>
          <w:color w:val="820000"/>
          <w:sz w:val="20"/>
          <w:szCs w:val="20"/>
        </w:rPr>
        <w:t>August 202</w:t>
      </w:r>
      <w:r w:rsidR="00AA6331" w:rsidRPr="00AA6331">
        <w:rPr>
          <w:rFonts w:ascii="Arial" w:hAnsi="Arial" w:cs="Arial"/>
          <w:b/>
          <w:bCs/>
          <w:color w:val="820000"/>
          <w:sz w:val="20"/>
          <w:szCs w:val="20"/>
        </w:rPr>
        <w:t>7</w:t>
      </w:r>
      <w:r w:rsidRPr="00AA6331">
        <w:rPr>
          <w:rFonts w:ascii="Arial" w:hAnsi="Arial" w:cs="Arial"/>
          <w:sz w:val="20"/>
          <w:szCs w:val="20"/>
        </w:rPr>
        <w:t xml:space="preserve">.  Online registration will be available </w:t>
      </w:r>
      <w:r w:rsidR="00D57BA3" w:rsidRPr="00AA6331">
        <w:rPr>
          <w:rFonts w:ascii="Arial" w:hAnsi="Arial" w:cs="Arial"/>
          <w:sz w:val="20"/>
          <w:szCs w:val="20"/>
        </w:rPr>
        <w:t xml:space="preserve">from </w:t>
      </w:r>
      <w:r w:rsidR="00C07AE9" w:rsidRPr="00AA6331">
        <w:rPr>
          <w:rFonts w:ascii="Arial" w:hAnsi="Arial" w:cs="Arial"/>
          <w:sz w:val="20"/>
          <w:szCs w:val="20"/>
        </w:rPr>
        <w:t>mid-</w:t>
      </w:r>
      <w:r w:rsidR="00EF444E" w:rsidRPr="00AA6331">
        <w:rPr>
          <w:rFonts w:ascii="Arial" w:hAnsi="Arial" w:cs="Arial"/>
          <w:sz w:val="20"/>
          <w:szCs w:val="20"/>
        </w:rPr>
        <w:t xml:space="preserve">August </w:t>
      </w:r>
      <w:r w:rsidRPr="00AA6331">
        <w:rPr>
          <w:rFonts w:ascii="Arial" w:hAnsi="Arial" w:cs="Arial"/>
          <w:sz w:val="20"/>
          <w:szCs w:val="20"/>
        </w:rPr>
        <w:t>202</w:t>
      </w:r>
      <w:r w:rsidR="00AA6331" w:rsidRPr="00AA6331">
        <w:rPr>
          <w:rFonts w:ascii="Arial" w:hAnsi="Arial" w:cs="Arial"/>
          <w:sz w:val="20"/>
          <w:szCs w:val="20"/>
        </w:rPr>
        <w:t>7</w:t>
      </w:r>
      <w:r w:rsidR="00C07AE9" w:rsidRPr="00AA6331">
        <w:rPr>
          <w:rFonts w:ascii="Arial" w:hAnsi="Arial" w:cs="Arial"/>
          <w:sz w:val="20"/>
          <w:szCs w:val="20"/>
        </w:rPr>
        <w:t xml:space="preserve"> – </w:t>
      </w:r>
      <w:r w:rsidR="00AA6331">
        <w:rPr>
          <w:rFonts w:ascii="Arial" w:hAnsi="Arial" w:cs="Arial"/>
          <w:sz w:val="20"/>
          <w:szCs w:val="20"/>
        </w:rPr>
        <w:t xml:space="preserve">the </w:t>
      </w:r>
      <w:r w:rsidR="00C07AE9" w:rsidRPr="00AA6331">
        <w:rPr>
          <w:rFonts w:ascii="Arial" w:hAnsi="Arial" w:cs="Arial"/>
          <w:sz w:val="20"/>
          <w:szCs w:val="20"/>
        </w:rPr>
        <w:t>exact date will be communicated to you</w:t>
      </w:r>
      <w:r w:rsidRPr="00AA6331">
        <w:rPr>
          <w:rFonts w:ascii="Arial" w:hAnsi="Arial" w:cs="Arial"/>
          <w:sz w:val="20"/>
          <w:szCs w:val="20"/>
        </w:rPr>
        <w:t>.</w:t>
      </w:r>
      <w:r w:rsidR="00AA6331">
        <w:rPr>
          <w:rFonts w:ascii="Arial" w:hAnsi="Arial" w:cs="Arial"/>
          <w:sz w:val="20"/>
          <w:szCs w:val="20"/>
        </w:rPr>
        <w:t xml:space="preserve">  Please note that the University goes </w:t>
      </w:r>
      <w:r w:rsidR="004269FD">
        <w:rPr>
          <w:rFonts w:ascii="Arial" w:hAnsi="Arial" w:cs="Arial"/>
          <w:sz w:val="20"/>
          <w:szCs w:val="20"/>
        </w:rPr>
        <w:t>into</w:t>
      </w:r>
      <w:r w:rsidR="00AA6331">
        <w:rPr>
          <w:rFonts w:ascii="Arial" w:hAnsi="Arial" w:cs="Arial"/>
          <w:sz w:val="20"/>
          <w:szCs w:val="20"/>
        </w:rPr>
        <w:t xml:space="preserve"> </w:t>
      </w:r>
      <w:r w:rsidR="004269FD">
        <w:rPr>
          <w:rFonts w:ascii="Arial" w:hAnsi="Arial" w:cs="Arial"/>
          <w:sz w:val="20"/>
          <w:szCs w:val="20"/>
        </w:rPr>
        <w:t xml:space="preserve">an </w:t>
      </w:r>
      <w:r w:rsidR="00AA6331">
        <w:rPr>
          <w:rFonts w:ascii="Arial" w:hAnsi="Arial" w:cs="Arial"/>
          <w:sz w:val="20"/>
          <w:szCs w:val="20"/>
        </w:rPr>
        <w:t>Embargo</w:t>
      </w:r>
      <w:r w:rsidR="004269FD">
        <w:rPr>
          <w:rFonts w:ascii="Arial" w:hAnsi="Arial" w:cs="Arial"/>
          <w:sz w:val="20"/>
          <w:szCs w:val="20"/>
        </w:rPr>
        <w:t xml:space="preserve"> Period twice during August.  This is when the University receives the Higher and A-Level results and </w:t>
      </w:r>
      <w:proofErr w:type="gramStart"/>
      <w:r w:rsidR="004269FD">
        <w:rPr>
          <w:rFonts w:ascii="Arial" w:hAnsi="Arial" w:cs="Arial"/>
          <w:sz w:val="20"/>
          <w:szCs w:val="20"/>
        </w:rPr>
        <w:t>all of</w:t>
      </w:r>
      <w:proofErr w:type="gramEnd"/>
      <w:r w:rsidR="004269FD">
        <w:rPr>
          <w:rFonts w:ascii="Arial" w:hAnsi="Arial" w:cs="Arial"/>
          <w:sz w:val="20"/>
          <w:szCs w:val="20"/>
        </w:rPr>
        <w:t xml:space="preserve"> our systems are blocked, so no communications will be sent </w:t>
      </w:r>
      <w:proofErr w:type="gramStart"/>
      <w:r w:rsidR="004269FD">
        <w:rPr>
          <w:rFonts w:ascii="Arial" w:hAnsi="Arial" w:cs="Arial"/>
          <w:sz w:val="20"/>
          <w:szCs w:val="20"/>
        </w:rPr>
        <w:t>out</w:t>
      </w:r>
      <w:proofErr w:type="gramEnd"/>
      <w:r w:rsidR="004269FD">
        <w:rPr>
          <w:rFonts w:ascii="Arial" w:hAnsi="Arial" w:cs="Arial"/>
          <w:sz w:val="20"/>
          <w:szCs w:val="20"/>
        </w:rPr>
        <w:t xml:space="preserve"> and you will be unable to complete your electronic registration.  However, please do not panic, you will have plenty of time to fully register before term starts, once the Embargo period is lifted.  Dates of the Embargo period will be emailed to you once UCAS notifies the University.</w:t>
      </w:r>
    </w:p>
    <w:p w14:paraId="77A0872E" w14:textId="77777777" w:rsidR="00E84579" w:rsidRPr="00236798" w:rsidRDefault="00E84579" w:rsidP="51C43402">
      <w:pPr>
        <w:autoSpaceDE w:val="0"/>
        <w:autoSpaceDN w:val="0"/>
        <w:adjustRightInd w:val="0"/>
        <w:rPr>
          <w:rFonts w:ascii="Arial" w:hAnsi="Arial" w:cs="Arial"/>
          <w:b/>
          <w:bCs/>
          <w:color w:val="000000"/>
          <w:sz w:val="12"/>
          <w:szCs w:val="12"/>
        </w:rPr>
      </w:pPr>
    </w:p>
    <w:p w14:paraId="646EE8DE" w14:textId="77777777" w:rsidR="006424E7" w:rsidRPr="00E500E0" w:rsidRDefault="006424E7" w:rsidP="51C43402">
      <w:pPr>
        <w:autoSpaceDE w:val="0"/>
        <w:autoSpaceDN w:val="0"/>
        <w:adjustRightInd w:val="0"/>
        <w:rPr>
          <w:rFonts w:ascii="Arial" w:hAnsi="Arial" w:cs="Arial"/>
          <w:b/>
          <w:bCs/>
          <w:color w:val="000000"/>
          <w:sz w:val="20"/>
          <w:szCs w:val="20"/>
        </w:rPr>
      </w:pPr>
      <w:r w:rsidRPr="00E500E0">
        <w:rPr>
          <w:rFonts w:ascii="Arial" w:hAnsi="Arial" w:cs="Arial"/>
          <w:b/>
          <w:bCs/>
          <w:color w:val="000000" w:themeColor="text1"/>
          <w:sz w:val="20"/>
          <w:szCs w:val="20"/>
        </w:rPr>
        <w:t>School Experience placement dates are fixed each year</w:t>
      </w:r>
      <w:r w:rsidR="009F6F45" w:rsidRPr="00E500E0">
        <w:rPr>
          <w:rFonts w:ascii="Arial" w:hAnsi="Arial" w:cs="Arial"/>
          <w:b/>
          <w:bCs/>
          <w:color w:val="000000" w:themeColor="text1"/>
          <w:sz w:val="20"/>
          <w:szCs w:val="20"/>
        </w:rPr>
        <w:t>,</w:t>
      </w:r>
      <w:r w:rsidRPr="00E500E0">
        <w:rPr>
          <w:rFonts w:ascii="Arial" w:hAnsi="Arial" w:cs="Arial"/>
          <w:b/>
          <w:bCs/>
          <w:color w:val="000000" w:themeColor="text1"/>
          <w:sz w:val="20"/>
          <w:szCs w:val="20"/>
        </w:rPr>
        <w:t xml:space="preserve"> and each block must be undertaken on a full-time basis.  </w:t>
      </w:r>
    </w:p>
    <w:p w14:paraId="0DE881EA" w14:textId="77777777" w:rsidR="007B28AF" w:rsidRPr="00E500E0" w:rsidRDefault="007B28AF" w:rsidP="51C43402">
      <w:pPr>
        <w:pStyle w:val="Heading1"/>
        <w:rPr>
          <w:rFonts w:ascii="Arial" w:hAnsi="Arial" w:cs="Arial"/>
        </w:rPr>
      </w:pPr>
      <w:r w:rsidRPr="00E500E0">
        <w:rPr>
          <w:rFonts w:ascii="Arial" w:hAnsi="Arial" w:cs="Arial"/>
        </w:rPr>
        <w:t>Assessment</w:t>
      </w:r>
    </w:p>
    <w:p w14:paraId="2BCCABC0" w14:textId="4239BB5C" w:rsidR="00410982" w:rsidRPr="00E500E0" w:rsidRDefault="00410982" w:rsidP="51C43402">
      <w:pPr>
        <w:autoSpaceDE w:val="0"/>
        <w:autoSpaceDN w:val="0"/>
        <w:adjustRightInd w:val="0"/>
        <w:rPr>
          <w:rFonts w:ascii="Arial" w:hAnsi="Arial" w:cs="Arial"/>
          <w:color w:val="000000"/>
          <w:sz w:val="20"/>
          <w:szCs w:val="20"/>
        </w:rPr>
      </w:pPr>
      <w:r w:rsidRPr="00E500E0">
        <w:rPr>
          <w:rFonts w:ascii="Arial" w:hAnsi="Arial" w:cs="Arial"/>
          <w:color w:val="000000" w:themeColor="text1"/>
          <w:sz w:val="20"/>
          <w:szCs w:val="20"/>
        </w:rPr>
        <w:t xml:space="preserve">To complete the programme, you will undertake four academic assessments enabling you to learn about educational theory and policy linked to school experience.  Your teaching practice will </w:t>
      </w:r>
      <w:r w:rsidR="001A1653" w:rsidRPr="00E500E0">
        <w:rPr>
          <w:rFonts w:ascii="Arial" w:hAnsi="Arial" w:cs="Arial"/>
          <w:color w:val="000000" w:themeColor="text1"/>
          <w:sz w:val="20"/>
          <w:szCs w:val="20"/>
        </w:rPr>
        <w:t xml:space="preserve">also </w:t>
      </w:r>
      <w:r w:rsidRPr="00E500E0">
        <w:rPr>
          <w:rFonts w:ascii="Arial" w:hAnsi="Arial" w:cs="Arial"/>
          <w:color w:val="000000" w:themeColor="text1"/>
          <w:sz w:val="20"/>
          <w:szCs w:val="20"/>
        </w:rPr>
        <w:t>be assessed during school experience placements.</w:t>
      </w:r>
    </w:p>
    <w:p w14:paraId="65E5B200" w14:textId="77777777" w:rsidR="007B28AF" w:rsidRPr="00E500E0" w:rsidRDefault="007B28AF" w:rsidP="51C43402">
      <w:pPr>
        <w:pStyle w:val="Heading1"/>
        <w:rPr>
          <w:rFonts w:ascii="Arial" w:hAnsi="Arial" w:cs="Arial"/>
        </w:rPr>
      </w:pPr>
      <w:r w:rsidRPr="00E500E0">
        <w:rPr>
          <w:rFonts w:ascii="Arial" w:hAnsi="Arial" w:cs="Arial"/>
        </w:rPr>
        <w:t>School Experience</w:t>
      </w:r>
    </w:p>
    <w:p w14:paraId="37EA8E41" w14:textId="231C822F" w:rsidR="00D46A73" w:rsidRPr="00E500E0" w:rsidRDefault="00D46A73" w:rsidP="51C43402">
      <w:pPr>
        <w:autoSpaceDE w:val="0"/>
        <w:autoSpaceDN w:val="0"/>
        <w:adjustRightInd w:val="0"/>
        <w:rPr>
          <w:rFonts w:ascii="Arial" w:hAnsi="Arial" w:cs="Arial"/>
          <w:b/>
          <w:bCs/>
          <w:sz w:val="20"/>
          <w:szCs w:val="20"/>
        </w:rPr>
      </w:pPr>
      <w:r w:rsidRPr="00E500E0">
        <w:rPr>
          <w:rFonts w:ascii="Arial" w:hAnsi="Arial" w:cs="Arial"/>
          <w:sz w:val="20"/>
          <w:szCs w:val="20"/>
        </w:rPr>
        <w:t>School Experience placements are intimated to students by the University, who work in close partnership with the GTCS and Local Authorities.  These will normally take place in two different schools</w:t>
      </w:r>
      <w:r w:rsidR="00174C6E" w:rsidRPr="00E500E0">
        <w:rPr>
          <w:rFonts w:ascii="Arial" w:hAnsi="Arial" w:cs="Arial"/>
          <w:sz w:val="20"/>
          <w:szCs w:val="20"/>
        </w:rPr>
        <w:t xml:space="preserve"> (1 school for each placement)</w:t>
      </w:r>
      <w:r w:rsidRPr="00E500E0">
        <w:rPr>
          <w:rFonts w:ascii="Arial" w:hAnsi="Arial" w:cs="Arial"/>
          <w:sz w:val="20"/>
          <w:szCs w:val="20"/>
        </w:rPr>
        <w:t xml:space="preserve">.  </w:t>
      </w:r>
    </w:p>
    <w:p w14:paraId="3C602ECD" w14:textId="77777777" w:rsidR="00D46A73" w:rsidRPr="00236798" w:rsidRDefault="00D46A73" w:rsidP="51C43402">
      <w:pPr>
        <w:autoSpaceDE w:val="0"/>
        <w:autoSpaceDN w:val="0"/>
        <w:adjustRightInd w:val="0"/>
        <w:rPr>
          <w:rFonts w:ascii="Arial" w:hAnsi="Arial" w:cs="Arial"/>
          <w:b/>
          <w:bCs/>
          <w:sz w:val="12"/>
          <w:szCs w:val="12"/>
        </w:rPr>
      </w:pPr>
    </w:p>
    <w:p w14:paraId="50F04A7C" w14:textId="77777777" w:rsidR="00A438E0" w:rsidRDefault="00D46A73" w:rsidP="51C43402">
      <w:pPr>
        <w:autoSpaceDE w:val="0"/>
        <w:autoSpaceDN w:val="0"/>
        <w:adjustRightInd w:val="0"/>
        <w:rPr>
          <w:rFonts w:ascii="Arial" w:hAnsi="Arial" w:cs="Arial"/>
          <w:sz w:val="20"/>
          <w:szCs w:val="20"/>
        </w:rPr>
      </w:pPr>
      <w:r w:rsidRPr="00E500E0">
        <w:rPr>
          <w:rFonts w:ascii="Arial" w:hAnsi="Arial" w:cs="Arial"/>
          <w:sz w:val="20"/>
          <w:szCs w:val="20"/>
        </w:rPr>
        <w:t xml:space="preserve">The School of Education has formal partnerships with Local Authorities from Shetland to Fife and students on the PGDE Programme could be placed in any of these authorities for school experience.  </w:t>
      </w:r>
    </w:p>
    <w:p w14:paraId="1C99F838" w14:textId="77777777" w:rsidR="00F84E67" w:rsidRPr="00F84E67" w:rsidRDefault="00F84E67" w:rsidP="51C43402">
      <w:pPr>
        <w:autoSpaceDE w:val="0"/>
        <w:autoSpaceDN w:val="0"/>
        <w:adjustRightInd w:val="0"/>
        <w:rPr>
          <w:rFonts w:ascii="Arial" w:hAnsi="Arial" w:cs="Arial"/>
          <w:sz w:val="12"/>
          <w:szCs w:val="12"/>
        </w:rPr>
      </w:pPr>
    </w:p>
    <w:tbl>
      <w:tblPr>
        <w:tblStyle w:val="TableGrid"/>
        <w:tblW w:w="0" w:type="auto"/>
        <w:tblInd w:w="694" w:type="dxa"/>
        <w:tblBorders>
          <w:top w:val="single" w:sz="12" w:space="0" w:color="538135" w:themeColor="accent6" w:themeShade="BF"/>
          <w:left w:val="single" w:sz="12" w:space="0" w:color="538135" w:themeColor="accent6" w:themeShade="BF"/>
          <w:bottom w:val="single" w:sz="12" w:space="0" w:color="538135" w:themeColor="accent6" w:themeShade="BF"/>
          <w:right w:val="single" w:sz="12" w:space="0" w:color="538135" w:themeColor="accent6" w:themeShade="BF"/>
          <w:insideH w:val="none" w:sz="0" w:space="0" w:color="auto"/>
          <w:insideV w:val="none" w:sz="0" w:space="0" w:color="auto"/>
        </w:tblBorders>
        <w:tblLook w:val="04A0" w:firstRow="1" w:lastRow="0" w:firstColumn="1" w:lastColumn="0" w:noHBand="0" w:noVBand="1"/>
      </w:tblPr>
      <w:tblGrid>
        <w:gridCol w:w="1985"/>
        <w:gridCol w:w="2278"/>
        <w:gridCol w:w="2399"/>
      </w:tblGrid>
      <w:tr w:rsidR="00F84E67" w:rsidRPr="005107E7" w14:paraId="106FFC3B" w14:textId="77777777" w:rsidTr="00A24162">
        <w:tc>
          <w:tcPr>
            <w:tcW w:w="1985" w:type="dxa"/>
          </w:tcPr>
          <w:p w14:paraId="1B1B492A" w14:textId="77777777" w:rsidR="00F84E67" w:rsidRPr="005107E7" w:rsidRDefault="00F84E67" w:rsidP="00F84E67">
            <w:pPr>
              <w:pStyle w:val="ListParagraph"/>
              <w:numPr>
                <w:ilvl w:val="0"/>
                <w:numId w:val="25"/>
              </w:numPr>
              <w:contextualSpacing/>
              <w:rPr>
                <w:rFonts w:ascii="Aptos Narrow" w:hAnsi="Aptos Narrow" w:cstheme="minorHAnsi"/>
                <w:sz w:val="24"/>
                <w:szCs w:val="24"/>
              </w:rPr>
            </w:pPr>
            <w:r w:rsidRPr="005107E7">
              <w:rPr>
                <w:rFonts w:ascii="Aptos Narrow" w:hAnsi="Aptos Narrow" w:cstheme="minorHAnsi"/>
                <w:sz w:val="24"/>
                <w:szCs w:val="24"/>
              </w:rPr>
              <w:t>Shetland</w:t>
            </w:r>
          </w:p>
          <w:p w14:paraId="00D2951F" w14:textId="77777777" w:rsidR="00F84E67" w:rsidRPr="005107E7" w:rsidRDefault="00F84E67" w:rsidP="00F84E67">
            <w:pPr>
              <w:pStyle w:val="ListParagraph"/>
              <w:numPr>
                <w:ilvl w:val="0"/>
                <w:numId w:val="25"/>
              </w:numPr>
              <w:contextualSpacing/>
              <w:rPr>
                <w:rFonts w:ascii="Aptos Narrow" w:hAnsi="Aptos Narrow" w:cstheme="minorHAnsi"/>
                <w:sz w:val="24"/>
                <w:szCs w:val="24"/>
              </w:rPr>
            </w:pPr>
            <w:r w:rsidRPr="005107E7">
              <w:rPr>
                <w:rFonts w:ascii="Aptos Narrow" w:hAnsi="Aptos Narrow" w:cstheme="minorHAnsi"/>
                <w:sz w:val="24"/>
                <w:szCs w:val="24"/>
              </w:rPr>
              <w:t>Orkney</w:t>
            </w:r>
          </w:p>
          <w:p w14:paraId="29AF76F8" w14:textId="77777777" w:rsidR="00F84E67" w:rsidRPr="005107E7" w:rsidRDefault="00F84E67" w:rsidP="00F84E67">
            <w:pPr>
              <w:pStyle w:val="ListParagraph"/>
              <w:numPr>
                <w:ilvl w:val="0"/>
                <w:numId w:val="25"/>
              </w:numPr>
              <w:contextualSpacing/>
              <w:rPr>
                <w:rFonts w:ascii="Aptos Narrow" w:hAnsi="Aptos Narrow" w:cstheme="minorHAnsi"/>
                <w:sz w:val="24"/>
                <w:szCs w:val="24"/>
              </w:rPr>
            </w:pPr>
            <w:r w:rsidRPr="005107E7">
              <w:rPr>
                <w:rFonts w:ascii="Aptos Narrow" w:hAnsi="Aptos Narrow" w:cstheme="minorHAnsi"/>
                <w:sz w:val="24"/>
                <w:szCs w:val="24"/>
              </w:rPr>
              <w:t>Highland</w:t>
            </w:r>
          </w:p>
          <w:p w14:paraId="4B73BE1E" w14:textId="77777777" w:rsidR="00F84E67" w:rsidRPr="005107E7" w:rsidRDefault="00F84E67" w:rsidP="00F84E67">
            <w:pPr>
              <w:pStyle w:val="ListParagraph"/>
              <w:numPr>
                <w:ilvl w:val="0"/>
                <w:numId w:val="25"/>
              </w:numPr>
              <w:contextualSpacing/>
              <w:rPr>
                <w:rFonts w:ascii="Aptos Narrow" w:hAnsi="Aptos Narrow" w:cstheme="minorHAnsi"/>
                <w:sz w:val="24"/>
                <w:szCs w:val="24"/>
              </w:rPr>
            </w:pPr>
            <w:r w:rsidRPr="005107E7">
              <w:rPr>
                <w:rFonts w:ascii="Aptos Narrow" w:hAnsi="Aptos Narrow" w:cstheme="minorHAnsi"/>
                <w:sz w:val="24"/>
                <w:szCs w:val="24"/>
              </w:rPr>
              <w:t>Moray</w:t>
            </w:r>
          </w:p>
        </w:tc>
        <w:tc>
          <w:tcPr>
            <w:tcW w:w="2278" w:type="dxa"/>
          </w:tcPr>
          <w:p w14:paraId="325168D1" w14:textId="77777777" w:rsidR="00F84E67" w:rsidRPr="005107E7" w:rsidRDefault="00F84E67" w:rsidP="00F84E67">
            <w:pPr>
              <w:pStyle w:val="ListParagraph"/>
              <w:numPr>
                <w:ilvl w:val="0"/>
                <w:numId w:val="25"/>
              </w:numPr>
              <w:contextualSpacing/>
              <w:rPr>
                <w:rFonts w:ascii="Aptos Narrow" w:hAnsi="Aptos Narrow" w:cstheme="minorHAnsi"/>
                <w:sz w:val="24"/>
                <w:szCs w:val="24"/>
              </w:rPr>
            </w:pPr>
            <w:r w:rsidRPr="005107E7">
              <w:rPr>
                <w:rFonts w:ascii="Aptos Narrow" w:hAnsi="Aptos Narrow" w:cstheme="minorHAnsi"/>
                <w:sz w:val="24"/>
                <w:szCs w:val="24"/>
              </w:rPr>
              <w:t xml:space="preserve">Aberdeenshire </w:t>
            </w:r>
          </w:p>
          <w:p w14:paraId="782EE8E6" w14:textId="77777777" w:rsidR="00F84E67" w:rsidRPr="005107E7" w:rsidRDefault="00F84E67" w:rsidP="00F84E67">
            <w:pPr>
              <w:pStyle w:val="ListParagraph"/>
              <w:numPr>
                <w:ilvl w:val="0"/>
                <w:numId w:val="25"/>
              </w:numPr>
              <w:contextualSpacing/>
              <w:rPr>
                <w:rFonts w:ascii="Aptos Narrow" w:hAnsi="Aptos Narrow" w:cstheme="minorHAnsi"/>
                <w:sz w:val="24"/>
                <w:szCs w:val="24"/>
              </w:rPr>
            </w:pPr>
            <w:r w:rsidRPr="005107E7">
              <w:rPr>
                <w:rFonts w:ascii="Aptos Narrow" w:hAnsi="Aptos Narrow" w:cstheme="minorHAnsi"/>
                <w:sz w:val="24"/>
                <w:szCs w:val="24"/>
              </w:rPr>
              <w:t>Aberdeen City</w:t>
            </w:r>
          </w:p>
          <w:p w14:paraId="3AA9AAA1" w14:textId="77777777" w:rsidR="00F84E67" w:rsidRPr="005107E7" w:rsidRDefault="00F84E67" w:rsidP="00F84E67">
            <w:pPr>
              <w:pStyle w:val="ListParagraph"/>
              <w:numPr>
                <w:ilvl w:val="0"/>
                <w:numId w:val="25"/>
              </w:numPr>
              <w:contextualSpacing/>
              <w:rPr>
                <w:rFonts w:ascii="Aptos Narrow" w:hAnsi="Aptos Narrow" w:cstheme="minorHAnsi"/>
                <w:sz w:val="24"/>
                <w:szCs w:val="24"/>
              </w:rPr>
            </w:pPr>
            <w:r w:rsidRPr="005107E7">
              <w:rPr>
                <w:rFonts w:ascii="Aptos Narrow" w:hAnsi="Aptos Narrow" w:cstheme="minorHAnsi"/>
                <w:sz w:val="24"/>
                <w:szCs w:val="24"/>
              </w:rPr>
              <w:t>Angus</w:t>
            </w:r>
          </w:p>
        </w:tc>
        <w:tc>
          <w:tcPr>
            <w:tcW w:w="2399" w:type="dxa"/>
          </w:tcPr>
          <w:p w14:paraId="1A03ABB2" w14:textId="77777777" w:rsidR="00F84E67" w:rsidRPr="005107E7" w:rsidRDefault="00F84E67" w:rsidP="00F84E67">
            <w:pPr>
              <w:pStyle w:val="ListParagraph"/>
              <w:numPr>
                <w:ilvl w:val="0"/>
                <w:numId w:val="25"/>
              </w:numPr>
              <w:contextualSpacing/>
              <w:rPr>
                <w:rFonts w:ascii="Aptos Narrow" w:hAnsi="Aptos Narrow" w:cstheme="minorHAnsi"/>
                <w:sz w:val="24"/>
                <w:szCs w:val="24"/>
              </w:rPr>
            </w:pPr>
            <w:r w:rsidRPr="005107E7">
              <w:rPr>
                <w:rFonts w:ascii="Aptos Narrow" w:hAnsi="Aptos Narrow" w:cstheme="minorHAnsi"/>
                <w:sz w:val="24"/>
                <w:szCs w:val="24"/>
              </w:rPr>
              <w:t>Fife</w:t>
            </w:r>
          </w:p>
          <w:p w14:paraId="19DE90E7" w14:textId="77777777" w:rsidR="00F84E67" w:rsidRPr="005107E7" w:rsidRDefault="00F84E67" w:rsidP="00F84E67">
            <w:pPr>
              <w:pStyle w:val="ListParagraph"/>
              <w:numPr>
                <w:ilvl w:val="0"/>
                <w:numId w:val="25"/>
              </w:numPr>
              <w:contextualSpacing/>
              <w:rPr>
                <w:rFonts w:ascii="Aptos Narrow" w:hAnsi="Aptos Narrow" w:cstheme="minorHAnsi"/>
                <w:sz w:val="24"/>
                <w:szCs w:val="24"/>
              </w:rPr>
            </w:pPr>
            <w:r w:rsidRPr="005107E7">
              <w:rPr>
                <w:rFonts w:ascii="Aptos Narrow" w:hAnsi="Aptos Narrow" w:cstheme="minorHAnsi"/>
                <w:sz w:val="24"/>
                <w:szCs w:val="24"/>
              </w:rPr>
              <w:t>Perth and Kinross</w:t>
            </w:r>
          </w:p>
          <w:p w14:paraId="0A699B1A" w14:textId="77777777" w:rsidR="00F84E67" w:rsidRPr="005107E7" w:rsidRDefault="00F84E67" w:rsidP="00F84E67">
            <w:pPr>
              <w:pStyle w:val="ListParagraph"/>
              <w:numPr>
                <w:ilvl w:val="0"/>
                <w:numId w:val="25"/>
              </w:numPr>
              <w:contextualSpacing/>
              <w:rPr>
                <w:rFonts w:ascii="Aptos Narrow" w:hAnsi="Aptos Narrow" w:cstheme="minorHAnsi"/>
                <w:sz w:val="24"/>
                <w:szCs w:val="24"/>
              </w:rPr>
            </w:pPr>
            <w:r w:rsidRPr="005107E7">
              <w:rPr>
                <w:rFonts w:ascii="Aptos Narrow" w:hAnsi="Aptos Narrow" w:cstheme="minorHAnsi"/>
                <w:sz w:val="24"/>
                <w:szCs w:val="24"/>
              </w:rPr>
              <w:t>The Western Isles</w:t>
            </w:r>
          </w:p>
        </w:tc>
      </w:tr>
    </w:tbl>
    <w:p w14:paraId="2D6652FC" w14:textId="77777777" w:rsidR="00A438E0" w:rsidRPr="00236798" w:rsidRDefault="00A438E0" w:rsidP="51C43402">
      <w:pPr>
        <w:autoSpaceDE w:val="0"/>
        <w:autoSpaceDN w:val="0"/>
        <w:adjustRightInd w:val="0"/>
        <w:rPr>
          <w:rFonts w:ascii="Arial" w:hAnsi="Arial" w:cs="Arial"/>
          <w:sz w:val="12"/>
          <w:szCs w:val="12"/>
        </w:rPr>
      </w:pPr>
    </w:p>
    <w:p w14:paraId="498A6284" w14:textId="3B1D28BE" w:rsidR="00D46A73" w:rsidRPr="00E500E0" w:rsidRDefault="00D46A73" w:rsidP="51C43402">
      <w:pPr>
        <w:autoSpaceDE w:val="0"/>
        <w:autoSpaceDN w:val="0"/>
        <w:adjustRightInd w:val="0"/>
        <w:rPr>
          <w:rFonts w:ascii="Arial" w:hAnsi="Arial" w:cs="Arial"/>
          <w:sz w:val="20"/>
          <w:szCs w:val="20"/>
        </w:rPr>
      </w:pPr>
      <w:r w:rsidRPr="00E500E0">
        <w:rPr>
          <w:rFonts w:ascii="Arial" w:hAnsi="Arial" w:cs="Arial"/>
          <w:b/>
          <w:bCs/>
          <w:sz w:val="20"/>
          <w:szCs w:val="20"/>
        </w:rPr>
        <w:t xml:space="preserve">Whilst it cannot be guaranteed that you will be placed in your home authority, your personal information will be used to inform the process. </w:t>
      </w:r>
      <w:r w:rsidR="00A438E0" w:rsidRPr="004269FD">
        <w:rPr>
          <w:rFonts w:ascii="Arial" w:hAnsi="Arial" w:cs="Arial"/>
          <w:color w:val="820000"/>
          <w:sz w:val="20"/>
          <w:szCs w:val="20"/>
        </w:rPr>
        <w:t>The national requirement is that no stud</w:t>
      </w:r>
      <w:r w:rsidRPr="004269FD">
        <w:rPr>
          <w:rFonts w:ascii="Arial" w:hAnsi="Arial" w:cs="Arial"/>
          <w:color w:val="820000"/>
          <w:sz w:val="20"/>
          <w:szCs w:val="20"/>
        </w:rPr>
        <w:t>ent will be required to travel more than 90 minutes, each way, to a school.</w:t>
      </w:r>
      <w:r w:rsidR="001F0649">
        <w:rPr>
          <w:rFonts w:ascii="Arial" w:hAnsi="Arial" w:cs="Arial"/>
          <w:color w:val="820000"/>
          <w:sz w:val="20"/>
          <w:szCs w:val="20"/>
        </w:rPr>
        <w:t xml:space="preserve">  </w:t>
      </w:r>
      <w:r w:rsidR="001F0649" w:rsidRPr="001F0649">
        <w:rPr>
          <w:rFonts w:ascii="Arial" w:hAnsi="Arial" w:cs="Arial"/>
          <w:i/>
          <w:iCs/>
          <w:color w:val="820000"/>
          <w:sz w:val="20"/>
          <w:szCs w:val="20"/>
        </w:rPr>
        <w:t xml:space="preserve">For example, a student living in Stonehaven, Aberdeenshire, could be allocated a school experience placement in Perth.  A student living in Edinburgh, could be allocated a school experience placement in the Scottish Borders. However, as much as possible placements are </w:t>
      </w:r>
      <w:proofErr w:type="gramStart"/>
      <w:r w:rsidR="001F0649" w:rsidRPr="001F0649">
        <w:rPr>
          <w:rFonts w:ascii="Arial" w:hAnsi="Arial" w:cs="Arial"/>
          <w:i/>
          <w:iCs/>
          <w:color w:val="820000"/>
          <w:sz w:val="20"/>
          <w:szCs w:val="20"/>
        </w:rPr>
        <w:t>fairly close</w:t>
      </w:r>
      <w:proofErr w:type="gramEnd"/>
      <w:r w:rsidR="001F0649" w:rsidRPr="001F0649">
        <w:rPr>
          <w:rFonts w:ascii="Arial" w:hAnsi="Arial" w:cs="Arial"/>
          <w:i/>
          <w:iCs/>
          <w:color w:val="820000"/>
          <w:sz w:val="20"/>
          <w:szCs w:val="20"/>
        </w:rPr>
        <w:t xml:space="preserve"> to the home address provided.</w:t>
      </w:r>
    </w:p>
    <w:p w14:paraId="5CF23B0B" w14:textId="77777777" w:rsidR="00044280" w:rsidRPr="00236798" w:rsidRDefault="00044280" w:rsidP="51C43402">
      <w:pPr>
        <w:autoSpaceDE w:val="0"/>
        <w:autoSpaceDN w:val="0"/>
        <w:adjustRightInd w:val="0"/>
        <w:rPr>
          <w:rFonts w:ascii="Arial" w:hAnsi="Arial" w:cs="Arial"/>
          <w:sz w:val="12"/>
          <w:szCs w:val="12"/>
        </w:rPr>
      </w:pPr>
    </w:p>
    <w:p w14:paraId="53CFEDB6" w14:textId="3BD59FD3" w:rsidR="009078AA" w:rsidRPr="00E500E0" w:rsidRDefault="00100001" w:rsidP="51C43402">
      <w:pPr>
        <w:autoSpaceDE w:val="0"/>
        <w:autoSpaceDN w:val="0"/>
        <w:adjustRightInd w:val="0"/>
        <w:rPr>
          <w:rFonts w:ascii="Arial" w:hAnsi="Arial" w:cs="Arial"/>
          <w:b/>
          <w:bCs/>
          <w:color w:val="000000"/>
          <w:sz w:val="20"/>
          <w:szCs w:val="20"/>
        </w:rPr>
      </w:pPr>
      <w:r w:rsidRPr="00E500E0">
        <w:rPr>
          <w:rFonts w:ascii="Arial" w:hAnsi="Arial" w:cs="Arial"/>
          <w:sz w:val="20"/>
          <w:szCs w:val="20"/>
        </w:rPr>
        <w:t xml:space="preserve">The School </w:t>
      </w:r>
      <w:r w:rsidR="0004597B" w:rsidRPr="00E500E0">
        <w:rPr>
          <w:rFonts w:ascii="Arial" w:hAnsi="Arial" w:cs="Arial"/>
          <w:sz w:val="20"/>
          <w:szCs w:val="20"/>
        </w:rPr>
        <w:t>E</w:t>
      </w:r>
      <w:r w:rsidR="00473110" w:rsidRPr="00E500E0">
        <w:rPr>
          <w:rFonts w:ascii="Arial" w:hAnsi="Arial" w:cs="Arial"/>
          <w:sz w:val="20"/>
          <w:szCs w:val="20"/>
        </w:rPr>
        <w:t xml:space="preserve">xperience </w:t>
      </w:r>
      <w:r w:rsidRPr="00E500E0">
        <w:rPr>
          <w:rFonts w:ascii="Arial" w:hAnsi="Arial" w:cs="Arial"/>
          <w:sz w:val="20"/>
          <w:szCs w:val="20"/>
        </w:rPr>
        <w:t>placements</w:t>
      </w:r>
      <w:r w:rsidR="00473110" w:rsidRPr="00E500E0">
        <w:rPr>
          <w:rFonts w:ascii="Arial" w:hAnsi="Arial" w:cs="Arial"/>
          <w:sz w:val="20"/>
          <w:szCs w:val="20"/>
        </w:rPr>
        <w:t xml:space="preserve"> give students the opportunity to contextualise and make links between the academic course input</w:t>
      </w:r>
      <w:r w:rsidRPr="00E500E0">
        <w:rPr>
          <w:rFonts w:ascii="Arial" w:hAnsi="Arial" w:cs="Arial"/>
          <w:sz w:val="20"/>
          <w:szCs w:val="20"/>
        </w:rPr>
        <w:t>s</w:t>
      </w:r>
      <w:r w:rsidR="00473110" w:rsidRPr="00E500E0">
        <w:rPr>
          <w:rFonts w:ascii="Arial" w:hAnsi="Arial" w:cs="Arial"/>
          <w:sz w:val="20"/>
          <w:szCs w:val="20"/>
        </w:rPr>
        <w:t xml:space="preserve"> and their developing practice.  </w:t>
      </w:r>
    </w:p>
    <w:p w14:paraId="6ADF3B5A" w14:textId="77777777" w:rsidR="007B28AF" w:rsidRPr="00E500E0" w:rsidRDefault="007B28AF" w:rsidP="51C43402">
      <w:pPr>
        <w:pStyle w:val="Heading1"/>
        <w:rPr>
          <w:rFonts w:ascii="Arial" w:hAnsi="Arial" w:cs="Arial"/>
        </w:rPr>
      </w:pPr>
      <w:r w:rsidRPr="00E500E0">
        <w:rPr>
          <w:rFonts w:ascii="Arial" w:hAnsi="Arial" w:cs="Arial"/>
        </w:rPr>
        <w:t>Entry Requirements</w:t>
      </w:r>
    </w:p>
    <w:p w14:paraId="10F4DC8A" w14:textId="530BF74A" w:rsidR="00F2415B" w:rsidRPr="00E500E0" w:rsidRDefault="00F2415B" w:rsidP="51C43402">
      <w:pPr>
        <w:autoSpaceDE w:val="0"/>
        <w:autoSpaceDN w:val="0"/>
        <w:adjustRightInd w:val="0"/>
        <w:rPr>
          <w:rFonts w:ascii="Arial" w:hAnsi="Arial" w:cs="Arial"/>
          <w:color w:val="000000"/>
          <w:sz w:val="20"/>
          <w:szCs w:val="20"/>
        </w:rPr>
      </w:pPr>
      <w:r w:rsidRPr="00E500E0">
        <w:rPr>
          <w:rFonts w:ascii="Arial" w:hAnsi="Arial" w:cs="Arial"/>
          <w:color w:val="000000" w:themeColor="text1"/>
          <w:sz w:val="20"/>
          <w:szCs w:val="20"/>
        </w:rPr>
        <w:t xml:space="preserve">Successful applicants must, as a minimum, meet the requirements as set by the </w:t>
      </w:r>
      <w:r w:rsidRPr="00E500E0">
        <w:rPr>
          <w:rFonts w:ascii="Arial" w:hAnsi="Arial" w:cs="Arial"/>
          <w:i/>
          <w:iCs/>
          <w:color w:val="000000" w:themeColor="text1"/>
          <w:sz w:val="20"/>
          <w:szCs w:val="20"/>
        </w:rPr>
        <w:t>Memorandum on Entry Requirements to Courses of Initial Teacher Education in Scotland</w:t>
      </w:r>
      <w:r w:rsidRPr="00E500E0">
        <w:rPr>
          <w:rFonts w:ascii="Arial" w:hAnsi="Arial" w:cs="Arial"/>
          <w:color w:val="000000" w:themeColor="text1"/>
          <w:sz w:val="20"/>
          <w:szCs w:val="20"/>
        </w:rPr>
        <w:t xml:space="preserve"> produced by the General Teaching Council for Scotland (GTCS), which specifies general entrance requirements for all applicants and subject specific requirements for Secondary applicants.  The current version of the Memorandum is dated September 20</w:t>
      </w:r>
      <w:r w:rsidR="003D6A11" w:rsidRPr="00E500E0">
        <w:rPr>
          <w:rFonts w:ascii="Arial" w:hAnsi="Arial" w:cs="Arial"/>
          <w:color w:val="000000" w:themeColor="text1"/>
          <w:sz w:val="20"/>
          <w:szCs w:val="20"/>
        </w:rPr>
        <w:t>2</w:t>
      </w:r>
      <w:r w:rsidR="004D5941" w:rsidRPr="00E500E0">
        <w:rPr>
          <w:rFonts w:ascii="Arial" w:hAnsi="Arial" w:cs="Arial"/>
          <w:color w:val="000000" w:themeColor="text1"/>
          <w:sz w:val="20"/>
          <w:szCs w:val="20"/>
        </w:rPr>
        <w:t>4</w:t>
      </w:r>
      <w:r w:rsidRPr="00E500E0">
        <w:rPr>
          <w:rFonts w:ascii="Arial" w:hAnsi="Arial" w:cs="Arial"/>
          <w:color w:val="000000" w:themeColor="text1"/>
          <w:sz w:val="20"/>
          <w:szCs w:val="20"/>
        </w:rPr>
        <w:t xml:space="preserve"> and can be viewed at:</w:t>
      </w:r>
      <w:r w:rsidR="00617EB6" w:rsidRPr="00E500E0">
        <w:rPr>
          <w:rFonts w:ascii="Arial" w:hAnsi="Arial" w:cs="Arial"/>
          <w:sz w:val="20"/>
          <w:szCs w:val="20"/>
        </w:rPr>
        <w:t xml:space="preserve"> </w:t>
      </w:r>
      <w:bookmarkStart w:id="0" w:name="_Hlk178338154"/>
      <w:r w:rsidRPr="00E500E0">
        <w:fldChar w:fldCharType="begin"/>
      </w:r>
      <w:r w:rsidRPr="00E500E0">
        <w:rPr>
          <w:rFonts w:ascii="Arial" w:hAnsi="Arial" w:cs="Arial"/>
          <w:sz w:val="20"/>
          <w:szCs w:val="20"/>
        </w:rPr>
        <w:instrText>HYPERLINK "https://cdn.prod.website-files.com/653fc30601a80aefd5668009/666b09a14f8704155a288501_GTCS_Memorandum%20on%20Entry%20Requirements%20to%20Programmes%20of%20ITE%20in%20Scotland%202024.pdf"</w:instrText>
      </w:r>
      <w:r w:rsidRPr="00E500E0">
        <w:fldChar w:fldCharType="separate"/>
      </w:r>
      <w:proofErr w:type="spellStart"/>
      <w:r w:rsidR="00617EB6" w:rsidRPr="00E500E0">
        <w:rPr>
          <w:rStyle w:val="Hyperlink"/>
          <w:rFonts w:ascii="Arial" w:hAnsi="Arial" w:cs="Arial"/>
          <w:sz w:val="20"/>
          <w:szCs w:val="20"/>
        </w:rPr>
        <w:t>GTCS_Memorandum</w:t>
      </w:r>
      <w:proofErr w:type="spellEnd"/>
      <w:r w:rsidR="00617EB6" w:rsidRPr="00E500E0">
        <w:rPr>
          <w:rStyle w:val="Hyperlink"/>
          <w:rFonts w:ascii="Arial" w:hAnsi="Arial" w:cs="Arial"/>
          <w:sz w:val="20"/>
          <w:szCs w:val="20"/>
        </w:rPr>
        <w:t xml:space="preserve"> on Entry Requirements to Programmes of ITE in Scotland 2024.pdf (website-files.com)</w:t>
      </w:r>
      <w:r w:rsidRPr="00E500E0">
        <w:rPr>
          <w:rStyle w:val="Hyperlink"/>
          <w:rFonts w:ascii="Arial" w:hAnsi="Arial" w:cs="Arial"/>
          <w:sz w:val="20"/>
          <w:szCs w:val="20"/>
        </w:rPr>
        <w:fldChar w:fldCharType="end"/>
      </w:r>
      <w:bookmarkEnd w:id="0"/>
    </w:p>
    <w:p w14:paraId="1CBD62E4" w14:textId="77777777" w:rsidR="00C868D8" w:rsidRPr="00236798" w:rsidRDefault="00C868D8" w:rsidP="51C43402">
      <w:pPr>
        <w:autoSpaceDE w:val="0"/>
        <w:autoSpaceDN w:val="0"/>
        <w:adjustRightInd w:val="0"/>
        <w:rPr>
          <w:rFonts w:ascii="Arial" w:hAnsi="Arial" w:cs="Arial"/>
          <w:color w:val="000000"/>
          <w:sz w:val="12"/>
          <w:szCs w:val="12"/>
        </w:rPr>
      </w:pPr>
    </w:p>
    <w:p w14:paraId="3ABE993C" w14:textId="4340599E" w:rsidR="00F2415B" w:rsidRPr="00E500E0" w:rsidRDefault="00F2415B" w:rsidP="51C43402">
      <w:pPr>
        <w:autoSpaceDE w:val="0"/>
        <w:autoSpaceDN w:val="0"/>
        <w:adjustRightInd w:val="0"/>
        <w:rPr>
          <w:rFonts w:ascii="Arial" w:hAnsi="Arial" w:cs="Arial"/>
          <w:color w:val="000000"/>
          <w:sz w:val="20"/>
          <w:szCs w:val="20"/>
        </w:rPr>
      </w:pPr>
      <w:r w:rsidRPr="00E500E0">
        <w:rPr>
          <w:rFonts w:ascii="Arial" w:hAnsi="Arial" w:cs="Arial"/>
          <w:color w:val="000000" w:themeColor="text1"/>
          <w:sz w:val="20"/>
          <w:szCs w:val="20"/>
        </w:rPr>
        <w:t xml:space="preserve">Applicants to the PGDE should be familiar with using </w:t>
      </w:r>
      <w:r w:rsidR="00122960" w:rsidRPr="00E500E0">
        <w:rPr>
          <w:rFonts w:ascii="Arial" w:hAnsi="Arial" w:cs="Arial"/>
          <w:color w:val="000000" w:themeColor="text1"/>
          <w:sz w:val="20"/>
          <w:szCs w:val="20"/>
        </w:rPr>
        <w:t>digital technology</w:t>
      </w:r>
      <w:r w:rsidRPr="00E500E0">
        <w:rPr>
          <w:rFonts w:ascii="Arial" w:hAnsi="Arial" w:cs="Arial"/>
          <w:color w:val="000000" w:themeColor="text1"/>
          <w:sz w:val="20"/>
          <w:szCs w:val="20"/>
        </w:rPr>
        <w:t xml:space="preserve"> </w:t>
      </w:r>
      <w:r w:rsidR="003D6A11" w:rsidRPr="00E500E0">
        <w:rPr>
          <w:rFonts w:ascii="Arial" w:hAnsi="Arial" w:cs="Arial"/>
          <w:color w:val="000000" w:themeColor="text1"/>
          <w:sz w:val="20"/>
          <w:szCs w:val="20"/>
        </w:rPr>
        <w:t>to</w:t>
      </w:r>
      <w:r w:rsidRPr="00E500E0">
        <w:rPr>
          <w:rFonts w:ascii="Arial" w:hAnsi="Arial" w:cs="Arial"/>
          <w:color w:val="000000" w:themeColor="text1"/>
          <w:sz w:val="20"/>
          <w:szCs w:val="20"/>
        </w:rPr>
        <w:t xml:space="preserve"> realise how it can be used </w:t>
      </w:r>
      <w:r w:rsidR="00122960" w:rsidRPr="00E500E0">
        <w:rPr>
          <w:rFonts w:ascii="Arial" w:hAnsi="Arial" w:cs="Arial"/>
          <w:color w:val="000000" w:themeColor="text1"/>
          <w:sz w:val="20"/>
          <w:szCs w:val="20"/>
        </w:rPr>
        <w:t>to support</w:t>
      </w:r>
      <w:r w:rsidRPr="00E500E0">
        <w:rPr>
          <w:rFonts w:ascii="Arial" w:hAnsi="Arial" w:cs="Arial"/>
          <w:color w:val="000000" w:themeColor="text1"/>
          <w:sz w:val="20"/>
          <w:szCs w:val="20"/>
        </w:rPr>
        <w:t xml:space="preserve"> learning and teaching.  Applicants will also need to demonstrate appropriate interpersonal skills, </w:t>
      </w:r>
      <w:r w:rsidRPr="00E500E0">
        <w:rPr>
          <w:rFonts w:ascii="Arial" w:hAnsi="Arial" w:cs="Arial"/>
          <w:color w:val="000000" w:themeColor="text1"/>
          <w:sz w:val="20"/>
          <w:szCs w:val="20"/>
        </w:rPr>
        <w:lastRenderedPageBreak/>
        <w:t xml:space="preserve">attributes and dispositions which will allow them to </w:t>
      </w:r>
      <w:r w:rsidR="00122960" w:rsidRPr="00E500E0">
        <w:rPr>
          <w:rFonts w:ascii="Arial" w:hAnsi="Arial" w:cs="Arial"/>
          <w:color w:val="000000" w:themeColor="text1"/>
          <w:sz w:val="20"/>
          <w:szCs w:val="20"/>
        </w:rPr>
        <w:t xml:space="preserve">effectively </w:t>
      </w:r>
      <w:r w:rsidRPr="00E500E0">
        <w:rPr>
          <w:rFonts w:ascii="Arial" w:hAnsi="Arial" w:cs="Arial"/>
          <w:color w:val="000000" w:themeColor="text1"/>
          <w:sz w:val="20"/>
          <w:szCs w:val="20"/>
        </w:rPr>
        <w:t xml:space="preserve">engage </w:t>
      </w:r>
      <w:r w:rsidR="00122960" w:rsidRPr="00E500E0">
        <w:rPr>
          <w:rFonts w:ascii="Arial" w:hAnsi="Arial" w:cs="Arial"/>
          <w:color w:val="000000" w:themeColor="text1"/>
          <w:sz w:val="20"/>
          <w:szCs w:val="20"/>
        </w:rPr>
        <w:t xml:space="preserve">with </w:t>
      </w:r>
      <w:r w:rsidRPr="00E500E0">
        <w:rPr>
          <w:rFonts w:ascii="Arial" w:hAnsi="Arial" w:cs="Arial"/>
          <w:color w:val="000000" w:themeColor="text1"/>
          <w:sz w:val="20"/>
          <w:szCs w:val="20"/>
        </w:rPr>
        <w:t xml:space="preserve">young people, colleagues and </w:t>
      </w:r>
      <w:r w:rsidR="00122960" w:rsidRPr="00E500E0">
        <w:rPr>
          <w:rFonts w:ascii="Arial" w:hAnsi="Arial" w:cs="Arial"/>
          <w:color w:val="000000" w:themeColor="text1"/>
          <w:sz w:val="20"/>
          <w:szCs w:val="20"/>
        </w:rPr>
        <w:t xml:space="preserve">school </w:t>
      </w:r>
      <w:r w:rsidRPr="00E500E0">
        <w:rPr>
          <w:rFonts w:ascii="Arial" w:hAnsi="Arial" w:cs="Arial"/>
          <w:color w:val="000000" w:themeColor="text1"/>
          <w:sz w:val="20"/>
          <w:szCs w:val="20"/>
        </w:rPr>
        <w:t>partners</w:t>
      </w:r>
      <w:r w:rsidR="00122960" w:rsidRPr="00E500E0">
        <w:rPr>
          <w:rFonts w:ascii="Arial" w:hAnsi="Arial" w:cs="Arial"/>
          <w:color w:val="000000" w:themeColor="text1"/>
          <w:sz w:val="20"/>
          <w:szCs w:val="20"/>
        </w:rPr>
        <w:t>.</w:t>
      </w:r>
    </w:p>
    <w:p w14:paraId="3D095BDA" w14:textId="77777777" w:rsidR="00B11624" w:rsidRPr="00236798" w:rsidRDefault="00B11624" w:rsidP="51C43402">
      <w:pPr>
        <w:autoSpaceDE w:val="0"/>
        <w:autoSpaceDN w:val="0"/>
        <w:adjustRightInd w:val="0"/>
        <w:rPr>
          <w:rFonts w:ascii="Arial" w:hAnsi="Arial" w:cs="Arial"/>
          <w:color w:val="000000"/>
          <w:sz w:val="12"/>
          <w:szCs w:val="12"/>
        </w:rPr>
      </w:pPr>
    </w:p>
    <w:p w14:paraId="2FCE855E" w14:textId="5254B439" w:rsidR="00EA1CB2" w:rsidRPr="00E500E0" w:rsidRDefault="00EA1CB2" w:rsidP="51C43402">
      <w:pPr>
        <w:autoSpaceDE w:val="0"/>
        <w:autoSpaceDN w:val="0"/>
        <w:adjustRightInd w:val="0"/>
        <w:rPr>
          <w:rFonts w:ascii="Arial" w:hAnsi="Arial" w:cs="Arial"/>
          <w:color w:val="000000"/>
          <w:sz w:val="20"/>
          <w:szCs w:val="20"/>
        </w:rPr>
      </w:pPr>
      <w:r w:rsidRPr="00E500E0">
        <w:rPr>
          <w:rFonts w:ascii="Arial" w:hAnsi="Arial" w:cs="Arial"/>
          <w:color w:val="000000" w:themeColor="text1"/>
          <w:sz w:val="20"/>
          <w:szCs w:val="20"/>
        </w:rPr>
        <w:t>Please read in full the information p</w:t>
      </w:r>
      <w:r w:rsidR="007D43BB" w:rsidRPr="00E500E0">
        <w:rPr>
          <w:rFonts w:ascii="Arial" w:hAnsi="Arial" w:cs="Arial"/>
          <w:color w:val="000000" w:themeColor="text1"/>
          <w:sz w:val="20"/>
          <w:szCs w:val="20"/>
        </w:rPr>
        <w:t xml:space="preserve">rovided in Selection Procedures </w:t>
      </w:r>
      <w:r w:rsidR="004D5941" w:rsidRPr="00E500E0">
        <w:rPr>
          <w:rFonts w:ascii="Arial" w:hAnsi="Arial" w:cs="Arial"/>
          <w:color w:val="000000" w:themeColor="text1"/>
          <w:sz w:val="20"/>
          <w:szCs w:val="20"/>
        </w:rPr>
        <w:t>regarding</w:t>
      </w:r>
      <w:r w:rsidR="007D43BB" w:rsidRPr="00E500E0">
        <w:rPr>
          <w:rFonts w:ascii="Arial" w:hAnsi="Arial" w:cs="Arial"/>
          <w:color w:val="000000" w:themeColor="text1"/>
          <w:sz w:val="20"/>
          <w:szCs w:val="20"/>
        </w:rPr>
        <w:t xml:space="preserve"> Qualifications, Personal Statement, Reference.</w:t>
      </w:r>
    </w:p>
    <w:p w14:paraId="64C91435" w14:textId="77777777" w:rsidR="00D8242F" w:rsidRDefault="00D8242F">
      <w:pPr>
        <w:rPr>
          <w:rFonts w:ascii="Arial" w:hAnsi="Arial" w:cs="Arial"/>
          <w:color w:val="000000" w:themeColor="text1"/>
          <w:sz w:val="20"/>
          <w:szCs w:val="20"/>
        </w:rPr>
      </w:pPr>
      <w:r>
        <w:rPr>
          <w:rFonts w:ascii="Arial" w:hAnsi="Arial" w:cs="Arial"/>
          <w:color w:val="000000" w:themeColor="text1"/>
          <w:sz w:val="20"/>
          <w:szCs w:val="20"/>
        </w:rPr>
        <w:br w:type="page"/>
      </w:r>
    </w:p>
    <w:p w14:paraId="2B2CB0DE" w14:textId="6B08802C" w:rsidR="00F05049" w:rsidRPr="00E500E0" w:rsidRDefault="00F2415B" w:rsidP="51C43402">
      <w:pPr>
        <w:rPr>
          <w:rFonts w:ascii="Arial" w:hAnsi="Arial" w:cs="Arial"/>
          <w:color w:val="000000"/>
          <w:sz w:val="20"/>
          <w:szCs w:val="20"/>
        </w:rPr>
      </w:pPr>
      <w:r w:rsidRPr="00E500E0">
        <w:rPr>
          <w:rFonts w:ascii="Arial" w:hAnsi="Arial" w:cs="Arial"/>
          <w:color w:val="000000" w:themeColor="text1"/>
          <w:sz w:val="20"/>
          <w:szCs w:val="20"/>
        </w:rPr>
        <w:lastRenderedPageBreak/>
        <w:t xml:space="preserve">For entry to the University of Aberdeen, </w:t>
      </w:r>
      <w:r w:rsidRPr="00E500E0">
        <w:rPr>
          <w:rFonts w:ascii="Arial" w:hAnsi="Arial" w:cs="Arial"/>
          <w:b/>
          <w:bCs/>
          <w:color w:val="000000" w:themeColor="text1"/>
          <w:sz w:val="20"/>
          <w:szCs w:val="20"/>
        </w:rPr>
        <w:t>all PGDE Primary applicants</w:t>
      </w:r>
      <w:r w:rsidRPr="00E500E0">
        <w:rPr>
          <w:rFonts w:ascii="Arial" w:hAnsi="Arial" w:cs="Arial"/>
          <w:color w:val="000000" w:themeColor="text1"/>
          <w:sz w:val="20"/>
          <w:szCs w:val="20"/>
        </w:rPr>
        <w:t xml:space="preserve"> must have by the date term commences, the qualifications as detailed below under </w:t>
      </w:r>
      <w:r w:rsidRPr="00E500E0">
        <w:rPr>
          <w:rFonts w:ascii="Arial" w:hAnsi="Arial" w:cs="Arial"/>
          <w:b/>
          <w:bCs/>
          <w:color w:val="000000" w:themeColor="text1"/>
          <w:sz w:val="20"/>
          <w:szCs w:val="20"/>
        </w:rPr>
        <w:t>1. Degree; 2. English</w:t>
      </w:r>
      <w:r w:rsidRPr="00E500E0">
        <w:rPr>
          <w:rFonts w:ascii="Arial" w:hAnsi="Arial" w:cs="Arial"/>
          <w:color w:val="000000" w:themeColor="text1"/>
          <w:sz w:val="20"/>
          <w:szCs w:val="20"/>
        </w:rPr>
        <w:t xml:space="preserve"> and </w:t>
      </w:r>
      <w:r w:rsidRPr="00E500E0">
        <w:rPr>
          <w:rFonts w:ascii="Arial" w:hAnsi="Arial" w:cs="Arial"/>
          <w:b/>
          <w:bCs/>
          <w:color w:val="000000" w:themeColor="text1"/>
          <w:sz w:val="20"/>
          <w:szCs w:val="20"/>
        </w:rPr>
        <w:t>3. Maths.</w:t>
      </w:r>
      <w:r w:rsidRPr="00E500E0">
        <w:rPr>
          <w:rFonts w:ascii="Arial" w:hAnsi="Arial" w:cs="Arial"/>
          <w:color w:val="000000" w:themeColor="text1"/>
          <w:sz w:val="20"/>
          <w:szCs w:val="20"/>
        </w:rPr>
        <w:t xml:space="preserve"> </w:t>
      </w:r>
      <w:r w:rsidR="00F05049" w:rsidRPr="00E500E0">
        <w:rPr>
          <w:rFonts w:ascii="Arial" w:hAnsi="Arial" w:cs="Arial"/>
          <w:color w:val="000000" w:themeColor="text1"/>
          <w:sz w:val="20"/>
          <w:szCs w:val="20"/>
        </w:rPr>
        <w:t xml:space="preserve"> </w:t>
      </w:r>
      <w:r w:rsidR="00F05049" w:rsidRPr="00E500E0">
        <w:rPr>
          <w:rFonts w:ascii="Arial" w:hAnsi="Arial" w:cs="Arial"/>
          <w:sz w:val="20"/>
          <w:szCs w:val="20"/>
        </w:rPr>
        <w:t>Preference may be given to those who have, by the date of entry, an honours degree.  In addition</w:t>
      </w:r>
      <w:r w:rsidR="00CC5290" w:rsidRPr="00E500E0">
        <w:rPr>
          <w:rFonts w:ascii="Arial" w:hAnsi="Arial" w:cs="Arial"/>
          <w:sz w:val="20"/>
          <w:szCs w:val="20"/>
        </w:rPr>
        <w:t>,</w:t>
      </w:r>
      <w:r w:rsidR="00F05049" w:rsidRPr="00E500E0">
        <w:rPr>
          <w:rFonts w:ascii="Arial" w:hAnsi="Arial" w:cs="Arial"/>
          <w:sz w:val="20"/>
          <w:szCs w:val="20"/>
        </w:rPr>
        <w:t xml:space="preserve"> </w:t>
      </w:r>
      <w:r w:rsidR="00F05049" w:rsidRPr="00E500E0">
        <w:rPr>
          <w:rFonts w:ascii="Arial" w:hAnsi="Arial" w:cs="Arial"/>
          <w:color w:val="000000" w:themeColor="text1"/>
          <w:sz w:val="20"/>
          <w:szCs w:val="20"/>
        </w:rPr>
        <w:t xml:space="preserve">preference </w:t>
      </w:r>
      <w:r w:rsidR="00F05049" w:rsidRPr="00E500E0">
        <w:rPr>
          <w:rFonts w:ascii="Arial" w:hAnsi="Arial" w:cs="Arial"/>
          <w:b/>
          <w:bCs/>
          <w:color w:val="000000" w:themeColor="text1"/>
          <w:sz w:val="20"/>
          <w:szCs w:val="20"/>
          <w:u w:val="single"/>
        </w:rPr>
        <w:t>is most likely</w:t>
      </w:r>
      <w:r w:rsidR="00F05049" w:rsidRPr="00E500E0">
        <w:rPr>
          <w:rFonts w:ascii="Arial" w:hAnsi="Arial" w:cs="Arial"/>
          <w:color w:val="000000" w:themeColor="text1"/>
          <w:sz w:val="20"/>
          <w:szCs w:val="20"/>
        </w:rPr>
        <w:t xml:space="preserve"> to be given to those holding the English and Mathematics qualifications at the time of application.</w:t>
      </w:r>
    </w:p>
    <w:p w14:paraId="6C89F190" w14:textId="77777777" w:rsidR="00F05049" w:rsidRPr="00E500E0" w:rsidRDefault="00F05049" w:rsidP="51C43402">
      <w:pPr>
        <w:rPr>
          <w:rFonts w:ascii="Arial" w:hAnsi="Arial" w:cs="Arial"/>
          <w:color w:val="000000"/>
          <w:sz w:val="20"/>
          <w:szCs w:val="20"/>
        </w:rPr>
      </w:pPr>
      <w:r w:rsidRPr="00E500E0">
        <w:rPr>
          <w:rFonts w:ascii="Arial" w:hAnsi="Arial" w:cs="Arial"/>
          <w:b/>
          <w:bCs/>
          <w:color w:val="000000" w:themeColor="text1"/>
          <w:sz w:val="20"/>
          <w:szCs w:val="20"/>
        </w:rPr>
        <w:t>Please also note the information provided under 4. and 5.</w:t>
      </w:r>
    </w:p>
    <w:p w14:paraId="24273DC7" w14:textId="77777777" w:rsidR="00F2415B" w:rsidRPr="00E500E0" w:rsidRDefault="00F2415B" w:rsidP="51C43402">
      <w:pPr>
        <w:autoSpaceDE w:val="0"/>
        <w:autoSpaceDN w:val="0"/>
        <w:adjustRightInd w:val="0"/>
        <w:rPr>
          <w:rFonts w:ascii="Arial" w:hAnsi="Arial" w:cs="Arial"/>
          <w:color w:val="000000"/>
          <w:sz w:val="20"/>
          <w:szCs w:val="20"/>
        </w:rPr>
      </w:pPr>
    </w:p>
    <w:p w14:paraId="1079C866" w14:textId="77777777" w:rsidR="00F2415B" w:rsidRPr="00E500E0" w:rsidRDefault="00F2415B" w:rsidP="51C43402">
      <w:pPr>
        <w:pStyle w:val="ListParagraph"/>
        <w:numPr>
          <w:ilvl w:val="0"/>
          <w:numId w:val="20"/>
        </w:numPr>
        <w:autoSpaceDE w:val="0"/>
        <w:autoSpaceDN w:val="0"/>
        <w:adjustRightInd w:val="0"/>
        <w:contextualSpacing/>
        <w:rPr>
          <w:rFonts w:ascii="Arial" w:hAnsi="Arial" w:cs="Arial"/>
          <w:b/>
          <w:bCs/>
          <w:color w:val="000000"/>
          <w:sz w:val="20"/>
          <w:szCs w:val="20"/>
          <w:u w:val="single"/>
        </w:rPr>
      </w:pPr>
      <w:r w:rsidRPr="00E500E0">
        <w:rPr>
          <w:rFonts w:ascii="Arial" w:hAnsi="Arial" w:cs="Arial"/>
          <w:b/>
          <w:bCs/>
          <w:color w:val="000000" w:themeColor="text1"/>
          <w:sz w:val="20"/>
          <w:szCs w:val="20"/>
          <w:u w:val="single"/>
        </w:rPr>
        <w:t>Degree</w:t>
      </w:r>
    </w:p>
    <w:p w14:paraId="2B09A103" w14:textId="77777777" w:rsidR="00F2415B" w:rsidRPr="00E500E0" w:rsidRDefault="00F2415B" w:rsidP="51C43402">
      <w:pPr>
        <w:pStyle w:val="ListParagraph"/>
        <w:numPr>
          <w:ilvl w:val="0"/>
          <w:numId w:val="19"/>
        </w:numPr>
        <w:autoSpaceDE w:val="0"/>
        <w:autoSpaceDN w:val="0"/>
        <w:adjustRightInd w:val="0"/>
        <w:contextualSpacing/>
        <w:rPr>
          <w:rFonts w:ascii="Arial" w:hAnsi="Arial" w:cs="Arial"/>
          <w:color w:val="000000"/>
          <w:sz w:val="20"/>
          <w:szCs w:val="20"/>
        </w:rPr>
      </w:pPr>
      <w:r w:rsidRPr="00E500E0">
        <w:rPr>
          <w:rFonts w:ascii="Arial" w:hAnsi="Arial" w:cs="Arial"/>
          <w:color w:val="000000" w:themeColor="text1"/>
          <w:sz w:val="20"/>
          <w:szCs w:val="20"/>
        </w:rPr>
        <w:t xml:space="preserve">An </w:t>
      </w:r>
      <w:r w:rsidRPr="00E500E0">
        <w:rPr>
          <w:rFonts w:ascii="Arial" w:hAnsi="Arial" w:cs="Arial"/>
          <w:b/>
          <w:bCs/>
          <w:color w:val="000000" w:themeColor="text1"/>
          <w:sz w:val="20"/>
          <w:szCs w:val="20"/>
        </w:rPr>
        <w:t>undergraduate</w:t>
      </w:r>
      <w:r w:rsidRPr="00E500E0">
        <w:rPr>
          <w:rFonts w:ascii="Arial" w:hAnsi="Arial" w:cs="Arial"/>
          <w:color w:val="000000" w:themeColor="text1"/>
          <w:sz w:val="20"/>
          <w:szCs w:val="20"/>
        </w:rPr>
        <w:t xml:space="preserve"> degree validated by a University in the United Kingdom or an </w:t>
      </w:r>
      <w:r w:rsidRPr="00E500E0">
        <w:rPr>
          <w:rFonts w:ascii="Arial" w:hAnsi="Arial" w:cs="Arial"/>
          <w:b/>
          <w:bCs/>
          <w:color w:val="000000" w:themeColor="text1"/>
          <w:sz w:val="20"/>
          <w:szCs w:val="20"/>
        </w:rPr>
        <w:t>undergraduate</w:t>
      </w:r>
      <w:r w:rsidRPr="00E500E0">
        <w:rPr>
          <w:rFonts w:ascii="Arial" w:hAnsi="Arial" w:cs="Arial"/>
          <w:color w:val="000000" w:themeColor="text1"/>
          <w:sz w:val="20"/>
          <w:szCs w:val="20"/>
        </w:rPr>
        <w:t xml:space="preserve"> degree of an equivalent standard from a higher education system outside the United Kingdom. </w:t>
      </w:r>
    </w:p>
    <w:p w14:paraId="2B72AD28" w14:textId="77777777" w:rsidR="00E84579" w:rsidRPr="00E500E0" w:rsidRDefault="00E84579" w:rsidP="51C43402">
      <w:pPr>
        <w:autoSpaceDE w:val="0"/>
        <w:autoSpaceDN w:val="0"/>
        <w:adjustRightInd w:val="0"/>
        <w:ind w:left="720"/>
        <w:rPr>
          <w:rFonts w:ascii="Arial" w:hAnsi="Arial" w:cs="Arial"/>
          <w:color w:val="000000"/>
          <w:sz w:val="20"/>
          <w:szCs w:val="20"/>
        </w:rPr>
      </w:pPr>
    </w:p>
    <w:p w14:paraId="6969B2CB" w14:textId="2363FF19" w:rsidR="006C68AA" w:rsidRPr="00E500E0" w:rsidRDefault="00E84579" w:rsidP="51C43402">
      <w:pPr>
        <w:pStyle w:val="ListParagraph"/>
        <w:numPr>
          <w:ilvl w:val="0"/>
          <w:numId w:val="20"/>
        </w:numPr>
        <w:autoSpaceDE w:val="0"/>
        <w:autoSpaceDN w:val="0"/>
        <w:adjustRightInd w:val="0"/>
        <w:rPr>
          <w:rFonts w:ascii="Arial" w:hAnsi="Arial" w:cs="Arial"/>
          <w:b/>
          <w:bCs/>
          <w:color w:val="000000"/>
          <w:sz w:val="20"/>
          <w:szCs w:val="20"/>
          <w:u w:val="single"/>
        </w:rPr>
      </w:pPr>
      <w:r w:rsidRPr="00E500E0">
        <w:rPr>
          <w:rFonts w:ascii="Arial" w:hAnsi="Arial" w:cs="Arial"/>
          <w:b/>
          <w:bCs/>
          <w:color w:val="000000" w:themeColor="text1"/>
          <w:sz w:val="20"/>
          <w:szCs w:val="20"/>
          <w:u w:val="single"/>
        </w:rPr>
        <w:t>English</w:t>
      </w:r>
      <w:r w:rsidR="00EC6688" w:rsidRPr="00E500E0">
        <w:rPr>
          <w:rFonts w:ascii="Arial" w:hAnsi="Arial" w:cs="Arial"/>
          <w:b/>
          <w:bCs/>
          <w:color w:val="000000" w:themeColor="text1"/>
          <w:sz w:val="20"/>
          <w:szCs w:val="20"/>
          <w:u w:val="single"/>
        </w:rPr>
        <w:t xml:space="preserve"> </w:t>
      </w:r>
      <w:r w:rsidR="00236798">
        <w:rPr>
          <w:rFonts w:ascii="Arial" w:hAnsi="Arial" w:cs="Arial"/>
          <w:b/>
          <w:bCs/>
          <w:color w:val="000000" w:themeColor="text1"/>
          <w:sz w:val="20"/>
          <w:szCs w:val="20"/>
          <w:u w:val="single"/>
        </w:rPr>
        <w:t xml:space="preserve">requirement </w:t>
      </w:r>
      <w:r w:rsidR="00EC6688" w:rsidRPr="00E500E0">
        <w:rPr>
          <w:rFonts w:ascii="Arial" w:hAnsi="Arial" w:cs="Arial"/>
          <w:b/>
          <w:bCs/>
          <w:color w:val="000000" w:themeColor="text1"/>
          <w:sz w:val="20"/>
          <w:szCs w:val="20"/>
          <w:u w:val="single"/>
        </w:rPr>
        <w:t>at SCFQ Level 6</w:t>
      </w:r>
    </w:p>
    <w:p w14:paraId="5DD48450" w14:textId="77777777" w:rsidR="00236798" w:rsidRPr="00236798" w:rsidRDefault="00236798" w:rsidP="00236798">
      <w:pPr>
        <w:autoSpaceDE w:val="0"/>
        <w:autoSpaceDN w:val="0"/>
        <w:adjustRightInd w:val="0"/>
        <w:ind w:left="349"/>
        <w:rPr>
          <w:rFonts w:ascii="Arial" w:hAnsi="Arial" w:cs="Arial"/>
          <w:color w:val="000000"/>
          <w:sz w:val="12"/>
          <w:szCs w:val="12"/>
        </w:rPr>
      </w:pPr>
      <w:bookmarkStart w:id="1" w:name="_Hlk178341565"/>
    </w:p>
    <w:p w14:paraId="416E825C" w14:textId="1DD3B507" w:rsidR="00236798" w:rsidRDefault="00236798" w:rsidP="00236798">
      <w:pPr>
        <w:autoSpaceDE w:val="0"/>
        <w:autoSpaceDN w:val="0"/>
        <w:adjustRightInd w:val="0"/>
        <w:ind w:left="349"/>
        <w:rPr>
          <w:rFonts w:ascii="Arial" w:hAnsi="Arial" w:cs="Arial"/>
          <w:color w:val="000000"/>
          <w:sz w:val="20"/>
          <w:szCs w:val="20"/>
        </w:rPr>
      </w:pPr>
      <w:r w:rsidRPr="00B926B5">
        <w:rPr>
          <w:rFonts w:ascii="Arial" w:hAnsi="Arial" w:cs="Arial"/>
          <w:b/>
          <w:bCs/>
          <w:color w:val="000000"/>
          <w:sz w:val="20"/>
          <w:szCs w:val="20"/>
          <w:u w:val="single"/>
        </w:rPr>
        <w:t>One</w:t>
      </w:r>
      <w:r>
        <w:rPr>
          <w:rFonts w:ascii="Arial" w:hAnsi="Arial" w:cs="Arial"/>
          <w:color w:val="000000"/>
          <w:sz w:val="20"/>
          <w:szCs w:val="20"/>
        </w:rPr>
        <w:t xml:space="preserve"> of the following:</w:t>
      </w:r>
    </w:p>
    <w:p w14:paraId="289D73DB" w14:textId="77777777" w:rsidR="00973DCA" w:rsidRPr="00973DCA" w:rsidRDefault="00973DCA" w:rsidP="00236798">
      <w:pPr>
        <w:autoSpaceDE w:val="0"/>
        <w:autoSpaceDN w:val="0"/>
        <w:adjustRightInd w:val="0"/>
        <w:ind w:left="349"/>
        <w:rPr>
          <w:rFonts w:ascii="Arial" w:hAnsi="Arial" w:cs="Arial"/>
          <w:color w:val="000000"/>
          <w:sz w:val="12"/>
          <w:szCs w:val="12"/>
        </w:rPr>
      </w:pPr>
    </w:p>
    <w:p w14:paraId="16FCF8BB" w14:textId="620E9BED" w:rsidR="007B28AF" w:rsidRPr="00E500E0" w:rsidRDefault="007B28AF" w:rsidP="003B5104">
      <w:pPr>
        <w:numPr>
          <w:ilvl w:val="0"/>
          <w:numId w:val="15"/>
        </w:numPr>
        <w:autoSpaceDE w:val="0"/>
        <w:autoSpaceDN w:val="0"/>
        <w:adjustRightInd w:val="0"/>
        <w:ind w:left="709"/>
        <w:rPr>
          <w:rFonts w:ascii="Arial" w:hAnsi="Arial" w:cs="Arial"/>
          <w:color w:val="000000"/>
          <w:sz w:val="20"/>
          <w:szCs w:val="20"/>
        </w:rPr>
      </w:pPr>
      <w:r w:rsidRPr="00E500E0">
        <w:rPr>
          <w:rFonts w:ascii="Arial" w:hAnsi="Arial" w:cs="Arial"/>
          <w:color w:val="000000" w:themeColor="text1"/>
          <w:sz w:val="20"/>
          <w:szCs w:val="20"/>
        </w:rPr>
        <w:t>Higher English</w:t>
      </w:r>
      <w:r w:rsidR="00746BA6" w:rsidRPr="00E500E0">
        <w:rPr>
          <w:rFonts w:ascii="Arial" w:hAnsi="Arial" w:cs="Arial"/>
          <w:color w:val="000000" w:themeColor="text1"/>
          <w:sz w:val="20"/>
          <w:szCs w:val="20"/>
        </w:rPr>
        <w:t xml:space="preserve"> </w:t>
      </w:r>
      <w:r w:rsidRPr="00E500E0">
        <w:rPr>
          <w:rFonts w:ascii="Arial" w:hAnsi="Arial" w:cs="Arial"/>
          <w:color w:val="000000" w:themeColor="text1"/>
          <w:sz w:val="20"/>
          <w:szCs w:val="20"/>
        </w:rPr>
        <w:t>at Grade C or above</w:t>
      </w:r>
    </w:p>
    <w:p w14:paraId="24A988B0" w14:textId="28495D9D" w:rsidR="003D6A11" w:rsidRPr="00E500E0" w:rsidRDefault="003D6A11" w:rsidP="003B5104">
      <w:pPr>
        <w:numPr>
          <w:ilvl w:val="0"/>
          <w:numId w:val="15"/>
        </w:numPr>
        <w:autoSpaceDE w:val="0"/>
        <w:autoSpaceDN w:val="0"/>
        <w:adjustRightInd w:val="0"/>
        <w:ind w:left="709"/>
        <w:rPr>
          <w:rFonts w:ascii="Arial" w:hAnsi="Arial" w:cs="Arial"/>
          <w:color w:val="000000"/>
          <w:sz w:val="20"/>
          <w:szCs w:val="20"/>
        </w:rPr>
      </w:pPr>
      <w:r w:rsidRPr="00E500E0">
        <w:rPr>
          <w:rFonts w:ascii="Arial" w:hAnsi="Arial" w:cs="Arial"/>
          <w:color w:val="000000" w:themeColor="text1"/>
          <w:sz w:val="20"/>
          <w:szCs w:val="20"/>
        </w:rPr>
        <w:t>Higher ESOL (English for Speakers of Other Languages) at Grade C or above</w:t>
      </w:r>
    </w:p>
    <w:p w14:paraId="3BCDD5E4" w14:textId="5512A8AC" w:rsidR="00236798" w:rsidRPr="00E500E0" w:rsidRDefault="00236798" w:rsidP="00236798">
      <w:pPr>
        <w:numPr>
          <w:ilvl w:val="0"/>
          <w:numId w:val="15"/>
        </w:numPr>
        <w:autoSpaceDE w:val="0"/>
        <w:autoSpaceDN w:val="0"/>
        <w:adjustRightInd w:val="0"/>
        <w:ind w:left="709"/>
        <w:rPr>
          <w:rFonts w:ascii="Arial" w:hAnsi="Arial" w:cs="Arial"/>
          <w:color w:val="000000"/>
          <w:sz w:val="20"/>
          <w:szCs w:val="20"/>
        </w:rPr>
      </w:pPr>
      <w:r w:rsidRPr="00E500E0">
        <w:rPr>
          <w:rFonts w:ascii="Arial" w:hAnsi="Arial" w:cs="Arial"/>
          <w:color w:val="000000" w:themeColor="text1"/>
          <w:sz w:val="20"/>
          <w:szCs w:val="20"/>
        </w:rPr>
        <w:t>National Units – Communication (</w:t>
      </w:r>
      <w:r>
        <w:rPr>
          <w:rFonts w:ascii="Arial" w:hAnsi="Arial" w:cs="Arial"/>
          <w:color w:val="000000" w:themeColor="text1"/>
          <w:sz w:val="20"/>
          <w:szCs w:val="20"/>
        </w:rPr>
        <w:t>4</w:t>
      </w:r>
      <w:r w:rsidRPr="00E500E0">
        <w:rPr>
          <w:rFonts w:ascii="Arial" w:hAnsi="Arial" w:cs="Arial"/>
          <w:color w:val="000000" w:themeColor="text1"/>
          <w:sz w:val="20"/>
          <w:szCs w:val="20"/>
        </w:rPr>
        <w:t xml:space="preserve">NC) at Higher level and Literature 1 at Higher level </w:t>
      </w:r>
      <w:r w:rsidRPr="00236798">
        <w:rPr>
          <w:rFonts w:ascii="Arial" w:hAnsi="Arial" w:cs="Arial"/>
          <w:color w:val="0070C0"/>
          <w:sz w:val="20"/>
          <w:szCs w:val="20"/>
        </w:rPr>
        <w:t>**</w:t>
      </w:r>
    </w:p>
    <w:p w14:paraId="54248F20" w14:textId="4CF9A47C" w:rsidR="003D6A11" w:rsidRPr="00E500E0" w:rsidRDefault="003D6A11" w:rsidP="003B5104">
      <w:pPr>
        <w:numPr>
          <w:ilvl w:val="0"/>
          <w:numId w:val="15"/>
        </w:numPr>
        <w:autoSpaceDE w:val="0"/>
        <w:autoSpaceDN w:val="0"/>
        <w:adjustRightInd w:val="0"/>
        <w:ind w:left="709"/>
        <w:rPr>
          <w:rFonts w:ascii="Arial" w:hAnsi="Arial" w:cs="Arial"/>
          <w:color w:val="000000"/>
          <w:sz w:val="20"/>
          <w:szCs w:val="20"/>
        </w:rPr>
      </w:pPr>
      <w:r w:rsidRPr="00E500E0">
        <w:rPr>
          <w:rFonts w:ascii="Arial" w:hAnsi="Arial" w:cs="Arial"/>
          <w:color w:val="000000" w:themeColor="text1"/>
          <w:sz w:val="20"/>
          <w:szCs w:val="20"/>
        </w:rPr>
        <w:t>HEI modules containing both Literature and Language elements such as:</w:t>
      </w:r>
    </w:p>
    <w:p w14:paraId="3A346DF0" w14:textId="7E4EEE72" w:rsidR="003D6A11" w:rsidRPr="00236798" w:rsidRDefault="003D6A11" w:rsidP="00236798">
      <w:pPr>
        <w:pStyle w:val="ListParagraph"/>
        <w:numPr>
          <w:ilvl w:val="0"/>
          <w:numId w:val="23"/>
        </w:numPr>
        <w:autoSpaceDE w:val="0"/>
        <w:autoSpaceDN w:val="0"/>
        <w:adjustRightInd w:val="0"/>
        <w:rPr>
          <w:rFonts w:ascii="Arial" w:hAnsi="Arial" w:cs="Arial"/>
          <w:color w:val="000000"/>
          <w:sz w:val="20"/>
          <w:szCs w:val="20"/>
        </w:rPr>
      </w:pPr>
      <w:r w:rsidRPr="00236798">
        <w:rPr>
          <w:rFonts w:ascii="Arial" w:hAnsi="Arial" w:cs="Arial"/>
          <w:color w:val="000000" w:themeColor="text1"/>
          <w:sz w:val="20"/>
          <w:szCs w:val="20"/>
        </w:rPr>
        <w:t>Cultures. The Open University SCQF level</w:t>
      </w:r>
      <w:r w:rsidR="00F61C2A" w:rsidRPr="00236798">
        <w:rPr>
          <w:rFonts w:ascii="Arial" w:hAnsi="Arial" w:cs="Arial"/>
          <w:color w:val="000000" w:themeColor="text1"/>
          <w:sz w:val="20"/>
          <w:szCs w:val="20"/>
        </w:rPr>
        <w:t xml:space="preserve"> </w:t>
      </w:r>
      <w:r w:rsidRPr="00236798">
        <w:rPr>
          <w:rFonts w:ascii="Arial" w:hAnsi="Arial" w:cs="Arial"/>
          <w:color w:val="000000" w:themeColor="text1"/>
          <w:sz w:val="20"/>
          <w:szCs w:val="20"/>
        </w:rPr>
        <w:t>7 Pass Grade 4 or above</w:t>
      </w:r>
    </w:p>
    <w:p w14:paraId="36E89403" w14:textId="440135DA" w:rsidR="003D6A11" w:rsidRPr="00236798" w:rsidRDefault="00F61C2A" w:rsidP="00236798">
      <w:pPr>
        <w:pStyle w:val="ListParagraph"/>
        <w:numPr>
          <w:ilvl w:val="0"/>
          <w:numId w:val="23"/>
        </w:numPr>
        <w:autoSpaceDE w:val="0"/>
        <w:autoSpaceDN w:val="0"/>
        <w:adjustRightInd w:val="0"/>
        <w:rPr>
          <w:rFonts w:ascii="Arial" w:hAnsi="Arial" w:cs="Arial"/>
          <w:color w:val="000000"/>
          <w:sz w:val="20"/>
          <w:szCs w:val="20"/>
        </w:rPr>
      </w:pPr>
      <w:r w:rsidRPr="00236798">
        <w:rPr>
          <w:rFonts w:ascii="Arial" w:hAnsi="Arial" w:cs="Arial"/>
          <w:color w:val="000000" w:themeColor="text1"/>
          <w:sz w:val="20"/>
          <w:szCs w:val="20"/>
        </w:rPr>
        <w:t>Discovering the arts and humanities.  The Open University SCQF level 7 Pass Grade 4 or above</w:t>
      </w:r>
    </w:p>
    <w:p w14:paraId="0F46C602" w14:textId="30D8A649" w:rsidR="00F61C2A" w:rsidRPr="00236798" w:rsidRDefault="00F61C2A" w:rsidP="00236798">
      <w:pPr>
        <w:pStyle w:val="ListParagraph"/>
        <w:numPr>
          <w:ilvl w:val="0"/>
          <w:numId w:val="23"/>
        </w:numPr>
        <w:autoSpaceDE w:val="0"/>
        <w:autoSpaceDN w:val="0"/>
        <w:adjustRightInd w:val="0"/>
        <w:rPr>
          <w:rFonts w:ascii="Arial" w:hAnsi="Arial" w:cs="Arial"/>
          <w:color w:val="000000"/>
          <w:sz w:val="20"/>
          <w:szCs w:val="20"/>
        </w:rPr>
      </w:pPr>
      <w:r w:rsidRPr="00236798">
        <w:rPr>
          <w:rFonts w:ascii="Arial" w:hAnsi="Arial" w:cs="Arial"/>
          <w:color w:val="000000" w:themeColor="text1"/>
          <w:sz w:val="20"/>
          <w:szCs w:val="20"/>
        </w:rPr>
        <w:t>University of Aberdeen Online English level 6 at Grade C3 or above</w:t>
      </w:r>
    </w:p>
    <w:p w14:paraId="01DECF64" w14:textId="5D338BE5" w:rsidR="001D7C18" w:rsidRPr="00E500E0" w:rsidRDefault="001D7C18" w:rsidP="003B5104">
      <w:pPr>
        <w:numPr>
          <w:ilvl w:val="0"/>
          <w:numId w:val="15"/>
        </w:numPr>
        <w:autoSpaceDE w:val="0"/>
        <w:autoSpaceDN w:val="0"/>
        <w:adjustRightInd w:val="0"/>
        <w:ind w:left="709"/>
        <w:rPr>
          <w:rFonts w:ascii="Arial" w:hAnsi="Arial" w:cs="Arial"/>
          <w:color w:val="000000"/>
          <w:sz w:val="20"/>
          <w:szCs w:val="20"/>
        </w:rPr>
      </w:pPr>
      <w:r w:rsidRPr="00E500E0">
        <w:rPr>
          <w:rFonts w:ascii="Arial" w:hAnsi="Arial" w:cs="Arial"/>
          <w:color w:val="000000" w:themeColor="text1"/>
          <w:sz w:val="20"/>
          <w:szCs w:val="20"/>
        </w:rPr>
        <w:t>A</w:t>
      </w:r>
      <w:r w:rsidR="00236798">
        <w:rPr>
          <w:rFonts w:ascii="Arial" w:hAnsi="Arial" w:cs="Arial"/>
          <w:color w:val="000000" w:themeColor="text1"/>
          <w:sz w:val="20"/>
          <w:szCs w:val="20"/>
        </w:rPr>
        <w:t>-</w:t>
      </w:r>
      <w:r w:rsidRPr="00E500E0">
        <w:rPr>
          <w:rFonts w:ascii="Arial" w:hAnsi="Arial" w:cs="Arial"/>
          <w:color w:val="000000" w:themeColor="text1"/>
          <w:sz w:val="20"/>
          <w:szCs w:val="20"/>
        </w:rPr>
        <w:t>Level English, Grade D or above</w:t>
      </w:r>
    </w:p>
    <w:p w14:paraId="5BC6DE4F" w14:textId="0B82FAED" w:rsidR="001D7C18" w:rsidRPr="00E500E0" w:rsidRDefault="008F23B1" w:rsidP="003B5104">
      <w:pPr>
        <w:numPr>
          <w:ilvl w:val="0"/>
          <w:numId w:val="15"/>
        </w:numPr>
        <w:autoSpaceDE w:val="0"/>
        <w:autoSpaceDN w:val="0"/>
        <w:adjustRightInd w:val="0"/>
        <w:ind w:left="709"/>
        <w:rPr>
          <w:rFonts w:ascii="Arial" w:hAnsi="Arial" w:cs="Arial"/>
          <w:color w:val="000000"/>
          <w:sz w:val="20"/>
          <w:szCs w:val="20"/>
        </w:rPr>
      </w:pPr>
      <w:r w:rsidRPr="00E500E0">
        <w:rPr>
          <w:rFonts w:ascii="Arial" w:hAnsi="Arial" w:cs="Arial"/>
          <w:color w:val="000000" w:themeColor="text1"/>
          <w:sz w:val="20"/>
          <w:szCs w:val="20"/>
        </w:rPr>
        <w:t xml:space="preserve">GCSE </w:t>
      </w:r>
      <w:r w:rsidR="001D7C18" w:rsidRPr="00E500E0">
        <w:rPr>
          <w:rFonts w:ascii="Arial" w:hAnsi="Arial" w:cs="Arial"/>
          <w:color w:val="000000" w:themeColor="text1"/>
          <w:sz w:val="20"/>
          <w:szCs w:val="20"/>
        </w:rPr>
        <w:t xml:space="preserve">English Language </w:t>
      </w:r>
      <w:r w:rsidR="00E25CB0" w:rsidRPr="00E500E0">
        <w:rPr>
          <w:rFonts w:ascii="Arial" w:hAnsi="Arial" w:cs="Arial"/>
          <w:b/>
          <w:bCs/>
          <w:color w:val="000000" w:themeColor="text1"/>
          <w:sz w:val="16"/>
          <w:szCs w:val="16"/>
        </w:rPr>
        <w:t xml:space="preserve">AND </w:t>
      </w:r>
      <w:r w:rsidRPr="00E500E0">
        <w:rPr>
          <w:rFonts w:ascii="Arial" w:hAnsi="Arial" w:cs="Arial"/>
          <w:color w:val="000000" w:themeColor="text1"/>
          <w:sz w:val="20"/>
          <w:szCs w:val="20"/>
        </w:rPr>
        <w:t xml:space="preserve">English Literature, </w:t>
      </w:r>
      <w:r w:rsidR="00973DCA">
        <w:rPr>
          <w:rFonts w:ascii="Arial" w:hAnsi="Arial" w:cs="Arial"/>
          <w:color w:val="000000" w:themeColor="text1"/>
          <w:sz w:val="20"/>
          <w:szCs w:val="20"/>
        </w:rPr>
        <w:t xml:space="preserve">Passes </w:t>
      </w:r>
      <w:r w:rsidRPr="00E500E0">
        <w:rPr>
          <w:rFonts w:ascii="Arial" w:hAnsi="Arial" w:cs="Arial"/>
          <w:color w:val="000000" w:themeColor="text1"/>
          <w:sz w:val="20"/>
          <w:szCs w:val="20"/>
        </w:rPr>
        <w:t xml:space="preserve">at Level 4 (previously </w:t>
      </w:r>
      <w:r w:rsidR="001D7C18" w:rsidRPr="00E500E0">
        <w:rPr>
          <w:rFonts w:ascii="Arial" w:hAnsi="Arial" w:cs="Arial"/>
          <w:color w:val="000000" w:themeColor="text1"/>
          <w:sz w:val="20"/>
          <w:szCs w:val="20"/>
        </w:rPr>
        <w:t>Grade C</w:t>
      </w:r>
      <w:r w:rsidRPr="00E500E0">
        <w:rPr>
          <w:rFonts w:ascii="Arial" w:hAnsi="Arial" w:cs="Arial"/>
          <w:color w:val="000000" w:themeColor="text1"/>
          <w:sz w:val="20"/>
          <w:szCs w:val="20"/>
        </w:rPr>
        <w:t xml:space="preserve">) or above </w:t>
      </w:r>
      <w:r w:rsidRPr="00E500E0">
        <w:rPr>
          <w:rFonts w:ascii="Arial" w:hAnsi="Arial" w:cs="Arial"/>
          <w:b/>
          <w:bCs/>
          <w:color w:val="000000" w:themeColor="text1"/>
          <w:sz w:val="16"/>
          <w:szCs w:val="16"/>
        </w:rPr>
        <w:t>IN BOTH</w:t>
      </w:r>
    </w:p>
    <w:p w14:paraId="774B5244" w14:textId="4E53774E" w:rsidR="008F23B1" w:rsidRPr="00E500E0" w:rsidRDefault="008F23B1" w:rsidP="003B5104">
      <w:pPr>
        <w:numPr>
          <w:ilvl w:val="0"/>
          <w:numId w:val="15"/>
        </w:numPr>
        <w:autoSpaceDE w:val="0"/>
        <w:autoSpaceDN w:val="0"/>
        <w:adjustRightInd w:val="0"/>
        <w:ind w:left="709"/>
        <w:rPr>
          <w:rFonts w:ascii="Arial" w:hAnsi="Arial" w:cs="Arial"/>
          <w:color w:val="000000"/>
          <w:sz w:val="20"/>
          <w:szCs w:val="20"/>
        </w:rPr>
      </w:pPr>
      <w:r w:rsidRPr="00E500E0">
        <w:rPr>
          <w:rFonts w:ascii="Arial" w:hAnsi="Arial" w:cs="Arial"/>
          <w:color w:val="000000" w:themeColor="text1"/>
          <w:sz w:val="20"/>
          <w:szCs w:val="20"/>
        </w:rPr>
        <w:t>O</w:t>
      </w:r>
      <w:r w:rsidR="00236798">
        <w:rPr>
          <w:rFonts w:ascii="Arial" w:hAnsi="Arial" w:cs="Arial"/>
          <w:color w:val="000000" w:themeColor="text1"/>
          <w:sz w:val="20"/>
          <w:szCs w:val="20"/>
        </w:rPr>
        <w:t>-</w:t>
      </w:r>
      <w:r w:rsidRPr="00E500E0">
        <w:rPr>
          <w:rFonts w:ascii="Arial" w:hAnsi="Arial" w:cs="Arial"/>
          <w:color w:val="000000" w:themeColor="text1"/>
          <w:sz w:val="20"/>
          <w:szCs w:val="20"/>
        </w:rPr>
        <w:t xml:space="preserve">Level English Language </w:t>
      </w:r>
      <w:r w:rsidRPr="00E500E0">
        <w:rPr>
          <w:rFonts w:ascii="Arial" w:hAnsi="Arial" w:cs="Arial"/>
          <w:b/>
          <w:bCs/>
          <w:color w:val="000000" w:themeColor="text1"/>
          <w:sz w:val="16"/>
          <w:szCs w:val="16"/>
        </w:rPr>
        <w:t xml:space="preserve">AND </w:t>
      </w:r>
      <w:r w:rsidRPr="00E500E0">
        <w:rPr>
          <w:rFonts w:ascii="Arial" w:hAnsi="Arial" w:cs="Arial"/>
          <w:color w:val="000000" w:themeColor="text1"/>
          <w:sz w:val="20"/>
          <w:szCs w:val="20"/>
        </w:rPr>
        <w:t xml:space="preserve">English Literature, Grade C or above </w:t>
      </w:r>
      <w:r w:rsidRPr="00E500E0">
        <w:rPr>
          <w:rFonts w:ascii="Arial" w:hAnsi="Arial" w:cs="Arial"/>
          <w:b/>
          <w:bCs/>
          <w:color w:val="000000" w:themeColor="text1"/>
          <w:sz w:val="16"/>
          <w:szCs w:val="16"/>
        </w:rPr>
        <w:t>IN BOTH</w:t>
      </w:r>
    </w:p>
    <w:p w14:paraId="1F9FFC2E" w14:textId="3B09EFE1" w:rsidR="00C040A7" w:rsidRPr="00E500E0" w:rsidRDefault="001D7C18" w:rsidP="003B5104">
      <w:pPr>
        <w:numPr>
          <w:ilvl w:val="0"/>
          <w:numId w:val="15"/>
        </w:numPr>
        <w:autoSpaceDE w:val="0"/>
        <w:autoSpaceDN w:val="0"/>
        <w:adjustRightInd w:val="0"/>
        <w:ind w:left="709"/>
        <w:rPr>
          <w:rFonts w:ascii="Arial" w:hAnsi="Arial" w:cs="Arial"/>
          <w:color w:val="000000"/>
          <w:sz w:val="20"/>
          <w:szCs w:val="20"/>
        </w:rPr>
      </w:pPr>
      <w:r w:rsidRPr="00E500E0">
        <w:rPr>
          <w:rFonts w:ascii="Arial" w:hAnsi="Arial" w:cs="Arial"/>
          <w:color w:val="000000" w:themeColor="text1"/>
          <w:sz w:val="20"/>
          <w:szCs w:val="20"/>
        </w:rPr>
        <w:t xml:space="preserve">Irish Leaving Certificate English at </w:t>
      </w:r>
      <w:r w:rsidR="00C64415" w:rsidRPr="00E500E0">
        <w:rPr>
          <w:rFonts w:ascii="Arial" w:hAnsi="Arial" w:cs="Arial"/>
          <w:color w:val="000000" w:themeColor="text1"/>
          <w:sz w:val="20"/>
          <w:szCs w:val="20"/>
        </w:rPr>
        <w:t xml:space="preserve">Higher Grade </w:t>
      </w:r>
      <w:r w:rsidR="00973DCA">
        <w:rPr>
          <w:rFonts w:ascii="Arial" w:hAnsi="Arial" w:cs="Arial"/>
          <w:color w:val="000000" w:themeColor="text1"/>
          <w:sz w:val="20"/>
          <w:szCs w:val="20"/>
        </w:rPr>
        <w:t>5</w:t>
      </w:r>
      <w:r w:rsidR="00C64415" w:rsidRPr="00E500E0">
        <w:rPr>
          <w:rFonts w:ascii="Arial" w:hAnsi="Arial" w:cs="Arial"/>
          <w:color w:val="000000" w:themeColor="text1"/>
          <w:sz w:val="20"/>
          <w:szCs w:val="20"/>
        </w:rPr>
        <w:t xml:space="preserve"> or above or </w:t>
      </w:r>
      <w:r w:rsidRPr="00E500E0">
        <w:rPr>
          <w:rFonts w:ascii="Arial" w:hAnsi="Arial" w:cs="Arial"/>
          <w:color w:val="000000" w:themeColor="text1"/>
          <w:sz w:val="20"/>
          <w:szCs w:val="20"/>
        </w:rPr>
        <w:t>Higher Grade C2 or above</w:t>
      </w:r>
    </w:p>
    <w:p w14:paraId="579A45C1" w14:textId="6FDA63C2" w:rsidR="007B28AF" w:rsidRPr="00B926B5" w:rsidRDefault="00973DCA" w:rsidP="003B5104">
      <w:pPr>
        <w:numPr>
          <w:ilvl w:val="0"/>
          <w:numId w:val="15"/>
        </w:numPr>
        <w:autoSpaceDE w:val="0"/>
        <w:autoSpaceDN w:val="0"/>
        <w:adjustRightInd w:val="0"/>
        <w:ind w:left="709"/>
        <w:rPr>
          <w:rFonts w:ascii="Arial" w:hAnsi="Arial" w:cs="Arial"/>
          <w:color w:val="000000"/>
          <w:sz w:val="20"/>
          <w:szCs w:val="20"/>
        </w:rPr>
      </w:pPr>
      <w:r>
        <w:rPr>
          <w:rFonts w:ascii="Arial" w:hAnsi="Arial" w:cs="Arial"/>
          <w:color w:val="000000" w:themeColor="text1"/>
          <w:sz w:val="20"/>
          <w:szCs w:val="20"/>
        </w:rPr>
        <w:t>Higher Education Access course</w:t>
      </w:r>
    </w:p>
    <w:p w14:paraId="1042D0A3" w14:textId="25F65636" w:rsidR="00B926B5" w:rsidRPr="00E500E0" w:rsidRDefault="00B926B5" w:rsidP="003B5104">
      <w:pPr>
        <w:numPr>
          <w:ilvl w:val="0"/>
          <w:numId w:val="15"/>
        </w:numPr>
        <w:autoSpaceDE w:val="0"/>
        <w:autoSpaceDN w:val="0"/>
        <w:adjustRightInd w:val="0"/>
        <w:ind w:left="709"/>
        <w:rPr>
          <w:rFonts w:ascii="Arial" w:hAnsi="Arial" w:cs="Arial"/>
          <w:color w:val="000000"/>
          <w:sz w:val="20"/>
          <w:szCs w:val="20"/>
        </w:rPr>
      </w:pPr>
      <w:r>
        <w:rPr>
          <w:rFonts w:ascii="Arial" w:hAnsi="Arial" w:cs="Arial"/>
          <w:color w:val="000000" w:themeColor="text1"/>
          <w:sz w:val="20"/>
          <w:szCs w:val="20"/>
        </w:rPr>
        <w:t>National course award (Higher Still) in English and Communication at Grade C or above</w:t>
      </w:r>
    </w:p>
    <w:p w14:paraId="5191CB60" w14:textId="77777777" w:rsidR="007B28AF" w:rsidRPr="00E500E0" w:rsidRDefault="007B28AF" w:rsidP="003B5104">
      <w:pPr>
        <w:numPr>
          <w:ilvl w:val="0"/>
          <w:numId w:val="15"/>
        </w:numPr>
        <w:autoSpaceDE w:val="0"/>
        <w:autoSpaceDN w:val="0"/>
        <w:adjustRightInd w:val="0"/>
        <w:ind w:left="709"/>
        <w:rPr>
          <w:rFonts w:ascii="Arial" w:hAnsi="Arial" w:cs="Arial"/>
          <w:color w:val="000000"/>
          <w:sz w:val="20"/>
          <w:szCs w:val="20"/>
        </w:rPr>
      </w:pPr>
      <w:r w:rsidRPr="00E500E0">
        <w:rPr>
          <w:rFonts w:ascii="Arial" w:hAnsi="Arial" w:cs="Arial"/>
          <w:color w:val="000000" w:themeColor="text1"/>
          <w:sz w:val="20"/>
          <w:szCs w:val="20"/>
        </w:rPr>
        <w:t xml:space="preserve">English of an equivalent academic standard from </w:t>
      </w:r>
      <w:r w:rsidRPr="00E500E0">
        <w:rPr>
          <w:rFonts w:ascii="Arial" w:hAnsi="Arial" w:cs="Arial"/>
          <w:b/>
          <w:bCs/>
          <w:i/>
          <w:iCs/>
          <w:color w:val="000000" w:themeColor="text1"/>
          <w:sz w:val="20"/>
          <w:szCs w:val="20"/>
        </w:rPr>
        <w:t xml:space="preserve">outside </w:t>
      </w:r>
      <w:r w:rsidRPr="00E500E0">
        <w:rPr>
          <w:rFonts w:ascii="Arial" w:hAnsi="Arial" w:cs="Arial"/>
          <w:color w:val="000000" w:themeColor="text1"/>
          <w:sz w:val="20"/>
          <w:szCs w:val="20"/>
        </w:rPr>
        <w:t>the UK.</w:t>
      </w:r>
    </w:p>
    <w:bookmarkEnd w:id="1"/>
    <w:p w14:paraId="6887D621" w14:textId="77777777" w:rsidR="007F2F19" w:rsidRPr="00973DCA" w:rsidRDefault="007F2F19" w:rsidP="51C43402">
      <w:pPr>
        <w:autoSpaceDE w:val="0"/>
        <w:autoSpaceDN w:val="0"/>
        <w:adjustRightInd w:val="0"/>
        <w:rPr>
          <w:rFonts w:ascii="Arial" w:hAnsi="Arial" w:cs="Arial"/>
          <w:color w:val="000000"/>
          <w:sz w:val="12"/>
          <w:szCs w:val="12"/>
        </w:rPr>
      </w:pPr>
    </w:p>
    <w:p w14:paraId="3E2E92E5" w14:textId="77777777" w:rsidR="007B28AF" w:rsidRPr="00E500E0" w:rsidRDefault="00246EBE" w:rsidP="51C43402">
      <w:pPr>
        <w:autoSpaceDE w:val="0"/>
        <w:autoSpaceDN w:val="0"/>
        <w:adjustRightInd w:val="0"/>
        <w:rPr>
          <w:rFonts w:ascii="Arial" w:hAnsi="Arial" w:cs="Arial"/>
          <w:i/>
          <w:iCs/>
          <w:color w:val="000000"/>
          <w:sz w:val="16"/>
          <w:szCs w:val="16"/>
        </w:rPr>
      </w:pPr>
      <w:r w:rsidRPr="00236798">
        <w:rPr>
          <w:rFonts w:ascii="Arial" w:hAnsi="Arial" w:cs="Arial"/>
          <w:i/>
          <w:iCs/>
          <w:color w:val="0070C0"/>
          <w:sz w:val="16"/>
          <w:szCs w:val="16"/>
        </w:rPr>
        <w:t xml:space="preserve">** </w:t>
      </w:r>
      <w:r w:rsidR="007B28AF" w:rsidRPr="00E500E0">
        <w:rPr>
          <w:rFonts w:ascii="Arial" w:hAnsi="Arial" w:cs="Arial"/>
          <w:i/>
          <w:iCs/>
          <w:color w:val="000000" w:themeColor="text1"/>
          <w:sz w:val="16"/>
          <w:szCs w:val="16"/>
        </w:rPr>
        <w:t>Previously known as National Certificate</w:t>
      </w:r>
      <w:r w:rsidR="000068CD" w:rsidRPr="00E500E0">
        <w:rPr>
          <w:rFonts w:ascii="Arial" w:hAnsi="Arial" w:cs="Arial"/>
          <w:i/>
          <w:iCs/>
          <w:color w:val="000000" w:themeColor="text1"/>
          <w:sz w:val="16"/>
          <w:szCs w:val="16"/>
        </w:rPr>
        <w:t xml:space="preserve"> </w:t>
      </w:r>
      <w:r w:rsidR="007B28AF" w:rsidRPr="00E500E0">
        <w:rPr>
          <w:rFonts w:ascii="Arial" w:hAnsi="Arial" w:cs="Arial"/>
          <w:i/>
          <w:iCs/>
          <w:color w:val="000000" w:themeColor="text1"/>
          <w:sz w:val="16"/>
          <w:szCs w:val="16"/>
        </w:rPr>
        <w:t>Modules Communication 4 &amp; Literature 1</w:t>
      </w:r>
    </w:p>
    <w:p w14:paraId="1BC62C0B" w14:textId="77777777" w:rsidR="00F05049" w:rsidRPr="00E500E0" w:rsidRDefault="00F05049" w:rsidP="51C43402">
      <w:pPr>
        <w:autoSpaceDE w:val="0"/>
        <w:autoSpaceDN w:val="0"/>
        <w:adjustRightInd w:val="0"/>
        <w:rPr>
          <w:rFonts w:ascii="Arial" w:hAnsi="Arial" w:cs="Arial"/>
          <w:i/>
          <w:iCs/>
          <w:color w:val="000000"/>
          <w:sz w:val="16"/>
          <w:szCs w:val="16"/>
        </w:rPr>
      </w:pPr>
    </w:p>
    <w:p w14:paraId="3F13747B" w14:textId="12020669" w:rsidR="00973DCA" w:rsidRPr="00973DCA" w:rsidRDefault="00E84579" w:rsidP="00973DCA">
      <w:pPr>
        <w:pStyle w:val="ListParagraph"/>
        <w:numPr>
          <w:ilvl w:val="0"/>
          <w:numId w:val="20"/>
        </w:numPr>
        <w:autoSpaceDE w:val="0"/>
        <w:autoSpaceDN w:val="0"/>
        <w:adjustRightInd w:val="0"/>
        <w:rPr>
          <w:rFonts w:ascii="Arial" w:hAnsi="Arial" w:cs="Arial"/>
          <w:b/>
          <w:bCs/>
          <w:color w:val="000000"/>
          <w:sz w:val="20"/>
          <w:szCs w:val="20"/>
          <w:u w:val="single"/>
        </w:rPr>
      </w:pPr>
      <w:r w:rsidRPr="00E500E0">
        <w:rPr>
          <w:rFonts w:ascii="Arial" w:hAnsi="Arial" w:cs="Arial"/>
          <w:b/>
          <w:bCs/>
          <w:color w:val="000000" w:themeColor="text1"/>
          <w:sz w:val="20"/>
          <w:szCs w:val="20"/>
          <w:u w:val="single"/>
        </w:rPr>
        <w:t>Mathematics</w:t>
      </w:r>
      <w:r w:rsidR="00EC6688" w:rsidRPr="00E500E0">
        <w:rPr>
          <w:rFonts w:ascii="Arial" w:hAnsi="Arial" w:cs="Arial"/>
          <w:b/>
          <w:bCs/>
          <w:color w:val="000000" w:themeColor="text1"/>
          <w:sz w:val="20"/>
          <w:szCs w:val="20"/>
          <w:u w:val="single"/>
        </w:rPr>
        <w:t xml:space="preserve"> at SCQF Level 5</w:t>
      </w:r>
    </w:p>
    <w:p w14:paraId="18E553E2" w14:textId="77777777" w:rsidR="00973DCA" w:rsidRPr="00973DCA" w:rsidRDefault="00973DCA" w:rsidP="00973DCA">
      <w:pPr>
        <w:autoSpaceDE w:val="0"/>
        <w:autoSpaceDN w:val="0"/>
        <w:adjustRightInd w:val="0"/>
        <w:ind w:left="349"/>
        <w:rPr>
          <w:rFonts w:ascii="Arial" w:hAnsi="Arial" w:cs="Arial"/>
          <w:color w:val="000000"/>
          <w:sz w:val="12"/>
          <w:szCs w:val="12"/>
        </w:rPr>
      </w:pPr>
      <w:bookmarkStart w:id="2" w:name="_Hlk178341603"/>
    </w:p>
    <w:p w14:paraId="47F4FA13" w14:textId="06056AF8" w:rsidR="00973DCA" w:rsidRDefault="00973DCA" w:rsidP="00973DCA">
      <w:pPr>
        <w:autoSpaceDE w:val="0"/>
        <w:autoSpaceDN w:val="0"/>
        <w:adjustRightInd w:val="0"/>
        <w:ind w:left="349"/>
        <w:rPr>
          <w:rFonts w:ascii="Arial" w:hAnsi="Arial" w:cs="Arial"/>
          <w:color w:val="000000"/>
          <w:sz w:val="20"/>
          <w:szCs w:val="20"/>
        </w:rPr>
      </w:pPr>
      <w:r w:rsidRPr="00B926B5">
        <w:rPr>
          <w:rFonts w:ascii="Arial" w:hAnsi="Arial" w:cs="Arial"/>
          <w:b/>
          <w:bCs/>
          <w:color w:val="000000"/>
          <w:sz w:val="20"/>
          <w:szCs w:val="20"/>
          <w:u w:val="single"/>
        </w:rPr>
        <w:t>One</w:t>
      </w:r>
      <w:r>
        <w:rPr>
          <w:rFonts w:ascii="Arial" w:hAnsi="Arial" w:cs="Arial"/>
          <w:color w:val="000000"/>
          <w:sz w:val="20"/>
          <w:szCs w:val="20"/>
        </w:rPr>
        <w:t xml:space="preserve"> of the following:</w:t>
      </w:r>
    </w:p>
    <w:p w14:paraId="2E80D991" w14:textId="77777777" w:rsidR="00973DCA" w:rsidRPr="00973DCA" w:rsidRDefault="00973DCA" w:rsidP="00973DCA">
      <w:pPr>
        <w:autoSpaceDE w:val="0"/>
        <w:autoSpaceDN w:val="0"/>
        <w:adjustRightInd w:val="0"/>
        <w:ind w:left="349"/>
        <w:rPr>
          <w:rFonts w:ascii="Arial" w:hAnsi="Arial" w:cs="Arial"/>
          <w:color w:val="000000"/>
          <w:sz w:val="12"/>
          <w:szCs w:val="12"/>
        </w:rPr>
      </w:pPr>
    </w:p>
    <w:p w14:paraId="01917548" w14:textId="3BDF30DA" w:rsidR="001D7C18" w:rsidRPr="00E500E0" w:rsidRDefault="001D7C18" w:rsidP="003B5104">
      <w:pPr>
        <w:numPr>
          <w:ilvl w:val="0"/>
          <w:numId w:val="9"/>
        </w:numPr>
        <w:autoSpaceDE w:val="0"/>
        <w:autoSpaceDN w:val="0"/>
        <w:adjustRightInd w:val="0"/>
        <w:ind w:left="709"/>
        <w:rPr>
          <w:rFonts w:ascii="Arial" w:hAnsi="Arial" w:cs="Arial"/>
          <w:color w:val="000000"/>
          <w:sz w:val="20"/>
          <w:szCs w:val="20"/>
        </w:rPr>
      </w:pPr>
      <w:r w:rsidRPr="00E500E0">
        <w:rPr>
          <w:rFonts w:ascii="Arial" w:hAnsi="Arial" w:cs="Arial"/>
          <w:color w:val="000000" w:themeColor="text1"/>
          <w:sz w:val="20"/>
          <w:szCs w:val="20"/>
        </w:rPr>
        <w:t>National 5 Mathematics at Grade C</w:t>
      </w:r>
      <w:r w:rsidR="00746BA6" w:rsidRPr="00E500E0">
        <w:rPr>
          <w:rFonts w:ascii="Arial" w:hAnsi="Arial" w:cs="Arial"/>
          <w:color w:val="000000" w:themeColor="text1"/>
          <w:sz w:val="20"/>
          <w:szCs w:val="20"/>
        </w:rPr>
        <w:t xml:space="preserve"> or above</w:t>
      </w:r>
    </w:p>
    <w:p w14:paraId="444CEC6D" w14:textId="611BE555" w:rsidR="001D7C18" w:rsidRPr="00E500E0" w:rsidRDefault="001D7C18" w:rsidP="003B5104">
      <w:pPr>
        <w:numPr>
          <w:ilvl w:val="0"/>
          <w:numId w:val="9"/>
        </w:numPr>
        <w:autoSpaceDE w:val="0"/>
        <w:autoSpaceDN w:val="0"/>
        <w:adjustRightInd w:val="0"/>
        <w:ind w:left="709"/>
        <w:rPr>
          <w:rFonts w:ascii="Arial" w:hAnsi="Arial" w:cs="Arial"/>
          <w:color w:val="000000"/>
          <w:sz w:val="20"/>
          <w:szCs w:val="20"/>
        </w:rPr>
      </w:pPr>
      <w:r w:rsidRPr="00E500E0">
        <w:rPr>
          <w:rFonts w:ascii="Arial" w:hAnsi="Arial" w:cs="Arial"/>
          <w:color w:val="000000" w:themeColor="text1"/>
          <w:sz w:val="20"/>
          <w:szCs w:val="20"/>
        </w:rPr>
        <w:t xml:space="preserve">National 5 </w:t>
      </w:r>
      <w:r w:rsidR="00F348EA" w:rsidRPr="00E500E0">
        <w:rPr>
          <w:rFonts w:ascii="Arial" w:hAnsi="Arial" w:cs="Arial"/>
          <w:color w:val="000000" w:themeColor="text1"/>
          <w:sz w:val="20"/>
          <w:szCs w:val="20"/>
        </w:rPr>
        <w:t xml:space="preserve">as </w:t>
      </w:r>
      <w:proofErr w:type="spellStart"/>
      <w:r w:rsidR="00F348EA" w:rsidRPr="00E500E0">
        <w:rPr>
          <w:rFonts w:ascii="Arial" w:hAnsi="Arial" w:cs="Arial"/>
          <w:color w:val="000000" w:themeColor="text1"/>
          <w:sz w:val="20"/>
          <w:szCs w:val="20"/>
        </w:rPr>
        <w:t>Lifeskills</w:t>
      </w:r>
      <w:proofErr w:type="spellEnd"/>
      <w:r w:rsidR="00F348EA" w:rsidRPr="00E500E0">
        <w:rPr>
          <w:rFonts w:ascii="Arial" w:hAnsi="Arial" w:cs="Arial"/>
          <w:color w:val="000000" w:themeColor="text1"/>
          <w:sz w:val="20"/>
          <w:szCs w:val="20"/>
        </w:rPr>
        <w:t xml:space="preserve"> Mathematics</w:t>
      </w:r>
      <w:r w:rsidR="00746BA6" w:rsidRPr="00E500E0">
        <w:rPr>
          <w:rFonts w:ascii="Arial" w:hAnsi="Arial" w:cs="Arial"/>
          <w:color w:val="000000" w:themeColor="text1"/>
          <w:sz w:val="20"/>
          <w:szCs w:val="20"/>
        </w:rPr>
        <w:t xml:space="preserve"> at Grade </w:t>
      </w:r>
      <w:r w:rsidRPr="00E500E0">
        <w:rPr>
          <w:rFonts w:ascii="Arial" w:hAnsi="Arial" w:cs="Arial"/>
          <w:color w:val="000000" w:themeColor="text1"/>
          <w:sz w:val="20"/>
          <w:szCs w:val="20"/>
        </w:rPr>
        <w:t>C</w:t>
      </w:r>
      <w:r w:rsidR="00746BA6" w:rsidRPr="00E500E0">
        <w:rPr>
          <w:rFonts w:ascii="Arial" w:hAnsi="Arial" w:cs="Arial"/>
          <w:color w:val="000000" w:themeColor="text1"/>
          <w:sz w:val="20"/>
          <w:szCs w:val="20"/>
        </w:rPr>
        <w:t xml:space="preserve"> or above</w:t>
      </w:r>
    </w:p>
    <w:p w14:paraId="6084F8F2" w14:textId="460216C2" w:rsidR="00F61C2A" w:rsidRPr="00E500E0" w:rsidRDefault="00F61C2A" w:rsidP="003B5104">
      <w:pPr>
        <w:numPr>
          <w:ilvl w:val="0"/>
          <w:numId w:val="9"/>
        </w:numPr>
        <w:autoSpaceDE w:val="0"/>
        <w:autoSpaceDN w:val="0"/>
        <w:adjustRightInd w:val="0"/>
        <w:ind w:left="709"/>
        <w:rPr>
          <w:rFonts w:ascii="Arial" w:hAnsi="Arial" w:cs="Arial"/>
          <w:color w:val="000000"/>
          <w:sz w:val="20"/>
          <w:szCs w:val="20"/>
        </w:rPr>
      </w:pPr>
      <w:r w:rsidRPr="00E500E0">
        <w:rPr>
          <w:rFonts w:ascii="Arial" w:hAnsi="Arial" w:cs="Arial"/>
          <w:color w:val="000000" w:themeColor="text1"/>
          <w:sz w:val="20"/>
          <w:szCs w:val="20"/>
        </w:rPr>
        <w:t>National 5 Applications of Mathematics at Grade C or above</w:t>
      </w:r>
    </w:p>
    <w:p w14:paraId="152C0560" w14:textId="73F45564" w:rsidR="00F61C2A" w:rsidRPr="00E500E0" w:rsidRDefault="00F61C2A" w:rsidP="003B5104">
      <w:pPr>
        <w:numPr>
          <w:ilvl w:val="0"/>
          <w:numId w:val="9"/>
        </w:numPr>
        <w:autoSpaceDE w:val="0"/>
        <w:autoSpaceDN w:val="0"/>
        <w:adjustRightInd w:val="0"/>
        <w:ind w:left="709"/>
        <w:rPr>
          <w:rFonts w:ascii="Arial" w:hAnsi="Arial" w:cs="Arial"/>
          <w:color w:val="000000"/>
          <w:sz w:val="20"/>
          <w:szCs w:val="20"/>
        </w:rPr>
      </w:pPr>
      <w:r w:rsidRPr="00E500E0">
        <w:rPr>
          <w:rFonts w:ascii="Arial" w:hAnsi="Arial" w:cs="Arial"/>
          <w:color w:val="000000" w:themeColor="text1"/>
          <w:sz w:val="20"/>
          <w:szCs w:val="20"/>
        </w:rPr>
        <w:t xml:space="preserve">National 5 </w:t>
      </w:r>
      <w:proofErr w:type="spellStart"/>
      <w:r w:rsidRPr="00E500E0">
        <w:rPr>
          <w:rFonts w:ascii="Arial" w:hAnsi="Arial" w:cs="Arial"/>
          <w:color w:val="000000" w:themeColor="text1"/>
          <w:sz w:val="20"/>
          <w:szCs w:val="20"/>
        </w:rPr>
        <w:t>Matamataig</w:t>
      </w:r>
      <w:proofErr w:type="spellEnd"/>
      <w:r w:rsidRPr="00E500E0">
        <w:rPr>
          <w:rFonts w:ascii="Arial" w:hAnsi="Arial" w:cs="Arial"/>
          <w:color w:val="000000" w:themeColor="text1"/>
          <w:sz w:val="20"/>
          <w:szCs w:val="20"/>
        </w:rPr>
        <w:t xml:space="preserve"> a</w:t>
      </w:r>
      <w:r w:rsidR="00973DCA">
        <w:rPr>
          <w:rFonts w:ascii="Arial" w:hAnsi="Arial" w:cs="Arial"/>
          <w:color w:val="000000" w:themeColor="text1"/>
          <w:sz w:val="20"/>
          <w:szCs w:val="20"/>
        </w:rPr>
        <w:t>t</w:t>
      </w:r>
      <w:r w:rsidRPr="00E500E0">
        <w:rPr>
          <w:rFonts w:ascii="Arial" w:hAnsi="Arial" w:cs="Arial"/>
          <w:color w:val="000000" w:themeColor="text1"/>
          <w:sz w:val="20"/>
          <w:szCs w:val="20"/>
        </w:rPr>
        <w:t xml:space="preserve"> Grade C or above</w:t>
      </w:r>
    </w:p>
    <w:p w14:paraId="767A5F0C" w14:textId="7DEC4B34" w:rsidR="00F61C2A" w:rsidRPr="00E500E0" w:rsidRDefault="00F61C2A" w:rsidP="003B5104">
      <w:pPr>
        <w:numPr>
          <w:ilvl w:val="0"/>
          <w:numId w:val="9"/>
        </w:numPr>
        <w:autoSpaceDE w:val="0"/>
        <w:autoSpaceDN w:val="0"/>
        <w:adjustRightInd w:val="0"/>
        <w:ind w:left="709"/>
        <w:rPr>
          <w:rFonts w:ascii="Arial" w:hAnsi="Arial" w:cs="Arial"/>
          <w:color w:val="000000"/>
          <w:sz w:val="20"/>
          <w:szCs w:val="20"/>
        </w:rPr>
      </w:pPr>
      <w:r w:rsidRPr="00E500E0">
        <w:rPr>
          <w:rFonts w:ascii="Arial" w:hAnsi="Arial" w:cs="Arial"/>
          <w:color w:val="000000" w:themeColor="text1"/>
          <w:sz w:val="20"/>
          <w:szCs w:val="20"/>
        </w:rPr>
        <w:t xml:space="preserve">National 5 </w:t>
      </w:r>
      <w:proofErr w:type="spellStart"/>
      <w:r w:rsidRPr="00E500E0">
        <w:rPr>
          <w:rFonts w:ascii="Arial" w:hAnsi="Arial" w:cs="Arial"/>
          <w:color w:val="000000" w:themeColor="text1"/>
          <w:sz w:val="20"/>
          <w:szCs w:val="20"/>
        </w:rPr>
        <w:t>Matamataig</w:t>
      </w:r>
      <w:proofErr w:type="spellEnd"/>
      <w:r w:rsidRPr="00E500E0">
        <w:rPr>
          <w:rFonts w:ascii="Arial" w:hAnsi="Arial" w:cs="Arial"/>
          <w:color w:val="000000" w:themeColor="text1"/>
          <w:sz w:val="20"/>
          <w:szCs w:val="20"/>
        </w:rPr>
        <w:t xml:space="preserve"> Fad-</w:t>
      </w:r>
      <w:proofErr w:type="spellStart"/>
      <w:r w:rsidRPr="00E500E0">
        <w:rPr>
          <w:rFonts w:ascii="Arial" w:hAnsi="Arial" w:cs="Arial"/>
          <w:color w:val="000000" w:themeColor="text1"/>
          <w:sz w:val="20"/>
          <w:szCs w:val="20"/>
        </w:rPr>
        <w:t>bheatha</w:t>
      </w:r>
      <w:proofErr w:type="spellEnd"/>
      <w:r w:rsidRPr="00E500E0">
        <w:rPr>
          <w:rFonts w:ascii="Arial" w:hAnsi="Arial" w:cs="Arial"/>
          <w:color w:val="000000" w:themeColor="text1"/>
          <w:sz w:val="20"/>
          <w:szCs w:val="20"/>
        </w:rPr>
        <w:t xml:space="preserve"> at Grade C or above</w:t>
      </w:r>
    </w:p>
    <w:p w14:paraId="34510C51" w14:textId="1409D42F" w:rsidR="00F61C2A" w:rsidRPr="00E500E0" w:rsidRDefault="00F61C2A" w:rsidP="003B5104">
      <w:pPr>
        <w:numPr>
          <w:ilvl w:val="0"/>
          <w:numId w:val="9"/>
        </w:numPr>
        <w:autoSpaceDE w:val="0"/>
        <w:autoSpaceDN w:val="0"/>
        <w:adjustRightInd w:val="0"/>
        <w:ind w:left="709"/>
        <w:rPr>
          <w:rFonts w:ascii="Arial" w:hAnsi="Arial" w:cs="Arial"/>
          <w:color w:val="000000"/>
          <w:sz w:val="20"/>
          <w:szCs w:val="20"/>
        </w:rPr>
      </w:pPr>
      <w:r w:rsidRPr="00E500E0">
        <w:rPr>
          <w:rFonts w:ascii="Arial" w:hAnsi="Arial" w:cs="Arial"/>
          <w:color w:val="000000" w:themeColor="text1"/>
          <w:sz w:val="20"/>
          <w:szCs w:val="20"/>
        </w:rPr>
        <w:t xml:space="preserve">National 5 </w:t>
      </w:r>
      <w:proofErr w:type="spellStart"/>
      <w:r w:rsidRPr="00E500E0">
        <w:rPr>
          <w:rFonts w:ascii="Arial" w:hAnsi="Arial" w:cs="Arial"/>
          <w:color w:val="000000" w:themeColor="text1"/>
          <w:sz w:val="20"/>
          <w:szCs w:val="20"/>
        </w:rPr>
        <w:t>Gniomhachas</w:t>
      </w:r>
      <w:proofErr w:type="spellEnd"/>
      <w:r w:rsidRPr="00E500E0">
        <w:rPr>
          <w:rFonts w:ascii="Arial" w:hAnsi="Arial" w:cs="Arial"/>
          <w:color w:val="000000" w:themeColor="text1"/>
          <w:sz w:val="20"/>
          <w:szCs w:val="20"/>
        </w:rPr>
        <w:t xml:space="preserve"> </w:t>
      </w:r>
      <w:proofErr w:type="spellStart"/>
      <w:r w:rsidRPr="00E500E0">
        <w:rPr>
          <w:rFonts w:ascii="Arial" w:hAnsi="Arial" w:cs="Arial"/>
          <w:color w:val="000000" w:themeColor="text1"/>
          <w:sz w:val="20"/>
          <w:szCs w:val="20"/>
        </w:rPr>
        <w:t>Matamataigs</w:t>
      </w:r>
      <w:proofErr w:type="spellEnd"/>
      <w:r w:rsidRPr="00E500E0">
        <w:rPr>
          <w:rFonts w:ascii="Arial" w:hAnsi="Arial" w:cs="Arial"/>
          <w:color w:val="000000" w:themeColor="text1"/>
          <w:sz w:val="20"/>
          <w:szCs w:val="20"/>
        </w:rPr>
        <w:t xml:space="preserve"> at Grade C or above</w:t>
      </w:r>
    </w:p>
    <w:p w14:paraId="2BCD3863" w14:textId="091C95BA" w:rsidR="00973DCA" w:rsidRPr="00973DCA" w:rsidRDefault="00973DCA" w:rsidP="00973DCA">
      <w:pPr>
        <w:numPr>
          <w:ilvl w:val="0"/>
          <w:numId w:val="9"/>
        </w:numPr>
        <w:autoSpaceDE w:val="0"/>
        <w:autoSpaceDN w:val="0"/>
        <w:adjustRightInd w:val="0"/>
        <w:ind w:left="709"/>
        <w:rPr>
          <w:rFonts w:ascii="Arial" w:hAnsi="Arial" w:cs="Arial"/>
          <w:color w:val="000000"/>
          <w:sz w:val="20"/>
          <w:szCs w:val="20"/>
        </w:rPr>
      </w:pPr>
      <w:r w:rsidRPr="00E500E0">
        <w:rPr>
          <w:rFonts w:ascii="Arial" w:hAnsi="Arial" w:cs="Arial"/>
          <w:color w:val="000000" w:themeColor="text1"/>
          <w:sz w:val="20"/>
          <w:szCs w:val="20"/>
        </w:rPr>
        <w:t xml:space="preserve">Standard grade (credit level) award in Mathematics at Grade </w:t>
      </w:r>
      <w:r>
        <w:rPr>
          <w:rFonts w:ascii="Arial" w:hAnsi="Arial" w:cs="Arial"/>
          <w:color w:val="000000" w:themeColor="text1"/>
          <w:sz w:val="20"/>
          <w:szCs w:val="20"/>
        </w:rPr>
        <w:t xml:space="preserve">1 or </w:t>
      </w:r>
      <w:r w:rsidRPr="00E500E0">
        <w:rPr>
          <w:rFonts w:ascii="Arial" w:hAnsi="Arial" w:cs="Arial"/>
          <w:color w:val="000000" w:themeColor="text1"/>
          <w:sz w:val="20"/>
          <w:szCs w:val="20"/>
        </w:rPr>
        <w:t>2</w:t>
      </w:r>
    </w:p>
    <w:p w14:paraId="58546FC0" w14:textId="018B5FA7" w:rsidR="00973DCA" w:rsidRPr="00E500E0" w:rsidRDefault="00973DCA" w:rsidP="00973DCA">
      <w:pPr>
        <w:numPr>
          <w:ilvl w:val="0"/>
          <w:numId w:val="9"/>
        </w:numPr>
        <w:autoSpaceDE w:val="0"/>
        <w:autoSpaceDN w:val="0"/>
        <w:adjustRightInd w:val="0"/>
        <w:ind w:left="709"/>
        <w:rPr>
          <w:rFonts w:ascii="Arial" w:hAnsi="Arial" w:cs="Arial"/>
          <w:color w:val="000000"/>
          <w:sz w:val="20"/>
          <w:szCs w:val="20"/>
        </w:rPr>
      </w:pPr>
      <w:r w:rsidRPr="00E500E0">
        <w:rPr>
          <w:rFonts w:ascii="Arial" w:hAnsi="Arial" w:cs="Arial"/>
          <w:color w:val="000000" w:themeColor="text1"/>
          <w:sz w:val="20"/>
          <w:szCs w:val="20"/>
        </w:rPr>
        <w:t xml:space="preserve">National </w:t>
      </w:r>
      <w:r>
        <w:rPr>
          <w:rFonts w:ascii="Arial" w:hAnsi="Arial" w:cs="Arial"/>
          <w:color w:val="000000" w:themeColor="text1"/>
          <w:sz w:val="20"/>
          <w:szCs w:val="20"/>
        </w:rPr>
        <w:t xml:space="preserve">Qualifications in </w:t>
      </w:r>
      <w:r w:rsidRPr="00E500E0">
        <w:rPr>
          <w:rFonts w:ascii="Arial" w:hAnsi="Arial" w:cs="Arial"/>
          <w:color w:val="000000" w:themeColor="text1"/>
          <w:sz w:val="20"/>
          <w:szCs w:val="20"/>
        </w:rPr>
        <w:t xml:space="preserve">Mathematics at </w:t>
      </w:r>
      <w:r>
        <w:rPr>
          <w:rFonts w:ascii="Arial" w:hAnsi="Arial" w:cs="Arial"/>
          <w:color w:val="000000" w:themeColor="text1"/>
          <w:sz w:val="20"/>
          <w:szCs w:val="20"/>
        </w:rPr>
        <w:t xml:space="preserve">Intermediate level 2 at </w:t>
      </w:r>
      <w:r w:rsidRPr="00E500E0">
        <w:rPr>
          <w:rFonts w:ascii="Arial" w:hAnsi="Arial" w:cs="Arial"/>
          <w:color w:val="000000" w:themeColor="text1"/>
          <w:sz w:val="20"/>
          <w:szCs w:val="20"/>
        </w:rPr>
        <w:t>Grade C or above</w:t>
      </w:r>
    </w:p>
    <w:p w14:paraId="60F3657C" w14:textId="77777777" w:rsidR="00973DCA" w:rsidRPr="00E500E0" w:rsidRDefault="00973DCA" w:rsidP="00973DCA">
      <w:pPr>
        <w:numPr>
          <w:ilvl w:val="0"/>
          <w:numId w:val="9"/>
        </w:numPr>
        <w:autoSpaceDE w:val="0"/>
        <w:autoSpaceDN w:val="0"/>
        <w:adjustRightInd w:val="0"/>
        <w:ind w:left="709"/>
        <w:rPr>
          <w:rFonts w:ascii="Arial" w:hAnsi="Arial" w:cs="Arial"/>
          <w:color w:val="000000"/>
          <w:sz w:val="20"/>
          <w:szCs w:val="20"/>
        </w:rPr>
      </w:pPr>
      <w:r w:rsidRPr="00E500E0">
        <w:rPr>
          <w:rFonts w:ascii="Arial" w:hAnsi="Arial" w:cs="Arial"/>
          <w:color w:val="000000" w:themeColor="text1"/>
          <w:sz w:val="20"/>
          <w:szCs w:val="20"/>
        </w:rPr>
        <w:t>HEI modules such as:</w:t>
      </w:r>
    </w:p>
    <w:p w14:paraId="74891EFC" w14:textId="77777777" w:rsidR="00973DCA" w:rsidRPr="00973DCA" w:rsidRDefault="00973DCA" w:rsidP="00973DCA">
      <w:pPr>
        <w:pStyle w:val="ListParagraph"/>
        <w:numPr>
          <w:ilvl w:val="0"/>
          <w:numId w:val="24"/>
        </w:numPr>
        <w:autoSpaceDE w:val="0"/>
        <w:autoSpaceDN w:val="0"/>
        <w:adjustRightInd w:val="0"/>
        <w:rPr>
          <w:rFonts w:ascii="Arial" w:hAnsi="Arial" w:cs="Arial"/>
          <w:color w:val="000000"/>
          <w:sz w:val="20"/>
          <w:szCs w:val="20"/>
        </w:rPr>
      </w:pPr>
      <w:r w:rsidRPr="00973DCA">
        <w:rPr>
          <w:rFonts w:ascii="Arial" w:hAnsi="Arial" w:cs="Arial"/>
          <w:color w:val="000000" w:themeColor="text1"/>
          <w:sz w:val="20"/>
          <w:szCs w:val="20"/>
        </w:rPr>
        <w:t>Discovering Mathematics.  The Open University SCQF level 7 Pass Grade 4 or above</w:t>
      </w:r>
    </w:p>
    <w:p w14:paraId="4B769AB0" w14:textId="77777777" w:rsidR="00973DCA" w:rsidRPr="00973DCA" w:rsidRDefault="00973DCA" w:rsidP="00973DCA">
      <w:pPr>
        <w:pStyle w:val="ListParagraph"/>
        <w:numPr>
          <w:ilvl w:val="0"/>
          <w:numId w:val="24"/>
        </w:numPr>
        <w:autoSpaceDE w:val="0"/>
        <w:autoSpaceDN w:val="0"/>
        <w:adjustRightInd w:val="0"/>
        <w:rPr>
          <w:rFonts w:ascii="Arial" w:hAnsi="Arial" w:cs="Arial"/>
          <w:color w:val="000000"/>
          <w:sz w:val="20"/>
          <w:szCs w:val="20"/>
        </w:rPr>
      </w:pPr>
      <w:r w:rsidRPr="00973DCA">
        <w:rPr>
          <w:rFonts w:ascii="Arial" w:hAnsi="Arial" w:cs="Arial"/>
          <w:color w:val="000000" w:themeColor="text1"/>
          <w:sz w:val="20"/>
          <w:szCs w:val="20"/>
        </w:rPr>
        <w:t>Essential Mathematics 1.  The Open University SCQF level 7 Pass Grade 4 or above</w:t>
      </w:r>
    </w:p>
    <w:p w14:paraId="20193692" w14:textId="77777777" w:rsidR="00973DCA" w:rsidRPr="00973DCA" w:rsidRDefault="00973DCA" w:rsidP="00973DCA">
      <w:pPr>
        <w:pStyle w:val="ListParagraph"/>
        <w:numPr>
          <w:ilvl w:val="0"/>
          <w:numId w:val="24"/>
        </w:numPr>
        <w:autoSpaceDE w:val="0"/>
        <w:autoSpaceDN w:val="0"/>
        <w:adjustRightInd w:val="0"/>
        <w:rPr>
          <w:rFonts w:ascii="Arial" w:hAnsi="Arial" w:cs="Arial"/>
          <w:color w:val="000000"/>
          <w:sz w:val="20"/>
          <w:szCs w:val="20"/>
        </w:rPr>
      </w:pPr>
      <w:r w:rsidRPr="00973DCA">
        <w:rPr>
          <w:rFonts w:ascii="Arial" w:hAnsi="Arial" w:cs="Arial"/>
          <w:color w:val="000000" w:themeColor="text1"/>
          <w:sz w:val="20"/>
          <w:szCs w:val="20"/>
        </w:rPr>
        <w:t>Essential Mathematics 2.  The Open University SCQF level 7 Pass Grade 4 or above</w:t>
      </w:r>
    </w:p>
    <w:p w14:paraId="024F3059" w14:textId="77777777" w:rsidR="00973DCA" w:rsidRPr="00973DCA" w:rsidRDefault="00973DCA" w:rsidP="00973DCA">
      <w:pPr>
        <w:pStyle w:val="ListParagraph"/>
        <w:numPr>
          <w:ilvl w:val="0"/>
          <w:numId w:val="24"/>
        </w:numPr>
        <w:autoSpaceDE w:val="0"/>
        <w:autoSpaceDN w:val="0"/>
        <w:adjustRightInd w:val="0"/>
        <w:rPr>
          <w:rFonts w:ascii="Arial" w:hAnsi="Arial" w:cs="Arial"/>
          <w:color w:val="000000"/>
          <w:sz w:val="20"/>
          <w:szCs w:val="20"/>
        </w:rPr>
      </w:pPr>
      <w:r w:rsidRPr="00973DCA">
        <w:rPr>
          <w:rFonts w:ascii="Arial" w:hAnsi="Arial" w:cs="Arial"/>
          <w:color w:val="000000" w:themeColor="text1"/>
          <w:sz w:val="20"/>
          <w:szCs w:val="20"/>
        </w:rPr>
        <w:t>University of Aberdeen Online Maths Level 5 at Grade C3 or above</w:t>
      </w:r>
    </w:p>
    <w:p w14:paraId="55005DE8" w14:textId="77777777" w:rsidR="00973DCA" w:rsidRPr="00973DCA" w:rsidRDefault="00973DCA" w:rsidP="00973DCA">
      <w:pPr>
        <w:numPr>
          <w:ilvl w:val="0"/>
          <w:numId w:val="9"/>
        </w:numPr>
        <w:autoSpaceDE w:val="0"/>
        <w:autoSpaceDN w:val="0"/>
        <w:adjustRightInd w:val="0"/>
        <w:ind w:left="709"/>
        <w:rPr>
          <w:rFonts w:ascii="Arial" w:hAnsi="Arial" w:cs="Arial"/>
          <w:color w:val="000000"/>
          <w:sz w:val="20"/>
          <w:szCs w:val="20"/>
        </w:rPr>
      </w:pPr>
      <w:r w:rsidRPr="00E500E0">
        <w:rPr>
          <w:rFonts w:ascii="Arial" w:hAnsi="Arial" w:cs="Arial"/>
          <w:color w:val="000000" w:themeColor="text1"/>
          <w:sz w:val="20"/>
          <w:szCs w:val="20"/>
        </w:rPr>
        <w:t>GCSE Mathematics at</w:t>
      </w:r>
      <w:r>
        <w:rPr>
          <w:rFonts w:ascii="Arial" w:hAnsi="Arial" w:cs="Arial"/>
          <w:color w:val="000000" w:themeColor="text1"/>
          <w:sz w:val="20"/>
          <w:szCs w:val="20"/>
        </w:rPr>
        <w:t>:</w:t>
      </w:r>
    </w:p>
    <w:p w14:paraId="770F8AB9" w14:textId="2AE4F942" w:rsidR="00973DCA" w:rsidRPr="00973DCA" w:rsidRDefault="00973DCA" w:rsidP="00973DCA">
      <w:pPr>
        <w:numPr>
          <w:ilvl w:val="1"/>
          <w:numId w:val="9"/>
        </w:numPr>
        <w:autoSpaceDE w:val="0"/>
        <w:autoSpaceDN w:val="0"/>
        <w:adjustRightInd w:val="0"/>
        <w:rPr>
          <w:rFonts w:ascii="Arial" w:hAnsi="Arial" w:cs="Arial"/>
          <w:color w:val="000000"/>
          <w:sz w:val="20"/>
          <w:szCs w:val="20"/>
        </w:rPr>
      </w:pPr>
      <w:r w:rsidRPr="00E500E0">
        <w:rPr>
          <w:rFonts w:ascii="Arial" w:hAnsi="Arial" w:cs="Arial"/>
          <w:color w:val="000000" w:themeColor="text1"/>
          <w:sz w:val="20"/>
          <w:szCs w:val="20"/>
        </w:rPr>
        <w:t xml:space="preserve">Level 4 or </w:t>
      </w:r>
      <w:r>
        <w:rPr>
          <w:rFonts w:ascii="Arial" w:hAnsi="Arial" w:cs="Arial"/>
          <w:color w:val="000000" w:themeColor="text1"/>
          <w:sz w:val="20"/>
          <w:szCs w:val="20"/>
        </w:rPr>
        <w:t>above (England)</w:t>
      </w:r>
    </w:p>
    <w:p w14:paraId="09D35C8A" w14:textId="0C8ADBAF" w:rsidR="00973DCA" w:rsidRPr="00973DCA" w:rsidRDefault="00973DCA" w:rsidP="00973DCA">
      <w:pPr>
        <w:numPr>
          <w:ilvl w:val="1"/>
          <w:numId w:val="9"/>
        </w:numPr>
        <w:autoSpaceDE w:val="0"/>
        <w:autoSpaceDN w:val="0"/>
        <w:adjustRightInd w:val="0"/>
        <w:rPr>
          <w:rFonts w:ascii="Arial" w:hAnsi="Arial" w:cs="Arial"/>
          <w:color w:val="000000"/>
          <w:sz w:val="20"/>
          <w:szCs w:val="20"/>
        </w:rPr>
      </w:pPr>
      <w:r w:rsidRPr="00E500E0">
        <w:rPr>
          <w:rFonts w:ascii="Arial" w:hAnsi="Arial" w:cs="Arial"/>
          <w:color w:val="000000" w:themeColor="text1"/>
          <w:sz w:val="20"/>
          <w:szCs w:val="20"/>
        </w:rPr>
        <w:t xml:space="preserve">Grade C or above </w:t>
      </w:r>
      <w:r>
        <w:rPr>
          <w:rFonts w:ascii="Arial" w:hAnsi="Arial" w:cs="Arial"/>
          <w:color w:val="000000" w:themeColor="text1"/>
          <w:sz w:val="20"/>
          <w:szCs w:val="20"/>
        </w:rPr>
        <w:t>(Wales)</w:t>
      </w:r>
      <w:r w:rsidR="00B926B5">
        <w:rPr>
          <w:rFonts w:ascii="Arial" w:hAnsi="Arial" w:cs="Arial"/>
          <w:color w:val="000000" w:themeColor="text1"/>
          <w:sz w:val="20"/>
          <w:szCs w:val="20"/>
        </w:rPr>
        <w:t>, or</w:t>
      </w:r>
    </w:p>
    <w:p w14:paraId="79EC3DDD" w14:textId="7921410E" w:rsidR="00973DCA" w:rsidRPr="00E500E0" w:rsidRDefault="00B926B5" w:rsidP="00973DCA">
      <w:pPr>
        <w:numPr>
          <w:ilvl w:val="1"/>
          <w:numId w:val="9"/>
        </w:numPr>
        <w:autoSpaceDE w:val="0"/>
        <w:autoSpaceDN w:val="0"/>
        <w:adjustRightInd w:val="0"/>
        <w:rPr>
          <w:rFonts w:ascii="Arial" w:hAnsi="Arial" w:cs="Arial"/>
          <w:color w:val="000000"/>
          <w:sz w:val="20"/>
          <w:szCs w:val="20"/>
        </w:rPr>
      </w:pPr>
      <w:r>
        <w:rPr>
          <w:rFonts w:ascii="Arial" w:hAnsi="Arial" w:cs="Arial"/>
          <w:color w:val="000000"/>
          <w:sz w:val="20"/>
          <w:szCs w:val="20"/>
        </w:rPr>
        <w:t>Grade C / Level 4 or above (Northern Ireland)</w:t>
      </w:r>
    </w:p>
    <w:p w14:paraId="55129094" w14:textId="77777777" w:rsidR="00B926B5" w:rsidRPr="00E500E0" w:rsidRDefault="00B926B5" w:rsidP="00B926B5">
      <w:pPr>
        <w:numPr>
          <w:ilvl w:val="0"/>
          <w:numId w:val="9"/>
        </w:numPr>
        <w:autoSpaceDE w:val="0"/>
        <w:autoSpaceDN w:val="0"/>
        <w:adjustRightInd w:val="0"/>
        <w:ind w:left="709"/>
        <w:rPr>
          <w:rFonts w:ascii="Arial" w:hAnsi="Arial" w:cs="Arial"/>
          <w:color w:val="000000"/>
          <w:sz w:val="20"/>
          <w:szCs w:val="20"/>
        </w:rPr>
      </w:pPr>
      <w:r w:rsidRPr="00E500E0">
        <w:rPr>
          <w:rFonts w:ascii="Arial" w:hAnsi="Arial" w:cs="Arial"/>
          <w:color w:val="000000" w:themeColor="text1"/>
          <w:sz w:val="20"/>
          <w:szCs w:val="20"/>
        </w:rPr>
        <w:t>Higher Education Access course</w:t>
      </w:r>
    </w:p>
    <w:p w14:paraId="66E8ABE6" w14:textId="77777777" w:rsidR="00B926B5" w:rsidRPr="00E500E0" w:rsidRDefault="00B926B5" w:rsidP="00B926B5">
      <w:pPr>
        <w:numPr>
          <w:ilvl w:val="0"/>
          <w:numId w:val="9"/>
        </w:numPr>
        <w:autoSpaceDE w:val="0"/>
        <w:autoSpaceDN w:val="0"/>
        <w:adjustRightInd w:val="0"/>
        <w:ind w:left="709"/>
        <w:rPr>
          <w:rFonts w:ascii="Arial" w:hAnsi="Arial" w:cs="Arial"/>
          <w:color w:val="000000"/>
          <w:sz w:val="20"/>
          <w:szCs w:val="20"/>
        </w:rPr>
      </w:pPr>
      <w:r w:rsidRPr="00E500E0">
        <w:rPr>
          <w:rFonts w:ascii="Arial" w:hAnsi="Arial" w:cs="Arial"/>
          <w:color w:val="000000" w:themeColor="text1"/>
          <w:sz w:val="20"/>
          <w:szCs w:val="20"/>
        </w:rPr>
        <w:t>Functional Skills Maths Level 2</w:t>
      </w:r>
    </w:p>
    <w:p w14:paraId="65CF2CAD" w14:textId="00F28410" w:rsidR="00B926B5" w:rsidRPr="00E500E0" w:rsidRDefault="00B926B5" w:rsidP="00B926B5">
      <w:pPr>
        <w:numPr>
          <w:ilvl w:val="0"/>
          <w:numId w:val="9"/>
        </w:numPr>
        <w:autoSpaceDE w:val="0"/>
        <w:autoSpaceDN w:val="0"/>
        <w:adjustRightInd w:val="0"/>
        <w:ind w:left="709"/>
        <w:rPr>
          <w:rFonts w:ascii="Arial" w:hAnsi="Arial" w:cs="Arial"/>
          <w:color w:val="000000"/>
          <w:sz w:val="20"/>
          <w:szCs w:val="20"/>
        </w:rPr>
      </w:pPr>
      <w:r w:rsidRPr="00E500E0">
        <w:rPr>
          <w:rFonts w:ascii="Arial" w:hAnsi="Arial" w:cs="Arial"/>
          <w:color w:val="000000" w:themeColor="text1"/>
          <w:sz w:val="20"/>
          <w:szCs w:val="20"/>
        </w:rPr>
        <w:t xml:space="preserve">Irish Leaving Certificate Mathematics at Ordinary </w:t>
      </w:r>
      <w:r>
        <w:rPr>
          <w:rFonts w:ascii="Arial" w:hAnsi="Arial" w:cs="Arial"/>
          <w:color w:val="000000" w:themeColor="text1"/>
          <w:sz w:val="20"/>
          <w:szCs w:val="20"/>
        </w:rPr>
        <w:t xml:space="preserve">Level </w:t>
      </w:r>
      <w:r w:rsidRPr="00E500E0">
        <w:rPr>
          <w:rFonts w:ascii="Arial" w:hAnsi="Arial" w:cs="Arial"/>
          <w:color w:val="000000" w:themeColor="text1"/>
          <w:sz w:val="20"/>
          <w:szCs w:val="20"/>
        </w:rPr>
        <w:t>Grade 3 or above or Ordinary Grade B or above</w:t>
      </w:r>
    </w:p>
    <w:p w14:paraId="5A19CD47" w14:textId="77777777" w:rsidR="00B926B5" w:rsidRPr="00E500E0" w:rsidRDefault="00B926B5" w:rsidP="00B926B5">
      <w:pPr>
        <w:numPr>
          <w:ilvl w:val="0"/>
          <w:numId w:val="9"/>
        </w:numPr>
        <w:autoSpaceDE w:val="0"/>
        <w:autoSpaceDN w:val="0"/>
        <w:adjustRightInd w:val="0"/>
        <w:ind w:left="709"/>
        <w:rPr>
          <w:rFonts w:ascii="Arial" w:hAnsi="Arial" w:cs="Arial"/>
          <w:color w:val="000000"/>
          <w:sz w:val="20"/>
          <w:szCs w:val="20"/>
        </w:rPr>
      </w:pPr>
      <w:r w:rsidRPr="00E500E0">
        <w:rPr>
          <w:rFonts w:ascii="Arial" w:hAnsi="Arial" w:cs="Arial"/>
          <w:color w:val="000000" w:themeColor="text1"/>
          <w:sz w:val="20"/>
          <w:szCs w:val="20"/>
        </w:rPr>
        <w:t>International Baccalaureate Maths or Maths Studies at SL Grade 4 or above</w:t>
      </w:r>
    </w:p>
    <w:p w14:paraId="6E34DDD1" w14:textId="0CA0D51E" w:rsidR="00973DCA" w:rsidRPr="00E500E0" w:rsidRDefault="00B926B5" w:rsidP="00973DCA">
      <w:pPr>
        <w:numPr>
          <w:ilvl w:val="0"/>
          <w:numId w:val="9"/>
        </w:numPr>
        <w:autoSpaceDE w:val="0"/>
        <w:autoSpaceDN w:val="0"/>
        <w:adjustRightInd w:val="0"/>
        <w:ind w:left="709"/>
        <w:rPr>
          <w:rFonts w:ascii="Arial" w:hAnsi="Arial" w:cs="Arial"/>
          <w:color w:val="000000"/>
          <w:sz w:val="20"/>
          <w:szCs w:val="20"/>
        </w:rPr>
      </w:pPr>
      <w:r w:rsidRPr="00E500E0">
        <w:rPr>
          <w:rFonts w:ascii="Arial" w:hAnsi="Arial" w:cs="Arial"/>
          <w:color w:val="000000" w:themeColor="text1"/>
          <w:sz w:val="20"/>
          <w:szCs w:val="20"/>
        </w:rPr>
        <w:t>SCE Ordinary grade award in Mathematics at Grade C or above</w:t>
      </w:r>
    </w:p>
    <w:p w14:paraId="5616DDF3" w14:textId="52C7B86F" w:rsidR="001D7C18" w:rsidRPr="00E500E0" w:rsidRDefault="00B926B5" w:rsidP="003B5104">
      <w:pPr>
        <w:numPr>
          <w:ilvl w:val="0"/>
          <w:numId w:val="9"/>
        </w:numPr>
        <w:autoSpaceDE w:val="0"/>
        <w:autoSpaceDN w:val="0"/>
        <w:adjustRightInd w:val="0"/>
        <w:ind w:left="709"/>
        <w:rPr>
          <w:rFonts w:ascii="Arial" w:hAnsi="Arial" w:cs="Arial"/>
          <w:color w:val="000000"/>
          <w:sz w:val="20"/>
          <w:szCs w:val="20"/>
        </w:rPr>
      </w:pPr>
      <w:r>
        <w:rPr>
          <w:rFonts w:ascii="Arial" w:hAnsi="Arial" w:cs="Arial"/>
          <w:color w:val="000000" w:themeColor="text1"/>
          <w:sz w:val="20"/>
          <w:szCs w:val="20"/>
        </w:rPr>
        <w:t xml:space="preserve">National Certificate Modules - </w:t>
      </w:r>
      <w:r w:rsidR="00746BA6" w:rsidRPr="00E500E0">
        <w:rPr>
          <w:rFonts w:ascii="Arial" w:hAnsi="Arial" w:cs="Arial"/>
          <w:color w:val="000000" w:themeColor="text1"/>
          <w:sz w:val="20"/>
          <w:szCs w:val="20"/>
        </w:rPr>
        <w:t xml:space="preserve">Core Maths 4 </w:t>
      </w:r>
      <w:r w:rsidR="001D7C18" w:rsidRPr="00E500E0">
        <w:rPr>
          <w:rFonts w:ascii="Arial" w:hAnsi="Arial" w:cs="Arial"/>
          <w:color w:val="000000" w:themeColor="text1"/>
          <w:sz w:val="20"/>
          <w:szCs w:val="20"/>
        </w:rPr>
        <w:t>Pass</w:t>
      </w:r>
    </w:p>
    <w:p w14:paraId="2A6A6FB5" w14:textId="2E8FC29D" w:rsidR="00ED0BFD" w:rsidRPr="00E500E0" w:rsidRDefault="00ED0BFD" w:rsidP="003B5104">
      <w:pPr>
        <w:numPr>
          <w:ilvl w:val="0"/>
          <w:numId w:val="9"/>
        </w:numPr>
        <w:autoSpaceDE w:val="0"/>
        <w:autoSpaceDN w:val="0"/>
        <w:adjustRightInd w:val="0"/>
        <w:ind w:left="709"/>
        <w:rPr>
          <w:rFonts w:ascii="Arial" w:hAnsi="Arial" w:cs="Arial"/>
          <w:color w:val="000000"/>
          <w:sz w:val="20"/>
          <w:szCs w:val="20"/>
        </w:rPr>
      </w:pPr>
      <w:r w:rsidRPr="00E500E0">
        <w:rPr>
          <w:rFonts w:ascii="Arial" w:hAnsi="Arial" w:cs="Arial"/>
          <w:color w:val="000000" w:themeColor="text1"/>
          <w:sz w:val="20"/>
          <w:szCs w:val="20"/>
        </w:rPr>
        <w:t xml:space="preserve">O Level Mathematics at Grade </w:t>
      </w:r>
      <w:r w:rsidR="00746BA6" w:rsidRPr="00E500E0">
        <w:rPr>
          <w:rFonts w:ascii="Arial" w:hAnsi="Arial" w:cs="Arial"/>
          <w:color w:val="000000" w:themeColor="text1"/>
          <w:sz w:val="20"/>
          <w:szCs w:val="20"/>
        </w:rPr>
        <w:t>C or above</w:t>
      </w:r>
      <w:r w:rsidRPr="00E500E0">
        <w:rPr>
          <w:rFonts w:ascii="Arial" w:hAnsi="Arial" w:cs="Arial"/>
          <w:color w:val="000000" w:themeColor="text1"/>
          <w:sz w:val="20"/>
          <w:szCs w:val="20"/>
        </w:rPr>
        <w:t xml:space="preserve"> or Pass</w:t>
      </w:r>
    </w:p>
    <w:p w14:paraId="4DE63BCD" w14:textId="77777777" w:rsidR="007B28AF" w:rsidRPr="00E500E0" w:rsidRDefault="007B28AF" w:rsidP="003B5104">
      <w:pPr>
        <w:numPr>
          <w:ilvl w:val="0"/>
          <w:numId w:val="9"/>
        </w:numPr>
        <w:autoSpaceDE w:val="0"/>
        <w:autoSpaceDN w:val="0"/>
        <w:adjustRightInd w:val="0"/>
        <w:ind w:left="709"/>
        <w:rPr>
          <w:rFonts w:ascii="Arial" w:hAnsi="Arial" w:cs="Arial"/>
          <w:color w:val="000000"/>
          <w:sz w:val="20"/>
          <w:szCs w:val="20"/>
        </w:rPr>
      </w:pPr>
      <w:r w:rsidRPr="00E500E0">
        <w:rPr>
          <w:rFonts w:ascii="Arial" w:hAnsi="Arial" w:cs="Arial"/>
          <w:color w:val="000000" w:themeColor="text1"/>
          <w:sz w:val="20"/>
          <w:szCs w:val="20"/>
        </w:rPr>
        <w:t xml:space="preserve">Mathematics of an equivalent academic standard from </w:t>
      </w:r>
      <w:r w:rsidRPr="00E500E0">
        <w:rPr>
          <w:rFonts w:ascii="Arial" w:hAnsi="Arial" w:cs="Arial"/>
          <w:b/>
          <w:bCs/>
          <w:i/>
          <w:iCs/>
          <w:color w:val="000000" w:themeColor="text1"/>
          <w:sz w:val="20"/>
          <w:szCs w:val="20"/>
        </w:rPr>
        <w:t xml:space="preserve">outside </w:t>
      </w:r>
      <w:r w:rsidRPr="00E500E0">
        <w:rPr>
          <w:rFonts w:ascii="Arial" w:hAnsi="Arial" w:cs="Arial"/>
          <w:color w:val="000000" w:themeColor="text1"/>
          <w:sz w:val="20"/>
          <w:szCs w:val="20"/>
        </w:rPr>
        <w:t>the UK.</w:t>
      </w:r>
    </w:p>
    <w:bookmarkEnd w:id="2"/>
    <w:p w14:paraId="70BC81CB" w14:textId="77777777" w:rsidR="000068CD" w:rsidRPr="00354D5C" w:rsidRDefault="000068CD" w:rsidP="51C43402">
      <w:pPr>
        <w:autoSpaceDE w:val="0"/>
        <w:autoSpaceDN w:val="0"/>
        <w:adjustRightInd w:val="0"/>
        <w:rPr>
          <w:rFonts w:ascii="Arial" w:hAnsi="Arial" w:cs="Arial"/>
          <w:color w:val="000000"/>
          <w:sz w:val="12"/>
          <w:szCs w:val="12"/>
        </w:rPr>
      </w:pPr>
    </w:p>
    <w:p w14:paraId="0ACC2E47" w14:textId="11AB94A8" w:rsidR="007B28AF" w:rsidRPr="00E500E0" w:rsidRDefault="007B28AF" w:rsidP="51C43402">
      <w:pPr>
        <w:autoSpaceDE w:val="0"/>
        <w:autoSpaceDN w:val="0"/>
        <w:adjustRightInd w:val="0"/>
        <w:rPr>
          <w:rFonts w:ascii="Arial" w:hAnsi="Arial" w:cs="Arial"/>
          <w:color w:val="000000"/>
          <w:sz w:val="20"/>
          <w:szCs w:val="20"/>
        </w:rPr>
      </w:pPr>
      <w:r w:rsidRPr="00E500E0">
        <w:rPr>
          <w:rFonts w:ascii="Arial" w:hAnsi="Arial" w:cs="Arial"/>
          <w:color w:val="000000" w:themeColor="text1"/>
          <w:sz w:val="20"/>
          <w:szCs w:val="20"/>
        </w:rPr>
        <w:t xml:space="preserve">The University will consult UK </w:t>
      </w:r>
      <w:r w:rsidR="00175282" w:rsidRPr="00E500E0">
        <w:rPr>
          <w:rFonts w:ascii="Arial" w:hAnsi="Arial" w:cs="Arial"/>
          <w:color w:val="000000" w:themeColor="text1"/>
          <w:sz w:val="20"/>
          <w:szCs w:val="20"/>
        </w:rPr>
        <w:t>ENIC</w:t>
      </w:r>
      <w:r w:rsidRPr="00E500E0">
        <w:rPr>
          <w:rFonts w:ascii="Arial" w:hAnsi="Arial" w:cs="Arial"/>
          <w:color w:val="000000" w:themeColor="text1"/>
          <w:sz w:val="20"/>
          <w:szCs w:val="20"/>
        </w:rPr>
        <w:t xml:space="preserve"> (The </w:t>
      </w:r>
      <w:r w:rsidR="00175282" w:rsidRPr="00E500E0">
        <w:rPr>
          <w:rFonts w:ascii="Arial" w:hAnsi="Arial" w:cs="Arial"/>
          <w:color w:val="000000" w:themeColor="text1"/>
          <w:sz w:val="20"/>
          <w:szCs w:val="20"/>
        </w:rPr>
        <w:t>UK National</w:t>
      </w:r>
      <w:r w:rsidRPr="00E500E0">
        <w:rPr>
          <w:rFonts w:ascii="Arial" w:hAnsi="Arial" w:cs="Arial"/>
          <w:color w:val="000000" w:themeColor="text1"/>
          <w:sz w:val="20"/>
          <w:szCs w:val="20"/>
        </w:rPr>
        <w:t xml:space="preserve"> Information Centre for</w:t>
      </w:r>
      <w:r w:rsidR="00175282" w:rsidRPr="00E500E0">
        <w:rPr>
          <w:rFonts w:ascii="Arial" w:hAnsi="Arial" w:cs="Arial"/>
          <w:color w:val="000000" w:themeColor="text1"/>
          <w:sz w:val="20"/>
          <w:szCs w:val="20"/>
        </w:rPr>
        <w:t xml:space="preserve"> global qualifications and skills</w:t>
      </w:r>
      <w:r w:rsidRPr="00E500E0">
        <w:rPr>
          <w:rFonts w:ascii="Arial" w:hAnsi="Arial" w:cs="Arial"/>
          <w:color w:val="000000" w:themeColor="text1"/>
          <w:sz w:val="20"/>
          <w:szCs w:val="20"/>
        </w:rPr>
        <w:t>),</w:t>
      </w:r>
      <w:r w:rsidR="00175282" w:rsidRPr="00E500E0">
        <w:rPr>
          <w:rFonts w:ascii="Arial" w:hAnsi="Arial" w:cs="Arial"/>
          <w:color w:val="000000" w:themeColor="text1"/>
          <w:sz w:val="20"/>
          <w:szCs w:val="20"/>
        </w:rPr>
        <w:t xml:space="preserve"> formerly known as UK </w:t>
      </w:r>
      <w:r w:rsidR="00522B24" w:rsidRPr="00E500E0">
        <w:rPr>
          <w:rFonts w:ascii="Arial" w:hAnsi="Arial" w:cs="Arial"/>
          <w:color w:val="000000" w:themeColor="text1"/>
          <w:sz w:val="20"/>
          <w:szCs w:val="20"/>
        </w:rPr>
        <w:t>NARIC, to</w:t>
      </w:r>
      <w:r w:rsidRPr="00E500E0">
        <w:rPr>
          <w:rFonts w:ascii="Arial" w:hAnsi="Arial" w:cs="Arial"/>
          <w:color w:val="000000" w:themeColor="text1"/>
          <w:sz w:val="20"/>
          <w:szCs w:val="20"/>
        </w:rPr>
        <w:t xml:space="preserve"> determine </w:t>
      </w:r>
      <w:r w:rsidR="004D5941" w:rsidRPr="00E500E0">
        <w:rPr>
          <w:rFonts w:ascii="Arial" w:hAnsi="Arial" w:cs="Arial"/>
          <w:color w:val="000000" w:themeColor="text1"/>
          <w:sz w:val="20"/>
          <w:szCs w:val="20"/>
        </w:rPr>
        <w:t>whether</w:t>
      </w:r>
      <w:r w:rsidRPr="00E500E0">
        <w:rPr>
          <w:rFonts w:ascii="Arial" w:hAnsi="Arial" w:cs="Arial"/>
          <w:color w:val="000000" w:themeColor="text1"/>
          <w:sz w:val="20"/>
          <w:szCs w:val="20"/>
        </w:rPr>
        <w:t xml:space="preserve"> qualifications achieved outside the UK meet the entry</w:t>
      </w:r>
      <w:r w:rsidR="00404D65" w:rsidRPr="00E500E0">
        <w:rPr>
          <w:rFonts w:ascii="Arial" w:hAnsi="Arial" w:cs="Arial"/>
          <w:color w:val="000000" w:themeColor="text1"/>
          <w:sz w:val="20"/>
          <w:szCs w:val="20"/>
        </w:rPr>
        <w:t xml:space="preserve"> </w:t>
      </w:r>
      <w:r w:rsidRPr="00E500E0">
        <w:rPr>
          <w:rFonts w:ascii="Arial" w:hAnsi="Arial" w:cs="Arial"/>
          <w:color w:val="000000" w:themeColor="text1"/>
          <w:sz w:val="20"/>
          <w:szCs w:val="20"/>
        </w:rPr>
        <w:t>requirements detailed above.</w:t>
      </w:r>
    </w:p>
    <w:p w14:paraId="56181210" w14:textId="77777777" w:rsidR="00F05049" w:rsidRPr="00354D5C" w:rsidRDefault="00F05049" w:rsidP="51C43402">
      <w:pPr>
        <w:autoSpaceDE w:val="0"/>
        <w:autoSpaceDN w:val="0"/>
        <w:adjustRightInd w:val="0"/>
        <w:rPr>
          <w:rFonts w:ascii="Arial" w:hAnsi="Arial" w:cs="Arial"/>
          <w:color w:val="000000"/>
          <w:sz w:val="12"/>
          <w:szCs w:val="12"/>
        </w:rPr>
      </w:pPr>
    </w:p>
    <w:p w14:paraId="7479D975" w14:textId="77777777" w:rsidR="009C7B88" w:rsidRPr="00D8242F" w:rsidRDefault="009C7B88" w:rsidP="51C43402">
      <w:pPr>
        <w:pStyle w:val="ListParagraph"/>
        <w:numPr>
          <w:ilvl w:val="0"/>
          <w:numId w:val="20"/>
        </w:numPr>
        <w:autoSpaceDE w:val="0"/>
        <w:autoSpaceDN w:val="0"/>
        <w:adjustRightInd w:val="0"/>
        <w:rPr>
          <w:rFonts w:ascii="Arial" w:hAnsi="Arial" w:cs="Arial"/>
          <w:b/>
          <w:bCs/>
          <w:color w:val="000000"/>
          <w:sz w:val="20"/>
          <w:szCs w:val="20"/>
          <w:u w:val="single"/>
        </w:rPr>
      </w:pPr>
      <w:r w:rsidRPr="00D8242F">
        <w:rPr>
          <w:rFonts w:ascii="Arial" w:hAnsi="Arial" w:cs="Arial"/>
          <w:b/>
          <w:bCs/>
          <w:color w:val="000000" w:themeColor="text1"/>
          <w:sz w:val="20"/>
          <w:szCs w:val="20"/>
          <w:u w:val="single"/>
        </w:rPr>
        <w:lastRenderedPageBreak/>
        <w:t>Language/Science</w:t>
      </w:r>
    </w:p>
    <w:p w14:paraId="0198620E" w14:textId="77777777" w:rsidR="00F05049" w:rsidRPr="00E500E0" w:rsidRDefault="00F05049" w:rsidP="51C43402">
      <w:pPr>
        <w:autoSpaceDE w:val="0"/>
        <w:autoSpaceDN w:val="0"/>
        <w:adjustRightInd w:val="0"/>
        <w:rPr>
          <w:rFonts w:ascii="Arial" w:hAnsi="Arial" w:cs="Arial"/>
          <w:color w:val="000000"/>
          <w:sz w:val="20"/>
          <w:szCs w:val="20"/>
        </w:rPr>
      </w:pPr>
      <w:r w:rsidRPr="00D8242F">
        <w:rPr>
          <w:rFonts w:ascii="Arial" w:hAnsi="Arial" w:cs="Arial"/>
          <w:color w:val="000000" w:themeColor="text1"/>
          <w:sz w:val="20"/>
          <w:szCs w:val="20"/>
        </w:rPr>
        <w:t>In addressing the Scottish Government Languages Working Group report</w:t>
      </w:r>
      <w:r w:rsidR="004721B6" w:rsidRPr="00D8242F">
        <w:rPr>
          <w:rFonts w:ascii="Arial" w:hAnsi="Arial" w:cs="Arial"/>
          <w:color w:val="000000" w:themeColor="text1"/>
          <w:sz w:val="20"/>
          <w:szCs w:val="20"/>
        </w:rPr>
        <w:t xml:space="preserve">; </w:t>
      </w:r>
      <w:r w:rsidRPr="00D8242F">
        <w:rPr>
          <w:rFonts w:ascii="Arial" w:hAnsi="Arial" w:cs="Arial"/>
          <w:color w:val="000000" w:themeColor="text1"/>
          <w:sz w:val="20"/>
          <w:szCs w:val="20"/>
        </w:rPr>
        <w:t>Language Learning in Scot</w:t>
      </w:r>
      <w:r w:rsidR="004721B6" w:rsidRPr="00D8242F">
        <w:rPr>
          <w:rFonts w:ascii="Arial" w:hAnsi="Arial" w:cs="Arial"/>
          <w:color w:val="000000" w:themeColor="text1"/>
          <w:sz w:val="20"/>
          <w:szCs w:val="20"/>
        </w:rPr>
        <w:t>l</w:t>
      </w:r>
      <w:r w:rsidRPr="00D8242F">
        <w:rPr>
          <w:rFonts w:ascii="Arial" w:hAnsi="Arial" w:cs="Arial"/>
          <w:color w:val="000000" w:themeColor="text1"/>
          <w:sz w:val="20"/>
          <w:szCs w:val="20"/>
        </w:rPr>
        <w:t>and A 1+2 Approach (2012) and the STEM Education and Training Strategy</w:t>
      </w:r>
      <w:r w:rsidR="004721B6" w:rsidRPr="00D8242F">
        <w:rPr>
          <w:rFonts w:ascii="Arial" w:hAnsi="Arial" w:cs="Arial"/>
          <w:color w:val="000000" w:themeColor="text1"/>
          <w:sz w:val="20"/>
          <w:szCs w:val="20"/>
        </w:rPr>
        <w:t>, the General Teaching Council for Scotland (GTCS) encourage universities to expect at least one SCQF Level 5 (e.g. National 5) qualification in either a modern language and / or a science subject.</w:t>
      </w:r>
      <w:r w:rsidR="004721B6" w:rsidRPr="00E500E0">
        <w:rPr>
          <w:rFonts w:ascii="Arial" w:hAnsi="Arial" w:cs="Arial"/>
          <w:color w:val="000000" w:themeColor="text1"/>
          <w:sz w:val="20"/>
          <w:szCs w:val="20"/>
        </w:rPr>
        <w:t xml:space="preserve"> </w:t>
      </w:r>
    </w:p>
    <w:p w14:paraId="4DF67300" w14:textId="77777777" w:rsidR="004721B6" w:rsidRPr="00E500E0" w:rsidRDefault="004721B6" w:rsidP="51C43402">
      <w:pPr>
        <w:autoSpaceDE w:val="0"/>
        <w:autoSpaceDN w:val="0"/>
        <w:adjustRightInd w:val="0"/>
        <w:rPr>
          <w:rFonts w:ascii="Arial" w:hAnsi="Arial" w:cs="Arial"/>
          <w:color w:val="000000"/>
          <w:sz w:val="20"/>
          <w:szCs w:val="20"/>
        </w:rPr>
      </w:pPr>
    </w:p>
    <w:p w14:paraId="02A69E85" w14:textId="77777777" w:rsidR="004721B6" w:rsidRPr="00E500E0" w:rsidRDefault="004721B6" w:rsidP="51C43402">
      <w:pPr>
        <w:pStyle w:val="ListParagraph"/>
        <w:numPr>
          <w:ilvl w:val="0"/>
          <w:numId w:val="20"/>
        </w:numPr>
        <w:autoSpaceDE w:val="0"/>
        <w:autoSpaceDN w:val="0"/>
        <w:adjustRightInd w:val="0"/>
        <w:rPr>
          <w:rFonts w:ascii="Arial" w:hAnsi="Arial" w:cs="Arial"/>
          <w:b/>
          <w:bCs/>
          <w:color w:val="000000"/>
          <w:sz w:val="20"/>
          <w:szCs w:val="20"/>
          <w:u w:val="single"/>
        </w:rPr>
      </w:pPr>
      <w:r w:rsidRPr="00E500E0">
        <w:rPr>
          <w:rFonts w:ascii="Arial" w:hAnsi="Arial" w:cs="Arial"/>
          <w:b/>
          <w:bCs/>
          <w:color w:val="000000" w:themeColor="text1"/>
          <w:sz w:val="20"/>
          <w:szCs w:val="20"/>
          <w:u w:val="single"/>
        </w:rPr>
        <w:t>Educational Background</w:t>
      </w:r>
    </w:p>
    <w:p w14:paraId="4D1C1940" w14:textId="5A48D4AC" w:rsidR="004721B6" w:rsidRPr="00E500E0" w:rsidRDefault="004721B6" w:rsidP="51C43402">
      <w:pPr>
        <w:autoSpaceDE w:val="0"/>
        <w:autoSpaceDN w:val="0"/>
        <w:adjustRightInd w:val="0"/>
        <w:rPr>
          <w:rFonts w:ascii="Arial" w:hAnsi="Arial" w:cs="Arial"/>
          <w:color w:val="000000"/>
          <w:sz w:val="20"/>
          <w:szCs w:val="20"/>
        </w:rPr>
      </w:pPr>
      <w:r w:rsidRPr="00E500E0">
        <w:rPr>
          <w:rFonts w:ascii="Arial" w:hAnsi="Arial" w:cs="Arial"/>
          <w:color w:val="000000" w:themeColor="text1"/>
          <w:sz w:val="20"/>
          <w:szCs w:val="20"/>
        </w:rPr>
        <w:t>Universities are required to ensure that an applicant’s educational background (including the content of the undergraduate degree), provides a good basis for becoming a primary teacher</w:t>
      </w:r>
      <w:r w:rsidRPr="00D8242F">
        <w:rPr>
          <w:rFonts w:ascii="Arial" w:hAnsi="Arial" w:cs="Arial"/>
          <w:color w:val="000000" w:themeColor="text1"/>
          <w:sz w:val="20"/>
          <w:szCs w:val="20"/>
        </w:rPr>
        <w:t>. The University of Aberdeen will therefore look for evidence that an applicant has studied at least two of the following areas (as well as English and Mathematics) – science, social studies, expressive arts, religious and moral education, technology and modern foreign languages.</w:t>
      </w:r>
      <w:r w:rsidRPr="00E500E0">
        <w:rPr>
          <w:rFonts w:ascii="Arial" w:hAnsi="Arial" w:cs="Arial"/>
          <w:color w:val="000000" w:themeColor="text1"/>
          <w:sz w:val="20"/>
          <w:szCs w:val="20"/>
        </w:rPr>
        <w:t xml:space="preserve"> </w:t>
      </w:r>
    </w:p>
    <w:p w14:paraId="07F27DEC" w14:textId="77777777" w:rsidR="00B544FA" w:rsidRPr="00E500E0" w:rsidRDefault="00B544FA" w:rsidP="51C43402">
      <w:pPr>
        <w:autoSpaceDE w:val="0"/>
        <w:autoSpaceDN w:val="0"/>
        <w:adjustRightInd w:val="0"/>
        <w:rPr>
          <w:rFonts w:ascii="Arial" w:hAnsi="Arial" w:cs="Arial"/>
          <w:color w:val="000000"/>
          <w:sz w:val="20"/>
          <w:szCs w:val="20"/>
        </w:rPr>
      </w:pPr>
    </w:p>
    <w:p w14:paraId="3208721C" w14:textId="1969B573" w:rsidR="001B1724" w:rsidRPr="00E500E0" w:rsidRDefault="00EC6688" w:rsidP="51C43402">
      <w:pPr>
        <w:autoSpaceDE w:val="0"/>
        <w:autoSpaceDN w:val="0"/>
        <w:adjustRightInd w:val="0"/>
        <w:rPr>
          <w:rFonts w:ascii="Arial" w:hAnsi="Arial" w:cs="Arial"/>
          <w:b/>
          <w:bCs/>
          <w:color w:val="000000"/>
          <w:sz w:val="20"/>
          <w:szCs w:val="20"/>
          <w:u w:val="single"/>
        </w:rPr>
      </w:pPr>
      <w:r w:rsidRPr="00E500E0">
        <w:rPr>
          <w:rFonts w:ascii="Arial" w:hAnsi="Arial" w:cs="Arial"/>
          <w:b/>
          <w:bCs/>
          <w:color w:val="000000" w:themeColor="text1"/>
          <w:sz w:val="20"/>
          <w:szCs w:val="20"/>
          <w:u w:val="single"/>
        </w:rPr>
        <w:t>University of Aberdeen Online English and Mathematics</w:t>
      </w:r>
    </w:p>
    <w:p w14:paraId="090E59D7" w14:textId="58A5FEB0" w:rsidR="00EC6688" w:rsidRPr="00E500E0" w:rsidRDefault="00EC6688" w:rsidP="51C43402">
      <w:pPr>
        <w:autoSpaceDE w:val="0"/>
        <w:autoSpaceDN w:val="0"/>
        <w:adjustRightInd w:val="0"/>
        <w:rPr>
          <w:rFonts w:ascii="Arial" w:hAnsi="Arial" w:cs="Arial"/>
          <w:sz w:val="20"/>
          <w:szCs w:val="20"/>
        </w:rPr>
      </w:pPr>
      <w:r w:rsidRPr="00E500E0">
        <w:rPr>
          <w:rFonts w:ascii="Arial" w:hAnsi="Arial" w:cs="Arial"/>
          <w:sz w:val="20"/>
          <w:szCs w:val="20"/>
        </w:rPr>
        <w:t>The Univers</w:t>
      </w:r>
      <w:r w:rsidR="00FA1C43" w:rsidRPr="00E500E0">
        <w:rPr>
          <w:rFonts w:ascii="Arial" w:hAnsi="Arial" w:cs="Arial"/>
          <w:sz w:val="20"/>
          <w:szCs w:val="20"/>
        </w:rPr>
        <w:t>ity of Aberdeen has launched three</w:t>
      </w:r>
      <w:r w:rsidRPr="00E500E0">
        <w:rPr>
          <w:rFonts w:ascii="Arial" w:hAnsi="Arial" w:cs="Arial"/>
          <w:sz w:val="20"/>
          <w:szCs w:val="20"/>
        </w:rPr>
        <w:t xml:space="preserve"> online access courses, one in English </w:t>
      </w:r>
      <w:r w:rsidR="00FA1C43" w:rsidRPr="00E500E0">
        <w:rPr>
          <w:rFonts w:ascii="Arial" w:hAnsi="Arial" w:cs="Arial"/>
          <w:sz w:val="20"/>
          <w:szCs w:val="20"/>
        </w:rPr>
        <w:t>at SCQF Level 6 and two in Mathematics, one at SCQF Level 6 and one at SCQF Level 5.  All three</w:t>
      </w:r>
      <w:r w:rsidRPr="00E500E0">
        <w:rPr>
          <w:rFonts w:ascii="Arial" w:hAnsi="Arial" w:cs="Arial"/>
          <w:sz w:val="20"/>
          <w:szCs w:val="20"/>
        </w:rPr>
        <w:t xml:space="preserve"> are accepted by the University of Aberdee</w:t>
      </w:r>
      <w:r w:rsidR="00A438E0" w:rsidRPr="00E500E0">
        <w:rPr>
          <w:rFonts w:ascii="Arial" w:hAnsi="Arial" w:cs="Arial"/>
          <w:sz w:val="20"/>
          <w:szCs w:val="20"/>
        </w:rPr>
        <w:t>n for entry to teacher education.</w:t>
      </w:r>
    </w:p>
    <w:p w14:paraId="600B156B" w14:textId="77777777" w:rsidR="00EC6688" w:rsidRPr="00B926B5" w:rsidRDefault="00EC6688" w:rsidP="51C43402">
      <w:pPr>
        <w:autoSpaceDE w:val="0"/>
        <w:autoSpaceDN w:val="0"/>
        <w:adjustRightInd w:val="0"/>
        <w:rPr>
          <w:rFonts w:ascii="Arial" w:hAnsi="Arial" w:cs="Arial"/>
          <w:sz w:val="12"/>
          <w:szCs w:val="12"/>
        </w:rPr>
      </w:pPr>
    </w:p>
    <w:p w14:paraId="24418968" w14:textId="77777777" w:rsidR="00EC6688" w:rsidRPr="00E500E0" w:rsidRDefault="00EC6688" w:rsidP="51C43402">
      <w:pPr>
        <w:autoSpaceDE w:val="0"/>
        <w:autoSpaceDN w:val="0"/>
        <w:adjustRightInd w:val="0"/>
        <w:rPr>
          <w:rFonts w:ascii="Arial" w:hAnsi="Arial" w:cs="Arial"/>
          <w:sz w:val="20"/>
          <w:szCs w:val="20"/>
        </w:rPr>
      </w:pPr>
      <w:r w:rsidRPr="00E500E0">
        <w:rPr>
          <w:rFonts w:ascii="Arial" w:hAnsi="Arial" w:cs="Arial"/>
          <w:sz w:val="20"/>
          <w:szCs w:val="20"/>
        </w:rPr>
        <w:t xml:space="preserve">Full information on the Online provision, including costs, can be found at </w:t>
      </w:r>
      <w:hyperlink r:id="rId14">
        <w:r w:rsidR="0078089F" w:rsidRPr="00E500E0">
          <w:rPr>
            <w:rStyle w:val="Hyperlink"/>
            <w:rFonts w:ascii="Arial" w:hAnsi="Arial" w:cs="Arial"/>
            <w:sz w:val="20"/>
            <w:szCs w:val="20"/>
          </w:rPr>
          <w:t>www.abdn.ac.uk/study/online/access-courses.php</w:t>
        </w:r>
      </w:hyperlink>
    </w:p>
    <w:p w14:paraId="014124F7" w14:textId="77777777" w:rsidR="00EC6688" w:rsidRPr="00E500E0" w:rsidRDefault="00EC6688" w:rsidP="51C43402">
      <w:pPr>
        <w:autoSpaceDE w:val="0"/>
        <w:autoSpaceDN w:val="0"/>
        <w:adjustRightInd w:val="0"/>
        <w:rPr>
          <w:rFonts w:ascii="Arial" w:hAnsi="Arial" w:cs="Arial"/>
          <w:sz w:val="20"/>
          <w:szCs w:val="20"/>
        </w:rPr>
      </w:pPr>
    </w:p>
    <w:p w14:paraId="3B33C477" w14:textId="77777777" w:rsidR="001B1724" w:rsidRPr="00E500E0" w:rsidRDefault="001B1724" w:rsidP="51C43402">
      <w:pPr>
        <w:autoSpaceDE w:val="0"/>
        <w:autoSpaceDN w:val="0"/>
        <w:adjustRightInd w:val="0"/>
        <w:rPr>
          <w:rFonts w:ascii="Arial" w:hAnsi="Arial" w:cs="Arial"/>
          <w:b/>
          <w:bCs/>
          <w:sz w:val="20"/>
          <w:szCs w:val="20"/>
          <w:u w:val="single"/>
        </w:rPr>
      </w:pPr>
      <w:r w:rsidRPr="00E500E0">
        <w:rPr>
          <w:rFonts w:ascii="Arial" w:hAnsi="Arial" w:cs="Arial"/>
          <w:b/>
          <w:bCs/>
          <w:sz w:val="20"/>
          <w:szCs w:val="20"/>
          <w:u w:val="single"/>
        </w:rPr>
        <w:t>Previous In</w:t>
      </w:r>
      <w:r w:rsidR="00171B17" w:rsidRPr="00E500E0">
        <w:rPr>
          <w:rFonts w:ascii="Arial" w:hAnsi="Arial" w:cs="Arial"/>
          <w:b/>
          <w:bCs/>
          <w:sz w:val="20"/>
          <w:szCs w:val="20"/>
          <w:u w:val="single"/>
        </w:rPr>
        <w:t>i</w:t>
      </w:r>
      <w:r w:rsidRPr="00E500E0">
        <w:rPr>
          <w:rFonts w:ascii="Arial" w:hAnsi="Arial" w:cs="Arial"/>
          <w:b/>
          <w:bCs/>
          <w:sz w:val="20"/>
          <w:szCs w:val="20"/>
          <w:u w:val="single"/>
        </w:rPr>
        <w:t>tial Teacher Education Study</w:t>
      </w:r>
    </w:p>
    <w:p w14:paraId="4C04CD91" w14:textId="77777777" w:rsidR="00573605" w:rsidRPr="00E500E0" w:rsidRDefault="00C943AD" w:rsidP="51C43402">
      <w:pPr>
        <w:autoSpaceDE w:val="0"/>
        <w:autoSpaceDN w:val="0"/>
        <w:adjustRightInd w:val="0"/>
        <w:rPr>
          <w:rFonts w:ascii="Arial" w:hAnsi="Arial" w:cs="Arial"/>
          <w:sz w:val="20"/>
          <w:szCs w:val="20"/>
        </w:rPr>
      </w:pPr>
      <w:r w:rsidRPr="00E500E0">
        <w:rPr>
          <w:rFonts w:ascii="Arial" w:hAnsi="Arial" w:cs="Arial"/>
          <w:sz w:val="20"/>
          <w:szCs w:val="20"/>
        </w:rPr>
        <w:t>The University of Aberdeen requires that a</w:t>
      </w:r>
      <w:r w:rsidR="001B1724" w:rsidRPr="00E500E0">
        <w:rPr>
          <w:rFonts w:ascii="Arial" w:hAnsi="Arial" w:cs="Arial"/>
          <w:sz w:val="20"/>
          <w:szCs w:val="20"/>
        </w:rPr>
        <w:t xml:space="preserve">pplicants who have </w:t>
      </w:r>
      <w:r w:rsidRPr="00E500E0">
        <w:rPr>
          <w:rFonts w:ascii="Arial" w:hAnsi="Arial" w:cs="Arial"/>
          <w:sz w:val="20"/>
          <w:szCs w:val="20"/>
        </w:rPr>
        <w:t>failed the</w:t>
      </w:r>
      <w:r w:rsidR="009B5568" w:rsidRPr="00E500E0">
        <w:rPr>
          <w:rFonts w:ascii="Arial" w:hAnsi="Arial" w:cs="Arial"/>
          <w:sz w:val="20"/>
          <w:szCs w:val="20"/>
        </w:rPr>
        <w:t xml:space="preserve"> PGDE Programme, or any </w:t>
      </w:r>
      <w:r w:rsidRPr="00E500E0">
        <w:rPr>
          <w:rFonts w:ascii="Arial" w:hAnsi="Arial" w:cs="Arial"/>
          <w:sz w:val="20"/>
          <w:szCs w:val="20"/>
        </w:rPr>
        <w:t xml:space="preserve">programme of Initial Teacher Education at the University of Aberdeen, or elsewhere, or who have withdrawn from a programme whilst making unsatisfactory progress, </w:t>
      </w:r>
      <w:r w:rsidR="009B5568" w:rsidRPr="00E500E0">
        <w:rPr>
          <w:rFonts w:ascii="Arial" w:hAnsi="Arial" w:cs="Arial"/>
          <w:sz w:val="20"/>
          <w:szCs w:val="20"/>
        </w:rPr>
        <w:t xml:space="preserve">must </w:t>
      </w:r>
      <w:r w:rsidRPr="00E500E0">
        <w:rPr>
          <w:rFonts w:ascii="Arial" w:hAnsi="Arial" w:cs="Arial"/>
          <w:sz w:val="20"/>
          <w:szCs w:val="20"/>
        </w:rPr>
        <w:t xml:space="preserve">wait </w:t>
      </w:r>
      <w:r w:rsidRPr="00D8242F">
        <w:rPr>
          <w:rFonts w:ascii="Arial" w:hAnsi="Arial" w:cs="Arial"/>
          <w:b/>
          <w:bCs/>
          <w:sz w:val="20"/>
          <w:szCs w:val="20"/>
        </w:rPr>
        <w:t>3 years</w:t>
      </w:r>
      <w:r w:rsidRPr="00E500E0">
        <w:rPr>
          <w:rFonts w:ascii="Arial" w:hAnsi="Arial" w:cs="Arial"/>
          <w:sz w:val="20"/>
          <w:szCs w:val="20"/>
        </w:rPr>
        <w:t xml:space="preserve"> before </w:t>
      </w:r>
      <w:r w:rsidR="001B1724" w:rsidRPr="00E500E0">
        <w:rPr>
          <w:rFonts w:ascii="Arial" w:hAnsi="Arial" w:cs="Arial"/>
          <w:sz w:val="20"/>
          <w:szCs w:val="20"/>
        </w:rPr>
        <w:t xml:space="preserve">applying for PGDE study at Aberdeen.  </w:t>
      </w:r>
      <w:r w:rsidRPr="00E500E0">
        <w:rPr>
          <w:rFonts w:ascii="Arial" w:hAnsi="Arial" w:cs="Arial"/>
          <w:sz w:val="20"/>
          <w:szCs w:val="20"/>
        </w:rPr>
        <w:t>If reapplying, candidates must provide evidence prior to interview that they have taken action to address previously unsatisfactory performance.</w:t>
      </w:r>
    </w:p>
    <w:p w14:paraId="46843599" w14:textId="77777777" w:rsidR="007B28AF" w:rsidRPr="00E500E0" w:rsidRDefault="007B28AF" w:rsidP="51C43402">
      <w:pPr>
        <w:pStyle w:val="Heading1"/>
        <w:rPr>
          <w:rFonts w:ascii="Arial" w:hAnsi="Arial" w:cs="Arial"/>
        </w:rPr>
      </w:pPr>
      <w:r w:rsidRPr="00E500E0">
        <w:rPr>
          <w:rFonts w:ascii="Arial" w:hAnsi="Arial" w:cs="Arial"/>
        </w:rPr>
        <w:t>Career Prospects</w:t>
      </w:r>
    </w:p>
    <w:p w14:paraId="59091A1A" w14:textId="415DCF17" w:rsidR="007B28AF" w:rsidRPr="00E500E0" w:rsidRDefault="007B28AF" w:rsidP="51C43402">
      <w:pPr>
        <w:autoSpaceDE w:val="0"/>
        <w:autoSpaceDN w:val="0"/>
        <w:adjustRightInd w:val="0"/>
        <w:rPr>
          <w:rFonts w:ascii="Arial" w:hAnsi="Arial" w:cs="Arial"/>
          <w:color w:val="000000"/>
          <w:sz w:val="20"/>
          <w:szCs w:val="20"/>
        </w:rPr>
      </w:pPr>
      <w:r w:rsidRPr="00E500E0">
        <w:rPr>
          <w:rFonts w:ascii="Arial" w:hAnsi="Arial" w:cs="Arial"/>
          <w:color w:val="000000" w:themeColor="text1"/>
          <w:sz w:val="20"/>
          <w:szCs w:val="20"/>
        </w:rPr>
        <w:t>Students who successfully complete the PGDE Programme and choose to opt into the GTCS Induction</w:t>
      </w:r>
      <w:r w:rsidR="00712ACA" w:rsidRPr="00E500E0">
        <w:rPr>
          <w:rFonts w:ascii="Arial" w:hAnsi="Arial" w:cs="Arial"/>
          <w:color w:val="000000" w:themeColor="text1"/>
          <w:sz w:val="20"/>
          <w:szCs w:val="20"/>
        </w:rPr>
        <w:t xml:space="preserve"> </w:t>
      </w:r>
      <w:r w:rsidRPr="00E500E0">
        <w:rPr>
          <w:rFonts w:ascii="Arial" w:hAnsi="Arial" w:cs="Arial"/>
          <w:color w:val="000000" w:themeColor="text1"/>
          <w:sz w:val="20"/>
          <w:szCs w:val="20"/>
        </w:rPr>
        <w:t>Scheme which provides a guaranteed one-year training place to every eligible</w:t>
      </w:r>
      <w:r w:rsidRPr="00B926B5">
        <w:rPr>
          <w:rFonts w:ascii="Arial" w:hAnsi="Arial" w:cs="Arial"/>
          <w:color w:val="0070C0"/>
          <w:sz w:val="20"/>
          <w:szCs w:val="20"/>
        </w:rPr>
        <w:t>**</w:t>
      </w:r>
      <w:r w:rsidRPr="00E500E0">
        <w:rPr>
          <w:rFonts w:ascii="Arial" w:hAnsi="Arial" w:cs="Arial"/>
          <w:color w:val="000000" w:themeColor="text1"/>
          <w:sz w:val="20"/>
          <w:szCs w:val="20"/>
        </w:rPr>
        <w:t xml:space="preserve"> student</w:t>
      </w:r>
      <w:r w:rsidR="009B5568" w:rsidRPr="00E500E0">
        <w:rPr>
          <w:rFonts w:ascii="Arial" w:hAnsi="Arial" w:cs="Arial"/>
          <w:color w:val="000000" w:themeColor="text1"/>
          <w:sz w:val="20"/>
          <w:szCs w:val="20"/>
        </w:rPr>
        <w:t>.  Students</w:t>
      </w:r>
      <w:r w:rsidRPr="00E500E0">
        <w:rPr>
          <w:rFonts w:ascii="Arial" w:hAnsi="Arial" w:cs="Arial"/>
          <w:color w:val="000000" w:themeColor="text1"/>
          <w:sz w:val="20"/>
          <w:szCs w:val="20"/>
        </w:rPr>
        <w:t xml:space="preserve"> graduating with</w:t>
      </w:r>
      <w:r w:rsidR="00712ACA" w:rsidRPr="00E500E0">
        <w:rPr>
          <w:rFonts w:ascii="Arial" w:hAnsi="Arial" w:cs="Arial"/>
          <w:color w:val="000000" w:themeColor="text1"/>
          <w:sz w:val="20"/>
          <w:szCs w:val="20"/>
        </w:rPr>
        <w:t xml:space="preserve"> </w:t>
      </w:r>
      <w:r w:rsidRPr="00E500E0">
        <w:rPr>
          <w:rFonts w:ascii="Arial" w:hAnsi="Arial" w:cs="Arial"/>
          <w:color w:val="000000" w:themeColor="text1"/>
          <w:sz w:val="20"/>
          <w:szCs w:val="20"/>
        </w:rPr>
        <w:t xml:space="preserve">a Teaching Qualification from a Scottish Higher Education Institution are placed in a school </w:t>
      </w:r>
      <w:r w:rsidR="009B5568" w:rsidRPr="00E500E0">
        <w:rPr>
          <w:rFonts w:ascii="Arial" w:hAnsi="Arial" w:cs="Arial"/>
          <w:color w:val="000000" w:themeColor="text1"/>
          <w:sz w:val="20"/>
          <w:szCs w:val="20"/>
        </w:rPr>
        <w:t xml:space="preserve">by the General Teaching Council for Scotland in association with </w:t>
      </w:r>
      <w:r w:rsidRPr="00E500E0">
        <w:rPr>
          <w:rFonts w:ascii="Arial" w:hAnsi="Arial" w:cs="Arial"/>
          <w:color w:val="000000" w:themeColor="text1"/>
          <w:sz w:val="20"/>
          <w:szCs w:val="20"/>
        </w:rPr>
        <w:t>Local</w:t>
      </w:r>
      <w:r w:rsidR="00712ACA" w:rsidRPr="00E500E0">
        <w:rPr>
          <w:rFonts w:ascii="Arial" w:hAnsi="Arial" w:cs="Arial"/>
          <w:color w:val="000000" w:themeColor="text1"/>
          <w:sz w:val="20"/>
          <w:szCs w:val="20"/>
        </w:rPr>
        <w:t xml:space="preserve"> </w:t>
      </w:r>
      <w:r w:rsidRPr="00E500E0">
        <w:rPr>
          <w:rFonts w:ascii="Arial" w:hAnsi="Arial" w:cs="Arial"/>
          <w:color w:val="000000" w:themeColor="text1"/>
          <w:sz w:val="20"/>
          <w:szCs w:val="20"/>
        </w:rPr>
        <w:t xml:space="preserve">Authorities, on a </w:t>
      </w:r>
      <w:r w:rsidR="00CC5290" w:rsidRPr="00E500E0">
        <w:rPr>
          <w:rFonts w:ascii="Arial" w:hAnsi="Arial" w:cs="Arial"/>
          <w:color w:val="000000" w:themeColor="text1"/>
          <w:sz w:val="20"/>
          <w:szCs w:val="20"/>
        </w:rPr>
        <w:t>full-time</w:t>
      </w:r>
      <w:r w:rsidRPr="00E500E0">
        <w:rPr>
          <w:rFonts w:ascii="Arial" w:hAnsi="Arial" w:cs="Arial"/>
          <w:color w:val="000000" w:themeColor="text1"/>
          <w:sz w:val="20"/>
          <w:szCs w:val="20"/>
        </w:rPr>
        <w:t xml:space="preserve"> basis for one year.</w:t>
      </w:r>
      <w:r w:rsidR="00D8242F">
        <w:rPr>
          <w:rFonts w:ascii="Arial" w:hAnsi="Arial" w:cs="Arial"/>
          <w:color w:val="000000" w:themeColor="text1"/>
          <w:sz w:val="20"/>
          <w:szCs w:val="20"/>
        </w:rPr>
        <w:t xml:space="preserve"> </w:t>
      </w:r>
      <w:r w:rsidRPr="00E500E0">
        <w:rPr>
          <w:rFonts w:ascii="Arial" w:hAnsi="Arial" w:cs="Arial"/>
          <w:color w:val="000000" w:themeColor="text1"/>
          <w:sz w:val="20"/>
          <w:szCs w:val="20"/>
        </w:rPr>
        <w:t xml:space="preserve"> During this time, beginner teachers are required to meet the</w:t>
      </w:r>
      <w:r w:rsidR="00712ACA" w:rsidRPr="00E500E0">
        <w:rPr>
          <w:rFonts w:ascii="Arial" w:hAnsi="Arial" w:cs="Arial"/>
          <w:color w:val="000000" w:themeColor="text1"/>
          <w:sz w:val="20"/>
          <w:szCs w:val="20"/>
        </w:rPr>
        <w:t xml:space="preserve"> </w:t>
      </w:r>
      <w:r w:rsidRPr="00E500E0">
        <w:rPr>
          <w:rFonts w:ascii="Arial" w:hAnsi="Arial" w:cs="Arial"/>
          <w:color w:val="000000" w:themeColor="text1"/>
          <w:sz w:val="20"/>
          <w:szCs w:val="20"/>
        </w:rPr>
        <w:t>General Teaching Council for Scotland ‘Standard for Full Registration</w:t>
      </w:r>
      <w:r w:rsidR="00560A27" w:rsidRPr="00E500E0">
        <w:rPr>
          <w:rFonts w:ascii="Arial" w:hAnsi="Arial" w:cs="Arial"/>
          <w:color w:val="000000" w:themeColor="text1"/>
          <w:sz w:val="20"/>
          <w:szCs w:val="20"/>
        </w:rPr>
        <w:t xml:space="preserve">’. </w:t>
      </w:r>
      <w:r w:rsidR="00D8242F">
        <w:rPr>
          <w:rFonts w:ascii="Arial" w:hAnsi="Arial" w:cs="Arial"/>
          <w:color w:val="000000" w:themeColor="text1"/>
          <w:sz w:val="20"/>
          <w:szCs w:val="20"/>
        </w:rPr>
        <w:t xml:space="preserve"> </w:t>
      </w:r>
      <w:r w:rsidRPr="00E500E0">
        <w:rPr>
          <w:rFonts w:ascii="Arial" w:hAnsi="Arial" w:cs="Arial"/>
          <w:color w:val="000000" w:themeColor="text1"/>
          <w:sz w:val="20"/>
          <w:szCs w:val="20"/>
        </w:rPr>
        <w:t>Having attained the status of Full</w:t>
      </w:r>
      <w:r w:rsidR="005E6F74" w:rsidRPr="00E500E0">
        <w:rPr>
          <w:rFonts w:ascii="Arial" w:hAnsi="Arial" w:cs="Arial"/>
          <w:color w:val="000000" w:themeColor="text1"/>
          <w:sz w:val="20"/>
          <w:szCs w:val="20"/>
        </w:rPr>
        <w:t xml:space="preserve"> </w:t>
      </w:r>
      <w:r w:rsidRPr="00E500E0">
        <w:rPr>
          <w:rFonts w:ascii="Arial" w:hAnsi="Arial" w:cs="Arial"/>
          <w:color w:val="000000" w:themeColor="text1"/>
          <w:sz w:val="20"/>
          <w:szCs w:val="20"/>
        </w:rPr>
        <w:t xml:space="preserve">Registration, individuals are then eligible to apply for a permanent teaching post. </w:t>
      </w:r>
      <w:r w:rsidR="00D8242F">
        <w:rPr>
          <w:rFonts w:ascii="Arial" w:hAnsi="Arial" w:cs="Arial"/>
          <w:color w:val="000000" w:themeColor="text1"/>
          <w:sz w:val="20"/>
          <w:szCs w:val="20"/>
        </w:rPr>
        <w:t xml:space="preserve"> </w:t>
      </w:r>
      <w:r w:rsidRPr="00E500E0">
        <w:rPr>
          <w:rFonts w:ascii="Arial" w:hAnsi="Arial" w:cs="Arial"/>
          <w:color w:val="000000" w:themeColor="text1"/>
          <w:sz w:val="20"/>
          <w:szCs w:val="20"/>
        </w:rPr>
        <w:t>Further information can</w:t>
      </w:r>
      <w:r w:rsidR="00712ACA" w:rsidRPr="00E500E0">
        <w:rPr>
          <w:rFonts w:ascii="Arial" w:hAnsi="Arial" w:cs="Arial"/>
          <w:color w:val="000000" w:themeColor="text1"/>
          <w:sz w:val="20"/>
          <w:szCs w:val="20"/>
        </w:rPr>
        <w:t xml:space="preserve"> </w:t>
      </w:r>
      <w:r w:rsidRPr="00E500E0">
        <w:rPr>
          <w:rFonts w:ascii="Arial" w:hAnsi="Arial" w:cs="Arial"/>
          <w:color w:val="000000" w:themeColor="text1"/>
          <w:sz w:val="20"/>
          <w:szCs w:val="20"/>
        </w:rPr>
        <w:t xml:space="preserve">be obtained from </w:t>
      </w:r>
      <w:hyperlink r:id="rId15">
        <w:r w:rsidR="00712ACA" w:rsidRPr="00E500E0">
          <w:rPr>
            <w:rStyle w:val="Hyperlink"/>
            <w:rFonts w:ascii="Arial" w:hAnsi="Arial" w:cs="Arial"/>
            <w:b/>
            <w:bCs/>
            <w:sz w:val="20"/>
            <w:szCs w:val="20"/>
          </w:rPr>
          <w:t>www.gtcs.org.uk</w:t>
        </w:r>
      </w:hyperlink>
      <w:r w:rsidR="00D8242F">
        <w:t>.</w:t>
      </w:r>
    </w:p>
    <w:p w14:paraId="4D3B4A63" w14:textId="77777777" w:rsidR="00712ACA" w:rsidRPr="00B926B5" w:rsidRDefault="00712ACA" w:rsidP="51C43402">
      <w:pPr>
        <w:autoSpaceDE w:val="0"/>
        <w:autoSpaceDN w:val="0"/>
        <w:adjustRightInd w:val="0"/>
        <w:rPr>
          <w:rFonts w:ascii="Arial" w:hAnsi="Arial" w:cs="Arial"/>
          <w:color w:val="000000"/>
          <w:sz w:val="12"/>
          <w:szCs w:val="12"/>
        </w:rPr>
      </w:pPr>
    </w:p>
    <w:p w14:paraId="76A183DD" w14:textId="77777777" w:rsidR="007B28AF" w:rsidRPr="00E500E0" w:rsidRDefault="007B28AF" w:rsidP="51C43402">
      <w:pPr>
        <w:autoSpaceDE w:val="0"/>
        <w:autoSpaceDN w:val="0"/>
        <w:adjustRightInd w:val="0"/>
        <w:rPr>
          <w:rFonts w:ascii="Arial" w:hAnsi="Arial" w:cs="Arial"/>
          <w:color w:val="000000"/>
          <w:sz w:val="20"/>
          <w:szCs w:val="20"/>
        </w:rPr>
      </w:pPr>
      <w:r w:rsidRPr="00E500E0">
        <w:rPr>
          <w:rFonts w:ascii="Arial" w:hAnsi="Arial" w:cs="Arial"/>
          <w:color w:val="000000" w:themeColor="text1"/>
          <w:sz w:val="20"/>
          <w:szCs w:val="20"/>
        </w:rPr>
        <w:t>Information on eligibility criteria and details about the Induction Scheme may be obtained from the</w:t>
      </w:r>
      <w:r w:rsidR="00712ACA" w:rsidRPr="00E500E0">
        <w:rPr>
          <w:rFonts w:ascii="Arial" w:hAnsi="Arial" w:cs="Arial"/>
          <w:color w:val="000000" w:themeColor="text1"/>
          <w:sz w:val="20"/>
          <w:szCs w:val="20"/>
        </w:rPr>
        <w:t xml:space="preserve"> </w:t>
      </w:r>
      <w:r w:rsidRPr="00E500E0">
        <w:rPr>
          <w:rFonts w:ascii="Arial" w:hAnsi="Arial" w:cs="Arial"/>
          <w:color w:val="000000" w:themeColor="text1"/>
          <w:sz w:val="20"/>
          <w:szCs w:val="20"/>
        </w:rPr>
        <w:t>Scottish Executive web site or their information leaflet Teacher Induction Scheme, details of both on the</w:t>
      </w:r>
      <w:r w:rsidR="00712ACA" w:rsidRPr="00E500E0">
        <w:rPr>
          <w:rFonts w:ascii="Arial" w:hAnsi="Arial" w:cs="Arial"/>
          <w:color w:val="000000" w:themeColor="text1"/>
          <w:sz w:val="20"/>
          <w:szCs w:val="20"/>
        </w:rPr>
        <w:t xml:space="preserve"> </w:t>
      </w:r>
      <w:r w:rsidRPr="00E500E0">
        <w:rPr>
          <w:rFonts w:ascii="Arial" w:hAnsi="Arial" w:cs="Arial"/>
          <w:color w:val="000000" w:themeColor="text1"/>
          <w:sz w:val="20"/>
          <w:szCs w:val="20"/>
        </w:rPr>
        <w:t>last page.</w:t>
      </w:r>
    </w:p>
    <w:p w14:paraId="2D4CB590" w14:textId="77777777" w:rsidR="00712ACA" w:rsidRPr="00B926B5" w:rsidRDefault="00712ACA" w:rsidP="51C43402">
      <w:pPr>
        <w:autoSpaceDE w:val="0"/>
        <w:autoSpaceDN w:val="0"/>
        <w:adjustRightInd w:val="0"/>
        <w:rPr>
          <w:rFonts w:ascii="Arial" w:hAnsi="Arial" w:cs="Arial"/>
          <w:color w:val="000000"/>
          <w:sz w:val="12"/>
          <w:szCs w:val="12"/>
        </w:rPr>
      </w:pPr>
    </w:p>
    <w:p w14:paraId="72DE2DF3" w14:textId="612439E7" w:rsidR="007F2F19" w:rsidRPr="00E500E0" w:rsidRDefault="007B28AF" w:rsidP="51C43402">
      <w:pPr>
        <w:autoSpaceDE w:val="0"/>
        <w:autoSpaceDN w:val="0"/>
        <w:adjustRightInd w:val="0"/>
        <w:rPr>
          <w:rFonts w:ascii="Arial" w:hAnsi="Arial" w:cs="Arial"/>
          <w:color w:val="000000"/>
          <w:sz w:val="20"/>
          <w:szCs w:val="20"/>
        </w:rPr>
      </w:pPr>
      <w:r w:rsidRPr="00B926B5">
        <w:rPr>
          <w:rFonts w:ascii="Arial" w:hAnsi="Arial" w:cs="Arial"/>
          <w:color w:val="0070C0"/>
          <w:sz w:val="20"/>
          <w:szCs w:val="20"/>
        </w:rPr>
        <w:t>**</w:t>
      </w:r>
      <w:r w:rsidRPr="00E500E0">
        <w:rPr>
          <w:rFonts w:ascii="Arial" w:hAnsi="Arial" w:cs="Arial"/>
          <w:color w:val="000000" w:themeColor="text1"/>
          <w:sz w:val="20"/>
          <w:szCs w:val="20"/>
        </w:rPr>
        <w:t xml:space="preserve"> Eligibility will normally be restricted to those students graduating from a Scottish Higher Education</w:t>
      </w:r>
      <w:r w:rsidR="00712ACA" w:rsidRPr="00E500E0">
        <w:rPr>
          <w:rFonts w:ascii="Arial" w:hAnsi="Arial" w:cs="Arial"/>
          <w:color w:val="000000" w:themeColor="text1"/>
          <w:sz w:val="20"/>
          <w:szCs w:val="20"/>
        </w:rPr>
        <w:t xml:space="preserve"> </w:t>
      </w:r>
      <w:r w:rsidRPr="00E500E0">
        <w:rPr>
          <w:rFonts w:ascii="Arial" w:hAnsi="Arial" w:cs="Arial"/>
          <w:color w:val="000000" w:themeColor="text1"/>
          <w:sz w:val="20"/>
          <w:szCs w:val="20"/>
        </w:rPr>
        <w:t>Institution</w:t>
      </w:r>
      <w:r w:rsidR="00712ACA" w:rsidRPr="00E500E0">
        <w:rPr>
          <w:rFonts w:ascii="Arial" w:hAnsi="Arial" w:cs="Arial"/>
          <w:color w:val="000000" w:themeColor="text1"/>
          <w:sz w:val="20"/>
          <w:szCs w:val="20"/>
        </w:rPr>
        <w:t xml:space="preserve"> </w:t>
      </w:r>
      <w:r w:rsidRPr="00E500E0">
        <w:rPr>
          <w:rFonts w:ascii="Arial" w:hAnsi="Arial" w:cs="Arial"/>
          <w:color w:val="000000" w:themeColor="text1"/>
          <w:sz w:val="20"/>
          <w:szCs w:val="20"/>
        </w:rPr>
        <w:t>with a Teaching Qualification</w:t>
      </w:r>
      <w:r w:rsidR="00712ACA" w:rsidRPr="00E500E0">
        <w:rPr>
          <w:rFonts w:ascii="Arial" w:hAnsi="Arial" w:cs="Arial"/>
          <w:color w:val="000000" w:themeColor="text1"/>
          <w:sz w:val="20"/>
          <w:szCs w:val="20"/>
        </w:rPr>
        <w:t xml:space="preserve"> </w:t>
      </w:r>
      <w:r w:rsidRPr="00E500E0">
        <w:rPr>
          <w:rFonts w:ascii="Arial" w:hAnsi="Arial" w:cs="Arial"/>
          <w:color w:val="000000" w:themeColor="text1"/>
          <w:sz w:val="20"/>
          <w:szCs w:val="20"/>
        </w:rPr>
        <w:t xml:space="preserve">whose training has been publicly funded. </w:t>
      </w:r>
      <w:r w:rsidR="00D8242F">
        <w:rPr>
          <w:rFonts w:ascii="Arial" w:hAnsi="Arial" w:cs="Arial"/>
          <w:color w:val="000000" w:themeColor="text1"/>
          <w:sz w:val="20"/>
          <w:szCs w:val="20"/>
        </w:rPr>
        <w:t xml:space="preserve"> </w:t>
      </w:r>
      <w:r w:rsidRPr="00E500E0">
        <w:rPr>
          <w:rFonts w:ascii="Arial" w:hAnsi="Arial" w:cs="Arial"/>
          <w:color w:val="000000" w:themeColor="text1"/>
          <w:sz w:val="20"/>
          <w:szCs w:val="20"/>
        </w:rPr>
        <w:t>This includes students</w:t>
      </w:r>
      <w:r w:rsidR="00712ACA" w:rsidRPr="00E500E0">
        <w:rPr>
          <w:rFonts w:ascii="Arial" w:hAnsi="Arial" w:cs="Arial"/>
          <w:color w:val="000000" w:themeColor="text1"/>
          <w:sz w:val="20"/>
          <w:szCs w:val="20"/>
        </w:rPr>
        <w:t xml:space="preserve"> f</w:t>
      </w:r>
      <w:r w:rsidRPr="00E500E0">
        <w:rPr>
          <w:rFonts w:ascii="Arial" w:hAnsi="Arial" w:cs="Arial"/>
          <w:color w:val="000000" w:themeColor="text1"/>
          <w:sz w:val="20"/>
          <w:szCs w:val="20"/>
        </w:rPr>
        <w:t>rom</w:t>
      </w:r>
      <w:r w:rsidR="00712ACA" w:rsidRPr="00E500E0">
        <w:rPr>
          <w:rFonts w:ascii="Arial" w:hAnsi="Arial" w:cs="Arial"/>
          <w:color w:val="000000" w:themeColor="text1"/>
          <w:sz w:val="20"/>
          <w:szCs w:val="20"/>
        </w:rPr>
        <w:t xml:space="preserve"> </w:t>
      </w:r>
      <w:r w:rsidRPr="00E500E0">
        <w:rPr>
          <w:rFonts w:ascii="Arial" w:hAnsi="Arial" w:cs="Arial"/>
          <w:color w:val="000000" w:themeColor="text1"/>
          <w:sz w:val="20"/>
          <w:szCs w:val="20"/>
        </w:rPr>
        <w:t>other parts of the UK and other parts of the EU provided they have been assessed as eligible for Home</w:t>
      </w:r>
      <w:r w:rsidR="00712ACA" w:rsidRPr="00E500E0">
        <w:rPr>
          <w:rFonts w:ascii="Arial" w:hAnsi="Arial" w:cs="Arial"/>
          <w:color w:val="000000" w:themeColor="text1"/>
          <w:sz w:val="20"/>
          <w:szCs w:val="20"/>
        </w:rPr>
        <w:t xml:space="preserve"> </w:t>
      </w:r>
      <w:r w:rsidRPr="00E500E0">
        <w:rPr>
          <w:rFonts w:ascii="Arial" w:hAnsi="Arial" w:cs="Arial"/>
          <w:color w:val="000000" w:themeColor="text1"/>
          <w:sz w:val="20"/>
          <w:szCs w:val="20"/>
        </w:rPr>
        <w:t xml:space="preserve">Fees. </w:t>
      </w:r>
      <w:r w:rsidR="00D8242F">
        <w:rPr>
          <w:rFonts w:ascii="Arial" w:hAnsi="Arial" w:cs="Arial"/>
          <w:color w:val="000000" w:themeColor="text1"/>
          <w:sz w:val="20"/>
          <w:szCs w:val="20"/>
        </w:rPr>
        <w:t xml:space="preserve"> </w:t>
      </w:r>
      <w:r w:rsidRPr="00E500E0">
        <w:rPr>
          <w:rFonts w:ascii="Arial" w:hAnsi="Arial" w:cs="Arial"/>
          <w:color w:val="000000" w:themeColor="text1"/>
          <w:sz w:val="20"/>
          <w:szCs w:val="20"/>
        </w:rPr>
        <w:t>This is regardless of how these fees are funded i.e. through SAAS, Local Education Authority, Self-Funded, Northern Ireland</w:t>
      </w:r>
      <w:r w:rsidR="00712ACA" w:rsidRPr="00E500E0">
        <w:rPr>
          <w:rFonts w:ascii="Arial" w:hAnsi="Arial" w:cs="Arial"/>
          <w:color w:val="000000" w:themeColor="text1"/>
          <w:sz w:val="20"/>
          <w:szCs w:val="20"/>
        </w:rPr>
        <w:t xml:space="preserve"> </w:t>
      </w:r>
      <w:r w:rsidRPr="00E500E0">
        <w:rPr>
          <w:rFonts w:ascii="Arial" w:hAnsi="Arial" w:cs="Arial"/>
          <w:color w:val="000000" w:themeColor="text1"/>
          <w:sz w:val="20"/>
          <w:szCs w:val="20"/>
        </w:rPr>
        <w:t xml:space="preserve">Education and Library Boards and so on. </w:t>
      </w:r>
      <w:smartTag w:uri="urn:schemas-microsoft-com:office:smarttags" w:element="country-region"/>
      <w:smartTag w:uri="urn:schemas-microsoft-com:office:smarttags" w:element="place"/>
    </w:p>
    <w:p w14:paraId="5095BEE9" w14:textId="77777777" w:rsidR="007F2F19" w:rsidRPr="00B926B5" w:rsidRDefault="007F2F19" w:rsidP="51C43402">
      <w:pPr>
        <w:autoSpaceDE w:val="0"/>
        <w:autoSpaceDN w:val="0"/>
        <w:adjustRightInd w:val="0"/>
        <w:rPr>
          <w:rFonts w:ascii="Arial" w:hAnsi="Arial" w:cs="Arial"/>
          <w:color w:val="000000"/>
          <w:sz w:val="12"/>
          <w:szCs w:val="12"/>
        </w:rPr>
      </w:pPr>
    </w:p>
    <w:p w14:paraId="1BC9BF66" w14:textId="77777777" w:rsidR="00B66C04" w:rsidRPr="00B926B5" w:rsidRDefault="007B28AF" w:rsidP="51C43402">
      <w:pPr>
        <w:autoSpaceDE w:val="0"/>
        <w:autoSpaceDN w:val="0"/>
        <w:adjustRightInd w:val="0"/>
        <w:rPr>
          <w:rFonts w:ascii="Arial" w:hAnsi="Arial" w:cs="Arial"/>
          <w:b/>
          <w:bCs/>
          <w:color w:val="820000"/>
          <w:sz w:val="20"/>
          <w:szCs w:val="20"/>
        </w:rPr>
      </w:pPr>
      <w:r w:rsidRPr="00B926B5">
        <w:rPr>
          <w:rFonts w:ascii="Arial" w:hAnsi="Arial" w:cs="Arial"/>
          <w:b/>
          <w:bCs/>
          <w:color w:val="820000"/>
          <w:sz w:val="20"/>
          <w:szCs w:val="20"/>
        </w:rPr>
        <w:t>Students who pay overseas or full fees</w:t>
      </w:r>
      <w:r w:rsidR="00712ACA" w:rsidRPr="00B926B5">
        <w:rPr>
          <w:rFonts w:ascii="Arial" w:hAnsi="Arial" w:cs="Arial"/>
          <w:b/>
          <w:bCs/>
          <w:color w:val="820000"/>
          <w:sz w:val="20"/>
          <w:szCs w:val="20"/>
        </w:rPr>
        <w:t xml:space="preserve"> </w:t>
      </w:r>
      <w:r w:rsidRPr="00B926B5">
        <w:rPr>
          <w:rFonts w:ascii="Arial" w:hAnsi="Arial" w:cs="Arial"/>
          <w:b/>
          <w:bCs/>
          <w:color w:val="820000"/>
          <w:sz w:val="20"/>
          <w:szCs w:val="20"/>
        </w:rPr>
        <w:t xml:space="preserve">are not in publicly funded places and are therefore not eligible to join the </w:t>
      </w:r>
      <w:r w:rsidR="008472E3" w:rsidRPr="00B926B5">
        <w:rPr>
          <w:rFonts w:ascii="Arial" w:hAnsi="Arial" w:cs="Arial"/>
          <w:b/>
          <w:bCs/>
          <w:color w:val="820000"/>
          <w:sz w:val="20"/>
          <w:szCs w:val="20"/>
        </w:rPr>
        <w:t xml:space="preserve">Teacher Induction </w:t>
      </w:r>
      <w:r w:rsidRPr="00B926B5">
        <w:rPr>
          <w:rFonts w:ascii="Arial" w:hAnsi="Arial" w:cs="Arial"/>
          <w:b/>
          <w:bCs/>
          <w:color w:val="820000"/>
          <w:sz w:val="20"/>
          <w:szCs w:val="20"/>
        </w:rPr>
        <w:t>Scheme</w:t>
      </w:r>
      <w:r w:rsidR="007F2F19" w:rsidRPr="00B926B5">
        <w:rPr>
          <w:rFonts w:ascii="Arial" w:hAnsi="Arial" w:cs="Arial"/>
          <w:b/>
          <w:bCs/>
          <w:color w:val="820000"/>
          <w:sz w:val="20"/>
          <w:szCs w:val="20"/>
        </w:rPr>
        <w:t>.  An Induction Year post will therefore not be allocated.</w:t>
      </w:r>
    </w:p>
    <w:p w14:paraId="25C05BDC" w14:textId="77777777" w:rsidR="007B28AF" w:rsidRPr="00E500E0" w:rsidRDefault="007B28AF" w:rsidP="51C43402">
      <w:pPr>
        <w:pStyle w:val="Heading1"/>
        <w:rPr>
          <w:rFonts w:ascii="Arial" w:hAnsi="Arial" w:cs="Arial"/>
          <w:color w:val="000000"/>
        </w:rPr>
      </w:pPr>
      <w:r w:rsidRPr="00E500E0">
        <w:rPr>
          <w:rFonts w:ascii="Arial" w:hAnsi="Arial" w:cs="Arial"/>
          <w:color w:val="000000" w:themeColor="text1"/>
        </w:rPr>
        <w:t>How to Apply</w:t>
      </w:r>
      <w:r w:rsidR="002B4D9F" w:rsidRPr="00E500E0">
        <w:rPr>
          <w:rFonts w:ascii="Arial" w:hAnsi="Arial" w:cs="Arial"/>
          <w:color w:val="000000" w:themeColor="text1"/>
        </w:rPr>
        <w:t xml:space="preserve"> </w:t>
      </w:r>
      <w:r w:rsidR="002B4D9F" w:rsidRPr="00E500E0">
        <w:rPr>
          <w:rFonts w:ascii="Arial" w:hAnsi="Arial" w:cs="Arial"/>
        </w:rPr>
        <w:t>to the Full-time Programme</w:t>
      </w:r>
    </w:p>
    <w:p w14:paraId="5F90DC6A" w14:textId="2DA50BFF" w:rsidR="00C64415" w:rsidRPr="00E500E0" w:rsidRDefault="00BB7E3F" w:rsidP="51C43402">
      <w:pPr>
        <w:autoSpaceDE w:val="0"/>
        <w:autoSpaceDN w:val="0"/>
        <w:adjustRightInd w:val="0"/>
        <w:rPr>
          <w:rFonts w:ascii="Arial" w:hAnsi="Arial" w:cs="Arial"/>
          <w:color w:val="000000"/>
          <w:sz w:val="20"/>
          <w:szCs w:val="20"/>
        </w:rPr>
      </w:pPr>
      <w:r w:rsidRPr="00E500E0">
        <w:rPr>
          <w:rFonts w:ascii="Arial" w:hAnsi="Arial" w:cs="Arial"/>
          <w:color w:val="000000" w:themeColor="text1"/>
          <w:sz w:val="20"/>
          <w:szCs w:val="20"/>
        </w:rPr>
        <w:t>For entry in August 20</w:t>
      </w:r>
      <w:r w:rsidR="004721B6" w:rsidRPr="00E500E0">
        <w:rPr>
          <w:rFonts w:ascii="Arial" w:hAnsi="Arial" w:cs="Arial"/>
          <w:color w:val="000000" w:themeColor="text1"/>
          <w:sz w:val="20"/>
          <w:szCs w:val="20"/>
        </w:rPr>
        <w:t>2</w:t>
      </w:r>
      <w:r w:rsidR="00B926B5">
        <w:rPr>
          <w:rFonts w:ascii="Arial" w:hAnsi="Arial" w:cs="Arial"/>
          <w:color w:val="000000" w:themeColor="text1"/>
          <w:sz w:val="20"/>
          <w:szCs w:val="20"/>
        </w:rPr>
        <w:t>7</w:t>
      </w:r>
      <w:r w:rsidR="00F61FD2" w:rsidRPr="00E500E0">
        <w:rPr>
          <w:rFonts w:ascii="Arial" w:hAnsi="Arial" w:cs="Arial"/>
          <w:color w:val="000000" w:themeColor="text1"/>
          <w:sz w:val="20"/>
          <w:szCs w:val="20"/>
        </w:rPr>
        <w:t>, y</w:t>
      </w:r>
      <w:r w:rsidR="007B28AF" w:rsidRPr="00E500E0">
        <w:rPr>
          <w:rFonts w:ascii="Arial" w:hAnsi="Arial" w:cs="Arial"/>
          <w:color w:val="000000" w:themeColor="text1"/>
          <w:sz w:val="20"/>
          <w:szCs w:val="20"/>
        </w:rPr>
        <w:t xml:space="preserve">ou apply online through </w:t>
      </w:r>
      <w:r w:rsidR="00403492" w:rsidRPr="00E500E0">
        <w:rPr>
          <w:rFonts w:ascii="Arial" w:hAnsi="Arial" w:cs="Arial"/>
          <w:color w:val="000000" w:themeColor="text1"/>
          <w:sz w:val="20"/>
          <w:szCs w:val="20"/>
        </w:rPr>
        <w:t xml:space="preserve">UCAS </w:t>
      </w:r>
      <w:r w:rsidRPr="00E500E0">
        <w:rPr>
          <w:rFonts w:ascii="Arial" w:hAnsi="Arial" w:cs="Arial"/>
          <w:color w:val="000000" w:themeColor="text1"/>
          <w:sz w:val="20"/>
          <w:szCs w:val="20"/>
        </w:rPr>
        <w:t>(</w:t>
      </w:r>
      <w:hyperlink r:id="rId16" w:history="1">
        <w:r w:rsidR="00BB6BE3" w:rsidRPr="00E500E0">
          <w:rPr>
            <w:rStyle w:val="Hyperlink"/>
            <w:rFonts w:ascii="Arial" w:hAnsi="Arial" w:cs="Arial"/>
            <w:sz w:val="20"/>
            <w:szCs w:val="20"/>
          </w:rPr>
          <w:t>www.ucas.com</w:t>
        </w:r>
      </w:hyperlink>
      <w:r w:rsidR="00CC5290" w:rsidRPr="00E500E0">
        <w:rPr>
          <w:rFonts w:ascii="Arial" w:hAnsi="Arial" w:cs="Arial"/>
          <w:color w:val="000000" w:themeColor="text1"/>
          <w:sz w:val="20"/>
          <w:szCs w:val="20"/>
        </w:rPr>
        <w:t>).</w:t>
      </w:r>
      <w:r w:rsidR="00BB6BE3" w:rsidRPr="00E500E0">
        <w:rPr>
          <w:rFonts w:ascii="Arial" w:hAnsi="Arial" w:cs="Arial"/>
          <w:color w:val="000000" w:themeColor="text1"/>
          <w:sz w:val="20"/>
          <w:szCs w:val="20"/>
        </w:rPr>
        <w:t xml:space="preserve"> </w:t>
      </w:r>
      <w:r w:rsidR="000A1A05" w:rsidRPr="00E500E0">
        <w:rPr>
          <w:rFonts w:ascii="Arial" w:hAnsi="Arial" w:cs="Arial"/>
          <w:color w:val="000000" w:themeColor="text1"/>
          <w:sz w:val="20"/>
          <w:szCs w:val="20"/>
        </w:rPr>
        <w:t>Telephone: 03</w:t>
      </w:r>
      <w:r w:rsidRPr="00E500E0">
        <w:rPr>
          <w:rFonts w:ascii="Arial" w:hAnsi="Arial" w:cs="Arial"/>
          <w:color w:val="000000" w:themeColor="text1"/>
          <w:sz w:val="20"/>
          <w:szCs w:val="20"/>
        </w:rPr>
        <w:t>71 468</w:t>
      </w:r>
      <w:r w:rsidR="000A1A05" w:rsidRPr="00E500E0">
        <w:rPr>
          <w:rFonts w:ascii="Arial" w:hAnsi="Arial" w:cs="Arial"/>
          <w:color w:val="000000" w:themeColor="text1"/>
          <w:sz w:val="20"/>
          <w:szCs w:val="20"/>
        </w:rPr>
        <w:t>0468.</w:t>
      </w:r>
      <w:r w:rsidR="00C64415" w:rsidRPr="00E500E0">
        <w:rPr>
          <w:rFonts w:ascii="Arial" w:hAnsi="Arial" w:cs="Arial"/>
          <w:color w:val="000000" w:themeColor="text1"/>
          <w:sz w:val="20"/>
          <w:szCs w:val="20"/>
        </w:rPr>
        <w:t xml:space="preserve">  </w:t>
      </w:r>
    </w:p>
    <w:p w14:paraId="5364B203" w14:textId="77777777" w:rsidR="00C64415" w:rsidRPr="00B926B5" w:rsidRDefault="00C64415" w:rsidP="51C43402">
      <w:pPr>
        <w:autoSpaceDE w:val="0"/>
        <w:autoSpaceDN w:val="0"/>
        <w:adjustRightInd w:val="0"/>
        <w:rPr>
          <w:rFonts w:ascii="Arial" w:hAnsi="Arial" w:cs="Arial"/>
          <w:color w:val="000000"/>
          <w:sz w:val="12"/>
          <w:szCs w:val="12"/>
        </w:rPr>
      </w:pPr>
    </w:p>
    <w:p w14:paraId="590DFF52" w14:textId="17D86881" w:rsidR="00C64415" w:rsidRPr="00E500E0" w:rsidRDefault="00C64415" w:rsidP="51C43402">
      <w:pPr>
        <w:autoSpaceDE w:val="0"/>
        <w:autoSpaceDN w:val="0"/>
        <w:adjustRightInd w:val="0"/>
        <w:rPr>
          <w:rFonts w:ascii="Arial" w:hAnsi="Arial" w:cs="Arial"/>
          <w:sz w:val="20"/>
          <w:szCs w:val="20"/>
        </w:rPr>
      </w:pPr>
      <w:r w:rsidRPr="00E500E0">
        <w:rPr>
          <w:rFonts w:ascii="Arial" w:hAnsi="Arial" w:cs="Arial"/>
          <w:color w:val="000000" w:themeColor="text1"/>
          <w:sz w:val="20"/>
          <w:szCs w:val="20"/>
        </w:rPr>
        <w:t xml:space="preserve">You must select the </w:t>
      </w:r>
      <w:r w:rsidRPr="00E500E0">
        <w:rPr>
          <w:rFonts w:ascii="Arial" w:hAnsi="Arial" w:cs="Arial"/>
          <w:b/>
          <w:bCs/>
          <w:color w:val="000000" w:themeColor="text1"/>
          <w:sz w:val="20"/>
          <w:szCs w:val="20"/>
        </w:rPr>
        <w:t>UCAS Undergraduate route</w:t>
      </w:r>
      <w:r w:rsidRPr="00E500E0">
        <w:rPr>
          <w:rFonts w:ascii="Arial" w:hAnsi="Arial" w:cs="Arial"/>
          <w:color w:val="000000" w:themeColor="text1"/>
          <w:sz w:val="20"/>
          <w:szCs w:val="20"/>
        </w:rPr>
        <w:t xml:space="preserve">.  </w:t>
      </w:r>
      <w:r w:rsidRPr="00E500E0">
        <w:rPr>
          <w:rFonts w:ascii="Arial" w:hAnsi="Arial" w:cs="Arial"/>
          <w:b/>
          <w:bCs/>
          <w:sz w:val="20"/>
          <w:szCs w:val="20"/>
          <w:u w:val="single"/>
        </w:rPr>
        <w:t xml:space="preserve">Please do not apply via UCAS Teacher Training to any Scottish institution offering the </w:t>
      </w:r>
      <w:r w:rsidR="00CC5290" w:rsidRPr="00E500E0">
        <w:rPr>
          <w:rFonts w:ascii="Arial" w:hAnsi="Arial" w:cs="Arial"/>
          <w:b/>
          <w:bCs/>
          <w:sz w:val="20"/>
          <w:szCs w:val="20"/>
          <w:u w:val="single"/>
        </w:rPr>
        <w:t>one-year</w:t>
      </w:r>
      <w:r w:rsidRPr="00E500E0">
        <w:rPr>
          <w:rFonts w:ascii="Arial" w:hAnsi="Arial" w:cs="Arial"/>
          <w:b/>
          <w:bCs/>
          <w:sz w:val="20"/>
          <w:szCs w:val="20"/>
          <w:u w:val="single"/>
        </w:rPr>
        <w:t xml:space="preserve"> graduate teaching programme.</w:t>
      </w:r>
    </w:p>
    <w:p w14:paraId="0908CBA7" w14:textId="77777777" w:rsidR="00BB7E3F" w:rsidRPr="00B926B5" w:rsidRDefault="00BB7E3F" w:rsidP="51C43402">
      <w:pPr>
        <w:autoSpaceDE w:val="0"/>
        <w:autoSpaceDN w:val="0"/>
        <w:adjustRightInd w:val="0"/>
        <w:rPr>
          <w:rFonts w:ascii="Arial" w:hAnsi="Arial" w:cs="Arial"/>
          <w:sz w:val="12"/>
          <w:szCs w:val="12"/>
        </w:rPr>
      </w:pPr>
    </w:p>
    <w:p w14:paraId="3179777F" w14:textId="5C3EED17" w:rsidR="00DF6671" w:rsidRPr="00B926B5" w:rsidRDefault="00EA1CB2" w:rsidP="51C43402">
      <w:pPr>
        <w:autoSpaceDE w:val="0"/>
        <w:autoSpaceDN w:val="0"/>
        <w:adjustRightInd w:val="0"/>
        <w:rPr>
          <w:rFonts w:ascii="Arial" w:hAnsi="Arial" w:cs="Arial"/>
          <w:b/>
          <w:bCs/>
          <w:color w:val="820000"/>
          <w:sz w:val="20"/>
          <w:szCs w:val="20"/>
        </w:rPr>
      </w:pPr>
      <w:r w:rsidRPr="00B926B5">
        <w:rPr>
          <w:rFonts w:ascii="Arial" w:hAnsi="Arial" w:cs="Arial"/>
          <w:b/>
          <w:bCs/>
          <w:color w:val="820000"/>
          <w:sz w:val="20"/>
          <w:szCs w:val="20"/>
        </w:rPr>
        <w:t xml:space="preserve">Applicants are </w:t>
      </w:r>
      <w:r w:rsidR="006E0854" w:rsidRPr="00B926B5">
        <w:rPr>
          <w:rFonts w:ascii="Arial" w:hAnsi="Arial" w:cs="Arial"/>
          <w:b/>
          <w:bCs/>
          <w:color w:val="820000"/>
          <w:sz w:val="20"/>
          <w:szCs w:val="20"/>
        </w:rPr>
        <w:t xml:space="preserve">required and </w:t>
      </w:r>
      <w:r w:rsidRPr="00B926B5">
        <w:rPr>
          <w:rFonts w:ascii="Arial" w:hAnsi="Arial" w:cs="Arial"/>
          <w:b/>
          <w:bCs/>
          <w:color w:val="820000"/>
          <w:sz w:val="20"/>
          <w:szCs w:val="20"/>
        </w:rPr>
        <w:t xml:space="preserve">expected to detail </w:t>
      </w:r>
      <w:r w:rsidRPr="00B926B5">
        <w:rPr>
          <w:rFonts w:ascii="Arial" w:hAnsi="Arial" w:cs="Arial"/>
          <w:b/>
          <w:bCs/>
          <w:i/>
          <w:iCs/>
          <w:color w:val="820000"/>
          <w:sz w:val="20"/>
          <w:szCs w:val="20"/>
        </w:rPr>
        <w:t>full</w:t>
      </w:r>
      <w:r w:rsidRPr="00B926B5">
        <w:rPr>
          <w:rFonts w:ascii="Arial" w:hAnsi="Arial" w:cs="Arial"/>
          <w:b/>
          <w:bCs/>
          <w:color w:val="820000"/>
          <w:sz w:val="20"/>
          <w:szCs w:val="20"/>
        </w:rPr>
        <w:t xml:space="preserve"> academic history.  </w:t>
      </w:r>
      <w:r w:rsidR="00DF6671" w:rsidRPr="00B926B5">
        <w:rPr>
          <w:rFonts w:ascii="Arial" w:hAnsi="Arial" w:cs="Arial"/>
          <w:b/>
          <w:bCs/>
          <w:color w:val="820000"/>
          <w:sz w:val="20"/>
          <w:szCs w:val="20"/>
        </w:rPr>
        <w:t xml:space="preserve">This is essential for the reasons listed 1 to 5 on the previous page. </w:t>
      </w:r>
    </w:p>
    <w:p w14:paraId="1BEA14F6" w14:textId="77777777" w:rsidR="00DF6671" w:rsidRPr="00B926B5" w:rsidRDefault="00DF6671" w:rsidP="51C43402">
      <w:pPr>
        <w:autoSpaceDE w:val="0"/>
        <w:autoSpaceDN w:val="0"/>
        <w:adjustRightInd w:val="0"/>
        <w:rPr>
          <w:rFonts w:ascii="Arial" w:hAnsi="Arial" w:cs="Arial"/>
          <w:sz w:val="12"/>
          <w:szCs w:val="12"/>
        </w:rPr>
      </w:pPr>
    </w:p>
    <w:p w14:paraId="355A384A" w14:textId="0EF885AE" w:rsidR="00B926B5" w:rsidRDefault="0057499F" w:rsidP="00B926B5">
      <w:pPr>
        <w:autoSpaceDE w:val="0"/>
        <w:autoSpaceDN w:val="0"/>
        <w:adjustRightInd w:val="0"/>
        <w:rPr>
          <w:rFonts w:ascii="Arial" w:hAnsi="Arial" w:cs="Arial"/>
          <w:sz w:val="20"/>
          <w:szCs w:val="20"/>
        </w:rPr>
      </w:pPr>
      <w:r w:rsidRPr="00E500E0">
        <w:rPr>
          <w:rFonts w:ascii="Arial" w:hAnsi="Arial" w:cs="Arial"/>
          <w:sz w:val="20"/>
          <w:szCs w:val="20"/>
        </w:rPr>
        <w:t xml:space="preserve">Applications to Aberdeen, received from </w:t>
      </w:r>
      <w:r w:rsidR="00CC5290" w:rsidRPr="00E500E0">
        <w:rPr>
          <w:rFonts w:ascii="Arial" w:hAnsi="Arial" w:cs="Arial"/>
          <w:sz w:val="20"/>
          <w:szCs w:val="20"/>
        </w:rPr>
        <w:t xml:space="preserve">UCAS, </w:t>
      </w:r>
      <w:bookmarkStart w:id="3" w:name="_Hlk146971018"/>
      <w:r w:rsidR="00CC5290" w:rsidRPr="00E500E0">
        <w:rPr>
          <w:rFonts w:ascii="Arial" w:hAnsi="Arial" w:cs="Arial"/>
          <w:sz w:val="20"/>
          <w:szCs w:val="20"/>
        </w:rPr>
        <w:t>will</w:t>
      </w:r>
      <w:r w:rsidRPr="00E500E0">
        <w:rPr>
          <w:rFonts w:ascii="Arial" w:hAnsi="Arial" w:cs="Arial"/>
          <w:sz w:val="20"/>
          <w:szCs w:val="20"/>
        </w:rPr>
        <w:t xml:space="preserve"> be acknowledged </w:t>
      </w:r>
      <w:r w:rsidR="00EF444E" w:rsidRPr="00E500E0">
        <w:rPr>
          <w:rFonts w:ascii="Arial" w:hAnsi="Arial" w:cs="Arial"/>
          <w:sz w:val="20"/>
          <w:szCs w:val="20"/>
        </w:rPr>
        <w:t xml:space="preserve">by the University of Aberdeen </w:t>
      </w:r>
      <w:r w:rsidRPr="00E500E0">
        <w:rPr>
          <w:rFonts w:ascii="Arial" w:hAnsi="Arial" w:cs="Arial"/>
          <w:sz w:val="20"/>
          <w:szCs w:val="20"/>
        </w:rPr>
        <w:t>by email.</w:t>
      </w:r>
      <w:bookmarkEnd w:id="3"/>
      <w:r w:rsidR="00B926B5">
        <w:rPr>
          <w:rFonts w:ascii="Arial" w:hAnsi="Arial" w:cs="Arial"/>
          <w:sz w:val="20"/>
          <w:szCs w:val="20"/>
        </w:rPr>
        <w:br w:type="page"/>
      </w:r>
    </w:p>
    <w:p w14:paraId="018B96F1" w14:textId="0AF12161" w:rsidR="00EA1CB2" w:rsidRPr="00E500E0" w:rsidRDefault="00EA1CB2" w:rsidP="51C43402">
      <w:pPr>
        <w:autoSpaceDE w:val="0"/>
        <w:autoSpaceDN w:val="0"/>
        <w:adjustRightInd w:val="0"/>
        <w:rPr>
          <w:rFonts w:ascii="Arial" w:hAnsi="Arial" w:cs="Arial"/>
          <w:sz w:val="20"/>
          <w:szCs w:val="20"/>
        </w:rPr>
      </w:pPr>
      <w:r w:rsidRPr="00E500E0">
        <w:rPr>
          <w:rFonts w:ascii="Arial" w:hAnsi="Arial" w:cs="Arial"/>
          <w:sz w:val="20"/>
          <w:szCs w:val="20"/>
        </w:rPr>
        <w:lastRenderedPageBreak/>
        <w:t xml:space="preserve">The information declared </w:t>
      </w:r>
      <w:r w:rsidR="00B926B5">
        <w:rPr>
          <w:rFonts w:ascii="Arial" w:hAnsi="Arial" w:cs="Arial"/>
          <w:sz w:val="20"/>
          <w:szCs w:val="20"/>
        </w:rPr>
        <w:t>on</w:t>
      </w:r>
      <w:r w:rsidRPr="00E500E0">
        <w:rPr>
          <w:rFonts w:ascii="Arial" w:hAnsi="Arial" w:cs="Arial"/>
          <w:sz w:val="20"/>
          <w:szCs w:val="20"/>
        </w:rPr>
        <w:t xml:space="preserve"> UCAS will be used by the University of Aberdeen to determine </w:t>
      </w:r>
      <w:proofErr w:type="gramStart"/>
      <w:r w:rsidRPr="00E500E0">
        <w:rPr>
          <w:rFonts w:ascii="Arial" w:hAnsi="Arial" w:cs="Arial"/>
          <w:sz w:val="20"/>
          <w:szCs w:val="20"/>
        </w:rPr>
        <w:t>whether or not</w:t>
      </w:r>
      <w:proofErr w:type="gramEnd"/>
      <w:r w:rsidRPr="00E500E0">
        <w:rPr>
          <w:rFonts w:ascii="Arial" w:hAnsi="Arial" w:cs="Arial"/>
          <w:sz w:val="20"/>
          <w:szCs w:val="20"/>
        </w:rPr>
        <w:t xml:space="preserve"> applicants </w:t>
      </w:r>
      <w:proofErr w:type="gramStart"/>
      <w:r w:rsidRPr="00E500E0">
        <w:rPr>
          <w:rFonts w:ascii="Arial" w:hAnsi="Arial" w:cs="Arial"/>
          <w:sz w:val="20"/>
          <w:szCs w:val="20"/>
        </w:rPr>
        <w:t>meet, or</w:t>
      </w:r>
      <w:proofErr w:type="gramEnd"/>
      <w:r w:rsidRPr="00E500E0">
        <w:rPr>
          <w:rFonts w:ascii="Arial" w:hAnsi="Arial" w:cs="Arial"/>
          <w:sz w:val="20"/>
          <w:szCs w:val="20"/>
        </w:rPr>
        <w:t xml:space="preserve"> will meet the entry requirements</w:t>
      </w:r>
      <w:r w:rsidR="006E0854" w:rsidRPr="00E500E0">
        <w:rPr>
          <w:rFonts w:ascii="Arial" w:hAnsi="Arial" w:cs="Arial"/>
          <w:sz w:val="20"/>
          <w:szCs w:val="20"/>
        </w:rPr>
        <w:t xml:space="preserve">. </w:t>
      </w:r>
      <w:r w:rsidR="00B926B5">
        <w:rPr>
          <w:rFonts w:ascii="Arial" w:hAnsi="Arial" w:cs="Arial"/>
          <w:sz w:val="20"/>
          <w:szCs w:val="20"/>
        </w:rPr>
        <w:t xml:space="preserve"> </w:t>
      </w:r>
      <w:r w:rsidR="006E0854" w:rsidRPr="00E500E0">
        <w:rPr>
          <w:rFonts w:ascii="Arial" w:hAnsi="Arial" w:cs="Arial"/>
          <w:sz w:val="20"/>
          <w:szCs w:val="20"/>
        </w:rPr>
        <w:t xml:space="preserve">Applications with incomplete qualification information or applications that do not demonstrate ability to meet the </w:t>
      </w:r>
      <w:r w:rsidR="007D43BB" w:rsidRPr="00E500E0">
        <w:rPr>
          <w:rFonts w:ascii="Arial" w:hAnsi="Arial" w:cs="Arial"/>
          <w:sz w:val="20"/>
          <w:szCs w:val="20"/>
        </w:rPr>
        <w:t xml:space="preserve">entry requirements </w:t>
      </w:r>
      <w:proofErr w:type="gramStart"/>
      <w:r w:rsidR="00DF6671" w:rsidRPr="00E500E0">
        <w:rPr>
          <w:rFonts w:ascii="Arial" w:hAnsi="Arial" w:cs="Arial"/>
          <w:sz w:val="20"/>
          <w:szCs w:val="20"/>
        </w:rPr>
        <w:t>with regard to</w:t>
      </w:r>
      <w:proofErr w:type="gramEnd"/>
      <w:r w:rsidR="00DF6671" w:rsidRPr="00E500E0">
        <w:rPr>
          <w:rFonts w:ascii="Arial" w:hAnsi="Arial" w:cs="Arial"/>
          <w:sz w:val="20"/>
          <w:szCs w:val="20"/>
        </w:rPr>
        <w:t xml:space="preserve"> 1 to 5 on the previous page, </w:t>
      </w:r>
      <w:r w:rsidR="006E0854" w:rsidRPr="00E500E0">
        <w:rPr>
          <w:rFonts w:ascii="Arial" w:hAnsi="Arial" w:cs="Arial"/>
          <w:sz w:val="20"/>
          <w:szCs w:val="20"/>
        </w:rPr>
        <w:t xml:space="preserve">will be rejected. </w:t>
      </w:r>
    </w:p>
    <w:p w14:paraId="681B48BD" w14:textId="77777777" w:rsidR="009B5568" w:rsidRPr="00B926B5" w:rsidRDefault="009B5568" w:rsidP="51C43402">
      <w:pPr>
        <w:autoSpaceDE w:val="0"/>
        <w:autoSpaceDN w:val="0"/>
        <w:adjustRightInd w:val="0"/>
        <w:rPr>
          <w:rFonts w:ascii="Arial" w:hAnsi="Arial" w:cs="Arial"/>
          <w:sz w:val="12"/>
          <w:szCs w:val="12"/>
        </w:rPr>
      </w:pPr>
    </w:p>
    <w:p w14:paraId="79C271B8" w14:textId="79831EAE" w:rsidR="00F61FD2" w:rsidRPr="00E500E0" w:rsidRDefault="005E6F74" w:rsidP="51C43402">
      <w:pPr>
        <w:autoSpaceDE w:val="0"/>
        <w:autoSpaceDN w:val="0"/>
        <w:adjustRightInd w:val="0"/>
        <w:rPr>
          <w:rFonts w:ascii="Arial" w:hAnsi="Arial" w:cs="Arial"/>
          <w:b/>
          <w:bCs/>
          <w:sz w:val="20"/>
          <w:szCs w:val="20"/>
        </w:rPr>
      </w:pPr>
      <w:r w:rsidRPr="00D8242F">
        <w:rPr>
          <w:rFonts w:ascii="Arial" w:hAnsi="Arial" w:cs="Arial"/>
          <w:b/>
          <w:bCs/>
          <w:sz w:val="20"/>
          <w:szCs w:val="20"/>
        </w:rPr>
        <w:t>The</w:t>
      </w:r>
      <w:r w:rsidR="00403492" w:rsidRPr="00D8242F">
        <w:rPr>
          <w:rFonts w:ascii="Arial" w:hAnsi="Arial" w:cs="Arial"/>
          <w:b/>
          <w:bCs/>
          <w:sz w:val="20"/>
          <w:szCs w:val="20"/>
        </w:rPr>
        <w:t xml:space="preserve"> official closing date</w:t>
      </w:r>
      <w:r w:rsidR="00F044F9" w:rsidRPr="00D8242F">
        <w:rPr>
          <w:rFonts w:ascii="Arial" w:hAnsi="Arial" w:cs="Arial"/>
          <w:b/>
          <w:bCs/>
          <w:sz w:val="20"/>
          <w:szCs w:val="20"/>
        </w:rPr>
        <w:t xml:space="preserve"> for applications</w:t>
      </w:r>
      <w:r w:rsidR="00BB7E3F" w:rsidRPr="00D8242F">
        <w:rPr>
          <w:rFonts w:ascii="Arial" w:hAnsi="Arial" w:cs="Arial"/>
          <w:b/>
          <w:bCs/>
          <w:sz w:val="20"/>
          <w:szCs w:val="20"/>
        </w:rPr>
        <w:t xml:space="preserve"> is </w:t>
      </w:r>
      <w:r w:rsidR="00EF444E" w:rsidRPr="00D8242F">
        <w:rPr>
          <w:rFonts w:ascii="Arial" w:hAnsi="Arial" w:cs="Arial"/>
          <w:b/>
          <w:bCs/>
          <w:sz w:val="20"/>
          <w:szCs w:val="20"/>
        </w:rPr>
        <w:t xml:space="preserve">6pm on </w:t>
      </w:r>
      <w:r w:rsidR="006077AD" w:rsidRPr="00D8242F">
        <w:rPr>
          <w:rFonts w:ascii="Arial" w:hAnsi="Arial" w:cs="Arial"/>
          <w:b/>
          <w:bCs/>
          <w:sz w:val="20"/>
          <w:szCs w:val="20"/>
        </w:rPr>
        <w:t xml:space="preserve">Wednesday </w:t>
      </w:r>
      <w:r w:rsidR="00D8242F" w:rsidRPr="00D8242F">
        <w:rPr>
          <w:rFonts w:ascii="Arial" w:hAnsi="Arial" w:cs="Arial"/>
          <w:b/>
          <w:bCs/>
          <w:sz w:val="20"/>
          <w:szCs w:val="20"/>
        </w:rPr>
        <w:t>1</w:t>
      </w:r>
      <w:r w:rsidR="00B926B5">
        <w:rPr>
          <w:rFonts w:ascii="Arial" w:hAnsi="Arial" w:cs="Arial"/>
          <w:b/>
          <w:bCs/>
          <w:sz w:val="20"/>
          <w:szCs w:val="20"/>
        </w:rPr>
        <w:t>3</w:t>
      </w:r>
      <w:r w:rsidR="00D8242F" w:rsidRPr="00D8242F">
        <w:rPr>
          <w:rFonts w:ascii="Arial" w:hAnsi="Arial" w:cs="Arial"/>
          <w:b/>
          <w:bCs/>
          <w:sz w:val="20"/>
          <w:szCs w:val="20"/>
          <w:vertAlign w:val="superscript"/>
        </w:rPr>
        <w:t>th</w:t>
      </w:r>
      <w:r w:rsidR="00D8242F" w:rsidRPr="00D8242F">
        <w:rPr>
          <w:rFonts w:ascii="Arial" w:hAnsi="Arial" w:cs="Arial"/>
          <w:b/>
          <w:bCs/>
          <w:sz w:val="20"/>
          <w:szCs w:val="20"/>
        </w:rPr>
        <w:t xml:space="preserve"> </w:t>
      </w:r>
      <w:r w:rsidR="00BB7E3F" w:rsidRPr="00D8242F">
        <w:rPr>
          <w:rFonts w:ascii="Arial" w:hAnsi="Arial" w:cs="Arial"/>
          <w:b/>
          <w:bCs/>
          <w:sz w:val="20"/>
          <w:szCs w:val="20"/>
        </w:rPr>
        <w:t>January 20</w:t>
      </w:r>
      <w:r w:rsidR="0057499F" w:rsidRPr="00D8242F">
        <w:rPr>
          <w:rFonts w:ascii="Arial" w:hAnsi="Arial" w:cs="Arial"/>
          <w:b/>
          <w:bCs/>
          <w:sz w:val="20"/>
          <w:szCs w:val="20"/>
        </w:rPr>
        <w:t>2</w:t>
      </w:r>
      <w:r w:rsidR="00B926B5">
        <w:rPr>
          <w:rFonts w:ascii="Arial" w:hAnsi="Arial" w:cs="Arial"/>
          <w:b/>
          <w:bCs/>
          <w:sz w:val="20"/>
          <w:szCs w:val="20"/>
        </w:rPr>
        <w:t>7</w:t>
      </w:r>
      <w:r w:rsidR="00BB7E3F" w:rsidRPr="00E500E0">
        <w:rPr>
          <w:rFonts w:ascii="Arial" w:hAnsi="Arial" w:cs="Arial"/>
          <w:b/>
          <w:bCs/>
          <w:sz w:val="20"/>
          <w:szCs w:val="20"/>
        </w:rPr>
        <w:t xml:space="preserve">.  </w:t>
      </w:r>
      <w:bookmarkStart w:id="4" w:name="_Hlk146971062"/>
      <w:r w:rsidR="00BB7E3F" w:rsidRPr="00E500E0">
        <w:rPr>
          <w:rFonts w:ascii="Arial" w:hAnsi="Arial" w:cs="Arial"/>
          <w:b/>
          <w:bCs/>
          <w:sz w:val="20"/>
          <w:szCs w:val="20"/>
        </w:rPr>
        <w:t xml:space="preserve">This is </w:t>
      </w:r>
      <w:r w:rsidR="00EF444E" w:rsidRPr="00E500E0">
        <w:rPr>
          <w:rFonts w:ascii="Arial" w:hAnsi="Arial" w:cs="Arial"/>
          <w:b/>
          <w:bCs/>
          <w:sz w:val="20"/>
          <w:szCs w:val="20"/>
        </w:rPr>
        <w:t xml:space="preserve">known as the equal consideration </w:t>
      </w:r>
      <w:r w:rsidR="00BB7E3F" w:rsidRPr="00E500E0">
        <w:rPr>
          <w:rFonts w:ascii="Arial" w:hAnsi="Arial" w:cs="Arial"/>
          <w:b/>
          <w:bCs/>
          <w:sz w:val="20"/>
          <w:szCs w:val="20"/>
        </w:rPr>
        <w:t xml:space="preserve">date </w:t>
      </w:r>
      <w:r w:rsidR="00EF444E" w:rsidRPr="00E500E0">
        <w:rPr>
          <w:rFonts w:ascii="Arial" w:hAnsi="Arial" w:cs="Arial"/>
          <w:b/>
          <w:bCs/>
          <w:sz w:val="20"/>
          <w:szCs w:val="20"/>
        </w:rPr>
        <w:t xml:space="preserve">and guarantees that </w:t>
      </w:r>
      <w:r w:rsidR="00BB7E3F" w:rsidRPr="00E500E0">
        <w:rPr>
          <w:rFonts w:ascii="Arial" w:hAnsi="Arial" w:cs="Arial"/>
          <w:b/>
          <w:bCs/>
          <w:sz w:val="20"/>
          <w:szCs w:val="20"/>
        </w:rPr>
        <w:t xml:space="preserve">all applications received </w:t>
      </w:r>
      <w:r w:rsidR="00EF444E" w:rsidRPr="00E500E0">
        <w:rPr>
          <w:rFonts w:ascii="Arial" w:hAnsi="Arial" w:cs="Arial"/>
          <w:b/>
          <w:bCs/>
          <w:sz w:val="20"/>
          <w:szCs w:val="20"/>
        </w:rPr>
        <w:t xml:space="preserve">by this date </w:t>
      </w:r>
      <w:r w:rsidR="00BB7E3F" w:rsidRPr="00E500E0">
        <w:rPr>
          <w:rFonts w:ascii="Arial" w:hAnsi="Arial" w:cs="Arial"/>
          <w:b/>
          <w:bCs/>
          <w:sz w:val="20"/>
          <w:szCs w:val="20"/>
        </w:rPr>
        <w:t>will be considered.</w:t>
      </w:r>
      <w:bookmarkEnd w:id="4"/>
      <w:r w:rsidR="00974907" w:rsidRPr="00E500E0">
        <w:rPr>
          <w:rFonts w:ascii="Arial" w:hAnsi="Arial" w:cs="Arial"/>
          <w:b/>
          <w:bCs/>
          <w:sz w:val="20"/>
          <w:szCs w:val="20"/>
        </w:rPr>
        <w:t xml:space="preserve"> </w:t>
      </w:r>
      <w:r w:rsidR="00D8242F">
        <w:rPr>
          <w:rFonts w:ascii="Arial" w:hAnsi="Arial" w:cs="Arial"/>
          <w:b/>
          <w:bCs/>
          <w:sz w:val="20"/>
          <w:szCs w:val="20"/>
        </w:rPr>
        <w:t xml:space="preserve"> </w:t>
      </w:r>
      <w:r w:rsidR="00BB7E3F" w:rsidRPr="00E500E0">
        <w:rPr>
          <w:rFonts w:ascii="Arial" w:hAnsi="Arial" w:cs="Arial"/>
          <w:b/>
          <w:bCs/>
          <w:sz w:val="20"/>
          <w:szCs w:val="20"/>
        </w:rPr>
        <w:t>Applications received after this date will only be considered if vacancies are still advertised</w:t>
      </w:r>
      <w:r w:rsidR="00D57BA3" w:rsidRPr="00E500E0">
        <w:rPr>
          <w:rFonts w:ascii="Arial" w:hAnsi="Arial" w:cs="Arial"/>
          <w:b/>
          <w:bCs/>
          <w:sz w:val="20"/>
          <w:szCs w:val="20"/>
        </w:rPr>
        <w:t>.</w:t>
      </w:r>
    </w:p>
    <w:p w14:paraId="339191BC" w14:textId="77777777" w:rsidR="008E20EC" w:rsidRPr="00B543D4" w:rsidRDefault="008E20EC" w:rsidP="51C43402">
      <w:pPr>
        <w:autoSpaceDE w:val="0"/>
        <w:autoSpaceDN w:val="0"/>
        <w:adjustRightInd w:val="0"/>
        <w:rPr>
          <w:rFonts w:ascii="Arial" w:hAnsi="Arial" w:cs="Arial"/>
          <w:sz w:val="12"/>
          <w:szCs w:val="12"/>
        </w:rPr>
      </w:pPr>
    </w:p>
    <w:p w14:paraId="2102E542" w14:textId="49D06D4A" w:rsidR="002B4D9F" w:rsidRPr="00E500E0" w:rsidRDefault="002A37DC" w:rsidP="51C43402">
      <w:pPr>
        <w:autoSpaceDE w:val="0"/>
        <w:autoSpaceDN w:val="0"/>
        <w:adjustRightInd w:val="0"/>
        <w:rPr>
          <w:rFonts w:ascii="Arial" w:hAnsi="Arial" w:cs="Arial"/>
          <w:sz w:val="20"/>
          <w:szCs w:val="20"/>
        </w:rPr>
      </w:pPr>
      <w:r w:rsidRPr="00E500E0">
        <w:rPr>
          <w:rFonts w:ascii="Arial" w:hAnsi="Arial" w:cs="Arial"/>
          <w:sz w:val="20"/>
          <w:szCs w:val="20"/>
        </w:rPr>
        <w:t>Please note that d</w:t>
      </w:r>
      <w:r w:rsidR="007B28AF" w:rsidRPr="00E500E0">
        <w:rPr>
          <w:rFonts w:ascii="Arial" w:hAnsi="Arial" w:cs="Arial"/>
          <w:sz w:val="20"/>
          <w:szCs w:val="20"/>
        </w:rPr>
        <w:t xml:space="preserve">irect applications made </w:t>
      </w:r>
      <w:r w:rsidR="00F044F9" w:rsidRPr="00E500E0">
        <w:rPr>
          <w:rFonts w:ascii="Arial" w:hAnsi="Arial" w:cs="Arial"/>
          <w:sz w:val="20"/>
          <w:szCs w:val="20"/>
        </w:rPr>
        <w:t xml:space="preserve">directly </w:t>
      </w:r>
      <w:r w:rsidR="007B28AF" w:rsidRPr="00E500E0">
        <w:rPr>
          <w:rFonts w:ascii="Arial" w:hAnsi="Arial" w:cs="Arial"/>
          <w:sz w:val="20"/>
          <w:szCs w:val="20"/>
        </w:rPr>
        <w:t>to the University of Aberdeen will not</w:t>
      </w:r>
      <w:r w:rsidR="002B4D9F" w:rsidRPr="00E500E0">
        <w:rPr>
          <w:rFonts w:ascii="Arial" w:hAnsi="Arial" w:cs="Arial"/>
          <w:sz w:val="20"/>
          <w:szCs w:val="20"/>
        </w:rPr>
        <w:t xml:space="preserve"> </w:t>
      </w:r>
      <w:r w:rsidR="007B28AF" w:rsidRPr="00E500E0">
        <w:rPr>
          <w:rFonts w:ascii="Arial" w:hAnsi="Arial" w:cs="Arial"/>
          <w:sz w:val="20"/>
          <w:szCs w:val="20"/>
        </w:rPr>
        <w:t>be accepted.</w:t>
      </w:r>
      <w:r w:rsidR="00AB74AF" w:rsidRPr="00E500E0">
        <w:rPr>
          <w:rFonts w:ascii="Arial" w:hAnsi="Arial" w:cs="Arial"/>
          <w:sz w:val="20"/>
          <w:szCs w:val="20"/>
        </w:rPr>
        <w:t xml:space="preserve"> </w:t>
      </w:r>
      <w:r w:rsidR="00B543D4">
        <w:rPr>
          <w:rFonts w:ascii="Arial" w:hAnsi="Arial" w:cs="Arial"/>
          <w:sz w:val="20"/>
          <w:szCs w:val="20"/>
        </w:rPr>
        <w:t xml:space="preserve">We will not accept applications requesting </w:t>
      </w:r>
      <w:r w:rsidR="00FA1C43" w:rsidRPr="00E500E0">
        <w:rPr>
          <w:rFonts w:ascii="Arial" w:hAnsi="Arial" w:cs="Arial"/>
          <w:sz w:val="20"/>
          <w:szCs w:val="20"/>
        </w:rPr>
        <w:t>deferred entry to August 202</w:t>
      </w:r>
      <w:r w:rsidR="00B543D4">
        <w:rPr>
          <w:rFonts w:ascii="Arial" w:hAnsi="Arial" w:cs="Arial"/>
          <w:sz w:val="20"/>
          <w:szCs w:val="20"/>
        </w:rPr>
        <w:t>8.</w:t>
      </w:r>
    </w:p>
    <w:p w14:paraId="0721DCC3" w14:textId="77777777" w:rsidR="00D340C7" w:rsidRPr="00E500E0" w:rsidRDefault="00D340C7" w:rsidP="51C43402">
      <w:pPr>
        <w:pStyle w:val="Heading1"/>
        <w:rPr>
          <w:rFonts w:ascii="Arial" w:hAnsi="Arial" w:cs="Arial"/>
        </w:rPr>
      </w:pPr>
      <w:r w:rsidRPr="00E500E0">
        <w:rPr>
          <w:rFonts w:ascii="Arial" w:hAnsi="Arial" w:cs="Arial"/>
        </w:rPr>
        <w:t>Selection Procedures</w:t>
      </w:r>
    </w:p>
    <w:p w14:paraId="391ED8C4" w14:textId="77777777" w:rsidR="00701E22" w:rsidRPr="00D8242F" w:rsidRDefault="00701E22" w:rsidP="51C43402">
      <w:pPr>
        <w:autoSpaceDE w:val="0"/>
        <w:autoSpaceDN w:val="0"/>
        <w:adjustRightInd w:val="0"/>
        <w:rPr>
          <w:rFonts w:ascii="Arial" w:hAnsi="Arial" w:cs="Arial"/>
          <w:b/>
          <w:bCs/>
          <w:sz w:val="20"/>
          <w:szCs w:val="20"/>
          <w:u w:val="single"/>
        </w:rPr>
      </w:pPr>
      <w:r w:rsidRPr="00D8242F">
        <w:rPr>
          <w:rFonts w:ascii="Arial" w:hAnsi="Arial" w:cs="Arial"/>
          <w:b/>
          <w:bCs/>
          <w:sz w:val="20"/>
          <w:szCs w:val="20"/>
          <w:u w:val="single"/>
        </w:rPr>
        <w:t>Qualifications, Personal Statement, Reference</w:t>
      </w:r>
    </w:p>
    <w:p w14:paraId="1EE2EE9D" w14:textId="077FBDCE" w:rsidR="00E9649F" w:rsidRDefault="00390C44" w:rsidP="51C43402">
      <w:pPr>
        <w:autoSpaceDE w:val="0"/>
        <w:autoSpaceDN w:val="0"/>
        <w:adjustRightInd w:val="0"/>
        <w:rPr>
          <w:rFonts w:ascii="Arial" w:hAnsi="Arial" w:cs="Arial"/>
          <w:sz w:val="20"/>
          <w:szCs w:val="20"/>
        </w:rPr>
      </w:pPr>
      <w:r w:rsidRPr="00E500E0">
        <w:rPr>
          <w:rFonts w:ascii="Arial" w:hAnsi="Arial" w:cs="Arial"/>
          <w:sz w:val="20"/>
          <w:szCs w:val="20"/>
        </w:rPr>
        <w:t>A</w:t>
      </w:r>
      <w:r w:rsidR="00D340C7" w:rsidRPr="00E500E0">
        <w:rPr>
          <w:rFonts w:ascii="Arial" w:hAnsi="Arial" w:cs="Arial"/>
          <w:sz w:val="20"/>
          <w:szCs w:val="20"/>
        </w:rPr>
        <w:t xml:space="preserve">pplicants for the PGDE programme </w:t>
      </w:r>
      <w:r w:rsidRPr="00E500E0">
        <w:rPr>
          <w:rFonts w:ascii="Arial" w:hAnsi="Arial" w:cs="Arial"/>
          <w:sz w:val="20"/>
          <w:szCs w:val="20"/>
        </w:rPr>
        <w:t xml:space="preserve">must first </w:t>
      </w:r>
      <w:r w:rsidR="00A96689" w:rsidRPr="00E500E0">
        <w:rPr>
          <w:rFonts w:ascii="Arial" w:hAnsi="Arial" w:cs="Arial"/>
          <w:sz w:val="20"/>
          <w:szCs w:val="20"/>
        </w:rPr>
        <w:t>demonstrate that they will be able to meet</w:t>
      </w:r>
      <w:r w:rsidRPr="00E500E0">
        <w:rPr>
          <w:rFonts w:ascii="Arial" w:hAnsi="Arial" w:cs="Arial"/>
          <w:sz w:val="20"/>
          <w:szCs w:val="20"/>
        </w:rPr>
        <w:t xml:space="preserve"> th</w:t>
      </w:r>
      <w:r w:rsidR="0057499F" w:rsidRPr="00E500E0">
        <w:rPr>
          <w:rFonts w:ascii="Arial" w:hAnsi="Arial" w:cs="Arial"/>
          <w:sz w:val="20"/>
          <w:szCs w:val="20"/>
        </w:rPr>
        <w:t xml:space="preserve">e </w:t>
      </w:r>
      <w:r w:rsidRPr="00E500E0">
        <w:rPr>
          <w:rFonts w:ascii="Arial" w:hAnsi="Arial" w:cs="Arial"/>
          <w:sz w:val="20"/>
          <w:szCs w:val="20"/>
        </w:rPr>
        <w:t xml:space="preserve">entry requirements </w:t>
      </w:r>
      <w:r w:rsidR="00A96689" w:rsidRPr="00E500E0">
        <w:rPr>
          <w:rFonts w:ascii="Arial" w:hAnsi="Arial" w:cs="Arial"/>
          <w:sz w:val="20"/>
          <w:szCs w:val="20"/>
        </w:rPr>
        <w:t>(</w:t>
      </w:r>
      <w:r w:rsidRPr="00E500E0">
        <w:rPr>
          <w:rFonts w:ascii="Arial" w:hAnsi="Arial" w:cs="Arial"/>
          <w:sz w:val="20"/>
          <w:szCs w:val="20"/>
        </w:rPr>
        <w:t>as previously outlined</w:t>
      </w:r>
      <w:r w:rsidR="0057499F" w:rsidRPr="00E500E0">
        <w:rPr>
          <w:rFonts w:ascii="Arial" w:hAnsi="Arial" w:cs="Arial"/>
          <w:sz w:val="20"/>
          <w:szCs w:val="20"/>
        </w:rPr>
        <w:t xml:space="preserve"> under points 1 to 5.</w:t>
      </w:r>
      <w:r w:rsidR="00A96689" w:rsidRPr="00E500E0">
        <w:rPr>
          <w:rFonts w:ascii="Arial" w:hAnsi="Arial" w:cs="Arial"/>
          <w:sz w:val="20"/>
          <w:szCs w:val="20"/>
        </w:rPr>
        <w:t>)</w:t>
      </w:r>
      <w:r w:rsidRPr="00E500E0">
        <w:rPr>
          <w:rFonts w:ascii="Arial" w:hAnsi="Arial" w:cs="Arial"/>
          <w:sz w:val="20"/>
          <w:szCs w:val="20"/>
        </w:rPr>
        <w:t xml:space="preserve">.  </w:t>
      </w:r>
      <w:r w:rsidR="00E9649F" w:rsidRPr="00E500E0">
        <w:rPr>
          <w:rFonts w:ascii="Arial" w:hAnsi="Arial" w:cs="Arial"/>
          <w:sz w:val="20"/>
          <w:szCs w:val="20"/>
        </w:rPr>
        <w:t xml:space="preserve">In the </w:t>
      </w:r>
      <w:r w:rsidR="00B543D4">
        <w:rPr>
          <w:rFonts w:ascii="Arial" w:hAnsi="Arial" w:cs="Arial"/>
          <w:sz w:val="20"/>
          <w:szCs w:val="20"/>
        </w:rPr>
        <w:t>P</w:t>
      </w:r>
      <w:r w:rsidR="00E9649F" w:rsidRPr="00E500E0">
        <w:rPr>
          <w:rFonts w:ascii="Arial" w:hAnsi="Arial" w:cs="Arial"/>
          <w:sz w:val="20"/>
          <w:szCs w:val="20"/>
        </w:rPr>
        <w:t xml:space="preserve">ersonal </w:t>
      </w:r>
      <w:r w:rsidR="00B543D4">
        <w:rPr>
          <w:rFonts w:ascii="Arial" w:hAnsi="Arial" w:cs="Arial"/>
          <w:sz w:val="20"/>
          <w:szCs w:val="20"/>
        </w:rPr>
        <w:t>S</w:t>
      </w:r>
      <w:r w:rsidR="00E9649F" w:rsidRPr="00E500E0">
        <w:rPr>
          <w:rFonts w:ascii="Arial" w:hAnsi="Arial" w:cs="Arial"/>
          <w:sz w:val="20"/>
          <w:szCs w:val="20"/>
        </w:rPr>
        <w:t xml:space="preserve">tatement, </w:t>
      </w:r>
      <w:proofErr w:type="gramStart"/>
      <w:r w:rsidR="00E9649F" w:rsidRPr="00E500E0">
        <w:rPr>
          <w:rFonts w:ascii="Arial" w:hAnsi="Arial" w:cs="Arial"/>
          <w:sz w:val="20"/>
          <w:szCs w:val="20"/>
        </w:rPr>
        <w:t>if at all possible</w:t>
      </w:r>
      <w:proofErr w:type="gramEnd"/>
      <w:r w:rsidR="00E9649F" w:rsidRPr="00E500E0">
        <w:rPr>
          <w:rFonts w:ascii="Arial" w:hAnsi="Arial" w:cs="Arial"/>
          <w:sz w:val="20"/>
          <w:szCs w:val="20"/>
        </w:rPr>
        <w:t>, t</w:t>
      </w:r>
      <w:r w:rsidR="00DB0000" w:rsidRPr="00E500E0">
        <w:rPr>
          <w:rFonts w:ascii="Arial" w:hAnsi="Arial" w:cs="Arial"/>
          <w:sz w:val="20"/>
          <w:szCs w:val="20"/>
        </w:rPr>
        <w:t>he</w:t>
      </w:r>
      <w:r w:rsidR="00701E22" w:rsidRPr="00E500E0">
        <w:rPr>
          <w:rFonts w:ascii="Arial" w:hAnsi="Arial" w:cs="Arial"/>
          <w:sz w:val="20"/>
          <w:szCs w:val="20"/>
        </w:rPr>
        <w:t xml:space="preserve"> University of Aberdeen </w:t>
      </w:r>
      <w:r w:rsidR="00E9649F" w:rsidRPr="00E500E0">
        <w:rPr>
          <w:rFonts w:ascii="Arial" w:hAnsi="Arial" w:cs="Arial"/>
          <w:sz w:val="20"/>
          <w:szCs w:val="20"/>
        </w:rPr>
        <w:t>would</w:t>
      </w:r>
      <w:r w:rsidR="00F044F9" w:rsidRPr="00E500E0">
        <w:rPr>
          <w:rFonts w:ascii="Arial" w:hAnsi="Arial" w:cs="Arial"/>
          <w:sz w:val="20"/>
          <w:szCs w:val="20"/>
        </w:rPr>
        <w:t xml:space="preserve"> </w:t>
      </w:r>
      <w:r w:rsidR="00DB0000" w:rsidRPr="00E500E0">
        <w:rPr>
          <w:rFonts w:ascii="Arial" w:hAnsi="Arial" w:cs="Arial"/>
          <w:sz w:val="20"/>
          <w:szCs w:val="20"/>
        </w:rPr>
        <w:t xml:space="preserve">expect to see </w:t>
      </w:r>
      <w:r w:rsidR="006E0854" w:rsidRPr="00E500E0">
        <w:rPr>
          <w:rFonts w:ascii="Arial" w:hAnsi="Arial" w:cs="Arial"/>
          <w:sz w:val="20"/>
          <w:szCs w:val="20"/>
        </w:rPr>
        <w:t xml:space="preserve">reference to </w:t>
      </w:r>
      <w:r w:rsidR="00E9649F" w:rsidRPr="00E500E0">
        <w:rPr>
          <w:rFonts w:ascii="Arial" w:hAnsi="Arial" w:cs="Arial"/>
          <w:b/>
          <w:bCs/>
          <w:sz w:val="20"/>
          <w:szCs w:val="20"/>
          <w:u w:val="single"/>
        </w:rPr>
        <w:t>some mainstream</w:t>
      </w:r>
      <w:r w:rsidR="00DB0000" w:rsidRPr="00E500E0">
        <w:rPr>
          <w:rFonts w:ascii="Arial" w:hAnsi="Arial" w:cs="Arial"/>
          <w:sz w:val="20"/>
          <w:szCs w:val="20"/>
        </w:rPr>
        <w:t xml:space="preserve"> Primary</w:t>
      </w:r>
      <w:r w:rsidR="00A70691" w:rsidRPr="00E500E0">
        <w:rPr>
          <w:rFonts w:ascii="Arial" w:hAnsi="Arial" w:cs="Arial"/>
          <w:sz w:val="20"/>
          <w:szCs w:val="20"/>
        </w:rPr>
        <w:t xml:space="preserve"> </w:t>
      </w:r>
      <w:r w:rsidR="00701E22" w:rsidRPr="00E500E0">
        <w:rPr>
          <w:rFonts w:ascii="Arial" w:hAnsi="Arial" w:cs="Arial"/>
          <w:sz w:val="20"/>
          <w:szCs w:val="20"/>
        </w:rPr>
        <w:t>classroom experience</w:t>
      </w:r>
      <w:r w:rsidR="00E9649F" w:rsidRPr="00E500E0">
        <w:rPr>
          <w:rFonts w:ascii="Arial" w:hAnsi="Arial" w:cs="Arial"/>
          <w:sz w:val="20"/>
          <w:szCs w:val="20"/>
        </w:rPr>
        <w:t xml:space="preserve">, </w:t>
      </w:r>
      <w:r w:rsidR="00DB0000" w:rsidRPr="00E500E0">
        <w:rPr>
          <w:rFonts w:ascii="Arial" w:hAnsi="Arial" w:cs="Arial"/>
          <w:sz w:val="20"/>
          <w:szCs w:val="20"/>
        </w:rPr>
        <w:t xml:space="preserve">and that applicants </w:t>
      </w:r>
      <w:r w:rsidR="00DB0000" w:rsidRPr="00E500E0">
        <w:rPr>
          <w:rFonts w:ascii="Arial" w:hAnsi="Arial" w:cs="Arial"/>
          <w:b/>
          <w:bCs/>
          <w:sz w:val="20"/>
          <w:szCs w:val="20"/>
          <w:u w:val="single"/>
        </w:rPr>
        <w:t>r</w:t>
      </w:r>
      <w:r w:rsidR="00701E22" w:rsidRPr="00E500E0">
        <w:rPr>
          <w:rFonts w:ascii="Arial" w:hAnsi="Arial" w:cs="Arial"/>
          <w:b/>
          <w:bCs/>
          <w:sz w:val="20"/>
          <w:szCs w:val="20"/>
          <w:u w:val="single"/>
        </w:rPr>
        <w:t>ef</w:t>
      </w:r>
      <w:r w:rsidR="00B733AE" w:rsidRPr="00E500E0">
        <w:rPr>
          <w:rFonts w:ascii="Arial" w:hAnsi="Arial" w:cs="Arial"/>
          <w:b/>
          <w:bCs/>
          <w:sz w:val="20"/>
          <w:szCs w:val="20"/>
          <w:u w:val="single"/>
        </w:rPr>
        <w:t>lect</w:t>
      </w:r>
      <w:r w:rsidR="00B733AE" w:rsidRPr="00E500E0">
        <w:rPr>
          <w:rFonts w:ascii="Arial" w:hAnsi="Arial" w:cs="Arial"/>
          <w:sz w:val="20"/>
          <w:szCs w:val="20"/>
        </w:rPr>
        <w:t xml:space="preserve"> upon this as appropriate when</w:t>
      </w:r>
      <w:r w:rsidR="00701E22" w:rsidRPr="00E500E0">
        <w:rPr>
          <w:rFonts w:ascii="Arial" w:hAnsi="Arial" w:cs="Arial"/>
          <w:sz w:val="20"/>
          <w:szCs w:val="20"/>
        </w:rPr>
        <w:t xml:space="preserve"> th</w:t>
      </w:r>
      <w:r w:rsidR="00A70691" w:rsidRPr="00E500E0">
        <w:rPr>
          <w:rFonts w:ascii="Arial" w:hAnsi="Arial" w:cs="Arial"/>
          <w:sz w:val="20"/>
          <w:szCs w:val="20"/>
        </w:rPr>
        <w:t xml:space="preserve">ey are applying for the Primary </w:t>
      </w:r>
      <w:r w:rsidR="00701E22" w:rsidRPr="00E500E0">
        <w:rPr>
          <w:rFonts w:ascii="Arial" w:hAnsi="Arial" w:cs="Arial"/>
          <w:sz w:val="20"/>
          <w:szCs w:val="20"/>
        </w:rPr>
        <w:t>programme</w:t>
      </w:r>
      <w:r w:rsidR="006E0854" w:rsidRPr="00E500E0">
        <w:rPr>
          <w:rFonts w:ascii="Arial" w:hAnsi="Arial" w:cs="Arial"/>
          <w:sz w:val="20"/>
          <w:szCs w:val="20"/>
        </w:rPr>
        <w:t xml:space="preserve">. </w:t>
      </w:r>
      <w:r w:rsidR="00E9649F" w:rsidRPr="00E500E0">
        <w:rPr>
          <w:rFonts w:ascii="Arial" w:hAnsi="Arial" w:cs="Arial"/>
          <w:sz w:val="20"/>
          <w:szCs w:val="20"/>
        </w:rPr>
        <w:t xml:space="preserve">This experience is important as it helps applicants learn more about the role they will be undertaking and ensure that teaching is a profession they would like to join. </w:t>
      </w:r>
      <w:r w:rsidR="006E0854" w:rsidRPr="00E500E0">
        <w:rPr>
          <w:rFonts w:ascii="Arial" w:hAnsi="Arial" w:cs="Arial"/>
          <w:sz w:val="20"/>
          <w:szCs w:val="20"/>
        </w:rPr>
        <w:t xml:space="preserve"> </w:t>
      </w:r>
      <w:r w:rsidR="00E9649F" w:rsidRPr="00E500E0">
        <w:rPr>
          <w:rFonts w:ascii="Arial" w:hAnsi="Arial" w:cs="Arial"/>
          <w:sz w:val="20"/>
          <w:szCs w:val="20"/>
        </w:rPr>
        <w:t xml:space="preserve">If an applicant is successful in securing an offer without relevant experience, they will be encouraged to try to gain this before starting their course. </w:t>
      </w:r>
    </w:p>
    <w:p w14:paraId="477E6FF7" w14:textId="77777777" w:rsidR="00D8242F" w:rsidRPr="00B543D4" w:rsidRDefault="00D8242F" w:rsidP="51C43402">
      <w:pPr>
        <w:autoSpaceDE w:val="0"/>
        <w:autoSpaceDN w:val="0"/>
        <w:adjustRightInd w:val="0"/>
        <w:rPr>
          <w:rFonts w:ascii="Arial" w:hAnsi="Arial" w:cs="Arial"/>
          <w:sz w:val="12"/>
          <w:szCs w:val="12"/>
        </w:rPr>
      </w:pPr>
    </w:p>
    <w:p w14:paraId="5FE0A8A9" w14:textId="1454A9B5" w:rsidR="00162771" w:rsidRDefault="00E9649F" w:rsidP="51C43402">
      <w:pPr>
        <w:rPr>
          <w:rFonts w:ascii="Arial" w:hAnsi="Arial" w:cs="Arial"/>
          <w:sz w:val="20"/>
          <w:szCs w:val="20"/>
        </w:rPr>
      </w:pPr>
      <w:r w:rsidRPr="00E500E0">
        <w:rPr>
          <w:rFonts w:ascii="Arial" w:hAnsi="Arial" w:cs="Arial"/>
          <w:sz w:val="20"/>
          <w:szCs w:val="20"/>
        </w:rPr>
        <w:t xml:space="preserve">In addition, applicants should also explain in their </w:t>
      </w:r>
      <w:r w:rsidR="00B543D4">
        <w:rPr>
          <w:rFonts w:ascii="Arial" w:hAnsi="Arial" w:cs="Arial"/>
          <w:sz w:val="20"/>
          <w:szCs w:val="20"/>
        </w:rPr>
        <w:t>P</w:t>
      </w:r>
      <w:r w:rsidRPr="00E500E0">
        <w:rPr>
          <w:rFonts w:ascii="Arial" w:hAnsi="Arial" w:cs="Arial"/>
          <w:sz w:val="20"/>
          <w:szCs w:val="20"/>
        </w:rPr>
        <w:t xml:space="preserve">ersonal </w:t>
      </w:r>
      <w:r w:rsidR="00B543D4">
        <w:rPr>
          <w:rFonts w:ascii="Arial" w:hAnsi="Arial" w:cs="Arial"/>
          <w:sz w:val="20"/>
          <w:szCs w:val="20"/>
        </w:rPr>
        <w:t>S</w:t>
      </w:r>
      <w:r w:rsidRPr="00E500E0">
        <w:rPr>
          <w:rFonts w:ascii="Arial" w:hAnsi="Arial" w:cs="Arial"/>
          <w:sz w:val="20"/>
          <w:szCs w:val="20"/>
        </w:rPr>
        <w:t>tatement, any wider work (voluntary or paid) with children as part of their application. This could include holiday camps, kids’ clubs, guides and scouts, visits to schools</w:t>
      </w:r>
      <w:r w:rsidR="00B543D4">
        <w:rPr>
          <w:rFonts w:ascii="Arial" w:hAnsi="Arial" w:cs="Arial"/>
          <w:sz w:val="20"/>
          <w:szCs w:val="20"/>
        </w:rPr>
        <w:t>,</w:t>
      </w:r>
      <w:r w:rsidRPr="00E500E0">
        <w:rPr>
          <w:rFonts w:ascii="Arial" w:hAnsi="Arial" w:cs="Arial"/>
          <w:sz w:val="20"/>
          <w:szCs w:val="20"/>
        </w:rPr>
        <w:t xml:space="preserve"> etc. This information will help contextualise your previous experience and reasons for applying to teacher education programmes.  </w:t>
      </w:r>
      <w:r w:rsidR="00390C44" w:rsidRPr="00E500E0">
        <w:rPr>
          <w:rFonts w:ascii="Arial" w:hAnsi="Arial" w:cs="Arial"/>
          <w:sz w:val="20"/>
          <w:szCs w:val="20"/>
        </w:rPr>
        <w:t>Consideration is the</w:t>
      </w:r>
      <w:r w:rsidR="00701E22" w:rsidRPr="00E500E0">
        <w:rPr>
          <w:rFonts w:ascii="Arial" w:hAnsi="Arial" w:cs="Arial"/>
          <w:sz w:val="20"/>
          <w:szCs w:val="20"/>
        </w:rPr>
        <w:t>n given to the content of the application and the</w:t>
      </w:r>
      <w:r w:rsidR="00390C44" w:rsidRPr="00E500E0">
        <w:rPr>
          <w:rFonts w:ascii="Arial" w:hAnsi="Arial" w:cs="Arial"/>
          <w:sz w:val="20"/>
          <w:szCs w:val="20"/>
        </w:rPr>
        <w:t xml:space="preserve"> skills and experience relevant to teaching</w:t>
      </w:r>
      <w:r w:rsidR="00174C6E" w:rsidRPr="00E500E0">
        <w:rPr>
          <w:rFonts w:ascii="Arial" w:hAnsi="Arial" w:cs="Arial"/>
          <w:sz w:val="20"/>
          <w:szCs w:val="20"/>
        </w:rPr>
        <w:t xml:space="preserve">. </w:t>
      </w:r>
    </w:p>
    <w:p w14:paraId="1E1F4FB2" w14:textId="77777777" w:rsidR="00162771" w:rsidRPr="00B543D4" w:rsidRDefault="00162771" w:rsidP="51C43402">
      <w:pPr>
        <w:rPr>
          <w:rFonts w:ascii="Arial" w:hAnsi="Arial" w:cs="Arial"/>
          <w:sz w:val="12"/>
          <w:szCs w:val="12"/>
        </w:rPr>
      </w:pPr>
    </w:p>
    <w:p w14:paraId="6F6EAC52" w14:textId="48B335AF" w:rsidR="002245C8" w:rsidRPr="00E500E0" w:rsidRDefault="00D16540" w:rsidP="51C43402">
      <w:pPr>
        <w:rPr>
          <w:rFonts w:ascii="Arial" w:hAnsi="Arial" w:cs="Arial"/>
          <w:sz w:val="20"/>
          <w:szCs w:val="20"/>
        </w:rPr>
      </w:pPr>
      <w:r w:rsidRPr="00B543D4">
        <w:rPr>
          <w:rFonts w:ascii="Arial" w:hAnsi="Arial" w:cs="Arial"/>
          <w:b/>
          <w:bCs/>
          <w:color w:val="820000"/>
          <w:sz w:val="20"/>
          <w:szCs w:val="20"/>
        </w:rPr>
        <w:t>References</w:t>
      </w:r>
      <w:r w:rsidRPr="00E500E0">
        <w:rPr>
          <w:rFonts w:ascii="Arial" w:hAnsi="Arial" w:cs="Arial"/>
          <w:sz w:val="20"/>
          <w:szCs w:val="20"/>
        </w:rPr>
        <w:t xml:space="preserve"> for applications to the PGDE should be </w:t>
      </w:r>
      <w:r w:rsidRPr="00B543D4">
        <w:rPr>
          <w:rFonts w:ascii="Arial" w:hAnsi="Arial" w:cs="Arial"/>
          <w:b/>
          <w:bCs/>
          <w:sz w:val="20"/>
          <w:szCs w:val="20"/>
          <w:u w:val="single"/>
        </w:rPr>
        <w:t>Academic or Professional</w:t>
      </w:r>
      <w:r w:rsidRPr="00E500E0">
        <w:rPr>
          <w:rFonts w:ascii="Arial" w:hAnsi="Arial" w:cs="Arial"/>
          <w:sz w:val="20"/>
          <w:szCs w:val="20"/>
        </w:rPr>
        <w:t xml:space="preserve"> in nature (for example a University Tutor or Employer).  </w:t>
      </w:r>
      <w:r w:rsidR="00270BFF" w:rsidRPr="00E500E0">
        <w:rPr>
          <w:rFonts w:ascii="Arial" w:hAnsi="Arial" w:cs="Arial"/>
          <w:sz w:val="20"/>
          <w:szCs w:val="20"/>
        </w:rPr>
        <w:t xml:space="preserve">Where applicants have gained recent experience in a mainstream school setting, it is recommended that a reference is given from School Staff.  </w:t>
      </w:r>
      <w:r w:rsidRPr="00E500E0">
        <w:rPr>
          <w:rFonts w:ascii="Arial" w:hAnsi="Arial" w:cs="Arial"/>
          <w:sz w:val="20"/>
          <w:szCs w:val="20"/>
        </w:rPr>
        <w:t xml:space="preserve">The referee should have had contact with the applicant within the past 5 years.  </w:t>
      </w:r>
      <w:r w:rsidRPr="00B543D4">
        <w:rPr>
          <w:rFonts w:ascii="Arial" w:hAnsi="Arial" w:cs="Arial"/>
          <w:b/>
          <w:bCs/>
          <w:color w:val="0070C0"/>
          <w:sz w:val="20"/>
          <w:szCs w:val="20"/>
        </w:rPr>
        <w:t xml:space="preserve">References will </w:t>
      </w:r>
      <w:r w:rsidRPr="00B543D4">
        <w:rPr>
          <w:rFonts w:ascii="Arial" w:hAnsi="Arial" w:cs="Arial"/>
          <w:b/>
          <w:bCs/>
          <w:color w:val="0070C0"/>
          <w:sz w:val="20"/>
          <w:szCs w:val="20"/>
          <w:u w:val="single"/>
        </w:rPr>
        <w:t>not</w:t>
      </w:r>
      <w:r w:rsidRPr="00B543D4">
        <w:rPr>
          <w:rFonts w:ascii="Arial" w:hAnsi="Arial" w:cs="Arial"/>
          <w:b/>
          <w:bCs/>
          <w:color w:val="0070C0"/>
          <w:sz w:val="20"/>
          <w:szCs w:val="20"/>
        </w:rPr>
        <w:t xml:space="preserve"> be accepted from family</w:t>
      </w:r>
      <w:r w:rsidR="002C79AE" w:rsidRPr="00B543D4">
        <w:rPr>
          <w:rFonts w:ascii="Arial" w:hAnsi="Arial" w:cs="Arial"/>
          <w:b/>
          <w:bCs/>
          <w:color w:val="0070C0"/>
          <w:sz w:val="20"/>
          <w:szCs w:val="20"/>
        </w:rPr>
        <w:t>,</w:t>
      </w:r>
      <w:r w:rsidRPr="00B543D4">
        <w:rPr>
          <w:rFonts w:ascii="Arial" w:hAnsi="Arial" w:cs="Arial"/>
          <w:b/>
          <w:bCs/>
          <w:color w:val="0070C0"/>
          <w:sz w:val="20"/>
          <w:szCs w:val="20"/>
        </w:rPr>
        <w:t xml:space="preserve"> friends or acquaintances.</w:t>
      </w:r>
      <w:r w:rsidRPr="00E500E0">
        <w:rPr>
          <w:rFonts w:ascii="Arial" w:hAnsi="Arial" w:cs="Arial"/>
          <w:sz w:val="20"/>
          <w:szCs w:val="20"/>
        </w:rPr>
        <w:t xml:space="preserve">  </w:t>
      </w:r>
    </w:p>
    <w:p w14:paraId="03D5ACD2" w14:textId="77777777" w:rsidR="007D43BB" w:rsidRPr="00B543D4" w:rsidRDefault="007D43BB" w:rsidP="51C43402">
      <w:pPr>
        <w:autoSpaceDE w:val="0"/>
        <w:autoSpaceDN w:val="0"/>
        <w:adjustRightInd w:val="0"/>
        <w:rPr>
          <w:rFonts w:ascii="Arial" w:hAnsi="Arial" w:cs="Arial"/>
          <w:sz w:val="12"/>
          <w:szCs w:val="12"/>
        </w:rPr>
      </w:pPr>
    </w:p>
    <w:p w14:paraId="37539E79" w14:textId="77777777" w:rsidR="007D43BB" w:rsidRPr="00E500E0" w:rsidRDefault="007D43BB" w:rsidP="51C43402">
      <w:pPr>
        <w:autoSpaceDE w:val="0"/>
        <w:autoSpaceDN w:val="0"/>
        <w:adjustRightInd w:val="0"/>
        <w:rPr>
          <w:rFonts w:ascii="Arial" w:hAnsi="Arial" w:cs="Arial"/>
          <w:sz w:val="20"/>
          <w:szCs w:val="20"/>
        </w:rPr>
      </w:pPr>
      <w:r w:rsidRPr="00E500E0">
        <w:rPr>
          <w:rFonts w:ascii="Arial" w:hAnsi="Arial" w:cs="Arial"/>
          <w:sz w:val="20"/>
          <w:szCs w:val="20"/>
        </w:rPr>
        <w:t xml:space="preserve">Meeting the minimum entry requirements does not entitle an applicant to an interview or an offer of admission.  The Personal Statement plays a critical role in determining suitability to be invited for interview. </w:t>
      </w:r>
    </w:p>
    <w:p w14:paraId="1DF36BEA" w14:textId="77777777" w:rsidR="002245C8" w:rsidRPr="00B543D4" w:rsidRDefault="002245C8" w:rsidP="51C43402">
      <w:pPr>
        <w:autoSpaceDE w:val="0"/>
        <w:autoSpaceDN w:val="0"/>
        <w:adjustRightInd w:val="0"/>
        <w:rPr>
          <w:rFonts w:ascii="Arial" w:hAnsi="Arial" w:cs="Arial"/>
          <w:sz w:val="12"/>
          <w:szCs w:val="12"/>
        </w:rPr>
      </w:pPr>
    </w:p>
    <w:p w14:paraId="1E7FAF53" w14:textId="77777777" w:rsidR="00390C44" w:rsidRPr="00E500E0" w:rsidRDefault="00390C44" w:rsidP="51C43402">
      <w:pPr>
        <w:autoSpaceDE w:val="0"/>
        <w:autoSpaceDN w:val="0"/>
        <w:adjustRightInd w:val="0"/>
        <w:rPr>
          <w:rFonts w:ascii="Arial" w:hAnsi="Arial" w:cs="Arial"/>
          <w:sz w:val="20"/>
          <w:szCs w:val="20"/>
        </w:rPr>
      </w:pPr>
      <w:r w:rsidRPr="00E500E0">
        <w:rPr>
          <w:rFonts w:ascii="Arial" w:hAnsi="Arial" w:cs="Arial"/>
          <w:sz w:val="20"/>
          <w:szCs w:val="20"/>
        </w:rPr>
        <w:t>Selected</w:t>
      </w:r>
      <w:r w:rsidR="00D340C7" w:rsidRPr="00E500E0">
        <w:rPr>
          <w:rFonts w:ascii="Arial" w:hAnsi="Arial" w:cs="Arial"/>
          <w:sz w:val="20"/>
          <w:szCs w:val="20"/>
        </w:rPr>
        <w:t xml:space="preserve"> applicants are invited to attend </w:t>
      </w:r>
      <w:r w:rsidR="00A96689" w:rsidRPr="00E500E0">
        <w:rPr>
          <w:rFonts w:ascii="Arial" w:hAnsi="Arial" w:cs="Arial"/>
          <w:sz w:val="20"/>
          <w:szCs w:val="20"/>
        </w:rPr>
        <w:t>an</w:t>
      </w:r>
      <w:r w:rsidR="00D340C7" w:rsidRPr="00E500E0">
        <w:rPr>
          <w:rFonts w:ascii="Arial" w:hAnsi="Arial" w:cs="Arial"/>
          <w:sz w:val="20"/>
          <w:szCs w:val="20"/>
        </w:rPr>
        <w:t xml:space="preserve"> interview </w:t>
      </w:r>
      <w:r w:rsidR="00701E22" w:rsidRPr="00E500E0">
        <w:rPr>
          <w:rFonts w:ascii="Arial" w:hAnsi="Arial" w:cs="Arial"/>
          <w:sz w:val="20"/>
          <w:szCs w:val="20"/>
        </w:rPr>
        <w:t xml:space="preserve">to gauge </w:t>
      </w:r>
      <w:r w:rsidRPr="00E500E0">
        <w:rPr>
          <w:rFonts w:ascii="Arial" w:hAnsi="Arial" w:cs="Arial"/>
          <w:sz w:val="20"/>
          <w:szCs w:val="20"/>
        </w:rPr>
        <w:t xml:space="preserve">suitability for entry to initial teacher education.  </w:t>
      </w:r>
    </w:p>
    <w:p w14:paraId="2375C94A" w14:textId="77777777" w:rsidR="00701E22" w:rsidRPr="00B543D4" w:rsidRDefault="00701E22" w:rsidP="51C43402">
      <w:pPr>
        <w:autoSpaceDE w:val="0"/>
        <w:autoSpaceDN w:val="0"/>
        <w:adjustRightInd w:val="0"/>
        <w:rPr>
          <w:rFonts w:ascii="Arial" w:hAnsi="Arial" w:cs="Arial"/>
          <w:sz w:val="12"/>
          <w:szCs w:val="12"/>
        </w:rPr>
      </w:pPr>
    </w:p>
    <w:p w14:paraId="78B7CFF4" w14:textId="5F7B3E9E" w:rsidR="00701E22" w:rsidRPr="00E500E0" w:rsidRDefault="00701E22" w:rsidP="51C43402">
      <w:pPr>
        <w:rPr>
          <w:rFonts w:ascii="Arial" w:hAnsi="Arial" w:cs="Arial"/>
          <w:color w:val="000000"/>
          <w:sz w:val="20"/>
          <w:szCs w:val="20"/>
        </w:rPr>
      </w:pPr>
      <w:r w:rsidRPr="00E500E0">
        <w:rPr>
          <w:rFonts w:ascii="Arial" w:hAnsi="Arial" w:cs="Arial"/>
          <w:sz w:val="20"/>
          <w:szCs w:val="20"/>
        </w:rPr>
        <w:t xml:space="preserve">Where a degree qualification is an undergraduate degree, preference may be given to those who have, by the date of entry, an honours degree. In </w:t>
      </w:r>
      <w:r w:rsidR="00CC5290" w:rsidRPr="00E500E0">
        <w:rPr>
          <w:rFonts w:ascii="Arial" w:hAnsi="Arial" w:cs="Arial"/>
          <w:sz w:val="20"/>
          <w:szCs w:val="20"/>
        </w:rPr>
        <w:t>addition,</w:t>
      </w:r>
      <w:r w:rsidRPr="00E500E0">
        <w:rPr>
          <w:rFonts w:ascii="Arial" w:hAnsi="Arial" w:cs="Arial"/>
          <w:sz w:val="20"/>
          <w:szCs w:val="20"/>
        </w:rPr>
        <w:t xml:space="preserve"> </w:t>
      </w:r>
      <w:r w:rsidRPr="00E500E0">
        <w:rPr>
          <w:rFonts w:ascii="Arial" w:hAnsi="Arial" w:cs="Arial"/>
          <w:color w:val="000000" w:themeColor="text1"/>
          <w:sz w:val="20"/>
          <w:szCs w:val="20"/>
        </w:rPr>
        <w:t xml:space="preserve">preference </w:t>
      </w:r>
      <w:r w:rsidR="000C2980" w:rsidRPr="00E500E0">
        <w:rPr>
          <w:rFonts w:ascii="Arial" w:hAnsi="Arial" w:cs="Arial"/>
          <w:b/>
          <w:bCs/>
          <w:color w:val="000000" w:themeColor="text1"/>
          <w:sz w:val="20"/>
          <w:szCs w:val="20"/>
          <w:u w:val="single"/>
        </w:rPr>
        <w:t>is most likely</w:t>
      </w:r>
      <w:r w:rsidR="000C2980" w:rsidRPr="00E500E0">
        <w:rPr>
          <w:rFonts w:ascii="Arial" w:hAnsi="Arial" w:cs="Arial"/>
          <w:color w:val="000000" w:themeColor="text1"/>
          <w:sz w:val="20"/>
          <w:szCs w:val="20"/>
        </w:rPr>
        <w:t xml:space="preserve"> to </w:t>
      </w:r>
      <w:r w:rsidRPr="00E500E0">
        <w:rPr>
          <w:rFonts w:ascii="Arial" w:hAnsi="Arial" w:cs="Arial"/>
          <w:color w:val="000000" w:themeColor="text1"/>
          <w:sz w:val="20"/>
          <w:szCs w:val="20"/>
        </w:rPr>
        <w:t>be given to those holding the English and Mathematics qualifications at the time of application.</w:t>
      </w:r>
    </w:p>
    <w:p w14:paraId="161E1795" w14:textId="1B7B5CFD" w:rsidR="00560B54" w:rsidRPr="00E500E0" w:rsidRDefault="00560B54" w:rsidP="51C43402">
      <w:pPr>
        <w:rPr>
          <w:rFonts w:ascii="Arial" w:hAnsi="Arial" w:cs="Arial"/>
          <w:color w:val="000000"/>
          <w:sz w:val="20"/>
          <w:szCs w:val="20"/>
        </w:rPr>
      </w:pPr>
    </w:p>
    <w:p w14:paraId="46149762" w14:textId="77777777" w:rsidR="008229A0" w:rsidRPr="00162771" w:rsidRDefault="00701E22" w:rsidP="51C43402">
      <w:pPr>
        <w:autoSpaceDE w:val="0"/>
        <w:autoSpaceDN w:val="0"/>
        <w:adjustRightInd w:val="0"/>
        <w:rPr>
          <w:rFonts w:ascii="Arial" w:hAnsi="Arial" w:cs="Arial"/>
          <w:b/>
          <w:bCs/>
          <w:sz w:val="20"/>
          <w:szCs w:val="20"/>
          <w:u w:val="single"/>
        </w:rPr>
      </w:pPr>
      <w:r w:rsidRPr="00162771">
        <w:rPr>
          <w:rFonts w:ascii="Arial" w:hAnsi="Arial" w:cs="Arial"/>
          <w:b/>
          <w:bCs/>
          <w:sz w:val="20"/>
          <w:szCs w:val="20"/>
          <w:u w:val="single"/>
        </w:rPr>
        <w:t>Interviews</w:t>
      </w:r>
    </w:p>
    <w:p w14:paraId="1F0069C3" w14:textId="77777777" w:rsidR="008229A0" w:rsidRPr="00E500E0" w:rsidRDefault="008229A0" w:rsidP="51C43402">
      <w:pPr>
        <w:autoSpaceDE w:val="0"/>
        <w:autoSpaceDN w:val="0"/>
        <w:adjustRightInd w:val="0"/>
        <w:rPr>
          <w:rFonts w:ascii="Arial" w:hAnsi="Arial" w:cs="Arial"/>
          <w:sz w:val="20"/>
          <w:szCs w:val="20"/>
        </w:rPr>
      </w:pPr>
      <w:r w:rsidRPr="00E500E0">
        <w:rPr>
          <w:rFonts w:ascii="Arial" w:hAnsi="Arial" w:cs="Arial"/>
          <w:sz w:val="20"/>
          <w:szCs w:val="20"/>
        </w:rPr>
        <w:t xml:space="preserve">Not all who apply will be invited for interview.  As detailed above, selected applicants are invited to attend an interview to gauge suitability for entry to initial teacher education.  </w:t>
      </w:r>
    </w:p>
    <w:p w14:paraId="6DE62B8A" w14:textId="77777777" w:rsidR="008229A0" w:rsidRPr="00B543D4" w:rsidRDefault="008229A0" w:rsidP="51C43402">
      <w:pPr>
        <w:autoSpaceDE w:val="0"/>
        <w:autoSpaceDN w:val="0"/>
        <w:adjustRightInd w:val="0"/>
        <w:rPr>
          <w:rFonts w:ascii="Arial" w:hAnsi="Arial" w:cs="Arial"/>
          <w:sz w:val="12"/>
          <w:szCs w:val="12"/>
        </w:rPr>
      </w:pPr>
    </w:p>
    <w:p w14:paraId="322134D6" w14:textId="094BAD06" w:rsidR="00A96689" w:rsidRPr="00E500E0" w:rsidRDefault="00A96689" w:rsidP="51C43402">
      <w:pPr>
        <w:autoSpaceDE w:val="0"/>
        <w:autoSpaceDN w:val="0"/>
        <w:adjustRightInd w:val="0"/>
        <w:rPr>
          <w:rFonts w:ascii="Arial" w:hAnsi="Arial" w:cs="Arial"/>
          <w:sz w:val="20"/>
          <w:szCs w:val="20"/>
        </w:rPr>
      </w:pPr>
      <w:r w:rsidRPr="00E500E0">
        <w:rPr>
          <w:rFonts w:ascii="Arial" w:hAnsi="Arial" w:cs="Arial"/>
          <w:sz w:val="20"/>
          <w:szCs w:val="20"/>
        </w:rPr>
        <w:t>Following the interviews, and based on the number of places available, offers are made</w:t>
      </w:r>
      <w:r w:rsidR="008229A0" w:rsidRPr="00E500E0">
        <w:rPr>
          <w:rFonts w:ascii="Arial" w:hAnsi="Arial" w:cs="Arial"/>
          <w:sz w:val="20"/>
          <w:szCs w:val="20"/>
        </w:rPr>
        <w:t xml:space="preserve"> via UCAS.</w:t>
      </w:r>
      <w:r w:rsidR="002245C8" w:rsidRPr="00E500E0">
        <w:rPr>
          <w:rFonts w:ascii="Arial" w:hAnsi="Arial" w:cs="Arial"/>
          <w:sz w:val="20"/>
          <w:szCs w:val="20"/>
        </w:rPr>
        <w:t xml:space="preserve"> </w:t>
      </w:r>
      <w:r w:rsidR="008229A0" w:rsidRPr="00E500E0">
        <w:rPr>
          <w:rFonts w:ascii="Arial" w:hAnsi="Arial" w:cs="Arial"/>
          <w:sz w:val="20"/>
          <w:szCs w:val="20"/>
        </w:rPr>
        <w:t xml:space="preserve">Offers will either be unconditional or conditional. </w:t>
      </w:r>
      <w:r w:rsidR="002245C8" w:rsidRPr="00E500E0">
        <w:rPr>
          <w:rFonts w:ascii="Arial" w:hAnsi="Arial" w:cs="Arial"/>
          <w:sz w:val="20"/>
          <w:szCs w:val="20"/>
        </w:rPr>
        <w:t>All entrants to the PGDE programme must hold the relevant entry requirements prior to commencement of studies.</w:t>
      </w:r>
      <w:r w:rsidR="00811CE8" w:rsidRPr="00E500E0">
        <w:rPr>
          <w:rFonts w:ascii="Arial" w:hAnsi="Arial" w:cs="Arial"/>
          <w:sz w:val="20"/>
          <w:szCs w:val="20"/>
        </w:rPr>
        <w:t xml:space="preserve"> </w:t>
      </w:r>
      <w:r w:rsidR="00C62BCE" w:rsidRPr="00E500E0">
        <w:rPr>
          <w:rFonts w:ascii="Arial" w:hAnsi="Arial" w:cs="Arial"/>
          <w:sz w:val="20"/>
          <w:szCs w:val="20"/>
        </w:rPr>
        <w:t xml:space="preserve">Places available are </w:t>
      </w:r>
      <w:r w:rsidR="006C68AA" w:rsidRPr="00E500E0">
        <w:rPr>
          <w:rFonts w:ascii="Arial" w:hAnsi="Arial" w:cs="Arial"/>
          <w:sz w:val="20"/>
          <w:szCs w:val="20"/>
        </w:rPr>
        <w:t>set by the Scottish Government, through the Scottish Funding Council</w:t>
      </w:r>
      <w:r w:rsidR="00B543D4">
        <w:rPr>
          <w:rFonts w:ascii="Arial" w:hAnsi="Arial" w:cs="Arial"/>
          <w:sz w:val="20"/>
          <w:szCs w:val="20"/>
        </w:rPr>
        <w:t xml:space="preserve"> (SFC)</w:t>
      </w:r>
      <w:r w:rsidR="006C68AA" w:rsidRPr="00E500E0">
        <w:rPr>
          <w:rFonts w:ascii="Arial" w:hAnsi="Arial" w:cs="Arial"/>
          <w:sz w:val="20"/>
          <w:szCs w:val="20"/>
        </w:rPr>
        <w:t xml:space="preserve"> and Universities are advised of their allocated places, usually in the February of each year.</w:t>
      </w:r>
      <w:r w:rsidR="00811CE8" w:rsidRPr="00E500E0">
        <w:rPr>
          <w:rFonts w:ascii="Arial" w:hAnsi="Arial" w:cs="Arial"/>
          <w:sz w:val="20"/>
          <w:szCs w:val="20"/>
        </w:rPr>
        <w:t xml:space="preserve"> </w:t>
      </w:r>
      <w:r w:rsidR="000A1A05" w:rsidRPr="00E500E0">
        <w:rPr>
          <w:rFonts w:ascii="Arial" w:hAnsi="Arial" w:cs="Arial"/>
          <w:sz w:val="20"/>
          <w:szCs w:val="20"/>
        </w:rPr>
        <w:t xml:space="preserve">Under the UCAS protocols, those who apply by </w:t>
      </w:r>
      <w:r w:rsidR="00EF444E" w:rsidRPr="00162771">
        <w:rPr>
          <w:rFonts w:ascii="Arial" w:hAnsi="Arial" w:cs="Arial"/>
          <w:sz w:val="20"/>
          <w:szCs w:val="20"/>
        </w:rPr>
        <w:t>6pm</w:t>
      </w:r>
      <w:r w:rsidR="00FA0D1F" w:rsidRPr="00162771">
        <w:rPr>
          <w:rFonts w:ascii="Arial" w:hAnsi="Arial" w:cs="Arial"/>
          <w:sz w:val="20"/>
          <w:szCs w:val="20"/>
        </w:rPr>
        <w:t xml:space="preserve"> on </w:t>
      </w:r>
      <w:r w:rsidR="00162771" w:rsidRPr="00162771">
        <w:rPr>
          <w:rFonts w:ascii="Arial" w:hAnsi="Arial" w:cs="Arial"/>
          <w:sz w:val="20"/>
          <w:szCs w:val="20"/>
        </w:rPr>
        <w:t>1</w:t>
      </w:r>
      <w:r w:rsidR="00B543D4">
        <w:rPr>
          <w:rFonts w:ascii="Arial" w:hAnsi="Arial" w:cs="Arial"/>
          <w:sz w:val="20"/>
          <w:szCs w:val="20"/>
        </w:rPr>
        <w:t>3</w:t>
      </w:r>
      <w:r w:rsidR="00162771" w:rsidRPr="00162771">
        <w:rPr>
          <w:rFonts w:ascii="Arial" w:hAnsi="Arial" w:cs="Arial"/>
          <w:sz w:val="20"/>
          <w:szCs w:val="20"/>
          <w:vertAlign w:val="superscript"/>
        </w:rPr>
        <w:t>th</w:t>
      </w:r>
      <w:r w:rsidR="00162771" w:rsidRPr="00162771">
        <w:rPr>
          <w:rFonts w:ascii="Arial" w:hAnsi="Arial" w:cs="Arial"/>
          <w:sz w:val="20"/>
          <w:szCs w:val="20"/>
        </w:rPr>
        <w:t xml:space="preserve"> </w:t>
      </w:r>
      <w:r w:rsidR="000A1A05" w:rsidRPr="00162771">
        <w:rPr>
          <w:rFonts w:ascii="Arial" w:hAnsi="Arial" w:cs="Arial"/>
          <w:sz w:val="20"/>
          <w:szCs w:val="20"/>
        </w:rPr>
        <w:t>January 20</w:t>
      </w:r>
      <w:r w:rsidR="0057499F" w:rsidRPr="00162771">
        <w:rPr>
          <w:rFonts w:ascii="Arial" w:hAnsi="Arial" w:cs="Arial"/>
          <w:sz w:val="20"/>
          <w:szCs w:val="20"/>
        </w:rPr>
        <w:t>2</w:t>
      </w:r>
      <w:r w:rsidR="00B543D4">
        <w:rPr>
          <w:rFonts w:ascii="Arial" w:hAnsi="Arial" w:cs="Arial"/>
          <w:sz w:val="20"/>
          <w:szCs w:val="20"/>
        </w:rPr>
        <w:t>7</w:t>
      </w:r>
      <w:r w:rsidR="000A1A05" w:rsidRPr="00162771">
        <w:rPr>
          <w:rFonts w:ascii="Arial" w:hAnsi="Arial" w:cs="Arial"/>
          <w:sz w:val="20"/>
          <w:szCs w:val="20"/>
        </w:rPr>
        <w:t xml:space="preserve"> should receive a decision by</w:t>
      </w:r>
      <w:r w:rsidR="006077AD" w:rsidRPr="00162771">
        <w:rPr>
          <w:rFonts w:ascii="Arial" w:hAnsi="Arial" w:cs="Arial"/>
          <w:sz w:val="20"/>
          <w:szCs w:val="20"/>
        </w:rPr>
        <w:t xml:space="preserve"> May 202</w:t>
      </w:r>
      <w:r w:rsidR="00B543D4">
        <w:rPr>
          <w:rFonts w:ascii="Arial" w:hAnsi="Arial" w:cs="Arial"/>
          <w:sz w:val="20"/>
          <w:szCs w:val="20"/>
        </w:rPr>
        <w:t>7</w:t>
      </w:r>
      <w:r w:rsidR="006077AD" w:rsidRPr="00162771">
        <w:rPr>
          <w:rFonts w:ascii="Arial" w:hAnsi="Arial" w:cs="Arial"/>
          <w:sz w:val="20"/>
          <w:szCs w:val="20"/>
        </w:rPr>
        <w:t>.</w:t>
      </w:r>
    </w:p>
    <w:p w14:paraId="3EF4B834" w14:textId="77777777" w:rsidR="00DB0000" w:rsidRPr="00B543D4" w:rsidRDefault="00DB0000" w:rsidP="51C43402">
      <w:pPr>
        <w:autoSpaceDE w:val="0"/>
        <w:autoSpaceDN w:val="0"/>
        <w:adjustRightInd w:val="0"/>
        <w:rPr>
          <w:rFonts w:ascii="Arial" w:hAnsi="Arial" w:cs="Arial"/>
          <w:sz w:val="12"/>
          <w:szCs w:val="12"/>
        </w:rPr>
      </w:pPr>
    </w:p>
    <w:p w14:paraId="4D4B8126" w14:textId="1684C18A" w:rsidR="00DB0000" w:rsidRPr="00E500E0" w:rsidRDefault="00B733AE" w:rsidP="51C43402">
      <w:pPr>
        <w:autoSpaceDE w:val="0"/>
        <w:autoSpaceDN w:val="0"/>
        <w:adjustRightInd w:val="0"/>
        <w:rPr>
          <w:rFonts w:ascii="Arial" w:hAnsi="Arial" w:cs="Arial"/>
          <w:sz w:val="20"/>
          <w:szCs w:val="20"/>
        </w:rPr>
      </w:pPr>
      <w:r w:rsidRPr="00E500E0">
        <w:rPr>
          <w:rFonts w:ascii="Arial" w:hAnsi="Arial" w:cs="Arial"/>
          <w:sz w:val="20"/>
          <w:szCs w:val="20"/>
        </w:rPr>
        <w:t xml:space="preserve">Interviews </w:t>
      </w:r>
      <w:r w:rsidR="00174C6E" w:rsidRPr="00E500E0">
        <w:rPr>
          <w:rFonts w:ascii="Arial" w:hAnsi="Arial" w:cs="Arial"/>
          <w:sz w:val="20"/>
          <w:szCs w:val="20"/>
        </w:rPr>
        <w:t>will</w:t>
      </w:r>
      <w:r w:rsidR="00CC5290" w:rsidRPr="00E500E0">
        <w:rPr>
          <w:rFonts w:ascii="Arial" w:hAnsi="Arial" w:cs="Arial"/>
          <w:sz w:val="20"/>
          <w:szCs w:val="20"/>
        </w:rPr>
        <w:t xml:space="preserve"> generally</w:t>
      </w:r>
      <w:r w:rsidR="00174C6E" w:rsidRPr="00E500E0">
        <w:rPr>
          <w:rFonts w:ascii="Arial" w:hAnsi="Arial" w:cs="Arial"/>
          <w:sz w:val="20"/>
          <w:szCs w:val="20"/>
        </w:rPr>
        <w:t xml:space="preserve"> </w:t>
      </w:r>
      <w:r w:rsidR="00CC5290" w:rsidRPr="00E500E0">
        <w:rPr>
          <w:rFonts w:ascii="Arial" w:hAnsi="Arial" w:cs="Arial"/>
          <w:sz w:val="20"/>
          <w:szCs w:val="20"/>
        </w:rPr>
        <w:t xml:space="preserve">be </w:t>
      </w:r>
      <w:r w:rsidR="00174C6E" w:rsidRPr="00E500E0">
        <w:rPr>
          <w:rFonts w:ascii="Arial" w:hAnsi="Arial" w:cs="Arial"/>
          <w:sz w:val="20"/>
          <w:szCs w:val="20"/>
        </w:rPr>
        <w:t xml:space="preserve">held online via Microsoft Teams. If you are invited to interview you will receive additional guidance about the process. </w:t>
      </w:r>
    </w:p>
    <w:p w14:paraId="009E774A" w14:textId="5A52F27A" w:rsidR="00540F29" w:rsidRPr="00B543D4" w:rsidRDefault="00540F29" w:rsidP="51C43402">
      <w:pPr>
        <w:autoSpaceDE w:val="0"/>
        <w:autoSpaceDN w:val="0"/>
        <w:adjustRightInd w:val="0"/>
        <w:rPr>
          <w:rFonts w:ascii="Arial" w:hAnsi="Arial" w:cs="Arial"/>
          <w:sz w:val="12"/>
          <w:szCs w:val="12"/>
        </w:rPr>
      </w:pPr>
    </w:p>
    <w:p w14:paraId="3B2D0CB0" w14:textId="25513EBD" w:rsidR="00540F29" w:rsidRPr="00B543D4" w:rsidRDefault="00540F29" w:rsidP="51C43402">
      <w:pPr>
        <w:autoSpaceDE w:val="0"/>
        <w:autoSpaceDN w:val="0"/>
        <w:adjustRightInd w:val="0"/>
        <w:rPr>
          <w:rFonts w:ascii="Arial" w:hAnsi="Arial" w:cs="Arial"/>
          <w:color w:val="820000"/>
          <w:sz w:val="20"/>
          <w:szCs w:val="20"/>
        </w:rPr>
      </w:pPr>
      <w:bookmarkStart w:id="5" w:name="_Hlk146971221"/>
      <w:r w:rsidRPr="00B543D4">
        <w:rPr>
          <w:rFonts w:ascii="Arial" w:hAnsi="Arial" w:cs="Arial"/>
          <w:color w:val="820000"/>
          <w:sz w:val="20"/>
          <w:szCs w:val="20"/>
        </w:rPr>
        <w:t xml:space="preserve">Only </w:t>
      </w:r>
      <w:r w:rsidRPr="00B543D4">
        <w:rPr>
          <w:rFonts w:ascii="Arial" w:hAnsi="Arial" w:cs="Arial"/>
          <w:b/>
          <w:bCs/>
          <w:color w:val="820000"/>
          <w:sz w:val="20"/>
          <w:szCs w:val="20"/>
          <w:u w:val="single"/>
        </w:rPr>
        <w:t>one</w:t>
      </w:r>
      <w:r w:rsidRPr="00B543D4">
        <w:rPr>
          <w:rFonts w:ascii="Arial" w:hAnsi="Arial" w:cs="Arial"/>
          <w:color w:val="820000"/>
          <w:sz w:val="20"/>
          <w:szCs w:val="20"/>
        </w:rPr>
        <w:t xml:space="preserve"> interview will take place.  In the event of applicants being unsuccessful after interview, </w:t>
      </w:r>
      <w:r w:rsidR="00B543D4">
        <w:rPr>
          <w:rFonts w:ascii="Arial" w:hAnsi="Arial" w:cs="Arial"/>
          <w:color w:val="820000"/>
          <w:sz w:val="20"/>
          <w:szCs w:val="20"/>
        </w:rPr>
        <w:t>they</w:t>
      </w:r>
      <w:r w:rsidRPr="00B543D4">
        <w:rPr>
          <w:rFonts w:ascii="Arial" w:hAnsi="Arial" w:cs="Arial"/>
          <w:color w:val="820000"/>
          <w:sz w:val="20"/>
          <w:szCs w:val="20"/>
        </w:rPr>
        <w:t xml:space="preserve"> will need to wait until a new admissions cycle to apply again to be considered.  A further application, via Extra or Clearing, in the same cycle, will not lead to a further interview invite being issued or an offer of admission. </w:t>
      </w:r>
    </w:p>
    <w:bookmarkEnd w:id="5"/>
    <w:p w14:paraId="71387AE8" w14:textId="4B389A36" w:rsidR="00162771" w:rsidRDefault="00162771">
      <w:pPr>
        <w:rPr>
          <w:rFonts w:ascii="Arial" w:hAnsi="Arial" w:cs="Arial"/>
          <w:b/>
          <w:bCs/>
          <w:sz w:val="20"/>
          <w:szCs w:val="20"/>
          <w:u w:val="single"/>
        </w:rPr>
      </w:pPr>
    </w:p>
    <w:p w14:paraId="61EEF23F" w14:textId="19B5DEFE" w:rsidR="00A96689" w:rsidRPr="00162771" w:rsidRDefault="00701E22" w:rsidP="51C43402">
      <w:pPr>
        <w:autoSpaceDE w:val="0"/>
        <w:autoSpaceDN w:val="0"/>
        <w:adjustRightInd w:val="0"/>
        <w:rPr>
          <w:rFonts w:ascii="Arial" w:hAnsi="Arial" w:cs="Arial"/>
          <w:b/>
          <w:bCs/>
          <w:sz w:val="20"/>
          <w:szCs w:val="20"/>
          <w:u w:val="single"/>
        </w:rPr>
      </w:pPr>
      <w:r w:rsidRPr="00162771">
        <w:rPr>
          <w:rFonts w:ascii="Arial" w:hAnsi="Arial" w:cs="Arial"/>
          <w:b/>
          <w:bCs/>
          <w:sz w:val="20"/>
          <w:szCs w:val="20"/>
          <w:u w:val="single"/>
        </w:rPr>
        <w:t>PVG Check</w:t>
      </w:r>
    </w:p>
    <w:p w14:paraId="4B1902E5" w14:textId="77777777" w:rsidR="00354D5C" w:rsidRDefault="00C606D4" w:rsidP="51C43402">
      <w:pPr>
        <w:autoSpaceDE w:val="0"/>
        <w:autoSpaceDN w:val="0"/>
        <w:adjustRightInd w:val="0"/>
        <w:rPr>
          <w:rFonts w:ascii="Arial" w:hAnsi="Arial" w:cs="Arial"/>
          <w:sz w:val="20"/>
          <w:szCs w:val="20"/>
        </w:rPr>
      </w:pPr>
      <w:r w:rsidRPr="00E500E0">
        <w:rPr>
          <w:rFonts w:ascii="Arial" w:hAnsi="Arial" w:cs="Arial"/>
          <w:sz w:val="20"/>
          <w:szCs w:val="20"/>
        </w:rPr>
        <w:t>A Protection of Vulnerable Group (PVG)</w:t>
      </w:r>
      <w:r w:rsidR="00D340C7" w:rsidRPr="00E500E0">
        <w:rPr>
          <w:rFonts w:ascii="Arial" w:hAnsi="Arial" w:cs="Arial"/>
          <w:sz w:val="20"/>
          <w:szCs w:val="20"/>
        </w:rPr>
        <w:t xml:space="preserve"> </w:t>
      </w:r>
      <w:r w:rsidR="00470766" w:rsidRPr="00E500E0">
        <w:rPr>
          <w:rFonts w:ascii="Arial" w:hAnsi="Arial" w:cs="Arial"/>
          <w:sz w:val="20"/>
          <w:szCs w:val="20"/>
        </w:rPr>
        <w:t>c</w:t>
      </w:r>
      <w:r w:rsidR="00D340C7" w:rsidRPr="00E500E0">
        <w:rPr>
          <w:rFonts w:ascii="Arial" w:hAnsi="Arial" w:cs="Arial"/>
          <w:sz w:val="20"/>
          <w:szCs w:val="20"/>
        </w:rPr>
        <w:t>heck through Disclosure Scotland will</w:t>
      </w:r>
      <w:r w:rsidR="00B543D4">
        <w:rPr>
          <w:rFonts w:ascii="Arial" w:hAnsi="Arial" w:cs="Arial"/>
          <w:sz w:val="20"/>
          <w:szCs w:val="20"/>
        </w:rPr>
        <w:t xml:space="preserve"> need to </w:t>
      </w:r>
      <w:r w:rsidR="00D340C7" w:rsidRPr="00E500E0">
        <w:rPr>
          <w:rFonts w:ascii="Arial" w:hAnsi="Arial" w:cs="Arial"/>
          <w:sz w:val="20"/>
          <w:szCs w:val="20"/>
        </w:rPr>
        <w:t>be co</w:t>
      </w:r>
      <w:r w:rsidR="00EF78DC" w:rsidRPr="00E500E0">
        <w:rPr>
          <w:rFonts w:ascii="Arial" w:hAnsi="Arial" w:cs="Arial"/>
          <w:sz w:val="20"/>
          <w:szCs w:val="20"/>
        </w:rPr>
        <w:t xml:space="preserve">nducted prior </w:t>
      </w:r>
      <w:r w:rsidR="00D340C7" w:rsidRPr="00E500E0">
        <w:rPr>
          <w:rFonts w:ascii="Arial" w:hAnsi="Arial" w:cs="Arial"/>
          <w:sz w:val="20"/>
          <w:szCs w:val="20"/>
        </w:rPr>
        <w:t>to final acceptance. This is required of all applicants who accept an offer of admission, even those who</w:t>
      </w:r>
      <w:r w:rsidR="00EF78DC" w:rsidRPr="00E500E0">
        <w:rPr>
          <w:rFonts w:ascii="Arial" w:hAnsi="Arial" w:cs="Arial"/>
          <w:sz w:val="20"/>
          <w:szCs w:val="20"/>
        </w:rPr>
        <w:t xml:space="preserve"> </w:t>
      </w:r>
      <w:r w:rsidR="00D340C7" w:rsidRPr="00E500E0">
        <w:rPr>
          <w:rFonts w:ascii="Arial" w:hAnsi="Arial" w:cs="Arial"/>
          <w:sz w:val="20"/>
          <w:szCs w:val="20"/>
        </w:rPr>
        <w:t xml:space="preserve">have been checked previously. For </w:t>
      </w:r>
      <w:r w:rsidR="00162771" w:rsidRPr="00E500E0">
        <w:rPr>
          <w:rFonts w:ascii="Arial" w:hAnsi="Arial" w:cs="Arial"/>
          <w:sz w:val="20"/>
          <w:szCs w:val="20"/>
        </w:rPr>
        <w:t>non-UK</w:t>
      </w:r>
      <w:r w:rsidR="00D340C7" w:rsidRPr="00E500E0">
        <w:rPr>
          <w:rFonts w:ascii="Arial" w:hAnsi="Arial" w:cs="Arial"/>
          <w:sz w:val="20"/>
          <w:szCs w:val="20"/>
        </w:rPr>
        <w:t xml:space="preserve"> applicants, or UK applicants who have lived outside</w:t>
      </w:r>
      <w:r w:rsidR="00EF78DC" w:rsidRPr="00E500E0">
        <w:rPr>
          <w:rFonts w:ascii="Arial" w:hAnsi="Arial" w:cs="Arial"/>
          <w:sz w:val="20"/>
          <w:szCs w:val="20"/>
        </w:rPr>
        <w:t xml:space="preserve"> </w:t>
      </w:r>
      <w:r w:rsidR="00D340C7" w:rsidRPr="00E500E0">
        <w:rPr>
          <w:rFonts w:ascii="Arial" w:hAnsi="Arial" w:cs="Arial"/>
          <w:sz w:val="20"/>
          <w:szCs w:val="20"/>
        </w:rPr>
        <w:t xml:space="preserve">the UK for any period of time, in accepting an offer of admission, an Enhanced </w:t>
      </w:r>
      <w:r w:rsidR="00B543D4">
        <w:rPr>
          <w:rFonts w:ascii="Arial" w:hAnsi="Arial" w:cs="Arial"/>
          <w:sz w:val="20"/>
          <w:szCs w:val="20"/>
        </w:rPr>
        <w:t>C</w:t>
      </w:r>
      <w:r w:rsidR="00D340C7" w:rsidRPr="00E500E0">
        <w:rPr>
          <w:rFonts w:ascii="Arial" w:hAnsi="Arial" w:cs="Arial"/>
          <w:sz w:val="20"/>
          <w:szCs w:val="20"/>
        </w:rPr>
        <w:t xml:space="preserve">riminal </w:t>
      </w:r>
      <w:r w:rsidR="00B543D4">
        <w:rPr>
          <w:rFonts w:ascii="Arial" w:hAnsi="Arial" w:cs="Arial"/>
          <w:sz w:val="20"/>
          <w:szCs w:val="20"/>
        </w:rPr>
        <w:t>R</w:t>
      </w:r>
      <w:r w:rsidR="00D340C7" w:rsidRPr="00E500E0">
        <w:rPr>
          <w:rFonts w:ascii="Arial" w:hAnsi="Arial" w:cs="Arial"/>
          <w:sz w:val="20"/>
          <w:szCs w:val="20"/>
        </w:rPr>
        <w:t>ecord check</w:t>
      </w:r>
      <w:r w:rsidR="00EF78DC" w:rsidRPr="00E500E0">
        <w:rPr>
          <w:rFonts w:ascii="Arial" w:hAnsi="Arial" w:cs="Arial"/>
          <w:sz w:val="20"/>
          <w:szCs w:val="20"/>
        </w:rPr>
        <w:t xml:space="preserve"> </w:t>
      </w:r>
      <w:r w:rsidR="00D340C7" w:rsidRPr="00E500E0">
        <w:rPr>
          <w:rFonts w:ascii="Arial" w:hAnsi="Arial" w:cs="Arial"/>
          <w:sz w:val="20"/>
          <w:szCs w:val="20"/>
        </w:rPr>
        <w:t xml:space="preserve">through Disclosure Scotland will be </w:t>
      </w:r>
      <w:r w:rsidR="00B543D4">
        <w:rPr>
          <w:rFonts w:ascii="Arial" w:hAnsi="Arial" w:cs="Arial"/>
          <w:sz w:val="20"/>
          <w:szCs w:val="20"/>
        </w:rPr>
        <w:t>required</w:t>
      </w:r>
      <w:r w:rsidR="00D340C7" w:rsidRPr="00E500E0">
        <w:rPr>
          <w:rFonts w:ascii="Arial" w:hAnsi="Arial" w:cs="Arial"/>
          <w:sz w:val="20"/>
          <w:szCs w:val="20"/>
        </w:rPr>
        <w:t xml:space="preserve"> and in addition, it will be necessary for the applicant to</w:t>
      </w:r>
      <w:r w:rsidR="00EF78DC" w:rsidRPr="00E500E0">
        <w:rPr>
          <w:rFonts w:ascii="Arial" w:hAnsi="Arial" w:cs="Arial"/>
          <w:sz w:val="20"/>
          <w:szCs w:val="20"/>
        </w:rPr>
        <w:t xml:space="preserve"> </w:t>
      </w:r>
      <w:r w:rsidR="00D340C7" w:rsidRPr="00E500E0">
        <w:rPr>
          <w:rFonts w:ascii="Arial" w:hAnsi="Arial" w:cs="Arial"/>
          <w:sz w:val="20"/>
          <w:szCs w:val="20"/>
        </w:rPr>
        <w:t>obtain a criminal record check from the country they are from/lived in.</w:t>
      </w:r>
      <w:r w:rsidR="00F256DD" w:rsidRPr="00E500E0">
        <w:rPr>
          <w:rFonts w:ascii="Arial" w:hAnsi="Arial" w:cs="Arial"/>
          <w:sz w:val="20"/>
          <w:szCs w:val="20"/>
        </w:rPr>
        <w:t xml:space="preserve"> </w:t>
      </w:r>
    </w:p>
    <w:p w14:paraId="64FD291B" w14:textId="77777777" w:rsidR="00354D5C" w:rsidRDefault="00354D5C">
      <w:pPr>
        <w:rPr>
          <w:rFonts w:ascii="Arial" w:hAnsi="Arial" w:cs="Arial"/>
          <w:sz w:val="20"/>
          <w:szCs w:val="20"/>
        </w:rPr>
      </w:pPr>
      <w:r>
        <w:rPr>
          <w:rFonts w:ascii="Arial" w:hAnsi="Arial" w:cs="Arial"/>
          <w:sz w:val="20"/>
          <w:szCs w:val="20"/>
        </w:rPr>
        <w:br w:type="page"/>
      </w:r>
    </w:p>
    <w:p w14:paraId="1E160324" w14:textId="77777777" w:rsidR="00D340C7" w:rsidRPr="00E500E0" w:rsidRDefault="00D340C7" w:rsidP="51C43402">
      <w:pPr>
        <w:pStyle w:val="Heading1"/>
        <w:rPr>
          <w:rFonts w:ascii="Arial" w:hAnsi="Arial" w:cs="Arial"/>
        </w:rPr>
      </w:pPr>
      <w:r w:rsidRPr="00E500E0">
        <w:rPr>
          <w:rFonts w:ascii="Arial" w:hAnsi="Arial" w:cs="Arial"/>
        </w:rPr>
        <w:lastRenderedPageBreak/>
        <w:t>Funding</w:t>
      </w:r>
      <w:r w:rsidR="00634904" w:rsidRPr="00E500E0">
        <w:rPr>
          <w:rFonts w:ascii="Arial" w:hAnsi="Arial" w:cs="Arial"/>
        </w:rPr>
        <w:t xml:space="preserve"> for Full-time Students</w:t>
      </w:r>
    </w:p>
    <w:p w14:paraId="4D832D9B" w14:textId="77777777" w:rsidR="00AB5B6C" w:rsidRPr="00E500E0" w:rsidRDefault="00D340C7" w:rsidP="51C43402">
      <w:pPr>
        <w:autoSpaceDE w:val="0"/>
        <w:autoSpaceDN w:val="0"/>
        <w:adjustRightInd w:val="0"/>
        <w:rPr>
          <w:rFonts w:ascii="Arial" w:hAnsi="Arial" w:cs="Arial"/>
          <w:sz w:val="20"/>
          <w:szCs w:val="20"/>
        </w:rPr>
      </w:pPr>
      <w:r w:rsidRPr="00E500E0">
        <w:rPr>
          <w:rFonts w:ascii="Arial" w:hAnsi="Arial" w:cs="Arial"/>
          <w:sz w:val="20"/>
          <w:szCs w:val="20"/>
        </w:rPr>
        <w:t>Applicants accepted onto the programme apply to either the Students Aw</w:t>
      </w:r>
      <w:r w:rsidR="006B2DF8" w:rsidRPr="00E500E0">
        <w:rPr>
          <w:rFonts w:ascii="Arial" w:hAnsi="Arial" w:cs="Arial"/>
          <w:sz w:val="20"/>
          <w:szCs w:val="20"/>
        </w:rPr>
        <w:t xml:space="preserve">ards Agency for Scotland (SAAS) </w:t>
      </w:r>
      <w:r w:rsidRPr="00E500E0">
        <w:rPr>
          <w:rFonts w:ascii="Arial" w:hAnsi="Arial" w:cs="Arial"/>
          <w:sz w:val="20"/>
          <w:szCs w:val="20"/>
        </w:rPr>
        <w:t>or their Local Education Authority for assistance</w:t>
      </w:r>
      <w:r w:rsidR="006B2DF8" w:rsidRPr="00E500E0">
        <w:rPr>
          <w:rFonts w:ascii="Arial" w:hAnsi="Arial" w:cs="Arial"/>
          <w:sz w:val="20"/>
          <w:szCs w:val="20"/>
        </w:rPr>
        <w:t xml:space="preserve"> </w:t>
      </w:r>
      <w:r w:rsidRPr="00E500E0">
        <w:rPr>
          <w:rFonts w:ascii="Arial" w:hAnsi="Arial" w:cs="Arial"/>
          <w:sz w:val="20"/>
          <w:szCs w:val="20"/>
        </w:rPr>
        <w:t xml:space="preserve">with fees. </w:t>
      </w:r>
    </w:p>
    <w:p w14:paraId="3C796F9F" w14:textId="77777777" w:rsidR="005E6F74" w:rsidRPr="00B543D4" w:rsidRDefault="005E6F74" w:rsidP="51C43402">
      <w:pPr>
        <w:autoSpaceDE w:val="0"/>
        <w:autoSpaceDN w:val="0"/>
        <w:adjustRightInd w:val="0"/>
        <w:rPr>
          <w:rFonts w:ascii="Arial" w:hAnsi="Arial" w:cs="Arial"/>
          <w:sz w:val="12"/>
          <w:szCs w:val="12"/>
        </w:rPr>
      </w:pPr>
    </w:p>
    <w:p w14:paraId="19BBF836" w14:textId="3615F5D7" w:rsidR="00D340C7" w:rsidRPr="00E500E0" w:rsidRDefault="00D340C7" w:rsidP="51C43402">
      <w:pPr>
        <w:autoSpaceDE w:val="0"/>
        <w:autoSpaceDN w:val="0"/>
        <w:adjustRightInd w:val="0"/>
        <w:rPr>
          <w:rFonts w:ascii="Arial" w:hAnsi="Arial" w:cs="Arial"/>
          <w:sz w:val="20"/>
          <w:szCs w:val="20"/>
        </w:rPr>
      </w:pPr>
      <w:r w:rsidRPr="00E500E0">
        <w:rPr>
          <w:rFonts w:ascii="Arial" w:hAnsi="Arial" w:cs="Arial"/>
          <w:sz w:val="20"/>
          <w:szCs w:val="20"/>
        </w:rPr>
        <w:t xml:space="preserve">Information relating to </w:t>
      </w:r>
      <w:r w:rsidR="00AB5B6C" w:rsidRPr="00E500E0">
        <w:rPr>
          <w:rFonts w:ascii="Arial" w:hAnsi="Arial" w:cs="Arial"/>
          <w:sz w:val="20"/>
          <w:szCs w:val="20"/>
        </w:rPr>
        <w:t>Tuition Fees</w:t>
      </w:r>
      <w:r w:rsidRPr="00E500E0">
        <w:rPr>
          <w:rFonts w:ascii="Arial" w:hAnsi="Arial" w:cs="Arial"/>
          <w:sz w:val="20"/>
          <w:szCs w:val="20"/>
        </w:rPr>
        <w:t xml:space="preserve"> will be finalised in the Spring </w:t>
      </w:r>
      <w:r w:rsidR="00AB5B6C" w:rsidRPr="00E500E0">
        <w:rPr>
          <w:rFonts w:ascii="Arial" w:hAnsi="Arial" w:cs="Arial"/>
          <w:sz w:val="20"/>
          <w:szCs w:val="20"/>
        </w:rPr>
        <w:t>of each year and</w:t>
      </w:r>
      <w:r w:rsidRPr="00E500E0">
        <w:rPr>
          <w:rFonts w:ascii="Arial" w:hAnsi="Arial" w:cs="Arial"/>
          <w:sz w:val="20"/>
          <w:szCs w:val="20"/>
        </w:rPr>
        <w:t xml:space="preserve"> provided at: </w:t>
      </w:r>
      <w:hyperlink r:id="rId17">
        <w:r w:rsidR="00142F5D" w:rsidRPr="00E500E0">
          <w:rPr>
            <w:rStyle w:val="Hyperlink"/>
            <w:rFonts w:ascii="Arial" w:hAnsi="Arial" w:cs="Arial"/>
            <w:b/>
            <w:bCs/>
            <w:sz w:val="20"/>
            <w:szCs w:val="20"/>
          </w:rPr>
          <w:t>www.abdn.ac.uk/students/finance/tuition-fees.php</w:t>
        </w:r>
      </w:hyperlink>
      <w:r w:rsidR="00162771">
        <w:t xml:space="preserve">. </w:t>
      </w:r>
      <w:r w:rsidR="00142F5D" w:rsidRPr="00E500E0">
        <w:rPr>
          <w:rFonts w:ascii="Arial" w:hAnsi="Arial" w:cs="Arial"/>
          <w:sz w:val="20"/>
          <w:szCs w:val="20"/>
        </w:rPr>
        <w:t xml:space="preserve"> </w:t>
      </w:r>
      <w:r w:rsidRPr="00E500E0">
        <w:rPr>
          <w:rFonts w:ascii="Arial" w:hAnsi="Arial" w:cs="Arial"/>
          <w:sz w:val="20"/>
          <w:szCs w:val="20"/>
        </w:rPr>
        <w:t>Applicants from England,</w:t>
      </w:r>
      <w:r w:rsidR="00AB5B6C" w:rsidRPr="00E500E0">
        <w:rPr>
          <w:rFonts w:ascii="Arial" w:hAnsi="Arial" w:cs="Arial"/>
          <w:sz w:val="20"/>
          <w:szCs w:val="20"/>
        </w:rPr>
        <w:t xml:space="preserve"> </w:t>
      </w:r>
      <w:r w:rsidRPr="00E500E0">
        <w:rPr>
          <w:rFonts w:ascii="Arial" w:hAnsi="Arial" w:cs="Arial"/>
          <w:sz w:val="20"/>
          <w:szCs w:val="20"/>
        </w:rPr>
        <w:t>Wales and Northern Ireland should note that the</w:t>
      </w:r>
      <w:r w:rsidR="006B2DF8" w:rsidRPr="00E500E0">
        <w:rPr>
          <w:rFonts w:ascii="Arial" w:hAnsi="Arial" w:cs="Arial"/>
          <w:sz w:val="20"/>
          <w:szCs w:val="20"/>
        </w:rPr>
        <w:t xml:space="preserve"> </w:t>
      </w:r>
      <w:r w:rsidRPr="00E500E0">
        <w:rPr>
          <w:rFonts w:ascii="Arial" w:hAnsi="Arial" w:cs="Arial"/>
          <w:sz w:val="20"/>
          <w:szCs w:val="20"/>
        </w:rPr>
        <w:t>study bursary offered to postgraduate initial teacher training (ITT) students studying in England,</w:t>
      </w:r>
      <w:r w:rsidR="00AB5B6C" w:rsidRPr="00E500E0">
        <w:rPr>
          <w:rFonts w:ascii="Arial" w:hAnsi="Arial" w:cs="Arial"/>
          <w:sz w:val="20"/>
          <w:szCs w:val="20"/>
        </w:rPr>
        <w:t xml:space="preserve"> </w:t>
      </w:r>
      <w:r w:rsidRPr="00E500E0">
        <w:rPr>
          <w:rFonts w:ascii="Arial" w:hAnsi="Arial" w:cs="Arial"/>
          <w:sz w:val="20"/>
          <w:szCs w:val="20"/>
        </w:rPr>
        <w:t>Wales or</w:t>
      </w:r>
      <w:r w:rsidR="006B2DF8" w:rsidRPr="00E500E0">
        <w:rPr>
          <w:rFonts w:ascii="Arial" w:hAnsi="Arial" w:cs="Arial"/>
          <w:sz w:val="20"/>
          <w:szCs w:val="20"/>
        </w:rPr>
        <w:t xml:space="preserve"> </w:t>
      </w:r>
      <w:r w:rsidRPr="00E500E0">
        <w:rPr>
          <w:rFonts w:ascii="Arial" w:hAnsi="Arial" w:cs="Arial"/>
          <w:sz w:val="20"/>
          <w:szCs w:val="20"/>
        </w:rPr>
        <w:t>Northern Ireland does not apply if they accept an offer of a place at a Scottish institution.</w:t>
      </w:r>
    </w:p>
    <w:p w14:paraId="7CDC77E5" w14:textId="6D2556C6" w:rsidR="00187F41" w:rsidRPr="00E500E0" w:rsidRDefault="00187F41" w:rsidP="51C43402">
      <w:pPr>
        <w:pStyle w:val="Heading1"/>
        <w:rPr>
          <w:rFonts w:ascii="Arial" w:hAnsi="Arial" w:cs="Arial"/>
        </w:rPr>
      </w:pPr>
      <w:r w:rsidRPr="00E500E0">
        <w:rPr>
          <w:rFonts w:ascii="Arial" w:hAnsi="Arial" w:cs="Arial"/>
        </w:rPr>
        <w:t>Teaching out</w:t>
      </w:r>
      <w:r w:rsidR="002B4F14" w:rsidRPr="00E500E0">
        <w:rPr>
          <w:rFonts w:ascii="Arial" w:hAnsi="Arial" w:cs="Arial"/>
        </w:rPr>
        <w:t xml:space="preserve"> </w:t>
      </w:r>
      <w:r w:rsidRPr="00E500E0">
        <w:rPr>
          <w:rFonts w:ascii="Arial" w:hAnsi="Arial" w:cs="Arial"/>
        </w:rPr>
        <w:t>with Scotland</w:t>
      </w:r>
    </w:p>
    <w:p w14:paraId="30F08919" w14:textId="03850589" w:rsidR="00187F41" w:rsidRPr="00E500E0" w:rsidRDefault="00187F41" w:rsidP="51C43402">
      <w:pPr>
        <w:rPr>
          <w:rFonts w:ascii="Arial" w:hAnsi="Arial" w:cs="Arial"/>
          <w:sz w:val="20"/>
          <w:szCs w:val="20"/>
        </w:rPr>
      </w:pPr>
      <w:r w:rsidRPr="00E500E0">
        <w:rPr>
          <w:rFonts w:ascii="Arial" w:hAnsi="Arial" w:cs="Arial"/>
          <w:sz w:val="20"/>
          <w:szCs w:val="20"/>
        </w:rPr>
        <w:t>Should you wish to teach out</w:t>
      </w:r>
      <w:r w:rsidR="002B4F14" w:rsidRPr="00E500E0">
        <w:rPr>
          <w:rFonts w:ascii="Arial" w:hAnsi="Arial" w:cs="Arial"/>
          <w:sz w:val="20"/>
          <w:szCs w:val="20"/>
        </w:rPr>
        <w:t xml:space="preserve"> </w:t>
      </w:r>
      <w:r w:rsidRPr="00E500E0">
        <w:rPr>
          <w:rFonts w:ascii="Arial" w:hAnsi="Arial" w:cs="Arial"/>
          <w:sz w:val="20"/>
          <w:szCs w:val="20"/>
        </w:rPr>
        <w:t>with Scotland with a teaching qualification gained in Scotland you need to check its acceptability with the Education Authority of the country you wish to teach in; this includes England, Wales, Northern Ireland and European Union countries.  The PGDE degree programme at Aberdeen is worth 120 credit points which is equivalent to 60 ECTS.</w:t>
      </w:r>
    </w:p>
    <w:p w14:paraId="16C85622" w14:textId="77777777" w:rsidR="007B28AF" w:rsidRPr="00E500E0" w:rsidRDefault="007B28AF" w:rsidP="51C43402">
      <w:pPr>
        <w:pStyle w:val="Heading1"/>
        <w:rPr>
          <w:rFonts w:ascii="Arial" w:hAnsi="Arial" w:cs="Arial"/>
        </w:rPr>
      </w:pPr>
      <w:r w:rsidRPr="00E500E0">
        <w:rPr>
          <w:rFonts w:ascii="Arial" w:hAnsi="Arial" w:cs="Arial"/>
        </w:rPr>
        <w:t>For</w:t>
      </w:r>
      <w:r w:rsidR="00D340C7" w:rsidRPr="00E500E0">
        <w:rPr>
          <w:rFonts w:ascii="Arial" w:hAnsi="Arial" w:cs="Arial"/>
        </w:rPr>
        <w:t xml:space="preserve"> </w:t>
      </w:r>
      <w:r w:rsidRPr="00E500E0">
        <w:rPr>
          <w:rFonts w:ascii="Arial" w:hAnsi="Arial" w:cs="Arial"/>
        </w:rPr>
        <w:t>More Information</w:t>
      </w:r>
    </w:p>
    <w:p w14:paraId="1E9D05DC" w14:textId="07918F06" w:rsidR="007B28AF" w:rsidRPr="00E500E0" w:rsidRDefault="007B28AF" w:rsidP="51C43402">
      <w:pPr>
        <w:autoSpaceDE w:val="0"/>
        <w:autoSpaceDN w:val="0"/>
        <w:adjustRightInd w:val="0"/>
        <w:rPr>
          <w:rFonts w:ascii="Arial" w:hAnsi="Arial" w:cs="Arial"/>
          <w:color w:val="000000"/>
          <w:sz w:val="20"/>
          <w:szCs w:val="20"/>
        </w:rPr>
      </w:pPr>
      <w:bookmarkStart w:id="6" w:name="_Hlk210730566"/>
      <w:bookmarkStart w:id="7" w:name="_Hlk146971283"/>
      <w:r w:rsidRPr="00E500E0">
        <w:rPr>
          <w:rFonts w:ascii="Arial" w:hAnsi="Arial" w:cs="Arial"/>
          <w:color w:val="000000" w:themeColor="text1"/>
          <w:sz w:val="20"/>
          <w:szCs w:val="20"/>
        </w:rPr>
        <w:t>If you require further information relating to your qualification for the English or Maths requirement, or</w:t>
      </w:r>
      <w:r w:rsidR="00752B41" w:rsidRPr="00E500E0">
        <w:rPr>
          <w:rFonts w:ascii="Arial" w:hAnsi="Arial" w:cs="Arial"/>
          <w:color w:val="000000" w:themeColor="text1"/>
          <w:sz w:val="20"/>
          <w:szCs w:val="20"/>
        </w:rPr>
        <w:t xml:space="preserve"> </w:t>
      </w:r>
      <w:r w:rsidRPr="00E500E0">
        <w:rPr>
          <w:rFonts w:ascii="Arial" w:hAnsi="Arial" w:cs="Arial"/>
          <w:color w:val="000000" w:themeColor="text1"/>
          <w:sz w:val="20"/>
          <w:szCs w:val="20"/>
        </w:rPr>
        <w:t xml:space="preserve">if your qualification is equivalent to degree level, </w:t>
      </w:r>
      <w:r w:rsidR="00BF77F6" w:rsidRPr="00E500E0">
        <w:rPr>
          <w:rFonts w:ascii="Arial" w:hAnsi="Arial" w:cs="Arial"/>
          <w:color w:val="000000" w:themeColor="text1"/>
          <w:sz w:val="20"/>
          <w:szCs w:val="20"/>
        </w:rPr>
        <w:t>or if you have non-UK qualifications</w:t>
      </w:r>
      <w:r w:rsidR="00BF77F6" w:rsidRPr="00162771">
        <w:rPr>
          <w:rFonts w:ascii="Arial" w:hAnsi="Arial" w:cs="Arial"/>
          <w:color w:val="000000" w:themeColor="text1"/>
          <w:sz w:val="20"/>
          <w:szCs w:val="20"/>
        </w:rPr>
        <w:t xml:space="preserve">, </w:t>
      </w:r>
      <w:r w:rsidR="0057499F" w:rsidRPr="00162771">
        <w:rPr>
          <w:rFonts w:ascii="Arial" w:hAnsi="Arial" w:cs="Arial"/>
          <w:color w:val="000000" w:themeColor="text1"/>
          <w:sz w:val="20"/>
          <w:szCs w:val="20"/>
        </w:rPr>
        <w:t>please contact the</w:t>
      </w:r>
      <w:r w:rsidRPr="00162771">
        <w:rPr>
          <w:rFonts w:ascii="Arial" w:hAnsi="Arial" w:cs="Arial"/>
          <w:color w:val="000000" w:themeColor="text1"/>
          <w:sz w:val="20"/>
          <w:szCs w:val="20"/>
        </w:rPr>
        <w:t xml:space="preserve"> PGDE </w:t>
      </w:r>
      <w:r w:rsidR="0057499F" w:rsidRPr="00162771">
        <w:rPr>
          <w:rFonts w:ascii="Arial" w:hAnsi="Arial" w:cs="Arial"/>
          <w:color w:val="000000" w:themeColor="text1"/>
          <w:sz w:val="20"/>
          <w:szCs w:val="20"/>
        </w:rPr>
        <w:t xml:space="preserve">Primary Admissions </w:t>
      </w:r>
      <w:r w:rsidR="00EF444E" w:rsidRPr="00162771">
        <w:rPr>
          <w:rFonts w:ascii="Arial" w:hAnsi="Arial" w:cs="Arial"/>
          <w:color w:val="000000" w:themeColor="text1"/>
          <w:sz w:val="20"/>
          <w:szCs w:val="20"/>
        </w:rPr>
        <w:t>Co-ordinator</w:t>
      </w:r>
      <w:r w:rsidR="00B543D4">
        <w:rPr>
          <w:rFonts w:ascii="Arial" w:hAnsi="Arial" w:cs="Arial"/>
          <w:color w:val="000000" w:themeColor="text1"/>
          <w:sz w:val="20"/>
          <w:szCs w:val="20"/>
        </w:rPr>
        <w:t xml:space="preserve"> via email to </w:t>
      </w:r>
      <w:hyperlink r:id="rId18" w:history="1">
        <w:r w:rsidR="00162771" w:rsidRPr="00162771">
          <w:rPr>
            <w:rStyle w:val="Hyperlink"/>
            <w:rFonts w:ascii="Arial" w:hAnsi="Arial" w:cs="Arial"/>
            <w:b/>
            <w:bCs/>
            <w:sz w:val="20"/>
            <w:szCs w:val="20"/>
          </w:rPr>
          <w:t>ugadmissions@abdn.ac.uk</w:t>
        </w:r>
      </w:hyperlink>
      <w:r w:rsidRPr="00162771">
        <w:rPr>
          <w:rFonts w:ascii="Arial" w:hAnsi="Arial" w:cs="Arial"/>
          <w:color w:val="000000" w:themeColor="text1"/>
          <w:sz w:val="20"/>
          <w:szCs w:val="20"/>
        </w:rPr>
        <w:t xml:space="preserve"> </w:t>
      </w:r>
      <w:r w:rsidR="0057499F" w:rsidRPr="00162771">
        <w:rPr>
          <w:rFonts w:ascii="Arial" w:hAnsi="Arial" w:cs="Arial"/>
          <w:color w:val="000000" w:themeColor="text1"/>
          <w:sz w:val="20"/>
          <w:szCs w:val="20"/>
        </w:rPr>
        <w:t>in the first instance.</w:t>
      </w:r>
      <w:r w:rsidR="0057499F" w:rsidRPr="00E500E0">
        <w:rPr>
          <w:rFonts w:ascii="Arial" w:hAnsi="Arial" w:cs="Arial"/>
          <w:color w:val="000000" w:themeColor="text1"/>
          <w:sz w:val="20"/>
          <w:szCs w:val="20"/>
        </w:rPr>
        <w:t xml:space="preserve"> </w:t>
      </w:r>
    </w:p>
    <w:p w14:paraId="08F6828C" w14:textId="77777777" w:rsidR="00752B41" w:rsidRPr="00E500E0" w:rsidRDefault="00752B41" w:rsidP="51C43402">
      <w:pPr>
        <w:autoSpaceDE w:val="0"/>
        <w:autoSpaceDN w:val="0"/>
        <w:adjustRightInd w:val="0"/>
        <w:rPr>
          <w:rFonts w:ascii="Arial" w:hAnsi="Arial" w:cs="Arial"/>
          <w:b/>
          <w:bCs/>
          <w:color w:val="000000"/>
          <w:sz w:val="20"/>
          <w:szCs w:val="20"/>
        </w:rPr>
      </w:pPr>
    </w:p>
    <w:p w14:paraId="6D8DA18F" w14:textId="650FEE12" w:rsidR="00162771" w:rsidRPr="00D96823" w:rsidRDefault="00B543D4" w:rsidP="51C43402">
      <w:pPr>
        <w:autoSpaceDE w:val="0"/>
        <w:autoSpaceDN w:val="0"/>
        <w:adjustRightInd w:val="0"/>
        <w:rPr>
          <w:rFonts w:ascii="Arial" w:hAnsi="Arial" w:cs="Arial"/>
          <w:color w:val="000000" w:themeColor="text1"/>
          <w:sz w:val="20"/>
          <w:szCs w:val="20"/>
        </w:rPr>
      </w:pPr>
      <w:r w:rsidRPr="00D96823">
        <w:rPr>
          <w:rFonts w:ascii="Arial" w:hAnsi="Arial" w:cs="Arial"/>
          <w:color w:val="000000" w:themeColor="text1"/>
          <w:sz w:val="20"/>
          <w:szCs w:val="20"/>
        </w:rPr>
        <w:t xml:space="preserve">Undergraduate </w:t>
      </w:r>
      <w:r w:rsidR="00AB74AF" w:rsidRPr="00D96823">
        <w:rPr>
          <w:rFonts w:ascii="Arial" w:hAnsi="Arial" w:cs="Arial"/>
          <w:color w:val="000000" w:themeColor="text1"/>
          <w:sz w:val="20"/>
          <w:szCs w:val="20"/>
        </w:rPr>
        <w:t>Admissions</w:t>
      </w:r>
      <w:r w:rsidR="0057499F" w:rsidRPr="00D96823">
        <w:rPr>
          <w:rFonts w:ascii="Arial" w:hAnsi="Arial" w:cs="Arial"/>
          <w:color w:val="000000" w:themeColor="text1"/>
          <w:sz w:val="20"/>
          <w:szCs w:val="20"/>
        </w:rPr>
        <w:t xml:space="preserve"> Office</w:t>
      </w:r>
    </w:p>
    <w:p w14:paraId="73FADC1E" w14:textId="79848FCD" w:rsidR="00AB74AF" w:rsidRPr="00D96823" w:rsidRDefault="00AB74AF" w:rsidP="51C43402">
      <w:pPr>
        <w:autoSpaceDE w:val="0"/>
        <w:autoSpaceDN w:val="0"/>
        <w:adjustRightInd w:val="0"/>
        <w:rPr>
          <w:rFonts w:ascii="Arial" w:hAnsi="Arial" w:cs="Arial"/>
          <w:color w:val="000000"/>
          <w:sz w:val="20"/>
          <w:szCs w:val="20"/>
        </w:rPr>
      </w:pPr>
      <w:r w:rsidRPr="00D96823">
        <w:rPr>
          <w:rFonts w:ascii="Arial" w:hAnsi="Arial" w:cs="Arial"/>
          <w:color w:val="000000" w:themeColor="text1"/>
          <w:sz w:val="20"/>
          <w:szCs w:val="20"/>
        </w:rPr>
        <w:t xml:space="preserve">Directorate of </w:t>
      </w:r>
      <w:r w:rsidR="00162771" w:rsidRPr="00D96823">
        <w:rPr>
          <w:rFonts w:ascii="Arial" w:hAnsi="Arial" w:cs="Arial"/>
          <w:color w:val="000000" w:themeColor="text1"/>
          <w:sz w:val="20"/>
          <w:szCs w:val="20"/>
        </w:rPr>
        <w:t>Global Engagement, Marketing and Recruitment</w:t>
      </w:r>
    </w:p>
    <w:p w14:paraId="79DB71FE" w14:textId="77777777" w:rsidR="00AB74AF" w:rsidRPr="00D96823" w:rsidRDefault="00AB74AF" w:rsidP="51C43402">
      <w:pPr>
        <w:autoSpaceDE w:val="0"/>
        <w:autoSpaceDN w:val="0"/>
        <w:adjustRightInd w:val="0"/>
        <w:rPr>
          <w:rFonts w:ascii="Arial" w:hAnsi="Arial" w:cs="Arial"/>
          <w:color w:val="000000"/>
          <w:sz w:val="20"/>
          <w:szCs w:val="20"/>
        </w:rPr>
      </w:pPr>
      <w:r w:rsidRPr="00D96823">
        <w:rPr>
          <w:rFonts w:ascii="Arial" w:hAnsi="Arial" w:cs="Arial"/>
          <w:color w:val="000000" w:themeColor="text1"/>
          <w:sz w:val="20"/>
          <w:szCs w:val="20"/>
        </w:rPr>
        <w:t xml:space="preserve">University of Aberdeen </w:t>
      </w:r>
    </w:p>
    <w:p w14:paraId="69A08894" w14:textId="77777777" w:rsidR="00162771" w:rsidRPr="00D96823" w:rsidRDefault="00AB74AF" w:rsidP="51C43402">
      <w:pPr>
        <w:autoSpaceDE w:val="0"/>
        <w:autoSpaceDN w:val="0"/>
        <w:adjustRightInd w:val="0"/>
        <w:rPr>
          <w:rFonts w:ascii="Arial" w:hAnsi="Arial" w:cs="Arial"/>
          <w:color w:val="000000" w:themeColor="text1"/>
          <w:sz w:val="20"/>
          <w:szCs w:val="20"/>
        </w:rPr>
      </w:pPr>
      <w:r w:rsidRPr="00D96823">
        <w:rPr>
          <w:rFonts w:ascii="Arial" w:hAnsi="Arial" w:cs="Arial"/>
          <w:color w:val="000000" w:themeColor="text1"/>
          <w:sz w:val="20"/>
          <w:szCs w:val="20"/>
        </w:rPr>
        <w:t>University Office</w:t>
      </w:r>
    </w:p>
    <w:p w14:paraId="62CE7A13" w14:textId="77777777" w:rsidR="00162771" w:rsidRPr="00D96823" w:rsidRDefault="00AB74AF" w:rsidP="51C43402">
      <w:pPr>
        <w:autoSpaceDE w:val="0"/>
        <w:autoSpaceDN w:val="0"/>
        <w:adjustRightInd w:val="0"/>
        <w:rPr>
          <w:rFonts w:ascii="Arial" w:hAnsi="Arial" w:cs="Arial"/>
          <w:color w:val="000000" w:themeColor="text1"/>
          <w:sz w:val="20"/>
          <w:szCs w:val="20"/>
        </w:rPr>
      </w:pPr>
      <w:r w:rsidRPr="00D96823">
        <w:rPr>
          <w:rFonts w:ascii="Arial" w:hAnsi="Arial" w:cs="Arial"/>
          <w:color w:val="000000" w:themeColor="text1"/>
          <w:sz w:val="20"/>
          <w:szCs w:val="20"/>
        </w:rPr>
        <w:t>King’s College, Aberdeen, AB24 3TX</w:t>
      </w:r>
    </w:p>
    <w:bookmarkEnd w:id="6"/>
    <w:p w14:paraId="5010EC55" w14:textId="77777777" w:rsidR="00162771" w:rsidRPr="00D96823" w:rsidRDefault="00162771" w:rsidP="51C43402">
      <w:pPr>
        <w:autoSpaceDE w:val="0"/>
        <w:autoSpaceDN w:val="0"/>
        <w:adjustRightInd w:val="0"/>
        <w:rPr>
          <w:rFonts w:ascii="Arial" w:hAnsi="Arial" w:cs="Arial"/>
          <w:color w:val="000000" w:themeColor="text1"/>
          <w:sz w:val="20"/>
          <w:szCs w:val="20"/>
        </w:rPr>
      </w:pPr>
    </w:p>
    <w:p w14:paraId="0CE4C42E" w14:textId="2DB6401B" w:rsidR="00AB74AF" w:rsidRPr="00D96823" w:rsidRDefault="00AB74AF" w:rsidP="51C43402">
      <w:pPr>
        <w:autoSpaceDE w:val="0"/>
        <w:autoSpaceDN w:val="0"/>
        <w:adjustRightInd w:val="0"/>
        <w:rPr>
          <w:rFonts w:ascii="Arial" w:hAnsi="Arial" w:cs="Arial"/>
          <w:b/>
          <w:bCs/>
          <w:color w:val="000000"/>
          <w:sz w:val="20"/>
          <w:szCs w:val="20"/>
        </w:rPr>
      </w:pPr>
      <w:r w:rsidRPr="00D96823">
        <w:rPr>
          <w:rFonts w:ascii="Arial" w:hAnsi="Arial" w:cs="Arial"/>
          <w:b/>
          <w:bCs/>
          <w:color w:val="000000" w:themeColor="text1"/>
          <w:sz w:val="20"/>
          <w:szCs w:val="20"/>
        </w:rPr>
        <w:t xml:space="preserve">Email: </w:t>
      </w:r>
      <w:hyperlink r:id="rId19">
        <w:r w:rsidRPr="00D96823">
          <w:rPr>
            <w:rStyle w:val="Hyperlink"/>
            <w:rFonts w:ascii="Arial" w:hAnsi="Arial" w:cs="Arial"/>
            <w:b/>
            <w:bCs/>
            <w:sz w:val="20"/>
            <w:szCs w:val="20"/>
          </w:rPr>
          <w:t>ugadmissions@abdn.ac.uk</w:t>
        </w:r>
      </w:hyperlink>
    </w:p>
    <w:p w14:paraId="3F46BF99" w14:textId="77777777" w:rsidR="00AB74AF" w:rsidRPr="00D96823" w:rsidRDefault="00AB74AF" w:rsidP="51C43402">
      <w:pPr>
        <w:autoSpaceDE w:val="0"/>
        <w:autoSpaceDN w:val="0"/>
        <w:adjustRightInd w:val="0"/>
        <w:rPr>
          <w:rFonts w:ascii="Arial" w:hAnsi="Arial" w:cs="Arial"/>
          <w:b/>
          <w:bCs/>
          <w:color w:val="000000"/>
          <w:sz w:val="20"/>
          <w:szCs w:val="20"/>
        </w:rPr>
      </w:pPr>
      <w:r w:rsidRPr="00D96823">
        <w:rPr>
          <w:rFonts w:ascii="Arial" w:hAnsi="Arial" w:cs="Arial"/>
          <w:b/>
          <w:bCs/>
          <w:color w:val="000000" w:themeColor="text1"/>
          <w:sz w:val="20"/>
          <w:szCs w:val="20"/>
        </w:rPr>
        <w:t xml:space="preserve">Web: </w:t>
      </w:r>
      <w:hyperlink r:id="rId20">
        <w:r w:rsidRPr="00D96823">
          <w:rPr>
            <w:rStyle w:val="Hyperlink"/>
            <w:rFonts w:ascii="Arial" w:hAnsi="Arial" w:cs="Arial"/>
            <w:b/>
            <w:bCs/>
            <w:sz w:val="20"/>
            <w:szCs w:val="20"/>
          </w:rPr>
          <w:t>www.abdn.ac.uk/study</w:t>
        </w:r>
      </w:hyperlink>
      <w:r w:rsidRPr="00D96823">
        <w:rPr>
          <w:rFonts w:ascii="Arial" w:hAnsi="Arial" w:cs="Arial"/>
          <w:b/>
          <w:bCs/>
          <w:color w:val="000000" w:themeColor="text1"/>
          <w:sz w:val="20"/>
          <w:szCs w:val="20"/>
        </w:rPr>
        <w:t xml:space="preserve"> </w:t>
      </w:r>
    </w:p>
    <w:p w14:paraId="183134D7" w14:textId="77777777" w:rsidR="00AB74AF" w:rsidRPr="00D96823" w:rsidRDefault="00AB74AF" w:rsidP="51C43402">
      <w:pPr>
        <w:autoSpaceDE w:val="0"/>
        <w:autoSpaceDN w:val="0"/>
        <w:adjustRightInd w:val="0"/>
        <w:rPr>
          <w:rFonts w:ascii="Arial" w:hAnsi="Arial" w:cs="Arial"/>
          <w:b/>
          <w:bCs/>
          <w:color w:val="000000"/>
          <w:sz w:val="20"/>
          <w:szCs w:val="20"/>
        </w:rPr>
      </w:pPr>
    </w:p>
    <w:p w14:paraId="32C4D0EE" w14:textId="77777777" w:rsidR="00AB74AF" w:rsidRPr="00D96823" w:rsidRDefault="00AB74AF" w:rsidP="51C43402">
      <w:pPr>
        <w:autoSpaceDE w:val="0"/>
        <w:autoSpaceDN w:val="0"/>
        <w:adjustRightInd w:val="0"/>
        <w:rPr>
          <w:rFonts w:ascii="Arial" w:hAnsi="Arial" w:cs="Arial"/>
          <w:color w:val="000000"/>
          <w:sz w:val="20"/>
          <w:szCs w:val="20"/>
        </w:rPr>
      </w:pPr>
      <w:r w:rsidRPr="00D96823">
        <w:rPr>
          <w:rFonts w:ascii="Arial" w:hAnsi="Arial" w:cs="Arial"/>
          <w:color w:val="000000" w:themeColor="text1"/>
          <w:sz w:val="20"/>
          <w:szCs w:val="20"/>
        </w:rPr>
        <w:t xml:space="preserve">Visit the websites: </w:t>
      </w:r>
    </w:p>
    <w:p w14:paraId="50664B9F" w14:textId="1D183960" w:rsidR="00F913AC" w:rsidRPr="00D96823" w:rsidRDefault="00F913AC" w:rsidP="51C43402">
      <w:pPr>
        <w:rPr>
          <w:rFonts w:ascii="Arial" w:hAnsi="Arial" w:cs="Arial"/>
          <w:b/>
          <w:bCs/>
          <w:sz w:val="20"/>
          <w:szCs w:val="20"/>
        </w:rPr>
      </w:pPr>
      <w:hyperlink r:id="rId21">
        <w:r w:rsidRPr="00D96823">
          <w:rPr>
            <w:rStyle w:val="Hyperlink"/>
            <w:rFonts w:ascii="Arial" w:hAnsi="Arial" w:cs="Arial"/>
            <w:b/>
            <w:bCs/>
            <w:sz w:val="20"/>
            <w:szCs w:val="20"/>
          </w:rPr>
          <w:t>www.teachinscotland.scot</w:t>
        </w:r>
      </w:hyperlink>
      <w:r w:rsidR="00AB74AF" w:rsidRPr="00D96823">
        <w:rPr>
          <w:rFonts w:ascii="Arial" w:hAnsi="Arial" w:cs="Arial"/>
          <w:b/>
          <w:bCs/>
          <w:sz w:val="20"/>
          <w:szCs w:val="20"/>
        </w:rPr>
        <w:t xml:space="preserve"> </w:t>
      </w:r>
      <w:r w:rsidRPr="00D96823">
        <w:rPr>
          <w:rFonts w:ascii="Arial" w:hAnsi="Arial" w:cs="Arial"/>
          <w:sz w:val="20"/>
          <w:szCs w:val="20"/>
        </w:rPr>
        <w:tab/>
      </w:r>
      <w:r w:rsidR="00162771" w:rsidRPr="00D96823">
        <w:rPr>
          <w:rFonts w:ascii="Arial" w:hAnsi="Arial" w:cs="Arial"/>
          <w:sz w:val="20"/>
          <w:szCs w:val="20"/>
        </w:rPr>
        <w:tab/>
      </w:r>
      <w:hyperlink r:id="rId22" w:history="1">
        <w:r w:rsidR="00162771" w:rsidRPr="00D96823">
          <w:rPr>
            <w:rStyle w:val="Hyperlink"/>
            <w:rFonts w:ascii="Arial" w:hAnsi="Arial" w:cs="Arial"/>
            <w:b/>
            <w:bCs/>
            <w:sz w:val="20"/>
            <w:szCs w:val="20"/>
          </w:rPr>
          <w:t>www.teachinscotland.scot/become-a-teacher/primary</w:t>
        </w:r>
      </w:hyperlink>
      <w:r w:rsidRPr="00D96823">
        <w:rPr>
          <w:rFonts w:ascii="Arial" w:hAnsi="Arial" w:cs="Arial"/>
          <w:b/>
          <w:bCs/>
          <w:sz w:val="20"/>
          <w:szCs w:val="20"/>
        </w:rPr>
        <w:t xml:space="preserve"> </w:t>
      </w:r>
    </w:p>
    <w:p w14:paraId="43901679" w14:textId="1C107870" w:rsidR="00AB74AF" w:rsidRPr="00D96823" w:rsidRDefault="00F913AC" w:rsidP="51C43402">
      <w:pPr>
        <w:rPr>
          <w:rFonts w:ascii="Arial" w:hAnsi="Arial" w:cs="Arial"/>
          <w:b/>
          <w:bCs/>
          <w:color w:val="000000"/>
          <w:sz w:val="20"/>
          <w:szCs w:val="20"/>
        </w:rPr>
      </w:pPr>
      <w:hyperlink r:id="rId23">
        <w:r w:rsidRPr="00D96823">
          <w:rPr>
            <w:rStyle w:val="Hyperlink"/>
            <w:rFonts w:ascii="Arial" w:hAnsi="Arial" w:cs="Arial"/>
            <w:b/>
            <w:bCs/>
            <w:sz w:val="20"/>
            <w:szCs w:val="20"/>
          </w:rPr>
          <w:t>www.saas.gov.uk</w:t>
        </w:r>
      </w:hyperlink>
      <w:r w:rsidRPr="00D96823">
        <w:rPr>
          <w:rFonts w:ascii="Arial" w:hAnsi="Arial" w:cs="Arial"/>
          <w:sz w:val="20"/>
          <w:szCs w:val="20"/>
        </w:rPr>
        <w:tab/>
      </w:r>
    </w:p>
    <w:p w14:paraId="09BAFBE6" w14:textId="5A0B0ACD" w:rsidR="00AB74AF" w:rsidRPr="00D96823" w:rsidRDefault="00AB74AF" w:rsidP="51C43402">
      <w:pPr>
        <w:rPr>
          <w:rFonts w:ascii="Arial" w:hAnsi="Arial" w:cs="Arial"/>
          <w:b/>
          <w:bCs/>
          <w:color w:val="000000"/>
          <w:sz w:val="20"/>
          <w:szCs w:val="20"/>
        </w:rPr>
      </w:pPr>
      <w:hyperlink r:id="rId24">
        <w:r w:rsidRPr="00D96823">
          <w:rPr>
            <w:rStyle w:val="Hyperlink"/>
            <w:rFonts w:ascii="Arial" w:hAnsi="Arial" w:cs="Arial"/>
            <w:b/>
            <w:bCs/>
            <w:sz w:val="20"/>
            <w:szCs w:val="20"/>
          </w:rPr>
          <w:t>www.scotland.gov.uk</w:t>
        </w:r>
      </w:hyperlink>
      <w:r w:rsidRPr="00D96823">
        <w:rPr>
          <w:rFonts w:ascii="Arial" w:hAnsi="Arial" w:cs="Arial"/>
          <w:sz w:val="20"/>
          <w:szCs w:val="20"/>
        </w:rPr>
        <w:tab/>
      </w:r>
      <w:r w:rsidR="00162771" w:rsidRPr="00D96823">
        <w:rPr>
          <w:rFonts w:ascii="Arial" w:hAnsi="Arial" w:cs="Arial"/>
          <w:sz w:val="20"/>
          <w:szCs w:val="20"/>
        </w:rPr>
        <w:tab/>
      </w:r>
      <w:r w:rsidR="0078105C">
        <w:rPr>
          <w:rFonts w:ascii="Arial" w:hAnsi="Arial" w:cs="Arial"/>
          <w:sz w:val="20"/>
          <w:szCs w:val="20"/>
        </w:rPr>
        <w:tab/>
      </w:r>
      <w:hyperlink r:id="rId25" w:history="1">
        <w:r w:rsidR="0078105C" w:rsidRPr="004E5CB7">
          <w:rPr>
            <w:rStyle w:val="Hyperlink"/>
            <w:rFonts w:ascii="Arial" w:hAnsi="Arial" w:cs="Arial"/>
            <w:b/>
            <w:bCs/>
            <w:sz w:val="20"/>
            <w:szCs w:val="20"/>
          </w:rPr>
          <w:t>www.abdn.ac.uk/education</w:t>
        </w:r>
      </w:hyperlink>
      <w:r w:rsidRPr="00D96823">
        <w:rPr>
          <w:rFonts w:ascii="Arial" w:hAnsi="Arial" w:cs="Arial"/>
          <w:sz w:val="20"/>
          <w:szCs w:val="20"/>
        </w:rPr>
        <w:tab/>
      </w:r>
    </w:p>
    <w:p w14:paraId="655E5528" w14:textId="1AB0EB10" w:rsidR="00AB74AF" w:rsidRPr="00D96823" w:rsidRDefault="00AB74AF" w:rsidP="51C43402">
      <w:pPr>
        <w:rPr>
          <w:rFonts w:ascii="Arial" w:hAnsi="Arial" w:cs="Arial"/>
          <w:b/>
          <w:bCs/>
          <w:sz w:val="20"/>
          <w:szCs w:val="20"/>
        </w:rPr>
      </w:pPr>
      <w:hyperlink r:id="rId26">
        <w:r w:rsidRPr="00D96823">
          <w:rPr>
            <w:rStyle w:val="Hyperlink"/>
            <w:rFonts w:ascii="Arial" w:hAnsi="Arial" w:cs="Arial"/>
            <w:b/>
            <w:bCs/>
            <w:sz w:val="20"/>
            <w:szCs w:val="20"/>
          </w:rPr>
          <w:t>www.gtcs.org.uk</w:t>
        </w:r>
      </w:hyperlink>
      <w:r w:rsidRPr="00D96823">
        <w:rPr>
          <w:rFonts w:ascii="Arial" w:hAnsi="Arial" w:cs="Arial"/>
          <w:b/>
          <w:bCs/>
          <w:color w:val="000000" w:themeColor="text1"/>
          <w:sz w:val="20"/>
          <w:szCs w:val="20"/>
        </w:rPr>
        <w:t xml:space="preserve"> </w:t>
      </w:r>
      <w:r w:rsidRPr="00D96823">
        <w:rPr>
          <w:rFonts w:ascii="Arial" w:hAnsi="Arial" w:cs="Arial"/>
          <w:sz w:val="20"/>
          <w:szCs w:val="20"/>
        </w:rPr>
        <w:tab/>
      </w:r>
      <w:r w:rsidRPr="00D96823">
        <w:rPr>
          <w:rFonts w:ascii="Arial" w:hAnsi="Arial" w:cs="Arial"/>
          <w:sz w:val="20"/>
          <w:szCs w:val="20"/>
        </w:rPr>
        <w:tab/>
      </w:r>
      <w:r w:rsidR="00162771" w:rsidRPr="00D96823">
        <w:rPr>
          <w:rFonts w:ascii="Arial" w:hAnsi="Arial" w:cs="Arial"/>
          <w:sz w:val="20"/>
          <w:szCs w:val="20"/>
        </w:rPr>
        <w:tab/>
      </w:r>
      <w:hyperlink r:id="rId27" w:history="1">
        <w:r w:rsidR="00BF3F5D" w:rsidRPr="00D96823">
          <w:rPr>
            <w:rStyle w:val="Hyperlink"/>
            <w:rFonts w:ascii="Arial" w:hAnsi="Arial" w:cs="Arial"/>
            <w:b/>
            <w:bCs/>
            <w:sz w:val="20"/>
            <w:szCs w:val="20"/>
          </w:rPr>
          <w:t>www.disclosurescotland.co.uk</w:t>
        </w:r>
      </w:hyperlink>
    </w:p>
    <w:p w14:paraId="6EF5DEFB" w14:textId="77777777" w:rsidR="00AB74AF" w:rsidRPr="00D96823" w:rsidRDefault="00AB74AF" w:rsidP="51C43402">
      <w:pPr>
        <w:autoSpaceDE w:val="0"/>
        <w:autoSpaceDN w:val="0"/>
        <w:adjustRightInd w:val="0"/>
        <w:rPr>
          <w:rFonts w:ascii="Arial" w:hAnsi="Arial" w:cs="Arial"/>
          <w:b/>
          <w:bCs/>
          <w:color w:val="000000"/>
          <w:sz w:val="20"/>
          <w:szCs w:val="20"/>
        </w:rPr>
      </w:pPr>
    </w:p>
    <w:p w14:paraId="69784243" w14:textId="77777777" w:rsidR="00AB74AF" w:rsidRPr="00D96823" w:rsidRDefault="00AB74AF" w:rsidP="51C43402">
      <w:pPr>
        <w:autoSpaceDE w:val="0"/>
        <w:autoSpaceDN w:val="0"/>
        <w:adjustRightInd w:val="0"/>
        <w:rPr>
          <w:rFonts w:ascii="Arial" w:hAnsi="Arial" w:cs="Arial"/>
          <w:b/>
          <w:bCs/>
          <w:color w:val="000000"/>
          <w:sz w:val="20"/>
          <w:szCs w:val="20"/>
        </w:rPr>
      </w:pPr>
    </w:p>
    <w:p w14:paraId="4592E094" w14:textId="57857C20" w:rsidR="00747040" w:rsidRPr="00D96823" w:rsidRDefault="00354D5C" w:rsidP="51C43402">
      <w:pPr>
        <w:autoSpaceDE w:val="0"/>
        <w:autoSpaceDN w:val="0"/>
        <w:adjustRightInd w:val="0"/>
        <w:rPr>
          <w:rFonts w:ascii="Arial" w:hAnsi="Arial" w:cs="Arial"/>
          <w:b/>
          <w:bCs/>
          <w:color w:val="0000FF"/>
          <w:sz w:val="20"/>
          <w:szCs w:val="20"/>
          <w:u w:val="single"/>
        </w:rPr>
      </w:pPr>
      <w:r w:rsidRPr="00D96823">
        <w:rPr>
          <w:rFonts w:ascii="Arial" w:hAnsi="Arial" w:cs="Arial"/>
          <w:b/>
          <w:bCs/>
          <w:color w:val="000000" w:themeColor="text1"/>
          <w:sz w:val="20"/>
          <w:szCs w:val="20"/>
        </w:rPr>
        <w:t xml:space="preserve">Last updated: </w:t>
      </w:r>
      <w:r w:rsidR="0064068C" w:rsidRPr="00D96823">
        <w:rPr>
          <w:rFonts w:ascii="Arial" w:hAnsi="Arial" w:cs="Arial"/>
          <w:b/>
          <w:bCs/>
          <w:color w:val="000000" w:themeColor="text1"/>
          <w:sz w:val="20"/>
          <w:szCs w:val="20"/>
        </w:rPr>
        <w:t>October</w:t>
      </w:r>
      <w:r w:rsidR="003D4458" w:rsidRPr="00D96823">
        <w:rPr>
          <w:rFonts w:ascii="Arial" w:hAnsi="Arial" w:cs="Arial"/>
          <w:b/>
          <w:bCs/>
          <w:color w:val="000000" w:themeColor="text1"/>
          <w:sz w:val="20"/>
          <w:szCs w:val="20"/>
        </w:rPr>
        <w:t xml:space="preserve"> 202</w:t>
      </w:r>
      <w:bookmarkEnd w:id="7"/>
      <w:r w:rsidR="00B543D4" w:rsidRPr="00D96823">
        <w:rPr>
          <w:rFonts w:ascii="Arial" w:hAnsi="Arial" w:cs="Arial"/>
          <w:b/>
          <w:bCs/>
          <w:color w:val="000000" w:themeColor="text1"/>
          <w:sz w:val="20"/>
          <w:szCs w:val="20"/>
        </w:rPr>
        <w:t>6</w:t>
      </w:r>
    </w:p>
    <w:sectPr w:rsidR="00747040" w:rsidRPr="00D96823" w:rsidSect="00354D5C">
      <w:footerReference w:type="default" r:id="rId28"/>
      <w:pgSz w:w="11906" w:h="16838"/>
      <w:pgMar w:top="709" w:right="1134" w:bottom="567" w:left="1134" w:header="709" w:footer="17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8628BF" w14:textId="77777777" w:rsidR="00C31A79" w:rsidRDefault="00C31A79" w:rsidP="00A47DED">
      <w:r>
        <w:separator/>
      </w:r>
    </w:p>
  </w:endnote>
  <w:endnote w:type="continuationSeparator" w:id="0">
    <w:p w14:paraId="76366889" w14:textId="77777777" w:rsidR="00C31A79" w:rsidRDefault="00C31A79" w:rsidP="00A47DE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ptos Narrow">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rial" w:hAnsi="Arial" w:cs="Arial"/>
        <w:sz w:val="20"/>
        <w:szCs w:val="20"/>
      </w:rPr>
      <w:id w:val="-753744501"/>
      <w:docPartObj>
        <w:docPartGallery w:val="Page Numbers (Bottom of Page)"/>
        <w:docPartUnique/>
      </w:docPartObj>
    </w:sdtPr>
    <w:sdtEndPr/>
    <w:sdtContent>
      <w:p w14:paraId="5CFC2D7D" w14:textId="2F7A850B" w:rsidR="00A47DED" w:rsidRPr="00A47DED" w:rsidRDefault="00A47DED">
        <w:pPr>
          <w:pStyle w:val="Footer"/>
          <w:jc w:val="right"/>
          <w:rPr>
            <w:rFonts w:ascii="Arial" w:hAnsi="Arial" w:cs="Arial"/>
            <w:sz w:val="20"/>
            <w:szCs w:val="20"/>
          </w:rPr>
        </w:pPr>
        <w:r w:rsidRPr="00A47DED">
          <w:rPr>
            <w:rFonts w:ascii="Arial" w:hAnsi="Arial" w:cs="Arial"/>
            <w:sz w:val="20"/>
            <w:szCs w:val="20"/>
          </w:rPr>
          <w:t xml:space="preserve">Page | </w:t>
        </w:r>
        <w:r w:rsidRPr="00A47DED">
          <w:rPr>
            <w:rFonts w:ascii="Arial" w:hAnsi="Arial" w:cs="Arial"/>
            <w:sz w:val="20"/>
            <w:szCs w:val="20"/>
          </w:rPr>
          <w:fldChar w:fldCharType="begin"/>
        </w:r>
        <w:r w:rsidRPr="00A47DED">
          <w:rPr>
            <w:rFonts w:ascii="Arial" w:hAnsi="Arial" w:cs="Arial"/>
            <w:sz w:val="20"/>
            <w:szCs w:val="20"/>
          </w:rPr>
          <w:instrText xml:space="preserve"> PAGE   \* MERGEFORMAT </w:instrText>
        </w:r>
        <w:r w:rsidRPr="00A47DED">
          <w:rPr>
            <w:rFonts w:ascii="Arial" w:hAnsi="Arial" w:cs="Arial"/>
            <w:sz w:val="20"/>
            <w:szCs w:val="20"/>
          </w:rPr>
          <w:fldChar w:fldCharType="separate"/>
        </w:r>
        <w:r w:rsidRPr="00A47DED">
          <w:rPr>
            <w:rFonts w:ascii="Arial" w:hAnsi="Arial" w:cs="Arial"/>
            <w:noProof/>
            <w:sz w:val="20"/>
            <w:szCs w:val="20"/>
          </w:rPr>
          <w:t>2</w:t>
        </w:r>
        <w:r w:rsidRPr="00A47DED">
          <w:rPr>
            <w:rFonts w:ascii="Arial" w:hAnsi="Arial" w:cs="Arial"/>
            <w:noProof/>
            <w:sz w:val="20"/>
            <w:szCs w:val="20"/>
          </w:rPr>
          <w:fldChar w:fldCharType="end"/>
        </w:r>
        <w:r w:rsidRPr="00A47DED">
          <w:rPr>
            <w:rFonts w:ascii="Arial" w:hAnsi="Arial" w:cs="Arial"/>
            <w:sz w:val="20"/>
            <w:szCs w:val="20"/>
          </w:rPr>
          <w:t xml:space="preserve"> </w:t>
        </w:r>
      </w:p>
    </w:sdtContent>
  </w:sdt>
  <w:p w14:paraId="0673E3CC" w14:textId="77777777" w:rsidR="00A47DED" w:rsidRDefault="00A47DE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043CE3" w14:textId="77777777" w:rsidR="00C31A79" w:rsidRDefault="00C31A79" w:rsidP="00A47DED">
      <w:r>
        <w:separator/>
      </w:r>
    </w:p>
  </w:footnote>
  <w:footnote w:type="continuationSeparator" w:id="0">
    <w:p w14:paraId="1A1F5396" w14:textId="77777777" w:rsidR="00C31A79" w:rsidRDefault="00C31A79" w:rsidP="00A47DE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84D93"/>
    <w:multiLevelType w:val="hybridMultilevel"/>
    <w:tmpl w:val="4D807A3A"/>
    <w:lvl w:ilvl="0" w:tplc="D36444F8">
      <w:numFmt w:val="bullet"/>
      <w:lvlText w:val=""/>
      <w:lvlJc w:val="left"/>
      <w:pPr>
        <w:ind w:left="1080" w:hanging="360"/>
      </w:pPr>
      <w:rPr>
        <w:rFonts w:ascii="Symbol" w:eastAsia="Times New Roman" w:hAnsi="Symbol" w:cs="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 w15:restartNumberingAfterBreak="0">
    <w:nsid w:val="07A858A3"/>
    <w:multiLevelType w:val="hybridMultilevel"/>
    <w:tmpl w:val="1F08C9F6"/>
    <w:lvl w:ilvl="0" w:tplc="70AE209A">
      <w:start w:val="1"/>
      <w:numFmt w:val="lowerRoman"/>
      <w:lvlText w:val="(%1)"/>
      <w:lvlJc w:val="left"/>
      <w:pPr>
        <w:ind w:left="720" w:hanging="72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 w15:restartNumberingAfterBreak="0">
    <w:nsid w:val="10843D7E"/>
    <w:multiLevelType w:val="hybridMultilevel"/>
    <w:tmpl w:val="C8CCE39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AB8E1AEC">
      <w:numFmt w:val="bullet"/>
      <w:lvlText w:val="•"/>
      <w:lvlJc w:val="left"/>
      <w:pPr>
        <w:ind w:left="2520" w:hanging="720"/>
      </w:pPr>
      <w:rPr>
        <w:rFonts w:ascii="Arial" w:eastAsia="Times New Roman" w:hAnsi="Arial" w:cs="Arial"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1F33AEB"/>
    <w:multiLevelType w:val="hybridMultilevel"/>
    <w:tmpl w:val="142C34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B1E789A"/>
    <w:multiLevelType w:val="multilevel"/>
    <w:tmpl w:val="75C8EB7C"/>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5" w15:restartNumberingAfterBreak="0">
    <w:nsid w:val="23523A4B"/>
    <w:multiLevelType w:val="hybridMultilevel"/>
    <w:tmpl w:val="FF5AA5B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26FF3496"/>
    <w:multiLevelType w:val="hybridMultilevel"/>
    <w:tmpl w:val="5B9C00CE"/>
    <w:lvl w:ilvl="0" w:tplc="08090001">
      <w:start w:val="1"/>
      <w:numFmt w:val="bullet"/>
      <w:lvlText w:val=""/>
      <w:lvlJc w:val="left"/>
      <w:pPr>
        <w:ind w:left="502" w:hanging="360"/>
      </w:pPr>
      <w:rPr>
        <w:rFonts w:ascii="Symbol" w:hAnsi="Symbol" w:hint="default"/>
      </w:rPr>
    </w:lvl>
    <w:lvl w:ilvl="1" w:tplc="08090003" w:tentative="1">
      <w:start w:val="1"/>
      <w:numFmt w:val="bullet"/>
      <w:lvlText w:val="o"/>
      <w:lvlJc w:val="left"/>
      <w:pPr>
        <w:ind w:left="1222" w:hanging="360"/>
      </w:pPr>
      <w:rPr>
        <w:rFonts w:ascii="Courier New" w:hAnsi="Courier New" w:cs="Courier New" w:hint="default"/>
      </w:rPr>
    </w:lvl>
    <w:lvl w:ilvl="2" w:tplc="08090005" w:tentative="1">
      <w:start w:val="1"/>
      <w:numFmt w:val="bullet"/>
      <w:lvlText w:val=""/>
      <w:lvlJc w:val="left"/>
      <w:pPr>
        <w:ind w:left="1942" w:hanging="360"/>
      </w:pPr>
      <w:rPr>
        <w:rFonts w:ascii="Wingdings" w:hAnsi="Wingdings" w:hint="default"/>
      </w:rPr>
    </w:lvl>
    <w:lvl w:ilvl="3" w:tplc="08090001" w:tentative="1">
      <w:start w:val="1"/>
      <w:numFmt w:val="bullet"/>
      <w:lvlText w:val=""/>
      <w:lvlJc w:val="left"/>
      <w:pPr>
        <w:ind w:left="2662" w:hanging="360"/>
      </w:pPr>
      <w:rPr>
        <w:rFonts w:ascii="Symbol" w:hAnsi="Symbol" w:hint="default"/>
      </w:rPr>
    </w:lvl>
    <w:lvl w:ilvl="4" w:tplc="08090003" w:tentative="1">
      <w:start w:val="1"/>
      <w:numFmt w:val="bullet"/>
      <w:lvlText w:val="o"/>
      <w:lvlJc w:val="left"/>
      <w:pPr>
        <w:ind w:left="3382" w:hanging="360"/>
      </w:pPr>
      <w:rPr>
        <w:rFonts w:ascii="Courier New" w:hAnsi="Courier New" w:cs="Courier New" w:hint="default"/>
      </w:rPr>
    </w:lvl>
    <w:lvl w:ilvl="5" w:tplc="08090005" w:tentative="1">
      <w:start w:val="1"/>
      <w:numFmt w:val="bullet"/>
      <w:lvlText w:val=""/>
      <w:lvlJc w:val="left"/>
      <w:pPr>
        <w:ind w:left="4102" w:hanging="360"/>
      </w:pPr>
      <w:rPr>
        <w:rFonts w:ascii="Wingdings" w:hAnsi="Wingdings" w:hint="default"/>
      </w:rPr>
    </w:lvl>
    <w:lvl w:ilvl="6" w:tplc="08090001" w:tentative="1">
      <w:start w:val="1"/>
      <w:numFmt w:val="bullet"/>
      <w:lvlText w:val=""/>
      <w:lvlJc w:val="left"/>
      <w:pPr>
        <w:ind w:left="4822" w:hanging="360"/>
      </w:pPr>
      <w:rPr>
        <w:rFonts w:ascii="Symbol" w:hAnsi="Symbol" w:hint="default"/>
      </w:rPr>
    </w:lvl>
    <w:lvl w:ilvl="7" w:tplc="08090003" w:tentative="1">
      <w:start w:val="1"/>
      <w:numFmt w:val="bullet"/>
      <w:lvlText w:val="o"/>
      <w:lvlJc w:val="left"/>
      <w:pPr>
        <w:ind w:left="5542" w:hanging="360"/>
      </w:pPr>
      <w:rPr>
        <w:rFonts w:ascii="Courier New" w:hAnsi="Courier New" w:cs="Courier New" w:hint="default"/>
      </w:rPr>
    </w:lvl>
    <w:lvl w:ilvl="8" w:tplc="08090005" w:tentative="1">
      <w:start w:val="1"/>
      <w:numFmt w:val="bullet"/>
      <w:lvlText w:val=""/>
      <w:lvlJc w:val="left"/>
      <w:pPr>
        <w:ind w:left="6262" w:hanging="360"/>
      </w:pPr>
      <w:rPr>
        <w:rFonts w:ascii="Wingdings" w:hAnsi="Wingdings" w:hint="default"/>
      </w:rPr>
    </w:lvl>
  </w:abstractNum>
  <w:abstractNum w:abstractNumId="7" w15:restartNumberingAfterBreak="0">
    <w:nsid w:val="2DD03815"/>
    <w:multiLevelType w:val="hybridMultilevel"/>
    <w:tmpl w:val="50DC9496"/>
    <w:lvl w:ilvl="0" w:tplc="FD986F9C">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7A732E3"/>
    <w:multiLevelType w:val="hybridMultilevel"/>
    <w:tmpl w:val="0B04DDB8"/>
    <w:lvl w:ilvl="0" w:tplc="A4725BC4">
      <w:numFmt w:val="bullet"/>
      <w:lvlText w:val=""/>
      <w:lvlJc w:val="left"/>
      <w:pPr>
        <w:tabs>
          <w:tab w:val="num" w:pos="720"/>
        </w:tabs>
        <w:ind w:left="720" w:hanging="360"/>
      </w:pPr>
      <w:rPr>
        <w:rFonts w:ascii="Symbol" w:eastAsia="Times New Roman" w:hAnsi="Symbol" w:cs="Aria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3C4D188B"/>
    <w:multiLevelType w:val="hybridMultilevel"/>
    <w:tmpl w:val="D81C2AE2"/>
    <w:lvl w:ilvl="0" w:tplc="6A74732A">
      <w:numFmt w:val="bullet"/>
      <w:lvlText w:val=""/>
      <w:lvlJc w:val="left"/>
      <w:pPr>
        <w:ind w:left="720" w:hanging="360"/>
      </w:pPr>
      <w:rPr>
        <w:rFonts w:ascii="Symbol" w:hAnsi="Symbol" w:hint="default"/>
      </w:rPr>
    </w:lvl>
    <w:lvl w:ilvl="1" w:tplc="B740CBE2" w:tentative="1">
      <w:start w:val="1"/>
      <w:numFmt w:val="bullet"/>
      <w:lvlText w:val="o"/>
      <w:lvlJc w:val="left"/>
      <w:pPr>
        <w:ind w:left="1440" w:hanging="360"/>
      </w:pPr>
      <w:rPr>
        <w:rFonts w:ascii="Courier New" w:hAnsi="Courier New" w:hint="default"/>
      </w:rPr>
    </w:lvl>
    <w:lvl w:ilvl="2" w:tplc="16703F64" w:tentative="1">
      <w:start w:val="1"/>
      <w:numFmt w:val="bullet"/>
      <w:lvlText w:val=""/>
      <w:lvlJc w:val="left"/>
      <w:pPr>
        <w:ind w:left="2160" w:hanging="360"/>
      </w:pPr>
      <w:rPr>
        <w:rFonts w:ascii="Wingdings" w:hAnsi="Wingdings" w:hint="default"/>
      </w:rPr>
    </w:lvl>
    <w:lvl w:ilvl="3" w:tplc="5E381F98" w:tentative="1">
      <w:start w:val="1"/>
      <w:numFmt w:val="bullet"/>
      <w:lvlText w:val=""/>
      <w:lvlJc w:val="left"/>
      <w:pPr>
        <w:ind w:left="2880" w:hanging="360"/>
      </w:pPr>
      <w:rPr>
        <w:rFonts w:ascii="Symbol" w:hAnsi="Symbol" w:hint="default"/>
      </w:rPr>
    </w:lvl>
    <w:lvl w:ilvl="4" w:tplc="835E497A" w:tentative="1">
      <w:start w:val="1"/>
      <w:numFmt w:val="bullet"/>
      <w:lvlText w:val="o"/>
      <w:lvlJc w:val="left"/>
      <w:pPr>
        <w:ind w:left="3600" w:hanging="360"/>
      </w:pPr>
      <w:rPr>
        <w:rFonts w:ascii="Courier New" w:hAnsi="Courier New" w:hint="default"/>
      </w:rPr>
    </w:lvl>
    <w:lvl w:ilvl="5" w:tplc="559CC3BC" w:tentative="1">
      <w:start w:val="1"/>
      <w:numFmt w:val="bullet"/>
      <w:lvlText w:val=""/>
      <w:lvlJc w:val="left"/>
      <w:pPr>
        <w:ind w:left="4320" w:hanging="360"/>
      </w:pPr>
      <w:rPr>
        <w:rFonts w:ascii="Wingdings" w:hAnsi="Wingdings" w:hint="default"/>
      </w:rPr>
    </w:lvl>
    <w:lvl w:ilvl="6" w:tplc="A75AA3C0" w:tentative="1">
      <w:start w:val="1"/>
      <w:numFmt w:val="bullet"/>
      <w:lvlText w:val=""/>
      <w:lvlJc w:val="left"/>
      <w:pPr>
        <w:ind w:left="5040" w:hanging="360"/>
      </w:pPr>
      <w:rPr>
        <w:rFonts w:ascii="Symbol" w:hAnsi="Symbol" w:hint="default"/>
      </w:rPr>
    </w:lvl>
    <w:lvl w:ilvl="7" w:tplc="899E1992" w:tentative="1">
      <w:start w:val="1"/>
      <w:numFmt w:val="bullet"/>
      <w:lvlText w:val="o"/>
      <w:lvlJc w:val="left"/>
      <w:pPr>
        <w:ind w:left="5760" w:hanging="360"/>
      </w:pPr>
      <w:rPr>
        <w:rFonts w:ascii="Courier New" w:hAnsi="Courier New" w:hint="default"/>
      </w:rPr>
    </w:lvl>
    <w:lvl w:ilvl="8" w:tplc="5F2CB1B6" w:tentative="1">
      <w:start w:val="1"/>
      <w:numFmt w:val="bullet"/>
      <w:lvlText w:val=""/>
      <w:lvlJc w:val="left"/>
      <w:pPr>
        <w:ind w:left="6480" w:hanging="360"/>
      </w:pPr>
      <w:rPr>
        <w:rFonts w:ascii="Wingdings" w:hAnsi="Wingdings" w:hint="default"/>
      </w:rPr>
    </w:lvl>
  </w:abstractNum>
  <w:abstractNum w:abstractNumId="10" w15:restartNumberingAfterBreak="0">
    <w:nsid w:val="40401614"/>
    <w:multiLevelType w:val="hybridMultilevel"/>
    <w:tmpl w:val="7062DB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1162C71"/>
    <w:multiLevelType w:val="hybridMultilevel"/>
    <w:tmpl w:val="0E423F76"/>
    <w:lvl w:ilvl="0" w:tplc="BBA05A6A">
      <w:numFmt w:val="bullet"/>
      <w:lvlText w:val=""/>
      <w:lvlJc w:val="left"/>
      <w:pPr>
        <w:ind w:left="720" w:hanging="360"/>
      </w:pPr>
      <w:rPr>
        <w:rFonts w:ascii="Symbol" w:eastAsia="Times New Roman"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B7B7075"/>
    <w:multiLevelType w:val="hybridMultilevel"/>
    <w:tmpl w:val="0D62CB60"/>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3" w15:restartNumberingAfterBreak="0">
    <w:nsid w:val="4C0468B9"/>
    <w:multiLevelType w:val="hybridMultilevel"/>
    <w:tmpl w:val="1098F0D6"/>
    <w:lvl w:ilvl="0" w:tplc="0809000F">
      <w:start w:val="1"/>
      <w:numFmt w:val="decimal"/>
      <w:lvlText w:val="%1."/>
      <w:lvlJc w:val="left"/>
      <w:pPr>
        <w:ind w:left="720" w:hanging="360"/>
      </w:pPr>
    </w:lvl>
    <w:lvl w:ilvl="1" w:tplc="08090019">
      <w:start w:val="1"/>
      <w:numFmt w:val="decimal"/>
      <w:lvlText w:val="%2."/>
      <w:lvlJc w:val="left"/>
      <w:pPr>
        <w:tabs>
          <w:tab w:val="num" w:pos="1440"/>
        </w:tabs>
        <w:ind w:left="1440" w:hanging="360"/>
      </w:pPr>
    </w:lvl>
    <w:lvl w:ilvl="2" w:tplc="0809001B">
      <w:start w:val="1"/>
      <w:numFmt w:val="decimal"/>
      <w:lvlText w:val="%3."/>
      <w:lvlJc w:val="left"/>
      <w:pPr>
        <w:tabs>
          <w:tab w:val="num" w:pos="2160"/>
        </w:tabs>
        <w:ind w:left="2160" w:hanging="360"/>
      </w:pPr>
    </w:lvl>
    <w:lvl w:ilvl="3" w:tplc="0809000F">
      <w:start w:val="1"/>
      <w:numFmt w:val="decimal"/>
      <w:lvlText w:val="%4."/>
      <w:lvlJc w:val="left"/>
      <w:pPr>
        <w:tabs>
          <w:tab w:val="num" w:pos="2880"/>
        </w:tabs>
        <w:ind w:left="2880" w:hanging="360"/>
      </w:pPr>
    </w:lvl>
    <w:lvl w:ilvl="4" w:tplc="08090019">
      <w:start w:val="1"/>
      <w:numFmt w:val="decimal"/>
      <w:lvlText w:val="%5."/>
      <w:lvlJc w:val="left"/>
      <w:pPr>
        <w:tabs>
          <w:tab w:val="num" w:pos="3600"/>
        </w:tabs>
        <w:ind w:left="3600" w:hanging="360"/>
      </w:pPr>
    </w:lvl>
    <w:lvl w:ilvl="5" w:tplc="0809001B">
      <w:start w:val="1"/>
      <w:numFmt w:val="decimal"/>
      <w:lvlText w:val="%6."/>
      <w:lvlJc w:val="left"/>
      <w:pPr>
        <w:tabs>
          <w:tab w:val="num" w:pos="4320"/>
        </w:tabs>
        <w:ind w:left="4320" w:hanging="360"/>
      </w:pPr>
    </w:lvl>
    <w:lvl w:ilvl="6" w:tplc="0809000F">
      <w:start w:val="1"/>
      <w:numFmt w:val="decimal"/>
      <w:lvlText w:val="%7."/>
      <w:lvlJc w:val="left"/>
      <w:pPr>
        <w:tabs>
          <w:tab w:val="num" w:pos="5040"/>
        </w:tabs>
        <w:ind w:left="5040" w:hanging="360"/>
      </w:pPr>
    </w:lvl>
    <w:lvl w:ilvl="7" w:tplc="08090019">
      <w:start w:val="1"/>
      <w:numFmt w:val="decimal"/>
      <w:lvlText w:val="%8."/>
      <w:lvlJc w:val="left"/>
      <w:pPr>
        <w:tabs>
          <w:tab w:val="num" w:pos="5760"/>
        </w:tabs>
        <w:ind w:left="5760" w:hanging="360"/>
      </w:pPr>
    </w:lvl>
    <w:lvl w:ilvl="8" w:tplc="0809001B">
      <w:start w:val="1"/>
      <w:numFmt w:val="decimal"/>
      <w:lvlText w:val="%9."/>
      <w:lvlJc w:val="left"/>
      <w:pPr>
        <w:tabs>
          <w:tab w:val="num" w:pos="6480"/>
        </w:tabs>
        <w:ind w:left="6480" w:hanging="360"/>
      </w:pPr>
    </w:lvl>
  </w:abstractNum>
  <w:abstractNum w:abstractNumId="14" w15:restartNumberingAfterBreak="0">
    <w:nsid w:val="502A3343"/>
    <w:multiLevelType w:val="hybridMultilevel"/>
    <w:tmpl w:val="F5DA4A88"/>
    <w:lvl w:ilvl="0" w:tplc="9176E1CC">
      <w:numFmt w:val="bullet"/>
      <w:lvlText w:val=""/>
      <w:lvlJc w:val="left"/>
      <w:pPr>
        <w:ind w:left="720" w:hanging="360"/>
      </w:pPr>
      <w:rPr>
        <w:rFonts w:ascii="Symbol" w:eastAsia="Times New Roman"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53E53684"/>
    <w:multiLevelType w:val="hybridMultilevel"/>
    <w:tmpl w:val="65FE3212"/>
    <w:lvl w:ilvl="0" w:tplc="08090003">
      <w:start w:val="1"/>
      <w:numFmt w:val="bullet"/>
      <w:lvlText w:val="o"/>
      <w:lvlJc w:val="left"/>
      <w:pPr>
        <w:ind w:left="1429" w:hanging="360"/>
      </w:pPr>
      <w:rPr>
        <w:rFonts w:ascii="Courier New" w:hAnsi="Courier New" w:cs="Courier New"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16" w15:restartNumberingAfterBreak="0">
    <w:nsid w:val="5CB721BA"/>
    <w:multiLevelType w:val="hybridMultilevel"/>
    <w:tmpl w:val="ED7A123E"/>
    <w:lvl w:ilvl="0" w:tplc="04383E0E">
      <w:numFmt w:val="bullet"/>
      <w:lvlText w:val=""/>
      <w:lvlJc w:val="left"/>
      <w:pPr>
        <w:ind w:left="360" w:hanging="360"/>
      </w:pPr>
      <w:rPr>
        <w:rFonts w:ascii="Symbol" w:eastAsia="Times New Roman" w:hAnsi="Symbol" w:cs="Aria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7" w15:restartNumberingAfterBreak="0">
    <w:nsid w:val="61013369"/>
    <w:multiLevelType w:val="hybridMultilevel"/>
    <w:tmpl w:val="96EEC14A"/>
    <w:lvl w:ilvl="0" w:tplc="7402DDB2">
      <w:numFmt w:val="bullet"/>
      <w:lvlText w:val=""/>
      <w:lvlJc w:val="left"/>
      <w:pPr>
        <w:ind w:left="360" w:hanging="360"/>
      </w:pPr>
      <w:rPr>
        <w:rFonts w:ascii="Symbol" w:eastAsia="Times New Roman" w:hAnsi="Symbol" w:cs="Aria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8" w15:restartNumberingAfterBreak="0">
    <w:nsid w:val="62D85392"/>
    <w:multiLevelType w:val="hybridMultilevel"/>
    <w:tmpl w:val="3AB6B05A"/>
    <w:lvl w:ilvl="0" w:tplc="DD602C20">
      <w:numFmt w:val="bullet"/>
      <w:lvlText w:val=""/>
      <w:lvlJc w:val="left"/>
      <w:pPr>
        <w:ind w:left="720" w:hanging="360"/>
      </w:pPr>
      <w:rPr>
        <w:rFonts w:ascii="Symbol" w:eastAsia="Times New Roman"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6E300451"/>
    <w:multiLevelType w:val="hybridMultilevel"/>
    <w:tmpl w:val="8A207492"/>
    <w:lvl w:ilvl="0" w:tplc="B3707846">
      <w:numFmt w:val="bullet"/>
      <w:lvlText w:val="•"/>
      <w:lvlJc w:val="left"/>
      <w:pPr>
        <w:ind w:left="502" w:hanging="360"/>
      </w:pPr>
      <w:rPr>
        <w:rFonts w:ascii="Arial" w:eastAsia="Times New Roman" w:hAnsi="Arial" w:cs="Arial" w:hint="default"/>
      </w:rPr>
    </w:lvl>
    <w:lvl w:ilvl="1" w:tplc="08090003" w:tentative="1">
      <w:start w:val="1"/>
      <w:numFmt w:val="bullet"/>
      <w:lvlText w:val="o"/>
      <w:lvlJc w:val="left"/>
      <w:pPr>
        <w:ind w:left="1222" w:hanging="360"/>
      </w:pPr>
      <w:rPr>
        <w:rFonts w:ascii="Courier New" w:hAnsi="Courier New" w:cs="Courier New" w:hint="default"/>
      </w:rPr>
    </w:lvl>
    <w:lvl w:ilvl="2" w:tplc="08090005" w:tentative="1">
      <w:start w:val="1"/>
      <w:numFmt w:val="bullet"/>
      <w:lvlText w:val=""/>
      <w:lvlJc w:val="left"/>
      <w:pPr>
        <w:ind w:left="1942" w:hanging="360"/>
      </w:pPr>
      <w:rPr>
        <w:rFonts w:ascii="Wingdings" w:hAnsi="Wingdings" w:hint="default"/>
      </w:rPr>
    </w:lvl>
    <w:lvl w:ilvl="3" w:tplc="08090001" w:tentative="1">
      <w:start w:val="1"/>
      <w:numFmt w:val="bullet"/>
      <w:lvlText w:val=""/>
      <w:lvlJc w:val="left"/>
      <w:pPr>
        <w:ind w:left="2662" w:hanging="360"/>
      </w:pPr>
      <w:rPr>
        <w:rFonts w:ascii="Symbol" w:hAnsi="Symbol" w:hint="default"/>
      </w:rPr>
    </w:lvl>
    <w:lvl w:ilvl="4" w:tplc="08090003" w:tentative="1">
      <w:start w:val="1"/>
      <w:numFmt w:val="bullet"/>
      <w:lvlText w:val="o"/>
      <w:lvlJc w:val="left"/>
      <w:pPr>
        <w:ind w:left="3382" w:hanging="360"/>
      </w:pPr>
      <w:rPr>
        <w:rFonts w:ascii="Courier New" w:hAnsi="Courier New" w:cs="Courier New" w:hint="default"/>
      </w:rPr>
    </w:lvl>
    <w:lvl w:ilvl="5" w:tplc="08090005" w:tentative="1">
      <w:start w:val="1"/>
      <w:numFmt w:val="bullet"/>
      <w:lvlText w:val=""/>
      <w:lvlJc w:val="left"/>
      <w:pPr>
        <w:ind w:left="4102" w:hanging="360"/>
      </w:pPr>
      <w:rPr>
        <w:rFonts w:ascii="Wingdings" w:hAnsi="Wingdings" w:hint="default"/>
      </w:rPr>
    </w:lvl>
    <w:lvl w:ilvl="6" w:tplc="08090001" w:tentative="1">
      <w:start w:val="1"/>
      <w:numFmt w:val="bullet"/>
      <w:lvlText w:val=""/>
      <w:lvlJc w:val="left"/>
      <w:pPr>
        <w:ind w:left="4822" w:hanging="360"/>
      </w:pPr>
      <w:rPr>
        <w:rFonts w:ascii="Symbol" w:hAnsi="Symbol" w:hint="default"/>
      </w:rPr>
    </w:lvl>
    <w:lvl w:ilvl="7" w:tplc="08090003" w:tentative="1">
      <w:start w:val="1"/>
      <w:numFmt w:val="bullet"/>
      <w:lvlText w:val="o"/>
      <w:lvlJc w:val="left"/>
      <w:pPr>
        <w:ind w:left="5542" w:hanging="360"/>
      </w:pPr>
      <w:rPr>
        <w:rFonts w:ascii="Courier New" w:hAnsi="Courier New" w:cs="Courier New" w:hint="default"/>
      </w:rPr>
    </w:lvl>
    <w:lvl w:ilvl="8" w:tplc="08090005" w:tentative="1">
      <w:start w:val="1"/>
      <w:numFmt w:val="bullet"/>
      <w:lvlText w:val=""/>
      <w:lvlJc w:val="left"/>
      <w:pPr>
        <w:ind w:left="6262" w:hanging="360"/>
      </w:pPr>
      <w:rPr>
        <w:rFonts w:ascii="Wingdings" w:hAnsi="Wingdings" w:hint="default"/>
      </w:rPr>
    </w:lvl>
  </w:abstractNum>
  <w:abstractNum w:abstractNumId="20" w15:restartNumberingAfterBreak="0">
    <w:nsid w:val="6E8A0478"/>
    <w:multiLevelType w:val="hybridMultilevel"/>
    <w:tmpl w:val="B38C9124"/>
    <w:lvl w:ilvl="0" w:tplc="B3707846">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70F1112D"/>
    <w:multiLevelType w:val="hybridMultilevel"/>
    <w:tmpl w:val="55144262"/>
    <w:lvl w:ilvl="0" w:tplc="08090003">
      <w:start w:val="1"/>
      <w:numFmt w:val="bullet"/>
      <w:lvlText w:val="o"/>
      <w:lvlJc w:val="left"/>
      <w:pPr>
        <w:ind w:left="1080" w:hanging="360"/>
      </w:pPr>
      <w:rPr>
        <w:rFonts w:ascii="Courier New" w:hAnsi="Courier New" w:cs="Courier New"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2" w15:restartNumberingAfterBreak="0">
    <w:nsid w:val="73067C23"/>
    <w:multiLevelType w:val="hybridMultilevel"/>
    <w:tmpl w:val="2056DD70"/>
    <w:lvl w:ilvl="0" w:tplc="1F8ECB4E">
      <w:numFmt w:val="bullet"/>
      <w:lvlText w:val=""/>
      <w:lvlJc w:val="left"/>
      <w:pPr>
        <w:ind w:left="720" w:hanging="360"/>
      </w:pPr>
      <w:rPr>
        <w:rFonts w:ascii="Symbol" w:eastAsia="Times New Roman"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735856AE"/>
    <w:multiLevelType w:val="hybridMultilevel"/>
    <w:tmpl w:val="6E94B75A"/>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1990282650">
    <w:abstractNumId w:val="8"/>
  </w:num>
  <w:num w:numId="2" w16cid:durableId="138583198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832065675">
    <w:abstractNumId w:val="14"/>
  </w:num>
  <w:num w:numId="4" w16cid:durableId="597064737">
    <w:abstractNumId w:val="18"/>
  </w:num>
  <w:num w:numId="5" w16cid:durableId="644942028">
    <w:abstractNumId w:val="0"/>
  </w:num>
  <w:num w:numId="6" w16cid:durableId="2040662251">
    <w:abstractNumId w:val="13"/>
  </w:num>
  <w:num w:numId="7" w16cid:durableId="408506213">
    <w:abstractNumId w:val="11"/>
  </w:num>
  <w:num w:numId="8" w16cid:durableId="1079867112">
    <w:abstractNumId w:val="22"/>
  </w:num>
  <w:num w:numId="9" w16cid:durableId="237253915">
    <w:abstractNumId w:val="23"/>
  </w:num>
  <w:num w:numId="10" w16cid:durableId="340864144">
    <w:abstractNumId w:val="5"/>
  </w:num>
  <w:num w:numId="11" w16cid:durableId="1353992224">
    <w:abstractNumId w:val="7"/>
  </w:num>
  <w:num w:numId="12" w16cid:durableId="2011248388">
    <w:abstractNumId w:val="10"/>
  </w:num>
  <w:num w:numId="13" w16cid:durableId="1250582486">
    <w:abstractNumId w:val="20"/>
  </w:num>
  <w:num w:numId="14" w16cid:durableId="506529605">
    <w:abstractNumId w:val="19"/>
  </w:num>
  <w:num w:numId="15" w16cid:durableId="1914311672">
    <w:abstractNumId w:val="6"/>
  </w:num>
  <w:num w:numId="16" w16cid:durableId="1643608668">
    <w:abstractNumId w:val="17"/>
  </w:num>
  <w:num w:numId="17" w16cid:durableId="1544709038">
    <w:abstractNumId w:val="16"/>
  </w:num>
  <w:num w:numId="18" w16cid:durableId="1074745606">
    <w:abstractNumId w:val="1"/>
  </w:num>
  <w:num w:numId="19" w16cid:durableId="583537719">
    <w:abstractNumId w:val="9"/>
  </w:num>
  <w:num w:numId="20" w16cid:durableId="1911234622">
    <w:abstractNumId w:val="12"/>
  </w:num>
  <w:num w:numId="21" w16cid:durableId="1462576545">
    <w:abstractNumId w:val="2"/>
  </w:num>
  <w:num w:numId="22" w16cid:durableId="1573853341">
    <w:abstractNumId w:val="3"/>
  </w:num>
  <w:num w:numId="23" w16cid:durableId="870656077">
    <w:abstractNumId w:val="15"/>
  </w:num>
  <w:num w:numId="24" w16cid:durableId="1604724157">
    <w:abstractNumId w:val="21"/>
  </w:num>
  <w:num w:numId="25" w16cid:durableId="9424956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B28AF"/>
    <w:rsid w:val="000068CD"/>
    <w:rsid w:val="00012517"/>
    <w:rsid w:val="00012602"/>
    <w:rsid w:val="000244E7"/>
    <w:rsid w:val="00026633"/>
    <w:rsid w:val="00041490"/>
    <w:rsid w:val="00044280"/>
    <w:rsid w:val="0004597B"/>
    <w:rsid w:val="00050457"/>
    <w:rsid w:val="00063E13"/>
    <w:rsid w:val="000645F8"/>
    <w:rsid w:val="00065EF0"/>
    <w:rsid w:val="00074687"/>
    <w:rsid w:val="000838FD"/>
    <w:rsid w:val="000A1A05"/>
    <w:rsid w:val="000B56EB"/>
    <w:rsid w:val="000C2980"/>
    <w:rsid w:val="000C3324"/>
    <w:rsid w:val="000D0578"/>
    <w:rsid w:val="000F1239"/>
    <w:rsid w:val="00100001"/>
    <w:rsid w:val="00122960"/>
    <w:rsid w:val="0013104C"/>
    <w:rsid w:val="00142F5D"/>
    <w:rsid w:val="00150D62"/>
    <w:rsid w:val="00162771"/>
    <w:rsid w:val="00165BDD"/>
    <w:rsid w:val="00171B17"/>
    <w:rsid w:val="00174C6E"/>
    <w:rsid w:val="00175282"/>
    <w:rsid w:val="00176062"/>
    <w:rsid w:val="00187F41"/>
    <w:rsid w:val="0019338C"/>
    <w:rsid w:val="001A1653"/>
    <w:rsid w:val="001B1724"/>
    <w:rsid w:val="001B1C34"/>
    <w:rsid w:val="001B50D7"/>
    <w:rsid w:val="001C1202"/>
    <w:rsid w:val="001D0DF9"/>
    <w:rsid w:val="001D7C18"/>
    <w:rsid w:val="001E2A6D"/>
    <w:rsid w:val="001F0649"/>
    <w:rsid w:val="001F42A4"/>
    <w:rsid w:val="00213261"/>
    <w:rsid w:val="00215539"/>
    <w:rsid w:val="002168B2"/>
    <w:rsid w:val="00220DFD"/>
    <w:rsid w:val="002245C8"/>
    <w:rsid w:val="00225772"/>
    <w:rsid w:val="002259A7"/>
    <w:rsid w:val="002332DA"/>
    <w:rsid w:val="00236798"/>
    <w:rsid w:val="00240F63"/>
    <w:rsid w:val="00246EBE"/>
    <w:rsid w:val="00255028"/>
    <w:rsid w:val="00270BFF"/>
    <w:rsid w:val="00280998"/>
    <w:rsid w:val="002903C2"/>
    <w:rsid w:val="002918BF"/>
    <w:rsid w:val="002A37DC"/>
    <w:rsid w:val="002A56F0"/>
    <w:rsid w:val="002B305E"/>
    <w:rsid w:val="002B4D9F"/>
    <w:rsid w:val="002B4F14"/>
    <w:rsid w:val="002C79AE"/>
    <w:rsid w:val="002D4743"/>
    <w:rsid w:val="002E4A56"/>
    <w:rsid w:val="003006D2"/>
    <w:rsid w:val="00314607"/>
    <w:rsid w:val="003216C2"/>
    <w:rsid w:val="0032363D"/>
    <w:rsid w:val="003316A2"/>
    <w:rsid w:val="00333AD0"/>
    <w:rsid w:val="00342150"/>
    <w:rsid w:val="00345DBC"/>
    <w:rsid w:val="00354B50"/>
    <w:rsid w:val="00354D5C"/>
    <w:rsid w:val="003712D8"/>
    <w:rsid w:val="00382811"/>
    <w:rsid w:val="00390C44"/>
    <w:rsid w:val="003A2EE2"/>
    <w:rsid w:val="003A6D22"/>
    <w:rsid w:val="003B3527"/>
    <w:rsid w:val="003B5084"/>
    <w:rsid w:val="003B5104"/>
    <w:rsid w:val="003B62E6"/>
    <w:rsid w:val="003C4C6E"/>
    <w:rsid w:val="003D01AF"/>
    <w:rsid w:val="003D09ED"/>
    <w:rsid w:val="003D4458"/>
    <w:rsid w:val="003D6A11"/>
    <w:rsid w:val="003E5CAC"/>
    <w:rsid w:val="003F40AB"/>
    <w:rsid w:val="003F7C0D"/>
    <w:rsid w:val="00403492"/>
    <w:rsid w:val="00404D65"/>
    <w:rsid w:val="00407A1D"/>
    <w:rsid w:val="00410982"/>
    <w:rsid w:val="00414791"/>
    <w:rsid w:val="00423CDF"/>
    <w:rsid w:val="00425244"/>
    <w:rsid w:val="004269FD"/>
    <w:rsid w:val="00426B45"/>
    <w:rsid w:val="00430779"/>
    <w:rsid w:val="00434E17"/>
    <w:rsid w:val="004361F8"/>
    <w:rsid w:val="0044069C"/>
    <w:rsid w:val="0045407F"/>
    <w:rsid w:val="00455604"/>
    <w:rsid w:val="00460649"/>
    <w:rsid w:val="0046304A"/>
    <w:rsid w:val="00470766"/>
    <w:rsid w:val="004721B6"/>
    <w:rsid w:val="00473110"/>
    <w:rsid w:val="00490483"/>
    <w:rsid w:val="00491DD2"/>
    <w:rsid w:val="004958CF"/>
    <w:rsid w:val="004A5AF5"/>
    <w:rsid w:val="004D5941"/>
    <w:rsid w:val="004F0FB0"/>
    <w:rsid w:val="00511D2F"/>
    <w:rsid w:val="00522B24"/>
    <w:rsid w:val="00540F29"/>
    <w:rsid w:val="00546BA1"/>
    <w:rsid w:val="0054717E"/>
    <w:rsid w:val="00560A27"/>
    <w:rsid w:val="00560B54"/>
    <w:rsid w:val="00570F58"/>
    <w:rsid w:val="00573605"/>
    <w:rsid w:val="0057499F"/>
    <w:rsid w:val="005A14BE"/>
    <w:rsid w:val="005C2E6A"/>
    <w:rsid w:val="005D45C1"/>
    <w:rsid w:val="005E0DD0"/>
    <w:rsid w:val="005E5D4B"/>
    <w:rsid w:val="005E6F74"/>
    <w:rsid w:val="006077AD"/>
    <w:rsid w:val="00614AA6"/>
    <w:rsid w:val="00615D9F"/>
    <w:rsid w:val="00617EB6"/>
    <w:rsid w:val="00626D5B"/>
    <w:rsid w:val="00634904"/>
    <w:rsid w:val="0064068C"/>
    <w:rsid w:val="006424E7"/>
    <w:rsid w:val="00670CF9"/>
    <w:rsid w:val="00677F58"/>
    <w:rsid w:val="00682B3A"/>
    <w:rsid w:val="006A7BEA"/>
    <w:rsid w:val="006B2DF8"/>
    <w:rsid w:val="006C2194"/>
    <w:rsid w:val="006C68AA"/>
    <w:rsid w:val="006E0854"/>
    <w:rsid w:val="006E15CA"/>
    <w:rsid w:val="006E2A05"/>
    <w:rsid w:val="006E4504"/>
    <w:rsid w:val="006F7F50"/>
    <w:rsid w:val="00701E22"/>
    <w:rsid w:val="00712ACA"/>
    <w:rsid w:val="00714FF6"/>
    <w:rsid w:val="00746BA6"/>
    <w:rsid w:val="00747040"/>
    <w:rsid w:val="00752B41"/>
    <w:rsid w:val="00776024"/>
    <w:rsid w:val="0078089F"/>
    <w:rsid w:val="0078105C"/>
    <w:rsid w:val="007A3779"/>
    <w:rsid w:val="007A4808"/>
    <w:rsid w:val="007B27C4"/>
    <w:rsid w:val="007B28AF"/>
    <w:rsid w:val="007D43BB"/>
    <w:rsid w:val="007D73C6"/>
    <w:rsid w:val="007E714C"/>
    <w:rsid w:val="007F2F19"/>
    <w:rsid w:val="00811044"/>
    <w:rsid w:val="00811CE8"/>
    <w:rsid w:val="0081762A"/>
    <w:rsid w:val="008229A0"/>
    <w:rsid w:val="00831D01"/>
    <w:rsid w:val="008339AF"/>
    <w:rsid w:val="0083451A"/>
    <w:rsid w:val="00835520"/>
    <w:rsid w:val="008472E3"/>
    <w:rsid w:val="00850D65"/>
    <w:rsid w:val="00851ECD"/>
    <w:rsid w:val="0086056A"/>
    <w:rsid w:val="008734B3"/>
    <w:rsid w:val="008B6BB8"/>
    <w:rsid w:val="008C3CF5"/>
    <w:rsid w:val="008D1079"/>
    <w:rsid w:val="008E20EC"/>
    <w:rsid w:val="008F1BF2"/>
    <w:rsid w:val="008F23B1"/>
    <w:rsid w:val="009078AA"/>
    <w:rsid w:val="009104D8"/>
    <w:rsid w:val="009215E5"/>
    <w:rsid w:val="009511F4"/>
    <w:rsid w:val="00965271"/>
    <w:rsid w:val="00965D29"/>
    <w:rsid w:val="00972AAC"/>
    <w:rsid w:val="00973DCA"/>
    <w:rsid w:val="00974907"/>
    <w:rsid w:val="00991717"/>
    <w:rsid w:val="009A329B"/>
    <w:rsid w:val="009B5568"/>
    <w:rsid w:val="009C7B88"/>
    <w:rsid w:val="009D2755"/>
    <w:rsid w:val="009D3A2E"/>
    <w:rsid w:val="009D57F2"/>
    <w:rsid w:val="009F6F45"/>
    <w:rsid w:val="00A04D5C"/>
    <w:rsid w:val="00A157A0"/>
    <w:rsid w:val="00A438E0"/>
    <w:rsid w:val="00A47DED"/>
    <w:rsid w:val="00A54D0E"/>
    <w:rsid w:val="00A70691"/>
    <w:rsid w:val="00A762F9"/>
    <w:rsid w:val="00A81A35"/>
    <w:rsid w:val="00A85EB4"/>
    <w:rsid w:val="00A96689"/>
    <w:rsid w:val="00A966DE"/>
    <w:rsid w:val="00AA6331"/>
    <w:rsid w:val="00AA7EA6"/>
    <w:rsid w:val="00AB3DEA"/>
    <w:rsid w:val="00AB5B6C"/>
    <w:rsid w:val="00AB60AA"/>
    <w:rsid w:val="00AB74AF"/>
    <w:rsid w:val="00AB79D5"/>
    <w:rsid w:val="00AC058B"/>
    <w:rsid w:val="00AD6422"/>
    <w:rsid w:val="00AD788D"/>
    <w:rsid w:val="00B06757"/>
    <w:rsid w:val="00B0680B"/>
    <w:rsid w:val="00B11624"/>
    <w:rsid w:val="00B15B7B"/>
    <w:rsid w:val="00B44E2B"/>
    <w:rsid w:val="00B51B27"/>
    <w:rsid w:val="00B52623"/>
    <w:rsid w:val="00B543D4"/>
    <w:rsid w:val="00B544FA"/>
    <w:rsid w:val="00B5609B"/>
    <w:rsid w:val="00B61D7A"/>
    <w:rsid w:val="00B66C04"/>
    <w:rsid w:val="00B672C7"/>
    <w:rsid w:val="00B67970"/>
    <w:rsid w:val="00B733AE"/>
    <w:rsid w:val="00B853E1"/>
    <w:rsid w:val="00B8583E"/>
    <w:rsid w:val="00B90E70"/>
    <w:rsid w:val="00B926B5"/>
    <w:rsid w:val="00BA09BA"/>
    <w:rsid w:val="00BB6BE3"/>
    <w:rsid w:val="00BB7E3F"/>
    <w:rsid w:val="00BD59DC"/>
    <w:rsid w:val="00BF3F5D"/>
    <w:rsid w:val="00BF77F6"/>
    <w:rsid w:val="00C032A2"/>
    <w:rsid w:val="00C040A7"/>
    <w:rsid w:val="00C07AE9"/>
    <w:rsid w:val="00C31A79"/>
    <w:rsid w:val="00C43F3E"/>
    <w:rsid w:val="00C56FD1"/>
    <w:rsid w:val="00C606D4"/>
    <w:rsid w:val="00C62BCE"/>
    <w:rsid w:val="00C64415"/>
    <w:rsid w:val="00C83898"/>
    <w:rsid w:val="00C868D8"/>
    <w:rsid w:val="00C87F48"/>
    <w:rsid w:val="00C9190F"/>
    <w:rsid w:val="00C943AD"/>
    <w:rsid w:val="00CB19B0"/>
    <w:rsid w:val="00CB5D15"/>
    <w:rsid w:val="00CC1B55"/>
    <w:rsid w:val="00CC217B"/>
    <w:rsid w:val="00CC3909"/>
    <w:rsid w:val="00CC5290"/>
    <w:rsid w:val="00CD433E"/>
    <w:rsid w:val="00CD44F2"/>
    <w:rsid w:val="00CE23C2"/>
    <w:rsid w:val="00CF2E7C"/>
    <w:rsid w:val="00D01DAB"/>
    <w:rsid w:val="00D049E7"/>
    <w:rsid w:val="00D14B7D"/>
    <w:rsid w:val="00D16540"/>
    <w:rsid w:val="00D340C7"/>
    <w:rsid w:val="00D44374"/>
    <w:rsid w:val="00D46A73"/>
    <w:rsid w:val="00D57BA3"/>
    <w:rsid w:val="00D602F1"/>
    <w:rsid w:val="00D7125B"/>
    <w:rsid w:val="00D8242F"/>
    <w:rsid w:val="00D85A51"/>
    <w:rsid w:val="00D9101C"/>
    <w:rsid w:val="00D96823"/>
    <w:rsid w:val="00D97092"/>
    <w:rsid w:val="00DA54EE"/>
    <w:rsid w:val="00DA5BE3"/>
    <w:rsid w:val="00DB0000"/>
    <w:rsid w:val="00DB1309"/>
    <w:rsid w:val="00DB1721"/>
    <w:rsid w:val="00DB1BF2"/>
    <w:rsid w:val="00DB20C6"/>
    <w:rsid w:val="00DB4D1B"/>
    <w:rsid w:val="00DB6278"/>
    <w:rsid w:val="00DD5DE6"/>
    <w:rsid w:val="00DE246D"/>
    <w:rsid w:val="00DE5CBC"/>
    <w:rsid w:val="00DF3414"/>
    <w:rsid w:val="00DF6671"/>
    <w:rsid w:val="00E25CB0"/>
    <w:rsid w:val="00E41BBC"/>
    <w:rsid w:val="00E45049"/>
    <w:rsid w:val="00E47693"/>
    <w:rsid w:val="00E500E0"/>
    <w:rsid w:val="00E5434B"/>
    <w:rsid w:val="00E84579"/>
    <w:rsid w:val="00E9649F"/>
    <w:rsid w:val="00EA1CB2"/>
    <w:rsid w:val="00EA2687"/>
    <w:rsid w:val="00EA3383"/>
    <w:rsid w:val="00EC2F78"/>
    <w:rsid w:val="00EC6688"/>
    <w:rsid w:val="00ED0BFD"/>
    <w:rsid w:val="00ED3025"/>
    <w:rsid w:val="00ED3460"/>
    <w:rsid w:val="00EF2A85"/>
    <w:rsid w:val="00EF444E"/>
    <w:rsid w:val="00EF78DC"/>
    <w:rsid w:val="00F044F9"/>
    <w:rsid w:val="00F05049"/>
    <w:rsid w:val="00F126AA"/>
    <w:rsid w:val="00F2415B"/>
    <w:rsid w:val="00F256DD"/>
    <w:rsid w:val="00F30EFB"/>
    <w:rsid w:val="00F348EA"/>
    <w:rsid w:val="00F45CA0"/>
    <w:rsid w:val="00F50628"/>
    <w:rsid w:val="00F61A5F"/>
    <w:rsid w:val="00F61C2A"/>
    <w:rsid w:val="00F61C5C"/>
    <w:rsid w:val="00F61FD2"/>
    <w:rsid w:val="00F63233"/>
    <w:rsid w:val="00F84CD1"/>
    <w:rsid w:val="00F84E67"/>
    <w:rsid w:val="00F867E1"/>
    <w:rsid w:val="00F913AC"/>
    <w:rsid w:val="00FA0D1F"/>
    <w:rsid w:val="00FA1C43"/>
    <w:rsid w:val="00FB0FB5"/>
    <w:rsid w:val="00FB1424"/>
    <w:rsid w:val="00FB3508"/>
    <w:rsid w:val="00FC110F"/>
    <w:rsid w:val="00FD5699"/>
    <w:rsid w:val="00FD6CBB"/>
    <w:rsid w:val="00FE5957"/>
    <w:rsid w:val="00FF0730"/>
    <w:rsid w:val="00FF4F08"/>
    <w:rsid w:val="0186EA58"/>
    <w:rsid w:val="03169858"/>
    <w:rsid w:val="0E5D5733"/>
    <w:rsid w:val="172973F8"/>
    <w:rsid w:val="1A7730F7"/>
    <w:rsid w:val="249C05A3"/>
    <w:rsid w:val="24F7D823"/>
    <w:rsid w:val="266C2EF1"/>
    <w:rsid w:val="2AF75A11"/>
    <w:rsid w:val="2C6D8B67"/>
    <w:rsid w:val="2F1447B7"/>
    <w:rsid w:val="31AFE8E5"/>
    <w:rsid w:val="344BB101"/>
    <w:rsid w:val="349DC8F3"/>
    <w:rsid w:val="36DDDB54"/>
    <w:rsid w:val="39E4C4CA"/>
    <w:rsid w:val="3DEE11DE"/>
    <w:rsid w:val="3F991F72"/>
    <w:rsid w:val="40FCB2F4"/>
    <w:rsid w:val="4563969D"/>
    <w:rsid w:val="4686F7B5"/>
    <w:rsid w:val="51C43402"/>
    <w:rsid w:val="54EBF689"/>
    <w:rsid w:val="5868FF09"/>
    <w:rsid w:val="5DCBE615"/>
    <w:rsid w:val="5FE30286"/>
    <w:rsid w:val="6637AF01"/>
    <w:rsid w:val="6B6CDBFD"/>
    <w:rsid w:val="7C6DF41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ountry-region"/>
  <w:shapeDefaults>
    <o:shapedefaults v:ext="edit" spidmax="2050"/>
    <o:shapelayout v:ext="edit">
      <o:idmap v:ext="edit" data="2"/>
    </o:shapelayout>
  </w:shapeDefaults>
  <w:decimalSymbol w:val="."/>
  <w:listSeparator w:val=","/>
  <w14:docId w14:val="028FE33C"/>
  <w15:chartTrackingRefBased/>
  <w15:docId w15:val="{8A31C2DD-86B6-4E84-809A-DC6D124A5A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rPr>
  </w:style>
  <w:style w:type="paragraph" w:styleId="Heading1">
    <w:name w:val="heading 1"/>
    <w:basedOn w:val="Normal"/>
    <w:next w:val="Normal"/>
    <w:link w:val="Heading1Char"/>
    <w:uiPriority w:val="9"/>
    <w:qFormat/>
    <w:rsid w:val="00B66C04"/>
    <w:pPr>
      <w:keepNext/>
      <w:spacing w:before="240" w:after="60"/>
      <w:outlineLvl w:val="0"/>
    </w:pPr>
    <w:rPr>
      <w:rFonts w:ascii="Cambria" w:hAnsi="Cambria"/>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D340C7"/>
    <w:rPr>
      <w:color w:val="0000FF"/>
      <w:u w:val="single"/>
    </w:rPr>
  </w:style>
  <w:style w:type="paragraph" w:styleId="NormalWeb">
    <w:name w:val="Normal (Web)"/>
    <w:basedOn w:val="Normal"/>
    <w:uiPriority w:val="99"/>
    <w:rsid w:val="00634904"/>
    <w:rPr>
      <w:sz w:val="19"/>
      <w:szCs w:val="19"/>
    </w:rPr>
  </w:style>
  <w:style w:type="table" w:styleId="TableGrid">
    <w:name w:val="Table Grid"/>
    <w:basedOn w:val="TableNormal"/>
    <w:uiPriority w:val="39"/>
    <w:rsid w:val="00FB0FB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sid w:val="00225772"/>
    <w:rPr>
      <w:rFonts w:ascii="Tahoma" w:hAnsi="Tahoma" w:cs="Tahoma"/>
      <w:sz w:val="16"/>
      <w:szCs w:val="16"/>
    </w:rPr>
  </w:style>
  <w:style w:type="paragraph" w:styleId="ListParagraph">
    <w:name w:val="List Paragraph"/>
    <w:basedOn w:val="Normal"/>
    <w:uiPriority w:val="34"/>
    <w:qFormat/>
    <w:rsid w:val="00D14B7D"/>
    <w:pPr>
      <w:ind w:left="720"/>
    </w:pPr>
    <w:rPr>
      <w:rFonts w:ascii="Calibri" w:eastAsia="Calibri" w:hAnsi="Calibri"/>
      <w:sz w:val="22"/>
      <w:szCs w:val="22"/>
    </w:rPr>
  </w:style>
  <w:style w:type="character" w:styleId="CommentReference">
    <w:name w:val="annotation reference"/>
    <w:uiPriority w:val="99"/>
    <w:semiHidden/>
    <w:unhideWhenUsed/>
    <w:rsid w:val="00A85EB4"/>
    <w:rPr>
      <w:sz w:val="16"/>
      <w:szCs w:val="16"/>
    </w:rPr>
  </w:style>
  <w:style w:type="paragraph" w:styleId="CommentText">
    <w:name w:val="annotation text"/>
    <w:basedOn w:val="Normal"/>
    <w:link w:val="CommentTextChar"/>
    <w:uiPriority w:val="99"/>
    <w:unhideWhenUsed/>
    <w:rsid w:val="00A85EB4"/>
    <w:rPr>
      <w:sz w:val="20"/>
      <w:szCs w:val="20"/>
    </w:rPr>
  </w:style>
  <w:style w:type="character" w:customStyle="1" w:styleId="CommentTextChar">
    <w:name w:val="Comment Text Char"/>
    <w:basedOn w:val="DefaultParagraphFont"/>
    <w:link w:val="CommentText"/>
    <w:uiPriority w:val="99"/>
    <w:rsid w:val="00A85EB4"/>
  </w:style>
  <w:style w:type="paragraph" w:styleId="CommentSubject">
    <w:name w:val="annotation subject"/>
    <w:basedOn w:val="CommentText"/>
    <w:next w:val="CommentText"/>
    <w:link w:val="CommentSubjectChar"/>
    <w:uiPriority w:val="99"/>
    <w:semiHidden/>
    <w:unhideWhenUsed/>
    <w:rsid w:val="00A85EB4"/>
    <w:rPr>
      <w:b/>
      <w:bCs/>
    </w:rPr>
  </w:style>
  <w:style w:type="character" w:customStyle="1" w:styleId="CommentSubjectChar">
    <w:name w:val="Comment Subject Char"/>
    <w:link w:val="CommentSubject"/>
    <w:uiPriority w:val="99"/>
    <w:semiHidden/>
    <w:rsid w:val="00A85EB4"/>
    <w:rPr>
      <w:b/>
      <w:bCs/>
    </w:rPr>
  </w:style>
  <w:style w:type="character" w:customStyle="1" w:styleId="Heading1Char">
    <w:name w:val="Heading 1 Char"/>
    <w:link w:val="Heading1"/>
    <w:uiPriority w:val="9"/>
    <w:rsid w:val="00B66C04"/>
    <w:rPr>
      <w:rFonts w:ascii="Cambria" w:eastAsia="Times New Roman" w:hAnsi="Cambria" w:cs="Times New Roman"/>
      <w:b/>
      <w:bCs/>
      <w:kern w:val="32"/>
      <w:sz w:val="32"/>
      <w:szCs w:val="32"/>
    </w:rPr>
  </w:style>
  <w:style w:type="character" w:styleId="UnresolvedMention">
    <w:name w:val="Unresolved Mention"/>
    <w:basedOn w:val="DefaultParagraphFont"/>
    <w:uiPriority w:val="99"/>
    <w:semiHidden/>
    <w:unhideWhenUsed/>
    <w:rsid w:val="0057499F"/>
    <w:rPr>
      <w:color w:val="605E5C"/>
      <w:shd w:val="clear" w:color="auto" w:fill="E1DFDD"/>
    </w:rPr>
  </w:style>
  <w:style w:type="character" w:styleId="FollowedHyperlink">
    <w:name w:val="FollowedHyperlink"/>
    <w:basedOn w:val="DefaultParagraphFont"/>
    <w:uiPriority w:val="99"/>
    <w:semiHidden/>
    <w:unhideWhenUsed/>
    <w:rsid w:val="00EF444E"/>
    <w:rPr>
      <w:color w:val="954F72" w:themeColor="followedHyperlink"/>
      <w:u w:val="single"/>
    </w:rPr>
  </w:style>
  <w:style w:type="paragraph" w:styleId="Header">
    <w:name w:val="header"/>
    <w:basedOn w:val="Normal"/>
    <w:link w:val="HeaderChar"/>
    <w:uiPriority w:val="99"/>
    <w:unhideWhenUsed/>
    <w:rsid w:val="00A47DED"/>
    <w:pPr>
      <w:tabs>
        <w:tab w:val="center" w:pos="4513"/>
        <w:tab w:val="right" w:pos="9026"/>
      </w:tabs>
    </w:pPr>
  </w:style>
  <w:style w:type="character" w:customStyle="1" w:styleId="HeaderChar">
    <w:name w:val="Header Char"/>
    <w:basedOn w:val="DefaultParagraphFont"/>
    <w:link w:val="Header"/>
    <w:uiPriority w:val="99"/>
    <w:rsid w:val="00A47DED"/>
    <w:rPr>
      <w:sz w:val="24"/>
      <w:szCs w:val="24"/>
    </w:rPr>
  </w:style>
  <w:style w:type="paragraph" w:styleId="Footer">
    <w:name w:val="footer"/>
    <w:basedOn w:val="Normal"/>
    <w:link w:val="FooterChar"/>
    <w:uiPriority w:val="99"/>
    <w:unhideWhenUsed/>
    <w:rsid w:val="00A47DED"/>
    <w:pPr>
      <w:tabs>
        <w:tab w:val="center" w:pos="4513"/>
        <w:tab w:val="right" w:pos="9026"/>
      </w:tabs>
    </w:pPr>
  </w:style>
  <w:style w:type="character" w:customStyle="1" w:styleId="FooterChar">
    <w:name w:val="Footer Char"/>
    <w:basedOn w:val="DefaultParagraphFont"/>
    <w:link w:val="Footer"/>
    <w:uiPriority w:val="99"/>
    <w:rsid w:val="00A47DED"/>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78363956">
      <w:bodyDiv w:val="1"/>
      <w:marLeft w:val="0"/>
      <w:marRight w:val="0"/>
      <w:marTop w:val="0"/>
      <w:marBottom w:val="0"/>
      <w:divBdr>
        <w:top w:val="none" w:sz="0" w:space="0" w:color="auto"/>
        <w:left w:val="none" w:sz="0" w:space="0" w:color="auto"/>
        <w:bottom w:val="none" w:sz="0" w:space="0" w:color="auto"/>
        <w:right w:val="none" w:sz="0" w:space="0" w:color="auto"/>
      </w:divBdr>
    </w:div>
    <w:div w:id="803698403">
      <w:bodyDiv w:val="1"/>
      <w:marLeft w:val="0"/>
      <w:marRight w:val="0"/>
      <w:marTop w:val="0"/>
      <w:marBottom w:val="0"/>
      <w:divBdr>
        <w:top w:val="none" w:sz="0" w:space="0" w:color="auto"/>
        <w:left w:val="none" w:sz="0" w:space="0" w:color="auto"/>
        <w:bottom w:val="none" w:sz="0" w:space="0" w:color="auto"/>
        <w:right w:val="none" w:sz="0" w:space="0" w:color="auto"/>
      </w:divBdr>
    </w:div>
    <w:div w:id="868105461">
      <w:bodyDiv w:val="1"/>
      <w:marLeft w:val="0"/>
      <w:marRight w:val="0"/>
      <w:marTop w:val="0"/>
      <w:marBottom w:val="0"/>
      <w:divBdr>
        <w:top w:val="none" w:sz="0" w:space="0" w:color="auto"/>
        <w:left w:val="none" w:sz="0" w:space="0" w:color="auto"/>
        <w:bottom w:val="none" w:sz="0" w:space="0" w:color="auto"/>
        <w:right w:val="none" w:sz="0" w:space="0" w:color="auto"/>
      </w:divBdr>
    </w:div>
    <w:div w:id="1087922841">
      <w:bodyDiv w:val="1"/>
      <w:marLeft w:val="0"/>
      <w:marRight w:val="0"/>
      <w:marTop w:val="0"/>
      <w:marBottom w:val="0"/>
      <w:divBdr>
        <w:top w:val="none" w:sz="0" w:space="0" w:color="auto"/>
        <w:left w:val="none" w:sz="0" w:space="0" w:color="auto"/>
        <w:bottom w:val="none" w:sz="0" w:space="0" w:color="auto"/>
        <w:right w:val="none" w:sz="0" w:space="0" w:color="auto"/>
      </w:divBdr>
    </w:div>
    <w:div w:id="1266352627">
      <w:bodyDiv w:val="1"/>
      <w:marLeft w:val="0"/>
      <w:marRight w:val="0"/>
      <w:marTop w:val="0"/>
      <w:marBottom w:val="0"/>
      <w:divBdr>
        <w:top w:val="none" w:sz="0" w:space="0" w:color="auto"/>
        <w:left w:val="none" w:sz="0" w:space="0" w:color="auto"/>
        <w:bottom w:val="none" w:sz="0" w:space="0" w:color="auto"/>
        <w:right w:val="none" w:sz="0" w:space="0" w:color="auto"/>
      </w:divBdr>
    </w:div>
    <w:div w:id="1269922388">
      <w:bodyDiv w:val="1"/>
      <w:marLeft w:val="0"/>
      <w:marRight w:val="0"/>
      <w:marTop w:val="0"/>
      <w:marBottom w:val="0"/>
      <w:divBdr>
        <w:top w:val="none" w:sz="0" w:space="0" w:color="auto"/>
        <w:left w:val="none" w:sz="0" w:space="0" w:color="auto"/>
        <w:bottom w:val="none" w:sz="0" w:space="0" w:color="auto"/>
        <w:right w:val="none" w:sz="0" w:space="0" w:color="auto"/>
      </w:divBdr>
    </w:div>
    <w:div w:id="1299265228">
      <w:bodyDiv w:val="1"/>
      <w:marLeft w:val="0"/>
      <w:marRight w:val="0"/>
      <w:marTop w:val="0"/>
      <w:marBottom w:val="0"/>
      <w:divBdr>
        <w:top w:val="none" w:sz="0" w:space="0" w:color="auto"/>
        <w:left w:val="none" w:sz="0" w:space="0" w:color="auto"/>
        <w:bottom w:val="none" w:sz="0" w:space="0" w:color="auto"/>
        <w:right w:val="none" w:sz="0" w:space="0" w:color="auto"/>
      </w:divBdr>
    </w:div>
    <w:div w:id="1401249178">
      <w:bodyDiv w:val="1"/>
      <w:marLeft w:val="0"/>
      <w:marRight w:val="0"/>
      <w:marTop w:val="0"/>
      <w:marBottom w:val="0"/>
      <w:divBdr>
        <w:top w:val="none" w:sz="0" w:space="0" w:color="auto"/>
        <w:left w:val="none" w:sz="0" w:space="0" w:color="auto"/>
        <w:bottom w:val="none" w:sz="0" w:space="0" w:color="auto"/>
        <w:right w:val="none" w:sz="0" w:space="0" w:color="auto"/>
      </w:divBdr>
    </w:div>
    <w:div w:id="1486822981">
      <w:bodyDiv w:val="1"/>
      <w:marLeft w:val="0"/>
      <w:marRight w:val="0"/>
      <w:marTop w:val="0"/>
      <w:marBottom w:val="0"/>
      <w:divBdr>
        <w:top w:val="none" w:sz="0" w:space="0" w:color="auto"/>
        <w:left w:val="none" w:sz="0" w:space="0" w:color="auto"/>
        <w:bottom w:val="none" w:sz="0" w:space="0" w:color="auto"/>
        <w:right w:val="none" w:sz="0" w:space="0" w:color="auto"/>
      </w:divBdr>
    </w:div>
    <w:div w:id="1999112083">
      <w:bodyDiv w:val="1"/>
      <w:marLeft w:val="0"/>
      <w:marRight w:val="0"/>
      <w:marTop w:val="0"/>
      <w:marBottom w:val="0"/>
      <w:divBdr>
        <w:top w:val="none" w:sz="0" w:space="0" w:color="auto"/>
        <w:left w:val="none" w:sz="0" w:space="0" w:color="auto"/>
        <w:bottom w:val="none" w:sz="0" w:space="0" w:color="auto"/>
        <w:right w:val="none" w:sz="0" w:space="0" w:color="auto"/>
      </w:divBdr>
    </w:div>
    <w:div w:id="2067102635">
      <w:bodyDiv w:val="1"/>
      <w:marLeft w:val="0"/>
      <w:marRight w:val="0"/>
      <w:marTop w:val="0"/>
      <w:marBottom w:val="0"/>
      <w:divBdr>
        <w:top w:val="none" w:sz="0" w:space="0" w:color="auto"/>
        <w:left w:val="none" w:sz="0" w:space="0" w:color="auto"/>
        <w:bottom w:val="none" w:sz="0" w:space="0" w:color="auto"/>
        <w:right w:val="none" w:sz="0" w:space="0" w:color="auto"/>
      </w:divBdr>
    </w:div>
    <w:div w:id="21109288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bit.ly/3xtF4W6" TargetMode="External"/><Relationship Id="rId13" Type="http://schemas.microsoft.com/office/2007/relationships/diagramDrawing" Target="diagrams/drawing1.xml"/><Relationship Id="rId18" Type="http://schemas.openxmlformats.org/officeDocument/2006/relationships/hyperlink" Target="mailto:ugadmissions@abdn.ac.uk" TargetMode="External"/><Relationship Id="rId26" Type="http://schemas.openxmlformats.org/officeDocument/2006/relationships/hyperlink" Target="http://www.gtcs.org.uk" TargetMode="External"/><Relationship Id="rId3" Type="http://schemas.openxmlformats.org/officeDocument/2006/relationships/settings" Target="settings.xml"/><Relationship Id="rId21" Type="http://schemas.openxmlformats.org/officeDocument/2006/relationships/hyperlink" Target="http://www.teachinscotland.scot" TargetMode="External"/><Relationship Id="rId7" Type="http://schemas.openxmlformats.org/officeDocument/2006/relationships/image" Target="media/image1.jpeg"/><Relationship Id="rId12" Type="http://schemas.openxmlformats.org/officeDocument/2006/relationships/diagramColors" Target="diagrams/colors1.xml"/><Relationship Id="rId17" Type="http://schemas.openxmlformats.org/officeDocument/2006/relationships/hyperlink" Target="http://www.abdn.ac.uk/students/finance/tuition-fees.php" TargetMode="External"/><Relationship Id="rId25" Type="http://schemas.openxmlformats.org/officeDocument/2006/relationships/hyperlink" Target="http://www.abdn.ac.uk/education" TargetMode="External"/><Relationship Id="rId2" Type="http://schemas.openxmlformats.org/officeDocument/2006/relationships/styles" Target="styles.xml"/><Relationship Id="rId16" Type="http://schemas.openxmlformats.org/officeDocument/2006/relationships/hyperlink" Target="http://www.ucas.com" TargetMode="External"/><Relationship Id="rId20" Type="http://schemas.openxmlformats.org/officeDocument/2006/relationships/hyperlink" Target="http://www.abdn.ac.uk/study" TargetMode="Externa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diagramQuickStyle" Target="diagrams/quickStyle1.xml"/><Relationship Id="rId24" Type="http://schemas.openxmlformats.org/officeDocument/2006/relationships/hyperlink" Target="http://www.scotland.gov.uk" TargetMode="External"/><Relationship Id="rId5" Type="http://schemas.openxmlformats.org/officeDocument/2006/relationships/footnotes" Target="footnotes.xml"/><Relationship Id="rId15" Type="http://schemas.openxmlformats.org/officeDocument/2006/relationships/hyperlink" Target="http://www.gtcs.org.uk" TargetMode="External"/><Relationship Id="rId23" Type="http://schemas.openxmlformats.org/officeDocument/2006/relationships/hyperlink" Target="http://www.saas.gov.uk" TargetMode="External"/><Relationship Id="rId28" Type="http://schemas.openxmlformats.org/officeDocument/2006/relationships/footer" Target="footer1.xml"/><Relationship Id="rId10" Type="http://schemas.openxmlformats.org/officeDocument/2006/relationships/diagramLayout" Target="diagrams/layout1.xml"/><Relationship Id="rId19" Type="http://schemas.openxmlformats.org/officeDocument/2006/relationships/hyperlink" Target="mailto:ugadmissions@abdn.ac.uk" TargetMode="External"/><Relationship Id="rId4" Type="http://schemas.openxmlformats.org/officeDocument/2006/relationships/webSettings" Target="webSettings.xml"/><Relationship Id="rId9" Type="http://schemas.openxmlformats.org/officeDocument/2006/relationships/diagramData" Target="diagrams/data1.xml"/><Relationship Id="rId14" Type="http://schemas.openxmlformats.org/officeDocument/2006/relationships/hyperlink" Target="http://www.abdn.ac.uk/study/online/access-courses.php" TargetMode="External"/><Relationship Id="rId22" Type="http://schemas.openxmlformats.org/officeDocument/2006/relationships/hyperlink" Target="http://www.teachinscotland.scot/become-a-teacher/primary" TargetMode="External"/><Relationship Id="rId27" Type="http://schemas.openxmlformats.org/officeDocument/2006/relationships/hyperlink" Target="http://www.disclosurescotland.co.uk" TargetMode="External"/><Relationship Id="rId30" Type="http://schemas.openxmlformats.org/officeDocument/2006/relationships/theme" Target="theme/theme1.xml"/></Relationships>
</file>

<file path=word/diagrams/colors1.xml><?xml version="1.0" encoding="utf-8"?>
<dgm:colorsDef xmlns:dgm="http://schemas.openxmlformats.org/drawingml/2006/diagram" xmlns:a="http://schemas.openxmlformats.org/drawingml/2006/main" uniqueId="urn:microsoft.com/office/officeart/2005/8/colors/accent1_2#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2A4D8577-A124-4B01-A7E4-658A7FECE1EE}" type="doc">
      <dgm:prSet loTypeId="urn:microsoft.com/office/officeart/2005/8/layout/venn3" loCatId="relationship" qsTypeId="urn:microsoft.com/office/officeart/2005/8/quickstyle/simple1#2" qsCatId="simple" csTypeId="urn:microsoft.com/office/officeart/2005/8/colors/accent1_2#2" csCatId="accent1" phldr="1"/>
      <dgm:spPr/>
      <dgm:t>
        <a:bodyPr/>
        <a:lstStyle/>
        <a:p>
          <a:endParaRPr lang="en-GB"/>
        </a:p>
      </dgm:t>
    </dgm:pt>
    <dgm:pt modelId="{AA25E254-321B-494C-A085-045A96BA366D}">
      <dgm:prSet phldrT="[Text]"/>
      <dgm:spPr>
        <a:xfrm>
          <a:off x="716" y="132604"/>
          <a:ext cx="1173066" cy="1173066"/>
        </a:xfrm>
        <a:prstGeom prst="ellipse">
          <a:avLst/>
        </a:prstGeom>
        <a:solidFill>
          <a:srgbClr val="5B9BD5">
            <a:alpha val="50000"/>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a:lstStyle/>
        <a:p>
          <a:r>
            <a:rPr lang="en-GB" b="1">
              <a:solidFill>
                <a:sysClr val="windowText" lastClr="000000"/>
              </a:solidFill>
              <a:latin typeface="Calibri" panose="020F0502020204030204"/>
              <a:ea typeface="+mn-ea"/>
              <a:cs typeface="+mn-cs"/>
            </a:rPr>
            <a:t>Flexible learning through campus based learning &amp; blended online learning  </a:t>
          </a:r>
          <a:endParaRPr lang="en-GB">
            <a:solidFill>
              <a:sysClr val="windowText" lastClr="000000"/>
            </a:solidFill>
            <a:latin typeface="Calibri" panose="020F0502020204030204"/>
            <a:ea typeface="+mn-ea"/>
            <a:cs typeface="+mn-cs"/>
          </a:endParaRPr>
        </a:p>
      </dgm:t>
      <dgm:extLst>
        <a:ext uri="{E40237B7-FDA0-4F09-8148-C483321AD2D9}">
          <dgm14:cNvPr xmlns:dgm14="http://schemas.microsoft.com/office/drawing/2010/diagram" id="0" name="" descr="Flexible learning through campus based learning &amp; blended online learning  &#10;High quality subject teaching expertise&#10;Excellent career prospects- GTCS Teacher Induction Scheme &#10;A caring community&#10;Excellent study support services &#10;Exceptionally good leisure facilities"/>
        </a:ext>
      </dgm:extLst>
    </dgm:pt>
    <dgm:pt modelId="{BB636932-C896-40DE-92DC-9AC3C9052468}" type="parTrans" cxnId="{6975CE44-8037-4BCF-8CCD-64D1987E60B4}">
      <dgm:prSet/>
      <dgm:spPr/>
      <dgm:t>
        <a:bodyPr/>
        <a:lstStyle/>
        <a:p>
          <a:endParaRPr lang="en-GB"/>
        </a:p>
      </dgm:t>
    </dgm:pt>
    <dgm:pt modelId="{84E33CC6-426A-4931-A2CA-2E68D0FA2D53}" type="sibTrans" cxnId="{6975CE44-8037-4BCF-8CCD-64D1987E60B4}">
      <dgm:prSet/>
      <dgm:spPr/>
      <dgm:t>
        <a:bodyPr/>
        <a:lstStyle/>
        <a:p>
          <a:endParaRPr lang="en-GB"/>
        </a:p>
      </dgm:t>
    </dgm:pt>
    <dgm:pt modelId="{E0B362BF-DB51-4B0A-97C5-3FAA665A7294}">
      <dgm:prSet phldrT="[Text]"/>
      <dgm:spPr>
        <a:xfrm>
          <a:off x="2816075" y="132604"/>
          <a:ext cx="1173066" cy="1173066"/>
        </a:xfrm>
        <a:prstGeom prst="ellipse">
          <a:avLst/>
        </a:prstGeom>
        <a:solidFill>
          <a:srgbClr val="5B9BD5">
            <a:alpha val="50000"/>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a:lstStyle/>
        <a:p>
          <a:r>
            <a:rPr lang="en-GB" b="1">
              <a:solidFill>
                <a:sysClr val="windowText" lastClr="000000"/>
              </a:solidFill>
              <a:latin typeface="Calibri" panose="020F0502020204030204"/>
              <a:ea typeface="+mn-ea"/>
              <a:cs typeface="+mn-cs"/>
            </a:rPr>
            <a:t>A caring community</a:t>
          </a:r>
          <a:endParaRPr lang="en-GB">
            <a:solidFill>
              <a:sysClr val="windowText" lastClr="000000"/>
            </a:solidFill>
            <a:latin typeface="Calibri" panose="020F0502020204030204"/>
            <a:ea typeface="+mn-ea"/>
            <a:cs typeface="+mn-cs"/>
          </a:endParaRPr>
        </a:p>
      </dgm:t>
      <dgm:extLst>
        <a:ext uri="{E40237B7-FDA0-4F09-8148-C483321AD2D9}">
          <dgm14:cNvPr xmlns:dgm14="http://schemas.microsoft.com/office/drawing/2010/diagram" id="0" name="" descr="Flexible learning through campus based learning &amp; blended online learning  &#10;High quality subject teaching expertise&#10;Excellent career prospects- GTCS Teacher Induction Scheme &#10;A caring community&#10;Excellent study support services &#10;Exceptionally good leisure facilities"/>
        </a:ext>
      </dgm:extLst>
    </dgm:pt>
    <dgm:pt modelId="{54DF69B3-C42C-4373-81E2-E50439F424C4}" type="parTrans" cxnId="{1A73AA5E-8F14-4F64-B876-809B28D880FD}">
      <dgm:prSet/>
      <dgm:spPr/>
      <dgm:t>
        <a:bodyPr/>
        <a:lstStyle/>
        <a:p>
          <a:endParaRPr lang="en-GB"/>
        </a:p>
      </dgm:t>
    </dgm:pt>
    <dgm:pt modelId="{A0ECF9A5-4BDF-4298-B07B-FB4590F64F8C}" type="sibTrans" cxnId="{1A73AA5E-8F14-4F64-B876-809B28D880FD}">
      <dgm:prSet/>
      <dgm:spPr/>
      <dgm:t>
        <a:bodyPr/>
        <a:lstStyle/>
        <a:p>
          <a:endParaRPr lang="en-GB"/>
        </a:p>
      </dgm:t>
    </dgm:pt>
    <dgm:pt modelId="{B0D6225C-CCB7-4D00-942C-1E4D705BE78E}">
      <dgm:prSet phldrT="[Text]"/>
      <dgm:spPr>
        <a:xfrm>
          <a:off x="3754529" y="132604"/>
          <a:ext cx="1173066" cy="1173066"/>
        </a:xfrm>
        <a:prstGeom prst="ellipse">
          <a:avLst/>
        </a:prstGeom>
        <a:solidFill>
          <a:srgbClr val="5B9BD5">
            <a:alpha val="50000"/>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a:lstStyle/>
        <a:p>
          <a:r>
            <a:rPr lang="en-GB" b="1">
              <a:solidFill>
                <a:sysClr val="windowText" lastClr="000000"/>
              </a:solidFill>
              <a:latin typeface="Calibri" panose="020F0502020204030204"/>
              <a:ea typeface="+mn-ea"/>
              <a:cs typeface="+mn-cs"/>
            </a:rPr>
            <a:t>Excellent study support services </a:t>
          </a:r>
          <a:endParaRPr lang="en-GB">
            <a:solidFill>
              <a:sysClr val="windowText" lastClr="000000"/>
            </a:solidFill>
            <a:latin typeface="Calibri" panose="020F0502020204030204"/>
            <a:ea typeface="+mn-ea"/>
            <a:cs typeface="+mn-cs"/>
          </a:endParaRPr>
        </a:p>
      </dgm:t>
      <dgm:extLst>
        <a:ext uri="{E40237B7-FDA0-4F09-8148-C483321AD2D9}">
          <dgm14:cNvPr xmlns:dgm14="http://schemas.microsoft.com/office/drawing/2010/diagram" id="0" name="" descr="Flexible learning through campus based learning &amp; blended online learning  &#10;High quality subject teaching expertise&#10;Excellent career prospects- GTCS Teacher Induction Scheme &#10;A caring community&#10;Excellent study support services &#10;Exceptionally good leisure facilities"/>
        </a:ext>
      </dgm:extLst>
    </dgm:pt>
    <dgm:pt modelId="{D4C042DA-2C61-45E0-9224-18347A1702BC}" type="parTrans" cxnId="{8CC4D5FC-5F01-4938-942E-623765B91302}">
      <dgm:prSet/>
      <dgm:spPr/>
      <dgm:t>
        <a:bodyPr/>
        <a:lstStyle/>
        <a:p>
          <a:endParaRPr lang="en-GB"/>
        </a:p>
      </dgm:t>
    </dgm:pt>
    <dgm:pt modelId="{2E47765C-CDCF-4B81-B9AB-16ABFD271D0B}" type="sibTrans" cxnId="{8CC4D5FC-5F01-4938-942E-623765B91302}">
      <dgm:prSet/>
      <dgm:spPr/>
      <dgm:t>
        <a:bodyPr/>
        <a:lstStyle/>
        <a:p>
          <a:endParaRPr lang="en-GB"/>
        </a:p>
      </dgm:t>
    </dgm:pt>
    <dgm:pt modelId="{81BFF536-821D-4EBD-8259-925A1D277A0C}">
      <dgm:prSet phldrT="[Text]"/>
      <dgm:spPr>
        <a:xfrm>
          <a:off x="4692982" y="132604"/>
          <a:ext cx="1173066" cy="1173066"/>
        </a:xfrm>
        <a:prstGeom prst="ellipse">
          <a:avLst/>
        </a:prstGeom>
        <a:solidFill>
          <a:srgbClr val="5B9BD5">
            <a:alpha val="50000"/>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a:lstStyle/>
        <a:p>
          <a:r>
            <a:rPr lang="en-GB" b="1">
              <a:solidFill>
                <a:sysClr val="windowText" lastClr="000000"/>
              </a:solidFill>
              <a:latin typeface="Calibri" panose="020F0502020204030204"/>
              <a:ea typeface="+mn-ea"/>
              <a:cs typeface="+mn-cs"/>
            </a:rPr>
            <a:t>Exceptionally good leisure facilities</a:t>
          </a:r>
          <a:endParaRPr lang="en-GB">
            <a:solidFill>
              <a:sysClr val="windowText" lastClr="000000"/>
            </a:solidFill>
            <a:latin typeface="Calibri" panose="020F0502020204030204"/>
            <a:ea typeface="+mn-ea"/>
            <a:cs typeface="+mn-cs"/>
          </a:endParaRPr>
        </a:p>
      </dgm:t>
      <dgm:extLst>
        <a:ext uri="{E40237B7-FDA0-4F09-8148-C483321AD2D9}">
          <dgm14:cNvPr xmlns:dgm14="http://schemas.microsoft.com/office/drawing/2010/diagram" id="0" name="" descr="Flexible learning through campus based learning &amp; blended online learning  &#10;High quality subject teaching expertise&#10;Excellent career prospects- GTCS Teacher Induction Scheme &#10;A caring community&#10;Excellent study support services &#10;Exceptionally good leisure facilities"/>
        </a:ext>
      </dgm:extLst>
    </dgm:pt>
    <dgm:pt modelId="{13CE7BB7-0E36-4618-88A5-DBC995F3D7BB}" type="parTrans" cxnId="{ECD28527-4025-4C83-B247-69B2E6266D09}">
      <dgm:prSet/>
      <dgm:spPr/>
      <dgm:t>
        <a:bodyPr/>
        <a:lstStyle/>
        <a:p>
          <a:endParaRPr lang="en-GB"/>
        </a:p>
      </dgm:t>
    </dgm:pt>
    <dgm:pt modelId="{5B224335-59E5-4B16-887A-0B3ABA2BBABC}" type="sibTrans" cxnId="{ECD28527-4025-4C83-B247-69B2E6266D09}">
      <dgm:prSet/>
      <dgm:spPr/>
      <dgm:t>
        <a:bodyPr/>
        <a:lstStyle/>
        <a:p>
          <a:endParaRPr lang="en-GB"/>
        </a:p>
      </dgm:t>
    </dgm:pt>
    <dgm:pt modelId="{2D052654-97D3-4ADA-8E0A-EDC8A76BA0E3}">
      <dgm:prSet/>
      <dgm:spPr>
        <a:xfrm>
          <a:off x="939169" y="132604"/>
          <a:ext cx="1173066" cy="1173066"/>
        </a:xfrm>
        <a:prstGeom prst="ellipse">
          <a:avLst/>
        </a:prstGeom>
        <a:solidFill>
          <a:srgbClr val="5B9BD5">
            <a:alpha val="50000"/>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a:lstStyle/>
        <a:p>
          <a:r>
            <a:rPr lang="en-GB" b="1">
              <a:solidFill>
                <a:sysClr val="windowText" lastClr="000000"/>
              </a:solidFill>
              <a:latin typeface="Calibri" panose="020F0502020204030204"/>
              <a:ea typeface="+mn-ea"/>
              <a:cs typeface="+mn-cs"/>
            </a:rPr>
            <a:t>High quality subject teaching expertise</a:t>
          </a:r>
          <a:endParaRPr lang="en-GB">
            <a:solidFill>
              <a:sysClr val="windowText" lastClr="000000"/>
            </a:solidFill>
            <a:latin typeface="Calibri" panose="020F0502020204030204"/>
            <a:ea typeface="+mn-ea"/>
            <a:cs typeface="+mn-cs"/>
          </a:endParaRPr>
        </a:p>
      </dgm:t>
      <dgm:extLst>
        <a:ext uri="{E40237B7-FDA0-4F09-8148-C483321AD2D9}">
          <dgm14:cNvPr xmlns:dgm14="http://schemas.microsoft.com/office/drawing/2010/diagram" id="0" name="" descr="Flexible learning through campus based learning &amp; blended online learning  &#10;High quality subject teaching expertise&#10;Excellent career prospects- GTCS Teacher Induction Scheme &#10;A caring community&#10;Excellent study support services &#10;Exceptionally good leisure facilities"/>
        </a:ext>
      </dgm:extLst>
    </dgm:pt>
    <dgm:pt modelId="{7A30379C-39EC-4E3C-B5CE-E38B95E50589}" type="parTrans" cxnId="{8D66D13D-8FFE-43E5-A6F8-86F6DE488D3B}">
      <dgm:prSet/>
      <dgm:spPr/>
      <dgm:t>
        <a:bodyPr/>
        <a:lstStyle/>
        <a:p>
          <a:endParaRPr lang="en-GB"/>
        </a:p>
      </dgm:t>
    </dgm:pt>
    <dgm:pt modelId="{A8B51A81-8361-4DED-81D0-20E4C1D2BEEE}" type="sibTrans" cxnId="{8D66D13D-8FFE-43E5-A6F8-86F6DE488D3B}">
      <dgm:prSet/>
      <dgm:spPr/>
      <dgm:t>
        <a:bodyPr/>
        <a:lstStyle/>
        <a:p>
          <a:endParaRPr lang="en-GB"/>
        </a:p>
      </dgm:t>
    </dgm:pt>
    <dgm:pt modelId="{4E65662C-DA74-4116-96CB-647EDEA0ACE2}">
      <dgm:prSet/>
      <dgm:spPr>
        <a:xfrm>
          <a:off x="1877622" y="132604"/>
          <a:ext cx="1173066" cy="1173066"/>
        </a:xfrm>
        <a:prstGeom prst="ellipse">
          <a:avLst/>
        </a:prstGeom>
        <a:solidFill>
          <a:srgbClr val="5B9BD5">
            <a:alpha val="50000"/>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a:lstStyle/>
        <a:p>
          <a:r>
            <a:rPr lang="en-GB" b="1">
              <a:solidFill>
                <a:sysClr val="windowText" lastClr="000000"/>
              </a:solidFill>
              <a:latin typeface="Calibri" panose="020F0502020204030204"/>
              <a:ea typeface="+mn-ea"/>
              <a:cs typeface="+mn-cs"/>
            </a:rPr>
            <a:t>Excellent career prospects- GTCS Teacher Induction Scheme </a:t>
          </a:r>
          <a:endParaRPr lang="en-GB">
            <a:solidFill>
              <a:sysClr val="windowText" lastClr="000000"/>
            </a:solidFill>
            <a:latin typeface="Calibri" panose="020F0502020204030204"/>
            <a:ea typeface="+mn-ea"/>
            <a:cs typeface="+mn-cs"/>
          </a:endParaRPr>
        </a:p>
      </dgm:t>
      <dgm:extLst>
        <a:ext uri="{E40237B7-FDA0-4F09-8148-C483321AD2D9}">
          <dgm14:cNvPr xmlns:dgm14="http://schemas.microsoft.com/office/drawing/2010/diagram" id="0" name="" descr="Flexible learning through campus based learning &amp; blended online learning  &#10;High quality subject teaching expertise&#10;Excellent career prospects- GTCS Teacher Induction Scheme &#10;A caring community&#10;Excellent study support services &#10;Exceptionally good leisure facilities"/>
        </a:ext>
      </dgm:extLst>
    </dgm:pt>
    <dgm:pt modelId="{00C146C0-0AA9-4748-96B2-724C9ACD731F}" type="parTrans" cxnId="{A1F3D29E-ED4D-4E2D-8B59-EF66A21865EC}">
      <dgm:prSet/>
      <dgm:spPr/>
      <dgm:t>
        <a:bodyPr/>
        <a:lstStyle/>
        <a:p>
          <a:endParaRPr lang="en-GB"/>
        </a:p>
      </dgm:t>
    </dgm:pt>
    <dgm:pt modelId="{3402B5CB-E00A-4961-A3BC-29715EB5E57B}" type="sibTrans" cxnId="{A1F3D29E-ED4D-4E2D-8B59-EF66A21865EC}">
      <dgm:prSet/>
      <dgm:spPr/>
      <dgm:t>
        <a:bodyPr/>
        <a:lstStyle/>
        <a:p>
          <a:endParaRPr lang="en-GB"/>
        </a:p>
      </dgm:t>
    </dgm:pt>
    <dgm:pt modelId="{3EEF371C-D63B-4DD0-AF0E-4CB580415616}" type="pres">
      <dgm:prSet presAssocID="{2A4D8577-A124-4B01-A7E4-658A7FECE1EE}" presName="Name0" presStyleCnt="0">
        <dgm:presLayoutVars>
          <dgm:dir/>
          <dgm:resizeHandles val="exact"/>
        </dgm:presLayoutVars>
      </dgm:prSet>
      <dgm:spPr/>
    </dgm:pt>
    <dgm:pt modelId="{82F95204-6720-4258-8ECC-ADD88DEF384A}" type="pres">
      <dgm:prSet presAssocID="{AA25E254-321B-494C-A085-045A96BA366D}" presName="Name5" presStyleLbl="vennNode1" presStyleIdx="0" presStyleCnt="6">
        <dgm:presLayoutVars>
          <dgm:bulletEnabled val="1"/>
        </dgm:presLayoutVars>
      </dgm:prSet>
      <dgm:spPr/>
    </dgm:pt>
    <dgm:pt modelId="{5319B132-B98A-48DC-AE38-12227188398E}" type="pres">
      <dgm:prSet presAssocID="{84E33CC6-426A-4931-A2CA-2E68D0FA2D53}" presName="space" presStyleCnt="0"/>
      <dgm:spPr/>
    </dgm:pt>
    <dgm:pt modelId="{60EEF91C-7999-4423-B9F8-B9F1930717A0}" type="pres">
      <dgm:prSet presAssocID="{2D052654-97D3-4ADA-8E0A-EDC8A76BA0E3}" presName="Name5" presStyleLbl="vennNode1" presStyleIdx="1" presStyleCnt="6">
        <dgm:presLayoutVars>
          <dgm:bulletEnabled val="1"/>
        </dgm:presLayoutVars>
      </dgm:prSet>
      <dgm:spPr/>
    </dgm:pt>
    <dgm:pt modelId="{F18DE369-2803-4E93-B0A8-F495F91D124D}" type="pres">
      <dgm:prSet presAssocID="{A8B51A81-8361-4DED-81D0-20E4C1D2BEEE}" presName="space" presStyleCnt="0"/>
      <dgm:spPr/>
    </dgm:pt>
    <dgm:pt modelId="{1A7D3448-9EA9-45F9-9F97-D1467D323293}" type="pres">
      <dgm:prSet presAssocID="{4E65662C-DA74-4116-96CB-647EDEA0ACE2}" presName="Name5" presStyleLbl="vennNode1" presStyleIdx="2" presStyleCnt="6">
        <dgm:presLayoutVars>
          <dgm:bulletEnabled val="1"/>
        </dgm:presLayoutVars>
      </dgm:prSet>
      <dgm:spPr/>
    </dgm:pt>
    <dgm:pt modelId="{274C488D-B41B-4A90-9974-9BBA43CBDA6B}" type="pres">
      <dgm:prSet presAssocID="{3402B5CB-E00A-4961-A3BC-29715EB5E57B}" presName="space" presStyleCnt="0"/>
      <dgm:spPr/>
    </dgm:pt>
    <dgm:pt modelId="{707DA347-339B-443B-A81B-933F39994EBD}" type="pres">
      <dgm:prSet presAssocID="{E0B362BF-DB51-4B0A-97C5-3FAA665A7294}" presName="Name5" presStyleLbl="vennNode1" presStyleIdx="3" presStyleCnt="6">
        <dgm:presLayoutVars>
          <dgm:bulletEnabled val="1"/>
        </dgm:presLayoutVars>
      </dgm:prSet>
      <dgm:spPr/>
    </dgm:pt>
    <dgm:pt modelId="{A5C35B98-D0E3-4CE5-A0A2-32574F2F5C11}" type="pres">
      <dgm:prSet presAssocID="{A0ECF9A5-4BDF-4298-B07B-FB4590F64F8C}" presName="space" presStyleCnt="0"/>
      <dgm:spPr/>
    </dgm:pt>
    <dgm:pt modelId="{E8C5E576-9163-45DD-8D9E-ABD2286B6B00}" type="pres">
      <dgm:prSet presAssocID="{B0D6225C-CCB7-4D00-942C-1E4D705BE78E}" presName="Name5" presStyleLbl="vennNode1" presStyleIdx="4" presStyleCnt="6">
        <dgm:presLayoutVars>
          <dgm:bulletEnabled val="1"/>
        </dgm:presLayoutVars>
      </dgm:prSet>
      <dgm:spPr/>
    </dgm:pt>
    <dgm:pt modelId="{46B97A0E-9C6E-4631-A2D6-E135E64F2843}" type="pres">
      <dgm:prSet presAssocID="{2E47765C-CDCF-4B81-B9AB-16ABFD271D0B}" presName="space" presStyleCnt="0"/>
      <dgm:spPr/>
    </dgm:pt>
    <dgm:pt modelId="{D7375CC6-EA28-428A-AF42-7960ADE0BB48}" type="pres">
      <dgm:prSet presAssocID="{81BFF536-821D-4EBD-8259-925A1D277A0C}" presName="Name5" presStyleLbl="vennNode1" presStyleIdx="5" presStyleCnt="6">
        <dgm:presLayoutVars>
          <dgm:bulletEnabled val="1"/>
        </dgm:presLayoutVars>
      </dgm:prSet>
      <dgm:spPr/>
    </dgm:pt>
  </dgm:ptLst>
  <dgm:cxnLst>
    <dgm:cxn modelId="{2B755D0D-4339-4FB7-A21D-CF2649D589F6}" type="presOf" srcId="{B0D6225C-CCB7-4D00-942C-1E4D705BE78E}" destId="{E8C5E576-9163-45DD-8D9E-ABD2286B6B00}" srcOrd="0" destOrd="0" presId="urn:microsoft.com/office/officeart/2005/8/layout/venn3"/>
    <dgm:cxn modelId="{D9A0E716-FE34-4104-85C0-D65FF4D25767}" type="presOf" srcId="{81BFF536-821D-4EBD-8259-925A1D277A0C}" destId="{D7375CC6-EA28-428A-AF42-7960ADE0BB48}" srcOrd="0" destOrd="0" presId="urn:microsoft.com/office/officeart/2005/8/layout/venn3"/>
    <dgm:cxn modelId="{8B36A81B-4BA4-413F-8688-721E4EF15424}" type="presOf" srcId="{2A4D8577-A124-4B01-A7E4-658A7FECE1EE}" destId="{3EEF371C-D63B-4DD0-AF0E-4CB580415616}" srcOrd="0" destOrd="0" presId="urn:microsoft.com/office/officeart/2005/8/layout/venn3"/>
    <dgm:cxn modelId="{ECD28527-4025-4C83-B247-69B2E6266D09}" srcId="{2A4D8577-A124-4B01-A7E4-658A7FECE1EE}" destId="{81BFF536-821D-4EBD-8259-925A1D277A0C}" srcOrd="5" destOrd="0" parTransId="{13CE7BB7-0E36-4618-88A5-DBC995F3D7BB}" sibTransId="{5B224335-59E5-4B16-887A-0B3ABA2BBABC}"/>
    <dgm:cxn modelId="{8D66D13D-8FFE-43E5-A6F8-86F6DE488D3B}" srcId="{2A4D8577-A124-4B01-A7E4-658A7FECE1EE}" destId="{2D052654-97D3-4ADA-8E0A-EDC8A76BA0E3}" srcOrd="1" destOrd="0" parTransId="{7A30379C-39EC-4E3C-B5CE-E38B95E50589}" sibTransId="{A8B51A81-8361-4DED-81D0-20E4C1D2BEEE}"/>
    <dgm:cxn modelId="{1A73AA5E-8F14-4F64-B876-809B28D880FD}" srcId="{2A4D8577-A124-4B01-A7E4-658A7FECE1EE}" destId="{E0B362BF-DB51-4B0A-97C5-3FAA665A7294}" srcOrd="3" destOrd="0" parTransId="{54DF69B3-C42C-4373-81E2-E50439F424C4}" sibTransId="{A0ECF9A5-4BDF-4298-B07B-FB4590F64F8C}"/>
    <dgm:cxn modelId="{6975CE44-8037-4BCF-8CCD-64D1987E60B4}" srcId="{2A4D8577-A124-4B01-A7E4-658A7FECE1EE}" destId="{AA25E254-321B-494C-A085-045A96BA366D}" srcOrd="0" destOrd="0" parTransId="{BB636932-C896-40DE-92DC-9AC3C9052468}" sibTransId="{84E33CC6-426A-4931-A2CA-2E68D0FA2D53}"/>
    <dgm:cxn modelId="{94A7255A-5A75-4D9D-9916-BB5438461D11}" type="presOf" srcId="{4E65662C-DA74-4116-96CB-647EDEA0ACE2}" destId="{1A7D3448-9EA9-45F9-9F97-D1467D323293}" srcOrd="0" destOrd="0" presId="urn:microsoft.com/office/officeart/2005/8/layout/venn3"/>
    <dgm:cxn modelId="{7A64018A-E7D7-499B-A57A-E4E3DE7DAA24}" type="presOf" srcId="{AA25E254-321B-494C-A085-045A96BA366D}" destId="{82F95204-6720-4258-8ECC-ADD88DEF384A}" srcOrd="0" destOrd="0" presId="urn:microsoft.com/office/officeart/2005/8/layout/venn3"/>
    <dgm:cxn modelId="{A1F3D29E-ED4D-4E2D-8B59-EF66A21865EC}" srcId="{2A4D8577-A124-4B01-A7E4-658A7FECE1EE}" destId="{4E65662C-DA74-4116-96CB-647EDEA0ACE2}" srcOrd="2" destOrd="0" parTransId="{00C146C0-0AA9-4748-96B2-724C9ACD731F}" sibTransId="{3402B5CB-E00A-4961-A3BC-29715EB5E57B}"/>
    <dgm:cxn modelId="{6ED0F7CA-18F2-4369-AE6D-DA58A3CBD228}" type="presOf" srcId="{2D052654-97D3-4ADA-8E0A-EDC8A76BA0E3}" destId="{60EEF91C-7999-4423-B9F8-B9F1930717A0}" srcOrd="0" destOrd="0" presId="urn:microsoft.com/office/officeart/2005/8/layout/venn3"/>
    <dgm:cxn modelId="{201DE0DD-BD59-4C0D-B165-49B4D71DEBF6}" type="presOf" srcId="{E0B362BF-DB51-4B0A-97C5-3FAA665A7294}" destId="{707DA347-339B-443B-A81B-933F39994EBD}" srcOrd="0" destOrd="0" presId="urn:microsoft.com/office/officeart/2005/8/layout/venn3"/>
    <dgm:cxn modelId="{8CC4D5FC-5F01-4938-942E-623765B91302}" srcId="{2A4D8577-A124-4B01-A7E4-658A7FECE1EE}" destId="{B0D6225C-CCB7-4D00-942C-1E4D705BE78E}" srcOrd="4" destOrd="0" parTransId="{D4C042DA-2C61-45E0-9224-18347A1702BC}" sibTransId="{2E47765C-CDCF-4B81-B9AB-16ABFD271D0B}"/>
    <dgm:cxn modelId="{E45A5F1F-3204-4361-9F55-ED9BA77F5856}" type="presParOf" srcId="{3EEF371C-D63B-4DD0-AF0E-4CB580415616}" destId="{82F95204-6720-4258-8ECC-ADD88DEF384A}" srcOrd="0" destOrd="0" presId="urn:microsoft.com/office/officeart/2005/8/layout/venn3"/>
    <dgm:cxn modelId="{745CFB4E-DBF7-4F60-A2B1-9E5450C2BC91}" type="presParOf" srcId="{3EEF371C-D63B-4DD0-AF0E-4CB580415616}" destId="{5319B132-B98A-48DC-AE38-12227188398E}" srcOrd="1" destOrd="0" presId="urn:microsoft.com/office/officeart/2005/8/layout/venn3"/>
    <dgm:cxn modelId="{85E2DEBF-B456-421A-A292-65042B655200}" type="presParOf" srcId="{3EEF371C-D63B-4DD0-AF0E-4CB580415616}" destId="{60EEF91C-7999-4423-B9F8-B9F1930717A0}" srcOrd="2" destOrd="0" presId="urn:microsoft.com/office/officeart/2005/8/layout/venn3"/>
    <dgm:cxn modelId="{044261BB-89CD-4378-99B7-7489E0C6AD5F}" type="presParOf" srcId="{3EEF371C-D63B-4DD0-AF0E-4CB580415616}" destId="{F18DE369-2803-4E93-B0A8-F495F91D124D}" srcOrd="3" destOrd="0" presId="urn:microsoft.com/office/officeart/2005/8/layout/venn3"/>
    <dgm:cxn modelId="{505EEDFC-80AC-4025-84AF-9EFB3D12FE7F}" type="presParOf" srcId="{3EEF371C-D63B-4DD0-AF0E-4CB580415616}" destId="{1A7D3448-9EA9-45F9-9F97-D1467D323293}" srcOrd="4" destOrd="0" presId="urn:microsoft.com/office/officeart/2005/8/layout/venn3"/>
    <dgm:cxn modelId="{2554CDE7-80D7-405A-AF52-4D886A852DE6}" type="presParOf" srcId="{3EEF371C-D63B-4DD0-AF0E-4CB580415616}" destId="{274C488D-B41B-4A90-9974-9BBA43CBDA6B}" srcOrd="5" destOrd="0" presId="urn:microsoft.com/office/officeart/2005/8/layout/venn3"/>
    <dgm:cxn modelId="{DE255B39-281F-4E8E-814D-0518EA73443C}" type="presParOf" srcId="{3EEF371C-D63B-4DD0-AF0E-4CB580415616}" destId="{707DA347-339B-443B-A81B-933F39994EBD}" srcOrd="6" destOrd="0" presId="urn:microsoft.com/office/officeart/2005/8/layout/venn3"/>
    <dgm:cxn modelId="{69644A3F-DA18-4932-9651-A50CEA76F257}" type="presParOf" srcId="{3EEF371C-D63B-4DD0-AF0E-4CB580415616}" destId="{A5C35B98-D0E3-4CE5-A0A2-32574F2F5C11}" srcOrd="7" destOrd="0" presId="urn:microsoft.com/office/officeart/2005/8/layout/venn3"/>
    <dgm:cxn modelId="{10C65EF7-9392-4131-A4D3-48F8555C8E8D}" type="presParOf" srcId="{3EEF371C-D63B-4DD0-AF0E-4CB580415616}" destId="{E8C5E576-9163-45DD-8D9E-ABD2286B6B00}" srcOrd="8" destOrd="0" presId="urn:microsoft.com/office/officeart/2005/8/layout/venn3"/>
    <dgm:cxn modelId="{A0A953C6-1230-44EB-9F00-1C587B722AAC}" type="presParOf" srcId="{3EEF371C-D63B-4DD0-AF0E-4CB580415616}" destId="{46B97A0E-9C6E-4631-A2D6-E135E64F2843}" srcOrd="9" destOrd="0" presId="urn:microsoft.com/office/officeart/2005/8/layout/venn3"/>
    <dgm:cxn modelId="{8568918D-041E-4155-AF65-BA68281C3BA5}" type="presParOf" srcId="{3EEF371C-D63B-4DD0-AF0E-4CB580415616}" destId="{D7375CC6-EA28-428A-AF42-7960ADE0BB48}" srcOrd="10" destOrd="0" presId="urn:microsoft.com/office/officeart/2005/8/layout/venn3"/>
  </dgm:cxnLst>
  <dgm:bg/>
  <dgm:whole/>
  <dgm:extLst>
    <a:ext uri="http://schemas.microsoft.com/office/drawing/2008/diagram">
      <dsp:dataModelExt xmlns:dsp="http://schemas.microsoft.com/office/drawing/2008/diagram" relId="rId13"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82F95204-6720-4258-8ECC-ADD88DEF384A}">
      <dsp:nvSpPr>
        <dsp:cNvPr id="0" name=""/>
        <dsp:cNvSpPr/>
      </dsp:nvSpPr>
      <dsp:spPr>
        <a:xfrm>
          <a:off x="716" y="132604"/>
          <a:ext cx="1173066" cy="1173066"/>
        </a:xfrm>
        <a:prstGeom prst="ellipse">
          <a:avLst/>
        </a:prstGeom>
        <a:solidFill>
          <a:srgbClr val="5B9BD5">
            <a:alpha val="50000"/>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tx1"/>
        </a:fontRef>
      </dsp:style>
      <dsp:txBody>
        <a:bodyPr spcFirstLastPara="0" vert="horz" wrap="square" lIns="64558" tIns="10160" rIns="64558" bIns="10160" numCol="1" spcCol="1270" anchor="ctr" anchorCtr="0">
          <a:noAutofit/>
        </a:bodyPr>
        <a:lstStyle/>
        <a:p>
          <a:pPr marL="0" lvl="0" indent="0" algn="ctr" defTabSz="355600">
            <a:lnSpc>
              <a:spcPct val="90000"/>
            </a:lnSpc>
            <a:spcBef>
              <a:spcPct val="0"/>
            </a:spcBef>
            <a:spcAft>
              <a:spcPct val="35000"/>
            </a:spcAft>
            <a:buNone/>
          </a:pPr>
          <a:r>
            <a:rPr lang="en-GB" sz="800" b="1" kern="1200">
              <a:solidFill>
                <a:sysClr val="windowText" lastClr="000000"/>
              </a:solidFill>
              <a:latin typeface="Calibri" panose="020F0502020204030204"/>
              <a:ea typeface="+mn-ea"/>
              <a:cs typeface="+mn-cs"/>
            </a:rPr>
            <a:t>Flexible learning through campus based learning &amp; blended online learning  </a:t>
          </a:r>
          <a:endParaRPr lang="en-GB" sz="800" kern="1200">
            <a:solidFill>
              <a:sysClr val="windowText" lastClr="000000"/>
            </a:solidFill>
            <a:latin typeface="Calibri" panose="020F0502020204030204"/>
            <a:ea typeface="+mn-ea"/>
            <a:cs typeface="+mn-cs"/>
          </a:endParaRPr>
        </a:p>
      </dsp:txBody>
      <dsp:txXfrm>
        <a:off x="172508" y="304396"/>
        <a:ext cx="829482" cy="829482"/>
      </dsp:txXfrm>
    </dsp:sp>
    <dsp:sp modelId="{60EEF91C-7999-4423-B9F8-B9F1930717A0}">
      <dsp:nvSpPr>
        <dsp:cNvPr id="0" name=""/>
        <dsp:cNvSpPr/>
      </dsp:nvSpPr>
      <dsp:spPr>
        <a:xfrm>
          <a:off x="939169" y="132604"/>
          <a:ext cx="1173066" cy="1173066"/>
        </a:xfrm>
        <a:prstGeom prst="ellipse">
          <a:avLst/>
        </a:prstGeom>
        <a:solidFill>
          <a:srgbClr val="5B9BD5">
            <a:alpha val="50000"/>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tx1"/>
        </a:fontRef>
      </dsp:style>
      <dsp:txBody>
        <a:bodyPr spcFirstLastPara="0" vert="horz" wrap="square" lIns="64558" tIns="10160" rIns="64558" bIns="10160" numCol="1" spcCol="1270" anchor="ctr" anchorCtr="0">
          <a:noAutofit/>
        </a:bodyPr>
        <a:lstStyle/>
        <a:p>
          <a:pPr marL="0" lvl="0" indent="0" algn="ctr" defTabSz="355600">
            <a:lnSpc>
              <a:spcPct val="90000"/>
            </a:lnSpc>
            <a:spcBef>
              <a:spcPct val="0"/>
            </a:spcBef>
            <a:spcAft>
              <a:spcPct val="35000"/>
            </a:spcAft>
            <a:buNone/>
          </a:pPr>
          <a:r>
            <a:rPr lang="en-GB" sz="800" b="1" kern="1200">
              <a:solidFill>
                <a:sysClr val="windowText" lastClr="000000"/>
              </a:solidFill>
              <a:latin typeface="Calibri" panose="020F0502020204030204"/>
              <a:ea typeface="+mn-ea"/>
              <a:cs typeface="+mn-cs"/>
            </a:rPr>
            <a:t>High quality subject teaching expertise</a:t>
          </a:r>
          <a:endParaRPr lang="en-GB" sz="800" kern="1200">
            <a:solidFill>
              <a:sysClr val="windowText" lastClr="000000"/>
            </a:solidFill>
            <a:latin typeface="Calibri" panose="020F0502020204030204"/>
            <a:ea typeface="+mn-ea"/>
            <a:cs typeface="+mn-cs"/>
          </a:endParaRPr>
        </a:p>
      </dsp:txBody>
      <dsp:txXfrm>
        <a:off x="1110961" y="304396"/>
        <a:ext cx="829482" cy="829482"/>
      </dsp:txXfrm>
    </dsp:sp>
    <dsp:sp modelId="{1A7D3448-9EA9-45F9-9F97-D1467D323293}">
      <dsp:nvSpPr>
        <dsp:cNvPr id="0" name=""/>
        <dsp:cNvSpPr/>
      </dsp:nvSpPr>
      <dsp:spPr>
        <a:xfrm>
          <a:off x="1877622" y="132604"/>
          <a:ext cx="1173066" cy="1173066"/>
        </a:xfrm>
        <a:prstGeom prst="ellipse">
          <a:avLst/>
        </a:prstGeom>
        <a:solidFill>
          <a:srgbClr val="5B9BD5">
            <a:alpha val="50000"/>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tx1"/>
        </a:fontRef>
      </dsp:style>
      <dsp:txBody>
        <a:bodyPr spcFirstLastPara="0" vert="horz" wrap="square" lIns="64558" tIns="10160" rIns="64558" bIns="10160" numCol="1" spcCol="1270" anchor="ctr" anchorCtr="0">
          <a:noAutofit/>
        </a:bodyPr>
        <a:lstStyle/>
        <a:p>
          <a:pPr marL="0" lvl="0" indent="0" algn="ctr" defTabSz="355600">
            <a:lnSpc>
              <a:spcPct val="90000"/>
            </a:lnSpc>
            <a:spcBef>
              <a:spcPct val="0"/>
            </a:spcBef>
            <a:spcAft>
              <a:spcPct val="35000"/>
            </a:spcAft>
            <a:buNone/>
          </a:pPr>
          <a:r>
            <a:rPr lang="en-GB" sz="800" b="1" kern="1200">
              <a:solidFill>
                <a:sysClr val="windowText" lastClr="000000"/>
              </a:solidFill>
              <a:latin typeface="Calibri" panose="020F0502020204030204"/>
              <a:ea typeface="+mn-ea"/>
              <a:cs typeface="+mn-cs"/>
            </a:rPr>
            <a:t>Excellent career prospects- GTCS Teacher Induction Scheme </a:t>
          </a:r>
          <a:endParaRPr lang="en-GB" sz="800" kern="1200">
            <a:solidFill>
              <a:sysClr val="windowText" lastClr="000000"/>
            </a:solidFill>
            <a:latin typeface="Calibri" panose="020F0502020204030204"/>
            <a:ea typeface="+mn-ea"/>
            <a:cs typeface="+mn-cs"/>
          </a:endParaRPr>
        </a:p>
      </dsp:txBody>
      <dsp:txXfrm>
        <a:off x="2049414" y="304396"/>
        <a:ext cx="829482" cy="829482"/>
      </dsp:txXfrm>
    </dsp:sp>
    <dsp:sp modelId="{707DA347-339B-443B-A81B-933F39994EBD}">
      <dsp:nvSpPr>
        <dsp:cNvPr id="0" name=""/>
        <dsp:cNvSpPr/>
      </dsp:nvSpPr>
      <dsp:spPr>
        <a:xfrm>
          <a:off x="2816075" y="132604"/>
          <a:ext cx="1173066" cy="1173066"/>
        </a:xfrm>
        <a:prstGeom prst="ellipse">
          <a:avLst/>
        </a:prstGeom>
        <a:solidFill>
          <a:srgbClr val="5B9BD5">
            <a:alpha val="50000"/>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tx1"/>
        </a:fontRef>
      </dsp:style>
      <dsp:txBody>
        <a:bodyPr spcFirstLastPara="0" vert="horz" wrap="square" lIns="64558" tIns="10160" rIns="64558" bIns="10160" numCol="1" spcCol="1270" anchor="ctr" anchorCtr="0">
          <a:noAutofit/>
        </a:bodyPr>
        <a:lstStyle/>
        <a:p>
          <a:pPr marL="0" lvl="0" indent="0" algn="ctr" defTabSz="355600">
            <a:lnSpc>
              <a:spcPct val="90000"/>
            </a:lnSpc>
            <a:spcBef>
              <a:spcPct val="0"/>
            </a:spcBef>
            <a:spcAft>
              <a:spcPct val="35000"/>
            </a:spcAft>
            <a:buNone/>
          </a:pPr>
          <a:r>
            <a:rPr lang="en-GB" sz="800" b="1" kern="1200">
              <a:solidFill>
                <a:sysClr val="windowText" lastClr="000000"/>
              </a:solidFill>
              <a:latin typeface="Calibri" panose="020F0502020204030204"/>
              <a:ea typeface="+mn-ea"/>
              <a:cs typeface="+mn-cs"/>
            </a:rPr>
            <a:t>A caring community</a:t>
          </a:r>
          <a:endParaRPr lang="en-GB" sz="800" kern="1200">
            <a:solidFill>
              <a:sysClr val="windowText" lastClr="000000"/>
            </a:solidFill>
            <a:latin typeface="Calibri" panose="020F0502020204030204"/>
            <a:ea typeface="+mn-ea"/>
            <a:cs typeface="+mn-cs"/>
          </a:endParaRPr>
        </a:p>
      </dsp:txBody>
      <dsp:txXfrm>
        <a:off x="2987867" y="304396"/>
        <a:ext cx="829482" cy="829482"/>
      </dsp:txXfrm>
    </dsp:sp>
    <dsp:sp modelId="{E8C5E576-9163-45DD-8D9E-ABD2286B6B00}">
      <dsp:nvSpPr>
        <dsp:cNvPr id="0" name=""/>
        <dsp:cNvSpPr/>
      </dsp:nvSpPr>
      <dsp:spPr>
        <a:xfrm>
          <a:off x="3754529" y="132604"/>
          <a:ext cx="1173066" cy="1173066"/>
        </a:xfrm>
        <a:prstGeom prst="ellipse">
          <a:avLst/>
        </a:prstGeom>
        <a:solidFill>
          <a:srgbClr val="5B9BD5">
            <a:alpha val="50000"/>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tx1"/>
        </a:fontRef>
      </dsp:style>
      <dsp:txBody>
        <a:bodyPr spcFirstLastPara="0" vert="horz" wrap="square" lIns="64558" tIns="10160" rIns="64558" bIns="10160" numCol="1" spcCol="1270" anchor="ctr" anchorCtr="0">
          <a:noAutofit/>
        </a:bodyPr>
        <a:lstStyle/>
        <a:p>
          <a:pPr marL="0" lvl="0" indent="0" algn="ctr" defTabSz="355600">
            <a:lnSpc>
              <a:spcPct val="90000"/>
            </a:lnSpc>
            <a:spcBef>
              <a:spcPct val="0"/>
            </a:spcBef>
            <a:spcAft>
              <a:spcPct val="35000"/>
            </a:spcAft>
            <a:buNone/>
          </a:pPr>
          <a:r>
            <a:rPr lang="en-GB" sz="800" b="1" kern="1200">
              <a:solidFill>
                <a:sysClr val="windowText" lastClr="000000"/>
              </a:solidFill>
              <a:latin typeface="Calibri" panose="020F0502020204030204"/>
              <a:ea typeface="+mn-ea"/>
              <a:cs typeface="+mn-cs"/>
            </a:rPr>
            <a:t>Excellent study support services </a:t>
          </a:r>
          <a:endParaRPr lang="en-GB" sz="800" kern="1200">
            <a:solidFill>
              <a:sysClr val="windowText" lastClr="000000"/>
            </a:solidFill>
            <a:latin typeface="Calibri" panose="020F0502020204030204"/>
            <a:ea typeface="+mn-ea"/>
            <a:cs typeface="+mn-cs"/>
          </a:endParaRPr>
        </a:p>
      </dsp:txBody>
      <dsp:txXfrm>
        <a:off x="3926321" y="304396"/>
        <a:ext cx="829482" cy="829482"/>
      </dsp:txXfrm>
    </dsp:sp>
    <dsp:sp modelId="{D7375CC6-EA28-428A-AF42-7960ADE0BB48}">
      <dsp:nvSpPr>
        <dsp:cNvPr id="0" name=""/>
        <dsp:cNvSpPr/>
      </dsp:nvSpPr>
      <dsp:spPr>
        <a:xfrm>
          <a:off x="4692982" y="132604"/>
          <a:ext cx="1173066" cy="1173066"/>
        </a:xfrm>
        <a:prstGeom prst="ellipse">
          <a:avLst/>
        </a:prstGeom>
        <a:solidFill>
          <a:srgbClr val="5B9BD5">
            <a:alpha val="50000"/>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tx1"/>
        </a:fontRef>
      </dsp:style>
      <dsp:txBody>
        <a:bodyPr spcFirstLastPara="0" vert="horz" wrap="square" lIns="64558" tIns="10160" rIns="64558" bIns="10160" numCol="1" spcCol="1270" anchor="ctr" anchorCtr="0">
          <a:noAutofit/>
        </a:bodyPr>
        <a:lstStyle/>
        <a:p>
          <a:pPr marL="0" lvl="0" indent="0" algn="ctr" defTabSz="355600">
            <a:lnSpc>
              <a:spcPct val="90000"/>
            </a:lnSpc>
            <a:spcBef>
              <a:spcPct val="0"/>
            </a:spcBef>
            <a:spcAft>
              <a:spcPct val="35000"/>
            </a:spcAft>
            <a:buNone/>
          </a:pPr>
          <a:r>
            <a:rPr lang="en-GB" sz="800" b="1" kern="1200">
              <a:solidFill>
                <a:sysClr val="windowText" lastClr="000000"/>
              </a:solidFill>
              <a:latin typeface="Calibri" panose="020F0502020204030204"/>
              <a:ea typeface="+mn-ea"/>
              <a:cs typeface="+mn-cs"/>
            </a:rPr>
            <a:t>Exceptionally good leisure facilities</a:t>
          </a:r>
          <a:endParaRPr lang="en-GB" sz="800" kern="1200">
            <a:solidFill>
              <a:sysClr val="windowText" lastClr="000000"/>
            </a:solidFill>
            <a:latin typeface="Calibri" panose="020F0502020204030204"/>
            <a:ea typeface="+mn-ea"/>
            <a:cs typeface="+mn-cs"/>
          </a:endParaRPr>
        </a:p>
      </dsp:txBody>
      <dsp:txXfrm>
        <a:off x="4864774" y="304396"/>
        <a:ext cx="829482" cy="829482"/>
      </dsp:txXfrm>
    </dsp:sp>
  </dsp:spTree>
</dsp:drawing>
</file>

<file path=word/diagrams/layout1.xml><?xml version="1.0" encoding="utf-8"?>
<dgm:layoutDef xmlns:dgm="http://schemas.openxmlformats.org/drawingml/2006/diagram" xmlns:a="http://schemas.openxmlformats.org/drawingml/2006/main" uniqueId="urn:microsoft.com/office/officeart/2005/8/layout/venn3">
  <dgm:title val=""/>
  <dgm:desc val=""/>
  <dgm:catLst>
    <dgm:cat type="relationship" pri="29000"/>
  </dgm:catLst>
  <dgm:sampData>
    <dgm:dataModel>
      <dgm:ptLst>
        <dgm:pt modelId="0" type="doc"/>
        <dgm:pt modelId="1">
          <dgm:prSet phldr="1"/>
        </dgm:pt>
        <dgm:pt modelId="2">
          <dgm:prSet phldr="1"/>
        </dgm:pt>
        <dgm:pt modelId="3">
          <dgm:prSet phldr="1"/>
        </dgm:pt>
        <dgm:pt modelId="4">
          <dgm:prSet phldr="1"/>
        </dgm:pt>
      </dgm:ptLst>
      <dgm:cxnLst>
        <dgm:cxn modelId="5" srcId="0" destId="1" srcOrd="0" destOrd="0"/>
        <dgm:cxn modelId="6" srcId="0" destId="2" srcOrd="1" destOrd="0"/>
        <dgm:cxn modelId="7" srcId="0" destId="3" srcOrd="2" destOrd="0"/>
        <dgm:cxn modelId="8" srcId="0" destId="4" srcOrd="3" destOrd="0"/>
      </dgm:cxn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resizeHandles val="exact"/>
    </dgm:varLst>
    <dgm:choose name="Name1">
      <dgm:if name="Name2" func="var" arg="dir" op="equ" val="norm">
        <dgm:alg type="lin">
          <dgm:param type="fallback" val="2D"/>
        </dgm:alg>
      </dgm:if>
      <dgm:else name="Name3">
        <dgm:alg type="lin">
          <dgm:param type="fallback" val="2D"/>
          <dgm:param type="linDir" val="fromR"/>
        </dgm:alg>
      </dgm:else>
    </dgm:choose>
    <dgm:shape xmlns:r="http://schemas.openxmlformats.org/officeDocument/2006/relationships" r:blip="">
      <dgm:adjLst/>
    </dgm:shape>
    <dgm:presOf/>
    <dgm:constrLst>
      <dgm:constr type="w" for="ch" ptType="node" refType="w"/>
      <dgm:constr type="h" for="ch" ptType="node" refType="w" refFor="ch" refPtType="node"/>
      <dgm:constr type="w" for="ch" forName="space" refType="w" refFor="ch" refPtType="node" fact="-0.2"/>
      <dgm:constr type="primFontSz" for="ch" ptType="node" op="equ" val="65"/>
    </dgm:constrLst>
    <dgm:ruleLst/>
    <dgm:forEach name="Name4" axis="ch" ptType="node">
      <dgm:layoutNode name="Name5" styleLbl="vennNode1">
        <dgm:varLst>
          <dgm:bulletEnabled val="1"/>
        </dgm:varLst>
        <dgm:alg type="tx">
          <dgm:param type="txAnchorVertCh" val="mid"/>
          <dgm:param type="txAnchorHorzCh" val="ctr"/>
        </dgm:alg>
        <dgm:shape xmlns:r="http://schemas.openxmlformats.org/officeDocument/2006/relationships" type="ellipse" r:blip="">
          <dgm:adjLst/>
        </dgm:shape>
        <dgm:presOf axis="desOrSelf" ptType="node"/>
        <dgm:constrLst>
          <dgm:constr type="tMarg" refType="primFontSz" fact="0.1"/>
          <dgm:constr type="bMarg" refType="primFontSz" fact="0.1"/>
          <dgm:constr type="lMarg" refType="w" fact="0.156"/>
          <dgm:constr type="rMarg" refType="w" fact="0.156"/>
        </dgm:constrLst>
        <dgm:ruleLst>
          <dgm:rule type="primFontSz" val="5" fact="NaN" max="NaN"/>
        </dgm:ruleLst>
      </dgm:layoutNode>
      <dgm:forEach name="Name6" axis="followSib" ptType="sibTrans" cnt="1">
        <dgm:layoutNode name="space">
          <dgm:alg type="sp"/>
          <dgm:shape xmlns:r="http://schemas.openxmlformats.org/officeDocument/2006/relationships" r:blip="">
            <dgm:adjLst/>
          </dgm:shape>
          <dgm:presOf/>
          <dgm:constrLst/>
          <dgm:ruleLst/>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2">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80</TotalTime>
  <Pages>7</Pages>
  <Words>3240</Words>
  <Characters>18473</Characters>
  <Application>Microsoft Office Word</Application>
  <DocSecurity>0</DocSecurity>
  <Lines>153</Lines>
  <Paragraphs>43</Paragraphs>
  <ScaleCrop>false</ScaleCrop>
  <HeadingPairs>
    <vt:vector size="2" baseType="variant">
      <vt:variant>
        <vt:lpstr>Title</vt:lpstr>
      </vt:variant>
      <vt:variant>
        <vt:i4>1</vt:i4>
      </vt:variant>
    </vt:vector>
  </HeadingPairs>
  <TitlesOfParts>
    <vt:vector size="1" baseType="lpstr">
      <vt:lpstr>www</vt:lpstr>
    </vt:vector>
  </TitlesOfParts>
  <Company>University of Aberdeen</Company>
  <LinksUpToDate>false</LinksUpToDate>
  <CharactersWithSpaces>21670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www</dc:title>
  <dc:subject/>
  <dc:creator>edu046</dc:creator>
  <cp:keywords/>
  <cp:lastModifiedBy>Stewart, Tracey</cp:lastModifiedBy>
  <cp:revision>10</cp:revision>
  <cp:lastPrinted>2016-09-21T14:51:00Z</cp:lastPrinted>
  <dcterms:created xsi:type="dcterms:W3CDTF">2025-10-07T10:38:00Z</dcterms:created>
  <dcterms:modified xsi:type="dcterms:W3CDTF">2026-10-07T12:33:00Z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