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757D" w14:textId="06B09605" w:rsidR="001A02C7" w:rsidRDefault="000D01B4" w:rsidP="00BF54D6">
      <w:pPr>
        <w:pStyle w:val="BodyText"/>
        <w:ind w:left="142"/>
        <w:jc w:val="right"/>
        <w:rPr>
          <w:b/>
        </w:rPr>
      </w:pPr>
      <w:r>
        <w:rPr>
          <w:rFonts w:ascii="Times New Roman"/>
          <w:noProof/>
        </w:rPr>
        <w:drawing>
          <wp:anchor distT="0" distB="0" distL="114300" distR="114300" simplePos="0" relativeHeight="251658240" behindDoc="1" locked="0" layoutInCell="1" allowOverlap="1" wp14:anchorId="40997987" wp14:editId="5100EB2E">
            <wp:simplePos x="0" y="0"/>
            <wp:positionH relativeFrom="column">
              <wp:posOffset>91791</wp:posOffset>
            </wp:positionH>
            <wp:positionV relativeFrom="paragraph">
              <wp:posOffset>-2843</wp:posOffset>
            </wp:positionV>
            <wp:extent cx="1794856" cy="488060"/>
            <wp:effectExtent l="0" t="0" r="0" b="7620"/>
            <wp:wrapTight wrapText="bothSides">
              <wp:wrapPolygon edited="0">
                <wp:start x="0" y="0"/>
                <wp:lineTo x="0" y="21094"/>
                <wp:lineTo x="21325" y="21094"/>
                <wp:lineTo x="21325" y="0"/>
                <wp:lineTo x="0" y="0"/>
              </wp:wrapPolygon>
            </wp:wrapTight>
            <wp:docPr id="1" name="Image 1" descr="University of Aberdee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iversity of Aberdeen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4856" cy="488060"/>
                    </a:xfrm>
                    <a:prstGeom prst="rect">
                      <a:avLst/>
                    </a:prstGeom>
                  </pic:spPr>
                </pic:pic>
              </a:graphicData>
            </a:graphic>
          </wp:anchor>
        </w:drawing>
      </w:r>
      <w:r>
        <w:rPr>
          <w:b/>
        </w:rPr>
        <w:t xml:space="preserve">Admissions </w:t>
      </w:r>
      <w:r w:rsidR="001A02C7">
        <w:rPr>
          <w:b/>
        </w:rPr>
        <w:t>O</w:t>
      </w:r>
      <w:r>
        <w:rPr>
          <w:b/>
        </w:rPr>
        <w:t>ffice,</w:t>
      </w:r>
    </w:p>
    <w:p w14:paraId="518AF1C4" w14:textId="3AF2C04F" w:rsidR="00A10E4A" w:rsidRDefault="001A02C7" w:rsidP="00BF54D6">
      <w:pPr>
        <w:ind w:right="4"/>
        <w:jc w:val="right"/>
        <w:rPr>
          <w:b/>
          <w:sz w:val="20"/>
        </w:rPr>
      </w:pPr>
      <w:r w:rsidRPr="001A02C7">
        <w:rPr>
          <w:b/>
          <w:bCs/>
          <w:sz w:val="20"/>
          <w:szCs w:val="20"/>
        </w:rPr>
        <w:t>Directorate of Global Engagement, Marketing and Recruitment</w:t>
      </w:r>
    </w:p>
    <w:p w14:paraId="75D2AE8A" w14:textId="77777777" w:rsidR="00BF54D6" w:rsidRDefault="000D01B4" w:rsidP="00BF54D6">
      <w:pPr>
        <w:spacing w:line="235" w:lineRule="exact"/>
        <w:ind w:right="4"/>
        <w:jc w:val="right"/>
        <w:rPr>
          <w:b/>
          <w:spacing w:val="3"/>
          <w:sz w:val="20"/>
        </w:rPr>
      </w:pPr>
      <w:r>
        <w:rPr>
          <w:b/>
          <w:spacing w:val="-2"/>
          <w:sz w:val="20"/>
        </w:rPr>
        <w:t>University</w:t>
      </w:r>
      <w:r>
        <w:rPr>
          <w:b/>
          <w:sz w:val="20"/>
        </w:rPr>
        <w:t xml:space="preserve"> </w:t>
      </w:r>
      <w:r>
        <w:rPr>
          <w:b/>
          <w:spacing w:val="-2"/>
          <w:sz w:val="20"/>
        </w:rPr>
        <w:t>Office,</w:t>
      </w:r>
      <w:r>
        <w:rPr>
          <w:b/>
          <w:spacing w:val="3"/>
          <w:sz w:val="20"/>
        </w:rPr>
        <w:t xml:space="preserve"> </w:t>
      </w:r>
      <w:r>
        <w:rPr>
          <w:b/>
          <w:spacing w:val="-2"/>
          <w:sz w:val="20"/>
        </w:rPr>
        <w:t>Regent</w:t>
      </w:r>
      <w:r>
        <w:rPr>
          <w:b/>
          <w:spacing w:val="2"/>
          <w:sz w:val="20"/>
        </w:rPr>
        <w:t xml:space="preserve"> </w:t>
      </w:r>
      <w:r>
        <w:rPr>
          <w:b/>
          <w:spacing w:val="-2"/>
          <w:sz w:val="20"/>
        </w:rPr>
        <w:t>Walk,</w:t>
      </w:r>
      <w:r>
        <w:rPr>
          <w:b/>
          <w:spacing w:val="3"/>
          <w:sz w:val="20"/>
        </w:rPr>
        <w:t xml:space="preserve"> </w:t>
      </w:r>
    </w:p>
    <w:p w14:paraId="5A69CBF6" w14:textId="3F77E681" w:rsidR="00A10E4A" w:rsidRDefault="000D01B4" w:rsidP="00BF54D6">
      <w:pPr>
        <w:spacing w:line="235" w:lineRule="exact"/>
        <w:ind w:right="4"/>
        <w:jc w:val="right"/>
        <w:rPr>
          <w:b/>
          <w:sz w:val="20"/>
        </w:rPr>
      </w:pPr>
      <w:r>
        <w:rPr>
          <w:b/>
          <w:spacing w:val="-2"/>
          <w:sz w:val="20"/>
        </w:rPr>
        <w:t>King's</w:t>
      </w:r>
      <w:r>
        <w:rPr>
          <w:b/>
          <w:spacing w:val="2"/>
          <w:sz w:val="20"/>
        </w:rPr>
        <w:t xml:space="preserve"> </w:t>
      </w:r>
      <w:r>
        <w:rPr>
          <w:b/>
          <w:spacing w:val="-2"/>
          <w:sz w:val="20"/>
        </w:rPr>
        <w:t>College,</w:t>
      </w:r>
      <w:r>
        <w:rPr>
          <w:b/>
          <w:spacing w:val="1"/>
          <w:sz w:val="20"/>
        </w:rPr>
        <w:t xml:space="preserve"> </w:t>
      </w:r>
      <w:r>
        <w:rPr>
          <w:b/>
          <w:spacing w:val="-2"/>
          <w:sz w:val="20"/>
        </w:rPr>
        <w:t>Aberdeen,</w:t>
      </w:r>
      <w:r>
        <w:rPr>
          <w:b/>
          <w:spacing w:val="3"/>
          <w:sz w:val="20"/>
        </w:rPr>
        <w:t xml:space="preserve"> </w:t>
      </w:r>
      <w:r>
        <w:rPr>
          <w:b/>
          <w:spacing w:val="-2"/>
          <w:sz w:val="20"/>
        </w:rPr>
        <w:t>AB24</w:t>
      </w:r>
      <w:r>
        <w:rPr>
          <w:b/>
          <w:spacing w:val="3"/>
          <w:sz w:val="20"/>
        </w:rPr>
        <w:t xml:space="preserve"> </w:t>
      </w:r>
      <w:r>
        <w:rPr>
          <w:b/>
          <w:spacing w:val="-5"/>
          <w:sz w:val="20"/>
        </w:rPr>
        <w:t>3FX</w:t>
      </w:r>
    </w:p>
    <w:p w14:paraId="3F1855D4" w14:textId="77777777" w:rsidR="00565051" w:rsidRPr="00565051" w:rsidRDefault="00565051" w:rsidP="00565051">
      <w:pPr>
        <w:ind w:left="64" w:hanging="18"/>
        <w:jc w:val="center"/>
        <w:rPr>
          <w:b/>
          <w:spacing w:val="-2"/>
          <w:sz w:val="8"/>
          <w:szCs w:val="10"/>
        </w:rPr>
      </w:pPr>
    </w:p>
    <w:p w14:paraId="27C27B74" w14:textId="3B1C132C" w:rsidR="00A10E4A" w:rsidRPr="00565051" w:rsidRDefault="000D01B4" w:rsidP="00565051">
      <w:pPr>
        <w:ind w:left="64" w:hanging="18"/>
        <w:jc w:val="center"/>
        <w:rPr>
          <w:b/>
          <w:szCs w:val="24"/>
        </w:rPr>
      </w:pPr>
      <w:r w:rsidRPr="00565051">
        <w:rPr>
          <w:b/>
          <w:spacing w:val="-2"/>
          <w:szCs w:val="24"/>
        </w:rPr>
        <w:t>TERMS</w:t>
      </w:r>
      <w:r w:rsidRPr="00565051">
        <w:rPr>
          <w:b/>
          <w:spacing w:val="-6"/>
          <w:szCs w:val="24"/>
        </w:rPr>
        <w:t xml:space="preserve"> </w:t>
      </w:r>
      <w:r w:rsidRPr="00565051">
        <w:rPr>
          <w:b/>
          <w:spacing w:val="-2"/>
          <w:szCs w:val="24"/>
        </w:rPr>
        <w:t>AND</w:t>
      </w:r>
      <w:r w:rsidRPr="00565051">
        <w:rPr>
          <w:b/>
          <w:spacing w:val="3"/>
          <w:szCs w:val="24"/>
        </w:rPr>
        <w:t xml:space="preserve"> </w:t>
      </w:r>
      <w:r w:rsidRPr="00565051">
        <w:rPr>
          <w:b/>
          <w:spacing w:val="-2"/>
          <w:szCs w:val="24"/>
        </w:rPr>
        <w:t>CONDITIONS –</w:t>
      </w:r>
      <w:r w:rsidRPr="00565051">
        <w:rPr>
          <w:b/>
          <w:spacing w:val="-3"/>
          <w:szCs w:val="24"/>
        </w:rPr>
        <w:t xml:space="preserve"> </w:t>
      </w:r>
      <w:r w:rsidRPr="00565051">
        <w:rPr>
          <w:b/>
          <w:spacing w:val="-2"/>
          <w:szCs w:val="24"/>
        </w:rPr>
        <w:t>UNDERGRADUATE</w:t>
      </w:r>
      <w:r w:rsidRPr="00565051">
        <w:rPr>
          <w:b/>
          <w:spacing w:val="2"/>
          <w:szCs w:val="24"/>
        </w:rPr>
        <w:t xml:space="preserve"> </w:t>
      </w:r>
      <w:r w:rsidRPr="00565051">
        <w:rPr>
          <w:b/>
          <w:spacing w:val="-2"/>
          <w:szCs w:val="24"/>
        </w:rPr>
        <w:t>AND</w:t>
      </w:r>
      <w:r w:rsidRPr="00565051">
        <w:rPr>
          <w:b/>
          <w:spacing w:val="-1"/>
          <w:szCs w:val="24"/>
        </w:rPr>
        <w:t xml:space="preserve"> </w:t>
      </w:r>
      <w:r w:rsidRPr="00565051">
        <w:rPr>
          <w:b/>
          <w:spacing w:val="-2"/>
          <w:szCs w:val="24"/>
        </w:rPr>
        <w:t>PGDE</w:t>
      </w:r>
      <w:r w:rsidRPr="00565051">
        <w:rPr>
          <w:b/>
          <w:szCs w:val="24"/>
        </w:rPr>
        <w:t xml:space="preserve"> </w:t>
      </w:r>
      <w:r w:rsidRPr="00565051">
        <w:rPr>
          <w:b/>
          <w:spacing w:val="-2"/>
          <w:szCs w:val="24"/>
        </w:rPr>
        <w:t>ADMISSION</w:t>
      </w:r>
    </w:p>
    <w:p w14:paraId="2D08479D" w14:textId="77777777" w:rsidR="00565051" w:rsidRDefault="00565051" w:rsidP="00565051">
      <w:pPr>
        <w:ind w:left="2756" w:right="2692" w:hanging="18"/>
        <w:jc w:val="center"/>
        <w:rPr>
          <w:b/>
          <w:sz w:val="20"/>
        </w:rPr>
      </w:pPr>
    </w:p>
    <w:p w14:paraId="6B06D7DF" w14:textId="02F285EB" w:rsidR="00A10E4A" w:rsidRDefault="000D01B4" w:rsidP="00565051">
      <w:pPr>
        <w:ind w:left="2756" w:right="2692" w:hanging="18"/>
        <w:jc w:val="center"/>
        <w:rPr>
          <w:b/>
          <w:sz w:val="20"/>
        </w:rPr>
      </w:pPr>
      <w:r>
        <w:rPr>
          <w:b/>
          <w:sz w:val="20"/>
        </w:rPr>
        <w:t>These</w:t>
      </w:r>
      <w:r>
        <w:rPr>
          <w:b/>
          <w:spacing w:val="-9"/>
          <w:sz w:val="20"/>
        </w:rPr>
        <w:t xml:space="preserve"> </w:t>
      </w:r>
      <w:r>
        <w:rPr>
          <w:b/>
          <w:sz w:val="20"/>
        </w:rPr>
        <w:t>terms</w:t>
      </w:r>
      <w:r>
        <w:rPr>
          <w:b/>
          <w:spacing w:val="-9"/>
          <w:sz w:val="20"/>
        </w:rPr>
        <w:t xml:space="preserve"> </w:t>
      </w:r>
      <w:r>
        <w:rPr>
          <w:b/>
          <w:sz w:val="20"/>
        </w:rPr>
        <w:t>and</w:t>
      </w:r>
      <w:r>
        <w:rPr>
          <w:b/>
          <w:spacing w:val="-10"/>
          <w:sz w:val="20"/>
        </w:rPr>
        <w:t xml:space="preserve"> </w:t>
      </w:r>
      <w:r>
        <w:rPr>
          <w:b/>
          <w:sz w:val="20"/>
        </w:rPr>
        <w:t>conditions</w:t>
      </w:r>
      <w:r>
        <w:rPr>
          <w:b/>
          <w:spacing w:val="-8"/>
          <w:sz w:val="20"/>
        </w:rPr>
        <w:t xml:space="preserve"> </w:t>
      </w:r>
      <w:r>
        <w:rPr>
          <w:b/>
          <w:sz w:val="20"/>
        </w:rPr>
        <w:t>represent</w:t>
      </w:r>
      <w:r>
        <w:rPr>
          <w:b/>
          <w:spacing w:val="-9"/>
          <w:sz w:val="20"/>
        </w:rPr>
        <w:t xml:space="preserve"> </w:t>
      </w:r>
      <w:r>
        <w:rPr>
          <w:b/>
          <w:sz w:val="20"/>
        </w:rPr>
        <w:t>an</w:t>
      </w:r>
      <w:r>
        <w:rPr>
          <w:b/>
          <w:spacing w:val="-10"/>
          <w:sz w:val="20"/>
        </w:rPr>
        <w:t xml:space="preserve"> </w:t>
      </w:r>
      <w:r>
        <w:rPr>
          <w:b/>
          <w:sz w:val="20"/>
        </w:rPr>
        <w:t>agreement</w:t>
      </w:r>
      <w:r>
        <w:rPr>
          <w:b/>
          <w:spacing w:val="-10"/>
          <w:sz w:val="20"/>
        </w:rPr>
        <w:t xml:space="preserve"> </w:t>
      </w:r>
      <w:r>
        <w:rPr>
          <w:b/>
          <w:sz w:val="20"/>
        </w:rPr>
        <w:t>between you and the University of Aberdeen (“the University”)</w:t>
      </w:r>
    </w:p>
    <w:p w14:paraId="009471D6" w14:textId="77777777" w:rsidR="00A10E4A" w:rsidRPr="00532765" w:rsidRDefault="000D01B4" w:rsidP="007A5873">
      <w:pPr>
        <w:pStyle w:val="Heading1"/>
        <w:numPr>
          <w:ilvl w:val="0"/>
          <w:numId w:val="2"/>
        </w:numPr>
        <w:tabs>
          <w:tab w:val="left" w:pos="500"/>
        </w:tabs>
        <w:spacing w:before="205" w:after="120" w:line="246" w:lineRule="exact"/>
        <w:ind w:left="499"/>
        <w:rPr>
          <w:sz w:val="22"/>
          <w:szCs w:val="22"/>
          <w:u w:val="none"/>
        </w:rPr>
      </w:pPr>
      <w:bookmarkStart w:id="0" w:name="A)_Your_Application_and_Our_Offer_of_Adm"/>
      <w:bookmarkEnd w:id="0"/>
      <w:r w:rsidRPr="00532765">
        <w:rPr>
          <w:w w:val="90"/>
          <w:sz w:val="22"/>
          <w:szCs w:val="22"/>
        </w:rPr>
        <w:t>Your</w:t>
      </w:r>
      <w:r w:rsidRPr="00532765">
        <w:rPr>
          <w:spacing w:val="9"/>
          <w:sz w:val="22"/>
          <w:szCs w:val="22"/>
        </w:rPr>
        <w:t xml:space="preserve"> </w:t>
      </w:r>
      <w:r w:rsidRPr="00532765">
        <w:rPr>
          <w:w w:val="90"/>
          <w:sz w:val="22"/>
          <w:szCs w:val="22"/>
        </w:rPr>
        <w:t>Application</w:t>
      </w:r>
      <w:r w:rsidRPr="00532765">
        <w:rPr>
          <w:spacing w:val="16"/>
          <w:sz w:val="22"/>
          <w:szCs w:val="22"/>
        </w:rPr>
        <w:t xml:space="preserve"> </w:t>
      </w:r>
      <w:r w:rsidRPr="00532765">
        <w:rPr>
          <w:w w:val="90"/>
          <w:sz w:val="22"/>
          <w:szCs w:val="22"/>
        </w:rPr>
        <w:t>and</w:t>
      </w:r>
      <w:r w:rsidRPr="00532765">
        <w:rPr>
          <w:spacing w:val="17"/>
          <w:sz w:val="22"/>
          <w:szCs w:val="22"/>
        </w:rPr>
        <w:t xml:space="preserve"> </w:t>
      </w:r>
      <w:r w:rsidRPr="00532765">
        <w:rPr>
          <w:w w:val="90"/>
          <w:sz w:val="22"/>
          <w:szCs w:val="22"/>
        </w:rPr>
        <w:t>Our</w:t>
      </w:r>
      <w:r w:rsidRPr="00532765">
        <w:rPr>
          <w:spacing w:val="10"/>
          <w:sz w:val="22"/>
          <w:szCs w:val="22"/>
        </w:rPr>
        <w:t xml:space="preserve"> </w:t>
      </w:r>
      <w:r w:rsidRPr="00532765">
        <w:rPr>
          <w:w w:val="90"/>
          <w:sz w:val="22"/>
          <w:szCs w:val="22"/>
        </w:rPr>
        <w:t>Offer</w:t>
      </w:r>
      <w:r w:rsidRPr="00532765">
        <w:rPr>
          <w:spacing w:val="10"/>
          <w:sz w:val="22"/>
          <w:szCs w:val="22"/>
        </w:rPr>
        <w:t xml:space="preserve"> </w:t>
      </w:r>
      <w:r w:rsidRPr="00532765">
        <w:rPr>
          <w:w w:val="90"/>
          <w:sz w:val="22"/>
          <w:szCs w:val="22"/>
        </w:rPr>
        <w:t>of</w:t>
      </w:r>
      <w:r w:rsidRPr="00532765">
        <w:rPr>
          <w:spacing w:val="1"/>
          <w:sz w:val="22"/>
          <w:szCs w:val="22"/>
        </w:rPr>
        <w:t xml:space="preserve"> </w:t>
      </w:r>
      <w:r w:rsidRPr="00532765">
        <w:rPr>
          <w:spacing w:val="-2"/>
          <w:w w:val="90"/>
          <w:sz w:val="22"/>
          <w:szCs w:val="22"/>
        </w:rPr>
        <w:t>Admission</w:t>
      </w:r>
    </w:p>
    <w:p w14:paraId="59DFE0E7" w14:textId="77777777" w:rsidR="00A10E4A" w:rsidRPr="0047708C" w:rsidRDefault="000D01B4" w:rsidP="007F0459">
      <w:pPr>
        <w:pStyle w:val="ListParagraph"/>
        <w:numPr>
          <w:ilvl w:val="0"/>
          <w:numId w:val="5"/>
        </w:numPr>
        <w:tabs>
          <w:tab w:val="left" w:pos="500"/>
        </w:tabs>
        <w:spacing w:after="120" w:line="220" w:lineRule="auto"/>
        <w:ind w:right="776" w:hanging="357"/>
        <w:rPr>
          <w:rFonts w:asciiTheme="minorHAnsi" w:hAnsiTheme="minorHAnsi" w:cstheme="minorHAnsi"/>
          <w:sz w:val="20"/>
          <w:szCs w:val="20"/>
        </w:rPr>
      </w:pPr>
      <w:r w:rsidRPr="0047708C">
        <w:rPr>
          <w:rFonts w:asciiTheme="minorHAnsi" w:hAnsiTheme="minorHAnsi" w:cstheme="minorHAnsi"/>
          <w:sz w:val="20"/>
          <w:szCs w:val="20"/>
        </w:rPr>
        <w:t>It</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is</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your</w:t>
      </w:r>
      <w:r w:rsidRPr="0047708C">
        <w:rPr>
          <w:rFonts w:asciiTheme="minorHAnsi" w:hAnsiTheme="minorHAnsi" w:cstheme="minorHAnsi"/>
          <w:spacing w:val="-7"/>
          <w:sz w:val="20"/>
          <w:szCs w:val="20"/>
        </w:rPr>
        <w:t xml:space="preserve"> </w:t>
      </w:r>
      <w:r w:rsidRPr="0047708C">
        <w:rPr>
          <w:rFonts w:asciiTheme="minorHAnsi" w:hAnsiTheme="minorHAnsi" w:cstheme="minorHAnsi"/>
          <w:sz w:val="20"/>
          <w:szCs w:val="20"/>
        </w:rPr>
        <w:t>responsibility</w:t>
      </w:r>
      <w:r w:rsidRPr="0047708C">
        <w:rPr>
          <w:rFonts w:asciiTheme="minorHAnsi" w:hAnsiTheme="minorHAnsi" w:cstheme="minorHAnsi"/>
          <w:spacing w:val="-5"/>
          <w:sz w:val="20"/>
          <w:szCs w:val="20"/>
        </w:rPr>
        <w:t xml:space="preserve"> </w:t>
      </w:r>
      <w:r w:rsidRPr="0047708C">
        <w:rPr>
          <w:rFonts w:asciiTheme="minorHAnsi" w:hAnsiTheme="minorHAnsi" w:cstheme="minorHAnsi"/>
          <w:sz w:val="20"/>
          <w:szCs w:val="20"/>
        </w:rPr>
        <w:t>to</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ensure</w:t>
      </w:r>
      <w:r w:rsidRPr="0047708C">
        <w:rPr>
          <w:rFonts w:asciiTheme="minorHAnsi" w:hAnsiTheme="minorHAnsi" w:cstheme="minorHAnsi"/>
          <w:spacing w:val="-6"/>
          <w:sz w:val="20"/>
          <w:szCs w:val="20"/>
        </w:rPr>
        <w:t xml:space="preserve"> </w:t>
      </w:r>
      <w:r w:rsidRPr="0047708C">
        <w:rPr>
          <w:rFonts w:asciiTheme="minorHAnsi" w:hAnsiTheme="minorHAnsi" w:cstheme="minorHAnsi"/>
          <w:sz w:val="20"/>
          <w:szCs w:val="20"/>
        </w:rPr>
        <w:t>that</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all</w:t>
      </w:r>
      <w:r w:rsidRPr="0047708C">
        <w:rPr>
          <w:rFonts w:asciiTheme="minorHAnsi" w:hAnsiTheme="minorHAnsi" w:cstheme="minorHAnsi"/>
          <w:spacing w:val="-7"/>
          <w:sz w:val="20"/>
          <w:szCs w:val="20"/>
        </w:rPr>
        <w:t xml:space="preserve"> </w:t>
      </w:r>
      <w:r w:rsidRPr="0047708C">
        <w:rPr>
          <w:rFonts w:asciiTheme="minorHAnsi" w:hAnsiTheme="minorHAnsi" w:cstheme="minorHAnsi"/>
          <w:sz w:val="20"/>
          <w:szCs w:val="20"/>
        </w:rPr>
        <w:t>information</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you</w:t>
      </w:r>
      <w:r w:rsidRPr="0047708C">
        <w:rPr>
          <w:rFonts w:asciiTheme="minorHAnsi" w:hAnsiTheme="minorHAnsi" w:cstheme="minorHAnsi"/>
          <w:spacing w:val="-5"/>
          <w:sz w:val="20"/>
          <w:szCs w:val="20"/>
        </w:rPr>
        <w:t xml:space="preserve"> </w:t>
      </w:r>
      <w:r w:rsidRPr="0047708C">
        <w:rPr>
          <w:rFonts w:asciiTheme="minorHAnsi" w:hAnsiTheme="minorHAnsi" w:cstheme="minorHAnsi"/>
          <w:sz w:val="20"/>
          <w:szCs w:val="20"/>
        </w:rPr>
        <w:t>provide</w:t>
      </w:r>
      <w:r w:rsidRPr="0047708C">
        <w:rPr>
          <w:rFonts w:asciiTheme="minorHAnsi" w:hAnsiTheme="minorHAnsi" w:cstheme="minorHAnsi"/>
          <w:spacing w:val="-6"/>
          <w:sz w:val="20"/>
          <w:szCs w:val="20"/>
        </w:rPr>
        <w:t xml:space="preserve"> </w:t>
      </w:r>
      <w:proofErr w:type="gramStart"/>
      <w:r w:rsidRPr="0047708C">
        <w:rPr>
          <w:rFonts w:asciiTheme="minorHAnsi" w:hAnsiTheme="minorHAnsi" w:cstheme="minorHAnsi"/>
          <w:sz w:val="20"/>
          <w:szCs w:val="20"/>
        </w:rPr>
        <w:t>to</w:t>
      </w:r>
      <w:proofErr w:type="gramEnd"/>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the</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University</w:t>
      </w:r>
      <w:r w:rsidRPr="0047708C">
        <w:rPr>
          <w:rFonts w:asciiTheme="minorHAnsi" w:hAnsiTheme="minorHAnsi" w:cstheme="minorHAnsi"/>
          <w:spacing w:val="-6"/>
          <w:sz w:val="20"/>
          <w:szCs w:val="20"/>
        </w:rPr>
        <w:t xml:space="preserve"> </w:t>
      </w:r>
      <w:r w:rsidRPr="0047708C">
        <w:rPr>
          <w:rFonts w:asciiTheme="minorHAnsi" w:hAnsiTheme="minorHAnsi" w:cstheme="minorHAnsi"/>
          <w:sz w:val="20"/>
          <w:szCs w:val="20"/>
        </w:rPr>
        <w:t>is</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true,</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accurate,</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complete</w:t>
      </w:r>
      <w:r w:rsidRPr="0047708C">
        <w:rPr>
          <w:rFonts w:asciiTheme="minorHAnsi" w:hAnsiTheme="minorHAnsi" w:cstheme="minorHAnsi"/>
          <w:spacing w:val="-6"/>
          <w:sz w:val="20"/>
          <w:szCs w:val="20"/>
        </w:rPr>
        <w:t xml:space="preserve"> </w:t>
      </w:r>
      <w:r w:rsidRPr="0047708C">
        <w:rPr>
          <w:rFonts w:asciiTheme="minorHAnsi" w:hAnsiTheme="minorHAnsi" w:cstheme="minorHAnsi"/>
          <w:sz w:val="20"/>
          <w:szCs w:val="20"/>
        </w:rPr>
        <w:t>and</w:t>
      </w:r>
      <w:r w:rsidRPr="0047708C">
        <w:rPr>
          <w:rFonts w:asciiTheme="minorHAnsi" w:hAnsiTheme="minorHAnsi" w:cstheme="minorHAnsi"/>
          <w:spacing w:val="-6"/>
          <w:sz w:val="20"/>
          <w:szCs w:val="20"/>
        </w:rPr>
        <w:t xml:space="preserve"> </w:t>
      </w:r>
      <w:r w:rsidRPr="0047708C">
        <w:rPr>
          <w:rFonts w:asciiTheme="minorHAnsi" w:hAnsiTheme="minorHAnsi" w:cstheme="minorHAnsi"/>
          <w:sz w:val="20"/>
          <w:szCs w:val="20"/>
        </w:rPr>
        <w:t xml:space="preserve">not </w:t>
      </w:r>
      <w:r w:rsidRPr="0047708C">
        <w:rPr>
          <w:rFonts w:asciiTheme="minorHAnsi" w:hAnsiTheme="minorHAnsi" w:cstheme="minorHAnsi"/>
          <w:spacing w:val="-2"/>
          <w:sz w:val="20"/>
          <w:szCs w:val="20"/>
        </w:rPr>
        <w:t>misleading.</w:t>
      </w:r>
    </w:p>
    <w:p w14:paraId="02B59E76" w14:textId="1F82FC66" w:rsidR="00A967AB" w:rsidRPr="0047708C" w:rsidRDefault="00A967AB" w:rsidP="007F0459">
      <w:pPr>
        <w:pStyle w:val="ListParagraph"/>
        <w:numPr>
          <w:ilvl w:val="0"/>
          <w:numId w:val="5"/>
        </w:numPr>
        <w:tabs>
          <w:tab w:val="left" w:pos="500"/>
        </w:tabs>
        <w:spacing w:after="120" w:line="220" w:lineRule="auto"/>
        <w:ind w:right="776" w:hanging="357"/>
        <w:rPr>
          <w:rFonts w:asciiTheme="minorHAnsi" w:hAnsiTheme="minorHAnsi" w:cstheme="minorHAnsi"/>
          <w:sz w:val="20"/>
          <w:szCs w:val="20"/>
        </w:rPr>
      </w:pPr>
      <w:r w:rsidRPr="0047708C">
        <w:rPr>
          <w:rFonts w:asciiTheme="minorHAnsi" w:hAnsiTheme="minorHAnsi" w:cstheme="minorHAnsi"/>
          <w:sz w:val="20"/>
          <w:szCs w:val="20"/>
        </w:rPr>
        <w:t xml:space="preserve">The University of Aberdeen reserves the right to withdraw an application where it suspects fraudulent activity or plagiarism.  This includes submission of documents suspected to have been generated by Artificial Intelligence (AI).  </w:t>
      </w:r>
      <w:bookmarkStart w:id="1" w:name="_Hlk212545524"/>
      <w:r w:rsidRPr="0047708C">
        <w:rPr>
          <w:rFonts w:asciiTheme="minorHAnsi" w:hAnsiTheme="minorHAnsi" w:cstheme="minorHAnsi"/>
          <w:sz w:val="20"/>
          <w:szCs w:val="20"/>
        </w:rPr>
        <w:t>In such circumstances, the applicant would not be permitted to reapply for the same or future intakes.</w:t>
      </w:r>
      <w:bookmarkEnd w:id="1"/>
    </w:p>
    <w:p w14:paraId="7CC3E6AA" w14:textId="77777777" w:rsidR="00A10E4A" w:rsidRPr="0047708C" w:rsidRDefault="000D01B4" w:rsidP="007F0459">
      <w:pPr>
        <w:pStyle w:val="ListParagraph"/>
        <w:numPr>
          <w:ilvl w:val="0"/>
          <w:numId w:val="5"/>
        </w:numPr>
        <w:tabs>
          <w:tab w:val="left" w:pos="496"/>
          <w:tab w:val="left" w:pos="500"/>
        </w:tabs>
        <w:spacing w:after="120"/>
        <w:ind w:right="74" w:hanging="357"/>
        <w:rPr>
          <w:rFonts w:asciiTheme="minorHAnsi" w:hAnsiTheme="minorHAnsi" w:cstheme="minorHAnsi"/>
          <w:sz w:val="20"/>
          <w:szCs w:val="20"/>
        </w:rPr>
      </w:pPr>
      <w:r w:rsidRPr="0047708C">
        <w:rPr>
          <w:rFonts w:asciiTheme="minorHAnsi" w:hAnsiTheme="minorHAnsi" w:cstheme="minorHAnsi"/>
          <w:sz w:val="20"/>
          <w:szCs w:val="20"/>
        </w:rPr>
        <w:t xml:space="preserve">Any offer of admission issued by the University is made on the understanding that in accepting it you will undertake to observe the Ordinances and Resolutions of the University Court and to abide by the rules and regulations which the University makes for its students from time to time, and also to observe these terms and conditions. Any offer is contingent upon the acceptance of these terms and conditions by you and therefore you </w:t>
      </w:r>
      <w:r w:rsidRPr="0047708C">
        <w:rPr>
          <w:rFonts w:asciiTheme="minorHAnsi" w:hAnsiTheme="minorHAnsi" w:cstheme="minorHAnsi"/>
          <w:sz w:val="20"/>
          <w:szCs w:val="20"/>
          <w:u w:val="single"/>
        </w:rPr>
        <w:t>must</w:t>
      </w:r>
      <w:r w:rsidRPr="0047708C">
        <w:rPr>
          <w:rFonts w:asciiTheme="minorHAnsi" w:hAnsiTheme="minorHAnsi" w:cstheme="minorHAnsi"/>
          <w:sz w:val="20"/>
          <w:szCs w:val="20"/>
        </w:rPr>
        <w:t xml:space="preserve"> read them before you accept it.</w:t>
      </w:r>
    </w:p>
    <w:p w14:paraId="62B763EA" w14:textId="77777777" w:rsidR="00491D34" w:rsidRPr="0047708C" w:rsidRDefault="000D01B4" w:rsidP="007F0459">
      <w:pPr>
        <w:pStyle w:val="ListParagraph"/>
        <w:numPr>
          <w:ilvl w:val="0"/>
          <w:numId w:val="5"/>
        </w:numPr>
        <w:tabs>
          <w:tab w:val="left" w:pos="495"/>
          <w:tab w:val="left" w:pos="497"/>
        </w:tabs>
        <w:spacing w:after="120"/>
        <w:ind w:right="75" w:hanging="357"/>
        <w:rPr>
          <w:rFonts w:asciiTheme="minorHAnsi" w:hAnsiTheme="minorHAnsi" w:cstheme="minorHAnsi"/>
          <w:sz w:val="20"/>
          <w:szCs w:val="20"/>
        </w:rPr>
      </w:pPr>
      <w:r w:rsidRPr="0047708C">
        <w:rPr>
          <w:rFonts w:asciiTheme="minorHAnsi" w:hAnsiTheme="minorHAnsi" w:cstheme="minorHAnsi"/>
          <w:sz w:val="20"/>
          <w:szCs w:val="20"/>
        </w:rPr>
        <w:t>An</w:t>
      </w:r>
      <w:r w:rsidRPr="0047708C">
        <w:rPr>
          <w:rFonts w:asciiTheme="minorHAnsi" w:hAnsiTheme="minorHAnsi" w:cstheme="minorHAnsi"/>
          <w:spacing w:val="-3"/>
          <w:sz w:val="20"/>
          <w:szCs w:val="20"/>
        </w:rPr>
        <w:t xml:space="preserve"> </w:t>
      </w:r>
      <w:r w:rsidRPr="0047708C">
        <w:rPr>
          <w:rFonts w:asciiTheme="minorHAnsi" w:hAnsiTheme="minorHAnsi" w:cstheme="minorHAnsi"/>
          <w:sz w:val="20"/>
          <w:szCs w:val="20"/>
        </w:rPr>
        <w:t>offer</w:t>
      </w:r>
      <w:r w:rsidRPr="0047708C">
        <w:rPr>
          <w:rFonts w:asciiTheme="minorHAnsi" w:hAnsiTheme="minorHAnsi" w:cstheme="minorHAnsi"/>
          <w:spacing w:val="-3"/>
          <w:sz w:val="20"/>
          <w:szCs w:val="20"/>
        </w:rPr>
        <w:t xml:space="preserve"> </w:t>
      </w:r>
      <w:r w:rsidRPr="0047708C">
        <w:rPr>
          <w:rFonts w:asciiTheme="minorHAnsi" w:hAnsiTheme="minorHAnsi" w:cstheme="minorHAnsi"/>
          <w:sz w:val="20"/>
          <w:szCs w:val="20"/>
        </w:rPr>
        <w:t>of</w:t>
      </w:r>
      <w:r w:rsidRPr="0047708C">
        <w:rPr>
          <w:rFonts w:asciiTheme="minorHAnsi" w:hAnsiTheme="minorHAnsi" w:cstheme="minorHAnsi"/>
          <w:spacing w:val="-4"/>
          <w:sz w:val="20"/>
          <w:szCs w:val="20"/>
        </w:rPr>
        <w:t xml:space="preserve"> </w:t>
      </w:r>
      <w:r w:rsidRPr="0047708C">
        <w:rPr>
          <w:rFonts w:asciiTheme="minorHAnsi" w:hAnsiTheme="minorHAnsi" w:cstheme="minorHAnsi"/>
          <w:sz w:val="20"/>
          <w:szCs w:val="20"/>
        </w:rPr>
        <w:t>admission</w:t>
      </w:r>
      <w:r w:rsidRPr="0047708C">
        <w:rPr>
          <w:rFonts w:asciiTheme="minorHAnsi" w:hAnsiTheme="minorHAnsi" w:cstheme="minorHAnsi"/>
          <w:spacing w:val="-3"/>
          <w:sz w:val="20"/>
          <w:szCs w:val="20"/>
        </w:rPr>
        <w:t xml:space="preserve"> </w:t>
      </w:r>
      <w:r w:rsidRPr="0047708C">
        <w:rPr>
          <w:rFonts w:asciiTheme="minorHAnsi" w:hAnsiTheme="minorHAnsi" w:cstheme="minorHAnsi"/>
          <w:sz w:val="20"/>
          <w:szCs w:val="20"/>
        </w:rPr>
        <w:t>will</w:t>
      </w:r>
      <w:r w:rsidRPr="0047708C">
        <w:rPr>
          <w:rFonts w:asciiTheme="minorHAnsi" w:hAnsiTheme="minorHAnsi" w:cstheme="minorHAnsi"/>
          <w:spacing w:val="-5"/>
          <w:sz w:val="20"/>
          <w:szCs w:val="20"/>
        </w:rPr>
        <w:t xml:space="preserve"> </w:t>
      </w:r>
      <w:r w:rsidRPr="0047708C">
        <w:rPr>
          <w:rFonts w:asciiTheme="minorHAnsi" w:hAnsiTheme="minorHAnsi" w:cstheme="minorHAnsi"/>
          <w:sz w:val="20"/>
          <w:szCs w:val="20"/>
        </w:rPr>
        <w:t>either</w:t>
      </w:r>
      <w:r w:rsidRPr="0047708C">
        <w:rPr>
          <w:rFonts w:asciiTheme="minorHAnsi" w:hAnsiTheme="minorHAnsi" w:cstheme="minorHAnsi"/>
          <w:spacing w:val="-4"/>
          <w:sz w:val="20"/>
          <w:szCs w:val="20"/>
        </w:rPr>
        <w:t xml:space="preserve"> </w:t>
      </w:r>
      <w:r w:rsidRPr="0047708C">
        <w:rPr>
          <w:rFonts w:asciiTheme="minorHAnsi" w:hAnsiTheme="minorHAnsi" w:cstheme="minorHAnsi"/>
          <w:sz w:val="20"/>
          <w:szCs w:val="20"/>
        </w:rPr>
        <w:t>be</w:t>
      </w:r>
      <w:r w:rsidRPr="0047708C">
        <w:rPr>
          <w:rFonts w:asciiTheme="minorHAnsi" w:hAnsiTheme="minorHAnsi" w:cstheme="minorHAnsi"/>
          <w:spacing w:val="-3"/>
          <w:sz w:val="20"/>
          <w:szCs w:val="20"/>
        </w:rPr>
        <w:t xml:space="preserve"> </w:t>
      </w:r>
      <w:r w:rsidR="00491D34" w:rsidRPr="0047708C">
        <w:rPr>
          <w:rFonts w:asciiTheme="minorHAnsi" w:hAnsiTheme="minorHAnsi" w:cstheme="minorHAnsi"/>
          <w:b/>
          <w:bCs/>
          <w:spacing w:val="-3"/>
          <w:sz w:val="20"/>
          <w:szCs w:val="20"/>
        </w:rPr>
        <w:t>C</w:t>
      </w:r>
      <w:r w:rsidRPr="0047708C">
        <w:rPr>
          <w:rFonts w:asciiTheme="minorHAnsi" w:hAnsiTheme="minorHAnsi" w:cstheme="minorHAnsi"/>
          <w:b/>
          <w:bCs/>
          <w:sz w:val="20"/>
          <w:szCs w:val="20"/>
        </w:rPr>
        <w:t>onditional</w:t>
      </w:r>
      <w:r w:rsidRPr="0047708C">
        <w:rPr>
          <w:rFonts w:asciiTheme="minorHAnsi" w:hAnsiTheme="minorHAnsi" w:cstheme="minorHAnsi"/>
          <w:spacing w:val="-4"/>
          <w:sz w:val="20"/>
          <w:szCs w:val="20"/>
        </w:rPr>
        <w:t xml:space="preserve"> </w:t>
      </w:r>
      <w:r w:rsidRPr="0047708C">
        <w:rPr>
          <w:rFonts w:asciiTheme="minorHAnsi" w:hAnsiTheme="minorHAnsi" w:cstheme="minorHAnsi"/>
          <w:sz w:val="20"/>
          <w:szCs w:val="20"/>
        </w:rPr>
        <w:t>or</w:t>
      </w:r>
      <w:r w:rsidRPr="0047708C">
        <w:rPr>
          <w:rFonts w:asciiTheme="minorHAnsi" w:hAnsiTheme="minorHAnsi" w:cstheme="minorHAnsi"/>
          <w:spacing w:val="-4"/>
          <w:sz w:val="20"/>
          <w:szCs w:val="20"/>
        </w:rPr>
        <w:t xml:space="preserve"> </w:t>
      </w:r>
      <w:r w:rsidR="00491D34" w:rsidRPr="0047708C">
        <w:rPr>
          <w:rFonts w:asciiTheme="minorHAnsi" w:hAnsiTheme="minorHAnsi" w:cstheme="minorHAnsi"/>
          <w:b/>
          <w:bCs/>
          <w:sz w:val="20"/>
          <w:szCs w:val="20"/>
        </w:rPr>
        <w:t>U</w:t>
      </w:r>
      <w:r w:rsidRPr="0047708C">
        <w:rPr>
          <w:rFonts w:asciiTheme="minorHAnsi" w:hAnsiTheme="minorHAnsi" w:cstheme="minorHAnsi"/>
          <w:b/>
          <w:bCs/>
          <w:sz w:val="20"/>
          <w:szCs w:val="20"/>
        </w:rPr>
        <w:t>nconditional</w:t>
      </w:r>
      <w:r w:rsidRPr="0047708C">
        <w:rPr>
          <w:rFonts w:asciiTheme="minorHAnsi" w:hAnsiTheme="minorHAnsi" w:cstheme="minorHAnsi"/>
          <w:sz w:val="20"/>
          <w:szCs w:val="20"/>
        </w:rPr>
        <w:t>.</w:t>
      </w:r>
      <w:r w:rsidRPr="0047708C">
        <w:rPr>
          <w:rFonts w:asciiTheme="minorHAnsi" w:hAnsiTheme="minorHAnsi" w:cstheme="minorHAnsi"/>
          <w:spacing w:val="75"/>
          <w:sz w:val="20"/>
          <w:szCs w:val="20"/>
        </w:rPr>
        <w:t xml:space="preserve"> </w:t>
      </w:r>
      <w:r w:rsidRPr="0047708C">
        <w:rPr>
          <w:rFonts w:asciiTheme="minorHAnsi" w:hAnsiTheme="minorHAnsi" w:cstheme="minorHAnsi"/>
          <w:sz w:val="20"/>
          <w:szCs w:val="20"/>
        </w:rPr>
        <w:t>Where</w:t>
      </w:r>
      <w:r w:rsidRPr="0047708C">
        <w:rPr>
          <w:rFonts w:asciiTheme="minorHAnsi" w:hAnsiTheme="minorHAnsi" w:cstheme="minorHAnsi"/>
          <w:spacing w:val="-3"/>
          <w:sz w:val="20"/>
          <w:szCs w:val="20"/>
        </w:rPr>
        <w:t xml:space="preserve"> </w:t>
      </w:r>
      <w:r w:rsidRPr="0047708C">
        <w:rPr>
          <w:rFonts w:asciiTheme="minorHAnsi" w:hAnsiTheme="minorHAnsi" w:cstheme="minorHAnsi"/>
          <w:sz w:val="20"/>
          <w:szCs w:val="20"/>
        </w:rPr>
        <w:t>your</w:t>
      </w:r>
      <w:r w:rsidRPr="0047708C">
        <w:rPr>
          <w:rFonts w:asciiTheme="minorHAnsi" w:hAnsiTheme="minorHAnsi" w:cstheme="minorHAnsi"/>
          <w:spacing w:val="-5"/>
          <w:sz w:val="20"/>
          <w:szCs w:val="20"/>
        </w:rPr>
        <w:t xml:space="preserve"> </w:t>
      </w:r>
      <w:r w:rsidRPr="0047708C">
        <w:rPr>
          <w:rFonts w:asciiTheme="minorHAnsi" w:hAnsiTheme="minorHAnsi" w:cstheme="minorHAnsi"/>
          <w:sz w:val="20"/>
          <w:szCs w:val="20"/>
        </w:rPr>
        <w:t>offer</w:t>
      </w:r>
      <w:r w:rsidRPr="0047708C">
        <w:rPr>
          <w:rFonts w:asciiTheme="minorHAnsi" w:hAnsiTheme="minorHAnsi" w:cstheme="minorHAnsi"/>
          <w:spacing w:val="-5"/>
          <w:sz w:val="20"/>
          <w:szCs w:val="20"/>
        </w:rPr>
        <w:t xml:space="preserve"> </w:t>
      </w:r>
      <w:r w:rsidRPr="0047708C">
        <w:rPr>
          <w:rFonts w:asciiTheme="minorHAnsi" w:hAnsiTheme="minorHAnsi" w:cstheme="minorHAnsi"/>
          <w:sz w:val="20"/>
          <w:szCs w:val="20"/>
        </w:rPr>
        <w:t>is</w:t>
      </w:r>
      <w:r w:rsidRPr="0047708C">
        <w:rPr>
          <w:rFonts w:asciiTheme="minorHAnsi" w:hAnsiTheme="minorHAnsi" w:cstheme="minorHAnsi"/>
          <w:spacing w:val="-5"/>
          <w:sz w:val="20"/>
          <w:szCs w:val="20"/>
        </w:rPr>
        <w:t xml:space="preserve"> </w:t>
      </w:r>
      <w:r w:rsidR="00491D34" w:rsidRPr="0047708C">
        <w:rPr>
          <w:rFonts w:asciiTheme="minorHAnsi" w:hAnsiTheme="minorHAnsi" w:cstheme="minorHAnsi"/>
          <w:sz w:val="20"/>
          <w:szCs w:val="20"/>
        </w:rPr>
        <w:t>C</w:t>
      </w:r>
      <w:r w:rsidRPr="0047708C">
        <w:rPr>
          <w:rFonts w:asciiTheme="minorHAnsi" w:hAnsiTheme="minorHAnsi" w:cstheme="minorHAnsi"/>
          <w:sz w:val="20"/>
          <w:szCs w:val="20"/>
        </w:rPr>
        <w:t>onditional,</w:t>
      </w:r>
      <w:r w:rsidRPr="0047708C">
        <w:rPr>
          <w:rFonts w:asciiTheme="minorHAnsi" w:hAnsiTheme="minorHAnsi" w:cstheme="minorHAnsi"/>
          <w:spacing w:val="-6"/>
          <w:sz w:val="20"/>
          <w:szCs w:val="20"/>
        </w:rPr>
        <w:t xml:space="preserve"> </w:t>
      </w:r>
      <w:r w:rsidRPr="0047708C">
        <w:rPr>
          <w:rFonts w:asciiTheme="minorHAnsi" w:hAnsiTheme="minorHAnsi" w:cstheme="minorHAnsi"/>
          <w:sz w:val="20"/>
          <w:szCs w:val="20"/>
        </w:rPr>
        <w:t>it</w:t>
      </w:r>
      <w:r w:rsidRPr="0047708C">
        <w:rPr>
          <w:rFonts w:asciiTheme="minorHAnsi" w:hAnsiTheme="minorHAnsi" w:cstheme="minorHAnsi"/>
          <w:spacing w:val="-8"/>
          <w:sz w:val="20"/>
          <w:szCs w:val="20"/>
        </w:rPr>
        <w:t xml:space="preserve"> </w:t>
      </w:r>
      <w:r w:rsidRPr="0047708C">
        <w:rPr>
          <w:rFonts w:asciiTheme="minorHAnsi" w:hAnsiTheme="minorHAnsi" w:cstheme="minorHAnsi"/>
          <w:sz w:val="20"/>
          <w:szCs w:val="20"/>
        </w:rPr>
        <w:t>will</w:t>
      </w:r>
      <w:r w:rsidRPr="0047708C">
        <w:rPr>
          <w:rFonts w:asciiTheme="minorHAnsi" w:hAnsiTheme="minorHAnsi" w:cstheme="minorHAnsi"/>
          <w:spacing w:val="-7"/>
          <w:sz w:val="20"/>
          <w:szCs w:val="20"/>
        </w:rPr>
        <w:t xml:space="preserve"> </w:t>
      </w:r>
      <w:r w:rsidRPr="0047708C">
        <w:rPr>
          <w:rFonts w:asciiTheme="minorHAnsi" w:hAnsiTheme="minorHAnsi" w:cstheme="minorHAnsi"/>
          <w:sz w:val="20"/>
          <w:szCs w:val="20"/>
        </w:rPr>
        <w:t>set</w:t>
      </w:r>
      <w:r w:rsidRPr="0047708C">
        <w:rPr>
          <w:rFonts w:asciiTheme="minorHAnsi" w:hAnsiTheme="minorHAnsi" w:cstheme="minorHAnsi"/>
          <w:spacing w:val="-6"/>
          <w:sz w:val="20"/>
          <w:szCs w:val="20"/>
        </w:rPr>
        <w:t xml:space="preserve"> </w:t>
      </w:r>
      <w:r w:rsidRPr="0047708C">
        <w:rPr>
          <w:rFonts w:asciiTheme="minorHAnsi" w:hAnsiTheme="minorHAnsi" w:cstheme="minorHAnsi"/>
          <w:sz w:val="20"/>
          <w:szCs w:val="20"/>
        </w:rPr>
        <w:t>out</w:t>
      </w:r>
      <w:r w:rsidRPr="0047708C">
        <w:rPr>
          <w:rFonts w:asciiTheme="minorHAnsi" w:hAnsiTheme="minorHAnsi" w:cstheme="minorHAnsi"/>
          <w:spacing w:val="-7"/>
          <w:sz w:val="20"/>
          <w:szCs w:val="20"/>
        </w:rPr>
        <w:t xml:space="preserve"> </w:t>
      </w:r>
      <w:r w:rsidRPr="0047708C">
        <w:rPr>
          <w:rFonts w:asciiTheme="minorHAnsi" w:hAnsiTheme="minorHAnsi" w:cstheme="minorHAnsi"/>
          <w:sz w:val="20"/>
          <w:szCs w:val="20"/>
        </w:rPr>
        <w:t>the</w:t>
      </w:r>
      <w:r w:rsidRPr="0047708C">
        <w:rPr>
          <w:rFonts w:asciiTheme="minorHAnsi" w:hAnsiTheme="minorHAnsi" w:cstheme="minorHAnsi"/>
          <w:spacing w:val="-7"/>
          <w:sz w:val="20"/>
          <w:szCs w:val="20"/>
        </w:rPr>
        <w:t xml:space="preserve"> </w:t>
      </w:r>
      <w:r w:rsidRPr="0047708C">
        <w:rPr>
          <w:rFonts w:asciiTheme="minorHAnsi" w:hAnsiTheme="minorHAnsi" w:cstheme="minorHAnsi"/>
          <w:sz w:val="20"/>
          <w:szCs w:val="20"/>
        </w:rPr>
        <w:t>conditions you need to fulfil to be admitted to the programme of study.</w:t>
      </w:r>
      <w:r w:rsidRPr="0047708C">
        <w:rPr>
          <w:rFonts w:asciiTheme="minorHAnsi" w:hAnsiTheme="minorHAnsi" w:cstheme="minorHAnsi"/>
          <w:spacing w:val="39"/>
          <w:sz w:val="20"/>
          <w:szCs w:val="20"/>
        </w:rPr>
        <w:t xml:space="preserve"> </w:t>
      </w:r>
      <w:r w:rsidRPr="0047708C">
        <w:rPr>
          <w:rFonts w:asciiTheme="minorHAnsi" w:hAnsiTheme="minorHAnsi" w:cstheme="minorHAnsi"/>
          <w:sz w:val="20"/>
          <w:szCs w:val="20"/>
        </w:rPr>
        <w:t xml:space="preserve">If you accept a </w:t>
      </w:r>
      <w:r w:rsidR="00491D34" w:rsidRPr="0047708C">
        <w:rPr>
          <w:rFonts w:asciiTheme="minorHAnsi" w:hAnsiTheme="minorHAnsi" w:cstheme="minorHAnsi"/>
          <w:sz w:val="20"/>
          <w:szCs w:val="20"/>
        </w:rPr>
        <w:t>C</w:t>
      </w:r>
      <w:r w:rsidRPr="0047708C">
        <w:rPr>
          <w:rFonts w:asciiTheme="minorHAnsi" w:hAnsiTheme="minorHAnsi" w:cstheme="minorHAnsi"/>
          <w:sz w:val="20"/>
          <w:szCs w:val="20"/>
        </w:rPr>
        <w:t xml:space="preserve">onditional offer of admission and meet the terms of the offer issued, you will move to </w:t>
      </w:r>
      <w:r w:rsidR="00491D34" w:rsidRPr="0047708C">
        <w:rPr>
          <w:rFonts w:asciiTheme="minorHAnsi" w:hAnsiTheme="minorHAnsi" w:cstheme="minorHAnsi"/>
          <w:sz w:val="20"/>
          <w:szCs w:val="20"/>
        </w:rPr>
        <w:t>U</w:t>
      </w:r>
      <w:r w:rsidRPr="0047708C">
        <w:rPr>
          <w:rFonts w:asciiTheme="minorHAnsi" w:hAnsiTheme="minorHAnsi" w:cstheme="minorHAnsi"/>
          <w:sz w:val="20"/>
          <w:szCs w:val="20"/>
        </w:rPr>
        <w:t>nconditional status.</w:t>
      </w:r>
    </w:p>
    <w:p w14:paraId="4E1B86EE" w14:textId="77777777" w:rsidR="00491D34" w:rsidRPr="0047708C" w:rsidRDefault="000D01B4" w:rsidP="007F0459">
      <w:pPr>
        <w:pStyle w:val="ListParagraph"/>
        <w:numPr>
          <w:ilvl w:val="0"/>
          <w:numId w:val="5"/>
        </w:numPr>
        <w:tabs>
          <w:tab w:val="left" w:pos="495"/>
          <w:tab w:val="left" w:pos="497"/>
        </w:tabs>
        <w:spacing w:after="120"/>
        <w:ind w:right="75" w:hanging="357"/>
        <w:rPr>
          <w:rFonts w:asciiTheme="minorHAnsi" w:hAnsiTheme="minorHAnsi" w:cstheme="minorHAnsi"/>
          <w:sz w:val="20"/>
          <w:szCs w:val="20"/>
        </w:rPr>
      </w:pPr>
      <w:r w:rsidRPr="0047708C">
        <w:rPr>
          <w:rFonts w:asciiTheme="minorHAnsi" w:hAnsiTheme="minorHAnsi" w:cstheme="minorHAnsi"/>
          <w:sz w:val="20"/>
          <w:szCs w:val="20"/>
        </w:rPr>
        <w:t>Any offer of admission is made without prejudice to the right of the University to vary or withdraw it, if information of a serious nature (for example a relevant criminal conviction), comes to the notice of the University (whether relating to events occurring before or after the date of the offer) which could reasonably have influenced the University's decision if known at the time the offer was made.</w:t>
      </w:r>
    </w:p>
    <w:p w14:paraId="27AA0836" w14:textId="77777777" w:rsidR="00491D34" w:rsidRDefault="000D01B4" w:rsidP="007F0459">
      <w:pPr>
        <w:pStyle w:val="ListParagraph"/>
        <w:numPr>
          <w:ilvl w:val="0"/>
          <w:numId w:val="5"/>
        </w:numPr>
        <w:tabs>
          <w:tab w:val="left" w:pos="496"/>
          <w:tab w:val="left" w:pos="499"/>
        </w:tabs>
        <w:spacing w:after="120"/>
        <w:ind w:right="78" w:hanging="357"/>
        <w:rPr>
          <w:rFonts w:asciiTheme="minorHAnsi" w:hAnsiTheme="minorHAnsi" w:cstheme="minorHAnsi"/>
          <w:sz w:val="20"/>
          <w:szCs w:val="20"/>
        </w:rPr>
      </w:pPr>
      <w:r w:rsidRPr="0047708C">
        <w:rPr>
          <w:rFonts w:asciiTheme="minorHAnsi" w:hAnsiTheme="minorHAnsi" w:cstheme="minorHAnsi"/>
          <w:sz w:val="20"/>
          <w:szCs w:val="20"/>
        </w:rPr>
        <w:t xml:space="preserve">The University of Aberdeen reserves the right to vary or amend any aspect of an offer of admission, including fee status assessment. Where a re-evaluation of an applicant’s fee status, as at the </w:t>
      </w:r>
      <w:r w:rsidRPr="0047708C">
        <w:rPr>
          <w:rFonts w:asciiTheme="minorHAnsi" w:hAnsiTheme="minorHAnsi" w:cstheme="minorHAnsi"/>
          <w:b/>
          <w:bCs/>
          <w:i/>
          <w:iCs/>
          <w:sz w:val="20"/>
          <w:szCs w:val="20"/>
        </w:rPr>
        <w:t>relevant date</w:t>
      </w:r>
      <w:r w:rsidRPr="0047708C">
        <w:rPr>
          <w:rFonts w:asciiTheme="minorHAnsi" w:hAnsiTheme="minorHAnsi" w:cstheme="minorHAnsi"/>
          <w:sz w:val="20"/>
          <w:szCs w:val="20"/>
        </w:rPr>
        <w:t>, results in a student being liable for fees at a different rate, the student, or their sponsor, shall accept responsibility for payment of the revised fee rate.</w:t>
      </w:r>
      <w:r w:rsidRPr="0047708C">
        <w:rPr>
          <w:rFonts w:asciiTheme="minorHAnsi" w:hAnsiTheme="minorHAnsi" w:cstheme="minorHAnsi"/>
          <w:spacing w:val="40"/>
          <w:sz w:val="20"/>
          <w:szCs w:val="20"/>
        </w:rPr>
        <w:t xml:space="preserve"> </w:t>
      </w:r>
      <w:r w:rsidRPr="0047708C">
        <w:rPr>
          <w:rFonts w:asciiTheme="minorHAnsi" w:hAnsiTheme="minorHAnsi" w:cstheme="minorHAnsi"/>
          <w:sz w:val="20"/>
          <w:szCs w:val="20"/>
        </w:rPr>
        <w:t>A</w:t>
      </w:r>
      <w:r w:rsidRPr="0047708C">
        <w:rPr>
          <w:rFonts w:asciiTheme="minorHAnsi" w:hAnsiTheme="minorHAnsi" w:cstheme="minorHAnsi"/>
          <w:spacing w:val="40"/>
          <w:sz w:val="20"/>
          <w:szCs w:val="20"/>
        </w:rPr>
        <w:t xml:space="preserve"> </w:t>
      </w:r>
      <w:r w:rsidRPr="0047708C">
        <w:rPr>
          <w:rFonts w:asciiTheme="minorHAnsi" w:hAnsiTheme="minorHAnsi" w:cstheme="minorHAnsi"/>
          <w:sz w:val="20"/>
          <w:szCs w:val="20"/>
        </w:rPr>
        <w:t>revised offer</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of</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admission would be issued and where a student had already commenced studies, revised paperwork</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relating to fees due would be issued.</w:t>
      </w:r>
    </w:p>
    <w:p w14:paraId="431B1826" w14:textId="6102D7E7" w:rsidR="001618E5" w:rsidRPr="001618E5" w:rsidRDefault="001618E5" w:rsidP="001618E5">
      <w:pPr>
        <w:pStyle w:val="ListParagraph"/>
        <w:widowControl/>
        <w:numPr>
          <w:ilvl w:val="0"/>
          <w:numId w:val="5"/>
        </w:numPr>
        <w:autoSpaceDE/>
        <w:autoSpaceDN/>
        <w:spacing w:after="120"/>
        <w:ind w:hanging="357"/>
        <w:rPr>
          <w:rFonts w:asciiTheme="minorHAnsi" w:hAnsiTheme="minorHAnsi" w:cstheme="minorHAnsi"/>
          <w:sz w:val="20"/>
          <w:szCs w:val="20"/>
        </w:rPr>
      </w:pPr>
      <w:r w:rsidRPr="001618E5">
        <w:rPr>
          <w:rFonts w:asciiTheme="minorHAnsi" w:hAnsiTheme="minorHAnsi" w:cstheme="minorHAnsi"/>
          <w:sz w:val="20"/>
          <w:szCs w:val="20"/>
        </w:rPr>
        <w:t>Qualifications used in the assessment of an application must normally have been obtained within the last 10 years. Where qualifications are more than 10 years old, the University may require applicants to undertake additional study or provide further evidence of current academic ability before an offer can be made.</w:t>
      </w:r>
      <w:r>
        <w:rPr>
          <w:rFonts w:asciiTheme="minorHAnsi" w:hAnsiTheme="minorHAnsi" w:cstheme="minorHAnsi"/>
          <w:sz w:val="20"/>
          <w:szCs w:val="20"/>
        </w:rPr>
        <w:t xml:space="preserve">  This ensures that applicants have recent and relevant academic experience.</w:t>
      </w:r>
    </w:p>
    <w:p w14:paraId="667CB5B6" w14:textId="0FF79208" w:rsidR="00A10E4A" w:rsidRPr="0047708C" w:rsidRDefault="000D01B4" w:rsidP="007F0459">
      <w:pPr>
        <w:pStyle w:val="ListParagraph"/>
        <w:numPr>
          <w:ilvl w:val="0"/>
          <w:numId w:val="5"/>
        </w:numPr>
        <w:tabs>
          <w:tab w:val="left" w:pos="496"/>
          <w:tab w:val="left" w:pos="499"/>
        </w:tabs>
        <w:spacing w:after="120"/>
        <w:ind w:right="78" w:hanging="357"/>
        <w:rPr>
          <w:rFonts w:asciiTheme="minorHAnsi" w:hAnsiTheme="minorHAnsi" w:cstheme="minorHAnsi"/>
          <w:sz w:val="20"/>
          <w:szCs w:val="20"/>
        </w:rPr>
      </w:pPr>
      <w:r w:rsidRPr="0047708C">
        <w:rPr>
          <w:rFonts w:asciiTheme="minorHAnsi" w:hAnsiTheme="minorHAnsi" w:cstheme="minorHAnsi"/>
          <w:sz w:val="20"/>
          <w:szCs w:val="20"/>
        </w:rPr>
        <w:t>The University cannot accept responsibility, and expressly excludes liability, for loss or damage to students’ property, and transfer of computer viruses to students’ equipment.</w:t>
      </w:r>
    </w:p>
    <w:p w14:paraId="5953E706" w14:textId="5EF85088" w:rsidR="00A10E4A" w:rsidRPr="0047708C" w:rsidRDefault="000D01B4" w:rsidP="007F0459">
      <w:pPr>
        <w:pStyle w:val="ListParagraph"/>
        <w:numPr>
          <w:ilvl w:val="0"/>
          <w:numId w:val="5"/>
        </w:numPr>
        <w:tabs>
          <w:tab w:val="left" w:pos="497"/>
          <w:tab w:val="left" w:pos="500"/>
        </w:tabs>
        <w:spacing w:after="120"/>
        <w:ind w:right="73" w:hanging="357"/>
        <w:rPr>
          <w:rFonts w:asciiTheme="minorHAnsi" w:hAnsiTheme="minorHAnsi" w:cstheme="minorHAnsi"/>
          <w:sz w:val="20"/>
          <w:szCs w:val="20"/>
        </w:rPr>
      </w:pPr>
      <w:r w:rsidRPr="0047708C">
        <w:rPr>
          <w:rFonts w:asciiTheme="minorHAnsi" w:hAnsiTheme="minorHAnsi" w:cstheme="minorHAnsi"/>
          <w:sz w:val="20"/>
          <w:szCs w:val="20"/>
        </w:rPr>
        <w:t xml:space="preserve">Students seeking to defer their offer of admission, should follow the procedures outlined in the </w:t>
      </w:r>
      <w:r w:rsidRPr="0047708C">
        <w:rPr>
          <w:rFonts w:asciiTheme="minorHAnsi" w:hAnsiTheme="minorHAnsi" w:cstheme="minorHAnsi"/>
          <w:b/>
          <w:bCs/>
          <w:sz w:val="20"/>
          <w:szCs w:val="20"/>
        </w:rPr>
        <w:t>Guidelines for Admissions</w:t>
      </w:r>
      <w:r w:rsidRPr="0047708C">
        <w:rPr>
          <w:rFonts w:asciiTheme="minorHAnsi" w:hAnsiTheme="minorHAnsi" w:cstheme="minorHAnsi"/>
          <w:sz w:val="20"/>
          <w:szCs w:val="20"/>
        </w:rPr>
        <w:t xml:space="preserve"> at: </w:t>
      </w:r>
      <w:hyperlink r:id="rId6" w:history="1">
        <w:r w:rsidR="007A5873" w:rsidRPr="0047708C">
          <w:rPr>
            <w:rStyle w:val="Hyperlink"/>
            <w:rFonts w:asciiTheme="minorHAnsi" w:hAnsiTheme="minorHAnsi" w:cstheme="minorHAnsi"/>
            <w:spacing w:val="-2"/>
            <w:sz w:val="20"/>
            <w:szCs w:val="20"/>
          </w:rPr>
          <w:t>Admissions Policy | Study Here | The University of Aberdeen</w:t>
        </w:r>
      </w:hyperlink>
      <w:r w:rsidR="007A5873" w:rsidRPr="0047708C">
        <w:rPr>
          <w:rFonts w:asciiTheme="minorHAnsi" w:hAnsiTheme="minorHAnsi" w:cstheme="minorHAnsi"/>
          <w:color w:val="0000FF"/>
          <w:spacing w:val="-2"/>
          <w:sz w:val="20"/>
          <w:szCs w:val="20"/>
          <w:u w:val="single" w:color="0000FF"/>
        </w:rPr>
        <w:t>.</w:t>
      </w:r>
    </w:p>
    <w:p w14:paraId="414F6C97" w14:textId="77777777" w:rsidR="00491D34" w:rsidRPr="0047708C" w:rsidRDefault="000D01B4" w:rsidP="007F0459">
      <w:pPr>
        <w:pStyle w:val="ListParagraph"/>
        <w:numPr>
          <w:ilvl w:val="0"/>
          <w:numId w:val="5"/>
        </w:numPr>
        <w:tabs>
          <w:tab w:val="left" w:pos="497"/>
          <w:tab w:val="left" w:pos="501"/>
        </w:tabs>
        <w:spacing w:after="120"/>
        <w:ind w:right="75" w:hanging="357"/>
        <w:rPr>
          <w:rFonts w:asciiTheme="minorHAnsi" w:hAnsiTheme="minorHAnsi" w:cstheme="minorHAnsi"/>
          <w:sz w:val="20"/>
          <w:szCs w:val="20"/>
        </w:rPr>
      </w:pPr>
      <w:r w:rsidRPr="0047708C">
        <w:rPr>
          <w:rFonts w:asciiTheme="minorHAnsi" w:hAnsiTheme="minorHAnsi" w:cstheme="minorHAnsi"/>
          <w:sz w:val="20"/>
          <w:szCs w:val="20"/>
        </w:rPr>
        <w:t>As</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a</w:t>
      </w:r>
      <w:r w:rsidRPr="0047708C">
        <w:rPr>
          <w:rFonts w:asciiTheme="minorHAnsi" w:hAnsiTheme="minorHAnsi" w:cstheme="minorHAnsi"/>
          <w:spacing w:val="-2"/>
          <w:sz w:val="20"/>
          <w:szCs w:val="20"/>
        </w:rPr>
        <w:t xml:space="preserve"> </w:t>
      </w:r>
      <w:r w:rsidRPr="0047708C">
        <w:rPr>
          <w:rFonts w:asciiTheme="minorHAnsi" w:hAnsiTheme="minorHAnsi" w:cstheme="minorHAnsi"/>
          <w:sz w:val="20"/>
          <w:szCs w:val="20"/>
        </w:rPr>
        <w:t>registered</w:t>
      </w:r>
      <w:r w:rsidRPr="0047708C">
        <w:rPr>
          <w:rFonts w:asciiTheme="minorHAnsi" w:hAnsiTheme="minorHAnsi" w:cstheme="minorHAnsi"/>
          <w:spacing w:val="-2"/>
          <w:sz w:val="20"/>
          <w:szCs w:val="20"/>
        </w:rPr>
        <w:t xml:space="preserve"> </w:t>
      </w:r>
      <w:r w:rsidRPr="0047708C">
        <w:rPr>
          <w:rFonts w:asciiTheme="minorHAnsi" w:hAnsiTheme="minorHAnsi" w:cstheme="minorHAnsi"/>
          <w:sz w:val="20"/>
          <w:szCs w:val="20"/>
        </w:rPr>
        <w:t>student</w:t>
      </w:r>
      <w:r w:rsidRPr="0047708C">
        <w:rPr>
          <w:rFonts w:asciiTheme="minorHAnsi" w:hAnsiTheme="minorHAnsi" w:cstheme="minorHAnsi"/>
          <w:spacing w:val="-3"/>
          <w:sz w:val="20"/>
          <w:szCs w:val="20"/>
        </w:rPr>
        <w:t xml:space="preserve"> </w:t>
      </w:r>
      <w:r w:rsidRPr="0047708C">
        <w:rPr>
          <w:rFonts w:asciiTheme="minorHAnsi" w:hAnsiTheme="minorHAnsi" w:cstheme="minorHAnsi"/>
          <w:sz w:val="20"/>
          <w:szCs w:val="20"/>
        </w:rPr>
        <w:t>studying</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at</w:t>
      </w:r>
      <w:r w:rsidRPr="0047708C">
        <w:rPr>
          <w:rFonts w:asciiTheme="minorHAnsi" w:hAnsiTheme="minorHAnsi" w:cstheme="minorHAnsi"/>
          <w:spacing w:val="-2"/>
          <w:sz w:val="20"/>
          <w:szCs w:val="20"/>
        </w:rPr>
        <w:t xml:space="preserve"> </w:t>
      </w:r>
      <w:r w:rsidRPr="0047708C">
        <w:rPr>
          <w:rFonts w:asciiTheme="minorHAnsi" w:hAnsiTheme="minorHAnsi" w:cstheme="minorHAnsi"/>
          <w:sz w:val="20"/>
          <w:szCs w:val="20"/>
        </w:rPr>
        <w:t>the</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University, what</w:t>
      </w:r>
      <w:r w:rsidRPr="0047708C">
        <w:rPr>
          <w:rFonts w:asciiTheme="minorHAnsi" w:hAnsiTheme="minorHAnsi" w:cstheme="minorHAnsi"/>
          <w:spacing w:val="-2"/>
          <w:sz w:val="20"/>
          <w:szCs w:val="20"/>
        </w:rPr>
        <w:t xml:space="preserve"> </w:t>
      </w:r>
      <w:r w:rsidRPr="0047708C">
        <w:rPr>
          <w:rFonts w:asciiTheme="minorHAnsi" w:hAnsiTheme="minorHAnsi" w:cstheme="minorHAnsi"/>
          <w:sz w:val="20"/>
          <w:szCs w:val="20"/>
        </w:rPr>
        <w:t>you</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can</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expect</w:t>
      </w:r>
      <w:r w:rsidRPr="0047708C">
        <w:rPr>
          <w:rFonts w:asciiTheme="minorHAnsi" w:hAnsiTheme="minorHAnsi" w:cstheme="minorHAnsi"/>
          <w:spacing w:val="-2"/>
          <w:sz w:val="20"/>
          <w:szCs w:val="20"/>
        </w:rPr>
        <w:t xml:space="preserve"> </w:t>
      </w:r>
      <w:r w:rsidRPr="0047708C">
        <w:rPr>
          <w:rFonts w:asciiTheme="minorHAnsi" w:hAnsiTheme="minorHAnsi" w:cstheme="minorHAnsi"/>
          <w:sz w:val="20"/>
          <w:szCs w:val="20"/>
        </w:rPr>
        <w:t>from</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the</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University and what</w:t>
      </w:r>
      <w:r w:rsidRPr="0047708C">
        <w:rPr>
          <w:rFonts w:asciiTheme="minorHAnsi" w:hAnsiTheme="minorHAnsi" w:cstheme="minorHAnsi"/>
          <w:spacing w:val="-3"/>
          <w:sz w:val="20"/>
          <w:szCs w:val="20"/>
        </w:rPr>
        <w:t xml:space="preserve"> </w:t>
      </w:r>
      <w:r w:rsidRPr="0047708C">
        <w:rPr>
          <w:rFonts w:asciiTheme="minorHAnsi" w:hAnsiTheme="minorHAnsi" w:cstheme="minorHAnsi"/>
          <w:sz w:val="20"/>
          <w:szCs w:val="20"/>
        </w:rPr>
        <w:t>expectations</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are</w:t>
      </w:r>
      <w:r w:rsidRPr="0047708C">
        <w:rPr>
          <w:rFonts w:asciiTheme="minorHAnsi" w:hAnsiTheme="minorHAnsi" w:cstheme="minorHAnsi"/>
          <w:spacing w:val="-1"/>
          <w:sz w:val="20"/>
          <w:szCs w:val="20"/>
        </w:rPr>
        <w:t xml:space="preserve"> </w:t>
      </w:r>
      <w:r w:rsidRPr="0047708C">
        <w:rPr>
          <w:rFonts w:asciiTheme="minorHAnsi" w:hAnsiTheme="minorHAnsi" w:cstheme="minorHAnsi"/>
          <w:sz w:val="20"/>
          <w:szCs w:val="20"/>
        </w:rPr>
        <w:t xml:space="preserve">placed on you can be found at: </w:t>
      </w:r>
      <w:hyperlink r:id="rId7" w:history="1">
        <w:r w:rsidR="007A5873" w:rsidRPr="0047708C">
          <w:rPr>
            <w:rStyle w:val="Hyperlink"/>
            <w:rFonts w:asciiTheme="minorHAnsi" w:hAnsiTheme="minorHAnsi" w:cstheme="minorHAnsi"/>
            <w:sz w:val="20"/>
            <w:szCs w:val="20"/>
          </w:rPr>
          <w:t>Student Terms and Conditions | Students | The University of Aberdeen</w:t>
        </w:r>
      </w:hyperlink>
      <w:r w:rsidR="007A5873" w:rsidRPr="0047708C">
        <w:rPr>
          <w:rFonts w:asciiTheme="minorHAnsi" w:hAnsiTheme="minorHAnsi" w:cstheme="minorHAnsi"/>
          <w:sz w:val="20"/>
          <w:szCs w:val="20"/>
        </w:rPr>
        <w:t>.</w:t>
      </w:r>
    </w:p>
    <w:p w14:paraId="0DA468D1" w14:textId="0ABF744A" w:rsidR="00A10E4A" w:rsidRPr="00476275" w:rsidRDefault="000D01B4" w:rsidP="007F0459">
      <w:pPr>
        <w:pStyle w:val="ListParagraph"/>
        <w:numPr>
          <w:ilvl w:val="0"/>
          <w:numId w:val="5"/>
        </w:numPr>
        <w:tabs>
          <w:tab w:val="left" w:pos="497"/>
          <w:tab w:val="left" w:pos="501"/>
        </w:tabs>
        <w:spacing w:after="120"/>
        <w:ind w:right="75" w:hanging="357"/>
        <w:rPr>
          <w:rFonts w:asciiTheme="minorHAnsi" w:hAnsiTheme="minorHAnsi" w:cstheme="minorHAnsi"/>
          <w:sz w:val="20"/>
          <w:szCs w:val="20"/>
        </w:rPr>
      </w:pPr>
      <w:r w:rsidRPr="0047708C">
        <w:rPr>
          <w:rFonts w:asciiTheme="minorHAnsi" w:hAnsiTheme="minorHAnsi" w:cstheme="minorHAnsi"/>
          <w:sz w:val="20"/>
          <w:szCs w:val="20"/>
        </w:rPr>
        <w:t>As a registered student studying at the University, you may find you have to make changes to your studies.</w:t>
      </w:r>
      <w:r w:rsidRPr="0047708C">
        <w:rPr>
          <w:rFonts w:asciiTheme="minorHAnsi" w:hAnsiTheme="minorHAnsi" w:cstheme="minorHAnsi"/>
          <w:spacing w:val="37"/>
          <w:sz w:val="20"/>
          <w:szCs w:val="20"/>
        </w:rPr>
        <w:t xml:space="preserve"> </w:t>
      </w:r>
      <w:r w:rsidRPr="0047708C">
        <w:rPr>
          <w:rFonts w:asciiTheme="minorHAnsi" w:hAnsiTheme="minorHAnsi" w:cstheme="minorHAnsi"/>
          <w:sz w:val="20"/>
          <w:szCs w:val="20"/>
        </w:rPr>
        <w:t xml:space="preserve">For </w:t>
      </w:r>
      <w:r w:rsidR="007A5873" w:rsidRPr="0047708C">
        <w:rPr>
          <w:rFonts w:asciiTheme="minorHAnsi" w:hAnsiTheme="minorHAnsi" w:cstheme="minorHAnsi"/>
          <w:sz w:val="20"/>
          <w:szCs w:val="20"/>
        </w:rPr>
        <w:t>example,</w:t>
      </w:r>
      <w:r w:rsidRPr="0047708C">
        <w:rPr>
          <w:rFonts w:asciiTheme="minorHAnsi" w:hAnsiTheme="minorHAnsi" w:cstheme="minorHAnsi"/>
          <w:sz w:val="20"/>
          <w:szCs w:val="20"/>
        </w:rPr>
        <w:t xml:space="preserve"> you may wish to change degree programme, change from full-time to part-time or take a break from your studies. Full information can be found at: </w:t>
      </w:r>
      <w:hyperlink r:id="rId8">
        <w:r w:rsidR="007A5873" w:rsidRPr="0047708C">
          <w:rPr>
            <w:rFonts w:asciiTheme="minorHAnsi" w:hAnsiTheme="minorHAnsi" w:cstheme="minorHAnsi"/>
            <w:sz w:val="20"/>
            <w:szCs w:val="20"/>
          </w:rPr>
          <w:t xml:space="preserve"> </w:t>
        </w:r>
        <w:hyperlink r:id="rId9" w:history="1">
          <w:r w:rsidR="007A5873" w:rsidRPr="0047708C">
            <w:rPr>
              <w:rStyle w:val="Hyperlink"/>
              <w:rFonts w:asciiTheme="minorHAnsi" w:hAnsiTheme="minorHAnsi" w:cstheme="minorHAnsi"/>
              <w:sz w:val="20"/>
              <w:szCs w:val="20"/>
            </w:rPr>
            <w:t>Changes to Studies | Students | The University of Aberdeen</w:t>
          </w:r>
        </w:hyperlink>
        <w:r w:rsidRPr="0047708C">
          <w:rPr>
            <w:rFonts w:asciiTheme="minorHAnsi" w:hAnsiTheme="minorHAnsi" w:cstheme="minorHAnsi"/>
            <w:sz w:val="20"/>
            <w:szCs w:val="20"/>
          </w:rPr>
          <w:t>.</w:t>
        </w:r>
      </w:hyperlink>
    </w:p>
    <w:p w14:paraId="7A309333" w14:textId="0D99296A" w:rsidR="00476275" w:rsidRPr="0047708C" w:rsidRDefault="00476275" w:rsidP="007F0459">
      <w:pPr>
        <w:pStyle w:val="ListParagraph"/>
        <w:numPr>
          <w:ilvl w:val="0"/>
          <w:numId w:val="5"/>
        </w:numPr>
        <w:tabs>
          <w:tab w:val="left" w:pos="497"/>
          <w:tab w:val="left" w:pos="501"/>
        </w:tabs>
        <w:spacing w:after="120"/>
        <w:ind w:right="75" w:hanging="357"/>
        <w:rPr>
          <w:rFonts w:asciiTheme="minorHAnsi" w:hAnsiTheme="minorHAnsi" w:cstheme="minorHAnsi"/>
          <w:sz w:val="20"/>
          <w:szCs w:val="20"/>
        </w:rPr>
      </w:pPr>
      <w:r w:rsidRPr="00476275">
        <w:rPr>
          <w:rFonts w:asciiTheme="minorHAnsi" w:hAnsiTheme="minorHAnsi" w:cstheme="minorHAnsi"/>
          <w:sz w:val="20"/>
          <w:szCs w:val="20"/>
        </w:rPr>
        <w:t xml:space="preserve">Term Dates can be found here: </w:t>
      </w:r>
      <w:hyperlink r:id="rId10" w:history="1">
        <w:r w:rsidRPr="00476275">
          <w:rPr>
            <w:rStyle w:val="Hyperlink"/>
            <w:rFonts w:asciiTheme="minorHAnsi" w:hAnsiTheme="minorHAnsi" w:cstheme="minorHAnsi"/>
            <w:sz w:val="20"/>
            <w:szCs w:val="20"/>
          </w:rPr>
          <w:t>Term Dates | 2026 University Calendar | The University of Aberdeen</w:t>
        </w:r>
      </w:hyperlink>
      <w:r w:rsidRPr="00476275">
        <w:t>.</w:t>
      </w:r>
      <w:r>
        <w:t xml:space="preserve">  </w:t>
      </w:r>
      <w:r w:rsidRPr="00476275">
        <w:rPr>
          <w:rFonts w:asciiTheme="minorHAnsi" w:hAnsiTheme="minorHAnsi" w:cstheme="minorHAnsi"/>
          <w:sz w:val="20"/>
          <w:szCs w:val="20"/>
        </w:rPr>
        <w:t>The Calendar is published annually at the start of each academic year.</w:t>
      </w:r>
    </w:p>
    <w:p w14:paraId="7755C59B" w14:textId="77777777" w:rsidR="00A10E4A" w:rsidRPr="00491D34" w:rsidRDefault="000D01B4" w:rsidP="007F0459">
      <w:pPr>
        <w:pStyle w:val="Heading1"/>
        <w:numPr>
          <w:ilvl w:val="0"/>
          <w:numId w:val="2"/>
        </w:numPr>
        <w:tabs>
          <w:tab w:val="left" w:pos="500"/>
        </w:tabs>
        <w:spacing w:before="0" w:line="240" w:lineRule="auto"/>
        <w:rPr>
          <w:sz w:val="22"/>
          <w:szCs w:val="22"/>
          <w:u w:val="none"/>
        </w:rPr>
      </w:pPr>
      <w:bookmarkStart w:id="2" w:name="B)_Delivery_and_Availability_of_Degree_P"/>
      <w:bookmarkEnd w:id="2"/>
      <w:r w:rsidRPr="00491D34">
        <w:rPr>
          <w:w w:val="85"/>
          <w:sz w:val="22"/>
          <w:szCs w:val="22"/>
        </w:rPr>
        <w:t>Delivery</w:t>
      </w:r>
      <w:r w:rsidRPr="00491D34">
        <w:rPr>
          <w:spacing w:val="53"/>
          <w:sz w:val="22"/>
          <w:szCs w:val="22"/>
        </w:rPr>
        <w:t xml:space="preserve"> </w:t>
      </w:r>
      <w:r w:rsidRPr="00491D34">
        <w:rPr>
          <w:w w:val="85"/>
          <w:sz w:val="22"/>
          <w:szCs w:val="22"/>
        </w:rPr>
        <w:t>and</w:t>
      </w:r>
      <w:r w:rsidRPr="00491D34">
        <w:rPr>
          <w:spacing w:val="55"/>
          <w:sz w:val="22"/>
          <w:szCs w:val="22"/>
        </w:rPr>
        <w:t xml:space="preserve"> </w:t>
      </w:r>
      <w:r w:rsidRPr="00491D34">
        <w:rPr>
          <w:w w:val="85"/>
          <w:sz w:val="22"/>
          <w:szCs w:val="22"/>
        </w:rPr>
        <w:t>Availability</w:t>
      </w:r>
      <w:r w:rsidRPr="00491D34">
        <w:rPr>
          <w:spacing w:val="55"/>
          <w:sz w:val="22"/>
          <w:szCs w:val="22"/>
        </w:rPr>
        <w:t xml:space="preserve"> </w:t>
      </w:r>
      <w:r w:rsidRPr="00491D34">
        <w:rPr>
          <w:w w:val="85"/>
          <w:sz w:val="22"/>
          <w:szCs w:val="22"/>
        </w:rPr>
        <w:t>of</w:t>
      </w:r>
      <w:r w:rsidRPr="00491D34">
        <w:rPr>
          <w:spacing w:val="32"/>
          <w:sz w:val="22"/>
          <w:szCs w:val="22"/>
        </w:rPr>
        <w:t xml:space="preserve"> </w:t>
      </w:r>
      <w:r w:rsidRPr="00491D34">
        <w:rPr>
          <w:w w:val="85"/>
          <w:sz w:val="22"/>
          <w:szCs w:val="22"/>
        </w:rPr>
        <w:t>Degree</w:t>
      </w:r>
      <w:r w:rsidRPr="00491D34">
        <w:rPr>
          <w:spacing w:val="55"/>
          <w:sz w:val="22"/>
          <w:szCs w:val="22"/>
        </w:rPr>
        <w:t xml:space="preserve"> </w:t>
      </w:r>
      <w:r w:rsidRPr="00491D34">
        <w:rPr>
          <w:w w:val="85"/>
          <w:sz w:val="22"/>
          <w:szCs w:val="22"/>
        </w:rPr>
        <w:t>Programmes</w:t>
      </w:r>
      <w:r w:rsidRPr="00491D34">
        <w:rPr>
          <w:spacing w:val="57"/>
          <w:sz w:val="22"/>
          <w:szCs w:val="22"/>
        </w:rPr>
        <w:t xml:space="preserve"> </w:t>
      </w:r>
      <w:r w:rsidRPr="00491D34">
        <w:rPr>
          <w:w w:val="85"/>
          <w:sz w:val="22"/>
          <w:szCs w:val="22"/>
        </w:rPr>
        <w:t>and</w:t>
      </w:r>
      <w:r w:rsidRPr="00491D34">
        <w:rPr>
          <w:spacing w:val="55"/>
          <w:sz w:val="22"/>
          <w:szCs w:val="22"/>
        </w:rPr>
        <w:t xml:space="preserve"> </w:t>
      </w:r>
      <w:r w:rsidRPr="00491D34">
        <w:rPr>
          <w:spacing w:val="-2"/>
          <w:w w:val="85"/>
          <w:sz w:val="22"/>
          <w:szCs w:val="22"/>
        </w:rPr>
        <w:t>Courses</w:t>
      </w:r>
    </w:p>
    <w:p w14:paraId="308AC78A" w14:textId="77777777" w:rsidR="00A10E4A" w:rsidRDefault="000D01B4" w:rsidP="007F0459">
      <w:pPr>
        <w:spacing w:before="120" w:line="244" w:lineRule="exact"/>
        <w:ind w:left="499"/>
        <w:jc w:val="both"/>
        <w:rPr>
          <w:b/>
          <w:sz w:val="20"/>
        </w:rPr>
      </w:pPr>
      <w:r>
        <w:rPr>
          <w:b/>
          <w:sz w:val="20"/>
        </w:rPr>
        <w:t>Delivery</w:t>
      </w:r>
      <w:r>
        <w:rPr>
          <w:b/>
          <w:spacing w:val="-9"/>
          <w:sz w:val="20"/>
        </w:rPr>
        <w:t xml:space="preserve"> </w:t>
      </w:r>
      <w:r>
        <w:rPr>
          <w:b/>
          <w:sz w:val="20"/>
        </w:rPr>
        <w:t>of</w:t>
      </w:r>
      <w:r>
        <w:rPr>
          <w:b/>
          <w:spacing w:val="-8"/>
          <w:sz w:val="20"/>
        </w:rPr>
        <w:t xml:space="preserve"> </w:t>
      </w:r>
      <w:r>
        <w:rPr>
          <w:b/>
          <w:spacing w:val="-2"/>
          <w:sz w:val="20"/>
        </w:rPr>
        <w:t>Programmes</w:t>
      </w:r>
    </w:p>
    <w:p w14:paraId="5FA40007" w14:textId="304222F2" w:rsidR="007A5873" w:rsidRPr="0047708C" w:rsidRDefault="000D01B4" w:rsidP="0047708C">
      <w:pPr>
        <w:pStyle w:val="ListParagraph"/>
        <w:numPr>
          <w:ilvl w:val="0"/>
          <w:numId w:val="5"/>
        </w:numPr>
        <w:tabs>
          <w:tab w:val="left" w:pos="493"/>
          <w:tab w:val="left" w:pos="498"/>
        </w:tabs>
        <w:ind w:right="73"/>
        <w:rPr>
          <w:sz w:val="20"/>
        </w:rPr>
      </w:pPr>
      <w:r w:rsidRPr="0047708C">
        <w:rPr>
          <w:sz w:val="20"/>
        </w:rPr>
        <w:t>The University will take all appropriate steps to deliver programmes and courses in line with the public information available via the University website, course catalogue, online prospectus, in addition to that communicated orally, such as that at University Open Days.</w:t>
      </w:r>
      <w:r w:rsidR="00491D34" w:rsidRPr="0047708C">
        <w:rPr>
          <w:sz w:val="20"/>
        </w:rPr>
        <w:t xml:space="preserve"> </w:t>
      </w:r>
      <w:r w:rsidRPr="0047708C">
        <w:rPr>
          <w:spacing w:val="36"/>
          <w:sz w:val="20"/>
        </w:rPr>
        <w:t xml:space="preserve"> </w:t>
      </w:r>
      <w:r w:rsidRPr="0047708C">
        <w:rPr>
          <w:sz w:val="20"/>
        </w:rPr>
        <w:t>We make every effort to ensure that the information provided to you is fair and accurate at the time of publication, however, as it is prepared well in advance of the academic session to which it applies, changes to the information presented may have occurred.</w:t>
      </w:r>
      <w:r w:rsidR="00491D34" w:rsidRPr="0047708C">
        <w:rPr>
          <w:sz w:val="20"/>
        </w:rPr>
        <w:t xml:space="preserve"> </w:t>
      </w:r>
      <w:r w:rsidRPr="0047708C">
        <w:rPr>
          <w:sz w:val="20"/>
        </w:rPr>
        <w:t xml:space="preserve"> We explain below why details of your programme might change, and how you will be informed of this.</w:t>
      </w:r>
    </w:p>
    <w:p w14:paraId="4A90C717" w14:textId="77777777" w:rsidR="00565051" w:rsidRDefault="00565051">
      <w:pPr>
        <w:rPr>
          <w:b/>
          <w:sz w:val="20"/>
        </w:rPr>
      </w:pPr>
      <w:r>
        <w:rPr>
          <w:b/>
          <w:sz w:val="20"/>
        </w:rPr>
        <w:br w:type="page"/>
      </w:r>
    </w:p>
    <w:p w14:paraId="7C3CE143" w14:textId="31B01134" w:rsidR="00A10E4A" w:rsidRDefault="000D01B4">
      <w:pPr>
        <w:spacing w:before="225"/>
        <w:ind w:left="500"/>
        <w:jc w:val="both"/>
        <w:rPr>
          <w:b/>
          <w:sz w:val="20"/>
        </w:rPr>
      </w:pPr>
      <w:r>
        <w:rPr>
          <w:b/>
          <w:sz w:val="20"/>
        </w:rPr>
        <w:lastRenderedPageBreak/>
        <w:t>Changes</w:t>
      </w:r>
      <w:r>
        <w:rPr>
          <w:b/>
          <w:spacing w:val="-9"/>
          <w:sz w:val="20"/>
        </w:rPr>
        <w:t xml:space="preserve"> </w:t>
      </w:r>
      <w:r>
        <w:rPr>
          <w:b/>
          <w:sz w:val="20"/>
        </w:rPr>
        <w:t>to</w:t>
      </w:r>
      <w:r>
        <w:rPr>
          <w:b/>
          <w:spacing w:val="-9"/>
          <w:sz w:val="20"/>
        </w:rPr>
        <w:t xml:space="preserve"> </w:t>
      </w:r>
      <w:r>
        <w:rPr>
          <w:b/>
          <w:sz w:val="20"/>
        </w:rPr>
        <w:t>Programmes</w:t>
      </w:r>
      <w:r>
        <w:rPr>
          <w:b/>
          <w:spacing w:val="-8"/>
          <w:sz w:val="20"/>
        </w:rPr>
        <w:t xml:space="preserve"> </w:t>
      </w:r>
      <w:r>
        <w:rPr>
          <w:b/>
          <w:sz w:val="20"/>
        </w:rPr>
        <w:t>&amp;</w:t>
      </w:r>
      <w:r>
        <w:rPr>
          <w:b/>
          <w:spacing w:val="-5"/>
          <w:sz w:val="20"/>
        </w:rPr>
        <w:t xml:space="preserve"> </w:t>
      </w:r>
      <w:r>
        <w:rPr>
          <w:b/>
          <w:sz w:val="20"/>
        </w:rPr>
        <w:t>Courses:</w:t>
      </w:r>
      <w:r>
        <w:rPr>
          <w:b/>
          <w:spacing w:val="-8"/>
          <w:sz w:val="20"/>
        </w:rPr>
        <w:t xml:space="preserve"> </w:t>
      </w:r>
      <w:r>
        <w:rPr>
          <w:b/>
          <w:sz w:val="20"/>
        </w:rPr>
        <w:t>why</w:t>
      </w:r>
      <w:r>
        <w:rPr>
          <w:b/>
          <w:spacing w:val="-8"/>
          <w:sz w:val="20"/>
        </w:rPr>
        <w:t xml:space="preserve"> </w:t>
      </w:r>
      <w:r>
        <w:rPr>
          <w:b/>
          <w:sz w:val="20"/>
        </w:rPr>
        <w:t>might</w:t>
      </w:r>
      <w:r>
        <w:rPr>
          <w:b/>
          <w:spacing w:val="-9"/>
          <w:sz w:val="20"/>
        </w:rPr>
        <w:t xml:space="preserve"> </w:t>
      </w:r>
      <w:r>
        <w:rPr>
          <w:b/>
          <w:sz w:val="20"/>
        </w:rPr>
        <w:t>these</w:t>
      </w:r>
      <w:r>
        <w:rPr>
          <w:b/>
          <w:spacing w:val="-8"/>
          <w:sz w:val="20"/>
        </w:rPr>
        <w:t xml:space="preserve"> </w:t>
      </w:r>
      <w:r>
        <w:rPr>
          <w:b/>
          <w:sz w:val="20"/>
        </w:rPr>
        <w:t>be</w:t>
      </w:r>
      <w:r>
        <w:rPr>
          <w:b/>
          <w:spacing w:val="-8"/>
          <w:sz w:val="20"/>
        </w:rPr>
        <w:t xml:space="preserve"> </w:t>
      </w:r>
      <w:r>
        <w:rPr>
          <w:b/>
          <w:spacing w:val="-2"/>
          <w:sz w:val="20"/>
        </w:rPr>
        <w:t>made?</w:t>
      </w:r>
    </w:p>
    <w:p w14:paraId="469AC632" w14:textId="77777777" w:rsidR="00A10E4A" w:rsidRDefault="000D01B4" w:rsidP="0047708C">
      <w:pPr>
        <w:pStyle w:val="ListParagraph"/>
        <w:numPr>
          <w:ilvl w:val="0"/>
          <w:numId w:val="5"/>
        </w:numPr>
        <w:tabs>
          <w:tab w:val="left" w:pos="493"/>
          <w:tab w:val="left" w:pos="498"/>
        </w:tabs>
        <w:ind w:right="76"/>
        <w:rPr>
          <w:sz w:val="20"/>
        </w:rPr>
      </w:pPr>
      <w:r>
        <w:rPr>
          <w:sz w:val="20"/>
        </w:rPr>
        <w:t>All changes are approved by the Quality Assurance Committee with an aim to safeguard academic standards and ensure the quality of the student learning experience. Students’ best interests are at the heart of the decision-making process, and changes will be implemented in a way which minimises impact.</w:t>
      </w:r>
    </w:p>
    <w:p w14:paraId="2E320B31" w14:textId="77777777" w:rsidR="007A5873" w:rsidRPr="007A5873" w:rsidRDefault="007A5873" w:rsidP="007A5873">
      <w:pPr>
        <w:pStyle w:val="BodyText"/>
        <w:ind w:left="499"/>
        <w:jc w:val="left"/>
        <w:rPr>
          <w:sz w:val="12"/>
          <w:szCs w:val="12"/>
        </w:rPr>
      </w:pPr>
    </w:p>
    <w:p w14:paraId="617145D9" w14:textId="31A1FB4A" w:rsidR="00A10E4A" w:rsidRDefault="000D01B4" w:rsidP="0047708C">
      <w:pPr>
        <w:pStyle w:val="BodyText"/>
        <w:spacing w:line="244" w:lineRule="exact"/>
        <w:ind w:left="499"/>
        <w:jc w:val="left"/>
      </w:pPr>
      <w:r>
        <w:t>We</w:t>
      </w:r>
      <w:r>
        <w:rPr>
          <w:spacing w:val="-9"/>
        </w:rPr>
        <w:t xml:space="preserve"> </w:t>
      </w:r>
      <w:r>
        <w:t>normally</w:t>
      </w:r>
      <w:r>
        <w:rPr>
          <w:spacing w:val="-7"/>
        </w:rPr>
        <w:t xml:space="preserve"> </w:t>
      </w:r>
      <w:r>
        <w:t>only</w:t>
      </w:r>
      <w:r>
        <w:rPr>
          <w:spacing w:val="-7"/>
        </w:rPr>
        <w:t xml:space="preserve"> </w:t>
      </w:r>
      <w:r>
        <w:t>make</w:t>
      </w:r>
      <w:r>
        <w:rPr>
          <w:spacing w:val="-8"/>
        </w:rPr>
        <w:t xml:space="preserve"> </w:t>
      </w:r>
      <w:r>
        <w:t>changes</w:t>
      </w:r>
      <w:r>
        <w:rPr>
          <w:spacing w:val="-11"/>
        </w:rPr>
        <w:t xml:space="preserve"> </w:t>
      </w:r>
      <w:r>
        <w:t>where</w:t>
      </w:r>
      <w:r>
        <w:rPr>
          <w:spacing w:val="-9"/>
        </w:rPr>
        <w:t xml:space="preserve"> </w:t>
      </w:r>
      <w:r>
        <w:t>they</w:t>
      </w:r>
      <w:r>
        <w:rPr>
          <w:spacing w:val="-6"/>
        </w:rPr>
        <w:t xml:space="preserve"> </w:t>
      </w:r>
      <w:r>
        <w:rPr>
          <w:spacing w:val="-4"/>
        </w:rPr>
        <w:t>are:</w:t>
      </w:r>
    </w:p>
    <w:p w14:paraId="51917F8E" w14:textId="77777777" w:rsidR="00A10E4A" w:rsidRDefault="000D01B4" w:rsidP="0047708C">
      <w:pPr>
        <w:pStyle w:val="ListParagraph"/>
        <w:numPr>
          <w:ilvl w:val="1"/>
          <w:numId w:val="1"/>
        </w:numPr>
        <w:tabs>
          <w:tab w:val="left" w:pos="991"/>
        </w:tabs>
        <w:ind w:right="218" w:hanging="360"/>
        <w:jc w:val="left"/>
        <w:rPr>
          <w:sz w:val="20"/>
        </w:rPr>
      </w:pPr>
      <w:r>
        <w:rPr>
          <w:sz w:val="20"/>
        </w:rPr>
        <w:t>advantageous</w:t>
      </w:r>
      <w:r>
        <w:rPr>
          <w:spacing w:val="-6"/>
          <w:sz w:val="20"/>
        </w:rPr>
        <w:t xml:space="preserve"> </w:t>
      </w:r>
      <w:r>
        <w:rPr>
          <w:sz w:val="20"/>
        </w:rPr>
        <w:t>for</w:t>
      </w:r>
      <w:r>
        <w:rPr>
          <w:spacing w:val="-2"/>
          <w:sz w:val="20"/>
        </w:rPr>
        <w:t xml:space="preserve"> </w:t>
      </w:r>
      <w:r>
        <w:rPr>
          <w:sz w:val="20"/>
        </w:rPr>
        <w:t>students,</w:t>
      </w:r>
      <w:r>
        <w:rPr>
          <w:spacing w:val="-4"/>
          <w:sz w:val="20"/>
        </w:rPr>
        <w:t xml:space="preserve"> </w:t>
      </w:r>
      <w:r>
        <w:rPr>
          <w:sz w:val="20"/>
        </w:rPr>
        <w:t>for</w:t>
      </w:r>
      <w:r>
        <w:rPr>
          <w:spacing w:val="-1"/>
          <w:sz w:val="20"/>
        </w:rPr>
        <w:t xml:space="preserve"> </w:t>
      </w:r>
      <w:proofErr w:type="gramStart"/>
      <w:r>
        <w:rPr>
          <w:sz w:val="20"/>
        </w:rPr>
        <w:t>example</w:t>
      </w:r>
      <w:proofErr w:type="gramEnd"/>
      <w:r>
        <w:rPr>
          <w:spacing w:val="-2"/>
          <w:sz w:val="20"/>
        </w:rPr>
        <w:t xml:space="preserve"> </w:t>
      </w:r>
      <w:r>
        <w:rPr>
          <w:sz w:val="20"/>
        </w:rPr>
        <w:t>where</w:t>
      </w:r>
      <w:r>
        <w:rPr>
          <w:spacing w:val="-3"/>
          <w:sz w:val="20"/>
        </w:rPr>
        <w:t xml:space="preserve"> </w:t>
      </w:r>
      <w:r>
        <w:rPr>
          <w:sz w:val="20"/>
        </w:rPr>
        <w:t>a</w:t>
      </w:r>
      <w:r>
        <w:rPr>
          <w:spacing w:val="-2"/>
          <w:sz w:val="20"/>
        </w:rPr>
        <w:t xml:space="preserve"> </w:t>
      </w:r>
      <w:r>
        <w:rPr>
          <w:sz w:val="20"/>
        </w:rPr>
        <w:t>change</w:t>
      </w:r>
      <w:r>
        <w:rPr>
          <w:spacing w:val="-3"/>
          <w:sz w:val="20"/>
        </w:rPr>
        <w:t xml:space="preserve"> </w:t>
      </w:r>
      <w:r>
        <w:rPr>
          <w:sz w:val="20"/>
        </w:rPr>
        <w:t>will</w:t>
      </w:r>
      <w:r>
        <w:rPr>
          <w:spacing w:val="-4"/>
          <w:sz w:val="20"/>
        </w:rPr>
        <w:t xml:space="preserve"> </w:t>
      </w:r>
      <w:r>
        <w:rPr>
          <w:sz w:val="20"/>
        </w:rPr>
        <w:t>enable</w:t>
      </w:r>
      <w:r>
        <w:rPr>
          <w:spacing w:val="-3"/>
          <w:sz w:val="20"/>
        </w:rPr>
        <w:t xml:space="preserve"> </w:t>
      </w:r>
      <w:r>
        <w:rPr>
          <w:sz w:val="20"/>
        </w:rPr>
        <w:t>us</w:t>
      </w:r>
      <w:r>
        <w:rPr>
          <w:spacing w:val="-5"/>
          <w:sz w:val="20"/>
        </w:rPr>
        <w:t xml:space="preserve"> </w:t>
      </w:r>
      <w:r>
        <w:rPr>
          <w:sz w:val="20"/>
        </w:rPr>
        <w:t>to</w:t>
      </w:r>
      <w:r>
        <w:rPr>
          <w:spacing w:val="-6"/>
          <w:sz w:val="20"/>
        </w:rPr>
        <w:t xml:space="preserve"> </w:t>
      </w:r>
      <w:r>
        <w:rPr>
          <w:sz w:val="20"/>
        </w:rPr>
        <w:t>keep</w:t>
      </w:r>
      <w:r>
        <w:rPr>
          <w:spacing w:val="-4"/>
          <w:sz w:val="20"/>
        </w:rPr>
        <w:t xml:space="preserve"> </w:t>
      </w:r>
      <w:r>
        <w:rPr>
          <w:sz w:val="20"/>
        </w:rPr>
        <w:t>our</w:t>
      </w:r>
      <w:r>
        <w:rPr>
          <w:spacing w:val="-3"/>
          <w:sz w:val="20"/>
        </w:rPr>
        <w:t xml:space="preserve"> </w:t>
      </w:r>
      <w:r>
        <w:rPr>
          <w:sz w:val="20"/>
        </w:rPr>
        <w:t>teaching</w:t>
      </w:r>
      <w:r>
        <w:rPr>
          <w:spacing w:val="-3"/>
          <w:sz w:val="20"/>
        </w:rPr>
        <w:t xml:space="preserve"> </w:t>
      </w:r>
      <w:proofErr w:type="gramStart"/>
      <w:r>
        <w:rPr>
          <w:sz w:val="20"/>
        </w:rPr>
        <w:t>up-to-date</w:t>
      </w:r>
      <w:proofErr w:type="gramEnd"/>
      <w:r>
        <w:rPr>
          <w:spacing w:val="-4"/>
          <w:sz w:val="20"/>
        </w:rPr>
        <w:t xml:space="preserve"> </w:t>
      </w:r>
      <w:r>
        <w:rPr>
          <w:sz w:val="20"/>
        </w:rPr>
        <w:t>with</w:t>
      </w:r>
      <w:r>
        <w:rPr>
          <w:spacing w:val="-4"/>
          <w:sz w:val="20"/>
        </w:rPr>
        <w:t xml:space="preserve"> </w:t>
      </w:r>
      <w:r>
        <w:rPr>
          <w:sz w:val="20"/>
        </w:rPr>
        <w:t>the</w:t>
      </w:r>
      <w:r>
        <w:rPr>
          <w:spacing w:val="-2"/>
          <w:sz w:val="20"/>
        </w:rPr>
        <w:t xml:space="preserve"> </w:t>
      </w:r>
      <w:r>
        <w:rPr>
          <w:sz w:val="20"/>
        </w:rPr>
        <w:t>latest research developments;</w:t>
      </w:r>
    </w:p>
    <w:p w14:paraId="55D74FBD" w14:textId="22A2325F" w:rsidR="00A10E4A" w:rsidRDefault="0047708C" w:rsidP="0047708C">
      <w:pPr>
        <w:pStyle w:val="ListParagraph"/>
        <w:numPr>
          <w:ilvl w:val="1"/>
          <w:numId w:val="1"/>
        </w:numPr>
        <w:tabs>
          <w:tab w:val="left" w:pos="988"/>
        </w:tabs>
        <w:spacing w:before="100" w:beforeAutospacing="1"/>
        <w:ind w:left="988" w:right="306" w:hanging="357"/>
        <w:jc w:val="left"/>
        <w:rPr>
          <w:sz w:val="20"/>
        </w:rPr>
      </w:pPr>
      <w:r>
        <w:rPr>
          <w:sz w:val="20"/>
        </w:rPr>
        <w:t>to</w:t>
      </w:r>
      <w:r w:rsidR="000D01B4">
        <w:rPr>
          <w:sz w:val="20"/>
        </w:rPr>
        <w:t xml:space="preserve"> maint</w:t>
      </w:r>
      <w:r>
        <w:rPr>
          <w:sz w:val="20"/>
        </w:rPr>
        <w:t xml:space="preserve">ain </w:t>
      </w:r>
      <w:r w:rsidR="000D01B4">
        <w:rPr>
          <w:sz w:val="20"/>
        </w:rPr>
        <w:t xml:space="preserve">academic standards, for </w:t>
      </w:r>
      <w:proofErr w:type="gramStart"/>
      <w:r w:rsidR="000D01B4">
        <w:rPr>
          <w:sz w:val="20"/>
        </w:rPr>
        <w:t>example</w:t>
      </w:r>
      <w:proofErr w:type="gramEnd"/>
      <w:r w:rsidR="000D01B4">
        <w:rPr>
          <w:sz w:val="20"/>
        </w:rPr>
        <w:t xml:space="preserve"> where a change is</w:t>
      </w:r>
      <w:r w:rsidR="000D01B4">
        <w:rPr>
          <w:spacing w:val="-2"/>
          <w:sz w:val="20"/>
        </w:rPr>
        <w:t xml:space="preserve"> </w:t>
      </w:r>
      <w:r w:rsidR="000D01B4">
        <w:rPr>
          <w:sz w:val="20"/>
        </w:rPr>
        <w:t>required to</w:t>
      </w:r>
      <w:r w:rsidR="000D01B4">
        <w:rPr>
          <w:spacing w:val="-2"/>
          <w:sz w:val="20"/>
        </w:rPr>
        <w:t xml:space="preserve"> </w:t>
      </w:r>
      <w:r w:rsidR="000D01B4">
        <w:rPr>
          <w:sz w:val="20"/>
        </w:rPr>
        <w:t>maintain compliance with</w:t>
      </w:r>
      <w:r w:rsidR="000D01B4">
        <w:rPr>
          <w:spacing w:val="40"/>
          <w:sz w:val="20"/>
        </w:rPr>
        <w:t xml:space="preserve"> </w:t>
      </w:r>
      <w:r w:rsidR="000D01B4">
        <w:rPr>
          <w:sz w:val="20"/>
        </w:rPr>
        <w:t>the UK Quality Code;</w:t>
      </w:r>
    </w:p>
    <w:p w14:paraId="401AE7BE" w14:textId="77777777" w:rsidR="00A10E4A" w:rsidRDefault="000D01B4" w:rsidP="0047708C">
      <w:pPr>
        <w:pStyle w:val="ListParagraph"/>
        <w:numPr>
          <w:ilvl w:val="1"/>
          <w:numId w:val="1"/>
        </w:numPr>
        <w:tabs>
          <w:tab w:val="left" w:pos="989"/>
        </w:tabs>
        <w:spacing w:before="100" w:beforeAutospacing="1"/>
        <w:ind w:left="989" w:right="799" w:hanging="358"/>
        <w:jc w:val="left"/>
        <w:rPr>
          <w:sz w:val="20"/>
        </w:rPr>
      </w:pPr>
      <w:r>
        <w:rPr>
          <w:sz w:val="20"/>
        </w:rPr>
        <w:t>required</w:t>
      </w:r>
      <w:r>
        <w:rPr>
          <w:spacing w:val="-2"/>
          <w:sz w:val="20"/>
        </w:rPr>
        <w:t xml:space="preserve"> </w:t>
      </w:r>
      <w:r>
        <w:rPr>
          <w:sz w:val="20"/>
        </w:rPr>
        <w:t>to</w:t>
      </w:r>
      <w:r>
        <w:rPr>
          <w:spacing w:val="-1"/>
          <w:sz w:val="20"/>
        </w:rPr>
        <w:t xml:space="preserve"> </w:t>
      </w:r>
      <w:r>
        <w:rPr>
          <w:sz w:val="20"/>
        </w:rPr>
        <w:t>secure</w:t>
      </w:r>
      <w:r>
        <w:rPr>
          <w:spacing w:val="-1"/>
          <w:sz w:val="20"/>
        </w:rPr>
        <w:t xml:space="preserve"> </w:t>
      </w:r>
      <w:r>
        <w:rPr>
          <w:sz w:val="20"/>
        </w:rPr>
        <w:t>our</w:t>
      </w:r>
      <w:r>
        <w:rPr>
          <w:spacing w:val="-2"/>
          <w:sz w:val="20"/>
        </w:rPr>
        <w:t xml:space="preserve"> </w:t>
      </w:r>
      <w:r>
        <w:rPr>
          <w:sz w:val="20"/>
        </w:rPr>
        <w:t>legal</w:t>
      </w:r>
      <w:r>
        <w:rPr>
          <w:spacing w:val="-1"/>
          <w:sz w:val="20"/>
        </w:rPr>
        <w:t xml:space="preserve"> </w:t>
      </w:r>
      <w:r>
        <w:rPr>
          <w:sz w:val="20"/>
        </w:rPr>
        <w:t>or</w:t>
      </w:r>
      <w:r>
        <w:rPr>
          <w:spacing w:val="-1"/>
          <w:sz w:val="20"/>
        </w:rPr>
        <w:t xml:space="preserve"> </w:t>
      </w:r>
      <w:r>
        <w:rPr>
          <w:sz w:val="20"/>
        </w:rPr>
        <w:t>regulatory</w:t>
      </w:r>
      <w:r>
        <w:rPr>
          <w:spacing w:val="-2"/>
          <w:sz w:val="20"/>
        </w:rPr>
        <w:t xml:space="preserve"> </w:t>
      </w:r>
      <w:r>
        <w:rPr>
          <w:sz w:val="20"/>
        </w:rPr>
        <w:t>compliance,</w:t>
      </w:r>
      <w:r>
        <w:rPr>
          <w:spacing w:val="-2"/>
          <w:sz w:val="20"/>
        </w:rPr>
        <w:t xml:space="preserve"> </w:t>
      </w:r>
      <w:r>
        <w:rPr>
          <w:sz w:val="20"/>
        </w:rPr>
        <w:t>for</w:t>
      </w:r>
      <w:r>
        <w:rPr>
          <w:spacing w:val="-1"/>
          <w:sz w:val="20"/>
        </w:rPr>
        <w:t xml:space="preserve"> </w:t>
      </w:r>
      <w:r>
        <w:rPr>
          <w:sz w:val="20"/>
        </w:rPr>
        <w:t>example</w:t>
      </w:r>
      <w:r>
        <w:rPr>
          <w:spacing w:val="-1"/>
          <w:sz w:val="20"/>
        </w:rPr>
        <w:t xml:space="preserve"> </w:t>
      </w:r>
      <w:r>
        <w:rPr>
          <w:sz w:val="20"/>
        </w:rPr>
        <w:t>if</w:t>
      </w:r>
      <w:r>
        <w:rPr>
          <w:spacing w:val="-1"/>
          <w:sz w:val="20"/>
        </w:rPr>
        <w:t xml:space="preserve"> </w:t>
      </w:r>
      <w:r>
        <w:rPr>
          <w:sz w:val="20"/>
        </w:rPr>
        <w:t>a</w:t>
      </w:r>
      <w:r>
        <w:rPr>
          <w:spacing w:val="-2"/>
          <w:sz w:val="20"/>
        </w:rPr>
        <w:t xml:space="preserve"> </w:t>
      </w:r>
      <w:r>
        <w:rPr>
          <w:sz w:val="20"/>
        </w:rPr>
        <w:t>change</w:t>
      </w:r>
      <w:r>
        <w:rPr>
          <w:spacing w:val="-1"/>
          <w:sz w:val="20"/>
        </w:rPr>
        <w:t xml:space="preserve"> </w:t>
      </w:r>
      <w:r>
        <w:rPr>
          <w:sz w:val="20"/>
        </w:rPr>
        <w:t>is</w:t>
      </w:r>
      <w:r>
        <w:rPr>
          <w:spacing w:val="-1"/>
          <w:sz w:val="20"/>
        </w:rPr>
        <w:t xml:space="preserve"> </w:t>
      </w:r>
      <w:r>
        <w:rPr>
          <w:sz w:val="20"/>
        </w:rPr>
        <w:t>required</w:t>
      </w:r>
      <w:r>
        <w:rPr>
          <w:spacing w:val="-2"/>
          <w:sz w:val="20"/>
        </w:rPr>
        <w:t xml:space="preserve"> </w:t>
      </w:r>
      <w:r>
        <w:rPr>
          <w:sz w:val="20"/>
        </w:rPr>
        <w:t>to</w:t>
      </w:r>
      <w:r>
        <w:rPr>
          <w:spacing w:val="-1"/>
          <w:sz w:val="20"/>
        </w:rPr>
        <w:t xml:space="preserve"> </w:t>
      </w:r>
      <w:r>
        <w:rPr>
          <w:sz w:val="20"/>
        </w:rPr>
        <w:t>maintain</w:t>
      </w:r>
      <w:r>
        <w:rPr>
          <w:spacing w:val="-1"/>
          <w:sz w:val="20"/>
        </w:rPr>
        <w:t xml:space="preserve"> </w:t>
      </w:r>
      <w:r>
        <w:rPr>
          <w:sz w:val="20"/>
        </w:rPr>
        <w:t>or</w:t>
      </w:r>
      <w:r>
        <w:rPr>
          <w:spacing w:val="-2"/>
          <w:sz w:val="20"/>
        </w:rPr>
        <w:t xml:space="preserve"> </w:t>
      </w:r>
      <w:r>
        <w:rPr>
          <w:sz w:val="20"/>
        </w:rPr>
        <w:t>gain</w:t>
      </w:r>
      <w:r>
        <w:rPr>
          <w:spacing w:val="-2"/>
          <w:sz w:val="20"/>
        </w:rPr>
        <w:t xml:space="preserve"> </w:t>
      </w:r>
      <w:r>
        <w:rPr>
          <w:sz w:val="20"/>
        </w:rPr>
        <w:t>a Professional, Statutory or Regulatory Body accreditation;</w:t>
      </w:r>
    </w:p>
    <w:p w14:paraId="63919F20" w14:textId="77777777" w:rsidR="0047708C" w:rsidRPr="0047708C" w:rsidRDefault="000D01B4" w:rsidP="0047708C">
      <w:pPr>
        <w:pStyle w:val="ListParagraph"/>
        <w:numPr>
          <w:ilvl w:val="1"/>
          <w:numId w:val="1"/>
        </w:numPr>
        <w:spacing w:before="100" w:beforeAutospacing="1" w:line="253" w:lineRule="exact"/>
        <w:ind w:left="992" w:right="430" w:hanging="360"/>
        <w:jc w:val="left"/>
      </w:pPr>
      <w:r w:rsidRPr="0047708C">
        <w:rPr>
          <w:sz w:val="20"/>
        </w:rPr>
        <w:t>the</w:t>
      </w:r>
      <w:r w:rsidRPr="0047708C">
        <w:rPr>
          <w:spacing w:val="-11"/>
          <w:sz w:val="20"/>
        </w:rPr>
        <w:t xml:space="preserve"> </w:t>
      </w:r>
      <w:r w:rsidRPr="0047708C">
        <w:rPr>
          <w:sz w:val="20"/>
        </w:rPr>
        <w:t>result</w:t>
      </w:r>
      <w:r w:rsidRPr="0047708C">
        <w:rPr>
          <w:spacing w:val="-11"/>
          <w:sz w:val="20"/>
        </w:rPr>
        <w:t xml:space="preserve"> </w:t>
      </w:r>
      <w:r w:rsidRPr="0047708C">
        <w:rPr>
          <w:sz w:val="20"/>
        </w:rPr>
        <w:t>of</w:t>
      </w:r>
      <w:r w:rsidRPr="0047708C">
        <w:rPr>
          <w:spacing w:val="-9"/>
          <w:sz w:val="20"/>
        </w:rPr>
        <w:t xml:space="preserve"> </w:t>
      </w:r>
      <w:r w:rsidRPr="0047708C">
        <w:rPr>
          <w:sz w:val="20"/>
        </w:rPr>
        <w:t>annual</w:t>
      </w:r>
      <w:r w:rsidRPr="0047708C">
        <w:rPr>
          <w:spacing w:val="-11"/>
          <w:sz w:val="20"/>
        </w:rPr>
        <w:t xml:space="preserve"> </w:t>
      </w:r>
      <w:r w:rsidRPr="0047708C">
        <w:rPr>
          <w:sz w:val="20"/>
        </w:rPr>
        <w:t>course</w:t>
      </w:r>
      <w:r w:rsidRPr="0047708C">
        <w:rPr>
          <w:spacing w:val="-9"/>
          <w:sz w:val="20"/>
        </w:rPr>
        <w:t xml:space="preserve"> </w:t>
      </w:r>
      <w:r w:rsidRPr="0047708C">
        <w:rPr>
          <w:sz w:val="20"/>
        </w:rPr>
        <w:t>and</w:t>
      </w:r>
      <w:r w:rsidRPr="0047708C">
        <w:rPr>
          <w:spacing w:val="-6"/>
          <w:sz w:val="20"/>
        </w:rPr>
        <w:t xml:space="preserve"> </w:t>
      </w:r>
      <w:r w:rsidRPr="0047708C">
        <w:rPr>
          <w:sz w:val="20"/>
        </w:rPr>
        <w:t>programme</w:t>
      </w:r>
      <w:r w:rsidRPr="0047708C">
        <w:rPr>
          <w:spacing w:val="-9"/>
          <w:sz w:val="20"/>
        </w:rPr>
        <w:t xml:space="preserve"> </w:t>
      </w:r>
      <w:r w:rsidRPr="0047708C">
        <w:rPr>
          <w:sz w:val="20"/>
        </w:rPr>
        <w:t>reviews,</w:t>
      </w:r>
      <w:r w:rsidRPr="0047708C">
        <w:rPr>
          <w:spacing w:val="-7"/>
          <w:sz w:val="20"/>
        </w:rPr>
        <w:t xml:space="preserve"> </w:t>
      </w:r>
      <w:proofErr w:type="gramStart"/>
      <w:r w:rsidRPr="0047708C">
        <w:rPr>
          <w:sz w:val="20"/>
        </w:rPr>
        <w:t>taking</w:t>
      </w:r>
      <w:r w:rsidRPr="0047708C">
        <w:rPr>
          <w:spacing w:val="-8"/>
          <w:sz w:val="20"/>
        </w:rPr>
        <w:t xml:space="preserve"> </w:t>
      </w:r>
      <w:r w:rsidRPr="0047708C">
        <w:rPr>
          <w:sz w:val="20"/>
        </w:rPr>
        <w:t>into</w:t>
      </w:r>
      <w:r w:rsidRPr="0047708C">
        <w:rPr>
          <w:spacing w:val="-8"/>
          <w:sz w:val="20"/>
        </w:rPr>
        <w:t xml:space="preserve"> </w:t>
      </w:r>
      <w:r w:rsidRPr="0047708C">
        <w:rPr>
          <w:sz w:val="20"/>
        </w:rPr>
        <w:t>account</w:t>
      </w:r>
      <w:proofErr w:type="gramEnd"/>
      <w:r w:rsidRPr="0047708C">
        <w:rPr>
          <w:spacing w:val="-12"/>
          <w:sz w:val="20"/>
        </w:rPr>
        <w:t xml:space="preserve"> </w:t>
      </w:r>
      <w:r w:rsidRPr="0047708C">
        <w:rPr>
          <w:sz w:val="20"/>
        </w:rPr>
        <w:t>feedback</w:t>
      </w:r>
      <w:r w:rsidRPr="0047708C">
        <w:rPr>
          <w:spacing w:val="-9"/>
          <w:sz w:val="20"/>
        </w:rPr>
        <w:t xml:space="preserve"> </w:t>
      </w:r>
      <w:r w:rsidRPr="0047708C">
        <w:rPr>
          <w:sz w:val="20"/>
        </w:rPr>
        <w:t>from</w:t>
      </w:r>
      <w:r w:rsidRPr="0047708C">
        <w:rPr>
          <w:spacing w:val="-10"/>
          <w:sz w:val="20"/>
        </w:rPr>
        <w:t xml:space="preserve"> </w:t>
      </w:r>
      <w:r w:rsidRPr="0047708C">
        <w:rPr>
          <w:sz w:val="20"/>
        </w:rPr>
        <w:t>students,</w:t>
      </w:r>
      <w:r w:rsidRPr="0047708C">
        <w:rPr>
          <w:spacing w:val="-9"/>
          <w:sz w:val="20"/>
        </w:rPr>
        <w:t xml:space="preserve"> </w:t>
      </w:r>
      <w:r w:rsidRPr="0047708C">
        <w:rPr>
          <w:sz w:val="20"/>
        </w:rPr>
        <w:t>staff</w:t>
      </w:r>
      <w:r w:rsidRPr="0047708C">
        <w:rPr>
          <w:spacing w:val="-9"/>
          <w:sz w:val="20"/>
        </w:rPr>
        <w:t xml:space="preserve"> </w:t>
      </w:r>
      <w:r w:rsidRPr="0047708C">
        <w:rPr>
          <w:sz w:val="20"/>
        </w:rPr>
        <w:t>and</w:t>
      </w:r>
      <w:r w:rsidRPr="0047708C">
        <w:rPr>
          <w:spacing w:val="-7"/>
          <w:sz w:val="20"/>
        </w:rPr>
        <w:t xml:space="preserve"> </w:t>
      </w:r>
      <w:r w:rsidRPr="0047708C">
        <w:rPr>
          <w:spacing w:val="-2"/>
          <w:sz w:val="20"/>
        </w:rPr>
        <w:t>employers;</w:t>
      </w:r>
    </w:p>
    <w:p w14:paraId="6A7510F5" w14:textId="66FBC3C1" w:rsidR="0047708C" w:rsidRPr="0047708C" w:rsidRDefault="000D01B4" w:rsidP="0047708C">
      <w:pPr>
        <w:pStyle w:val="ListParagraph"/>
        <w:numPr>
          <w:ilvl w:val="1"/>
          <w:numId w:val="1"/>
        </w:numPr>
        <w:spacing w:before="100" w:beforeAutospacing="1" w:line="253" w:lineRule="exact"/>
        <w:ind w:left="992" w:right="430" w:hanging="360"/>
        <w:jc w:val="left"/>
      </w:pPr>
      <w:r w:rsidRPr="0047708C">
        <w:rPr>
          <w:sz w:val="20"/>
        </w:rPr>
        <w:t>due</w:t>
      </w:r>
      <w:r w:rsidRPr="0047708C">
        <w:rPr>
          <w:spacing w:val="-3"/>
          <w:sz w:val="20"/>
        </w:rPr>
        <w:t xml:space="preserve"> </w:t>
      </w:r>
      <w:r w:rsidRPr="0047708C">
        <w:rPr>
          <w:sz w:val="20"/>
        </w:rPr>
        <w:t>to</w:t>
      </w:r>
      <w:r w:rsidRPr="0047708C">
        <w:rPr>
          <w:spacing w:val="-6"/>
          <w:sz w:val="20"/>
        </w:rPr>
        <w:t xml:space="preserve"> </w:t>
      </w:r>
      <w:r w:rsidRPr="0047708C">
        <w:rPr>
          <w:sz w:val="20"/>
        </w:rPr>
        <w:t>changes</w:t>
      </w:r>
      <w:r w:rsidRPr="0047708C">
        <w:rPr>
          <w:spacing w:val="-1"/>
          <w:sz w:val="20"/>
        </w:rPr>
        <w:t xml:space="preserve"> </w:t>
      </w:r>
      <w:r w:rsidRPr="0047708C">
        <w:rPr>
          <w:sz w:val="20"/>
        </w:rPr>
        <w:t>in</w:t>
      </w:r>
      <w:r w:rsidRPr="0047708C">
        <w:rPr>
          <w:spacing w:val="-2"/>
          <w:sz w:val="20"/>
        </w:rPr>
        <w:t xml:space="preserve"> </w:t>
      </w:r>
      <w:r w:rsidRPr="0047708C">
        <w:rPr>
          <w:sz w:val="20"/>
        </w:rPr>
        <w:t>staffing,</w:t>
      </w:r>
      <w:r w:rsidRPr="0047708C">
        <w:rPr>
          <w:spacing w:val="-3"/>
          <w:sz w:val="20"/>
        </w:rPr>
        <w:t xml:space="preserve"> </w:t>
      </w:r>
      <w:r w:rsidRPr="0047708C">
        <w:rPr>
          <w:sz w:val="20"/>
        </w:rPr>
        <w:t>for</w:t>
      </w:r>
      <w:r w:rsidRPr="0047708C">
        <w:rPr>
          <w:spacing w:val="-3"/>
          <w:sz w:val="20"/>
        </w:rPr>
        <w:t xml:space="preserve"> </w:t>
      </w:r>
      <w:r w:rsidRPr="0047708C">
        <w:rPr>
          <w:sz w:val="20"/>
        </w:rPr>
        <w:t>example,</w:t>
      </w:r>
      <w:r w:rsidRPr="0047708C">
        <w:rPr>
          <w:spacing w:val="-3"/>
          <w:sz w:val="20"/>
        </w:rPr>
        <w:t xml:space="preserve"> </w:t>
      </w:r>
      <w:r w:rsidRPr="0047708C">
        <w:rPr>
          <w:sz w:val="20"/>
        </w:rPr>
        <w:t>due</w:t>
      </w:r>
      <w:r w:rsidRPr="0047708C">
        <w:rPr>
          <w:spacing w:val="-4"/>
          <w:sz w:val="20"/>
        </w:rPr>
        <w:t xml:space="preserve"> </w:t>
      </w:r>
      <w:r w:rsidRPr="0047708C">
        <w:rPr>
          <w:sz w:val="20"/>
        </w:rPr>
        <w:t>to</w:t>
      </w:r>
      <w:r w:rsidRPr="0047708C">
        <w:rPr>
          <w:spacing w:val="-2"/>
          <w:sz w:val="20"/>
        </w:rPr>
        <w:t xml:space="preserve"> </w:t>
      </w:r>
      <w:r w:rsidRPr="0047708C">
        <w:rPr>
          <w:sz w:val="20"/>
        </w:rPr>
        <w:t>staff</w:t>
      </w:r>
      <w:r w:rsidRPr="0047708C">
        <w:rPr>
          <w:spacing w:val="-3"/>
          <w:sz w:val="20"/>
        </w:rPr>
        <w:t xml:space="preserve"> </w:t>
      </w:r>
      <w:r w:rsidRPr="0047708C">
        <w:rPr>
          <w:sz w:val="20"/>
        </w:rPr>
        <w:t>illness</w:t>
      </w:r>
      <w:r w:rsidRPr="0047708C">
        <w:rPr>
          <w:spacing w:val="-3"/>
          <w:sz w:val="20"/>
        </w:rPr>
        <w:t xml:space="preserve"> </w:t>
      </w:r>
      <w:r w:rsidRPr="0047708C">
        <w:rPr>
          <w:sz w:val="20"/>
        </w:rPr>
        <w:t>or</w:t>
      </w:r>
      <w:r w:rsidRPr="0047708C">
        <w:rPr>
          <w:spacing w:val="-2"/>
          <w:sz w:val="20"/>
        </w:rPr>
        <w:t xml:space="preserve"> </w:t>
      </w:r>
      <w:r w:rsidRPr="0047708C">
        <w:rPr>
          <w:sz w:val="20"/>
        </w:rPr>
        <w:t>staff</w:t>
      </w:r>
      <w:r w:rsidRPr="0047708C">
        <w:rPr>
          <w:spacing w:val="-3"/>
          <w:sz w:val="20"/>
        </w:rPr>
        <w:t xml:space="preserve"> </w:t>
      </w:r>
      <w:r w:rsidRPr="0047708C">
        <w:rPr>
          <w:sz w:val="20"/>
        </w:rPr>
        <w:t>departures</w:t>
      </w:r>
      <w:r w:rsidRPr="0047708C">
        <w:rPr>
          <w:spacing w:val="-5"/>
          <w:sz w:val="20"/>
        </w:rPr>
        <w:t xml:space="preserve"> </w:t>
      </w:r>
      <w:r w:rsidRPr="0047708C">
        <w:rPr>
          <w:sz w:val="20"/>
        </w:rPr>
        <w:t>where</w:t>
      </w:r>
      <w:r w:rsidRPr="0047708C">
        <w:rPr>
          <w:spacing w:val="-3"/>
          <w:sz w:val="20"/>
        </w:rPr>
        <w:t xml:space="preserve"> </w:t>
      </w:r>
      <w:r w:rsidRPr="0047708C">
        <w:rPr>
          <w:sz w:val="20"/>
        </w:rPr>
        <w:t>the</w:t>
      </w:r>
      <w:r w:rsidRPr="0047708C">
        <w:rPr>
          <w:spacing w:val="-3"/>
          <w:sz w:val="20"/>
        </w:rPr>
        <w:t xml:space="preserve"> </w:t>
      </w:r>
      <w:r w:rsidRPr="0047708C">
        <w:rPr>
          <w:sz w:val="20"/>
        </w:rPr>
        <w:t>specialist</w:t>
      </w:r>
      <w:r w:rsidRPr="0047708C">
        <w:rPr>
          <w:spacing w:val="-4"/>
          <w:sz w:val="20"/>
        </w:rPr>
        <w:t xml:space="preserve"> </w:t>
      </w:r>
      <w:r w:rsidRPr="0047708C">
        <w:rPr>
          <w:sz w:val="20"/>
        </w:rPr>
        <w:t>nature</w:t>
      </w:r>
      <w:r w:rsidRPr="0047708C">
        <w:rPr>
          <w:spacing w:val="-2"/>
          <w:sz w:val="20"/>
        </w:rPr>
        <w:t xml:space="preserve"> </w:t>
      </w:r>
      <w:r w:rsidRPr="0047708C">
        <w:rPr>
          <w:sz w:val="20"/>
        </w:rPr>
        <w:t>of</w:t>
      </w:r>
      <w:r w:rsidRPr="0047708C">
        <w:rPr>
          <w:spacing w:val="-3"/>
          <w:sz w:val="20"/>
        </w:rPr>
        <w:t xml:space="preserve"> </w:t>
      </w:r>
      <w:r w:rsidRPr="0047708C">
        <w:rPr>
          <w:sz w:val="20"/>
        </w:rPr>
        <w:t>teaching means it is not possible to cover from existing resources and alternative courses are not available.</w:t>
      </w:r>
    </w:p>
    <w:p w14:paraId="369A0F68" w14:textId="31F3A105" w:rsidR="00A10E4A" w:rsidRPr="0047708C" w:rsidRDefault="000D01B4" w:rsidP="007F0459">
      <w:pPr>
        <w:tabs>
          <w:tab w:val="left" w:pos="990"/>
          <w:tab w:val="left" w:pos="992"/>
        </w:tabs>
        <w:spacing w:before="120"/>
        <w:ind w:left="499" w:right="431"/>
        <w:rPr>
          <w:sz w:val="20"/>
          <w:szCs w:val="20"/>
        </w:rPr>
      </w:pPr>
      <w:r w:rsidRPr="0047708C">
        <w:rPr>
          <w:sz w:val="20"/>
          <w:szCs w:val="20"/>
        </w:rPr>
        <w:t>If</w:t>
      </w:r>
      <w:r w:rsidRPr="0047708C">
        <w:rPr>
          <w:spacing w:val="-1"/>
          <w:sz w:val="20"/>
          <w:szCs w:val="20"/>
        </w:rPr>
        <w:t xml:space="preserve"> </w:t>
      </w:r>
      <w:r w:rsidRPr="0047708C">
        <w:rPr>
          <w:sz w:val="20"/>
          <w:szCs w:val="20"/>
        </w:rPr>
        <w:t>changes</w:t>
      </w:r>
      <w:r w:rsidRPr="0047708C">
        <w:rPr>
          <w:spacing w:val="-1"/>
          <w:sz w:val="20"/>
          <w:szCs w:val="20"/>
        </w:rPr>
        <w:t xml:space="preserve"> </w:t>
      </w:r>
      <w:r w:rsidR="007A5873" w:rsidRPr="0047708C">
        <w:rPr>
          <w:sz w:val="20"/>
          <w:szCs w:val="20"/>
        </w:rPr>
        <w:t>occur,</w:t>
      </w:r>
      <w:r w:rsidRPr="0047708C">
        <w:rPr>
          <w:spacing w:val="-1"/>
          <w:sz w:val="20"/>
          <w:szCs w:val="20"/>
        </w:rPr>
        <w:t xml:space="preserve"> </w:t>
      </w:r>
      <w:r w:rsidRPr="0047708C">
        <w:rPr>
          <w:sz w:val="20"/>
          <w:szCs w:val="20"/>
        </w:rPr>
        <w:t>we</w:t>
      </w:r>
      <w:r w:rsidRPr="0047708C">
        <w:rPr>
          <w:spacing w:val="-1"/>
          <w:sz w:val="20"/>
          <w:szCs w:val="20"/>
        </w:rPr>
        <w:t xml:space="preserve"> </w:t>
      </w:r>
      <w:r w:rsidRPr="0047708C">
        <w:rPr>
          <w:sz w:val="20"/>
          <w:szCs w:val="20"/>
        </w:rPr>
        <w:t>will</w:t>
      </w:r>
      <w:r w:rsidRPr="0047708C">
        <w:rPr>
          <w:spacing w:val="-1"/>
          <w:sz w:val="20"/>
          <w:szCs w:val="20"/>
        </w:rPr>
        <w:t xml:space="preserve"> </w:t>
      </w:r>
      <w:r w:rsidRPr="0047708C">
        <w:rPr>
          <w:sz w:val="20"/>
          <w:szCs w:val="20"/>
        </w:rPr>
        <w:t>ensure</w:t>
      </w:r>
      <w:r w:rsidRPr="0047708C">
        <w:rPr>
          <w:spacing w:val="-1"/>
          <w:sz w:val="20"/>
          <w:szCs w:val="20"/>
        </w:rPr>
        <w:t xml:space="preserve"> </w:t>
      </w:r>
      <w:r w:rsidRPr="0047708C">
        <w:rPr>
          <w:sz w:val="20"/>
          <w:szCs w:val="20"/>
        </w:rPr>
        <w:t>that</w:t>
      </w:r>
      <w:r w:rsidRPr="0047708C">
        <w:rPr>
          <w:spacing w:val="-2"/>
          <w:sz w:val="20"/>
          <w:szCs w:val="20"/>
        </w:rPr>
        <w:t xml:space="preserve"> </w:t>
      </w:r>
      <w:r w:rsidRPr="0047708C">
        <w:rPr>
          <w:sz w:val="20"/>
          <w:szCs w:val="20"/>
        </w:rPr>
        <w:t>the</w:t>
      </w:r>
      <w:r w:rsidRPr="0047708C">
        <w:rPr>
          <w:spacing w:val="-2"/>
          <w:sz w:val="20"/>
          <w:szCs w:val="20"/>
        </w:rPr>
        <w:t xml:space="preserve"> </w:t>
      </w:r>
      <w:r w:rsidRPr="0047708C">
        <w:rPr>
          <w:sz w:val="20"/>
          <w:szCs w:val="20"/>
        </w:rPr>
        <w:t>range</w:t>
      </w:r>
      <w:r w:rsidRPr="0047708C">
        <w:rPr>
          <w:spacing w:val="-1"/>
          <w:sz w:val="20"/>
          <w:szCs w:val="20"/>
        </w:rPr>
        <w:t xml:space="preserve"> </w:t>
      </w:r>
      <w:r w:rsidRPr="0047708C">
        <w:rPr>
          <w:sz w:val="20"/>
          <w:szCs w:val="20"/>
        </w:rPr>
        <w:t>of</w:t>
      </w:r>
      <w:r w:rsidRPr="0047708C">
        <w:rPr>
          <w:spacing w:val="-2"/>
          <w:sz w:val="20"/>
          <w:szCs w:val="20"/>
        </w:rPr>
        <w:t xml:space="preserve"> </w:t>
      </w:r>
      <w:r w:rsidRPr="0047708C">
        <w:rPr>
          <w:sz w:val="20"/>
          <w:szCs w:val="20"/>
        </w:rPr>
        <w:t>courses</w:t>
      </w:r>
      <w:r w:rsidRPr="0047708C">
        <w:rPr>
          <w:spacing w:val="-1"/>
          <w:sz w:val="20"/>
          <w:szCs w:val="20"/>
        </w:rPr>
        <w:t xml:space="preserve"> </w:t>
      </w:r>
      <w:r w:rsidRPr="0047708C">
        <w:rPr>
          <w:sz w:val="20"/>
          <w:szCs w:val="20"/>
        </w:rPr>
        <w:t>available</w:t>
      </w:r>
      <w:r w:rsidRPr="0047708C">
        <w:rPr>
          <w:spacing w:val="-1"/>
          <w:sz w:val="20"/>
          <w:szCs w:val="20"/>
        </w:rPr>
        <w:t xml:space="preserve"> </w:t>
      </w:r>
      <w:r w:rsidRPr="0047708C">
        <w:rPr>
          <w:sz w:val="20"/>
          <w:szCs w:val="20"/>
        </w:rPr>
        <w:t>for</w:t>
      </w:r>
      <w:r w:rsidRPr="0047708C">
        <w:rPr>
          <w:spacing w:val="-1"/>
          <w:sz w:val="20"/>
          <w:szCs w:val="20"/>
        </w:rPr>
        <w:t xml:space="preserve"> </w:t>
      </w:r>
      <w:r w:rsidRPr="0047708C">
        <w:rPr>
          <w:sz w:val="20"/>
          <w:szCs w:val="20"/>
        </w:rPr>
        <w:t>you</w:t>
      </w:r>
      <w:r w:rsidRPr="0047708C">
        <w:rPr>
          <w:spacing w:val="-1"/>
          <w:sz w:val="20"/>
          <w:szCs w:val="20"/>
        </w:rPr>
        <w:t xml:space="preserve"> </w:t>
      </w:r>
      <w:r w:rsidRPr="0047708C">
        <w:rPr>
          <w:sz w:val="20"/>
          <w:szCs w:val="20"/>
        </w:rPr>
        <w:t>to</w:t>
      </w:r>
      <w:r w:rsidRPr="0047708C">
        <w:rPr>
          <w:spacing w:val="-2"/>
          <w:sz w:val="20"/>
          <w:szCs w:val="20"/>
        </w:rPr>
        <w:t xml:space="preserve"> </w:t>
      </w:r>
      <w:r w:rsidRPr="0047708C">
        <w:rPr>
          <w:sz w:val="20"/>
          <w:szCs w:val="20"/>
        </w:rPr>
        <w:t>choose</w:t>
      </w:r>
      <w:r w:rsidRPr="0047708C">
        <w:rPr>
          <w:spacing w:val="-1"/>
          <w:sz w:val="20"/>
          <w:szCs w:val="20"/>
        </w:rPr>
        <w:t xml:space="preserve"> </w:t>
      </w:r>
      <w:r w:rsidRPr="0047708C">
        <w:rPr>
          <w:sz w:val="20"/>
          <w:szCs w:val="20"/>
        </w:rPr>
        <w:t>from</w:t>
      </w:r>
      <w:r w:rsidRPr="0047708C">
        <w:rPr>
          <w:spacing w:val="-2"/>
          <w:sz w:val="20"/>
          <w:szCs w:val="20"/>
        </w:rPr>
        <w:t xml:space="preserve"> </w:t>
      </w:r>
      <w:r w:rsidRPr="0047708C">
        <w:rPr>
          <w:sz w:val="20"/>
          <w:szCs w:val="20"/>
        </w:rPr>
        <w:t>delivers</w:t>
      </w:r>
      <w:r w:rsidRPr="0047708C">
        <w:rPr>
          <w:spacing w:val="-1"/>
          <w:sz w:val="20"/>
          <w:szCs w:val="20"/>
        </w:rPr>
        <w:t xml:space="preserve"> </w:t>
      </w:r>
      <w:r w:rsidRPr="0047708C">
        <w:rPr>
          <w:sz w:val="20"/>
          <w:szCs w:val="20"/>
        </w:rPr>
        <w:t>the</w:t>
      </w:r>
      <w:r w:rsidRPr="0047708C">
        <w:rPr>
          <w:spacing w:val="-2"/>
          <w:sz w:val="20"/>
          <w:szCs w:val="20"/>
        </w:rPr>
        <w:t xml:space="preserve"> </w:t>
      </w:r>
      <w:r w:rsidRPr="0047708C">
        <w:rPr>
          <w:sz w:val="20"/>
          <w:szCs w:val="20"/>
        </w:rPr>
        <w:t>published</w:t>
      </w:r>
      <w:r w:rsidRPr="0047708C">
        <w:rPr>
          <w:spacing w:val="-1"/>
          <w:sz w:val="20"/>
          <w:szCs w:val="20"/>
        </w:rPr>
        <w:t xml:space="preserve"> </w:t>
      </w:r>
      <w:r w:rsidRPr="0047708C">
        <w:rPr>
          <w:sz w:val="20"/>
          <w:szCs w:val="20"/>
        </w:rPr>
        <w:t>learning aims and outcomes of the programme for which you are enrolled.</w:t>
      </w:r>
    </w:p>
    <w:p w14:paraId="4F4DD0C9" w14:textId="77777777" w:rsidR="00A10E4A" w:rsidRDefault="000D01B4">
      <w:pPr>
        <w:spacing w:before="237" w:line="239" w:lineRule="exact"/>
        <w:ind w:left="500"/>
        <w:jc w:val="both"/>
        <w:rPr>
          <w:b/>
          <w:sz w:val="20"/>
        </w:rPr>
      </w:pPr>
      <w:r>
        <w:rPr>
          <w:b/>
          <w:sz w:val="20"/>
        </w:rPr>
        <w:t>Minor</w:t>
      </w:r>
      <w:r>
        <w:rPr>
          <w:b/>
          <w:spacing w:val="-11"/>
          <w:sz w:val="20"/>
        </w:rPr>
        <w:t xml:space="preserve"> </w:t>
      </w:r>
      <w:r>
        <w:rPr>
          <w:b/>
          <w:sz w:val="20"/>
        </w:rPr>
        <w:t>Changes</w:t>
      </w:r>
      <w:r>
        <w:rPr>
          <w:b/>
          <w:spacing w:val="-8"/>
          <w:sz w:val="20"/>
        </w:rPr>
        <w:t xml:space="preserve"> </w:t>
      </w:r>
      <w:r>
        <w:rPr>
          <w:b/>
          <w:sz w:val="20"/>
        </w:rPr>
        <w:t>to</w:t>
      </w:r>
      <w:r>
        <w:rPr>
          <w:b/>
          <w:spacing w:val="-10"/>
          <w:sz w:val="20"/>
        </w:rPr>
        <w:t xml:space="preserve"> </w:t>
      </w:r>
      <w:r>
        <w:rPr>
          <w:b/>
          <w:sz w:val="20"/>
        </w:rPr>
        <w:t>Programmes</w:t>
      </w:r>
      <w:r>
        <w:rPr>
          <w:b/>
          <w:spacing w:val="-8"/>
          <w:sz w:val="20"/>
        </w:rPr>
        <w:t xml:space="preserve"> </w:t>
      </w:r>
      <w:r>
        <w:rPr>
          <w:b/>
          <w:sz w:val="20"/>
        </w:rPr>
        <w:t>and</w:t>
      </w:r>
      <w:r>
        <w:rPr>
          <w:b/>
          <w:spacing w:val="-9"/>
          <w:sz w:val="20"/>
        </w:rPr>
        <w:t xml:space="preserve"> </w:t>
      </w:r>
      <w:r>
        <w:rPr>
          <w:b/>
          <w:spacing w:val="-2"/>
          <w:sz w:val="20"/>
        </w:rPr>
        <w:t>Courses</w:t>
      </w:r>
    </w:p>
    <w:p w14:paraId="774F9E36" w14:textId="4C417D94" w:rsidR="00A10E4A" w:rsidRDefault="000D01B4" w:rsidP="0047708C">
      <w:pPr>
        <w:pStyle w:val="ListParagraph"/>
        <w:numPr>
          <w:ilvl w:val="0"/>
          <w:numId w:val="5"/>
        </w:numPr>
        <w:tabs>
          <w:tab w:val="left" w:pos="495"/>
          <w:tab w:val="left" w:pos="500"/>
        </w:tabs>
        <w:ind w:right="75"/>
        <w:rPr>
          <w:sz w:val="20"/>
        </w:rPr>
      </w:pPr>
      <w:r>
        <w:rPr>
          <w:sz w:val="20"/>
        </w:rPr>
        <w:t>A minor change is a small adjustment that does not impact significantly on the student learning experience.</w:t>
      </w:r>
      <w:r>
        <w:rPr>
          <w:spacing w:val="37"/>
          <w:sz w:val="20"/>
        </w:rPr>
        <w:t xml:space="preserve"> </w:t>
      </w:r>
      <w:r>
        <w:rPr>
          <w:sz w:val="20"/>
        </w:rPr>
        <w:t>An example of this would be the inclusion of a new optional course, a replacement course, or a change in method of assessment.</w:t>
      </w:r>
      <w:r>
        <w:rPr>
          <w:spacing w:val="37"/>
          <w:sz w:val="20"/>
        </w:rPr>
        <w:t xml:space="preserve"> </w:t>
      </w:r>
      <w:r>
        <w:rPr>
          <w:sz w:val="20"/>
        </w:rPr>
        <w:t>Where</w:t>
      </w:r>
      <w:r>
        <w:rPr>
          <w:spacing w:val="40"/>
          <w:sz w:val="20"/>
        </w:rPr>
        <w:t xml:space="preserve"> </w:t>
      </w:r>
      <w:r>
        <w:rPr>
          <w:sz w:val="20"/>
        </w:rPr>
        <w:t>the changes are minor, they will be reflected through routine online publications; the University Calendar</w:t>
      </w:r>
      <w:r w:rsidR="007A5873">
        <w:rPr>
          <w:sz w:val="20"/>
        </w:rPr>
        <w:t xml:space="preserve"> (</w:t>
      </w:r>
      <w:hyperlink r:id="rId11" w:history="1">
        <w:r w:rsidR="0047708C" w:rsidRPr="0047708C">
          <w:rPr>
            <w:rStyle w:val="Hyperlink"/>
            <w:sz w:val="20"/>
            <w:szCs w:val="20"/>
          </w:rPr>
          <w:t>2026 University Calendar | The University of Aberdeen</w:t>
        </w:r>
      </w:hyperlink>
      <w:r w:rsidR="007A5873">
        <w:rPr>
          <w:sz w:val="20"/>
        </w:rPr>
        <w:t>)</w:t>
      </w:r>
      <w:r>
        <w:rPr>
          <w:sz w:val="20"/>
        </w:rPr>
        <w:t>, Course Catalogue</w:t>
      </w:r>
      <w:r w:rsidR="007A5873">
        <w:rPr>
          <w:sz w:val="20"/>
        </w:rPr>
        <w:t xml:space="preserve"> (</w:t>
      </w:r>
      <w:hyperlink r:id="rId12" w:history="1">
        <w:r w:rsidR="007A5873" w:rsidRPr="007A5873">
          <w:rPr>
            <w:rStyle w:val="Hyperlink"/>
            <w:sz w:val="20"/>
          </w:rPr>
          <w:t>Catalogue of Courses</w:t>
        </w:r>
      </w:hyperlink>
      <w:r w:rsidR="007A5873">
        <w:rPr>
          <w:sz w:val="20"/>
        </w:rPr>
        <w:t>)</w:t>
      </w:r>
      <w:r>
        <w:rPr>
          <w:sz w:val="20"/>
        </w:rPr>
        <w:t>, and the online prospectus</w:t>
      </w:r>
      <w:r w:rsidR="007A5873">
        <w:rPr>
          <w:sz w:val="20"/>
        </w:rPr>
        <w:t xml:space="preserve"> (</w:t>
      </w:r>
      <w:hyperlink r:id="rId13" w:history="1">
        <w:r w:rsidR="007A5873" w:rsidRPr="007A5873">
          <w:rPr>
            <w:rStyle w:val="Hyperlink"/>
            <w:sz w:val="20"/>
          </w:rPr>
          <w:t>Undergraduate Degrees | The University of Aberdeen</w:t>
        </w:r>
      </w:hyperlink>
      <w:r w:rsidR="007A5873">
        <w:rPr>
          <w:sz w:val="20"/>
        </w:rPr>
        <w:t>)</w:t>
      </w:r>
      <w:r>
        <w:rPr>
          <w:sz w:val="20"/>
        </w:rPr>
        <w:t>, all of which are updated annually.</w:t>
      </w:r>
    </w:p>
    <w:p w14:paraId="44756CBC" w14:textId="77777777" w:rsidR="00A10E4A" w:rsidRDefault="000D01B4">
      <w:pPr>
        <w:spacing w:before="239"/>
        <w:ind w:left="500"/>
        <w:jc w:val="both"/>
        <w:rPr>
          <w:b/>
          <w:sz w:val="20"/>
        </w:rPr>
      </w:pPr>
      <w:r>
        <w:rPr>
          <w:b/>
          <w:sz w:val="20"/>
        </w:rPr>
        <w:t>Major</w:t>
      </w:r>
      <w:r>
        <w:rPr>
          <w:b/>
          <w:spacing w:val="-10"/>
          <w:sz w:val="20"/>
        </w:rPr>
        <w:t xml:space="preserve"> </w:t>
      </w:r>
      <w:r>
        <w:rPr>
          <w:b/>
          <w:sz w:val="20"/>
        </w:rPr>
        <w:t>Changes</w:t>
      </w:r>
      <w:r>
        <w:rPr>
          <w:b/>
          <w:spacing w:val="-9"/>
          <w:sz w:val="20"/>
        </w:rPr>
        <w:t xml:space="preserve"> </w:t>
      </w:r>
      <w:r>
        <w:rPr>
          <w:b/>
          <w:sz w:val="20"/>
        </w:rPr>
        <w:t>to</w:t>
      </w:r>
      <w:r>
        <w:rPr>
          <w:b/>
          <w:spacing w:val="-10"/>
          <w:sz w:val="20"/>
        </w:rPr>
        <w:t xml:space="preserve"> </w:t>
      </w:r>
      <w:r>
        <w:rPr>
          <w:b/>
          <w:sz w:val="20"/>
        </w:rPr>
        <w:t>Programmes</w:t>
      </w:r>
      <w:r>
        <w:rPr>
          <w:b/>
          <w:spacing w:val="-9"/>
          <w:sz w:val="20"/>
        </w:rPr>
        <w:t xml:space="preserve"> </w:t>
      </w:r>
      <w:r>
        <w:rPr>
          <w:b/>
          <w:sz w:val="20"/>
        </w:rPr>
        <w:t>and</w:t>
      </w:r>
      <w:r>
        <w:rPr>
          <w:b/>
          <w:spacing w:val="-9"/>
          <w:sz w:val="20"/>
        </w:rPr>
        <w:t xml:space="preserve"> </w:t>
      </w:r>
      <w:r>
        <w:rPr>
          <w:b/>
          <w:spacing w:val="-2"/>
          <w:sz w:val="20"/>
        </w:rPr>
        <w:t>Courses</w:t>
      </w:r>
    </w:p>
    <w:p w14:paraId="3A0652A6" w14:textId="77777777" w:rsidR="0047708C" w:rsidRDefault="000D01B4" w:rsidP="007F0459">
      <w:pPr>
        <w:pStyle w:val="ListParagraph"/>
        <w:numPr>
          <w:ilvl w:val="0"/>
          <w:numId w:val="5"/>
        </w:numPr>
        <w:tabs>
          <w:tab w:val="left" w:pos="495"/>
          <w:tab w:val="left" w:pos="500"/>
        </w:tabs>
        <w:spacing w:after="120"/>
        <w:ind w:right="73"/>
        <w:rPr>
          <w:sz w:val="20"/>
        </w:rPr>
      </w:pPr>
      <w:r>
        <w:rPr>
          <w:sz w:val="20"/>
        </w:rPr>
        <w:t>A major change could be the removal of, or change to, a prescribed course, a change in programme title, or, if necessary, the withdrawal of a programme. Changes to courses will be reflected through routine online publications; the University Calendar, Course Catalogue, and the online prospectus, all of which are updated annually.</w:t>
      </w:r>
      <w:r>
        <w:rPr>
          <w:spacing w:val="37"/>
          <w:sz w:val="20"/>
        </w:rPr>
        <w:t xml:space="preserve"> </w:t>
      </w:r>
      <w:r>
        <w:rPr>
          <w:sz w:val="20"/>
        </w:rPr>
        <w:t xml:space="preserve">Students will be advised to check these online publications annually, </w:t>
      </w:r>
      <w:proofErr w:type="gramStart"/>
      <w:r>
        <w:rPr>
          <w:sz w:val="20"/>
        </w:rPr>
        <w:t>in order to</w:t>
      </w:r>
      <w:proofErr w:type="gramEnd"/>
      <w:r>
        <w:rPr>
          <w:sz w:val="20"/>
        </w:rPr>
        <w:t xml:space="preserve"> ensure that they are aware of any such changes.</w:t>
      </w:r>
    </w:p>
    <w:p w14:paraId="07B7E568" w14:textId="77777777" w:rsidR="000043B2" w:rsidRDefault="000D01B4" w:rsidP="000043B2">
      <w:pPr>
        <w:pStyle w:val="ListParagraph"/>
        <w:tabs>
          <w:tab w:val="left" w:pos="495"/>
          <w:tab w:val="left" w:pos="500"/>
        </w:tabs>
        <w:ind w:left="499" w:right="73" w:firstLine="0"/>
        <w:rPr>
          <w:sz w:val="20"/>
          <w:szCs w:val="20"/>
        </w:rPr>
      </w:pPr>
      <w:r w:rsidRPr="0047708C">
        <w:rPr>
          <w:sz w:val="20"/>
          <w:szCs w:val="20"/>
        </w:rPr>
        <w:t>We try to run all programmes we advertise and for which we have made offers. However, on very rare occasions we may need to discontinue or suspend a programme if the number of students who have applied for the programme is insufficient to make the programme viable, or if there is a change to the law, regulatory framework or Professional, Statutory and Regulatory Body requirement which we are unable to meet.</w:t>
      </w:r>
      <w:r w:rsidRPr="0047708C">
        <w:rPr>
          <w:spacing w:val="37"/>
          <w:sz w:val="20"/>
          <w:szCs w:val="20"/>
        </w:rPr>
        <w:t xml:space="preserve"> </w:t>
      </w:r>
      <w:r w:rsidRPr="0047708C">
        <w:rPr>
          <w:sz w:val="20"/>
          <w:szCs w:val="20"/>
        </w:rPr>
        <w:t xml:space="preserve">If such an instance </w:t>
      </w:r>
      <w:proofErr w:type="gramStart"/>
      <w:r w:rsidRPr="0047708C">
        <w:rPr>
          <w:sz w:val="20"/>
          <w:szCs w:val="20"/>
        </w:rPr>
        <w:t>occurs</w:t>
      </w:r>
      <w:proofErr w:type="gramEnd"/>
      <w:r w:rsidRPr="0047708C">
        <w:rPr>
          <w:sz w:val="20"/>
          <w:szCs w:val="20"/>
        </w:rPr>
        <w:t xml:space="preserve"> we will inform applicants as soon as possible, explaining the reasons for doing so, and will endeavour to offer you a suitable alternative programme.</w:t>
      </w:r>
    </w:p>
    <w:p w14:paraId="392C0537" w14:textId="6FCC3270" w:rsidR="00A10E4A" w:rsidRPr="000043B2" w:rsidRDefault="000D01B4" w:rsidP="000043B2">
      <w:pPr>
        <w:pStyle w:val="ListParagraph"/>
        <w:tabs>
          <w:tab w:val="left" w:pos="495"/>
          <w:tab w:val="left" w:pos="500"/>
        </w:tabs>
        <w:spacing w:before="120"/>
        <w:ind w:left="499" w:right="74" w:firstLine="0"/>
        <w:rPr>
          <w:sz w:val="20"/>
          <w:szCs w:val="20"/>
        </w:rPr>
      </w:pPr>
      <w:r w:rsidRPr="000043B2">
        <w:rPr>
          <w:sz w:val="20"/>
          <w:szCs w:val="20"/>
        </w:rPr>
        <w:t>If the title of your programme undergoes any change, we will write to you explaining why and to provide information on the content of the degree.</w:t>
      </w:r>
    </w:p>
    <w:p w14:paraId="68D0E91E" w14:textId="77777777" w:rsidR="00A10E4A" w:rsidRDefault="000D01B4">
      <w:pPr>
        <w:spacing w:before="224"/>
        <w:ind w:left="500"/>
        <w:jc w:val="both"/>
        <w:rPr>
          <w:b/>
          <w:sz w:val="20"/>
        </w:rPr>
      </w:pPr>
      <w:r>
        <w:rPr>
          <w:b/>
          <w:sz w:val="20"/>
        </w:rPr>
        <w:t>Course</w:t>
      </w:r>
      <w:r>
        <w:rPr>
          <w:b/>
          <w:spacing w:val="-10"/>
          <w:sz w:val="20"/>
        </w:rPr>
        <w:t xml:space="preserve"> </w:t>
      </w:r>
      <w:r>
        <w:rPr>
          <w:b/>
          <w:spacing w:val="-2"/>
          <w:sz w:val="20"/>
        </w:rPr>
        <w:t>Availability</w:t>
      </w:r>
    </w:p>
    <w:p w14:paraId="117023A2" w14:textId="77777777" w:rsidR="00565051" w:rsidRDefault="000D01B4" w:rsidP="007F0459">
      <w:pPr>
        <w:pStyle w:val="ListParagraph"/>
        <w:numPr>
          <w:ilvl w:val="0"/>
          <w:numId w:val="5"/>
        </w:numPr>
        <w:tabs>
          <w:tab w:val="left" w:pos="497"/>
          <w:tab w:val="left" w:pos="499"/>
        </w:tabs>
        <w:spacing w:after="120"/>
        <w:ind w:right="74" w:hanging="357"/>
        <w:rPr>
          <w:sz w:val="20"/>
        </w:rPr>
      </w:pPr>
      <w:r w:rsidRPr="00565051">
        <w:rPr>
          <w:sz w:val="20"/>
        </w:rPr>
        <w:t xml:space="preserve">Many of our programmes offer students flexibility </w:t>
      </w:r>
      <w:proofErr w:type="gramStart"/>
      <w:r w:rsidRPr="00565051">
        <w:rPr>
          <w:sz w:val="20"/>
        </w:rPr>
        <w:t>of</w:t>
      </w:r>
      <w:proofErr w:type="gramEnd"/>
      <w:r w:rsidRPr="00565051">
        <w:rPr>
          <w:sz w:val="20"/>
        </w:rPr>
        <w:t xml:space="preserve"> study, with optional courses to choose from. However, while every student will be able to take appropriate courses in the programme for which they are registered, we cannot guarantee that</w:t>
      </w:r>
      <w:r w:rsidRPr="00565051">
        <w:rPr>
          <w:spacing w:val="40"/>
          <w:sz w:val="20"/>
        </w:rPr>
        <w:t xml:space="preserve"> </w:t>
      </w:r>
      <w:r w:rsidRPr="00565051">
        <w:rPr>
          <w:sz w:val="20"/>
        </w:rPr>
        <w:t xml:space="preserve">all course options will always be available to students who are qualified to take them. This may be because some options offered are subject to minimum levels of demand or have a limit on the number of students they are able to take. Combinations of optional courses are subject to </w:t>
      </w:r>
      <w:proofErr w:type="gramStart"/>
      <w:r w:rsidRPr="00565051">
        <w:rPr>
          <w:sz w:val="20"/>
        </w:rPr>
        <w:t>timetabling</w:t>
      </w:r>
      <w:proofErr w:type="gramEnd"/>
      <w:r w:rsidRPr="00565051">
        <w:rPr>
          <w:sz w:val="20"/>
        </w:rPr>
        <w:t xml:space="preserve"> constraints, and so the combination of courses you may have previously considered may not be possible to fit together.</w:t>
      </w:r>
    </w:p>
    <w:p w14:paraId="4A8261C9" w14:textId="16ECB1DD" w:rsidR="00A10E4A" w:rsidRPr="00565051" w:rsidRDefault="000D01B4" w:rsidP="007F0459">
      <w:pPr>
        <w:pStyle w:val="ListParagraph"/>
        <w:numPr>
          <w:ilvl w:val="0"/>
          <w:numId w:val="5"/>
        </w:numPr>
        <w:tabs>
          <w:tab w:val="left" w:pos="497"/>
          <w:tab w:val="left" w:pos="499"/>
        </w:tabs>
        <w:spacing w:after="120"/>
        <w:ind w:right="74" w:hanging="357"/>
        <w:rPr>
          <w:sz w:val="20"/>
        </w:rPr>
      </w:pPr>
      <w:r w:rsidRPr="00565051">
        <w:rPr>
          <w:sz w:val="20"/>
        </w:rPr>
        <w:t>Admission to individual courses within any degree, diploma, certificate, or programme is subject to the satisfaction of academic prerequisites and, where course numbers are restricted, to the availability of places.</w:t>
      </w:r>
      <w:r w:rsidRPr="00565051">
        <w:rPr>
          <w:spacing w:val="36"/>
          <w:sz w:val="20"/>
        </w:rPr>
        <w:t xml:space="preserve"> </w:t>
      </w:r>
      <w:r w:rsidR="002F324C" w:rsidRPr="00565051">
        <w:rPr>
          <w:sz w:val="20"/>
        </w:rPr>
        <w:t>Turing Scheme</w:t>
      </w:r>
      <w:r w:rsidRPr="00565051">
        <w:rPr>
          <w:sz w:val="20"/>
        </w:rPr>
        <w:t xml:space="preserve"> and other full-time non-graduating students, whose native language is not English, wishing to register for courses at Level 3 in English, may be required</w:t>
      </w:r>
      <w:r w:rsidRPr="00565051">
        <w:rPr>
          <w:spacing w:val="-2"/>
          <w:sz w:val="20"/>
        </w:rPr>
        <w:t xml:space="preserve"> </w:t>
      </w:r>
      <w:r w:rsidRPr="00565051">
        <w:rPr>
          <w:sz w:val="20"/>
        </w:rPr>
        <w:t>to</w:t>
      </w:r>
      <w:r w:rsidRPr="00565051">
        <w:rPr>
          <w:spacing w:val="-6"/>
          <w:sz w:val="20"/>
        </w:rPr>
        <w:t xml:space="preserve"> </w:t>
      </w:r>
      <w:r w:rsidRPr="00565051">
        <w:rPr>
          <w:sz w:val="20"/>
        </w:rPr>
        <w:t>sit</w:t>
      </w:r>
      <w:r w:rsidRPr="00565051">
        <w:rPr>
          <w:spacing w:val="-5"/>
          <w:sz w:val="20"/>
        </w:rPr>
        <w:t xml:space="preserve"> </w:t>
      </w:r>
      <w:r w:rsidRPr="00565051">
        <w:rPr>
          <w:sz w:val="20"/>
        </w:rPr>
        <w:t>a</w:t>
      </w:r>
      <w:r w:rsidRPr="00565051">
        <w:rPr>
          <w:spacing w:val="-3"/>
          <w:sz w:val="20"/>
        </w:rPr>
        <w:t xml:space="preserve"> </w:t>
      </w:r>
      <w:r w:rsidRPr="00565051">
        <w:rPr>
          <w:sz w:val="20"/>
        </w:rPr>
        <w:t>diagnostic test before being permitted to register for such courses.</w:t>
      </w:r>
    </w:p>
    <w:p w14:paraId="06EE2CA5" w14:textId="77777777" w:rsidR="00A10E4A" w:rsidRPr="000C622A" w:rsidRDefault="000D01B4" w:rsidP="007F0459">
      <w:pPr>
        <w:pStyle w:val="Heading1"/>
        <w:numPr>
          <w:ilvl w:val="0"/>
          <w:numId w:val="2"/>
        </w:numPr>
        <w:tabs>
          <w:tab w:val="left" w:pos="499"/>
        </w:tabs>
        <w:spacing w:before="0" w:after="120" w:line="240" w:lineRule="auto"/>
        <w:ind w:left="499" w:hanging="357"/>
        <w:rPr>
          <w:w w:val="85"/>
          <w:sz w:val="22"/>
          <w:szCs w:val="22"/>
        </w:rPr>
      </w:pPr>
      <w:bookmarkStart w:id="3" w:name="C)_Visa_Requirements"/>
      <w:bookmarkEnd w:id="3"/>
      <w:r w:rsidRPr="000C622A">
        <w:rPr>
          <w:w w:val="85"/>
          <w:sz w:val="22"/>
          <w:szCs w:val="22"/>
        </w:rPr>
        <w:t>Visa Requirements</w:t>
      </w:r>
    </w:p>
    <w:p w14:paraId="7A337A7F" w14:textId="06B89DB1" w:rsidR="00A10E4A" w:rsidRDefault="000D01B4" w:rsidP="007F0459">
      <w:pPr>
        <w:pStyle w:val="ListParagraph"/>
        <w:numPr>
          <w:ilvl w:val="0"/>
          <w:numId w:val="5"/>
        </w:numPr>
        <w:tabs>
          <w:tab w:val="left" w:pos="497"/>
          <w:tab w:val="left" w:pos="500"/>
        </w:tabs>
        <w:spacing w:after="120"/>
        <w:ind w:right="76"/>
        <w:rPr>
          <w:sz w:val="20"/>
        </w:rPr>
      </w:pPr>
      <w:r>
        <w:rPr>
          <w:sz w:val="20"/>
        </w:rPr>
        <w:t>Any offer of admission made to a student will be based on academic reasons.</w:t>
      </w:r>
      <w:r>
        <w:rPr>
          <w:spacing w:val="38"/>
          <w:sz w:val="20"/>
        </w:rPr>
        <w:t xml:space="preserve"> </w:t>
      </w:r>
      <w:r>
        <w:rPr>
          <w:sz w:val="20"/>
        </w:rPr>
        <w:t xml:space="preserve">For those requiring a Student Visa to study at the University of Aberdeen, the offer of admission does </w:t>
      </w:r>
      <w:r w:rsidRPr="000C622A">
        <w:rPr>
          <w:b/>
          <w:bCs/>
          <w:sz w:val="20"/>
        </w:rPr>
        <w:t>not</w:t>
      </w:r>
      <w:r>
        <w:rPr>
          <w:sz w:val="20"/>
        </w:rPr>
        <w:t xml:space="preserve"> guarantee that the University is prepared to sponsor a student under the Student Visa Scheme and to issue a Confirmation of Acceptance of Studies number (CAS).</w:t>
      </w:r>
    </w:p>
    <w:p w14:paraId="6D2FD77D" w14:textId="50B78C2E" w:rsidR="00565051" w:rsidRPr="00565051" w:rsidRDefault="000C622A" w:rsidP="007F0459">
      <w:pPr>
        <w:pStyle w:val="ListParagraph"/>
        <w:numPr>
          <w:ilvl w:val="0"/>
          <w:numId w:val="5"/>
        </w:numPr>
        <w:tabs>
          <w:tab w:val="left" w:pos="497"/>
          <w:tab w:val="left" w:pos="500"/>
        </w:tabs>
        <w:spacing w:after="120"/>
        <w:ind w:right="76"/>
        <w:rPr>
          <w:sz w:val="20"/>
        </w:rPr>
      </w:pPr>
      <w:r w:rsidRPr="00565051">
        <w:rPr>
          <w:sz w:val="20"/>
        </w:rPr>
        <w:t xml:space="preserve">The University uses the online self-service system </w:t>
      </w:r>
      <w:r w:rsidRPr="00565051">
        <w:rPr>
          <w:b/>
          <w:bCs/>
          <w:sz w:val="20"/>
        </w:rPr>
        <w:t>CAS Shield</w:t>
      </w:r>
      <w:r w:rsidRPr="00565051">
        <w:rPr>
          <w:sz w:val="20"/>
        </w:rPr>
        <w:t xml:space="preserve"> to enable us to review your documents for CAS issue.  You will receive an email invitation from CAS Shield to create an account once you have </w:t>
      </w:r>
      <w:r w:rsidRPr="00565051">
        <w:rPr>
          <w:b/>
          <w:bCs/>
          <w:sz w:val="20"/>
        </w:rPr>
        <w:t>firmly</w:t>
      </w:r>
      <w:r w:rsidRPr="00565051">
        <w:rPr>
          <w:sz w:val="20"/>
        </w:rPr>
        <w:t xml:space="preserve"> accepted a conditional or unconditional offer</w:t>
      </w:r>
      <w:r w:rsidR="005D691A" w:rsidRPr="00565051">
        <w:rPr>
          <w:sz w:val="20"/>
        </w:rPr>
        <w:t xml:space="preserve">.  </w:t>
      </w:r>
      <w:r w:rsidR="00565051" w:rsidRPr="00565051">
        <w:rPr>
          <w:sz w:val="20"/>
        </w:rPr>
        <w:br w:type="page"/>
      </w:r>
    </w:p>
    <w:p w14:paraId="6B64F296" w14:textId="7DCBA863" w:rsidR="000C622A" w:rsidRDefault="005D691A" w:rsidP="007F0459">
      <w:pPr>
        <w:pStyle w:val="ListParagraph"/>
        <w:numPr>
          <w:ilvl w:val="0"/>
          <w:numId w:val="5"/>
        </w:numPr>
        <w:tabs>
          <w:tab w:val="left" w:pos="497"/>
          <w:tab w:val="left" w:pos="500"/>
        </w:tabs>
        <w:spacing w:after="120"/>
        <w:ind w:right="76"/>
        <w:rPr>
          <w:sz w:val="20"/>
        </w:rPr>
      </w:pPr>
      <w:r>
        <w:rPr>
          <w:sz w:val="20"/>
        </w:rPr>
        <w:lastRenderedPageBreak/>
        <w:t xml:space="preserve">Once you have firmly accepted a conditional or unconditional offer, you will be required to pay a non-refundable deposit.  This may be the standard amount OR 50% </w:t>
      </w:r>
      <w:r w:rsidR="002F2EBE">
        <w:rPr>
          <w:sz w:val="20"/>
        </w:rPr>
        <w:t>OR</w:t>
      </w:r>
      <w:r>
        <w:rPr>
          <w:sz w:val="20"/>
        </w:rPr>
        <w:t xml:space="preserve"> 100% of the Tuition Fees, depending upon your nationality. Further information about deposits can be found at: </w:t>
      </w:r>
      <w:hyperlink r:id="rId14" w:history="1">
        <w:r w:rsidRPr="005D691A">
          <w:rPr>
            <w:rStyle w:val="Hyperlink"/>
            <w:sz w:val="20"/>
          </w:rPr>
          <w:t>Deposits | Study Here | The University of Aberdeen</w:t>
        </w:r>
      </w:hyperlink>
      <w:r>
        <w:rPr>
          <w:sz w:val="20"/>
        </w:rPr>
        <w:t>.</w:t>
      </w:r>
    </w:p>
    <w:p w14:paraId="0E58C3FE" w14:textId="4F58C9B8" w:rsidR="002F2EBE" w:rsidRDefault="002F2EBE" w:rsidP="007F0459">
      <w:pPr>
        <w:pStyle w:val="ListParagraph"/>
        <w:numPr>
          <w:ilvl w:val="0"/>
          <w:numId w:val="5"/>
        </w:numPr>
        <w:tabs>
          <w:tab w:val="left" w:pos="497"/>
          <w:tab w:val="left" w:pos="500"/>
        </w:tabs>
        <w:spacing w:after="120"/>
        <w:ind w:right="76"/>
        <w:rPr>
          <w:sz w:val="20"/>
        </w:rPr>
      </w:pPr>
      <w:r>
        <w:rPr>
          <w:sz w:val="20"/>
        </w:rPr>
        <w:t xml:space="preserve">You may be requested to submit your High School qualifications to be verified via our Partner, </w:t>
      </w:r>
      <w:r w:rsidRPr="002F2EBE">
        <w:rPr>
          <w:b/>
          <w:bCs/>
          <w:sz w:val="20"/>
        </w:rPr>
        <w:t>Qualification Check</w:t>
      </w:r>
      <w:r>
        <w:rPr>
          <w:sz w:val="20"/>
        </w:rPr>
        <w:t xml:space="preserve">: </w:t>
      </w:r>
      <w:hyperlink r:id="rId15" w:anchor="/login/register" w:history="1">
        <w:r w:rsidRPr="002F2EBE">
          <w:rPr>
            <w:rStyle w:val="Hyperlink"/>
            <w:sz w:val="20"/>
          </w:rPr>
          <w:t>Qualification Check</w:t>
        </w:r>
      </w:hyperlink>
      <w:r>
        <w:rPr>
          <w:sz w:val="20"/>
        </w:rPr>
        <w:t xml:space="preserve">.  If the documents </w:t>
      </w:r>
      <w:r w:rsidR="005B402E">
        <w:rPr>
          <w:sz w:val="20"/>
        </w:rPr>
        <w:t xml:space="preserve">you submit </w:t>
      </w:r>
      <w:r>
        <w:rPr>
          <w:sz w:val="20"/>
        </w:rPr>
        <w:t xml:space="preserve">are </w:t>
      </w:r>
      <w:r w:rsidR="005B402E">
        <w:rPr>
          <w:sz w:val="20"/>
        </w:rPr>
        <w:t>either un</w:t>
      </w:r>
      <w:r>
        <w:rPr>
          <w:sz w:val="20"/>
        </w:rPr>
        <w:t>able to be verified or they are found to be non-genuine, any offer made will be withdrawn.</w:t>
      </w:r>
    </w:p>
    <w:p w14:paraId="1D1D18D1" w14:textId="5DD068A9" w:rsidR="005D691A" w:rsidRDefault="005D691A" w:rsidP="007F0459">
      <w:pPr>
        <w:pStyle w:val="ListParagraph"/>
        <w:numPr>
          <w:ilvl w:val="0"/>
          <w:numId w:val="5"/>
        </w:numPr>
        <w:tabs>
          <w:tab w:val="left" w:pos="497"/>
          <w:tab w:val="left" w:pos="500"/>
        </w:tabs>
        <w:spacing w:after="120"/>
        <w:ind w:right="76"/>
        <w:rPr>
          <w:sz w:val="20"/>
        </w:rPr>
      </w:pPr>
      <w:r>
        <w:rPr>
          <w:sz w:val="20"/>
        </w:rPr>
        <w:t xml:space="preserve">You may be required to attend a </w:t>
      </w:r>
      <w:r w:rsidR="008433A6">
        <w:rPr>
          <w:sz w:val="20"/>
        </w:rPr>
        <w:t xml:space="preserve">University of Aberdeen </w:t>
      </w:r>
      <w:r>
        <w:rPr>
          <w:sz w:val="20"/>
        </w:rPr>
        <w:t>Credibility Meeting</w:t>
      </w:r>
      <w:r w:rsidR="008433A6">
        <w:rPr>
          <w:sz w:val="20"/>
        </w:rPr>
        <w:t xml:space="preserve"> before we are able to issue a CAS – if this is required, we would be in touch directly with you.  If you </w:t>
      </w:r>
      <w:proofErr w:type="gramStart"/>
      <w:r w:rsidR="008433A6">
        <w:rPr>
          <w:sz w:val="20"/>
        </w:rPr>
        <w:t>fail</w:t>
      </w:r>
      <w:proofErr w:type="gramEnd"/>
      <w:r w:rsidR="008433A6">
        <w:rPr>
          <w:sz w:val="20"/>
        </w:rPr>
        <w:t xml:space="preserve"> the Credibility Meeting, your offer will be </w:t>
      </w:r>
      <w:proofErr w:type="gramStart"/>
      <w:r w:rsidR="008433A6">
        <w:rPr>
          <w:sz w:val="20"/>
        </w:rPr>
        <w:t>withdrawn</w:t>
      </w:r>
      <w:proofErr w:type="gramEnd"/>
      <w:r w:rsidR="008433A6">
        <w:rPr>
          <w:sz w:val="20"/>
        </w:rPr>
        <w:t xml:space="preserve"> and no CAS will be issued.</w:t>
      </w:r>
    </w:p>
    <w:p w14:paraId="23EF620F" w14:textId="77777777" w:rsidR="00A10E4A" w:rsidRDefault="000D01B4" w:rsidP="007F0459">
      <w:pPr>
        <w:pStyle w:val="ListParagraph"/>
        <w:numPr>
          <w:ilvl w:val="0"/>
          <w:numId w:val="5"/>
        </w:numPr>
        <w:tabs>
          <w:tab w:val="left" w:pos="496"/>
          <w:tab w:val="left" w:pos="500"/>
        </w:tabs>
        <w:spacing w:before="120" w:after="120"/>
        <w:ind w:left="500" w:right="78" w:hanging="362"/>
        <w:rPr>
          <w:sz w:val="20"/>
        </w:rPr>
      </w:pPr>
      <w:r>
        <w:rPr>
          <w:sz w:val="20"/>
        </w:rPr>
        <w:t>The University</w:t>
      </w:r>
      <w:r>
        <w:rPr>
          <w:spacing w:val="-2"/>
          <w:sz w:val="20"/>
        </w:rPr>
        <w:t xml:space="preserve"> </w:t>
      </w:r>
      <w:r>
        <w:rPr>
          <w:sz w:val="20"/>
        </w:rPr>
        <w:t>of Aberdeen</w:t>
      </w:r>
      <w:r>
        <w:rPr>
          <w:spacing w:val="-1"/>
          <w:sz w:val="20"/>
        </w:rPr>
        <w:t xml:space="preserve"> </w:t>
      </w:r>
      <w:r>
        <w:rPr>
          <w:sz w:val="20"/>
        </w:rPr>
        <w:t>reserves the right to</w:t>
      </w:r>
      <w:r>
        <w:rPr>
          <w:spacing w:val="-1"/>
          <w:sz w:val="20"/>
        </w:rPr>
        <w:t xml:space="preserve"> </w:t>
      </w:r>
      <w:r>
        <w:rPr>
          <w:sz w:val="20"/>
        </w:rPr>
        <w:t>withdraw a CAS.</w:t>
      </w:r>
      <w:r>
        <w:rPr>
          <w:spacing w:val="36"/>
          <w:sz w:val="20"/>
        </w:rPr>
        <w:t xml:space="preserve"> </w:t>
      </w:r>
      <w:r>
        <w:rPr>
          <w:sz w:val="20"/>
        </w:rPr>
        <w:t>In</w:t>
      </w:r>
      <w:r>
        <w:rPr>
          <w:spacing w:val="-1"/>
          <w:sz w:val="20"/>
        </w:rPr>
        <w:t xml:space="preserve"> </w:t>
      </w:r>
      <w:r>
        <w:rPr>
          <w:sz w:val="20"/>
        </w:rPr>
        <w:t>such</w:t>
      </w:r>
      <w:r>
        <w:rPr>
          <w:spacing w:val="-1"/>
          <w:sz w:val="20"/>
        </w:rPr>
        <w:t xml:space="preserve"> </w:t>
      </w:r>
      <w:r>
        <w:rPr>
          <w:sz w:val="20"/>
        </w:rPr>
        <w:t>cases</w:t>
      </w:r>
      <w:r>
        <w:rPr>
          <w:spacing w:val="-1"/>
          <w:sz w:val="20"/>
        </w:rPr>
        <w:t xml:space="preserve"> </w:t>
      </w:r>
      <w:r>
        <w:rPr>
          <w:sz w:val="20"/>
        </w:rPr>
        <w:t>the student will be</w:t>
      </w:r>
      <w:r>
        <w:rPr>
          <w:spacing w:val="-1"/>
          <w:sz w:val="20"/>
        </w:rPr>
        <w:t xml:space="preserve"> </w:t>
      </w:r>
      <w:r>
        <w:rPr>
          <w:sz w:val="20"/>
        </w:rPr>
        <w:t>notified of</w:t>
      </w:r>
      <w:r>
        <w:rPr>
          <w:spacing w:val="-2"/>
          <w:sz w:val="20"/>
        </w:rPr>
        <w:t xml:space="preserve"> </w:t>
      </w:r>
      <w:r>
        <w:rPr>
          <w:sz w:val="20"/>
        </w:rPr>
        <w:t>the</w:t>
      </w:r>
      <w:r>
        <w:rPr>
          <w:spacing w:val="-3"/>
          <w:sz w:val="20"/>
        </w:rPr>
        <w:t xml:space="preserve"> </w:t>
      </w:r>
      <w:r>
        <w:rPr>
          <w:sz w:val="20"/>
        </w:rPr>
        <w:t>withdrawal and the reasons.</w:t>
      </w:r>
    </w:p>
    <w:p w14:paraId="118B99F9" w14:textId="2F1CC119" w:rsidR="000C622A" w:rsidRDefault="000D01B4" w:rsidP="007F0459">
      <w:pPr>
        <w:pStyle w:val="ListParagraph"/>
        <w:numPr>
          <w:ilvl w:val="0"/>
          <w:numId w:val="5"/>
        </w:numPr>
        <w:tabs>
          <w:tab w:val="left" w:pos="497"/>
          <w:tab w:val="left" w:pos="499"/>
        </w:tabs>
        <w:spacing w:before="120" w:after="120"/>
        <w:ind w:right="72"/>
        <w:rPr>
          <w:sz w:val="20"/>
        </w:rPr>
      </w:pPr>
      <w:r w:rsidRPr="00BF54D6">
        <w:rPr>
          <w:sz w:val="20"/>
        </w:rPr>
        <w:t xml:space="preserve">Re-admissions to study for students who need a </w:t>
      </w:r>
      <w:proofErr w:type="gramStart"/>
      <w:r w:rsidRPr="00BF54D6">
        <w:rPr>
          <w:sz w:val="20"/>
        </w:rPr>
        <w:t>Student</w:t>
      </w:r>
      <w:proofErr w:type="gramEnd"/>
      <w:r w:rsidRPr="00BF54D6">
        <w:rPr>
          <w:sz w:val="20"/>
        </w:rPr>
        <w:t xml:space="preserve"> visa</w:t>
      </w:r>
      <w:r w:rsidR="002F324C" w:rsidRPr="00BF54D6">
        <w:rPr>
          <w:sz w:val="20"/>
        </w:rPr>
        <w:t xml:space="preserve">, will </w:t>
      </w:r>
      <w:r w:rsidRPr="00BF54D6">
        <w:rPr>
          <w:sz w:val="20"/>
        </w:rPr>
        <w:t>be based on academic</w:t>
      </w:r>
      <w:r w:rsidRPr="00BF54D6">
        <w:rPr>
          <w:spacing w:val="-2"/>
          <w:sz w:val="20"/>
        </w:rPr>
        <w:t xml:space="preserve"> </w:t>
      </w:r>
      <w:r w:rsidRPr="00BF54D6">
        <w:rPr>
          <w:sz w:val="20"/>
        </w:rPr>
        <w:t>reasons.</w:t>
      </w:r>
      <w:r w:rsidRPr="00BF54D6">
        <w:rPr>
          <w:spacing w:val="34"/>
          <w:sz w:val="20"/>
        </w:rPr>
        <w:t xml:space="preserve"> </w:t>
      </w:r>
      <w:r w:rsidR="002F324C" w:rsidRPr="00BF54D6">
        <w:rPr>
          <w:spacing w:val="34"/>
          <w:sz w:val="20"/>
        </w:rPr>
        <w:t>However, t</w:t>
      </w:r>
      <w:r w:rsidRPr="00BF54D6">
        <w:rPr>
          <w:sz w:val="20"/>
        </w:rPr>
        <w:t>he</w:t>
      </w:r>
      <w:r w:rsidRPr="00BF54D6">
        <w:rPr>
          <w:spacing w:val="-2"/>
          <w:sz w:val="20"/>
        </w:rPr>
        <w:t xml:space="preserve"> </w:t>
      </w:r>
      <w:r w:rsidRPr="00BF54D6">
        <w:rPr>
          <w:sz w:val="20"/>
        </w:rPr>
        <w:t>offer</w:t>
      </w:r>
      <w:r w:rsidRPr="00BF54D6">
        <w:rPr>
          <w:spacing w:val="-2"/>
          <w:sz w:val="20"/>
        </w:rPr>
        <w:t xml:space="preserve"> </w:t>
      </w:r>
      <w:r w:rsidRPr="00BF54D6">
        <w:rPr>
          <w:sz w:val="20"/>
        </w:rPr>
        <w:t>of</w:t>
      </w:r>
      <w:r w:rsidRPr="00BF54D6">
        <w:rPr>
          <w:spacing w:val="-1"/>
          <w:sz w:val="20"/>
        </w:rPr>
        <w:t xml:space="preserve"> </w:t>
      </w:r>
      <w:r w:rsidRPr="00BF54D6">
        <w:rPr>
          <w:sz w:val="20"/>
        </w:rPr>
        <w:t>re-admission</w:t>
      </w:r>
      <w:r w:rsidRPr="00BF54D6">
        <w:rPr>
          <w:spacing w:val="-3"/>
          <w:sz w:val="20"/>
        </w:rPr>
        <w:t xml:space="preserve"> </w:t>
      </w:r>
      <w:r w:rsidRPr="00BF54D6">
        <w:rPr>
          <w:sz w:val="20"/>
        </w:rPr>
        <w:t>does</w:t>
      </w:r>
      <w:r w:rsidRPr="00BF54D6">
        <w:rPr>
          <w:spacing w:val="-4"/>
          <w:sz w:val="20"/>
        </w:rPr>
        <w:t xml:space="preserve"> </w:t>
      </w:r>
      <w:r w:rsidRPr="00BF54D6">
        <w:rPr>
          <w:b/>
          <w:bCs/>
          <w:sz w:val="20"/>
        </w:rPr>
        <w:t>not</w:t>
      </w:r>
      <w:r w:rsidRPr="00BF54D6">
        <w:rPr>
          <w:spacing w:val="-3"/>
          <w:sz w:val="20"/>
        </w:rPr>
        <w:t xml:space="preserve"> </w:t>
      </w:r>
      <w:r w:rsidRPr="00BF54D6">
        <w:rPr>
          <w:sz w:val="20"/>
        </w:rPr>
        <w:t>therefore</w:t>
      </w:r>
      <w:r w:rsidRPr="00BF54D6">
        <w:rPr>
          <w:spacing w:val="-2"/>
          <w:sz w:val="20"/>
        </w:rPr>
        <w:t xml:space="preserve"> </w:t>
      </w:r>
      <w:r w:rsidRPr="00BF54D6">
        <w:rPr>
          <w:sz w:val="20"/>
        </w:rPr>
        <w:t>mean</w:t>
      </w:r>
      <w:r w:rsidRPr="00BF54D6">
        <w:rPr>
          <w:spacing w:val="-4"/>
          <w:sz w:val="20"/>
        </w:rPr>
        <w:t xml:space="preserve"> </w:t>
      </w:r>
      <w:r w:rsidRPr="00BF54D6">
        <w:rPr>
          <w:sz w:val="20"/>
        </w:rPr>
        <w:t>that</w:t>
      </w:r>
      <w:r w:rsidRPr="00BF54D6">
        <w:rPr>
          <w:spacing w:val="-2"/>
          <w:sz w:val="20"/>
        </w:rPr>
        <w:t xml:space="preserve"> </w:t>
      </w:r>
      <w:r w:rsidRPr="00BF54D6">
        <w:rPr>
          <w:sz w:val="20"/>
        </w:rPr>
        <w:t>the</w:t>
      </w:r>
      <w:r w:rsidRPr="00BF54D6">
        <w:rPr>
          <w:spacing w:val="-2"/>
          <w:sz w:val="20"/>
        </w:rPr>
        <w:t xml:space="preserve"> </w:t>
      </w:r>
      <w:r w:rsidRPr="00BF54D6">
        <w:rPr>
          <w:sz w:val="20"/>
        </w:rPr>
        <w:t>University</w:t>
      </w:r>
      <w:r w:rsidRPr="00BF54D6">
        <w:rPr>
          <w:spacing w:val="-1"/>
          <w:sz w:val="20"/>
        </w:rPr>
        <w:t xml:space="preserve"> </w:t>
      </w:r>
      <w:r w:rsidRPr="00BF54D6">
        <w:rPr>
          <w:sz w:val="20"/>
        </w:rPr>
        <w:t>will</w:t>
      </w:r>
      <w:r w:rsidRPr="00BF54D6">
        <w:rPr>
          <w:spacing w:val="-1"/>
          <w:sz w:val="20"/>
        </w:rPr>
        <w:t xml:space="preserve"> </w:t>
      </w:r>
      <w:r w:rsidRPr="00BF54D6">
        <w:rPr>
          <w:sz w:val="20"/>
        </w:rPr>
        <w:t>be</w:t>
      </w:r>
      <w:r w:rsidRPr="00BF54D6">
        <w:rPr>
          <w:spacing w:val="-2"/>
          <w:sz w:val="20"/>
        </w:rPr>
        <w:t xml:space="preserve"> </w:t>
      </w:r>
      <w:r w:rsidRPr="00BF54D6">
        <w:rPr>
          <w:sz w:val="20"/>
        </w:rPr>
        <w:t>able</w:t>
      </w:r>
      <w:r w:rsidRPr="00BF54D6">
        <w:rPr>
          <w:spacing w:val="-2"/>
          <w:sz w:val="20"/>
        </w:rPr>
        <w:t xml:space="preserve"> </w:t>
      </w:r>
      <w:r w:rsidRPr="00BF54D6">
        <w:rPr>
          <w:sz w:val="20"/>
        </w:rPr>
        <w:t>to</w:t>
      </w:r>
      <w:r w:rsidRPr="00BF54D6">
        <w:rPr>
          <w:spacing w:val="-3"/>
          <w:sz w:val="20"/>
        </w:rPr>
        <w:t xml:space="preserve"> </w:t>
      </w:r>
      <w:r w:rsidRPr="00BF54D6">
        <w:rPr>
          <w:sz w:val="20"/>
        </w:rPr>
        <w:t>issue</w:t>
      </w:r>
      <w:r w:rsidRPr="00BF54D6">
        <w:rPr>
          <w:spacing w:val="-4"/>
          <w:sz w:val="20"/>
        </w:rPr>
        <w:t xml:space="preserve"> </w:t>
      </w:r>
      <w:r w:rsidRPr="00BF54D6">
        <w:rPr>
          <w:sz w:val="20"/>
        </w:rPr>
        <w:t>a</w:t>
      </w:r>
      <w:r w:rsidRPr="00BF54D6">
        <w:rPr>
          <w:spacing w:val="-4"/>
          <w:sz w:val="20"/>
        </w:rPr>
        <w:t xml:space="preserve"> </w:t>
      </w:r>
      <w:r w:rsidRPr="00BF54D6">
        <w:rPr>
          <w:sz w:val="20"/>
        </w:rPr>
        <w:t>CAS</w:t>
      </w:r>
      <w:r w:rsidRPr="00BF54D6">
        <w:rPr>
          <w:spacing w:val="-4"/>
          <w:sz w:val="20"/>
        </w:rPr>
        <w:t xml:space="preserve"> </w:t>
      </w:r>
      <w:r w:rsidRPr="00BF54D6">
        <w:rPr>
          <w:sz w:val="20"/>
        </w:rPr>
        <w:t xml:space="preserve">which a student would need </w:t>
      </w:r>
      <w:proofErr w:type="gramStart"/>
      <w:r w:rsidRPr="00BF54D6">
        <w:rPr>
          <w:sz w:val="20"/>
        </w:rPr>
        <w:t>in order to</w:t>
      </w:r>
      <w:proofErr w:type="gramEnd"/>
      <w:r w:rsidRPr="00BF54D6">
        <w:rPr>
          <w:sz w:val="20"/>
        </w:rPr>
        <w:t xml:space="preserve"> apply for a </w:t>
      </w:r>
      <w:proofErr w:type="gramStart"/>
      <w:r w:rsidRPr="00BF54D6">
        <w:rPr>
          <w:sz w:val="20"/>
        </w:rPr>
        <w:t>Student</w:t>
      </w:r>
      <w:proofErr w:type="gramEnd"/>
      <w:r w:rsidRPr="00BF54D6">
        <w:rPr>
          <w:sz w:val="20"/>
        </w:rPr>
        <w:t xml:space="preserve"> visa.</w:t>
      </w:r>
    </w:p>
    <w:p w14:paraId="42640FF7" w14:textId="77777777" w:rsidR="00A10E4A" w:rsidRDefault="000D01B4" w:rsidP="007F0459">
      <w:pPr>
        <w:pStyle w:val="ListParagraph"/>
        <w:numPr>
          <w:ilvl w:val="0"/>
          <w:numId w:val="5"/>
        </w:numPr>
        <w:tabs>
          <w:tab w:val="left" w:pos="497"/>
          <w:tab w:val="left" w:pos="500"/>
        </w:tabs>
        <w:spacing w:before="120" w:after="120"/>
        <w:ind w:left="500" w:right="75" w:hanging="361"/>
        <w:rPr>
          <w:sz w:val="20"/>
        </w:rPr>
      </w:pPr>
      <w:r>
        <w:rPr>
          <w:sz w:val="20"/>
        </w:rPr>
        <w:t>The decision on whether to issue a CAS can only be made when the University has gone through a screening process of a student’s immigration history, and other criteria required by UK Visas &amp; Immigration (UKVI).</w:t>
      </w:r>
    </w:p>
    <w:p w14:paraId="14D315A7" w14:textId="77777777" w:rsidR="00A10E4A" w:rsidRPr="008433A6" w:rsidRDefault="000D01B4" w:rsidP="007F0459">
      <w:pPr>
        <w:pStyle w:val="Heading1"/>
        <w:numPr>
          <w:ilvl w:val="0"/>
          <w:numId w:val="2"/>
        </w:numPr>
        <w:tabs>
          <w:tab w:val="left" w:pos="499"/>
        </w:tabs>
        <w:spacing w:before="120" w:after="120" w:line="240" w:lineRule="auto"/>
        <w:rPr>
          <w:w w:val="85"/>
          <w:sz w:val="22"/>
          <w:szCs w:val="22"/>
        </w:rPr>
      </w:pPr>
      <w:bookmarkStart w:id="4" w:name="D)_English_Language_Requirements"/>
      <w:bookmarkEnd w:id="4"/>
      <w:r w:rsidRPr="008433A6">
        <w:rPr>
          <w:w w:val="85"/>
          <w:sz w:val="22"/>
          <w:szCs w:val="22"/>
        </w:rPr>
        <w:t>English Language Requirements</w:t>
      </w:r>
    </w:p>
    <w:p w14:paraId="00F26078" w14:textId="73D8D296" w:rsidR="00A10E4A" w:rsidRDefault="000D01B4" w:rsidP="007F0459">
      <w:pPr>
        <w:pStyle w:val="ListParagraph"/>
        <w:numPr>
          <w:ilvl w:val="0"/>
          <w:numId w:val="5"/>
        </w:numPr>
        <w:tabs>
          <w:tab w:val="left" w:pos="498"/>
        </w:tabs>
        <w:spacing w:before="120" w:after="120"/>
        <w:ind w:right="76" w:hanging="358"/>
        <w:rPr>
          <w:sz w:val="20"/>
        </w:rPr>
      </w:pPr>
      <w:r>
        <w:rPr>
          <w:sz w:val="20"/>
        </w:rPr>
        <w:t>Students</w:t>
      </w:r>
      <w:r>
        <w:rPr>
          <w:spacing w:val="-1"/>
          <w:sz w:val="20"/>
        </w:rPr>
        <w:t xml:space="preserve"> </w:t>
      </w:r>
      <w:r>
        <w:rPr>
          <w:sz w:val="20"/>
        </w:rPr>
        <w:t>whose</w:t>
      </w:r>
      <w:r>
        <w:rPr>
          <w:spacing w:val="-1"/>
          <w:sz w:val="20"/>
        </w:rPr>
        <w:t xml:space="preserve"> </w:t>
      </w:r>
      <w:r>
        <w:rPr>
          <w:sz w:val="20"/>
        </w:rPr>
        <w:t>native</w:t>
      </w:r>
      <w:r>
        <w:rPr>
          <w:spacing w:val="-1"/>
          <w:sz w:val="20"/>
        </w:rPr>
        <w:t xml:space="preserve"> </w:t>
      </w:r>
      <w:r>
        <w:rPr>
          <w:sz w:val="20"/>
        </w:rPr>
        <w:t>language</w:t>
      </w:r>
      <w:r>
        <w:rPr>
          <w:spacing w:val="-1"/>
          <w:sz w:val="20"/>
        </w:rPr>
        <w:t xml:space="preserve"> </w:t>
      </w:r>
      <w:r>
        <w:rPr>
          <w:sz w:val="20"/>
        </w:rPr>
        <w:t>is</w:t>
      </w:r>
      <w:r>
        <w:rPr>
          <w:spacing w:val="-1"/>
          <w:sz w:val="20"/>
        </w:rPr>
        <w:t xml:space="preserve"> </w:t>
      </w:r>
      <w:r>
        <w:rPr>
          <w:sz w:val="20"/>
        </w:rPr>
        <w:t>not</w:t>
      </w:r>
      <w:r>
        <w:rPr>
          <w:spacing w:val="-2"/>
          <w:sz w:val="20"/>
        </w:rPr>
        <w:t xml:space="preserve"> </w:t>
      </w:r>
      <w:r>
        <w:rPr>
          <w:sz w:val="20"/>
        </w:rPr>
        <w:t>English</w:t>
      </w:r>
      <w:r>
        <w:rPr>
          <w:spacing w:val="-1"/>
          <w:sz w:val="20"/>
        </w:rPr>
        <w:t xml:space="preserve"> </w:t>
      </w:r>
      <w:r>
        <w:rPr>
          <w:sz w:val="20"/>
        </w:rPr>
        <w:t>or</w:t>
      </w:r>
      <w:r>
        <w:rPr>
          <w:spacing w:val="-1"/>
          <w:sz w:val="20"/>
        </w:rPr>
        <w:t xml:space="preserve"> </w:t>
      </w:r>
      <w:r>
        <w:rPr>
          <w:sz w:val="20"/>
        </w:rPr>
        <w:t>students</w:t>
      </w:r>
      <w:r>
        <w:rPr>
          <w:spacing w:val="-3"/>
          <w:sz w:val="20"/>
        </w:rPr>
        <w:t xml:space="preserve"> </w:t>
      </w:r>
      <w:r>
        <w:rPr>
          <w:sz w:val="20"/>
        </w:rPr>
        <w:t>who</w:t>
      </w:r>
      <w:r>
        <w:rPr>
          <w:spacing w:val="-1"/>
          <w:sz w:val="20"/>
        </w:rPr>
        <w:t xml:space="preserve"> </w:t>
      </w:r>
      <w:r>
        <w:rPr>
          <w:sz w:val="20"/>
        </w:rPr>
        <w:t>are</w:t>
      </w:r>
      <w:r>
        <w:rPr>
          <w:spacing w:val="-1"/>
          <w:sz w:val="20"/>
        </w:rPr>
        <w:t xml:space="preserve"> </w:t>
      </w:r>
      <w:r>
        <w:rPr>
          <w:sz w:val="20"/>
        </w:rPr>
        <w:t>from</w:t>
      </w:r>
      <w:r>
        <w:rPr>
          <w:spacing w:val="-3"/>
          <w:sz w:val="20"/>
        </w:rPr>
        <w:t xml:space="preserve"> </w:t>
      </w:r>
      <w:r>
        <w:rPr>
          <w:sz w:val="20"/>
        </w:rPr>
        <w:t>a</w:t>
      </w:r>
      <w:r>
        <w:rPr>
          <w:spacing w:val="-1"/>
          <w:sz w:val="20"/>
        </w:rPr>
        <w:t xml:space="preserve"> </w:t>
      </w:r>
      <w:r>
        <w:rPr>
          <w:sz w:val="20"/>
        </w:rPr>
        <w:t>country</w:t>
      </w:r>
      <w:r>
        <w:rPr>
          <w:spacing w:val="-2"/>
          <w:sz w:val="20"/>
        </w:rPr>
        <w:t xml:space="preserve"> </w:t>
      </w:r>
      <w:r>
        <w:rPr>
          <w:sz w:val="20"/>
        </w:rPr>
        <w:t>not</w:t>
      </w:r>
      <w:r>
        <w:rPr>
          <w:spacing w:val="-1"/>
          <w:sz w:val="20"/>
        </w:rPr>
        <w:t xml:space="preserve"> </w:t>
      </w:r>
      <w:r>
        <w:rPr>
          <w:sz w:val="20"/>
        </w:rPr>
        <w:t>recognised</w:t>
      </w:r>
      <w:r>
        <w:rPr>
          <w:spacing w:val="-1"/>
          <w:sz w:val="20"/>
        </w:rPr>
        <w:t xml:space="preserve"> </w:t>
      </w:r>
      <w:r>
        <w:rPr>
          <w:sz w:val="20"/>
        </w:rPr>
        <w:t>by</w:t>
      </w:r>
      <w:r>
        <w:rPr>
          <w:spacing w:val="-1"/>
          <w:sz w:val="20"/>
        </w:rPr>
        <w:t xml:space="preserve"> </w:t>
      </w:r>
      <w:r>
        <w:rPr>
          <w:sz w:val="20"/>
        </w:rPr>
        <w:t>the</w:t>
      </w:r>
      <w:r>
        <w:rPr>
          <w:spacing w:val="-1"/>
          <w:sz w:val="20"/>
        </w:rPr>
        <w:t xml:space="preserve"> </w:t>
      </w:r>
      <w:r>
        <w:rPr>
          <w:sz w:val="20"/>
        </w:rPr>
        <w:t>University</w:t>
      </w:r>
      <w:r>
        <w:rPr>
          <w:spacing w:val="-1"/>
          <w:sz w:val="20"/>
        </w:rPr>
        <w:t xml:space="preserve"> </w:t>
      </w:r>
      <w:r>
        <w:rPr>
          <w:sz w:val="20"/>
        </w:rPr>
        <w:t>as</w:t>
      </w:r>
      <w:r>
        <w:rPr>
          <w:spacing w:val="-1"/>
          <w:sz w:val="20"/>
        </w:rPr>
        <w:t xml:space="preserve"> </w:t>
      </w:r>
      <w:r>
        <w:rPr>
          <w:sz w:val="20"/>
        </w:rPr>
        <w:t>English speaking,</w:t>
      </w:r>
      <w:r>
        <w:rPr>
          <w:spacing w:val="38"/>
          <w:sz w:val="20"/>
        </w:rPr>
        <w:t xml:space="preserve"> </w:t>
      </w:r>
      <w:r>
        <w:rPr>
          <w:sz w:val="20"/>
        </w:rPr>
        <w:t>will be required to demonstrate, by way of a valid English Language test result, proficiency in the comprehension and use of English language.</w:t>
      </w:r>
      <w:r>
        <w:rPr>
          <w:spacing w:val="40"/>
          <w:sz w:val="20"/>
        </w:rPr>
        <w:t xml:space="preserve"> </w:t>
      </w:r>
      <w:r>
        <w:rPr>
          <w:sz w:val="20"/>
        </w:rPr>
        <w:t xml:space="preserve">Information on accepted English Language tests can be found at: </w:t>
      </w:r>
      <w:hyperlink r:id="rId16">
        <w:r w:rsidR="002F324C" w:rsidRPr="002F324C">
          <w:t xml:space="preserve"> </w:t>
        </w:r>
        <w:hyperlink r:id="rId17" w:history="1">
          <w:r w:rsidR="002F324C" w:rsidRPr="002F324C">
            <w:rPr>
              <w:rStyle w:val="Hyperlink"/>
              <w:sz w:val="20"/>
            </w:rPr>
            <w:t>Undergraduate Degrees - English Requirements | Study Here | The University of Aberdeen</w:t>
          </w:r>
        </w:hyperlink>
        <w:r>
          <w:rPr>
            <w:sz w:val="20"/>
          </w:rPr>
          <w:t>.</w:t>
        </w:r>
      </w:hyperlink>
      <w:r>
        <w:rPr>
          <w:sz w:val="20"/>
        </w:rPr>
        <w:t xml:space="preserve"> If, following admission, students do not demonstrate proficiency to a satisfactory standard they may be directed to attend classes in the University’s Language Centre until they have reached an acceptable standard.</w:t>
      </w:r>
    </w:p>
    <w:p w14:paraId="6D6B82EE" w14:textId="77777777" w:rsidR="00A10E4A" w:rsidRPr="008433A6" w:rsidRDefault="000D01B4" w:rsidP="007F0459">
      <w:pPr>
        <w:pStyle w:val="Heading1"/>
        <w:numPr>
          <w:ilvl w:val="0"/>
          <w:numId w:val="2"/>
        </w:numPr>
        <w:tabs>
          <w:tab w:val="left" w:pos="499"/>
        </w:tabs>
        <w:spacing w:before="0" w:after="120" w:line="240" w:lineRule="auto"/>
        <w:ind w:left="499" w:hanging="357"/>
        <w:rPr>
          <w:w w:val="85"/>
          <w:sz w:val="22"/>
          <w:szCs w:val="22"/>
        </w:rPr>
      </w:pPr>
      <w:bookmarkStart w:id="5" w:name="E)_Tuition_Fees,_Living_Costs,_Refunds"/>
      <w:bookmarkEnd w:id="5"/>
      <w:r w:rsidRPr="008433A6">
        <w:rPr>
          <w:w w:val="85"/>
          <w:sz w:val="22"/>
          <w:szCs w:val="22"/>
        </w:rPr>
        <w:t>Tuition Fees, Living Costs, Refunds</w:t>
      </w:r>
    </w:p>
    <w:p w14:paraId="30BCC095" w14:textId="24CEDEFF" w:rsidR="00565051" w:rsidRPr="00565051" w:rsidRDefault="00565051" w:rsidP="007F0459">
      <w:pPr>
        <w:pStyle w:val="ListParagraph"/>
        <w:numPr>
          <w:ilvl w:val="0"/>
          <w:numId w:val="5"/>
        </w:numPr>
        <w:tabs>
          <w:tab w:val="left" w:pos="496"/>
          <w:tab w:val="left" w:pos="498"/>
        </w:tabs>
        <w:spacing w:after="120"/>
        <w:ind w:right="79" w:hanging="357"/>
        <w:rPr>
          <w:sz w:val="20"/>
        </w:rPr>
      </w:pPr>
      <w:r>
        <w:rPr>
          <w:sz w:val="20"/>
        </w:rPr>
        <w:t xml:space="preserve">Tuition Fee Classification is assessed at the </w:t>
      </w:r>
      <w:r w:rsidRPr="00565051">
        <w:rPr>
          <w:b/>
          <w:bCs/>
          <w:sz w:val="20"/>
        </w:rPr>
        <w:t>point of entry</w:t>
      </w:r>
      <w:r>
        <w:rPr>
          <w:sz w:val="20"/>
        </w:rPr>
        <w:t xml:space="preserve"> to the University of Aberdeen, using the Scottish Government Fee Regulations as detailed by UKCISA: </w:t>
      </w:r>
      <w:hyperlink r:id="rId18" w:history="1">
        <w:r w:rsidRPr="00565051">
          <w:rPr>
            <w:rStyle w:val="Hyperlink"/>
            <w:sz w:val="20"/>
          </w:rPr>
          <w:t>Scotland: higher education tuition fees</w:t>
        </w:r>
      </w:hyperlink>
      <w:r w:rsidR="00E86BB5">
        <w:t xml:space="preserve"> </w:t>
      </w:r>
      <w:r w:rsidR="00E86BB5" w:rsidRPr="00E86BB5">
        <w:rPr>
          <w:sz w:val="20"/>
        </w:rPr>
        <w:t>and is set for the full duration of your degree</w:t>
      </w:r>
      <w:r>
        <w:rPr>
          <w:sz w:val="20"/>
        </w:rPr>
        <w:t xml:space="preserve">.  The Fee Classification </w:t>
      </w:r>
      <w:r w:rsidR="00E86BB5">
        <w:rPr>
          <w:sz w:val="20"/>
        </w:rPr>
        <w:t xml:space="preserve">awarded to you </w:t>
      </w:r>
      <w:r>
        <w:rPr>
          <w:sz w:val="20"/>
        </w:rPr>
        <w:t xml:space="preserve">is dependent upon your circumstances as at the </w:t>
      </w:r>
      <w:r w:rsidRPr="00565051">
        <w:rPr>
          <w:b/>
          <w:bCs/>
          <w:sz w:val="20"/>
        </w:rPr>
        <w:t>‘relevant date’</w:t>
      </w:r>
      <w:r>
        <w:rPr>
          <w:sz w:val="20"/>
        </w:rPr>
        <w:t xml:space="preserve"> for your year of entry.  Fee Classifications are not undertaken once you have commenced your studies.</w:t>
      </w:r>
    </w:p>
    <w:p w14:paraId="508ACC2A" w14:textId="2C899FF2" w:rsidR="00A10E4A" w:rsidRDefault="000D01B4" w:rsidP="007F0459">
      <w:pPr>
        <w:pStyle w:val="ListParagraph"/>
        <w:numPr>
          <w:ilvl w:val="0"/>
          <w:numId w:val="5"/>
        </w:numPr>
        <w:tabs>
          <w:tab w:val="left" w:pos="496"/>
          <w:tab w:val="left" w:pos="498"/>
        </w:tabs>
        <w:spacing w:after="120"/>
        <w:ind w:right="79" w:hanging="357"/>
        <w:rPr>
          <w:sz w:val="20"/>
        </w:rPr>
      </w:pPr>
      <w:r>
        <w:rPr>
          <w:sz w:val="20"/>
        </w:rPr>
        <w:t xml:space="preserve">Intending students </w:t>
      </w:r>
      <w:proofErr w:type="gramStart"/>
      <w:r>
        <w:rPr>
          <w:sz w:val="20"/>
        </w:rPr>
        <w:t>of</w:t>
      </w:r>
      <w:proofErr w:type="gramEnd"/>
      <w:r>
        <w:rPr>
          <w:sz w:val="20"/>
        </w:rPr>
        <w:t xml:space="preserve"> the University of Aberdeen are required to ensure that they have the financial resources necessary to meet the cost of tuition fees and</w:t>
      </w:r>
      <w:r>
        <w:rPr>
          <w:spacing w:val="34"/>
          <w:sz w:val="20"/>
        </w:rPr>
        <w:t xml:space="preserve"> </w:t>
      </w:r>
      <w:r>
        <w:rPr>
          <w:sz w:val="20"/>
        </w:rPr>
        <w:t>maintenance for the full duration of the programme of</w:t>
      </w:r>
      <w:r>
        <w:rPr>
          <w:spacing w:val="34"/>
          <w:sz w:val="20"/>
        </w:rPr>
        <w:t xml:space="preserve"> </w:t>
      </w:r>
      <w:r>
        <w:rPr>
          <w:sz w:val="20"/>
        </w:rPr>
        <w:t>study. All offers of admission require</w:t>
      </w:r>
      <w:r>
        <w:rPr>
          <w:spacing w:val="18"/>
          <w:sz w:val="20"/>
        </w:rPr>
        <w:t xml:space="preserve"> </w:t>
      </w:r>
      <w:r>
        <w:rPr>
          <w:sz w:val="20"/>
        </w:rPr>
        <w:t xml:space="preserve">intending students to produce written confirmation </w:t>
      </w:r>
      <w:r>
        <w:rPr>
          <w:sz w:val="20"/>
          <w:u w:val="single"/>
        </w:rPr>
        <w:t>either</w:t>
      </w:r>
      <w:r>
        <w:rPr>
          <w:sz w:val="20"/>
        </w:rPr>
        <w:t xml:space="preserve"> from a sponsoring authority that it will meet these costs</w:t>
      </w:r>
      <w:r>
        <w:rPr>
          <w:spacing w:val="80"/>
          <w:sz w:val="20"/>
        </w:rPr>
        <w:t xml:space="preserve"> </w:t>
      </w:r>
      <w:r>
        <w:rPr>
          <w:sz w:val="20"/>
        </w:rPr>
        <w:t xml:space="preserve">in full </w:t>
      </w:r>
      <w:r>
        <w:rPr>
          <w:sz w:val="20"/>
          <w:u w:val="single"/>
        </w:rPr>
        <w:t>or</w:t>
      </w:r>
      <w:r>
        <w:rPr>
          <w:sz w:val="20"/>
        </w:rPr>
        <w:t xml:space="preserve"> from themselves accepting full personal responsibility for both tuition fees and maintenance expenses.</w:t>
      </w:r>
    </w:p>
    <w:p w14:paraId="1DAF7830" w14:textId="77777777" w:rsidR="00565051" w:rsidRPr="00565051" w:rsidRDefault="000D01B4" w:rsidP="007F0459">
      <w:pPr>
        <w:pStyle w:val="ListParagraph"/>
        <w:numPr>
          <w:ilvl w:val="0"/>
          <w:numId w:val="5"/>
        </w:numPr>
        <w:spacing w:after="120"/>
        <w:ind w:right="74" w:hanging="357"/>
        <w:rPr>
          <w:sz w:val="20"/>
        </w:rPr>
      </w:pPr>
      <w:r w:rsidRPr="00565051">
        <w:rPr>
          <w:sz w:val="20"/>
        </w:rPr>
        <w:t>Any</w:t>
      </w:r>
      <w:r w:rsidRPr="00565051">
        <w:rPr>
          <w:spacing w:val="-9"/>
          <w:sz w:val="20"/>
        </w:rPr>
        <w:t xml:space="preserve"> </w:t>
      </w:r>
      <w:r w:rsidRPr="00565051">
        <w:rPr>
          <w:sz w:val="20"/>
        </w:rPr>
        <w:t>offer</w:t>
      </w:r>
      <w:r w:rsidRPr="00565051">
        <w:rPr>
          <w:spacing w:val="-7"/>
          <w:sz w:val="20"/>
        </w:rPr>
        <w:t xml:space="preserve"> </w:t>
      </w:r>
      <w:r w:rsidRPr="00565051">
        <w:rPr>
          <w:sz w:val="20"/>
        </w:rPr>
        <w:t>of</w:t>
      </w:r>
      <w:r w:rsidRPr="00565051">
        <w:rPr>
          <w:spacing w:val="-9"/>
          <w:sz w:val="20"/>
        </w:rPr>
        <w:t xml:space="preserve"> </w:t>
      </w:r>
      <w:r w:rsidRPr="00565051">
        <w:rPr>
          <w:sz w:val="20"/>
        </w:rPr>
        <w:t>admission</w:t>
      </w:r>
      <w:r w:rsidRPr="00565051">
        <w:rPr>
          <w:spacing w:val="-8"/>
          <w:sz w:val="20"/>
        </w:rPr>
        <w:t xml:space="preserve"> </w:t>
      </w:r>
      <w:r w:rsidRPr="00565051">
        <w:rPr>
          <w:sz w:val="20"/>
        </w:rPr>
        <w:t>does</w:t>
      </w:r>
      <w:r w:rsidRPr="00565051">
        <w:rPr>
          <w:spacing w:val="-7"/>
          <w:sz w:val="20"/>
        </w:rPr>
        <w:t xml:space="preserve"> </w:t>
      </w:r>
      <w:r w:rsidRPr="00565051">
        <w:rPr>
          <w:sz w:val="20"/>
        </w:rPr>
        <w:t>not</w:t>
      </w:r>
      <w:r w:rsidRPr="00565051">
        <w:rPr>
          <w:spacing w:val="-8"/>
          <w:sz w:val="20"/>
        </w:rPr>
        <w:t xml:space="preserve"> </w:t>
      </w:r>
      <w:r w:rsidRPr="00565051">
        <w:rPr>
          <w:sz w:val="20"/>
        </w:rPr>
        <w:t>imply</w:t>
      </w:r>
      <w:r w:rsidRPr="00565051">
        <w:rPr>
          <w:spacing w:val="-7"/>
          <w:sz w:val="20"/>
        </w:rPr>
        <w:t xml:space="preserve"> </w:t>
      </w:r>
      <w:r w:rsidRPr="00565051">
        <w:rPr>
          <w:sz w:val="20"/>
        </w:rPr>
        <w:t>that</w:t>
      </w:r>
      <w:r w:rsidRPr="00565051">
        <w:rPr>
          <w:spacing w:val="-9"/>
          <w:sz w:val="20"/>
        </w:rPr>
        <w:t xml:space="preserve"> </w:t>
      </w:r>
      <w:r w:rsidRPr="00565051">
        <w:rPr>
          <w:sz w:val="20"/>
        </w:rPr>
        <w:t>any</w:t>
      </w:r>
      <w:r w:rsidRPr="00565051">
        <w:rPr>
          <w:spacing w:val="-8"/>
          <w:sz w:val="20"/>
        </w:rPr>
        <w:t xml:space="preserve"> </w:t>
      </w:r>
      <w:r w:rsidRPr="00565051">
        <w:rPr>
          <w:sz w:val="20"/>
        </w:rPr>
        <w:t>financial</w:t>
      </w:r>
      <w:r w:rsidRPr="00565051">
        <w:rPr>
          <w:spacing w:val="-8"/>
          <w:sz w:val="20"/>
        </w:rPr>
        <w:t xml:space="preserve"> </w:t>
      </w:r>
      <w:r w:rsidRPr="00565051">
        <w:rPr>
          <w:sz w:val="20"/>
        </w:rPr>
        <w:t>assistance</w:t>
      </w:r>
      <w:r w:rsidRPr="00565051">
        <w:rPr>
          <w:spacing w:val="-7"/>
          <w:sz w:val="20"/>
        </w:rPr>
        <w:t xml:space="preserve"> </w:t>
      </w:r>
      <w:r w:rsidRPr="00565051">
        <w:rPr>
          <w:sz w:val="20"/>
        </w:rPr>
        <w:t>will</w:t>
      </w:r>
      <w:r w:rsidRPr="00565051">
        <w:rPr>
          <w:spacing w:val="-8"/>
          <w:sz w:val="20"/>
        </w:rPr>
        <w:t xml:space="preserve"> </w:t>
      </w:r>
      <w:r w:rsidRPr="00565051">
        <w:rPr>
          <w:sz w:val="20"/>
        </w:rPr>
        <w:t>be</w:t>
      </w:r>
      <w:r w:rsidRPr="00565051">
        <w:rPr>
          <w:spacing w:val="-8"/>
          <w:sz w:val="20"/>
        </w:rPr>
        <w:t xml:space="preserve"> </w:t>
      </w:r>
      <w:r w:rsidRPr="00565051">
        <w:rPr>
          <w:sz w:val="20"/>
        </w:rPr>
        <w:t>available</w:t>
      </w:r>
      <w:r w:rsidRPr="00565051">
        <w:rPr>
          <w:spacing w:val="-7"/>
          <w:sz w:val="20"/>
        </w:rPr>
        <w:t xml:space="preserve"> </w:t>
      </w:r>
      <w:r w:rsidRPr="00565051">
        <w:rPr>
          <w:sz w:val="20"/>
        </w:rPr>
        <w:t>from</w:t>
      </w:r>
      <w:r w:rsidRPr="00565051">
        <w:rPr>
          <w:spacing w:val="-9"/>
          <w:sz w:val="20"/>
        </w:rPr>
        <w:t xml:space="preserve"> </w:t>
      </w:r>
      <w:r w:rsidRPr="00565051">
        <w:rPr>
          <w:sz w:val="20"/>
        </w:rPr>
        <w:t>the</w:t>
      </w:r>
      <w:r w:rsidRPr="00565051">
        <w:rPr>
          <w:spacing w:val="-7"/>
          <w:sz w:val="20"/>
        </w:rPr>
        <w:t xml:space="preserve"> </w:t>
      </w:r>
      <w:r w:rsidRPr="00565051">
        <w:rPr>
          <w:spacing w:val="-2"/>
          <w:sz w:val="20"/>
        </w:rPr>
        <w:t>University.</w:t>
      </w:r>
    </w:p>
    <w:p w14:paraId="7B87C3C6" w14:textId="41456138" w:rsidR="00A10E4A" w:rsidRDefault="000D01B4" w:rsidP="007F0459">
      <w:pPr>
        <w:pStyle w:val="ListParagraph"/>
        <w:numPr>
          <w:ilvl w:val="0"/>
          <w:numId w:val="5"/>
        </w:numPr>
        <w:spacing w:after="120"/>
        <w:ind w:right="74" w:hanging="357"/>
        <w:rPr>
          <w:sz w:val="20"/>
        </w:rPr>
      </w:pPr>
      <w:r w:rsidRPr="00565051">
        <w:rPr>
          <w:sz w:val="20"/>
        </w:rPr>
        <w:t>Students, who are granted permission to defer their offer of admission, will be charged tuition fees applicable at the new</w:t>
      </w:r>
      <w:r w:rsidRPr="00565051">
        <w:rPr>
          <w:spacing w:val="40"/>
          <w:sz w:val="20"/>
        </w:rPr>
        <w:t xml:space="preserve"> </w:t>
      </w:r>
      <w:r w:rsidRPr="00565051">
        <w:rPr>
          <w:sz w:val="20"/>
        </w:rPr>
        <w:t>year of entry.</w:t>
      </w:r>
    </w:p>
    <w:p w14:paraId="616BBFDE" w14:textId="5BD0D58D" w:rsidR="00E86BB5" w:rsidRPr="00565051" w:rsidRDefault="00E86BB5" w:rsidP="007F0459">
      <w:pPr>
        <w:pStyle w:val="ListParagraph"/>
        <w:numPr>
          <w:ilvl w:val="0"/>
          <w:numId w:val="5"/>
        </w:numPr>
        <w:ind w:left="500" w:right="76"/>
        <w:rPr>
          <w:sz w:val="20"/>
        </w:rPr>
      </w:pPr>
      <w:r>
        <w:rPr>
          <w:sz w:val="20"/>
        </w:rPr>
        <w:t xml:space="preserve">If you withdraw from studies during your degree, and subsequently return to </w:t>
      </w:r>
      <w:proofErr w:type="gramStart"/>
      <w:r>
        <w:rPr>
          <w:sz w:val="20"/>
        </w:rPr>
        <w:t>complete</w:t>
      </w:r>
      <w:proofErr w:type="gramEnd"/>
      <w:r>
        <w:rPr>
          <w:sz w:val="20"/>
        </w:rPr>
        <w:t xml:space="preserve"> your degree, your Fee Status will </w:t>
      </w:r>
      <w:r w:rsidR="00476275">
        <w:rPr>
          <w:sz w:val="20"/>
        </w:rPr>
        <w:t>remain as it was at the point of entry to the degree programme.</w:t>
      </w:r>
    </w:p>
    <w:p w14:paraId="73A90735" w14:textId="34C2D379" w:rsidR="00565051" w:rsidRPr="00565051" w:rsidRDefault="000D01B4" w:rsidP="007F0459">
      <w:pPr>
        <w:pStyle w:val="ListParagraph"/>
        <w:numPr>
          <w:ilvl w:val="0"/>
          <w:numId w:val="5"/>
        </w:numPr>
        <w:spacing w:before="120"/>
        <w:ind w:right="74" w:hanging="357"/>
        <w:rPr>
          <w:sz w:val="20"/>
        </w:rPr>
      </w:pPr>
      <w:r w:rsidRPr="00565051">
        <w:rPr>
          <w:sz w:val="20"/>
        </w:rPr>
        <w:t xml:space="preserve">All students are required to pay tuition fees annually. Details of these fees can be found at: </w:t>
      </w:r>
      <w:hyperlink r:id="rId19">
        <w:hyperlink r:id="rId20" w:history="1">
          <w:r w:rsidR="001F30BA" w:rsidRPr="001F30BA">
            <w:rPr>
              <w:rStyle w:val="Hyperlink"/>
              <w:sz w:val="20"/>
            </w:rPr>
            <w:t>Tuition Fees | Students | The University of Aberdeen</w:t>
          </w:r>
        </w:hyperlink>
        <w:r w:rsidRPr="00565051">
          <w:rPr>
            <w:sz w:val="20"/>
          </w:rPr>
          <w:t>.</w:t>
        </w:r>
      </w:hyperlink>
      <w:r w:rsidRPr="00565051">
        <w:rPr>
          <w:sz w:val="20"/>
        </w:rPr>
        <w:t xml:space="preserve"> Students who receive an award from a source which carries with it payment of all or part of your tuition fees direct to the University, these fees will be claimed from the award-giving body, and the student invoiced for any balance, once the amount of their contribution is known. Otherwise, students are responsible for ensuring that tuition fees are paid. A student’s acceptance of their offer of admission to the University will be taken as an acknowledgement by the </w:t>
      </w:r>
      <w:proofErr w:type="gramStart"/>
      <w:r w:rsidRPr="00565051">
        <w:rPr>
          <w:sz w:val="20"/>
        </w:rPr>
        <w:t>student</w:t>
      </w:r>
      <w:proofErr w:type="gramEnd"/>
      <w:r w:rsidRPr="00565051">
        <w:rPr>
          <w:sz w:val="20"/>
        </w:rPr>
        <w:t xml:space="preserve"> that they are aware of this obligation and of the time at which it must be met, and that they accept it. When Schools issue teaching material to students, they may make a charge for this to cover reproduction costs.</w:t>
      </w:r>
    </w:p>
    <w:p w14:paraId="648800E0" w14:textId="70A78C54" w:rsidR="00565051" w:rsidRDefault="000D01B4" w:rsidP="00B5186B">
      <w:pPr>
        <w:pStyle w:val="ListParagraph"/>
        <w:numPr>
          <w:ilvl w:val="0"/>
          <w:numId w:val="5"/>
        </w:numPr>
        <w:spacing w:before="120" w:after="120"/>
        <w:ind w:left="505" w:right="74" w:hanging="363"/>
        <w:rPr>
          <w:sz w:val="20"/>
        </w:rPr>
      </w:pPr>
      <w:r w:rsidRPr="00565051">
        <w:rPr>
          <w:sz w:val="20"/>
        </w:rPr>
        <w:t xml:space="preserve">In addition to Tuition Fees, students who require to apply for a </w:t>
      </w:r>
      <w:proofErr w:type="gramStart"/>
      <w:r w:rsidRPr="00565051">
        <w:rPr>
          <w:sz w:val="20"/>
        </w:rPr>
        <w:t>Student</w:t>
      </w:r>
      <w:proofErr w:type="gramEnd"/>
      <w:r w:rsidRPr="00565051">
        <w:rPr>
          <w:sz w:val="20"/>
        </w:rPr>
        <w:t xml:space="preserve"> visa will require a </w:t>
      </w:r>
      <w:r w:rsidR="00A967AB" w:rsidRPr="00565051">
        <w:rPr>
          <w:sz w:val="20"/>
        </w:rPr>
        <w:t>maintenance amount</w:t>
      </w:r>
      <w:r w:rsidRPr="00565051">
        <w:rPr>
          <w:sz w:val="20"/>
        </w:rPr>
        <w:t xml:space="preserve"> to cover additional </w:t>
      </w:r>
      <w:r w:rsidR="008433A6" w:rsidRPr="00565051">
        <w:rPr>
          <w:sz w:val="20"/>
        </w:rPr>
        <w:t xml:space="preserve">living </w:t>
      </w:r>
      <w:r w:rsidRPr="00565051">
        <w:rPr>
          <w:sz w:val="20"/>
        </w:rPr>
        <w:t xml:space="preserve">costs (for a </w:t>
      </w:r>
      <w:r w:rsidR="002F324C" w:rsidRPr="00565051">
        <w:rPr>
          <w:sz w:val="20"/>
        </w:rPr>
        <w:t>9-month</w:t>
      </w:r>
      <w:r w:rsidRPr="00565051">
        <w:rPr>
          <w:sz w:val="20"/>
        </w:rPr>
        <w:t xml:space="preserve"> period), for accommodation, food, clothing, entertainment, local travel, laundry, etc. It must be emphasised that this figure is an approximate amount (as stipulated by </w:t>
      </w:r>
      <w:proofErr w:type="gramStart"/>
      <w:r w:rsidRPr="00565051">
        <w:rPr>
          <w:sz w:val="20"/>
        </w:rPr>
        <w:t>the UKVI</w:t>
      </w:r>
      <w:proofErr w:type="gramEnd"/>
      <w:r w:rsidRPr="00565051">
        <w:rPr>
          <w:sz w:val="20"/>
        </w:rPr>
        <w:t>), and that unless you have at least that sum for maintenance, you should not come to Aberdeen to study. This estimate does not make any allowance for travel to and from Aberdeen or for expenses associated with supporting any dependents.</w:t>
      </w:r>
      <w:r w:rsidR="00A967AB" w:rsidRPr="00565051">
        <w:rPr>
          <w:sz w:val="20"/>
        </w:rPr>
        <w:t xml:space="preserve">  The maintenance amount is set by </w:t>
      </w:r>
      <w:proofErr w:type="gramStart"/>
      <w:r w:rsidR="00A967AB" w:rsidRPr="00565051">
        <w:rPr>
          <w:sz w:val="20"/>
        </w:rPr>
        <w:t>the UKVI</w:t>
      </w:r>
      <w:proofErr w:type="gramEnd"/>
      <w:r w:rsidR="00A967AB" w:rsidRPr="00565051">
        <w:rPr>
          <w:sz w:val="20"/>
        </w:rPr>
        <w:t xml:space="preserve"> and can change.  For the most up-to-date information </w:t>
      </w:r>
      <w:r w:rsidR="001F30BA">
        <w:rPr>
          <w:sz w:val="20"/>
        </w:rPr>
        <w:t xml:space="preserve">see </w:t>
      </w:r>
      <w:hyperlink r:id="rId21" w:history="1">
        <w:r w:rsidR="001F30BA" w:rsidRPr="001F30BA">
          <w:rPr>
            <w:rStyle w:val="Hyperlink"/>
            <w:sz w:val="20"/>
          </w:rPr>
          <w:t xml:space="preserve">Student </w:t>
        </w:r>
        <w:proofErr w:type="gramStart"/>
        <w:r w:rsidR="001F30BA" w:rsidRPr="001F30BA">
          <w:rPr>
            <w:rStyle w:val="Hyperlink"/>
            <w:sz w:val="20"/>
          </w:rPr>
          <w:t>visa :</w:t>
        </w:r>
        <w:proofErr w:type="gramEnd"/>
        <w:r w:rsidR="001F30BA" w:rsidRPr="001F30BA">
          <w:rPr>
            <w:rStyle w:val="Hyperlink"/>
            <w:sz w:val="20"/>
          </w:rPr>
          <w:t xml:space="preserve"> Money you need - GOV.UK</w:t>
        </w:r>
      </w:hyperlink>
      <w:hyperlink r:id="rId22" w:history="1"/>
      <w:r w:rsidR="00A967AB" w:rsidRPr="00565051">
        <w:rPr>
          <w:sz w:val="20"/>
        </w:rPr>
        <w:t>.</w:t>
      </w:r>
    </w:p>
    <w:p w14:paraId="66E7EF10" w14:textId="1C3F7415" w:rsidR="00A10E4A" w:rsidRPr="00565051" w:rsidRDefault="000D01B4" w:rsidP="007F0459">
      <w:pPr>
        <w:pStyle w:val="ListParagraph"/>
        <w:numPr>
          <w:ilvl w:val="0"/>
          <w:numId w:val="5"/>
        </w:numPr>
        <w:spacing w:after="120"/>
        <w:ind w:left="501" w:right="72" w:hanging="362"/>
        <w:rPr>
          <w:sz w:val="20"/>
        </w:rPr>
      </w:pPr>
      <w:r w:rsidRPr="00565051">
        <w:rPr>
          <w:sz w:val="20"/>
        </w:rPr>
        <w:t>Students</w:t>
      </w:r>
      <w:r w:rsidRPr="00565051">
        <w:rPr>
          <w:spacing w:val="-5"/>
          <w:sz w:val="20"/>
        </w:rPr>
        <w:t xml:space="preserve"> </w:t>
      </w:r>
      <w:r w:rsidRPr="00565051">
        <w:rPr>
          <w:sz w:val="20"/>
        </w:rPr>
        <w:t>commencing</w:t>
      </w:r>
      <w:r w:rsidRPr="00565051">
        <w:rPr>
          <w:spacing w:val="-4"/>
          <w:sz w:val="20"/>
        </w:rPr>
        <w:t xml:space="preserve"> </w:t>
      </w:r>
      <w:r w:rsidRPr="00565051">
        <w:rPr>
          <w:sz w:val="20"/>
        </w:rPr>
        <w:t>studies</w:t>
      </w:r>
      <w:r w:rsidRPr="00565051">
        <w:rPr>
          <w:spacing w:val="-4"/>
          <w:sz w:val="20"/>
        </w:rPr>
        <w:t xml:space="preserve"> </w:t>
      </w:r>
      <w:r w:rsidRPr="00565051">
        <w:rPr>
          <w:sz w:val="20"/>
        </w:rPr>
        <w:t>at</w:t>
      </w:r>
      <w:r w:rsidRPr="00565051">
        <w:rPr>
          <w:spacing w:val="-5"/>
          <w:sz w:val="20"/>
        </w:rPr>
        <w:t xml:space="preserve"> </w:t>
      </w:r>
      <w:r w:rsidRPr="00565051">
        <w:rPr>
          <w:sz w:val="20"/>
        </w:rPr>
        <w:t>the</w:t>
      </w:r>
      <w:r w:rsidRPr="00565051">
        <w:rPr>
          <w:spacing w:val="-3"/>
          <w:sz w:val="20"/>
        </w:rPr>
        <w:t xml:space="preserve"> </w:t>
      </w:r>
      <w:r w:rsidRPr="00565051">
        <w:rPr>
          <w:sz w:val="20"/>
        </w:rPr>
        <w:t>beginning</w:t>
      </w:r>
      <w:r w:rsidRPr="00565051">
        <w:rPr>
          <w:spacing w:val="-3"/>
          <w:sz w:val="20"/>
        </w:rPr>
        <w:t xml:space="preserve"> </w:t>
      </w:r>
      <w:r w:rsidRPr="00565051">
        <w:rPr>
          <w:sz w:val="20"/>
        </w:rPr>
        <w:t>of</w:t>
      </w:r>
      <w:r w:rsidRPr="00565051">
        <w:rPr>
          <w:spacing w:val="-5"/>
          <w:sz w:val="20"/>
        </w:rPr>
        <w:t xml:space="preserve"> </w:t>
      </w:r>
      <w:r w:rsidRPr="00565051">
        <w:rPr>
          <w:sz w:val="20"/>
        </w:rPr>
        <w:t>a</w:t>
      </w:r>
      <w:r w:rsidRPr="00565051">
        <w:rPr>
          <w:spacing w:val="-5"/>
          <w:sz w:val="20"/>
        </w:rPr>
        <w:t xml:space="preserve"> </w:t>
      </w:r>
      <w:r w:rsidRPr="00565051">
        <w:rPr>
          <w:sz w:val="20"/>
        </w:rPr>
        <w:t>new</w:t>
      </w:r>
      <w:r w:rsidRPr="00565051">
        <w:rPr>
          <w:spacing w:val="-4"/>
          <w:sz w:val="20"/>
        </w:rPr>
        <w:t xml:space="preserve"> </w:t>
      </w:r>
      <w:r w:rsidRPr="00565051">
        <w:rPr>
          <w:sz w:val="20"/>
        </w:rPr>
        <w:t>academic</w:t>
      </w:r>
      <w:r w:rsidRPr="00565051">
        <w:rPr>
          <w:spacing w:val="-4"/>
          <w:sz w:val="20"/>
        </w:rPr>
        <w:t xml:space="preserve"> </w:t>
      </w:r>
      <w:r w:rsidRPr="00565051">
        <w:rPr>
          <w:sz w:val="20"/>
        </w:rPr>
        <w:t>year</w:t>
      </w:r>
      <w:r w:rsidRPr="00565051">
        <w:rPr>
          <w:spacing w:val="-5"/>
          <w:sz w:val="20"/>
        </w:rPr>
        <w:t xml:space="preserve"> </w:t>
      </w:r>
      <w:r w:rsidRPr="00565051">
        <w:rPr>
          <w:sz w:val="20"/>
        </w:rPr>
        <w:t>(August or</w:t>
      </w:r>
      <w:r w:rsidRPr="00565051">
        <w:rPr>
          <w:spacing w:val="-5"/>
          <w:sz w:val="20"/>
        </w:rPr>
        <w:t xml:space="preserve"> </w:t>
      </w:r>
      <w:r w:rsidRPr="00565051">
        <w:rPr>
          <w:sz w:val="20"/>
        </w:rPr>
        <w:t>September)</w:t>
      </w:r>
      <w:r w:rsidRPr="00565051">
        <w:rPr>
          <w:spacing w:val="-4"/>
          <w:sz w:val="20"/>
        </w:rPr>
        <w:t xml:space="preserve"> </w:t>
      </w:r>
      <w:r w:rsidRPr="00565051">
        <w:rPr>
          <w:sz w:val="20"/>
        </w:rPr>
        <w:t>are</w:t>
      </w:r>
      <w:r w:rsidRPr="00565051">
        <w:rPr>
          <w:spacing w:val="-4"/>
          <w:sz w:val="20"/>
        </w:rPr>
        <w:t xml:space="preserve"> </w:t>
      </w:r>
      <w:r w:rsidRPr="00565051">
        <w:rPr>
          <w:sz w:val="20"/>
        </w:rPr>
        <w:t>charged</w:t>
      </w:r>
      <w:r w:rsidRPr="00565051">
        <w:rPr>
          <w:spacing w:val="-3"/>
          <w:sz w:val="20"/>
        </w:rPr>
        <w:t xml:space="preserve"> </w:t>
      </w:r>
      <w:r w:rsidRPr="00565051">
        <w:rPr>
          <w:sz w:val="20"/>
        </w:rPr>
        <w:t>tuition</w:t>
      </w:r>
      <w:r w:rsidRPr="00565051">
        <w:rPr>
          <w:spacing w:val="-4"/>
          <w:sz w:val="20"/>
        </w:rPr>
        <w:t xml:space="preserve"> </w:t>
      </w:r>
      <w:r w:rsidRPr="00565051">
        <w:rPr>
          <w:sz w:val="20"/>
        </w:rPr>
        <w:t>fees</w:t>
      </w:r>
      <w:r w:rsidRPr="00565051">
        <w:rPr>
          <w:spacing w:val="-4"/>
          <w:sz w:val="20"/>
        </w:rPr>
        <w:t xml:space="preserve"> </w:t>
      </w:r>
      <w:r w:rsidRPr="00565051">
        <w:rPr>
          <w:sz w:val="20"/>
        </w:rPr>
        <w:t>for</w:t>
      </w:r>
      <w:r w:rsidRPr="00565051">
        <w:rPr>
          <w:spacing w:val="-4"/>
          <w:sz w:val="20"/>
        </w:rPr>
        <w:t xml:space="preserve"> </w:t>
      </w:r>
      <w:r w:rsidRPr="00565051">
        <w:rPr>
          <w:sz w:val="20"/>
        </w:rPr>
        <w:t xml:space="preserve">the academic year. In line with other universities, tuition fees are subject to annual </w:t>
      </w:r>
      <w:proofErr w:type="gramStart"/>
      <w:r w:rsidRPr="00565051">
        <w:rPr>
          <w:sz w:val="20"/>
        </w:rPr>
        <w:t>review</w:t>
      </w:r>
      <w:proofErr w:type="gramEnd"/>
      <w:r w:rsidRPr="00565051">
        <w:rPr>
          <w:sz w:val="20"/>
        </w:rPr>
        <w:t xml:space="preserve"> and the University of Aberdeen reserves the right to routinely increase these from year to year.</w:t>
      </w:r>
      <w:r w:rsidRPr="00565051">
        <w:rPr>
          <w:spacing w:val="38"/>
          <w:sz w:val="20"/>
        </w:rPr>
        <w:t xml:space="preserve"> </w:t>
      </w:r>
      <w:r w:rsidRPr="00565051">
        <w:rPr>
          <w:sz w:val="20"/>
        </w:rPr>
        <w:t>You should budget for an increase of between 5% and 9%</w:t>
      </w:r>
      <w:r w:rsidRPr="00565051">
        <w:rPr>
          <w:spacing w:val="40"/>
          <w:sz w:val="20"/>
        </w:rPr>
        <w:t xml:space="preserve"> </w:t>
      </w:r>
      <w:r w:rsidRPr="00565051">
        <w:rPr>
          <w:sz w:val="20"/>
        </w:rPr>
        <w:t>per annum.</w:t>
      </w:r>
      <w:r w:rsidRPr="00565051">
        <w:rPr>
          <w:spacing w:val="40"/>
          <w:sz w:val="20"/>
        </w:rPr>
        <w:t xml:space="preserve"> </w:t>
      </w:r>
      <w:r w:rsidRPr="00565051">
        <w:rPr>
          <w:sz w:val="20"/>
        </w:rPr>
        <w:t>You can access tuition fees details at:</w:t>
      </w:r>
      <w:r w:rsidRPr="00565051">
        <w:rPr>
          <w:spacing w:val="40"/>
          <w:sz w:val="20"/>
        </w:rPr>
        <w:t xml:space="preserve"> </w:t>
      </w:r>
      <w:hyperlink r:id="rId23">
        <w:r w:rsidR="002F324C" w:rsidRPr="002F324C">
          <w:t xml:space="preserve"> </w:t>
        </w:r>
        <w:hyperlink r:id="rId24" w:history="1">
          <w:r w:rsidR="002F324C" w:rsidRPr="00565051">
            <w:rPr>
              <w:rStyle w:val="Hyperlink"/>
              <w:sz w:val="20"/>
            </w:rPr>
            <w:t>Tuition Fees | Students | The University of Aberdeen</w:t>
          </w:r>
        </w:hyperlink>
        <w:r w:rsidRPr="00565051">
          <w:rPr>
            <w:sz w:val="20"/>
          </w:rPr>
          <w:t>.</w:t>
        </w:r>
      </w:hyperlink>
    </w:p>
    <w:p w14:paraId="7A7BCEF5" w14:textId="77777777" w:rsidR="00B5186B" w:rsidRDefault="00B5186B">
      <w:pPr>
        <w:rPr>
          <w:sz w:val="20"/>
        </w:rPr>
      </w:pPr>
      <w:r>
        <w:rPr>
          <w:sz w:val="20"/>
        </w:rPr>
        <w:br w:type="page"/>
      </w:r>
    </w:p>
    <w:p w14:paraId="6ACB2216" w14:textId="464259CC" w:rsidR="00A10E4A" w:rsidRDefault="000D01B4" w:rsidP="007F0459">
      <w:pPr>
        <w:pStyle w:val="ListParagraph"/>
        <w:numPr>
          <w:ilvl w:val="0"/>
          <w:numId w:val="5"/>
        </w:numPr>
        <w:tabs>
          <w:tab w:val="left" w:pos="496"/>
          <w:tab w:val="left" w:pos="498"/>
        </w:tabs>
        <w:spacing w:after="120"/>
        <w:ind w:right="75" w:hanging="359"/>
        <w:rPr>
          <w:sz w:val="20"/>
        </w:rPr>
      </w:pPr>
      <w:r>
        <w:rPr>
          <w:sz w:val="20"/>
        </w:rPr>
        <w:lastRenderedPageBreak/>
        <w:t xml:space="preserve">Students who owe money to the University from a previous academic </w:t>
      </w:r>
      <w:proofErr w:type="gramStart"/>
      <w:r>
        <w:rPr>
          <w:sz w:val="20"/>
        </w:rPr>
        <w:t>year,</w:t>
      </w:r>
      <w:proofErr w:type="gramEnd"/>
      <w:r>
        <w:rPr>
          <w:sz w:val="20"/>
        </w:rPr>
        <w:t xml:space="preserve"> may not be permitted to re-register in the new academic year.</w:t>
      </w:r>
      <w:r>
        <w:rPr>
          <w:spacing w:val="36"/>
          <w:sz w:val="20"/>
        </w:rPr>
        <w:t xml:space="preserve"> </w:t>
      </w:r>
      <w:r>
        <w:rPr>
          <w:sz w:val="20"/>
        </w:rPr>
        <w:t>If permitted to re-register you will have the status of matriculated student withheld and be given Temporary Registration only. This will be for 3 weeks only to allow you to settle your debt.</w:t>
      </w:r>
      <w:r>
        <w:rPr>
          <w:spacing w:val="40"/>
          <w:sz w:val="20"/>
        </w:rPr>
        <w:t xml:space="preserve"> </w:t>
      </w:r>
      <w:r>
        <w:rPr>
          <w:sz w:val="20"/>
        </w:rPr>
        <w:t>Lapsing of Temporary Registration means</w:t>
      </w:r>
      <w:r>
        <w:rPr>
          <w:spacing w:val="40"/>
          <w:sz w:val="20"/>
        </w:rPr>
        <w:t xml:space="preserve"> </w:t>
      </w:r>
      <w:r>
        <w:rPr>
          <w:sz w:val="20"/>
        </w:rPr>
        <w:t>that</w:t>
      </w:r>
      <w:r>
        <w:rPr>
          <w:spacing w:val="-1"/>
          <w:sz w:val="20"/>
        </w:rPr>
        <w:t xml:space="preserve"> </w:t>
      </w:r>
      <w:r>
        <w:rPr>
          <w:sz w:val="20"/>
        </w:rPr>
        <w:t>you will no</w:t>
      </w:r>
      <w:r>
        <w:rPr>
          <w:spacing w:val="-1"/>
          <w:sz w:val="20"/>
        </w:rPr>
        <w:t xml:space="preserve"> </w:t>
      </w:r>
      <w:r>
        <w:rPr>
          <w:sz w:val="20"/>
        </w:rPr>
        <w:t>longer</w:t>
      </w:r>
      <w:r>
        <w:rPr>
          <w:spacing w:val="-1"/>
          <w:sz w:val="20"/>
        </w:rPr>
        <w:t xml:space="preserve"> </w:t>
      </w:r>
      <w:r>
        <w:rPr>
          <w:sz w:val="20"/>
        </w:rPr>
        <w:t>be</w:t>
      </w:r>
      <w:r>
        <w:rPr>
          <w:spacing w:val="-1"/>
          <w:sz w:val="20"/>
        </w:rPr>
        <w:t xml:space="preserve"> </w:t>
      </w:r>
      <w:r>
        <w:rPr>
          <w:sz w:val="20"/>
        </w:rPr>
        <w:t xml:space="preserve">a student </w:t>
      </w:r>
      <w:proofErr w:type="gramStart"/>
      <w:r>
        <w:rPr>
          <w:sz w:val="20"/>
        </w:rPr>
        <w:t>of</w:t>
      </w:r>
      <w:proofErr w:type="gramEnd"/>
      <w:r>
        <w:rPr>
          <w:sz w:val="20"/>
        </w:rPr>
        <w:t xml:space="preserve"> the</w:t>
      </w:r>
      <w:r>
        <w:rPr>
          <w:spacing w:val="-1"/>
          <w:sz w:val="20"/>
        </w:rPr>
        <w:t xml:space="preserve"> </w:t>
      </w:r>
      <w:r>
        <w:rPr>
          <w:sz w:val="20"/>
        </w:rPr>
        <w:t>University,</w:t>
      </w:r>
      <w:r>
        <w:rPr>
          <w:spacing w:val="-1"/>
          <w:sz w:val="20"/>
        </w:rPr>
        <w:t xml:space="preserve"> </w:t>
      </w:r>
      <w:r>
        <w:rPr>
          <w:sz w:val="20"/>
        </w:rPr>
        <w:t>you</w:t>
      </w:r>
      <w:r>
        <w:rPr>
          <w:spacing w:val="-1"/>
          <w:sz w:val="20"/>
        </w:rPr>
        <w:t xml:space="preserve"> </w:t>
      </w:r>
      <w:r>
        <w:rPr>
          <w:sz w:val="20"/>
        </w:rPr>
        <w:t>should</w:t>
      </w:r>
      <w:r>
        <w:rPr>
          <w:spacing w:val="-1"/>
          <w:sz w:val="20"/>
        </w:rPr>
        <w:t xml:space="preserve"> </w:t>
      </w:r>
      <w:r>
        <w:rPr>
          <w:sz w:val="20"/>
        </w:rPr>
        <w:t>no longer attend</w:t>
      </w:r>
      <w:r>
        <w:rPr>
          <w:spacing w:val="-1"/>
          <w:sz w:val="20"/>
        </w:rPr>
        <w:t xml:space="preserve"> </w:t>
      </w:r>
      <w:r w:rsidR="00A967AB">
        <w:rPr>
          <w:sz w:val="20"/>
        </w:rPr>
        <w:t>classes,</w:t>
      </w:r>
      <w:r>
        <w:rPr>
          <w:sz w:val="20"/>
        </w:rPr>
        <w:t xml:space="preserve"> and</w:t>
      </w:r>
      <w:r>
        <w:rPr>
          <w:spacing w:val="-1"/>
          <w:sz w:val="20"/>
        </w:rPr>
        <w:t xml:space="preserve"> </w:t>
      </w:r>
      <w:r>
        <w:rPr>
          <w:sz w:val="20"/>
        </w:rPr>
        <w:t>you</w:t>
      </w:r>
      <w:r>
        <w:rPr>
          <w:spacing w:val="-1"/>
          <w:sz w:val="20"/>
        </w:rPr>
        <w:t xml:space="preserve"> </w:t>
      </w:r>
      <w:r>
        <w:rPr>
          <w:sz w:val="20"/>
        </w:rPr>
        <w:t>will be ineligible</w:t>
      </w:r>
      <w:r>
        <w:rPr>
          <w:spacing w:val="-1"/>
          <w:sz w:val="20"/>
        </w:rPr>
        <w:t xml:space="preserve"> </w:t>
      </w:r>
      <w:r>
        <w:rPr>
          <w:sz w:val="20"/>
        </w:rPr>
        <w:t>to appear for assessment in, or to obtain credit for, any courses which you may have registered for in the previous session.</w:t>
      </w:r>
      <w:r>
        <w:rPr>
          <w:spacing w:val="80"/>
          <w:sz w:val="20"/>
        </w:rPr>
        <w:t xml:space="preserve"> </w:t>
      </w:r>
      <w:r>
        <w:rPr>
          <w:sz w:val="20"/>
        </w:rPr>
        <w:t>Additionally, for full-time students, it terminates your right to occupy University Accommodation, to exemption from Council Tax and to eligibility for student grants and loans.</w:t>
      </w:r>
    </w:p>
    <w:p w14:paraId="064DB27A" w14:textId="72A5D4A8" w:rsidR="00A10E4A" w:rsidRPr="009B3988" w:rsidRDefault="000D01B4" w:rsidP="007F0459">
      <w:pPr>
        <w:pStyle w:val="ListParagraph"/>
        <w:numPr>
          <w:ilvl w:val="0"/>
          <w:numId w:val="5"/>
        </w:numPr>
        <w:tabs>
          <w:tab w:val="left" w:pos="498"/>
        </w:tabs>
        <w:spacing w:after="120"/>
        <w:ind w:hanging="358"/>
        <w:rPr>
          <w:sz w:val="20"/>
        </w:rPr>
      </w:pPr>
      <w:r>
        <w:rPr>
          <w:sz w:val="20"/>
        </w:rPr>
        <w:t>Information</w:t>
      </w:r>
      <w:r>
        <w:rPr>
          <w:spacing w:val="-12"/>
          <w:sz w:val="20"/>
        </w:rPr>
        <w:t xml:space="preserve"> </w:t>
      </w:r>
      <w:r>
        <w:rPr>
          <w:sz w:val="20"/>
        </w:rPr>
        <w:t>on</w:t>
      </w:r>
      <w:r>
        <w:rPr>
          <w:spacing w:val="-9"/>
          <w:sz w:val="20"/>
        </w:rPr>
        <w:t xml:space="preserve"> </w:t>
      </w:r>
      <w:r>
        <w:rPr>
          <w:sz w:val="20"/>
        </w:rPr>
        <w:t>the</w:t>
      </w:r>
      <w:r>
        <w:rPr>
          <w:spacing w:val="-8"/>
          <w:sz w:val="20"/>
        </w:rPr>
        <w:t xml:space="preserve"> </w:t>
      </w:r>
      <w:r>
        <w:rPr>
          <w:sz w:val="20"/>
        </w:rPr>
        <w:t>University’s</w:t>
      </w:r>
      <w:r>
        <w:rPr>
          <w:spacing w:val="-8"/>
          <w:sz w:val="20"/>
        </w:rPr>
        <w:t xml:space="preserve"> </w:t>
      </w:r>
      <w:r>
        <w:rPr>
          <w:sz w:val="20"/>
        </w:rPr>
        <w:t>refund</w:t>
      </w:r>
      <w:r>
        <w:rPr>
          <w:spacing w:val="-7"/>
          <w:sz w:val="20"/>
        </w:rPr>
        <w:t xml:space="preserve"> </w:t>
      </w:r>
      <w:r>
        <w:rPr>
          <w:sz w:val="20"/>
        </w:rPr>
        <w:t>of</w:t>
      </w:r>
      <w:r>
        <w:rPr>
          <w:spacing w:val="-7"/>
          <w:sz w:val="20"/>
        </w:rPr>
        <w:t xml:space="preserve"> </w:t>
      </w:r>
      <w:r>
        <w:rPr>
          <w:sz w:val="20"/>
        </w:rPr>
        <w:t>fees</w:t>
      </w:r>
      <w:r>
        <w:rPr>
          <w:spacing w:val="-8"/>
          <w:sz w:val="20"/>
        </w:rPr>
        <w:t xml:space="preserve"> </w:t>
      </w:r>
      <w:r>
        <w:rPr>
          <w:sz w:val="20"/>
        </w:rPr>
        <w:t>policy</w:t>
      </w:r>
      <w:r>
        <w:rPr>
          <w:spacing w:val="-8"/>
          <w:sz w:val="20"/>
        </w:rPr>
        <w:t xml:space="preserve"> </w:t>
      </w:r>
      <w:r>
        <w:rPr>
          <w:sz w:val="20"/>
        </w:rPr>
        <w:t>can</w:t>
      </w:r>
      <w:r>
        <w:rPr>
          <w:spacing w:val="-9"/>
          <w:sz w:val="20"/>
        </w:rPr>
        <w:t xml:space="preserve"> </w:t>
      </w:r>
      <w:r>
        <w:rPr>
          <w:sz w:val="20"/>
        </w:rPr>
        <w:t>be</w:t>
      </w:r>
      <w:r>
        <w:rPr>
          <w:spacing w:val="-9"/>
          <w:sz w:val="20"/>
        </w:rPr>
        <w:t xml:space="preserve"> </w:t>
      </w:r>
      <w:r>
        <w:rPr>
          <w:sz w:val="20"/>
        </w:rPr>
        <w:t>found</w:t>
      </w:r>
      <w:r>
        <w:rPr>
          <w:spacing w:val="-6"/>
          <w:sz w:val="20"/>
        </w:rPr>
        <w:t xml:space="preserve"> </w:t>
      </w:r>
      <w:r>
        <w:rPr>
          <w:sz w:val="20"/>
        </w:rPr>
        <w:t>at:</w:t>
      </w:r>
      <w:r>
        <w:rPr>
          <w:spacing w:val="-6"/>
          <w:sz w:val="20"/>
        </w:rPr>
        <w:t xml:space="preserve"> </w:t>
      </w:r>
      <w:hyperlink r:id="rId25">
        <w:r w:rsidR="002F324C" w:rsidRPr="002F324C">
          <w:t xml:space="preserve"> </w:t>
        </w:r>
        <w:hyperlink r:id="rId26" w:history="1">
          <w:r w:rsidR="002F324C" w:rsidRPr="002F324C">
            <w:rPr>
              <w:rStyle w:val="Hyperlink"/>
              <w:spacing w:val="-2"/>
              <w:sz w:val="20"/>
            </w:rPr>
            <w:t>Making a Payment | Students | The University of Aberdeen</w:t>
          </w:r>
        </w:hyperlink>
        <w:r>
          <w:rPr>
            <w:spacing w:val="-2"/>
            <w:sz w:val="20"/>
          </w:rPr>
          <w:t>.</w:t>
        </w:r>
      </w:hyperlink>
    </w:p>
    <w:p w14:paraId="6DC49AA1" w14:textId="7B2DD2C4" w:rsidR="00A10E4A" w:rsidRPr="009B3988" w:rsidRDefault="000D01B4" w:rsidP="007F0459">
      <w:pPr>
        <w:pStyle w:val="ListParagraph"/>
        <w:numPr>
          <w:ilvl w:val="0"/>
          <w:numId w:val="5"/>
        </w:numPr>
        <w:tabs>
          <w:tab w:val="left" w:pos="498"/>
        </w:tabs>
        <w:spacing w:after="120"/>
        <w:ind w:hanging="358"/>
        <w:rPr>
          <w:sz w:val="20"/>
        </w:rPr>
      </w:pPr>
      <w:r>
        <w:rPr>
          <w:spacing w:val="-2"/>
          <w:sz w:val="20"/>
        </w:rPr>
        <w:t>Information</w:t>
      </w:r>
      <w:r>
        <w:rPr>
          <w:spacing w:val="2"/>
          <w:sz w:val="20"/>
        </w:rPr>
        <w:t xml:space="preserve"> </w:t>
      </w:r>
      <w:r>
        <w:rPr>
          <w:spacing w:val="-2"/>
          <w:sz w:val="20"/>
        </w:rPr>
        <w:t>on</w:t>
      </w:r>
      <w:r>
        <w:rPr>
          <w:spacing w:val="1"/>
          <w:sz w:val="20"/>
        </w:rPr>
        <w:t xml:space="preserve"> </w:t>
      </w:r>
      <w:r>
        <w:rPr>
          <w:spacing w:val="-2"/>
          <w:sz w:val="20"/>
        </w:rPr>
        <w:t>the</w:t>
      </w:r>
      <w:r>
        <w:rPr>
          <w:spacing w:val="5"/>
          <w:sz w:val="20"/>
        </w:rPr>
        <w:t xml:space="preserve"> </w:t>
      </w:r>
      <w:r>
        <w:rPr>
          <w:spacing w:val="-2"/>
          <w:sz w:val="20"/>
        </w:rPr>
        <w:t>University’s</w:t>
      </w:r>
      <w:r>
        <w:rPr>
          <w:spacing w:val="3"/>
          <w:sz w:val="20"/>
        </w:rPr>
        <w:t xml:space="preserve"> </w:t>
      </w:r>
      <w:r>
        <w:rPr>
          <w:spacing w:val="-2"/>
          <w:sz w:val="20"/>
        </w:rPr>
        <w:t>student</w:t>
      </w:r>
      <w:r>
        <w:rPr>
          <w:spacing w:val="2"/>
          <w:sz w:val="20"/>
        </w:rPr>
        <w:t xml:space="preserve"> </w:t>
      </w:r>
      <w:r>
        <w:rPr>
          <w:spacing w:val="-2"/>
          <w:sz w:val="20"/>
        </w:rPr>
        <w:t>debt</w:t>
      </w:r>
      <w:r>
        <w:rPr>
          <w:spacing w:val="2"/>
          <w:sz w:val="20"/>
        </w:rPr>
        <w:t xml:space="preserve"> </w:t>
      </w:r>
      <w:r>
        <w:rPr>
          <w:spacing w:val="-2"/>
          <w:sz w:val="20"/>
        </w:rPr>
        <w:t>policy</w:t>
      </w:r>
      <w:r>
        <w:rPr>
          <w:spacing w:val="5"/>
          <w:sz w:val="20"/>
        </w:rPr>
        <w:t xml:space="preserve"> </w:t>
      </w:r>
      <w:r>
        <w:rPr>
          <w:spacing w:val="-2"/>
          <w:sz w:val="20"/>
        </w:rPr>
        <w:t>can</w:t>
      </w:r>
      <w:r>
        <w:rPr>
          <w:spacing w:val="3"/>
          <w:sz w:val="20"/>
        </w:rPr>
        <w:t xml:space="preserve"> </w:t>
      </w:r>
      <w:r>
        <w:rPr>
          <w:spacing w:val="-2"/>
          <w:sz w:val="20"/>
        </w:rPr>
        <w:t>be</w:t>
      </w:r>
      <w:r>
        <w:rPr>
          <w:spacing w:val="5"/>
          <w:sz w:val="20"/>
        </w:rPr>
        <w:t xml:space="preserve"> </w:t>
      </w:r>
      <w:r>
        <w:rPr>
          <w:spacing w:val="-2"/>
          <w:sz w:val="20"/>
        </w:rPr>
        <w:t>found</w:t>
      </w:r>
      <w:r>
        <w:rPr>
          <w:spacing w:val="4"/>
          <w:sz w:val="20"/>
        </w:rPr>
        <w:t xml:space="preserve"> </w:t>
      </w:r>
      <w:r>
        <w:rPr>
          <w:spacing w:val="-2"/>
          <w:sz w:val="20"/>
        </w:rPr>
        <w:t>at:</w:t>
      </w:r>
      <w:r>
        <w:rPr>
          <w:spacing w:val="6"/>
          <w:sz w:val="20"/>
        </w:rPr>
        <w:t xml:space="preserve"> </w:t>
      </w:r>
      <w:hyperlink r:id="rId27">
        <w:r w:rsidR="002F324C" w:rsidRPr="002F324C">
          <w:t xml:space="preserve"> </w:t>
        </w:r>
        <w:hyperlink r:id="rId28" w:history="1">
          <w:r w:rsidR="002F324C" w:rsidRPr="002F324C">
            <w:rPr>
              <w:rStyle w:val="Hyperlink"/>
              <w:spacing w:val="-2"/>
              <w:sz w:val="20"/>
            </w:rPr>
            <w:t>Tuition Fees | Students | The University of Aberdeen</w:t>
          </w:r>
        </w:hyperlink>
        <w:r>
          <w:rPr>
            <w:spacing w:val="-2"/>
            <w:sz w:val="20"/>
          </w:rPr>
          <w:t>.</w:t>
        </w:r>
      </w:hyperlink>
    </w:p>
    <w:p w14:paraId="2A6D080D" w14:textId="77777777" w:rsidR="00A10E4A" w:rsidRPr="008433A6" w:rsidRDefault="000D01B4" w:rsidP="007F0459">
      <w:pPr>
        <w:pStyle w:val="Heading1"/>
        <w:numPr>
          <w:ilvl w:val="0"/>
          <w:numId w:val="2"/>
        </w:numPr>
        <w:tabs>
          <w:tab w:val="left" w:pos="499"/>
        </w:tabs>
        <w:spacing w:before="0" w:after="120" w:line="240" w:lineRule="auto"/>
        <w:ind w:left="499" w:hanging="357"/>
        <w:rPr>
          <w:w w:val="85"/>
          <w:sz w:val="22"/>
          <w:szCs w:val="22"/>
        </w:rPr>
      </w:pPr>
      <w:bookmarkStart w:id="6" w:name="F)_Academic_Quality"/>
      <w:bookmarkEnd w:id="6"/>
      <w:r w:rsidRPr="008433A6">
        <w:rPr>
          <w:w w:val="85"/>
          <w:sz w:val="22"/>
          <w:szCs w:val="22"/>
        </w:rPr>
        <w:t>Academic Quality</w:t>
      </w:r>
    </w:p>
    <w:p w14:paraId="78690601" w14:textId="68C27713" w:rsidR="002F324C" w:rsidRDefault="000D01B4" w:rsidP="000C622A">
      <w:pPr>
        <w:pStyle w:val="ListParagraph"/>
        <w:numPr>
          <w:ilvl w:val="0"/>
          <w:numId w:val="5"/>
        </w:numPr>
        <w:tabs>
          <w:tab w:val="left" w:pos="496"/>
          <w:tab w:val="left" w:pos="499"/>
        </w:tabs>
        <w:ind w:right="77"/>
        <w:rPr>
          <w:sz w:val="20"/>
        </w:rPr>
      </w:pPr>
      <w:r>
        <w:rPr>
          <w:sz w:val="20"/>
        </w:rPr>
        <w:t>The University's Academic Quality Handbook contains the University's policies, procedures and</w:t>
      </w:r>
      <w:r>
        <w:rPr>
          <w:spacing w:val="40"/>
          <w:sz w:val="20"/>
        </w:rPr>
        <w:t xml:space="preserve"> </w:t>
      </w:r>
      <w:r>
        <w:rPr>
          <w:sz w:val="20"/>
        </w:rPr>
        <w:t>regulations relating to all aspects of teaching and learning, including research degrees at the University of Aberdeen.</w:t>
      </w:r>
      <w:r>
        <w:rPr>
          <w:spacing w:val="35"/>
          <w:sz w:val="20"/>
        </w:rPr>
        <w:t xml:space="preserve"> </w:t>
      </w:r>
      <w:r>
        <w:rPr>
          <w:sz w:val="20"/>
        </w:rPr>
        <w:t xml:space="preserve">The Academic Quality Handbook </w:t>
      </w:r>
      <w:bookmarkStart w:id="7" w:name="G)_Concerns_and_Complaints"/>
      <w:bookmarkEnd w:id="7"/>
      <w:r>
        <w:rPr>
          <w:sz w:val="20"/>
        </w:rPr>
        <w:t>is available on the University’s website at</w:t>
      </w:r>
      <w:r w:rsidR="002F324C">
        <w:rPr>
          <w:sz w:val="20"/>
        </w:rPr>
        <w:t>:</w:t>
      </w:r>
      <w:r w:rsidR="002F324C" w:rsidRPr="002F324C">
        <w:t xml:space="preserve"> </w:t>
      </w:r>
      <w:hyperlink r:id="rId29" w:history="1">
        <w:r w:rsidR="002F324C" w:rsidRPr="002F324C">
          <w:rPr>
            <w:rStyle w:val="Hyperlink"/>
            <w:sz w:val="20"/>
          </w:rPr>
          <w:t xml:space="preserve">Academic Quality Handbook | </w:t>
        </w:r>
        <w:proofErr w:type="spellStart"/>
        <w:r w:rsidR="002F324C" w:rsidRPr="002F324C">
          <w:rPr>
            <w:rStyle w:val="Hyperlink"/>
            <w:sz w:val="20"/>
          </w:rPr>
          <w:t>StaffNet</w:t>
        </w:r>
        <w:proofErr w:type="spellEnd"/>
        <w:r w:rsidR="002F324C" w:rsidRPr="002F324C">
          <w:rPr>
            <w:rStyle w:val="Hyperlink"/>
            <w:sz w:val="20"/>
          </w:rPr>
          <w:t xml:space="preserve"> | The University of Aberdeen</w:t>
        </w:r>
      </w:hyperlink>
      <w:r w:rsidR="002F324C">
        <w:rPr>
          <w:sz w:val="20"/>
        </w:rPr>
        <w:t>.</w:t>
      </w:r>
    </w:p>
    <w:p w14:paraId="261E707D" w14:textId="1ABFFE86" w:rsidR="009B3988" w:rsidRPr="008433A6" w:rsidRDefault="009B3988" w:rsidP="007F0459">
      <w:pPr>
        <w:pStyle w:val="Heading1"/>
        <w:numPr>
          <w:ilvl w:val="0"/>
          <w:numId w:val="2"/>
        </w:numPr>
        <w:tabs>
          <w:tab w:val="left" w:pos="497"/>
        </w:tabs>
        <w:spacing w:before="120" w:after="120" w:line="240" w:lineRule="auto"/>
        <w:ind w:hanging="357"/>
        <w:rPr>
          <w:w w:val="85"/>
          <w:sz w:val="22"/>
          <w:szCs w:val="22"/>
        </w:rPr>
      </w:pPr>
      <w:r w:rsidRPr="008433A6">
        <w:rPr>
          <w:w w:val="85"/>
          <w:sz w:val="22"/>
          <w:szCs w:val="22"/>
        </w:rPr>
        <w:t>Criminal Conviction Declaration</w:t>
      </w:r>
    </w:p>
    <w:p w14:paraId="531BEBF6" w14:textId="48FB6DC3" w:rsidR="00BF54D6" w:rsidRDefault="00A967AB" w:rsidP="007F0459">
      <w:pPr>
        <w:pStyle w:val="Heading1"/>
        <w:numPr>
          <w:ilvl w:val="0"/>
          <w:numId w:val="5"/>
        </w:numPr>
        <w:tabs>
          <w:tab w:val="left" w:pos="497"/>
        </w:tabs>
        <w:spacing w:before="120" w:after="120"/>
        <w:ind w:hanging="357"/>
        <w:rPr>
          <w:b w:val="0"/>
          <w:bCs w:val="0"/>
          <w:i w:val="0"/>
          <w:iCs w:val="0"/>
          <w:sz w:val="20"/>
          <w:szCs w:val="22"/>
          <w:u w:val="none"/>
        </w:rPr>
      </w:pPr>
      <w:r>
        <w:rPr>
          <w:b w:val="0"/>
          <w:bCs w:val="0"/>
          <w:i w:val="0"/>
          <w:iCs w:val="0"/>
          <w:sz w:val="20"/>
          <w:szCs w:val="22"/>
          <w:u w:val="none"/>
        </w:rPr>
        <w:t xml:space="preserve">Once </w:t>
      </w:r>
      <w:r w:rsidR="009B3988" w:rsidRPr="009B3988">
        <w:rPr>
          <w:b w:val="0"/>
          <w:bCs w:val="0"/>
          <w:i w:val="0"/>
          <w:iCs w:val="0"/>
          <w:sz w:val="20"/>
          <w:szCs w:val="22"/>
          <w:u w:val="none"/>
        </w:rPr>
        <w:t>you</w:t>
      </w:r>
      <w:r>
        <w:rPr>
          <w:b w:val="0"/>
          <w:bCs w:val="0"/>
          <w:i w:val="0"/>
          <w:iCs w:val="0"/>
          <w:sz w:val="20"/>
          <w:szCs w:val="22"/>
          <w:u w:val="none"/>
        </w:rPr>
        <w:t xml:space="preserve"> ha</w:t>
      </w:r>
      <w:r w:rsidR="009B3988" w:rsidRPr="009B3988">
        <w:rPr>
          <w:b w:val="0"/>
          <w:bCs w:val="0"/>
          <w:i w:val="0"/>
          <w:iCs w:val="0"/>
          <w:sz w:val="20"/>
          <w:szCs w:val="22"/>
          <w:u w:val="none"/>
        </w:rPr>
        <w:t>ve received your offer</w:t>
      </w:r>
      <w:r>
        <w:rPr>
          <w:b w:val="0"/>
          <w:bCs w:val="0"/>
          <w:i w:val="0"/>
          <w:iCs w:val="0"/>
          <w:sz w:val="20"/>
          <w:szCs w:val="22"/>
          <w:u w:val="none"/>
        </w:rPr>
        <w:t>,</w:t>
      </w:r>
      <w:r w:rsidR="009B3988" w:rsidRPr="009B3988">
        <w:rPr>
          <w:b w:val="0"/>
          <w:bCs w:val="0"/>
          <w:i w:val="0"/>
          <w:iCs w:val="0"/>
          <w:sz w:val="20"/>
          <w:szCs w:val="22"/>
          <w:u w:val="none"/>
        </w:rPr>
        <w:t xml:space="preserve"> you need to tell us about any relevant criminal charges or convictions you have</w:t>
      </w:r>
      <w:r w:rsidR="009A4991">
        <w:rPr>
          <w:b w:val="0"/>
          <w:bCs w:val="0"/>
          <w:i w:val="0"/>
          <w:iCs w:val="0"/>
          <w:sz w:val="20"/>
          <w:szCs w:val="22"/>
          <w:u w:val="none"/>
        </w:rPr>
        <w:t>,</w:t>
      </w:r>
      <w:r w:rsidR="009B3988" w:rsidRPr="009B3988">
        <w:rPr>
          <w:b w:val="0"/>
          <w:bCs w:val="0"/>
          <w:i w:val="0"/>
          <w:iCs w:val="0"/>
          <w:sz w:val="20"/>
          <w:szCs w:val="22"/>
          <w:u w:val="none"/>
        </w:rPr>
        <w:t xml:space="preserve"> so that we can review and consider these. You need to do this as soon as possible and </w:t>
      </w:r>
      <w:r w:rsidR="009A4991">
        <w:rPr>
          <w:b w:val="0"/>
          <w:bCs w:val="0"/>
          <w:i w:val="0"/>
          <w:iCs w:val="0"/>
          <w:sz w:val="20"/>
          <w:szCs w:val="22"/>
          <w:u w:val="none"/>
        </w:rPr>
        <w:t xml:space="preserve">certainly </w:t>
      </w:r>
      <w:r w:rsidR="009B3988" w:rsidRPr="009B3988">
        <w:rPr>
          <w:b w:val="0"/>
          <w:bCs w:val="0"/>
          <w:i w:val="0"/>
          <w:iCs w:val="0"/>
          <w:sz w:val="20"/>
          <w:szCs w:val="22"/>
          <w:u w:val="none"/>
        </w:rPr>
        <w:t xml:space="preserve">before you register. More details on what you need to do are on our website: </w:t>
      </w:r>
      <w:hyperlink r:id="rId30" w:history="1">
        <w:r w:rsidR="009A4991" w:rsidRPr="009A4991">
          <w:rPr>
            <w:rStyle w:val="Hyperlink"/>
            <w:b w:val="0"/>
            <w:bCs w:val="0"/>
            <w:i w:val="0"/>
            <w:iCs w:val="0"/>
            <w:sz w:val="20"/>
            <w:szCs w:val="22"/>
          </w:rPr>
          <w:t xml:space="preserve">Letting us know about criminal charges and convictions | </w:t>
        </w:r>
        <w:proofErr w:type="spellStart"/>
        <w:r w:rsidR="009A4991" w:rsidRPr="009A4991">
          <w:rPr>
            <w:rStyle w:val="Hyperlink"/>
            <w:b w:val="0"/>
            <w:bCs w:val="0"/>
            <w:i w:val="0"/>
            <w:iCs w:val="0"/>
            <w:sz w:val="20"/>
            <w:szCs w:val="22"/>
          </w:rPr>
          <w:t>StaffNet</w:t>
        </w:r>
        <w:proofErr w:type="spellEnd"/>
        <w:r w:rsidR="009A4991" w:rsidRPr="009A4991">
          <w:rPr>
            <w:rStyle w:val="Hyperlink"/>
            <w:b w:val="0"/>
            <w:bCs w:val="0"/>
            <w:i w:val="0"/>
            <w:iCs w:val="0"/>
            <w:sz w:val="20"/>
            <w:szCs w:val="22"/>
          </w:rPr>
          <w:t xml:space="preserve"> | The University of Aberdeen</w:t>
        </w:r>
      </w:hyperlink>
      <w:r w:rsidR="009A4991">
        <w:rPr>
          <w:b w:val="0"/>
          <w:bCs w:val="0"/>
          <w:i w:val="0"/>
          <w:iCs w:val="0"/>
          <w:sz w:val="20"/>
          <w:szCs w:val="22"/>
          <w:u w:val="none"/>
        </w:rPr>
        <w:t>.</w:t>
      </w:r>
    </w:p>
    <w:p w14:paraId="2AB4B9D1" w14:textId="75D108C9" w:rsidR="009B3988" w:rsidRPr="008433A6" w:rsidRDefault="009B3988" w:rsidP="007F0459">
      <w:pPr>
        <w:pStyle w:val="Heading1"/>
        <w:numPr>
          <w:ilvl w:val="0"/>
          <w:numId w:val="2"/>
        </w:numPr>
        <w:tabs>
          <w:tab w:val="left" w:pos="497"/>
        </w:tabs>
        <w:spacing w:before="0" w:after="120" w:line="240" w:lineRule="auto"/>
        <w:ind w:hanging="357"/>
        <w:rPr>
          <w:w w:val="85"/>
          <w:sz w:val="22"/>
          <w:szCs w:val="22"/>
        </w:rPr>
      </w:pPr>
      <w:r w:rsidRPr="008433A6">
        <w:rPr>
          <w:w w:val="85"/>
          <w:sz w:val="22"/>
          <w:szCs w:val="22"/>
        </w:rPr>
        <w:t>Deposits</w:t>
      </w:r>
    </w:p>
    <w:p w14:paraId="660D4C01" w14:textId="65B2BB89" w:rsidR="000E100B" w:rsidRPr="000E100B" w:rsidRDefault="009B3988" w:rsidP="007F0459">
      <w:pPr>
        <w:pStyle w:val="Heading1"/>
        <w:numPr>
          <w:ilvl w:val="0"/>
          <w:numId w:val="5"/>
        </w:numPr>
        <w:tabs>
          <w:tab w:val="left" w:pos="497"/>
        </w:tabs>
        <w:spacing w:before="0" w:after="120"/>
        <w:ind w:hanging="357"/>
        <w:rPr>
          <w:b w:val="0"/>
          <w:bCs w:val="0"/>
          <w:i w:val="0"/>
          <w:iCs w:val="0"/>
          <w:sz w:val="20"/>
          <w:szCs w:val="22"/>
          <w:u w:val="none"/>
        </w:rPr>
      </w:pPr>
      <w:r w:rsidRPr="009B3988">
        <w:rPr>
          <w:b w:val="0"/>
          <w:bCs w:val="0"/>
          <w:i w:val="0"/>
          <w:iCs w:val="0"/>
          <w:sz w:val="20"/>
          <w:szCs w:val="22"/>
          <w:u w:val="none"/>
        </w:rPr>
        <w:t xml:space="preserve">International Undergraduate applicants needing a Confirmation of Acceptance for Studies (CAS) for a </w:t>
      </w:r>
      <w:r w:rsidR="009A4991">
        <w:rPr>
          <w:b w:val="0"/>
          <w:bCs w:val="0"/>
          <w:i w:val="0"/>
          <w:iCs w:val="0"/>
          <w:sz w:val="20"/>
          <w:szCs w:val="22"/>
          <w:u w:val="none"/>
        </w:rPr>
        <w:t>S</w:t>
      </w:r>
      <w:r w:rsidRPr="009B3988">
        <w:rPr>
          <w:b w:val="0"/>
          <w:bCs w:val="0"/>
          <w:i w:val="0"/>
          <w:iCs w:val="0"/>
          <w:sz w:val="20"/>
          <w:szCs w:val="22"/>
          <w:u w:val="none"/>
        </w:rPr>
        <w:t xml:space="preserve">tudent </w:t>
      </w:r>
      <w:r w:rsidR="009A4991">
        <w:rPr>
          <w:b w:val="0"/>
          <w:bCs w:val="0"/>
          <w:i w:val="0"/>
          <w:iCs w:val="0"/>
          <w:sz w:val="20"/>
          <w:szCs w:val="22"/>
          <w:u w:val="none"/>
        </w:rPr>
        <w:t>V</w:t>
      </w:r>
      <w:r w:rsidRPr="009B3988">
        <w:rPr>
          <w:b w:val="0"/>
          <w:bCs w:val="0"/>
          <w:i w:val="0"/>
          <w:iCs w:val="0"/>
          <w:sz w:val="20"/>
          <w:szCs w:val="22"/>
          <w:u w:val="none"/>
        </w:rPr>
        <w:t>isa must pay a tuition fee deposit to the University of Aberdeen upon firmly accepting an offer.</w:t>
      </w:r>
      <w:r>
        <w:rPr>
          <w:b w:val="0"/>
          <w:bCs w:val="0"/>
          <w:i w:val="0"/>
          <w:iCs w:val="0"/>
          <w:sz w:val="20"/>
          <w:szCs w:val="22"/>
          <w:u w:val="none"/>
        </w:rPr>
        <w:t xml:space="preserve">  </w:t>
      </w:r>
      <w:r w:rsidR="007F0459">
        <w:rPr>
          <w:b w:val="0"/>
          <w:bCs w:val="0"/>
          <w:i w:val="0"/>
          <w:iCs w:val="0"/>
          <w:sz w:val="20"/>
          <w:szCs w:val="22"/>
          <w:u w:val="none"/>
        </w:rPr>
        <w:t xml:space="preserve">This may be a nominal amount or 100% or 50% of the </w:t>
      </w:r>
      <w:proofErr w:type="gramStart"/>
      <w:r w:rsidR="007F0459">
        <w:rPr>
          <w:b w:val="0"/>
          <w:bCs w:val="0"/>
          <w:i w:val="0"/>
          <w:iCs w:val="0"/>
          <w:sz w:val="20"/>
          <w:szCs w:val="22"/>
          <w:u w:val="none"/>
        </w:rPr>
        <w:t>first year</w:t>
      </w:r>
      <w:proofErr w:type="gramEnd"/>
      <w:r w:rsidR="007F0459">
        <w:rPr>
          <w:b w:val="0"/>
          <w:bCs w:val="0"/>
          <w:i w:val="0"/>
          <w:iCs w:val="0"/>
          <w:sz w:val="20"/>
          <w:szCs w:val="22"/>
          <w:u w:val="none"/>
        </w:rPr>
        <w:t xml:space="preserve"> Tuition Fees.  </w:t>
      </w:r>
      <w:r>
        <w:rPr>
          <w:b w:val="0"/>
          <w:bCs w:val="0"/>
          <w:i w:val="0"/>
          <w:iCs w:val="0"/>
          <w:sz w:val="20"/>
          <w:szCs w:val="22"/>
          <w:u w:val="none"/>
        </w:rPr>
        <w:t xml:space="preserve">The Deposit Policy and FAQs are available on our website: </w:t>
      </w:r>
      <w:hyperlink r:id="rId31" w:history="1">
        <w:r w:rsidR="009A4991" w:rsidRPr="009A4991">
          <w:rPr>
            <w:rStyle w:val="Hyperlink"/>
            <w:b w:val="0"/>
            <w:bCs w:val="0"/>
            <w:i w:val="0"/>
            <w:iCs w:val="0"/>
            <w:sz w:val="20"/>
            <w:szCs w:val="22"/>
          </w:rPr>
          <w:t>Deposits | Study Here | The University of Aberdeen</w:t>
        </w:r>
      </w:hyperlink>
      <w:r w:rsidRPr="009A4991">
        <w:rPr>
          <w:rStyle w:val="Hyperlink"/>
        </w:rPr>
        <w:t>.</w:t>
      </w:r>
      <w:r>
        <w:rPr>
          <w:b w:val="0"/>
          <w:bCs w:val="0"/>
          <w:i w:val="0"/>
          <w:iCs w:val="0"/>
          <w:sz w:val="20"/>
          <w:szCs w:val="22"/>
          <w:u w:val="none"/>
        </w:rPr>
        <w:t xml:space="preserve"> </w:t>
      </w:r>
    </w:p>
    <w:p w14:paraId="68480A3E" w14:textId="77777777" w:rsidR="00A10E4A" w:rsidRPr="000E100B" w:rsidRDefault="000D01B4" w:rsidP="007F0459">
      <w:pPr>
        <w:pStyle w:val="Heading1"/>
        <w:numPr>
          <w:ilvl w:val="0"/>
          <w:numId w:val="2"/>
        </w:numPr>
        <w:tabs>
          <w:tab w:val="left" w:pos="497"/>
        </w:tabs>
        <w:spacing w:before="0" w:after="120" w:line="240" w:lineRule="auto"/>
        <w:ind w:hanging="357"/>
        <w:rPr>
          <w:w w:val="85"/>
          <w:sz w:val="22"/>
          <w:szCs w:val="22"/>
        </w:rPr>
      </w:pPr>
      <w:r w:rsidRPr="000E100B">
        <w:rPr>
          <w:w w:val="85"/>
          <w:sz w:val="22"/>
          <w:szCs w:val="22"/>
        </w:rPr>
        <w:t>Concerns and Complaints</w:t>
      </w:r>
    </w:p>
    <w:p w14:paraId="1E1A529C" w14:textId="55813F23" w:rsidR="009B3988" w:rsidRDefault="000D01B4" w:rsidP="007F0459">
      <w:pPr>
        <w:pStyle w:val="ListParagraph"/>
        <w:numPr>
          <w:ilvl w:val="0"/>
          <w:numId w:val="5"/>
        </w:numPr>
        <w:tabs>
          <w:tab w:val="left" w:pos="497"/>
          <w:tab w:val="left" w:pos="500"/>
        </w:tabs>
        <w:spacing w:after="120"/>
        <w:ind w:left="500" w:right="79" w:hanging="357"/>
        <w:rPr>
          <w:sz w:val="20"/>
        </w:rPr>
      </w:pPr>
      <w:r>
        <w:rPr>
          <w:sz w:val="20"/>
        </w:rPr>
        <w:t>It is the policy of the University</w:t>
      </w:r>
      <w:r w:rsidR="009A4991">
        <w:rPr>
          <w:sz w:val="20"/>
        </w:rPr>
        <w:t>,</w:t>
      </w:r>
      <w:r>
        <w:rPr>
          <w:sz w:val="20"/>
        </w:rPr>
        <w:t xml:space="preserve"> </w:t>
      </w:r>
      <w:proofErr w:type="gramStart"/>
      <w:r>
        <w:rPr>
          <w:sz w:val="20"/>
        </w:rPr>
        <w:t>at all times</w:t>
      </w:r>
      <w:proofErr w:type="gramEnd"/>
      <w:r w:rsidR="009A4991">
        <w:rPr>
          <w:sz w:val="20"/>
        </w:rPr>
        <w:t>,</w:t>
      </w:r>
      <w:r>
        <w:rPr>
          <w:sz w:val="20"/>
        </w:rPr>
        <w:t xml:space="preserve"> to provide the highest possible level of service to its applicants. Nevertheless, it is recognised that there will be occasions when applicants may feel that the level of service, or the treatment they have received from staff, has fallen short of that normally expected.</w:t>
      </w:r>
    </w:p>
    <w:p w14:paraId="25C33152" w14:textId="39233466" w:rsidR="00A10E4A" w:rsidRPr="000D01B4" w:rsidRDefault="000D01B4" w:rsidP="007F0459">
      <w:pPr>
        <w:pStyle w:val="ListParagraph"/>
        <w:numPr>
          <w:ilvl w:val="0"/>
          <w:numId w:val="5"/>
        </w:numPr>
        <w:tabs>
          <w:tab w:val="left" w:pos="497"/>
          <w:tab w:val="left" w:pos="500"/>
        </w:tabs>
        <w:spacing w:after="120"/>
        <w:ind w:left="500" w:right="79" w:hanging="357"/>
      </w:pPr>
      <w:r w:rsidRPr="009B3988">
        <w:rPr>
          <w:sz w:val="20"/>
          <w:szCs w:val="20"/>
        </w:rPr>
        <w:t xml:space="preserve">If you are unhappy </w:t>
      </w:r>
      <w:proofErr w:type="gramStart"/>
      <w:r w:rsidRPr="009B3988">
        <w:rPr>
          <w:sz w:val="20"/>
          <w:szCs w:val="20"/>
        </w:rPr>
        <w:t>in regard to</w:t>
      </w:r>
      <w:proofErr w:type="gramEnd"/>
      <w:r w:rsidRPr="009B3988">
        <w:rPr>
          <w:sz w:val="20"/>
          <w:szCs w:val="20"/>
        </w:rPr>
        <w:t xml:space="preserve"> your application for admission, you can raise your concerns in the first instance with the Admissions Office.</w:t>
      </w:r>
      <w:r w:rsidRPr="000D01B4">
        <w:rPr>
          <w:spacing w:val="40"/>
          <w:sz w:val="20"/>
          <w:szCs w:val="20"/>
        </w:rPr>
        <w:t xml:space="preserve"> </w:t>
      </w:r>
      <w:r w:rsidRPr="009B3988">
        <w:rPr>
          <w:sz w:val="20"/>
          <w:szCs w:val="20"/>
        </w:rPr>
        <w:t xml:space="preserve">In many cases Admissions Office staff in the Directorate of </w:t>
      </w:r>
      <w:r w:rsidR="001A02C7">
        <w:rPr>
          <w:sz w:val="20"/>
          <w:szCs w:val="20"/>
        </w:rPr>
        <w:t>Global Engagement, Marketing and Recruitment</w:t>
      </w:r>
      <w:r w:rsidRPr="009B3988">
        <w:rPr>
          <w:sz w:val="20"/>
          <w:szCs w:val="20"/>
        </w:rPr>
        <w:t xml:space="preserve"> will be able to </w:t>
      </w:r>
      <w:proofErr w:type="gramStart"/>
      <w:r w:rsidRPr="009B3988">
        <w:rPr>
          <w:sz w:val="20"/>
          <w:szCs w:val="20"/>
        </w:rPr>
        <w:t>sort</w:t>
      </w:r>
      <w:proofErr w:type="gramEnd"/>
      <w:r w:rsidRPr="009B3988">
        <w:rPr>
          <w:sz w:val="20"/>
          <w:szCs w:val="20"/>
        </w:rPr>
        <w:t xml:space="preserve"> out. You can email </w:t>
      </w:r>
      <w:hyperlink r:id="rId32">
        <w:r w:rsidRPr="000D01B4">
          <w:rPr>
            <w:color w:val="0000FF"/>
            <w:sz w:val="20"/>
            <w:szCs w:val="20"/>
            <w:u w:val="single" w:color="0000FF"/>
          </w:rPr>
          <w:t>ugadmissions@abdn.ac.uk</w:t>
        </w:r>
      </w:hyperlink>
      <w:r w:rsidRPr="000D01B4">
        <w:rPr>
          <w:color w:val="0000FF"/>
          <w:sz w:val="20"/>
          <w:szCs w:val="20"/>
        </w:rPr>
        <w:t xml:space="preserve"> </w:t>
      </w:r>
      <w:r w:rsidRPr="009B3988">
        <w:rPr>
          <w:sz w:val="20"/>
          <w:szCs w:val="20"/>
        </w:rPr>
        <w:t>quoting your applicant number.</w:t>
      </w:r>
      <w:r w:rsidRPr="000D01B4">
        <w:rPr>
          <w:spacing w:val="40"/>
          <w:sz w:val="20"/>
          <w:szCs w:val="20"/>
        </w:rPr>
        <w:t xml:space="preserve"> </w:t>
      </w:r>
      <w:r w:rsidRPr="009B3988">
        <w:rPr>
          <w:sz w:val="20"/>
          <w:szCs w:val="20"/>
        </w:rPr>
        <w:t xml:space="preserve">Or you can contact the Head of Admissions, </w:t>
      </w:r>
      <w:r w:rsidR="001A02C7" w:rsidRPr="009B3988">
        <w:rPr>
          <w:sz w:val="20"/>
          <w:szCs w:val="20"/>
        </w:rPr>
        <w:t xml:space="preserve">Directorate of </w:t>
      </w:r>
      <w:r w:rsidR="001A02C7">
        <w:rPr>
          <w:sz w:val="20"/>
          <w:szCs w:val="20"/>
        </w:rPr>
        <w:t>Global Engagement, Marketing and Recruitment</w:t>
      </w:r>
      <w:r w:rsidRPr="009B3988">
        <w:rPr>
          <w:sz w:val="20"/>
          <w:szCs w:val="20"/>
        </w:rPr>
        <w:t>, University of Aberdeen, University Office, Regent Walk, King’s College Aberdeen, AB24 3FX.</w:t>
      </w:r>
      <w:r w:rsidRPr="000D01B4">
        <w:rPr>
          <w:spacing w:val="40"/>
          <w:sz w:val="20"/>
          <w:szCs w:val="20"/>
        </w:rPr>
        <w:t xml:space="preserve"> </w:t>
      </w:r>
      <w:r w:rsidRPr="009B3988">
        <w:rPr>
          <w:sz w:val="20"/>
          <w:szCs w:val="20"/>
        </w:rPr>
        <w:t xml:space="preserve">The contact email is </w:t>
      </w:r>
      <w:hyperlink r:id="rId33">
        <w:r w:rsidRPr="000D01B4">
          <w:rPr>
            <w:color w:val="0000FF"/>
            <w:sz w:val="20"/>
            <w:szCs w:val="20"/>
            <w:u w:val="single" w:color="0000FF"/>
          </w:rPr>
          <w:t>ugadmissions@abdn.ac.uk</w:t>
        </w:r>
        <w:r w:rsidRPr="009B3988">
          <w:rPr>
            <w:sz w:val="20"/>
            <w:szCs w:val="20"/>
          </w:rPr>
          <w:t>.</w:t>
        </w:r>
      </w:hyperlink>
    </w:p>
    <w:p w14:paraId="34825881" w14:textId="631E552D" w:rsidR="00A10E4A" w:rsidRDefault="000D01B4" w:rsidP="007F0459">
      <w:pPr>
        <w:pStyle w:val="BodyText"/>
        <w:numPr>
          <w:ilvl w:val="0"/>
          <w:numId w:val="5"/>
        </w:numPr>
        <w:spacing w:after="120"/>
        <w:ind w:right="76" w:hanging="357"/>
      </w:pPr>
      <w:r>
        <w:t xml:space="preserve">If you are unable to resolve your concerns, guidance on the procedure for submitting a complaint is given in the University’s Policy on Student Complaints which can be accessed at </w:t>
      </w:r>
      <w:hyperlink r:id="rId34" w:history="1">
        <w:r w:rsidR="009A4991" w:rsidRPr="009A4991">
          <w:rPr>
            <w:rStyle w:val="Hyperlink"/>
          </w:rPr>
          <w:t xml:space="preserve">Appeals and Complaints | </w:t>
        </w:r>
        <w:proofErr w:type="spellStart"/>
        <w:r w:rsidR="009A4991" w:rsidRPr="009A4991">
          <w:rPr>
            <w:rStyle w:val="Hyperlink"/>
          </w:rPr>
          <w:t>StaffNet</w:t>
        </w:r>
        <w:proofErr w:type="spellEnd"/>
        <w:r w:rsidR="009A4991" w:rsidRPr="009A4991">
          <w:rPr>
            <w:rStyle w:val="Hyperlink"/>
          </w:rPr>
          <w:t xml:space="preserve"> | The University of Aberdeen</w:t>
        </w:r>
      </w:hyperlink>
      <w:r>
        <w:rPr>
          <w:color w:val="0000FF"/>
        </w:rPr>
        <w:t xml:space="preserve"> </w:t>
      </w:r>
      <w:r>
        <w:t>and its accompanying Guidance Notes.</w:t>
      </w:r>
    </w:p>
    <w:p w14:paraId="5A7A135F" w14:textId="6A61E52E" w:rsidR="00A10E4A" w:rsidRDefault="000D01B4" w:rsidP="007F0459">
      <w:pPr>
        <w:pStyle w:val="BodyText"/>
        <w:numPr>
          <w:ilvl w:val="0"/>
          <w:numId w:val="5"/>
        </w:numPr>
        <w:spacing w:after="120"/>
        <w:ind w:right="76" w:hanging="357"/>
      </w:pPr>
      <w:r>
        <w:t xml:space="preserve">Applicants may </w:t>
      </w:r>
      <w:proofErr w:type="gramStart"/>
      <w:r>
        <w:t>raise</w:t>
      </w:r>
      <w:proofErr w:type="gramEnd"/>
      <w:r>
        <w:t xml:space="preserve"> a complaint about the application process and/or its outcome, but do not have an automatic right </w:t>
      </w:r>
      <w:proofErr w:type="gramStart"/>
      <w:r>
        <w:t>of</w:t>
      </w:r>
      <w:proofErr w:type="gramEnd"/>
      <w:r>
        <w:t xml:space="preserve"> appeal against a decision as to </w:t>
      </w:r>
      <w:proofErr w:type="gramStart"/>
      <w:r>
        <w:t>whether or not</w:t>
      </w:r>
      <w:proofErr w:type="gramEnd"/>
      <w:r>
        <w:t xml:space="preserve"> they should be offered a place at the University of Aberdeen.</w:t>
      </w:r>
      <w:r>
        <w:rPr>
          <w:spacing w:val="38"/>
        </w:rPr>
        <w:t xml:space="preserve"> </w:t>
      </w:r>
      <w:r>
        <w:t>However, the University will normally review admissions decisions where a complaint has been received about the application process and/or its outcome, or if new information about an application becomes known.</w:t>
      </w:r>
    </w:p>
    <w:p w14:paraId="51966609" w14:textId="77777777" w:rsidR="00A10E4A" w:rsidRDefault="00A10E4A">
      <w:pPr>
        <w:pStyle w:val="BodyText"/>
        <w:spacing w:before="16"/>
        <w:ind w:left="0"/>
        <w:jc w:val="left"/>
      </w:pPr>
    </w:p>
    <w:p w14:paraId="154B365D" w14:textId="77777777" w:rsidR="00996CBC" w:rsidRDefault="000D01B4" w:rsidP="00996CBC">
      <w:pPr>
        <w:ind w:left="2546" w:right="2831" w:firstLine="474"/>
        <w:jc w:val="center"/>
        <w:rPr>
          <w:b/>
          <w:sz w:val="20"/>
          <w:u w:val="single"/>
        </w:rPr>
      </w:pPr>
      <w:r>
        <w:rPr>
          <w:b/>
          <w:sz w:val="20"/>
          <w:u w:val="single"/>
        </w:rPr>
        <w:t>Please keep these notes for future reference</w:t>
      </w:r>
      <w:r w:rsidR="00996CBC">
        <w:rPr>
          <w:b/>
          <w:sz w:val="20"/>
          <w:u w:val="single"/>
        </w:rPr>
        <w:t>.</w:t>
      </w:r>
    </w:p>
    <w:p w14:paraId="326B71C5" w14:textId="77777777" w:rsidR="00476275" w:rsidRDefault="000D01B4" w:rsidP="00996CBC">
      <w:pPr>
        <w:ind w:left="2546" w:right="2831" w:firstLine="474"/>
        <w:jc w:val="center"/>
        <w:rPr>
          <w:b/>
          <w:spacing w:val="-6"/>
          <w:sz w:val="20"/>
          <w:u w:val="single"/>
        </w:rPr>
      </w:pPr>
      <w:r>
        <w:rPr>
          <w:b/>
          <w:sz w:val="20"/>
          <w:u w:val="single"/>
        </w:rPr>
        <w:t>Correct</w:t>
      </w:r>
      <w:r>
        <w:rPr>
          <w:b/>
          <w:spacing w:val="-7"/>
          <w:sz w:val="20"/>
          <w:u w:val="single"/>
        </w:rPr>
        <w:t xml:space="preserve"> </w:t>
      </w:r>
      <w:r>
        <w:rPr>
          <w:b/>
          <w:sz w:val="20"/>
          <w:u w:val="single"/>
        </w:rPr>
        <w:t>as</w:t>
      </w:r>
      <w:r>
        <w:rPr>
          <w:b/>
          <w:spacing w:val="-6"/>
          <w:sz w:val="20"/>
          <w:u w:val="single"/>
        </w:rPr>
        <w:t xml:space="preserve"> </w:t>
      </w:r>
      <w:proofErr w:type="gramStart"/>
      <w:r>
        <w:rPr>
          <w:b/>
          <w:sz w:val="20"/>
          <w:u w:val="single"/>
        </w:rPr>
        <w:t>at</w:t>
      </w:r>
      <w:proofErr w:type="gramEnd"/>
      <w:r>
        <w:rPr>
          <w:b/>
          <w:spacing w:val="-8"/>
          <w:sz w:val="20"/>
          <w:u w:val="single"/>
        </w:rPr>
        <w:t xml:space="preserve"> </w:t>
      </w:r>
      <w:r w:rsidR="00996CBC">
        <w:rPr>
          <w:b/>
          <w:sz w:val="20"/>
          <w:u w:val="single"/>
        </w:rPr>
        <w:t>September</w:t>
      </w:r>
      <w:r>
        <w:rPr>
          <w:b/>
          <w:sz w:val="20"/>
          <w:u w:val="single"/>
        </w:rPr>
        <w:t xml:space="preserve"> 202</w:t>
      </w:r>
      <w:r w:rsidR="00996CBC">
        <w:rPr>
          <w:b/>
          <w:sz w:val="20"/>
          <w:u w:val="single"/>
        </w:rPr>
        <w:t>6</w:t>
      </w:r>
      <w:r>
        <w:rPr>
          <w:b/>
          <w:spacing w:val="-7"/>
          <w:sz w:val="20"/>
          <w:u w:val="single"/>
        </w:rPr>
        <w:t xml:space="preserve"> </w:t>
      </w:r>
      <w:r>
        <w:rPr>
          <w:b/>
          <w:sz w:val="20"/>
          <w:u w:val="single"/>
        </w:rPr>
        <w:t>for</w:t>
      </w:r>
      <w:r>
        <w:rPr>
          <w:b/>
          <w:spacing w:val="-7"/>
          <w:sz w:val="20"/>
          <w:u w:val="single"/>
        </w:rPr>
        <w:t xml:space="preserve"> </w:t>
      </w:r>
      <w:r>
        <w:rPr>
          <w:b/>
          <w:sz w:val="20"/>
          <w:u w:val="single"/>
        </w:rPr>
        <w:t>entry</w:t>
      </w:r>
      <w:r>
        <w:rPr>
          <w:b/>
          <w:spacing w:val="-7"/>
          <w:sz w:val="20"/>
          <w:u w:val="single"/>
        </w:rPr>
        <w:t xml:space="preserve"> </w:t>
      </w:r>
      <w:r>
        <w:rPr>
          <w:b/>
          <w:sz w:val="20"/>
          <w:u w:val="single"/>
        </w:rPr>
        <w:t>in</w:t>
      </w:r>
      <w:r>
        <w:rPr>
          <w:b/>
          <w:spacing w:val="-6"/>
          <w:sz w:val="20"/>
          <w:u w:val="single"/>
        </w:rPr>
        <w:t xml:space="preserve"> </w:t>
      </w:r>
    </w:p>
    <w:p w14:paraId="11D557E4" w14:textId="759D6653" w:rsidR="00A10E4A" w:rsidRDefault="000D01B4" w:rsidP="00996CBC">
      <w:pPr>
        <w:ind w:left="2546" w:right="2831" w:firstLine="474"/>
        <w:jc w:val="center"/>
        <w:rPr>
          <w:b/>
          <w:sz w:val="20"/>
        </w:rPr>
      </w:pPr>
      <w:r>
        <w:rPr>
          <w:b/>
          <w:sz w:val="20"/>
          <w:u w:val="single"/>
        </w:rPr>
        <w:t>academic</w:t>
      </w:r>
      <w:r>
        <w:rPr>
          <w:b/>
          <w:spacing w:val="-8"/>
          <w:sz w:val="20"/>
          <w:u w:val="single"/>
        </w:rPr>
        <w:t xml:space="preserve"> </w:t>
      </w:r>
      <w:r>
        <w:rPr>
          <w:b/>
          <w:sz w:val="20"/>
          <w:u w:val="single"/>
        </w:rPr>
        <w:t>year</w:t>
      </w:r>
      <w:r>
        <w:rPr>
          <w:b/>
          <w:spacing w:val="-7"/>
          <w:sz w:val="20"/>
          <w:u w:val="single"/>
        </w:rPr>
        <w:t xml:space="preserve"> </w:t>
      </w:r>
      <w:r w:rsidR="00996CBC">
        <w:rPr>
          <w:b/>
          <w:spacing w:val="-7"/>
          <w:sz w:val="20"/>
          <w:u w:val="single"/>
        </w:rPr>
        <w:t>2</w:t>
      </w:r>
      <w:r>
        <w:rPr>
          <w:b/>
          <w:sz w:val="20"/>
          <w:u w:val="single"/>
        </w:rPr>
        <w:t>02</w:t>
      </w:r>
      <w:r w:rsidR="00996CBC">
        <w:rPr>
          <w:b/>
          <w:sz w:val="20"/>
          <w:u w:val="single"/>
        </w:rPr>
        <w:t>7</w:t>
      </w:r>
      <w:r>
        <w:rPr>
          <w:b/>
          <w:sz w:val="20"/>
          <w:u w:val="single"/>
        </w:rPr>
        <w:t>/202</w:t>
      </w:r>
      <w:r w:rsidR="00996CBC">
        <w:rPr>
          <w:b/>
          <w:sz w:val="20"/>
          <w:u w:val="single"/>
        </w:rPr>
        <w:t>8</w:t>
      </w:r>
    </w:p>
    <w:sectPr w:rsidR="00A10E4A" w:rsidSect="00565051">
      <w:pgSz w:w="11910" w:h="16840"/>
      <w:pgMar w:top="568" w:right="708" w:bottom="142"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34E8"/>
    <w:multiLevelType w:val="hybridMultilevel"/>
    <w:tmpl w:val="ECE80CBA"/>
    <w:lvl w:ilvl="0" w:tplc="809C7C8E">
      <w:start w:val="1"/>
      <w:numFmt w:val="upperLetter"/>
      <w:lvlText w:val="%1)"/>
      <w:lvlJc w:val="left"/>
      <w:pPr>
        <w:ind w:left="500" w:hanging="360"/>
      </w:pPr>
      <w:rPr>
        <w:rFonts w:ascii="Garamond" w:eastAsia="Garamond" w:hAnsi="Garamond" w:cs="Garamond" w:hint="default"/>
        <w:b/>
        <w:bCs/>
        <w:i/>
        <w:iCs/>
        <w:spacing w:val="-16"/>
        <w:w w:val="77"/>
        <w:sz w:val="22"/>
        <w:szCs w:val="22"/>
        <w:lang w:val="en-US" w:eastAsia="en-US" w:bidi="ar-SA"/>
      </w:rPr>
    </w:lvl>
    <w:lvl w:ilvl="1" w:tplc="FA763826">
      <w:start w:val="1"/>
      <w:numFmt w:val="decimal"/>
      <w:lvlText w:val="%2."/>
      <w:lvlJc w:val="left"/>
      <w:pPr>
        <w:ind w:left="500" w:hanging="360"/>
      </w:pPr>
      <w:rPr>
        <w:rFonts w:ascii="Garamond" w:eastAsia="Garamond" w:hAnsi="Garamond" w:cs="Garamond" w:hint="default"/>
        <w:b w:val="0"/>
        <w:bCs w:val="0"/>
        <w:i w:val="0"/>
        <w:iCs w:val="0"/>
        <w:spacing w:val="-1"/>
        <w:w w:val="99"/>
        <w:sz w:val="20"/>
        <w:szCs w:val="20"/>
        <w:lang w:val="en-US" w:eastAsia="en-US" w:bidi="ar-SA"/>
      </w:rPr>
    </w:lvl>
    <w:lvl w:ilvl="2" w:tplc="89E4852C">
      <w:numFmt w:val="bullet"/>
      <w:lvlText w:val="•"/>
      <w:lvlJc w:val="left"/>
      <w:pPr>
        <w:ind w:left="2553" w:hanging="360"/>
      </w:pPr>
      <w:rPr>
        <w:rFonts w:hint="default"/>
        <w:lang w:val="en-US" w:eastAsia="en-US" w:bidi="ar-SA"/>
      </w:rPr>
    </w:lvl>
    <w:lvl w:ilvl="3" w:tplc="5C0CA892">
      <w:numFmt w:val="bullet"/>
      <w:lvlText w:val="•"/>
      <w:lvlJc w:val="left"/>
      <w:pPr>
        <w:ind w:left="3580" w:hanging="360"/>
      </w:pPr>
      <w:rPr>
        <w:rFonts w:hint="default"/>
        <w:lang w:val="en-US" w:eastAsia="en-US" w:bidi="ar-SA"/>
      </w:rPr>
    </w:lvl>
    <w:lvl w:ilvl="4" w:tplc="9AF88BA8">
      <w:numFmt w:val="bullet"/>
      <w:lvlText w:val="•"/>
      <w:lvlJc w:val="left"/>
      <w:pPr>
        <w:ind w:left="4606" w:hanging="360"/>
      </w:pPr>
      <w:rPr>
        <w:rFonts w:hint="default"/>
        <w:lang w:val="en-US" w:eastAsia="en-US" w:bidi="ar-SA"/>
      </w:rPr>
    </w:lvl>
    <w:lvl w:ilvl="5" w:tplc="45702772">
      <w:numFmt w:val="bullet"/>
      <w:lvlText w:val="•"/>
      <w:lvlJc w:val="left"/>
      <w:pPr>
        <w:ind w:left="5633" w:hanging="360"/>
      </w:pPr>
      <w:rPr>
        <w:rFonts w:hint="default"/>
        <w:lang w:val="en-US" w:eastAsia="en-US" w:bidi="ar-SA"/>
      </w:rPr>
    </w:lvl>
    <w:lvl w:ilvl="6" w:tplc="AC88836C">
      <w:numFmt w:val="bullet"/>
      <w:lvlText w:val="•"/>
      <w:lvlJc w:val="left"/>
      <w:pPr>
        <w:ind w:left="6660" w:hanging="360"/>
      </w:pPr>
      <w:rPr>
        <w:rFonts w:hint="default"/>
        <w:lang w:val="en-US" w:eastAsia="en-US" w:bidi="ar-SA"/>
      </w:rPr>
    </w:lvl>
    <w:lvl w:ilvl="7" w:tplc="4DEE27C4">
      <w:numFmt w:val="bullet"/>
      <w:lvlText w:val="•"/>
      <w:lvlJc w:val="left"/>
      <w:pPr>
        <w:ind w:left="7687" w:hanging="360"/>
      </w:pPr>
      <w:rPr>
        <w:rFonts w:hint="default"/>
        <w:lang w:val="en-US" w:eastAsia="en-US" w:bidi="ar-SA"/>
      </w:rPr>
    </w:lvl>
    <w:lvl w:ilvl="8" w:tplc="FE525616">
      <w:numFmt w:val="bullet"/>
      <w:lvlText w:val="•"/>
      <w:lvlJc w:val="left"/>
      <w:pPr>
        <w:ind w:left="8713" w:hanging="360"/>
      </w:pPr>
      <w:rPr>
        <w:rFonts w:hint="default"/>
        <w:lang w:val="en-US" w:eastAsia="en-US" w:bidi="ar-SA"/>
      </w:rPr>
    </w:lvl>
  </w:abstractNum>
  <w:abstractNum w:abstractNumId="1" w15:restartNumberingAfterBreak="0">
    <w:nsid w:val="47781916"/>
    <w:multiLevelType w:val="hybridMultilevel"/>
    <w:tmpl w:val="215C06B8"/>
    <w:lvl w:ilvl="0" w:tplc="0809000F">
      <w:start w:val="1"/>
      <w:numFmt w:val="decimal"/>
      <w:lvlText w:val="%1."/>
      <w:lvlJc w:val="left"/>
      <w:pPr>
        <w:ind w:left="1218" w:hanging="360"/>
      </w:pPr>
    </w:lvl>
    <w:lvl w:ilvl="1" w:tplc="08090019" w:tentative="1">
      <w:start w:val="1"/>
      <w:numFmt w:val="lowerLetter"/>
      <w:lvlText w:val="%2."/>
      <w:lvlJc w:val="left"/>
      <w:pPr>
        <w:ind w:left="1938" w:hanging="360"/>
      </w:pPr>
    </w:lvl>
    <w:lvl w:ilvl="2" w:tplc="0809001B" w:tentative="1">
      <w:start w:val="1"/>
      <w:numFmt w:val="lowerRoman"/>
      <w:lvlText w:val="%3."/>
      <w:lvlJc w:val="right"/>
      <w:pPr>
        <w:ind w:left="2658" w:hanging="180"/>
      </w:pPr>
    </w:lvl>
    <w:lvl w:ilvl="3" w:tplc="0809000F" w:tentative="1">
      <w:start w:val="1"/>
      <w:numFmt w:val="decimal"/>
      <w:lvlText w:val="%4."/>
      <w:lvlJc w:val="left"/>
      <w:pPr>
        <w:ind w:left="3378" w:hanging="360"/>
      </w:pPr>
    </w:lvl>
    <w:lvl w:ilvl="4" w:tplc="08090019" w:tentative="1">
      <w:start w:val="1"/>
      <w:numFmt w:val="lowerLetter"/>
      <w:lvlText w:val="%5."/>
      <w:lvlJc w:val="left"/>
      <w:pPr>
        <w:ind w:left="4098" w:hanging="360"/>
      </w:pPr>
    </w:lvl>
    <w:lvl w:ilvl="5" w:tplc="0809001B" w:tentative="1">
      <w:start w:val="1"/>
      <w:numFmt w:val="lowerRoman"/>
      <w:lvlText w:val="%6."/>
      <w:lvlJc w:val="right"/>
      <w:pPr>
        <w:ind w:left="4818" w:hanging="180"/>
      </w:pPr>
    </w:lvl>
    <w:lvl w:ilvl="6" w:tplc="0809000F" w:tentative="1">
      <w:start w:val="1"/>
      <w:numFmt w:val="decimal"/>
      <w:lvlText w:val="%7."/>
      <w:lvlJc w:val="left"/>
      <w:pPr>
        <w:ind w:left="5538" w:hanging="360"/>
      </w:pPr>
    </w:lvl>
    <w:lvl w:ilvl="7" w:tplc="08090019" w:tentative="1">
      <w:start w:val="1"/>
      <w:numFmt w:val="lowerLetter"/>
      <w:lvlText w:val="%8."/>
      <w:lvlJc w:val="left"/>
      <w:pPr>
        <w:ind w:left="6258" w:hanging="360"/>
      </w:pPr>
    </w:lvl>
    <w:lvl w:ilvl="8" w:tplc="0809001B" w:tentative="1">
      <w:start w:val="1"/>
      <w:numFmt w:val="lowerRoman"/>
      <w:lvlText w:val="%9."/>
      <w:lvlJc w:val="right"/>
      <w:pPr>
        <w:ind w:left="6978" w:hanging="180"/>
      </w:pPr>
    </w:lvl>
  </w:abstractNum>
  <w:abstractNum w:abstractNumId="2" w15:restartNumberingAfterBreak="0">
    <w:nsid w:val="492134FE"/>
    <w:multiLevelType w:val="hybridMultilevel"/>
    <w:tmpl w:val="F32C80B2"/>
    <w:lvl w:ilvl="0" w:tplc="0809000F">
      <w:start w:val="1"/>
      <w:numFmt w:val="decimal"/>
      <w:lvlText w:val="%1."/>
      <w:lvlJc w:val="left"/>
      <w:pPr>
        <w:ind w:left="499" w:hanging="360"/>
      </w:pPr>
    </w:lvl>
    <w:lvl w:ilvl="1" w:tplc="08090019" w:tentative="1">
      <w:start w:val="1"/>
      <w:numFmt w:val="lowerLetter"/>
      <w:lvlText w:val="%2."/>
      <w:lvlJc w:val="left"/>
      <w:pPr>
        <w:ind w:left="1219" w:hanging="360"/>
      </w:pPr>
    </w:lvl>
    <w:lvl w:ilvl="2" w:tplc="0809001B" w:tentative="1">
      <w:start w:val="1"/>
      <w:numFmt w:val="lowerRoman"/>
      <w:lvlText w:val="%3."/>
      <w:lvlJc w:val="right"/>
      <w:pPr>
        <w:ind w:left="1939" w:hanging="180"/>
      </w:pPr>
    </w:lvl>
    <w:lvl w:ilvl="3" w:tplc="0809000F" w:tentative="1">
      <w:start w:val="1"/>
      <w:numFmt w:val="decimal"/>
      <w:lvlText w:val="%4."/>
      <w:lvlJc w:val="left"/>
      <w:pPr>
        <w:ind w:left="2659" w:hanging="360"/>
      </w:pPr>
    </w:lvl>
    <w:lvl w:ilvl="4" w:tplc="08090019" w:tentative="1">
      <w:start w:val="1"/>
      <w:numFmt w:val="lowerLetter"/>
      <w:lvlText w:val="%5."/>
      <w:lvlJc w:val="left"/>
      <w:pPr>
        <w:ind w:left="3379" w:hanging="360"/>
      </w:pPr>
    </w:lvl>
    <w:lvl w:ilvl="5" w:tplc="0809001B" w:tentative="1">
      <w:start w:val="1"/>
      <w:numFmt w:val="lowerRoman"/>
      <w:lvlText w:val="%6."/>
      <w:lvlJc w:val="right"/>
      <w:pPr>
        <w:ind w:left="4099" w:hanging="180"/>
      </w:pPr>
    </w:lvl>
    <w:lvl w:ilvl="6" w:tplc="0809000F" w:tentative="1">
      <w:start w:val="1"/>
      <w:numFmt w:val="decimal"/>
      <w:lvlText w:val="%7."/>
      <w:lvlJc w:val="left"/>
      <w:pPr>
        <w:ind w:left="4819" w:hanging="360"/>
      </w:pPr>
    </w:lvl>
    <w:lvl w:ilvl="7" w:tplc="08090019" w:tentative="1">
      <w:start w:val="1"/>
      <w:numFmt w:val="lowerLetter"/>
      <w:lvlText w:val="%8."/>
      <w:lvlJc w:val="left"/>
      <w:pPr>
        <w:ind w:left="5539" w:hanging="360"/>
      </w:pPr>
    </w:lvl>
    <w:lvl w:ilvl="8" w:tplc="0809001B" w:tentative="1">
      <w:start w:val="1"/>
      <w:numFmt w:val="lowerRoman"/>
      <w:lvlText w:val="%9."/>
      <w:lvlJc w:val="right"/>
      <w:pPr>
        <w:ind w:left="6259" w:hanging="180"/>
      </w:pPr>
    </w:lvl>
  </w:abstractNum>
  <w:abstractNum w:abstractNumId="3" w15:restartNumberingAfterBreak="0">
    <w:nsid w:val="54EB7719"/>
    <w:multiLevelType w:val="hybridMultilevel"/>
    <w:tmpl w:val="ABE030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8559E8"/>
    <w:multiLevelType w:val="hybridMultilevel"/>
    <w:tmpl w:val="E396B5F6"/>
    <w:lvl w:ilvl="0" w:tplc="0C14CEB2">
      <w:start w:val="10"/>
      <w:numFmt w:val="decimal"/>
      <w:lvlText w:val="%1."/>
      <w:lvlJc w:val="left"/>
      <w:pPr>
        <w:ind w:left="498" w:hanging="357"/>
      </w:pPr>
      <w:rPr>
        <w:rFonts w:ascii="Garamond" w:eastAsia="Garamond" w:hAnsi="Garamond" w:cs="Garamond" w:hint="default"/>
        <w:b w:val="0"/>
        <w:bCs w:val="0"/>
        <w:i w:val="0"/>
        <w:iCs w:val="0"/>
        <w:spacing w:val="-1"/>
        <w:w w:val="99"/>
        <w:sz w:val="20"/>
        <w:szCs w:val="20"/>
        <w:lang w:val="en-US" w:eastAsia="en-US" w:bidi="ar-SA"/>
      </w:rPr>
    </w:lvl>
    <w:lvl w:ilvl="1" w:tplc="20386846">
      <w:numFmt w:val="bullet"/>
      <w:lvlText w:val=""/>
      <w:lvlJc w:val="left"/>
      <w:pPr>
        <w:ind w:left="991" w:hanging="359"/>
      </w:pPr>
      <w:rPr>
        <w:rFonts w:ascii="Symbol" w:eastAsia="Symbol" w:hAnsi="Symbol" w:cs="Symbol" w:hint="default"/>
        <w:b w:val="0"/>
        <w:bCs w:val="0"/>
        <w:i w:val="0"/>
        <w:iCs w:val="0"/>
        <w:spacing w:val="0"/>
        <w:w w:val="99"/>
        <w:sz w:val="20"/>
        <w:szCs w:val="20"/>
        <w:lang w:val="en-US" w:eastAsia="en-US" w:bidi="ar-SA"/>
      </w:rPr>
    </w:lvl>
    <w:lvl w:ilvl="2" w:tplc="9E327BA6">
      <w:numFmt w:val="bullet"/>
      <w:lvlText w:val="•"/>
      <w:lvlJc w:val="left"/>
      <w:pPr>
        <w:ind w:left="2085" w:hanging="359"/>
      </w:pPr>
      <w:rPr>
        <w:rFonts w:hint="default"/>
        <w:lang w:val="en-US" w:eastAsia="en-US" w:bidi="ar-SA"/>
      </w:rPr>
    </w:lvl>
    <w:lvl w:ilvl="3" w:tplc="332EC728">
      <w:numFmt w:val="bullet"/>
      <w:lvlText w:val="•"/>
      <w:lvlJc w:val="left"/>
      <w:pPr>
        <w:ind w:left="3170" w:hanging="359"/>
      </w:pPr>
      <w:rPr>
        <w:rFonts w:hint="default"/>
        <w:lang w:val="en-US" w:eastAsia="en-US" w:bidi="ar-SA"/>
      </w:rPr>
    </w:lvl>
    <w:lvl w:ilvl="4" w:tplc="BDF63588">
      <w:numFmt w:val="bullet"/>
      <w:lvlText w:val="•"/>
      <w:lvlJc w:val="left"/>
      <w:pPr>
        <w:ind w:left="4255" w:hanging="359"/>
      </w:pPr>
      <w:rPr>
        <w:rFonts w:hint="default"/>
        <w:lang w:val="en-US" w:eastAsia="en-US" w:bidi="ar-SA"/>
      </w:rPr>
    </w:lvl>
    <w:lvl w:ilvl="5" w:tplc="0A48E30E">
      <w:numFmt w:val="bullet"/>
      <w:lvlText w:val="•"/>
      <w:lvlJc w:val="left"/>
      <w:pPr>
        <w:ind w:left="5341" w:hanging="359"/>
      </w:pPr>
      <w:rPr>
        <w:rFonts w:hint="default"/>
        <w:lang w:val="en-US" w:eastAsia="en-US" w:bidi="ar-SA"/>
      </w:rPr>
    </w:lvl>
    <w:lvl w:ilvl="6" w:tplc="2CE844C8">
      <w:numFmt w:val="bullet"/>
      <w:lvlText w:val="•"/>
      <w:lvlJc w:val="left"/>
      <w:pPr>
        <w:ind w:left="6426" w:hanging="359"/>
      </w:pPr>
      <w:rPr>
        <w:rFonts w:hint="default"/>
        <w:lang w:val="en-US" w:eastAsia="en-US" w:bidi="ar-SA"/>
      </w:rPr>
    </w:lvl>
    <w:lvl w:ilvl="7" w:tplc="197634FC">
      <w:numFmt w:val="bullet"/>
      <w:lvlText w:val="•"/>
      <w:lvlJc w:val="left"/>
      <w:pPr>
        <w:ind w:left="7511" w:hanging="359"/>
      </w:pPr>
      <w:rPr>
        <w:rFonts w:hint="default"/>
        <w:lang w:val="en-US" w:eastAsia="en-US" w:bidi="ar-SA"/>
      </w:rPr>
    </w:lvl>
    <w:lvl w:ilvl="8" w:tplc="F022F3B2">
      <w:numFmt w:val="bullet"/>
      <w:lvlText w:val="•"/>
      <w:lvlJc w:val="left"/>
      <w:pPr>
        <w:ind w:left="8596" w:hanging="359"/>
      </w:pPr>
      <w:rPr>
        <w:rFonts w:hint="default"/>
        <w:lang w:val="en-US" w:eastAsia="en-US" w:bidi="ar-SA"/>
      </w:rPr>
    </w:lvl>
  </w:abstractNum>
  <w:abstractNum w:abstractNumId="5" w15:restartNumberingAfterBreak="0">
    <w:nsid w:val="643936E3"/>
    <w:multiLevelType w:val="hybridMultilevel"/>
    <w:tmpl w:val="E6840FF2"/>
    <w:lvl w:ilvl="0" w:tplc="48845868">
      <w:start w:val="11"/>
      <w:numFmt w:val="decimal"/>
      <w:lvlText w:val="%1."/>
      <w:lvlJc w:val="left"/>
      <w:pPr>
        <w:ind w:left="5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CA083B"/>
    <w:multiLevelType w:val="hybridMultilevel"/>
    <w:tmpl w:val="D9123E8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41469564">
    <w:abstractNumId w:val="4"/>
  </w:num>
  <w:num w:numId="2" w16cid:durableId="1798789197">
    <w:abstractNumId w:val="0"/>
  </w:num>
  <w:num w:numId="3" w16cid:durableId="479730985">
    <w:abstractNumId w:val="6"/>
  </w:num>
  <w:num w:numId="4" w16cid:durableId="84301521">
    <w:abstractNumId w:val="5"/>
  </w:num>
  <w:num w:numId="5" w16cid:durableId="69087623">
    <w:abstractNumId w:val="2"/>
  </w:num>
  <w:num w:numId="6" w16cid:durableId="1699966221">
    <w:abstractNumId w:val="1"/>
  </w:num>
  <w:num w:numId="7" w16cid:durableId="1459421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10E4A"/>
    <w:rsid w:val="000043B2"/>
    <w:rsid w:val="00026979"/>
    <w:rsid w:val="000C622A"/>
    <w:rsid w:val="000D01B4"/>
    <w:rsid w:val="000E100B"/>
    <w:rsid w:val="00110699"/>
    <w:rsid w:val="001618E5"/>
    <w:rsid w:val="001A02C7"/>
    <w:rsid w:val="001F30BA"/>
    <w:rsid w:val="002F2EBE"/>
    <w:rsid w:val="002F324C"/>
    <w:rsid w:val="003643D6"/>
    <w:rsid w:val="00476275"/>
    <w:rsid w:val="0047708C"/>
    <w:rsid w:val="00491D34"/>
    <w:rsid w:val="004D63BD"/>
    <w:rsid w:val="00532765"/>
    <w:rsid w:val="00565051"/>
    <w:rsid w:val="005B402E"/>
    <w:rsid w:val="005D691A"/>
    <w:rsid w:val="00600559"/>
    <w:rsid w:val="007A5873"/>
    <w:rsid w:val="007F0459"/>
    <w:rsid w:val="008433A6"/>
    <w:rsid w:val="00881EC7"/>
    <w:rsid w:val="00996CBC"/>
    <w:rsid w:val="009A4991"/>
    <w:rsid w:val="009B3988"/>
    <w:rsid w:val="00A10E4A"/>
    <w:rsid w:val="00A967AB"/>
    <w:rsid w:val="00AB6A3D"/>
    <w:rsid w:val="00B13FF6"/>
    <w:rsid w:val="00B5186B"/>
    <w:rsid w:val="00BF54D6"/>
    <w:rsid w:val="00CD0F2F"/>
    <w:rsid w:val="00E3390F"/>
    <w:rsid w:val="00E86BB5"/>
    <w:rsid w:val="00EA2565"/>
    <w:rsid w:val="00EB7296"/>
    <w:rsid w:val="00FD3D68"/>
    <w:rsid w:val="00FE0A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3F7C"/>
  <w15:docId w15:val="{7F9F2229-030C-4ED6-B455-A57B9D61B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67" w:line="252" w:lineRule="exact"/>
      <w:ind w:left="499" w:hanging="359"/>
      <w:jc w:val="both"/>
      <w:outlineLvl w:val="0"/>
    </w:pPr>
    <w:rPr>
      <w:b/>
      <w:bCs/>
      <w:i/>
      <w:iCs/>
      <w:sz w:val="21"/>
      <w:szCs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00"/>
      <w:jc w:val="both"/>
    </w:pPr>
    <w:rPr>
      <w:sz w:val="20"/>
      <w:szCs w:val="20"/>
    </w:rPr>
  </w:style>
  <w:style w:type="paragraph" w:styleId="ListParagraph">
    <w:name w:val="List Paragraph"/>
    <w:basedOn w:val="Normal"/>
    <w:uiPriority w:val="1"/>
    <w:qFormat/>
    <w:pPr>
      <w:ind w:left="500" w:hanging="360"/>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B3988"/>
    <w:rPr>
      <w:color w:val="0000FF" w:themeColor="hyperlink"/>
      <w:u w:val="single"/>
    </w:rPr>
  </w:style>
  <w:style w:type="character" w:styleId="UnresolvedMention">
    <w:name w:val="Unresolved Mention"/>
    <w:basedOn w:val="DefaultParagraphFont"/>
    <w:uiPriority w:val="99"/>
    <w:semiHidden/>
    <w:unhideWhenUsed/>
    <w:rsid w:val="009B3988"/>
    <w:rPr>
      <w:color w:val="605E5C"/>
      <w:shd w:val="clear" w:color="auto" w:fill="E1DFDD"/>
    </w:rPr>
  </w:style>
  <w:style w:type="character" w:styleId="FollowedHyperlink">
    <w:name w:val="FollowedHyperlink"/>
    <w:basedOn w:val="DefaultParagraphFont"/>
    <w:uiPriority w:val="99"/>
    <w:semiHidden/>
    <w:unhideWhenUsed/>
    <w:rsid w:val="009A499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bdn.ac.uk/study/undergraduate/degree-programmes/" TargetMode="External"/><Relationship Id="rId18" Type="http://schemas.openxmlformats.org/officeDocument/2006/relationships/hyperlink" Target="https://www.ukcisa.org.uk/student-advice/fees/scotland-he-fee-status/" TargetMode="External"/><Relationship Id="rId26" Type="http://schemas.openxmlformats.org/officeDocument/2006/relationships/hyperlink" Target="https://www.abdn.ac.uk/students/finance/making-a-payment/" TargetMode="External"/><Relationship Id="rId3" Type="http://schemas.openxmlformats.org/officeDocument/2006/relationships/settings" Target="settings.xml"/><Relationship Id="rId21" Type="http://schemas.openxmlformats.org/officeDocument/2006/relationships/hyperlink" Target="https://www.gov.uk/student-visa/money" TargetMode="External"/><Relationship Id="rId34" Type="http://schemas.openxmlformats.org/officeDocument/2006/relationships/hyperlink" Target="https://www.abdn.ac.uk/staffnet/education/academic-quality-handbook/learning-and-teaching-administration/appeals-and-complaints/" TargetMode="External"/><Relationship Id="rId7" Type="http://schemas.openxmlformats.org/officeDocument/2006/relationships/hyperlink" Target="https://www.abdn.ac.uk/students/academic-life/registration/student-terms-and-conditions/" TargetMode="External"/><Relationship Id="rId12" Type="http://schemas.openxmlformats.org/officeDocument/2006/relationships/hyperlink" Target="https://www.abdn.ac.uk/registry/courses/" TargetMode="External"/><Relationship Id="rId17" Type="http://schemas.openxmlformats.org/officeDocument/2006/relationships/hyperlink" Target="https://www.abdn.ac.uk/study/international/english/undergraduate-degrees---english-requirements/" TargetMode="External"/><Relationship Id="rId25" Type="http://schemas.openxmlformats.org/officeDocument/2006/relationships/hyperlink" Target="http://www.abdn.ac.uk/students/finance/paying.php" TargetMode="External"/><Relationship Id="rId33" Type="http://schemas.openxmlformats.org/officeDocument/2006/relationships/hyperlink" Target="mailto:ugadmissions@abdn.ac.uk" TargetMode="External"/><Relationship Id="rId2" Type="http://schemas.openxmlformats.org/officeDocument/2006/relationships/styles" Target="styles.xml"/><Relationship Id="rId16" Type="http://schemas.openxmlformats.org/officeDocument/2006/relationships/hyperlink" Target="http://www.abdn.ac.uk/study/international/undergraduate-degrees-english-requirements-268.php" TargetMode="External"/><Relationship Id="rId20" Type="http://schemas.openxmlformats.org/officeDocument/2006/relationships/hyperlink" Target="https://www.abdn.ac.uk/students/finance/tuition-fees/" TargetMode="External"/><Relationship Id="rId29" Type="http://schemas.openxmlformats.org/officeDocument/2006/relationships/hyperlink" Target="https://www.abdn.ac.uk/staffnet/education/academic-quality-handbook/" TargetMode="External"/><Relationship Id="rId1" Type="http://schemas.openxmlformats.org/officeDocument/2006/relationships/numbering" Target="numbering.xml"/><Relationship Id="rId6" Type="http://schemas.openxmlformats.org/officeDocument/2006/relationships/hyperlink" Target="https://www.abdn.ac.uk/study/undergraduate/apply/admissions-policy/" TargetMode="External"/><Relationship Id="rId11" Type="http://schemas.openxmlformats.org/officeDocument/2006/relationships/hyperlink" Target="https://www.abdn.ac.uk/registry/calendar/" TargetMode="External"/><Relationship Id="rId24" Type="http://schemas.openxmlformats.org/officeDocument/2006/relationships/hyperlink" Target="https://www.abdn.ac.uk/students/finance/tuition-fees/" TargetMode="External"/><Relationship Id="rId32" Type="http://schemas.openxmlformats.org/officeDocument/2006/relationships/hyperlink" Target="mailto:ugadmissions@abdn.ac.uk" TargetMode="External"/><Relationship Id="rId5" Type="http://schemas.openxmlformats.org/officeDocument/2006/relationships/image" Target="media/image1.jpeg"/><Relationship Id="rId15" Type="http://schemas.openxmlformats.org/officeDocument/2006/relationships/hyperlink" Target="https://aberdeen-ug.qualificationcheck.com/" TargetMode="External"/><Relationship Id="rId23" Type="http://schemas.openxmlformats.org/officeDocument/2006/relationships/hyperlink" Target="http://www.abdn.ac.uk/students/finance/tuition-fees.php" TargetMode="External"/><Relationship Id="rId28" Type="http://schemas.openxmlformats.org/officeDocument/2006/relationships/hyperlink" Target="https://www.abdn.ac.uk/students/finance/tuition-fees/" TargetMode="External"/><Relationship Id="rId36" Type="http://schemas.openxmlformats.org/officeDocument/2006/relationships/theme" Target="theme/theme1.xml"/><Relationship Id="rId10" Type="http://schemas.openxmlformats.org/officeDocument/2006/relationships/hyperlink" Target="https://www.abdn.ac.uk/registry/calendar/term-dates/" TargetMode="External"/><Relationship Id="rId19" Type="http://schemas.openxmlformats.org/officeDocument/2006/relationships/hyperlink" Target="http://www.abdn.ac.uk/students/finance/tuition-fees.php" TargetMode="External"/><Relationship Id="rId31" Type="http://schemas.openxmlformats.org/officeDocument/2006/relationships/hyperlink" Target="https://www.abdn.ac.uk/study/undergraduate/deposits/" TargetMode="External"/><Relationship Id="rId4" Type="http://schemas.openxmlformats.org/officeDocument/2006/relationships/webSettings" Target="webSettings.xml"/><Relationship Id="rId9" Type="http://schemas.openxmlformats.org/officeDocument/2006/relationships/hyperlink" Target="https://www.abdn.ac.uk/students/academic-life/registration/changes-to-studies/" TargetMode="External"/><Relationship Id="rId14" Type="http://schemas.openxmlformats.org/officeDocument/2006/relationships/hyperlink" Target="https://www.abdn.ac.uk/study/undergraduate/deposits/" TargetMode="External"/><Relationship Id="rId22" Type="http://schemas.openxmlformats.org/officeDocument/2006/relationships/hyperlink" Target="https://www.gov.uk/student-visa/money" TargetMode="External"/><Relationship Id="rId27" Type="http://schemas.openxmlformats.org/officeDocument/2006/relationships/hyperlink" Target="http://www.abdn.ac.uk/students/finance/tuition-fees.php" TargetMode="External"/><Relationship Id="rId30" Type="http://schemas.openxmlformats.org/officeDocument/2006/relationships/hyperlink" Target="https://www.abdn.ac.uk/staffnet/education/academic-quality-handbook/learning-and-teaching-administration/student-discipline-and-fitness-to-practise/letting-us-know-about-criminal-charges-and-convictions/" TargetMode="External"/><Relationship Id="rId35" Type="http://schemas.openxmlformats.org/officeDocument/2006/relationships/fontTable" Target="fontTable.xml"/><Relationship Id="rId8" Type="http://schemas.openxmlformats.org/officeDocument/2006/relationships/hyperlink" Target="http://www.abdn.ac.uk/students/academic-life/changes-to-studi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1257</TotalTime>
  <Pages>4</Pages>
  <Words>3233</Words>
  <Characters>18429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21619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Finlay</dc:creator>
  <cp:lastModifiedBy>Morrison-Diack, Daniel</cp:lastModifiedBy>
  <cp:revision>12</cp:revision>
  <dcterms:created xsi:type="dcterms:W3CDTF">2026-09-23T12:01:00Z</dcterms:created>
  <dcterms:modified xsi:type="dcterms:W3CDTF">2026-10-08T08:58:00Z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2024-10-01T00:00:00Z</vt:filetime>
  </property>
  <property fmtid="{D5CDD505-2E9C-101B-9397-08002B2CF9AE}" pid="3" name="Creator">
    <vt:lpwstr>Acrobat PDFMaker 24 for Word</vt:lpwstr>
  </property>
  <property fmtid="{D5CDD505-2E9C-101B-9397-08002B2CF9AE}" pid="4" name="LastSaved">
    <vt:filetime>2025-04-25T00:00:00Z</vt:filetime>
  </property>
  <property fmtid="{D5CDD505-2E9C-101B-9397-08002B2CF9AE}" pid="5" name="Producer">
    <vt:lpwstr>Adobe PDF Library 24.3.144</vt:lpwstr>
  </property>
  <property fmtid="{D5CDD505-2E9C-101B-9397-08002B2CF9AE}" pid="6" name="SourceModified">
    <vt:lpwstr>D:20231003082704</vt:lpwstr>
  </property>
  <property fmtid="{D5CDD505-2E9C-101B-9397-08002B2CF9AE}" pid="7" name="_NewReviewCycle">
    <vt:lpwstr/>
  </property>
</Properties>
</file>