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6B614" w14:textId="77777777" w:rsidR="000A46BF" w:rsidRDefault="000A46BF" w:rsidP="000A46BF"/>
    <w:p w14:paraId="06540F9C" w14:textId="77777777" w:rsidR="00BE7888" w:rsidRDefault="00BE7888" w:rsidP="000A46BF"/>
    <w:p w14:paraId="61E78E30" w14:textId="77777777" w:rsidR="00BE7888" w:rsidRDefault="00034733" w:rsidP="00833B2B">
      <w:pPr>
        <w:jc w:val="center"/>
      </w:pPr>
      <w:r>
        <w:rPr>
          <w:noProof/>
          <w:sz w:val="20"/>
          <w:lang w:eastAsia="en-GB"/>
        </w:rPr>
        <w:drawing>
          <wp:inline distT="0" distB="0" distL="0" distR="0" wp14:anchorId="1649C9DA" wp14:editId="4158D0B7">
            <wp:extent cx="4200525" cy="1152525"/>
            <wp:effectExtent l="0" t="0" r="0" b="0"/>
            <wp:docPr id="1" name="Picture 2" descr="University of Aberdeen colour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University of Aberdeen colour bad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00525" cy="1152525"/>
                    </a:xfrm>
                    <a:prstGeom prst="rect">
                      <a:avLst/>
                    </a:prstGeom>
                    <a:noFill/>
                    <a:ln>
                      <a:noFill/>
                    </a:ln>
                  </pic:spPr>
                </pic:pic>
              </a:graphicData>
            </a:graphic>
          </wp:inline>
        </w:drawing>
      </w:r>
    </w:p>
    <w:p w14:paraId="0B46C253" w14:textId="77777777" w:rsidR="00BE7888" w:rsidRDefault="00BE7888" w:rsidP="000A46BF"/>
    <w:p w14:paraId="3499996F" w14:textId="77777777" w:rsidR="000A46BF" w:rsidRDefault="000A46BF" w:rsidP="000A46BF"/>
    <w:p w14:paraId="03A00268" w14:textId="77777777" w:rsidR="000A46BF" w:rsidRDefault="000A46BF" w:rsidP="000A46BF"/>
    <w:p w14:paraId="2C890369" w14:textId="77777777" w:rsidR="000A46BF" w:rsidRDefault="000A46BF" w:rsidP="000A46BF"/>
    <w:p w14:paraId="1F548C64" w14:textId="77777777" w:rsidR="000A46BF" w:rsidRDefault="000A46BF" w:rsidP="000A46BF"/>
    <w:p w14:paraId="099AA97B" w14:textId="77777777" w:rsidR="000A46BF" w:rsidRDefault="000A46BF" w:rsidP="000A46BF"/>
    <w:p w14:paraId="0D647C4C" w14:textId="77777777" w:rsidR="000A46BF" w:rsidRDefault="000A46BF" w:rsidP="000A46BF"/>
    <w:p w14:paraId="63013451" w14:textId="77777777" w:rsidR="000A46BF" w:rsidRDefault="000A46BF" w:rsidP="000A46BF"/>
    <w:p w14:paraId="4040F6EB" w14:textId="77777777" w:rsidR="000A46BF" w:rsidRDefault="000A46BF" w:rsidP="000A46BF"/>
    <w:p w14:paraId="174D7A01" w14:textId="77777777" w:rsidR="000A46BF" w:rsidRPr="00940EDE" w:rsidRDefault="00BE7888" w:rsidP="00034733">
      <w:pPr>
        <w:pStyle w:val="Title"/>
      </w:pPr>
      <w:r w:rsidRPr="00940EDE">
        <w:t>University of Aberdeen</w:t>
      </w:r>
    </w:p>
    <w:p w14:paraId="124E29AB" w14:textId="77777777" w:rsidR="000A46BF" w:rsidRPr="00940EDE" w:rsidRDefault="000A46BF" w:rsidP="00034733">
      <w:pPr>
        <w:pStyle w:val="Title"/>
      </w:pPr>
    </w:p>
    <w:p w14:paraId="5A781F81" w14:textId="77777777" w:rsidR="0021272D" w:rsidRDefault="000A46BF" w:rsidP="00034733">
      <w:pPr>
        <w:pStyle w:val="Title"/>
      </w:pPr>
      <w:r w:rsidRPr="00940EDE">
        <w:t>School of Education</w:t>
      </w:r>
    </w:p>
    <w:p w14:paraId="5601B4DA" w14:textId="77777777" w:rsidR="00FE5DE6" w:rsidRDefault="00FE5DE6" w:rsidP="00BE7888">
      <w:pPr>
        <w:jc w:val="center"/>
        <w:rPr>
          <w:b/>
          <w:color w:val="002060"/>
          <w:sz w:val="44"/>
        </w:rPr>
      </w:pPr>
    </w:p>
    <w:p w14:paraId="1A83F8EC" w14:textId="77777777" w:rsidR="00FE5DE6" w:rsidRDefault="00FE5DE6" w:rsidP="00BE7888">
      <w:pPr>
        <w:jc w:val="center"/>
        <w:rPr>
          <w:b/>
          <w:color w:val="002060"/>
          <w:sz w:val="44"/>
        </w:rPr>
      </w:pPr>
    </w:p>
    <w:p w14:paraId="53F13486" w14:textId="77777777" w:rsidR="00FE5DE6" w:rsidRDefault="00FE5DE6" w:rsidP="00BE7888">
      <w:pPr>
        <w:jc w:val="center"/>
        <w:rPr>
          <w:b/>
          <w:color w:val="002060"/>
          <w:sz w:val="44"/>
        </w:rPr>
      </w:pPr>
    </w:p>
    <w:p w14:paraId="6778DAC2" w14:textId="51544FBF" w:rsidR="00FE5DE6" w:rsidRDefault="00173309" w:rsidP="00034733">
      <w:pPr>
        <w:pStyle w:val="Title"/>
      </w:pPr>
      <w:r>
        <w:t xml:space="preserve">ONLINE </w:t>
      </w:r>
      <w:r w:rsidR="00FE5DE6">
        <w:t xml:space="preserve">PGDE PRIMARY </w:t>
      </w:r>
    </w:p>
    <w:p w14:paraId="226D3BC4" w14:textId="77777777" w:rsidR="00FE5DE6" w:rsidRDefault="00FE5DE6" w:rsidP="00034733">
      <w:pPr>
        <w:pStyle w:val="Title"/>
      </w:pPr>
      <w:r>
        <w:t>INDUCTION BOOKLET</w:t>
      </w:r>
    </w:p>
    <w:p w14:paraId="7C306A6C" w14:textId="77777777" w:rsidR="0021272D" w:rsidRPr="0021272D" w:rsidRDefault="0021272D" w:rsidP="0021272D"/>
    <w:p w14:paraId="191E672E" w14:textId="16783577" w:rsidR="0021272D" w:rsidRPr="0021272D" w:rsidRDefault="0021272D" w:rsidP="0021272D">
      <w:pPr>
        <w:jc w:val="center"/>
        <w:rPr>
          <w:color w:val="002060"/>
          <w:sz w:val="52"/>
          <w:szCs w:val="52"/>
        </w:rPr>
      </w:pPr>
      <w:r w:rsidRPr="0021272D">
        <w:rPr>
          <w:color w:val="002060"/>
          <w:sz w:val="52"/>
          <w:szCs w:val="52"/>
        </w:rPr>
        <w:t>Cohort 2</w:t>
      </w:r>
      <w:r w:rsidR="009B69F8">
        <w:rPr>
          <w:color w:val="002060"/>
          <w:sz w:val="52"/>
          <w:szCs w:val="52"/>
        </w:rPr>
        <w:t>6</w:t>
      </w:r>
    </w:p>
    <w:p w14:paraId="539A8846" w14:textId="77777777" w:rsidR="000A46BF" w:rsidRDefault="000A46BF" w:rsidP="000A46BF">
      <w:r>
        <w:t> </w:t>
      </w:r>
    </w:p>
    <w:p w14:paraId="6A6AB680" w14:textId="77777777" w:rsidR="000A46BF" w:rsidRPr="00C24FC8" w:rsidRDefault="00BE7888" w:rsidP="00EE123C">
      <w:pPr>
        <w:jc w:val="center"/>
        <w:rPr>
          <w:b/>
        </w:rPr>
      </w:pPr>
      <w:r>
        <w:br w:type="page"/>
      </w:r>
      <w:r w:rsidR="000A46BF" w:rsidRPr="00C24FC8">
        <w:rPr>
          <w:b/>
        </w:rPr>
        <w:lastRenderedPageBreak/>
        <w:t>PGDE (Professional Graduate Diploma in Education)</w:t>
      </w:r>
      <w:r w:rsidR="00831EAC">
        <w:rPr>
          <w:b/>
        </w:rPr>
        <w:t xml:space="preserve"> Primary</w:t>
      </w:r>
    </w:p>
    <w:p w14:paraId="1AE83ADF" w14:textId="77777777" w:rsidR="000A46BF" w:rsidRPr="00C24FC8" w:rsidRDefault="000A46BF" w:rsidP="00EE123C">
      <w:pPr>
        <w:jc w:val="center"/>
        <w:rPr>
          <w:b/>
        </w:rPr>
      </w:pPr>
      <w:r w:rsidRPr="00C24FC8">
        <w:rPr>
          <w:b/>
        </w:rPr>
        <w:t xml:space="preserve">Induction </w:t>
      </w:r>
      <w:r w:rsidR="00BE7888" w:rsidRPr="00C24FC8">
        <w:rPr>
          <w:b/>
        </w:rPr>
        <w:t>Booklet</w:t>
      </w:r>
    </w:p>
    <w:p w14:paraId="5A2745D7" w14:textId="77777777" w:rsidR="000A46BF" w:rsidRDefault="000A46BF" w:rsidP="000A46BF"/>
    <w:sdt>
      <w:sdtPr>
        <w:rPr>
          <w:rFonts w:eastAsia="Calibri"/>
          <w:color w:val="auto"/>
          <w:szCs w:val="22"/>
        </w:rPr>
        <w:id w:val="1331485010"/>
        <w:docPartObj>
          <w:docPartGallery w:val="Table of Contents"/>
          <w:docPartUnique/>
        </w:docPartObj>
      </w:sdtPr>
      <w:sdtEndPr>
        <w:rPr>
          <w:b/>
          <w:bCs/>
          <w:noProof/>
        </w:rPr>
      </w:sdtEndPr>
      <w:sdtContent>
        <w:p w14:paraId="2FAF383A" w14:textId="77777777" w:rsidR="00EE123C" w:rsidRDefault="00EE123C">
          <w:pPr>
            <w:pStyle w:val="TOCHeading"/>
          </w:pPr>
          <w:r w:rsidRPr="00EE123C">
            <w:rPr>
              <w:rStyle w:val="Heading2Char"/>
            </w:rPr>
            <w:t>Contents</w:t>
          </w:r>
        </w:p>
        <w:p w14:paraId="766652E7" w14:textId="25C5C25A" w:rsidR="00404DC7" w:rsidRDefault="00EE123C">
          <w:pPr>
            <w:pStyle w:val="TOC1"/>
            <w:tabs>
              <w:tab w:val="right" w:leader="dot" w:pos="10194"/>
            </w:tabs>
            <w:rPr>
              <w:rFonts w:asciiTheme="minorHAnsi" w:eastAsiaTheme="minorEastAsia" w:hAnsiTheme="minorHAnsi" w:cstheme="minorBidi"/>
              <w:noProof/>
              <w:kern w:val="2"/>
              <w:szCs w:val="24"/>
              <w:lang w:eastAsia="en-GB"/>
              <w14:ligatures w14:val="standardContextual"/>
            </w:rPr>
          </w:pPr>
          <w:r>
            <w:fldChar w:fldCharType="begin"/>
          </w:r>
          <w:r>
            <w:instrText xml:space="preserve"> TOC \o "1-3" \h \z \u </w:instrText>
          </w:r>
          <w:r>
            <w:fldChar w:fldCharType="separate"/>
          </w:r>
          <w:hyperlink w:anchor="_Toc178680309" w:history="1">
            <w:r w:rsidR="00404DC7" w:rsidRPr="004907CF">
              <w:rPr>
                <w:rStyle w:val="Hyperlink"/>
                <w:noProof/>
              </w:rPr>
              <w:t>Welcome</w:t>
            </w:r>
            <w:r w:rsidR="00404DC7">
              <w:rPr>
                <w:noProof/>
                <w:webHidden/>
              </w:rPr>
              <w:tab/>
            </w:r>
            <w:r w:rsidR="00404DC7">
              <w:rPr>
                <w:noProof/>
                <w:webHidden/>
              </w:rPr>
              <w:fldChar w:fldCharType="begin"/>
            </w:r>
            <w:r w:rsidR="00404DC7">
              <w:rPr>
                <w:noProof/>
                <w:webHidden/>
              </w:rPr>
              <w:instrText xml:space="preserve"> PAGEREF _Toc178680309 \h </w:instrText>
            </w:r>
            <w:r w:rsidR="00404DC7">
              <w:rPr>
                <w:noProof/>
                <w:webHidden/>
              </w:rPr>
            </w:r>
            <w:r w:rsidR="00404DC7">
              <w:rPr>
                <w:noProof/>
                <w:webHidden/>
              </w:rPr>
              <w:fldChar w:fldCharType="separate"/>
            </w:r>
            <w:r w:rsidR="00404DC7">
              <w:rPr>
                <w:noProof/>
                <w:webHidden/>
              </w:rPr>
              <w:t>3</w:t>
            </w:r>
            <w:r w:rsidR="00404DC7">
              <w:rPr>
                <w:noProof/>
                <w:webHidden/>
              </w:rPr>
              <w:fldChar w:fldCharType="end"/>
            </w:r>
          </w:hyperlink>
        </w:p>
        <w:p w14:paraId="4E87577C" w14:textId="7353A9FE" w:rsidR="00404DC7" w:rsidRDefault="00404DC7">
          <w:pPr>
            <w:pStyle w:val="TOC1"/>
            <w:tabs>
              <w:tab w:val="right" w:leader="dot" w:pos="10194"/>
            </w:tabs>
            <w:rPr>
              <w:rFonts w:asciiTheme="minorHAnsi" w:eastAsiaTheme="minorEastAsia" w:hAnsiTheme="minorHAnsi" w:cstheme="minorBidi"/>
              <w:noProof/>
              <w:kern w:val="2"/>
              <w:szCs w:val="24"/>
              <w:lang w:eastAsia="en-GB"/>
              <w14:ligatures w14:val="standardContextual"/>
            </w:rPr>
          </w:pPr>
          <w:hyperlink w:anchor="_Toc178680310" w:history="1">
            <w:r w:rsidRPr="004907CF">
              <w:rPr>
                <w:rStyle w:val="Hyperlink"/>
                <w:noProof/>
              </w:rPr>
              <w:t>Initial contacts</w:t>
            </w:r>
            <w:r>
              <w:rPr>
                <w:noProof/>
                <w:webHidden/>
              </w:rPr>
              <w:tab/>
            </w:r>
            <w:r>
              <w:rPr>
                <w:noProof/>
                <w:webHidden/>
              </w:rPr>
              <w:fldChar w:fldCharType="begin"/>
            </w:r>
            <w:r>
              <w:rPr>
                <w:noProof/>
                <w:webHidden/>
              </w:rPr>
              <w:instrText xml:space="preserve"> PAGEREF _Toc178680310 \h </w:instrText>
            </w:r>
            <w:r>
              <w:rPr>
                <w:noProof/>
                <w:webHidden/>
              </w:rPr>
            </w:r>
            <w:r>
              <w:rPr>
                <w:noProof/>
                <w:webHidden/>
              </w:rPr>
              <w:fldChar w:fldCharType="separate"/>
            </w:r>
            <w:r>
              <w:rPr>
                <w:noProof/>
                <w:webHidden/>
              </w:rPr>
              <w:t>4</w:t>
            </w:r>
            <w:r>
              <w:rPr>
                <w:noProof/>
                <w:webHidden/>
              </w:rPr>
              <w:fldChar w:fldCharType="end"/>
            </w:r>
          </w:hyperlink>
        </w:p>
        <w:p w14:paraId="39341BB8" w14:textId="633F7D80" w:rsidR="00404DC7" w:rsidRDefault="00404DC7">
          <w:pPr>
            <w:pStyle w:val="TOC1"/>
            <w:tabs>
              <w:tab w:val="right" w:leader="dot" w:pos="10194"/>
            </w:tabs>
            <w:rPr>
              <w:rFonts w:asciiTheme="minorHAnsi" w:eastAsiaTheme="minorEastAsia" w:hAnsiTheme="minorHAnsi" w:cstheme="minorBidi"/>
              <w:noProof/>
              <w:kern w:val="2"/>
              <w:szCs w:val="24"/>
              <w:lang w:eastAsia="en-GB"/>
              <w14:ligatures w14:val="standardContextual"/>
            </w:rPr>
          </w:pPr>
          <w:hyperlink w:anchor="_Toc178680311" w:history="1">
            <w:r w:rsidRPr="004907CF">
              <w:rPr>
                <w:rStyle w:val="Hyperlink"/>
                <w:noProof/>
              </w:rPr>
              <w:t>Programme timeline - Year 1</w:t>
            </w:r>
            <w:r>
              <w:rPr>
                <w:noProof/>
                <w:webHidden/>
              </w:rPr>
              <w:tab/>
            </w:r>
            <w:r>
              <w:rPr>
                <w:noProof/>
                <w:webHidden/>
              </w:rPr>
              <w:fldChar w:fldCharType="begin"/>
            </w:r>
            <w:r>
              <w:rPr>
                <w:noProof/>
                <w:webHidden/>
              </w:rPr>
              <w:instrText xml:space="preserve"> PAGEREF _Toc178680311 \h </w:instrText>
            </w:r>
            <w:r>
              <w:rPr>
                <w:noProof/>
                <w:webHidden/>
              </w:rPr>
            </w:r>
            <w:r>
              <w:rPr>
                <w:noProof/>
                <w:webHidden/>
              </w:rPr>
              <w:fldChar w:fldCharType="separate"/>
            </w:r>
            <w:r>
              <w:rPr>
                <w:noProof/>
                <w:webHidden/>
              </w:rPr>
              <w:t>5</w:t>
            </w:r>
            <w:r>
              <w:rPr>
                <w:noProof/>
                <w:webHidden/>
              </w:rPr>
              <w:fldChar w:fldCharType="end"/>
            </w:r>
          </w:hyperlink>
        </w:p>
        <w:p w14:paraId="1F183C5C" w14:textId="1F597AB0" w:rsidR="00404DC7" w:rsidRDefault="00404DC7">
          <w:pPr>
            <w:pStyle w:val="TOC1"/>
            <w:tabs>
              <w:tab w:val="right" w:leader="dot" w:pos="10194"/>
            </w:tabs>
            <w:rPr>
              <w:rFonts w:asciiTheme="minorHAnsi" w:eastAsiaTheme="minorEastAsia" w:hAnsiTheme="minorHAnsi" w:cstheme="minorBidi"/>
              <w:noProof/>
              <w:kern w:val="2"/>
              <w:szCs w:val="24"/>
              <w:lang w:eastAsia="en-GB"/>
              <w14:ligatures w14:val="standardContextual"/>
            </w:rPr>
          </w:pPr>
          <w:hyperlink w:anchor="_Toc178680312" w:history="1">
            <w:r w:rsidRPr="004907CF">
              <w:rPr>
                <w:rStyle w:val="Hyperlink"/>
                <w:noProof/>
              </w:rPr>
              <w:t>Timetable</w:t>
            </w:r>
            <w:r>
              <w:rPr>
                <w:noProof/>
                <w:webHidden/>
              </w:rPr>
              <w:tab/>
            </w:r>
            <w:r>
              <w:rPr>
                <w:noProof/>
                <w:webHidden/>
              </w:rPr>
              <w:fldChar w:fldCharType="begin"/>
            </w:r>
            <w:r>
              <w:rPr>
                <w:noProof/>
                <w:webHidden/>
              </w:rPr>
              <w:instrText xml:space="preserve"> PAGEREF _Toc178680312 \h </w:instrText>
            </w:r>
            <w:r>
              <w:rPr>
                <w:noProof/>
                <w:webHidden/>
              </w:rPr>
            </w:r>
            <w:r>
              <w:rPr>
                <w:noProof/>
                <w:webHidden/>
              </w:rPr>
              <w:fldChar w:fldCharType="separate"/>
            </w:r>
            <w:r>
              <w:rPr>
                <w:noProof/>
                <w:webHidden/>
              </w:rPr>
              <w:t>6</w:t>
            </w:r>
            <w:r>
              <w:rPr>
                <w:noProof/>
                <w:webHidden/>
              </w:rPr>
              <w:fldChar w:fldCharType="end"/>
            </w:r>
          </w:hyperlink>
        </w:p>
        <w:p w14:paraId="7FD05914" w14:textId="2061DD91" w:rsidR="00404DC7" w:rsidRDefault="00404DC7">
          <w:pPr>
            <w:pStyle w:val="TOC1"/>
            <w:tabs>
              <w:tab w:val="right" w:leader="dot" w:pos="10194"/>
            </w:tabs>
            <w:rPr>
              <w:rFonts w:asciiTheme="minorHAnsi" w:eastAsiaTheme="minorEastAsia" w:hAnsiTheme="minorHAnsi" w:cstheme="minorBidi"/>
              <w:noProof/>
              <w:kern w:val="2"/>
              <w:szCs w:val="24"/>
              <w:lang w:eastAsia="en-GB"/>
              <w14:ligatures w14:val="standardContextual"/>
            </w:rPr>
          </w:pPr>
          <w:hyperlink w:anchor="_Toc178680313" w:history="1">
            <w:r w:rsidRPr="004907CF">
              <w:rPr>
                <w:rStyle w:val="Hyperlink"/>
                <w:noProof/>
              </w:rPr>
              <w:t>Library/ICT</w:t>
            </w:r>
            <w:r>
              <w:rPr>
                <w:noProof/>
                <w:webHidden/>
              </w:rPr>
              <w:tab/>
            </w:r>
            <w:r>
              <w:rPr>
                <w:noProof/>
                <w:webHidden/>
              </w:rPr>
              <w:fldChar w:fldCharType="begin"/>
            </w:r>
            <w:r>
              <w:rPr>
                <w:noProof/>
                <w:webHidden/>
              </w:rPr>
              <w:instrText xml:space="preserve"> PAGEREF _Toc178680313 \h </w:instrText>
            </w:r>
            <w:r>
              <w:rPr>
                <w:noProof/>
                <w:webHidden/>
              </w:rPr>
            </w:r>
            <w:r>
              <w:rPr>
                <w:noProof/>
                <w:webHidden/>
              </w:rPr>
              <w:fldChar w:fldCharType="separate"/>
            </w:r>
            <w:r>
              <w:rPr>
                <w:noProof/>
                <w:webHidden/>
              </w:rPr>
              <w:t>7</w:t>
            </w:r>
            <w:r>
              <w:rPr>
                <w:noProof/>
                <w:webHidden/>
              </w:rPr>
              <w:fldChar w:fldCharType="end"/>
            </w:r>
          </w:hyperlink>
        </w:p>
        <w:p w14:paraId="76F6554A" w14:textId="3A137483" w:rsidR="00404DC7" w:rsidRDefault="00404DC7">
          <w:pPr>
            <w:pStyle w:val="TOC1"/>
            <w:tabs>
              <w:tab w:val="right" w:leader="dot" w:pos="10194"/>
            </w:tabs>
            <w:rPr>
              <w:rFonts w:asciiTheme="minorHAnsi" w:eastAsiaTheme="minorEastAsia" w:hAnsiTheme="minorHAnsi" w:cstheme="minorBidi"/>
              <w:noProof/>
              <w:kern w:val="2"/>
              <w:szCs w:val="24"/>
              <w:lang w:eastAsia="en-GB"/>
              <w14:ligatures w14:val="standardContextual"/>
            </w:rPr>
          </w:pPr>
          <w:hyperlink w:anchor="_Toc178680314" w:history="1">
            <w:r w:rsidRPr="004907CF">
              <w:rPr>
                <w:rStyle w:val="Hyperlink"/>
                <w:noProof/>
              </w:rPr>
              <w:t>IT services</w:t>
            </w:r>
            <w:r>
              <w:rPr>
                <w:noProof/>
                <w:webHidden/>
              </w:rPr>
              <w:tab/>
            </w:r>
            <w:r>
              <w:rPr>
                <w:noProof/>
                <w:webHidden/>
              </w:rPr>
              <w:fldChar w:fldCharType="begin"/>
            </w:r>
            <w:r>
              <w:rPr>
                <w:noProof/>
                <w:webHidden/>
              </w:rPr>
              <w:instrText xml:space="preserve"> PAGEREF _Toc178680314 \h </w:instrText>
            </w:r>
            <w:r>
              <w:rPr>
                <w:noProof/>
                <w:webHidden/>
              </w:rPr>
            </w:r>
            <w:r>
              <w:rPr>
                <w:noProof/>
                <w:webHidden/>
              </w:rPr>
              <w:fldChar w:fldCharType="separate"/>
            </w:r>
            <w:r>
              <w:rPr>
                <w:noProof/>
                <w:webHidden/>
              </w:rPr>
              <w:t>7</w:t>
            </w:r>
            <w:r>
              <w:rPr>
                <w:noProof/>
                <w:webHidden/>
              </w:rPr>
              <w:fldChar w:fldCharType="end"/>
            </w:r>
          </w:hyperlink>
        </w:p>
        <w:p w14:paraId="6332EFFE" w14:textId="3BB63E32" w:rsidR="00404DC7" w:rsidRDefault="00404DC7">
          <w:pPr>
            <w:pStyle w:val="TOC1"/>
            <w:tabs>
              <w:tab w:val="right" w:leader="dot" w:pos="10194"/>
            </w:tabs>
            <w:rPr>
              <w:rFonts w:asciiTheme="minorHAnsi" w:eastAsiaTheme="minorEastAsia" w:hAnsiTheme="minorHAnsi" w:cstheme="minorBidi"/>
              <w:noProof/>
              <w:kern w:val="2"/>
              <w:szCs w:val="24"/>
              <w:lang w:eastAsia="en-GB"/>
              <w14:ligatures w14:val="standardContextual"/>
            </w:rPr>
          </w:pPr>
          <w:hyperlink w:anchor="_Toc178680315" w:history="1">
            <w:r w:rsidRPr="004907CF">
              <w:rPr>
                <w:rStyle w:val="Hyperlink"/>
                <w:noProof/>
              </w:rPr>
              <w:t>Quick links</w:t>
            </w:r>
            <w:r>
              <w:rPr>
                <w:noProof/>
                <w:webHidden/>
              </w:rPr>
              <w:tab/>
            </w:r>
            <w:r>
              <w:rPr>
                <w:noProof/>
                <w:webHidden/>
              </w:rPr>
              <w:fldChar w:fldCharType="begin"/>
            </w:r>
            <w:r>
              <w:rPr>
                <w:noProof/>
                <w:webHidden/>
              </w:rPr>
              <w:instrText xml:space="preserve"> PAGEREF _Toc178680315 \h </w:instrText>
            </w:r>
            <w:r>
              <w:rPr>
                <w:noProof/>
                <w:webHidden/>
              </w:rPr>
            </w:r>
            <w:r>
              <w:rPr>
                <w:noProof/>
                <w:webHidden/>
              </w:rPr>
              <w:fldChar w:fldCharType="separate"/>
            </w:r>
            <w:r>
              <w:rPr>
                <w:noProof/>
                <w:webHidden/>
              </w:rPr>
              <w:t>7</w:t>
            </w:r>
            <w:r>
              <w:rPr>
                <w:noProof/>
                <w:webHidden/>
              </w:rPr>
              <w:fldChar w:fldCharType="end"/>
            </w:r>
          </w:hyperlink>
        </w:p>
        <w:p w14:paraId="342DC3B5" w14:textId="5CC50161" w:rsidR="00404DC7" w:rsidRDefault="00404DC7">
          <w:pPr>
            <w:pStyle w:val="TOC1"/>
            <w:tabs>
              <w:tab w:val="right" w:leader="dot" w:pos="10194"/>
            </w:tabs>
            <w:rPr>
              <w:rFonts w:asciiTheme="minorHAnsi" w:eastAsiaTheme="minorEastAsia" w:hAnsiTheme="minorHAnsi" w:cstheme="minorBidi"/>
              <w:noProof/>
              <w:kern w:val="2"/>
              <w:szCs w:val="24"/>
              <w:lang w:eastAsia="en-GB"/>
              <w14:ligatures w14:val="standardContextual"/>
            </w:rPr>
          </w:pPr>
          <w:hyperlink w:anchor="_Toc178680316" w:history="1">
            <w:r w:rsidRPr="004907CF">
              <w:rPr>
                <w:rStyle w:val="Hyperlink"/>
                <w:noProof/>
              </w:rPr>
              <w:t>Student email</w:t>
            </w:r>
            <w:r>
              <w:rPr>
                <w:noProof/>
                <w:webHidden/>
              </w:rPr>
              <w:tab/>
            </w:r>
            <w:r>
              <w:rPr>
                <w:noProof/>
                <w:webHidden/>
              </w:rPr>
              <w:fldChar w:fldCharType="begin"/>
            </w:r>
            <w:r>
              <w:rPr>
                <w:noProof/>
                <w:webHidden/>
              </w:rPr>
              <w:instrText xml:space="preserve"> PAGEREF _Toc178680316 \h </w:instrText>
            </w:r>
            <w:r>
              <w:rPr>
                <w:noProof/>
                <w:webHidden/>
              </w:rPr>
            </w:r>
            <w:r>
              <w:rPr>
                <w:noProof/>
                <w:webHidden/>
              </w:rPr>
              <w:fldChar w:fldCharType="separate"/>
            </w:r>
            <w:r>
              <w:rPr>
                <w:noProof/>
                <w:webHidden/>
              </w:rPr>
              <w:t>8</w:t>
            </w:r>
            <w:r>
              <w:rPr>
                <w:noProof/>
                <w:webHidden/>
              </w:rPr>
              <w:fldChar w:fldCharType="end"/>
            </w:r>
          </w:hyperlink>
        </w:p>
        <w:p w14:paraId="5AB9C7D3" w14:textId="0AA80F21" w:rsidR="00404DC7" w:rsidRDefault="00404DC7">
          <w:pPr>
            <w:pStyle w:val="TOC1"/>
            <w:tabs>
              <w:tab w:val="right" w:leader="dot" w:pos="10194"/>
            </w:tabs>
            <w:rPr>
              <w:rFonts w:asciiTheme="minorHAnsi" w:eastAsiaTheme="minorEastAsia" w:hAnsiTheme="minorHAnsi" w:cstheme="minorBidi"/>
              <w:noProof/>
              <w:kern w:val="2"/>
              <w:szCs w:val="24"/>
              <w:lang w:eastAsia="en-GB"/>
              <w14:ligatures w14:val="standardContextual"/>
            </w:rPr>
          </w:pPr>
          <w:hyperlink w:anchor="_Toc178680317" w:history="1">
            <w:r w:rsidRPr="004907CF">
              <w:rPr>
                <w:rStyle w:val="Hyperlink"/>
                <w:noProof/>
              </w:rPr>
              <w:t>IT Help</w:t>
            </w:r>
            <w:r>
              <w:rPr>
                <w:noProof/>
                <w:webHidden/>
              </w:rPr>
              <w:tab/>
            </w:r>
            <w:r>
              <w:rPr>
                <w:noProof/>
                <w:webHidden/>
              </w:rPr>
              <w:fldChar w:fldCharType="begin"/>
            </w:r>
            <w:r>
              <w:rPr>
                <w:noProof/>
                <w:webHidden/>
              </w:rPr>
              <w:instrText xml:space="preserve"> PAGEREF _Toc178680317 \h </w:instrText>
            </w:r>
            <w:r>
              <w:rPr>
                <w:noProof/>
                <w:webHidden/>
              </w:rPr>
            </w:r>
            <w:r>
              <w:rPr>
                <w:noProof/>
                <w:webHidden/>
              </w:rPr>
              <w:fldChar w:fldCharType="separate"/>
            </w:r>
            <w:r>
              <w:rPr>
                <w:noProof/>
                <w:webHidden/>
              </w:rPr>
              <w:t>8</w:t>
            </w:r>
            <w:r>
              <w:rPr>
                <w:noProof/>
                <w:webHidden/>
              </w:rPr>
              <w:fldChar w:fldCharType="end"/>
            </w:r>
          </w:hyperlink>
        </w:p>
        <w:p w14:paraId="2433D806" w14:textId="391F2923" w:rsidR="00404DC7" w:rsidRDefault="00404DC7">
          <w:pPr>
            <w:pStyle w:val="TOC1"/>
            <w:tabs>
              <w:tab w:val="right" w:leader="dot" w:pos="10194"/>
            </w:tabs>
            <w:rPr>
              <w:rFonts w:asciiTheme="minorHAnsi" w:eastAsiaTheme="minorEastAsia" w:hAnsiTheme="minorHAnsi" w:cstheme="minorBidi"/>
              <w:noProof/>
              <w:kern w:val="2"/>
              <w:szCs w:val="24"/>
              <w:lang w:eastAsia="en-GB"/>
              <w14:ligatures w14:val="standardContextual"/>
            </w:rPr>
          </w:pPr>
          <w:hyperlink w:anchor="_Toc178680318" w:history="1">
            <w:r w:rsidRPr="004907CF">
              <w:rPr>
                <w:rStyle w:val="Hyperlink"/>
                <w:noProof/>
              </w:rPr>
              <w:t>Student advice and support</w:t>
            </w:r>
            <w:r>
              <w:rPr>
                <w:noProof/>
                <w:webHidden/>
              </w:rPr>
              <w:tab/>
            </w:r>
            <w:r>
              <w:rPr>
                <w:noProof/>
                <w:webHidden/>
              </w:rPr>
              <w:fldChar w:fldCharType="begin"/>
            </w:r>
            <w:r>
              <w:rPr>
                <w:noProof/>
                <w:webHidden/>
              </w:rPr>
              <w:instrText xml:space="preserve"> PAGEREF _Toc178680318 \h </w:instrText>
            </w:r>
            <w:r>
              <w:rPr>
                <w:noProof/>
                <w:webHidden/>
              </w:rPr>
            </w:r>
            <w:r>
              <w:rPr>
                <w:noProof/>
                <w:webHidden/>
              </w:rPr>
              <w:fldChar w:fldCharType="separate"/>
            </w:r>
            <w:r>
              <w:rPr>
                <w:noProof/>
                <w:webHidden/>
              </w:rPr>
              <w:t>9</w:t>
            </w:r>
            <w:r>
              <w:rPr>
                <w:noProof/>
                <w:webHidden/>
              </w:rPr>
              <w:fldChar w:fldCharType="end"/>
            </w:r>
          </w:hyperlink>
        </w:p>
        <w:p w14:paraId="73F32702" w14:textId="1062947F" w:rsidR="00404DC7" w:rsidRDefault="00404DC7">
          <w:pPr>
            <w:pStyle w:val="TOC1"/>
            <w:tabs>
              <w:tab w:val="right" w:leader="dot" w:pos="10194"/>
            </w:tabs>
            <w:rPr>
              <w:rFonts w:asciiTheme="minorHAnsi" w:eastAsiaTheme="minorEastAsia" w:hAnsiTheme="minorHAnsi" w:cstheme="minorBidi"/>
              <w:noProof/>
              <w:kern w:val="2"/>
              <w:szCs w:val="24"/>
              <w:lang w:eastAsia="en-GB"/>
              <w14:ligatures w14:val="standardContextual"/>
            </w:rPr>
          </w:pPr>
          <w:hyperlink w:anchor="_Toc178680319" w:history="1">
            <w:r w:rsidRPr="004907CF">
              <w:rPr>
                <w:rStyle w:val="Hyperlink"/>
                <w:noProof/>
              </w:rPr>
              <w:t>MyAberdeen/Getting yourself ready for day 1</w:t>
            </w:r>
            <w:r>
              <w:rPr>
                <w:noProof/>
                <w:webHidden/>
              </w:rPr>
              <w:tab/>
            </w:r>
            <w:r>
              <w:rPr>
                <w:noProof/>
                <w:webHidden/>
              </w:rPr>
              <w:fldChar w:fldCharType="begin"/>
            </w:r>
            <w:r>
              <w:rPr>
                <w:noProof/>
                <w:webHidden/>
              </w:rPr>
              <w:instrText xml:space="preserve"> PAGEREF _Toc178680319 \h </w:instrText>
            </w:r>
            <w:r>
              <w:rPr>
                <w:noProof/>
                <w:webHidden/>
              </w:rPr>
            </w:r>
            <w:r>
              <w:rPr>
                <w:noProof/>
                <w:webHidden/>
              </w:rPr>
              <w:fldChar w:fldCharType="separate"/>
            </w:r>
            <w:r>
              <w:rPr>
                <w:noProof/>
                <w:webHidden/>
              </w:rPr>
              <w:t>10</w:t>
            </w:r>
            <w:r>
              <w:rPr>
                <w:noProof/>
                <w:webHidden/>
              </w:rPr>
              <w:fldChar w:fldCharType="end"/>
            </w:r>
          </w:hyperlink>
        </w:p>
        <w:p w14:paraId="522C66D8" w14:textId="013ACC2C" w:rsidR="00404DC7" w:rsidRDefault="00404DC7">
          <w:pPr>
            <w:pStyle w:val="TOC1"/>
            <w:tabs>
              <w:tab w:val="right" w:leader="dot" w:pos="10194"/>
            </w:tabs>
            <w:rPr>
              <w:rFonts w:asciiTheme="minorHAnsi" w:eastAsiaTheme="minorEastAsia" w:hAnsiTheme="minorHAnsi" w:cstheme="minorBidi"/>
              <w:noProof/>
              <w:kern w:val="2"/>
              <w:szCs w:val="24"/>
              <w:lang w:eastAsia="en-GB"/>
              <w14:ligatures w14:val="standardContextual"/>
            </w:rPr>
          </w:pPr>
          <w:hyperlink w:anchor="_Toc178680320" w:history="1">
            <w:r w:rsidRPr="004907CF">
              <w:rPr>
                <w:rStyle w:val="Hyperlink"/>
                <w:noProof/>
              </w:rPr>
              <w:t>Optional pre-course reading</w:t>
            </w:r>
            <w:r>
              <w:rPr>
                <w:noProof/>
                <w:webHidden/>
              </w:rPr>
              <w:tab/>
            </w:r>
            <w:r>
              <w:rPr>
                <w:noProof/>
                <w:webHidden/>
              </w:rPr>
              <w:fldChar w:fldCharType="begin"/>
            </w:r>
            <w:r>
              <w:rPr>
                <w:noProof/>
                <w:webHidden/>
              </w:rPr>
              <w:instrText xml:space="preserve"> PAGEREF _Toc178680320 \h </w:instrText>
            </w:r>
            <w:r>
              <w:rPr>
                <w:noProof/>
                <w:webHidden/>
              </w:rPr>
            </w:r>
            <w:r>
              <w:rPr>
                <w:noProof/>
                <w:webHidden/>
              </w:rPr>
              <w:fldChar w:fldCharType="separate"/>
            </w:r>
            <w:r>
              <w:rPr>
                <w:noProof/>
                <w:webHidden/>
              </w:rPr>
              <w:t>11</w:t>
            </w:r>
            <w:r>
              <w:rPr>
                <w:noProof/>
                <w:webHidden/>
              </w:rPr>
              <w:fldChar w:fldCharType="end"/>
            </w:r>
          </w:hyperlink>
        </w:p>
        <w:p w14:paraId="0C7254B3" w14:textId="1764F904" w:rsidR="00404DC7" w:rsidRDefault="00404DC7">
          <w:pPr>
            <w:pStyle w:val="TOC1"/>
            <w:tabs>
              <w:tab w:val="right" w:leader="dot" w:pos="10194"/>
            </w:tabs>
            <w:rPr>
              <w:rFonts w:asciiTheme="minorHAnsi" w:eastAsiaTheme="minorEastAsia" w:hAnsiTheme="minorHAnsi" w:cstheme="minorBidi"/>
              <w:noProof/>
              <w:kern w:val="2"/>
              <w:szCs w:val="24"/>
              <w:lang w:eastAsia="en-GB"/>
              <w14:ligatures w14:val="standardContextual"/>
            </w:rPr>
          </w:pPr>
          <w:hyperlink w:anchor="_Toc178680321" w:history="1">
            <w:r w:rsidRPr="004907CF">
              <w:rPr>
                <w:rStyle w:val="Hyperlink"/>
                <w:noProof/>
              </w:rPr>
              <w:t>Recommended course reading</w:t>
            </w:r>
            <w:r>
              <w:rPr>
                <w:noProof/>
                <w:webHidden/>
              </w:rPr>
              <w:tab/>
            </w:r>
            <w:r>
              <w:rPr>
                <w:noProof/>
                <w:webHidden/>
              </w:rPr>
              <w:fldChar w:fldCharType="begin"/>
            </w:r>
            <w:r>
              <w:rPr>
                <w:noProof/>
                <w:webHidden/>
              </w:rPr>
              <w:instrText xml:space="preserve"> PAGEREF _Toc178680321 \h </w:instrText>
            </w:r>
            <w:r>
              <w:rPr>
                <w:noProof/>
                <w:webHidden/>
              </w:rPr>
            </w:r>
            <w:r>
              <w:rPr>
                <w:noProof/>
                <w:webHidden/>
              </w:rPr>
              <w:fldChar w:fldCharType="separate"/>
            </w:r>
            <w:r>
              <w:rPr>
                <w:noProof/>
                <w:webHidden/>
              </w:rPr>
              <w:t>12</w:t>
            </w:r>
            <w:r>
              <w:rPr>
                <w:noProof/>
                <w:webHidden/>
              </w:rPr>
              <w:fldChar w:fldCharType="end"/>
            </w:r>
          </w:hyperlink>
        </w:p>
        <w:p w14:paraId="54968772" w14:textId="1927FD8B" w:rsidR="00EE123C" w:rsidRDefault="00EE123C">
          <w:r>
            <w:rPr>
              <w:b/>
              <w:bCs/>
              <w:noProof/>
            </w:rPr>
            <w:fldChar w:fldCharType="end"/>
          </w:r>
        </w:p>
      </w:sdtContent>
    </w:sdt>
    <w:p w14:paraId="2DD6F6CF" w14:textId="77777777" w:rsidR="000A46BF" w:rsidRDefault="000A46BF" w:rsidP="00034733">
      <w:pPr>
        <w:pStyle w:val="TOCHeading"/>
      </w:pPr>
    </w:p>
    <w:p w14:paraId="2AC7273C" w14:textId="77777777" w:rsidR="000A46BF" w:rsidRDefault="000A46BF" w:rsidP="000A46BF"/>
    <w:p w14:paraId="3538FFF1" w14:textId="77777777" w:rsidR="000A46BF" w:rsidRDefault="000A46BF" w:rsidP="000A46BF"/>
    <w:p w14:paraId="66BF7D8A" w14:textId="77777777" w:rsidR="000A46BF" w:rsidRDefault="000A46BF" w:rsidP="000A46BF"/>
    <w:p w14:paraId="5B4011CA" w14:textId="77777777" w:rsidR="000A46BF" w:rsidRDefault="000A46BF" w:rsidP="000A46BF"/>
    <w:p w14:paraId="43F7597C" w14:textId="77777777" w:rsidR="000A46BF" w:rsidRDefault="000A46BF" w:rsidP="000A46BF"/>
    <w:p w14:paraId="63841135" w14:textId="77777777" w:rsidR="000A46BF" w:rsidRPr="00EE123C" w:rsidRDefault="00034733" w:rsidP="00EE123C">
      <w:pPr>
        <w:pStyle w:val="Heading1"/>
      </w:pPr>
      <w:bookmarkStart w:id="0" w:name="_Toc45100810"/>
      <w:r>
        <w:rPr>
          <w:b w:val="0"/>
        </w:rPr>
        <w:br w:type="page"/>
      </w:r>
      <w:bookmarkStart w:id="1" w:name="_Toc178680309"/>
      <w:r w:rsidR="000A46BF" w:rsidRPr="00EE123C">
        <w:lastRenderedPageBreak/>
        <w:t>Welcome</w:t>
      </w:r>
      <w:bookmarkEnd w:id="0"/>
      <w:bookmarkEnd w:id="1"/>
    </w:p>
    <w:p w14:paraId="5C951C48" w14:textId="77777777" w:rsidR="000A46BF" w:rsidRDefault="000A46BF" w:rsidP="000A46BF">
      <w:r>
        <w:t xml:space="preserve"> </w:t>
      </w:r>
    </w:p>
    <w:p w14:paraId="5F6AE3ED" w14:textId="44D72CF3" w:rsidR="000A46BF" w:rsidRDefault="000A46BF" w:rsidP="000A46BF">
      <w:r>
        <w:t xml:space="preserve">Dear </w:t>
      </w:r>
      <w:r w:rsidR="00E8570F">
        <w:t>S</w:t>
      </w:r>
      <w:r>
        <w:t>tudents,</w:t>
      </w:r>
    </w:p>
    <w:p w14:paraId="22B6D8E9" w14:textId="77777777" w:rsidR="000A46BF" w:rsidRDefault="000A46BF" w:rsidP="000A46BF"/>
    <w:p w14:paraId="4418CBD3" w14:textId="77777777" w:rsidR="00E8570F" w:rsidRDefault="00E8570F" w:rsidP="000A46BF">
      <w:r>
        <w:t>On behalf of the School of Education, welcome to the University of Aberdeen!</w:t>
      </w:r>
    </w:p>
    <w:p w14:paraId="4F8481E6" w14:textId="77777777" w:rsidR="00E8570F" w:rsidRDefault="00E8570F" w:rsidP="000A46BF"/>
    <w:p w14:paraId="5BAC2601" w14:textId="27D3B959" w:rsidR="00F94A32" w:rsidRDefault="000A46BF" w:rsidP="000A46BF">
      <w:r>
        <w:t xml:space="preserve">We are delighted to welcome </w:t>
      </w:r>
      <w:r w:rsidR="00F94A32">
        <w:t xml:space="preserve">you </w:t>
      </w:r>
      <w:r>
        <w:t xml:space="preserve">to the </w:t>
      </w:r>
      <w:r w:rsidR="00E8570F">
        <w:t>PGDE Online Primary Programme</w:t>
      </w:r>
      <w:r w:rsidR="00940EDE">
        <w:t xml:space="preserve"> </w:t>
      </w:r>
      <w:r w:rsidR="00F94A32">
        <w:t xml:space="preserve">as you </w:t>
      </w:r>
      <w:r w:rsidR="00E8570F">
        <w:t>b</w:t>
      </w:r>
      <w:r w:rsidR="00940EDE">
        <w:t>e</w:t>
      </w:r>
      <w:r w:rsidR="00E8570F">
        <w:t>gin your studies with us</w:t>
      </w:r>
      <w:r w:rsidR="00940EDE">
        <w:t xml:space="preserve">. </w:t>
      </w:r>
      <w:r w:rsidR="00E8570F">
        <w:t xml:space="preserve">As a Tutor Team, </w:t>
      </w:r>
      <w:r w:rsidR="00F94A32">
        <w:t>we</w:t>
      </w:r>
      <w:r>
        <w:t xml:space="preserve"> wish you an exciting, challenging and fulfilling year, as you jour</w:t>
      </w:r>
      <w:r w:rsidR="00F94A32">
        <w:t xml:space="preserve">ney towards </w:t>
      </w:r>
      <w:r w:rsidR="00E8570F">
        <w:t xml:space="preserve">attaining your </w:t>
      </w:r>
      <w:r w:rsidR="00F94A32">
        <w:t>teaching qualification and provisional r</w:t>
      </w:r>
      <w:r>
        <w:t>egistration with the General Teaching Council</w:t>
      </w:r>
      <w:r w:rsidR="00F94A32">
        <w:t xml:space="preserve"> for Scotland.</w:t>
      </w:r>
      <w:r>
        <w:t xml:space="preserve"> </w:t>
      </w:r>
    </w:p>
    <w:p w14:paraId="763AD983" w14:textId="47A8E2AD" w:rsidR="006225A9" w:rsidRDefault="006225A9" w:rsidP="000A46BF"/>
    <w:p w14:paraId="17F5D0A9" w14:textId="78390D93" w:rsidR="00E8570F" w:rsidRDefault="00E8570F" w:rsidP="000A46BF">
      <w:r>
        <w:t xml:space="preserve">The following information contained within this Induction Booklet is set to provide you with some key information and points of contact to support you within your studies on the programme.  All information contained within this Induction Booklet was correct at the time of publication, </w:t>
      </w:r>
      <w:r w:rsidR="00F80613">
        <w:t>January 202</w:t>
      </w:r>
      <w:r w:rsidR="18362536">
        <w:t>6</w:t>
      </w:r>
      <w:r>
        <w:t>.</w:t>
      </w:r>
    </w:p>
    <w:p w14:paraId="1A0ABCD0" w14:textId="77777777" w:rsidR="00E8570F" w:rsidRDefault="00E8570F" w:rsidP="000A46BF"/>
    <w:p w14:paraId="4AB77F09" w14:textId="3E1C1BD5" w:rsidR="000A46BF" w:rsidRDefault="00E8570F" w:rsidP="000A46BF">
      <w:r>
        <w:t xml:space="preserve">If you have any questions or would like to discuss any information further, please do not hesitate to get in touch. </w:t>
      </w:r>
      <w:r w:rsidR="00F94A32">
        <w:t xml:space="preserve">We very much look forward to sharing </w:t>
      </w:r>
      <w:r w:rsidR="00571A4E">
        <w:t xml:space="preserve">the next 18 months </w:t>
      </w:r>
      <w:r w:rsidR="000A46BF">
        <w:t>with you.</w:t>
      </w:r>
      <w:r>
        <w:t xml:space="preserve"> </w:t>
      </w:r>
    </w:p>
    <w:p w14:paraId="404BA900" w14:textId="319F4D3A" w:rsidR="00E8570F" w:rsidRDefault="00E8570F" w:rsidP="000A46BF"/>
    <w:p w14:paraId="476276F2" w14:textId="09927E4B" w:rsidR="00E8570F" w:rsidRPr="00955A01" w:rsidRDefault="00E8570F" w:rsidP="00955A01">
      <w:r>
        <w:t>Yours sincerely,</w:t>
      </w:r>
    </w:p>
    <w:p w14:paraId="7C914D43" w14:textId="784B42CB" w:rsidR="00831EAC" w:rsidRDefault="00831EAC" w:rsidP="00955A01"/>
    <w:p w14:paraId="7A4E6ABE" w14:textId="5E354DEC" w:rsidR="00955A01" w:rsidRPr="00955A01" w:rsidRDefault="00173309" w:rsidP="00955A01">
      <w:r>
        <w:rPr>
          <w:noProof/>
        </w:rPr>
        <w:drawing>
          <wp:inline distT="0" distB="0" distL="0" distR="0" wp14:anchorId="46FE2A53" wp14:editId="764A9C9C">
            <wp:extent cx="1199515" cy="409575"/>
            <wp:effectExtent l="0" t="0" r="635" b="9525"/>
            <wp:docPr id="1806642016" name="Picture 1" descr="Al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642016" name="Picture 1" descr="Aly's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9515" cy="409575"/>
                    </a:xfrm>
                    <a:prstGeom prst="rect">
                      <a:avLst/>
                    </a:prstGeom>
                    <a:noFill/>
                    <a:ln>
                      <a:noFill/>
                    </a:ln>
                  </pic:spPr>
                </pic:pic>
              </a:graphicData>
            </a:graphic>
          </wp:inline>
        </w:drawing>
      </w:r>
    </w:p>
    <w:p w14:paraId="300079E3" w14:textId="25C0CD6F" w:rsidR="00EE123C" w:rsidRPr="00EE123C" w:rsidRDefault="00173309" w:rsidP="00EE123C">
      <w:pPr>
        <w:rPr>
          <w:rFonts w:ascii="Arial" w:hAnsi="Arial" w:cs="Arial"/>
          <w:noProof/>
          <w:lang w:val="en-US"/>
        </w:rPr>
      </w:pPr>
      <w:r>
        <w:rPr>
          <w:rFonts w:ascii="Arial" w:hAnsi="Arial" w:cs="Arial"/>
          <w:noProof/>
          <w:lang w:val="en-US"/>
        </w:rPr>
        <w:t>Alyson Young</w:t>
      </w:r>
    </w:p>
    <w:p w14:paraId="1E5CAAD7" w14:textId="4201A6A2" w:rsidR="004157A3" w:rsidRDefault="00636FF2" w:rsidP="000A46BF">
      <w:pPr>
        <w:rPr>
          <w:rFonts w:ascii="Arial" w:hAnsi="Arial" w:cs="Arial"/>
          <w:noProof/>
          <w:lang w:val="en-US"/>
        </w:rPr>
      </w:pPr>
      <w:r>
        <w:rPr>
          <w:rFonts w:ascii="Arial" w:hAnsi="Arial" w:cs="Arial"/>
          <w:noProof/>
          <w:lang w:val="en-US"/>
        </w:rPr>
        <w:t xml:space="preserve">Programme </w:t>
      </w:r>
      <w:r w:rsidR="00173309">
        <w:rPr>
          <w:rFonts w:ascii="Arial" w:hAnsi="Arial" w:cs="Arial"/>
          <w:noProof/>
          <w:lang w:val="en-US"/>
        </w:rPr>
        <w:t>Director</w:t>
      </w:r>
    </w:p>
    <w:p w14:paraId="3A2A2A5B" w14:textId="1FA3A495" w:rsidR="00BF7DFE" w:rsidRDefault="00173309" w:rsidP="000A46BF">
      <w:pPr>
        <w:rPr>
          <w:rFonts w:ascii="Arial" w:hAnsi="Arial" w:cs="Arial"/>
          <w:noProof/>
          <w:lang w:val="en-US"/>
        </w:rPr>
      </w:pPr>
      <w:hyperlink r:id="rId10" w:history="1">
        <w:r w:rsidRPr="00CC3BD5">
          <w:rPr>
            <w:rStyle w:val="Hyperlink"/>
            <w:rFonts w:ascii="Arial" w:hAnsi="Arial" w:cs="Arial"/>
            <w:noProof/>
            <w:lang w:val="en-US"/>
          </w:rPr>
          <w:t>alyson.young@abdn.ac.uk</w:t>
        </w:r>
      </w:hyperlink>
    </w:p>
    <w:p w14:paraId="6F1E1FE3" w14:textId="77777777" w:rsidR="00173309" w:rsidRDefault="00173309" w:rsidP="000A46BF">
      <w:pPr>
        <w:rPr>
          <w:rFonts w:ascii="Arial" w:hAnsi="Arial" w:cs="Arial"/>
          <w:noProof/>
          <w:lang w:val="en-US"/>
        </w:rPr>
      </w:pPr>
    </w:p>
    <w:p w14:paraId="61FCA05F" w14:textId="5E42A837" w:rsidR="57A8A702" w:rsidRDefault="57A8A702" w:rsidP="7E8253E6">
      <w:pPr>
        <w:spacing w:line="259" w:lineRule="auto"/>
      </w:pPr>
      <w:r w:rsidRPr="7E8253E6">
        <w:rPr>
          <w:rFonts w:ascii="Arial" w:hAnsi="Arial" w:cs="Arial"/>
          <w:noProof/>
          <w:lang w:val="en-US"/>
        </w:rPr>
        <w:t>Ryan Ghaffray</w:t>
      </w:r>
    </w:p>
    <w:p w14:paraId="063283C3" w14:textId="40E99AE2" w:rsidR="00EE123C" w:rsidRPr="00EE123C" w:rsidRDefault="00EE123C" w:rsidP="00FB0D3A">
      <w:pPr>
        <w:rPr>
          <w:rFonts w:ascii="Arial" w:hAnsi="Arial" w:cs="Arial"/>
          <w:noProof/>
          <w:lang w:val="en-US"/>
        </w:rPr>
      </w:pPr>
      <w:r w:rsidRPr="00EE123C">
        <w:rPr>
          <w:rFonts w:ascii="Arial" w:hAnsi="Arial" w:cs="Arial"/>
          <w:noProof/>
          <w:lang w:val="en-US"/>
        </w:rPr>
        <w:t>Programme Administrator</w:t>
      </w:r>
    </w:p>
    <w:p w14:paraId="5AF58257" w14:textId="77777777" w:rsidR="00EE123C" w:rsidRPr="00EE123C" w:rsidRDefault="00EE123C" w:rsidP="00EE123C">
      <w:pPr>
        <w:rPr>
          <w:rFonts w:ascii="Arial" w:hAnsi="Arial" w:cs="Arial"/>
          <w:noProof/>
          <w:lang w:val="en-US"/>
        </w:rPr>
      </w:pPr>
      <w:hyperlink r:id="rId11" w:history="1">
        <w:r w:rsidRPr="00306576">
          <w:rPr>
            <w:rStyle w:val="Hyperlink"/>
            <w:rFonts w:ascii="Arial" w:hAnsi="Arial" w:cs="Arial"/>
            <w:noProof/>
            <w:lang w:val="en-US"/>
          </w:rPr>
          <w:t>pgde@abdn.ac.uk</w:t>
        </w:r>
      </w:hyperlink>
      <w:r>
        <w:rPr>
          <w:rFonts w:ascii="Arial" w:hAnsi="Arial" w:cs="Arial"/>
          <w:noProof/>
          <w:lang w:val="en-US"/>
        </w:rPr>
        <w:t xml:space="preserve"> </w:t>
      </w:r>
      <w:r w:rsidRPr="00EE123C">
        <w:rPr>
          <w:rFonts w:ascii="Arial" w:hAnsi="Arial" w:cs="Arial"/>
          <w:noProof/>
          <w:lang w:val="en-US"/>
        </w:rPr>
        <w:t xml:space="preserve"> </w:t>
      </w:r>
    </w:p>
    <w:p w14:paraId="11E2D6C2" w14:textId="1AB26993" w:rsidR="000A46BF" w:rsidRPr="001425E9" w:rsidRDefault="00940EDE" w:rsidP="00404DC7">
      <w:pPr>
        <w:pStyle w:val="Heading1"/>
      </w:pPr>
      <w:r>
        <w:br w:type="page"/>
      </w:r>
      <w:bookmarkStart w:id="2" w:name="_Toc178680310"/>
      <w:r w:rsidR="000A46BF">
        <w:lastRenderedPageBreak/>
        <w:t xml:space="preserve">Initial </w:t>
      </w:r>
      <w:r w:rsidR="003A6259">
        <w:t>c</w:t>
      </w:r>
      <w:r w:rsidR="000A46BF">
        <w:t>ontacts</w:t>
      </w:r>
      <w:bookmarkEnd w:id="2"/>
    </w:p>
    <w:p w14:paraId="46558D51" w14:textId="77777777" w:rsidR="000A46BF" w:rsidRDefault="000A46BF" w:rsidP="000A46BF"/>
    <w:p w14:paraId="5B1B4925" w14:textId="77777777" w:rsidR="00F94A32" w:rsidRDefault="000A46BF" w:rsidP="000A46BF">
      <w:r>
        <w:t xml:space="preserve">The following are your first points of contact throughout the course. By addressing </w:t>
      </w:r>
      <w:r w:rsidR="00651FC5">
        <w:t xml:space="preserve">any </w:t>
      </w:r>
      <w:r>
        <w:t>questions and</w:t>
      </w:r>
      <w:r w:rsidR="00F94A32">
        <w:t xml:space="preserve"> passing on</w:t>
      </w:r>
      <w:r>
        <w:t xml:space="preserve"> </w:t>
      </w:r>
      <w:r w:rsidR="00651FC5">
        <w:t xml:space="preserve">any </w:t>
      </w:r>
      <w:r>
        <w:t xml:space="preserve">information to the correct person, this will help us to </w:t>
      </w:r>
      <w:r w:rsidR="00F94A32">
        <w:t xml:space="preserve">best </w:t>
      </w:r>
      <w:r>
        <w:t xml:space="preserve">support your needs. </w:t>
      </w:r>
    </w:p>
    <w:p w14:paraId="40D1FFC9" w14:textId="77777777" w:rsidR="00833B2B" w:rsidRDefault="00833B2B" w:rsidP="000A46BF"/>
    <w:p w14:paraId="534E98B6" w14:textId="77777777" w:rsidR="000A46BF" w:rsidRDefault="000A46BF" w:rsidP="000A46BF">
      <w:r>
        <w:t>Further contact information is contained in the Programme</w:t>
      </w:r>
      <w:r w:rsidR="00AA150E">
        <w:t xml:space="preserve"> Handbook, found on </w:t>
      </w:r>
      <w:proofErr w:type="spellStart"/>
      <w:r w:rsidR="00AA150E">
        <w:t>MyAberdeen</w:t>
      </w:r>
      <w:proofErr w:type="spellEnd"/>
      <w:r w:rsidR="00AA150E">
        <w:t xml:space="preserve">. </w:t>
      </w:r>
    </w:p>
    <w:p w14:paraId="09455E07" w14:textId="77777777" w:rsidR="00940EDE" w:rsidRDefault="00940EDE" w:rsidP="000A46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6230"/>
      </w:tblGrid>
      <w:tr w:rsidR="00940EDE" w:rsidRPr="00C24FC8" w14:paraId="3753BBCF" w14:textId="77777777" w:rsidTr="7E8253E6">
        <w:trPr>
          <w:trHeight w:val="397"/>
          <w:tblHeader/>
        </w:trPr>
        <w:tc>
          <w:tcPr>
            <w:tcW w:w="3964" w:type="dxa"/>
            <w:vAlign w:val="center"/>
          </w:tcPr>
          <w:p w14:paraId="4534F933" w14:textId="77777777" w:rsidR="00940EDE" w:rsidRPr="00D051C9" w:rsidRDefault="00940EDE" w:rsidP="00940EDE">
            <w:pPr>
              <w:rPr>
                <w:b/>
                <w:sz w:val="22"/>
              </w:rPr>
            </w:pPr>
            <w:r w:rsidRPr="00D051C9">
              <w:rPr>
                <w:b/>
                <w:sz w:val="22"/>
              </w:rPr>
              <w:t>Curriculum</w:t>
            </w:r>
          </w:p>
        </w:tc>
        <w:tc>
          <w:tcPr>
            <w:tcW w:w="6230" w:type="dxa"/>
            <w:vAlign w:val="center"/>
          </w:tcPr>
          <w:p w14:paraId="1C48FE62" w14:textId="77777777" w:rsidR="00940EDE" w:rsidRPr="00C24FC8" w:rsidRDefault="00940EDE" w:rsidP="00940EDE">
            <w:r w:rsidRPr="00C24FC8">
              <w:t xml:space="preserve">Curricular tutors as detailed in </w:t>
            </w:r>
            <w:proofErr w:type="spellStart"/>
            <w:r w:rsidRPr="00C24FC8">
              <w:t>MyAberdeen</w:t>
            </w:r>
            <w:proofErr w:type="spellEnd"/>
          </w:p>
        </w:tc>
      </w:tr>
      <w:tr w:rsidR="00940EDE" w:rsidRPr="00C24FC8" w14:paraId="4AE97BAF" w14:textId="77777777" w:rsidTr="7E8253E6">
        <w:trPr>
          <w:trHeight w:val="397"/>
        </w:trPr>
        <w:tc>
          <w:tcPr>
            <w:tcW w:w="3964" w:type="dxa"/>
            <w:vAlign w:val="center"/>
          </w:tcPr>
          <w:p w14:paraId="2258D59C" w14:textId="77777777" w:rsidR="00940EDE" w:rsidRPr="004458F3" w:rsidRDefault="00940EDE" w:rsidP="00940EDE">
            <w:pPr>
              <w:rPr>
                <w:b/>
                <w:sz w:val="22"/>
                <w:highlight w:val="yellow"/>
              </w:rPr>
            </w:pPr>
            <w:r w:rsidRPr="00571A4E">
              <w:rPr>
                <w:b/>
                <w:sz w:val="22"/>
              </w:rPr>
              <w:t>Professional Studies</w:t>
            </w:r>
          </w:p>
        </w:tc>
        <w:tc>
          <w:tcPr>
            <w:tcW w:w="6230" w:type="dxa"/>
            <w:vAlign w:val="center"/>
          </w:tcPr>
          <w:p w14:paraId="522A78D4" w14:textId="77777777" w:rsidR="00940EDE" w:rsidRPr="00571A4E" w:rsidRDefault="00940EDE" w:rsidP="007172E1">
            <w:r w:rsidRPr="00571A4E">
              <w:t xml:space="preserve">Your </w:t>
            </w:r>
            <w:proofErr w:type="spellStart"/>
            <w:r w:rsidR="00D051C9" w:rsidRPr="00571A4E">
              <w:t>LinC</w:t>
            </w:r>
            <w:proofErr w:type="spellEnd"/>
            <w:r w:rsidRPr="00571A4E">
              <w:t xml:space="preserve"> Tutor</w:t>
            </w:r>
            <w:r w:rsidR="00571A4E" w:rsidRPr="00571A4E">
              <w:t>:</w:t>
            </w:r>
          </w:p>
          <w:p w14:paraId="02CD8FBE" w14:textId="77777777" w:rsidR="00571A4E" w:rsidRPr="00571A4E" w:rsidRDefault="00571A4E" w:rsidP="007172E1">
            <w:r w:rsidRPr="00571A4E">
              <w:t>Lorna Stewart (</w:t>
            </w:r>
            <w:hyperlink r:id="rId12" w:history="1">
              <w:r w:rsidRPr="00571A4E">
                <w:rPr>
                  <w:rStyle w:val="Hyperlink"/>
                </w:rPr>
                <w:t>lorna.stewart@abdn.ac.uk</w:t>
              </w:r>
            </w:hyperlink>
            <w:r w:rsidRPr="00571A4E">
              <w:t xml:space="preserve">) or </w:t>
            </w:r>
          </w:p>
          <w:p w14:paraId="45077A3E" w14:textId="59D01820" w:rsidR="00571A4E" w:rsidRPr="004458F3" w:rsidRDefault="008C47E6" w:rsidP="008C47E6">
            <w:pPr>
              <w:rPr>
                <w:highlight w:val="yellow"/>
              </w:rPr>
            </w:pPr>
            <w:r w:rsidRPr="008C47E6">
              <w:t>Eleanor</w:t>
            </w:r>
            <w:r>
              <w:t xml:space="preserve"> </w:t>
            </w:r>
            <w:r w:rsidRPr="008C47E6">
              <w:t>Connon</w:t>
            </w:r>
            <w:r>
              <w:t xml:space="preserve"> (</w:t>
            </w:r>
            <w:hyperlink r:id="rId13" w:history="1">
              <w:r w:rsidRPr="0067098E">
                <w:rPr>
                  <w:rStyle w:val="Hyperlink"/>
                </w:rPr>
                <w:t>eleanor.connon@abdn.ac.uk</w:t>
              </w:r>
            </w:hyperlink>
            <w:r>
              <w:t xml:space="preserve">) </w:t>
            </w:r>
          </w:p>
        </w:tc>
      </w:tr>
      <w:tr w:rsidR="007A0E2F" w:rsidRPr="00C24FC8" w14:paraId="1C4431C4" w14:textId="77777777" w:rsidTr="7E8253E6">
        <w:trPr>
          <w:trHeight w:val="397"/>
        </w:trPr>
        <w:tc>
          <w:tcPr>
            <w:tcW w:w="3964" w:type="dxa"/>
            <w:vAlign w:val="center"/>
          </w:tcPr>
          <w:p w14:paraId="06B67170" w14:textId="21A6CA8C" w:rsidR="007A0E2F" w:rsidRPr="00D051C9" w:rsidRDefault="007A0E2F" w:rsidP="007A0E2F">
            <w:pPr>
              <w:rPr>
                <w:b/>
                <w:sz w:val="22"/>
              </w:rPr>
            </w:pPr>
            <w:r w:rsidRPr="00D051C9">
              <w:rPr>
                <w:b/>
                <w:sz w:val="22"/>
              </w:rPr>
              <w:t>School Placements or Disclosure</w:t>
            </w:r>
          </w:p>
        </w:tc>
        <w:tc>
          <w:tcPr>
            <w:tcW w:w="6230" w:type="dxa"/>
            <w:vAlign w:val="center"/>
          </w:tcPr>
          <w:p w14:paraId="202A9288" w14:textId="63AFC600" w:rsidR="007A0E2F" w:rsidRPr="00C24FC8" w:rsidRDefault="007A0E2F" w:rsidP="007A0E2F">
            <w:r w:rsidRPr="00C24FC8">
              <w:t>Partnership Unit</w:t>
            </w:r>
            <w:r>
              <w:t xml:space="preserve">: </w:t>
            </w:r>
            <w:hyperlink r:id="rId14" w:history="1">
              <w:r w:rsidRPr="00B239E4">
                <w:rPr>
                  <w:rStyle w:val="Hyperlink"/>
                </w:rPr>
                <w:t>partnershipunit@abdn.ac.uk</w:t>
              </w:r>
            </w:hyperlink>
          </w:p>
        </w:tc>
      </w:tr>
      <w:tr w:rsidR="007A0E2F" w:rsidRPr="00C24FC8" w14:paraId="69DD724B" w14:textId="77777777" w:rsidTr="7E8253E6">
        <w:tc>
          <w:tcPr>
            <w:tcW w:w="3964" w:type="dxa"/>
            <w:vAlign w:val="center"/>
          </w:tcPr>
          <w:p w14:paraId="7A3AB646" w14:textId="77777777" w:rsidR="007A0E2F" w:rsidRPr="00D051C9" w:rsidRDefault="007A0E2F" w:rsidP="007A0E2F">
            <w:pPr>
              <w:rPr>
                <w:b/>
                <w:sz w:val="22"/>
              </w:rPr>
            </w:pPr>
            <w:r w:rsidRPr="00D051C9">
              <w:rPr>
                <w:b/>
                <w:sz w:val="22"/>
              </w:rPr>
              <w:t xml:space="preserve">School Experience support </w:t>
            </w:r>
          </w:p>
          <w:p w14:paraId="396F8322" w14:textId="77777777" w:rsidR="007A0E2F" w:rsidRPr="00D051C9" w:rsidRDefault="007A0E2F" w:rsidP="007A0E2F">
            <w:pPr>
              <w:rPr>
                <w:b/>
                <w:sz w:val="22"/>
              </w:rPr>
            </w:pPr>
            <w:r w:rsidRPr="00D051C9">
              <w:rPr>
                <w:b/>
                <w:sz w:val="22"/>
              </w:rPr>
              <w:t>(once you are in school)</w:t>
            </w:r>
          </w:p>
        </w:tc>
        <w:tc>
          <w:tcPr>
            <w:tcW w:w="6230" w:type="dxa"/>
            <w:vAlign w:val="center"/>
          </w:tcPr>
          <w:p w14:paraId="060671D1" w14:textId="77777777" w:rsidR="007A0E2F" w:rsidRDefault="007A0E2F" w:rsidP="007A0E2F">
            <w:r w:rsidRPr="00C24FC8">
              <w:t xml:space="preserve">School Experience Tutors (in the first instance) </w:t>
            </w:r>
          </w:p>
          <w:p w14:paraId="65ABC1E7" w14:textId="29BBF1C9" w:rsidR="00630C75" w:rsidRDefault="00571A4E" w:rsidP="00630C75">
            <w:r>
              <w:t xml:space="preserve">School Experience lead: </w:t>
            </w:r>
            <w:r w:rsidR="6D95B703">
              <w:t>Alyson Young</w:t>
            </w:r>
          </w:p>
          <w:p w14:paraId="473858FD" w14:textId="4517BB41" w:rsidR="00571A4E" w:rsidRPr="00C24FC8" w:rsidRDefault="00630C75" w:rsidP="00630C75">
            <w:r>
              <w:t>(</w:t>
            </w:r>
            <w:hyperlink r:id="rId15">
              <w:r w:rsidR="173A6681" w:rsidRPr="5B29D0C3">
                <w:rPr>
                  <w:rStyle w:val="Hyperlink"/>
                </w:rPr>
                <w:t>alyson.young</w:t>
              </w:r>
              <w:r w:rsidRPr="5B29D0C3">
                <w:rPr>
                  <w:rStyle w:val="Hyperlink"/>
                </w:rPr>
                <w:t>@abdn.ac.uk</w:t>
              </w:r>
            </w:hyperlink>
            <w:r>
              <w:t xml:space="preserve">) </w:t>
            </w:r>
          </w:p>
          <w:p w14:paraId="404916D3" w14:textId="77777777" w:rsidR="007A0E2F" w:rsidRPr="00C24FC8" w:rsidRDefault="007A0E2F" w:rsidP="007A0E2F"/>
          <w:p w14:paraId="4EFD6376" w14:textId="77777777" w:rsidR="007A0E2F" w:rsidRPr="00C24FC8" w:rsidRDefault="007A0E2F" w:rsidP="007A0E2F">
            <w:r>
              <w:t>Y</w:t>
            </w:r>
            <w:r w:rsidRPr="00C24FC8">
              <w:t>ou will be allocated a school experience</w:t>
            </w:r>
            <w:r>
              <w:t xml:space="preserve"> </w:t>
            </w:r>
            <w:r w:rsidRPr="00C24FC8">
              <w:t>tutor who will support/visit you during placement</w:t>
            </w:r>
            <w:r>
              <w:t>.</w:t>
            </w:r>
          </w:p>
        </w:tc>
      </w:tr>
      <w:tr w:rsidR="007A0E2F" w:rsidRPr="00C24FC8" w14:paraId="0846271A" w14:textId="77777777" w:rsidTr="7E8253E6">
        <w:tc>
          <w:tcPr>
            <w:tcW w:w="3964" w:type="dxa"/>
            <w:vAlign w:val="center"/>
          </w:tcPr>
          <w:p w14:paraId="6F768B93" w14:textId="77777777" w:rsidR="007A0E2F" w:rsidRPr="00D051C9" w:rsidRDefault="007A0E2F" w:rsidP="007A0E2F">
            <w:pPr>
              <w:rPr>
                <w:b/>
                <w:sz w:val="22"/>
              </w:rPr>
            </w:pPr>
            <w:r w:rsidRPr="00D051C9">
              <w:rPr>
                <w:b/>
                <w:sz w:val="22"/>
              </w:rPr>
              <w:t xml:space="preserve">Programme admin issues </w:t>
            </w:r>
          </w:p>
          <w:p w14:paraId="31D5688F" w14:textId="77777777" w:rsidR="007A0E2F" w:rsidRPr="00D051C9" w:rsidRDefault="007A0E2F" w:rsidP="007A0E2F">
            <w:pPr>
              <w:rPr>
                <w:b/>
                <w:sz w:val="22"/>
              </w:rPr>
            </w:pPr>
            <w:r w:rsidRPr="00D051C9">
              <w:rPr>
                <w:b/>
                <w:sz w:val="22"/>
              </w:rPr>
              <w:t xml:space="preserve">e.g. absence, enquiries about courses, timetables, </w:t>
            </w:r>
            <w:proofErr w:type="spellStart"/>
            <w:r w:rsidRPr="00D051C9">
              <w:rPr>
                <w:b/>
                <w:sz w:val="22"/>
              </w:rPr>
              <w:t>MyAberdeen</w:t>
            </w:r>
            <w:proofErr w:type="spellEnd"/>
            <w:r w:rsidRPr="00D051C9">
              <w:rPr>
                <w:b/>
                <w:sz w:val="22"/>
              </w:rPr>
              <w:t>, etc.</w:t>
            </w:r>
          </w:p>
        </w:tc>
        <w:tc>
          <w:tcPr>
            <w:tcW w:w="6230" w:type="dxa"/>
            <w:vAlign w:val="center"/>
          </w:tcPr>
          <w:p w14:paraId="533A8D28" w14:textId="462BDE70" w:rsidR="007A0E2F" w:rsidRPr="00C24FC8" w:rsidRDefault="007A0E2F" w:rsidP="004458F3">
            <w:r w:rsidRPr="00C24FC8">
              <w:t>Programme administrator:</w:t>
            </w:r>
            <w:r w:rsidR="004458F3">
              <w:t xml:space="preserve"> </w:t>
            </w:r>
            <w:hyperlink r:id="rId16" w:history="1">
              <w:r w:rsidRPr="00C24FC8">
                <w:rPr>
                  <w:rStyle w:val="Hyperlink"/>
                </w:rPr>
                <w:t>pgde@abdn.ac.uk</w:t>
              </w:r>
            </w:hyperlink>
            <w:r w:rsidRPr="00C24FC8">
              <w:t xml:space="preserve"> </w:t>
            </w:r>
          </w:p>
        </w:tc>
      </w:tr>
      <w:tr w:rsidR="00173309" w:rsidRPr="00C24FC8" w14:paraId="11926A01" w14:textId="77777777" w:rsidTr="7E8253E6">
        <w:tc>
          <w:tcPr>
            <w:tcW w:w="3964" w:type="dxa"/>
            <w:vAlign w:val="center"/>
          </w:tcPr>
          <w:p w14:paraId="39A89204" w14:textId="77777777" w:rsidR="00173309" w:rsidRPr="00EA3F9B" w:rsidRDefault="00173309" w:rsidP="007A0E2F">
            <w:pPr>
              <w:rPr>
                <w:b/>
                <w:sz w:val="22"/>
              </w:rPr>
            </w:pPr>
            <w:r w:rsidRPr="00EA3F9B">
              <w:rPr>
                <w:b/>
                <w:sz w:val="22"/>
              </w:rPr>
              <w:t xml:space="preserve">Programme issues </w:t>
            </w:r>
          </w:p>
          <w:p w14:paraId="7E3AC02B" w14:textId="130F507E" w:rsidR="00173309" w:rsidRPr="00EA3F9B" w:rsidRDefault="00173309" w:rsidP="007A0E2F">
            <w:pPr>
              <w:rPr>
                <w:b/>
                <w:sz w:val="22"/>
              </w:rPr>
            </w:pPr>
            <w:r w:rsidRPr="00EA3F9B">
              <w:rPr>
                <w:b/>
                <w:sz w:val="22"/>
              </w:rPr>
              <w:t>(out with those above):</w:t>
            </w:r>
          </w:p>
        </w:tc>
        <w:tc>
          <w:tcPr>
            <w:tcW w:w="6230" w:type="dxa"/>
            <w:vAlign w:val="center"/>
          </w:tcPr>
          <w:p w14:paraId="2EEB3D10" w14:textId="7D07465D" w:rsidR="00173309" w:rsidRPr="00EA3F9B" w:rsidRDefault="00173309" w:rsidP="004458F3">
            <w:r w:rsidRPr="00EA3F9B">
              <w:t xml:space="preserve">Programme director: </w:t>
            </w:r>
            <w:hyperlink r:id="rId17" w:history="1">
              <w:r w:rsidRPr="00EA3F9B">
                <w:rPr>
                  <w:rStyle w:val="Hyperlink"/>
                </w:rPr>
                <w:t>alyson.young@abdn.ac.uk</w:t>
              </w:r>
            </w:hyperlink>
          </w:p>
        </w:tc>
      </w:tr>
      <w:tr w:rsidR="007A0E2F" w:rsidRPr="00C24FC8" w14:paraId="3EDDA542" w14:textId="77777777" w:rsidTr="7E8253E6">
        <w:tc>
          <w:tcPr>
            <w:tcW w:w="3964" w:type="dxa"/>
            <w:vAlign w:val="center"/>
          </w:tcPr>
          <w:p w14:paraId="0656D5AF" w14:textId="77777777" w:rsidR="007A0E2F" w:rsidRPr="004458F3" w:rsidRDefault="007A0E2F" w:rsidP="007A0E2F">
            <w:pPr>
              <w:rPr>
                <w:b/>
                <w:sz w:val="22"/>
                <w:highlight w:val="yellow"/>
              </w:rPr>
            </w:pPr>
            <w:r w:rsidRPr="00571A4E">
              <w:rPr>
                <w:b/>
                <w:sz w:val="22"/>
              </w:rPr>
              <w:t>General advice or guidance for personal issues</w:t>
            </w:r>
          </w:p>
        </w:tc>
        <w:tc>
          <w:tcPr>
            <w:tcW w:w="6230" w:type="dxa"/>
            <w:vAlign w:val="center"/>
          </w:tcPr>
          <w:p w14:paraId="4C5047C1" w14:textId="3C6906CC" w:rsidR="007A0E2F" w:rsidRPr="004458F3" w:rsidRDefault="004458F3" w:rsidP="007A0E2F">
            <w:pPr>
              <w:rPr>
                <w:highlight w:val="yellow"/>
              </w:rPr>
            </w:pPr>
            <w:r w:rsidRPr="00571A4E">
              <w:t xml:space="preserve">Your </w:t>
            </w:r>
            <w:proofErr w:type="spellStart"/>
            <w:r w:rsidRPr="00571A4E">
              <w:t>LinC</w:t>
            </w:r>
            <w:proofErr w:type="spellEnd"/>
            <w:r w:rsidRPr="00571A4E">
              <w:t xml:space="preserve"> Tutor </w:t>
            </w:r>
            <w:r w:rsidR="00571A4E" w:rsidRPr="00571A4E">
              <w:t>(see above)</w:t>
            </w:r>
          </w:p>
        </w:tc>
      </w:tr>
      <w:tr w:rsidR="007A0E2F" w:rsidRPr="00C24FC8" w14:paraId="650A0A69" w14:textId="77777777" w:rsidTr="7E8253E6">
        <w:tc>
          <w:tcPr>
            <w:tcW w:w="3964" w:type="dxa"/>
            <w:vAlign w:val="center"/>
          </w:tcPr>
          <w:p w14:paraId="5819AF44" w14:textId="77777777" w:rsidR="007A0E2F" w:rsidRPr="00D051C9" w:rsidRDefault="007A0E2F" w:rsidP="007A0E2F">
            <w:pPr>
              <w:rPr>
                <w:b/>
                <w:sz w:val="22"/>
              </w:rPr>
            </w:pPr>
            <w:r w:rsidRPr="00D051C9">
              <w:rPr>
                <w:b/>
                <w:sz w:val="22"/>
              </w:rPr>
              <w:t>University Disability support contact</w:t>
            </w:r>
          </w:p>
        </w:tc>
        <w:tc>
          <w:tcPr>
            <w:tcW w:w="6230" w:type="dxa"/>
            <w:vAlign w:val="center"/>
          </w:tcPr>
          <w:p w14:paraId="6C6598D2" w14:textId="77777777" w:rsidR="007A0E2F" w:rsidRPr="00C24FC8" w:rsidRDefault="007A0E2F" w:rsidP="007A0E2F">
            <w:hyperlink r:id="rId18" w:history="1">
              <w:r w:rsidRPr="00C24FC8">
                <w:rPr>
                  <w:rStyle w:val="Hyperlink"/>
                </w:rPr>
                <w:t>student.disability@abdn.ac.uk</w:t>
              </w:r>
            </w:hyperlink>
            <w:r w:rsidRPr="00C24FC8">
              <w:t xml:space="preserve"> </w:t>
            </w:r>
          </w:p>
          <w:p w14:paraId="10A49752" w14:textId="77777777" w:rsidR="007A0E2F" w:rsidRPr="00C24FC8" w:rsidRDefault="007A0E2F" w:rsidP="007A0E2F"/>
          <w:p w14:paraId="154DCEFA" w14:textId="77777777" w:rsidR="007A0E2F" w:rsidRPr="00C24FC8" w:rsidRDefault="007A0E2F" w:rsidP="007A0E2F">
            <w:hyperlink r:id="rId19" w:history="1">
              <w:r w:rsidRPr="00C24FC8">
                <w:rPr>
                  <w:rStyle w:val="Hyperlink"/>
                </w:rPr>
                <w:t>www.abdn.ac.uk/disabilities</w:t>
              </w:r>
            </w:hyperlink>
            <w:r w:rsidRPr="00C24FC8">
              <w:t xml:space="preserve"> </w:t>
            </w:r>
          </w:p>
        </w:tc>
      </w:tr>
      <w:tr w:rsidR="007A0E2F" w:rsidRPr="00C24FC8" w14:paraId="71EEB38E" w14:textId="77777777" w:rsidTr="7E8253E6">
        <w:trPr>
          <w:trHeight w:val="397"/>
        </w:trPr>
        <w:tc>
          <w:tcPr>
            <w:tcW w:w="3964" w:type="dxa"/>
            <w:vAlign w:val="center"/>
          </w:tcPr>
          <w:p w14:paraId="4D3E43D2" w14:textId="77777777" w:rsidR="007A0E2F" w:rsidRPr="00D051C9" w:rsidRDefault="007A0E2F" w:rsidP="004458F3">
            <w:pPr>
              <w:jc w:val="left"/>
              <w:rPr>
                <w:b/>
                <w:sz w:val="22"/>
              </w:rPr>
            </w:pPr>
            <w:r w:rsidRPr="00D051C9">
              <w:rPr>
                <w:b/>
                <w:sz w:val="22"/>
              </w:rPr>
              <w:t>Disability Officer</w:t>
            </w:r>
          </w:p>
        </w:tc>
        <w:tc>
          <w:tcPr>
            <w:tcW w:w="6230" w:type="dxa"/>
            <w:vAlign w:val="center"/>
          </w:tcPr>
          <w:p w14:paraId="2B7CE876" w14:textId="34F3FBB0" w:rsidR="007A0E2F" w:rsidRPr="00C24FC8" w:rsidRDefault="082C9B57" w:rsidP="7E8253E6">
            <w:pPr>
              <w:spacing w:line="259" w:lineRule="auto"/>
              <w:jc w:val="left"/>
            </w:pPr>
            <w:r>
              <w:t>TBC – see Programme Director</w:t>
            </w:r>
          </w:p>
        </w:tc>
      </w:tr>
      <w:tr w:rsidR="007A0E2F" w:rsidRPr="00C24FC8" w14:paraId="7F478CB0" w14:textId="77777777" w:rsidTr="7E8253E6">
        <w:tc>
          <w:tcPr>
            <w:tcW w:w="3964" w:type="dxa"/>
            <w:vAlign w:val="center"/>
          </w:tcPr>
          <w:p w14:paraId="6D6B53BB" w14:textId="77777777" w:rsidR="007A0E2F" w:rsidRPr="00D051C9" w:rsidRDefault="007A0E2F" w:rsidP="007A0E2F">
            <w:pPr>
              <w:rPr>
                <w:b/>
                <w:sz w:val="22"/>
              </w:rPr>
            </w:pPr>
            <w:r w:rsidRPr="00D051C9">
              <w:rPr>
                <w:b/>
                <w:sz w:val="22"/>
              </w:rPr>
              <w:t>Student Learning Services</w:t>
            </w:r>
          </w:p>
        </w:tc>
        <w:tc>
          <w:tcPr>
            <w:tcW w:w="6230" w:type="dxa"/>
            <w:vAlign w:val="center"/>
          </w:tcPr>
          <w:p w14:paraId="49782498" w14:textId="77777777" w:rsidR="007A0E2F" w:rsidRPr="00C24FC8" w:rsidRDefault="007A0E2F" w:rsidP="007A0E2F">
            <w:r w:rsidRPr="00C24FC8">
              <w:t>The Student Learning Service can help you with a range of requirements for your course: e.g. writing essays and assignments, managing your time, thinking critically, etc.</w:t>
            </w:r>
          </w:p>
          <w:p w14:paraId="2120B835" w14:textId="77777777" w:rsidR="007A0E2F" w:rsidRPr="00C24FC8" w:rsidRDefault="007A0E2F" w:rsidP="007A0E2F">
            <w:r w:rsidRPr="00C24FC8">
              <w:t xml:space="preserve">Visit </w:t>
            </w:r>
            <w:hyperlink r:id="rId20" w:history="1">
              <w:r w:rsidRPr="00C24FC8">
                <w:rPr>
                  <w:rStyle w:val="Hyperlink"/>
                </w:rPr>
                <w:t>www.abdn.ac.uk/sls/</w:t>
              </w:r>
            </w:hyperlink>
            <w:r w:rsidRPr="00C24FC8">
              <w:t xml:space="preserve"> for further information.</w:t>
            </w:r>
          </w:p>
        </w:tc>
      </w:tr>
      <w:tr w:rsidR="007A0E2F" w:rsidRPr="00C24FC8" w14:paraId="3BDCDBBA" w14:textId="77777777" w:rsidTr="7E8253E6">
        <w:tc>
          <w:tcPr>
            <w:tcW w:w="3964" w:type="dxa"/>
            <w:vAlign w:val="center"/>
          </w:tcPr>
          <w:p w14:paraId="76ED280E" w14:textId="31591CC8" w:rsidR="007A0E2F" w:rsidRPr="00D051C9" w:rsidRDefault="007A0E2F" w:rsidP="007A0E2F">
            <w:pPr>
              <w:rPr>
                <w:b/>
                <w:sz w:val="22"/>
              </w:rPr>
            </w:pPr>
            <w:r w:rsidRPr="00D051C9">
              <w:rPr>
                <w:b/>
                <w:sz w:val="22"/>
              </w:rPr>
              <w:t>Aberdeen University Students</w:t>
            </w:r>
            <w:r w:rsidR="00934A7E">
              <w:rPr>
                <w:b/>
                <w:sz w:val="22"/>
              </w:rPr>
              <w:t>’</w:t>
            </w:r>
          </w:p>
          <w:p w14:paraId="0326A57D" w14:textId="77777777" w:rsidR="007A0E2F" w:rsidRPr="00D051C9" w:rsidRDefault="007A0E2F" w:rsidP="007A0E2F">
            <w:pPr>
              <w:rPr>
                <w:b/>
                <w:sz w:val="22"/>
              </w:rPr>
            </w:pPr>
            <w:r w:rsidRPr="00D051C9">
              <w:rPr>
                <w:b/>
                <w:sz w:val="22"/>
              </w:rPr>
              <w:t>Association (AUSA)</w:t>
            </w:r>
          </w:p>
        </w:tc>
        <w:tc>
          <w:tcPr>
            <w:tcW w:w="6230" w:type="dxa"/>
            <w:vAlign w:val="center"/>
          </w:tcPr>
          <w:p w14:paraId="7CA75E62" w14:textId="412F834D" w:rsidR="007A0E2F" w:rsidRPr="00C24FC8" w:rsidRDefault="007A0E2F" w:rsidP="007A0E2F">
            <w:r w:rsidRPr="00C24FC8">
              <w:t>Visit</w:t>
            </w:r>
            <w:r>
              <w:t xml:space="preserve"> </w:t>
            </w:r>
            <w:hyperlink r:id="rId21" w:history="1">
              <w:r w:rsidRPr="00B239E4">
                <w:rPr>
                  <w:rStyle w:val="Hyperlink"/>
                </w:rPr>
                <w:t>www.ausa.org.uk</w:t>
              </w:r>
            </w:hyperlink>
            <w:r>
              <w:t xml:space="preserve"> </w:t>
            </w:r>
            <w:r w:rsidRPr="00513A0C">
              <w:t>to</w:t>
            </w:r>
            <w:r w:rsidRPr="00C24FC8">
              <w:t xml:space="preserve"> find out about the range of services provided by the Students</w:t>
            </w:r>
            <w:r w:rsidR="00934A7E">
              <w:t>’</w:t>
            </w:r>
            <w:r w:rsidRPr="00C24FC8">
              <w:t xml:space="preserve"> Association.</w:t>
            </w:r>
          </w:p>
        </w:tc>
      </w:tr>
      <w:tr w:rsidR="007A0E2F" w:rsidRPr="00C24FC8" w14:paraId="0918D8B2" w14:textId="77777777" w:rsidTr="7E8253E6">
        <w:trPr>
          <w:trHeight w:val="397"/>
        </w:trPr>
        <w:tc>
          <w:tcPr>
            <w:tcW w:w="3964" w:type="dxa"/>
            <w:vAlign w:val="center"/>
          </w:tcPr>
          <w:p w14:paraId="66E9CFD8" w14:textId="77777777" w:rsidR="007A0E2F" w:rsidRPr="00D051C9" w:rsidRDefault="007A0E2F" w:rsidP="007A0E2F">
            <w:pPr>
              <w:rPr>
                <w:b/>
                <w:sz w:val="22"/>
              </w:rPr>
            </w:pPr>
            <w:r w:rsidRPr="00D051C9">
              <w:rPr>
                <w:b/>
                <w:sz w:val="22"/>
              </w:rPr>
              <w:t>Library Services</w:t>
            </w:r>
          </w:p>
        </w:tc>
        <w:tc>
          <w:tcPr>
            <w:tcW w:w="6230" w:type="dxa"/>
            <w:vAlign w:val="center"/>
          </w:tcPr>
          <w:p w14:paraId="10222602" w14:textId="582082C3" w:rsidR="007A0E2F" w:rsidRPr="00C24FC8" w:rsidRDefault="007A0E2F" w:rsidP="004458F3">
            <w:r w:rsidRPr="00C24FC8">
              <w:t>Claire Molloy</w:t>
            </w:r>
            <w:r w:rsidR="004458F3">
              <w:t xml:space="preserve">: </w:t>
            </w:r>
            <w:hyperlink r:id="rId22" w:history="1">
              <w:r w:rsidRPr="00C24FC8">
                <w:rPr>
                  <w:rStyle w:val="Hyperlink"/>
                </w:rPr>
                <w:t>c.a.l.molloy@abdn.ac.uk</w:t>
              </w:r>
            </w:hyperlink>
            <w:r w:rsidRPr="00C24FC8">
              <w:t xml:space="preserve"> </w:t>
            </w:r>
          </w:p>
        </w:tc>
      </w:tr>
      <w:tr w:rsidR="007A0E2F" w:rsidRPr="00C24FC8" w14:paraId="69015ACF" w14:textId="77777777" w:rsidTr="7E8253E6">
        <w:tc>
          <w:tcPr>
            <w:tcW w:w="3964" w:type="dxa"/>
            <w:vAlign w:val="center"/>
          </w:tcPr>
          <w:p w14:paraId="193DE076" w14:textId="77777777" w:rsidR="007A0E2F" w:rsidRPr="00D051C9" w:rsidRDefault="007A0E2F" w:rsidP="007A0E2F">
            <w:pPr>
              <w:rPr>
                <w:b/>
                <w:sz w:val="22"/>
              </w:rPr>
            </w:pPr>
            <w:r w:rsidRPr="00D051C9">
              <w:rPr>
                <w:b/>
                <w:sz w:val="22"/>
              </w:rPr>
              <w:t>ICT problems with e-reg</w:t>
            </w:r>
          </w:p>
        </w:tc>
        <w:tc>
          <w:tcPr>
            <w:tcW w:w="6230" w:type="dxa"/>
            <w:vAlign w:val="center"/>
          </w:tcPr>
          <w:p w14:paraId="75D8C064" w14:textId="2A17C3DB" w:rsidR="007A0E2F" w:rsidRPr="00C24FC8" w:rsidRDefault="20E537C6" w:rsidP="007A0E2F">
            <w:r>
              <w:t>PGDE Admin</w:t>
            </w:r>
            <w:r w:rsidR="001C3C2C">
              <w:t xml:space="preserve"> </w:t>
            </w:r>
            <w:hyperlink r:id="rId23">
              <w:r w:rsidR="349F4AE9" w:rsidRPr="36655332">
                <w:rPr>
                  <w:rStyle w:val="Hyperlink"/>
                </w:rPr>
                <w:t>pgde@abdn.ac.uk</w:t>
              </w:r>
            </w:hyperlink>
            <w:r w:rsidR="349F4AE9">
              <w:t xml:space="preserve"> then </w:t>
            </w:r>
          </w:p>
          <w:p w14:paraId="1759BF02" w14:textId="77777777" w:rsidR="007A0E2F" w:rsidRPr="00C24FC8" w:rsidRDefault="007A0E2F" w:rsidP="007A0E2F">
            <w:r>
              <w:t xml:space="preserve">Service desk - </w:t>
            </w:r>
            <w:hyperlink r:id="rId24" w:history="1">
              <w:r w:rsidRPr="00C24FC8">
                <w:rPr>
                  <w:rStyle w:val="Hyperlink"/>
                </w:rPr>
                <w:t>servicedesk@abdn.ac.uk</w:t>
              </w:r>
            </w:hyperlink>
            <w:r w:rsidRPr="00C24FC8">
              <w:t xml:space="preserve"> </w:t>
            </w:r>
          </w:p>
        </w:tc>
      </w:tr>
      <w:tr w:rsidR="007A0E2F" w:rsidRPr="00C24FC8" w14:paraId="3B2DB4FB" w14:textId="77777777" w:rsidTr="7E8253E6">
        <w:trPr>
          <w:trHeight w:val="399"/>
        </w:trPr>
        <w:tc>
          <w:tcPr>
            <w:tcW w:w="3964" w:type="dxa"/>
            <w:vAlign w:val="center"/>
          </w:tcPr>
          <w:p w14:paraId="7405A20B" w14:textId="77777777" w:rsidR="007A0E2F" w:rsidRPr="00D051C9" w:rsidRDefault="007A0E2F" w:rsidP="007A0E2F">
            <w:pPr>
              <w:rPr>
                <w:b/>
                <w:sz w:val="22"/>
              </w:rPr>
            </w:pPr>
            <w:r w:rsidRPr="00D051C9">
              <w:rPr>
                <w:b/>
                <w:sz w:val="22"/>
              </w:rPr>
              <w:t>Registry and Finance</w:t>
            </w:r>
          </w:p>
        </w:tc>
        <w:tc>
          <w:tcPr>
            <w:tcW w:w="6230" w:type="dxa"/>
            <w:vAlign w:val="center"/>
          </w:tcPr>
          <w:p w14:paraId="172680F3" w14:textId="77777777" w:rsidR="007A0E2F" w:rsidRPr="00C24FC8" w:rsidRDefault="007A0E2F" w:rsidP="007A0E2F">
            <w:hyperlink r:id="rId25" w:history="1">
              <w:r w:rsidRPr="00C24FC8">
                <w:rPr>
                  <w:rStyle w:val="Hyperlink"/>
                </w:rPr>
                <w:t>educationregistryofficer@abdn.ac.uk</w:t>
              </w:r>
            </w:hyperlink>
            <w:r w:rsidRPr="00C24FC8">
              <w:t xml:space="preserve">  </w:t>
            </w:r>
          </w:p>
        </w:tc>
      </w:tr>
      <w:tr w:rsidR="007A0E2F" w:rsidRPr="00C24FC8" w14:paraId="31CC373A" w14:textId="77777777" w:rsidTr="7E8253E6">
        <w:trPr>
          <w:trHeight w:val="391"/>
        </w:trPr>
        <w:tc>
          <w:tcPr>
            <w:tcW w:w="3964" w:type="dxa"/>
            <w:vAlign w:val="center"/>
          </w:tcPr>
          <w:p w14:paraId="6384DEB1" w14:textId="0FD445A2" w:rsidR="007A0E2F" w:rsidRPr="00D051C9" w:rsidRDefault="007A0E2F" w:rsidP="007A0E2F">
            <w:pPr>
              <w:rPr>
                <w:b/>
                <w:sz w:val="22"/>
              </w:rPr>
            </w:pPr>
            <w:r w:rsidRPr="00D051C9">
              <w:rPr>
                <w:b/>
                <w:sz w:val="22"/>
              </w:rPr>
              <w:t>Student Info</w:t>
            </w:r>
            <w:r>
              <w:rPr>
                <w:b/>
                <w:sz w:val="22"/>
              </w:rPr>
              <w:t xml:space="preserve"> H</w:t>
            </w:r>
            <w:r w:rsidRPr="00D051C9">
              <w:rPr>
                <w:b/>
                <w:sz w:val="22"/>
              </w:rPr>
              <w:t>ub</w:t>
            </w:r>
          </w:p>
        </w:tc>
        <w:tc>
          <w:tcPr>
            <w:tcW w:w="6230" w:type="dxa"/>
            <w:vAlign w:val="center"/>
          </w:tcPr>
          <w:p w14:paraId="7B602083" w14:textId="77777777" w:rsidR="007A0E2F" w:rsidRPr="00C24FC8" w:rsidRDefault="007A0E2F" w:rsidP="007A0E2F">
            <w:hyperlink r:id="rId26" w:history="1">
              <w:r w:rsidRPr="00C24FC8">
                <w:rPr>
                  <w:rStyle w:val="Hyperlink"/>
                </w:rPr>
                <w:t>www.abdn.ac.uk/infohub</w:t>
              </w:r>
            </w:hyperlink>
            <w:r w:rsidRPr="00C24FC8">
              <w:t xml:space="preserve"> </w:t>
            </w:r>
          </w:p>
        </w:tc>
      </w:tr>
    </w:tbl>
    <w:p w14:paraId="026F8CCF" w14:textId="77777777" w:rsidR="00940EDE" w:rsidRDefault="00940EDE" w:rsidP="000A46BF"/>
    <w:p w14:paraId="78E9E261" w14:textId="556F703C" w:rsidR="674F9C01" w:rsidRDefault="674F9C01" w:rsidP="5B29D0C3">
      <w:pPr>
        <w:rPr>
          <w:rFonts w:eastAsia="Tahoma" w:cs="Tahoma"/>
          <w:szCs w:val="24"/>
        </w:rPr>
      </w:pPr>
      <w:r w:rsidRPr="5B29D0C3">
        <w:rPr>
          <w:rFonts w:eastAsia="Tahoma" w:cs="Tahoma"/>
          <w:color w:val="000000" w:themeColor="text1"/>
          <w:szCs w:val="24"/>
          <w:highlight w:val="yellow"/>
        </w:rPr>
        <w:t xml:space="preserve">NB: If you consider yourself to have a disability or any learning difference, please contact Student Support </w:t>
      </w:r>
      <w:r w:rsidRPr="5B29D0C3">
        <w:rPr>
          <w:rFonts w:eastAsia="Tahoma" w:cs="Tahoma"/>
          <w:b/>
          <w:bCs/>
          <w:color w:val="000000" w:themeColor="text1"/>
          <w:szCs w:val="24"/>
          <w:highlight w:val="yellow"/>
        </w:rPr>
        <w:t>as soon as you have a confirmed place on the programme</w:t>
      </w:r>
      <w:r w:rsidRPr="5B29D0C3">
        <w:rPr>
          <w:rFonts w:eastAsia="Tahoma" w:cs="Tahoma"/>
          <w:color w:val="000000" w:themeColor="text1"/>
          <w:szCs w:val="24"/>
          <w:highlight w:val="yellow"/>
        </w:rPr>
        <w:t>, especially if you are entitled to Disability Support Allowance, as you can begin the assessment process during the summer break.</w:t>
      </w:r>
    </w:p>
    <w:p w14:paraId="0C79816C" w14:textId="77777777" w:rsidR="002963A3" w:rsidRDefault="000A46BF" w:rsidP="002963A3">
      <w:r>
        <w:tab/>
      </w:r>
    </w:p>
    <w:p w14:paraId="2C66C3C3" w14:textId="77777777" w:rsidR="000A46BF" w:rsidRDefault="000A46BF" w:rsidP="000A46BF"/>
    <w:p w14:paraId="32F50D91" w14:textId="10DE83DB" w:rsidR="00AD431A" w:rsidRDefault="00BC48BD" w:rsidP="00E26D41">
      <w:pPr>
        <w:pStyle w:val="Heading1"/>
      </w:pPr>
      <w:r>
        <w:br w:type="page"/>
      </w:r>
      <w:bookmarkStart w:id="3" w:name="_Toc178680311"/>
      <w:r w:rsidR="003D3CA8">
        <w:lastRenderedPageBreak/>
        <w:t>P</w:t>
      </w:r>
      <w:r w:rsidR="00D051C9">
        <w:t xml:space="preserve">rogramme </w:t>
      </w:r>
      <w:r w:rsidR="003A6259">
        <w:t>t</w:t>
      </w:r>
      <w:r w:rsidR="00D051C9">
        <w:t>imeline</w:t>
      </w:r>
      <w:r w:rsidR="00F841A8">
        <w:t xml:space="preserve"> </w:t>
      </w:r>
      <w:r w:rsidR="003D3CA8">
        <w:t>- Year 1</w:t>
      </w:r>
      <w:bookmarkEnd w:id="3"/>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0"/>
        <w:gridCol w:w="1290"/>
        <w:gridCol w:w="3717"/>
        <w:gridCol w:w="2029"/>
        <w:gridCol w:w="2029"/>
      </w:tblGrid>
      <w:tr w:rsidR="5B42C677" w14:paraId="3D37B59D" w14:textId="77777777" w:rsidTr="5B42C677">
        <w:trPr>
          <w:trHeight w:val="300"/>
        </w:trPr>
        <w:tc>
          <w:tcPr>
            <w:tcW w:w="10145" w:type="dxa"/>
            <w:gridSpan w:val="5"/>
            <w:tcBorders>
              <w:top w:val="single" w:sz="6" w:space="0" w:color="auto"/>
              <w:left w:val="single" w:sz="6" w:space="0" w:color="auto"/>
              <w:bottom w:val="nil"/>
              <w:right w:val="single" w:sz="6" w:space="0" w:color="000000" w:themeColor="text1"/>
            </w:tcBorders>
            <w:tcMar>
              <w:left w:w="105" w:type="dxa"/>
              <w:right w:w="105" w:type="dxa"/>
            </w:tcMar>
            <w:vAlign w:val="center"/>
          </w:tcPr>
          <w:p w14:paraId="5426DE5F" w14:textId="6AEC46A1" w:rsidR="5B42C677" w:rsidRDefault="5B42C677" w:rsidP="5B42C677">
            <w:pPr>
              <w:jc w:val="center"/>
              <w:rPr>
                <w:rFonts w:eastAsia="Tahoma" w:cs="Tahoma"/>
                <w:color w:val="000000" w:themeColor="text1"/>
                <w:szCs w:val="24"/>
              </w:rPr>
            </w:pPr>
            <w:r w:rsidRPr="5B42C677">
              <w:rPr>
                <w:rFonts w:eastAsia="Tahoma" w:cs="Tahoma"/>
                <w:b/>
                <w:bCs/>
                <w:color w:val="000000" w:themeColor="text1"/>
                <w:szCs w:val="24"/>
              </w:rPr>
              <w:t>Year 1</w:t>
            </w:r>
          </w:p>
        </w:tc>
      </w:tr>
      <w:tr w:rsidR="5B42C677" w14:paraId="5F223135" w14:textId="77777777" w:rsidTr="5B42C677">
        <w:trPr>
          <w:trHeight w:val="300"/>
        </w:trPr>
        <w:tc>
          <w:tcPr>
            <w:tcW w:w="1080" w:type="dxa"/>
            <w:vMerge w:val="restart"/>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254D2147" w14:textId="4FF4FFB3" w:rsidR="5B42C677" w:rsidRDefault="5B42C677" w:rsidP="5B42C677">
            <w:pPr>
              <w:jc w:val="center"/>
              <w:rPr>
                <w:rFonts w:eastAsia="Tahoma" w:cs="Tahoma"/>
                <w:color w:val="000000" w:themeColor="text1"/>
                <w:sz w:val="20"/>
                <w:szCs w:val="20"/>
              </w:rPr>
            </w:pPr>
            <w:r w:rsidRPr="5B42C677">
              <w:rPr>
                <w:rFonts w:eastAsia="Tahoma" w:cs="Tahoma"/>
                <w:b/>
                <w:bCs/>
                <w:color w:val="000000" w:themeColor="text1"/>
                <w:sz w:val="20"/>
                <w:szCs w:val="20"/>
              </w:rPr>
              <w:t xml:space="preserve">Uni </w:t>
            </w:r>
            <w:proofErr w:type="spellStart"/>
            <w:r w:rsidRPr="5B42C677">
              <w:rPr>
                <w:rFonts w:eastAsia="Tahoma" w:cs="Tahoma"/>
                <w:b/>
                <w:bCs/>
                <w:color w:val="000000" w:themeColor="text1"/>
                <w:sz w:val="20"/>
                <w:szCs w:val="20"/>
              </w:rPr>
              <w:t>Wk</w:t>
            </w:r>
            <w:proofErr w:type="spellEnd"/>
          </w:p>
        </w:tc>
        <w:tc>
          <w:tcPr>
            <w:tcW w:w="1290"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A31D0E" w14:textId="3CB2D250" w:rsidR="5B42C677" w:rsidRDefault="5B42C677" w:rsidP="5B42C677">
            <w:pPr>
              <w:jc w:val="center"/>
              <w:rPr>
                <w:rFonts w:eastAsia="Tahoma" w:cs="Tahoma"/>
                <w:color w:val="000000" w:themeColor="text1"/>
                <w:sz w:val="20"/>
                <w:szCs w:val="20"/>
              </w:rPr>
            </w:pPr>
            <w:proofErr w:type="spellStart"/>
            <w:r w:rsidRPr="5B42C677">
              <w:rPr>
                <w:rFonts w:eastAsia="Tahoma" w:cs="Tahoma"/>
                <w:b/>
                <w:bCs/>
                <w:color w:val="000000" w:themeColor="text1"/>
                <w:sz w:val="20"/>
                <w:szCs w:val="20"/>
              </w:rPr>
              <w:t>Wk</w:t>
            </w:r>
            <w:proofErr w:type="spellEnd"/>
            <w:r w:rsidRPr="5B42C677">
              <w:rPr>
                <w:rFonts w:eastAsia="Tahoma" w:cs="Tahoma"/>
                <w:b/>
                <w:bCs/>
                <w:color w:val="000000" w:themeColor="text1"/>
                <w:sz w:val="20"/>
                <w:szCs w:val="20"/>
              </w:rPr>
              <w:t xml:space="preserve"> Beg</w:t>
            </w:r>
          </w:p>
        </w:tc>
        <w:tc>
          <w:tcPr>
            <w:tcW w:w="371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ADE421" w14:textId="6C98B0A4" w:rsidR="5B42C677" w:rsidRDefault="5B42C677" w:rsidP="5B42C677">
            <w:pPr>
              <w:jc w:val="center"/>
              <w:rPr>
                <w:rFonts w:eastAsia="Tahoma" w:cs="Tahoma"/>
                <w:color w:val="000000" w:themeColor="text1"/>
                <w:sz w:val="20"/>
                <w:szCs w:val="20"/>
              </w:rPr>
            </w:pPr>
            <w:r w:rsidRPr="5B42C677">
              <w:rPr>
                <w:rFonts w:eastAsia="Tahoma" w:cs="Tahoma"/>
                <w:b/>
                <w:bCs/>
                <w:color w:val="000000" w:themeColor="text1"/>
                <w:sz w:val="20"/>
                <w:szCs w:val="20"/>
              </w:rPr>
              <w:t>ED451H</w:t>
            </w:r>
          </w:p>
        </w:tc>
        <w:tc>
          <w:tcPr>
            <w:tcW w:w="202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0C79D4" w14:textId="09C2FAF0" w:rsidR="5B42C677" w:rsidRDefault="5B42C677" w:rsidP="5B42C677">
            <w:pPr>
              <w:jc w:val="center"/>
              <w:rPr>
                <w:rFonts w:eastAsia="Tahoma" w:cs="Tahoma"/>
                <w:color w:val="000000" w:themeColor="text1"/>
                <w:sz w:val="20"/>
                <w:szCs w:val="20"/>
              </w:rPr>
            </w:pPr>
            <w:r w:rsidRPr="5B42C677">
              <w:rPr>
                <w:rFonts w:eastAsia="Tahoma" w:cs="Tahoma"/>
                <w:b/>
                <w:bCs/>
                <w:color w:val="000000" w:themeColor="text1"/>
                <w:sz w:val="20"/>
                <w:szCs w:val="20"/>
              </w:rPr>
              <w:t xml:space="preserve">ED451J </w:t>
            </w:r>
          </w:p>
        </w:tc>
        <w:tc>
          <w:tcPr>
            <w:tcW w:w="2029" w:type="dxa"/>
            <w:vMerge w:val="restart"/>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35A52C01" w14:textId="5706CF45" w:rsidR="5B42C677" w:rsidRDefault="5B42C677" w:rsidP="5B42C677">
            <w:pPr>
              <w:jc w:val="center"/>
              <w:rPr>
                <w:rFonts w:eastAsia="Tahoma" w:cs="Tahoma"/>
                <w:color w:val="000000" w:themeColor="text1"/>
                <w:sz w:val="20"/>
                <w:szCs w:val="20"/>
              </w:rPr>
            </w:pPr>
            <w:r w:rsidRPr="5B42C677">
              <w:rPr>
                <w:rFonts w:eastAsia="Tahoma" w:cs="Tahoma"/>
                <w:b/>
                <w:bCs/>
                <w:color w:val="000000" w:themeColor="text1"/>
                <w:sz w:val="20"/>
                <w:szCs w:val="20"/>
              </w:rPr>
              <w:t>Other information</w:t>
            </w:r>
          </w:p>
        </w:tc>
      </w:tr>
      <w:tr w:rsidR="5B42C677" w14:paraId="28B74395" w14:textId="77777777" w:rsidTr="5B42C677">
        <w:trPr>
          <w:trHeight w:val="300"/>
        </w:trPr>
        <w:tc>
          <w:tcPr>
            <w:tcW w:w="1080" w:type="dxa"/>
            <w:vMerge/>
            <w:tcBorders>
              <w:left w:val="single" w:sz="0" w:space="0" w:color="auto"/>
              <w:bottom w:val="single" w:sz="0" w:space="0" w:color="auto"/>
              <w:right w:val="single" w:sz="0" w:space="0" w:color="auto"/>
            </w:tcBorders>
            <w:vAlign w:val="center"/>
          </w:tcPr>
          <w:p w14:paraId="1E2C7898" w14:textId="77777777" w:rsidR="00BA1912" w:rsidRDefault="00BA1912"/>
        </w:tc>
        <w:tc>
          <w:tcPr>
            <w:tcW w:w="1290" w:type="dxa"/>
            <w:vMerge/>
            <w:tcBorders>
              <w:left w:val="single" w:sz="0" w:space="0" w:color="auto"/>
              <w:bottom w:val="single" w:sz="0" w:space="0" w:color="auto"/>
              <w:right w:val="single" w:sz="0" w:space="0" w:color="auto"/>
            </w:tcBorders>
            <w:vAlign w:val="center"/>
          </w:tcPr>
          <w:p w14:paraId="2001E464" w14:textId="77777777" w:rsidR="00BA1912" w:rsidRDefault="00BA1912"/>
        </w:tc>
        <w:tc>
          <w:tcPr>
            <w:tcW w:w="3717" w:type="dxa"/>
            <w:tcBorders>
              <w:top w:val="single" w:sz="6" w:space="0" w:color="auto"/>
              <w:left w:val="nil"/>
              <w:right w:val="single" w:sz="6" w:space="0" w:color="auto"/>
            </w:tcBorders>
            <w:tcMar>
              <w:left w:w="105" w:type="dxa"/>
              <w:right w:w="105" w:type="dxa"/>
            </w:tcMar>
            <w:vAlign w:val="center"/>
          </w:tcPr>
          <w:p w14:paraId="6186AAC3" w14:textId="5CF3AAC6" w:rsidR="5B42C677" w:rsidRDefault="5B42C677" w:rsidP="5B42C677">
            <w:pPr>
              <w:jc w:val="center"/>
              <w:rPr>
                <w:rFonts w:eastAsia="Tahoma" w:cs="Tahoma"/>
                <w:color w:val="000000" w:themeColor="text1"/>
                <w:sz w:val="20"/>
                <w:szCs w:val="20"/>
              </w:rPr>
            </w:pPr>
            <w:r w:rsidRPr="5B42C677">
              <w:rPr>
                <w:rFonts w:eastAsia="Tahoma" w:cs="Tahoma"/>
                <w:b/>
                <w:bCs/>
                <w:color w:val="000000" w:themeColor="text1"/>
                <w:sz w:val="20"/>
                <w:szCs w:val="20"/>
              </w:rPr>
              <w:t>Education in Context</w:t>
            </w:r>
          </w:p>
          <w:p w14:paraId="2E31B16D" w14:textId="0F154FCD" w:rsidR="5B42C677" w:rsidRDefault="5B42C677" w:rsidP="5B42C677">
            <w:pPr>
              <w:jc w:val="center"/>
              <w:rPr>
                <w:rFonts w:eastAsia="Tahoma" w:cs="Tahoma"/>
                <w:color w:val="000000" w:themeColor="text1"/>
                <w:sz w:val="20"/>
                <w:szCs w:val="20"/>
              </w:rPr>
            </w:pPr>
            <w:r w:rsidRPr="5B42C677">
              <w:rPr>
                <w:rFonts w:eastAsia="Tahoma" w:cs="Tahoma"/>
                <w:b/>
                <w:bCs/>
                <w:color w:val="000000" w:themeColor="text1"/>
                <w:sz w:val="20"/>
                <w:szCs w:val="20"/>
              </w:rPr>
              <w:t>(15 credits)</w:t>
            </w:r>
          </w:p>
        </w:tc>
        <w:tc>
          <w:tcPr>
            <w:tcW w:w="2029" w:type="dxa"/>
            <w:tcBorders>
              <w:top w:val="single" w:sz="6" w:space="0" w:color="auto"/>
              <w:left w:val="single" w:sz="6" w:space="0" w:color="auto"/>
              <w:right w:val="single" w:sz="6" w:space="0" w:color="auto"/>
            </w:tcBorders>
            <w:tcMar>
              <w:left w:w="105" w:type="dxa"/>
              <w:right w:w="105" w:type="dxa"/>
            </w:tcMar>
            <w:vAlign w:val="center"/>
          </w:tcPr>
          <w:p w14:paraId="0646C3A4" w14:textId="3C2E31B1" w:rsidR="5B42C677" w:rsidRDefault="5B42C677" w:rsidP="5B42C677">
            <w:pPr>
              <w:jc w:val="center"/>
              <w:rPr>
                <w:rFonts w:eastAsia="Tahoma" w:cs="Tahoma"/>
                <w:color w:val="000000" w:themeColor="text1"/>
                <w:sz w:val="20"/>
                <w:szCs w:val="20"/>
              </w:rPr>
            </w:pPr>
            <w:r w:rsidRPr="5B42C677">
              <w:rPr>
                <w:rFonts w:eastAsia="Tahoma" w:cs="Tahoma"/>
                <w:b/>
                <w:bCs/>
                <w:color w:val="000000" w:themeColor="text1"/>
                <w:sz w:val="20"/>
                <w:szCs w:val="20"/>
              </w:rPr>
              <w:t xml:space="preserve">Exploring the Curriculum </w:t>
            </w:r>
          </w:p>
          <w:p w14:paraId="169EBFA9" w14:textId="382F510F" w:rsidR="5B42C677" w:rsidRDefault="5B42C677" w:rsidP="5B42C677">
            <w:pPr>
              <w:jc w:val="center"/>
              <w:rPr>
                <w:rFonts w:eastAsia="Tahoma" w:cs="Tahoma"/>
                <w:color w:val="000000" w:themeColor="text1"/>
                <w:sz w:val="20"/>
                <w:szCs w:val="20"/>
              </w:rPr>
            </w:pPr>
            <w:r w:rsidRPr="5B42C677">
              <w:rPr>
                <w:rFonts w:eastAsia="Tahoma" w:cs="Tahoma"/>
                <w:b/>
                <w:bCs/>
                <w:color w:val="000000" w:themeColor="text1"/>
                <w:sz w:val="20"/>
                <w:szCs w:val="20"/>
              </w:rPr>
              <w:t>(15 credits)</w:t>
            </w:r>
          </w:p>
        </w:tc>
        <w:tc>
          <w:tcPr>
            <w:tcW w:w="2029" w:type="dxa"/>
            <w:vMerge/>
            <w:tcBorders>
              <w:left w:val="single" w:sz="0" w:space="0" w:color="auto"/>
              <w:bottom w:val="single" w:sz="0" w:space="0" w:color="auto"/>
              <w:right w:val="single" w:sz="0" w:space="0" w:color="auto"/>
            </w:tcBorders>
            <w:vAlign w:val="center"/>
          </w:tcPr>
          <w:p w14:paraId="24198ABC" w14:textId="77777777" w:rsidR="00BA1912" w:rsidRDefault="00BA1912"/>
        </w:tc>
      </w:tr>
      <w:tr w:rsidR="5B42C677" w14:paraId="5E1D0053" w14:textId="77777777" w:rsidTr="5B42C677">
        <w:trPr>
          <w:trHeight w:val="300"/>
        </w:trPr>
        <w:tc>
          <w:tcPr>
            <w:tcW w:w="1080" w:type="dxa"/>
            <w:tcBorders>
              <w:top w:val="nil"/>
              <w:left w:val="single" w:sz="6" w:space="0" w:color="auto"/>
              <w:bottom w:val="single" w:sz="6" w:space="0" w:color="auto"/>
              <w:right w:val="single" w:sz="6" w:space="0" w:color="auto"/>
            </w:tcBorders>
            <w:tcMar>
              <w:left w:w="105" w:type="dxa"/>
              <w:right w:w="105" w:type="dxa"/>
            </w:tcMar>
            <w:vAlign w:val="center"/>
          </w:tcPr>
          <w:p w14:paraId="31A8CF4F" w14:textId="5F1E37C7"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23</w:t>
            </w:r>
          </w:p>
        </w:tc>
        <w:tc>
          <w:tcPr>
            <w:tcW w:w="1290" w:type="dxa"/>
            <w:tcBorders>
              <w:top w:val="nil"/>
              <w:left w:val="single" w:sz="6" w:space="0" w:color="auto"/>
              <w:bottom w:val="single" w:sz="6" w:space="0" w:color="auto"/>
              <w:right w:val="single" w:sz="6" w:space="0" w:color="auto"/>
            </w:tcBorders>
            <w:tcMar>
              <w:left w:w="105" w:type="dxa"/>
              <w:right w:w="105" w:type="dxa"/>
            </w:tcMar>
            <w:vAlign w:val="center"/>
          </w:tcPr>
          <w:p w14:paraId="5B9C1C7C" w14:textId="6D6ED0AC"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29/12/25</w:t>
            </w:r>
          </w:p>
        </w:tc>
        <w:tc>
          <w:tcPr>
            <w:tcW w:w="7775" w:type="dxa"/>
            <w:gridSpan w:val="3"/>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E19D86" w14:textId="3FE2FDC7"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Online Registration</w:t>
            </w:r>
          </w:p>
        </w:tc>
      </w:tr>
      <w:tr w:rsidR="5B42C677" w14:paraId="253AC6A7" w14:textId="77777777" w:rsidTr="5B42C677">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945CE9" w14:textId="16131D58"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24</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91332B" w14:textId="2344413F"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5/1/26</w:t>
            </w:r>
          </w:p>
        </w:tc>
        <w:tc>
          <w:tcPr>
            <w:tcW w:w="7775" w:type="dxa"/>
            <w:gridSpan w:val="3"/>
            <w:vMerge/>
            <w:tcBorders>
              <w:left w:val="single" w:sz="0" w:space="0" w:color="auto"/>
              <w:bottom w:val="single" w:sz="0" w:space="0" w:color="auto"/>
              <w:right w:val="single" w:sz="0" w:space="0" w:color="auto"/>
            </w:tcBorders>
            <w:vAlign w:val="center"/>
          </w:tcPr>
          <w:p w14:paraId="67632B16" w14:textId="77777777" w:rsidR="00BA1912" w:rsidRDefault="00BA1912"/>
        </w:tc>
      </w:tr>
      <w:tr w:rsidR="5B42C677" w14:paraId="7E0F4F0A" w14:textId="77777777" w:rsidTr="5B42C677">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67E78C" w14:textId="35C445C3"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25</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37ABA3" w14:textId="1661F32C"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12/1/26</w:t>
            </w:r>
          </w:p>
        </w:tc>
        <w:tc>
          <w:tcPr>
            <w:tcW w:w="5746"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tcMar>
              <w:left w:w="105" w:type="dxa"/>
              <w:right w:w="105" w:type="dxa"/>
            </w:tcMar>
            <w:vAlign w:val="center"/>
          </w:tcPr>
          <w:p w14:paraId="2BBC5411" w14:textId="0D67BE74" w:rsidR="5B42C677" w:rsidRDefault="5B42C677" w:rsidP="5B42C677">
            <w:pPr>
              <w:jc w:val="center"/>
              <w:rPr>
                <w:rFonts w:eastAsia="Tahoma" w:cs="Tahoma"/>
                <w:color w:val="000000" w:themeColor="text1"/>
                <w:sz w:val="20"/>
                <w:szCs w:val="20"/>
              </w:rPr>
            </w:pPr>
            <w:proofErr w:type="spellStart"/>
            <w:r w:rsidRPr="5B42C677">
              <w:rPr>
                <w:rFonts w:eastAsia="Tahoma" w:cs="Tahoma"/>
                <w:color w:val="000000" w:themeColor="text1"/>
                <w:sz w:val="20"/>
                <w:szCs w:val="20"/>
              </w:rPr>
              <w:t>LinC</w:t>
            </w:r>
            <w:proofErr w:type="spellEnd"/>
            <w:r w:rsidRPr="5B42C677">
              <w:rPr>
                <w:rFonts w:eastAsia="Tahoma" w:cs="Tahoma"/>
                <w:color w:val="000000" w:themeColor="text1"/>
                <w:sz w:val="20"/>
                <w:szCs w:val="20"/>
              </w:rPr>
              <w:t>/Curriculum – week 1</w:t>
            </w:r>
          </w:p>
        </w:tc>
        <w:tc>
          <w:tcPr>
            <w:tcW w:w="2029" w:type="dxa"/>
            <w:tcBorders>
              <w:top w:val="nil"/>
              <w:left w:val="nil"/>
              <w:bottom w:val="single" w:sz="6" w:space="0" w:color="auto"/>
              <w:right w:val="single" w:sz="6" w:space="0" w:color="auto"/>
            </w:tcBorders>
            <w:shd w:val="clear" w:color="auto" w:fill="FFF2CC" w:themeFill="accent4" w:themeFillTint="33"/>
            <w:tcMar>
              <w:left w:w="105" w:type="dxa"/>
              <w:right w:w="105" w:type="dxa"/>
            </w:tcMar>
            <w:vAlign w:val="center"/>
          </w:tcPr>
          <w:p w14:paraId="5EA89A43" w14:textId="2CA5DD13"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 </w:t>
            </w:r>
          </w:p>
        </w:tc>
      </w:tr>
      <w:tr w:rsidR="5B42C677" w14:paraId="18346D86" w14:textId="77777777" w:rsidTr="5B42C677">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07D0A5" w14:textId="4A92168F"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26</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582596" w14:textId="62229ABD"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19/1/26</w:t>
            </w:r>
          </w:p>
        </w:tc>
        <w:tc>
          <w:tcPr>
            <w:tcW w:w="5746"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tcMar>
              <w:left w:w="105" w:type="dxa"/>
              <w:right w:w="105" w:type="dxa"/>
            </w:tcMar>
            <w:vAlign w:val="center"/>
          </w:tcPr>
          <w:p w14:paraId="41C8E2CA" w14:textId="7BC02CFF" w:rsidR="5B42C677" w:rsidRDefault="5B42C677" w:rsidP="5B42C677">
            <w:pPr>
              <w:jc w:val="center"/>
              <w:rPr>
                <w:rFonts w:eastAsia="Tahoma" w:cs="Tahoma"/>
                <w:color w:val="000000" w:themeColor="text1"/>
                <w:sz w:val="20"/>
                <w:szCs w:val="20"/>
              </w:rPr>
            </w:pPr>
            <w:proofErr w:type="spellStart"/>
            <w:r w:rsidRPr="5B42C677">
              <w:rPr>
                <w:rFonts w:eastAsia="Tahoma" w:cs="Tahoma"/>
                <w:color w:val="000000" w:themeColor="text1"/>
                <w:sz w:val="20"/>
                <w:szCs w:val="20"/>
              </w:rPr>
              <w:t>LinC</w:t>
            </w:r>
            <w:proofErr w:type="spellEnd"/>
            <w:r w:rsidRPr="5B42C677">
              <w:rPr>
                <w:rFonts w:eastAsia="Tahoma" w:cs="Tahoma"/>
                <w:color w:val="000000" w:themeColor="text1"/>
                <w:sz w:val="20"/>
                <w:szCs w:val="20"/>
              </w:rPr>
              <w:t>/Curriculum – week 2</w:t>
            </w:r>
          </w:p>
        </w:tc>
        <w:tc>
          <w:tcPr>
            <w:tcW w:w="2029" w:type="dxa"/>
            <w:tcBorders>
              <w:top w:val="single" w:sz="6" w:space="0" w:color="auto"/>
              <w:left w:val="nil"/>
              <w:bottom w:val="single" w:sz="6" w:space="0" w:color="auto"/>
              <w:right w:val="single" w:sz="6" w:space="0" w:color="auto"/>
            </w:tcBorders>
            <w:shd w:val="clear" w:color="auto" w:fill="FFF2CC" w:themeFill="accent4" w:themeFillTint="33"/>
            <w:tcMar>
              <w:left w:w="105" w:type="dxa"/>
              <w:right w:w="105" w:type="dxa"/>
            </w:tcMar>
            <w:vAlign w:val="center"/>
          </w:tcPr>
          <w:p w14:paraId="617FD31C" w14:textId="3C10CE16"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 </w:t>
            </w:r>
          </w:p>
        </w:tc>
      </w:tr>
      <w:tr w:rsidR="5B42C677" w14:paraId="6A2D2418" w14:textId="77777777" w:rsidTr="5B42C677">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A5A726" w14:textId="6BB4DDEB"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27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7E3D3B" w14:textId="79159190"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26/1/26</w:t>
            </w:r>
          </w:p>
        </w:tc>
        <w:tc>
          <w:tcPr>
            <w:tcW w:w="5746"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tcMar>
              <w:left w:w="105" w:type="dxa"/>
              <w:right w:w="105" w:type="dxa"/>
            </w:tcMar>
            <w:vAlign w:val="center"/>
          </w:tcPr>
          <w:p w14:paraId="0B971FC9" w14:textId="149E9A1B" w:rsidR="5B42C677" w:rsidRDefault="5B42C677" w:rsidP="5B42C677">
            <w:pPr>
              <w:jc w:val="center"/>
              <w:rPr>
                <w:rFonts w:eastAsia="Tahoma" w:cs="Tahoma"/>
                <w:color w:val="000000" w:themeColor="text1"/>
                <w:sz w:val="20"/>
                <w:szCs w:val="20"/>
              </w:rPr>
            </w:pPr>
            <w:proofErr w:type="spellStart"/>
            <w:r w:rsidRPr="5B42C677">
              <w:rPr>
                <w:rFonts w:eastAsia="Tahoma" w:cs="Tahoma"/>
                <w:color w:val="000000" w:themeColor="text1"/>
                <w:sz w:val="20"/>
                <w:szCs w:val="20"/>
              </w:rPr>
              <w:t>LinC</w:t>
            </w:r>
            <w:proofErr w:type="spellEnd"/>
            <w:r w:rsidRPr="5B42C677">
              <w:rPr>
                <w:rFonts w:eastAsia="Tahoma" w:cs="Tahoma"/>
                <w:color w:val="000000" w:themeColor="text1"/>
                <w:sz w:val="20"/>
                <w:szCs w:val="20"/>
              </w:rPr>
              <w:t>/Curriculum – week 3</w:t>
            </w:r>
          </w:p>
        </w:tc>
        <w:tc>
          <w:tcPr>
            <w:tcW w:w="2029" w:type="dxa"/>
            <w:tcBorders>
              <w:top w:val="single" w:sz="6" w:space="0" w:color="auto"/>
              <w:left w:val="nil"/>
              <w:bottom w:val="single" w:sz="6" w:space="0" w:color="auto"/>
              <w:right w:val="single" w:sz="6" w:space="0" w:color="auto"/>
            </w:tcBorders>
            <w:shd w:val="clear" w:color="auto" w:fill="FFF2CC" w:themeFill="accent4" w:themeFillTint="33"/>
            <w:tcMar>
              <w:left w:w="105" w:type="dxa"/>
              <w:right w:w="105" w:type="dxa"/>
            </w:tcMar>
            <w:vAlign w:val="center"/>
          </w:tcPr>
          <w:p w14:paraId="5BC6770A" w14:textId="48890891"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 </w:t>
            </w:r>
          </w:p>
        </w:tc>
      </w:tr>
      <w:tr w:rsidR="5B42C677" w14:paraId="64E7EA2E" w14:textId="77777777" w:rsidTr="5B42C677">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780F5C" w14:textId="22775A0C"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28</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0136A7" w14:textId="3F615958"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2/2/26</w:t>
            </w:r>
          </w:p>
        </w:tc>
        <w:tc>
          <w:tcPr>
            <w:tcW w:w="5746"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tcMar>
              <w:left w:w="105" w:type="dxa"/>
              <w:right w:w="105" w:type="dxa"/>
            </w:tcMar>
            <w:vAlign w:val="center"/>
          </w:tcPr>
          <w:p w14:paraId="193414E6" w14:textId="22D08815" w:rsidR="5B42C677" w:rsidRDefault="5B42C677" w:rsidP="5B42C677">
            <w:pPr>
              <w:jc w:val="center"/>
              <w:rPr>
                <w:rFonts w:eastAsia="Tahoma" w:cs="Tahoma"/>
                <w:color w:val="000000" w:themeColor="text1"/>
                <w:sz w:val="20"/>
                <w:szCs w:val="20"/>
              </w:rPr>
            </w:pPr>
            <w:proofErr w:type="spellStart"/>
            <w:r w:rsidRPr="5B42C677">
              <w:rPr>
                <w:rFonts w:eastAsia="Tahoma" w:cs="Tahoma"/>
                <w:color w:val="000000" w:themeColor="text1"/>
                <w:sz w:val="20"/>
                <w:szCs w:val="20"/>
              </w:rPr>
              <w:t>LinC</w:t>
            </w:r>
            <w:proofErr w:type="spellEnd"/>
            <w:r w:rsidRPr="5B42C677">
              <w:rPr>
                <w:rFonts w:eastAsia="Tahoma" w:cs="Tahoma"/>
                <w:color w:val="000000" w:themeColor="text1"/>
                <w:sz w:val="20"/>
                <w:szCs w:val="20"/>
              </w:rPr>
              <w:t>/Curriculum – week 4</w:t>
            </w:r>
          </w:p>
        </w:tc>
        <w:tc>
          <w:tcPr>
            <w:tcW w:w="2029" w:type="dxa"/>
            <w:tcBorders>
              <w:top w:val="single" w:sz="6" w:space="0" w:color="auto"/>
              <w:left w:val="nil"/>
              <w:bottom w:val="single" w:sz="6" w:space="0" w:color="auto"/>
              <w:right w:val="single" w:sz="6" w:space="0" w:color="auto"/>
            </w:tcBorders>
            <w:shd w:val="clear" w:color="auto" w:fill="FFF2CC" w:themeFill="accent4" w:themeFillTint="33"/>
            <w:tcMar>
              <w:left w:w="105" w:type="dxa"/>
              <w:right w:w="105" w:type="dxa"/>
            </w:tcMar>
            <w:vAlign w:val="center"/>
          </w:tcPr>
          <w:p w14:paraId="050981E4" w14:textId="47A79259" w:rsidR="5B42C677" w:rsidRDefault="5B42C677" w:rsidP="5B42C677">
            <w:pPr>
              <w:jc w:val="center"/>
              <w:rPr>
                <w:rFonts w:eastAsia="Tahoma" w:cs="Tahoma"/>
                <w:color w:val="FF0000"/>
                <w:sz w:val="20"/>
                <w:szCs w:val="20"/>
              </w:rPr>
            </w:pPr>
            <w:r w:rsidRPr="5B42C677">
              <w:rPr>
                <w:rFonts w:eastAsia="Tahoma" w:cs="Tahoma"/>
                <w:color w:val="FF0000"/>
                <w:sz w:val="20"/>
                <w:szCs w:val="20"/>
              </w:rPr>
              <w:t> </w:t>
            </w:r>
          </w:p>
        </w:tc>
      </w:tr>
      <w:tr w:rsidR="5B42C677" w14:paraId="2C5E4945" w14:textId="77777777" w:rsidTr="5B42C677">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574005" w14:textId="702929F4"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29</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C65E9F" w14:textId="6406316C"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9/2/26</w:t>
            </w:r>
          </w:p>
        </w:tc>
        <w:tc>
          <w:tcPr>
            <w:tcW w:w="5746"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tcMar>
              <w:left w:w="105" w:type="dxa"/>
              <w:right w:w="105" w:type="dxa"/>
            </w:tcMar>
            <w:vAlign w:val="center"/>
          </w:tcPr>
          <w:p w14:paraId="6E302075" w14:textId="67393197" w:rsidR="5B42C677" w:rsidRDefault="5B42C677" w:rsidP="5B42C677">
            <w:pPr>
              <w:jc w:val="center"/>
              <w:rPr>
                <w:rFonts w:eastAsia="Tahoma" w:cs="Tahoma"/>
                <w:color w:val="000000" w:themeColor="text1"/>
                <w:sz w:val="20"/>
                <w:szCs w:val="20"/>
              </w:rPr>
            </w:pPr>
            <w:proofErr w:type="spellStart"/>
            <w:r w:rsidRPr="5B42C677">
              <w:rPr>
                <w:rFonts w:eastAsia="Tahoma" w:cs="Tahoma"/>
                <w:color w:val="000000" w:themeColor="text1"/>
                <w:sz w:val="20"/>
                <w:szCs w:val="20"/>
              </w:rPr>
              <w:t>LinC</w:t>
            </w:r>
            <w:proofErr w:type="spellEnd"/>
            <w:r w:rsidRPr="5B42C677">
              <w:rPr>
                <w:rFonts w:eastAsia="Tahoma" w:cs="Tahoma"/>
                <w:color w:val="000000" w:themeColor="text1"/>
                <w:sz w:val="20"/>
                <w:szCs w:val="20"/>
              </w:rPr>
              <w:t>/Curriculum – week 5</w:t>
            </w:r>
          </w:p>
        </w:tc>
        <w:tc>
          <w:tcPr>
            <w:tcW w:w="2029" w:type="dxa"/>
            <w:tcBorders>
              <w:top w:val="single" w:sz="6" w:space="0" w:color="auto"/>
              <w:left w:val="nil"/>
              <w:bottom w:val="single" w:sz="6" w:space="0" w:color="auto"/>
              <w:right w:val="single" w:sz="6" w:space="0" w:color="auto"/>
            </w:tcBorders>
            <w:shd w:val="clear" w:color="auto" w:fill="FFF2CC" w:themeFill="accent4" w:themeFillTint="33"/>
            <w:tcMar>
              <w:left w:w="105" w:type="dxa"/>
              <w:right w:w="105" w:type="dxa"/>
            </w:tcMar>
            <w:vAlign w:val="center"/>
          </w:tcPr>
          <w:p w14:paraId="1B4F0A28" w14:textId="463F55E5"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 </w:t>
            </w:r>
          </w:p>
        </w:tc>
      </w:tr>
      <w:tr w:rsidR="5B42C677" w14:paraId="77CE7B7F" w14:textId="77777777" w:rsidTr="5B42C677">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B903A8" w14:textId="77AE3944"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30</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E6D6E9" w14:textId="13D594A3"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16/2/26</w:t>
            </w:r>
          </w:p>
        </w:tc>
        <w:tc>
          <w:tcPr>
            <w:tcW w:w="5746"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tcMar>
              <w:left w:w="105" w:type="dxa"/>
              <w:right w:w="105" w:type="dxa"/>
            </w:tcMar>
            <w:vAlign w:val="center"/>
          </w:tcPr>
          <w:p w14:paraId="35083721" w14:textId="48DA6E01" w:rsidR="5B42C677" w:rsidRDefault="5B42C677" w:rsidP="5B42C677">
            <w:pPr>
              <w:jc w:val="center"/>
              <w:rPr>
                <w:rFonts w:eastAsia="Tahoma" w:cs="Tahoma"/>
                <w:color w:val="000000" w:themeColor="text1"/>
                <w:sz w:val="20"/>
                <w:szCs w:val="20"/>
              </w:rPr>
            </w:pPr>
            <w:proofErr w:type="spellStart"/>
            <w:r w:rsidRPr="5B42C677">
              <w:rPr>
                <w:rFonts w:eastAsia="Tahoma" w:cs="Tahoma"/>
                <w:color w:val="000000" w:themeColor="text1"/>
                <w:sz w:val="20"/>
                <w:szCs w:val="20"/>
              </w:rPr>
              <w:t>LinC</w:t>
            </w:r>
            <w:proofErr w:type="spellEnd"/>
            <w:r w:rsidRPr="5B42C677">
              <w:rPr>
                <w:rFonts w:eastAsia="Tahoma" w:cs="Tahoma"/>
                <w:color w:val="000000" w:themeColor="text1"/>
                <w:sz w:val="20"/>
                <w:szCs w:val="20"/>
              </w:rPr>
              <w:t>/Curriculum – week 6</w:t>
            </w:r>
          </w:p>
        </w:tc>
        <w:tc>
          <w:tcPr>
            <w:tcW w:w="2029" w:type="dxa"/>
            <w:tcBorders>
              <w:top w:val="single" w:sz="6" w:space="0" w:color="auto"/>
              <w:left w:val="nil"/>
              <w:bottom w:val="single" w:sz="6" w:space="0" w:color="auto"/>
              <w:right w:val="single" w:sz="6" w:space="0" w:color="auto"/>
            </w:tcBorders>
            <w:shd w:val="clear" w:color="auto" w:fill="FFF2CC" w:themeFill="accent4" w:themeFillTint="33"/>
            <w:tcMar>
              <w:left w:w="105" w:type="dxa"/>
              <w:right w:w="105" w:type="dxa"/>
            </w:tcMar>
            <w:vAlign w:val="center"/>
          </w:tcPr>
          <w:p w14:paraId="3A6F9747" w14:textId="2E701181"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 </w:t>
            </w:r>
          </w:p>
        </w:tc>
      </w:tr>
      <w:tr w:rsidR="5B42C677" w14:paraId="409B7387" w14:textId="77777777" w:rsidTr="5B42C677">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8490B3" w14:textId="194FFAD8"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31</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7D2E5B" w14:textId="10F9BA2B"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23/2/26</w:t>
            </w:r>
          </w:p>
        </w:tc>
        <w:tc>
          <w:tcPr>
            <w:tcW w:w="5746"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tcMar>
              <w:left w:w="105" w:type="dxa"/>
              <w:right w:w="105" w:type="dxa"/>
            </w:tcMar>
            <w:vAlign w:val="center"/>
          </w:tcPr>
          <w:p w14:paraId="0C67B8E4" w14:textId="6B580A19" w:rsidR="5B42C677" w:rsidRDefault="5B42C677" w:rsidP="5B42C677">
            <w:pPr>
              <w:jc w:val="center"/>
              <w:rPr>
                <w:rFonts w:eastAsia="Tahoma" w:cs="Tahoma"/>
                <w:color w:val="000000" w:themeColor="text1"/>
                <w:sz w:val="20"/>
                <w:szCs w:val="20"/>
              </w:rPr>
            </w:pPr>
            <w:proofErr w:type="spellStart"/>
            <w:r w:rsidRPr="5B42C677">
              <w:rPr>
                <w:rFonts w:eastAsia="Tahoma" w:cs="Tahoma"/>
                <w:color w:val="000000" w:themeColor="text1"/>
                <w:sz w:val="20"/>
                <w:szCs w:val="20"/>
              </w:rPr>
              <w:t>LinC</w:t>
            </w:r>
            <w:proofErr w:type="spellEnd"/>
            <w:r w:rsidRPr="5B42C677">
              <w:rPr>
                <w:rFonts w:eastAsia="Tahoma" w:cs="Tahoma"/>
                <w:color w:val="000000" w:themeColor="text1"/>
                <w:sz w:val="20"/>
                <w:szCs w:val="20"/>
              </w:rPr>
              <w:t>/Curriculum – week 7</w:t>
            </w:r>
          </w:p>
        </w:tc>
        <w:tc>
          <w:tcPr>
            <w:tcW w:w="2029" w:type="dxa"/>
            <w:tcBorders>
              <w:top w:val="single" w:sz="6" w:space="0" w:color="auto"/>
              <w:left w:val="nil"/>
              <w:bottom w:val="single" w:sz="6" w:space="0" w:color="auto"/>
              <w:right w:val="single" w:sz="6" w:space="0" w:color="auto"/>
            </w:tcBorders>
            <w:shd w:val="clear" w:color="auto" w:fill="FFF2CC" w:themeFill="accent4" w:themeFillTint="33"/>
            <w:tcMar>
              <w:left w:w="105" w:type="dxa"/>
              <w:right w:w="105" w:type="dxa"/>
            </w:tcMar>
            <w:vAlign w:val="center"/>
          </w:tcPr>
          <w:p w14:paraId="27D15942" w14:textId="050F3B29"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 </w:t>
            </w:r>
          </w:p>
        </w:tc>
      </w:tr>
      <w:tr w:rsidR="5B42C677" w14:paraId="2AA70FB5" w14:textId="77777777" w:rsidTr="5B42C677">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75B98C" w14:textId="29CA4B4B"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32</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F1E8BC" w14:textId="3B9A494D"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2/3/26</w:t>
            </w:r>
          </w:p>
        </w:tc>
        <w:tc>
          <w:tcPr>
            <w:tcW w:w="5746"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tcMar>
              <w:left w:w="105" w:type="dxa"/>
              <w:right w:w="105" w:type="dxa"/>
            </w:tcMar>
            <w:vAlign w:val="center"/>
          </w:tcPr>
          <w:p w14:paraId="1F0F4298" w14:textId="5DC82ACC" w:rsidR="5B42C677" w:rsidRDefault="5B42C677" w:rsidP="5B42C677">
            <w:pPr>
              <w:jc w:val="center"/>
              <w:rPr>
                <w:rFonts w:eastAsia="Tahoma" w:cs="Tahoma"/>
                <w:color w:val="000000" w:themeColor="text1"/>
                <w:sz w:val="20"/>
                <w:szCs w:val="20"/>
              </w:rPr>
            </w:pPr>
            <w:proofErr w:type="spellStart"/>
            <w:r w:rsidRPr="5B42C677">
              <w:rPr>
                <w:rFonts w:eastAsia="Tahoma" w:cs="Tahoma"/>
                <w:color w:val="000000" w:themeColor="text1"/>
                <w:sz w:val="20"/>
                <w:szCs w:val="20"/>
              </w:rPr>
              <w:t>LinC</w:t>
            </w:r>
            <w:proofErr w:type="spellEnd"/>
            <w:r w:rsidRPr="5B42C677">
              <w:rPr>
                <w:rFonts w:eastAsia="Tahoma" w:cs="Tahoma"/>
                <w:color w:val="000000" w:themeColor="text1"/>
                <w:sz w:val="20"/>
                <w:szCs w:val="20"/>
              </w:rPr>
              <w:t>/Curriculum – week 8</w:t>
            </w:r>
          </w:p>
        </w:tc>
        <w:tc>
          <w:tcPr>
            <w:tcW w:w="2029" w:type="dxa"/>
            <w:tcBorders>
              <w:top w:val="single" w:sz="6" w:space="0" w:color="auto"/>
              <w:left w:val="nil"/>
              <w:bottom w:val="single" w:sz="6" w:space="0" w:color="auto"/>
              <w:right w:val="single" w:sz="6" w:space="0" w:color="auto"/>
            </w:tcBorders>
            <w:shd w:val="clear" w:color="auto" w:fill="FFF2CC" w:themeFill="accent4" w:themeFillTint="33"/>
            <w:tcMar>
              <w:left w:w="105" w:type="dxa"/>
              <w:right w:w="105" w:type="dxa"/>
            </w:tcMar>
            <w:vAlign w:val="center"/>
          </w:tcPr>
          <w:p w14:paraId="75D1E11C" w14:textId="3339C55A"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 </w:t>
            </w:r>
          </w:p>
        </w:tc>
      </w:tr>
      <w:tr w:rsidR="5B42C677" w14:paraId="7F60992A" w14:textId="77777777" w:rsidTr="5B42C677">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2B2439" w14:textId="1457A1C6"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33</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44E4DF" w14:textId="163E453E"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9/3/26</w:t>
            </w:r>
          </w:p>
        </w:tc>
        <w:tc>
          <w:tcPr>
            <w:tcW w:w="5746"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tcMar>
              <w:left w:w="105" w:type="dxa"/>
              <w:right w:w="105" w:type="dxa"/>
            </w:tcMar>
            <w:vAlign w:val="center"/>
          </w:tcPr>
          <w:p w14:paraId="4F5F1EA2" w14:textId="70D6B052" w:rsidR="5B42C677" w:rsidRDefault="5B42C677" w:rsidP="5B42C677">
            <w:pPr>
              <w:jc w:val="center"/>
              <w:rPr>
                <w:rFonts w:eastAsia="Tahoma" w:cs="Tahoma"/>
                <w:color w:val="000000" w:themeColor="text1"/>
                <w:sz w:val="20"/>
                <w:szCs w:val="20"/>
              </w:rPr>
            </w:pPr>
            <w:proofErr w:type="spellStart"/>
            <w:r w:rsidRPr="5B42C677">
              <w:rPr>
                <w:rFonts w:eastAsia="Tahoma" w:cs="Tahoma"/>
                <w:color w:val="000000" w:themeColor="text1"/>
                <w:sz w:val="20"/>
                <w:szCs w:val="20"/>
              </w:rPr>
              <w:t>LinC</w:t>
            </w:r>
            <w:proofErr w:type="spellEnd"/>
            <w:r w:rsidRPr="5B42C677">
              <w:rPr>
                <w:rFonts w:eastAsia="Tahoma" w:cs="Tahoma"/>
                <w:color w:val="000000" w:themeColor="text1"/>
                <w:sz w:val="20"/>
                <w:szCs w:val="20"/>
              </w:rPr>
              <w:t>/Curriculum – week 9</w:t>
            </w:r>
          </w:p>
        </w:tc>
        <w:tc>
          <w:tcPr>
            <w:tcW w:w="2029" w:type="dxa"/>
            <w:tcBorders>
              <w:top w:val="single" w:sz="6" w:space="0" w:color="auto"/>
              <w:left w:val="nil"/>
              <w:bottom w:val="single" w:sz="6" w:space="0" w:color="auto"/>
              <w:right w:val="single" w:sz="6" w:space="0" w:color="auto"/>
            </w:tcBorders>
            <w:shd w:val="clear" w:color="auto" w:fill="FFF2CC" w:themeFill="accent4" w:themeFillTint="33"/>
            <w:tcMar>
              <w:left w:w="105" w:type="dxa"/>
              <w:right w:w="105" w:type="dxa"/>
            </w:tcMar>
            <w:vAlign w:val="center"/>
          </w:tcPr>
          <w:p w14:paraId="61203161" w14:textId="79CFB9EC"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 </w:t>
            </w:r>
          </w:p>
        </w:tc>
      </w:tr>
      <w:tr w:rsidR="5B42C677" w14:paraId="38C464DA" w14:textId="77777777" w:rsidTr="5B42C677">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E3B10A" w14:textId="08098BCB"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34</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300B7A" w14:textId="14D430A3"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16/3/26</w:t>
            </w:r>
          </w:p>
        </w:tc>
        <w:tc>
          <w:tcPr>
            <w:tcW w:w="5746"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tcMar>
              <w:left w:w="105" w:type="dxa"/>
              <w:right w:w="105" w:type="dxa"/>
            </w:tcMar>
            <w:vAlign w:val="center"/>
          </w:tcPr>
          <w:p w14:paraId="739CAC77" w14:textId="680FFA88" w:rsidR="5B42C677" w:rsidRDefault="5B42C677" w:rsidP="5B42C677">
            <w:pPr>
              <w:jc w:val="center"/>
              <w:rPr>
                <w:rFonts w:eastAsia="Tahoma" w:cs="Tahoma"/>
                <w:color w:val="000000" w:themeColor="text1"/>
                <w:sz w:val="20"/>
                <w:szCs w:val="20"/>
              </w:rPr>
            </w:pPr>
            <w:proofErr w:type="spellStart"/>
            <w:r w:rsidRPr="5B42C677">
              <w:rPr>
                <w:rFonts w:eastAsia="Tahoma" w:cs="Tahoma"/>
                <w:color w:val="000000" w:themeColor="text1"/>
                <w:sz w:val="20"/>
                <w:szCs w:val="20"/>
              </w:rPr>
              <w:t>LinC</w:t>
            </w:r>
            <w:proofErr w:type="spellEnd"/>
            <w:r w:rsidRPr="5B42C677">
              <w:rPr>
                <w:rFonts w:eastAsia="Tahoma" w:cs="Tahoma"/>
                <w:color w:val="000000" w:themeColor="text1"/>
                <w:sz w:val="20"/>
                <w:szCs w:val="20"/>
              </w:rPr>
              <w:t>/Curriculum – week 10</w:t>
            </w:r>
          </w:p>
        </w:tc>
        <w:tc>
          <w:tcPr>
            <w:tcW w:w="2029" w:type="dxa"/>
            <w:tcBorders>
              <w:top w:val="single" w:sz="6" w:space="0" w:color="auto"/>
              <w:left w:val="nil"/>
              <w:bottom w:val="single" w:sz="6" w:space="0" w:color="auto"/>
              <w:right w:val="single" w:sz="6" w:space="0" w:color="auto"/>
            </w:tcBorders>
            <w:shd w:val="clear" w:color="auto" w:fill="FFF2CC" w:themeFill="accent4" w:themeFillTint="33"/>
            <w:tcMar>
              <w:left w:w="105" w:type="dxa"/>
              <w:right w:w="105" w:type="dxa"/>
            </w:tcMar>
            <w:vAlign w:val="center"/>
          </w:tcPr>
          <w:p w14:paraId="3BB30FDF" w14:textId="1344C332"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 xml:space="preserve">In-person day 1: </w:t>
            </w:r>
            <w:r w:rsidR="76BD5C03" w:rsidRPr="5B42C677">
              <w:rPr>
                <w:rFonts w:eastAsia="Tahoma" w:cs="Tahoma"/>
                <w:color w:val="000000" w:themeColor="text1"/>
                <w:sz w:val="20"/>
                <w:szCs w:val="20"/>
              </w:rPr>
              <w:t xml:space="preserve">Sat </w:t>
            </w:r>
            <w:r w:rsidRPr="5B42C677">
              <w:rPr>
                <w:rFonts w:eastAsia="Tahoma" w:cs="Tahoma"/>
                <w:color w:val="000000" w:themeColor="text1"/>
                <w:sz w:val="20"/>
                <w:szCs w:val="20"/>
              </w:rPr>
              <w:t>21st March</w:t>
            </w:r>
          </w:p>
        </w:tc>
      </w:tr>
      <w:tr w:rsidR="5B42C677" w14:paraId="5A94313A" w14:textId="77777777" w:rsidTr="5B42C677">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F8FC40" w14:textId="4A41B3DC"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35</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227073" w14:textId="23840AEF"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23/3/26</w:t>
            </w:r>
          </w:p>
        </w:tc>
        <w:tc>
          <w:tcPr>
            <w:tcW w:w="5746"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tcMar>
              <w:left w:w="105" w:type="dxa"/>
              <w:right w:w="105" w:type="dxa"/>
            </w:tcMar>
            <w:vAlign w:val="center"/>
          </w:tcPr>
          <w:p w14:paraId="4BDCE381" w14:textId="48FAB67D" w:rsidR="5B42C677" w:rsidRDefault="5B42C677" w:rsidP="5B42C677">
            <w:pPr>
              <w:jc w:val="center"/>
              <w:rPr>
                <w:rFonts w:eastAsia="Tahoma" w:cs="Tahoma"/>
                <w:color w:val="000000" w:themeColor="text1"/>
                <w:sz w:val="20"/>
                <w:szCs w:val="20"/>
              </w:rPr>
            </w:pPr>
            <w:proofErr w:type="spellStart"/>
            <w:r w:rsidRPr="5B42C677">
              <w:rPr>
                <w:rFonts w:eastAsia="Tahoma" w:cs="Tahoma"/>
                <w:color w:val="000000" w:themeColor="text1"/>
                <w:sz w:val="20"/>
                <w:szCs w:val="20"/>
              </w:rPr>
              <w:t>LinC</w:t>
            </w:r>
            <w:proofErr w:type="spellEnd"/>
            <w:r w:rsidRPr="5B42C677">
              <w:rPr>
                <w:rFonts w:eastAsia="Tahoma" w:cs="Tahoma"/>
                <w:color w:val="000000" w:themeColor="text1"/>
                <w:sz w:val="20"/>
                <w:szCs w:val="20"/>
              </w:rPr>
              <w:t>/Curriculum – week 11</w:t>
            </w:r>
          </w:p>
        </w:tc>
        <w:tc>
          <w:tcPr>
            <w:tcW w:w="2029" w:type="dxa"/>
            <w:tcBorders>
              <w:top w:val="single" w:sz="6" w:space="0" w:color="auto"/>
              <w:left w:val="nil"/>
              <w:bottom w:val="single" w:sz="6" w:space="0" w:color="auto"/>
              <w:right w:val="single" w:sz="6" w:space="0" w:color="auto"/>
            </w:tcBorders>
            <w:shd w:val="clear" w:color="auto" w:fill="FFF2CC" w:themeFill="accent4" w:themeFillTint="33"/>
            <w:tcMar>
              <w:left w:w="105" w:type="dxa"/>
              <w:right w:w="105" w:type="dxa"/>
            </w:tcMar>
            <w:vAlign w:val="center"/>
          </w:tcPr>
          <w:p w14:paraId="299C8584" w14:textId="0D829141"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 </w:t>
            </w:r>
          </w:p>
        </w:tc>
      </w:tr>
      <w:tr w:rsidR="5B42C677" w14:paraId="173E62EB" w14:textId="77777777" w:rsidTr="5B42C677">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F7CAAC" w:themeFill="accent2" w:themeFillTint="66"/>
            <w:tcMar>
              <w:left w:w="105" w:type="dxa"/>
              <w:right w:w="105" w:type="dxa"/>
            </w:tcMar>
            <w:vAlign w:val="center"/>
          </w:tcPr>
          <w:p w14:paraId="717ECC51" w14:textId="22A7C192"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36</w:t>
            </w:r>
          </w:p>
        </w:tc>
        <w:tc>
          <w:tcPr>
            <w:tcW w:w="1290" w:type="dxa"/>
            <w:tcBorders>
              <w:top w:val="single" w:sz="6" w:space="0" w:color="auto"/>
              <w:left w:val="single" w:sz="6" w:space="0" w:color="auto"/>
              <w:bottom w:val="single" w:sz="6" w:space="0" w:color="auto"/>
              <w:right w:val="single" w:sz="6" w:space="0" w:color="auto"/>
            </w:tcBorders>
            <w:shd w:val="clear" w:color="auto" w:fill="F7CAAC" w:themeFill="accent2" w:themeFillTint="66"/>
            <w:tcMar>
              <w:left w:w="105" w:type="dxa"/>
              <w:right w:w="105" w:type="dxa"/>
            </w:tcMar>
            <w:vAlign w:val="center"/>
          </w:tcPr>
          <w:p w14:paraId="666A88A7" w14:textId="3BC462D4"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30/3/26</w:t>
            </w:r>
          </w:p>
        </w:tc>
        <w:tc>
          <w:tcPr>
            <w:tcW w:w="5746" w:type="dxa"/>
            <w:gridSpan w:val="2"/>
            <w:vMerge w:val="restart"/>
            <w:tcBorders>
              <w:top w:val="single" w:sz="6" w:space="0" w:color="auto"/>
              <w:left w:val="single" w:sz="6" w:space="0" w:color="auto"/>
              <w:bottom w:val="single" w:sz="6" w:space="0" w:color="auto"/>
              <w:right w:val="single" w:sz="6" w:space="0" w:color="auto"/>
            </w:tcBorders>
            <w:shd w:val="clear" w:color="auto" w:fill="F7CAAC" w:themeFill="accent2" w:themeFillTint="66"/>
            <w:tcMar>
              <w:left w:w="105" w:type="dxa"/>
              <w:right w:w="105" w:type="dxa"/>
            </w:tcMar>
            <w:vAlign w:val="center"/>
          </w:tcPr>
          <w:p w14:paraId="74A00593" w14:textId="11D2695E"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 xml:space="preserve">University holidays </w:t>
            </w:r>
          </w:p>
        </w:tc>
        <w:tc>
          <w:tcPr>
            <w:tcW w:w="2029" w:type="dxa"/>
            <w:tcBorders>
              <w:top w:val="single" w:sz="6" w:space="0" w:color="auto"/>
              <w:left w:val="nil"/>
              <w:bottom w:val="nil"/>
              <w:right w:val="single" w:sz="6" w:space="0" w:color="auto"/>
            </w:tcBorders>
            <w:shd w:val="clear" w:color="auto" w:fill="F7CAAC" w:themeFill="accent2" w:themeFillTint="66"/>
            <w:tcMar>
              <w:left w:w="105" w:type="dxa"/>
              <w:right w:w="105" w:type="dxa"/>
            </w:tcMar>
            <w:vAlign w:val="center"/>
          </w:tcPr>
          <w:p w14:paraId="0544D4B0" w14:textId="0733C699"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Assessment 1A</w:t>
            </w:r>
            <w:r w:rsidR="67E9D1E0" w:rsidRPr="5B42C677">
              <w:rPr>
                <w:rFonts w:eastAsia="Tahoma" w:cs="Tahoma"/>
                <w:color w:val="000000" w:themeColor="text1"/>
                <w:sz w:val="20"/>
                <w:szCs w:val="20"/>
              </w:rPr>
              <w:t xml:space="preserve"> </w:t>
            </w:r>
            <w:r w:rsidRPr="5B42C677">
              <w:rPr>
                <w:rFonts w:eastAsia="Tahoma" w:cs="Tahoma"/>
                <w:color w:val="000000" w:themeColor="text1"/>
                <w:sz w:val="20"/>
                <w:szCs w:val="20"/>
              </w:rPr>
              <w:t>Submission</w:t>
            </w:r>
          </w:p>
        </w:tc>
      </w:tr>
      <w:tr w:rsidR="5B42C677" w14:paraId="7B6CF06D" w14:textId="77777777" w:rsidTr="5B42C677">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F7CAAC" w:themeFill="accent2" w:themeFillTint="66"/>
            <w:tcMar>
              <w:left w:w="105" w:type="dxa"/>
              <w:right w:w="105" w:type="dxa"/>
            </w:tcMar>
            <w:vAlign w:val="center"/>
          </w:tcPr>
          <w:p w14:paraId="6C894306" w14:textId="5626179D"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37</w:t>
            </w:r>
          </w:p>
        </w:tc>
        <w:tc>
          <w:tcPr>
            <w:tcW w:w="1290" w:type="dxa"/>
            <w:tcBorders>
              <w:top w:val="single" w:sz="6" w:space="0" w:color="auto"/>
              <w:left w:val="single" w:sz="6" w:space="0" w:color="auto"/>
              <w:bottom w:val="single" w:sz="6" w:space="0" w:color="auto"/>
              <w:right w:val="single" w:sz="6" w:space="0" w:color="auto"/>
            </w:tcBorders>
            <w:shd w:val="clear" w:color="auto" w:fill="F7CAAC" w:themeFill="accent2" w:themeFillTint="66"/>
            <w:tcMar>
              <w:left w:w="105" w:type="dxa"/>
              <w:right w:w="105" w:type="dxa"/>
            </w:tcMar>
            <w:vAlign w:val="center"/>
          </w:tcPr>
          <w:p w14:paraId="118FB468" w14:textId="3177974F"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6/4/26</w:t>
            </w:r>
          </w:p>
        </w:tc>
        <w:tc>
          <w:tcPr>
            <w:tcW w:w="5746" w:type="dxa"/>
            <w:gridSpan w:val="2"/>
            <w:vMerge/>
            <w:tcBorders>
              <w:left w:val="single" w:sz="0" w:space="0" w:color="auto"/>
              <w:bottom w:val="single" w:sz="0" w:space="0" w:color="auto"/>
              <w:right w:val="single" w:sz="0" w:space="0" w:color="auto"/>
            </w:tcBorders>
            <w:vAlign w:val="center"/>
          </w:tcPr>
          <w:p w14:paraId="41396B56" w14:textId="77777777" w:rsidR="00BA1912" w:rsidRDefault="00BA1912"/>
        </w:tc>
        <w:tc>
          <w:tcPr>
            <w:tcW w:w="2029" w:type="dxa"/>
            <w:tcBorders>
              <w:top w:val="nil"/>
              <w:left w:val="nil"/>
              <w:bottom w:val="single" w:sz="6" w:space="0" w:color="auto"/>
              <w:right w:val="single" w:sz="6" w:space="0" w:color="auto"/>
            </w:tcBorders>
            <w:shd w:val="clear" w:color="auto" w:fill="F7CAAC" w:themeFill="accent2" w:themeFillTint="66"/>
            <w:tcMar>
              <w:left w:w="105" w:type="dxa"/>
              <w:right w:w="105" w:type="dxa"/>
            </w:tcMar>
            <w:vAlign w:val="center"/>
          </w:tcPr>
          <w:p w14:paraId="4DFFDDC2" w14:textId="23C45E29"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Monday 6th April at 23.59</w:t>
            </w:r>
          </w:p>
        </w:tc>
      </w:tr>
      <w:tr w:rsidR="5B42C677" w14:paraId="051E75D3" w14:textId="77777777" w:rsidTr="5B42C677">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F7CAAC" w:themeFill="accent2" w:themeFillTint="66"/>
            <w:tcMar>
              <w:left w:w="105" w:type="dxa"/>
              <w:right w:w="105" w:type="dxa"/>
            </w:tcMar>
            <w:vAlign w:val="center"/>
          </w:tcPr>
          <w:p w14:paraId="68804D16" w14:textId="1F27A933"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38</w:t>
            </w:r>
          </w:p>
        </w:tc>
        <w:tc>
          <w:tcPr>
            <w:tcW w:w="1290" w:type="dxa"/>
            <w:tcBorders>
              <w:top w:val="single" w:sz="6" w:space="0" w:color="auto"/>
              <w:left w:val="single" w:sz="6" w:space="0" w:color="auto"/>
              <w:bottom w:val="single" w:sz="6" w:space="0" w:color="auto"/>
              <w:right w:val="single" w:sz="6" w:space="0" w:color="auto"/>
            </w:tcBorders>
            <w:shd w:val="clear" w:color="auto" w:fill="F7CAAC" w:themeFill="accent2" w:themeFillTint="66"/>
            <w:tcMar>
              <w:left w:w="105" w:type="dxa"/>
              <w:right w:w="105" w:type="dxa"/>
            </w:tcMar>
            <w:vAlign w:val="center"/>
          </w:tcPr>
          <w:p w14:paraId="5263DEAB" w14:textId="631D1070"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13/4/26</w:t>
            </w:r>
          </w:p>
        </w:tc>
        <w:tc>
          <w:tcPr>
            <w:tcW w:w="7775" w:type="dxa"/>
            <w:gridSpan w:val="3"/>
            <w:tcBorders>
              <w:top w:val="single" w:sz="6" w:space="0" w:color="auto"/>
              <w:left w:val="single" w:sz="6" w:space="0" w:color="auto"/>
              <w:bottom w:val="single" w:sz="6" w:space="0" w:color="auto"/>
              <w:right w:val="single" w:sz="6" w:space="0" w:color="auto"/>
            </w:tcBorders>
            <w:shd w:val="clear" w:color="auto" w:fill="F7CAAC" w:themeFill="accent2" w:themeFillTint="66"/>
            <w:tcMar>
              <w:left w:w="105" w:type="dxa"/>
              <w:right w:w="105" w:type="dxa"/>
            </w:tcMar>
            <w:vAlign w:val="center"/>
          </w:tcPr>
          <w:p w14:paraId="563F9362" w14:textId="195FD3F1" w:rsidR="5B42C677" w:rsidRDefault="5B42C677" w:rsidP="5B42C677">
            <w:pPr>
              <w:jc w:val="center"/>
              <w:rPr>
                <w:rFonts w:eastAsia="Tahoma" w:cs="Tahoma"/>
                <w:color w:val="000000" w:themeColor="text1"/>
                <w:sz w:val="20"/>
                <w:szCs w:val="20"/>
                <w:lang w:val="en-US"/>
              </w:rPr>
            </w:pPr>
            <w:r w:rsidRPr="5B42C677">
              <w:rPr>
                <w:rFonts w:eastAsia="Tahoma" w:cs="Tahoma"/>
                <w:color w:val="000000" w:themeColor="text1"/>
                <w:sz w:val="20"/>
                <w:szCs w:val="20"/>
              </w:rPr>
              <w:t>Independent Learning Week</w:t>
            </w:r>
          </w:p>
        </w:tc>
      </w:tr>
      <w:tr w:rsidR="5B42C677" w14:paraId="06D0C1F2" w14:textId="77777777" w:rsidTr="5B42C677">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9CC2E5" w:themeFill="accent5" w:themeFillTint="99"/>
            <w:tcMar>
              <w:left w:w="105" w:type="dxa"/>
              <w:right w:w="105" w:type="dxa"/>
            </w:tcMar>
            <w:vAlign w:val="center"/>
          </w:tcPr>
          <w:p w14:paraId="3F639623" w14:textId="191E8999"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39</w:t>
            </w:r>
          </w:p>
        </w:tc>
        <w:tc>
          <w:tcPr>
            <w:tcW w:w="1290" w:type="dxa"/>
            <w:tcBorders>
              <w:top w:val="single" w:sz="6" w:space="0" w:color="auto"/>
              <w:left w:val="single" w:sz="6" w:space="0" w:color="auto"/>
              <w:bottom w:val="single" w:sz="6" w:space="0" w:color="auto"/>
              <w:right w:val="single" w:sz="6" w:space="0" w:color="auto"/>
            </w:tcBorders>
            <w:shd w:val="clear" w:color="auto" w:fill="9CC2E5" w:themeFill="accent5" w:themeFillTint="99"/>
            <w:tcMar>
              <w:left w:w="105" w:type="dxa"/>
              <w:right w:w="105" w:type="dxa"/>
            </w:tcMar>
            <w:vAlign w:val="center"/>
          </w:tcPr>
          <w:p w14:paraId="53874B6F" w14:textId="7B2A6AE8"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20/4/26</w:t>
            </w:r>
          </w:p>
        </w:tc>
        <w:tc>
          <w:tcPr>
            <w:tcW w:w="3717" w:type="dxa"/>
            <w:vMerge w:val="restart"/>
            <w:tcBorders>
              <w:top w:val="single" w:sz="6" w:space="0" w:color="auto"/>
              <w:left w:val="single" w:sz="6" w:space="0" w:color="auto"/>
              <w:bottom w:val="single" w:sz="6" w:space="0" w:color="000000" w:themeColor="text1"/>
              <w:right w:val="single" w:sz="6" w:space="0" w:color="auto"/>
            </w:tcBorders>
            <w:shd w:val="clear" w:color="auto" w:fill="9CC2E5" w:themeFill="accent5" w:themeFillTint="99"/>
            <w:tcMar>
              <w:left w:w="105" w:type="dxa"/>
              <w:right w:w="105" w:type="dxa"/>
            </w:tcMar>
            <w:vAlign w:val="center"/>
          </w:tcPr>
          <w:p w14:paraId="5365838E" w14:textId="74DF1244"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SE1</w:t>
            </w:r>
            <w:r>
              <w:br/>
            </w:r>
            <w:r w:rsidRPr="5B42C677">
              <w:rPr>
                <w:rFonts w:eastAsia="Tahoma" w:cs="Tahoma"/>
                <w:color w:val="000000" w:themeColor="text1"/>
                <w:sz w:val="20"/>
                <w:szCs w:val="20"/>
              </w:rPr>
              <w:t>9 weeks</w:t>
            </w:r>
          </w:p>
        </w:tc>
        <w:tc>
          <w:tcPr>
            <w:tcW w:w="2029" w:type="dxa"/>
            <w:tcBorders>
              <w:top w:val="nil"/>
              <w:left w:val="single" w:sz="6" w:space="0" w:color="auto"/>
              <w:bottom w:val="single" w:sz="6" w:space="0" w:color="auto"/>
              <w:right w:val="single" w:sz="6" w:space="0" w:color="auto"/>
            </w:tcBorders>
            <w:shd w:val="clear" w:color="auto" w:fill="9CC2E5" w:themeFill="accent5" w:themeFillTint="99"/>
            <w:tcMar>
              <w:left w:w="105" w:type="dxa"/>
              <w:right w:w="105" w:type="dxa"/>
            </w:tcMar>
            <w:vAlign w:val="center"/>
          </w:tcPr>
          <w:p w14:paraId="5F2FF2A9" w14:textId="7BFF0674"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SE week 1</w:t>
            </w:r>
          </w:p>
        </w:tc>
        <w:tc>
          <w:tcPr>
            <w:tcW w:w="2029" w:type="dxa"/>
            <w:tcBorders>
              <w:top w:val="nil"/>
              <w:left w:val="single" w:sz="6" w:space="0" w:color="auto"/>
              <w:bottom w:val="single" w:sz="6" w:space="0" w:color="auto"/>
              <w:right w:val="single" w:sz="6" w:space="0" w:color="auto"/>
            </w:tcBorders>
            <w:shd w:val="clear" w:color="auto" w:fill="9CC2E5" w:themeFill="accent5" w:themeFillTint="99"/>
            <w:tcMar>
              <w:left w:w="105" w:type="dxa"/>
              <w:right w:w="105" w:type="dxa"/>
            </w:tcMar>
            <w:vAlign w:val="center"/>
          </w:tcPr>
          <w:p w14:paraId="6E721CCF" w14:textId="3EF56744" w:rsidR="5B42C677" w:rsidRDefault="5B42C677" w:rsidP="5B42C677">
            <w:pPr>
              <w:jc w:val="center"/>
              <w:rPr>
                <w:rFonts w:eastAsia="Tahoma" w:cs="Tahoma"/>
                <w:color w:val="FFFF00"/>
                <w:sz w:val="20"/>
                <w:szCs w:val="20"/>
              </w:rPr>
            </w:pPr>
            <w:r w:rsidRPr="5B42C677">
              <w:rPr>
                <w:rFonts w:eastAsia="Tahoma" w:cs="Tahoma"/>
                <w:b/>
                <w:bCs/>
                <w:color w:val="FFFF00"/>
                <w:sz w:val="20"/>
                <w:szCs w:val="20"/>
              </w:rPr>
              <w:t> </w:t>
            </w:r>
          </w:p>
        </w:tc>
      </w:tr>
      <w:tr w:rsidR="5B42C677" w14:paraId="523656A4" w14:textId="77777777" w:rsidTr="5B42C677">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9CC2E5" w:themeFill="accent5" w:themeFillTint="99"/>
            <w:tcMar>
              <w:left w:w="105" w:type="dxa"/>
              <w:right w:w="105" w:type="dxa"/>
            </w:tcMar>
            <w:vAlign w:val="center"/>
          </w:tcPr>
          <w:p w14:paraId="237936DE" w14:textId="4392431C"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40</w:t>
            </w:r>
          </w:p>
        </w:tc>
        <w:tc>
          <w:tcPr>
            <w:tcW w:w="1290" w:type="dxa"/>
            <w:tcBorders>
              <w:top w:val="single" w:sz="6" w:space="0" w:color="auto"/>
              <w:left w:val="single" w:sz="6" w:space="0" w:color="auto"/>
              <w:bottom w:val="single" w:sz="6" w:space="0" w:color="auto"/>
              <w:right w:val="single" w:sz="6" w:space="0" w:color="auto"/>
            </w:tcBorders>
            <w:shd w:val="clear" w:color="auto" w:fill="9CC2E5" w:themeFill="accent5" w:themeFillTint="99"/>
            <w:tcMar>
              <w:left w:w="105" w:type="dxa"/>
              <w:right w:w="105" w:type="dxa"/>
            </w:tcMar>
            <w:vAlign w:val="center"/>
          </w:tcPr>
          <w:p w14:paraId="042CA6F2" w14:textId="3E59EDE9"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27/4/26</w:t>
            </w:r>
          </w:p>
        </w:tc>
        <w:tc>
          <w:tcPr>
            <w:tcW w:w="3717" w:type="dxa"/>
            <w:vMerge/>
            <w:tcBorders>
              <w:left w:val="single" w:sz="0" w:space="0" w:color="auto"/>
              <w:right w:val="single" w:sz="0" w:space="0" w:color="auto"/>
            </w:tcBorders>
            <w:vAlign w:val="center"/>
          </w:tcPr>
          <w:p w14:paraId="395AF72E" w14:textId="77777777" w:rsidR="00BA1912" w:rsidRDefault="00BA1912"/>
        </w:tc>
        <w:tc>
          <w:tcPr>
            <w:tcW w:w="2029" w:type="dxa"/>
            <w:tcBorders>
              <w:top w:val="single" w:sz="6" w:space="0" w:color="auto"/>
              <w:left w:val="nil"/>
              <w:bottom w:val="single" w:sz="6" w:space="0" w:color="auto"/>
              <w:right w:val="single" w:sz="6" w:space="0" w:color="auto"/>
            </w:tcBorders>
            <w:shd w:val="clear" w:color="auto" w:fill="9CC2E5" w:themeFill="accent5" w:themeFillTint="99"/>
            <w:tcMar>
              <w:left w:w="105" w:type="dxa"/>
              <w:right w:w="105" w:type="dxa"/>
            </w:tcMar>
            <w:vAlign w:val="center"/>
          </w:tcPr>
          <w:p w14:paraId="22CF2F4D" w14:textId="13E30425"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SE week 2</w:t>
            </w:r>
          </w:p>
        </w:tc>
        <w:tc>
          <w:tcPr>
            <w:tcW w:w="2029" w:type="dxa"/>
            <w:tcBorders>
              <w:top w:val="single" w:sz="6" w:space="0" w:color="auto"/>
              <w:left w:val="single" w:sz="6" w:space="0" w:color="auto"/>
              <w:bottom w:val="single" w:sz="6" w:space="0" w:color="auto"/>
              <w:right w:val="single" w:sz="6" w:space="0" w:color="auto"/>
            </w:tcBorders>
            <w:shd w:val="clear" w:color="auto" w:fill="9CC2E5" w:themeFill="accent5" w:themeFillTint="99"/>
            <w:tcMar>
              <w:left w:w="105" w:type="dxa"/>
              <w:right w:w="105" w:type="dxa"/>
            </w:tcMar>
            <w:vAlign w:val="center"/>
          </w:tcPr>
          <w:p w14:paraId="7D4EA4D8" w14:textId="031C6934" w:rsidR="5B42C677" w:rsidRDefault="5B42C677" w:rsidP="5B42C677">
            <w:pPr>
              <w:jc w:val="center"/>
              <w:rPr>
                <w:rFonts w:eastAsia="Tahoma" w:cs="Tahoma"/>
                <w:color w:val="FFFF00"/>
                <w:sz w:val="20"/>
                <w:szCs w:val="20"/>
              </w:rPr>
            </w:pPr>
            <w:r w:rsidRPr="5B42C677">
              <w:rPr>
                <w:rFonts w:eastAsia="Tahoma" w:cs="Tahoma"/>
                <w:b/>
                <w:bCs/>
                <w:color w:val="FFFF00"/>
                <w:sz w:val="20"/>
                <w:szCs w:val="20"/>
              </w:rPr>
              <w:t> </w:t>
            </w:r>
          </w:p>
        </w:tc>
      </w:tr>
      <w:tr w:rsidR="5B42C677" w14:paraId="00E922A9" w14:textId="77777777" w:rsidTr="5B42C677">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9CC2E5" w:themeFill="accent5" w:themeFillTint="99"/>
            <w:tcMar>
              <w:left w:w="105" w:type="dxa"/>
              <w:right w:w="105" w:type="dxa"/>
            </w:tcMar>
            <w:vAlign w:val="center"/>
          </w:tcPr>
          <w:p w14:paraId="763A6C77" w14:textId="06F30887"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41</w:t>
            </w:r>
          </w:p>
        </w:tc>
        <w:tc>
          <w:tcPr>
            <w:tcW w:w="1290" w:type="dxa"/>
            <w:tcBorders>
              <w:top w:val="single" w:sz="6" w:space="0" w:color="auto"/>
              <w:left w:val="single" w:sz="6" w:space="0" w:color="auto"/>
              <w:bottom w:val="single" w:sz="6" w:space="0" w:color="auto"/>
              <w:right w:val="single" w:sz="6" w:space="0" w:color="auto"/>
            </w:tcBorders>
            <w:shd w:val="clear" w:color="auto" w:fill="9CC2E5" w:themeFill="accent5" w:themeFillTint="99"/>
            <w:tcMar>
              <w:left w:w="105" w:type="dxa"/>
              <w:right w:w="105" w:type="dxa"/>
            </w:tcMar>
            <w:vAlign w:val="center"/>
          </w:tcPr>
          <w:p w14:paraId="6D090758" w14:textId="618DAB30"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4/5/26</w:t>
            </w:r>
          </w:p>
        </w:tc>
        <w:tc>
          <w:tcPr>
            <w:tcW w:w="3717" w:type="dxa"/>
            <w:vMerge/>
            <w:tcBorders>
              <w:left w:val="single" w:sz="0" w:space="0" w:color="auto"/>
              <w:right w:val="single" w:sz="0" w:space="0" w:color="auto"/>
            </w:tcBorders>
            <w:vAlign w:val="center"/>
          </w:tcPr>
          <w:p w14:paraId="19EB0DCA" w14:textId="77777777" w:rsidR="00BA1912" w:rsidRDefault="00BA1912"/>
        </w:tc>
        <w:tc>
          <w:tcPr>
            <w:tcW w:w="2029" w:type="dxa"/>
            <w:tcBorders>
              <w:top w:val="single" w:sz="6" w:space="0" w:color="auto"/>
              <w:left w:val="nil"/>
              <w:bottom w:val="single" w:sz="6" w:space="0" w:color="auto"/>
              <w:right w:val="single" w:sz="6" w:space="0" w:color="auto"/>
            </w:tcBorders>
            <w:shd w:val="clear" w:color="auto" w:fill="9CC2E5" w:themeFill="accent5" w:themeFillTint="99"/>
            <w:tcMar>
              <w:left w:w="105" w:type="dxa"/>
              <w:right w:w="105" w:type="dxa"/>
            </w:tcMar>
            <w:vAlign w:val="center"/>
          </w:tcPr>
          <w:p w14:paraId="73A4F656" w14:textId="6FCDFDAF"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SE week 3</w:t>
            </w:r>
          </w:p>
        </w:tc>
        <w:tc>
          <w:tcPr>
            <w:tcW w:w="2029" w:type="dxa"/>
            <w:tcBorders>
              <w:top w:val="single" w:sz="6" w:space="0" w:color="auto"/>
              <w:left w:val="single" w:sz="6" w:space="0" w:color="auto"/>
              <w:bottom w:val="single" w:sz="6" w:space="0" w:color="auto"/>
              <w:right w:val="single" w:sz="6" w:space="0" w:color="auto"/>
            </w:tcBorders>
            <w:shd w:val="clear" w:color="auto" w:fill="9CC2E5" w:themeFill="accent5" w:themeFillTint="99"/>
            <w:tcMar>
              <w:left w:w="105" w:type="dxa"/>
              <w:right w:w="105" w:type="dxa"/>
            </w:tcMar>
            <w:vAlign w:val="center"/>
          </w:tcPr>
          <w:p w14:paraId="07E28AFB" w14:textId="12225E5D" w:rsidR="5B42C677" w:rsidRDefault="5B42C677" w:rsidP="5B42C677">
            <w:pPr>
              <w:jc w:val="center"/>
              <w:rPr>
                <w:rFonts w:eastAsia="Tahoma" w:cs="Tahoma"/>
                <w:color w:val="FFFF00"/>
                <w:sz w:val="20"/>
                <w:szCs w:val="20"/>
              </w:rPr>
            </w:pPr>
            <w:r w:rsidRPr="5B42C677">
              <w:rPr>
                <w:rFonts w:eastAsia="Tahoma" w:cs="Tahoma"/>
                <w:b/>
                <w:bCs/>
                <w:color w:val="FFFF00"/>
                <w:sz w:val="20"/>
                <w:szCs w:val="20"/>
              </w:rPr>
              <w:t> </w:t>
            </w:r>
          </w:p>
        </w:tc>
      </w:tr>
      <w:tr w:rsidR="5B42C677" w14:paraId="38FE7CD4" w14:textId="77777777" w:rsidTr="5B42C677">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9CC2E5" w:themeFill="accent5" w:themeFillTint="99"/>
            <w:tcMar>
              <w:left w:w="105" w:type="dxa"/>
              <w:right w:w="105" w:type="dxa"/>
            </w:tcMar>
            <w:vAlign w:val="center"/>
          </w:tcPr>
          <w:p w14:paraId="79AEAE87" w14:textId="57279ED0"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42</w:t>
            </w:r>
          </w:p>
        </w:tc>
        <w:tc>
          <w:tcPr>
            <w:tcW w:w="1290" w:type="dxa"/>
            <w:tcBorders>
              <w:top w:val="single" w:sz="6" w:space="0" w:color="auto"/>
              <w:left w:val="single" w:sz="6" w:space="0" w:color="auto"/>
              <w:bottom w:val="single" w:sz="6" w:space="0" w:color="auto"/>
              <w:right w:val="single" w:sz="6" w:space="0" w:color="auto"/>
            </w:tcBorders>
            <w:shd w:val="clear" w:color="auto" w:fill="9CC2E5" w:themeFill="accent5" w:themeFillTint="99"/>
            <w:tcMar>
              <w:left w:w="105" w:type="dxa"/>
              <w:right w:w="105" w:type="dxa"/>
            </w:tcMar>
            <w:vAlign w:val="center"/>
          </w:tcPr>
          <w:p w14:paraId="5CCE7520" w14:textId="02D1F206"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11/5/26</w:t>
            </w:r>
          </w:p>
        </w:tc>
        <w:tc>
          <w:tcPr>
            <w:tcW w:w="3717" w:type="dxa"/>
            <w:vMerge/>
            <w:tcBorders>
              <w:left w:val="single" w:sz="0" w:space="0" w:color="auto"/>
              <w:right w:val="single" w:sz="0" w:space="0" w:color="auto"/>
            </w:tcBorders>
            <w:vAlign w:val="center"/>
          </w:tcPr>
          <w:p w14:paraId="5324AAEA" w14:textId="77777777" w:rsidR="00BA1912" w:rsidRDefault="00BA1912"/>
        </w:tc>
        <w:tc>
          <w:tcPr>
            <w:tcW w:w="2029" w:type="dxa"/>
            <w:tcBorders>
              <w:top w:val="single" w:sz="6" w:space="0" w:color="auto"/>
              <w:left w:val="nil"/>
              <w:bottom w:val="single" w:sz="6" w:space="0" w:color="auto"/>
              <w:right w:val="single" w:sz="6" w:space="0" w:color="auto"/>
            </w:tcBorders>
            <w:shd w:val="clear" w:color="auto" w:fill="9CC2E5" w:themeFill="accent5" w:themeFillTint="99"/>
            <w:tcMar>
              <w:left w:w="105" w:type="dxa"/>
              <w:right w:w="105" w:type="dxa"/>
            </w:tcMar>
            <w:vAlign w:val="center"/>
          </w:tcPr>
          <w:p w14:paraId="1D0DFCEC" w14:textId="34BC06A5"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SE week 4</w:t>
            </w:r>
          </w:p>
        </w:tc>
        <w:tc>
          <w:tcPr>
            <w:tcW w:w="2029" w:type="dxa"/>
            <w:tcBorders>
              <w:top w:val="single" w:sz="6" w:space="0" w:color="auto"/>
              <w:left w:val="single" w:sz="6" w:space="0" w:color="auto"/>
              <w:bottom w:val="single" w:sz="6" w:space="0" w:color="auto"/>
              <w:right w:val="single" w:sz="6" w:space="0" w:color="auto"/>
            </w:tcBorders>
            <w:shd w:val="clear" w:color="auto" w:fill="9CC2E5" w:themeFill="accent5" w:themeFillTint="99"/>
            <w:tcMar>
              <w:left w:w="105" w:type="dxa"/>
              <w:right w:w="105" w:type="dxa"/>
            </w:tcMar>
            <w:vAlign w:val="center"/>
          </w:tcPr>
          <w:p w14:paraId="25645BE0" w14:textId="14B722DE"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Virtual recordings</w:t>
            </w:r>
          </w:p>
        </w:tc>
      </w:tr>
      <w:tr w:rsidR="5B42C677" w14:paraId="6769CDBF" w14:textId="77777777" w:rsidTr="5B42C677">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9CC2E5" w:themeFill="accent5" w:themeFillTint="99"/>
            <w:tcMar>
              <w:left w:w="105" w:type="dxa"/>
              <w:right w:w="105" w:type="dxa"/>
            </w:tcMar>
            <w:vAlign w:val="center"/>
          </w:tcPr>
          <w:p w14:paraId="16F4B538" w14:textId="70DEE72B"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43</w:t>
            </w:r>
          </w:p>
        </w:tc>
        <w:tc>
          <w:tcPr>
            <w:tcW w:w="1290" w:type="dxa"/>
            <w:tcBorders>
              <w:top w:val="single" w:sz="6" w:space="0" w:color="auto"/>
              <w:left w:val="single" w:sz="6" w:space="0" w:color="auto"/>
              <w:bottom w:val="single" w:sz="6" w:space="0" w:color="auto"/>
              <w:right w:val="single" w:sz="6" w:space="0" w:color="auto"/>
            </w:tcBorders>
            <w:shd w:val="clear" w:color="auto" w:fill="9CC2E5" w:themeFill="accent5" w:themeFillTint="99"/>
            <w:tcMar>
              <w:left w:w="105" w:type="dxa"/>
              <w:right w:w="105" w:type="dxa"/>
            </w:tcMar>
            <w:vAlign w:val="center"/>
          </w:tcPr>
          <w:p w14:paraId="6EB67CDC" w14:textId="5A280337"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18/5/26</w:t>
            </w:r>
          </w:p>
        </w:tc>
        <w:tc>
          <w:tcPr>
            <w:tcW w:w="3717" w:type="dxa"/>
            <w:vMerge/>
            <w:tcBorders>
              <w:left w:val="single" w:sz="0" w:space="0" w:color="auto"/>
              <w:right w:val="single" w:sz="0" w:space="0" w:color="auto"/>
            </w:tcBorders>
            <w:vAlign w:val="center"/>
          </w:tcPr>
          <w:p w14:paraId="36967741" w14:textId="77777777" w:rsidR="00BA1912" w:rsidRDefault="00BA1912"/>
        </w:tc>
        <w:tc>
          <w:tcPr>
            <w:tcW w:w="2029" w:type="dxa"/>
            <w:tcBorders>
              <w:top w:val="single" w:sz="6" w:space="0" w:color="auto"/>
              <w:left w:val="nil"/>
              <w:bottom w:val="single" w:sz="6" w:space="0" w:color="auto"/>
              <w:right w:val="single" w:sz="6" w:space="0" w:color="auto"/>
            </w:tcBorders>
            <w:shd w:val="clear" w:color="auto" w:fill="9CC2E5" w:themeFill="accent5" w:themeFillTint="99"/>
            <w:tcMar>
              <w:left w:w="105" w:type="dxa"/>
              <w:right w:w="105" w:type="dxa"/>
            </w:tcMar>
            <w:vAlign w:val="center"/>
          </w:tcPr>
          <w:p w14:paraId="537A95A4" w14:textId="2B8A0676"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SE week 5</w:t>
            </w:r>
          </w:p>
        </w:tc>
        <w:tc>
          <w:tcPr>
            <w:tcW w:w="2029" w:type="dxa"/>
            <w:tcBorders>
              <w:top w:val="single" w:sz="6" w:space="0" w:color="auto"/>
              <w:left w:val="single" w:sz="6" w:space="0" w:color="auto"/>
              <w:bottom w:val="single" w:sz="6" w:space="0" w:color="auto"/>
              <w:right w:val="single" w:sz="6" w:space="0" w:color="auto"/>
            </w:tcBorders>
            <w:shd w:val="clear" w:color="auto" w:fill="9CC2E5" w:themeFill="accent5" w:themeFillTint="99"/>
            <w:tcMar>
              <w:left w:w="105" w:type="dxa"/>
              <w:right w:w="105" w:type="dxa"/>
            </w:tcMar>
            <w:vAlign w:val="center"/>
          </w:tcPr>
          <w:p w14:paraId="31314C6B" w14:textId="668C466A"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 </w:t>
            </w:r>
          </w:p>
        </w:tc>
      </w:tr>
      <w:tr w:rsidR="5B42C677" w14:paraId="76E04753" w14:textId="77777777" w:rsidTr="5B42C677">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9CC2E5" w:themeFill="accent5" w:themeFillTint="99"/>
            <w:tcMar>
              <w:left w:w="105" w:type="dxa"/>
              <w:right w:w="105" w:type="dxa"/>
            </w:tcMar>
            <w:vAlign w:val="center"/>
          </w:tcPr>
          <w:p w14:paraId="64E9C2C5" w14:textId="32143468"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44</w:t>
            </w:r>
          </w:p>
        </w:tc>
        <w:tc>
          <w:tcPr>
            <w:tcW w:w="1290" w:type="dxa"/>
            <w:tcBorders>
              <w:top w:val="single" w:sz="6" w:space="0" w:color="auto"/>
              <w:left w:val="single" w:sz="6" w:space="0" w:color="auto"/>
              <w:bottom w:val="single" w:sz="6" w:space="0" w:color="auto"/>
              <w:right w:val="single" w:sz="6" w:space="0" w:color="auto"/>
            </w:tcBorders>
            <w:shd w:val="clear" w:color="auto" w:fill="9CC2E5" w:themeFill="accent5" w:themeFillTint="99"/>
            <w:tcMar>
              <w:left w:w="105" w:type="dxa"/>
              <w:right w:w="105" w:type="dxa"/>
            </w:tcMar>
            <w:vAlign w:val="center"/>
          </w:tcPr>
          <w:p w14:paraId="60FFC30E" w14:textId="6671A30F"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25/5/26</w:t>
            </w:r>
          </w:p>
        </w:tc>
        <w:tc>
          <w:tcPr>
            <w:tcW w:w="3717" w:type="dxa"/>
            <w:vMerge/>
            <w:tcBorders>
              <w:left w:val="single" w:sz="0" w:space="0" w:color="auto"/>
              <w:right w:val="single" w:sz="0" w:space="0" w:color="auto"/>
            </w:tcBorders>
            <w:vAlign w:val="center"/>
          </w:tcPr>
          <w:p w14:paraId="21635E2A" w14:textId="77777777" w:rsidR="00BA1912" w:rsidRDefault="00BA1912"/>
        </w:tc>
        <w:tc>
          <w:tcPr>
            <w:tcW w:w="2029" w:type="dxa"/>
            <w:tcBorders>
              <w:top w:val="single" w:sz="6" w:space="0" w:color="auto"/>
              <w:left w:val="nil"/>
              <w:bottom w:val="single" w:sz="6" w:space="0" w:color="auto"/>
              <w:right w:val="single" w:sz="6" w:space="0" w:color="auto"/>
            </w:tcBorders>
            <w:shd w:val="clear" w:color="auto" w:fill="9CC2E5" w:themeFill="accent5" w:themeFillTint="99"/>
            <w:tcMar>
              <w:left w:w="105" w:type="dxa"/>
              <w:right w:w="105" w:type="dxa"/>
            </w:tcMar>
            <w:vAlign w:val="center"/>
          </w:tcPr>
          <w:p w14:paraId="2157206B" w14:textId="17075F0B"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SE week 6</w:t>
            </w:r>
          </w:p>
        </w:tc>
        <w:tc>
          <w:tcPr>
            <w:tcW w:w="2029" w:type="dxa"/>
            <w:tcBorders>
              <w:top w:val="single" w:sz="6" w:space="0" w:color="auto"/>
              <w:left w:val="single" w:sz="6" w:space="0" w:color="auto"/>
              <w:bottom w:val="single" w:sz="6" w:space="0" w:color="auto"/>
              <w:right w:val="single" w:sz="6" w:space="0" w:color="auto"/>
            </w:tcBorders>
            <w:shd w:val="clear" w:color="auto" w:fill="9CC2E5" w:themeFill="accent5" w:themeFillTint="99"/>
            <w:tcMar>
              <w:left w:w="105" w:type="dxa"/>
              <w:right w:w="105" w:type="dxa"/>
            </w:tcMar>
            <w:vAlign w:val="center"/>
          </w:tcPr>
          <w:p w14:paraId="2DAF7EC5" w14:textId="1263A4C7"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SE Assessments</w:t>
            </w:r>
          </w:p>
        </w:tc>
      </w:tr>
      <w:tr w:rsidR="5B42C677" w14:paraId="45DBD1A9" w14:textId="77777777" w:rsidTr="5B42C677">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9CC2E5" w:themeFill="accent5" w:themeFillTint="99"/>
            <w:tcMar>
              <w:left w:w="105" w:type="dxa"/>
              <w:right w:w="105" w:type="dxa"/>
            </w:tcMar>
            <w:vAlign w:val="center"/>
          </w:tcPr>
          <w:p w14:paraId="64D9C5B1" w14:textId="44DD0B4A"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45</w:t>
            </w:r>
          </w:p>
        </w:tc>
        <w:tc>
          <w:tcPr>
            <w:tcW w:w="1290" w:type="dxa"/>
            <w:tcBorders>
              <w:top w:val="single" w:sz="6" w:space="0" w:color="auto"/>
              <w:left w:val="single" w:sz="6" w:space="0" w:color="auto"/>
              <w:bottom w:val="single" w:sz="6" w:space="0" w:color="auto"/>
              <w:right w:val="single" w:sz="6" w:space="0" w:color="auto"/>
            </w:tcBorders>
            <w:shd w:val="clear" w:color="auto" w:fill="9CC2E5" w:themeFill="accent5" w:themeFillTint="99"/>
            <w:tcMar>
              <w:left w:w="105" w:type="dxa"/>
              <w:right w:w="105" w:type="dxa"/>
            </w:tcMar>
            <w:vAlign w:val="center"/>
          </w:tcPr>
          <w:p w14:paraId="2F17C57C" w14:textId="10C81CBB"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1/6/26</w:t>
            </w:r>
          </w:p>
        </w:tc>
        <w:tc>
          <w:tcPr>
            <w:tcW w:w="3717" w:type="dxa"/>
            <w:vMerge/>
            <w:tcBorders>
              <w:left w:val="single" w:sz="0" w:space="0" w:color="auto"/>
              <w:right w:val="single" w:sz="0" w:space="0" w:color="auto"/>
            </w:tcBorders>
            <w:vAlign w:val="center"/>
          </w:tcPr>
          <w:p w14:paraId="4FF97641" w14:textId="77777777" w:rsidR="00BA1912" w:rsidRDefault="00BA1912"/>
        </w:tc>
        <w:tc>
          <w:tcPr>
            <w:tcW w:w="2029" w:type="dxa"/>
            <w:tcBorders>
              <w:top w:val="single" w:sz="6" w:space="0" w:color="auto"/>
              <w:left w:val="nil"/>
              <w:bottom w:val="single" w:sz="6" w:space="0" w:color="auto"/>
              <w:right w:val="single" w:sz="6" w:space="0" w:color="auto"/>
            </w:tcBorders>
            <w:shd w:val="clear" w:color="auto" w:fill="9CC2E5" w:themeFill="accent5" w:themeFillTint="99"/>
            <w:tcMar>
              <w:left w:w="105" w:type="dxa"/>
              <w:right w:w="105" w:type="dxa"/>
            </w:tcMar>
            <w:vAlign w:val="center"/>
          </w:tcPr>
          <w:p w14:paraId="747510FD" w14:textId="182D577F"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SE week 7</w:t>
            </w:r>
          </w:p>
        </w:tc>
        <w:tc>
          <w:tcPr>
            <w:tcW w:w="2029" w:type="dxa"/>
            <w:tcBorders>
              <w:top w:val="single" w:sz="6" w:space="0" w:color="auto"/>
              <w:left w:val="single" w:sz="6" w:space="0" w:color="auto"/>
              <w:bottom w:val="single" w:sz="6" w:space="0" w:color="auto"/>
              <w:right w:val="single" w:sz="6" w:space="0" w:color="auto"/>
            </w:tcBorders>
            <w:shd w:val="clear" w:color="auto" w:fill="9CC2E5" w:themeFill="accent5" w:themeFillTint="99"/>
            <w:tcMar>
              <w:left w:w="105" w:type="dxa"/>
              <w:right w:w="105" w:type="dxa"/>
            </w:tcMar>
            <w:vAlign w:val="center"/>
          </w:tcPr>
          <w:p w14:paraId="46EA6787" w14:textId="32A2184F"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SE Assessments</w:t>
            </w:r>
          </w:p>
        </w:tc>
      </w:tr>
      <w:tr w:rsidR="5B42C677" w14:paraId="7642E28B" w14:textId="77777777" w:rsidTr="5B42C677">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9CC2E5" w:themeFill="accent5" w:themeFillTint="99"/>
            <w:tcMar>
              <w:left w:w="105" w:type="dxa"/>
              <w:right w:w="105" w:type="dxa"/>
            </w:tcMar>
            <w:vAlign w:val="center"/>
          </w:tcPr>
          <w:p w14:paraId="03E688B9" w14:textId="1DDB75AA"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46</w:t>
            </w:r>
          </w:p>
        </w:tc>
        <w:tc>
          <w:tcPr>
            <w:tcW w:w="1290" w:type="dxa"/>
            <w:tcBorders>
              <w:top w:val="single" w:sz="6" w:space="0" w:color="auto"/>
              <w:left w:val="single" w:sz="6" w:space="0" w:color="auto"/>
              <w:bottom w:val="single" w:sz="6" w:space="0" w:color="auto"/>
              <w:right w:val="single" w:sz="6" w:space="0" w:color="auto"/>
            </w:tcBorders>
            <w:shd w:val="clear" w:color="auto" w:fill="9CC2E5" w:themeFill="accent5" w:themeFillTint="99"/>
            <w:tcMar>
              <w:left w:w="105" w:type="dxa"/>
              <w:right w:w="105" w:type="dxa"/>
            </w:tcMar>
            <w:vAlign w:val="center"/>
          </w:tcPr>
          <w:p w14:paraId="3B3E9EE9" w14:textId="69F03A5A"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8/6/26</w:t>
            </w:r>
          </w:p>
        </w:tc>
        <w:tc>
          <w:tcPr>
            <w:tcW w:w="3717" w:type="dxa"/>
            <w:vMerge/>
            <w:tcBorders>
              <w:left w:val="single" w:sz="0" w:space="0" w:color="auto"/>
              <w:right w:val="single" w:sz="0" w:space="0" w:color="auto"/>
            </w:tcBorders>
            <w:vAlign w:val="center"/>
          </w:tcPr>
          <w:p w14:paraId="05700DBE" w14:textId="77777777" w:rsidR="00BA1912" w:rsidRDefault="00BA1912"/>
        </w:tc>
        <w:tc>
          <w:tcPr>
            <w:tcW w:w="2029" w:type="dxa"/>
            <w:tcBorders>
              <w:top w:val="single" w:sz="6" w:space="0" w:color="auto"/>
              <w:left w:val="nil"/>
              <w:bottom w:val="single" w:sz="6" w:space="0" w:color="auto"/>
              <w:right w:val="single" w:sz="6" w:space="0" w:color="auto"/>
            </w:tcBorders>
            <w:shd w:val="clear" w:color="auto" w:fill="9CC2E5" w:themeFill="accent5" w:themeFillTint="99"/>
            <w:tcMar>
              <w:left w:w="105" w:type="dxa"/>
              <w:right w:w="105" w:type="dxa"/>
            </w:tcMar>
            <w:vAlign w:val="center"/>
          </w:tcPr>
          <w:p w14:paraId="553995CC" w14:textId="4B755761"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SE week 8</w:t>
            </w:r>
          </w:p>
        </w:tc>
        <w:tc>
          <w:tcPr>
            <w:tcW w:w="2029" w:type="dxa"/>
            <w:tcBorders>
              <w:top w:val="single" w:sz="6" w:space="0" w:color="auto"/>
              <w:left w:val="single" w:sz="6" w:space="0" w:color="auto"/>
              <w:bottom w:val="single" w:sz="6" w:space="0" w:color="auto"/>
              <w:right w:val="single" w:sz="6" w:space="0" w:color="auto"/>
            </w:tcBorders>
            <w:shd w:val="clear" w:color="auto" w:fill="9CC2E5" w:themeFill="accent5" w:themeFillTint="99"/>
            <w:tcMar>
              <w:left w:w="105" w:type="dxa"/>
              <w:right w:w="105" w:type="dxa"/>
            </w:tcMar>
            <w:vAlign w:val="center"/>
          </w:tcPr>
          <w:p w14:paraId="7032F237" w14:textId="45C3C639"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 </w:t>
            </w:r>
          </w:p>
        </w:tc>
      </w:tr>
      <w:tr w:rsidR="5B42C677" w14:paraId="380BB417" w14:textId="77777777" w:rsidTr="5B42C677">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9CC2E5" w:themeFill="accent5" w:themeFillTint="99"/>
            <w:tcMar>
              <w:left w:w="105" w:type="dxa"/>
              <w:right w:w="105" w:type="dxa"/>
            </w:tcMar>
            <w:vAlign w:val="center"/>
          </w:tcPr>
          <w:p w14:paraId="7ED8316A" w14:textId="157740F1"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47</w:t>
            </w:r>
          </w:p>
        </w:tc>
        <w:tc>
          <w:tcPr>
            <w:tcW w:w="1290" w:type="dxa"/>
            <w:tcBorders>
              <w:top w:val="single" w:sz="6" w:space="0" w:color="auto"/>
              <w:left w:val="single" w:sz="6" w:space="0" w:color="auto"/>
              <w:bottom w:val="single" w:sz="6" w:space="0" w:color="auto"/>
              <w:right w:val="single" w:sz="6" w:space="0" w:color="auto"/>
            </w:tcBorders>
            <w:shd w:val="clear" w:color="auto" w:fill="9CC2E5" w:themeFill="accent5" w:themeFillTint="99"/>
            <w:tcMar>
              <w:left w:w="105" w:type="dxa"/>
              <w:right w:w="105" w:type="dxa"/>
            </w:tcMar>
            <w:vAlign w:val="center"/>
          </w:tcPr>
          <w:p w14:paraId="4C4519A7" w14:textId="41088884"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15/6/26</w:t>
            </w:r>
          </w:p>
        </w:tc>
        <w:tc>
          <w:tcPr>
            <w:tcW w:w="3717" w:type="dxa"/>
            <w:vMerge/>
            <w:tcBorders>
              <w:top w:val="single" w:sz="0" w:space="0" w:color="auto"/>
              <w:left w:val="single" w:sz="0" w:space="0" w:color="auto"/>
              <w:bottom w:val="single" w:sz="0" w:space="0" w:color="000000" w:themeColor="text1"/>
              <w:right w:val="single" w:sz="0" w:space="0" w:color="auto"/>
            </w:tcBorders>
            <w:vAlign w:val="center"/>
          </w:tcPr>
          <w:p w14:paraId="32C1BD8F" w14:textId="77777777" w:rsidR="00BA1912" w:rsidRDefault="00BA1912"/>
        </w:tc>
        <w:tc>
          <w:tcPr>
            <w:tcW w:w="2029" w:type="dxa"/>
            <w:tcBorders>
              <w:top w:val="single" w:sz="6" w:space="0" w:color="auto"/>
              <w:left w:val="nil"/>
              <w:bottom w:val="single" w:sz="6" w:space="0" w:color="auto"/>
              <w:right w:val="single" w:sz="6" w:space="0" w:color="auto"/>
            </w:tcBorders>
            <w:shd w:val="clear" w:color="auto" w:fill="9CC2E5" w:themeFill="accent5" w:themeFillTint="99"/>
            <w:tcMar>
              <w:left w:w="105" w:type="dxa"/>
              <w:right w:w="105" w:type="dxa"/>
            </w:tcMar>
            <w:vAlign w:val="center"/>
          </w:tcPr>
          <w:p w14:paraId="4A18DC49" w14:textId="2C421875"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SE week 9</w:t>
            </w:r>
          </w:p>
        </w:tc>
        <w:tc>
          <w:tcPr>
            <w:tcW w:w="2029" w:type="dxa"/>
            <w:tcBorders>
              <w:top w:val="single" w:sz="6" w:space="0" w:color="auto"/>
              <w:left w:val="single" w:sz="6" w:space="0" w:color="auto"/>
              <w:bottom w:val="single" w:sz="6" w:space="0" w:color="auto"/>
              <w:right w:val="single" w:sz="6" w:space="0" w:color="auto"/>
            </w:tcBorders>
            <w:shd w:val="clear" w:color="auto" w:fill="9CC2E5" w:themeFill="accent5" w:themeFillTint="99"/>
            <w:tcMar>
              <w:left w:w="105" w:type="dxa"/>
              <w:right w:w="105" w:type="dxa"/>
            </w:tcMar>
            <w:vAlign w:val="center"/>
          </w:tcPr>
          <w:p w14:paraId="27808C9B" w14:textId="1F6D7A9C" w:rsidR="5B42C677" w:rsidRDefault="5B42C677" w:rsidP="5B42C677">
            <w:pPr>
              <w:jc w:val="center"/>
              <w:rPr>
                <w:rFonts w:eastAsia="Tahoma" w:cs="Tahoma"/>
                <w:color w:val="000000" w:themeColor="text1"/>
                <w:sz w:val="20"/>
                <w:szCs w:val="20"/>
              </w:rPr>
            </w:pPr>
            <w:r w:rsidRPr="5B42C677">
              <w:rPr>
                <w:rFonts w:eastAsia="Tahoma" w:cs="Tahoma"/>
                <w:color w:val="000000" w:themeColor="text1"/>
                <w:sz w:val="20"/>
                <w:szCs w:val="20"/>
              </w:rPr>
              <w:t>Return visits as required</w:t>
            </w:r>
          </w:p>
        </w:tc>
      </w:tr>
    </w:tbl>
    <w:p w14:paraId="11833FE2" w14:textId="576185E6" w:rsidR="009B69F8" w:rsidRDefault="009B69F8" w:rsidP="5B42C677"/>
    <w:p w14:paraId="7336764C" w14:textId="77777777" w:rsidR="009B69F8" w:rsidRDefault="009B69F8" w:rsidP="009B69F8">
      <w:pPr>
        <w:jc w:val="center"/>
      </w:pPr>
      <w:r w:rsidRPr="006F05C9">
        <w:t>Assessment 1B - Monday 13th July at 23.59</w:t>
      </w:r>
    </w:p>
    <w:p w14:paraId="484768FE" w14:textId="77777777" w:rsidR="00706070" w:rsidRPr="00706070" w:rsidRDefault="00706070" w:rsidP="00706070"/>
    <w:p w14:paraId="24FD4AF6" w14:textId="77777777" w:rsidR="00706070" w:rsidRDefault="00706070" w:rsidP="005130B9"/>
    <w:p w14:paraId="1DCF81AC" w14:textId="77777777" w:rsidR="00E63B34" w:rsidRPr="005E4688" w:rsidRDefault="00E63B34" w:rsidP="00E63B34">
      <w:pPr>
        <w:rPr>
          <w:b/>
          <w:bCs/>
        </w:rPr>
      </w:pPr>
      <w:r w:rsidRPr="005E4688">
        <w:rPr>
          <w:b/>
          <w:bCs/>
        </w:rPr>
        <w:t>All together joining event in January</w:t>
      </w:r>
    </w:p>
    <w:p w14:paraId="3CAE7276" w14:textId="77777777" w:rsidR="00E63B34" w:rsidRDefault="00E63B34" w:rsidP="00E63B34"/>
    <w:p w14:paraId="0B69DD94" w14:textId="37DC4C1E" w:rsidR="00E63B34" w:rsidRDefault="00E63B34" w:rsidP="00E63B34">
      <w:pPr>
        <w:jc w:val="left"/>
      </w:pPr>
      <w:r w:rsidRPr="005E4688">
        <w:rPr>
          <w:highlight w:val="yellow"/>
        </w:rPr>
        <w:t xml:space="preserve">NB: There will be an altogether </w:t>
      </w:r>
      <w:r>
        <w:rPr>
          <w:highlight w:val="yellow"/>
        </w:rPr>
        <w:t xml:space="preserve">online </w:t>
      </w:r>
      <w:r w:rsidRPr="005E4688">
        <w:rPr>
          <w:highlight w:val="yellow"/>
        </w:rPr>
        <w:t xml:space="preserve">session on Monday </w:t>
      </w:r>
      <w:r>
        <w:rPr>
          <w:highlight w:val="yellow"/>
        </w:rPr>
        <w:t>1</w:t>
      </w:r>
      <w:r w:rsidR="009B69F8">
        <w:rPr>
          <w:highlight w:val="yellow"/>
        </w:rPr>
        <w:t>2</w:t>
      </w:r>
      <w:r w:rsidRPr="005E4688">
        <w:rPr>
          <w:highlight w:val="yellow"/>
          <w:vertAlign w:val="superscript"/>
        </w:rPr>
        <w:t>th</w:t>
      </w:r>
      <w:r w:rsidRPr="005E4688">
        <w:rPr>
          <w:highlight w:val="yellow"/>
        </w:rPr>
        <w:t xml:space="preserve"> January 202</w:t>
      </w:r>
      <w:r w:rsidR="006F1650">
        <w:rPr>
          <w:highlight w:val="yellow"/>
        </w:rPr>
        <w:t>6</w:t>
      </w:r>
      <w:r w:rsidRPr="005E4688">
        <w:rPr>
          <w:highlight w:val="yellow"/>
        </w:rPr>
        <w:t xml:space="preserve"> at 6pm</w:t>
      </w:r>
      <w:r w:rsidRPr="0012322D">
        <w:t xml:space="preserve"> for both groups of students </w:t>
      </w:r>
      <w:r>
        <w:t xml:space="preserve">i.e. </w:t>
      </w:r>
      <w:r w:rsidRPr="0012322D">
        <w:t xml:space="preserve">the Mon/Thurs group </w:t>
      </w:r>
      <w:r w:rsidRPr="00E63B34">
        <w:rPr>
          <w:b/>
          <w:bCs/>
        </w:rPr>
        <w:t>AND</w:t>
      </w:r>
      <w:r w:rsidRPr="0012322D">
        <w:t xml:space="preserve"> the Friday group. </w:t>
      </w:r>
      <w:proofErr w:type="gramStart"/>
      <w:r w:rsidRPr="0012322D">
        <w:t>If at all possible</w:t>
      </w:r>
      <w:proofErr w:type="gramEnd"/>
      <w:r>
        <w:t>,</w:t>
      </w:r>
      <w:r w:rsidRPr="0012322D">
        <w:t xml:space="preserve"> </w:t>
      </w:r>
      <w:r w:rsidRPr="001E679E">
        <w:rPr>
          <w:b/>
          <w:bCs/>
        </w:rPr>
        <w:t>p</w:t>
      </w:r>
      <w:r w:rsidRPr="00E63B34">
        <w:rPr>
          <w:b/>
          <w:bCs/>
        </w:rPr>
        <w:t>lease put this date in your calendar now</w:t>
      </w:r>
      <w:r w:rsidRPr="0012322D">
        <w:t>.</w:t>
      </w:r>
      <w:r w:rsidR="001E679E">
        <w:t xml:space="preserve">  This session will be recorded should someone from the Friday cohort not be able to attend but you must email in advance to let us know.</w:t>
      </w:r>
    </w:p>
    <w:p w14:paraId="77663FE5" w14:textId="77777777" w:rsidR="00E63B34" w:rsidRDefault="00E63B34" w:rsidP="00E63B34">
      <w:pPr>
        <w:jc w:val="left"/>
      </w:pPr>
    </w:p>
    <w:p w14:paraId="28AE18D2" w14:textId="77777777" w:rsidR="00E63B34" w:rsidRDefault="00E63B34" w:rsidP="00E63B34">
      <w:pPr>
        <w:jc w:val="left"/>
      </w:pPr>
      <w:r>
        <w:t>Further details about how/where you meet online for this one off altogether session will be emailed directly to you.  We look forward to seeing you all then.</w:t>
      </w:r>
    </w:p>
    <w:p w14:paraId="377FB93A" w14:textId="3E121EA3" w:rsidR="00706070" w:rsidRDefault="00706070">
      <w:pPr>
        <w:jc w:val="left"/>
        <w:rPr>
          <w:rFonts w:eastAsia="Times New Roman"/>
          <w:b/>
          <w:color w:val="000000" w:themeColor="text1"/>
          <w:szCs w:val="32"/>
        </w:rPr>
      </w:pPr>
    </w:p>
    <w:p w14:paraId="7BEB41A1" w14:textId="77777777" w:rsidR="00E63B34" w:rsidRDefault="00E63B34">
      <w:pPr>
        <w:jc w:val="left"/>
        <w:rPr>
          <w:rFonts w:eastAsia="Times New Roman"/>
          <w:b/>
          <w:color w:val="000000" w:themeColor="text1"/>
          <w:szCs w:val="32"/>
        </w:rPr>
      </w:pPr>
      <w:bookmarkStart w:id="4" w:name="_Toc45100824"/>
      <w:r>
        <w:br w:type="page"/>
      </w:r>
    </w:p>
    <w:p w14:paraId="75D9CC28" w14:textId="582E1BBF" w:rsidR="004022EE" w:rsidRDefault="000A46BF" w:rsidP="005A7324">
      <w:pPr>
        <w:pStyle w:val="Heading1"/>
      </w:pPr>
      <w:bookmarkStart w:id="5" w:name="_Toc178680312"/>
      <w:r w:rsidRPr="00571A4E">
        <w:lastRenderedPageBreak/>
        <w:t>Timetable</w:t>
      </w:r>
      <w:bookmarkEnd w:id="4"/>
      <w:bookmarkEnd w:id="5"/>
    </w:p>
    <w:p w14:paraId="453409F8" w14:textId="77777777" w:rsidR="00653091" w:rsidRDefault="00653091" w:rsidP="004022EE">
      <w:pPr>
        <w:rPr>
          <w:b/>
          <w:bCs/>
        </w:rPr>
      </w:pPr>
    </w:p>
    <w:p w14:paraId="06C13DF1" w14:textId="64F1BF98" w:rsidR="00653091" w:rsidRPr="00653091" w:rsidRDefault="00653091" w:rsidP="004022EE">
      <w:r w:rsidRPr="00E472BE">
        <w:t xml:space="preserve">Below is the </w:t>
      </w:r>
      <w:r w:rsidRPr="00571A4E">
        <w:rPr>
          <w:b/>
          <w:bCs/>
        </w:rPr>
        <w:t>draft</w:t>
      </w:r>
      <w:r>
        <w:t xml:space="preserve"> </w:t>
      </w:r>
      <w:r w:rsidRPr="00E472BE">
        <w:t xml:space="preserve">timetable for </w:t>
      </w:r>
      <w:r>
        <w:t>year 1 of the course.</w:t>
      </w:r>
    </w:p>
    <w:p w14:paraId="37B99763" w14:textId="77777777" w:rsidR="00653091" w:rsidRDefault="00653091" w:rsidP="004022EE">
      <w:pPr>
        <w:rPr>
          <w:b/>
          <w:bCs/>
        </w:rPr>
      </w:pPr>
    </w:p>
    <w:p w14:paraId="2A5044AC" w14:textId="40674150" w:rsidR="000A46BF" w:rsidRPr="004022EE" w:rsidRDefault="00653091" w:rsidP="004022EE">
      <w:pPr>
        <w:rPr>
          <w:b/>
          <w:bCs/>
        </w:rPr>
      </w:pPr>
      <w:r>
        <w:rPr>
          <w:b/>
          <w:bCs/>
        </w:rPr>
        <w:t>T</w:t>
      </w:r>
      <w:r w:rsidR="00571A4E" w:rsidRPr="004022EE">
        <w:rPr>
          <w:b/>
          <w:bCs/>
        </w:rPr>
        <w:t xml:space="preserve">his will be confirmed week beginning </w:t>
      </w:r>
      <w:r w:rsidR="009B69F8">
        <w:rPr>
          <w:b/>
          <w:bCs/>
        </w:rPr>
        <w:t>5</w:t>
      </w:r>
      <w:r w:rsidR="00571A4E" w:rsidRPr="004022EE">
        <w:rPr>
          <w:b/>
          <w:bCs/>
        </w:rPr>
        <w:t>th January 202</w:t>
      </w:r>
      <w:r w:rsidR="009B69F8">
        <w:rPr>
          <w:b/>
          <w:bCs/>
        </w:rPr>
        <w:t>6</w:t>
      </w:r>
      <w:r>
        <w:rPr>
          <w:b/>
          <w:bCs/>
        </w:rPr>
        <w:t xml:space="preserve"> ahead of classes beginning the following week.</w:t>
      </w:r>
    </w:p>
    <w:p w14:paraId="713B7F33" w14:textId="16846426" w:rsidR="00C35199" w:rsidRDefault="00C35199">
      <w:pPr>
        <w:jc w:val="left"/>
      </w:pPr>
    </w:p>
    <w:p w14:paraId="6B37E1D1" w14:textId="48D9B604" w:rsidR="00C35199" w:rsidRDefault="009B69F8" w:rsidP="000A46BF">
      <w:r w:rsidRPr="009B69F8">
        <w:rPr>
          <w:noProof/>
        </w:rPr>
        <w:drawing>
          <wp:inline distT="0" distB="0" distL="0" distR="0" wp14:anchorId="632899FB" wp14:editId="4349C5A1">
            <wp:extent cx="6479540" cy="4483100"/>
            <wp:effectExtent l="0" t="0" r="0" b="0"/>
            <wp:docPr id="1981967356" name="Picture 1" descr="C26 draft ti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67356" name="Picture 1" descr="C26 draft timetable"/>
                    <pic:cNvPicPr/>
                  </pic:nvPicPr>
                  <pic:blipFill>
                    <a:blip r:embed="rId27"/>
                    <a:stretch>
                      <a:fillRect/>
                    </a:stretch>
                  </pic:blipFill>
                  <pic:spPr>
                    <a:xfrm>
                      <a:off x="0" y="0"/>
                      <a:ext cx="6479540" cy="4483100"/>
                    </a:xfrm>
                    <a:prstGeom prst="rect">
                      <a:avLst/>
                    </a:prstGeom>
                  </pic:spPr>
                </pic:pic>
              </a:graphicData>
            </a:graphic>
          </wp:inline>
        </w:drawing>
      </w:r>
    </w:p>
    <w:p w14:paraId="199AACB2" w14:textId="2C5F94F1" w:rsidR="00C35199" w:rsidRDefault="00C35199" w:rsidP="000A46BF"/>
    <w:p w14:paraId="3BC7FDDC" w14:textId="58437571" w:rsidR="00C35199" w:rsidRDefault="00FC541B" w:rsidP="000A46BF">
      <w:r>
        <w:t>On Saturday 2</w:t>
      </w:r>
      <w:r w:rsidR="009B69F8">
        <w:t>1st</w:t>
      </w:r>
      <w:r>
        <w:t xml:space="preserve"> March there will be an in-person day for both cohorts to cover the sessions that are hard to do online.  </w:t>
      </w:r>
      <w:r w:rsidRPr="00FC541B">
        <w:rPr>
          <w:b/>
          <w:bCs/>
        </w:rPr>
        <w:t>Please put this date in your calendar now</w:t>
      </w:r>
      <w:r>
        <w:t>.</w:t>
      </w:r>
    </w:p>
    <w:p w14:paraId="5119923F" w14:textId="77777777" w:rsidR="00C35199" w:rsidRDefault="00C35199" w:rsidP="000A46BF"/>
    <w:p w14:paraId="1454573C" w14:textId="77777777" w:rsidR="005130B9" w:rsidRDefault="005130B9">
      <w:pPr>
        <w:jc w:val="left"/>
        <w:rPr>
          <w:rFonts w:eastAsia="Times New Roman"/>
          <w:b/>
          <w:color w:val="000000" w:themeColor="text1"/>
          <w:szCs w:val="32"/>
        </w:rPr>
      </w:pPr>
      <w:bookmarkStart w:id="6" w:name="_Toc45100825"/>
      <w:r>
        <w:br w:type="page"/>
      </w:r>
    </w:p>
    <w:p w14:paraId="548EEBA6" w14:textId="1E5DF38C" w:rsidR="000237A5" w:rsidRPr="00EE1A45" w:rsidRDefault="000237A5" w:rsidP="000237A5">
      <w:pPr>
        <w:pStyle w:val="Heading1"/>
        <w:rPr>
          <w:b w:val="0"/>
        </w:rPr>
      </w:pPr>
      <w:bookmarkStart w:id="7" w:name="_Toc178680313"/>
      <w:bookmarkEnd w:id="6"/>
      <w:r w:rsidRPr="009F1C65">
        <w:lastRenderedPageBreak/>
        <w:t>Library/ICT</w:t>
      </w:r>
      <w:bookmarkEnd w:id="7"/>
    </w:p>
    <w:p w14:paraId="09F31B78" w14:textId="77777777" w:rsidR="000237A5" w:rsidRDefault="000237A5" w:rsidP="000237A5"/>
    <w:p w14:paraId="0422B184" w14:textId="2A5FEBB7" w:rsidR="0072355C" w:rsidRDefault="000237A5" w:rsidP="0071243B">
      <w:r w:rsidRPr="009F1C65">
        <w:t xml:space="preserve">A wide range of online information can be accessed to support you with any ICT issues and essential Library skills. All information is available on </w:t>
      </w:r>
      <w:proofErr w:type="spellStart"/>
      <w:r w:rsidRPr="009F1C65">
        <w:t>MyAberdeen</w:t>
      </w:r>
      <w:proofErr w:type="spellEnd"/>
      <w:r w:rsidRPr="009F1C65">
        <w:t>.</w:t>
      </w:r>
    </w:p>
    <w:p w14:paraId="3CE29D27" w14:textId="4ADA601A" w:rsidR="008A7B97" w:rsidRDefault="008A7B97" w:rsidP="0071243B"/>
    <w:p w14:paraId="1EA65399" w14:textId="241D5C08" w:rsidR="008C3822" w:rsidRDefault="008C3822">
      <w:pPr>
        <w:jc w:val="left"/>
        <w:rPr>
          <w:rFonts w:eastAsia="Times New Roman"/>
          <w:b/>
          <w:color w:val="000000" w:themeColor="text1"/>
          <w:szCs w:val="32"/>
        </w:rPr>
      </w:pPr>
      <w:bookmarkStart w:id="8" w:name="_Toc45100826"/>
    </w:p>
    <w:p w14:paraId="150294C4" w14:textId="66853099" w:rsidR="000A46BF" w:rsidRPr="00F64F96" w:rsidRDefault="000A46BF" w:rsidP="00F64F96">
      <w:pPr>
        <w:pStyle w:val="Heading1"/>
      </w:pPr>
      <w:bookmarkStart w:id="9" w:name="_Toc178680314"/>
      <w:r w:rsidRPr="00F64F96">
        <w:t>IT services</w:t>
      </w:r>
      <w:bookmarkEnd w:id="8"/>
      <w:bookmarkEnd w:id="9"/>
    </w:p>
    <w:p w14:paraId="1F11E345" w14:textId="77777777" w:rsidR="000A46BF" w:rsidRDefault="000A46BF" w:rsidP="000A46BF"/>
    <w:p w14:paraId="0C488D29" w14:textId="77777777" w:rsidR="000A46BF" w:rsidRDefault="000A46BF" w:rsidP="000A46BF">
      <w:r>
        <w:t>Having gone through the process of E-registration</w:t>
      </w:r>
      <w:r w:rsidR="00CE510C">
        <w:t xml:space="preserve"> and </w:t>
      </w:r>
      <w:proofErr w:type="spellStart"/>
      <w:r>
        <w:t>MyCurriculum</w:t>
      </w:r>
      <w:proofErr w:type="spellEnd"/>
      <w:r>
        <w:t>, you can then access:</w:t>
      </w:r>
    </w:p>
    <w:p w14:paraId="565C0F1F" w14:textId="77777777" w:rsidR="000A46BF" w:rsidRDefault="000A46BF" w:rsidP="000A46BF"/>
    <w:p w14:paraId="24BCFF11" w14:textId="77777777" w:rsidR="000A46BF" w:rsidRDefault="000A46BF" w:rsidP="00C87AF7">
      <w:pPr>
        <w:pStyle w:val="ListParagraph"/>
        <w:numPr>
          <w:ilvl w:val="1"/>
          <w:numId w:val="2"/>
        </w:numPr>
      </w:pPr>
      <w:r>
        <w:t xml:space="preserve">Computing facilities and </w:t>
      </w:r>
      <w:proofErr w:type="spellStart"/>
      <w:r w:rsidR="00C87AF7">
        <w:t>MyAberdeen</w:t>
      </w:r>
      <w:proofErr w:type="spellEnd"/>
    </w:p>
    <w:p w14:paraId="0191EABF" w14:textId="77777777" w:rsidR="00C87AF7" w:rsidRDefault="00C87AF7" w:rsidP="00C87AF7">
      <w:pPr>
        <w:pStyle w:val="ListParagraph"/>
        <w:ind w:left="510"/>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4"/>
      </w:tblGrid>
      <w:tr w:rsidR="00C87AF7" w:rsidRPr="00C24FC8" w14:paraId="5EF00239" w14:textId="77777777" w:rsidTr="00C24FC8">
        <w:tc>
          <w:tcPr>
            <w:tcW w:w="5014" w:type="dxa"/>
          </w:tcPr>
          <w:p w14:paraId="55E7645F" w14:textId="77777777" w:rsidR="00C87AF7" w:rsidRPr="00C24FC8" w:rsidRDefault="00C87AF7" w:rsidP="00C87AF7">
            <w:r w:rsidRPr="00C24FC8">
              <w:t xml:space="preserve">Log in using Computer Username </w:t>
            </w:r>
          </w:p>
          <w:p w14:paraId="29027930" w14:textId="2624F56C" w:rsidR="00C87AF7" w:rsidRPr="00C24FC8" w:rsidRDefault="00C87AF7" w:rsidP="00C87AF7">
            <w:r w:rsidRPr="00C24FC8">
              <w:t xml:space="preserve">e.g. </w:t>
            </w:r>
            <w:r w:rsidRPr="003F1113">
              <w:rPr>
                <w:b/>
              </w:rPr>
              <w:t>t01ap</w:t>
            </w:r>
            <w:r w:rsidR="00CE510C">
              <w:rPr>
                <w:b/>
              </w:rPr>
              <w:t>2</w:t>
            </w:r>
            <w:r w:rsidR="009B69F8">
              <w:rPr>
                <w:b/>
              </w:rPr>
              <w:t>5</w:t>
            </w:r>
          </w:p>
        </w:tc>
      </w:tr>
    </w:tbl>
    <w:p w14:paraId="3892321A" w14:textId="77777777" w:rsidR="00C87AF7" w:rsidRDefault="00C87AF7" w:rsidP="00C87AF7">
      <w:pPr>
        <w:pStyle w:val="ListParagraph"/>
        <w:ind w:left="510"/>
      </w:pPr>
    </w:p>
    <w:p w14:paraId="5B98F0C7" w14:textId="77777777" w:rsidR="000A46BF" w:rsidRDefault="000A46BF" w:rsidP="00C87AF7">
      <w:pPr>
        <w:pStyle w:val="ListParagraph"/>
        <w:numPr>
          <w:ilvl w:val="1"/>
          <w:numId w:val="2"/>
        </w:numPr>
      </w:pPr>
      <w:r>
        <w:t>Student Email</w:t>
      </w:r>
    </w:p>
    <w:p w14:paraId="1559DA43" w14:textId="77777777" w:rsidR="00C87AF7" w:rsidRDefault="00C87AF7" w:rsidP="00C87AF7">
      <w:pPr>
        <w:pStyle w:val="ListParagraph"/>
        <w:ind w:left="510"/>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4"/>
      </w:tblGrid>
      <w:tr w:rsidR="00C87AF7" w:rsidRPr="00C24FC8" w14:paraId="2A7B4332" w14:textId="77777777" w:rsidTr="00C35199">
        <w:trPr>
          <w:trHeight w:val="605"/>
        </w:trPr>
        <w:tc>
          <w:tcPr>
            <w:tcW w:w="5014" w:type="dxa"/>
          </w:tcPr>
          <w:p w14:paraId="3316F942" w14:textId="6B7E062E" w:rsidR="00C87AF7" w:rsidRPr="00C24FC8" w:rsidRDefault="00C87AF7" w:rsidP="00C87AF7">
            <w:r w:rsidRPr="00C24FC8">
              <w:t>Log in using</w:t>
            </w:r>
            <w:r w:rsidR="00C35199">
              <w:t xml:space="preserve"> your</w:t>
            </w:r>
            <w:r w:rsidRPr="00C24FC8">
              <w:t xml:space="preserve"> email address </w:t>
            </w:r>
          </w:p>
          <w:p w14:paraId="1365264E" w14:textId="2CA8A517" w:rsidR="00C87AF7" w:rsidRPr="00C24FC8" w:rsidRDefault="00C87AF7" w:rsidP="00C87AF7">
            <w:r w:rsidRPr="00C24FC8">
              <w:t xml:space="preserve">e.g. </w:t>
            </w:r>
            <w:r w:rsidRPr="003F1113">
              <w:rPr>
                <w:b/>
              </w:rPr>
              <w:t>a.person.</w:t>
            </w:r>
            <w:r w:rsidR="00CE510C">
              <w:rPr>
                <w:b/>
              </w:rPr>
              <w:t>2</w:t>
            </w:r>
            <w:r w:rsidR="009B69F8">
              <w:rPr>
                <w:b/>
              </w:rPr>
              <w:t>5</w:t>
            </w:r>
            <w:r w:rsidRPr="003F1113">
              <w:rPr>
                <w:b/>
              </w:rPr>
              <w:t>@ab</w:t>
            </w:r>
            <w:r w:rsidR="005754C1" w:rsidRPr="003F1113">
              <w:rPr>
                <w:b/>
              </w:rPr>
              <w:t>dn.ac.uk</w:t>
            </w:r>
          </w:p>
        </w:tc>
      </w:tr>
    </w:tbl>
    <w:p w14:paraId="55CDAC3B" w14:textId="77777777" w:rsidR="00C87AF7" w:rsidRDefault="00C87AF7" w:rsidP="00C87AF7">
      <w:pPr>
        <w:pStyle w:val="ListParagraph"/>
        <w:ind w:left="510"/>
      </w:pPr>
    </w:p>
    <w:p w14:paraId="4E552FD2" w14:textId="77777777" w:rsidR="000A46BF" w:rsidRDefault="000A46BF" w:rsidP="000A46BF">
      <w:r>
        <w:t>Use the same password for both, which you chose as part of e-registration.</w:t>
      </w:r>
    </w:p>
    <w:p w14:paraId="351863B5" w14:textId="77777777" w:rsidR="000A46BF" w:rsidRDefault="000A46BF" w:rsidP="000A46BF"/>
    <w:p w14:paraId="03B5D71F" w14:textId="77777777" w:rsidR="000A46BF" w:rsidRDefault="000A46BF" w:rsidP="000A46BF"/>
    <w:p w14:paraId="720A74DC" w14:textId="77777777" w:rsidR="000A46BF" w:rsidRPr="00F64F96" w:rsidRDefault="000A46BF" w:rsidP="00F64F96">
      <w:pPr>
        <w:pStyle w:val="Heading1"/>
      </w:pPr>
      <w:bookmarkStart w:id="10" w:name="_Toc45100827"/>
      <w:bookmarkStart w:id="11" w:name="_Toc178680315"/>
      <w:r w:rsidRPr="00F64F96">
        <w:t>Quick links</w:t>
      </w:r>
      <w:bookmarkEnd w:id="10"/>
      <w:bookmarkEnd w:id="11"/>
    </w:p>
    <w:p w14:paraId="16320965" w14:textId="77777777" w:rsidR="000A46BF" w:rsidRDefault="000A46BF" w:rsidP="000A46BF"/>
    <w:p w14:paraId="189F29B5" w14:textId="77777777" w:rsidR="000A46BF" w:rsidRDefault="000A46BF" w:rsidP="000A46BF">
      <w:r>
        <w:t xml:space="preserve">On the </w:t>
      </w:r>
      <w:r w:rsidR="006327FB">
        <w:t>u</w:t>
      </w:r>
      <w:r>
        <w:t xml:space="preserve">niversity </w:t>
      </w:r>
      <w:r w:rsidR="006327FB">
        <w:t>w</w:t>
      </w:r>
      <w:r>
        <w:t xml:space="preserve">ebsite: </w:t>
      </w:r>
      <w:hyperlink r:id="rId28" w:history="1">
        <w:r w:rsidR="00C87AF7" w:rsidRPr="002D447F">
          <w:rPr>
            <w:rStyle w:val="Hyperlink"/>
          </w:rPr>
          <w:t>www.abdn.ac.uk</w:t>
        </w:r>
      </w:hyperlink>
      <w:r>
        <w:t xml:space="preserve">  Go to Quick Links.</w:t>
      </w:r>
    </w:p>
    <w:p w14:paraId="2D0FB935" w14:textId="77777777" w:rsidR="000A46BF" w:rsidRDefault="000A46BF" w:rsidP="000A46BF"/>
    <w:p w14:paraId="4F40DF6C" w14:textId="48AD0C9E" w:rsidR="000A46BF" w:rsidRDefault="000949D8" w:rsidP="0080664C">
      <w:pPr>
        <w:jc w:val="center"/>
      </w:pPr>
      <w:r w:rsidRPr="000949D8">
        <w:rPr>
          <w:noProof/>
        </w:rPr>
        <w:drawing>
          <wp:inline distT="0" distB="0" distL="0" distR="0" wp14:anchorId="31C9E543" wp14:editId="3938B625">
            <wp:extent cx="6419850" cy="2631440"/>
            <wp:effectExtent l="19050" t="19050" r="19050" b="16510"/>
            <wp:docPr id="16" name="Picture 16" descr="Screenshot of UoA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creenshot of UoA website"/>
                    <pic:cNvPicPr/>
                  </pic:nvPicPr>
                  <pic:blipFill rotWithShape="1">
                    <a:blip r:embed="rId29"/>
                    <a:srcRect r="921"/>
                    <a:stretch/>
                  </pic:blipFill>
                  <pic:spPr bwMode="auto">
                    <a:xfrm>
                      <a:off x="0" y="0"/>
                      <a:ext cx="6419850" cy="2631440"/>
                    </a:xfrm>
                    <a:prstGeom prst="rect">
                      <a:avLst/>
                    </a:prstGeom>
                    <a:ln>
                      <a:solidFill>
                        <a:srgbClr val="7030A0"/>
                      </a:solidFill>
                    </a:ln>
                    <a:extLst>
                      <a:ext uri="{53640926-AAD7-44D8-BBD7-CCE9431645EC}">
                        <a14:shadowObscured xmlns:a14="http://schemas.microsoft.com/office/drawing/2010/main"/>
                      </a:ext>
                    </a:extLst>
                  </pic:spPr>
                </pic:pic>
              </a:graphicData>
            </a:graphic>
          </wp:inline>
        </w:drawing>
      </w:r>
    </w:p>
    <w:p w14:paraId="06C822C8" w14:textId="77777777" w:rsidR="000A46BF" w:rsidRDefault="000A46BF" w:rsidP="000A46BF"/>
    <w:p w14:paraId="46EAFF63" w14:textId="77777777" w:rsidR="000A46BF" w:rsidRDefault="000A46BF" w:rsidP="000A46BF">
      <w:r>
        <w:t xml:space="preserve">Here you will find shortcuts to: </w:t>
      </w:r>
    </w:p>
    <w:p w14:paraId="405463AA" w14:textId="77777777" w:rsidR="000A46BF" w:rsidRDefault="000A46BF" w:rsidP="00C87AF7">
      <w:pPr>
        <w:pStyle w:val="ListParagraph"/>
        <w:numPr>
          <w:ilvl w:val="1"/>
          <w:numId w:val="2"/>
        </w:numPr>
      </w:pPr>
      <w:proofErr w:type="spellStart"/>
      <w:r>
        <w:t>MyAberdeen</w:t>
      </w:r>
      <w:proofErr w:type="spellEnd"/>
    </w:p>
    <w:p w14:paraId="00803D6A" w14:textId="77777777" w:rsidR="000A46BF" w:rsidRDefault="000A46BF" w:rsidP="00C87AF7">
      <w:pPr>
        <w:pStyle w:val="ListParagraph"/>
        <w:numPr>
          <w:ilvl w:val="1"/>
          <w:numId w:val="2"/>
        </w:numPr>
      </w:pPr>
      <w:r>
        <w:t>Student Email</w:t>
      </w:r>
    </w:p>
    <w:p w14:paraId="52C0B804" w14:textId="77777777" w:rsidR="000A46BF" w:rsidRDefault="000A46BF" w:rsidP="00C87AF7">
      <w:pPr>
        <w:pStyle w:val="ListParagraph"/>
        <w:numPr>
          <w:ilvl w:val="1"/>
          <w:numId w:val="2"/>
        </w:numPr>
      </w:pPr>
      <w:r>
        <w:t>IT Services</w:t>
      </w:r>
    </w:p>
    <w:p w14:paraId="769A205D" w14:textId="77777777" w:rsidR="00C87AF7" w:rsidRDefault="00C87AF7">
      <w:pPr>
        <w:jc w:val="left"/>
      </w:pPr>
      <w:r>
        <w:br w:type="page"/>
      </w:r>
    </w:p>
    <w:p w14:paraId="2B685B64" w14:textId="77777777" w:rsidR="000A46BF" w:rsidRPr="00CB724B" w:rsidRDefault="000A46BF" w:rsidP="00CB724B">
      <w:pPr>
        <w:pStyle w:val="Heading1"/>
      </w:pPr>
      <w:bookmarkStart w:id="12" w:name="_Toc45100829"/>
      <w:bookmarkStart w:id="13" w:name="_Toc178680316"/>
      <w:r w:rsidRPr="00CB724B">
        <w:lastRenderedPageBreak/>
        <w:t>Student email</w:t>
      </w:r>
      <w:bookmarkEnd w:id="12"/>
      <w:bookmarkEnd w:id="13"/>
    </w:p>
    <w:p w14:paraId="5D86E53E" w14:textId="77777777" w:rsidR="000A46BF" w:rsidRDefault="000A46BF" w:rsidP="000A46BF"/>
    <w:p w14:paraId="1B15542B" w14:textId="77777777" w:rsidR="000A46BF" w:rsidRDefault="000A46BF" w:rsidP="000A46BF">
      <w:r>
        <w:t xml:space="preserve">You </w:t>
      </w:r>
      <w:r w:rsidRPr="006327FB">
        <w:rPr>
          <w:b/>
        </w:rPr>
        <w:t>must</w:t>
      </w:r>
      <w:r>
        <w:t xml:space="preserve"> use and check your </w:t>
      </w:r>
      <w:proofErr w:type="gramStart"/>
      <w:r>
        <w:t>University</w:t>
      </w:r>
      <w:proofErr w:type="gramEnd"/>
      <w:r>
        <w:t xml:space="preserve"> email account </w:t>
      </w:r>
      <w:r w:rsidRPr="00D01EA3">
        <w:rPr>
          <w:u w:val="single"/>
        </w:rPr>
        <w:t>regularly</w:t>
      </w:r>
      <w:r>
        <w:t xml:space="preserve"> as all communication from tutors, course, </w:t>
      </w:r>
      <w:proofErr w:type="spellStart"/>
      <w:r>
        <w:t>MyAberdeen</w:t>
      </w:r>
      <w:proofErr w:type="spellEnd"/>
      <w:r>
        <w:t xml:space="preserve"> and the University is sent to that account.</w:t>
      </w:r>
    </w:p>
    <w:p w14:paraId="1C4AA487" w14:textId="77777777" w:rsidR="000A46BF" w:rsidRDefault="000A46BF" w:rsidP="000A46BF"/>
    <w:p w14:paraId="76969DA4" w14:textId="77777777" w:rsidR="000A46BF" w:rsidRDefault="000A46BF" w:rsidP="006327FB">
      <w:pPr>
        <w:pStyle w:val="ListParagraph"/>
        <w:numPr>
          <w:ilvl w:val="0"/>
          <w:numId w:val="7"/>
        </w:numPr>
      </w:pPr>
      <w:r>
        <w:t xml:space="preserve">Login to this from the same </w:t>
      </w:r>
      <w:r w:rsidRPr="006327FB">
        <w:rPr>
          <w:b/>
        </w:rPr>
        <w:t>Quick Links</w:t>
      </w:r>
      <w:r>
        <w:t xml:space="preserve"> section.</w:t>
      </w:r>
    </w:p>
    <w:p w14:paraId="0B2A8B2D" w14:textId="77777777" w:rsidR="000A46BF" w:rsidRDefault="000A46BF" w:rsidP="006327FB">
      <w:pPr>
        <w:pStyle w:val="ListParagraph"/>
        <w:numPr>
          <w:ilvl w:val="0"/>
          <w:numId w:val="7"/>
        </w:numPr>
      </w:pPr>
      <w:r>
        <w:t xml:space="preserve">Use the email address you chose during the e-registration process and your password. </w:t>
      </w:r>
    </w:p>
    <w:p w14:paraId="7A29F4B7" w14:textId="77777777" w:rsidR="000A46BF" w:rsidRDefault="000A46BF" w:rsidP="000A46BF"/>
    <w:p w14:paraId="369E199A" w14:textId="72EA573B" w:rsidR="000A46BF" w:rsidRDefault="000A46BF" w:rsidP="000A46BF">
      <w:r>
        <w:t>The email address will be of a</w:t>
      </w:r>
      <w:r w:rsidR="006327FB">
        <w:t xml:space="preserve"> form </w:t>
      </w:r>
      <w:proofErr w:type="gramStart"/>
      <w:r w:rsidR="006327FB">
        <w:t>similar to</w:t>
      </w:r>
      <w:proofErr w:type="gramEnd"/>
      <w:r w:rsidR="006327FB">
        <w:t xml:space="preserve"> </w:t>
      </w:r>
      <w:hyperlink r:id="rId30" w:history="1">
        <w:r w:rsidR="001C40FB" w:rsidRPr="00815DCF">
          <w:rPr>
            <w:rStyle w:val="Hyperlink"/>
          </w:rPr>
          <w:t>a.person.25@abdn.ac.uk</w:t>
        </w:r>
      </w:hyperlink>
      <w:r>
        <w:t xml:space="preserve">.  If you do not know your email </w:t>
      </w:r>
      <w:r w:rsidR="00824BBE">
        <w:t>address,</w:t>
      </w:r>
      <w:r>
        <w:t xml:space="preserve"> you will find a note of it in your Student Portal.</w:t>
      </w:r>
    </w:p>
    <w:p w14:paraId="6A48EC01" w14:textId="77777777" w:rsidR="000A46BF" w:rsidRDefault="000A46BF" w:rsidP="000A46BF"/>
    <w:p w14:paraId="0A92D203" w14:textId="77777777" w:rsidR="000A46BF" w:rsidRDefault="000A46BF" w:rsidP="000A46BF">
      <w:r>
        <w:t>The first time you log into student email from the website, you will be required to enter authentication details that can be used should you need to re-set your password at any time.</w:t>
      </w:r>
    </w:p>
    <w:p w14:paraId="5E036F8E" w14:textId="77777777" w:rsidR="00F61C13" w:rsidRDefault="00F61C13" w:rsidP="0036492A"/>
    <w:p w14:paraId="3D8F62EE" w14:textId="24C6143F" w:rsidR="00805EE5" w:rsidRDefault="000A46BF" w:rsidP="0036492A">
      <w:r>
        <w:t> </w:t>
      </w:r>
    </w:p>
    <w:p w14:paraId="40D313E3" w14:textId="77777777" w:rsidR="000A46BF" w:rsidRPr="00CB724B" w:rsidRDefault="000A46BF" w:rsidP="00CB724B">
      <w:pPr>
        <w:pStyle w:val="Heading1"/>
      </w:pPr>
      <w:bookmarkStart w:id="14" w:name="_Toc45100830"/>
      <w:bookmarkStart w:id="15" w:name="_Toc178680317"/>
      <w:r w:rsidRPr="00CB724B">
        <w:t>IT Help</w:t>
      </w:r>
      <w:bookmarkEnd w:id="14"/>
      <w:bookmarkEnd w:id="15"/>
    </w:p>
    <w:p w14:paraId="7CAEB39E" w14:textId="77777777" w:rsidR="000A46BF" w:rsidRDefault="000A46BF" w:rsidP="000A46BF"/>
    <w:p w14:paraId="552DB187" w14:textId="09D4B9C8" w:rsidR="000A46BF" w:rsidRDefault="000A46BF" w:rsidP="000A46BF">
      <w:r>
        <w:t>When you need help, visit the Service Desk.  This is your first point of contact for IT support.</w:t>
      </w:r>
    </w:p>
    <w:p w14:paraId="55006F12" w14:textId="110F540D" w:rsidR="000A46BF" w:rsidRDefault="000A46BF" w:rsidP="000A46BF"/>
    <w:p w14:paraId="0CB1D604" w14:textId="77777777" w:rsidR="000A46BF" w:rsidRDefault="000A46BF" w:rsidP="006327FB">
      <w:pPr>
        <w:pStyle w:val="ListParagraph"/>
        <w:numPr>
          <w:ilvl w:val="1"/>
          <w:numId w:val="2"/>
        </w:numPr>
      </w:pPr>
      <w:r>
        <w:t xml:space="preserve">Login to MyIT Portal at </w:t>
      </w:r>
      <w:hyperlink r:id="rId31" w:history="1">
        <w:r w:rsidR="006327FB" w:rsidRPr="002D447F">
          <w:rPr>
            <w:rStyle w:val="Hyperlink"/>
          </w:rPr>
          <w:t>https://myit.abdn.ac.uk/</w:t>
        </w:r>
      </w:hyperlink>
      <w:r w:rsidR="006327FB">
        <w:t xml:space="preserve"> </w:t>
      </w:r>
      <w:r>
        <w:t xml:space="preserve"> </w:t>
      </w:r>
    </w:p>
    <w:p w14:paraId="1D6C0E14" w14:textId="77777777" w:rsidR="000A46BF" w:rsidRDefault="000A46BF" w:rsidP="006327FB">
      <w:pPr>
        <w:pStyle w:val="ListParagraph"/>
        <w:numPr>
          <w:ilvl w:val="1"/>
          <w:numId w:val="2"/>
        </w:numPr>
      </w:pPr>
      <w:r>
        <w:t xml:space="preserve">Email: </w:t>
      </w:r>
      <w:hyperlink r:id="rId32" w:history="1">
        <w:r w:rsidR="006327FB" w:rsidRPr="002D447F">
          <w:rPr>
            <w:rStyle w:val="Hyperlink"/>
          </w:rPr>
          <w:t>servicedesk@abdn.ac.uk</w:t>
        </w:r>
      </w:hyperlink>
      <w:r w:rsidR="006327FB">
        <w:t xml:space="preserve"> </w:t>
      </w:r>
      <w:r>
        <w:t xml:space="preserve">   </w:t>
      </w:r>
    </w:p>
    <w:p w14:paraId="5564D8B3" w14:textId="77777777" w:rsidR="000A46BF" w:rsidRDefault="000A46BF" w:rsidP="000A46BF"/>
    <w:p w14:paraId="18DA3727" w14:textId="77777777" w:rsidR="000A46BF" w:rsidRDefault="000A46BF" w:rsidP="000A46BF">
      <w:r>
        <w:t xml:space="preserve">IT Services for Students - </w:t>
      </w:r>
      <w:hyperlink r:id="rId33" w:history="1">
        <w:r w:rsidR="006327FB" w:rsidRPr="002D447F">
          <w:rPr>
            <w:rStyle w:val="Hyperlink"/>
          </w:rPr>
          <w:t>www.abdn.ac.uk/it/student</w:t>
        </w:r>
      </w:hyperlink>
      <w:r w:rsidR="006327FB">
        <w:t xml:space="preserve"> </w:t>
      </w:r>
      <w:r>
        <w:t xml:space="preserve">   </w:t>
      </w:r>
    </w:p>
    <w:p w14:paraId="06828AC5" w14:textId="77777777" w:rsidR="000A46BF" w:rsidRDefault="000A46BF" w:rsidP="000A46BF"/>
    <w:p w14:paraId="59125280" w14:textId="08DCDFAD" w:rsidR="000A46BF" w:rsidRDefault="0059041A" w:rsidP="000A46BF">
      <w:r>
        <w:t>T</w:t>
      </w:r>
      <w:r w:rsidR="000A46BF">
        <w:t xml:space="preserve">oolkit - </w:t>
      </w:r>
      <w:hyperlink r:id="rId34" w:history="1">
        <w:r w:rsidR="006327FB" w:rsidRPr="002D447F">
          <w:rPr>
            <w:rStyle w:val="Hyperlink"/>
          </w:rPr>
          <w:t>www.abdn.ac.uk/toolkit/</w:t>
        </w:r>
      </w:hyperlink>
      <w:r w:rsidR="006327FB">
        <w:t xml:space="preserve"> </w:t>
      </w:r>
      <w:r w:rsidR="000A46BF">
        <w:t xml:space="preserve"> </w:t>
      </w:r>
    </w:p>
    <w:p w14:paraId="3F8A3FC8" w14:textId="77777777" w:rsidR="00AF757A" w:rsidRDefault="00AF757A" w:rsidP="000A46BF"/>
    <w:p w14:paraId="453D5B0E" w14:textId="44918BEC" w:rsidR="00AF757A" w:rsidRDefault="00AF757A" w:rsidP="00AF757A">
      <w:pPr>
        <w:jc w:val="center"/>
      </w:pPr>
      <w:r w:rsidRPr="00AF757A">
        <w:rPr>
          <w:noProof/>
        </w:rPr>
        <w:drawing>
          <wp:inline distT="0" distB="0" distL="0" distR="0" wp14:anchorId="1EB1B1B5" wp14:editId="1EFA52FC">
            <wp:extent cx="4413071" cy="1800000"/>
            <wp:effectExtent l="19050" t="19050" r="26035" b="10160"/>
            <wp:docPr id="770635684" name="Picture 1" descr="IT for Students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35684" name="Picture 1" descr="IT for Students picture"/>
                    <pic:cNvPicPr/>
                  </pic:nvPicPr>
                  <pic:blipFill>
                    <a:blip r:embed="rId35"/>
                    <a:stretch>
                      <a:fillRect/>
                    </a:stretch>
                  </pic:blipFill>
                  <pic:spPr>
                    <a:xfrm>
                      <a:off x="0" y="0"/>
                      <a:ext cx="4413071" cy="1800000"/>
                    </a:xfrm>
                    <a:prstGeom prst="rect">
                      <a:avLst/>
                    </a:prstGeom>
                    <a:ln>
                      <a:solidFill>
                        <a:srgbClr val="7030A0"/>
                      </a:solidFill>
                    </a:ln>
                  </pic:spPr>
                </pic:pic>
              </a:graphicData>
            </a:graphic>
          </wp:inline>
        </w:drawing>
      </w:r>
    </w:p>
    <w:p w14:paraId="2EF3D56A" w14:textId="039EF8A3" w:rsidR="000A46BF" w:rsidRDefault="000A46BF" w:rsidP="000A46BF"/>
    <w:p w14:paraId="04B5371F" w14:textId="77777777" w:rsidR="00DC435F" w:rsidRDefault="00DC435F" w:rsidP="000A46BF"/>
    <w:p w14:paraId="5D852374" w14:textId="77777777" w:rsidR="00DC435F" w:rsidRDefault="00DC435F">
      <w:pPr>
        <w:jc w:val="left"/>
        <w:rPr>
          <w:rFonts w:eastAsia="Times New Roman"/>
          <w:b/>
          <w:color w:val="000000" w:themeColor="text1"/>
          <w:szCs w:val="32"/>
        </w:rPr>
      </w:pPr>
      <w:bookmarkStart w:id="16" w:name="_Toc45100831"/>
      <w:r>
        <w:br w:type="page"/>
      </w:r>
    </w:p>
    <w:p w14:paraId="3632279D" w14:textId="42A20ACD" w:rsidR="000A46BF" w:rsidRPr="00C74429" w:rsidRDefault="000A46BF" w:rsidP="00C74429">
      <w:pPr>
        <w:pStyle w:val="Heading1"/>
      </w:pPr>
      <w:bookmarkStart w:id="17" w:name="_Toc178680318"/>
      <w:r w:rsidRPr="00C74429">
        <w:lastRenderedPageBreak/>
        <w:t xml:space="preserve">Student </w:t>
      </w:r>
      <w:r w:rsidR="002B3563">
        <w:t>a</w:t>
      </w:r>
      <w:r w:rsidR="00D24FB2" w:rsidRPr="00C74429">
        <w:t xml:space="preserve">dvice and </w:t>
      </w:r>
      <w:r w:rsidR="002B3563">
        <w:t>s</w:t>
      </w:r>
      <w:r w:rsidRPr="00C74429">
        <w:t>upport</w:t>
      </w:r>
      <w:bookmarkEnd w:id="16"/>
      <w:bookmarkEnd w:id="17"/>
    </w:p>
    <w:p w14:paraId="3D2686DB" w14:textId="77777777" w:rsidR="000A46BF" w:rsidRDefault="000A46BF" w:rsidP="000A46BF"/>
    <w:p w14:paraId="73FE50C7" w14:textId="77777777" w:rsidR="001C3C2C" w:rsidRPr="00761B47" w:rsidRDefault="001C3C2C" w:rsidP="001C3C2C">
      <w:bookmarkStart w:id="18" w:name="_Toc45100832"/>
      <w:r w:rsidRPr="00761B47">
        <w:t xml:space="preserve">The Student Advice and Support team offer a wide range of impartial and confidential advice and support to students on any issue or matter of concern which they might face throughout their time at University, including those of a personal, emotional or financial nature.  </w:t>
      </w:r>
    </w:p>
    <w:p w14:paraId="7E6DDEAC" w14:textId="77777777" w:rsidR="001C3C2C" w:rsidRPr="00761B47" w:rsidRDefault="001C3C2C" w:rsidP="001C3C2C"/>
    <w:p w14:paraId="58045A67" w14:textId="77777777" w:rsidR="001C3C2C" w:rsidRPr="00761B47" w:rsidRDefault="001C3C2C" w:rsidP="001C3C2C">
      <w:r w:rsidRPr="00761B47">
        <w:t xml:space="preserve">The Student Support Advisers also administer the University’s discretionary funds, including the childcare fund. </w:t>
      </w:r>
    </w:p>
    <w:p w14:paraId="3A0D0D3E" w14:textId="77777777" w:rsidR="001C3C2C" w:rsidRPr="00761B47" w:rsidRDefault="001C3C2C" w:rsidP="001C3C2C"/>
    <w:p w14:paraId="21C1C59D" w14:textId="77777777" w:rsidR="001C3C2C" w:rsidRPr="00761B47" w:rsidRDefault="001C3C2C" w:rsidP="001C3C2C">
      <w:r w:rsidRPr="00761B47">
        <w:t xml:space="preserve">The team can provide specific information and support for students with disabilities, students with mental health issues, and students who require advice on visas and immigration.  </w:t>
      </w:r>
    </w:p>
    <w:p w14:paraId="21C6D375" w14:textId="77777777" w:rsidR="001C3C2C" w:rsidRPr="00761B47" w:rsidRDefault="001C3C2C" w:rsidP="001C3C2C"/>
    <w:p w14:paraId="63AAE48D" w14:textId="77777777" w:rsidR="001C3C2C" w:rsidRPr="00761B47" w:rsidRDefault="001C3C2C" w:rsidP="001C3C2C">
      <w:r w:rsidRPr="00761B47">
        <w:t>Telephone: 01224 273935</w:t>
      </w:r>
    </w:p>
    <w:p w14:paraId="2E0EE624" w14:textId="77777777" w:rsidR="001C3C2C" w:rsidRPr="00761B47" w:rsidRDefault="001C3C2C" w:rsidP="001C3C2C">
      <w:r w:rsidRPr="00761B47">
        <w:t xml:space="preserve">Email: Student Support: </w:t>
      </w:r>
      <w:hyperlink r:id="rId36" w:history="1">
        <w:r w:rsidRPr="00761B47">
          <w:rPr>
            <w:rStyle w:val="Hyperlink"/>
          </w:rPr>
          <w:t>student.support@abdn.ac.uk</w:t>
        </w:r>
      </w:hyperlink>
      <w:r w:rsidRPr="00761B47">
        <w:t xml:space="preserve"> </w:t>
      </w:r>
    </w:p>
    <w:p w14:paraId="0C9FC2A8" w14:textId="77777777" w:rsidR="001C3C2C" w:rsidRPr="00761B47" w:rsidRDefault="001C3C2C" w:rsidP="001C3C2C">
      <w:pPr>
        <w:ind w:left="720"/>
      </w:pPr>
      <w:r w:rsidRPr="00761B47">
        <w:t xml:space="preserve">Disability Team: </w:t>
      </w:r>
      <w:hyperlink r:id="rId37" w:history="1">
        <w:r w:rsidRPr="00761B47">
          <w:rPr>
            <w:rStyle w:val="Hyperlink"/>
          </w:rPr>
          <w:t>student.disability@abdn.ac.uk</w:t>
        </w:r>
      </w:hyperlink>
      <w:r w:rsidRPr="00761B47">
        <w:t xml:space="preserve"> </w:t>
      </w:r>
    </w:p>
    <w:p w14:paraId="67FB56C2" w14:textId="77777777" w:rsidR="001C3C2C" w:rsidRPr="00761B47" w:rsidRDefault="001C3C2C" w:rsidP="001C3C2C">
      <w:pPr>
        <w:ind w:left="720"/>
      </w:pPr>
      <w:r w:rsidRPr="00761B47">
        <w:t xml:space="preserve">International Student Support: </w:t>
      </w:r>
      <w:hyperlink r:id="rId38" w:history="1">
        <w:r w:rsidRPr="00761B47">
          <w:rPr>
            <w:rStyle w:val="Hyperlink"/>
          </w:rPr>
          <w:t>student.international@abdn.ac.uk</w:t>
        </w:r>
      </w:hyperlink>
      <w:r w:rsidRPr="00761B47">
        <w:t xml:space="preserve"> </w:t>
      </w:r>
    </w:p>
    <w:p w14:paraId="303C455E" w14:textId="77777777" w:rsidR="001C3C2C" w:rsidRPr="00761B47" w:rsidRDefault="001C3C2C" w:rsidP="001C3C2C"/>
    <w:p w14:paraId="133DE86A" w14:textId="77777777" w:rsidR="001C3C2C" w:rsidRPr="00761B47" w:rsidRDefault="001C3C2C" w:rsidP="001C3C2C">
      <w:r w:rsidRPr="00761B47">
        <w:t xml:space="preserve">The website has lots of great information which is updated regularly with support service updates, and resources for students to access online: </w:t>
      </w:r>
      <w:hyperlink r:id="rId39" w:history="1">
        <w:r w:rsidRPr="00761B47">
          <w:rPr>
            <w:rStyle w:val="Hyperlink"/>
          </w:rPr>
          <w:t>www.abdn.ac.uk/students/support</w:t>
        </w:r>
      </w:hyperlink>
      <w:r w:rsidRPr="00761B47">
        <w:t xml:space="preserve">. </w:t>
      </w:r>
    </w:p>
    <w:p w14:paraId="4909E600" w14:textId="77777777" w:rsidR="001C3C2C" w:rsidRPr="00761B47" w:rsidRDefault="001C3C2C" w:rsidP="001C3C2C"/>
    <w:p w14:paraId="1BC97062" w14:textId="2B977D45" w:rsidR="001C3C2C" w:rsidRPr="00761B47" w:rsidRDefault="001C3C2C" w:rsidP="001C3C2C">
      <w:r w:rsidRPr="00761B47">
        <w:t xml:space="preserve">Launched in December 2021, </w:t>
      </w:r>
      <w:hyperlink r:id="rId40" w:history="1">
        <w:r w:rsidRPr="006F1650">
          <w:rPr>
            <w:rStyle w:val="Hyperlink"/>
          </w:rPr>
          <w:t>the Student Helpline</w:t>
        </w:r>
      </w:hyperlink>
      <w:r w:rsidRPr="00761B47">
        <w:t xml:space="preserve"> is available 24/7 and specifical designed for periods normal support services are not.  This is open to ALL students regardless of their location.</w:t>
      </w:r>
    </w:p>
    <w:p w14:paraId="5A934AEB" w14:textId="77777777" w:rsidR="001C3C2C" w:rsidRPr="00761B47" w:rsidRDefault="001C3C2C" w:rsidP="001C3C2C"/>
    <w:p w14:paraId="5FAE0E42" w14:textId="77777777" w:rsidR="001C3C2C" w:rsidRPr="00761B47" w:rsidRDefault="001C3C2C" w:rsidP="001C3C2C">
      <w:r>
        <w:rPr>
          <w:noProof/>
        </w:rPr>
        <w:drawing>
          <wp:inline distT="0" distB="0" distL="0" distR="0" wp14:anchorId="7B5DA413" wp14:editId="526C5667">
            <wp:extent cx="6479540" cy="1502410"/>
            <wp:effectExtent l="0" t="0" r="0" b="2540"/>
            <wp:docPr id="986388935" name="Picture 1" descr="Student helplin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388935" name="Picture 1" descr="Student helpline information"/>
                    <pic:cNvPicPr/>
                  </pic:nvPicPr>
                  <pic:blipFill>
                    <a:blip r:embed="rId41" cstate="print">
                      <a:extLst>
                        <a:ext uri="{28A0092B-C50C-407E-A947-70E740481C1C}">
                          <a14:useLocalDpi xmlns:a14="http://schemas.microsoft.com/office/drawing/2010/main" val="0"/>
                        </a:ext>
                      </a:extLst>
                    </a:blip>
                    <a:stretch>
                      <a:fillRect/>
                    </a:stretch>
                  </pic:blipFill>
                  <pic:spPr>
                    <a:xfrm>
                      <a:off x="0" y="0"/>
                      <a:ext cx="6479540" cy="1502410"/>
                    </a:xfrm>
                    <a:prstGeom prst="rect">
                      <a:avLst/>
                    </a:prstGeom>
                  </pic:spPr>
                </pic:pic>
              </a:graphicData>
            </a:graphic>
          </wp:inline>
        </w:drawing>
      </w:r>
    </w:p>
    <w:p w14:paraId="3365E19A" w14:textId="77777777" w:rsidR="001C3C2C" w:rsidRPr="00761B47" w:rsidRDefault="001C3C2C" w:rsidP="001C3C2C">
      <w:pPr>
        <w:jc w:val="left"/>
      </w:pPr>
    </w:p>
    <w:p w14:paraId="668CB2CD" w14:textId="05640768" w:rsidR="001C3C2C" w:rsidRPr="00761B47" w:rsidRDefault="001C3C2C" w:rsidP="001C3C2C">
      <w:pPr>
        <w:jc w:val="left"/>
      </w:pPr>
      <w:r w:rsidRPr="00761B47">
        <w:rPr>
          <w:noProof/>
        </w:rPr>
        <w:drawing>
          <wp:anchor distT="0" distB="0" distL="114300" distR="114300" simplePos="0" relativeHeight="251663360" behindDoc="1" locked="0" layoutInCell="1" allowOverlap="1" wp14:anchorId="213B7DAB" wp14:editId="52A1C85D">
            <wp:simplePos x="0" y="0"/>
            <wp:positionH relativeFrom="page">
              <wp:posOffset>540385</wp:posOffset>
            </wp:positionH>
            <wp:positionV relativeFrom="paragraph">
              <wp:posOffset>85725</wp:posOffset>
            </wp:positionV>
            <wp:extent cx="2496509" cy="1368000"/>
            <wp:effectExtent l="19050" t="19050" r="18415" b="22860"/>
            <wp:wrapSquare wrapText="bothSides"/>
            <wp:docPr id="17" name="Picture 2" descr="Safezone information">
              <a:extLst xmlns:a="http://schemas.openxmlformats.org/drawingml/2006/main">
                <a:ext uri="{FF2B5EF4-FFF2-40B4-BE49-F238E27FC236}">
                  <a16:creationId xmlns:a16="http://schemas.microsoft.com/office/drawing/2014/main" id="{E0453729-FDC6-4FCB-93F5-8D521B4552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descr="Safezone information">
                      <a:extLst>
                        <a:ext uri="{FF2B5EF4-FFF2-40B4-BE49-F238E27FC236}">
                          <a16:creationId xmlns:a16="http://schemas.microsoft.com/office/drawing/2014/main" id="{E0453729-FDC6-4FCB-93F5-8D521B45523F}"/>
                        </a:ext>
                      </a:extLst>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496509" cy="13680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Pr="00761B47">
        <w:t>The University also uses an app</w:t>
      </w:r>
      <w:r w:rsidR="00AD2721">
        <w:t xml:space="preserve">, </w:t>
      </w:r>
      <w:hyperlink r:id="rId43" w:history="1">
        <w:proofErr w:type="spellStart"/>
        <w:r w:rsidR="00AD2721" w:rsidRPr="00AD2721">
          <w:rPr>
            <w:rStyle w:val="Hyperlink"/>
          </w:rPr>
          <w:t>SafeZone</w:t>
        </w:r>
        <w:proofErr w:type="spellEnd"/>
      </w:hyperlink>
      <w:r w:rsidR="00AD2721">
        <w:t>,</w:t>
      </w:r>
      <w:r w:rsidRPr="00761B47">
        <w:t xml:space="preserve"> which connects you to the University campus security team in an emergency.</w:t>
      </w:r>
    </w:p>
    <w:p w14:paraId="3EB444DB" w14:textId="77777777" w:rsidR="001C3C2C" w:rsidRPr="00761B47" w:rsidRDefault="001C3C2C" w:rsidP="001C3C2C">
      <w:pPr>
        <w:jc w:val="left"/>
      </w:pPr>
    </w:p>
    <w:p w14:paraId="24C24BFE" w14:textId="77777777" w:rsidR="001C3C2C" w:rsidRPr="00761B47" w:rsidRDefault="001C3C2C" w:rsidP="001C3C2C">
      <w:pPr>
        <w:jc w:val="left"/>
      </w:pPr>
      <w:r w:rsidRPr="00761B47">
        <w:t>The University can send you important campus information.</w:t>
      </w:r>
    </w:p>
    <w:p w14:paraId="4CEA1F39" w14:textId="77777777" w:rsidR="001C3C2C" w:rsidRPr="00761B47" w:rsidRDefault="001C3C2C" w:rsidP="001C3C2C">
      <w:pPr>
        <w:jc w:val="left"/>
      </w:pPr>
    </w:p>
    <w:p w14:paraId="4CBCA047" w14:textId="77777777" w:rsidR="001C3C2C" w:rsidRPr="00761B47" w:rsidRDefault="001C3C2C" w:rsidP="001C3C2C">
      <w:pPr>
        <w:jc w:val="left"/>
      </w:pPr>
      <w:r w:rsidRPr="00761B47">
        <w:t xml:space="preserve">You can download the app on Android or iOS and register with your </w:t>
      </w:r>
      <w:proofErr w:type="gramStart"/>
      <w:r w:rsidRPr="00761B47">
        <w:t>University</w:t>
      </w:r>
      <w:proofErr w:type="gramEnd"/>
      <w:r w:rsidRPr="00761B47">
        <w:t xml:space="preserve"> email.</w:t>
      </w:r>
    </w:p>
    <w:p w14:paraId="70C2E9FC" w14:textId="77777777" w:rsidR="00DC435F" w:rsidRDefault="00DC435F">
      <w:pPr>
        <w:jc w:val="left"/>
      </w:pPr>
      <w:r>
        <w:br w:type="page"/>
      </w:r>
    </w:p>
    <w:p w14:paraId="0097551F" w14:textId="7B017409" w:rsidR="00DC435F" w:rsidRPr="00F64F96" w:rsidRDefault="00DC435F" w:rsidP="00DC435F">
      <w:pPr>
        <w:pStyle w:val="Heading1"/>
      </w:pPr>
      <w:bookmarkStart w:id="19" w:name="_Toc178680319"/>
      <w:proofErr w:type="spellStart"/>
      <w:r w:rsidRPr="00AF757A">
        <w:lastRenderedPageBreak/>
        <w:t>MyAberdeen</w:t>
      </w:r>
      <w:proofErr w:type="spellEnd"/>
      <w:r w:rsidRPr="00AF757A">
        <w:t>/Getting yourself ready for day 1</w:t>
      </w:r>
      <w:bookmarkEnd w:id="19"/>
    </w:p>
    <w:p w14:paraId="48A94161" w14:textId="77777777" w:rsidR="00DC435F" w:rsidRDefault="00DC435F" w:rsidP="00DC435F"/>
    <w:p w14:paraId="203E0C25" w14:textId="4B975158" w:rsidR="00DC435F" w:rsidRDefault="00DC435F" w:rsidP="00DC435F">
      <w:proofErr w:type="spellStart"/>
      <w:r>
        <w:t>MyAberdeen</w:t>
      </w:r>
      <w:proofErr w:type="spellEnd"/>
      <w:r>
        <w:t xml:space="preserve"> is the Virtual Learning Environment used by the University of Aberdeen.  This is where you will find all your course information, materials, resources, messages, announcements and assessment.</w:t>
      </w:r>
      <w:r w:rsidR="00722AC7">
        <w:t xml:space="preserve">  </w:t>
      </w:r>
      <w:r>
        <w:t xml:space="preserve">Once you have access, you will find the </w:t>
      </w:r>
      <w:r w:rsidRPr="00AA150E">
        <w:rPr>
          <w:b/>
        </w:rPr>
        <w:t>Programme Handbook</w:t>
      </w:r>
      <w:r>
        <w:rPr>
          <w:b/>
        </w:rPr>
        <w:t xml:space="preserve"> </w:t>
      </w:r>
      <w:r w:rsidRPr="003F1113">
        <w:t>here.</w:t>
      </w:r>
    </w:p>
    <w:p w14:paraId="0AF19D2A" w14:textId="722711C5" w:rsidR="00722AC7" w:rsidRDefault="00722AC7" w:rsidP="00DC435F"/>
    <w:p w14:paraId="5FE1B7A3" w14:textId="6E5E7555" w:rsidR="00722AC7" w:rsidRPr="003F1113" w:rsidRDefault="00722AC7" w:rsidP="00DC435F">
      <w:r>
        <w:t xml:space="preserve">For </w:t>
      </w:r>
      <w:proofErr w:type="spellStart"/>
      <w:r>
        <w:t>MyAberdeen</w:t>
      </w:r>
      <w:proofErr w:type="spellEnd"/>
      <w:r>
        <w:t>/</w:t>
      </w:r>
      <w:r w:rsidR="005E4688">
        <w:t>Teams</w:t>
      </w:r>
      <w:r>
        <w:t xml:space="preserve"> to work Chrome is the preferred browser to use.  You will also need a set of headphones with a microphone (so you don’t get feedback) and if your computer doesn’t have a built-in camera, then an external webcam is required.</w:t>
      </w:r>
    </w:p>
    <w:p w14:paraId="0764A795" w14:textId="77777777" w:rsidR="00DC435F" w:rsidRDefault="00DC435F" w:rsidP="00DC435F"/>
    <w:p w14:paraId="77907EEE" w14:textId="0E86F57D" w:rsidR="00722AC7" w:rsidRDefault="00722AC7" w:rsidP="00722AC7">
      <w:pPr>
        <w:pStyle w:val="ListParagraph"/>
        <w:numPr>
          <w:ilvl w:val="0"/>
          <w:numId w:val="11"/>
        </w:numPr>
      </w:pPr>
      <w:r>
        <w:t>F</w:t>
      </w:r>
      <w:r w:rsidR="00DC435F">
        <w:t xml:space="preserve">rom </w:t>
      </w:r>
      <w:r w:rsidR="00DC435F" w:rsidRPr="00722AC7">
        <w:rPr>
          <w:b/>
        </w:rPr>
        <w:t>Quick links</w:t>
      </w:r>
      <w:r w:rsidR="00DC435F">
        <w:t xml:space="preserve">, select </w:t>
      </w:r>
      <w:proofErr w:type="spellStart"/>
      <w:r w:rsidR="00DC435F" w:rsidRPr="00722AC7">
        <w:rPr>
          <w:i/>
        </w:rPr>
        <w:t>MyAberdeen</w:t>
      </w:r>
      <w:proofErr w:type="spellEnd"/>
      <w:r w:rsidR="00DC435F">
        <w:t xml:space="preserve"> </w:t>
      </w:r>
      <w:r>
        <w:t xml:space="preserve">or type </w:t>
      </w:r>
      <w:hyperlink r:id="rId44" w:history="1">
        <w:r w:rsidRPr="00E56976">
          <w:rPr>
            <w:rStyle w:val="Hyperlink"/>
          </w:rPr>
          <w:t>https://abdn.blackboard.com/</w:t>
        </w:r>
      </w:hyperlink>
      <w:r>
        <w:t>.</w:t>
      </w:r>
    </w:p>
    <w:p w14:paraId="40952907" w14:textId="77777777" w:rsidR="00722AC7" w:rsidRDefault="00722AC7" w:rsidP="00722AC7"/>
    <w:p w14:paraId="607FD563" w14:textId="33C20889" w:rsidR="005E4688" w:rsidRDefault="00DC435F" w:rsidP="00E5684B">
      <w:pPr>
        <w:pStyle w:val="ListParagraph"/>
        <w:numPr>
          <w:ilvl w:val="0"/>
          <w:numId w:val="11"/>
        </w:numPr>
      </w:pPr>
      <w:r>
        <w:t xml:space="preserve">At the login page, use your </w:t>
      </w:r>
      <w:proofErr w:type="gramStart"/>
      <w:r>
        <w:t>University</w:t>
      </w:r>
      <w:proofErr w:type="gramEnd"/>
      <w:r>
        <w:t xml:space="preserve"> computer username which you were allocated during e-registration.  This is of the form </w:t>
      </w:r>
      <w:r w:rsidRPr="00722AC7">
        <w:rPr>
          <w:b/>
        </w:rPr>
        <w:t>t01a</w:t>
      </w:r>
      <w:r w:rsidR="001C40FB">
        <w:rPr>
          <w:b/>
        </w:rPr>
        <w:t>p</w:t>
      </w:r>
      <w:r w:rsidRPr="00722AC7">
        <w:rPr>
          <w:b/>
        </w:rPr>
        <w:t>2</w:t>
      </w:r>
      <w:r w:rsidR="001C40FB">
        <w:rPr>
          <w:b/>
        </w:rPr>
        <w:t>5</w:t>
      </w:r>
      <w:r>
        <w:t xml:space="preserve"> where the a</w:t>
      </w:r>
      <w:r w:rsidR="001C40FB">
        <w:t>p</w:t>
      </w:r>
      <w:r>
        <w:t xml:space="preserve"> are your initials. </w:t>
      </w:r>
    </w:p>
    <w:p w14:paraId="60B6D114" w14:textId="77777777" w:rsidR="005E4688" w:rsidRDefault="005E4688" w:rsidP="005E4688">
      <w:pPr>
        <w:pStyle w:val="ListParagraph"/>
        <w:ind w:left="510"/>
      </w:pPr>
    </w:p>
    <w:p w14:paraId="5ED982E9" w14:textId="77777777" w:rsidR="00DC435F" w:rsidRDefault="00DC435F" w:rsidP="00DC435F">
      <w:pPr>
        <w:ind w:left="510"/>
        <w:jc w:val="center"/>
      </w:pPr>
      <w:r>
        <w:rPr>
          <w:noProof/>
        </w:rPr>
        <w:drawing>
          <wp:inline distT="0" distB="0" distL="0" distR="0" wp14:anchorId="5D0D2E0D" wp14:editId="45513337">
            <wp:extent cx="1509317" cy="1800000"/>
            <wp:effectExtent l="19050" t="19050" r="15240" b="10160"/>
            <wp:docPr id="4" name="Picture 4" descr="Screenshot of the MyAberdeen website long 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reenshot of the MyAberdeen website long in page"/>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39412" t="18063" r="40735" b="39790"/>
                    <a:stretch/>
                  </pic:blipFill>
                  <pic:spPr bwMode="auto">
                    <a:xfrm>
                      <a:off x="0" y="0"/>
                      <a:ext cx="1509317" cy="1800000"/>
                    </a:xfrm>
                    <a:prstGeom prst="rect">
                      <a:avLst/>
                    </a:prstGeom>
                    <a:noFill/>
                    <a:ln>
                      <a:solidFill>
                        <a:srgbClr val="7030A0"/>
                      </a:solidFill>
                    </a:ln>
                    <a:extLst>
                      <a:ext uri="{53640926-AAD7-44D8-BBD7-CCE9431645EC}">
                        <a14:shadowObscured xmlns:a14="http://schemas.microsoft.com/office/drawing/2010/main"/>
                      </a:ext>
                    </a:extLst>
                  </pic:spPr>
                </pic:pic>
              </a:graphicData>
            </a:graphic>
          </wp:inline>
        </w:drawing>
      </w:r>
    </w:p>
    <w:p w14:paraId="63914EAC" w14:textId="77777777" w:rsidR="005E4688" w:rsidRDefault="005E4688" w:rsidP="00DC435F">
      <w:pPr>
        <w:ind w:left="510"/>
        <w:jc w:val="center"/>
      </w:pPr>
    </w:p>
    <w:p w14:paraId="59801FC0" w14:textId="77777777" w:rsidR="00DC435F" w:rsidRDefault="00DC435F" w:rsidP="00DC435F">
      <w:pPr>
        <w:ind w:left="510"/>
      </w:pPr>
      <w:r>
        <w:t xml:space="preserve">Use the </w:t>
      </w:r>
      <w:r w:rsidRPr="00C87AF7">
        <w:rPr>
          <w:b/>
        </w:rPr>
        <w:t>password</w:t>
      </w:r>
      <w:r>
        <w:t xml:space="preserve"> that you set up during e-registration.</w:t>
      </w:r>
    </w:p>
    <w:p w14:paraId="234EF34D" w14:textId="77777777" w:rsidR="00DC435F" w:rsidRDefault="00DC435F" w:rsidP="00DC435F"/>
    <w:p w14:paraId="2FA50129" w14:textId="77777777" w:rsidR="00377603" w:rsidRDefault="00722AC7" w:rsidP="00722AC7">
      <w:pPr>
        <w:pStyle w:val="ListParagraph"/>
        <w:numPr>
          <w:ilvl w:val="0"/>
          <w:numId w:val="11"/>
        </w:numPr>
      </w:pPr>
      <w:r w:rsidRPr="00722AC7">
        <w:t xml:space="preserve">By </w:t>
      </w:r>
      <w:proofErr w:type="gramStart"/>
      <w:r w:rsidRPr="00722AC7">
        <w:t>default</w:t>
      </w:r>
      <w:proofErr w:type="gramEnd"/>
      <w:r w:rsidRPr="00722AC7">
        <w:t xml:space="preserve"> it always goes first to ‘activity stream’</w:t>
      </w:r>
      <w:r>
        <w:t xml:space="preserve">, so </w:t>
      </w:r>
      <w:r w:rsidRPr="00722AC7">
        <w:t>you need to click the LHS panel ‘courses’ and look for</w:t>
      </w:r>
      <w:r w:rsidR="00377603">
        <w:t>:</w:t>
      </w:r>
      <w:r w:rsidRPr="00722AC7">
        <w:t xml:space="preserve"> </w:t>
      </w:r>
    </w:p>
    <w:p w14:paraId="26D88FB1" w14:textId="377D3F8D" w:rsidR="00DC435F" w:rsidRDefault="001C40FB" w:rsidP="00377603">
      <w:pPr>
        <w:pStyle w:val="ListParagraph"/>
        <w:ind w:left="510"/>
      </w:pPr>
      <w:r w:rsidRPr="001C40FB">
        <w:t>ED451H (2024-25): Education in Context [Cohort 2</w:t>
      </w:r>
      <w:r>
        <w:t>6</w:t>
      </w:r>
      <w:r w:rsidRPr="001C40FB">
        <w:t>]</w:t>
      </w:r>
      <w:r w:rsidR="00377603">
        <w:t xml:space="preserve"> </w:t>
      </w:r>
      <w:r>
        <w:t>(</w:t>
      </w:r>
      <w:r w:rsidR="00377603">
        <w:t xml:space="preserve">for </w:t>
      </w:r>
      <w:r w:rsidR="00C51126">
        <w:t xml:space="preserve">your </w:t>
      </w:r>
      <w:proofErr w:type="spellStart"/>
      <w:r w:rsidR="00C51126">
        <w:t>LinC</w:t>
      </w:r>
      <w:proofErr w:type="spellEnd"/>
      <w:r w:rsidR="00C51126">
        <w:t xml:space="preserve"> materials</w:t>
      </w:r>
      <w:r>
        <w:t>)</w:t>
      </w:r>
    </w:p>
    <w:p w14:paraId="394DCCA7" w14:textId="3A972498" w:rsidR="00377603" w:rsidRDefault="00377603" w:rsidP="00377603">
      <w:pPr>
        <w:pStyle w:val="ListParagraph"/>
        <w:ind w:left="510"/>
      </w:pPr>
      <w:r>
        <w:t>OR</w:t>
      </w:r>
    </w:p>
    <w:p w14:paraId="33DDC9D8" w14:textId="144A991A" w:rsidR="00377603" w:rsidRDefault="001C40FB" w:rsidP="00377603">
      <w:pPr>
        <w:pStyle w:val="ListParagraph"/>
        <w:ind w:left="510"/>
      </w:pPr>
      <w:r w:rsidRPr="001C40FB">
        <w:t>ED451J (2024-25): Exploring the Curriculum [Cohort 2</w:t>
      </w:r>
      <w:r>
        <w:t>6</w:t>
      </w:r>
      <w:r w:rsidRPr="001C40FB">
        <w:t>]</w:t>
      </w:r>
      <w:r w:rsidR="00377603">
        <w:t xml:space="preserve"> </w:t>
      </w:r>
      <w:r>
        <w:t>(</w:t>
      </w:r>
      <w:r w:rsidR="00377603">
        <w:t xml:space="preserve">for </w:t>
      </w:r>
      <w:r w:rsidR="004134B1">
        <w:t xml:space="preserve">your </w:t>
      </w:r>
      <w:proofErr w:type="gramStart"/>
      <w:r w:rsidR="004134B1">
        <w:t>Curriculum</w:t>
      </w:r>
      <w:proofErr w:type="gramEnd"/>
      <w:r w:rsidR="004134B1">
        <w:t xml:space="preserve"> materials</w:t>
      </w:r>
      <w:r>
        <w:t>)</w:t>
      </w:r>
    </w:p>
    <w:p w14:paraId="29E8830C" w14:textId="57F81BB4" w:rsidR="00722AC7" w:rsidRDefault="00722AC7" w:rsidP="00722AC7">
      <w:pPr>
        <w:pStyle w:val="ListParagraph"/>
        <w:ind w:left="510"/>
      </w:pPr>
    </w:p>
    <w:p w14:paraId="5A474801" w14:textId="77777777" w:rsidR="00C77042" w:rsidRDefault="00C77042" w:rsidP="00377603">
      <w:r>
        <w:t xml:space="preserve">To learn more about </w:t>
      </w:r>
      <w:proofErr w:type="spellStart"/>
      <w:r>
        <w:t>MyAberdeen</w:t>
      </w:r>
      <w:proofErr w:type="spellEnd"/>
      <w:r>
        <w:t xml:space="preserve">, click on this link for </w:t>
      </w:r>
      <w:hyperlink r:id="rId46" w:history="1">
        <w:r w:rsidRPr="004D5AA9">
          <w:rPr>
            <w:rStyle w:val="Hyperlink"/>
          </w:rPr>
          <w:t>Toolkit</w:t>
        </w:r>
      </w:hyperlink>
      <w:r>
        <w:t xml:space="preserve"> to watch the video/read the guides.</w:t>
      </w:r>
    </w:p>
    <w:p w14:paraId="7292AB60" w14:textId="77777777" w:rsidR="005E4688" w:rsidRDefault="005E4688" w:rsidP="00377603"/>
    <w:p w14:paraId="4223F56E" w14:textId="77777777" w:rsidR="005E4688" w:rsidRDefault="005E4688" w:rsidP="00377603"/>
    <w:p w14:paraId="60D1BE4F" w14:textId="77777777" w:rsidR="005E4688" w:rsidRDefault="005E4688">
      <w:pPr>
        <w:jc w:val="left"/>
      </w:pPr>
    </w:p>
    <w:p w14:paraId="608AF04D" w14:textId="249CF81B" w:rsidR="00B00D8A" w:rsidRDefault="00B00D8A">
      <w:pPr>
        <w:jc w:val="left"/>
        <w:rPr>
          <w:rFonts w:eastAsia="Times New Roman"/>
          <w:b/>
          <w:color w:val="000000" w:themeColor="text1"/>
          <w:szCs w:val="32"/>
        </w:rPr>
      </w:pPr>
      <w:r>
        <w:br w:type="page"/>
      </w:r>
    </w:p>
    <w:p w14:paraId="6B3D4BC8" w14:textId="5C8B8432" w:rsidR="000A46BF" w:rsidRPr="00C74429" w:rsidRDefault="00204C35" w:rsidP="00C74429">
      <w:pPr>
        <w:pStyle w:val="Heading1"/>
      </w:pPr>
      <w:bookmarkStart w:id="20" w:name="_Toc178680320"/>
      <w:r w:rsidRPr="00C74429">
        <w:lastRenderedPageBreak/>
        <w:t>Optional</w:t>
      </w:r>
      <w:r w:rsidR="006C6346" w:rsidRPr="00C74429">
        <w:t xml:space="preserve"> </w:t>
      </w:r>
      <w:r w:rsidR="002B3563">
        <w:t>p</w:t>
      </w:r>
      <w:r w:rsidR="006C6346" w:rsidRPr="00C74429">
        <w:t xml:space="preserve">re-course </w:t>
      </w:r>
      <w:r w:rsidR="002B3563">
        <w:t>r</w:t>
      </w:r>
      <w:r w:rsidR="006C6346" w:rsidRPr="00C74429">
        <w:t>eading</w:t>
      </w:r>
      <w:bookmarkEnd w:id="18"/>
      <w:bookmarkEnd w:id="20"/>
    </w:p>
    <w:p w14:paraId="299135B0" w14:textId="77777777" w:rsidR="007D39B5" w:rsidRPr="007D39B5" w:rsidRDefault="007D39B5" w:rsidP="007D39B5">
      <w:pPr>
        <w:pStyle w:val="ListParagraph"/>
        <w:outlineLvl w:val="0"/>
      </w:pPr>
    </w:p>
    <w:p w14:paraId="42C5687F" w14:textId="5D68D70A" w:rsidR="007D39B5" w:rsidRDefault="007D39B5" w:rsidP="005D1463">
      <w:r w:rsidRPr="005D1463">
        <w:t xml:space="preserve">If you </w:t>
      </w:r>
      <w:r w:rsidR="00FA7DD0">
        <w:t xml:space="preserve">would like to </w:t>
      </w:r>
      <w:r w:rsidRPr="005D1463">
        <w:t xml:space="preserve">engage with </w:t>
      </w:r>
      <w:r w:rsidR="00FA7DD0">
        <w:t xml:space="preserve">some </w:t>
      </w:r>
      <w:r w:rsidRPr="005D1463">
        <w:t xml:space="preserve">pre-programme reading, </w:t>
      </w:r>
      <w:r w:rsidR="00AF61DA">
        <w:t>you can</w:t>
      </w:r>
      <w:r w:rsidRPr="005D1463">
        <w:t xml:space="preserve"> choose from some of the links below or </w:t>
      </w:r>
      <w:proofErr w:type="gramStart"/>
      <w:r w:rsidRPr="005D1463">
        <w:t>take a look</w:t>
      </w:r>
      <w:proofErr w:type="gramEnd"/>
      <w:r w:rsidRPr="005D1463">
        <w:t xml:space="preserve"> at some of the books on the recommended reading list. Remember to read broadly and think critically – you don</w:t>
      </w:r>
      <w:r w:rsidR="00934A7E">
        <w:t>’</w:t>
      </w:r>
      <w:r w:rsidRPr="005D1463">
        <w:t>t have to understand everything or agree with everything!</w:t>
      </w:r>
    </w:p>
    <w:p w14:paraId="0F18BE12" w14:textId="6211353F" w:rsidR="0063739F" w:rsidRDefault="0063739F" w:rsidP="005D1463"/>
    <w:p w14:paraId="0447FD8D" w14:textId="32C71D68" w:rsidR="0063739F" w:rsidRDefault="0017418A" w:rsidP="0063739F">
      <w:r>
        <w:t xml:space="preserve">GTCS </w:t>
      </w:r>
      <w:r w:rsidR="00885791" w:rsidRPr="00885791">
        <w:t>Professional Standards for Teachers</w:t>
      </w:r>
      <w:r w:rsidR="0063739F" w:rsidRPr="0063739F">
        <w:t xml:space="preserve"> 2021</w:t>
      </w:r>
    </w:p>
    <w:p w14:paraId="2A469586" w14:textId="3FF838CC" w:rsidR="00734C3A" w:rsidRPr="001E3148" w:rsidRDefault="00E43E10" w:rsidP="001E3148">
      <w:hyperlink r:id="rId47" w:history="1">
        <w:r w:rsidRPr="001E3148">
          <w:rPr>
            <w:rStyle w:val="Hyperlink"/>
          </w:rPr>
          <w:t>https://www.gtcs.org.uk/professional-standards/professional-standards-for-teachers/</w:t>
        </w:r>
      </w:hyperlink>
    </w:p>
    <w:p w14:paraId="59690DB5" w14:textId="77777777" w:rsidR="00E43E10" w:rsidRDefault="00E43E10" w:rsidP="005D1463">
      <w:pPr>
        <w:pStyle w:val="ListParagraph"/>
        <w:ind w:left="0"/>
        <w:outlineLvl w:val="0"/>
        <w:rPr>
          <w:b/>
        </w:rPr>
      </w:pPr>
    </w:p>
    <w:p w14:paraId="70E2F0CC" w14:textId="77777777" w:rsidR="00204C35" w:rsidRDefault="00204C35" w:rsidP="0002589D">
      <w:r>
        <w:t>The Curriculum for Excellence</w:t>
      </w:r>
      <w:r w:rsidR="00E15FF3">
        <w:t xml:space="preserve">, </w:t>
      </w:r>
      <w:r>
        <w:t>especially the Principles and Practice Sections</w:t>
      </w:r>
    </w:p>
    <w:p w14:paraId="4D3CA803" w14:textId="77777777" w:rsidR="00734C3A" w:rsidRDefault="00204C35" w:rsidP="0002589D">
      <w:hyperlink r:id="rId48" w:history="1">
        <w:r w:rsidRPr="00E22D72">
          <w:rPr>
            <w:rStyle w:val="Hyperlink"/>
          </w:rPr>
          <w:t>https://education.gov.scot/Documents/All-experiencesoutcomes18.pdf</w:t>
        </w:r>
      </w:hyperlink>
    </w:p>
    <w:p w14:paraId="2B065621" w14:textId="77777777" w:rsidR="00204C35" w:rsidRPr="00734C3A" w:rsidRDefault="00204C35" w:rsidP="0002589D"/>
    <w:p w14:paraId="2D22FE11" w14:textId="78749378" w:rsidR="00204C35" w:rsidRPr="00204C35" w:rsidRDefault="00625A07" w:rsidP="0002589D">
      <w:r>
        <w:t xml:space="preserve">Realising </w:t>
      </w:r>
      <w:r w:rsidR="00204C35" w:rsidRPr="00204C35">
        <w:t>the Ambition</w:t>
      </w:r>
    </w:p>
    <w:p w14:paraId="32798FFE" w14:textId="77777777" w:rsidR="00F17A6D" w:rsidRDefault="006673E3" w:rsidP="0002589D">
      <w:hyperlink r:id="rId49" w:history="1">
        <w:r>
          <w:rPr>
            <w:rStyle w:val="Hyperlink"/>
          </w:rPr>
          <w:t>https://education.gov.scot/media/3bjpr3wa/realisingtheambition.pdf</w:t>
        </w:r>
      </w:hyperlink>
    </w:p>
    <w:p w14:paraId="7C95D77D" w14:textId="77777777" w:rsidR="006673E3" w:rsidRPr="00734C3A" w:rsidRDefault="006673E3" w:rsidP="0002589D">
      <w:pPr>
        <w:rPr>
          <w:color w:val="0070C0"/>
        </w:rPr>
      </w:pPr>
    </w:p>
    <w:p w14:paraId="1B78DCE9" w14:textId="77777777" w:rsidR="00204C35" w:rsidRPr="00204C35" w:rsidRDefault="00204C35" w:rsidP="0002589D">
      <w:r w:rsidRPr="00204C35">
        <w:t>Learning for Sustainability</w:t>
      </w:r>
    </w:p>
    <w:p w14:paraId="7D6795D4" w14:textId="54A079C8" w:rsidR="00734C3A" w:rsidRDefault="001C40FB" w:rsidP="0002589D">
      <w:hyperlink r:id="rId50" w:history="1">
        <w:r w:rsidRPr="00815DCF">
          <w:rPr>
            <w:rStyle w:val="Hyperlink"/>
          </w:rPr>
          <w:t>https://education.gov.scot/resource-themes/learning-for-sustainability/</w:t>
        </w:r>
      </w:hyperlink>
    </w:p>
    <w:p w14:paraId="0DBD9BBD" w14:textId="77777777" w:rsidR="00E15FF3" w:rsidRDefault="00E15FF3" w:rsidP="0002589D">
      <w:pPr>
        <w:rPr>
          <w:color w:val="0070C0"/>
        </w:rPr>
      </w:pPr>
    </w:p>
    <w:p w14:paraId="792C43E2" w14:textId="32351E9A" w:rsidR="0063739F" w:rsidRDefault="0063739F" w:rsidP="006673E3"/>
    <w:p w14:paraId="76A242A1" w14:textId="77777777" w:rsidR="0012322D" w:rsidRDefault="0012322D" w:rsidP="006673E3"/>
    <w:p w14:paraId="6560B1B3" w14:textId="77777777" w:rsidR="005E4688" w:rsidRDefault="005E4688" w:rsidP="006673E3"/>
    <w:p w14:paraId="4F77A913" w14:textId="77777777" w:rsidR="00C713CE" w:rsidRDefault="00C713CE" w:rsidP="5B29D0C3">
      <w:pPr>
        <w:jc w:val="left"/>
        <w:rPr>
          <w:rFonts w:eastAsia="Times New Roman"/>
          <w:b/>
          <w:bCs/>
          <w:color w:val="000000" w:themeColor="text1"/>
        </w:rPr>
      </w:pPr>
      <w:bookmarkStart w:id="21" w:name="_Toc45100833"/>
      <w:r>
        <w:br w:type="page"/>
      </w:r>
      <w:bookmarkEnd w:id="21"/>
    </w:p>
    <w:p w14:paraId="0B421D9A" w14:textId="4C3B376C" w:rsidR="214F1D0C" w:rsidRDefault="214F1D0C" w:rsidP="36655332">
      <w:pPr>
        <w:pStyle w:val="Heading1"/>
        <w:rPr>
          <w:rFonts w:eastAsia="Tahoma" w:cs="Tahoma"/>
          <w:bCs/>
          <w:szCs w:val="24"/>
        </w:rPr>
      </w:pPr>
      <w:r w:rsidRPr="36655332">
        <w:rPr>
          <w:rFonts w:eastAsia="Tahoma" w:cs="Tahoma"/>
          <w:bCs/>
          <w:szCs w:val="24"/>
        </w:rPr>
        <w:lastRenderedPageBreak/>
        <w:t>Recommended course reading</w:t>
      </w:r>
    </w:p>
    <w:p w14:paraId="3294E42B" w14:textId="7AA24AFC" w:rsidR="36655332" w:rsidRDefault="36655332" w:rsidP="36655332">
      <w:pPr>
        <w:ind w:left="510"/>
        <w:rPr>
          <w:rFonts w:eastAsia="Tahoma" w:cs="Tahoma"/>
          <w:color w:val="000000" w:themeColor="text1"/>
          <w:szCs w:val="24"/>
        </w:rPr>
      </w:pPr>
    </w:p>
    <w:p w14:paraId="7B05FEF9" w14:textId="7D7F62CA" w:rsidR="214F1D0C" w:rsidRDefault="214F1D0C" w:rsidP="36655332">
      <w:pPr>
        <w:rPr>
          <w:rFonts w:eastAsia="Tahoma" w:cs="Tahoma"/>
          <w:color w:val="000000" w:themeColor="text1"/>
          <w:szCs w:val="24"/>
        </w:rPr>
      </w:pPr>
      <w:r w:rsidRPr="36655332">
        <w:rPr>
          <w:rFonts w:eastAsia="Tahoma" w:cs="Tahoma"/>
          <w:color w:val="000000" w:themeColor="text1"/>
          <w:szCs w:val="24"/>
        </w:rPr>
        <w:t xml:space="preserve">Below is a list of books you will find useful during this year of study and beyond.  Some of these books will be referred to by your tutors during the course. Your tutors will also provide links to additional sources, which they will ask you to access to support your thinking. </w:t>
      </w:r>
    </w:p>
    <w:p w14:paraId="14D605E0" w14:textId="22012C88" w:rsidR="36655332" w:rsidRDefault="36655332" w:rsidP="36655332">
      <w:pPr>
        <w:rPr>
          <w:rFonts w:eastAsia="Tahoma" w:cs="Tahoma"/>
          <w:color w:val="000000" w:themeColor="text1"/>
          <w:szCs w:val="24"/>
        </w:rPr>
      </w:pPr>
    </w:p>
    <w:p w14:paraId="68F47942" w14:textId="11369320" w:rsidR="214F1D0C" w:rsidRDefault="214F1D0C" w:rsidP="36655332">
      <w:pPr>
        <w:rPr>
          <w:rFonts w:eastAsia="Tahoma" w:cs="Tahoma"/>
          <w:color w:val="000000" w:themeColor="text1"/>
          <w:szCs w:val="24"/>
        </w:rPr>
      </w:pPr>
      <w:r w:rsidRPr="36655332">
        <w:rPr>
          <w:rFonts w:eastAsia="Tahoma" w:cs="Tahoma"/>
          <w:color w:val="000000" w:themeColor="text1"/>
          <w:szCs w:val="24"/>
        </w:rPr>
        <w:t xml:space="preserve">The books have been organised by theme to support you in identifying the readings you might find most useful at different points in the course.  Please note that there is </w:t>
      </w:r>
      <w:r w:rsidRPr="36655332">
        <w:rPr>
          <w:rFonts w:eastAsia="Tahoma" w:cs="Tahoma"/>
          <w:b/>
          <w:bCs/>
          <w:color w:val="000000" w:themeColor="text1"/>
          <w:szCs w:val="24"/>
        </w:rPr>
        <w:t>no expectation</w:t>
      </w:r>
      <w:r w:rsidRPr="36655332">
        <w:rPr>
          <w:rFonts w:eastAsia="Tahoma" w:cs="Tahoma"/>
          <w:color w:val="000000" w:themeColor="text1"/>
          <w:szCs w:val="24"/>
        </w:rPr>
        <w:t xml:space="preserve"> for you to have read each of them in their entirety before joining the course.  Initially, choose the ones that interest you the most. </w:t>
      </w:r>
    </w:p>
    <w:p w14:paraId="6E12B3A4" w14:textId="54C77A4A" w:rsidR="36655332" w:rsidRDefault="36655332" w:rsidP="36655332">
      <w:pPr>
        <w:rPr>
          <w:rFonts w:eastAsia="Tahoma" w:cs="Tahoma"/>
          <w:color w:val="000000" w:themeColor="text1"/>
          <w:szCs w:val="24"/>
        </w:rPr>
      </w:pPr>
    </w:p>
    <w:p w14:paraId="5FCFBE24" w14:textId="52E2F2CD" w:rsidR="214F1D0C" w:rsidRDefault="214F1D0C" w:rsidP="36655332">
      <w:pPr>
        <w:jc w:val="left"/>
        <w:rPr>
          <w:rFonts w:eastAsia="Tahoma" w:cs="Tahoma"/>
          <w:color w:val="000000" w:themeColor="text1"/>
          <w:szCs w:val="24"/>
        </w:rPr>
      </w:pPr>
      <w:r w:rsidRPr="36655332">
        <w:rPr>
          <w:rFonts w:eastAsia="Tahoma" w:cs="Tahoma"/>
          <w:color w:val="000000" w:themeColor="text1"/>
          <w:szCs w:val="24"/>
        </w:rPr>
        <w:t xml:space="preserve">*Available on-line [for free] via the library, once you have your </w:t>
      </w:r>
      <w:proofErr w:type="gramStart"/>
      <w:r w:rsidRPr="36655332">
        <w:rPr>
          <w:rFonts w:eastAsia="Tahoma" w:cs="Tahoma"/>
          <w:color w:val="000000" w:themeColor="text1"/>
          <w:szCs w:val="24"/>
        </w:rPr>
        <w:t>University</w:t>
      </w:r>
      <w:proofErr w:type="gramEnd"/>
      <w:r w:rsidRPr="36655332">
        <w:rPr>
          <w:rFonts w:eastAsia="Tahoma" w:cs="Tahoma"/>
          <w:color w:val="000000" w:themeColor="text1"/>
          <w:szCs w:val="24"/>
        </w:rPr>
        <w:t xml:space="preserve"> login</w:t>
      </w:r>
    </w:p>
    <w:p w14:paraId="5B716BB8" w14:textId="492EF91A" w:rsidR="214F1D0C" w:rsidRDefault="214F1D0C" w:rsidP="36655332">
      <w:pPr>
        <w:rPr>
          <w:rFonts w:eastAsia="Tahoma" w:cs="Tahoma"/>
          <w:color w:val="000000" w:themeColor="text1"/>
          <w:szCs w:val="24"/>
        </w:rPr>
      </w:pPr>
      <w:r>
        <w:br/>
      </w:r>
      <w:r w:rsidRPr="36655332">
        <w:rPr>
          <w:rFonts w:eastAsia="Tahoma" w:cs="Tahoma"/>
          <w:i/>
          <w:iCs/>
          <w:color w:val="000000" w:themeColor="text1"/>
          <w:szCs w:val="24"/>
        </w:rPr>
        <w:t>Learning, Teaching and Pedagogy</w:t>
      </w:r>
    </w:p>
    <w:p w14:paraId="6F7273EE" w14:textId="6C10016B" w:rsidR="214F1D0C" w:rsidRDefault="214F1D0C" w:rsidP="7E8253E6">
      <w:pPr>
        <w:rPr>
          <w:rFonts w:eastAsia="Tahoma" w:cs="Tahoma"/>
          <w:color w:val="000000" w:themeColor="text1"/>
          <w:szCs w:val="24"/>
        </w:rPr>
      </w:pPr>
      <w:r w:rsidRPr="7E8253E6">
        <w:rPr>
          <w:rFonts w:eastAsia="Tahoma" w:cs="Tahoma"/>
          <w:color w:val="000000" w:themeColor="text1"/>
          <w:szCs w:val="24"/>
          <w:highlight w:val="yellow"/>
        </w:rPr>
        <w:t xml:space="preserve">BATES, B., (2023). </w:t>
      </w:r>
      <w:r w:rsidRPr="7E8253E6">
        <w:rPr>
          <w:rFonts w:eastAsia="Tahoma" w:cs="Tahoma"/>
          <w:i/>
          <w:iCs/>
          <w:color w:val="000000" w:themeColor="text1"/>
          <w:szCs w:val="24"/>
          <w:highlight w:val="yellow"/>
        </w:rPr>
        <w:t>Learning theories simplified</w:t>
      </w:r>
      <w:r w:rsidRPr="7E8253E6">
        <w:rPr>
          <w:rFonts w:eastAsia="Tahoma" w:cs="Tahoma"/>
          <w:color w:val="000000" w:themeColor="text1"/>
          <w:szCs w:val="24"/>
          <w:highlight w:val="yellow"/>
        </w:rPr>
        <w:t>. 3rd edition.  London: SAGE Publications.</w:t>
      </w:r>
      <w:r w:rsidRPr="7E8253E6">
        <w:rPr>
          <w:rFonts w:eastAsia="Tahoma" w:cs="Tahoma"/>
          <w:color w:val="000000" w:themeColor="text1"/>
          <w:szCs w:val="24"/>
        </w:rPr>
        <w:t xml:space="preserve">        </w:t>
      </w:r>
    </w:p>
    <w:p w14:paraId="23AC0394" w14:textId="49688968" w:rsidR="36655332" w:rsidRDefault="36655332" w:rsidP="36655332">
      <w:pPr>
        <w:rPr>
          <w:rFonts w:eastAsia="Tahoma" w:cs="Tahoma"/>
          <w:color w:val="000000" w:themeColor="text1"/>
          <w:szCs w:val="24"/>
        </w:rPr>
      </w:pPr>
    </w:p>
    <w:p w14:paraId="0CB72D4A" w14:textId="09556008" w:rsidR="214F1D0C" w:rsidRDefault="214F1D0C" w:rsidP="36655332">
      <w:pPr>
        <w:rPr>
          <w:rFonts w:eastAsia="Tahoma" w:cs="Tahoma"/>
          <w:color w:val="000000" w:themeColor="text1"/>
          <w:szCs w:val="24"/>
        </w:rPr>
      </w:pPr>
      <w:r w:rsidRPr="36655332">
        <w:rPr>
          <w:rFonts w:eastAsia="Tahoma" w:cs="Tahoma"/>
          <w:color w:val="000000" w:themeColor="text1"/>
          <w:szCs w:val="24"/>
        </w:rPr>
        <w:t xml:space="preserve">*CREMIN, T. &amp; BURNETT, C., (2018). </w:t>
      </w:r>
      <w:r w:rsidRPr="36655332">
        <w:rPr>
          <w:rFonts w:eastAsia="Tahoma" w:cs="Tahoma"/>
          <w:i/>
          <w:iCs/>
          <w:color w:val="000000" w:themeColor="text1"/>
          <w:szCs w:val="24"/>
        </w:rPr>
        <w:t>Learning to teach in the primary school</w:t>
      </w:r>
      <w:r w:rsidRPr="36655332">
        <w:rPr>
          <w:rFonts w:eastAsia="Tahoma" w:cs="Tahoma"/>
          <w:color w:val="000000" w:themeColor="text1"/>
          <w:szCs w:val="24"/>
        </w:rPr>
        <w:t xml:space="preserve">. London: Routledge. </w:t>
      </w:r>
    </w:p>
    <w:p w14:paraId="2267FA45" w14:textId="705ECF28" w:rsidR="214F1D0C" w:rsidRDefault="214F1D0C" w:rsidP="36655332">
      <w:pPr>
        <w:rPr>
          <w:rFonts w:eastAsia="Tahoma" w:cs="Tahoma"/>
          <w:color w:val="000000" w:themeColor="text1"/>
          <w:szCs w:val="24"/>
        </w:rPr>
      </w:pPr>
      <w:hyperlink r:id="rId51">
        <w:r w:rsidRPr="36655332">
          <w:rPr>
            <w:rStyle w:val="Hyperlink"/>
            <w:rFonts w:eastAsia="Tahoma" w:cs="Tahoma"/>
            <w:szCs w:val="24"/>
          </w:rPr>
          <w:t>http://www.vlebooks.com/vleweb/product/openreader?id=Aberdeen&amp;isbn=9780203854624</w:t>
        </w:r>
      </w:hyperlink>
      <w:r w:rsidRPr="36655332">
        <w:rPr>
          <w:rFonts w:eastAsia="Tahoma" w:cs="Tahoma"/>
          <w:color w:val="000000" w:themeColor="text1"/>
          <w:szCs w:val="24"/>
        </w:rPr>
        <w:t xml:space="preserve"> </w:t>
      </w:r>
    </w:p>
    <w:p w14:paraId="1DBC0701" w14:textId="7384234B" w:rsidR="36655332" w:rsidRDefault="36655332" w:rsidP="36655332">
      <w:pPr>
        <w:rPr>
          <w:rFonts w:eastAsia="Tahoma" w:cs="Tahoma"/>
          <w:color w:val="000000" w:themeColor="text1"/>
          <w:szCs w:val="24"/>
        </w:rPr>
      </w:pPr>
    </w:p>
    <w:p w14:paraId="697AB2B9" w14:textId="008FF86C" w:rsidR="214F1D0C" w:rsidRDefault="214F1D0C" w:rsidP="36655332">
      <w:pPr>
        <w:jc w:val="left"/>
        <w:rPr>
          <w:rFonts w:eastAsia="Tahoma" w:cs="Tahoma"/>
          <w:color w:val="000000" w:themeColor="text1"/>
          <w:szCs w:val="24"/>
        </w:rPr>
      </w:pPr>
      <w:r w:rsidRPr="36655332">
        <w:rPr>
          <w:rFonts w:eastAsia="Tahoma" w:cs="Tahoma"/>
          <w:color w:val="000000" w:themeColor="text1"/>
          <w:szCs w:val="24"/>
        </w:rPr>
        <w:t xml:space="preserve">GAUNT, A. &amp; STOTT, A., (2019). </w:t>
      </w:r>
      <w:r w:rsidRPr="36655332">
        <w:rPr>
          <w:rFonts w:eastAsia="Tahoma" w:cs="Tahoma"/>
          <w:i/>
          <w:iCs/>
          <w:color w:val="000000" w:themeColor="text1"/>
          <w:szCs w:val="24"/>
        </w:rPr>
        <w:t>Transform teaching and learning through talk</w:t>
      </w:r>
      <w:r w:rsidRPr="36655332">
        <w:rPr>
          <w:rFonts w:eastAsia="Tahoma" w:cs="Tahoma"/>
          <w:color w:val="000000" w:themeColor="text1"/>
          <w:szCs w:val="24"/>
        </w:rPr>
        <w:t xml:space="preserve">.  London:  Rowman &amp; Littlefield. </w:t>
      </w:r>
    </w:p>
    <w:p w14:paraId="7B132F87" w14:textId="162978BC" w:rsidR="36655332" w:rsidRDefault="36655332" w:rsidP="36655332">
      <w:pPr>
        <w:rPr>
          <w:rFonts w:eastAsia="Tahoma" w:cs="Tahoma"/>
          <w:color w:val="000000" w:themeColor="text1"/>
          <w:szCs w:val="24"/>
        </w:rPr>
      </w:pPr>
    </w:p>
    <w:p w14:paraId="1119C2D2" w14:textId="2C1A7617" w:rsidR="214F1D0C" w:rsidRDefault="214F1D0C" w:rsidP="36655332">
      <w:pPr>
        <w:rPr>
          <w:rFonts w:eastAsia="Tahoma" w:cs="Tahoma"/>
          <w:color w:val="000000" w:themeColor="text1"/>
          <w:szCs w:val="24"/>
        </w:rPr>
      </w:pPr>
      <w:r w:rsidRPr="36655332">
        <w:rPr>
          <w:rFonts w:eastAsia="Tahoma" w:cs="Tahoma"/>
          <w:color w:val="000000" w:themeColor="text1"/>
          <w:szCs w:val="24"/>
        </w:rPr>
        <w:t xml:space="preserve">*HATTIE, J., (2012). </w:t>
      </w:r>
      <w:r w:rsidRPr="36655332">
        <w:rPr>
          <w:rFonts w:eastAsia="Tahoma" w:cs="Tahoma"/>
          <w:i/>
          <w:iCs/>
          <w:color w:val="000000" w:themeColor="text1"/>
          <w:szCs w:val="24"/>
        </w:rPr>
        <w:t>Visible learning for teachers: maximizing impact on learning</w:t>
      </w:r>
      <w:r w:rsidRPr="36655332">
        <w:rPr>
          <w:rFonts w:eastAsia="Tahoma" w:cs="Tahoma"/>
          <w:color w:val="000000" w:themeColor="text1"/>
          <w:szCs w:val="24"/>
        </w:rPr>
        <w:t>. Abingdon: Routledge.</w:t>
      </w:r>
    </w:p>
    <w:p w14:paraId="6BBBE33F" w14:textId="1C042EDB" w:rsidR="214F1D0C" w:rsidRDefault="214F1D0C" w:rsidP="36655332">
      <w:pPr>
        <w:jc w:val="left"/>
        <w:rPr>
          <w:rFonts w:eastAsia="Tahoma" w:cs="Tahoma"/>
          <w:color w:val="000000" w:themeColor="text1"/>
          <w:szCs w:val="24"/>
        </w:rPr>
      </w:pPr>
      <w:hyperlink r:id="rId52">
        <w:r w:rsidRPr="36655332">
          <w:rPr>
            <w:rStyle w:val="Hyperlink"/>
            <w:rFonts w:eastAsia="Tahoma" w:cs="Tahoma"/>
            <w:szCs w:val="24"/>
          </w:rPr>
          <w:t>https://www.taylorfrancis.com/books/mono/10.4324/9780203181522/visible-learning-teachers-john-hattie</w:t>
        </w:r>
      </w:hyperlink>
      <w:r w:rsidRPr="36655332">
        <w:rPr>
          <w:rFonts w:eastAsia="Tahoma" w:cs="Tahoma"/>
          <w:color w:val="000000" w:themeColor="text1"/>
          <w:szCs w:val="24"/>
        </w:rPr>
        <w:t xml:space="preserve"> </w:t>
      </w:r>
    </w:p>
    <w:p w14:paraId="48EB66D6" w14:textId="224173D8" w:rsidR="36655332" w:rsidRDefault="36655332" w:rsidP="36655332">
      <w:pPr>
        <w:rPr>
          <w:rFonts w:eastAsia="Tahoma" w:cs="Tahoma"/>
          <w:color w:val="000000" w:themeColor="text1"/>
          <w:szCs w:val="24"/>
        </w:rPr>
      </w:pPr>
    </w:p>
    <w:p w14:paraId="7D79A9BA" w14:textId="3EA5E6BB" w:rsidR="214F1D0C" w:rsidRDefault="214F1D0C" w:rsidP="36655332">
      <w:pPr>
        <w:rPr>
          <w:rFonts w:eastAsia="Tahoma" w:cs="Tahoma"/>
          <w:color w:val="000000" w:themeColor="text1"/>
          <w:szCs w:val="24"/>
        </w:rPr>
      </w:pPr>
      <w:r w:rsidRPr="36655332">
        <w:rPr>
          <w:rFonts w:eastAsia="Tahoma" w:cs="Tahoma"/>
          <w:color w:val="000000" w:themeColor="text1"/>
          <w:szCs w:val="24"/>
        </w:rPr>
        <w:t>WATERS-DAVIES, J., (2022). Introduction to Play. London: Sage.</w:t>
      </w:r>
    </w:p>
    <w:p w14:paraId="71476EAB" w14:textId="1883FD44" w:rsidR="36655332" w:rsidRDefault="36655332" w:rsidP="36655332">
      <w:pPr>
        <w:jc w:val="left"/>
        <w:rPr>
          <w:rFonts w:eastAsia="Tahoma" w:cs="Tahoma"/>
          <w:color w:val="000000" w:themeColor="text1"/>
          <w:szCs w:val="24"/>
        </w:rPr>
      </w:pPr>
    </w:p>
    <w:p w14:paraId="14029E80" w14:textId="6C9FACC8" w:rsidR="36655332" w:rsidRDefault="36655332" w:rsidP="36655332">
      <w:pPr>
        <w:rPr>
          <w:rFonts w:eastAsia="Tahoma" w:cs="Tahoma"/>
          <w:color w:val="000000" w:themeColor="text1"/>
          <w:szCs w:val="24"/>
        </w:rPr>
      </w:pPr>
    </w:p>
    <w:p w14:paraId="0A1EDBAF" w14:textId="153C8C7A" w:rsidR="214F1D0C" w:rsidRDefault="214F1D0C" w:rsidP="36655332">
      <w:pPr>
        <w:rPr>
          <w:rFonts w:eastAsia="Tahoma" w:cs="Tahoma"/>
          <w:color w:val="000000" w:themeColor="text1"/>
          <w:szCs w:val="24"/>
        </w:rPr>
      </w:pPr>
      <w:r w:rsidRPr="36655332">
        <w:rPr>
          <w:rFonts w:eastAsia="Tahoma" w:cs="Tahoma"/>
          <w:i/>
          <w:iCs/>
          <w:color w:val="000000" w:themeColor="text1"/>
          <w:szCs w:val="24"/>
        </w:rPr>
        <w:t>Social Justice, Inclusion and Diversity</w:t>
      </w:r>
    </w:p>
    <w:p w14:paraId="134D12CC" w14:textId="741F6266" w:rsidR="214F1D0C" w:rsidRDefault="214F1D0C" w:rsidP="36655332">
      <w:pPr>
        <w:rPr>
          <w:rFonts w:eastAsia="Tahoma" w:cs="Tahoma"/>
          <w:color w:val="000000" w:themeColor="text1"/>
          <w:szCs w:val="24"/>
        </w:rPr>
      </w:pPr>
      <w:r w:rsidRPr="36655332">
        <w:rPr>
          <w:rFonts w:eastAsia="Tahoma" w:cs="Tahoma"/>
          <w:color w:val="000000" w:themeColor="text1"/>
          <w:szCs w:val="24"/>
        </w:rPr>
        <w:t xml:space="preserve">*ARSHAD, R., WRIGLEY, T. &amp; PRATT, L., (2020). </w:t>
      </w:r>
      <w:r w:rsidRPr="36655332">
        <w:rPr>
          <w:rFonts w:eastAsia="Tahoma" w:cs="Tahoma"/>
          <w:i/>
          <w:iCs/>
          <w:color w:val="000000" w:themeColor="text1"/>
          <w:szCs w:val="24"/>
        </w:rPr>
        <w:t>Social Justice Re-Examined: Dilemmas and Solutions for the Classroom Teacher</w:t>
      </w:r>
      <w:r w:rsidRPr="36655332">
        <w:rPr>
          <w:rFonts w:eastAsia="Tahoma" w:cs="Tahoma"/>
          <w:color w:val="000000" w:themeColor="text1"/>
          <w:szCs w:val="24"/>
        </w:rPr>
        <w:t xml:space="preserve">.  London: Institute of Education Press. </w:t>
      </w:r>
    </w:p>
    <w:p w14:paraId="2EE00D84" w14:textId="74E0591B" w:rsidR="214F1D0C" w:rsidRDefault="214F1D0C" w:rsidP="36655332">
      <w:pPr>
        <w:rPr>
          <w:rFonts w:eastAsia="Tahoma" w:cs="Tahoma"/>
          <w:color w:val="000000" w:themeColor="text1"/>
          <w:szCs w:val="24"/>
        </w:rPr>
      </w:pPr>
      <w:hyperlink r:id="rId53">
        <w:r w:rsidRPr="36655332">
          <w:rPr>
            <w:rStyle w:val="Hyperlink"/>
            <w:rFonts w:eastAsia="Tahoma" w:cs="Tahoma"/>
            <w:szCs w:val="24"/>
          </w:rPr>
          <w:t>https://ebookcentral.proquest.com/lib/abdn/detail.action?docID=6403353</w:t>
        </w:r>
      </w:hyperlink>
      <w:r w:rsidRPr="36655332">
        <w:rPr>
          <w:rFonts w:eastAsia="Tahoma" w:cs="Tahoma"/>
          <w:color w:val="000000" w:themeColor="text1"/>
          <w:szCs w:val="24"/>
        </w:rPr>
        <w:t xml:space="preserve">. </w:t>
      </w:r>
    </w:p>
    <w:p w14:paraId="1B296931" w14:textId="555A821B" w:rsidR="36655332" w:rsidRDefault="36655332" w:rsidP="36655332">
      <w:pPr>
        <w:rPr>
          <w:rFonts w:eastAsia="Tahoma" w:cs="Tahoma"/>
          <w:color w:val="000000" w:themeColor="text1"/>
          <w:szCs w:val="24"/>
        </w:rPr>
      </w:pPr>
    </w:p>
    <w:p w14:paraId="19BDD8F6" w14:textId="07B79B49" w:rsidR="214F1D0C" w:rsidRDefault="214F1D0C" w:rsidP="36655332">
      <w:pPr>
        <w:rPr>
          <w:rFonts w:eastAsia="Tahoma" w:cs="Tahoma"/>
          <w:color w:val="000000" w:themeColor="text1"/>
          <w:szCs w:val="24"/>
        </w:rPr>
      </w:pPr>
      <w:r w:rsidRPr="36655332">
        <w:rPr>
          <w:rFonts w:eastAsia="Tahoma" w:cs="Tahoma"/>
          <w:color w:val="000000" w:themeColor="text1"/>
          <w:szCs w:val="24"/>
        </w:rPr>
        <w:t xml:space="preserve">*BLACK-HAWKINS, K., FLORIAN, L. &amp; ROUSE, M., (2015). </w:t>
      </w:r>
      <w:r w:rsidRPr="36655332">
        <w:rPr>
          <w:rFonts w:eastAsia="Tahoma" w:cs="Tahoma"/>
          <w:i/>
          <w:iCs/>
          <w:color w:val="000000" w:themeColor="text1"/>
          <w:szCs w:val="24"/>
        </w:rPr>
        <w:t>Achievement and inclusion in schools</w:t>
      </w:r>
      <w:r w:rsidRPr="36655332">
        <w:rPr>
          <w:rFonts w:eastAsia="Tahoma" w:cs="Tahoma"/>
          <w:color w:val="000000" w:themeColor="text1"/>
          <w:szCs w:val="24"/>
        </w:rPr>
        <w:t xml:space="preserve">. 2nd edition. London: Routledge. </w:t>
      </w:r>
    </w:p>
    <w:p w14:paraId="02949835" w14:textId="29DD0B7C" w:rsidR="214F1D0C" w:rsidRDefault="214F1D0C" w:rsidP="36655332">
      <w:pPr>
        <w:rPr>
          <w:rFonts w:eastAsia="Tahoma" w:cs="Tahoma"/>
          <w:color w:val="000000" w:themeColor="text1"/>
          <w:szCs w:val="24"/>
        </w:rPr>
      </w:pPr>
      <w:hyperlink r:id="rId54">
        <w:r w:rsidRPr="36655332">
          <w:rPr>
            <w:rStyle w:val="Hyperlink"/>
            <w:rFonts w:eastAsia="Tahoma" w:cs="Tahoma"/>
            <w:szCs w:val="24"/>
          </w:rPr>
          <w:t>https://www.vlebooks.com/Vleweb/Product/Index/864408?page=0</w:t>
        </w:r>
      </w:hyperlink>
      <w:r w:rsidRPr="36655332">
        <w:rPr>
          <w:rFonts w:eastAsia="Tahoma" w:cs="Tahoma"/>
          <w:color w:val="000000" w:themeColor="text1"/>
          <w:szCs w:val="24"/>
        </w:rPr>
        <w:t xml:space="preserve"> </w:t>
      </w:r>
    </w:p>
    <w:p w14:paraId="128B09D1" w14:textId="5606A22A" w:rsidR="36655332" w:rsidRDefault="36655332" w:rsidP="36655332">
      <w:pPr>
        <w:rPr>
          <w:rFonts w:eastAsia="Tahoma" w:cs="Tahoma"/>
          <w:color w:val="000000" w:themeColor="text1"/>
          <w:szCs w:val="24"/>
        </w:rPr>
      </w:pPr>
    </w:p>
    <w:p w14:paraId="104CC335" w14:textId="7891F50A" w:rsidR="214F1D0C" w:rsidRDefault="214F1D0C" w:rsidP="36655332">
      <w:pPr>
        <w:rPr>
          <w:rFonts w:eastAsia="Tahoma" w:cs="Tahoma"/>
          <w:color w:val="000000" w:themeColor="text1"/>
          <w:szCs w:val="24"/>
        </w:rPr>
      </w:pPr>
      <w:r w:rsidRPr="36655332">
        <w:rPr>
          <w:rFonts w:eastAsia="Tahoma" w:cs="Tahoma"/>
          <w:color w:val="000000" w:themeColor="text1"/>
          <w:szCs w:val="24"/>
        </w:rPr>
        <w:t xml:space="preserve">*HART, S. et al., (2004). </w:t>
      </w:r>
      <w:r w:rsidRPr="36655332">
        <w:rPr>
          <w:rFonts w:eastAsia="Tahoma" w:cs="Tahoma"/>
          <w:i/>
          <w:iCs/>
          <w:color w:val="000000" w:themeColor="text1"/>
          <w:szCs w:val="24"/>
        </w:rPr>
        <w:t>Learning without Limits</w:t>
      </w:r>
      <w:r w:rsidRPr="36655332">
        <w:rPr>
          <w:rFonts w:eastAsia="Tahoma" w:cs="Tahoma"/>
          <w:color w:val="000000" w:themeColor="text1"/>
          <w:szCs w:val="24"/>
        </w:rPr>
        <w:t xml:space="preserve">. Maidenhead: Open University Press. </w:t>
      </w:r>
    </w:p>
    <w:p w14:paraId="727BA175" w14:textId="147E679C" w:rsidR="214F1D0C" w:rsidRDefault="214F1D0C" w:rsidP="36655332">
      <w:pPr>
        <w:rPr>
          <w:rFonts w:eastAsia="Tahoma" w:cs="Tahoma"/>
          <w:color w:val="000000" w:themeColor="text1"/>
          <w:szCs w:val="24"/>
        </w:rPr>
      </w:pPr>
      <w:hyperlink r:id="rId55">
        <w:r w:rsidRPr="36655332">
          <w:rPr>
            <w:rStyle w:val="Hyperlink"/>
            <w:rFonts w:eastAsia="Tahoma" w:cs="Tahoma"/>
            <w:szCs w:val="24"/>
          </w:rPr>
          <w:t>https://ebookcentral.proquest.com/lib/abdn/reader.action?docID=290385</w:t>
        </w:r>
      </w:hyperlink>
      <w:r w:rsidRPr="36655332">
        <w:rPr>
          <w:rFonts w:eastAsia="Tahoma" w:cs="Tahoma"/>
          <w:color w:val="000000" w:themeColor="text1"/>
          <w:szCs w:val="24"/>
        </w:rPr>
        <w:t xml:space="preserve"> </w:t>
      </w:r>
    </w:p>
    <w:p w14:paraId="54E8EDA2" w14:textId="2D00FC06" w:rsidR="36655332" w:rsidRDefault="36655332" w:rsidP="36655332">
      <w:pPr>
        <w:rPr>
          <w:rFonts w:eastAsia="Tahoma" w:cs="Tahoma"/>
          <w:color w:val="000000" w:themeColor="text1"/>
          <w:szCs w:val="24"/>
        </w:rPr>
      </w:pPr>
    </w:p>
    <w:p w14:paraId="387FB2D9" w14:textId="7BD1C227" w:rsidR="214F1D0C" w:rsidRDefault="214F1D0C" w:rsidP="36655332">
      <w:pPr>
        <w:rPr>
          <w:rFonts w:eastAsia="Tahoma" w:cs="Tahoma"/>
          <w:color w:val="000000" w:themeColor="text1"/>
          <w:szCs w:val="24"/>
        </w:rPr>
      </w:pPr>
      <w:r w:rsidRPr="36655332">
        <w:rPr>
          <w:rFonts w:eastAsia="Tahoma" w:cs="Tahoma"/>
          <w:color w:val="000000" w:themeColor="text1"/>
          <w:szCs w:val="24"/>
        </w:rPr>
        <w:t xml:space="preserve">THOM, J., (2020). </w:t>
      </w:r>
      <w:r w:rsidRPr="36655332">
        <w:rPr>
          <w:rFonts w:eastAsia="Tahoma" w:cs="Tahoma"/>
          <w:i/>
          <w:iCs/>
          <w:color w:val="000000" w:themeColor="text1"/>
          <w:szCs w:val="24"/>
        </w:rPr>
        <w:t>A quiet education challenging the extrovert ideal in our schools</w:t>
      </w:r>
      <w:r w:rsidRPr="36655332">
        <w:rPr>
          <w:rFonts w:eastAsia="Tahoma" w:cs="Tahoma"/>
          <w:color w:val="000000" w:themeColor="text1"/>
          <w:szCs w:val="24"/>
        </w:rPr>
        <w:t xml:space="preserve">.  United Kingdom: John Catt Educational Limited. </w:t>
      </w:r>
    </w:p>
    <w:p w14:paraId="2CA4CBBB" w14:textId="392F8869" w:rsidR="36655332" w:rsidRDefault="36655332" w:rsidP="36655332">
      <w:pPr>
        <w:rPr>
          <w:rFonts w:eastAsia="Tahoma" w:cs="Tahoma"/>
          <w:color w:val="000000" w:themeColor="text1"/>
          <w:szCs w:val="24"/>
        </w:rPr>
      </w:pPr>
    </w:p>
    <w:p w14:paraId="2C975E05" w14:textId="064B262B" w:rsidR="36655332" w:rsidRDefault="36655332" w:rsidP="36655332">
      <w:pPr>
        <w:rPr>
          <w:rFonts w:eastAsia="Tahoma" w:cs="Tahoma"/>
          <w:color w:val="000000" w:themeColor="text1"/>
          <w:szCs w:val="24"/>
        </w:rPr>
      </w:pPr>
    </w:p>
    <w:p w14:paraId="6D31753C" w14:textId="19AB6528" w:rsidR="214F1D0C" w:rsidRDefault="214F1D0C" w:rsidP="36655332">
      <w:pPr>
        <w:rPr>
          <w:rFonts w:eastAsia="Tahoma" w:cs="Tahoma"/>
          <w:color w:val="000000" w:themeColor="text1"/>
          <w:szCs w:val="24"/>
        </w:rPr>
      </w:pPr>
      <w:r w:rsidRPr="36655332">
        <w:rPr>
          <w:rFonts w:eastAsia="Tahoma" w:cs="Tahoma"/>
          <w:i/>
          <w:iCs/>
          <w:color w:val="000000" w:themeColor="text1"/>
          <w:szCs w:val="24"/>
        </w:rPr>
        <w:t>Assessment</w:t>
      </w:r>
    </w:p>
    <w:p w14:paraId="2D2D1EF7" w14:textId="01E26407" w:rsidR="214F1D0C" w:rsidRDefault="214F1D0C" w:rsidP="36655332">
      <w:pPr>
        <w:rPr>
          <w:rFonts w:eastAsia="Tahoma" w:cs="Tahoma"/>
          <w:color w:val="000000" w:themeColor="text1"/>
          <w:szCs w:val="24"/>
        </w:rPr>
      </w:pPr>
      <w:r w:rsidRPr="36655332">
        <w:rPr>
          <w:rFonts w:eastAsia="Tahoma" w:cs="Tahoma"/>
          <w:color w:val="000000" w:themeColor="text1"/>
          <w:szCs w:val="24"/>
        </w:rPr>
        <w:t xml:space="preserve">*CLARKE, S., (2014). </w:t>
      </w:r>
      <w:r w:rsidRPr="36655332">
        <w:rPr>
          <w:rFonts w:eastAsia="Tahoma" w:cs="Tahoma"/>
          <w:i/>
          <w:iCs/>
          <w:color w:val="000000" w:themeColor="text1"/>
          <w:szCs w:val="24"/>
        </w:rPr>
        <w:t>Outstanding Formative Assessment: Culture and Practice</w:t>
      </w:r>
      <w:r w:rsidRPr="36655332">
        <w:rPr>
          <w:rFonts w:eastAsia="Tahoma" w:cs="Tahoma"/>
          <w:color w:val="000000" w:themeColor="text1"/>
          <w:szCs w:val="24"/>
        </w:rPr>
        <w:t xml:space="preserve">. London: Hodder Education. </w:t>
      </w:r>
    </w:p>
    <w:p w14:paraId="3A3B7B19" w14:textId="6B6D7023" w:rsidR="214F1D0C" w:rsidRDefault="214F1D0C" w:rsidP="36655332">
      <w:pPr>
        <w:rPr>
          <w:rFonts w:eastAsia="Tahoma" w:cs="Tahoma"/>
          <w:color w:val="000000" w:themeColor="text1"/>
          <w:szCs w:val="24"/>
        </w:rPr>
      </w:pPr>
      <w:hyperlink r:id="rId56">
        <w:r w:rsidRPr="36655332">
          <w:rPr>
            <w:rStyle w:val="Hyperlink"/>
            <w:rFonts w:eastAsia="Tahoma" w:cs="Tahoma"/>
            <w:szCs w:val="24"/>
          </w:rPr>
          <w:t>https://www.vlebooks.com/Product/Index/416781?page=0&amp;startBookmarkId=-1</w:t>
        </w:r>
      </w:hyperlink>
      <w:r w:rsidRPr="36655332">
        <w:rPr>
          <w:rFonts w:eastAsia="Tahoma" w:cs="Tahoma"/>
          <w:color w:val="000000" w:themeColor="text1"/>
          <w:szCs w:val="24"/>
        </w:rPr>
        <w:t xml:space="preserve"> </w:t>
      </w:r>
    </w:p>
    <w:p w14:paraId="474B5454" w14:textId="15A47EDE" w:rsidR="36655332" w:rsidRDefault="36655332" w:rsidP="36655332">
      <w:pPr>
        <w:rPr>
          <w:rFonts w:eastAsia="Tahoma" w:cs="Tahoma"/>
          <w:color w:val="000000" w:themeColor="text1"/>
          <w:szCs w:val="24"/>
        </w:rPr>
      </w:pPr>
    </w:p>
    <w:p w14:paraId="35A30359" w14:textId="0739AC26" w:rsidR="214F1D0C" w:rsidRDefault="214F1D0C" w:rsidP="36655332">
      <w:pPr>
        <w:rPr>
          <w:rFonts w:eastAsia="Tahoma" w:cs="Tahoma"/>
          <w:color w:val="000000" w:themeColor="text1"/>
          <w:szCs w:val="24"/>
        </w:rPr>
      </w:pPr>
      <w:r w:rsidRPr="36655332">
        <w:rPr>
          <w:rFonts w:eastAsia="Tahoma" w:cs="Tahoma"/>
          <w:i/>
          <w:iCs/>
          <w:color w:val="000000" w:themeColor="text1"/>
          <w:szCs w:val="24"/>
        </w:rPr>
        <w:lastRenderedPageBreak/>
        <w:t>Professional Enquiry</w:t>
      </w:r>
    </w:p>
    <w:p w14:paraId="3C44CC1A" w14:textId="3FDDC18C" w:rsidR="214F1D0C" w:rsidRDefault="214F1D0C" w:rsidP="36655332">
      <w:pPr>
        <w:rPr>
          <w:rFonts w:eastAsia="Tahoma" w:cs="Tahoma"/>
          <w:color w:val="000000" w:themeColor="text1"/>
          <w:szCs w:val="24"/>
        </w:rPr>
      </w:pPr>
      <w:r w:rsidRPr="36655332">
        <w:rPr>
          <w:rFonts w:eastAsia="Tahoma" w:cs="Tahoma"/>
          <w:color w:val="000000" w:themeColor="text1"/>
          <w:szCs w:val="24"/>
        </w:rPr>
        <w:t xml:space="preserve">*POULTNEY, V. &amp; FOX, A., (2020).  </w:t>
      </w:r>
      <w:r w:rsidRPr="36655332">
        <w:rPr>
          <w:rFonts w:eastAsia="Tahoma" w:cs="Tahoma"/>
          <w:i/>
          <w:iCs/>
          <w:color w:val="000000" w:themeColor="text1"/>
          <w:szCs w:val="24"/>
        </w:rPr>
        <w:t>Professional Learning Communities and Teacher Enquiry</w:t>
      </w:r>
      <w:r w:rsidRPr="36655332">
        <w:rPr>
          <w:rFonts w:eastAsia="Tahoma" w:cs="Tahoma"/>
          <w:color w:val="000000" w:themeColor="text1"/>
          <w:szCs w:val="24"/>
        </w:rPr>
        <w:t xml:space="preserve">. St Albans: Critical Publishing.   </w:t>
      </w:r>
    </w:p>
    <w:p w14:paraId="66CC94D6" w14:textId="753A2C39" w:rsidR="214F1D0C" w:rsidRDefault="214F1D0C" w:rsidP="36655332">
      <w:pPr>
        <w:rPr>
          <w:rFonts w:eastAsia="Tahoma" w:cs="Tahoma"/>
          <w:color w:val="000000" w:themeColor="text1"/>
          <w:szCs w:val="24"/>
        </w:rPr>
      </w:pPr>
      <w:hyperlink r:id="rId57">
        <w:r w:rsidRPr="36655332">
          <w:rPr>
            <w:rStyle w:val="Hyperlink"/>
            <w:rFonts w:eastAsia="Tahoma" w:cs="Tahoma"/>
            <w:szCs w:val="24"/>
          </w:rPr>
          <w:t>https://ebookcentral.proquest.com/lib/abdn/reader.action?docID=6146802</w:t>
        </w:r>
      </w:hyperlink>
      <w:r w:rsidRPr="36655332">
        <w:rPr>
          <w:rFonts w:eastAsia="Tahoma" w:cs="Tahoma"/>
          <w:color w:val="000000" w:themeColor="text1"/>
          <w:szCs w:val="24"/>
        </w:rPr>
        <w:t xml:space="preserve"> </w:t>
      </w:r>
    </w:p>
    <w:p w14:paraId="310227A7" w14:textId="4B2783D3" w:rsidR="36655332" w:rsidRDefault="36655332" w:rsidP="36655332">
      <w:pPr>
        <w:rPr>
          <w:rFonts w:eastAsia="Tahoma" w:cs="Tahoma"/>
          <w:color w:val="000000" w:themeColor="text1"/>
          <w:szCs w:val="24"/>
        </w:rPr>
      </w:pPr>
    </w:p>
    <w:p w14:paraId="361A176A" w14:textId="194999F2" w:rsidR="214F1D0C" w:rsidRDefault="214F1D0C" w:rsidP="36655332">
      <w:pPr>
        <w:rPr>
          <w:rFonts w:eastAsia="Tahoma" w:cs="Tahoma"/>
          <w:color w:val="000000" w:themeColor="text1"/>
          <w:szCs w:val="24"/>
        </w:rPr>
      </w:pPr>
      <w:r w:rsidRPr="36655332">
        <w:rPr>
          <w:rFonts w:eastAsia="Tahoma" w:cs="Tahoma"/>
          <w:i/>
          <w:iCs/>
          <w:color w:val="000000" w:themeColor="text1"/>
          <w:szCs w:val="24"/>
        </w:rPr>
        <w:t>Learning for Sustainability</w:t>
      </w:r>
    </w:p>
    <w:p w14:paraId="4701235F" w14:textId="670DF2E8" w:rsidR="214F1D0C" w:rsidRDefault="214F1D0C" w:rsidP="36655332">
      <w:pPr>
        <w:rPr>
          <w:rFonts w:eastAsia="Tahoma" w:cs="Tahoma"/>
          <w:color w:val="000000" w:themeColor="text1"/>
          <w:szCs w:val="24"/>
        </w:rPr>
      </w:pPr>
      <w:r w:rsidRPr="36655332">
        <w:rPr>
          <w:rFonts w:eastAsia="Tahoma" w:cs="Tahoma"/>
          <w:color w:val="000000" w:themeColor="text1"/>
          <w:szCs w:val="24"/>
        </w:rPr>
        <w:t xml:space="preserve">*BEAMES, S., HIGGINS, P. &amp; NICOL, R., (2012). </w:t>
      </w:r>
      <w:r w:rsidRPr="36655332">
        <w:rPr>
          <w:rFonts w:eastAsia="Tahoma" w:cs="Tahoma"/>
          <w:i/>
          <w:iCs/>
          <w:color w:val="000000" w:themeColor="text1"/>
          <w:szCs w:val="24"/>
        </w:rPr>
        <w:t>Learning Outside the Classroom</w:t>
      </w:r>
      <w:r w:rsidRPr="36655332">
        <w:rPr>
          <w:rFonts w:eastAsia="Tahoma" w:cs="Tahoma"/>
          <w:color w:val="000000" w:themeColor="text1"/>
          <w:szCs w:val="24"/>
        </w:rPr>
        <w:t>. Abingdon: Routledge.</w:t>
      </w:r>
    </w:p>
    <w:p w14:paraId="4E2022F1" w14:textId="0CB86823" w:rsidR="214F1D0C" w:rsidRDefault="214F1D0C" w:rsidP="36655332">
      <w:pPr>
        <w:rPr>
          <w:rFonts w:eastAsia="Tahoma" w:cs="Tahoma"/>
          <w:color w:val="000000" w:themeColor="text1"/>
          <w:szCs w:val="24"/>
        </w:rPr>
      </w:pPr>
      <w:hyperlink r:id="rId58">
        <w:r w:rsidRPr="36655332">
          <w:rPr>
            <w:rStyle w:val="Hyperlink"/>
            <w:rFonts w:eastAsia="Tahoma" w:cs="Tahoma"/>
            <w:szCs w:val="24"/>
          </w:rPr>
          <w:t>https://ebookcentral.proquest.com/lib/abdn/detail.action?docID=957269</w:t>
        </w:r>
      </w:hyperlink>
    </w:p>
    <w:p w14:paraId="6E4C73CA" w14:textId="043E7BAE" w:rsidR="36655332" w:rsidRDefault="36655332" w:rsidP="36655332">
      <w:pPr>
        <w:rPr>
          <w:rFonts w:eastAsia="Tahoma" w:cs="Tahoma"/>
          <w:color w:val="000000" w:themeColor="text1"/>
          <w:szCs w:val="24"/>
        </w:rPr>
      </w:pPr>
    </w:p>
    <w:p w14:paraId="4AD7D910" w14:textId="558ED071" w:rsidR="214F1D0C" w:rsidRDefault="214F1D0C" w:rsidP="36655332">
      <w:pPr>
        <w:rPr>
          <w:rFonts w:eastAsia="Tahoma" w:cs="Tahoma"/>
          <w:color w:val="000000" w:themeColor="text1"/>
          <w:szCs w:val="24"/>
        </w:rPr>
      </w:pPr>
      <w:r w:rsidRPr="36655332">
        <w:rPr>
          <w:rFonts w:eastAsia="Tahoma" w:cs="Tahoma"/>
          <w:color w:val="000000" w:themeColor="text1"/>
          <w:szCs w:val="24"/>
        </w:rPr>
        <w:t xml:space="preserve">*MURRAY, P., (2011). </w:t>
      </w:r>
      <w:r w:rsidRPr="36655332">
        <w:rPr>
          <w:rFonts w:eastAsia="Tahoma" w:cs="Tahoma"/>
          <w:i/>
          <w:iCs/>
          <w:color w:val="000000" w:themeColor="text1"/>
          <w:szCs w:val="24"/>
        </w:rPr>
        <w:t>The Sustainable Self: A Personal Approach to Sustainability Education</w:t>
      </w:r>
      <w:r w:rsidRPr="36655332">
        <w:rPr>
          <w:rFonts w:eastAsia="Tahoma" w:cs="Tahoma"/>
          <w:color w:val="000000" w:themeColor="text1"/>
          <w:szCs w:val="24"/>
        </w:rPr>
        <w:t>. London: Earthscan.</w:t>
      </w:r>
    </w:p>
    <w:p w14:paraId="662C00BD" w14:textId="3BE7B587" w:rsidR="214F1D0C" w:rsidRDefault="214F1D0C" w:rsidP="36655332">
      <w:pPr>
        <w:rPr>
          <w:rFonts w:eastAsia="Tahoma" w:cs="Tahoma"/>
          <w:color w:val="000000" w:themeColor="text1"/>
          <w:szCs w:val="24"/>
        </w:rPr>
      </w:pPr>
      <w:hyperlink r:id="rId59">
        <w:r w:rsidRPr="36655332">
          <w:rPr>
            <w:rStyle w:val="Hyperlink"/>
            <w:rFonts w:eastAsia="Tahoma" w:cs="Tahoma"/>
            <w:szCs w:val="24"/>
          </w:rPr>
          <w:t>https://ebookcentral.proquest.com/lib/abdn/detail.action?docID=981647&amp;pq-origsite=primo</w:t>
        </w:r>
      </w:hyperlink>
      <w:r w:rsidRPr="36655332">
        <w:rPr>
          <w:rFonts w:eastAsia="Tahoma" w:cs="Tahoma"/>
          <w:color w:val="000000" w:themeColor="text1"/>
          <w:szCs w:val="24"/>
        </w:rPr>
        <w:t xml:space="preserve"> </w:t>
      </w:r>
    </w:p>
    <w:p w14:paraId="745B7F31" w14:textId="49C4A7A7" w:rsidR="36655332" w:rsidRDefault="36655332" w:rsidP="36655332">
      <w:pPr>
        <w:rPr>
          <w:rFonts w:eastAsia="Tahoma" w:cs="Tahoma"/>
          <w:color w:val="000000" w:themeColor="text1"/>
          <w:szCs w:val="24"/>
        </w:rPr>
      </w:pPr>
    </w:p>
    <w:p w14:paraId="26283A90" w14:textId="4DD85A5A" w:rsidR="36655332" w:rsidRDefault="36655332" w:rsidP="36655332">
      <w:pPr>
        <w:jc w:val="left"/>
        <w:rPr>
          <w:rFonts w:eastAsia="Tahoma" w:cs="Tahoma"/>
          <w:color w:val="000000" w:themeColor="text1"/>
          <w:szCs w:val="24"/>
        </w:rPr>
      </w:pPr>
    </w:p>
    <w:p w14:paraId="6EE992B4" w14:textId="4E2909FE" w:rsidR="214F1D0C" w:rsidRDefault="214F1D0C" w:rsidP="36655332">
      <w:pPr>
        <w:rPr>
          <w:rFonts w:eastAsia="Tahoma" w:cs="Tahoma"/>
          <w:color w:val="000000" w:themeColor="text1"/>
          <w:szCs w:val="24"/>
        </w:rPr>
      </w:pPr>
      <w:r w:rsidRPr="36655332">
        <w:rPr>
          <w:rFonts w:eastAsia="Tahoma" w:cs="Tahoma"/>
          <w:i/>
          <w:iCs/>
          <w:color w:val="000000" w:themeColor="text1"/>
          <w:szCs w:val="24"/>
        </w:rPr>
        <w:t>Classroom Climate/Ethos</w:t>
      </w:r>
    </w:p>
    <w:p w14:paraId="69C02084" w14:textId="303E3D45" w:rsidR="214F1D0C" w:rsidRDefault="214F1D0C" w:rsidP="7E8253E6">
      <w:pPr>
        <w:rPr>
          <w:rFonts w:eastAsia="Tahoma" w:cs="Tahoma"/>
          <w:color w:val="000000" w:themeColor="text1"/>
          <w:szCs w:val="24"/>
          <w:highlight w:val="yellow"/>
        </w:rPr>
      </w:pPr>
      <w:r w:rsidRPr="7E8253E6">
        <w:rPr>
          <w:rFonts w:eastAsia="Tahoma" w:cs="Tahoma"/>
          <w:color w:val="000000" w:themeColor="text1"/>
          <w:szCs w:val="24"/>
          <w:highlight w:val="yellow"/>
        </w:rPr>
        <w:t xml:space="preserve">*DIX, P., (2017). </w:t>
      </w:r>
      <w:r w:rsidRPr="7E8253E6">
        <w:rPr>
          <w:rFonts w:eastAsia="Tahoma" w:cs="Tahoma"/>
          <w:i/>
          <w:iCs/>
          <w:color w:val="000000" w:themeColor="text1"/>
          <w:szCs w:val="24"/>
          <w:highlight w:val="yellow"/>
        </w:rPr>
        <w:t>When the adults change everything changes: Seismic shifts in school behaviour</w:t>
      </w:r>
      <w:r w:rsidRPr="7E8253E6">
        <w:rPr>
          <w:rFonts w:eastAsia="Tahoma" w:cs="Tahoma"/>
          <w:color w:val="000000" w:themeColor="text1"/>
          <w:szCs w:val="24"/>
          <w:highlight w:val="yellow"/>
        </w:rPr>
        <w:t>. Carmarthen: Crown House Publishing Limited.</w:t>
      </w:r>
    </w:p>
    <w:p w14:paraId="1E61763D" w14:textId="44C46F74" w:rsidR="214F1D0C" w:rsidRDefault="214F1D0C" w:rsidP="36655332">
      <w:pPr>
        <w:rPr>
          <w:rFonts w:eastAsia="Tahoma" w:cs="Tahoma"/>
          <w:color w:val="000000" w:themeColor="text1"/>
          <w:szCs w:val="24"/>
        </w:rPr>
      </w:pPr>
      <w:hyperlink r:id="rId60">
        <w:r w:rsidRPr="36655332">
          <w:rPr>
            <w:rStyle w:val="Hyperlink"/>
            <w:rFonts w:eastAsia="Tahoma" w:cs="Tahoma"/>
            <w:szCs w:val="24"/>
          </w:rPr>
          <w:t>https://ebookcentral.proquest.com/lib/abdn/detail.action?pq-origsite=primo&amp;docID=4871033</w:t>
        </w:r>
      </w:hyperlink>
      <w:r w:rsidRPr="36655332">
        <w:rPr>
          <w:rFonts w:eastAsia="Tahoma" w:cs="Tahoma"/>
          <w:color w:val="000000" w:themeColor="text1"/>
          <w:szCs w:val="24"/>
        </w:rPr>
        <w:t xml:space="preserve"> </w:t>
      </w:r>
    </w:p>
    <w:p w14:paraId="22A94184" w14:textId="78897DC8" w:rsidR="36655332" w:rsidRDefault="36655332" w:rsidP="36655332">
      <w:pPr>
        <w:rPr>
          <w:rFonts w:eastAsia="Tahoma" w:cs="Tahoma"/>
          <w:color w:val="000000" w:themeColor="text1"/>
          <w:szCs w:val="24"/>
        </w:rPr>
      </w:pPr>
    </w:p>
    <w:p w14:paraId="651EAA0A" w14:textId="35562990" w:rsidR="36655332" w:rsidRDefault="36655332" w:rsidP="36655332">
      <w:pPr>
        <w:rPr>
          <w:rFonts w:eastAsia="Tahoma" w:cs="Tahoma"/>
          <w:color w:val="000000" w:themeColor="text1"/>
          <w:szCs w:val="24"/>
        </w:rPr>
      </w:pPr>
    </w:p>
    <w:p w14:paraId="12D19B75" w14:textId="6216564F" w:rsidR="214F1D0C" w:rsidRDefault="214F1D0C" w:rsidP="36655332">
      <w:pPr>
        <w:rPr>
          <w:rFonts w:eastAsia="Tahoma" w:cs="Tahoma"/>
          <w:color w:val="000000" w:themeColor="text1"/>
          <w:szCs w:val="24"/>
        </w:rPr>
      </w:pPr>
      <w:r w:rsidRPr="36655332">
        <w:rPr>
          <w:rFonts w:eastAsia="Tahoma" w:cs="Tahoma"/>
          <w:i/>
          <w:iCs/>
          <w:color w:val="000000" w:themeColor="text1"/>
          <w:szCs w:val="24"/>
        </w:rPr>
        <w:t>Academic Support</w:t>
      </w:r>
    </w:p>
    <w:p w14:paraId="53A24BEE" w14:textId="0D92A757" w:rsidR="214F1D0C" w:rsidRDefault="214F1D0C" w:rsidP="36655332">
      <w:pPr>
        <w:rPr>
          <w:rFonts w:eastAsia="Tahoma" w:cs="Tahoma"/>
          <w:color w:val="000000" w:themeColor="text1"/>
          <w:szCs w:val="24"/>
        </w:rPr>
      </w:pPr>
      <w:r w:rsidRPr="36655332">
        <w:rPr>
          <w:rFonts w:eastAsia="Tahoma" w:cs="Tahoma"/>
          <w:color w:val="000000" w:themeColor="text1"/>
          <w:szCs w:val="24"/>
        </w:rPr>
        <w:t xml:space="preserve">REDMAN, P., (2017). </w:t>
      </w:r>
      <w:r w:rsidRPr="36655332">
        <w:rPr>
          <w:rFonts w:eastAsia="Tahoma" w:cs="Tahoma"/>
          <w:i/>
          <w:iCs/>
          <w:color w:val="000000" w:themeColor="text1"/>
          <w:szCs w:val="24"/>
        </w:rPr>
        <w:t>Good Essay Writing: A Social Sciences Guide</w:t>
      </w:r>
      <w:r w:rsidRPr="36655332">
        <w:rPr>
          <w:rFonts w:eastAsia="Tahoma" w:cs="Tahoma"/>
          <w:color w:val="000000" w:themeColor="text1"/>
          <w:szCs w:val="24"/>
        </w:rPr>
        <w:t>. 5th edition. London: SAGE.</w:t>
      </w:r>
    </w:p>
    <w:p w14:paraId="05ABE03A" w14:textId="00CA217A" w:rsidR="36655332" w:rsidRDefault="36655332" w:rsidP="36655332">
      <w:pPr>
        <w:rPr>
          <w:rFonts w:eastAsia="Tahoma" w:cs="Tahoma"/>
          <w:color w:val="000000" w:themeColor="text1"/>
          <w:szCs w:val="24"/>
        </w:rPr>
      </w:pPr>
    </w:p>
    <w:p w14:paraId="0E4EE761" w14:textId="29588D97" w:rsidR="36655332" w:rsidRDefault="36655332" w:rsidP="36655332">
      <w:pPr>
        <w:rPr>
          <w:rFonts w:eastAsia="Tahoma" w:cs="Tahoma"/>
          <w:color w:val="000000" w:themeColor="text1"/>
          <w:szCs w:val="24"/>
        </w:rPr>
      </w:pPr>
    </w:p>
    <w:p w14:paraId="26EF2637" w14:textId="6B0BD168" w:rsidR="214F1D0C" w:rsidRDefault="214F1D0C" w:rsidP="36655332">
      <w:pPr>
        <w:rPr>
          <w:rFonts w:eastAsia="Tahoma" w:cs="Tahoma"/>
          <w:color w:val="000000" w:themeColor="text1"/>
          <w:szCs w:val="24"/>
        </w:rPr>
      </w:pPr>
      <w:r w:rsidRPr="36655332">
        <w:rPr>
          <w:rFonts w:eastAsia="Tahoma" w:cs="Tahoma"/>
          <w:i/>
          <w:iCs/>
          <w:color w:val="000000" w:themeColor="text1"/>
          <w:szCs w:val="24"/>
        </w:rPr>
        <w:t>School Experience</w:t>
      </w:r>
    </w:p>
    <w:p w14:paraId="5F77A48A" w14:textId="66BB961C" w:rsidR="214F1D0C" w:rsidRDefault="214F1D0C" w:rsidP="7E8253E6">
      <w:pPr>
        <w:rPr>
          <w:rFonts w:eastAsia="Tahoma" w:cs="Tahoma"/>
          <w:color w:val="000000" w:themeColor="text1"/>
          <w:szCs w:val="24"/>
          <w:highlight w:val="yellow"/>
        </w:rPr>
      </w:pPr>
      <w:r w:rsidRPr="7E8253E6">
        <w:rPr>
          <w:rFonts w:eastAsia="Tahoma" w:cs="Tahoma"/>
          <w:color w:val="000000" w:themeColor="text1"/>
          <w:szCs w:val="24"/>
          <w:highlight w:val="yellow"/>
        </w:rPr>
        <w:t xml:space="preserve">*MEDWELL, J. &amp; SIMPSON, F., (2008). </w:t>
      </w:r>
      <w:r w:rsidRPr="7E8253E6">
        <w:rPr>
          <w:rFonts w:eastAsia="Tahoma" w:cs="Tahoma"/>
          <w:i/>
          <w:iCs/>
          <w:color w:val="000000" w:themeColor="text1"/>
          <w:szCs w:val="24"/>
          <w:highlight w:val="yellow"/>
        </w:rPr>
        <w:t>Successful teaching placement in Scotland: Primary and Early Years</w:t>
      </w:r>
      <w:r w:rsidRPr="7E8253E6">
        <w:rPr>
          <w:rFonts w:eastAsia="Tahoma" w:cs="Tahoma"/>
          <w:color w:val="000000" w:themeColor="text1"/>
          <w:szCs w:val="24"/>
          <w:highlight w:val="yellow"/>
        </w:rPr>
        <w:t>.  Exeter: Learning Matters.</w:t>
      </w:r>
    </w:p>
    <w:p w14:paraId="3F5134C3" w14:textId="22DCD4E1" w:rsidR="214F1D0C" w:rsidRDefault="214F1D0C" w:rsidP="36655332">
      <w:pPr>
        <w:rPr>
          <w:rFonts w:eastAsia="Tahoma" w:cs="Tahoma"/>
          <w:color w:val="000000" w:themeColor="text1"/>
          <w:szCs w:val="24"/>
        </w:rPr>
      </w:pPr>
      <w:hyperlink r:id="rId61">
        <w:r w:rsidRPr="36655332">
          <w:rPr>
            <w:rStyle w:val="Hyperlink"/>
            <w:rFonts w:eastAsia="Tahoma" w:cs="Tahoma"/>
            <w:szCs w:val="24"/>
          </w:rPr>
          <w:t>https://ebookcentral.proquest.com/lib/abdn/reader.action?docID=820164</w:t>
        </w:r>
      </w:hyperlink>
      <w:r w:rsidRPr="36655332">
        <w:rPr>
          <w:rFonts w:eastAsia="Tahoma" w:cs="Tahoma"/>
          <w:color w:val="000000" w:themeColor="text1"/>
          <w:szCs w:val="24"/>
        </w:rPr>
        <w:t xml:space="preserve"> </w:t>
      </w:r>
    </w:p>
    <w:p w14:paraId="46C1F1A5" w14:textId="0F08D119" w:rsidR="36655332" w:rsidRDefault="36655332" w:rsidP="36655332">
      <w:pPr>
        <w:rPr>
          <w:rFonts w:eastAsia="Tahoma" w:cs="Tahoma"/>
          <w:color w:val="000000" w:themeColor="text1"/>
          <w:szCs w:val="24"/>
        </w:rPr>
      </w:pPr>
    </w:p>
    <w:p w14:paraId="405DCB1E" w14:textId="41F22D73" w:rsidR="36655332" w:rsidRDefault="36655332" w:rsidP="36655332">
      <w:pPr>
        <w:rPr>
          <w:rFonts w:cs="Tahoma"/>
        </w:rPr>
      </w:pPr>
    </w:p>
    <w:p w14:paraId="0CD18728" w14:textId="77777777" w:rsidR="00852A6B" w:rsidRDefault="00852A6B" w:rsidP="00852A6B">
      <w:pPr>
        <w:jc w:val="left"/>
        <w:rPr>
          <w:b/>
          <w:bCs/>
        </w:rPr>
      </w:pPr>
    </w:p>
    <w:p w14:paraId="5D3AD236" w14:textId="77777777" w:rsidR="00852A6B" w:rsidRDefault="00852A6B" w:rsidP="00852A6B">
      <w:pPr>
        <w:jc w:val="left"/>
        <w:rPr>
          <w:rFonts w:cs="Tahoma"/>
          <w:noProof/>
          <w:szCs w:val="24"/>
        </w:rPr>
      </w:pPr>
      <w:r>
        <w:rPr>
          <w:rFonts w:cs="Tahoma"/>
          <w:noProof/>
          <w:szCs w:val="24"/>
        </w:rPr>
        <w:br w:type="page"/>
      </w:r>
    </w:p>
    <w:p w14:paraId="349F42CD" w14:textId="77777777" w:rsidR="00852A6B" w:rsidRPr="00B41B4F" w:rsidRDefault="00852A6B" w:rsidP="00852A6B">
      <w:pPr>
        <w:rPr>
          <w:b/>
          <w:bCs/>
        </w:rPr>
      </w:pPr>
      <w:r w:rsidRPr="00B41B4F">
        <w:rPr>
          <w:b/>
          <w:bCs/>
        </w:rPr>
        <w:lastRenderedPageBreak/>
        <w:t xml:space="preserve">Book </w:t>
      </w:r>
      <w:r>
        <w:rPr>
          <w:b/>
          <w:bCs/>
        </w:rPr>
        <w:t>b</w:t>
      </w:r>
      <w:r w:rsidRPr="00B41B4F">
        <w:rPr>
          <w:b/>
          <w:bCs/>
        </w:rPr>
        <w:t xml:space="preserve">undle </w:t>
      </w:r>
      <w:r>
        <w:rPr>
          <w:b/>
          <w:bCs/>
        </w:rPr>
        <w:t>p</w:t>
      </w:r>
      <w:r w:rsidRPr="00B41B4F">
        <w:rPr>
          <w:b/>
          <w:bCs/>
        </w:rPr>
        <w:t xml:space="preserve">urchasing </w:t>
      </w:r>
      <w:r>
        <w:rPr>
          <w:b/>
          <w:bCs/>
        </w:rPr>
        <w:t>o</w:t>
      </w:r>
      <w:r w:rsidRPr="00B41B4F">
        <w:rPr>
          <w:b/>
          <w:bCs/>
        </w:rPr>
        <w:t>ption</w:t>
      </w:r>
    </w:p>
    <w:p w14:paraId="5CD27C80" w14:textId="77777777" w:rsidR="00852A6B" w:rsidRDefault="00852A6B" w:rsidP="00852A6B">
      <w:pPr>
        <w:rPr>
          <w:rFonts w:cs="Tahoma"/>
          <w:b/>
          <w:szCs w:val="24"/>
        </w:rPr>
      </w:pPr>
    </w:p>
    <w:p w14:paraId="11FF2606" w14:textId="6D762309" w:rsidR="00852A6B" w:rsidRDefault="00852A6B" w:rsidP="5B29D0C3">
      <w:pPr>
        <w:rPr>
          <w:rFonts w:cs="Tahoma"/>
        </w:rPr>
      </w:pPr>
      <w:r w:rsidRPr="00A32984">
        <w:rPr>
          <w:rFonts w:cs="Tahoma"/>
          <w:noProof/>
          <w:szCs w:val="24"/>
        </w:rPr>
        <w:drawing>
          <wp:anchor distT="0" distB="0" distL="114300" distR="114300" simplePos="0" relativeHeight="251661312" behindDoc="0" locked="0" layoutInCell="1" allowOverlap="1" wp14:anchorId="6958560A" wp14:editId="7CE9BA76">
            <wp:simplePos x="0" y="0"/>
            <wp:positionH relativeFrom="column">
              <wp:posOffset>4375150</wp:posOffset>
            </wp:positionH>
            <wp:positionV relativeFrom="paragraph">
              <wp:posOffset>34595</wp:posOffset>
            </wp:positionV>
            <wp:extent cx="2076740" cy="543001"/>
            <wp:effectExtent l="0" t="0" r="0" b="9525"/>
            <wp:wrapSquare wrapText="bothSides"/>
            <wp:docPr id="2" name="Picture 2" descr="Blackwells boo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ackwells books logo"/>
                    <pic:cNvPicPr/>
                  </pic:nvPicPr>
                  <pic:blipFill>
                    <a:blip r:embed="rId62">
                      <a:extLst>
                        <a:ext uri="{28A0092B-C50C-407E-A947-70E740481C1C}">
                          <a14:useLocalDpi xmlns:a14="http://schemas.microsoft.com/office/drawing/2010/main" val="0"/>
                        </a:ext>
                      </a:extLst>
                    </a:blip>
                    <a:stretch>
                      <a:fillRect/>
                    </a:stretch>
                  </pic:blipFill>
                  <pic:spPr>
                    <a:xfrm>
                      <a:off x="0" y="0"/>
                      <a:ext cx="2076740" cy="543001"/>
                    </a:xfrm>
                    <a:prstGeom prst="rect">
                      <a:avLst/>
                    </a:prstGeom>
                  </pic:spPr>
                </pic:pic>
              </a:graphicData>
            </a:graphic>
          </wp:anchor>
        </w:drawing>
      </w:r>
      <w:r w:rsidRPr="5B29D0C3">
        <w:rPr>
          <w:rFonts w:cs="Tahoma"/>
        </w:rPr>
        <w:t xml:space="preserve">PGDE Primary staff have worked with the Blackwell’s campus bookshop to share this year’s reading list and create a book bundle of </w:t>
      </w:r>
      <w:r w:rsidR="10C9F585" w:rsidRPr="5B29D0C3">
        <w:rPr>
          <w:rFonts w:cs="Tahoma"/>
        </w:rPr>
        <w:t>3</w:t>
      </w:r>
      <w:r w:rsidRPr="5B29D0C3">
        <w:rPr>
          <w:rFonts w:cs="Tahoma"/>
        </w:rPr>
        <w:t xml:space="preserve"> key titles for the Primary PGDE course, </w:t>
      </w:r>
      <w:r w:rsidRPr="5B29D0C3">
        <w:rPr>
          <w:rFonts w:cs="Tahoma"/>
          <w:b/>
          <w:bCs/>
        </w:rPr>
        <w:t>highlighted in yellow in the reading list</w:t>
      </w:r>
      <w:r w:rsidRPr="5B29D0C3">
        <w:rPr>
          <w:rFonts w:cs="Tahoma"/>
        </w:rPr>
        <w:t xml:space="preserve">. </w:t>
      </w:r>
    </w:p>
    <w:p w14:paraId="258B0499" w14:textId="5A01654F" w:rsidR="104DE98E" w:rsidRDefault="104DE98E" w:rsidP="104DE98E">
      <w:pPr>
        <w:rPr>
          <w:rFonts w:cs="Tahoma"/>
        </w:rPr>
      </w:pPr>
    </w:p>
    <w:p w14:paraId="3BFA9480" w14:textId="1EA81616" w:rsidR="7EFDD79D" w:rsidRDefault="3B95B6DE" w:rsidP="5F983437">
      <w:r>
        <w:rPr>
          <w:noProof/>
        </w:rPr>
        <w:drawing>
          <wp:inline distT="0" distB="0" distL="0" distR="0" wp14:anchorId="3D3E2840" wp14:editId="3A9B8648">
            <wp:extent cx="6486525" cy="3648075"/>
            <wp:effectExtent l="0" t="0" r="0" b="0"/>
            <wp:docPr id="14090764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076487" name=""/>
                    <pic:cNvPicPr/>
                  </pic:nvPicPr>
                  <pic:blipFill>
                    <a:blip r:embed="rId63" cstate="print">
                      <a:extLst>
                        <a:ext uri="{28A0092B-C50C-407E-A947-70E740481C1C}">
                          <a14:useLocalDpi xmlns:a14="http://schemas.microsoft.com/office/drawing/2010/main" val="0"/>
                        </a:ext>
                      </a:extLst>
                    </a:blip>
                    <a:stretch>
                      <a:fillRect/>
                    </a:stretch>
                  </pic:blipFill>
                  <pic:spPr>
                    <a:xfrm>
                      <a:off x="0" y="0"/>
                      <a:ext cx="6486525" cy="3648075"/>
                    </a:xfrm>
                    <a:prstGeom prst="rect">
                      <a:avLst/>
                    </a:prstGeom>
                  </pic:spPr>
                </pic:pic>
              </a:graphicData>
            </a:graphic>
          </wp:inline>
        </w:drawing>
      </w:r>
    </w:p>
    <w:p w14:paraId="046280C3" w14:textId="77777777" w:rsidR="00852A6B" w:rsidRDefault="00852A6B" w:rsidP="00852A6B">
      <w:pPr>
        <w:rPr>
          <w:rFonts w:cs="Tahoma"/>
          <w:szCs w:val="24"/>
        </w:rPr>
      </w:pPr>
    </w:p>
    <w:p w14:paraId="0F09D5A0" w14:textId="62C71132" w:rsidR="00852A6B" w:rsidRDefault="00852A6B" w:rsidP="5B29D0C3">
      <w:pPr>
        <w:rPr>
          <w:rFonts w:cs="Tahoma"/>
        </w:rPr>
      </w:pPr>
      <w:r w:rsidRPr="5B29D0C3">
        <w:rPr>
          <w:rFonts w:cs="Tahoma"/>
        </w:rPr>
        <w:t>This exclusive bundle is specially made just for this course and is discounted to be cheaper than buying the books individually anywhere else online.</w:t>
      </w:r>
    </w:p>
    <w:p w14:paraId="47478D6C" w14:textId="0F5BDBCE" w:rsidR="00852A6B" w:rsidRDefault="00852A6B" w:rsidP="5B29D0C3">
      <w:pPr>
        <w:rPr>
          <w:rFonts w:cs="Tahoma"/>
        </w:rPr>
      </w:pPr>
    </w:p>
    <w:p w14:paraId="6D6975CE" w14:textId="74FB1D0D" w:rsidR="00852A6B" w:rsidRDefault="00852A6B" w:rsidP="5B29D0C3">
      <w:pPr>
        <w:rPr>
          <w:rFonts w:cs="Tahoma"/>
        </w:rPr>
      </w:pPr>
      <w:r w:rsidRPr="5B29D0C3">
        <w:rPr>
          <w:rFonts w:cs="Tahoma"/>
        </w:rPr>
        <w:t xml:space="preserve">To take advantage of this offer, please contact the store directly.  They can be contacted by either email - </w:t>
      </w:r>
      <w:hyperlink r:id="rId64">
        <w:r w:rsidRPr="5B29D0C3">
          <w:rPr>
            <w:rStyle w:val="Hyperlink"/>
            <w:rFonts w:cs="Tahoma"/>
          </w:rPr>
          <w:t>aberdeen@blackwell.co.uk</w:t>
        </w:r>
      </w:hyperlink>
      <w:r w:rsidRPr="5B29D0C3">
        <w:rPr>
          <w:rFonts w:cs="Tahoma"/>
        </w:rPr>
        <w:t xml:space="preserve"> or via telephone - 01224 486102.  Alternatively, if you are based in Aberdeen, you can call into the shop which is located at 99 High Street, Old Aberdeen, Aberdeen, AB24 3EN.</w:t>
      </w:r>
    </w:p>
    <w:p w14:paraId="01D95B79" w14:textId="77777777" w:rsidR="00852A6B" w:rsidRDefault="00852A6B" w:rsidP="00852A6B">
      <w:pPr>
        <w:rPr>
          <w:rFonts w:cs="Tahoma"/>
          <w:szCs w:val="24"/>
        </w:rPr>
      </w:pPr>
    </w:p>
    <w:p w14:paraId="0A96D959" w14:textId="77777777" w:rsidR="00852A6B" w:rsidRDefault="00852A6B" w:rsidP="00852A6B">
      <w:pPr>
        <w:ind w:left="8" w:right="58"/>
        <w:jc w:val="left"/>
      </w:pPr>
      <w:r>
        <w:t xml:space="preserve">If you have any questions at all, please contact the shop by email or phone.  </w:t>
      </w:r>
    </w:p>
    <w:p w14:paraId="581CDB23" w14:textId="77777777" w:rsidR="00852A6B" w:rsidRPr="008D5100" w:rsidRDefault="00852A6B" w:rsidP="00852A6B">
      <w:pPr>
        <w:rPr>
          <w:rFonts w:cs="Tahoma"/>
          <w:szCs w:val="24"/>
        </w:rPr>
      </w:pPr>
    </w:p>
    <w:p w14:paraId="660FBA33" w14:textId="77777777" w:rsidR="00852A6B" w:rsidRPr="008D5100" w:rsidRDefault="00852A6B" w:rsidP="00852A6B">
      <w:pPr>
        <w:rPr>
          <w:rFonts w:cs="Tahoma"/>
          <w:szCs w:val="24"/>
        </w:rPr>
      </w:pPr>
      <w:r w:rsidRPr="008D5100">
        <w:rPr>
          <w:rFonts w:cs="Tahoma"/>
          <w:szCs w:val="24"/>
        </w:rPr>
        <w:t xml:space="preserve">Email - </w:t>
      </w:r>
      <w:hyperlink r:id="rId65" w:history="1">
        <w:r w:rsidRPr="00406D59">
          <w:rPr>
            <w:rStyle w:val="Hyperlink"/>
            <w:rFonts w:cs="Tahoma"/>
            <w:szCs w:val="24"/>
          </w:rPr>
          <w:t>aberdeen@blackwell.co.uk</w:t>
        </w:r>
      </w:hyperlink>
      <w:r>
        <w:rPr>
          <w:rFonts w:cs="Tahoma"/>
          <w:szCs w:val="24"/>
        </w:rPr>
        <w:t xml:space="preserve"> </w:t>
      </w:r>
    </w:p>
    <w:p w14:paraId="0CE28222" w14:textId="06A0C92A" w:rsidR="00852A6B" w:rsidRPr="003F7930" w:rsidRDefault="00852A6B" w:rsidP="5B29D0C3">
      <w:pPr>
        <w:rPr>
          <w:rFonts w:cs="Tahoma"/>
        </w:rPr>
      </w:pPr>
      <w:r w:rsidRPr="5B29D0C3">
        <w:rPr>
          <w:rFonts w:cs="Tahoma"/>
        </w:rPr>
        <w:t>Telephone - 01224 486102</w:t>
      </w:r>
    </w:p>
    <w:p w14:paraId="5720FB8F" w14:textId="68A6FD82" w:rsidR="00895330" w:rsidRDefault="00895330" w:rsidP="00852A6B">
      <w:pPr>
        <w:rPr>
          <w:rFonts w:cs="Tahoma"/>
          <w:szCs w:val="24"/>
        </w:rPr>
      </w:pPr>
    </w:p>
    <w:sectPr w:rsidR="00895330" w:rsidSect="00940EDE">
      <w:footerReference w:type="default" r:id="rId66"/>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18E4E" w14:textId="77777777" w:rsidR="00EF3402" w:rsidRDefault="00EF3402" w:rsidP="00940EDE">
      <w:r>
        <w:separator/>
      </w:r>
    </w:p>
  </w:endnote>
  <w:endnote w:type="continuationSeparator" w:id="0">
    <w:p w14:paraId="3AA08B11" w14:textId="77777777" w:rsidR="00EF3402" w:rsidRDefault="00EF3402" w:rsidP="0094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9608" w14:textId="77777777" w:rsidR="00C007BF" w:rsidRDefault="00C007BF" w:rsidP="00940EDE">
    <w:pPr>
      <w:pStyle w:val="Footer"/>
      <w:jc w:val="center"/>
    </w:pPr>
    <w:r>
      <w:fldChar w:fldCharType="begin"/>
    </w:r>
    <w:r>
      <w:instrText xml:space="preserve"> PAGE   \* MERGEFORMAT </w:instrText>
    </w:r>
    <w:r>
      <w:fldChar w:fldCharType="separate"/>
    </w:r>
    <w:r>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35ADD" w14:textId="77777777" w:rsidR="00EF3402" w:rsidRDefault="00EF3402" w:rsidP="00940EDE">
      <w:r>
        <w:separator/>
      </w:r>
    </w:p>
  </w:footnote>
  <w:footnote w:type="continuationSeparator" w:id="0">
    <w:p w14:paraId="3844B66E" w14:textId="77777777" w:rsidR="00EF3402" w:rsidRDefault="00EF3402" w:rsidP="0094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0316"/>
    <w:multiLevelType w:val="hybridMultilevel"/>
    <w:tmpl w:val="53B22756"/>
    <w:lvl w:ilvl="0" w:tplc="ADB69D92">
      <w:start w:val="11"/>
      <w:numFmt w:val="bullet"/>
      <w:lvlText w:val="-"/>
      <w:lvlJc w:val="left"/>
      <w:pPr>
        <w:ind w:left="284" w:hanging="284"/>
      </w:pPr>
      <w:rPr>
        <w:rFonts w:ascii="Tahoma" w:eastAsia="Calibri"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B0CFB"/>
    <w:multiLevelType w:val="hybridMultilevel"/>
    <w:tmpl w:val="C5F030F2"/>
    <w:lvl w:ilvl="0" w:tplc="46545950">
      <w:start w:val="1"/>
      <w:numFmt w:val="bullet"/>
      <w:lvlText w:val=""/>
      <w:lvlJc w:val="left"/>
      <w:pPr>
        <w:ind w:left="510" w:hanging="5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15EB7"/>
    <w:multiLevelType w:val="hybridMultilevel"/>
    <w:tmpl w:val="781A0674"/>
    <w:lvl w:ilvl="0" w:tplc="FFFFFFFF">
      <w:start w:val="1"/>
      <w:numFmt w:val="lowerLetter"/>
      <w:lvlText w:val="%1)"/>
      <w:lvlJc w:val="left"/>
      <w:pPr>
        <w:ind w:left="510" w:hanging="51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3F7367"/>
    <w:multiLevelType w:val="hybridMultilevel"/>
    <w:tmpl w:val="E7A6658E"/>
    <w:lvl w:ilvl="0" w:tplc="D89C5A42">
      <w:start w:val="1"/>
      <w:numFmt w:val="lowerLetter"/>
      <w:lvlText w:val="%1)"/>
      <w:lvlJc w:val="left"/>
      <w:pPr>
        <w:ind w:left="51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0C6AE0"/>
    <w:multiLevelType w:val="hybridMultilevel"/>
    <w:tmpl w:val="B16630CE"/>
    <w:lvl w:ilvl="0" w:tplc="ADB69D92">
      <w:start w:val="11"/>
      <w:numFmt w:val="bullet"/>
      <w:lvlText w:val="-"/>
      <w:lvlJc w:val="left"/>
      <w:pPr>
        <w:ind w:left="284" w:hanging="284"/>
      </w:pPr>
      <w:rPr>
        <w:rFonts w:ascii="Tahoma" w:eastAsia="Calibri" w:hAnsi="Tahoma" w:hint="default"/>
      </w:rPr>
    </w:lvl>
    <w:lvl w:ilvl="1" w:tplc="C1BA9BF8">
      <w:start w:val="13"/>
      <w:numFmt w:val="bullet"/>
      <w:lvlText w:val="•"/>
      <w:lvlJc w:val="left"/>
      <w:pPr>
        <w:ind w:left="1800" w:hanging="720"/>
      </w:pPr>
      <w:rPr>
        <w:rFonts w:ascii="Tahoma" w:eastAsia="Calibri"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FD06ED"/>
    <w:multiLevelType w:val="hybridMultilevel"/>
    <w:tmpl w:val="A8E60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23192A"/>
    <w:multiLevelType w:val="hybridMultilevel"/>
    <w:tmpl w:val="F2345C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B47234"/>
    <w:multiLevelType w:val="hybridMultilevel"/>
    <w:tmpl w:val="781A0674"/>
    <w:lvl w:ilvl="0" w:tplc="078A7F24">
      <w:start w:val="1"/>
      <w:numFmt w:val="lowerLetter"/>
      <w:lvlText w:val="%1)"/>
      <w:lvlJc w:val="left"/>
      <w:pPr>
        <w:ind w:left="51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36366B"/>
    <w:multiLevelType w:val="hybridMultilevel"/>
    <w:tmpl w:val="B4B052CA"/>
    <w:lvl w:ilvl="0" w:tplc="C1BA9BF8">
      <w:start w:val="13"/>
      <w:numFmt w:val="bullet"/>
      <w:lvlText w:val="•"/>
      <w:lvlJc w:val="left"/>
      <w:pPr>
        <w:ind w:left="1800" w:hanging="72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CF61A1"/>
    <w:multiLevelType w:val="hybridMultilevel"/>
    <w:tmpl w:val="6050772E"/>
    <w:lvl w:ilvl="0" w:tplc="078A7F24">
      <w:start w:val="1"/>
      <w:numFmt w:val="lowerLetter"/>
      <w:lvlText w:val="%1)"/>
      <w:lvlJc w:val="left"/>
      <w:pPr>
        <w:ind w:left="51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4F6774"/>
    <w:multiLevelType w:val="hybridMultilevel"/>
    <w:tmpl w:val="77EAB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1" w15:restartNumberingAfterBreak="0">
    <w:nsid w:val="77D753EB"/>
    <w:multiLevelType w:val="hybridMultilevel"/>
    <w:tmpl w:val="3C3049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A57878"/>
    <w:multiLevelType w:val="hybridMultilevel"/>
    <w:tmpl w:val="2BB4E2A2"/>
    <w:lvl w:ilvl="0" w:tplc="77FA2C86">
      <w:start w:val="1"/>
      <w:numFmt w:val="decimal"/>
      <w:lvlText w:val="%1."/>
      <w:lvlJc w:val="left"/>
      <w:pPr>
        <w:ind w:left="510" w:hanging="510"/>
      </w:pPr>
      <w:rPr>
        <w:rFonts w:hint="default"/>
      </w:rPr>
    </w:lvl>
    <w:lvl w:ilvl="1" w:tplc="15967612">
      <w:start w:val="1"/>
      <w:numFmt w:val="bullet"/>
      <w:lvlText w:val="•"/>
      <w:lvlJc w:val="left"/>
      <w:pPr>
        <w:ind w:left="510" w:hanging="510"/>
      </w:pPr>
      <w:rPr>
        <w:rFonts w:ascii="Tahoma" w:eastAsia="Calibri" w:hAnsi="Tahoma"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016049">
    <w:abstractNumId w:val="11"/>
  </w:num>
  <w:num w:numId="2" w16cid:durableId="1967422772">
    <w:abstractNumId w:val="12"/>
  </w:num>
  <w:num w:numId="3" w16cid:durableId="597101908">
    <w:abstractNumId w:val="5"/>
  </w:num>
  <w:num w:numId="4" w16cid:durableId="96411122">
    <w:abstractNumId w:val="0"/>
  </w:num>
  <w:num w:numId="5" w16cid:durableId="831793551">
    <w:abstractNumId w:val="4"/>
  </w:num>
  <w:num w:numId="6" w16cid:durableId="1829401402">
    <w:abstractNumId w:val="3"/>
  </w:num>
  <w:num w:numId="7" w16cid:durableId="1625892508">
    <w:abstractNumId w:val="7"/>
  </w:num>
  <w:num w:numId="8" w16cid:durableId="1761678245">
    <w:abstractNumId w:val="9"/>
  </w:num>
  <w:num w:numId="9" w16cid:durableId="1181504849">
    <w:abstractNumId w:val="8"/>
  </w:num>
  <w:num w:numId="10" w16cid:durableId="1487864160">
    <w:abstractNumId w:val="6"/>
  </w:num>
  <w:num w:numId="11" w16cid:durableId="305009752">
    <w:abstractNumId w:val="2"/>
  </w:num>
  <w:num w:numId="12" w16cid:durableId="1745713764">
    <w:abstractNumId w:val="10"/>
  </w:num>
  <w:num w:numId="13" w16cid:durableId="178469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BF"/>
    <w:rsid w:val="000062A5"/>
    <w:rsid w:val="000237A5"/>
    <w:rsid w:val="0002589D"/>
    <w:rsid w:val="00025A46"/>
    <w:rsid w:val="00034733"/>
    <w:rsid w:val="00065DFD"/>
    <w:rsid w:val="000679B9"/>
    <w:rsid w:val="00071887"/>
    <w:rsid w:val="00073369"/>
    <w:rsid w:val="000762C9"/>
    <w:rsid w:val="00083B54"/>
    <w:rsid w:val="000855F3"/>
    <w:rsid w:val="000949D8"/>
    <w:rsid w:val="000A1B28"/>
    <w:rsid w:val="000A40AE"/>
    <w:rsid w:val="000A46BF"/>
    <w:rsid w:val="000B2426"/>
    <w:rsid w:val="000C1C02"/>
    <w:rsid w:val="000C639F"/>
    <w:rsid w:val="000F1606"/>
    <w:rsid w:val="000F410E"/>
    <w:rsid w:val="000F468E"/>
    <w:rsid w:val="000F7810"/>
    <w:rsid w:val="00103A72"/>
    <w:rsid w:val="00113F0D"/>
    <w:rsid w:val="00114163"/>
    <w:rsid w:val="0012322D"/>
    <w:rsid w:val="00130CD5"/>
    <w:rsid w:val="00135935"/>
    <w:rsid w:val="00136845"/>
    <w:rsid w:val="00141D9A"/>
    <w:rsid w:val="001425E9"/>
    <w:rsid w:val="00144D79"/>
    <w:rsid w:val="00145DA7"/>
    <w:rsid w:val="0016389E"/>
    <w:rsid w:val="00163D55"/>
    <w:rsid w:val="001649A3"/>
    <w:rsid w:val="00170374"/>
    <w:rsid w:val="00171664"/>
    <w:rsid w:val="00172D05"/>
    <w:rsid w:val="00173309"/>
    <w:rsid w:val="0017418A"/>
    <w:rsid w:val="0017780E"/>
    <w:rsid w:val="00185694"/>
    <w:rsid w:val="001867AE"/>
    <w:rsid w:val="0019655E"/>
    <w:rsid w:val="001A3FA8"/>
    <w:rsid w:val="001B288A"/>
    <w:rsid w:val="001C3C2A"/>
    <w:rsid w:val="001C3C2C"/>
    <w:rsid w:val="001C40FB"/>
    <w:rsid w:val="001E0053"/>
    <w:rsid w:val="001E3148"/>
    <w:rsid w:val="001E679E"/>
    <w:rsid w:val="00203C9B"/>
    <w:rsid w:val="00204C35"/>
    <w:rsid w:val="00207463"/>
    <w:rsid w:val="0021272D"/>
    <w:rsid w:val="00213F61"/>
    <w:rsid w:val="00240B95"/>
    <w:rsid w:val="0024781F"/>
    <w:rsid w:val="00253DF3"/>
    <w:rsid w:val="00257E99"/>
    <w:rsid w:val="00264BF8"/>
    <w:rsid w:val="002868EF"/>
    <w:rsid w:val="002907CE"/>
    <w:rsid w:val="00294779"/>
    <w:rsid w:val="002963A3"/>
    <w:rsid w:val="002A0BD2"/>
    <w:rsid w:val="002A364F"/>
    <w:rsid w:val="002B3563"/>
    <w:rsid w:val="002B3D77"/>
    <w:rsid w:val="002B7B3A"/>
    <w:rsid w:val="002C50FB"/>
    <w:rsid w:val="002C5A44"/>
    <w:rsid w:val="002D0B58"/>
    <w:rsid w:val="002D6F00"/>
    <w:rsid w:val="002D7ECE"/>
    <w:rsid w:val="002E6530"/>
    <w:rsid w:val="002F3881"/>
    <w:rsid w:val="003025EC"/>
    <w:rsid w:val="00302C4B"/>
    <w:rsid w:val="003069A0"/>
    <w:rsid w:val="003114FD"/>
    <w:rsid w:val="00322EA6"/>
    <w:rsid w:val="0032715E"/>
    <w:rsid w:val="00330CE6"/>
    <w:rsid w:val="00335B8C"/>
    <w:rsid w:val="00341DFE"/>
    <w:rsid w:val="00346135"/>
    <w:rsid w:val="00354D59"/>
    <w:rsid w:val="00356719"/>
    <w:rsid w:val="003576E9"/>
    <w:rsid w:val="00362303"/>
    <w:rsid w:val="00362BC9"/>
    <w:rsid w:val="0036492A"/>
    <w:rsid w:val="00364F24"/>
    <w:rsid w:val="00377089"/>
    <w:rsid w:val="00377603"/>
    <w:rsid w:val="003859E0"/>
    <w:rsid w:val="003868FC"/>
    <w:rsid w:val="003A6259"/>
    <w:rsid w:val="003B6D37"/>
    <w:rsid w:val="003B7775"/>
    <w:rsid w:val="003C0ACC"/>
    <w:rsid w:val="003C4B4B"/>
    <w:rsid w:val="003D3CA8"/>
    <w:rsid w:val="003D6573"/>
    <w:rsid w:val="003E6656"/>
    <w:rsid w:val="003E773E"/>
    <w:rsid w:val="003F1113"/>
    <w:rsid w:val="003F2572"/>
    <w:rsid w:val="004022EE"/>
    <w:rsid w:val="00404DC7"/>
    <w:rsid w:val="004134B1"/>
    <w:rsid w:val="004155E8"/>
    <w:rsid w:val="004157A3"/>
    <w:rsid w:val="004364D3"/>
    <w:rsid w:val="00436A60"/>
    <w:rsid w:val="00436D6B"/>
    <w:rsid w:val="00437962"/>
    <w:rsid w:val="004458F3"/>
    <w:rsid w:val="00454604"/>
    <w:rsid w:val="00461EC0"/>
    <w:rsid w:val="00466975"/>
    <w:rsid w:val="00466FA3"/>
    <w:rsid w:val="004825DB"/>
    <w:rsid w:val="00485D3D"/>
    <w:rsid w:val="00486369"/>
    <w:rsid w:val="0049088F"/>
    <w:rsid w:val="004C0367"/>
    <w:rsid w:val="004C2D4E"/>
    <w:rsid w:val="004C49D4"/>
    <w:rsid w:val="004D550D"/>
    <w:rsid w:val="004D746B"/>
    <w:rsid w:val="004E31A6"/>
    <w:rsid w:val="004E406B"/>
    <w:rsid w:val="004E5048"/>
    <w:rsid w:val="004F768E"/>
    <w:rsid w:val="005130B9"/>
    <w:rsid w:val="00513A0C"/>
    <w:rsid w:val="00536827"/>
    <w:rsid w:val="0054082B"/>
    <w:rsid w:val="0054704C"/>
    <w:rsid w:val="00571A4E"/>
    <w:rsid w:val="005754C1"/>
    <w:rsid w:val="00577526"/>
    <w:rsid w:val="00587210"/>
    <w:rsid w:val="00587222"/>
    <w:rsid w:val="0059041A"/>
    <w:rsid w:val="0059205F"/>
    <w:rsid w:val="005935F1"/>
    <w:rsid w:val="005A32A9"/>
    <w:rsid w:val="005A53CA"/>
    <w:rsid w:val="005A7324"/>
    <w:rsid w:val="005B212D"/>
    <w:rsid w:val="005B678C"/>
    <w:rsid w:val="005D1463"/>
    <w:rsid w:val="005D4A78"/>
    <w:rsid w:val="005E4688"/>
    <w:rsid w:val="005E4C21"/>
    <w:rsid w:val="005F2C0A"/>
    <w:rsid w:val="005F33B6"/>
    <w:rsid w:val="00602AD6"/>
    <w:rsid w:val="00613BB1"/>
    <w:rsid w:val="006225A9"/>
    <w:rsid w:val="00622CAE"/>
    <w:rsid w:val="00625A07"/>
    <w:rsid w:val="00630C75"/>
    <w:rsid w:val="006327FB"/>
    <w:rsid w:val="00636FF2"/>
    <w:rsid w:val="0063739F"/>
    <w:rsid w:val="006505D4"/>
    <w:rsid w:val="00650EED"/>
    <w:rsid w:val="00651FC5"/>
    <w:rsid w:val="00653091"/>
    <w:rsid w:val="00657140"/>
    <w:rsid w:val="00664BDA"/>
    <w:rsid w:val="006673E3"/>
    <w:rsid w:val="00672B68"/>
    <w:rsid w:val="0067318D"/>
    <w:rsid w:val="00677DCB"/>
    <w:rsid w:val="0068582B"/>
    <w:rsid w:val="00692036"/>
    <w:rsid w:val="006A7944"/>
    <w:rsid w:val="006B05C1"/>
    <w:rsid w:val="006C015E"/>
    <w:rsid w:val="006C20BA"/>
    <w:rsid w:val="006C5310"/>
    <w:rsid w:val="006C6346"/>
    <w:rsid w:val="006E292A"/>
    <w:rsid w:val="006E3385"/>
    <w:rsid w:val="006E3949"/>
    <w:rsid w:val="006E46CF"/>
    <w:rsid w:val="006F1650"/>
    <w:rsid w:val="006F4917"/>
    <w:rsid w:val="006F7FCC"/>
    <w:rsid w:val="00701FA5"/>
    <w:rsid w:val="00706070"/>
    <w:rsid w:val="0071243B"/>
    <w:rsid w:val="007172E1"/>
    <w:rsid w:val="00721C4A"/>
    <w:rsid w:val="00722AC7"/>
    <w:rsid w:val="0072355C"/>
    <w:rsid w:val="00734C3A"/>
    <w:rsid w:val="007412BE"/>
    <w:rsid w:val="0074602B"/>
    <w:rsid w:val="0074616C"/>
    <w:rsid w:val="00746686"/>
    <w:rsid w:val="0075105C"/>
    <w:rsid w:val="007516F2"/>
    <w:rsid w:val="00753447"/>
    <w:rsid w:val="00760363"/>
    <w:rsid w:val="007667C4"/>
    <w:rsid w:val="00787053"/>
    <w:rsid w:val="007A075F"/>
    <w:rsid w:val="007A0E2F"/>
    <w:rsid w:val="007A33A0"/>
    <w:rsid w:val="007B1043"/>
    <w:rsid w:val="007C77E0"/>
    <w:rsid w:val="007D3067"/>
    <w:rsid w:val="007D365F"/>
    <w:rsid w:val="007D39B5"/>
    <w:rsid w:val="007F0951"/>
    <w:rsid w:val="007F1158"/>
    <w:rsid w:val="007F2312"/>
    <w:rsid w:val="007F43A3"/>
    <w:rsid w:val="00801C3D"/>
    <w:rsid w:val="008023D8"/>
    <w:rsid w:val="00805EE5"/>
    <w:rsid w:val="0080664C"/>
    <w:rsid w:val="008068DB"/>
    <w:rsid w:val="008129BF"/>
    <w:rsid w:val="008211DC"/>
    <w:rsid w:val="00824BBE"/>
    <w:rsid w:val="00831EAC"/>
    <w:rsid w:val="00832A8B"/>
    <w:rsid w:val="00833B2B"/>
    <w:rsid w:val="00852601"/>
    <w:rsid w:val="00852A6B"/>
    <w:rsid w:val="008531E2"/>
    <w:rsid w:val="008548AF"/>
    <w:rsid w:val="0085570F"/>
    <w:rsid w:val="00861252"/>
    <w:rsid w:val="0086487B"/>
    <w:rsid w:val="008765BE"/>
    <w:rsid w:val="00880F80"/>
    <w:rsid w:val="008817C7"/>
    <w:rsid w:val="0088289E"/>
    <w:rsid w:val="00885791"/>
    <w:rsid w:val="00886350"/>
    <w:rsid w:val="00892E99"/>
    <w:rsid w:val="00895330"/>
    <w:rsid w:val="008A3904"/>
    <w:rsid w:val="008A7385"/>
    <w:rsid w:val="008A7B97"/>
    <w:rsid w:val="008C3822"/>
    <w:rsid w:val="008C47E6"/>
    <w:rsid w:val="008D3468"/>
    <w:rsid w:val="008D5100"/>
    <w:rsid w:val="008D59EE"/>
    <w:rsid w:val="008E0427"/>
    <w:rsid w:val="008F09BB"/>
    <w:rsid w:val="008F53E8"/>
    <w:rsid w:val="00905AAC"/>
    <w:rsid w:val="00906BD7"/>
    <w:rsid w:val="0091129A"/>
    <w:rsid w:val="00912B9E"/>
    <w:rsid w:val="00917EE2"/>
    <w:rsid w:val="00920EE6"/>
    <w:rsid w:val="00934A7E"/>
    <w:rsid w:val="009409D9"/>
    <w:rsid w:val="00940EDE"/>
    <w:rsid w:val="00945CA9"/>
    <w:rsid w:val="00951F3F"/>
    <w:rsid w:val="00955A01"/>
    <w:rsid w:val="009770DD"/>
    <w:rsid w:val="00982044"/>
    <w:rsid w:val="009A47CF"/>
    <w:rsid w:val="009A5178"/>
    <w:rsid w:val="009B0432"/>
    <w:rsid w:val="009B69F8"/>
    <w:rsid w:val="009B7365"/>
    <w:rsid w:val="009B7B57"/>
    <w:rsid w:val="009CE268"/>
    <w:rsid w:val="009D6D36"/>
    <w:rsid w:val="009F17CE"/>
    <w:rsid w:val="009F1C65"/>
    <w:rsid w:val="009F6927"/>
    <w:rsid w:val="009F7874"/>
    <w:rsid w:val="00A02B37"/>
    <w:rsid w:val="00A123E0"/>
    <w:rsid w:val="00A21D0A"/>
    <w:rsid w:val="00A32984"/>
    <w:rsid w:val="00A33E45"/>
    <w:rsid w:val="00A379AE"/>
    <w:rsid w:val="00A41311"/>
    <w:rsid w:val="00A423CE"/>
    <w:rsid w:val="00A53083"/>
    <w:rsid w:val="00A54362"/>
    <w:rsid w:val="00A6211A"/>
    <w:rsid w:val="00A709B4"/>
    <w:rsid w:val="00A74C00"/>
    <w:rsid w:val="00A958F9"/>
    <w:rsid w:val="00AA150E"/>
    <w:rsid w:val="00AA473C"/>
    <w:rsid w:val="00AA6A2C"/>
    <w:rsid w:val="00AB5BA0"/>
    <w:rsid w:val="00AB6932"/>
    <w:rsid w:val="00AC10E6"/>
    <w:rsid w:val="00AC21BA"/>
    <w:rsid w:val="00AD1B88"/>
    <w:rsid w:val="00AD2721"/>
    <w:rsid w:val="00AD431A"/>
    <w:rsid w:val="00AE6FD1"/>
    <w:rsid w:val="00AE7EF1"/>
    <w:rsid w:val="00AF5DEF"/>
    <w:rsid w:val="00AF61DA"/>
    <w:rsid w:val="00AF757A"/>
    <w:rsid w:val="00B00D8A"/>
    <w:rsid w:val="00B00E76"/>
    <w:rsid w:val="00B14E53"/>
    <w:rsid w:val="00B208E7"/>
    <w:rsid w:val="00B26A80"/>
    <w:rsid w:val="00B3658D"/>
    <w:rsid w:val="00B4076F"/>
    <w:rsid w:val="00B407E7"/>
    <w:rsid w:val="00B41B4F"/>
    <w:rsid w:val="00B45098"/>
    <w:rsid w:val="00B453FA"/>
    <w:rsid w:val="00B53605"/>
    <w:rsid w:val="00B57B02"/>
    <w:rsid w:val="00B666A6"/>
    <w:rsid w:val="00B70B46"/>
    <w:rsid w:val="00B70F88"/>
    <w:rsid w:val="00B72A62"/>
    <w:rsid w:val="00B846D0"/>
    <w:rsid w:val="00B9500F"/>
    <w:rsid w:val="00BA0B64"/>
    <w:rsid w:val="00BA1912"/>
    <w:rsid w:val="00BA3740"/>
    <w:rsid w:val="00BC48BD"/>
    <w:rsid w:val="00BD0E5C"/>
    <w:rsid w:val="00BE7888"/>
    <w:rsid w:val="00BF46CF"/>
    <w:rsid w:val="00BF7DFE"/>
    <w:rsid w:val="00C000F7"/>
    <w:rsid w:val="00C007BF"/>
    <w:rsid w:val="00C010B7"/>
    <w:rsid w:val="00C039DA"/>
    <w:rsid w:val="00C1271D"/>
    <w:rsid w:val="00C14137"/>
    <w:rsid w:val="00C16EAF"/>
    <w:rsid w:val="00C23B23"/>
    <w:rsid w:val="00C24FC8"/>
    <w:rsid w:val="00C272C9"/>
    <w:rsid w:val="00C35199"/>
    <w:rsid w:val="00C41C25"/>
    <w:rsid w:val="00C46EE9"/>
    <w:rsid w:val="00C51126"/>
    <w:rsid w:val="00C531B6"/>
    <w:rsid w:val="00C53426"/>
    <w:rsid w:val="00C5737E"/>
    <w:rsid w:val="00C6497F"/>
    <w:rsid w:val="00C6702D"/>
    <w:rsid w:val="00C713CE"/>
    <w:rsid w:val="00C74429"/>
    <w:rsid w:val="00C77042"/>
    <w:rsid w:val="00C80F98"/>
    <w:rsid w:val="00C81447"/>
    <w:rsid w:val="00C85C4F"/>
    <w:rsid w:val="00C87AF7"/>
    <w:rsid w:val="00C959AE"/>
    <w:rsid w:val="00CA17FF"/>
    <w:rsid w:val="00CB64FC"/>
    <w:rsid w:val="00CB6EEE"/>
    <w:rsid w:val="00CB724B"/>
    <w:rsid w:val="00CD791A"/>
    <w:rsid w:val="00CE2555"/>
    <w:rsid w:val="00CE510C"/>
    <w:rsid w:val="00CE59F8"/>
    <w:rsid w:val="00CF6CD4"/>
    <w:rsid w:val="00D01EA3"/>
    <w:rsid w:val="00D02456"/>
    <w:rsid w:val="00D036CD"/>
    <w:rsid w:val="00D051C9"/>
    <w:rsid w:val="00D151DD"/>
    <w:rsid w:val="00D20CCE"/>
    <w:rsid w:val="00D24FB2"/>
    <w:rsid w:val="00D3025F"/>
    <w:rsid w:val="00D303FA"/>
    <w:rsid w:val="00D43CC7"/>
    <w:rsid w:val="00D4629B"/>
    <w:rsid w:val="00D47359"/>
    <w:rsid w:val="00D6074D"/>
    <w:rsid w:val="00D60AC8"/>
    <w:rsid w:val="00D6628B"/>
    <w:rsid w:val="00DA254D"/>
    <w:rsid w:val="00DA4A1B"/>
    <w:rsid w:val="00DA4F7E"/>
    <w:rsid w:val="00DA5718"/>
    <w:rsid w:val="00DA5F81"/>
    <w:rsid w:val="00DC0D7C"/>
    <w:rsid w:val="00DC435F"/>
    <w:rsid w:val="00DE5BC4"/>
    <w:rsid w:val="00DF190A"/>
    <w:rsid w:val="00E028E7"/>
    <w:rsid w:val="00E0640A"/>
    <w:rsid w:val="00E118DD"/>
    <w:rsid w:val="00E15431"/>
    <w:rsid w:val="00E15FF3"/>
    <w:rsid w:val="00E228B4"/>
    <w:rsid w:val="00E26D41"/>
    <w:rsid w:val="00E26D98"/>
    <w:rsid w:val="00E43E10"/>
    <w:rsid w:val="00E472BE"/>
    <w:rsid w:val="00E53F03"/>
    <w:rsid w:val="00E56445"/>
    <w:rsid w:val="00E5684B"/>
    <w:rsid w:val="00E615C9"/>
    <w:rsid w:val="00E61E1B"/>
    <w:rsid w:val="00E63B34"/>
    <w:rsid w:val="00E7348E"/>
    <w:rsid w:val="00E8570F"/>
    <w:rsid w:val="00E8786F"/>
    <w:rsid w:val="00E913E8"/>
    <w:rsid w:val="00E92D36"/>
    <w:rsid w:val="00E950EE"/>
    <w:rsid w:val="00EA3049"/>
    <w:rsid w:val="00EA3F9B"/>
    <w:rsid w:val="00EB1B45"/>
    <w:rsid w:val="00EC46AE"/>
    <w:rsid w:val="00EC645D"/>
    <w:rsid w:val="00ED0DF6"/>
    <w:rsid w:val="00ED3AF9"/>
    <w:rsid w:val="00ED5915"/>
    <w:rsid w:val="00ED6FAA"/>
    <w:rsid w:val="00EE123C"/>
    <w:rsid w:val="00EE1A45"/>
    <w:rsid w:val="00EE2715"/>
    <w:rsid w:val="00EE3342"/>
    <w:rsid w:val="00EE7A9F"/>
    <w:rsid w:val="00EF18D6"/>
    <w:rsid w:val="00EF2207"/>
    <w:rsid w:val="00EF3402"/>
    <w:rsid w:val="00F07DDC"/>
    <w:rsid w:val="00F11993"/>
    <w:rsid w:val="00F15F25"/>
    <w:rsid w:val="00F165A0"/>
    <w:rsid w:val="00F17A6D"/>
    <w:rsid w:val="00F304DB"/>
    <w:rsid w:val="00F30950"/>
    <w:rsid w:val="00F406BE"/>
    <w:rsid w:val="00F4345F"/>
    <w:rsid w:val="00F43D07"/>
    <w:rsid w:val="00F450D8"/>
    <w:rsid w:val="00F472EC"/>
    <w:rsid w:val="00F52CDE"/>
    <w:rsid w:val="00F56955"/>
    <w:rsid w:val="00F61C13"/>
    <w:rsid w:val="00F62B26"/>
    <w:rsid w:val="00F64F96"/>
    <w:rsid w:val="00F71EBA"/>
    <w:rsid w:val="00F73A9B"/>
    <w:rsid w:val="00F80613"/>
    <w:rsid w:val="00F81C7E"/>
    <w:rsid w:val="00F841A8"/>
    <w:rsid w:val="00F850F8"/>
    <w:rsid w:val="00F870B8"/>
    <w:rsid w:val="00F94A32"/>
    <w:rsid w:val="00FA7DD0"/>
    <w:rsid w:val="00FB0D3A"/>
    <w:rsid w:val="00FB31E6"/>
    <w:rsid w:val="00FC541B"/>
    <w:rsid w:val="00FD3CAE"/>
    <w:rsid w:val="00FE35C4"/>
    <w:rsid w:val="00FE4517"/>
    <w:rsid w:val="00FE5DE6"/>
    <w:rsid w:val="00FF1359"/>
    <w:rsid w:val="082C9B57"/>
    <w:rsid w:val="0BA14EF8"/>
    <w:rsid w:val="104DE98E"/>
    <w:rsid w:val="10C9F585"/>
    <w:rsid w:val="173A6681"/>
    <w:rsid w:val="18362536"/>
    <w:rsid w:val="1A4CD682"/>
    <w:rsid w:val="1D29229F"/>
    <w:rsid w:val="207DD4A6"/>
    <w:rsid w:val="20E537C6"/>
    <w:rsid w:val="214F1D0C"/>
    <w:rsid w:val="2BF9661B"/>
    <w:rsid w:val="32B9E0E5"/>
    <w:rsid w:val="349F4AE9"/>
    <w:rsid w:val="36655332"/>
    <w:rsid w:val="3B95B6DE"/>
    <w:rsid w:val="42381FA3"/>
    <w:rsid w:val="423EE616"/>
    <w:rsid w:val="4F418C74"/>
    <w:rsid w:val="57A8A702"/>
    <w:rsid w:val="5B29D0C3"/>
    <w:rsid w:val="5B42C677"/>
    <w:rsid w:val="5F983437"/>
    <w:rsid w:val="674F9C01"/>
    <w:rsid w:val="6786F634"/>
    <w:rsid w:val="67E9D1E0"/>
    <w:rsid w:val="6D95B703"/>
    <w:rsid w:val="74BAFEE1"/>
    <w:rsid w:val="76BD5C03"/>
    <w:rsid w:val="7E8253E6"/>
    <w:rsid w:val="7EFDD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93074"/>
  <w15:chartTrackingRefBased/>
  <w15:docId w15:val="{863894A0-EF29-4725-89F0-A379026F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888"/>
    <w:pPr>
      <w:jc w:val="both"/>
    </w:pPr>
    <w:rPr>
      <w:rFonts w:ascii="Tahoma" w:hAnsi="Tahoma"/>
      <w:sz w:val="24"/>
      <w:szCs w:val="22"/>
      <w:lang w:eastAsia="en-US"/>
    </w:rPr>
  </w:style>
  <w:style w:type="paragraph" w:styleId="Heading1">
    <w:name w:val="heading 1"/>
    <w:aliases w:val="Heading 1 (Centred)"/>
    <w:basedOn w:val="Normal"/>
    <w:next w:val="Normal"/>
    <w:link w:val="Heading1Char"/>
    <w:uiPriority w:val="9"/>
    <w:qFormat/>
    <w:rsid w:val="00EE123C"/>
    <w:pPr>
      <w:keepNext/>
      <w:keepLines/>
      <w:jc w:val="left"/>
      <w:outlineLvl w:val="0"/>
    </w:pPr>
    <w:rPr>
      <w:rFonts w:eastAsia="Times New Roman"/>
      <w:b/>
      <w:color w:val="000000" w:themeColor="text1"/>
      <w:szCs w:val="32"/>
    </w:rPr>
  </w:style>
  <w:style w:type="paragraph" w:styleId="Heading2">
    <w:name w:val="heading 2"/>
    <w:aliases w:val="Title 2"/>
    <w:basedOn w:val="Normal"/>
    <w:next w:val="Normal"/>
    <w:link w:val="Heading2Char"/>
    <w:uiPriority w:val="9"/>
    <w:unhideWhenUsed/>
    <w:qFormat/>
    <w:rsid w:val="001E3148"/>
    <w:pPr>
      <w:keepNext/>
      <w:keepLines/>
      <w:jc w:val="center"/>
      <w:outlineLvl w:val="1"/>
    </w:pPr>
    <w:rPr>
      <w:rFonts w:eastAsia="Times New Roman"/>
      <w:b/>
      <w:color w:val="000000"/>
      <w:szCs w:val="26"/>
    </w:rPr>
  </w:style>
  <w:style w:type="paragraph" w:styleId="Heading3">
    <w:name w:val="heading 3"/>
    <w:aliases w:val="Italics"/>
    <w:basedOn w:val="Normal"/>
    <w:next w:val="Normal"/>
    <w:link w:val="Heading3Char"/>
    <w:uiPriority w:val="9"/>
    <w:unhideWhenUsed/>
    <w:qFormat/>
    <w:rsid w:val="00257E99"/>
    <w:pPr>
      <w:keepNext/>
      <w:keepLines/>
      <w:outlineLvl w:val="2"/>
    </w:pPr>
    <w:rPr>
      <w:rFonts w:eastAsiaTheme="majorEastAsia" w:cstheme="majorBidi"/>
      <w: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entred) Char"/>
    <w:link w:val="Heading1"/>
    <w:uiPriority w:val="9"/>
    <w:rsid w:val="00EE123C"/>
    <w:rPr>
      <w:rFonts w:ascii="Tahoma" w:eastAsia="Times New Roman" w:hAnsi="Tahoma"/>
      <w:b/>
      <w:color w:val="000000" w:themeColor="text1"/>
      <w:sz w:val="24"/>
      <w:szCs w:val="32"/>
      <w:lang w:eastAsia="en-US"/>
    </w:rPr>
  </w:style>
  <w:style w:type="paragraph" w:styleId="TOCHeading">
    <w:name w:val="TOC Heading"/>
    <w:basedOn w:val="Heading1"/>
    <w:next w:val="Normal"/>
    <w:uiPriority w:val="39"/>
    <w:unhideWhenUsed/>
    <w:qFormat/>
    <w:rsid w:val="00BE7888"/>
    <w:pPr>
      <w:outlineLvl w:val="9"/>
    </w:pPr>
    <w:rPr>
      <w:b w:val="0"/>
      <w:color w:val="000000"/>
    </w:rPr>
  </w:style>
  <w:style w:type="paragraph" w:styleId="ListParagraph">
    <w:name w:val="List Paragraph"/>
    <w:basedOn w:val="Normal"/>
    <w:uiPriority w:val="34"/>
    <w:qFormat/>
    <w:rsid w:val="00BE7888"/>
    <w:pPr>
      <w:ind w:left="720"/>
      <w:contextualSpacing/>
    </w:pPr>
  </w:style>
  <w:style w:type="paragraph" w:styleId="TOC1">
    <w:name w:val="toc 1"/>
    <w:basedOn w:val="Normal"/>
    <w:next w:val="Normal"/>
    <w:autoRedefine/>
    <w:uiPriority w:val="39"/>
    <w:unhideWhenUsed/>
    <w:rsid w:val="00BE7888"/>
    <w:pPr>
      <w:spacing w:after="100"/>
    </w:pPr>
  </w:style>
  <w:style w:type="character" w:styleId="Hyperlink">
    <w:name w:val="Hyperlink"/>
    <w:uiPriority w:val="99"/>
    <w:unhideWhenUsed/>
    <w:rsid w:val="00BE7888"/>
    <w:rPr>
      <w:color w:val="0563C1"/>
      <w:u w:val="single"/>
    </w:rPr>
  </w:style>
  <w:style w:type="table" w:styleId="TableGrid">
    <w:name w:val="Table Grid"/>
    <w:basedOn w:val="TableNormal"/>
    <w:uiPriority w:val="39"/>
    <w:rsid w:val="00587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0EDE"/>
    <w:pPr>
      <w:tabs>
        <w:tab w:val="center" w:pos="4513"/>
        <w:tab w:val="right" w:pos="9026"/>
      </w:tabs>
    </w:pPr>
  </w:style>
  <w:style w:type="character" w:customStyle="1" w:styleId="HeaderChar">
    <w:name w:val="Header Char"/>
    <w:link w:val="Header"/>
    <w:uiPriority w:val="99"/>
    <w:rsid w:val="00940EDE"/>
    <w:rPr>
      <w:rFonts w:ascii="Tahoma" w:hAnsi="Tahoma"/>
      <w:sz w:val="24"/>
    </w:rPr>
  </w:style>
  <w:style w:type="paragraph" w:styleId="Footer">
    <w:name w:val="footer"/>
    <w:basedOn w:val="Normal"/>
    <w:link w:val="FooterChar"/>
    <w:uiPriority w:val="99"/>
    <w:unhideWhenUsed/>
    <w:rsid w:val="00940EDE"/>
    <w:pPr>
      <w:tabs>
        <w:tab w:val="center" w:pos="4513"/>
        <w:tab w:val="right" w:pos="9026"/>
      </w:tabs>
    </w:pPr>
  </w:style>
  <w:style w:type="character" w:customStyle="1" w:styleId="FooterChar">
    <w:name w:val="Footer Char"/>
    <w:link w:val="Footer"/>
    <w:uiPriority w:val="99"/>
    <w:rsid w:val="00940EDE"/>
    <w:rPr>
      <w:rFonts w:ascii="Tahoma" w:hAnsi="Tahoma"/>
      <w:sz w:val="24"/>
    </w:rPr>
  </w:style>
  <w:style w:type="character" w:styleId="FollowedHyperlink">
    <w:name w:val="FollowedHyperlink"/>
    <w:uiPriority w:val="99"/>
    <w:semiHidden/>
    <w:unhideWhenUsed/>
    <w:rsid w:val="00940EDE"/>
    <w:rPr>
      <w:color w:val="954F72"/>
      <w:u w:val="single"/>
    </w:rPr>
  </w:style>
  <w:style w:type="character" w:customStyle="1" w:styleId="Heading2Char">
    <w:name w:val="Heading 2 Char"/>
    <w:aliases w:val="Title 2 Char"/>
    <w:link w:val="Heading2"/>
    <w:uiPriority w:val="9"/>
    <w:rsid w:val="001E3148"/>
    <w:rPr>
      <w:rFonts w:ascii="Tahoma" w:eastAsia="Times New Roman" w:hAnsi="Tahoma"/>
      <w:b/>
      <w:color w:val="000000"/>
      <w:sz w:val="24"/>
      <w:szCs w:val="26"/>
      <w:lang w:eastAsia="en-US"/>
    </w:rPr>
  </w:style>
  <w:style w:type="paragraph" w:styleId="TOC2">
    <w:name w:val="toc 2"/>
    <w:basedOn w:val="Normal"/>
    <w:next w:val="Normal"/>
    <w:autoRedefine/>
    <w:uiPriority w:val="39"/>
    <w:unhideWhenUsed/>
    <w:rsid w:val="00322EA6"/>
    <w:pPr>
      <w:spacing w:after="100"/>
      <w:ind w:left="240"/>
    </w:pPr>
  </w:style>
  <w:style w:type="paragraph" w:styleId="BodyText">
    <w:name w:val="Body Text"/>
    <w:basedOn w:val="Normal"/>
    <w:link w:val="BodyTextChar"/>
    <w:uiPriority w:val="99"/>
    <w:unhideWhenUsed/>
    <w:rsid w:val="00E53F03"/>
    <w:pPr>
      <w:spacing w:after="120"/>
    </w:pPr>
    <w:rPr>
      <w:rFonts w:ascii="Arial" w:hAnsi="Arial" w:cs="Tahoma"/>
      <w:szCs w:val="20"/>
    </w:rPr>
  </w:style>
  <w:style w:type="character" w:customStyle="1" w:styleId="BodyTextChar">
    <w:name w:val="Body Text Char"/>
    <w:link w:val="BodyText"/>
    <w:uiPriority w:val="99"/>
    <w:rsid w:val="00E53F03"/>
    <w:rPr>
      <w:rFonts w:ascii="Arial" w:hAnsi="Arial" w:cs="Tahoma"/>
      <w:sz w:val="24"/>
      <w:szCs w:val="20"/>
    </w:rPr>
  </w:style>
  <w:style w:type="character" w:styleId="UnresolvedMention">
    <w:name w:val="Unresolved Mention"/>
    <w:uiPriority w:val="99"/>
    <w:semiHidden/>
    <w:unhideWhenUsed/>
    <w:rsid w:val="005754C1"/>
    <w:rPr>
      <w:color w:val="605E5C"/>
      <w:shd w:val="clear" w:color="auto" w:fill="E1DFDD"/>
    </w:rPr>
  </w:style>
  <w:style w:type="paragraph" w:styleId="PlainText">
    <w:name w:val="Plain Text"/>
    <w:basedOn w:val="Normal"/>
    <w:link w:val="PlainTextChar"/>
    <w:uiPriority w:val="99"/>
    <w:semiHidden/>
    <w:unhideWhenUsed/>
    <w:rsid w:val="00E61E1B"/>
    <w:pPr>
      <w:jc w:val="left"/>
    </w:pPr>
    <w:rPr>
      <w:rFonts w:ascii="Calibri" w:hAnsi="Calibri"/>
      <w:sz w:val="22"/>
      <w:szCs w:val="21"/>
    </w:rPr>
  </w:style>
  <w:style w:type="character" w:customStyle="1" w:styleId="PlainTextChar">
    <w:name w:val="Plain Text Char"/>
    <w:link w:val="PlainText"/>
    <w:uiPriority w:val="99"/>
    <w:semiHidden/>
    <w:rsid w:val="00E61E1B"/>
    <w:rPr>
      <w:sz w:val="22"/>
      <w:szCs w:val="21"/>
      <w:lang w:eastAsia="en-US"/>
    </w:rPr>
  </w:style>
  <w:style w:type="character" w:styleId="CommentReference">
    <w:name w:val="annotation reference"/>
    <w:uiPriority w:val="99"/>
    <w:semiHidden/>
    <w:unhideWhenUsed/>
    <w:rsid w:val="00F17A6D"/>
    <w:rPr>
      <w:sz w:val="16"/>
      <w:szCs w:val="16"/>
    </w:rPr>
  </w:style>
  <w:style w:type="paragraph" w:styleId="CommentText">
    <w:name w:val="annotation text"/>
    <w:basedOn w:val="Normal"/>
    <w:link w:val="CommentTextChar"/>
    <w:uiPriority w:val="99"/>
    <w:semiHidden/>
    <w:unhideWhenUsed/>
    <w:rsid w:val="00F17A6D"/>
    <w:pPr>
      <w:spacing w:after="160"/>
      <w:jc w:val="left"/>
    </w:pPr>
    <w:rPr>
      <w:rFonts w:ascii="Calibri" w:hAnsi="Calibri"/>
      <w:sz w:val="20"/>
      <w:szCs w:val="20"/>
    </w:rPr>
  </w:style>
  <w:style w:type="character" w:customStyle="1" w:styleId="CommentTextChar">
    <w:name w:val="Comment Text Char"/>
    <w:link w:val="CommentText"/>
    <w:uiPriority w:val="99"/>
    <w:semiHidden/>
    <w:rsid w:val="00F17A6D"/>
    <w:rPr>
      <w:lang w:eastAsia="en-US"/>
    </w:rPr>
  </w:style>
  <w:style w:type="paragraph" w:styleId="BalloonText">
    <w:name w:val="Balloon Text"/>
    <w:basedOn w:val="Normal"/>
    <w:link w:val="BalloonTextChar"/>
    <w:uiPriority w:val="99"/>
    <w:semiHidden/>
    <w:unhideWhenUsed/>
    <w:rsid w:val="00F17A6D"/>
    <w:rPr>
      <w:rFonts w:ascii="Segoe UI" w:hAnsi="Segoe UI" w:cs="Segoe UI"/>
      <w:sz w:val="18"/>
      <w:szCs w:val="18"/>
    </w:rPr>
  </w:style>
  <w:style w:type="character" w:customStyle="1" w:styleId="BalloonTextChar">
    <w:name w:val="Balloon Text Char"/>
    <w:link w:val="BalloonText"/>
    <w:uiPriority w:val="99"/>
    <w:semiHidden/>
    <w:rsid w:val="00F17A6D"/>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F17A6D"/>
    <w:pPr>
      <w:spacing w:after="0"/>
      <w:jc w:val="both"/>
    </w:pPr>
    <w:rPr>
      <w:rFonts w:ascii="Tahoma" w:hAnsi="Tahoma"/>
      <w:b/>
      <w:bCs/>
    </w:rPr>
  </w:style>
  <w:style w:type="character" w:customStyle="1" w:styleId="CommentSubjectChar">
    <w:name w:val="Comment Subject Char"/>
    <w:link w:val="CommentSubject"/>
    <w:uiPriority w:val="99"/>
    <w:semiHidden/>
    <w:rsid w:val="00F17A6D"/>
    <w:rPr>
      <w:rFonts w:ascii="Tahoma" w:hAnsi="Tahoma"/>
      <w:b/>
      <w:bCs/>
      <w:lang w:eastAsia="en-US"/>
    </w:rPr>
  </w:style>
  <w:style w:type="paragraph" w:styleId="Title">
    <w:name w:val="Title"/>
    <w:basedOn w:val="Normal"/>
    <w:next w:val="Normal"/>
    <w:link w:val="TitleChar"/>
    <w:uiPriority w:val="10"/>
    <w:qFormat/>
    <w:rsid w:val="00034733"/>
    <w:pPr>
      <w:contextualSpacing/>
      <w:jc w:val="center"/>
    </w:pPr>
    <w:rPr>
      <w:rFonts w:eastAsia="Times New Roman"/>
      <w:b/>
      <w:caps/>
      <w:color w:val="002060"/>
      <w:kern w:val="28"/>
      <w:sz w:val="44"/>
      <w:szCs w:val="56"/>
    </w:rPr>
  </w:style>
  <w:style w:type="character" w:customStyle="1" w:styleId="TitleChar">
    <w:name w:val="Title Char"/>
    <w:link w:val="Title"/>
    <w:uiPriority w:val="10"/>
    <w:rsid w:val="00034733"/>
    <w:rPr>
      <w:rFonts w:ascii="Tahoma" w:eastAsia="Times New Roman" w:hAnsi="Tahoma"/>
      <w:b/>
      <w:caps/>
      <w:color w:val="002060"/>
      <w:kern w:val="28"/>
      <w:sz w:val="44"/>
      <w:szCs w:val="56"/>
      <w:lang w:eastAsia="en-US"/>
    </w:rPr>
  </w:style>
  <w:style w:type="paragraph" w:styleId="NoSpacing">
    <w:name w:val="No Spacing"/>
    <w:aliases w:val="Assessment font"/>
    <w:uiPriority w:val="1"/>
    <w:qFormat/>
    <w:rsid w:val="00F841A8"/>
    <w:rPr>
      <w:rFonts w:ascii="Tahoma" w:hAnsi="Tahoma"/>
      <w:color w:val="C00000"/>
      <w:sz w:val="24"/>
      <w:szCs w:val="22"/>
      <w:lang w:eastAsia="en-US"/>
    </w:rPr>
  </w:style>
  <w:style w:type="paragraph" w:styleId="Subtitle">
    <w:name w:val="Subtitle"/>
    <w:aliases w:val="SE font"/>
    <w:basedOn w:val="Normal"/>
    <w:next w:val="Normal"/>
    <w:link w:val="SubtitleChar"/>
    <w:uiPriority w:val="11"/>
    <w:qFormat/>
    <w:rsid w:val="00577526"/>
    <w:pPr>
      <w:numPr>
        <w:ilvl w:val="1"/>
      </w:numPr>
      <w:jc w:val="center"/>
    </w:pPr>
    <w:rPr>
      <w:rFonts w:eastAsia="Times New Roman"/>
      <w:color w:val="FFFFFF"/>
    </w:rPr>
  </w:style>
  <w:style w:type="character" w:customStyle="1" w:styleId="SubtitleChar">
    <w:name w:val="Subtitle Char"/>
    <w:aliases w:val="SE font Char"/>
    <w:link w:val="Subtitle"/>
    <w:uiPriority w:val="11"/>
    <w:rsid w:val="00577526"/>
    <w:rPr>
      <w:rFonts w:ascii="Tahoma" w:eastAsia="Times New Roman" w:hAnsi="Tahoma"/>
      <w:color w:val="FFFFFF"/>
      <w:sz w:val="24"/>
      <w:szCs w:val="22"/>
      <w:lang w:eastAsia="en-US"/>
    </w:rPr>
  </w:style>
  <w:style w:type="character" w:styleId="SubtleEmphasis">
    <w:name w:val="Subtle Emphasis"/>
    <w:aliases w:val="Tutor visits font"/>
    <w:uiPriority w:val="19"/>
    <w:qFormat/>
    <w:rsid w:val="00ED0DF6"/>
    <w:rPr>
      <w:rFonts w:ascii="Tahoma" w:hAnsi="Tahoma"/>
      <w:b/>
      <w:i w:val="0"/>
      <w:iCs/>
      <w:color w:val="FFFF00"/>
      <w:sz w:val="24"/>
    </w:rPr>
  </w:style>
  <w:style w:type="character" w:customStyle="1" w:styleId="Heading3Char">
    <w:name w:val="Heading 3 Char"/>
    <w:aliases w:val="Italics Char"/>
    <w:basedOn w:val="DefaultParagraphFont"/>
    <w:link w:val="Heading3"/>
    <w:uiPriority w:val="9"/>
    <w:rsid w:val="00257E99"/>
    <w:rPr>
      <w:rFonts w:ascii="Tahoma" w:eastAsiaTheme="majorEastAsia" w:hAnsi="Tahoma" w:cstheme="majorBidi"/>
      <w:i/>
      <w:color w:val="000000" w:themeColor="text1"/>
      <w:sz w:val="24"/>
      <w:szCs w:val="24"/>
      <w:lang w:eastAsia="en-US"/>
    </w:rPr>
  </w:style>
  <w:style w:type="paragraph" w:styleId="TOC3">
    <w:name w:val="toc 3"/>
    <w:basedOn w:val="Normal"/>
    <w:next w:val="Normal"/>
    <w:autoRedefine/>
    <w:uiPriority w:val="39"/>
    <w:unhideWhenUsed/>
    <w:rsid w:val="00C007BF"/>
    <w:pPr>
      <w:spacing w:after="100"/>
      <w:ind w:left="480"/>
    </w:pPr>
  </w:style>
  <w:style w:type="table" w:customStyle="1" w:styleId="TableGrid1">
    <w:name w:val="Table Grid1"/>
    <w:basedOn w:val="TableNormal"/>
    <w:next w:val="TableGrid"/>
    <w:uiPriority w:val="39"/>
    <w:rsid w:val="00571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50013">
      <w:bodyDiv w:val="1"/>
      <w:marLeft w:val="0"/>
      <w:marRight w:val="0"/>
      <w:marTop w:val="0"/>
      <w:marBottom w:val="0"/>
      <w:divBdr>
        <w:top w:val="none" w:sz="0" w:space="0" w:color="auto"/>
        <w:left w:val="none" w:sz="0" w:space="0" w:color="auto"/>
        <w:bottom w:val="none" w:sz="0" w:space="0" w:color="auto"/>
        <w:right w:val="none" w:sz="0" w:space="0" w:color="auto"/>
      </w:divBdr>
    </w:div>
    <w:div w:id="762070855">
      <w:bodyDiv w:val="1"/>
      <w:marLeft w:val="0"/>
      <w:marRight w:val="0"/>
      <w:marTop w:val="0"/>
      <w:marBottom w:val="0"/>
      <w:divBdr>
        <w:top w:val="none" w:sz="0" w:space="0" w:color="auto"/>
        <w:left w:val="none" w:sz="0" w:space="0" w:color="auto"/>
        <w:bottom w:val="none" w:sz="0" w:space="0" w:color="auto"/>
        <w:right w:val="none" w:sz="0" w:space="0" w:color="auto"/>
      </w:divBdr>
    </w:div>
    <w:div w:id="1039431647">
      <w:bodyDiv w:val="1"/>
      <w:marLeft w:val="0"/>
      <w:marRight w:val="0"/>
      <w:marTop w:val="0"/>
      <w:marBottom w:val="0"/>
      <w:divBdr>
        <w:top w:val="none" w:sz="0" w:space="0" w:color="auto"/>
        <w:left w:val="none" w:sz="0" w:space="0" w:color="auto"/>
        <w:bottom w:val="none" w:sz="0" w:space="0" w:color="auto"/>
        <w:right w:val="none" w:sz="0" w:space="0" w:color="auto"/>
      </w:divBdr>
    </w:div>
    <w:div w:id="1320692534">
      <w:bodyDiv w:val="1"/>
      <w:marLeft w:val="0"/>
      <w:marRight w:val="0"/>
      <w:marTop w:val="0"/>
      <w:marBottom w:val="0"/>
      <w:divBdr>
        <w:top w:val="none" w:sz="0" w:space="0" w:color="auto"/>
        <w:left w:val="none" w:sz="0" w:space="0" w:color="auto"/>
        <w:bottom w:val="none" w:sz="0" w:space="0" w:color="auto"/>
        <w:right w:val="none" w:sz="0" w:space="0" w:color="auto"/>
      </w:divBdr>
    </w:div>
    <w:div w:id="1326009281">
      <w:bodyDiv w:val="1"/>
      <w:marLeft w:val="0"/>
      <w:marRight w:val="0"/>
      <w:marTop w:val="0"/>
      <w:marBottom w:val="0"/>
      <w:divBdr>
        <w:top w:val="none" w:sz="0" w:space="0" w:color="auto"/>
        <w:left w:val="none" w:sz="0" w:space="0" w:color="auto"/>
        <w:bottom w:val="none" w:sz="0" w:space="0" w:color="auto"/>
        <w:right w:val="none" w:sz="0" w:space="0" w:color="auto"/>
      </w:divBdr>
    </w:div>
    <w:div w:id="1655455528">
      <w:bodyDiv w:val="1"/>
      <w:marLeft w:val="0"/>
      <w:marRight w:val="0"/>
      <w:marTop w:val="0"/>
      <w:marBottom w:val="0"/>
      <w:divBdr>
        <w:top w:val="none" w:sz="0" w:space="0" w:color="auto"/>
        <w:left w:val="none" w:sz="0" w:space="0" w:color="auto"/>
        <w:bottom w:val="none" w:sz="0" w:space="0" w:color="auto"/>
        <w:right w:val="none" w:sz="0" w:space="0" w:color="auto"/>
      </w:divBdr>
    </w:div>
    <w:div w:id="1852527065">
      <w:bodyDiv w:val="1"/>
      <w:marLeft w:val="0"/>
      <w:marRight w:val="0"/>
      <w:marTop w:val="0"/>
      <w:marBottom w:val="0"/>
      <w:divBdr>
        <w:top w:val="none" w:sz="0" w:space="0" w:color="auto"/>
        <w:left w:val="none" w:sz="0" w:space="0" w:color="auto"/>
        <w:bottom w:val="none" w:sz="0" w:space="0" w:color="auto"/>
        <w:right w:val="none" w:sz="0" w:space="0" w:color="auto"/>
      </w:divBdr>
    </w:div>
    <w:div w:id="187992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bdn.ac.uk/infohub" TargetMode="External"/><Relationship Id="rId21" Type="http://schemas.openxmlformats.org/officeDocument/2006/relationships/hyperlink" Target="http://www.ausa.org.uk" TargetMode="External"/><Relationship Id="rId34" Type="http://schemas.openxmlformats.org/officeDocument/2006/relationships/hyperlink" Target="http://www.abdn.ac.uk/toolkit/" TargetMode="External"/><Relationship Id="rId42" Type="http://schemas.openxmlformats.org/officeDocument/2006/relationships/image" Target="media/image7.png"/><Relationship Id="rId47" Type="http://schemas.openxmlformats.org/officeDocument/2006/relationships/hyperlink" Target="https://www.gtcs.org.uk/professional-standards/professional-standards-for-teachers/" TargetMode="External"/><Relationship Id="rId50" Type="http://schemas.openxmlformats.org/officeDocument/2006/relationships/hyperlink" Target="https://education.gov.scot/resource-themes/learning-for-sustainability/" TargetMode="External"/><Relationship Id="rId55" Type="http://schemas.openxmlformats.org/officeDocument/2006/relationships/hyperlink" Target="https://ebookcentral.proquest.com/lib/abdn/reader.action?docID=290385" TargetMode="External"/><Relationship Id="rId63" Type="http://schemas.openxmlformats.org/officeDocument/2006/relationships/image" Target="media/image10.jpg"/><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gde@abdn.ac.uk" TargetMode="External"/><Relationship Id="rId29" Type="http://schemas.openxmlformats.org/officeDocument/2006/relationships/image" Target="media/image4.png"/><Relationship Id="rId11" Type="http://schemas.openxmlformats.org/officeDocument/2006/relationships/hyperlink" Target="mailto:pgde@abdn.ac.uk" TargetMode="External"/><Relationship Id="rId24" Type="http://schemas.openxmlformats.org/officeDocument/2006/relationships/hyperlink" Target="mailto:servicedesk@abdn.ac.uk" TargetMode="External"/><Relationship Id="rId32" Type="http://schemas.openxmlformats.org/officeDocument/2006/relationships/hyperlink" Target="mailto:servicedesk@abdn.ac.uk" TargetMode="External"/><Relationship Id="rId37" Type="http://schemas.openxmlformats.org/officeDocument/2006/relationships/hyperlink" Target="mailto:student.disability@abdn.ac.uk" TargetMode="External"/><Relationship Id="rId40" Type="http://schemas.openxmlformats.org/officeDocument/2006/relationships/hyperlink" Target="https://www.abdn.ac.uk/students/support/services/uoa-student-helpline/" TargetMode="External"/><Relationship Id="rId45" Type="http://schemas.openxmlformats.org/officeDocument/2006/relationships/image" Target="media/image8.png"/><Relationship Id="rId53" Type="http://schemas.openxmlformats.org/officeDocument/2006/relationships/hyperlink" Target="https://ebookcentral.proquest.com/lib/abdn/detail.action?docID=6403353" TargetMode="External"/><Relationship Id="rId58" Type="http://schemas.openxmlformats.org/officeDocument/2006/relationships/hyperlink" Target="https://ebookcentral.proquest.com/lib/abdn/detail.action?docID=957269"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ebookcentral.proquest.com/lib/abdn/reader.action?docID=820164" TargetMode="External"/><Relationship Id="rId19" Type="http://schemas.openxmlformats.org/officeDocument/2006/relationships/hyperlink" Target="http://www.abdn.ac.uk/disabilities" TargetMode="External"/><Relationship Id="rId14" Type="http://schemas.openxmlformats.org/officeDocument/2006/relationships/hyperlink" Target="mailto:partnershipunit@abdn.ac.uk" TargetMode="External"/><Relationship Id="rId22" Type="http://schemas.openxmlformats.org/officeDocument/2006/relationships/hyperlink" Target="mailto:c.a.l.molloy@abdn.ac.uk" TargetMode="External"/><Relationship Id="rId27" Type="http://schemas.openxmlformats.org/officeDocument/2006/relationships/image" Target="media/image3.png"/><Relationship Id="rId30" Type="http://schemas.openxmlformats.org/officeDocument/2006/relationships/hyperlink" Target="mailto:a.person.25@abdn.ac.uk" TargetMode="External"/><Relationship Id="rId35" Type="http://schemas.openxmlformats.org/officeDocument/2006/relationships/image" Target="media/image5.png"/><Relationship Id="rId43" Type="http://schemas.openxmlformats.org/officeDocument/2006/relationships/hyperlink" Target="https://www.abdn.ac.uk/toolkit/services/safezone/" TargetMode="External"/><Relationship Id="rId48" Type="http://schemas.openxmlformats.org/officeDocument/2006/relationships/hyperlink" Target="https://education.gov.scot/Documents/All-experiencesoutcomes18.pdf" TargetMode="External"/><Relationship Id="rId56" Type="http://schemas.openxmlformats.org/officeDocument/2006/relationships/hyperlink" Target="https://www.vlebooks.com/Product/Index/416781?page=0&amp;startBookmarkId=-1" TargetMode="External"/><Relationship Id="rId64" Type="http://schemas.openxmlformats.org/officeDocument/2006/relationships/hyperlink" Target="mailto:aberdeen@blackwell.co.uk" TargetMode="External"/><Relationship Id="rId8" Type="http://schemas.openxmlformats.org/officeDocument/2006/relationships/image" Target="media/image1.jpeg"/><Relationship Id="rId51" Type="http://schemas.openxmlformats.org/officeDocument/2006/relationships/hyperlink" Target="http://www.vlebooks.com/vleweb/product/openreader?id=Aberdeen&amp;isbn=9780203854624" TargetMode="External"/><Relationship Id="rId3" Type="http://schemas.openxmlformats.org/officeDocument/2006/relationships/styles" Target="styles.xml"/><Relationship Id="rId12" Type="http://schemas.openxmlformats.org/officeDocument/2006/relationships/hyperlink" Target="mailto:lorna.stewart@abdn.ac.uk" TargetMode="External"/><Relationship Id="rId17" Type="http://schemas.openxmlformats.org/officeDocument/2006/relationships/hyperlink" Target="mailto:alyson.young@abdn.ac.uk" TargetMode="External"/><Relationship Id="rId25" Type="http://schemas.openxmlformats.org/officeDocument/2006/relationships/hyperlink" Target="mailto:educationregistryofficer@abdn.ac.uk" TargetMode="External"/><Relationship Id="rId33" Type="http://schemas.openxmlformats.org/officeDocument/2006/relationships/hyperlink" Target="http://www.abdn.ac.uk/it/student" TargetMode="External"/><Relationship Id="rId38" Type="http://schemas.openxmlformats.org/officeDocument/2006/relationships/hyperlink" Target="mailto:student.international@abdn.ac.uk" TargetMode="External"/><Relationship Id="rId46" Type="http://schemas.openxmlformats.org/officeDocument/2006/relationships/hyperlink" Target="https://www.abdn.ac.uk/toolkit/systems/myaberdeen-students/" TargetMode="External"/><Relationship Id="rId59" Type="http://schemas.openxmlformats.org/officeDocument/2006/relationships/hyperlink" Target="https://ebookcentral.proquest.com/lib/abdn/detail.action?docID=981647&amp;pq-origsite=primo" TargetMode="External"/><Relationship Id="rId67" Type="http://schemas.openxmlformats.org/officeDocument/2006/relationships/fontTable" Target="fontTable.xml"/><Relationship Id="rId20" Type="http://schemas.openxmlformats.org/officeDocument/2006/relationships/hyperlink" Target="http://www.abdn.ac.uk/sls/" TargetMode="External"/><Relationship Id="rId41" Type="http://schemas.openxmlformats.org/officeDocument/2006/relationships/image" Target="media/image6.png"/><Relationship Id="rId54" Type="http://schemas.openxmlformats.org/officeDocument/2006/relationships/hyperlink" Target="https://www.vlebooks.com/Vleweb/Product/Index/864408?page=0" TargetMode="External"/><Relationship Id="rId62"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john.mynott@abdn.ac.uk" TargetMode="External"/><Relationship Id="rId23" Type="http://schemas.openxmlformats.org/officeDocument/2006/relationships/hyperlink" Target="mailto:pgde@abdn.ac.uk" TargetMode="External"/><Relationship Id="rId28" Type="http://schemas.openxmlformats.org/officeDocument/2006/relationships/hyperlink" Target="http://www.abdn.ac.uk" TargetMode="External"/><Relationship Id="rId36" Type="http://schemas.openxmlformats.org/officeDocument/2006/relationships/hyperlink" Target="mailto:student.support@abdn.ac.uk" TargetMode="External"/><Relationship Id="rId49" Type="http://schemas.openxmlformats.org/officeDocument/2006/relationships/hyperlink" Target="https://education.gov.scot/media/3bjpr3wa/realisingtheambition.pdf" TargetMode="External"/><Relationship Id="rId57" Type="http://schemas.openxmlformats.org/officeDocument/2006/relationships/hyperlink" Target="https://ebookcentral.proquest.com/lib/abdn/reader.action?docID=6146802" TargetMode="External"/><Relationship Id="rId10" Type="http://schemas.openxmlformats.org/officeDocument/2006/relationships/hyperlink" Target="mailto:alyson.young@abdn.ac.uk" TargetMode="External"/><Relationship Id="rId31" Type="http://schemas.openxmlformats.org/officeDocument/2006/relationships/hyperlink" Target="https://myit.abdn.ac.uk/" TargetMode="External"/><Relationship Id="rId44" Type="http://schemas.openxmlformats.org/officeDocument/2006/relationships/hyperlink" Target="https://abdn.blackboard.com/" TargetMode="External"/><Relationship Id="rId52" Type="http://schemas.openxmlformats.org/officeDocument/2006/relationships/hyperlink" Target="https://www.taylorfrancis.com/books/mono/10.4324/9780203181522/visible-learning-teachers-john-hattie" TargetMode="External"/><Relationship Id="rId60" Type="http://schemas.openxmlformats.org/officeDocument/2006/relationships/hyperlink" Target="https://ebookcentral.proquest.com/lib/abdn/detail.action?pq-origsite=primo&amp;docID=4871033" TargetMode="External"/><Relationship Id="rId65" Type="http://schemas.openxmlformats.org/officeDocument/2006/relationships/hyperlink" Target="mailto:aberdeen@blackwell.co.uk"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eleanor.connon@abdn.ac.uk" TargetMode="External"/><Relationship Id="rId18" Type="http://schemas.openxmlformats.org/officeDocument/2006/relationships/hyperlink" Target="mailto:student.disability@abdn.ac.uk" TargetMode="External"/><Relationship Id="rId39" Type="http://schemas.openxmlformats.org/officeDocument/2006/relationships/hyperlink" Target="http://www.abdn.ac.uk/students/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E06CA-BA87-4635-AAD0-08AF555CC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2859</Words>
  <Characters>16302</Characters>
  <Application>Microsoft Office Word</Application>
  <DocSecurity>0</DocSecurity>
  <Lines>135</Lines>
  <Paragraphs>38</Paragraphs>
  <ScaleCrop>false</ScaleCrop>
  <Company>University of Aberdeen</Company>
  <LinksUpToDate>false</LinksUpToDate>
  <CharactersWithSpaces>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Collier, Tracy A.</dc:creator>
  <cp:keywords/>
  <dc:description/>
  <cp:lastModifiedBy>Tristram, Holly</cp:lastModifiedBy>
  <cp:revision>2</cp:revision>
  <dcterms:created xsi:type="dcterms:W3CDTF">2025-11-10T14:57:00Z</dcterms:created>
  <dcterms:modified xsi:type="dcterms:W3CDTF">2025-11-10T14:57:00Z</dcterms:modified>
</cp:coreProperties>
</file>