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85936" w14:textId="77777777" w:rsidR="00B83BAA" w:rsidRDefault="00B83BAA" w:rsidP="003F0C8C">
      <w:pPr>
        <w:jc w:val="center"/>
        <w:rPr>
          <w:rFonts w:ascii="Arial" w:hAnsi="Arial" w:cs="Arial"/>
          <w:b/>
          <w:szCs w:val="22"/>
        </w:rPr>
      </w:pPr>
    </w:p>
    <w:p w14:paraId="5A6367B9" w14:textId="77777777" w:rsidR="003F0C8C" w:rsidRDefault="003F0C8C" w:rsidP="003F0C8C">
      <w:pPr>
        <w:jc w:val="center"/>
        <w:rPr>
          <w:rFonts w:ascii="Arial" w:hAnsi="Arial" w:cs="Arial"/>
          <w:b/>
          <w:szCs w:val="22"/>
        </w:rPr>
      </w:pPr>
      <w:r w:rsidRPr="001F4A46">
        <w:rPr>
          <w:rFonts w:ascii="Arial" w:hAnsi="Arial" w:cs="Arial"/>
          <w:b/>
          <w:szCs w:val="22"/>
        </w:rPr>
        <w:t>ANNUAL COURSE REVIEW REPORT</w:t>
      </w:r>
      <w:r w:rsidR="00794704">
        <w:rPr>
          <w:rFonts w:ascii="Arial" w:hAnsi="Arial" w:cs="Arial"/>
          <w:b/>
          <w:szCs w:val="22"/>
        </w:rPr>
        <w:t xml:space="preserve"> </w:t>
      </w:r>
    </w:p>
    <w:p w14:paraId="328F0EC2" w14:textId="77777777" w:rsidR="003F0C8C" w:rsidRPr="001F4A46" w:rsidRDefault="003F0C8C" w:rsidP="003F0C8C">
      <w:pPr>
        <w:rPr>
          <w:rFonts w:ascii="Arial" w:hAnsi="Arial" w:cs="Arial"/>
          <w:sz w:val="20"/>
        </w:rPr>
      </w:pPr>
    </w:p>
    <w:tbl>
      <w:tblPr>
        <w:tblStyle w:val="TableGrid"/>
        <w:tblW w:w="9987" w:type="dxa"/>
        <w:tblInd w:w="-318" w:type="dxa"/>
        <w:tblLook w:val="04A0" w:firstRow="1" w:lastRow="0" w:firstColumn="1" w:lastColumn="0" w:noHBand="0" w:noVBand="1"/>
      </w:tblPr>
      <w:tblGrid>
        <w:gridCol w:w="1560"/>
        <w:gridCol w:w="2410"/>
        <w:gridCol w:w="3119"/>
        <w:gridCol w:w="2898"/>
      </w:tblGrid>
      <w:tr w:rsidR="003F0C8C" w:rsidRPr="001F4A46" w14:paraId="5CCF6F0D" w14:textId="77777777" w:rsidTr="00781B4B">
        <w:tc>
          <w:tcPr>
            <w:tcW w:w="9987" w:type="dxa"/>
            <w:gridSpan w:val="4"/>
            <w:shd w:val="clear" w:color="auto" w:fill="F2F2F2" w:themeFill="background1" w:themeFillShade="F2"/>
          </w:tcPr>
          <w:p w14:paraId="3535E731" w14:textId="77777777" w:rsidR="003F0C8C" w:rsidRPr="001F4A46" w:rsidRDefault="003F0C8C" w:rsidP="00670CB2">
            <w:pPr>
              <w:rPr>
                <w:rFonts w:ascii="Arial" w:hAnsi="Arial" w:cs="Arial"/>
                <w:b/>
                <w:sz w:val="20"/>
              </w:rPr>
            </w:pPr>
            <w:r w:rsidRPr="001F4A46">
              <w:rPr>
                <w:rFonts w:ascii="Arial" w:hAnsi="Arial" w:cs="Arial"/>
                <w:b/>
                <w:sz w:val="20"/>
              </w:rPr>
              <w:t>COURSE INFORMATION:</w:t>
            </w:r>
          </w:p>
          <w:p w14:paraId="6FF31DE9" w14:textId="77777777" w:rsidR="003F0C8C" w:rsidRPr="001F4A46" w:rsidRDefault="003F0C8C" w:rsidP="00670CB2">
            <w:pPr>
              <w:rPr>
                <w:rFonts w:ascii="Arial" w:hAnsi="Arial" w:cs="Arial"/>
                <w:b/>
                <w:sz w:val="20"/>
              </w:rPr>
            </w:pPr>
          </w:p>
        </w:tc>
      </w:tr>
      <w:tr w:rsidR="00794704" w:rsidRPr="001F4A46" w14:paraId="7804AA84" w14:textId="77777777" w:rsidTr="00781B4B">
        <w:tc>
          <w:tcPr>
            <w:tcW w:w="1560" w:type="dxa"/>
          </w:tcPr>
          <w:p w14:paraId="1CE425DC" w14:textId="77777777" w:rsidR="00794704" w:rsidRPr="001F4A46" w:rsidRDefault="00794704" w:rsidP="00670CB2">
            <w:pPr>
              <w:rPr>
                <w:rFonts w:ascii="Arial" w:hAnsi="Arial" w:cs="Arial"/>
                <w:sz w:val="20"/>
              </w:rPr>
            </w:pPr>
            <w:r w:rsidRPr="001F4A46">
              <w:rPr>
                <w:rFonts w:ascii="Arial" w:hAnsi="Arial" w:cs="Arial"/>
                <w:sz w:val="20"/>
              </w:rPr>
              <w:t xml:space="preserve">Course code </w:t>
            </w:r>
          </w:p>
        </w:tc>
        <w:tc>
          <w:tcPr>
            <w:tcW w:w="5529" w:type="dxa"/>
            <w:gridSpan w:val="2"/>
          </w:tcPr>
          <w:p w14:paraId="778D1E1E" w14:textId="77777777" w:rsidR="00794704" w:rsidRPr="001F4A46" w:rsidRDefault="00794704" w:rsidP="00670CB2">
            <w:pPr>
              <w:rPr>
                <w:rFonts w:ascii="Arial" w:hAnsi="Arial" w:cs="Arial"/>
                <w:sz w:val="20"/>
              </w:rPr>
            </w:pPr>
            <w:r w:rsidRPr="001F4A46">
              <w:rPr>
                <w:rFonts w:ascii="Arial" w:hAnsi="Arial" w:cs="Arial"/>
                <w:sz w:val="20"/>
              </w:rPr>
              <w:t>Course Title</w:t>
            </w:r>
          </w:p>
        </w:tc>
        <w:tc>
          <w:tcPr>
            <w:tcW w:w="2898" w:type="dxa"/>
          </w:tcPr>
          <w:p w14:paraId="7BC963C0" w14:textId="77777777" w:rsidR="00794704" w:rsidRPr="001F4A46" w:rsidRDefault="00794704" w:rsidP="00670CB2">
            <w:pPr>
              <w:rPr>
                <w:rFonts w:ascii="Arial" w:hAnsi="Arial" w:cs="Arial"/>
                <w:sz w:val="20"/>
              </w:rPr>
            </w:pPr>
            <w:r w:rsidRPr="001F4A46">
              <w:rPr>
                <w:rFonts w:ascii="Arial" w:hAnsi="Arial" w:cs="Arial"/>
                <w:sz w:val="20"/>
              </w:rPr>
              <w:t>Course Co-ordinator</w:t>
            </w:r>
          </w:p>
        </w:tc>
      </w:tr>
      <w:tr w:rsidR="00781B4B" w:rsidRPr="001F4A46" w14:paraId="4E02EF7B" w14:textId="77777777" w:rsidTr="00B31B76">
        <w:tc>
          <w:tcPr>
            <w:tcW w:w="1560" w:type="dxa"/>
          </w:tcPr>
          <w:p w14:paraId="660E8E33" w14:textId="2A096823" w:rsidR="00781B4B" w:rsidRPr="001F4A46" w:rsidRDefault="000418BE" w:rsidP="00B31B76">
            <w:pPr>
              <w:rPr>
                <w:rFonts w:ascii="Arial" w:hAnsi="Arial" w:cs="Arial"/>
                <w:sz w:val="20"/>
              </w:rPr>
            </w:pPr>
            <w:r>
              <w:rPr>
                <w:rFonts w:ascii="Arial" w:hAnsi="Arial" w:cs="Arial"/>
                <w:sz w:val="20"/>
              </w:rPr>
              <w:t>CO1</w:t>
            </w:r>
            <w:r w:rsidR="009330EC">
              <w:rPr>
                <w:rFonts w:ascii="Arial" w:hAnsi="Arial" w:cs="Arial"/>
                <w:sz w:val="20"/>
              </w:rPr>
              <w:t>51A</w:t>
            </w:r>
          </w:p>
          <w:p w14:paraId="57722B4B" w14:textId="77777777" w:rsidR="00781B4B" w:rsidRPr="001F4A46" w:rsidRDefault="00781B4B" w:rsidP="00B31B76">
            <w:pPr>
              <w:rPr>
                <w:rFonts w:ascii="Arial" w:hAnsi="Arial" w:cs="Arial"/>
                <w:sz w:val="20"/>
              </w:rPr>
            </w:pPr>
          </w:p>
        </w:tc>
        <w:tc>
          <w:tcPr>
            <w:tcW w:w="5529" w:type="dxa"/>
            <w:gridSpan w:val="2"/>
          </w:tcPr>
          <w:p w14:paraId="51F3C43F" w14:textId="008B90F5" w:rsidR="00781B4B" w:rsidRPr="001F4A46" w:rsidRDefault="00841602" w:rsidP="00B31B76">
            <w:pPr>
              <w:rPr>
                <w:rFonts w:ascii="Arial" w:hAnsi="Arial" w:cs="Arial"/>
                <w:sz w:val="20"/>
              </w:rPr>
            </w:pPr>
            <w:r>
              <w:rPr>
                <w:rFonts w:ascii="Arial" w:hAnsi="Arial" w:cs="Arial"/>
                <w:sz w:val="20"/>
              </w:rPr>
              <w:t xml:space="preserve">Introduction to Listening Skills </w:t>
            </w:r>
            <w:r w:rsidR="009330EC">
              <w:rPr>
                <w:rFonts w:ascii="Arial" w:hAnsi="Arial" w:cs="Arial"/>
                <w:sz w:val="20"/>
              </w:rPr>
              <w:t>2</w:t>
            </w:r>
            <w:r>
              <w:rPr>
                <w:rFonts w:ascii="Arial" w:hAnsi="Arial" w:cs="Arial"/>
                <w:sz w:val="20"/>
              </w:rPr>
              <w:t xml:space="preserve">: </w:t>
            </w:r>
            <w:r w:rsidR="009330EC">
              <w:rPr>
                <w:rFonts w:ascii="Arial" w:hAnsi="Arial" w:cs="Arial"/>
                <w:sz w:val="20"/>
              </w:rPr>
              <w:t>Theoretical Approaches</w:t>
            </w:r>
          </w:p>
        </w:tc>
        <w:tc>
          <w:tcPr>
            <w:tcW w:w="2898" w:type="dxa"/>
          </w:tcPr>
          <w:p w14:paraId="0FBC833A" w14:textId="5CE844C3" w:rsidR="00781B4B" w:rsidRPr="001F4A46" w:rsidRDefault="00841602" w:rsidP="00B31B76">
            <w:pPr>
              <w:rPr>
                <w:rFonts w:ascii="Arial" w:hAnsi="Arial" w:cs="Arial"/>
                <w:sz w:val="20"/>
              </w:rPr>
            </w:pPr>
            <w:proofErr w:type="spellStart"/>
            <w:r>
              <w:rPr>
                <w:rFonts w:ascii="Arial" w:hAnsi="Arial" w:cs="Arial"/>
                <w:sz w:val="20"/>
              </w:rPr>
              <w:t>Terpsichori</w:t>
            </w:r>
            <w:proofErr w:type="spellEnd"/>
            <w:r>
              <w:rPr>
                <w:rFonts w:ascii="Arial" w:hAnsi="Arial" w:cs="Arial"/>
                <w:sz w:val="20"/>
              </w:rPr>
              <w:t xml:space="preserve"> </w:t>
            </w:r>
            <w:proofErr w:type="spellStart"/>
            <w:r>
              <w:rPr>
                <w:rFonts w:ascii="Arial" w:hAnsi="Arial" w:cs="Arial"/>
                <w:sz w:val="20"/>
              </w:rPr>
              <w:t>Kaltsouni</w:t>
            </w:r>
            <w:proofErr w:type="spellEnd"/>
          </w:p>
        </w:tc>
      </w:tr>
      <w:tr w:rsidR="00781B4B" w:rsidRPr="001F4A46" w14:paraId="30518D96" w14:textId="77777777" w:rsidTr="00781B4B">
        <w:tc>
          <w:tcPr>
            <w:tcW w:w="3970" w:type="dxa"/>
            <w:gridSpan w:val="2"/>
          </w:tcPr>
          <w:p w14:paraId="61AA305A" w14:textId="77777777" w:rsidR="00781B4B" w:rsidRPr="001F4A46" w:rsidRDefault="00781B4B" w:rsidP="00E053B3">
            <w:pPr>
              <w:rPr>
                <w:rFonts w:ascii="Arial" w:hAnsi="Arial" w:cs="Arial"/>
                <w:b/>
                <w:sz w:val="20"/>
              </w:rPr>
            </w:pPr>
            <w:r w:rsidRPr="001F4A46">
              <w:rPr>
                <w:rFonts w:ascii="Arial" w:hAnsi="Arial" w:cs="Arial"/>
                <w:sz w:val="20"/>
              </w:rPr>
              <w:t>Period of review</w:t>
            </w:r>
            <w:r w:rsidRPr="001F4A46">
              <w:rPr>
                <w:rFonts w:ascii="Arial" w:hAnsi="Arial" w:cs="Arial"/>
                <w:b/>
                <w:sz w:val="20"/>
              </w:rPr>
              <w:t xml:space="preserve">:  </w:t>
            </w:r>
          </w:p>
          <w:p w14:paraId="590DD166" w14:textId="77777777" w:rsidR="00781B4B" w:rsidRPr="001F4A46" w:rsidRDefault="00781B4B" w:rsidP="00E053B3">
            <w:pPr>
              <w:rPr>
                <w:rFonts w:ascii="Arial" w:hAnsi="Arial" w:cs="Arial"/>
                <w:sz w:val="20"/>
              </w:rPr>
            </w:pPr>
            <w:r w:rsidRPr="001F4A46">
              <w:rPr>
                <w:rFonts w:ascii="Arial" w:hAnsi="Arial" w:cs="Arial"/>
                <w:b/>
                <w:sz w:val="20"/>
              </w:rPr>
              <w:t>(</w:t>
            </w:r>
            <w:r w:rsidRPr="001F4A46">
              <w:rPr>
                <w:rFonts w:ascii="Arial" w:hAnsi="Arial" w:cs="Arial"/>
                <w:i/>
                <w:sz w:val="20"/>
              </w:rPr>
              <w:t>1</w:t>
            </w:r>
            <w:proofErr w:type="gramStart"/>
            <w:r w:rsidRPr="001F4A46">
              <w:rPr>
                <w:rFonts w:ascii="Arial" w:hAnsi="Arial" w:cs="Arial"/>
                <w:i/>
                <w:sz w:val="20"/>
                <w:vertAlign w:val="superscript"/>
              </w:rPr>
              <w:t>st</w:t>
            </w:r>
            <w:r w:rsidRPr="001F4A46">
              <w:rPr>
                <w:rFonts w:ascii="Arial" w:hAnsi="Arial" w:cs="Arial"/>
                <w:i/>
                <w:sz w:val="20"/>
              </w:rPr>
              <w:t xml:space="preserve">  /</w:t>
            </w:r>
            <w:proofErr w:type="gramEnd"/>
            <w:r w:rsidRPr="001F4A46">
              <w:rPr>
                <w:rFonts w:ascii="Arial" w:hAnsi="Arial" w:cs="Arial"/>
                <w:i/>
                <w:sz w:val="20"/>
              </w:rPr>
              <w:t xml:space="preserve"> 2</w:t>
            </w:r>
            <w:r w:rsidRPr="001F4A46">
              <w:rPr>
                <w:rFonts w:ascii="Arial" w:hAnsi="Arial" w:cs="Arial"/>
                <w:i/>
                <w:sz w:val="20"/>
                <w:vertAlign w:val="superscript"/>
              </w:rPr>
              <w:t>nd</w:t>
            </w:r>
            <w:r w:rsidRPr="001F4A46">
              <w:rPr>
                <w:rFonts w:ascii="Arial" w:hAnsi="Arial" w:cs="Arial"/>
                <w:i/>
                <w:sz w:val="20"/>
              </w:rPr>
              <w:t xml:space="preserve"> half session and academic year</w:t>
            </w:r>
            <w:r w:rsidRPr="001F4A46">
              <w:rPr>
                <w:rFonts w:ascii="Arial" w:hAnsi="Arial" w:cs="Arial"/>
                <w:sz w:val="20"/>
              </w:rPr>
              <w:t>)</w:t>
            </w:r>
          </w:p>
        </w:tc>
        <w:tc>
          <w:tcPr>
            <w:tcW w:w="6017" w:type="dxa"/>
            <w:gridSpan w:val="2"/>
          </w:tcPr>
          <w:p w14:paraId="022714B1" w14:textId="3E4DB9E0" w:rsidR="00781B4B" w:rsidRPr="001F4A46" w:rsidRDefault="00E76E35" w:rsidP="00E053B3">
            <w:pPr>
              <w:rPr>
                <w:rFonts w:ascii="Arial" w:hAnsi="Arial" w:cs="Arial"/>
                <w:sz w:val="20"/>
              </w:rPr>
            </w:pPr>
            <w:r>
              <w:rPr>
                <w:rFonts w:ascii="Arial" w:hAnsi="Arial" w:cs="Arial"/>
                <w:sz w:val="20"/>
              </w:rPr>
              <w:t>2</w:t>
            </w:r>
            <w:r w:rsidRPr="00E76E35">
              <w:rPr>
                <w:rFonts w:ascii="Arial" w:hAnsi="Arial" w:cs="Arial"/>
                <w:sz w:val="20"/>
                <w:vertAlign w:val="superscript"/>
              </w:rPr>
              <w:t>nd</w:t>
            </w:r>
            <w:r>
              <w:rPr>
                <w:rFonts w:ascii="Arial" w:hAnsi="Arial" w:cs="Arial"/>
                <w:sz w:val="20"/>
              </w:rPr>
              <w:t xml:space="preserve"> half session</w:t>
            </w:r>
            <w:r w:rsidR="000418BE">
              <w:rPr>
                <w:rFonts w:ascii="Arial" w:hAnsi="Arial" w:cs="Arial"/>
                <w:sz w:val="20"/>
              </w:rPr>
              <w:t xml:space="preserve"> 20</w:t>
            </w:r>
            <w:r w:rsidR="00C06F3C">
              <w:rPr>
                <w:rFonts w:ascii="Arial" w:hAnsi="Arial" w:cs="Arial"/>
                <w:sz w:val="20"/>
              </w:rPr>
              <w:t>2</w:t>
            </w:r>
            <w:r w:rsidR="00841602">
              <w:rPr>
                <w:rFonts w:ascii="Arial" w:hAnsi="Arial" w:cs="Arial"/>
                <w:sz w:val="20"/>
              </w:rPr>
              <w:t>3</w:t>
            </w:r>
            <w:r w:rsidR="004E3EA0">
              <w:rPr>
                <w:rFonts w:ascii="Arial" w:hAnsi="Arial" w:cs="Arial"/>
                <w:sz w:val="20"/>
              </w:rPr>
              <w:t>/2</w:t>
            </w:r>
            <w:r w:rsidR="00841602">
              <w:rPr>
                <w:rFonts w:ascii="Arial" w:hAnsi="Arial" w:cs="Arial"/>
                <w:sz w:val="20"/>
              </w:rPr>
              <w:t>4</w:t>
            </w:r>
          </w:p>
        </w:tc>
      </w:tr>
      <w:tr w:rsidR="00781B4B" w:rsidRPr="001F4A46" w14:paraId="2C65BB92" w14:textId="77777777" w:rsidTr="00781B4B">
        <w:tc>
          <w:tcPr>
            <w:tcW w:w="3970" w:type="dxa"/>
            <w:gridSpan w:val="2"/>
          </w:tcPr>
          <w:p w14:paraId="43B191AE" w14:textId="77777777" w:rsidR="00781B4B" w:rsidRPr="001F4A46" w:rsidRDefault="00781B4B" w:rsidP="00E053B3">
            <w:pPr>
              <w:rPr>
                <w:rFonts w:ascii="Arial" w:hAnsi="Arial" w:cs="Arial"/>
                <w:sz w:val="20"/>
              </w:rPr>
            </w:pPr>
            <w:r w:rsidRPr="001F4A46">
              <w:rPr>
                <w:rFonts w:ascii="Arial" w:hAnsi="Arial" w:cs="Arial"/>
                <w:sz w:val="20"/>
              </w:rPr>
              <w:t>No. students registering:</w:t>
            </w:r>
          </w:p>
        </w:tc>
        <w:tc>
          <w:tcPr>
            <w:tcW w:w="6017" w:type="dxa"/>
            <w:gridSpan w:val="2"/>
          </w:tcPr>
          <w:p w14:paraId="0E2E970E" w14:textId="68907D15" w:rsidR="00781B4B" w:rsidRPr="001F4A46" w:rsidRDefault="009330EC" w:rsidP="00E053B3">
            <w:pPr>
              <w:rPr>
                <w:rFonts w:ascii="Arial" w:hAnsi="Arial" w:cs="Arial"/>
                <w:sz w:val="20"/>
              </w:rPr>
            </w:pPr>
            <w:r>
              <w:rPr>
                <w:rFonts w:ascii="Arial" w:hAnsi="Arial" w:cs="Arial"/>
                <w:sz w:val="20"/>
              </w:rPr>
              <w:t>77</w:t>
            </w:r>
          </w:p>
        </w:tc>
      </w:tr>
      <w:tr w:rsidR="00781B4B" w:rsidRPr="001F4A46" w14:paraId="6B59A78D" w14:textId="77777777" w:rsidTr="00E053B3">
        <w:tc>
          <w:tcPr>
            <w:tcW w:w="3970" w:type="dxa"/>
            <w:gridSpan w:val="2"/>
          </w:tcPr>
          <w:p w14:paraId="55D98E74" w14:textId="77777777" w:rsidR="00781B4B" w:rsidRPr="001F4A46" w:rsidRDefault="00781B4B" w:rsidP="00E053B3">
            <w:pPr>
              <w:rPr>
                <w:rFonts w:ascii="Arial" w:hAnsi="Arial" w:cs="Arial"/>
                <w:sz w:val="20"/>
              </w:rPr>
            </w:pPr>
            <w:r>
              <w:rPr>
                <w:rFonts w:ascii="Arial" w:hAnsi="Arial" w:cs="Arial"/>
                <w:sz w:val="20"/>
              </w:rPr>
              <w:t>No. students withdraw</w:t>
            </w:r>
            <w:r w:rsidRPr="001F4A46">
              <w:rPr>
                <w:rFonts w:ascii="Arial" w:hAnsi="Arial" w:cs="Arial"/>
                <w:sz w:val="20"/>
              </w:rPr>
              <w:t>ing:</w:t>
            </w:r>
          </w:p>
        </w:tc>
        <w:tc>
          <w:tcPr>
            <w:tcW w:w="6017" w:type="dxa"/>
            <w:gridSpan w:val="2"/>
          </w:tcPr>
          <w:p w14:paraId="163ADDBF" w14:textId="4953F6A0" w:rsidR="00781B4B" w:rsidRPr="00841602" w:rsidRDefault="009330EC" w:rsidP="00E053B3">
            <w:pPr>
              <w:rPr>
                <w:rFonts w:ascii="Arial" w:hAnsi="Arial" w:cs="Arial"/>
                <w:sz w:val="20"/>
              </w:rPr>
            </w:pPr>
            <w:r>
              <w:rPr>
                <w:rFonts w:ascii="Arial" w:hAnsi="Arial" w:cs="Arial"/>
                <w:sz w:val="20"/>
              </w:rPr>
              <w:t>11</w:t>
            </w:r>
          </w:p>
        </w:tc>
      </w:tr>
      <w:tr w:rsidR="00781B4B" w:rsidRPr="001F4A46" w14:paraId="465F8E4A" w14:textId="77777777" w:rsidTr="00781B4B">
        <w:tc>
          <w:tcPr>
            <w:tcW w:w="3970" w:type="dxa"/>
            <w:gridSpan w:val="2"/>
          </w:tcPr>
          <w:p w14:paraId="697DAAC8" w14:textId="77777777" w:rsidR="00781B4B" w:rsidRPr="001F4A46" w:rsidRDefault="00781B4B" w:rsidP="00781B4B">
            <w:pPr>
              <w:rPr>
                <w:rFonts w:ascii="Arial" w:hAnsi="Arial" w:cs="Arial"/>
                <w:sz w:val="20"/>
              </w:rPr>
            </w:pPr>
            <w:r>
              <w:rPr>
                <w:rFonts w:ascii="Arial" w:hAnsi="Arial" w:cs="Arial"/>
                <w:sz w:val="20"/>
              </w:rPr>
              <w:t>Pass Rate</w:t>
            </w:r>
            <w:r w:rsidRPr="001F4A46">
              <w:rPr>
                <w:rFonts w:ascii="Arial" w:hAnsi="Arial" w:cs="Arial"/>
                <w:sz w:val="20"/>
              </w:rPr>
              <w:t xml:space="preserve"> (%)</w:t>
            </w:r>
            <w:r>
              <w:rPr>
                <w:rFonts w:ascii="Arial" w:hAnsi="Arial" w:cs="Arial"/>
                <w:sz w:val="20"/>
              </w:rPr>
              <w:t xml:space="preserve"> based on first attempt and excluding any C7, NP, GC or MC</w:t>
            </w:r>
            <w:r w:rsidRPr="001F4A46">
              <w:rPr>
                <w:rFonts w:ascii="Arial" w:hAnsi="Arial" w:cs="Arial"/>
                <w:sz w:val="20"/>
              </w:rPr>
              <w:t>:</w:t>
            </w:r>
          </w:p>
        </w:tc>
        <w:tc>
          <w:tcPr>
            <w:tcW w:w="6017" w:type="dxa"/>
            <w:gridSpan w:val="2"/>
          </w:tcPr>
          <w:p w14:paraId="150D9D7D" w14:textId="1E5C864A" w:rsidR="00781B4B" w:rsidRPr="00E97C54" w:rsidRDefault="00BC2EDB" w:rsidP="00841602">
            <w:pPr>
              <w:tabs>
                <w:tab w:val="left" w:pos="986"/>
              </w:tabs>
              <w:rPr>
                <w:rFonts w:ascii="Arial" w:hAnsi="Arial" w:cs="Arial"/>
                <w:color w:val="FF0000"/>
                <w:sz w:val="20"/>
              </w:rPr>
            </w:pPr>
            <w:r w:rsidRPr="00BC2EDB">
              <w:rPr>
                <w:rFonts w:ascii="Arial" w:hAnsi="Arial" w:cs="Arial"/>
                <w:sz w:val="20"/>
              </w:rPr>
              <w:t>95,4%</w:t>
            </w:r>
          </w:p>
        </w:tc>
      </w:tr>
    </w:tbl>
    <w:p w14:paraId="5AE28A78" w14:textId="77777777" w:rsidR="003F0C8C" w:rsidRDefault="003F0C8C" w:rsidP="003F0C8C">
      <w:pPr>
        <w:rPr>
          <w:rFonts w:ascii="Arial" w:hAnsi="Arial" w:cs="Arial"/>
          <w:sz w:val="20"/>
        </w:rPr>
      </w:pPr>
    </w:p>
    <w:tbl>
      <w:tblPr>
        <w:tblStyle w:val="TableGrid"/>
        <w:tblW w:w="9987" w:type="dxa"/>
        <w:tblInd w:w="-318" w:type="dxa"/>
        <w:tblLook w:val="04A0" w:firstRow="1" w:lastRow="0" w:firstColumn="1" w:lastColumn="0" w:noHBand="0" w:noVBand="1"/>
      </w:tblPr>
      <w:tblGrid>
        <w:gridCol w:w="9987"/>
      </w:tblGrid>
      <w:tr w:rsidR="00794704" w:rsidRPr="001F4A46" w14:paraId="713D0F59" w14:textId="77777777" w:rsidTr="00B5247E">
        <w:tc>
          <w:tcPr>
            <w:tcW w:w="9987" w:type="dxa"/>
            <w:shd w:val="clear" w:color="auto" w:fill="F2F2F2" w:themeFill="background1" w:themeFillShade="F2"/>
          </w:tcPr>
          <w:p w14:paraId="3FE6F26A" w14:textId="77777777" w:rsidR="00794704" w:rsidRPr="001F4A46" w:rsidRDefault="00794704" w:rsidP="0080397B">
            <w:pPr>
              <w:rPr>
                <w:rFonts w:ascii="Arial" w:hAnsi="Arial" w:cs="Arial"/>
                <w:b/>
                <w:sz w:val="20"/>
              </w:rPr>
            </w:pPr>
            <w:r w:rsidRPr="001F4A46">
              <w:rPr>
                <w:rFonts w:ascii="Arial" w:hAnsi="Arial" w:cs="Arial"/>
                <w:b/>
                <w:sz w:val="20"/>
              </w:rPr>
              <w:t xml:space="preserve">COURSE </w:t>
            </w:r>
            <w:r w:rsidRPr="00794704">
              <w:rPr>
                <w:rFonts w:ascii="Arial" w:hAnsi="Arial" w:cs="Arial"/>
                <w:b/>
                <w:sz w:val="20"/>
              </w:rPr>
              <w:t>APPRAISAL</w:t>
            </w:r>
            <w:r w:rsidRPr="001F4A46">
              <w:rPr>
                <w:rFonts w:ascii="Arial" w:hAnsi="Arial" w:cs="Arial"/>
                <w:b/>
                <w:sz w:val="20"/>
              </w:rPr>
              <w:t>:</w:t>
            </w:r>
          </w:p>
          <w:p w14:paraId="19EE97AA" w14:textId="77777777" w:rsidR="00794704" w:rsidRPr="001F4A46" w:rsidRDefault="00794704" w:rsidP="0080397B">
            <w:pPr>
              <w:rPr>
                <w:rFonts w:ascii="Arial" w:hAnsi="Arial" w:cs="Arial"/>
                <w:b/>
                <w:sz w:val="20"/>
              </w:rPr>
            </w:pPr>
          </w:p>
        </w:tc>
      </w:tr>
      <w:tr w:rsidR="003F0C8C" w:rsidRPr="001F4A46" w14:paraId="0AB99BAD" w14:textId="77777777" w:rsidTr="00B5247E">
        <w:tc>
          <w:tcPr>
            <w:tcW w:w="9987" w:type="dxa"/>
            <w:tcBorders>
              <w:top w:val="single" w:sz="4" w:space="0" w:color="auto"/>
            </w:tcBorders>
            <w:shd w:val="clear" w:color="auto" w:fill="F2F2F2" w:themeFill="background1" w:themeFillShade="F2"/>
          </w:tcPr>
          <w:p w14:paraId="4E82CB2F" w14:textId="053594CE" w:rsidR="003F0C8C" w:rsidRPr="00794704" w:rsidRDefault="00781B4B" w:rsidP="005E4888">
            <w:pPr>
              <w:pStyle w:val="ListParagraph"/>
              <w:numPr>
                <w:ilvl w:val="0"/>
                <w:numId w:val="10"/>
              </w:numPr>
              <w:ind w:left="460"/>
              <w:rPr>
                <w:rFonts w:ascii="Arial" w:hAnsi="Arial" w:cs="Arial"/>
                <w:sz w:val="20"/>
              </w:rPr>
            </w:pPr>
            <w:r>
              <w:rPr>
                <w:rFonts w:ascii="Arial" w:hAnsi="Arial" w:cs="Arial"/>
                <w:b/>
                <w:sz w:val="20"/>
              </w:rPr>
              <w:t>PASS RATE:</w:t>
            </w:r>
            <w:r w:rsidR="00794704">
              <w:rPr>
                <w:rFonts w:ascii="Arial" w:hAnsi="Arial" w:cs="Arial"/>
                <w:sz w:val="20"/>
              </w:rPr>
              <w:t xml:space="preserve"> </w:t>
            </w:r>
            <w:r>
              <w:rPr>
                <w:rFonts w:ascii="Arial" w:hAnsi="Arial" w:cs="Arial"/>
                <w:sz w:val="20"/>
              </w:rPr>
              <w:t xml:space="preserve">Please provide a reflective commentary on the </w:t>
            </w:r>
            <w:r w:rsidRPr="00D846B9">
              <w:rPr>
                <w:rFonts w:ascii="Arial" w:hAnsi="Arial" w:cs="Arial"/>
                <w:b/>
                <w:sz w:val="20"/>
              </w:rPr>
              <w:t>pass rate</w:t>
            </w:r>
          </w:p>
        </w:tc>
      </w:tr>
      <w:tr w:rsidR="00781B4B" w:rsidRPr="001F4A46" w14:paraId="0A913E1C" w14:textId="77777777" w:rsidTr="00B5247E">
        <w:tc>
          <w:tcPr>
            <w:tcW w:w="9987" w:type="dxa"/>
          </w:tcPr>
          <w:p w14:paraId="4AEE81A1" w14:textId="77777777" w:rsidR="00781B4B" w:rsidRPr="001F4A46" w:rsidRDefault="00781B4B" w:rsidP="00E053B3">
            <w:pPr>
              <w:rPr>
                <w:rFonts w:ascii="Arial" w:hAnsi="Arial" w:cs="Arial"/>
                <w:sz w:val="20"/>
              </w:rPr>
            </w:pPr>
          </w:p>
          <w:p w14:paraId="6C91CF0E" w14:textId="13F9570A" w:rsidR="00DF38A0" w:rsidRDefault="00DF38A0" w:rsidP="00DF38A0">
            <w:pPr>
              <w:rPr>
                <w:rFonts w:ascii="Arial" w:hAnsi="Arial" w:cs="Arial"/>
                <w:sz w:val="20"/>
              </w:rPr>
            </w:pPr>
            <w:r>
              <w:rPr>
                <w:rFonts w:ascii="Arial" w:hAnsi="Arial" w:cs="Arial"/>
                <w:sz w:val="20"/>
              </w:rPr>
              <w:t xml:space="preserve">The pass rate for this </w:t>
            </w:r>
            <w:r w:rsidR="00B96C4D">
              <w:rPr>
                <w:rFonts w:ascii="Arial" w:hAnsi="Arial" w:cs="Arial"/>
                <w:sz w:val="20"/>
              </w:rPr>
              <w:t>module</w:t>
            </w:r>
            <w:r>
              <w:rPr>
                <w:rFonts w:ascii="Arial" w:hAnsi="Arial" w:cs="Arial"/>
                <w:sz w:val="20"/>
              </w:rPr>
              <w:t xml:space="preserve"> is based on the four components of essay, practice, participation and journals, assessing knowledge, skills, self-awareness and ethics.</w:t>
            </w:r>
            <w:r w:rsidR="009330EC">
              <w:rPr>
                <w:rFonts w:ascii="Arial" w:hAnsi="Arial" w:cs="Arial"/>
                <w:sz w:val="20"/>
              </w:rPr>
              <w:t xml:space="preserve"> </w:t>
            </w:r>
          </w:p>
          <w:p w14:paraId="2E46F504" w14:textId="77777777" w:rsidR="009330EC" w:rsidRDefault="009330EC" w:rsidP="00E053B3">
            <w:pPr>
              <w:rPr>
                <w:rFonts w:ascii="Arial" w:hAnsi="Arial" w:cs="Arial"/>
                <w:sz w:val="20"/>
              </w:rPr>
            </w:pPr>
          </w:p>
          <w:p w14:paraId="74A8FAC2" w14:textId="1C43A61D" w:rsidR="00FE4DBD" w:rsidRDefault="00FE4DBD" w:rsidP="00FE4DBD">
            <w:pPr>
              <w:rPr>
                <w:rFonts w:ascii="Arial" w:hAnsi="Arial" w:cs="Arial"/>
                <w:sz w:val="20"/>
              </w:rPr>
            </w:pPr>
            <w:r>
              <w:rPr>
                <w:rFonts w:ascii="Arial" w:hAnsi="Arial" w:cs="Arial"/>
                <w:sz w:val="20"/>
              </w:rPr>
              <w:t xml:space="preserve">The </w:t>
            </w:r>
            <w:r>
              <w:rPr>
                <w:rFonts w:ascii="Arial" w:hAnsi="Arial" w:cs="Arial"/>
                <w:sz w:val="20"/>
              </w:rPr>
              <w:t>95,4</w:t>
            </w:r>
            <w:r w:rsidRPr="00E3065F">
              <w:rPr>
                <w:rFonts w:ascii="Arial" w:hAnsi="Arial" w:cs="Arial"/>
                <w:sz w:val="20"/>
              </w:rPr>
              <w:t xml:space="preserve">% </w:t>
            </w:r>
            <w:r>
              <w:rPr>
                <w:rFonts w:ascii="Arial" w:hAnsi="Arial" w:cs="Arial"/>
                <w:sz w:val="20"/>
              </w:rPr>
              <w:t>pass rate demonstrates that the width of assessment procedures; self, peer and tutor assessment, allows for successful completion of the course.</w:t>
            </w:r>
            <w:r>
              <w:rPr>
                <w:rFonts w:ascii="Arial" w:hAnsi="Arial" w:cs="Arial"/>
                <w:sz w:val="20"/>
              </w:rPr>
              <w:t xml:space="preserve"> </w:t>
            </w:r>
            <w:r>
              <w:rPr>
                <w:rFonts w:ascii="Arial" w:hAnsi="Arial" w:cs="Arial"/>
                <w:sz w:val="20"/>
              </w:rPr>
              <w:t xml:space="preserve">Eleven students withdrew. </w:t>
            </w:r>
          </w:p>
          <w:p w14:paraId="11A8E788" w14:textId="77777777" w:rsidR="00FE4DBD" w:rsidRDefault="00FE4DBD" w:rsidP="00FE4DBD">
            <w:pPr>
              <w:rPr>
                <w:rFonts w:ascii="Arial" w:hAnsi="Arial" w:cs="Arial"/>
                <w:sz w:val="20"/>
              </w:rPr>
            </w:pPr>
            <w:r>
              <w:rPr>
                <w:rFonts w:ascii="Arial" w:hAnsi="Arial" w:cs="Arial"/>
                <w:sz w:val="20"/>
              </w:rPr>
              <w:t>The high pass rate indicates that students undertaking the course are suitably prepared, the teaching is appropriate to allow students to meet the standard and the assessment is clearly laid out, enabling successful completion. Tutors are supporting their classes well to meet the required standard for the module.</w:t>
            </w:r>
          </w:p>
          <w:p w14:paraId="2F589716" w14:textId="77777777" w:rsidR="00FE4DBD" w:rsidRDefault="00FE4DBD" w:rsidP="00E053B3">
            <w:pPr>
              <w:rPr>
                <w:rFonts w:ascii="Arial" w:hAnsi="Arial" w:cs="Arial"/>
                <w:sz w:val="20"/>
              </w:rPr>
            </w:pPr>
          </w:p>
          <w:p w14:paraId="47FB30F0" w14:textId="5A569B56" w:rsidR="00181CA2" w:rsidRPr="001F4A46" w:rsidRDefault="00181CA2" w:rsidP="00E053B3">
            <w:pPr>
              <w:rPr>
                <w:rFonts w:ascii="Arial" w:hAnsi="Arial" w:cs="Arial"/>
                <w:sz w:val="20"/>
              </w:rPr>
            </w:pPr>
          </w:p>
        </w:tc>
      </w:tr>
      <w:tr w:rsidR="00781B4B" w:rsidRPr="001F4A46" w14:paraId="3961A4A3" w14:textId="77777777" w:rsidTr="00B5247E">
        <w:tc>
          <w:tcPr>
            <w:tcW w:w="9987" w:type="dxa"/>
            <w:tcBorders>
              <w:top w:val="single" w:sz="4" w:space="0" w:color="auto"/>
            </w:tcBorders>
            <w:shd w:val="clear" w:color="auto" w:fill="F2F2F2" w:themeFill="background1" w:themeFillShade="F2"/>
          </w:tcPr>
          <w:p w14:paraId="01086043" w14:textId="2A14A819" w:rsidR="00781B4B" w:rsidRPr="00794704" w:rsidRDefault="00781B4B" w:rsidP="00D0226C">
            <w:pPr>
              <w:pStyle w:val="ListParagraph"/>
              <w:numPr>
                <w:ilvl w:val="0"/>
                <w:numId w:val="10"/>
              </w:numPr>
              <w:ind w:left="460"/>
              <w:jc w:val="both"/>
              <w:rPr>
                <w:rFonts w:ascii="Arial" w:hAnsi="Arial" w:cs="Arial"/>
                <w:sz w:val="20"/>
              </w:rPr>
            </w:pPr>
            <w:r w:rsidRPr="00794704">
              <w:rPr>
                <w:rFonts w:ascii="Arial" w:hAnsi="Arial" w:cs="Arial"/>
                <w:b/>
                <w:sz w:val="20"/>
              </w:rPr>
              <w:t>STRENGTHS</w:t>
            </w:r>
            <w:r w:rsidR="00086186">
              <w:rPr>
                <w:rFonts w:ascii="Arial" w:hAnsi="Arial" w:cs="Arial"/>
                <w:sz w:val="20"/>
              </w:rPr>
              <w:t>: W</w:t>
            </w:r>
            <w:r>
              <w:rPr>
                <w:rFonts w:ascii="Arial" w:hAnsi="Arial" w:cs="Arial"/>
                <w:sz w:val="20"/>
              </w:rPr>
              <w:t xml:space="preserve">hat worked well in the course </w:t>
            </w:r>
            <w:r w:rsidRPr="001F4A46">
              <w:rPr>
                <w:rFonts w:ascii="Arial" w:hAnsi="Arial" w:cs="Arial"/>
                <w:sz w:val="20"/>
              </w:rPr>
              <w:t>(e.g. with respect to assessment, feedback on assessment, teaching methods, opportunity to develop graduate attributes)</w:t>
            </w:r>
            <w:r w:rsidR="00086186">
              <w:rPr>
                <w:rFonts w:ascii="Arial" w:hAnsi="Arial" w:cs="Arial"/>
                <w:sz w:val="20"/>
              </w:rPr>
              <w:t>?</w:t>
            </w:r>
            <w:r>
              <w:rPr>
                <w:rFonts w:ascii="Arial" w:hAnsi="Arial" w:cs="Arial"/>
                <w:sz w:val="20"/>
              </w:rPr>
              <w:t xml:space="preserve"> You should use student feedback </w:t>
            </w:r>
            <w:r w:rsidR="005261B3">
              <w:rPr>
                <w:rFonts w:ascii="Arial" w:hAnsi="Arial" w:cs="Arial"/>
                <w:sz w:val="20"/>
              </w:rPr>
              <w:t xml:space="preserve">gathered by any method, which could </w:t>
            </w:r>
            <w:r w:rsidR="00F85135">
              <w:rPr>
                <w:rFonts w:ascii="Arial" w:hAnsi="Arial" w:cs="Arial"/>
                <w:sz w:val="20"/>
              </w:rPr>
              <w:t>include the</w:t>
            </w:r>
            <w:r w:rsidR="006403FD">
              <w:rPr>
                <w:rFonts w:ascii="Arial" w:hAnsi="Arial" w:cs="Arial"/>
                <w:sz w:val="20"/>
              </w:rPr>
              <w:t xml:space="preserve"> Course Feedback Form</w:t>
            </w:r>
            <w:r w:rsidRPr="00794704">
              <w:rPr>
                <w:rFonts w:ascii="Arial" w:hAnsi="Arial" w:cs="Arial"/>
                <w:sz w:val="20"/>
              </w:rPr>
              <w:t>, SSLC meetings</w:t>
            </w:r>
            <w:r w:rsidR="005261B3">
              <w:rPr>
                <w:rFonts w:ascii="Arial" w:hAnsi="Arial" w:cs="Arial"/>
                <w:sz w:val="20"/>
              </w:rPr>
              <w:t xml:space="preserve">, informal feedback during classes, </w:t>
            </w:r>
            <w:r w:rsidRPr="00794704">
              <w:rPr>
                <w:rFonts w:ascii="Arial" w:hAnsi="Arial" w:cs="Arial"/>
                <w:sz w:val="20"/>
              </w:rPr>
              <w:t>mid-term evaluations</w:t>
            </w:r>
            <w:r w:rsidR="005261B3">
              <w:rPr>
                <w:rFonts w:ascii="Arial" w:hAnsi="Arial" w:cs="Arial"/>
                <w:sz w:val="20"/>
              </w:rPr>
              <w:t>,</w:t>
            </w:r>
            <w:r>
              <w:rPr>
                <w:rFonts w:ascii="Arial" w:hAnsi="Arial" w:cs="Arial"/>
                <w:sz w:val="20"/>
              </w:rPr>
              <w:t xml:space="preserve"> as well as feedback from external examiners</w:t>
            </w:r>
            <w:r w:rsidR="00090EA8">
              <w:rPr>
                <w:rFonts w:ascii="Arial" w:hAnsi="Arial" w:cs="Arial"/>
                <w:sz w:val="20"/>
              </w:rPr>
              <w:t xml:space="preserve">, </w:t>
            </w:r>
            <w:r w:rsidR="00950FC9">
              <w:rPr>
                <w:rFonts w:ascii="Arial" w:hAnsi="Arial" w:cs="Arial"/>
                <w:sz w:val="20"/>
              </w:rPr>
              <w:t xml:space="preserve">Programme Advisory Boards, Professional and Statutory Bodies </w:t>
            </w:r>
            <w:r>
              <w:rPr>
                <w:rFonts w:ascii="Arial" w:hAnsi="Arial" w:cs="Arial"/>
                <w:sz w:val="20"/>
              </w:rPr>
              <w:t>and the teaching team if available.</w:t>
            </w:r>
            <w:r w:rsidR="00086186">
              <w:rPr>
                <w:rFonts w:ascii="Arial" w:hAnsi="Arial" w:cs="Arial"/>
                <w:sz w:val="20"/>
              </w:rPr>
              <w:t xml:space="preserve"> </w:t>
            </w:r>
          </w:p>
        </w:tc>
      </w:tr>
      <w:tr w:rsidR="003F0C8C" w:rsidRPr="001F4A46" w14:paraId="4FE1B85A" w14:textId="77777777" w:rsidTr="00B5247E">
        <w:tc>
          <w:tcPr>
            <w:tcW w:w="9987" w:type="dxa"/>
          </w:tcPr>
          <w:p w14:paraId="69A2BC9E" w14:textId="77777777" w:rsidR="00181CA2" w:rsidRDefault="00181CA2" w:rsidP="00670CB2">
            <w:pPr>
              <w:rPr>
                <w:rFonts w:ascii="Arial" w:hAnsi="Arial" w:cs="Arial"/>
                <w:sz w:val="20"/>
                <w:u w:val="single"/>
              </w:rPr>
            </w:pPr>
          </w:p>
          <w:p w14:paraId="362392DA" w14:textId="7C55EDEB" w:rsidR="00C77CFF" w:rsidRDefault="0027601C" w:rsidP="0027601C">
            <w:pPr>
              <w:rPr>
                <w:rFonts w:ascii="Arial" w:hAnsi="Arial" w:cs="Arial"/>
                <w:sz w:val="20"/>
                <w:u w:val="single"/>
              </w:rPr>
            </w:pPr>
            <w:r w:rsidRPr="00640684">
              <w:rPr>
                <w:rFonts w:ascii="Arial" w:hAnsi="Arial" w:cs="Arial"/>
                <w:sz w:val="20"/>
                <w:u w:val="single"/>
              </w:rPr>
              <w:t xml:space="preserve">Course feedback forms </w:t>
            </w:r>
          </w:p>
          <w:p w14:paraId="602EA205" w14:textId="2836C987" w:rsidR="009330EC" w:rsidRDefault="009330EC" w:rsidP="009330EC">
            <w:pPr>
              <w:pStyle w:val="NormalWeb"/>
              <w:numPr>
                <w:ilvl w:val="0"/>
                <w:numId w:val="24"/>
              </w:numPr>
              <w:jc w:val="both"/>
              <w:rPr>
                <w:rFonts w:ascii="Helvetica" w:hAnsi="Helvetica"/>
                <w:sz w:val="20"/>
                <w:szCs w:val="20"/>
              </w:rPr>
            </w:pPr>
            <w:r>
              <w:rPr>
                <w:rFonts w:ascii="Helvetica" w:hAnsi="Helvetica"/>
                <w:sz w:val="20"/>
                <w:szCs w:val="20"/>
              </w:rPr>
              <w:t>‘Very useful resources and are also interesting to read.’</w:t>
            </w:r>
          </w:p>
          <w:p w14:paraId="75BD4EF3" w14:textId="4720DCC9" w:rsidR="009330EC" w:rsidRDefault="009330EC" w:rsidP="009330EC">
            <w:pPr>
              <w:pStyle w:val="NormalWeb"/>
              <w:numPr>
                <w:ilvl w:val="0"/>
                <w:numId w:val="24"/>
              </w:numPr>
              <w:jc w:val="both"/>
              <w:rPr>
                <w:rFonts w:ascii="Helvetica" w:hAnsi="Helvetica"/>
                <w:sz w:val="20"/>
                <w:szCs w:val="20"/>
              </w:rPr>
            </w:pPr>
            <w:r>
              <w:rPr>
                <w:rFonts w:ascii="Helvetica" w:hAnsi="Helvetica"/>
                <w:sz w:val="20"/>
                <w:szCs w:val="20"/>
              </w:rPr>
              <w:t>‘</w:t>
            </w:r>
            <w:r w:rsidRPr="009330EC">
              <w:rPr>
                <w:rFonts w:ascii="Helvetica" w:hAnsi="Helvetica"/>
                <w:sz w:val="20"/>
                <w:szCs w:val="20"/>
              </w:rPr>
              <w:t xml:space="preserve">Although there was an incredible amount of stuff on the </w:t>
            </w:r>
            <w:proofErr w:type="spellStart"/>
            <w:r w:rsidRPr="009330EC">
              <w:rPr>
                <w:rFonts w:ascii="Helvetica" w:hAnsi="Helvetica"/>
                <w:sz w:val="20"/>
                <w:szCs w:val="20"/>
              </w:rPr>
              <w:t>MyAberdeen</w:t>
            </w:r>
            <w:proofErr w:type="spellEnd"/>
            <w:r w:rsidRPr="009330EC">
              <w:rPr>
                <w:rFonts w:ascii="Helvetica" w:hAnsi="Helvetica"/>
                <w:sz w:val="20"/>
                <w:szCs w:val="20"/>
              </w:rPr>
              <w:t xml:space="preserve"> page compared to my other courses, it was still easy to navigate because of the way it was organised. The resources there were also useful for general revision </w:t>
            </w:r>
            <w:proofErr w:type="gramStart"/>
            <w:r w:rsidRPr="009330EC">
              <w:rPr>
                <w:rFonts w:ascii="Helvetica" w:hAnsi="Helvetica"/>
                <w:sz w:val="20"/>
                <w:szCs w:val="20"/>
              </w:rPr>
              <w:t>and also</w:t>
            </w:r>
            <w:proofErr w:type="gramEnd"/>
            <w:r w:rsidRPr="009330EC">
              <w:rPr>
                <w:rFonts w:ascii="Helvetica" w:hAnsi="Helvetica"/>
                <w:sz w:val="20"/>
                <w:szCs w:val="20"/>
              </w:rPr>
              <w:t xml:space="preserve"> for writing the essay.</w:t>
            </w:r>
            <w:r>
              <w:rPr>
                <w:rFonts w:ascii="Helvetica" w:hAnsi="Helvetica"/>
                <w:sz w:val="20"/>
                <w:szCs w:val="20"/>
              </w:rPr>
              <w:t>’</w:t>
            </w:r>
          </w:p>
          <w:p w14:paraId="207BFEB7" w14:textId="7C2D2371" w:rsidR="0027601C" w:rsidRPr="009330EC" w:rsidRDefault="009330EC" w:rsidP="0027601C">
            <w:pPr>
              <w:pStyle w:val="NormalWeb"/>
              <w:numPr>
                <w:ilvl w:val="0"/>
                <w:numId w:val="24"/>
              </w:numPr>
              <w:jc w:val="both"/>
              <w:rPr>
                <w:rFonts w:ascii="Helvetica" w:hAnsi="Helvetica"/>
                <w:sz w:val="20"/>
                <w:szCs w:val="20"/>
              </w:rPr>
            </w:pPr>
            <w:r>
              <w:rPr>
                <w:rFonts w:ascii="Helvetica" w:hAnsi="Helvetica"/>
                <w:sz w:val="20"/>
                <w:szCs w:val="20"/>
              </w:rPr>
              <w:t>‘G</w:t>
            </w:r>
            <w:r w:rsidRPr="009330EC">
              <w:rPr>
                <w:rFonts w:ascii="Helvetica" w:hAnsi="Helvetica"/>
                <w:sz w:val="20"/>
                <w:szCs w:val="20"/>
              </w:rPr>
              <w:t>ood amount of resources available.</w:t>
            </w:r>
            <w:r w:rsidR="00FE4DBD">
              <w:rPr>
                <w:rFonts w:ascii="Helvetica" w:hAnsi="Helvetica"/>
                <w:sz w:val="20"/>
                <w:szCs w:val="20"/>
              </w:rPr>
              <w:t>’</w:t>
            </w:r>
          </w:p>
          <w:p w14:paraId="704CDDB1" w14:textId="77777777" w:rsidR="003F0C8C" w:rsidRPr="001F4A46" w:rsidRDefault="003F0C8C" w:rsidP="00E86A9D">
            <w:pPr>
              <w:pStyle w:val="ListParagraph"/>
              <w:rPr>
                <w:rFonts w:ascii="Arial" w:hAnsi="Arial" w:cs="Arial"/>
                <w:sz w:val="20"/>
              </w:rPr>
            </w:pPr>
          </w:p>
        </w:tc>
      </w:tr>
      <w:tr w:rsidR="00794704" w:rsidRPr="001F4A46" w14:paraId="7F99A5AF" w14:textId="77777777" w:rsidTr="00B5247E">
        <w:tc>
          <w:tcPr>
            <w:tcW w:w="9987" w:type="dxa"/>
            <w:tcBorders>
              <w:top w:val="single" w:sz="4" w:space="0" w:color="auto"/>
            </w:tcBorders>
            <w:shd w:val="clear" w:color="auto" w:fill="F2F2F2" w:themeFill="background1" w:themeFillShade="F2"/>
          </w:tcPr>
          <w:p w14:paraId="216A21A6" w14:textId="38E13BDB" w:rsidR="00794704" w:rsidRPr="00794704" w:rsidRDefault="00794704" w:rsidP="00D0226C">
            <w:pPr>
              <w:pStyle w:val="ListParagraph"/>
              <w:numPr>
                <w:ilvl w:val="0"/>
                <w:numId w:val="10"/>
              </w:numPr>
              <w:ind w:left="460"/>
              <w:jc w:val="both"/>
              <w:rPr>
                <w:rFonts w:ascii="Arial" w:hAnsi="Arial" w:cs="Arial"/>
                <w:sz w:val="20"/>
              </w:rPr>
            </w:pPr>
            <w:r w:rsidRPr="00794704">
              <w:rPr>
                <w:rFonts w:ascii="Arial" w:hAnsi="Arial" w:cs="Arial"/>
                <w:b/>
                <w:sz w:val="20"/>
              </w:rPr>
              <w:t>WEAKNESSES</w:t>
            </w:r>
            <w:r>
              <w:rPr>
                <w:rFonts w:ascii="Arial" w:hAnsi="Arial" w:cs="Arial"/>
                <w:sz w:val="20"/>
              </w:rPr>
              <w:t xml:space="preserve">: </w:t>
            </w:r>
            <w:r w:rsidR="00086186">
              <w:rPr>
                <w:rFonts w:ascii="Arial" w:hAnsi="Arial" w:cs="Arial"/>
                <w:sz w:val="20"/>
              </w:rPr>
              <w:t>W</w:t>
            </w:r>
            <w:r>
              <w:rPr>
                <w:rFonts w:ascii="Arial" w:hAnsi="Arial" w:cs="Arial"/>
                <w:sz w:val="20"/>
              </w:rPr>
              <w:t xml:space="preserve">hat did not work well in the course </w:t>
            </w:r>
            <w:r w:rsidRPr="001F4A46">
              <w:rPr>
                <w:rFonts w:ascii="Arial" w:hAnsi="Arial" w:cs="Arial"/>
                <w:sz w:val="20"/>
              </w:rPr>
              <w:t>(e.g. with respect to assessment, feedback on assessment, teaching methods, opportunity to develop graduate attributes)</w:t>
            </w:r>
            <w:r w:rsidR="00086186">
              <w:rPr>
                <w:rFonts w:ascii="Arial" w:hAnsi="Arial" w:cs="Arial"/>
                <w:sz w:val="20"/>
              </w:rPr>
              <w:t>?</w:t>
            </w:r>
            <w:r>
              <w:rPr>
                <w:rFonts w:ascii="Arial" w:hAnsi="Arial" w:cs="Arial"/>
                <w:sz w:val="20"/>
              </w:rPr>
              <w:t xml:space="preserve"> </w:t>
            </w:r>
            <w:r w:rsidR="005261B3">
              <w:rPr>
                <w:rFonts w:ascii="Arial" w:hAnsi="Arial" w:cs="Arial"/>
                <w:sz w:val="20"/>
              </w:rPr>
              <w:t xml:space="preserve">You should use student feedback gathered by any method, which could include </w:t>
            </w:r>
            <w:r w:rsidR="006403FD">
              <w:rPr>
                <w:rFonts w:ascii="Arial" w:hAnsi="Arial" w:cs="Arial"/>
                <w:sz w:val="20"/>
              </w:rPr>
              <w:t>the Course Feedback Form</w:t>
            </w:r>
            <w:r w:rsidR="005261B3" w:rsidRPr="00794704">
              <w:rPr>
                <w:rFonts w:ascii="Arial" w:hAnsi="Arial" w:cs="Arial"/>
                <w:sz w:val="20"/>
              </w:rPr>
              <w:t>, SSLC meetings</w:t>
            </w:r>
            <w:r w:rsidR="005261B3">
              <w:rPr>
                <w:rFonts w:ascii="Arial" w:hAnsi="Arial" w:cs="Arial"/>
                <w:sz w:val="20"/>
              </w:rPr>
              <w:t xml:space="preserve">, informal feedback during classes, </w:t>
            </w:r>
            <w:r w:rsidR="005261B3" w:rsidRPr="00794704">
              <w:rPr>
                <w:rFonts w:ascii="Arial" w:hAnsi="Arial" w:cs="Arial"/>
                <w:sz w:val="20"/>
              </w:rPr>
              <w:t>mid-term evaluations</w:t>
            </w:r>
            <w:r w:rsidR="005261B3">
              <w:rPr>
                <w:rFonts w:ascii="Arial" w:hAnsi="Arial" w:cs="Arial"/>
                <w:sz w:val="20"/>
              </w:rPr>
              <w:t>, as well as feedback from external examiners, Programme Advisory Boards, Professional and Statutory Bodies and the teaching team if available</w:t>
            </w:r>
          </w:p>
        </w:tc>
      </w:tr>
      <w:tr w:rsidR="003F0C8C" w:rsidRPr="001F4A46" w14:paraId="3DD6D1D6" w14:textId="77777777" w:rsidTr="00B5247E">
        <w:tc>
          <w:tcPr>
            <w:tcW w:w="9987" w:type="dxa"/>
          </w:tcPr>
          <w:p w14:paraId="4476163F" w14:textId="77777777" w:rsidR="00794704" w:rsidRDefault="00794704" w:rsidP="00670CB2">
            <w:pPr>
              <w:rPr>
                <w:rFonts w:ascii="Arial" w:hAnsi="Arial" w:cs="Arial"/>
                <w:sz w:val="20"/>
              </w:rPr>
            </w:pPr>
          </w:p>
          <w:p w14:paraId="2BB3AF7E" w14:textId="77777777" w:rsidR="009330EC" w:rsidRDefault="006B4D2B" w:rsidP="009330EC">
            <w:pPr>
              <w:rPr>
                <w:rFonts w:ascii="Arial" w:hAnsi="Arial" w:cs="Arial"/>
                <w:sz w:val="20"/>
                <w:u w:val="single"/>
              </w:rPr>
            </w:pPr>
            <w:r w:rsidRPr="004174BC">
              <w:rPr>
                <w:rFonts w:ascii="Arial" w:hAnsi="Arial" w:cs="Arial"/>
                <w:sz w:val="20"/>
                <w:u w:val="single"/>
              </w:rPr>
              <w:t xml:space="preserve">Course feedback forms </w:t>
            </w:r>
          </w:p>
          <w:p w14:paraId="38D94689" w14:textId="5C8B532F" w:rsidR="009330EC" w:rsidRDefault="009330EC" w:rsidP="009330EC">
            <w:pPr>
              <w:pStyle w:val="NormalWeb"/>
              <w:numPr>
                <w:ilvl w:val="0"/>
                <w:numId w:val="25"/>
              </w:numPr>
            </w:pPr>
            <w:r>
              <w:rPr>
                <w:rFonts w:ascii="Helvetica" w:hAnsi="Helvetica"/>
                <w:sz w:val="20"/>
                <w:szCs w:val="20"/>
              </w:rPr>
              <w:t>‘Although the classes were two hours long, it still felt like we were rushing all the time due to triads taking up half the lesson time.’</w:t>
            </w:r>
          </w:p>
          <w:p w14:paraId="0E0FF268" w14:textId="0C9EF913" w:rsidR="0027601C" w:rsidRPr="009330EC" w:rsidRDefault="009330EC" w:rsidP="009330EC">
            <w:pPr>
              <w:pStyle w:val="NormalWeb"/>
              <w:numPr>
                <w:ilvl w:val="0"/>
                <w:numId w:val="25"/>
              </w:numPr>
            </w:pPr>
            <w:r>
              <w:rPr>
                <w:rFonts w:ascii="Helvetica" w:hAnsi="Helvetica"/>
                <w:sz w:val="20"/>
                <w:szCs w:val="20"/>
              </w:rPr>
              <w:t>‘I felt that the essay question asked too much, considering the word limit was only 2500. The essay guidance asked to include every single topic learnt, which I thought was quite unnecessary.’</w:t>
            </w:r>
          </w:p>
          <w:p w14:paraId="10EBB6F7" w14:textId="77777777" w:rsidR="003F0C8C" w:rsidRPr="009330EC" w:rsidRDefault="003F0C8C" w:rsidP="009330EC">
            <w:pPr>
              <w:rPr>
                <w:rFonts w:ascii="Arial" w:hAnsi="Arial" w:cs="Arial"/>
                <w:sz w:val="20"/>
              </w:rPr>
            </w:pPr>
          </w:p>
        </w:tc>
      </w:tr>
      <w:tr w:rsidR="008C69B4" w:rsidRPr="001F4A46" w14:paraId="38147768" w14:textId="77777777" w:rsidTr="00B5247E">
        <w:tc>
          <w:tcPr>
            <w:tcW w:w="9987" w:type="dxa"/>
            <w:tcBorders>
              <w:top w:val="single" w:sz="4" w:space="0" w:color="auto"/>
            </w:tcBorders>
            <w:shd w:val="clear" w:color="auto" w:fill="F2F2F2" w:themeFill="background1" w:themeFillShade="F2"/>
          </w:tcPr>
          <w:p w14:paraId="753CC9BE" w14:textId="77777777" w:rsidR="008C69B4" w:rsidRPr="00794704" w:rsidRDefault="008C69B4" w:rsidP="00D0226C">
            <w:pPr>
              <w:pStyle w:val="ListParagraph"/>
              <w:numPr>
                <w:ilvl w:val="0"/>
                <w:numId w:val="10"/>
              </w:numPr>
              <w:ind w:left="460"/>
              <w:jc w:val="both"/>
              <w:rPr>
                <w:rFonts w:ascii="Arial" w:hAnsi="Arial" w:cs="Arial"/>
                <w:sz w:val="20"/>
              </w:rPr>
            </w:pPr>
            <w:r>
              <w:rPr>
                <w:rFonts w:ascii="Arial" w:hAnsi="Arial" w:cs="Arial"/>
                <w:b/>
                <w:sz w:val="20"/>
              </w:rPr>
              <w:t>IDENTIFIED GOOD PRACTICE</w:t>
            </w:r>
            <w:r>
              <w:rPr>
                <w:rFonts w:ascii="Arial" w:hAnsi="Arial" w:cs="Arial"/>
                <w:sz w:val="20"/>
              </w:rPr>
              <w:t>: Reflect on any new/innovative or particularly effective teaching or assessment methods</w:t>
            </w:r>
            <w:r w:rsidR="00314B76">
              <w:rPr>
                <w:rFonts w:ascii="Arial" w:hAnsi="Arial" w:cs="Arial"/>
                <w:sz w:val="20"/>
              </w:rPr>
              <w:t>.  Indicate whether this good practice has been disseminated more widely within the School, College, University or outside of the University</w:t>
            </w:r>
          </w:p>
        </w:tc>
      </w:tr>
      <w:tr w:rsidR="003F0C8C" w:rsidRPr="00221EB0" w14:paraId="2A88B9BA" w14:textId="77777777" w:rsidTr="00B5247E">
        <w:tc>
          <w:tcPr>
            <w:tcW w:w="9987" w:type="dxa"/>
          </w:tcPr>
          <w:p w14:paraId="5EBA326B" w14:textId="422D903B" w:rsidR="00F20F5A" w:rsidRPr="009330EC" w:rsidRDefault="00F20F5A" w:rsidP="009330EC">
            <w:pPr>
              <w:pStyle w:val="NormalWeb"/>
              <w:rPr>
                <w:rFonts w:ascii="Arial" w:hAnsi="Arial" w:cs="Arial"/>
                <w:sz w:val="20"/>
                <w:szCs w:val="20"/>
                <w:u w:val="single"/>
              </w:rPr>
            </w:pPr>
            <w:r w:rsidRPr="009330EC">
              <w:rPr>
                <w:rFonts w:ascii="Arial" w:hAnsi="Arial" w:cs="Arial"/>
                <w:sz w:val="20"/>
                <w:szCs w:val="20"/>
                <w:u w:val="single"/>
              </w:rPr>
              <w:lastRenderedPageBreak/>
              <w:t>Quote from student</w:t>
            </w:r>
            <w:r w:rsidR="009330EC" w:rsidRPr="009330EC">
              <w:rPr>
                <w:rFonts w:ascii="Arial" w:hAnsi="Arial" w:cs="Arial"/>
                <w:sz w:val="20"/>
                <w:szCs w:val="20"/>
                <w:u w:val="single"/>
              </w:rPr>
              <w:t>:</w:t>
            </w:r>
          </w:p>
          <w:p w14:paraId="30638DFC" w14:textId="6A728A44" w:rsidR="009330EC" w:rsidRPr="009330EC" w:rsidRDefault="009330EC" w:rsidP="009330EC">
            <w:pPr>
              <w:pStyle w:val="NormalWeb"/>
            </w:pPr>
            <w:r>
              <w:rPr>
                <w:rFonts w:ascii="Arial" w:hAnsi="Arial" w:cs="Arial"/>
                <w:sz w:val="20"/>
                <w:szCs w:val="20"/>
              </w:rPr>
              <w:t>‘</w:t>
            </w:r>
            <w:r>
              <w:rPr>
                <w:rFonts w:ascii="Helvetica" w:hAnsi="Helvetica"/>
                <w:sz w:val="20"/>
                <w:szCs w:val="20"/>
              </w:rPr>
              <w:t>Very interesting subject matter, friendly informal learning environment.’</w:t>
            </w:r>
          </w:p>
          <w:p w14:paraId="20424CCB" w14:textId="77777777" w:rsidR="003F0C8C" w:rsidRPr="00221EB0" w:rsidRDefault="003F0C8C" w:rsidP="006B4D2B">
            <w:pPr>
              <w:rPr>
                <w:rFonts w:ascii="Arial" w:hAnsi="Arial" w:cs="Arial"/>
                <w:sz w:val="20"/>
              </w:rPr>
            </w:pPr>
          </w:p>
        </w:tc>
      </w:tr>
    </w:tbl>
    <w:p w14:paraId="5A49CDF7" w14:textId="77777777" w:rsidR="003F0C8C" w:rsidRDefault="003F0C8C" w:rsidP="003F0C8C">
      <w:pPr>
        <w:rPr>
          <w:rFonts w:ascii="Arial" w:hAnsi="Arial" w:cs="Arial"/>
          <w:sz w:val="20"/>
        </w:rPr>
      </w:pPr>
    </w:p>
    <w:tbl>
      <w:tblPr>
        <w:tblStyle w:val="TableGrid"/>
        <w:tblW w:w="9987" w:type="dxa"/>
        <w:tblInd w:w="-318" w:type="dxa"/>
        <w:tblLook w:val="04A0" w:firstRow="1" w:lastRow="0" w:firstColumn="1" w:lastColumn="0" w:noHBand="0" w:noVBand="1"/>
      </w:tblPr>
      <w:tblGrid>
        <w:gridCol w:w="7089"/>
        <w:gridCol w:w="1559"/>
        <w:gridCol w:w="1339"/>
      </w:tblGrid>
      <w:tr w:rsidR="008C69B4" w:rsidRPr="001F4A46" w14:paraId="345843DB" w14:textId="77777777" w:rsidTr="006110F9">
        <w:tc>
          <w:tcPr>
            <w:tcW w:w="9987" w:type="dxa"/>
            <w:gridSpan w:val="3"/>
            <w:shd w:val="clear" w:color="auto" w:fill="F2F2F2" w:themeFill="background1" w:themeFillShade="F2"/>
          </w:tcPr>
          <w:p w14:paraId="5C6F5BD0" w14:textId="77777777" w:rsidR="008C69B4" w:rsidRPr="001F4A46" w:rsidRDefault="008C69B4" w:rsidP="0080397B">
            <w:pPr>
              <w:rPr>
                <w:rFonts w:ascii="Arial" w:hAnsi="Arial" w:cs="Arial"/>
                <w:b/>
                <w:sz w:val="20"/>
              </w:rPr>
            </w:pPr>
            <w:r>
              <w:rPr>
                <w:rFonts w:ascii="Arial" w:hAnsi="Arial" w:cs="Arial"/>
                <w:b/>
                <w:sz w:val="20"/>
              </w:rPr>
              <w:t>COURSE DEVELOPMENT</w:t>
            </w:r>
            <w:r w:rsidRPr="001F4A46">
              <w:rPr>
                <w:rFonts w:ascii="Arial" w:hAnsi="Arial" w:cs="Arial"/>
                <w:b/>
                <w:sz w:val="20"/>
              </w:rPr>
              <w:t>:</w:t>
            </w:r>
          </w:p>
          <w:p w14:paraId="372227A9" w14:textId="77777777" w:rsidR="008C69B4" w:rsidRPr="001F4A46" w:rsidRDefault="008C69B4" w:rsidP="0080397B">
            <w:pPr>
              <w:rPr>
                <w:rFonts w:ascii="Arial" w:hAnsi="Arial" w:cs="Arial"/>
                <w:b/>
                <w:sz w:val="20"/>
              </w:rPr>
            </w:pPr>
          </w:p>
        </w:tc>
      </w:tr>
      <w:tr w:rsidR="003F0C8C" w:rsidRPr="001F4A46" w14:paraId="7E499DB8" w14:textId="77777777" w:rsidTr="00314B76">
        <w:tblPrEx>
          <w:shd w:val="pct5" w:color="auto" w:fill="auto"/>
        </w:tblPrEx>
        <w:tc>
          <w:tcPr>
            <w:tcW w:w="9987" w:type="dxa"/>
            <w:gridSpan w:val="3"/>
            <w:tcBorders>
              <w:bottom w:val="single" w:sz="4" w:space="0" w:color="auto"/>
            </w:tcBorders>
            <w:shd w:val="clear" w:color="auto" w:fill="F2F2F2" w:themeFill="background1" w:themeFillShade="F2"/>
          </w:tcPr>
          <w:p w14:paraId="392FEAA5" w14:textId="77777777" w:rsidR="003F0C8C" w:rsidRPr="008C69B4" w:rsidRDefault="008C69B4" w:rsidP="00D0226C">
            <w:pPr>
              <w:pStyle w:val="ListParagraph"/>
              <w:numPr>
                <w:ilvl w:val="0"/>
                <w:numId w:val="11"/>
              </w:numPr>
              <w:ind w:left="460"/>
              <w:jc w:val="both"/>
              <w:rPr>
                <w:rFonts w:ascii="Arial" w:hAnsi="Arial" w:cs="Arial"/>
                <w:sz w:val="20"/>
              </w:rPr>
            </w:pPr>
            <w:r w:rsidRPr="008C69B4">
              <w:rPr>
                <w:rFonts w:ascii="Arial" w:hAnsi="Arial" w:cs="Arial"/>
                <w:b/>
                <w:sz w:val="20"/>
              </w:rPr>
              <w:t>EVALUATION OF CHANGES MADE THIS YEAR</w:t>
            </w:r>
            <w:r>
              <w:rPr>
                <w:rFonts w:ascii="Arial" w:hAnsi="Arial" w:cs="Arial"/>
                <w:sz w:val="20"/>
              </w:rPr>
              <w:t xml:space="preserve">: </w:t>
            </w:r>
            <w:r w:rsidR="003F0C8C" w:rsidRPr="008C69B4">
              <w:rPr>
                <w:rFonts w:ascii="Arial" w:hAnsi="Arial" w:cs="Arial"/>
                <w:sz w:val="20"/>
              </w:rPr>
              <w:t>Evaluat</w:t>
            </w:r>
            <w:r>
              <w:rPr>
                <w:rFonts w:ascii="Arial" w:hAnsi="Arial" w:cs="Arial"/>
                <w:sz w:val="20"/>
              </w:rPr>
              <w:t>e</w:t>
            </w:r>
            <w:r w:rsidR="003F0C8C" w:rsidRPr="008C69B4">
              <w:rPr>
                <w:rFonts w:ascii="Arial" w:hAnsi="Arial" w:cs="Arial"/>
                <w:sz w:val="20"/>
              </w:rPr>
              <w:t xml:space="preserve"> any changes implemented </w:t>
            </w:r>
            <w:r>
              <w:rPr>
                <w:rFonts w:ascii="Arial" w:hAnsi="Arial" w:cs="Arial"/>
                <w:sz w:val="20"/>
              </w:rPr>
              <w:t xml:space="preserve">during </w:t>
            </w:r>
            <w:r w:rsidR="003F0C8C" w:rsidRPr="008C69B4">
              <w:rPr>
                <w:rFonts w:ascii="Arial" w:hAnsi="Arial" w:cs="Arial"/>
                <w:sz w:val="20"/>
              </w:rPr>
              <w:t xml:space="preserve">this year </w:t>
            </w:r>
            <w:proofErr w:type="gramStart"/>
            <w:r>
              <w:rPr>
                <w:rFonts w:ascii="Arial" w:hAnsi="Arial" w:cs="Arial"/>
                <w:sz w:val="20"/>
              </w:rPr>
              <w:t>as a result of</w:t>
            </w:r>
            <w:proofErr w:type="gramEnd"/>
            <w:r w:rsidR="003F0C8C" w:rsidRPr="008C69B4">
              <w:rPr>
                <w:rFonts w:ascii="Arial" w:hAnsi="Arial" w:cs="Arial"/>
                <w:sz w:val="20"/>
              </w:rPr>
              <w:t xml:space="preserve"> feedback from previous years. </w:t>
            </w:r>
            <w:r>
              <w:rPr>
                <w:rFonts w:ascii="Arial" w:hAnsi="Arial" w:cs="Arial"/>
                <w:sz w:val="20"/>
              </w:rPr>
              <w:t xml:space="preserve"> Changes made that were not successful are just as important as changes that have been successful.  </w:t>
            </w:r>
          </w:p>
        </w:tc>
      </w:tr>
      <w:tr w:rsidR="003F0C8C" w:rsidRPr="001F4A46" w14:paraId="3983094C" w14:textId="77777777" w:rsidTr="006110F9">
        <w:tblPrEx>
          <w:shd w:val="pct5" w:color="auto" w:fill="auto"/>
        </w:tblPrEx>
        <w:tc>
          <w:tcPr>
            <w:tcW w:w="9987" w:type="dxa"/>
            <w:gridSpan w:val="3"/>
            <w:shd w:val="clear" w:color="auto" w:fill="auto"/>
          </w:tcPr>
          <w:p w14:paraId="69349D9E" w14:textId="77777777" w:rsidR="003F0C8C" w:rsidRPr="001F4A46" w:rsidRDefault="003F0C8C" w:rsidP="00670CB2">
            <w:pPr>
              <w:rPr>
                <w:rFonts w:ascii="Arial" w:hAnsi="Arial" w:cs="Arial"/>
                <w:sz w:val="20"/>
              </w:rPr>
            </w:pPr>
          </w:p>
          <w:p w14:paraId="630F0B9D" w14:textId="11745B18" w:rsidR="009056AE" w:rsidRDefault="009056AE" w:rsidP="009056AE">
            <w:pPr>
              <w:rPr>
                <w:rFonts w:ascii="Arial" w:hAnsi="Arial" w:cs="Arial"/>
                <w:sz w:val="20"/>
              </w:rPr>
            </w:pPr>
            <w:r>
              <w:rPr>
                <w:rFonts w:ascii="Arial" w:hAnsi="Arial" w:cs="Arial"/>
                <w:sz w:val="20"/>
              </w:rPr>
              <w:t>There have been fewer issues with the online delivery possibly due to increased student competence with Collaborate and Teams</w:t>
            </w:r>
            <w:r w:rsidR="004904EA">
              <w:rPr>
                <w:rFonts w:ascii="Arial" w:hAnsi="Arial" w:cs="Arial"/>
                <w:sz w:val="20"/>
              </w:rPr>
              <w:t>, along with the development of these platforms</w:t>
            </w:r>
            <w:r>
              <w:rPr>
                <w:rFonts w:ascii="Arial" w:hAnsi="Arial" w:cs="Arial"/>
                <w:sz w:val="20"/>
              </w:rPr>
              <w:t>.</w:t>
            </w:r>
            <w:r w:rsidRPr="00F7255C">
              <w:rPr>
                <w:rFonts w:ascii="Arial" w:hAnsi="Arial" w:cs="Arial"/>
                <w:sz w:val="20"/>
              </w:rPr>
              <w:t xml:space="preserve"> </w:t>
            </w:r>
            <w:r w:rsidR="009330EC">
              <w:rPr>
                <w:rFonts w:ascii="Arial" w:hAnsi="Arial" w:cs="Arial"/>
                <w:sz w:val="20"/>
              </w:rPr>
              <w:t xml:space="preserve">However, </w:t>
            </w:r>
            <w:r w:rsidR="000E5281">
              <w:rPr>
                <w:rFonts w:ascii="Arial" w:hAnsi="Arial" w:cs="Arial"/>
                <w:sz w:val="20"/>
              </w:rPr>
              <w:t>tutors seemed to experience technical issues with some of their students (</w:t>
            </w:r>
            <w:proofErr w:type="spellStart"/>
            <w:r w:rsidR="000E5281">
              <w:rPr>
                <w:rFonts w:ascii="Arial" w:hAnsi="Arial" w:cs="Arial"/>
                <w:sz w:val="20"/>
              </w:rPr>
              <w:t>wifi</w:t>
            </w:r>
            <w:proofErr w:type="spellEnd"/>
            <w:r w:rsidR="000E5281">
              <w:rPr>
                <w:rFonts w:ascii="Arial" w:hAnsi="Arial" w:cs="Arial"/>
                <w:sz w:val="20"/>
              </w:rPr>
              <w:t xml:space="preserve">). </w:t>
            </w:r>
          </w:p>
          <w:p w14:paraId="533D8470" w14:textId="77777777" w:rsidR="009056AE" w:rsidRDefault="009056AE" w:rsidP="009056AE">
            <w:pPr>
              <w:rPr>
                <w:rFonts w:ascii="Arial" w:hAnsi="Arial" w:cs="Arial"/>
                <w:sz w:val="20"/>
              </w:rPr>
            </w:pPr>
          </w:p>
          <w:p w14:paraId="7A0EA6EF" w14:textId="77777777" w:rsidR="009056AE" w:rsidRDefault="009056AE" w:rsidP="009056AE">
            <w:pPr>
              <w:rPr>
                <w:rFonts w:ascii="Arial" w:hAnsi="Arial" w:cs="Arial"/>
                <w:sz w:val="20"/>
              </w:rPr>
            </w:pPr>
            <w:r w:rsidRPr="00F7255C">
              <w:rPr>
                <w:rFonts w:ascii="Arial" w:hAnsi="Arial" w:cs="Arial"/>
                <w:sz w:val="20"/>
              </w:rPr>
              <w:t xml:space="preserve">The </w:t>
            </w:r>
            <w:r>
              <w:rPr>
                <w:rFonts w:ascii="Arial" w:hAnsi="Arial" w:cs="Arial"/>
                <w:sz w:val="20"/>
              </w:rPr>
              <w:t>development and improvement of online material on Blackboard</w:t>
            </w:r>
            <w:r w:rsidRPr="00F7255C">
              <w:rPr>
                <w:rFonts w:ascii="Arial" w:hAnsi="Arial" w:cs="Arial"/>
                <w:sz w:val="20"/>
              </w:rPr>
              <w:t xml:space="preserve"> ha</w:t>
            </w:r>
            <w:r>
              <w:rPr>
                <w:rFonts w:ascii="Arial" w:hAnsi="Arial" w:cs="Arial"/>
                <w:sz w:val="20"/>
              </w:rPr>
              <w:t>s</w:t>
            </w:r>
            <w:r w:rsidRPr="00F7255C">
              <w:rPr>
                <w:rFonts w:ascii="Arial" w:hAnsi="Arial" w:cs="Arial"/>
                <w:sz w:val="20"/>
              </w:rPr>
              <w:t xml:space="preserve"> been appreciated by the student group.</w:t>
            </w:r>
          </w:p>
          <w:p w14:paraId="1F270E65" w14:textId="77777777" w:rsidR="009056AE" w:rsidRDefault="009056AE" w:rsidP="009056AE">
            <w:pPr>
              <w:rPr>
                <w:rFonts w:ascii="Arial" w:hAnsi="Arial" w:cs="Arial"/>
                <w:sz w:val="20"/>
              </w:rPr>
            </w:pPr>
          </w:p>
          <w:p w14:paraId="7B0C2B9C" w14:textId="77777777" w:rsidR="009056AE" w:rsidRDefault="009056AE" w:rsidP="009056AE">
            <w:pPr>
              <w:rPr>
                <w:rFonts w:ascii="Arial" w:hAnsi="Arial" w:cs="Arial"/>
                <w:sz w:val="20"/>
              </w:rPr>
            </w:pPr>
            <w:r>
              <w:rPr>
                <w:rFonts w:ascii="Arial" w:hAnsi="Arial" w:cs="Arial"/>
                <w:sz w:val="20"/>
              </w:rPr>
              <w:t xml:space="preserve">Separating out the folders on </w:t>
            </w:r>
            <w:proofErr w:type="spellStart"/>
            <w:r>
              <w:rPr>
                <w:rFonts w:ascii="Arial" w:hAnsi="Arial" w:cs="Arial"/>
                <w:sz w:val="20"/>
              </w:rPr>
              <w:t>MyAberdeen</w:t>
            </w:r>
            <w:proofErr w:type="spellEnd"/>
            <w:r>
              <w:rPr>
                <w:rFonts w:ascii="Arial" w:hAnsi="Arial" w:cs="Arial"/>
                <w:sz w:val="20"/>
              </w:rPr>
              <w:t xml:space="preserve"> enabled students to more readily access the specific information they required, particularly for Assessments.</w:t>
            </w:r>
          </w:p>
          <w:p w14:paraId="59F9126C" w14:textId="77777777" w:rsidR="008C69B4" w:rsidRPr="001F4A46" w:rsidRDefault="008C69B4" w:rsidP="00670CB2">
            <w:pPr>
              <w:rPr>
                <w:rFonts w:ascii="Arial" w:hAnsi="Arial" w:cs="Arial"/>
                <w:sz w:val="20"/>
              </w:rPr>
            </w:pPr>
          </w:p>
          <w:p w14:paraId="434497DE" w14:textId="77777777" w:rsidR="006348C5" w:rsidRPr="001F4A46" w:rsidRDefault="006348C5" w:rsidP="00670CB2">
            <w:pPr>
              <w:rPr>
                <w:rFonts w:ascii="Arial" w:hAnsi="Arial" w:cs="Arial"/>
                <w:sz w:val="20"/>
              </w:rPr>
            </w:pPr>
          </w:p>
        </w:tc>
      </w:tr>
      <w:tr w:rsidR="003F0C8C" w:rsidRPr="001F4A46" w14:paraId="2927FFF3" w14:textId="77777777" w:rsidTr="00314B76">
        <w:tblPrEx>
          <w:shd w:val="pct5" w:color="auto" w:fill="auto"/>
        </w:tblPrEx>
        <w:tc>
          <w:tcPr>
            <w:tcW w:w="9987" w:type="dxa"/>
            <w:gridSpan w:val="3"/>
            <w:tcBorders>
              <w:bottom w:val="single" w:sz="4" w:space="0" w:color="auto"/>
            </w:tcBorders>
            <w:shd w:val="clear" w:color="auto" w:fill="F2F2F2" w:themeFill="background1" w:themeFillShade="F2"/>
          </w:tcPr>
          <w:p w14:paraId="730886CB" w14:textId="77777777" w:rsidR="003F0C8C" w:rsidRPr="008C69B4" w:rsidRDefault="008C69B4" w:rsidP="001240F4">
            <w:pPr>
              <w:pStyle w:val="ListParagraph"/>
              <w:numPr>
                <w:ilvl w:val="0"/>
                <w:numId w:val="11"/>
              </w:numPr>
              <w:ind w:left="460"/>
              <w:rPr>
                <w:rFonts w:ascii="Arial" w:hAnsi="Arial" w:cs="Arial"/>
                <w:sz w:val="20"/>
              </w:rPr>
            </w:pPr>
            <w:r w:rsidRPr="008C69B4">
              <w:rPr>
                <w:rFonts w:ascii="Arial" w:hAnsi="Arial" w:cs="Arial"/>
                <w:b/>
                <w:sz w:val="20"/>
              </w:rPr>
              <w:t>PROPOSED CHANGES FOR NEXT YEAR</w:t>
            </w:r>
            <w:r>
              <w:rPr>
                <w:rFonts w:ascii="Arial" w:hAnsi="Arial" w:cs="Arial"/>
                <w:sz w:val="20"/>
              </w:rPr>
              <w:t xml:space="preserve">: </w:t>
            </w:r>
            <w:r w:rsidR="003F0C8C" w:rsidRPr="008C69B4">
              <w:rPr>
                <w:rFonts w:ascii="Arial" w:hAnsi="Arial" w:cs="Arial"/>
                <w:sz w:val="20"/>
              </w:rPr>
              <w:t>Summarise changes planned in the light of this review</w:t>
            </w:r>
          </w:p>
        </w:tc>
      </w:tr>
      <w:tr w:rsidR="003F0C8C" w:rsidRPr="001F4A46" w14:paraId="4DBE95C3" w14:textId="77777777" w:rsidTr="006110F9">
        <w:tblPrEx>
          <w:shd w:val="pct5" w:color="auto" w:fill="auto"/>
        </w:tblPrEx>
        <w:tc>
          <w:tcPr>
            <w:tcW w:w="9987" w:type="dxa"/>
            <w:gridSpan w:val="3"/>
            <w:shd w:val="clear" w:color="auto" w:fill="auto"/>
          </w:tcPr>
          <w:p w14:paraId="7E92DDD2" w14:textId="77777777" w:rsidR="003F0C8C" w:rsidRPr="001F4A46" w:rsidRDefault="003F0C8C" w:rsidP="00670CB2">
            <w:pPr>
              <w:rPr>
                <w:rFonts w:ascii="Arial" w:hAnsi="Arial" w:cs="Arial"/>
                <w:sz w:val="20"/>
              </w:rPr>
            </w:pPr>
          </w:p>
          <w:p w14:paraId="7E5150FF" w14:textId="43DBCBD9" w:rsidR="00FA469A" w:rsidRDefault="009330EC" w:rsidP="00FA469A">
            <w:pPr>
              <w:rPr>
                <w:rFonts w:ascii="Arial" w:hAnsi="Arial" w:cs="Arial"/>
                <w:sz w:val="20"/>
              </w:rPr>
            </w:pPr>
            <w:r>
              <w:rPr>
                <w:rFonts w:ascii="Arial" w:hAnsi="Arial" w:cs="Arial"/>
                <w:sz w:val="20"/>
              </w:rPr>
              <w:t xml:space="preserve">Taking into consideration students feedback about the online delivery and the length of the online class (2hours), we are </w:t>
            </w:r>
            <w:r w:rsidR="000E5281">
              <w:rPr>
                <w:rFonts w:ascii="Arial" w:hAnsi="Arial" w:cs="Arial"/>
                <w:sz w:val="20"/>
              </w:rPr>
              <w:t>introducing on campus classes which will be expanded to 3hours.</w:t>
            </w:r>
          </w:p>
          <w:p w14:paraId="36D94EBC" w14:textId="77777777" w:rsidR="000E5281" w:rsidRDefault="000E5281" w:rsidP="00FA469A">
            <w:pPr>
              <w:rPr>
                <w:rFonts w:ascii="Arial" w:hAnsi="Arial" w:cs="Arial"/>
                <w:sz w:val="20"/>
              </w:rPr>
            </w:pPr>
          </w:p>
          <w:p w14:paraId="7BB7A3C3" w14:textId="43EA6A7D" w:rsidR="003F0C8C" w:rsidRPr="000E5281" w:rsidRDefault="000E5281" w:rsidP="00AB152E">
            <w:pPr>
              <w:rPr>
                <w:rFonts w:ascii="Arial" w:hAnsi="Arial" w:cs="Arial"/>
                <w:sz w:val="20"/>
              </w:rPr>
            </w:pPr>
            <w:r>
              <w:rPr>
                <w:rFonts w:ascii="Arial" w:hAnsi="Arial" w:cs="Arial"/>
                <w:sz w:val="20"/>
              </w:rPr>
              <w:t xml:space="preserve">In terms of the essays, changes will be considered </w:t>
            </w:r>
            <w:proofErr w:type="gramStart"/>
            <w:r>
              <w:rPr>
                <w:rFonts w:ascii="Arial" w:hAnsi="Arial" w:cs="Arial"/>
                <w:sz w:val="20"/>
              </w:rPr>
              <w:t>in order to</w:t>
            </w:r>
            <w:proofErr w:type="gramEnd"/>
            <w:r>
              <w:rPr>
                <w:rFonts w:ascii="Arial" w:hAnsi="Arial" w:cs="Arial"/>
                <w:sz w:val="20"/>
              </w:rPr>
              <w:t xml:space="preserve"> provide a more coherent and appropriate way of assessing the students’ competence in the course. </w:t>
            </w:r>
          </w:p>
          <w:p w14:paraId="4C9A258B" w14:textId="77777777" w:rsidR="00AB152E" w:rsidRDefault="00AB152E" w:rsidP="00AB152E">
            <w:pPr>
              <w:rPr>
                <w:rFonts w:ascii="Arial" w:hAnsi="Arial" w:cs="Arial"/>
                <w:sz w:val="20"/>
              </w:rPr>
            </w:pPr>
          </w:p>
          <w:p w14:paraId="25A810B1" w14:textId="77777777" w:rsidR="005A3CA8" w:rsidRPr="001F4A46" w:rsidRDefault="005A3CA8" w:rsidP="005A3CA8">
            <w:pPr>
              <w:jc w:val="left"/>
              <w:rPr>
                <w:rFonts w:ascii="Arial" w:hAnsi="Arial" w:cs="Arial"/>
                <w:sz w:val="20"/>
              </w:rPr>
            </w:pPr>
            <w:r>
              <w:rPr>
                <w:rFonts w:ascii="Arial" w:hAnsi="Arial" w:cs="Arial"/>
                <w:sz w:val="20"/>
              </w:rPr>
              <w:t>It is intended to apply for COSCA validation prior to the next academic year.</w:t>
            </w:r>
          </w:p>
          <w:p w14:paraId="168A2BCA" w14:textId="6CA7C82F" w:rsidR="005A3CA8" w:rsidRPr="001F4A46" w:rsidRDefault="005A3CA8" w:rsidP="00AB152E">
            <w:pPr>
              <w:rPr>
                <w:rFonts w:ascii="Arial" w:hAnsi="Arial" w:cs="Arial"/>
                <w:sz w:val="20"/>
              </w:rPr>
            </w:pPr>
          </w:p>
        </w:tc>
      </w:tr>
      <w:tr w:rsidR="008C69B4" w:rsidRPr="001F4A46" w14:paraId="20079FAC" w14:textId="77777777" w:rsidTr="00314B76">
        <w:tc>
          <w:tcPr>
            <w:tcW w:w="9987" w:type="dxa"/>
            <w:gridSpan w:val="3"/>
            <w:shd w:val="clear" w:color="auto" w:fill="F2F2F2" w:themeFill="background1" w:themeFillShade="F2"/>
          </w:tcPr>
          <w:p w14:paraId="23842838" w14:textId="77777777" w:rsidR="008C69B4" w:rsidRPr="008C69B4" w:rsidRDefault="008C69B4" w:rsidP="001240F4">
            <w:pPr>
              <w:pStyle w:val="ListParagraph"/>
              <w:numPr>
                <w:ilvl w:val="0"/>
                <w:numId w:val="11"/>
              </w:numPr>
              <w:ind w:left="460"/>
              <w:rPr>
                <w:rFonts w:ascii="Arial" w:hAnsi="Arial" w:cs="Arial"/>
                <w:sz w:val="20"/>
              </w:rPr>
            </w:pPr>
            <w:r>
              <w:rPr>
                <w:rFonts w:ascii="Arial" w:hAnsi="Arial" w:cs="Arial"/>
                <w:b/>
                <w:sz w:val="20"/>
              </w:rPr>
              <w:t>APPROVAL</w:t>
            </w:r>
            <w:r>
              <w:rPr>
                <w:rFonts w:ascii="Arial" w:hAnsi="Arial" w:cs="Arial"/>
                <w:sz w:val="20"/>
              </w:rPr>
              <w:t xml:space="preserve">: </w:t>
            </w:r>
          </w:p>
        </w:tc>
      </w:tr>
      <w:tr w:rsidR="005E344F" w:rsidRPr="001F4A46" w14:paraId="380927AD" w14:textId="77777777" w:rsidTr="006110F9">
        <w:tc>
          <w:tcPr>
            <w:tcW w:w="7089" w:type="dxa"/>
          </w:tcPr>
          <w:p w14:paraId="5F854D38" w14:textId="77777777" w:rsidR="005E344F" w:rsidRPr="00E46913" w:rsidRDefault="005E344F" w:rsidP="0080397B">
            <w:pPr>
              <w:rPr>
                <w:rFonts w:ascii="Arial" w:hAnsi="Arial" w:cs="Arial"/>
                <w:sz w:val="20"/>
              </w:rPr>
            </w:pPr>
            <w:r w:rsidRPr="00E46913">
              <w:rPr>
                <w:rFonts w:ascii="Arial" w:hAnsi="Arial" w:cs="Arial"/>
                <w:sz w:val="20"/>
              </w:rPr>
              <w:t xml:space="preserve">Will </w:t>
            </w:r>
            <w:r w:rsidR="00090EA8">
              <w:rPr>
                <w:rFonts w:ascii="Arial" w:hAnsi="Arial" w:cs="Arial"/>
                <w:sz w:val="20"/>
              </w:rPr>
              <w:t>approval be</w:t>
            </w:r>
            <w:r w:rsidRPr="00E46913">
              <w:rPr>
                <w:rFonts w:ascii="Arial" w:hAnsi="Arial" w:cs="Arial"/>
                <w:sz w:val="20"/>
              </w:rPr>
              <w:t xml:space="preserve"> need</w:t>
            </w:r>
            <w:r w:rsidR="00090EA8">
              <w:rPr>
                <w:rFonts w:ascii="Arial" w:hAnsi="Arial" w:cs="Arial"/>
                <w:sz w:val="20"/>
              </w:rPr>
              <w:t>ed</w:t>
            </w:r>
            <w:r w:rsidRPr="00E46913">
              <w:rPr>
                <w:rFonts w:ascii="Arial" w:hAnsi="Arial" w:cs="Arial"/>
                <w:sz w:val="20"/>
              </w:rPr>
              <w:t xml:space="preserve"> </w:t>
            </w:r>
            <w:r w:rsidR="00090EA8">
              <w:rPr>
                <w:rFonts w:ascii="Arial" w:hAnsi="Arial" w:cs="Arial"/>
                <w:sz w:val="20"/>
              </w:rPr>
              <w:t>to make changes to the course using the Curriculum Management System</w:t>
            </w:r>
            <w:r w:rsidRPr="00E46913">
              <w:rPr>
                <w:rFonts w:ascii="Arial" w:hAnsi="Arial" w:cs="Arial"/>
                <w:sz w:val="20"/>
              </w:rPr>
              <w:t>?</w:t>
            </w:r>
          </w:p>
          <w:p w14:paraId="17F03EFA" w14:textId="77777777" w:rsidR="00C973A4" w:rsidRPr="00C973A4" w:rsidRDefault="00C973A4" w:rsidP="0080397B">
            <w:pPr>
              <w:rPr>
                <w:rFonts w:ascii="Arial" w:hAnsi="Arial" w:cs="Arial"/>
                <w:sz w:val="20"/>
                <w:highlight w:val="yellow"/>
              </w:rPr>
            </w:pPr>
          </w:p>
        </w:tc>
        <w:tc>
          <w:tcPr>
            <w:tcW w:w="1559" w:type="dxa"/>
          </w:tcPr>
          <w:p w14:paraId="76ACCA4B" w14:textId="77777777" w:rsidR="005E344F" w:rsidRDefault="005E344F" w:rsidP="0080397B">
            <w:pPr>
              <w:rPr>
                <w:rFonts w:ascii="Arial" w:hAnsi="Arial" w:cs="Arial"/>
                <w:sz w:val="20"/>
              </w:rPr>
            </w:pPr>
            <w:r>
              <w:rPr>
                <w:rFonts w:ascii="Arial" w:hAnsi="Arial" w:cs="Arial"/>
                <w:sz w:val="20"/>
              </w:rPr>
              <w:t>YES</w:t>
            </w:r>
          </w:p>
          <w:p w14:paraId="5DD99867" w14:textId="4D260E68" w:rsidR="005E344F" w:rsidRDefault="00FA469A" w:rsidP="0080397B">
            <w:pPr>
              <w:rPr>
                <w:rFonts w:ascii="Arial" w:hAnsi="Arial" w:cs="Arial"/>
                <w:sz w:val="20"/>
              </w:rPr>
            </w:pPr>
            <w:r>
              <w:rPr>
                <w:rFonts w:ascii="Arial" w:hAnsi="Arial" w:cs="Arial"/>
                <w:sz w:val="20"/>
              </w:rPr>
              <w:t>X</w:t>
            </w:r>
          </w:p>
        </w:tc>
        <w:tc>
          <w:tcPr>
            <w:tcW w:w="1339" w:type="dxa"/>
          </w:tcPr>
          <w:p w14:paraId="7FB89CAD" w14:textId="77777777" w:rsidR="005E344F" w:rsidRPr="001F4A46" w:rsidRDefault="005E344F" w:rsidP="0080397B">
            <w:pPr>
              <w:rPr>
                <w:rFonts w:ascii="Arial" w:hAnsi="Arial" w:cs="Arial"/>
                <w:sz w:val="20"/>
              </w:rPr>
            </w:pPr>
            <w:r>
              <w:rPr>
                <w:rFonts w:ascii="Arial" w:hAnsi="Arial" w:cs="Arial"/>
                <w:sz w:val="20"/>
              </w:rPr>
              <w:t>NO</w:t>
            </w:r>
          </w:p>
          <w:p w14:paraId="685FA350" w14:textId="702EC41A" w:rsidR="005E344F" w:rsidRPr="001F4A46" w:rsidRDefault="005E344F" w:rsidP="0080397B">
            <w:pPr>
              <w:rPr>
                <w:rFonts w:ascii="Arial" w:hAnsi="Arial" w:cs="Arial"/>
                <w:sz w:val="20"/>
              </w:rPr>
            </w:pPr>
          </w:p>
        </w:tc>
      </w:tr>
    </w:tbl>
    <w:p w14:paraId="7F58DC9D" w14:textId="77777777" w:rsidR="003F0C8C" w:rsidRDefault="003F0C8C" w:rsidP="003F0C8C">
      <w:pPr>
        <w:rPr>
          <w:rFonts w:ascii="Arial" w:hAnsi="Arial" w:cs="Arial"/>
          <w:sz w:val="20"/>
        </w:rPr>
      </w:pPr>
    </w:p>
    <w:p w14:paraId="1F89B5FB" w14:textId="77777777" w:rsidR="00B83BAA" w:rsidRPr="001F4A46" w:rsidRDefault="00B83BAA" w:rsidP="003F0C8C">
      <w:pPr>
        <w:rPr>
          <w:rFonts w:ascii="Arial" w:hAnsi="Arial" w:cs="Arial"/>
          <w:sz w:val="20"/>
        </w:rPr>
      </w:pPr>
    </w:p>
    <w:p w14:paraId="01171808" w14:textId="02ACFD0B" w:rsidR="003F0C8C" w:rsidRPr="001F4A46" w:rsidRDefault="003F0C8C" w:rsidP="003F0C8C">
      <w:pPr>
        <w:rPr>
          <w:rFonts w:ascii="Arial" w:hAnsi="Arial" w:cs="Arial"/>
          <w:sz w:val="20"/>
        </w:rPr>
      </w:pPr>
      <w:r w:rsidRPr="001F4A46">
        <w:rPr>
          <w:rFonts w:ascii="Arial" w:hAnsi="Arial" w:cs="Arial"/>
          <w:sz w:val="20"/>
        </w:rPr>
        <w:t xml:space="preserve">Signed:   </w:t>
      </w:r>
      <w:proofErr w:type="spellStart"/>
      <w:r w:rsidR="000E5281">
        <w:rPr>
          <w:rFonts w:ascii="Arial" w:hAnsi="Arial" w:cs="Arial"/>
          <w:sz w:val="20"/>
        </w:rPr>
        <w:t>Terpsichori</w:t>
      </w:r>
      <w:proofErr w:type="spellEnd"/>
      <w:r w:rsidR="000E5281">
        <w:rPr>
          <w:rFonts w:ascii="Arial" w:hAnsi="Arial" w:cs="Arial"/>
          <w:sz w:val="20"/>
        </w:rPr>
        <w:t xml:space="preserve"> </w:t>
      </w:r>
      <w:proofErr w:type="spellStart"/>
      <w:r w:rsidR="000E5281">
        <w:rPr>
          <w:rFonts w:ascii="Arial" w:hAnsi="Arial" w:cs="Arial"/>
          <w:sz w:val="20"/>
        </w:rPr>
        <w:t>Kaltsouni</w:t>
      </w:r>
      <w:proofErr w:type="spellEnd"/>
      <w:r w:rsidRPr="001F4A46">
        <w:rPr>
          <w:rFonts w:ascii="Arial" w:hAnsi="Arial" w:cs="Arial"/>
          <w:sz w:val="20"/>
        </w:rPr>
        <w:tab/>
        <w:t xml:space="preserve">Date:   </w:t>
      </w:r>
      <w:r w:rsidR="000E5281">
        <w:rPr>
          <w:rFonts w:ascii="Arial" w:hAnsi="Arial" w:cs="Arial"/>
          <w:sz w:val="20"/>
        </w:rPr>
        <w:t>15/08/2024</w:t>
      </w:r>
    </w:p>
    <w:p w14:paraId="6E01A712" w14:textId="77777777" w:rsidR="004E44D3" w:rsidRPr="001240F4" w:rsidRDefault="003F0C8C" w:rsidP="001240F4">
      <w:pPr>
        <w:ind w:firstLine="720"/>
        <w:rPr>
          <w:rFonts w:ascii="Arial" w:hAnsi="Arial" w:cs="Arial"/>
          <w:sz w:val="20"/>
        </w:rPr>
      </w:pPr>
      <w:r w:rsidRPr="001F4A46">
        <w:rPr>
          <w:rFonts w:ascii="Arial" w:hAnsi="Arial" w:cs="Arial"/>
          <w:sz w:val="20"/>
        </w:rPr>
        <w:t>(Course Co-ordinator)</w:t>
      </w:r>
    </w:p>
    <w:p w14:paraId="50735846" w14:textId="77777777" w:rsidR="003F0C8C" w:rsidRDefault="003F0C8C" w:rsidP="003F0C8C">
      <w:pPr>
        <w:rPr>
          <w:rFonts w:ascii="Arial" w:hAnsi="Arial" w:cs="Arial"/>
          <w:smallCaps/>
          <w:sz w:val="16"/>
          <w:szCs w:val="16"/>
        </w:rPr>
      </w:pPr>
    </w:p>
    <w:p w14:paraId="6306E71E" w14:textId="6CD75903" w:rsidR="00D846B9" w:rsidRDefault="00D846B9" w:rsidP="003F0C8C">
      <w:pPr>
        <w:rPr>
          <w:rFonts w:ascii="Arial" w:hAnsi="Arial" w:cs="Arial"/>
          <w:smallCaps/>
          <w:sz w:val="16"/>
          <w:szCs w:val="16"/>
        </w:rPr>
      </w:pPr>
    </w:p>
    <w:p w14:paraId="1ADD54D3" w14:textId="77777777" w:rsidR="003F0C8C" w:rsidRPr="00E46913" w:rsidRDefault="003F0C8C" w:rsidP="00314B76">
      <w:pPr>
        <w:rPr>
          <w:rFonts w:ascii="Arial" w:hAnsi="Arial" w:cs="Arial"/>
          <w:smallCaps/>
          <w:sz w:val="16"/>
          <w:szCs w:val="16"/>
        </w:rPr>
      </w:pPr>
      <w:r w:rsidRPr="00E46913">
        <w:rPr>
          <w:rFonts w:ascii="Arial" w:hAnsi="Arial" w:cs="Arial"/>
          <w:smallCaps/>
          <w:sz w:val="16"/>
          <w:szCs w:val="16"/>
        </w:rPr>
        <w:t>COPIES OF THIS FORM SHOULD BE:</w:t>
      </w:r>
    </w:p>
    <w:p w14:paraId="380BDDD9" w14:textId="45F3A122" w:rsidR="00B83BAA" w:rsidRDefault="0056647F" w:rsidP="003F0C8C">
      <w:pPr>
        <w:pStyle w:val="ListParagraph"/>
        <w:numPr>
          <w:ilvl w:val="0"/>
          <w:numId w:val="6"/>
        </w:numPr>
        <w:rPr>
          <w:rFonts w:ascii="Arial" w:hAnsi="Arial" w:cs="Arial"/>
          <w:smallCaps/>
          <w:sz w:val="16"/>
          <w:szCs w:val="16"/>
        </w:rPr>
      </w:pPr>
      <w:r>
        <w:rPr>
          <w:rFonts w:ascii="Arial" w:hAnsi="Arial" w:cs="Arial"/>
          <w:smallCaps/>
          <w:sz w:val="16"/>
          <w:szCs w:val="16"/>
        </w:rPr>
        <w:t xml:space="preserve">uploaded to the </w:t>
      </w:r>
      <w:hyperlink r:id="rId8" w:history="1">
        <w:r w:rsidR="00B02B94" w:rsidRPr="00B02B94">
          <w:rPr>
            <w:rStyle w:val="Hyperlink"/>
            <w:rFonts w:asciiTheme="minorHAnsi" w:hAnsiTheme="minorHAnsi" w:cstheme="minorHAnsi"/>
            <w:smallCaps/>
            <w:sz w:val="20"/>
            <w:szCs w:val="20"/>
          </w:rPr>
          <w:t>Quality and Planning SharePoint site</w:t>
        </w:r>
      </w:hyperlink>
      <w:r w:rsidR="00B02B94">
        <w:rPr>
          <w:rFonts w:asciiTheme="minorHAnsi" w:hAnsiTheme="minorHAnsi" w:cstheme="minorHAnsi"/>
          <w:szCs w:val="22"/>
        </w:rPr>
        <w:t xml:space="preserve"> </w:t>
      </w:r>
      <w:r w:rsidR="00314B76" w:rsidRPr="00E46913">
        <w:rPr>
          <w:rFonts w:ascii="Arial" w:hAnsi="Arial" w:cs="Arial"/>
          <w:smallCaps/>
          <w:sz w:val="16"/>
          <w:szCs w:val="16"/>
        </w:rPr>
        <w:t xml:space="preserve">by </w:t>
      </w:r>
      <w:r w:rsidR="00B02B94">
        <w:rPr>
          <w:rFonts w:ascii="Arial" w:hAnsi="Arial" w:cs="Arial"/>
          <w:smallCaps/>
          <w:sz w:val="16"/>
          <w:szCs w:val="16"/>
        </w:rPr>
        <w:t xml:space="preserve">31 January </w:t>
      </w:r>
      <w:r w:rsidR="003F0C8C" w:rsidRPr="00E46913">
        <w:rPr>
          <w:rFonts w:ascii="Arial" w:hAnsi="Arial" w:cs="Arial"/>
          <w:smallCaps/>
          <w:sz w:val="16"/>
          <w:szCs w:val="16"/>
        </w:rPr>
        <w:t>(for 1</w:t>
      </w:r>
      <w:r w:rsidR="003F0C8C" w:rsidRPr="00E46913">
        <w:rPr>
          <w:rFonts w:ascii="Arial" w:hAnsi="Arial" w:cs="Arial"/>
          <w:smallCaps/>
          <w:sz w:val="16"/>
          <w:szCs w:val="16"/>
          <w:vertAlign w:val="superscript"/>
        </w:rPr>
        <w:t>st</w:t>
      </w:r>
      <w:r w:rsidR="003F0C8C" w:rsidRPr="00E46913">
        <w:rPr>
          <w:rFonts w:ascii="Arial" w:hAnsi="Arial" w:cs="Arial"/>
          <w:smallCaps/>
          <w:sz w:val="16"/>
          <w:szCs w:val="16"/>
        </w:rPr>
        <w:t xml:space="preserve"> semester courses) and by </w:t>
      </w:r>
      <w:r>
        <w:rPr>
          <w:rFonts w:ascii="Arial" w:hAnsi="Arial" w:cs="Arial"/>
          <w:smallCaps/>
          <w:sz w:val="16"/>
          <w:szCs w:val="16"/>
        </w:rPr>
        <w:t>30</w:t>
      </w:r>
      <w:r w:rsidR="00314B76" w:rsidRPr="00E46913">
        <w:rPr>
          <w:rFonts w:ascii="Arial" w:hAnsi="Arial" w:cs="Arial"/>
          <w:smallCaps/>
          <w:sz w:val="16"/>
          <w:szCs w:val="16"/>
        </w:rPr>
        <w:t xml:space="preserve"> </w:t>
      </w:r>
      <w:proofErr w:type="spellStart"/>
      <w:r w:rsidR="00314B76" w:rsidRPr="00E46913">
        <w:rPr>
          <w:rFonts w:ascii="Arial" w:hAnsi="Arial" w:cs="Arial"/>
          <w:smallCaps/>
          <w:sz w:val="16"/>
          <w:szCs w:val="16"/>
        </w:rPr>
        <w:t>june</w:t>
      </w:r>
      <w:proofErr w:type="spellEnd"/>
      <w:r w:rsidR="003F0C8C" w:rsidRPr="00E46913">
        <w:rPr>
          <w:rFonts w:ascii="Arial" w:hAnsi="Arial" w:cs="Arial"/>
          <w:smallCaps/>
          <w:sz w:val="16"/>
          <w:szCs w:val="16"/>
        </w:rPr>
        <w:t xml:space="preserve"> (for </w:t>
      </w:r>
      <w:r w:rsidR="00B02B94">
        <w:rPr>
          <w:rFonts w:ascii="Arial" w:hAnsi="Arial" w:cs="Arial"/>
          <w:smallCaps/>
          <w:sz w:val="16"/>
          <w:szCs w:val="16"/>
        </w:rPr>
        <w:t>2</w:t>
      </w:r>
      <w:r w:rsidR="00B02B94" w:rsidRPr="00B02B94">
        <w:rPr>
          <w:rFonts w:ascii="Arial" w:hAnsi="Arial" w:cs="Arial"/>
          <w:smallCaps/>
          <w:sz w:val="16"/>
          <w:szCs w:val="16"/>
          <w:vertAlign w:val="superscript"/>
        </w:rPr>
        <w:t>nd</w:t>
      </w:r>
      <w:r w:rsidR="00B02B94">
        <w:rPr>
          <w:rFonts w:ascii="Arial" w:hAnsi="Arial" w:cs="Arial"/>
          <w:smallCaps/>
          <w:sz w:val="16"/>
          <w:szCs w:val="16"/>
        </w:rPr>
        <w:t xml:space="preserve"> </w:t>
      </w:r>
      <w:r w:rsidR="003F0C8C" w:rsidRPr="00E46913">
        <w:rPr>
          <w:rFonts w:ascii="Arial" w:hAnsi="Arial" w:cs="Arial"/>
          <w:smallCaps/>
          <w:sz w:val="16"/>
          <w:szCs w:val="16"/>
        </w:rPr>
        <w:t xml:space="preserve">semester courses) </w:t>
      </w:r>
    </w:p>
    <w:p w14:paraId="3A4A9457" w14:textId="77777777" w:rsidR="003F0C8C" w:rsidRDefault="003F0C8C" w:rsidP="003F0C8C">
      <w:pPr>
        <w:pStyle w:val="ListParagraph"/>
        <w:numPr>
          <w:ilvl w:val="0"/>
          <w:numId w:val="6"/>
        </w:numPr>
        <w:rPr>
          <w:rFonts w:ascii="Arial" w:hAnsi="Arial" w:cs="Arial"/>
          <w:smallCaps/>
          <w:sz w:val="16"/>
          <w:szCs w:val="16"/>
        </w:rPr>
      </w:pPr>
      <w:r w:rsidRPr="00E46913">
        <w:rPr>
          <w:rFonts w:ascii="Arial" w:hAnsi="Arial" w:cs="Arial"/>
          <w:smallCaps/>
          <w:sz w:val="16"/>
          <w:szCs w:val="16"/>
        </w:rPr>
        <w:t xml:space="preserve">published to students and staff via </w:t>
      </w:r>
      <w:proofErr w:type="spellStart"/>
      <w:r w:rsidRPr="00E46913">
        <w:rPr>
          <w:rFonts w:ascii="Arial" w:hAnsi="Arial" w:cs="Arial"/>
          <w:smallCaps/>
          <w:sz w:val="16"/>
          <w:szCs w:val="16"/>
        </w:rPr>
        <w:t>MyAberdeen</w:t>
      </w:r>
      <w:proofErr w:type="spellEnd"/>
    </w:p>
    <w:p w14:paraId="5A29A485" w14:textId="77777777" w:rsidR="00B83BAA" w:rsidRDefault="00B83BAA" w:rsidP="003F0C8C">
      <w:pPr>
        <w:pStyle w:val="ListParagraph"/>
        <w:numPr>
          <w:ilvl w:val="0"/>
          <w:numId w:val="6"/>
        </w:numPr>
        <w:rPr>
          <w:rFonts w:ascii="Arial" w:hAnsi="Arial" w:cs="Arial"/>
          <w:smallCaps/>
          <w:sz w:val="16"/>
          <w:szCs w:val="16"/>
        </w:rPr>
      </w:pPr>
      <w:r>
        <w:rPr>
          <w:rFonts w:ascii="Arial" w:hAnsi="Arial" w:cs="Arial"/>
          <w:smallCaps/>
          <w:sz w:val="16"/>
          <w:szCs w:val="16"/>
        </w:rPr>
        <w:t xml:space="preserve">contribute to </w:t>
      </w:r>
      <w:proofErr w:type="gramStart"/>
      <w:r>
        <w:rPr>
          <w:rFonts w:ascii="Arial" w:hAnsi="Arial" w:cs="Arial"/>
          <w:smallCaps/>
          <w:sz w:val="16"/>
          <w:szCs w:val="16"/>
        </w:rPr>
        <w:t xml:space="preserve">the  </w:t>
      </w:r>
      <w:r w:rsidR="00B02B94">
        <w:rPr>
          <w:rFonts w:ascii="Arial" w:hAnsi="Arial" w:cs="Arial"/>
          <w:smallCaps/>
          <w:sz w:val="16"/>
          <w:szCs w:val="16"/>
        </w:rPr>
        <w:t>Annual</w:t>
      </w:r>
      <w:proofErr w:type="gramEnd"/>
      <w:r w:rsidR="00B02B94">
        <w:rPr>
          <w:rFonts w:ascii="Arial" w:hAnsi="Arial" w:cs="Arial"/>
          <w:smallCaps/>
          <w:sz w:val="16"/>
          <w:szCs w:val="16"/>
        </w:rPr>
        <w:t xml:space="preserve"> </w:t>
      </w:r>
      <w:r>
        <w:rPr>
          <w:rFonts w:ascii="Arial" w:hAnsi="Arial" w:cs="Arial"/>
          <w:smallCaps/>
          <w:sz w:val="16"/>
          <w:szCs w:val="16"/>
        </w:rPr>
        <w:t>programme review</w:t>
      </w:r>
    </w:p>
    <w:p w14:paraId="0A997722" w14:textId="77777777" w:rsidR="003F500A" w:rsidRPr="005E344F" w:rsidRDefault="003F0C8C" w:rsidP="005E344F">
      <w:pPr>
        <w:ind w:left="30"/>
        <w:rPr>
          <w:rFonts w:ascii="Arial" w:hAnsi="Arial" w:cs="Arial"/>
          <w:sz w:val="16"/>
          <w:szCs w:val="16"/>
        </w:rPr>
      </w:pPr>
      <w:r w:rsidRPr="00E46913">
        <w:rPr>
          <w:rFonts w:ascii="Arial" w:hAnsi="Arial" w:cs="Arial"/>
          <w:sz w:val="16"/>
          <w:szCs w:val="16"/>
        </w:rPr>
        <w:br/>
        <w:t>* Phase Co-ordinator for the MBChB curriculum; Interdisciplinary Degree Programme Co-ordinator, or Vice-Principal (Learning &amp; Teaching)</w:t>
      </w:r>
      <w:r w:rsidRPr="003F500A">
        <w:rPr>
          <w:rFonts w:ascii="Arial" w:hAnsi="Arial" w:cs="Arial"/>
          <w:sz w:val="16"/>
          <w:szCs w:val="16"/>
        </w:rPr>
        <w:t xml:space="preserve"> where appropriate.</w:t>
      </w:r>
    </w:p>
    <w:sectPr w:rsidR="003F500A" w:rsidRPr="005E344F" w:rsidSect="004E44D3">
      <w:footerReference w:type="default" r:id="rId9"/>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6466C" w14:textId="77777777" w:rsidR="00975048" w:rsidRDefault="00975048" w:rsidP="00BF67C2">
      <w:r>
        <w:separator/>
      </w:r>
    </w:p>
  </w:endnote>
  <w:endnote w:type="continuationSeparator" w:id="0">
    <w:p w14:paraId="648C3788" w14:textId="77777777" w:rsidR="00975048" w:rsidRDefault="00975048" w:rsidP="00BF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47CF5" w14:textId="7B055FCC" w:rsidR="0011342D" w:rsidRPr="0011342D" w:rsidRDefault="0011342D">
    <w:pPr>
      <w:pStyle w:val="Footer"/>
      <w:rPr>
        <w:rFonts w:asciiTheme="minorHAnsi" w:hAnsiTheme="minorHAnsi" w:cstheme="minorHAnsi"/>
        <w:sz w:val="18"/>
        <w:szCs w:val="18"/>
      </w:rPr>
    </w:pPr>
    <w:r w:rsidRPr="0011342D">
      <w:rPr>
        <w:rFonts w:asciiTheme="minorHAnsi" w:hAnsiTheme="minorHAnsi" w:cstheme="minorHAnsi"/>
        <w:sz w:val="18"/>
        <w:szCs w:val="18"/>
      </w:rPr>
      <w:t xml:space="preserve">Edited </w:t>
    </w:r>
    <w:r w:rsidR="00B0153F">
      <w:rPr>
        <w:rFonts w:asciiTheme="minorHAnsi" w:hAnsiTheme="minorHAnsi" w:cstheme="minorHAnsi"/>
        <w:sz w:val="18"/>
        <w:szCs w:val="18"/>
      </w:rPr>
      <w:t>June</w:t>
    </w:r>
    <w:r w:rsidR="006403FD">
      <w:rPr>
        <w:rFonts w:asciiTheme="minorHAnsi" w:hAnsiTheme="minorHAnsi" w:cstheme="minorHAnsi"/>
        <w:sz w:val="18"/>
        <w:szCs w:val="18"/>
      </w:rPr>
      <w:t xml:space="preserve"> 2019</w:t>
    </w:r>
  </w:p>
  <w:p w14:paraId="6FBA9054" w14:textId="77777777" w:rsidR="0011342D" w:rsidRDefault="00113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EF4B4" w14:textId="77777777" w:rsidR="00975048" w:rsidRDefault="00975048" w:rsidP="00BF67C2">
      <w:r>
        <w:separator/>
      </w:r>
    </w:p>
  </w:footnote>
  <w:footnote w:type="continuationSeparator" w:id="0">
    <w:p w14:paraId="1F7D222F" w14:textId="77777777" w:rsidR="00975048" w:rsidRDefault="00975048" w:rsidP="00BF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00D4E"/>
    <w:multiLevelType w:val="hybridMultilevel"/>
    <w:tmpl w:val="2A4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A102C"/>
    <w:multiLevelType w:val="hybridMultilevel"/>
    <w:tmpl w:val="33A0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8294A"/>
    <w:multiLevelType w:val="hybridMultilevel"/>
    <w:tmpl w:val="76540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33CC8"/>
    <w:multiLevelType w:val="hybridMultilevel"/>
    <w:tmpl w:val="01068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172F1"/>
    <w:multiLevelType w:val="hybridMultilevel"/>
    <w:tmpl w:val="875E84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D7322D"/>
    <w:multiLevelType w:val="hybridMultilevel"/>
    <w:tmpl w:val="5136E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C11D8"/>
    <w:multiLevelType w:val="hybridMultilevel"/>
    <w:tmpl w:val="0E48455C"/>
    <w:lvl w:ilvl="0" w:tplc="BEE2917E">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7" w15:restartNumberingAfterBreak="0">
    <w:nsid w:val="167004D3"/>
    <w:multiLevelType w:val="hybridMultilevel"/>
    <w:tmpl w:val="A4DC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52658"/>
    <w:multiLevelType w:val="hybridMultilevel"/>
    <w:tmpl w:val="C046E1D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4662091"/>
    <w:multiLevelType w:val="hybridMultilevel"/>
    <w:tmpl w:val="7F30F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3B5079"/>
    <w:multiLevelType w:val="hybridMultilevel"/>
    <w:tmpl w:val="0D34F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A74A1A"/>
    <w:multiLevelType w:val="hybridMultilevel"/>
    <w:tmpl w:val="1ABAA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07211C"/>
    <w:multiLevelType w:val="hybridMultilevel"/>
    <w:tmpl w:val="E8D26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903954"/>
    <w:multiLevelType w:val="hybridMultilevel"/>
    <w:tmpl w:val="C34CE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056231"/>
    <w:multiLevelType w:val="hybridMultilevel"/>
    <w:tmpl w:val="DB725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97C8D"/>
    <w:multiLevelType w:val="hybridMultilevel"/>
    <w:tmpl w:val="8F8EE2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1C05CA"/>
    <w:multiLevelType w:val="hybridMultilevel"/>
    <w:tmpl w:val="8E94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61C62"/>
    <w:multiLevelType w:val="hybridMultilevel"/>
    <w:tmpl w:val="047A35DA"/>
    <w:lvl w:ilvl="0" w:tplc="B8D41E7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9B28A3"/>
    <w:multiLevelType w:val="hybridMultilevel"/>
    <w:tmpl w:val="0E48455C"/>
    <w:lvl w:ilvl="0" w:tplc="BEE2917E">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9" w15:restartNumberingAfterBreak="0">
    <w:nsid w:val="71FA5B2E"/>
    <w:multiLevelType w:val="hybridMultilevel"/>
    <w:tmpl w:val="D8FE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C92DCF"/>
    <w:multiLevelType w:val="hybridMultilevel"/>
    <w:tmpl w:val="20A26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352C17"/>
    <w:multiLevelType w:val="multilevel"/>
    <w:tmpl w:val="9F169BA8"/>
    <w:lvl w:ilvl="0">
      <w:start w:val="1"/>
      <w:numFmt w:val="decimal"/>
      <w:lvlText w:val="%1."/>
      <w:lvlJc w:val="left"/>
      <w:pPr>
        <w:ind w:left="3196" w:hanging="360"/>
      </w:pPr>
      <w:rPr>
        <w:rFonts w:hint="default"/>
      </w:rPr>
    </w:lvl>
    <w:lvl w:ilvl="1">
      <w:start w:val="2"/>
      <w:numFmt w:val="decimal"/>
      <w:isLgl/>
      <w:lvlText w:val="%1.%2"/>
      <w:lvlJc w:val="left"/>
      <w:pPr>
        <w:ind w:left="3556"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2" w15:restartNumberingAfterBreak="0">
    <w:nsid w:val="7B054F08"/>
    <w:multiLevelType w:val="hybridMultilevel"/>
    <w:tmpl w:val="6186F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B5C4627"/>
    <w:multiLevelType w:val="hybridMultilevel"/>
    <w:tmpl w:val="0DA28168"/>
    <w:lvl w:ilvl="0" w:tplc="B8D41E7C">
      <w:start w:val="1"/>
      <w:numFmt w:val="bullet"/>
      <w:lvlText w:val=""/>
      <w:lvlJc w:val="left"/>
      <w:pPr>
        <w:tabs>
          <w:tab w:val="num" w:pos="360"/>
        </w:tabs>
        <w:ind w:left="340" w:hanging="340"/>
      </w:pPr>
      <w:rPr>
        <w:rFonts w:ascii="Symbol" w:hAnsi="Symbol" w:hint="default"/>
      </w:rPr>
    </w:lvl>
    <w:lvl w:ilvl="1" w:tplc="FFFFFFFF">
      <w:start w:val="1"/>
      <w:numFmt w:val="bullet"/>
      <w:lvlText w:val=""/>
      <w:legacy w:legacy="1" w:legacySpace="0" w:legacyIndent="360"/>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EA5604"/>
    <w:multiLevelType w:val="hybridMultilevel"/>
    <w:tmpl w:val="0E48455C"/>
    <w:lvl w:ilvl="0" w:tplc="BEE2917E">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num w:numId="1" w16cid:durableId="276915628">
    <w:abstractNumId w:val="23"/>
  </w:num>
  <w:num w:numId="2" w16cid:durableId="484200912">
    <w:abstractNumId w:val="17"/>
  </w:num>
  <w:num w:numId="3" w16cid:durableId="673919314">
    <w:abstractNumId w:val="21"/>
  </w:num>
  <w:num w:numId="4" w16cid:durableId="11495722">
    <w:abstractNumId w:val="3"/>
  </w:num>
  <w:num w:numId="5" w16cid:durableId="1257981793">
    <w:abstractNumId w:val="8"/>
  </w:num>
  <w:num w:numId="6" w16cid:durableId="369846693">
    <w:abstractNumId w:val="6"/>
  </w:num>
  <w:num w:numId="7" w16cid:durableId="417096674">
    <w:abstractNumId w:val="9"/>
  </w:num>
  <w:num w:numId="8" w16cid:durableId="1459295010">
    <w:abstractNumId w:val="18"/>
  </w:num>
  <w:num w:numId="9" w16cid:durableId="1028721509">
    <w:abstractNumId w:val="24"/>
  </w:num>
  <w:num w:numId="10" w16cid:durableId="937982643">
    <w:abstractNumId w:val="4"/>
  </w:num>
  <w:num w:numId="11" w16cid:durableId="1432162360">
    <w:abstractNumId w:val="15"/>
  </w:num>
  <w:num w:numId="12" w16cid:durableId="600067195">
    <w:abstractNumId w:val="1"/>
  </w:num>
  <w:num w:numId="13" w16cid:durableId="456215054">
    <w:abstractNumId w:val="19"/>
  </w:num>
  <w:num w:numId="14" w16cid:durableId="1741705550">
    <w:abstractNumId w:val="5"/>
  </w:num>
  <w:num w:numId="15" w16cid:durableId="1965119259">
    <w:abstractNumId w:val="13"/>
  </w:num>
  <w:num w:numId="16" w16cid:durableId="1685742355">
    <w:abstractNumId w:val="0"/>
  </w:num>
  <w:num w:numId="17" w16cid:durableId="1252161682">
    <w:abstractNumId w:val="2"/>
  </w:num>
  <w:num w:numId="18" w16cid:durableId="479274089">
    <w:abstractNumId w:val="20"/>
  </w:num>
  <w:num w:numId="19" w16cid:durableId="717126469">
    <w:abstractNumId w:val="16"/>
  </w:num>
  <w:num w:numId="20" w16cid:durableId="1451589119">
    <w:abstractNumId w:val="22"/>
  </w:num>
  <w:num w:numId="21" w16cid:durableId="689797263">
    <w:abstractNumId w:val="11"/>
  </w:num>
  <w:num w:numId="22" w16cid:durableId="598948936">
    <w:abstractNumId w:val="10"/>
  </w:num>
  <w:num w:numId="23" w16cid:durableId="1570462726">
    <w:abstractNumId w:val="12"/>
  </w:num>
  <w:num w:numId="24" w16cid:durableId="1240942311">
    <w:abstractNumId w:val="14"/>
  </w:num>
  <w:num w:numId="25" w16cid:durableId="1750078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7C2"/>
    <w:rsid w:val="00003744"/>
    <w:rsid w:val="00006560"/>
    <w:rsid w:val="00022C01"/>
    <w:rsid w:val="000411B4"/>
    <w:rsid w:val="000418BE"/>
    <w:rsid w:val="000509EC"/>
    <w:rsid w:val="00054AA2"/>
    <w:rsid w:val="000561BF"/>
    <w:rsid w:val="00086186"/>
    <w:rsid w:val="00090EA8"/>
    <w:rsid w:val="000E235F"/>
    <w:rsid w:val="000E3BA2"/>
    <w:rsid w:val="000E5281"/>
    <w:rsid w:val="000F42B6"/>
    <w:rsid w:val="00106051"/>
    <w:rsid w:val="00110A20"/>
    <w:rsid w:val="001118FF"/>
    <w:rsid w:val="0011342D"/>
    <w:rsid w:val="00120D1D"/>
    <w:rsid w:val="001240F4"/>
    <w:rsid w:val="001262F7"/>
    <w:rsid w:val="00141794"/>
    <w:rsid w:val="00143A25"/>
    <w:rsid w:val="00153E3A"/>
    <w:rsid w:val="0015499D"/>
    <w:rsid w:val="00156A8F"/>
    <w:rsid w:val="00157429"/>
    <w:rsid w:val="00157C28"/>
    <w:rsid w:val="00157C2B"/>
    <w:rsid w:val="0016171B"/>
    <w:rsid w:val="00174B0A"/>
    <w:rsid w:val="00181CA2"/>
    <w:rsid w:val="00184D6C"/>
    <w:rsid w:val="00187D6C"/>
    <w:rsid w:val="00191461"/>
    <w:rsid w:val="00192B57"/>
    <w:rsid w:val="001A341A"/>
    <w:rsid w:val="001B1EF1"/>
    <w:rsid w:val="001C61A5"/>
    <w:rsid w:val="001C6F7E"/>
    <w:rsid w:val="0020063B"/>
    <w:rsid w:val="00202496"/>
    <w:rsid w:val="00210015"/>
    <w:rsid w:val="00214102"/>
    <w:rsid w:val="00221EB0"/>
    <w:rsid w:val="0023229D"/>
    <w:rsid w:val="0024057E"/>
    <w:rsid w:val="00241540"/>
    <w:rsid w:val="0027601C"/>
    <w:rsid w:val="00281BA1"/>
    <w:rsid w:val="002A5CD9"/>
    <w:rsid w:val="002C0AE1"/>
    <w:rsid w:val="002C1903"/>
    <w:rsid w:val="002C3386"/>
    <w:rsid w:val="002C7114"/>
    <w:rsid w:val="002D025E"/>
    <w:rsid w:val="002D0C13"/>
    <w:rsid w:val="002D148D"/>
    <w:rsid w:val="002D1F29"/>
    <w:rsid w:val="00311AE9"/>
    <w:rsid w:val="00313B23"/>
    <w:rsid w:val="00314B76"/>
    <w:rsid w:val="00316BB8"/>
    <w:rsid w:val="00330AD5"/>
    <w:rsid w:val="003524AA"/>
    <w:rsid w:val="003619E3"/>
    <w:rsid w:val="003972F3"/>
    <w:rsid w:val="003A13C9"/>
    <w:rsid w:val="003A193D"/>
    <w:rsid w:val="003A513C"/>
    <w:rsid w:val="003D7763"/>
    <w:rsid w:val="003F0C8C"/>
    <w:rsid w:val="003F500A"/>
    <w:rsid w:val="003F7862"/>
    <w:rsid w:val="0040623E"/>
    <w:rsid w:val="00412982"/>
    <w:rsid w:val="004129C5"/>
    <w:rsid w:val="00437713"/>
    <w:rsid w:val="00444DAC"/>
    <w:rsid w:val="00453E1D"/>
    <w:rsid w:val="0045409A"/>
    <w:rsid w:val="00454EBD"/>
    <w:rsid w:val="0045603D"/>
    <w:rsid w:val="00460D9D"/>
    <w:rsid w:val="004636E4"/>
    <w:rsid w:val="00465FCA"/>
    <w:rsid w:val="004720E2"/>
    <w:rsid w:val="00473898"/>
    <w:rsid w:val="004868DF"/>
    <w:rsid w:val="004904EA"/>
    <w:rsid w:val="004967D1"/>
    <w:rsid w:val="004A52E0"/>
    <w:rsid w:val="004A6A21"/>
    <w:rsid w:val="004B1799"/>
    <w:rsid w:val="004B2064"/>
    <w:rsid w:val="004B6059"/>
    <w:rsid w:val="004E3EA0"/>
    <w:rsid w:val="004E44D3"/>
    <w:rsid w:val="004E7B3C"/>
    <w:rsid w:val="004F64B8"/>
    <w:rsid w:val="0051522C"/>
    <w:rsid w:val="00516602"/>
    <w:rsid w:val="005261B3"/>
    <w:rsid w:val="00534885"/>
    <w:rsid w:val="00536BAB"/>
    <w:rsid w:val="005375FB"/>
    <w:rsid w:val="00550D8B"/>
    <w:rsid w:val="0056606A"/>
    <w:rsid w:val="0056647F"/>
    <w:rsid w:val="005A3CA8"/>
    <w:rsid w:val="005B644C"/>
    <w:rsid w:val="005D2951"/>
    <w:rsid w:val="005D4BBA"/>
    <w:rsid w:val="005E344F"/>
    <w:rsid w:val="005E4888"/>
    <w:rsid w:val="005E5B9C"/>
    <w:rsid w:val="005F4670"/>
    <w:rsid w:val="00610E0D"/>
    <w:rsid w:val="006110F9"/>
    <w:rsid w:val="00613926"/>
    <w:rsid w:val="006348C5"/>
    <w:rsid w:val="006403FD"/>
    <w:rsid w:val="00640684"/>
    <w:rsid w:val="006437A2"/>
    <w:rsid w:val="00660D29"/>
    <w:rsid w:val="00661837"/>
    <w:rsid w:val="00663153"/>
    <w:rsid w:val="00665782"/>
    <w:rsid w:val="00672CF3"/>
    <w:rsid w:val="006B3E1F"/>
    <w:rsid w:val="006B4D2B"/>
    <w:rsid w:val="006E4375"/>
    <w:rsid w:val="006F6C9D"/>
    <w:rsid w:val="00700355"/>
    <w:rsid w:val="00707E3D"/>
    <w:rsid w:val="007132C6"/>
    <w:rsid w:val="0072284C"/>
    <w:rsid w:val="007277CD"/>
    <w:rsid w:val="00732FAD"/>
    <w:rsid w:val="00737691"/>
    <w:rsid w:val="0074611B"/>
    <w:rsid w:val="0075637B"/>
    <w:rsid w:val="00764556"/>
    <w:rsid w:val="007755DF"/>
    <w:rsid w:val="0077754B"/>
    <w:rsid w:val="00781B4B"/>
    <w:rsid w:val="00794704"/>
    <w:rsid w:val="007A2BCE"/>
    <w:rsid w:val="007A7CF4"/>
    <w:rsid w:val="007B2278"/>
    <w:rsid w:val="007C424E"/>
    <w:rsid w:val="007D7FD7"/>
    <w:rsid w:val="007E69DD"/>
    <w:rsid w:val="007F373F"/>
    <w:rsid w:val="007F4D03"/>
    <w:rsid w:val="007F4FB4"/>
    <w:rsid w:val="00810D91"/>
    <w:rsid w:val="008161C1"/>
    <w:rsid w:val="0082524D"/>
    <w:rsid w:val="008351D3"/>
    <w:rsid w:val="00835AC7"/>
    <w:rsid w:val="00836357"/>
    <w:rsid w:val="00841602"/>
    <w:rsid w:val="0084281D"/>
    <w:rsid w:val="008638BA"/>
    <w:rsid w:val="00885B60"/>
    <w:rsid w:val="008A2220"/>
    <w:rsid w:val="008A2707"/>
    <w:rsid w:val="008B401F"/>
    <w:rsid w:val="008C1428"/>
    <w:rsid w:val="008C2A2A"/>
    <w:rsid w:val="008C69B4"/>
    <w:rsid w:val="008F22E7"/>
    <w:rsid w:val="009056AE"/>
    <w:rsid w:val="00913332"/>
    <w:rsid w:val="00915AC9"/>
    <w:rsid w:val="009330EC"/>
    <w:rsid w:val="009442D3"/>
    <w:rsid w:val="00944774"/>
    <w:rsid w:val="00950FC9"/>
    <w:rsid w:val="00951F36"/>
    <w:rsid w:val="00973660"/>
    <w:rsid w:val="00975048"/>
    <w:rsid w:val="0097599D"/>
    <w:rsid w:val="0099336C"/>
    <w:rsid w:val="009D328E"/>
    <w:rsid w:val="009E6EC7"/>
    <w:rsid w:val="009F3EB0"/>
    <w:rsid w:val="00A001C1"/>
    <w:rsid w:val="00A25346"/>
    <w:rsid w:val="00A2712E"/>
    <w:rsid w:val="00A2746A"/>
    <w:rsid w:val="00A277E8"/>
    <w:rsid w:val="00A362AA"/>
    <w:rsid w:val="00A40896"/>
    <w:rsid w:val="00A440F7"/>
    <w:rsid w:val="00A62E4F"/>
    <w:rsid w:val="00A71297"/>
    <w:rsid w:val="00A832D0"/>
    <w:rsid w:val="00AA3914"/>
    <w:rsid w:val="00AB152E"/>
    <w:rsid w:val="00AD57C2"/>
    <w:rsid w:val="00AE71A1"/>
    <w:rsid w:val="00B0153F"/>
    <w:rsid w:val="00B02B94"/>
    <w:rsid w:val="00B32F21"/>
    <w:rsid w:val="00B43F35"/>
    <w:rsid w:val="00B5247E"/>
    <w:rsid w:val="00B83BAA"/>
    <w:rsid w:val="00B91D2A"/>
    <w:rsid w:val="00B96C2E"/>
    <w:rsid w:val="00B96C4D"/>
    <w:rsid w:val="00BA1209"/>
    <w:rsid w:val="00BC2EDB"/>
    <w:rsid w:val="00BD7FF1"/>
    <w:rsid w:val="00BF67C2"/>
    <w:rsid w:val="00C06F3C"/>
    <w:rsid w:val="00C165A7"/>
    <w:rsid w:val="00C367A0"/>
    <w:rsid w:val="00C7453D"/>
    <w:rsid w:val="00C7476C"/>
    <w:rsid w:val="00C75EE9"/>
    <w:rsid w:val="00C77CFF"/>
    <w:rsid w:val="00C973A4"/>
    <w:rsid w:val="00CA2A69"/>
    <w:rsid w:val="00CB05F1"/>
    <w:rsid w:val="00CB12E5"/>
    <w:rsid w:val="00CD4736"/>
    <w:rsid w:val="00CD6F5B"/>
    <w:rsid w:val="00D0226C"/>
    <w:rsid w:val="00D06D01"/>
    <w:rsid w:val="00D2042D"/>
    <w:rsid w:val="00D56869"/>
    <w:rsid w:val="00D846B9"/>
    <w:rsid w:val="00D87367"/>
    <w:rsid w:val="00D9618B"/>
    <w:rsid w:val="00DA2B75"/>
    <w:rsid w:val="00DA57FC"/>
    <w:rsid w:val="00DB7CA6"/>
    <w:rsid w:val="00DD26E7"/>
    <w:rsid w:val="00DD7306"/>
    <w:rsid w:val="00DF38A0"/>
    <w:rsid w:val="00E12E93"/>
    <w:rsid w:val="00E13D71"/>
    <w:rsid w:val="00E171AC"/>
    <w:rsid w:val="00E243D1"/>
    <w:rsid w:val="00E3065F"/>
    <w:rsid w:val="00E46913"/>
    <w:rsid w:val="00E636D5"/>
    <w:rsid w:val="00E67EFD"/>
    <w:rsid w:val="00E76E35"/>
    <w:rsid w:val="00E77CC8"/>
    <w:rsid w:val="00E86981"/>
    <w:rsid w:val="00E86A9D"/>
    <w:rsid w:val="00E96F20"/>
    <w:rsid w:val="00E97C54"/>
    <w:rsid w:val="00EC4E55"/>
    <w:rsid w:val="00ED5DF2"/>
    <w:rsid w:val="00EF2F82"/>
    <w:rsid w:val="00F119F5"/>
    <w:rsid w:val="00F20F5A"/>
    <w:rsid w:val="00F23B29"/>
    <w:rsid w:val="00F478F4"/>
    <w:rsid w:val="00F80884"/>
    <w:rsid w:val="00F85135"/>
    <w:rsid w:val="00FA469A"/>
    <w:rsid w:val="00FD379C"/>
    <w:rsid w:val="00FE4DBD"/>
    <w:rsid w:val="00FF2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32E4F"/>
  <w15:docId w15:val="{955B6AEA-627B-498B-B08C-E4FF3702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7C2"/>
    <w:pPr>
      <w:spacing w:after="0" w:line="240" w:lineRule="auto"/>
      <w:jc w:val="both"/>
    </w:pPr>
    <w:rPr>
      <w:rFonts w:ascii="CG Times (W1)" w:eastAsia="Times New Roman" w:hAnsi="CG Times (W1)" w:cs="Times New Roman"/>
      <w:szCs w:val="20"/>
    </w:rPr>
  </w:style>
  <w:style w:type="paragraph" w:styleId="Heading1">
    <w:name w:val="heading 1"/>
    <w:basedOn w:val="Normal"/>
    <w:next w:val="Normal"/>
    <w:link w:val="Heading1Char"/>
    <w:qFormat/>
    <w:rsid w:val="00BF67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F67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67C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7C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F67C2"/>
    <w:rPr>
      <w:rFonts w:asciiTheme="majorHAnsi" w:eastAsiaTheme="majorEastAsia" w:hAnsiTheme="majorHAnsi" w:cstheme="majorBidi"/>
      <w:b/>
      <w:bCs/>
      <w:color w:val="4F81BD" w:themeColor="accent1"/>
      <w:szCs w:val="20"/>
    </w:rPr>
  </w:style>
  <w:style w:type="paragraph" w:styleId="FootnoteText">
    <w:name w:val="footnote text"/>
    <w:basedOn w:val="Normal"/>
    <w:link w:val="FootnoteTextChar"/>
    <w:uiPriority w:val="99"/>
    <w:semiHidden/>
    <w:rsid w:val="00BF67C2"/>
    <w:rPr>
      <w:sz w:val="20"/>
    </w:rPr>
  </w:style>
  <w:style w:type="character" w:customStyle="1" w:styleId="FootnoteTextChar">
    <w:name w:val="Footnote Text Char"/>
    <w:basedOn w:val="DefaultParagraphFont"/>
    <w:link w:val="FootnoteText"/>
    <w:uiPriority w:val="99"/>
    <w:semiHidden/>
    <w:rsid w:val="00BF67C2"/>
    <w:rPr>
      <w:rFonts w:ascii="CG Times (W1)" w:eastAsia="Times New Roman" w:hAnsi="CG Times (W1)" w:cs="Times New Roman"/>
      <w:sz w:val="20"/>
      <w:szCs w:val="20"/>
    </w:rPr>
  </w:style>
  <w:style w:type="character" w:styleId="FootnoteReference">
    <w:name w:val="footnote reference"/>
    <w:basedOn w:val="DefaultParagraphFont"/>
    <w:uiPriority w:val="99"/>
    <w:semiHidden/>
    <w:rsid w:val="00BF67C2"/>
    <w:rPr>
      <w:vertAlign w:val="superscript"/>
    </w:rPr>
  </w:style>
  <w:style w:type="paragraph" w:styleId="Header">
    <w:name w:val="header"/>
    <w:basedOn w:val="Normal"/>
    <w:link w:val="HeaderChar"/>
    <w:rsid w:val="00BF67C2"/>
    <w:pPr>
      <w:tabs>
        <w:tab w:val="center" w:pos="4153"/>
        <w:tab w:val="right" w:pos="8306"/>
      </w:tabs>
      <w:jc w:val="left"/>
    </w:pPr>
    <w:rPr>
      <w:rFonts w:ascii="Times New Roman" w:hAnsi="Times New Roman"/>
      <w:sz w:val="24"/>
    </w:rPr>
  </w:style>
  <w:style w:type="character" w:customStyle="1" w:styleId="HeaderChar">
    <w:name w:val="Header Char"/>
    <w:basedOn w:val="DefaultParagraphFont"/>
    <w:link w:val="Header"/>
    <w:rsid w:val="00BF67C2"/>
    <w:rPr>
      <w:rFonts w:ascii="Times New Roman" w:eastAsia="Times New Roman" w:hAnsi="Times New Roman" w:cs="Times New Roman"/>
      <w:sz w:val="24"/>
      <w:szCs w:val="20"/>
    </w:rPr>
  </w:style>
  <w:style w:type="paragraph" w:styleId="ListParagraph">
    <w:name w:val="List Paragraph"/>
    <w:basedOn w:val="Normal"/>
    <w:uiPriority w:val="34"/>
    <w:qFormat/>
    <w:rsid w:val="00BF67C2"/>
    <w:pPr>
      <w:ind w:left="720"/>
      <w:contextualSpacing/>
      <w:jc w:val="left"/>
    </w:pPr>
    <w:rPr>
      <w:rFonts w:ascii="Times New Roman" w:hAnsi="Times New Roman"/>
      <w:sz w:val="24"/>
      <w:szCs w:val="24"/>
    </w:rPr>
  </w:style>
  <w:style w:type="character" w:styleId="Hyperlink">
    <w:name w:val="Hyperlink"/>
    <w:basedOn w:val="DefaultParagraphFont"/>
    <w:unhideWhenUsed/>
    <w:rsid w:val="00BF67C2"/>
    <w:rPr>
      <w:color w:val="0000FF" w:themeColor="hyperlink"/>
      <w:u w:val="single"/>
    </w:rPr>
  </w:style>
  <w:style w:type="paragraph" w:styleId="BodyText">
    <w:name w:val="Body Text"/>
    <w:basedOn w:val="Normal"/>
    <w:link w:val="BodyTextChar"/>
    <w:uiPriority w:val="99"/>
    <w:unhideWhenUsed/>
    <w:rsid w:val="00BF67C2"/>
    <w:pPr>
      <w:spacing w:after="120"/>
    </w:pPr>
  </w:style>
  <w:style w:type="character" w:customStyle="1" w:styleId="BodyTextChar">
    <w:name w:val="Body Text Char"/>
    <w:basedOn w:val="DefaultParagraphFont"/>
    <w:link w:val="BodyText"/>
    <w:uiPriority w:val="99"/>
    <w:rsid w:val="00BF67C2"/>
    <w:rPr>
      <w:rFonts w:ascii="CG Times (W1)" w:eastAsia="Times New Roman" w:hAnsi="CG Times (W1)" w:cs="Times New Roman"/>
      <w:szCs w:val="20"/>
    </w:rPr>
  </w:style>
  <w:style w:type="paragraph" w:styleId="Footer">
    <w:name w:val="footer"/>
    <w:basedOn w:val="Normal"/>
    <w:link w:val="FooterChar"/>
    <w:uiPriority w:val="99"/>
    <w:unhideWhenUsed/>
    <w:rsid w:val="00BF67C2"/>
    <w:pPr>
      <w:tabs>
        <w:tab w:val="center" w:pos="4513"/>
        <w:tab w:val="right" w:pos="9026"/>
      </w:tabs>
    </w:pPr>
  </w:style>
  <w:style w:type="character" w:customStyle="1" w:styleId="FooterChar">
    <w:name w:val="Footer Char"/>
    <w:basedOn w:val="DefaultParagraphFont"/>
    <w:link w:val="Footer"/>
    <w:uiPriority w:val="99"/>
    <w:rsid w:val="00BF67C2"/>
    <w:rPr>
      <w:rFonts w:ascii="CG Times (W1)" w:eastAsia="Times New Roman" w:hAnsi="CG Times (W1)" w:cs="Times New Roman"/>
      <w:szCs w:val="20"/>
    </w:rPr>
  </w:style>
  <w:style w:type="character" w:customStyle="1" w:styleId="Heading2Char">
    <w:name w:val="Heading 2 Char"/>
    <w:basedOn w:val="DefaultParagraphFont"/>
    <w:link w:val="Heading2"/>
    <w:uiPriority w:val="9"/>
    <w:semiHidden/>
    <w:rsid w:val="00BF67C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A6A21"/>
    <w:rPr>
      <w:rFonts w:ascii="Tahoma" w:hAnsi="Tahoma" w:cs="Tahoma"/>
      <w:sz w:val="16"/>
      <w:szCs w:val="16"/>
    </w:rPr>
  </w:style>
  <w:style w:type="character" w:customStyle="1" w:styleId="BalloonTextChar">
    <w:name w:val="Balloon Text Char"/>
    <w:basedOn w:val="DefaultParagraphFont"/>
    <w:link w:val="BalloonText"/>
    <w:uiPriority w:val="99"/>
    <w:semiHidden/>
    <w:rsid w:val="004A6A21"/>
    <w:rPr>
      <w:rFonts w:ascii="Tahoma" w:eastAsia="Times New Roman" w:hAnsi="Tahoma" w:cs="Tahoma"/>
      <w:sz w:val="16"/>
      <w:szCs w:val="16"/>
    </w:rPr>
  </w:style>
  <w:style w:type="paragraph" w:customStyle="1" w:styleId="Default">
    <w:name w:val="Default"/>
    <w:rsid w:val="00F80884"/>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F80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3BAA"/>
    <w:rPr>
      <w:color w:val="800080" w:themeColor="followedHyperlink"/>
      <w:u w:val="single"/>
    </w:rPr>
  </w:style>
  <w:style w:type="character" w:styleId="CommentReference">
    <w:name w:val="annotation reference"/>
    <w:basedOn w:val="DefaultParagraphFont"/>
    <w:uiPriority w:val="99"/>
    <w:semiHidden/>
    <w:unhideWhenUsed/>
    <w:rsid w:val="005261B3"/>
    <w:rPr>
      <w:sz w:val="16"/>
      <w:szCs w:val="16"/>
    </w:rPr>
  </w:style>
  <w:style w:type="paragraph" w:styleId="CommentText">
    <w:name w:val="annotation text"/>
    <w:basedOn w:val="Normal"/>
    <w:link w:val="CommentTextChar"/>
    <w:uiPriority w:val="99"/>
    <w:semiHidden/>
    <w:unhideWhenUsed/>
    <w:rsid w:val="005261B3"/>
    <w:rPr>
      <w:sz w:val="20"/>
    </w:rPr>
  </w:style>
  <w:style w:type="character" w:customStyle="1" w:styleId="CommentTextChar">
    <w:name w:val="Comment Text Char"/>
    <w:basedOn w:val="DefaultParagraphFont"/>
    <w:link w:val="CommentText"/>
    <w:uiPriority w:val="99"/>
    <w:semiHidden/>
    <w:rsid w:val="005261B3"/>
    <w:rPr>
      <w:rFonts w:ascii="CG Times (W1)" w:eastAsia="Times New Roman" w:hAnsi="CG Times (W1)" w:cs="Times New Roman"/>
      <w:sz w:val="20"/>
      <w:szCs w:val="20"/>
    </w:rPr>
  </w:style>
  <w:style w:type="paragraph" w:styleId="CommentSubject">
    <w:name w:val="annotation subject"/>
    <w:basedOn w:val="CommentText"/>
    <w:next w:val="CommentText"/>
    <w:link w:val="CommentSubjectChar"/>
    <w:uiPriority w:val="99"/>
    <w:semiHidden/>
    <w:unhideWhenUsed/>
    <w:rsid w:val="005261B3"/>
    <w:rPr>
      <w:b/>
      <w:bCs/>
    </w:rPr>
  </w:style>
  <w:style w:type="character" w:customStyle="1" w:styleId="CommentSubjectChar">
    <w:name w:val="Comment Subject Char"/>
    <w:basedOn w:val="CommentTextChar"/>
    <w:link w:val="CommentSubject"/>
    <w:uiPriority w:val="99"/>
    <w:semiHidden/>
    <w:rsid w:val="005261B3"/>
    <w:rPr>
      <w:rFonts w:ascii="CG Times (W1)" w:eastAsia="Times New Roman" w:hAnsi="CG Times (W1)" w:cs="Times New Roman"/>
      <w:b/>
      <w:bCs/>
      <w:sz w:val="20"/>
      <w:szCs w:val="20"/>
    </w:rPr>
  </w:style>
  <w:style w:type="paragraph" w:styleId="NormalWeb">
    <w:name w:val="Normal (Web)"/>
    <w:basedOn w:val="Normal"/>
    <w:uiPriority w:val="99"/>
    <w:unhideWhenUsed/>
    <w:rsid w:val="00181CA2"/>
    <w:pPr>
      <w:spacing w:before="100" w:beforeAutospacing="1" w:after="100" w:afterAutospacing="1"/>
      <w:jc w:val="left"/>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0327">
      <w:bodyDiv w:val="1"/>
      <w:marLeft w:val="0"/>
      <w:marRight w:val="0"/>
      <w:marTop w:val="0"/>
      <w:marBottom w:val="0"/>
      <w:divBdr>
        <w:top w:val="none" w:sz="0" w:space="0" w:color="auto"/>
        <w:left w:val="none" w:sz="0" w:space="0" w:color="auto"/>
        <w:bottom w:val="none" w:sz="0" w:space="0" w:color="auto"/>
        <w:right w:val="none" w:sz="0" w:space="0" w:color="auto"/>
      </w:divBdr>
      <w:divsChild>
        <w:div w:id="2029405879">
          <w:marLeft w:val="0"/>
          <w:marRight w:val="0"/>
          <w:marTop w:val="0"/>
          <w:marBottom w:val="0"/>
          <w:divBdr>
            <w:top w:val="none" w:sz="0" w:space="0" w:color="auto"/>
            <w:left w:val="none" w:sz="0" w:space="0" w:color="auto"/>
            <w:bottom w:val="none" w:sz="0" w:space="0" w:color="auto"/>
            <w:right w:val="none" w:sz="0" w:space="0" w:color="auto"/>
          </w:divBdr>
          <w:divsChild>
            <w:div w:id="508133008">
              <w:marLeft w:val="0"/>
              <w:marRight w:val="0"/>
              <w:marTop w:val="0"/>
              <w:marBottom w:val="0"/>
              <w:divBdr>
                <w:top w:val="none" w:sz="0" w:space="0" w:color="auto"/>
                <w:left w:val="none" w:sz="0" w:space="0" w:color="auto"/>
                <w:bottom w:val="none" w:sz="0" w:space="0" w:color="auto"/>
                <w:right w:val="none" w:sz="0" w:space="0" w:color="auto"/>
              </w:divBdr>
              <w:divsChild>
                <w:div w:id="6115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4835">
      <w:bodyDiv w:val="1"/>
      <w:marLeft w:val="0"/>
      <w:marRight w:val="0"/>
      <w:marTop w:val="0"/>
      <w:marBottom w:val="0"/>
      <w:divBdr>
        <w:top w:val="none" w:sz="0" w:space="0" w:color="auto"/>
        <w:left w:val="none" w:sz="0" w:space="0" w:color="auto"/>
        <w:bottom w:val="none" w:sz="0" w:space="0" w:color="auto"/>
        <w:right w:val="none" w:sz="0" w:space="0" w:color="auto"/>
      </w:divBdr>
      <w:divsChild>
        <w:div w:id="869293947">
          <w:marLeft w:val="0"/>
          <w:marRight w:val="0"/>
          <w:marTop w:val="0"/>
          <w:marBottom w:val="0"/>
          <w:divBdr>
            <w:top w:val="none" w:sz="0" w:space="0" w:color="auto"/>
            <w:left w:val="none" w:sz="0" w:space="0" w:color="auto"/>
            <w:bottom w:val="none" w:sz="0" w:space="0" w:color="auto"/>
            <w:right w:val="none" w:sz="0" w:space="0" w:color="auto"/>
          </w:divBdr>
          <w:divsChild>
            <w:div w:id="1451556885">
              <w:marLeft w:val="0"/>
              <w:marRight w:val="0"/>
              <w:marTop w:val="0"/>
              <w:marBottom w:val="0"/>
              <w:divBdr>
                <w:top w:val="none" w:sz="0" w:space="0" w:color="auto"/>
                <w:left w:val="none" w:sz="0" w:space="0" w:color="auto"/>
                <w:bottom w:val="none" w:sz="0" w:space="0" w:color="auto"/>
                <w:right w:val="none" w:sz="0" w:space="0" w:color="auto"/>
              </w:divBdr>
              <w:divsChild>
                <w:div w:id="51400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88234">
      <w:bodyDiv w:val="1"/>
      <w:marLeft w:val="0"/>
      <w:marRight w:val="0"/>
      <w:marTop w:val="0"/>
      <w:marBottom w:val="0"/>
      <w:divBdr>
        <w:top w:val="none" w:sz="0" w:space="0" w:color="auto"/>
        <w:left w:val="none" w:sz="0" w:space="0" w:color="auto"/>
        <w:bottom w:val="none" w:sz="0" w:space="0" w:color="auto"/>
        <w:right w:val="none" w:sz="0" w:space="0" w:color="auto"/>
      </w:divBdr>
      <w:divsChild>
        <w:div w:id="1264074487">
          <w:marLeft w:val="0"/>
          <w:marRight w:val="0"/>
          <w:marTop w:val="0"/>
          <w:marBottom w:val="0"/>
          <w:divBdr>
            <w:top w:val="none" w:sz="0" w:space="0" w:color="auto"/>
            <w:left w:val="none" w:sz="0" w:space="0" w:color="auto"/>
            <w:bottom w:val="none" w:sz="0" w:space="0" w:color="auto"/>
            <w:right w:val="none" w:sz="0" w:space="0" w:color="auto"/>
          </w:divBdr>
          <w:divsChild>
            <w:div w:id="109280550">
              <w:marLeft w:val="0"/>
              <w:marRight w:val="0"/>
              <w:marTop w:val="0"/>
              <w:marBottom w:val="0"/>
              <w:divBdr>
                <w:top w:val="none" w:sz="0" w:space="0" w:color="auto"/>
                <w:left w:val="none" w:sz="0" w:space="0" w:color="auto"/>
                <w:bottom w:val="none" w:sz="0" w:space="0" w:color="auto"/>
                <w:right w:val="none" w:sz="0" w:space="0" w:color="auto"/>
              </w:divBdr>
              <w:divsChild>
                <w:div w:id="17567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832584">
      <w:bodyDiv w:val="1"/>
      <w:marLeft w:val="0"/>
      <w:marRight w:val="0"/>
      <w:marTop w:val="0"/>
      <w:marBottom w:val="0"/>
      <w:divBdr>
        <w:top w:val="none" w:sz="0" w:space="0" w:color="auto"/>
        <w:left w:val="none" w:sz="0" w:space="0" w:color="auto"/>
        <w:bottom w:val="none" w:sz="0" w:space="0" w:color="auto"/>
        <w:right w:val="none" w:sz="0" w:space="0" w:color="auto"/>
      </w:divBdr>
      <w:divsChild>
        <w:div w:id="1942643850">
          <w:marLeft w:val="0"/>
          <w:marRight w:val="0"/>
          <w:marTop w:val="0"/>
          <w:marBottom w:val="0"/>
          <w:divBdr>
            <w:top w:val="none" w:sz="0" w:space="0" w:color="auto"/>
            <w:left w:val="none" w:sz="0" w:space="0" w:color="auto"/>
            <w:bottom w:val="none" w:sz="0" w:space="0" w:color="auto"/>
            <w:right w:val="none" w:sz="0" w:space="0" w:color="auto"/>
          </w:divBdr>
          <w:divsChild>
            <w:div w:id="1513959487">
              <w:marLeft w:val="0"/>
              <w:marRight w:val="0"/>
              <w:marTop w:val="0"/>
              <w:marBottom w:val="0"/>
              <w:divBdr>
                <w:top w:val="none" w:sz="0" w:space="0" w:color="auto"/>
                <w:left w:val="none" w:sz="0" w:space="0" w:color="auto"/>
                <w:bottom w:val="none" w:sz="0" w:space="0" w:color="auto"/>
                <w:right w:val="none" w:sz="0" w:space="0" w:color="auto"/>
              </w:divBdr>
              <w:divsChild>
                <w:div w:id="2166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174125">
      <w:bodyDiv w:val="1"/>
      <w:marLeft w:val="0"/>
      <w:marRight w:val="0"/>
      <w:marTop w:val="0"/>
      <w:marBottom w:val="0"/>
      <w:divBdr>
        <w:top w:val="none" w:sz="0" w:space="0" w:color="auto"/>
        <w:left w:val="none" w:sz="0" w:space="0" w:color="auto"/>
        <w:bottom w:val="none" w:sz="0" w:space="0" w:color="auto"/>
        <w:right w:val="none" w:sz="0" w:space="0" w:color="auto"/>
      </w:divBdr>
      <w:divsChild>
        <w:div w:id="1283151452">
          <w:marLeft w:val="0"/>
          <w:marRight w:val="0"/>
          <w:marTop w:val="0"/>
          <w:marBottom w:val="0"/>
          <w:divBdr>
            <w:top w:val="none" w:sz="0" w:space="0" w:color="auto"/>
            <w:left w:val="none" w:sz="0" w:space="0" w:color="auto"/>
            <w:bottom w:val="none" w:sz="0" w:space="0" w:color="auto"/>
            <w:right w:val="none" w:sz="0" w:space="0" w:color="auto"/>
          </w:divBdr>
          <w:divsChild>
            <w:div w:id="1147093812">
              <w:marLeft w:val="0"/>
              <w:marRight w:val="0"/>
              <w:marTop w:val="0"/>
              <w:marBottom w:val="0"/>
              <w:divBdr>
                <w:top w:val="none" w:sz="0" w:space="0" w:color="auto"/>
                <w:left w:val="none" w:sz="0" w:space="0" w:color="auto"/>
                <w:bottom w:val="none" w:sz="0" w:space="0" w:color="auto"/>
                <w:right w:val="none" w:sz="0" w:space="0" w:color="auto"/>
              </w:divBdr>
              <w:divsChild>
                <w:div w:id="31961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68168">
      <w:bodyDiv w:val="1"/>
      <w:marLeft w:val="0"/>
      <w:marRight w:val="0"/>
      <w:marTop w:val="0"/>
      <w:marBottom w:val="0"/>
      <w:divBdr>
        <w:top w:val="none" w:sz="0" w:space="0" w:color="auto"/>
        <w:left w:val="none" w:sz="0" w:space="0" w:color="auto"/>
        <w:bottom w:val="none" w:sz="0" w:space="0" w:color="auto"/>
        <w:right w:val="none" w:sz="0" w:space="0" w:color="auto"/>
      </w:divBdr>
      <w:divsChild>
        <w:div w:id="2076466687">
          <w:marLeft w:val="0"/>
          <w:marRight w:val="0"/>
          <w:marTop w:val="0"/>
          <w:marBottom w:val="0"/>
          <w:divBdr>
            <w:top w:val="none" w:sz="0" w:space="0" w:color="auto"/>
            <w:left w:val="none" w:sz="0" w:space="0" w:color="auto"/>
            <w:bottom w:val="none" w:sz="0" w:space="0" w:color="auto"/>
            <w:right w:val="none" w:sz="0" w:space="0" w:color="auto"/>
          </w:divBdr>
          <w:divsChild>
            <w:div w:id="948658119">
              <w:marLeft w:val="0"/>
              <w:marRight w:val="0"/>
              <w:marTop w:val="0"/>
              <w:marBottom w:val="0"/>
              <w:divBdr>
                <w:top w:val="none" w:sz="0" w:space="0" w:color="auto"/>
                <w:left w:val="none" w:sz="0" w:space="0" w:color="auto"/>
                <w:bottom w:val="none" w:sz="0" w:space="0" w:color="auto"/>
                <w:right w:val="none" w:sz="0" w:space="0" w:color="auto"/>
              </w:divBdr>
              <w:divsChild>
                <w:div w:id="28404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026422">
      <w:bodyDiv w:val="1"/>
      <w:marLeft w:val="0"/>
      <w:marRight w:val="0"/>
      <w:marTop w:val="0"/>
      <w:marBottom w:val="0"/>
      <w:divBdr>
        <w:top w:val="none" w:sz="0" w:space="0" w:color="auto"/>
        <w:left w:val="none" w:sz="0" w:space="0" w:color="auto"/>
        <w:bottom w:val="none" w:sz="0" w:space="0" w:color="auto"/>
        <w:right w:val="none" w:sz="0" w:space="0" w:color="auto"/>
      </w:divBdr>
      <w:divsChild>
        <w:div w:id="785545659">
          <w:marLeft w:val="0"/>
          <w:marRight w:val="0"/>
          <w:marTop w:val="0"/>
          <w:marBottom w:val="0"/>
          <w:divBdr>
            <w:top w:val="none" w:sz="0" w:space="0" w:color="auto"/>
            <w:left w:val="none" w:sz="0" w:space="0" w:color="auto"/>
            <w:bottom w:val="none" w:sz="0" w:space="0" w:color="auto"/>
            <w:right w:val="none" w:sz="0" w:space="0" w:color="auto"/>
          </w:divBdr>
          <w:divsChild>
            <w:div w:id="1600797992">
              <w:marLeft w:val="0"/>
              <w:marRight w:val="0"/>
              <w:marTop w:val="0"/>
              <w:marBottom w:val="0"/>
              <w:divBdr>
                <w:top w:val="none" w:sz="0" w:space="0" w:color="auto"/>
                <w:left w:val="none" w:sz="0" w:space="0" w:color="auto"/>
                <w:bottom w:val="none" w:sz="0" w:space="0" w:color="auto"/>
                <w:right w:val="none" w:sz="0" w:space="0" w:color="auto"/>
              </w:divBdr>
              <w:divsChild>
                <w:div w:id="5481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326813">
      <w:bodyDiv w:val="1"/>
      <w:marLeft w:val="0"/>
      <w:marRight w:val="0"/>
      <w:marTop w:val="0"/>
      <w:marBottom w:val="0"/>
      <w:divBdr>
        <w:top w:val="none" w:sz="0" w:space="0" w:color="auto"/>
        <w:left w:val="none" w:sz="0" w:space="0" w:color="auto"/>
        <w:bottom w:val="none" w:sz="0" w:space="0" w:color="auto"/>
        <w:right w:val="none" w:sz="0" w:space="0" w:color="auto"/>
      </w:divBdr>
      <w:divsChild>
        <w:div w:id="635994052">
          <w:marLeft w:val="0"/>
          <w:marRight w:val="0"/>
          <w:marTop w:val="0"/>
          <w:marBottom w:val="0"/>
          <w:divBdr>
            <w:top w:val="none" w:sz="0" w:space="0" w:color="auto"/>
            <w:left w:val="none" w:sz="0" w:space="0" w:color="auto"/>
            <w:bottom w:val="none" w:sz="0" w:space="0" w:color="auto"/>
            <w:right w:val="none" w:sz="0" w:space="0" w:color="auto"/>
          </w:divBdr>
          <w:divsChild>
            <w:div w:id="666710077">
              <w:marLeft w:val="0"/>
              <w:marRight w:val="0"/>
              <w:marTop w:val="0"/>
              <w:marBottom w:val="0"/>
              <w:divBdr>
                <w:top w:val="none" w:sz="0" w:space="0" w:color="auto"/>
                <w:left w:val="none" w:sz="0" w:space="0" w:color="auto"/>
                <w:bottom w:val="none" w:sz="0" w:space="0" w:color="auto"/>
                <w:right w:val="none" w:sz="0" w:space="0" w:color="auto"/>
              </w:divBdr>
              <w:divsChild>
                <w:div w:id="114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05411">
      <w:bodyDiv w:val="1"/>
      <w:marLeft w:val="0"/>
      <w:marRight w:val="0"/>
      <w:marTop w:val="0"/>
      <w:marBottom w:val="0"/>
      <w:divBdr>
        <w:top w:val="none" w:sz="0" w:space="0" w:color="auto"/>
        <w:left w:val="none" w:sz="0" w:space="0" w:color="auto"/>
        <w:bottom w:val="none" w:sz="0" w:space="0" w:color="auto"/>
        <w:right w:val="none" w:sz="0" w:space="0" w:color="auto"/>
      </w:divBdr>
      <w:divsChild>
        <w:div w:id="383452863">
          <w:marLeft w:val="0"/>
          <w:marRight w:val="0"/>
          <w:marTop w:val="0"/>
          <w:marBottom w:val="0"/>
          <w:divBdr>
            <w:top w:val="none" w:sz="0" w:space="0" w:color="auto"/>
            <w:left w:val="none" w:sz="0" w:space="0" w:color="auto"/>
            <w:bottom w:val="none" w:sz="0" w:space="0" w:color="auto"/>
            <w:right w:val="none" w:sz="0" w:space="0" w:color="auto"/>
          </w:divBdr>
          <w:divsChild>
            <w:div w:id="379019585">
              <w:marLeft w:val="0"/>
              <w:marRight w:val="0"/>
              <w:marTop w:val="0"/>
              <w:marBottom w:val="0"/>
              <w:divBdr>
                <w:top w:val="none" w:sz="0" w:space="0" w:color="auto"/>
                <w:left w:val="none" w:sz="0" w:space="0" w:color="auto"/>
                <w:bottom w:val="none" w:sz="0" w:space="0" w:color="auto"/>
                <w:right w:val="none" w:sz="0" w:space="0" w:color="auto"/>
              </w:divBdr>
              <w:divsChild>
                <w:div w:id="148165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8404">
      <w:bodyDiv w:val="1"/>
      <w:marLeft w:val="0"/>
      <w:marRight w:val="0"/>
      <w:marTop w:val="0"/>
      <w:marBottom w:val="0"/>
      <w:divBdr>
        <w:top w:val="none" w:sz="0" w:space="0" w:color="auto"/>
        <w:left w:val="none" w:sz="0" w:space="0" w:color="auto"/>
        <w:bottom w:val="none" w:sz="0" w:space="0" w:color="auto"/>
        <w:right w:val="none" w:sz="0" w:space="0" w:color="auto"/>
      </w:divBdr>
      <w:divsChild>
        <w:div w:id="851339574">
          <w:marLeft w:val="0"/>
          <w:marRight w:val="0"/>
          <w:marTop w:val="0"/>
          <w:marBottom w:val="0"/>
          <w:divBdr>
            <w:top w:val="none" w:sz="0" w:space="0" w:color="auto"/>
            <w:left w:val="none" w:sz="0" w:space="0" w:color="auto"/>
            <w:bottom w:val="none" w:sz="0" w:space="0" w:color="auto"/>
            <w:right w:val="none" w:sz="0" w:space="0" w:color="auto"/>
          </w:divBdr>
          <w:divsChild>
            <w:div w:id="78603045">
              <w:marLeft w:val="0"/>
              <w:marRight w:val="0"/>
              <w:marTop w:val="0"/>
              <w:marBottom w:val="0"/>
              <w:divBdr>
                <w:top w:val="none" w:sz="0" w:space="0" w:color="auto"/>
                <w:left w:val="none" w:sz="0" w:space="0" w:color="auto"/>
                <w:bottom w:val="none" w:sz="0" w:space="0" w:color="auto"/>
                <w:right w:val="none" w:sz="0" w:space="0" w:color="auto"/>
              </w:divBdr>
              <w:divsChild>
                <w:div w:id="1475177413">
                  <w:marLeft w:val="0"/>
                  <w:marRight w:val="0"/>
                  <w:marTop w:val="0"/>
                  <w:marBottom w:val="0"/>
                  <w:divBdr>
                    <w:top w:val="none" w:sz="0" w:space="0" w:color="auto"/>
                    <w:left w:val="none" w:sz="0" w:space="0" w:color="auto"/>
                    <w:bottom w:val="none" w:sz="0" w:space="0" w:color="auto"/>
                    <w:right w:val="none" w:sz="0" w:space="0" w:color="auto"/>
                  </w:divBdr>
                  <w:divsChild>
                    <w:div w:id="38280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549325">
      <w:bodyDiv w:val="1"/>
      <w:marLeft w:val="0"/>
      <w:marRight w:val="0"/>
      <w:marTop w:val="0"/>
      <w:marBottom w:val="0"/>
      <w:divBdr>
        <w:top w:val="none" w:sz="0" w:space="0" w:color="auto"/>
        <w:left w:val="none" w:sz="0" w:space="0" w:color="auto"/>
        <w:bottom w:val="none" w:sz="0" w:space="0" w:color="auto"/>
        <w:right w:val="none" w:sz="0" w:space="0" w:color="auto"/>
      </w:divBdr>
      <w:divsChild>
        <w:div w:id="442267028">
          <w:marLeft w:val="0"/>
          <w:marRight w:val="0"/>
          <w:marTop w:val="0"/>
          <w:marBottom w:val="0"/>
          <w:divBdr>
            <w:top w:val="none" w:sz="0" w:space="0" w:color="auto"/>
            <w:left w:val="none" w:sz="0" w:space="0" w:color="auto"/>
            <w:bottom w:val="none" w:sz="0" w:space="0" w:color="auto"/>
            <w:right w:val="none" w:sz="0" w:space="0" w:color="auto"/>
          </w:divBdr>
          <w:divsChild>
            <w:div w:id="1758551934">
              <w:marLeft w:val="0"/>
              <w:marRight w:val="0"/>
              <w:marTop w:val="0"/>
              <w:marBottom w:val="0"/>
              <w:divBdr>
                <w:top w:val="none" w:sz="0" w:space="0" w:color="auto"/>
                <w:left w:val="none" w:sz="0" w:space="0" w:color="auto"/>
                <w:bottom w:val="none" w:sz="0" w:space="0" w:color="auto"/>
                <w:right w:val="none" w:sz="0" w:space="0" w:color="auto"/>
              </w:divBdr>
              <w:divsChild>
                <w:div w:id="823937022">
                  <w:marLeft w:val="0"/>
                  <w:marRight w:val="0"/>
                  <w:marTop w:val="0"/>
                  <w:marBottom w:val="0"/>
                  <w:divBdr>
                    <w:top w:val="none" w:sz="0" w:space="0" w:color="auto"/>
                    <w:left w:val="none" w:sz="0" w:space="0" w:color="auto"/>
                    <w:bottom w:val="none" w:sz="0" w:space="0" w:color="auto"/>
                    <w:right w:val="none" w:sz="0" w:space="0" w:color="auto"/>
                  </w:divBdr>
                  <w:divsChild>
                    <w:div w:id="69574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604123">
      <w:bodyDiv w:val="1"/>
      <w:marLeft w:val="0"/>
      <w:marRight w:val="0"/>
      <w:marTop w:val="0"/>
      <w:marBottom w:val="0"/>
      <w:divBdr>
        <w:top w:val="none" w:sz="0" w:space="0" w:color="auto"/>
        <w:left w:val="none" w:sz="0" w:space="0" w:color="auto"/>
        <w:bottom w:val="none" w:sz="0" w:space="0" w:color="auto"/>
        <w:right w:val="none" w:sz="0" w:space="0" w:color="auto"/>
      </w:divBdr>
      <w:divsChild>
        <w:div w:id="158735041">
          <w:marLeft w:val="0"/>
          <w:marRight w:val="0"/>
          <w:marTop w:val="0"/>
          <w:marBottom w:val="0"/>
          <w:divBdr>
            <w:top w:val="none" w:sz="0" w:space="0" w:color="auto"/>
            <w:left w:val="none" w:sz="0" w:space="0" w:color="auto"/>
            <w:bottom w:val="none" w:sz="0" w:space="0" w:color="auto"/>
            <w:right w:val="none" w:sz="0" w:space="0" w:color="auto"/>
          </w:divBdr>
          <w:divsChild>
            <w:div w:id="535504422">
              <w:marLeft w:val="0"/>
              <w:marRight w:val="0"/>
              <w:marTop w:val="0"/>
              <w:marBottom w:val="0"/>
              <w:divBdr>
                <w:top w:val="none" w:sz="0" w:space="0" w:color="auto"/>
                <w:left w:val="none" w:sz="0" w:space="0" w:color="auto"/>
                <w:bottom w:val="none" w:sz="0" w:space="0" w:color="auto"/>
                <w:right w:val="none" w:sz="0" w:space="0" w:color="auto"/>
              </w:divBdr>
              <w:divsChild>
                <w:div w:id="2187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44022">
      <w:bodyDiv w:val="1"/>
      <w:marLeft w:val="0"/>
      <w:marRight w:val="0"/>
      <w:marTop w:val="0"/>
      <w:marBottom w:val="0"/>
      <w:divBdr>
        <w:top w:val="none" w:sz="0" w:space="0" w:color="auto"/>
        <w:left w:val="none" w:sz="0" w:space="0" w:color="auto"/>
        <w:bottom w:val="none" w:sz="0" w:space="0" w:color="auto"/>
        <w:right w:val="none" w:sz="0" w:space="0" w:color="auto"/>
      </w:divBdr>
      <w:divsChild>
        <w:div w:id="889876070">
          <w:marLeft w:val="0"/>
          <w:marRight w:val="0"/>
          <w:marTop w:val="0"/>
          <w:marBottom w:val="0"/>
          <w:divBdr>
            <w:top w:val="none" w:sz="0" w:space="0" w:color="auto"/>
            <w:left w:val="none" w:sz="0" w:space="0" w:color="auto"/>
            <w:bottom w:val="none" w:sz="0" w:space="0" w:color="auto"/>
            <w:right w:val="none" w:sz="0" w:space="0" w:color="auto"/>
          </w:divBdr>
          <w:divsChild>
            <w:div w:id="1254897666">
              <w:marLeft w:val="0"/>
              <w:marRight w:val="0"/>
              <w:marTop w:val="0"/>
              <w:marBottom w:val="0"/>
              <w:divBdr>
                <w:top w:val="none" w:sz="0" w:space="0" w:color="auto"/>
                <w:left w:val="none" w:sz="0" w:space="0" w:color="auto"/>
                <w:bottom w:val="none" w:sz="0" w:space="0" w:color="auto"/>
                <w:right w:val="none" w:sz="0" w:space="0" w:color="auto"/>
              </w:divBdr>
              <w:divsChild>
                <w:div w:id="1928345309">
                  <w:marLeft w:val="0"/>
                  <w:marRight w:val="0"/>
                  <w:marTop w:val="0"/>
                  <w:marBottom w:val="0"/>
                  <w:divBdr>
                    <w:top w:val="none" w:sz="0" w:space="0" w:color="auto"/>
                    <w:left w:val="none" w:sz="0" w:space="0" w:color="auto"/>
                    <w:bottom w:val="none" w:sz="0" w:space="0" w:color="auto"/>
                    <w:right w:val="none" w:sz="0" w:space="0" w:color="auto"/>
                  </w:divBdr>
                  <w:divsChild>
                    <w:div w:id="7511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65abdn.sharepoint.com/projects/qacPlanning/SitePages/Home.aspx"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78EDE3C2C6BF4CB3CFEA438431921D" ma:contentTypeVersion="3" ma:contentTypeDescription="Create a new document." ma:contentTypeScope="" ma:versionID="3e58ee5dc3017651b557d0b880ac36c7">
  <xsd:schema xmlns:xsd="http://www.w3.org/2001/XMLSchema" xmlns:xs="http://www.w3.org/2001/XMLSchema" xmlns:p="http://schemas.microsoft.com/office/2006/metadata/properties" xmlns:ns2="5bf84ff0-c54a-4a18-aba4-04170d1c642a" targetNamespace="http://schemas.microsoft.com/office/2006/metadata/properties" ma:root="true" ma:fieldsID="d4ad48b687ab40fb32ea1fbae2db0c81" ns2:_="">
    <xsd:import namespace="5bf84ff0-c54a-4a18-aba4-04170d1c642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84ff0-c54a-4a18-aba4-04170d1c6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D95920-7C07-4E03-B776-D9CC461D8C8F}">
  <ds:schemaRefs>
    <ds:schemaRef ds:uri="http://schemas.openxmlformats.org/officeDocument/2006/bibliography"/>
  </ds:schemaRefs>
</ds:datastoreItem>
</file>

<file path=customXml/itemProps2.xml><?xml version="1.0" encoding="utf-8"?>
<ds:datastoreItem xmlns:ds="http://schemas.openxmlformats.org/officeDocument/2006/customXml" ds:itemID="{944A3BE7-BF85-4630-B3BD-D2391E520E60}"/>
</file>

<file path=customXml/itemProps3.xml><?xml version="1.0" encoding="utf-8"?>
<ds:datastoreItem xmlns:ds="http://schemas.openxmlformats.org/officeDocument/2006/customXml" ds:itemID="{A025F5D7-D3BE-428D-917D-F77849B8A1EC}"/>
</file>

<file path=customXml/itemProps4.xml><?xml version="1.0" encoding="utf-8"?>
<ds:datastoreItem xmlns:ds="http://schemas.openxmlformats.org/officeDocument/2006/customXml" ds:itemID="{1C25C0EC-6A20-42D8-BB74-5D24D893FAE0}"/>
</file>

<file path=docProps/app.xml><?xml version="1.0" encoding="utf-8"?>
<Properties xmlns="http://schemas.openxmlformats.org/officeDocument/2006/extended-properties" xmlns:vt="http://schemas.openxmlformats.org/officeDocument/2006/docPropsVTypes">
  <Template>Normal.dotm</Template>
  <TotalTime>68</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Hay</dc:creator>
  <cp:lastModifiedBy>KALTSOUNI, TERPSICHORI (PGR)</cp:lastModifiedBy>
  <cp:revision>63</cp:revision>
  <cp:lastPrinted>2013-12-17T16:32:00Z</cp:lastPrinted>
  <dcterms:created xsi:type="dcterms:W3CDTF">2022-01-26T15:15:00Z</dcterms:created>
  <dcterms:modified xsi:type="dcterms:W3CDTF">2024-08-19T09:05:00Z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0x010100B378EDE3C2C6BF4CB3CFEA438431921D</vt:lpwstr>
  </property>
</Properties>
</file>