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D8B6" w14:textId="77777777" w:rsidR="003155F3" w:rsidRDefault="003155F3" w:rsidP="003155F3">
      <w:pPr>
        <w:jc w:val="center"/>
        <w:rPr>
          <w:rFonts w:ascii="Arial" w:hAnsi="Arial" w:cs="Arial"/>
          <w:b/>
        </w:rPr>
      </w:pPr>
      <w:r>
        <w:rPr>
          <w:rFonts w:ascii="Arial" w:hAnsi="Arial" w:cs="Arial"/>
          <w:b/>
        </w:rPr>
        <w:t xml:space="preserve">Short </w:t>
      </w:r>
      <w:r w:rsidRPr="001F4A46">
        <w:rPr>
          <w:rFonts w:ascii="Arial" w:hAnsi="Arial" w:cs="Arial"/>
          <w:b/>
        </w:rPr>
        <w:t>ANNUAL COURSE REVIEW REPORT</w:t>
      </w:r>
      <w:r>
        <w:rPr>
          <w:rFonts w:ascii="Arial" w:hAnsi="Arial" w:cs="Arial"/>
          <w:b/>
        </w:rPr>
        <w:t xml:space="preserve"> </w:t>
      </w:r>
    </w:p>
    <w:p w14:paraId="2C2DB8C7" w14:textId="77777777" w:rsidR="003155F3" w:rsidRDefault="003155F3" w:rsidP="003155F3">
      <w:pPr>
        <w:rPr>
          <w:rFonts w:ascii="Arial" w:hAnsi="Arial" w:cs="Arial"/>
          <w:sz w:val="20"/>
        </w:rPr>
      </w:pPr>
    </w:p>
    <w:p w14:paraId="71166B1A" w14:textId="77777777" w:rsidR="003155F3" w:rsidRDefault="003155F3" w:rsidP="003155F3">
      <w:pPr>
        <w:ind w:left="0" w:firstLine="0"/>
        <w:rPr>
          <w:rFonts w:ascii="Arial" w:hAnsi="Arial" w:cs="Arial"/>
          <w:sz w:val="20"/>
        </w:rPr>
      </w:pPr>
      <w:r>
        <w:rPr>
          <w:rFonts w:ascii="Arial" w:hAnsi="Arial" w:cs="Arial"/>
          <w:sz w:val="20"/>
        </w:rPr>
        <w:t xml:space="preserve">Note: new courses (those in their first or second year of running) must complete the full </w:t>
      </w:r>
      <w:hyperlink r:id="rId7" w:history="1">
        <w:r w:rsidRPr="00F53DAA">
          <w:rPr>
            <w:rStyle w:val="Hyperlink"/>
            <w:rFonts w:ascii="Arial" w:hAnsi="Arial" w:cs="Arial"/>
            <w:sz w:val="20"/>
          </w:rPr>
          <w:t>Annual Course Review</w:t>
        </w:r>
      </w:hyperlink>
      <w:r>
        <w:rPr>
          <w:rFonts w:ascii="Arial" w:hAnsi="Arial" w:cs="Arial"/>
          <w:sz w:val="20"/>
        </w:rPr>
        <w:t>.</w:t>
      </w:r>
    </w:p>
    <w:p w14:paraId="0417C939" w14:textId="77777777" w:rsidR="003155F3" w:rsidRDefault="003155F3" w:rsidP="003155F3">
      <w:pPr>
        <w:ind w:left="0" w:firstLine="0"/>
        <w:rPr>
          <w:rFonts w:ascii="Arial" w:hAnsi="Arial" w:cs="Arial"/>
          <w:sz w:val="20"/>
        </w:rPr>
      </w:pPr>
      <w:r>
        <w:rPr>
          <w:rFonts w:ascii="Arial" w:hAnsi="Arial" w:cs="Arial"/>
          <w:sz w:val="20"/>
        </w:rPr>
        <w:t xml:space="preserve">Programme Leaders for programmes that have accrediting body requirements may require course coordinators to complete the full </w:t>
      </w:r>
      <w:hyperlink r:id="rId8" w:history="1">
        <w:r w:rsidRPr="00F53DAA">
          <w:rPr>
            <w:rStyle w:val="Hyperlink"/>
            <w:rFonts w:ascii="Arial" w:hAnsi="Arial" w:cs="Arial"/>
            <w:sz w:val="20"/>
          </w:rPr>
          <w:t>Annual Course Review</w:t>
        </w:r>
      </w:hyperlink>
      <w:r>
        <w:rPr>
          <w:rFonts w:ascii="Arial" w:hAnsi="Arial" w:cs="Arial"/>
          <w:sz w:val="20"/>
        </w:rPr>
        <w:t xml:space="preserve"> or add specific questions to this shortened form.</w:t>
      </w:r>
    </w:p>
    <w:p w14:paraId="1F8F3E17" w14:textId="77777777" w:rsidR="003155F3" w:rsidRPr="001F4A46" w:rsidRDefault="003155F3" w:rsidP="003155F3">
      <w:pPr>
        <w:rPr>
          <w:rFonts w:ascii="Arial" w:hAnsi="Arial" w:cs="Arial"/>
          <w:sz w:val="20"/>
        </w:rPr>
      </w:pPr>
    </w:p>
    <w:tbl>
      <w:tblPr>
        <w:tblStyle w:val="TableGrid"/>
        <w:tblW w:w="9987" w:type="dxa"/>
        <w:tblInd w:w="-318" w:type="dxa"/>
        <w:tblLook w:val="04A0" w:firstRow="1" w:lastRow="0" w:firstColumn="1" w:lastColumn="0" w:noHBand="0" w:noVBand="1"/>
      </w:tblPr>
      <w:tblGrid>
        <w:gridCol w:w="1560"/>
        <w:gridCol w:w="2410"/>
        <w:gridCol w:w="3119"/>
        <w:gridCol w:w="2898"/>
      </w:tblGrid>
      <w:tr w:rsidR="003155F3" w:rsidRPr="001F4A46" w14:paraId="13EDF5BC" w14:textId="77777777" w:rsidTr="00A65BEA">
        <w:tc>
          <w:tcPr>
            <w:tcW w:w="9987" w:type="dxa"/>
            <w:gridSpan w:val="4"/>
            <w:shd w:val="clear" w:color="auto" w:fill="F2F2F2" w:themeFill="background1" w:themeFillShade="F2"/>
          </w:tcPr>
          <w:p w14:paraId="554DBC8A" w14:textId="77777777" w:rsidR="003155F3" w:rsidRPr="001F4A46" w:rsidRDefault="003155F3" w:rsidP="00A65BEA">
            <w:pPr>
              <w:rPr>
                <w:rFonts w:ascii="Arial" w:hAnsi="Arial" w:cs="Arial"/>
                <w:b/>
              </w:rPr>
            </w:pPr>
            <w:r w:rsidRPr="001F4A46">
              <w:rPr>
                <w:rFonts w:ascii="Arial" w:hAnsi="Arial" w:cs="Arial"/>
                <w:b/>
              </w:rPr>
              <w:t>COURSE INFORMATION:</w:t>
            </w:r>
          </w:p>
          <w:p w14:paraId="2246DF37" w14:textId="77777777" w:rsidR="003155F3" w:rsidRPr="001F4A46" w:rsidRDefault="003155F3" w:rsidP="00A65BEA">
            <w:pPr>
              <w:rPr>
                <w:rFonts w:ascii="Arial" w:hAnsi="Arial" w:cs="Arial"/>
                <w:b/>
              </w:rPr>
            </w:pPr>
          </w:p>
        </w:tc>
      </w:tr>
      <w:tr w:rsidR="003155F3" w:rsidRPr="001F4A46" w14:paraId="54C2427D" w14:textId="77777777" w:rsidTr="00A65BEA">
        <w:tc>
          <w:tcPr>
            <w:tcW w:w="1560" w:type="dxa"/>
          </w:tcPr>
          <w:p w14:paraId="2AF8DBFB" w14:textId="77777777" w:rsidR="003155F3" w:rsidRPr="001F4A46" w:rsidRDefault="003155F3" w:rsidP="00A65BEA">
            <w:pPr>
              <w:rPr>
                <w:rFonts w:ascii="Arial" w:hAnsi="Arial" w:cs="Arial"/>
              </w:rPr>
            </w:pPr>
            <w:r w:rsidRPr="001F4A46">
              <w:rPr>
                <w:rFonts w:ascii="Arial" w:hAnsi="Arial" w:cs="Arial"/>
              </w:rPr>
              <w:t xml:space="preserve">Course code </w:t>
            </w:r>
          </w:p>
        </w:tc>
        <w:tc>
          <w:tcPr>
            <w:tcW w:w="5529" w:type="dxa"/>
            <w:gridSpan w:val="2"/>
          </w:tcPr>
          <w:p w14:paraId="281BE5E1" w14:textId="77777777" w:rsidR="003155F3" w:rsidRPr="001F4A46" w:rsidRDefault="003155F3" w:rsidP="00A65BEA">
            <w:pPr>
              <w:rPr>
                <w:rFonts w:ascii="Arial" w:hAnsi="Arial" w:cs="Arial"/>
              </w:rPr>
            </w:pPr>
            <w:r w:rsidRPr="001F4A46">
              <w:rPr>
                <w:rFonts w:ascii="Arial" w:hAnsi="Arial" w:cs="Arial"/>
              </w:rPr>
              <w:t>Course Title</w:t>
            </w:r>
          </w:p>
        </w:tc>
        <w:tc>
          <w:tcPr>
            <w:tcW w:w="2898" w:type="dxa"/>
          </w:tcPr>
          <w:p w14:paraId="514EBD55" w14:textId="3651D47D" w:rsidR="003155F3" w:rsidRPr="001F4A46" w:rsidRDefault="003155F3" w:rsidP="00A65BEA">
            <w:pPr>
              <w:rPr>
                <w:rFonts w:ascii="Arial" w:hAnsi="Arial" w:cs="Arial"/>
              </w:rPr>
            </w:pPr>
            <w:r w:rsidRPr="001F4A46">
              <w:rPr>
                <w:rFonts w:ascii="Arial" w:hAnsi="Arial" w:cs="Arial"/>
              </w:rPr>
              <w:t>Course Coordinator</w:t>
            </w:r>
          </w:p>
        </w:tc>
      </w:tr>
      <w:tr w:rsidR="003155F3" w:rsidRPr="001F4A46" w14:paraId="79D3BDE2" w14:textId="77777777" w:rsidTr="00A65BEA">
        <w:tc>
          <w:tcPr>
            <w:tcW w:w="1560" w:type="dxa"/>
          </w:tcPr>
          <w:p w14:paraId="3B7DA2BB" w14:textId="3AC033EB" w:rsidR="003155F3" w:rsidRPr="001F4A46" w:rsidRDefault="00B3135B" w:rsidP="00A65BEA">
            <w:pPr>
              <w:rPr>
                <w:rFonts w:ascii="Arial" w:hAnsi="Arial" w:cs="Arial"/>
              </w:rPr>
            </w:pPr>
            <w:r>
              <w:rPr>
                <w:rFonts w:ascii="Arial" w:hAnsi="Arial" w:cs="Arial"/>
              </w:rPr>
              <w:t>EG503A</w:t>
            </w:r>
            <w:r w:rsidR="007E0741">
              <w:rPr>
                <w:rFonts w:ascii="Arial" w:hAnsi="Arial" w:cs="Arial"/>
              </w:rPr>
              <w:t xml:space="preserve"> (campus)</w:t>
            </w:r>
          </w:p>
          <w:p w14:paraId="5DD8BA4C" w14:textId="77777777" w:rsidR="003155F3" w:rsidRPr="001F4A46" w:rsidRDefault="003155F3" w:rsidP="00A65BEA">
            <w:pPr>
              <w:rPr>
                <w:rFonts w:ascii="Arial" w:hAnsi="Arial" w:cs="Arial"/>
              </w:rPr>
            </w:pPr>
          </w:p>
        </w:tc>
        <w:tc>
          <w:tcPr>
            <w:tcW w:w="5529" w:type="dxa"/>
            <w:gridSpan w:val="2"/>
          </w:tcPr>
          <w:p w14:paraId="5E6FD1B2" w14:textId="4DDCF9C0" w:rsidR="003155F3" w:rsidRPr="001F4A46" w:rsidRDefault="00B3135B" w:rsidP="00A65BEA">
            <w:pPr>
              <w:rPr>
                <w:rFonts w:ascii="Arial" w:hAnsi="Arial" w:cs="Arial"/>
              </w:rPr>
            </w:pPr>
            <w:r>
              <w:rPr>
                <w:rFonts w:ascii="Arial" w:hAnsi="Arial" w:cs="Arial"/>
              </w:rPr>
              <w:t>Geothermal and Hydro Energy Engineering</w:t>
            </w:r>
          </w:p>
        </w:tc>
        <w:tc>
          <w:tcPr>
            <w:tcW w:w="2898" w:type="dxa"/>
          </w:tcPr>
          <w:p w14:paraId="02CC7C93" w14:textId="151267ED" w:rsidR="003155F3" w:rsidRPr="001F4A46" w:rsidRDefault="00B3135B" w:rsidP="00A65BEA">
            <w:pPr>
              <w:rPr>
                <w:rFonts w:ascii="Arial" w:hAnsi="Arial" w:cs="Arial"/>
              </w:rPr>
            </w:pPr>
            <w:r>
              <w:rPr>
                <w:rFonts w:ascii="Arial" w:hAnsi="Arial" w:cs="Arial"/>
              </w:rPr>
              <w:t>Dr Nina Nikora</w:t>
            </w:r>
          </w:p>
        </w:tc>
      </w:tr>
      <w:tr w:rsidR="003155F3" w:rsidRPr="001F4A46" w14:paraId="4130A56F" w14:textId="77777777" w:rsidTr="00A65BEA">
        <w:tc>
          <w:tcPr>
            <w:tcW w:w="3970" w:type="dxa"/>
            <w:gridSpan w:val="2"/>
          </w:tcPr>
          <w:p w14:paraId="4B2886EE" w14:textId="77777777" w:rsidR="003155F3" w:rsidRPr="001F4A46" w:rsidRDefault="003155F3" w:rsidP="00A65BEA">
            <w:pPr>
              <w:rPr>
                <w:rFonts w:ascii="Arial" w:hAnsi="Arial" w:cs="Arial"/>
                <w:b/>
              </w:rPr>
            </w:pPr>
            <w:r w:rsidRPr="001F4A46">
              <w:rPr>
                <w:rFonts w:ascii="Arial" w:hAnsi="Arial" w:cs="Arial"/>
              </w:rPr>
              <w:t>Period of review</w:t>
            </w:r>
            <w:r w:rsidRPr="001F4A46">
              <w:rPr>
                <w:rFonts w:ascii="Arial" w:hAnsi="Arial" w:cs="Arial"/>
                <w:b/>
              </w:rPr>
              <w:t xml:space="preserve">:  </w:t>
            </w:r>
          </w:p>
          <w:p w14:paraId="6CCD44BB" w14:textId="77777777" w:rsidR="003155F3" w:rsidRPr="001F4A46" w:rsidRDefault="003155F3" w:rsidP="00A65BEA">
            <w:pPr>
              <w:rPr>
                <w:rFonts w:ascii="Arial" w:hAnsi="Arial" w:cs="Arial"/>
              </w:rPr>
            </w:pPr>
            <w:r w:rsidRPr="001F4A46">
              <w:rPr>
                <w:rFonts w:ascii="Arial" w:hAnsi="Arial" w:cs="Arial"/>
                <w:b/>
              </w:rPr>
              <w:t>(</w:t>
            </w:r>
            <w:r w:rsidRPr="001F4A46">
              <w:rPr>
                <w:rFonts w:ascii="Arial" w:hAnsi="Arial" w:cs="Arial"/>
                <w:i/>
              </w:rPr>
              <w:t>1</w:t>
            </w:r>
            <w:proofErr w:type="gramStart"/>
            <w:r w:rsidRPr="001F4A46">
              <w:rPr>
                <w:rFonts w:ascii="Arial" w:hAnsi="Arial" w:cs="Arial"/>
                <w:i/>
                <w:vertAlign w:val="superscript"/>
              </w:rPr>
              <w:t>st</w:t>
            </w:r>
            <w:r w:rsidRPr="001F4A46">
              <w:rPr>
                <w:rFonts w:ascii="Arial" w:hAnsi="Arial" w:cs="Arial"/>
                <w:i/>
              </w:rPr>
              <w:t xml:space="preserve">  /</w:t>
            </w:r>
            <w:proofErr w:type="gramEnd"/>
            <w:r w:rsidRPr="001F4A46">
              <w:rPr>
                <w:rFonts w:ascii="Arial" w:hAnsi="Arial" w:cs="Arial"/>
                <w:i/>
              </w:rPr>
              <w:t xml:space="preserve"> 2</w:t>
            </w:r>
            <w:r w:rsidRPr="001F4A46">
              <w:rPr>
                <w:rFonts w:ascii="Arial" w:hAnsi="Arial" w:cs="Arial"/>
                <w:i/>
                <w:vertAlign w:val="superscript"/>
              </w:rPr>
              <w:t>nd</w:t>
            </w:r>
            <w:r w:rsidRPr="001F4A46">
              <w:rPr>
                <w:rFonts w:ascii="Arial" w:hAnsi="Arial" w:cs="Arial"/>
                <w:i/>
              </w:rPr>
              <w:t xml:space="preserve"> half session</w:t>
            </w:r>
            <w:r>
              <w:rPr>
                <w:rFonts w:ascii="Arial" w:hAnsi="Arial" w:cs="Arial"/>
                <w:i/>
              </w:rPr>
              <w:t xml:space="preserve"> </w:t>
            </w:r>
            <w:r w:rsidRPr="00916207">
              <w:rPr>
                <w:rFonts w:ascii="Arial" w:hAnsi="Arial" w:cs="Arial"/>
                <w:i/>
              </w:rPr>
              <w:t>(or summer term for PGT)</w:t>
            </w:r>
            <w:r w:rsidRPr="001F4A46">
              <w:rPr>
                <w:rFonts w:ascii="Arial" w:hAnsi="Arial" w:cs="Arial"/>
                <w:i/>
              </w:rPr>
              <w:t xml:space="preserve"> and academic year</w:t>
            </w:r>
            <w:r w:rsidRPr="001F4A46">
              <w:rPr>
                <w:rFonts w:ascii="Arial" w:hAnsi="Arial" w:cs="Arial"/>
              </w:rPr>
              <w:t>)</w:t>
            </w:r>
          </w:p>
        </w:tc>
        <w:tc>
          <w:tcPr>
            <w:tcW w:w="6017" w:type="dxa"/>
            <w:gridSpan w:val="2"/>
          </w:tcPr>
          <w:p w14:paraId="19D2A5D5" w14:textId="5C8FC1E9" w:rsidR="003155F3" w:rsidRPr="001F4A46" w:rsidRDefault="00B3135B" w:rsidP="00A65BEA">
            <w:pPr>
              <w:rPr>
                <w:rFonts w:ascii="Arial" w:hAnsi="Arial" w:cs="Arial"/>
              </w:rPr>
            </w:pPr>
            <w:r>
              <w:rPr>
                <w:rFonts w:ascii="Arial" w:hAnsi="Arial" w:cs="Arial"/>
              </w:rPr>
              <w:t>1</w:t>
            </w:r>
            <w:r w:rsidRPr="00B3135B">
              <w:rPr>
                <w:rFonts w:ascii="Arial" w:hAnsi="Arial" w:cs="Arial"/>
                <w:vertAlign w:val="superscript"/>
              </w:rPr>
              <w:t>st</w:t>
            </w:r>
            <w:r>
              <w:rPr>
                <w:rFonts w:ascii="Arial" w:hAnsi="Arial" w:cs="Arial"/>
              </w:rPr>
              <w:t xml:space="preserve"> HS 2023-2024</w:t>
            </w:r>
          </w:p>
        </w:tc>
      </w:tr>
    </w:tbl>
    <w:p w14:paraId="024770FD" w14:textId="77777777" w:rsidR="003155F3" w:rsidRDefault="003155F3" w:rsidP="003155F3">
      <w:pPr>
        <w:rPr>
          <w:rFonts w:ascii="Arial" w:hAnsi="Arial" w:cs="Arial"/>
          <w:sz w:val="20"/>
        </w:rPr>
      </w:pPr>
    </w:p>
    <w:tbl>
      <w:tblPr>
        <w:tblStyle w:val="TableGrid"/>
        <w:tblW w:w="9987" w:type="dxa"/>
        <w:tblInd w:w="-318" w:type="dxa"/>
        <w:tblLook w:val="04A0" w:firstRow="1" w:lastRow="0" w:firstColumn="1" w:lastColumn="0" w:noHBand="0" w:noVBand="1"/>
      </w:tblPr>
      <w:tblGrid>
        <w:gridCol w:w="9987"/>
      </w:tblGrid>
      <w:tr w:rsidR="003155F3" w:rsidRPr="00902E8E" w14:paraId="17DE5D48" w14:textId="77777777" w:rsidTr="00A65BEA">
        <w:tc>
          <w:tcPr>
            <w:tcW w:w="9987" w:type="dxa"/>
            <w:shd w:val="clear" w:color="auto" w:fill="F2F2F2" w:themeFill="background1" w:themeFillShade="F2"/>
          </w:tcPr>
          <w:p w14:paraId="09C64F56" w14:textId="7A5BA517" w:rsidR="003155F3" w:rsidRPr="00902E8E" w:rsidRDefault="003155F3" w:rsidP="003155F3">
            <w:pPr>
              <w:rPr>
                <w:rFonts w:ascii="Arial" w:hAnsi="Arial" w:cs="Arial"/>
                <w:b/>
              </w:rPr>
            </w:pPr>
            <w:r w:rsidRPr="00902E8E">
              <w:rPr>
                <w:rFonts w:ascii="Arial" w:hAnsi="Arial" w:cs="Arial"/>
                <w:b/>
                <w:smallCaps/>
              </w:rPr>
              <w:t>What has worked well in the course?</w:t>
            </w:r>
            <w:r w:rsidRPr="00902E8E">
              <w:rPr>
                <w:rFonts w:ascii="Arial" w:hAnsi="Arial" w:cs="Arial"/>
                <w:b/>
              </w:rPr>
              <w:t xml:space="preserve">  R</w:t>
            </w:r>
            <w:r w:rsidRPr="00902E8E">
              <w:rPr>
                <w:rFonts w:ascii="Arial" w:hAnsi="Arial" w:cs="Arial"/>
                <w:bCs/>
              </w:rPr>
              <w:t xml:space="preserve">eflect on your course, taking account of student feedback (through whatever means this has been achieved) and comment on anything that you feel went particularly well and that other courses could benefit from. Reflect also on issues of </w:t>
            </w:r>
            <w:proofErr w:type="spellStart"/>
            <w:r w:rsidRPr="00902E8E">
              <w:rPr>
                <w:rFonts w:ascii="Arial" w:hAnsi="Arial" w:cs="Arial"/>
                <w:bCs/>
              </w:rPr>
              <w:t>decolonising</w:t>
            </w:r>
            <w:proofErr w:type="spellEnd"/>
            <w:r w:rsidRPr="00902E8E">
              <w:rPr>
                <w:rFonts w:ascii="Arial" w:hAnsi="Arial" w:cs="Arial"/>
                <w:bCs/>
              </w:rPr>
              <w:t xml:space="preserve"> the curriculum and their application within this course, and equality, </w:t>
            </w:r>
            <w:proofErr w:type="gramStart"/>
            <w:r w:rsidRPr="00902E8E">
              <w:rPr>
                <w:rFonts w:ascii="Arial" w:hAnsi="Arial" w:cs="Arial"/>
                <w:bCs/>
              </w:rPr>
              <w:t>diversity</w:t>
            </w:r>
            <w:proofErr w:type="gramEnd"/>
            <w:r w:rsidRPr="00902E8E">
              <w:rPr>
                <w:rFonts w:ascii="Arial" w:hAnsi="Arial" w:cs="Arial"/>
                <w:bCs/>
              </w:rPr>
              <w:t xml:space="preserve"> and inclusion.</w:t>
            </w:r>
          </w:p>
        </w:tc>
      </w:tr>
      <w:tr w:rsidR="003155F3" w:rsidRPr="00902E8E" w14:paraId="07CF314C" w14:textId="77777777" w:rsidTr="00A65BEA">
        <w:tc>
          <w:tcPr>
            <w:tcW w:w="9987" w:type="dxa"/>
          </w:tcPr>
          <w:p w14:paraId="48AD3EC1" w14:textId="77777777" w:rsidR="003155F3" w:rsidRPr="00902E8E" w:rsidRDefault="003155F3" w:rsidP="00A65BEA">
            <w:pPr>
              <w:rPr>
                <w:rFonts w:ascii="Arial" w:hAnsi="Arial" w:cs="Arial"/>
              </w:rPr>
            </w:pPr>
          </w:p>
          <w:p w14:paraId="589A1634" w14:textId="77777777" w:rsidR="00E775FE" w:rsidRDefault="00613E48" w:rsidP="00613E48">
            <w:pPr>
              <w:rPr>
                <w:rFonts w:ascii="Arial" w:hAnsi="Arial" w:cs="Arial"/>
              </w:rPr>
            </w:pPr>
            <w:r w:rsidRPr="00592FC8">
              <w:rPr>
                <w:rFonts w:ascii="Arial" w:hAnsi="Arial" w:cs="Arial"/>
              </w:rPr>
              <w:t xml:space="preserve">Overall, the SCEF feedback was positive. </w:t>
            </w:r>
            <w:r>
              <w:rPr>
                <w:rFonts w:ascii="Arial" w:hAnsi="Arial" w:cs="Arial"/>
              </w:rPr>
              <w:t>SCEF r</w:t>
            </w:r>
            <w:r w:rsidRPr="0082143E">
              <w:rPr>
                <w:rFonts w:ascii="Arial" w:hAnsi="Arial" w:cs="Arial"/>
              </w:rPr>
              <w:t xml:space="preserve">esponse rate was </w:t>
            </w:r>
            <w:r w:rsidR="009E7D3B">
              <w:rPr>
                <w:rFonts w:ascii="Arial" w:hAnsi="Arial" w:cs="Arial"/>
              </w:rPr>
              <w:t>6/34 17.6%</w:t>
            </w:r>
            <w:r w:rsidRPr="0082143E">
              <w:rPr>
                <w:rFonts w:ascii="Arial" w:hAnsi="Arial" w:cs="Arial"/>
              </w:rPr>
              <w:t>.</w:t>
            </w:r>
            <w:r>
              <w:rPr>
                <w:rFonts w:ascii="Arial" w:hAnsi="Arial" w:cs="Arial"/>
              </w:rPr>
              <w:t xml:space="preserve"> </w:t>
            </w:r>
          </w:p>
          <w:p w14:paraId="3790D605" w14:textId="77777777" w:rsidR="008C7F68" w:rsidRDefault="008C7F68" w:rsidP="00613E48">
            <w:pPr>
              <w:rPr>
                <w:rFonts w:ascii="Arial" w:hAnsi="Arial" w:cs="Arial"/>
              </w:rPr>
            </w:pPr>
          </w:p>
          <w:p w14:paraId="1CBE5B01" w14:textId="02C9B8D8" w:rsidR="00613E48" w:rsidRPr="00902E8E" w:rsidRDefault="009E7D3B" w:rsidP="00613E48">
            <w:pPr>
              <w:rPr>
                <w:rFonts w:ascii="Arial" w:hAnsi="Arial" w:cs="Arial"/>
              </w:rPr>
            </w:pPr>
            <w:r>
              <w:rPr>
                <w:rFonts w:ascii="Arial" w:hAnsi="Arial" w:cs="Arial"/>
              </w:rPr>
              <w:t>60</w:t>
            </w:r>
            <w:r w:rsidR="00613E48">
              <w:rPr>
                <w:rFonts w:ascii="Arial" w:hAnsi="Arial" w:cs="Arial"/>
              </w:rPr>
              <w:t xml:space="preserve">% of students found teaching to be highly effective, i.e., they </w:t>
            </w:r>
            <w:r w:rsidR="00613E48" w:rsidRPr="00592FC8">
              <w:rPr>
                <w:rFonts w:ascii="Arial" w:hAnsi="Arial" w:cs="Arial"/>
              </w:rPr>
              <w:t xml:space="preserve">rated teaching effectiveness at 4 </w:t>
            </w:r>
            <w:r w:rsidR="00613E48">
              <w:rPr>
                <w:rFonts w:ascii="Arial" w:hAnsi="Arial" w:cs="Arial"/>
              </w:rPr>
              <w:t xml:space="preserve">or 5 </w:t>
            </w:r>
            <w:r w:rsidR="00613E48" w:rsidRPr="00592FC8">
              <w:rPr>
                <w:rFonts w:ascii="Arial" w:hAnsi="Arial" w:cs="Arial"/>
              </w:rPr>
              <w:t>out 5</w:t>
            </w:r>
            <w:r w:rsidR="00613E48">
              <w:rPr>
                <w:rFonts w:ascii="Arial" w:hAnsi="Arial" w:cs="Arial"/>
              </w:rPr>
              <w:t xml:space="preserve">. </w:t>
            </w:r>
            <w:r w:rsidR="00E775FE" w:rsidRPr="00592FC8">
              <w:rPr>
                <w:rFonts w:ascii="Arial" w:hAnsi="Arial" w:cs="Arial"/>
              </w:rPr>
              <w:t>The students enjoyed the course content</w:t>
            </w:r>
            <w:r w:rsidR="00E775FE">
              <w:rPr>
                <w:rFonts w:ascii="Arial" w:hAnsi="Arial" w:cs="Arial"/>
              </w:rPr>
              <w:t xml:space="preserve">, </w:t>
            </w:r>
            <w:r w:rsidR="00E775FE" w:rsidRPr="00592FC8">
              <w:rPr>
                <w:rFonts w:ascii="Arial" w:hAnsi="Arial" w:cs="Arial"/>
              </w:rPr>
              <w:t>course materials</w:t>
            </w:r>
            <w:r w:rsidR="00E775FE">
              <w:rPr>
                <w:rFonts w:ascii="Arial" w:hAnsi="Arial" w:cs="Arial"/>
              </w:rPr>
              <w:t xml:space="preserve"> and course delivery</w:t>
            </w:r>
            <w:r w:rsidR="00E775FE" w:rsidRPr="00592FC8">
              <w:rPr>
                <w:rFonts w:ascii="Arial" w:hAnsi="Arial" w:cs="Arial"/>
              </w:rPr>
              <w:t xml:space="preserve">. </w:t>
            </w:r>
            <w:r w:rsidR="00613E48">
              <w:rPr>
                <w:rFonts w:ascii="Arial" w:hAnsi="Arial" w:cs="Arial"/>
              </w:rPr>
              <w:t xml:space="preserve">The students found </w:t>
            </w:r>
            <w:r w:rsidR="00BA1B77">
              <w:rPr>
                <w:rFonts w:ascii="Arial" w:hAnsi="Arial" w:cs="Arial"/>
              </w:rPr>
              <w:t>a demonstration lab</w:t>
            </w:r>
            <w:r w:rsidR="00613E48">
              <w:rPr>
                <w:rFonts w:ascii="Arial" w:hAnsi="Arial" w:cs="Arial"/>
              </w:rPr>
              <w:t xml:space="preserve"> session to be helpful to better understand theory taught in class. </w:t>
            </w:r>
          </w:p>
          <w:p w14:paraId="464B8488" w14:textId="77777777" w:rsidR="00613E48" w:rsidRDefault="00613E48" w:rsidP="000D4D36">
            <w:pPr>
              <w:rPr>
                <w:rFonts w:ascii="Arial" w:hAnsi="Arial" w:cs="Arial"/>
              </w:rPr>
            </w:pPr>
          </w:p>
          <w:p w14:paraId="73726D12" w14:textId="77777777" w:rsidR="003155F3" w:rsidRPr="00902E8E" w:rsidRDefault="003155F3" w:rsidP="00A65BEA">
            <w:pPr>
              <w:rPr>
                <w:rFonts w:ascii="Arial" w:hAnsi="Arial" w:cs="Arial"/>
              </w:rPr>
            </w:pPr>
          </w:p>
        </w:tc>
      </w:tr>
    </w:tbl>
    <w:p w14:paraId="32A2D780" w14:textId="77777777" w:rsidR="003155F3" w:rsidRPr="00902E8E" w:rsidRDefault="003155F3" w:rsidP="003155F3">
      <w:pPr>
        <w:rPr>
          <w:rFonts w:ascii="Arial" w:hAnsi="Arial" w:cs="Arial"/>
          <w:sz w:val="20"/>
        </w:rPr>
      </w:pPr>
    </w:p>
    <w:tbl>
      <w:tblPr>
        <w:tblStyle w:val="TableGrid"/>
        <w:tblW w:w="9987" w:type="dxa"/>
        <w:tblInd w:w="-318" w:type="dxa"/>
        <w:tblLook w:val="04A0" w:firstRow="1" w:lastRow="0" w:firstColumn="1" w:lastColumn="0" w:noHBand="0" w:noVBand="1"/>
      </w:tblPr>
      <w:tblGrid>
        <w:gridCol w:w="9987"/>
      </w:tblGrid>
      <w:tr w:rsidR="003155F3" w:rsidRPr="001F4A46" w14:paraId="16526285" w14:textId="77777777" w:rsidTr="00A65BEA">
        <w:tc>
          <w:tcPr>
            <w:tcW w:w="9987" w:type="dxa"/>
            <w:shd w:val="clear" w:color="auto" w:fill="F2F2F2" w:themeFill="background1" w:themeFillShade="F2"/>
          </w:tcPr>
          <w:p w14:paraId="2C320764" w14:textId="35DBC18F" w:rsidR="003155F3" w:rsidRPr="001F4A46" w:rsidRDefault="003155F3" w:rsidP="00A65BEA">
            <w:pPr>
              <w:rPr>
                <w:rFonts w:ascii="Arial" w:hAnsi="Arial" w:cs="Arial"/>
                <w:b/>
              </w:rPr>
            </w:pPr>
            <w:r w:rsidRPr="00902E8E">
              <w:rPr>
                <w:rFonts w:ascii="Arial" w:hAnsi="Arial" w:cs="Arial"/>
                <w:b/>
                <w:smallCaps/>
              </w:rPr>
              <w:t>What do you think needs further development in the course?</w:t>
            </w:r>
            <w:r w:rsidRPr="00902E8E">
              <w:rPr>
                <w:rFonts w:ascii="Arial" w:hAnsi="Arial" w:cs="Arial"/>
                <w:b/>
              </w:rPr>
              <w:t xml:space="preserve">  R</w:t>
            </w:r>
            <w:r w:rsidRPr="00902E8E">
              <w:rPr>
                <w:rFonts w:ascii="Arial" w:hAnsi="Arial" w:cs="Arial"/>
                <w:bCs/>
              </w:rPr>
              <w:t xml:space="preserve">eflect on your course, taking account of student feedback (through whatever means this has been achieved) and comment on anything that you feel could have gone better. Reflect also on issues of </w:t>
            </w:r>
            <w:proofErr w:type="spellStart"/>
            <w:r w:rsidRPr="00902E8E">
              <w:rPr>
                <w:rFonts w:ascii="Arial" w:hAnsi="Arial" w:cs="Arial"/>
                <w:bCs/>
              </w:rPr>
              <w:t>decolonising</w:t>
            </w:r>
            <w:proofErr w:type="spellEnd"/>
            <w:r w:rsidRPr="00902E8E">
              <w:rPr>
                <w:rFonts w:ascii="Arial" w:hAnsi="Arial" w:cs="Arial"/>
                <w:bCs/>
              </w:rPr>
              <w:t xml:space="preserve"> the curriculum and their application within this course, and equality, </w:t>
            </w:r>
            <w:proofErr w:type="gramStart"/>
            <w:r w:rsidRPr="00902E8E">
              <w:rPr>
                <w:rFonts w:ascii="Arial" w:hAnsi="Arial" w:cs="Arial"/>
                <w:bCs/>
              </w:rPr>
              <w:t>diversity</w:t>
            </w:r>
            <w:proofErr w:type="gramEnd"/>
            <w:r w:rsidRPr="00902E8E">
              <w:rPr>
                <w:rFonts w:ascii="Arial" w:hAnsi="Arial" w:cs="Arial"/>
                <w:bCs/>
              </w:rPr>
              <w:t xml:space="preserve"> and inclusion.</w:t>
            </w:r>
          </w:p>
        </w:tc>
      </w:tr>
      <w:tr w:rsidR="003155F3" w:rsidRPr="001F4A46" w14:paraId="6D10EB5F" w14:textId="77777777" w:rsidTr="00A65BEA">
        <w:tc>
          <w:tcPr>
            <w:tcW w:w="9987" w:type="dxa"/>
          </w:tcPr>
          <w:p w14:paraId="719A3DF6" w14:textId="77777777" w:rsidR="003155F3" w:rsidRPr="001F4A46" w:rsidRDefault="003155F3" w:rsidP="00A65BEA">
            <w:pPr>
              <w:rPr>
                <w:rFonts w:ascii="Arial" w:hAnsi="Arial" w:cs="Arial"/>
              </w:rPr>
            </w:pPr>
          </w:p>
          <w:p w14:paraId="063403FA" w14:textId="40CD5666" w:rsidR="00F3136C" w:rsidRDefault="00F3136C" w:rsidP="00F3136C">
            <w:pPr>
              <w:rPr>
                <w:rFonts w:ascii="Arial" w:hAnsi="Arial" w:cs="Arial"/>
              </w:rPr>
            </w:pPr>
            <w:r>
              <w:rPr>
                <w:rFonts w:ascii="Arial" w:hAnsi="Arial" w:cs="Arial"/>
              </w:rPr>
              <w:t xml:space="preserve">The weaknesses mentioned on the SCEFs by some students are as follows: (1) </w:t>
            </w:r>
            <w:r w:rsidR="007F4A5B">
              <w:rPr>
                <w:rFonts w:ascii="Arial" w:hAnsi="Arial" w:cs="Arial"/>
              </w:rPr>
              <w:t xml:space="preserve">short </w:t>
            </w:r>
            <w:r w:rsidR="0059180D">
              <w:rPr>
                <w:rFonts w:ascii="Arial" w:hAnsi="Arial" w:cs="Arial"/>
              </w:rPr>
              <w:t>exam duration</w:t>
            </w:r>
            <w:r w:rsidR="003C42A5">
              <w:rPr>
                <w:rFonts w:ascii="Arial" w:hAnsi="Arial" w:cs="Arial"/>
              </w:rPr>
              <w:t xml:space="preserve"> (2023-24 exam structure is shown below)</w:t>
            </w:r>
            <w:r w:rsidR="002646D6">
              <w:rPr>
                <w:rFonts w:ascii="Arial" w:hAnsi="Arial" w:cs="Arial"/>
              </w:rPr>
              <w:t>;</w:t>
            </w:r>
            <w:r>
              <w:rPr>
                <w:rFonts w:ascii="Arial" w:hAnsi="Arial" w:cs="Arial"/>
              </w:rPr>
              <w:t xml:space="preserve"> (2) </w:t>
            </w:r>
            <w:r w:rsidR="007F4A5B">
              <w:rPr>
                <w:rFonts w:ascii="Arial" w:hAnsi="Arial" w:cs="Arial"/>
              </w:rPr>
              <w:t>more practical examples</w:t>
            </w:r>
            <w:r w:rsidR="00D26DD8">
              <w:rPr>
                <w:rFonts w:ascii="Arial" w:hAnsi="Arial" w:cs="Arial"/>
              </w:rPr>
              <w:t xml:space="preserve"> to be</w:t>
            </w:r>
            <w:r w:rsidR="007F4A5B">
              <w:rPr>
                <w:rFonts w:ascii="Arial" w:hAnsi="Arial" w:cs="Arial"/>
              </w:rPr>
              <w:t xml:space="preserve"> </w:t>
            </w:r>
            <w:r w:rsidR="00D26DD8">
              <w:rPr>
                <w:rFonts w:ascii="Arial" w:hAnsi="Arial" w:cs="Arial"/>
              </w:rPr>
              <w:t>provided in class</w:t>
            </w:r>
            <w:r w:rsidR="00D84B5B">
              <w:rPr>
                <w:rFonts w:ascii="Arial" w:hAnsi="Arial" w:cs="Arial"/>
              </w:rPr>
              <w:t xml:space="preserve"> </w:t>
            </w:r>
            <w:r w:rsidR="008E4B56">
              <w:rPr>
                <w:rFonts w:ascii="Arial" w:hAnsi="Arial" w:cs="Arial"/>
              </w:rPr>
              <w:t xml:space="preserve">and </w:t>
            </w:r>
            <w:r w:rsidR="00D84B5B">
              <w:rPr>
                <w:rFonts w:ascii="Arial" w:hAnsi="Arial" w:cs="Arial"/>
              </w:rPr>
              <w:t>introduce more lab sessions</w:t>
            </w:r>
            <w:r w:rsidR="00D26DD8">
              <w:rPr>
                <w:rFonts w:ascii="Arial" w:hAnsi="Arial" w:cs="Arial"/>
              </w:rPr>
              <w:t>;</w:t>
            </w:r>
            <w:r>
              <w:rPr>
                <w:rFonts w:ascii="Arial" w:hAnsi="Arial" w:cs="Arial"/>
              </w:rPr>
              <w:t xml:space="preserve"> (3) </w:t>
            </w:r>
            <w:r w:rsidR="00D26DD8">
              <w:rPr>
                <w:rFonts w:ascii="Arial" w:hAnsi="Arial" w:cs="Arial"/>
              </w:rPr>
              <w:t>introduce</w:t>
            </w:r>
            <w:r w:rsidR="00D84B5B">
              <w:rPr>
                <w:rFonts w:ascii="Arial" w:hAnsi="Arial" w:cs="Arial"/>
              </w:rPr>
              <w:t xml:space="preserve"> </w:t>
            </w:r>
            <w:r w:rsidR="00D26DD8">
              <w:rPr>
                <w:rFonts w:ascii="Arial" w:hAnsi="Arial" w:cs="Arial"/>
              </w:rPr>
              <w:t>course work</w:t>
            </w:r>
            <w:r>
              <w:rPr>
                <w:rFonts w:ascii="Arial" w:hAnsi="Arial" w:cs="Arial"/>
              </w:rPr>
              <w:t xml:space="preserve">. </w:t>
            </w:r>
          </w:p>
          <w:p w14:paraId="5B18A330" w14:textId="77777777" w:rsidR="002646D6" w:rsidRDefault="002646D6" w:rsidP="00F3136C">
            <w:pPr>
              <w:rPr>
                <w:rFonts w:ascii="Arial" w:hAnsi="Arial" w:cs="Arial"/>
              </w:rPr>
            </w:pPr>
          </w:p>
          <w:p w14:paraId="67DA079A" w14:textId="77777777" w:rsidR="00AD66A1" w:rsidRDefault="002646D6" w:rsidP="00F3136C">
            <w:pPr>
              <w:rPr>
                <w:rFonts w:ascii="Arial" w:hAnsi="Arial" w:cs="Arial"/>
              </w:rPr>
            </w:pPr>
            <w:r>
              <w:rPr>
                <w:rFonts w:ascii="Arial" w:hAnsi="Arial" w:cs="Arial"/>
              </w:rPr>
              <w:t>Exam structure in 2023-24</w:t>
            </w:r>
          </w:p>
          <w:p w14:paraId="3F0C6B54" w14:textId="6826E3D1" w:rsidR="002646D6" w:rsidRDefault="00AD66A1" w:rsidP="00AD66A1">
            <w:pPr>
              <w:pStyle w:val="ListParagraph"/>
              <w:numPr>
                <w:ilvl w:val="0"/>
                <w:numId w:val="43"/>
              </w:numPr>
              <w:rPr>
                <w:rFonts w:ascii="Arial" w:hAnsi="Arial" w:cs="Arial"/>
              </w:rPr>
            </w:pPr>
            <w:r>
              <w:rPr>
                <w:rFonts w:ascii="Arial" w:hAnsi="Arial" w:cs="Arial"/>
              </w:rPr>
              <w:t>G</w:t>
            </w:r>
            <w:r w:rsidR="002646D6" w:rsidRPr="00AD66A1">
              <w:rPr>
                <w:rFonts w:ascii="Arial" w:hAnsi="Arial" w:cs="Arial"/>
              </w:rPr>
              <w:t>eothermal exam</w:t>
            </w:r>
            <w:r>
              <w:rPr>
                <w:rFonts w:ascii="Arial" w:hAnsi="Arial" w:cs="Arial"/>
              </w:rPr>
              <w:t xml:space="preserve">: </w:t>
            </w:r>
            <w:r w:rsidR="002646D6" w:rsidRPr="00AD66A1">
              <w:rPr>
                <w:rFonts w:ascii="Arial" w:hAnsi="Arial" w:cs="Arial"/>
              </w:rPr>
              <w:t xml:space="preserve">campus students </w:t>
            </w:r>
            <w:r>
              <w:rPr>
                <w:rFonts w:ascii="Arial" w:hAnsi="Arial" w:cs="Arial"/>
              </w:rPr>
              <w:t xml:space="preserve">– an </w:t>
            </w:r>
            <w:r w:rsidR="00B505AC">
              <w:rPr>
                <w:rFonts w:ascii="Arial" w:hAnsi="Arial" w:cs="Arial"/>
              </w:rPr>
              <w:t>invigilated</w:t>
            </w:r>
            <w:r>
              <w:rPr>
                <w:rFonts w:ascii="Arial" w:hAnsi="Arial" w:cs="Arial"/>
              </w:rPr>
              <w:t xml:space="preserve"> </w:t>
            </w:r>
            <w:r w:rsidR="002646D6" w:rsidRPr="00AD66A1">
              <w:rPr>
                <w:rFonts w:ascii="Arial" w:hAnsi="Arial" w:cs="Arial"/>
              </w:rPr>
              <w:t xml:space="preserve">open book </w:t>
            </w:r>
            <w:r w:rsidR="00B505AC">
              <w:rPr>
                <w:rFonts w:ascii="Arial" w:hAnsi="Arial" w:cs="Arial"/>
              </w:rPr>
              <w:t xml:space="preserve">campus </w:t>
            </w:r>
            <w:r w:rsidR="002646D6" w:rsidRPr="00AD66A1">
              <w:rPr>
                <w:rFonts w:ascii="Arial" w:hAnsi="Arial" w:cs="Arial"/>
              </w:rPr>
              <w:t>exam (2.5hrs)</w:t>
            </w:r>
            <w:r w:rsidR="00B505AC">
              <w:rPr>
                <w:rFonts w:ascii="Arial" w:hAnsi="Arial" w:cs="Arial"/>
              </w:rPr>
              <w:t xml:space="preserve">; </w:t>
            </w:r>
            <w:r w:rsidR="002646D6" w:rsidRPr="00AD66A1">
              <w:rPr>
                <w:rFonts w:ascii="Arial" w:hAnsi="Arial" w:cs="Arial"/>
              </w:rPr>
              <w:t xml:space="preserve">online students </w:t>
            </w:r>
            <w:r w:rsidR="00B505AC">
              <w:rPr>
                <w:rFonts w:ascii="Arial" w:hAnsi="Arial" w:cs="Arial"/>
              </w:rPr>
              <w:t>an open book online exam (</w:t>
            </w:r>
            <w:r w:rsidR="002646D6" w:rsidRPr="00AD66A1">
              <w:rPr>
                <w:rFonts w:ascii="Arial" w:hAnsi="Arial" w:cs="Arial"/>
              </w:rPr>
              <w:t>2.5hrs available within a 24+2.5hrs window</w:t>
            </w:r>
            <w:proofErr w:type="gramStart"/>
            <w:r w:rsidR="00B505AC">
              <w:rPr>
                <w:rFonts w:ascii="Arial" w:hAnsi="Arial" w:cs="Arial"/>
              </w:rPr>
              <w:t>)</w:t>
            </w:r>
            <w:r w:rsidR="002646D6" w:rsidRPr="00AD66A1">
              <w:rPr>
                <w:rFonts w:ascii="Arial" w:hAnsi="Arial" w:cs="Arial"/>
              </w:rPr>
              <w:t>;</w:t>
            </w:r>
            <w:proofErr w:type="gramEnd"/>
          </w:p>
          <w:p w14:paraId="63A47D63" w14:textId="32467850" w:rsidR="004B43E6" w:rsidRPr="004B43E6" w:rsidRDefault="004B43E6" w:rsidP="004B43E6">
            <w:pPr>
              <w:pStyle w:val="ListParagraph"/>
              <w:numPr>
                <w:ilvl w:val="0"/>
                <w:numId w:val="43"/>
              </w:numPr>
              <w:rPr>
                <w:rFonts w:ascii="Arial" w:hAnsi="Arial" w:cs="Arial"/>
              </w:rPr>
            </w:pPr>
            <w:r>
              <w:rPr>
                <w:rFonts w:ascii="Arial" w:hAnsi="Arial" w:cs="Arial"/>
              </w:rPr>
              <w:t>Hydro exam: an open book online exam (</w:t>
            </w:r>
            <w:r w:rsidRPr="00AD66A1">
              <w:rPr>
                <w:rFonts w:ascii="Arial" w:hAnsi="Arial" w:cs="Arial"/>
              </w:rPr>
              <w:t>2.5hrs available within a 24+2.5hrs window</w:t>
            </w:r>
            <w:r>
              <w:rPr>
                <w:rFonts w:ascii="Arial" w:hAnsi="Arial" w:cs="Arial"/>
              </w:rPr>
              <w:t>) for ALL students</w:t>
            </w:r>
          </w:p>
          <w:p w14:paraId="454808AB" w14:textId="77777777" w:rsidR="003155F3" w:rsidRDefault="003155F3" w:rsidP="00A65BEA">
            <w:pPr>
              <w:rPr>
                <w:rFonts w:ascii="Arial" w:hAnsi="Arial" w:cs="Arial"/>
              </w:rPr>
            </w:pPr>
          </w:p>
          <w:p w14:paraId="011A67E8" w14:textId="77777777" w:rsidR="003155F3" w:rsidRPr="001F4A46" w:rsidRDefault="003155F3" w:rsidP="00A65BEA">
            <w:pPr>
              <w:rPr>
                <w:rFonts w:ascii="Arial" w:hAnsi="Arial" w:cs="Arial"/>
              </w:rPr>
            </w:pPr>
          </w:p>
        </w:tc>
      </w:tr>
    </w:tbl>
    <w:p w14:paraId="3D228F47" w14:textId="77777777" w:rsidR="003155F3" w:rsidRDefault="003155F3" w:rsidP="003155F3">
      <w:pPr>
        <w:rPr>
          <w:rFonts w:ascii="Arial" w:hAnsi="Arial" w:cs="Arial"/>
          <w:sz w:val="20"/>
        </w:rPr>
      </w:pPr>
    </w:p>
    <w:tbl>
      <w:tblPr>
        <w:tblStyle w:val="TableGrid"/>
        <w:tblW w:w="9987" w:type="dxa"/>
        <w:tblInd w:w="-318" w:type="dxa"/>
        <w:shd w:val="pct5" w:color="auto" w:fill="auto"/>
        <w:tblLook w:val="04A0" w:firstRow="1" w:lastRow="0" w:firstColumn="1" w:lastColumn="0" w:noHBand="0" w:noVBand="1"/>
      </w:tblPr>
      <w:tblGrid>
        <w:gridCol w:w="9987"/>
      </w:tblGrid>
      <w:tr w:rsidR="003155F3" w:rsidRPr="001F4A46" w14:paraId="2394CCAA" w14:textId="77777777" w:rsidTr="00A65BEA">
        <w:tc>
          <w:tcPr>
            <w:tcW w:w="9987" w:type="dxa"/>
            <w:tcBorders>
              <w:bottom w:val="single" w:sz="4" w:space="0" w:color="auto"/>
            </w:tcBorders>
            <w:shd w:val="clear" w:color="auto" w:fill="F2F2F2" w:themeFill="background1" w:themeFillShade="F2"/>
          </w:tcPr>
          <w:p w14:paraId="71DF6E3B" w14:textId="77777777" w:rsidR="003155F3" w:rsidRPr="000822AF" w:rsidRDefault="003155F3" w:rsidP="00A65BEA">
            <w:pPr>
              <w:rPr>
                <w:rFonts w:ascii="Arial" w:hAnsi="Arial" w:cs="Arial"/>
              </w:rPr>
            </w:pPr>
            <w:r>
              <w:rPr>
                <w:rFonts w:ascii="Arial" w:hAnsi="Arial" w:cs="Arial"/>
                <w:b/>
              </w:rPr>
              <w:t xml:space="preserve">ANY </w:t>
            </w:r>
            <w:r w:rsidRPr="000822AF">
              <w:rPr>
                <w:rFonts w:ascii="Arial" w:hAnsi="Arial" w:cs="Arial"/>
                <w:b/>
              </w:rPr>
              <w:t>PROPOSED CHANGES FOR NEXT YEAR</w:t>
            </w:r>
            <w:r w:rsidRPr="000822AF">
              <w:rPr>
                <w:rFonts w:ascii="Arial" w:hAnsi="Arial" w:cs="Arial"/>
              </w:rPr>
              <w:t xml:space="preserve">: </w:t>
            </w:r>
            <w:proofErr w:type="spellStart"/>
            <w:r w:rsidRPr="000822AF">
              <w:rPr>
                <w:rFonts w:ascii="Arial" w:hAnsi="Arial" w:cs="Arial"/>
              </w:rPr>
              <w:t>Summarise</w:t>
            </w:r>
            <w:proofErr w:type="spellEnd"/>
            <w:r w:rsidRPr="000822AF">
              <w:rPr>
                <w:rFonts w:ascii="Arial" w:hAnsi="Arial" w:cs="Arial"/>
              </w:rPr>
              <w:t xml:space="preserve"> </w:t>
            </w:r>
            <w:r>
              <w:rPr>
                <w:rFonts w:ascii="Arial" w:hAnsi="Arial" w:cs="Arial"/>
              </w:rPr>
              <w:t xml:space="preserve">proposed </w:t>
            </w:r>
            <w:r w:rsidRPr="000822AF">
              <w:rPr>
                <w:rFonts w:ascii="Arial" w:hAnsi="Arial" w:cs="Arial"/>
              </w:rPr>
              <w:t xml:space="preserve">changes planned </w:t>
            </w:r>
            <w:proofErr w:type="gramStart"/>
            <w:r w:rsidRPr="000822AF">
              <w:rPr>
                <w:rFonts w:ascii="Arial" w:hAnsi="Arial" w:cs="Arial"/>
              </w:rPr>
              <w:t>in light of</w:t>
            </w:r>
            <w:proofErr w:type="gramEnd"/>
            <w:r w:rsidRPr="000822AF">
              <w:rPr>
                <w:rFonts w:ascii="Arial" w:hAnsi="Arial" w:cs="Arial"/>
              </w:rPr>
              <w:t xml:space="preserve"> this review</w:t>
            </w:r>
          </w:p>
        </w:tc>
      </w:tr>
      <w:tr w:rsidR="003155F3" w:rsidRPr="001F4A46" w14:paraId="43781116" w14:textId="77777777" w:rsidTr="00A65BEA">
        <w:tc>
          <w:tcPr>
            <w:tcW w:w="9987" w:type="dxa"/>
            <w:shd w:val="clear" w:color="auto" w:fill="auto"/>
          </w:tcPr>
          <w:p w14:paraId="1E7C59B8" w14:textId="77777777" w:rsidR="003155F3" w:rsidRPr="001F4A46" w:rsidRDefault="003155F3" w:rsidP="00A65BEA">
            <w:pPr>
              <w:rPr>
                <w:rFonts w:ascii="Arial" w:hAnsi="Arial" w:cs="Arial"/>
              </w:rPr>
            </w:pPr>
          </w:p>
          <w:p w14:paraId="09DA7662" w14:textId="0846B89D" w:rsidR="003155F3" w:rsidRDefault="00644FD8" w:rsidP="00A65BEA">
            <w:pPr>
              <w:rPr>
                <w:rFonts w:ascii="Arial" w:hAnsi="Arial" w:cs="Arial"/>
              </w:rPr>
            </w:pPr>
            <w:r>
              <w:rPr>
                <w:rFonts w:ascii="Arial" w:hAnsi="Arial" w:cs="Arial"/>
              </w:rPr>
              <w:t xml:space="preserve">The course team will </w:t>
            </w:r>
            <w:r w:rsidR="006B6397">
              <w:rPr>
                <w:rFonts w:ascii="Arial" w:hAnsi="Arial" w:cs="Arial"/>
              </w:rPr>
              <w:t xml:space="preserve">attempt to </w:t>
            </w:r>
            <w:r>
              <w:rPr>
                <w:rFonts w:ascii="Arial" w:hAnsi="Arial" w:cs="Arial"/>
              </w:rPr>
              <w:t>address student</w:t>
            </w:r>
            <w:r w:rsidR="003D02E3">
              <w:rPr>
                <w:rFonts w:ascii="Arial" w:hAnsi="Arial" w:cs="Arial"/>
              </w:rPr>
              <w:t xml:space="preserve">s’ </w:t>
            </w:r>
            <w:r>
              <w:rPr>
                <w:rFonts w:ascii="Arial" w:hAnsi="Arial" w:cs="Arial"/>
              </w:rPr>
              <w:t xml:space="preserve">concerns for </w:t>
            </w:r>
            <w:r w:rsidR="003D02E3">
              <w:rPr>
                <w:rFonts w:ascii="Arial" w:hAnsi="Arial" w:cs="Arial"/>
              </w:rPr>
              <w:t xml:space="preserve">the </w:t>
            </w:r>
            <w:r>
              <w:rPr>
                <w:rFonts w:ascii="Arial" w:hAnsi="Arial" w:cs="Arial"/>
              </w:rPr>
              <w:t>next academic year</w:t>
            </w:r>
            <w:r w:rsidR="006B6397">
              <w:rPr>
                <w:rFonts w:ascii="Arial" w:hAnsi="Arial" w:cs="Arial"/>
              </w:rPr>
              <w:t>, i.e. t</w:t>
            </w:r>
            <w:r>
              <w:rPr>
                <w:rFonts w:ascii="Arial" w:hAnsi="Arial" w:cs="Arial"/>
              </w:rPr>
              <w:t>he course materials will be revised and repackaged;</w:t>
            </w:r>
            <w:r w:rsidR="006B6397">
              <w:rPr>
                <w:rFonts w:ascii="Arial" w:hAnsi="Arial" w:cs="Arial"/>
              </w:rPr>
              <w:t xml:space="preserve"> more practical examples will be introduced</w:t>
            </w:r>
            <w:r w:rsidR="005C365D">
              <w:rPr>
                <w:rFonts w:ascii="Arial" w:hAnsi="Arial" w:cs="Arial"/>
              </w:rPr>
              <w:t>, investigating an option to introduce course work</w:t>
            </w:r>
            <w:r w:rsidR="000A4DB4">
              <w:rPr>
                <w:rFonts w:ascii="Arial" w:hAnsi="Arial" w:cs="Arial"/>
              </w:rPr>
              <w:t xml:space="preserve">; revising exam duration times. </w:t>
            </w:r>
          </w:p>
          <w:p w14:paraId="1CFC51DD" w14:textId="77777777" w:rsidR="003155F3" w:rsidRPr="001F4A46" w:rsidRDefault="003155F3" w:rsidP="00A65BEA">
            <w:pPr>
              <w:rPr>
                <w:rFonts w:ascii="Arial" w:hAnsi="Arial" w:cs="Arial"/>
              </w:rPr>
            </w:pPr>
          </w:p>
          <w:p w14:paraId="16DD50F9" w14:textId="77777777" w:rsidR="003155F3" w:rsidRPr="001F4A46" w:rsidRDefault="003155F3" w:rsidP="00A65BEA">
            <w:pPr>
              <w:rPr>
                <w:rFonts w:ascii="Arial" w:hAnsi="Arial" w:cs="Arial"/>
              </w:rPr>
            </w:pPr>
          </w:p>
        </w:tc>
      </w:tr>
    </w:tbl>
    <w:p w14:paraId="70344E68" w14:textId="77777777" w:rsidR="003155F3" w:rsidRPr="001F4A46" w:rsidRDefault="003155F3" w:rsidP="003155F3">
      <w:pPr>
        <w:rPr>
          <w:rFonts w:ascii="Arial" w:hAnsi="Arial" w:cs="Arial"/>
          <w:sz w:val="20"/>
        </w:rPr>
      </w:pPr>
    </w:p>
    <w:p w14:paraId="28A8E264" w14:textId="77777777" w:rsidR="008C7F68" w:rsidRPr="001F4A46" w:rsidRDefault="008C7F68" w:rsidP="008C7F68">
      <w:pPr>
        <w:ind w:left="567"/>
        <w:rPr>
          <w:rFonts w:ascii="Arial" w:hAnsi="Arial" w:cs="Arial"/>
          <w:sz w:val="20"/>
        </w:rPr>
      </w:pPr>
      <w:r w:rsidRPr="001F4A46">
        <w:rPr>
          <w:rFonts w:ascii="Arial" w:hAnsi="Arial" w:cs="Arial"/>
          <w:sz w:val="20"/>
        </w:rPr>
        <w:t>Signed:   .......</w:t>
      </w:r>
      <w:r>
        <w:rPr>
          <w:rFonts w:ascii="Arial" w:hAnsi="Arial" w:cs="Arial"/>
          <w:sz w:val="20"/>
        </w:rPr>
        <w:t>Dr Nina Nikora</w:t>
      </w:r>
      <w:r w:rsidRPr="001F4A46">
        <w:rPr>
          <w:rFonts w:ascii="Arial" w:hAnsi="Arial" w:cs="Arial"/>
          <w:sz w:val="20"/>
        </w:rPr>
        <w:t>.........................…………</w:t>
      </w:r>
      <w:proofErr w:type="gramStart"/>
      <w:r w:rsidRPr="001F4A46">
        <w:rPr>
          <w:rFonts w:ascii="Arial" w:hAnsi="Arial" w:cs="Arial"/>
          <w:sz w:val="20"/>
        </w:rPr>
        <w:t>…..</w:t>
      </w:r>
      <w:proofErr w:type="gramEnd"/>
      <w:r w:rsidRPr="001F4A46">
        <w:rPr>
          <w:rFonts w:ascii="Arial" w:hAnsi="Arial" w:cs="Arial"/>
          <w:sz w:val="20"/>
        </w:rPr>
        <w:tab/>
        <w:t xml:space="preserve">Date:   </w:t>
      </w:r>
      <w:proofErr w:type="gramStart"/>
      <w:r w:rsidRPr="001F4A46">
        <w:rPr>
          <w:rFonts w:ascii="Arial" w:hAnsi="Arial" w:cs="Arial"/>
          <w:sz w:val="20"/>
        </w:rPr>
        <w:t>.....</w:t>
      </w:r>
      <w:proofErr w:type="gramEnd"/>
      <w:r>
        <w:rPr>
          <w:rFonts w:ascii="Arial" w:hAnsi="Arial" w:cs="Arial"/>
          <w:sz w:val="20"/>
        </w:rPr>
        <w:t>15 Jan 2024</w:t>
      </w:r>
      <w:r w:rsidRPr="001F4A46">
        <w:rPr>
          <w:rFonts w:ascii="Arial" w:hAnsi="Arial" w:cs="Arial"/>
          <w:sz w:val="20"/>
        </w:rPr>
        <w:t>...................</w:t>
      </w:r>
    </w:p>
    <w:p w14:paraId="1BC16FA4" w14:textId="77777777" w:rsidR="003155F3" w:rsidRPr="001240F4" w:rsidRDefault="003155F3" w:rsidP="003155F3">
      <w:pPr>
        <w:ind w:firstLine="720"/>
        <w:rPr>
          <w:rFonts w:ascii="Arial" w:hAnsi="Arial" w:cs="Arial"/>
          <w:sz w:val="20"/>
        </w:rPr>
      </w:pPr>
      <w:r w:rsidRPr="001F4A46">
        <w:rPr>
          <w:rFonts w:ascii="Arial" w:hAnsi="Arial" w:cs="Arial"/>
          <w:sz w:val="20"/>
        </w:rPr>
        <w:t>(Course Co-ordinator)</w:t>
      </w:r>
    </w:p>
    <w:p w14:paraId="66E4A5AA" w14:textId="77777777" w:rsidR="003155F3" w:rsidRDefault="003155F3" w:rsidP="003155F3">
      <w:pPr>
        <w:rPr>
          <w:rFonts w:ascii="Arial" w:hAnsi="Arial" w:cs="Arial"/>
          <w:smallCaps/>
          <w:sz w:val="16"/>
          <w:szCs w:val="16"/>
        </w:rPr>
      </w:pPr>
    </w:p>
    <w:p w14:paraId="6CB468B6" w14:textId="77777777" w:rsidR="003155F3" w:rsidRDefault="003155F3" w:rsidP="003155F3">
      <w:pPr>
        <w:rPr>
          <w:rFonts w:ascii="Arial" w:hAnsi="Arial" w:cs="Arial"/>
          <w:smallCaps/>
          <w:sz w:val="16"/>
          <w:szCs w:val="16"/>
        </w:rPr>
      </w:pPr>
    </w:p>
    <w:p w14:paraId="6021F4EB" w14:textId="77777777" w:rsidR="003155F3" w:rsidRPr="00E46913" w:rsidRDefault="003155F3" w:rsidP="003155F3">
      <w:pPr>
        <w:rPr>
          <w:rFonts w:ascii="Arial" w:hAnsi="Arial" w:cs="Arial"/>
          <w:smallCaps/>
          <w:sz w:val="16"/>
          <w:szCs w:val="16"/>
        </w:rPr>
      </w:pPr>
      <w:r w:rsidRPr="00E46913">
        <w:rPr>
          <w:rFonts w:ascii="Arial" w:hAnsi="Arial" w:cs="Arial"/>
          <w:smallCaps/>
          <w:sz w:val="16"/>
          <w:szCs w:val="16"/>
        </w:rPr>
        <w:t>COPIES OF THIS FORM SHOULD BE:</w:t>
      </w:r>
    </w:p>
    <w:p w14:paraId="11BDBD4E" w14:textId="77777777" w:rsidR="003155F3" w:rsidRDefault="003155F3" w:rsidP="003155F3">
      <w:pPr>
        <w:pStyle w:val="ListParagraph"/>
        <w:numPr>
          <w:ilvl w:val="0"/>
          <w:numId w:val="12"/>
        </w:numPr>
        <w:spacing w:before="0"/>
        <w:jc w:val="left"/>
        <w:rPr>
          <w:rFonts w:ascii="Arial" w:hAnsi="Arial" w:cs="Arial"/>
          <w:smallCaps/>
          <w:sz w:val="16"/>
          <w:szCs w:val="16"/>
        </w:rPr>
      </w:pPr>
      <w:r>
        <w:rPr>
          <w:rFonts w:ascii="Arial" w:hAnsi="Arial" w:cs="Arial"/>
          <w:smallCaps/>
          <w:sz w:val="16"/>
          <w:szCs w:val="16"/>
        </w:rPr>
        <w:t xml:space="preserve">uploaded to the </w:t>
      </w:r>
      <w:hyperlink r:id="rId9" w:history="1">
        <w:r w:rsidRPr="00B02B94">
          <w:rPr>
            <w:rStyle w:val="Hyperlink"/>
            <w:rFonts w:cstheme="minorHAnsi"/>
            <w:smallCaps/>
            <w:sz w:val="20"/>
            <w:szCs w:val="20"/>
          </w:rPr>
          <w:t>Quality and Planning SharePoint site</w:t>
        </w:r>
      </w:hyperlink>
      <w:r>
        <w:rPr>
          <w:rFonts w:cstheme="minorHAnsi"/>
        </w:rPr>
        <w:t xml:space="preserve"> </w:t>
      </w:r>
      <w:r w:rsidRPr="00916207">
        <w:rPr>
          <w:rFonts w:ascii="Arial" w:hAnsi="Arial" w:cs="Arial"/>
          <w:smallCaps/>
          <w:sz w:val="16"/>
          <w:szCs w:val="16"/>
        </w:rPr>
        <w:t>as soon as possible following completion of the course. deadlines will be determined by the school</w:t>
      </w:r>
      <w:r>
        <w:rPr>
          <w:rFonts w:ascii="Arial" w:hAnsi="Arial" w:cs="Arial"/>
          <w:smallCaps/>
          <w:sz w:val="16"/>
          <w:szCs w:val="16"/>
        </w:rPr>
        <w:t xml:space="preserve">, with an overall central deadline of </w:t>
      </w:r>
      <w:r w:rsidRPr="007D1C4B">
        <w:rPr>
          <w:rFonts w:ascii="Arial" w:hAnsi="Arial" w:cs="Arial"/>
          <w:b/>
          <w:bCs/>
          <w:smallCaps/>
          <w:sz w:val="16"/>
          <w:szCs w:val="16"/>
        </w:rPr>
        <w:t>31 august</w:t>
      </w:r>
      <w:r>
        <w:rPr>
          <w:rFonts w:ascii="Arial" w:hAnsi="Arial" w:cs="Arial"/>
          <w:smallCaps/>
          <w:sz w:val="16"/>
          <w:szCs w:val="16"/>
        </w:rPr>
        <w:t xml:space="preserve"> (UG) and </w:t>
      </w:r>
      <w:r>
        <w:rPr>
          <w:rFonts w:ascii="Arial" w:hAnsi="Arial" w:cs="Arial"/>
          <w:b/>
          <w:bCs/>
          <w:smallCaps/>
          <w:sz w:val="16"/>
          <w:szCs w:val="16"/>
        </w:rPr>
        <w:t>30 November</w:t>
      </w:r>
      <w:r>
        <w:rPr>
          <w:rFonts w:ascii="Arial" w:hAnsi="Arial" w:cs="Arial"/>
          <w:smallCaps/>
          <w:sz w:val="16"/>
          <w:szCs w:val="16"/>
        </w:rPr>
        <w:t xml:space="preserve"> (PG)</w:t>
      </w:r>
    </w:p>
    <w:p w14:paraId="37141C53" w14:textId="77777777" w:rsidR="003155F3" w:rsidRDefault="003155F3" w:rsidP="003155F3">
      <w:pPr>
        <w:pStyle w:val="ListParagraph"/>
        <w:numPr>
          <w:ilvl w:val="0"/>
          <w:numId w:val="12"/>
        </w:numPr>
        <w:spacing w:before="0"/>
        <w:jc w:val="left"/>
        <w:rPr>
          <w:rFonts w:ascii="Arial" w:hAnsi="Arial" w:cs="Arial"/>
          <w:smallCaps/>
          <w:sz w:val="16"/>
          <w:szCs w:val="16"/>
        </w:rPr>
      </w:pPr>
      <w:r w:rsidRPr="00E46913">
        <w:rPr>
          <w:rFonts w:ascii="Arial" w:hAnsi="Arial" w:cs="Arial"/>
          <w:smallCaps/>
          <w:sz w:val="16"/>
          <w:szCs w:val="16"/>
        </w:rPr>
        <w:t xml:space="preserve">published to students and staff via </w:t>
      </w:r>
      <w:proofErr w:type="spellStart"/>
      <w:r w:rsidRPr="00E46913">
        <w:rPr>
          <w:rFonts w:ascii="Arial" w:hAnsi="Arial" w:cs="Arial"/>
          <w:smallCaps/>
          <w:sz w:val="16"/>
          <w:szCs w:val="16"/>
        </w:rPr>
        <w:t>MyAberdeen</w:t>
      </w:r>
      <w:proofErr w:type="spellEnd"/>
    </w:p>
    <w:p w14:paraId="198F5E77" w14:textId="77777777" w:rsidR="003155F3" w:rsidRDefault="003155F3" w:rsidP="003155F3">
      <w:pPr>
        <w:pStyle w:val="ListParagraph"/>
        <w:numPr>
          <w:ilvl w:val="0"/>
          <w:numId w:val="12"/>
        </w:numPr>
        <w:spacing w:before="0"/>
        <w:jc w:val="left"/>
        <w:rPr>
          <w:rFonts w:ascii="Arial" w:hAnsi="Arial" w:cs="Arial"/>
          <w:smallCaps/>
          <w:sz w:val="16"/>
          <w:szCs w:val="16"/>
        </w:rPr>
      </w:pPr>
      <w:r>
        <w:rPr>
          <w:rFonts w:ascii="Arial" w:hAnsi="Arial" w:cs="Arial"/>
          <w:smallCaps/>
          <w:sz w:val="16"/>
          <w:szCs w:val="16"/>
        </w:rPr>
        <w:t>contribute to the Annual programme review</w:t>
      </w:r>
    </w:p>
    <w:p w14:paraId="2C27CB8E" w14:textId="77777777" w:rsidR="003155F3" w:rsidRPr="005E344F" w:rsidRDefault="003155F3" w:rsidP="003155F3">
      <w:pPr>
        <w:ind w:left="30"/>
        <w:rPr>
          <w:rFonts w:ascii="Arial" w:hAnsi="Arial" w:cs="Arial"/>
          <w:sz w:val="16"/>
          <w:szCs w:val="16"/>
        </w:rPr>
      </w:pPr>
      <w:r w:rsidRPr="00E46913">
        <w:rPr>
          <w:rFonts w:ascii="Arial" w:hAnsi="Arial" w:cs="Arial"/>
          <w:sz w:val="16"/>
          <w:szCs w:val="16"/>
        </w:rPr>
        <w:br/>
        <w:t>* Phase Co-ordinator for the MBChB curriculum; Interdisciplinary Degree Programme Co-ordinator, or Vice-Principal (</w:t>
      </w:r>
      <w:r>
        <w:rPr>
          <w:rFonts w:ascii="Arial" w:hAnsi="Arial" w:cs="Arial"/>
          <w:sz w:val="16"/>
          <w:szCs w:val="16"/>
        </w:rPr>
        <w:t>Education</w:t>
      </w:r>
      <w:r w:rsidRPr="00E46913">
        <w:rPr>
          <w:rFonts w:ascii="Arial" w:hAnsi="Arial" w:cs="Arial"/>
          <w:sz w:val="16"/>
          <w:szCs w:val="16"/>
        </w:rPr>
        <w:t>)</w:t>
      </w:r>
      <w:r w:rsidRPr="003F500A">
        <w:rPr>
          <w:rFonts w:ascii="Arial" w:hAnsi="Arial" w:cs="Arial"/>
          <w:sz w:val="16"/>
          <w:szCs w:val="16"/>
        </w:rPr>
        <w:t xml:space="preserve"> where appropriate.</w:t>
      </w:r>
    </w:p>
    <w:sectPr w:rsidR="003155F3" w:rsidRPr="005E344F" w:rsidSect="00D920C1">
      <w:headerReference w:type="first" r:id="rId10"/>
      <w:footerReference w:type="first" r:id="rId11"/>
      <w:pgSz w:w="11906" w:h="16838"/>
      <w:pgMar w:top="709" w:right="1440" w:bottom="70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6D10F" w14:textId="77777777" w:rsidR="00612116" w:rsidRDefault="00612116" w:rsidP="00EB6EC4">
      <w:pPr>
        <w:spacing w:before="0"/>
      </w:pPr>
      <w:r>
        <w:separator/>
      </w:r>
    </w:p>
  </w:endnote>
  <w:endnote w:type="continuationSeparator" w:id="0">
    <w:p w14:paraId="64B11BF1" w14:textId="77777777" w:rsidR="00612116" w:rsidRDefault="00612116" w:rsidP="00EB6E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050E" w14:textId="52422DAA" w:rsidR="003155F3" w:rsidRPr="00D920C1" w:rsidRDefault="008055F7" w:rsidP="00D920C1">
    <w:pPr>
      <w:pStyle w:val="Footer"/>
      <w:jc w:val="right"/>
      <w:rPr>
        <w:sz w:val="16"/>
        <w:szCs w:val="16"/>
      </w:rPr>
    </w:pPr>
    <w:r w:rsidRPr="00D920C1">
      <w:rPr>
        <w:sz w:val="16"/>
        <w:szCs w:val="16"/>
      </w:rPr>
      <w:t xml:space="preserve">Form updated Oct </w:t>
    </w:r>
    <w:r w:rsidR="00902E8E">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E86F0" w14:textId="77777777" w:rsidR="00612116" w:rsidRDefault="00612116" w:rsidP="00EB6EC4">
      <w:pPr>
        <w:spacing w:before="0"/>
      </w:pPr>
      <w:r>
        <w:separator/>
      </w:r>
    </w:p>
  </w:footnote>
  <w:footnote w:type="continuationSeparator" w:id="0">
    <w:p w14:paraId="29D2380E" w14:textId="77777777" w:rsidR="00612116" w:rsidRDefault="00612116" w:rsidP="00EB6EC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75AE" w14:textId="6AD58822" w:rsidR="003155F3" w:rsidRPr="008055F7" w:rsidRDefault="003155F3" w:rsidP="008055F7">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26A"/>
    <w:multiLevelType w:val="hybridMultilevel"/>
    <w:tmpl w:val="55643D96"/>
    <w:lvl w:ilvl="0" w:tplc="27741858">
      <w:numFmt w:val="bullet"/>
      <w:lvlText w:val=""/>
      <w:lvlJc w:val="left"/>
      <w:pPr>
        <w:ind w:left="833" w:hanging="360"/>
      </w:pPr>
      <w:rPr>
        <w:rFonts w:ascii="Symbol" w:eastAsia="Symbol" w:hAnsi="Symbol" w:cs="Symbol" w:hint="default"/>
        <w:b w:val="0"/>
        <w:bCs w:val="0"/>
        <w:i w:val="0"/>
        <w:iCs w:val="0"/>
        <w:w w:val="100"/>
        <w:sz w:val="22"/>
        <w:szCs w:val="22"/>
        <w:lang w:val="en-GB" w:eastAsia="en-US" w:bidi="ar-SA"/>
      </w:rPr>
    </w:lvl>
    <w:lvl w:ilvl="1" w:tplc="2BD02040">
      <w:numFmt w:val="bullet"/>
      <w:lvlText w:val="•"/>
      <w:lvlJc w:val="left"/>
      <w:pPr>
        <w:ind w:left="1755" w:hanging="360"/>
      </w:pPr>
      <w:rPr>
        <w:rFonts w:hint="default"/>
        <w:lang w:val="en-GB" w:eastAsia="en-US" w:bidi="ar-SA"/>
      </w:rPr>
    </w:lvl>
    <w:lvl w:ilvl="2" w:tplc="8A3C9A18">
      <w:numFmt w:val="bullet"/>
      <w:lvlText w:val="•"/>
      <w:lvlJc w:val="left"/>
      <w:pPr>
        <w:ind w:left="2670" w:hanging="360"/>
      </w:pPr>
      <w:rPr>
        <w:rFonts w:hint="default"/>
        <w:lang w:val="en-GB" w:eastAsia="en-US" w:bidi="ar-SA"/>
      </w:rPr>
    </w:lvl>
    <w:lvl w:ilvl="3" w:tplc="26644C5C">
      <w:numFmt w:val="bullet"/>
      <w:lvlText w:val="•"/>
      <w:lvlJc w:val="left"/>
      <w:pPr>
        <w:ind w:left="3585" w:hanging="360"/>
      </w:pPr>
      <w:rPr>
        <w:rFonts w:hint="default"/>
        <w:lang w:val="en-GB" w:eastAsia="en-US" w:bidi="ar-SA"/>
      </w:rPr>
    </w:lvl>
    <w:lvl w:ilvl="4" w:tplc="FA9E0DBC">
      <w:numFmt w:val="bullet"/>
      <w:lvlText w:val="•"/>
      <w:lvlJc w:val="left"/>
      <w:pPr>
        <w:ind w:left="4500" w:hanging="360"/>
      </w:pPr>
      <w:rPr>
        <w:rFonts w:hint="default"/>
        <w:lang w:val="en-GB" w:eastAsia="en-US" w:bidi="ar-SA"/>
      </w:rPr>
    </w:lvl>
    <w:lvl w:ilvl="5" w:tplc="46964E8E">
      <w:numFmt w:val="bullet"/>
      <w:lvlText w:val="•"/>
      <w:lvlJc w:val="left"/>
      <w:pPr>
        <w:ind w:left="5415" w:hanging="360"/>
      </w:pPr>
      <w:rPr>
        <w:rFonts w:hint="default"/>
        <w:lang w:val="en-GB" w:eastAsia="en-US" w:bidi="ar-SA"/>
      </w:rPr>
    </w:lvl>
    <w:lvl w:ilvl="6" w:tplc="0BD4275A">
      <w:numFmt w:val="bullet"/>
      <w:lvlText w:val="•"/>
      <w:lvlJc w:val="left"/>
      <w:pPr>
        <w:ind w:left="6330" w:hanging="360"/>
      </w:pPr>
      <w:rPr>
        <w:rFonts w:hint="default"/>
        <w:lang w:val="en-GB" w:eastAsia="en-US" w:bidi="ar-SA"/>
      </w:rPr>
    </w:lvl>
    <w:lvl w:ilvl="7" w:tplc="1E76F2E0">
      <w:numFmt w:val="bullet"/>
      <w:lvlText w:val="•"/>
      <w:lvlJc w:val="left"/>
      <w:pPr>
        <w:ind w:left="7245" w:hanging="360"/>
      </w:pPr>
      <w:rPr>
        <w:rFonts w:hint="default"/>
        <w:lang w:val="en-GB" w:eastAsia="en-US" w:bidi="ar-SA"/>
      </w:rPr>
    </w:lvl>
    <w:lvl w:ilvl="8" w:tplc="30327138">
      <w:numFmt w:val="bullet"/>
      <w:lvlText w:val="•"/>
      <w:lvlJc w:val="left"/>
      <w:pPr>
        <w:ind w:left="8160" w:hanging="360"/>
      </w:pPr>
      <w:rPr>
        <w:rFonts w:hint="default"/>
        <w:lang w:val="en-GB" w:eastAsia="en-US" w:bidi="ar-SA"/>
      </w:rPr>
    </w:lvl>
  </w:abstractNum>
  <w:abstractNum w:abstractNumId="1" w15:restartNumberingAfterBreak="0">
    <w:nsid w:val="059C57BC"/>
    <w:multiLevelType w:val="hybridMultilevel"/>
    <w:tmpl w:val="35685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468B5"/>
    <w:multiLevelType w:val="hybridMultilevel"/>
    <w:tmpl w:val="A7B42630"/>
    <w:lvl w:ilvl="0" w:tplc="8074637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06EDC"/>
    <w:multiLevelType w:val="hybridMultilevel"/>
    <w:tmpl w:val="3DF0A8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A2030AB"/>
    <w:multiLevelType w:val="hybridMultilevel"/>
    <w:tmpl w:val="C8841E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A47AC"/>
    <w:multiLevelType w:val="hybridMultilevel"/>
    <w:tmpl w:val="AE7C3EEC"/>
    <w:lvl w:ilvl="0" w:tplc="3F702FC4">
      <w:start w:val="5"/>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0E0629FF"/>
    <w:multiLevelType w:val="hybridMultilevel"/>
    <w:tmpl w:val="D626F0B6"/>
    <w:lvl w:ilvl="0" w:tplc="C7C8C5B2">
      <w:start w:val="1"/>
      <w:numFmt w:val="decimal"/>
      <w:lvlText w:val="%1"/>
      <w:lvlJc w:val="left"/>
      <w:pPr>
        <w:ind w:left="780" w:hanging="4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F92AA7"/>
    <w:multiLevelType w:val="hybridMultilevel"/>
    <w:tmpl w:val="EAC88016"/>
    <w:lvl w:ilvl="0" w:tplc="3F702FC4">
      <w:start w:val="5"/>
      <w:numFmt w:val="bullet"/>
      <w:lvlText w:val="-"/>
      <w:lvlJc w:val="left"/>
      <w:pPr>
        <w:ind w:left="1800" w:hanging="360"/>
      </w:pPr>
      <w:rPr>
        <w:rFonts w:ascii="Calibri" w:eastAsia="Calibri" w:hAnsi="Calibri"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8" w15:restartNumberingAfterBreak="0">
    <w:nsid w:val="102172F1"/>
    <w:multiLevelType w:val="hybridMultilevel"/>
    <w:tmpl w:val="875E8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866664"/>
    <w:multiLevelType w:val="hybridMultilevel"/>
    <w:tmpl w:val="CC5EDFF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119D5AF4"/>
    <w:multiLevelType w:val="hybridMultilevel"/>
    <w:tmpl w:val="CFCC81B2"/>
    <w:lvl w:ilvl="0" w:tplc="3F702FC4">
      <w:start w:val="5"/>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12FD2F71"/>
    <w:multiLevelType w:val="hybridMultilevel"/>
    <w:tmpl w:val="DB8C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5C11D8"/>
    <w:multiLevelType w:val="hybridMultilevel"/>
    <w:tmpl w:val="0E48455C"/>
    <w:lvl w:ilvl="0" w:tplc="BEE2917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3" w15:restartNumberingAfterBreak="0">
    <w:nsid w:val="16171ECE"/>
    <w:multiLevelType w:val="hybridMultilevel"/>
    <w:tmpl w:val="03A64598"/>
    <w:lvl w:ilvl="0" w:tplc="03369C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1948CE"/>
    <w:multiLevelType w:val="hybridMultilevel"/>
    <w:tmpl w:val="A8DED6A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5" w15:restartNumberingAfterBreak="0">
    <w:nsid w:val="23217202"/>
    <w:multiLevelType w:val="hybridMultilevel"/>
    <w:tmpl w:val="79F2B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3A2796"/>
    <w:multiLevelType w:val="hybridMultilevel"/>
    <w:tmpl w:val="C434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127C97"/>
    <w:multiLevelType w:val="hybridMultilevel"/>
    <w:tmpl w:val="D74657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6C347E"/>
    <w:multiLevelType w:val="hybridMultilevel"/>
    <w:tmpl w:val="F4CCD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1402CF7"/>
    <w:multiLevelType w:val="hybridMultilevel"/>
    <w:tmpl w:val="99D6442A"/>
    <w:lvl w:ilvl="0" w:tplc="8CB6A3C2">
      <w:start w:val="1"/>
      <w:numFmt w:val="decimal"/>
      <w:lvlText w:val="%1."/>
      <w:lvlJc w:val="left"/>
      <w:pPr>
        <w:ind w:left="540" w:hanging="431"/>
        <w:jc w:val="left"/>
      </w:pPr>
      <w:rPr>
        <w:rFonts w:ascii="Calibri" w:eastAsia="Calibri" w:hAnsi="Calibri" w:cs="Calibri" w:hint="default"/>
        <w:b/>
        <w:bCs/>
        <w:i w:val="0"/>
        <w:iCs w:val="0"/>
        <w:w w:val="100"/>
        <w:sz w:val="22"/>
        <w:szCs w:val="22"/>
        <w:lang w:val="en-GB" w:eastAsia="en-US" w:bidi="ar-SA"/>
      </w:rPr>
    </w:lvl>
    <w:lvl w:ilvl="1" w:tplc="E410C2A8">
      <w:numFmt w:val="bullet"/>
      <w:lvlText w:val=""/>
      <w:lvlJc w:val="left"/>
      <w:pPr>
        <w:ind w:left="1260" w:hanging="363"/>
      </w:pPr>
      <w:rPr>
        <w:rFonts w:ascii="Wingdings" w:eastAsia="Wingdings" w:hAnsi="Wingdings" w:cs="Wingdings" w:hint="default"/>
        <w:b w:val="0"/>
        <w:bCs w:val="0"/>
        <w:i w:val="0"/>
        <w:iCs w:val="0"/>
        <w:w w:val="100"/>
        <w:sz w:val="22"/>
        <w:szCs w:val="22"/>
        <w:lang w:val="en-GB" w:eastAsia="en-US" w:bidi="ar-SA"/>
      </w:rPr>
    </w:lvl>
    <w:lvl w:ilvl="2" w:tplc="502E81CE">
      <w:numFmt w:val="bullet"/>
      <w:lvlText w:val="•"/>
      <w:lvlJc w:val="left"/>
      <w:pPr>
        <w:ind w:left="1260" w:hanging="363"/>
      </w:pPr>
      <w:rPr>
        <w:rFonts w:hint="default"/>
        <w:lang w:val="en-GB" w:eastAsia="en-US" w:bidi="ar-SA"/>
      </w:rPr>
    </w:lvl>
    <w:lvl w:ilvl="3" w:tplc="23B88C3A">
      <w:numFmt w:val="bullet"/>
      <w:lvlText w:val="•"/>
      <w:lvlJc w:val="left"/>
      <w:pPr>
        <w:ind w:left="1620" w:hanging="363"/>
      </w:pPr>
      <w:rPr>
        <w:rFonts w:hint="default"/>
        <w:lang w:val="en-GB" w:eastAsia="en-US" w:bidi="ar-SA"/>
      </w:rPr>
    </w:lvl>
    <w:lvl w:ilvl="4" w:tplc="134A7AA0">
      <w:numFmt w:val="bullet"/>
      <w:lvlText w:val="•"/>
      <w:lvlJc w:val="left"/>
      <w:pPr>
        <w:ind w:left="2815" w:hanging="363"/>
      </w:pPr>
      <w:rPr>
        <w:rFonts w:hint="default"/>
        <w:lang w:val="en-GB" w:eastAsia="en-US" w:bidi="ar-SA"/>
      </w:rPr>
    </w:lvl>
    <w:lvl w:ilvl="5" w:tplc="F0D26880">
      <w:numFmt w:val="bullet"/>
      <w:lvlText w:val="•"/>
      <w:lvlJc w:val="left"/>
      <w:pPr>
        <w:ind w:left="4011" w:hanging="363"/>
      </w:pPr>
      <w:rPr>
        <w:rFonts w:hint="default"/>
        <w:lang w:val="en-GB" w:eastAsia="en-US" w:bidi="ar-SA"/>
      </w:rPr>
    </w:lvl>
    <w:lvl w:ilvl="6" w:tplc="580C167C">
      <w:numFmt w:val="bullet"/>
      <w:lvlText w:val="•"/>
      <w:lvlJc w:val="left"/>
      <w:pPr>
        <w:ind w:left="5207" w:hanging="363"/>
      </w:pPr>
      <w:rPr>
        <w:rFonts w:hint="default"/>
        <w:lang w:val="en-GB" w:eastAsia="en-US" w:bidi="ar-SA"/>
      </w:rPr>
    </w:lvl>
    <w:lvl w:ilvl="7" w:tplc="00925808">
      <w:numFmt w:val="bullet"/>
      <w:lvlText w:val="•"/>
      <w:lvlJc w:val="left"/>
      <w:pPr>
        <w:ind w:left="6403" w:hanging="363"/>
      </w:pPr>
      <w:rPr>
        <w:rFonts w:hint="default"/>
        <w:lang w:val="en-GB" w:eastAsia="en-US" w:bidi="ar-SA"/>
      </w:rPr>
    </w:lvl>
    <w:lvl w:ilvl="8" w:tplc="961E66DC">
      <w:numFmt w:val="bullet"/>
      <w:lvlText w:val="•"/>
      <w:lvlJc w:val="left"/>
      <w:pPr>
        <w:ind w:left="7599" w:hanging="363"/>
      </w:pPr>
      <w:rPr>
        <w:rFonts w:hint="default"/>
        <w:lang w:val="en-GB" w:eastAsia="en-US" w:bidi="ar-SA"/>
      </w:rPr>
    </w:lvl>
  </w:abstractNum>
  <w:abstractNum w:abstractNumId="20" w15:restartNumberingAfterBreak="0">
    <w:nsid w:val="366911C2"/>
    <w:multiLevelType w:val="hybridMultilevel"/>
    <w:tmpl w:val="13180320"/>
    <w:lvl w:ilvl="0" w:tplc="5DA60E8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7D05D2"/>
    <w:multiLevelType w:val="hybridMultilevel"/>
    <w:tmpl w:val="D55EF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DB5927"/>
    <w:multiLevelType w:val="hybridMultilevel"/>
    <w:tmpl w:val="F7FAE5D2"/>
    <w:lvl w:ilvl="0" w:tplc="03ECD5A6">
      <w:start w:val="1"/>
      <w:numFmt w:val="decimal"/>
      <w:lvlText w:val="%1."/>
      <w:lvlJc w:val="left"/>
      <w:pPr>
        <w:ind w:left="720" w:hanging="360"/>
      </w:pPr>
      <w:rPr>
        <w:rFonts w:asciiTheme="minorHAnsi" w:hAnsiTheme="minorHAnsi" w:cstheme="minorHAns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5B79F0"/>
    <w:multiLevelType w:val="hybridMultilevel"/>
    <w:tmpl w:val="329CDF90"/>
    <w:lvl w:ilvl="0" w:tplc="271CD1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C309B8"/>
    <w:multiLevelType w:val="hybridMultilevel"/>
    <w:tmpl w:val="219CA456"/>
    <w:lvl w:ilvl="0" w:tplc="8074637A">
      <w:start w:val="1"/>
      <w:numFmt w:val="decimal"/>
      <w:lvlText w:val="%1"/>
      <w:lvlJc w:val="left"/>
      <w:pPr>
        <w:ind w:left="1290" w:hanging="5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8AC2061"/>
    <w:multiLevelType w:val="hybridMultilevel"/>
    <w:tmpl w:val="C9764156"/>
    <w:lvl w:ilvl="0" w:tplc="46E6586E">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157C34"/>
    <w:multiLevelType w:val="hybridMultilevel"/>
    <w:tmpl w:val="799A8C42"/>
    <w:lvl w:ilvl="0" w:tplc="BA5CFD28">
      <w:start w:val="1"/>
      <w:numFmt w:val="decimal"/>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1632E8"/>
    <w:multiLevelType w:val="hybridMultilevel"/>
    <w:tmpl w:val="045EDCC0"/>
    <w:lvl w:ilvl="0" w:tplc="F190B1A8">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3C6265"/>
    <w:multiLevelType w:val="hybridMultilevel"/>
    <w:tmpl w:val="FEBCFC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C0296A"/>
    <w:multiLevelType w:val="hybridMultilevel"/>
    <w:tmpl w:val="2268648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0" w15:restartNumberingAfterBreak="0">
    <w:nsid w:val="5A037DA4"/>
    <w:multiLevelType w:val="hybridMultilevel"/>
    <w:tmpl w:val="7AEC3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C20907"/>
    <w:multiLevelType w:val="hybridMultilevel"/>
    <w:tmpl w:val="2228D188"/>
    <w:lvl w:ilvl="0" w:tplc="29E6BCE4">
      <w:start w:val="4"/>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A97C8D"/>
    <w:multiLevelType w:val="hybridMultilevel"/>
    <w:tmpl w:val="8F8EE2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5D000C"/>
    <w:multiLevelType w:val="hybridMultilevel"/>
    <w:tmpl w:val="833C1EFE"/>
    <w:lvl w:ilvl="0" w:tplc="D46CD62A">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4" w15:restartNumberingAfterBreak="0">
    <w:nsid w:val="6898645F"/>
    <w:multiLevelType w:val="hybridMultilevel"/>
    <w:tmpl w:val="B0B250DA"/>
    <w:lvl w:ilvl="0" w:tplc="0D500A68">
      <w:start w:val="1"/>
      <w:numFmt w:val="decimal"/>
      <w:lvlText w:val="%1."/>
      <w:lvlJc w:val="left"/>
      <w:pPr>
        <w:ind w:left="540" w:hanging="431"/>
        <w:jc w:val="left"/>
      </w:pPr>
      <w:rPr>
        <w:rFonts w:ascii="Calibri" w:eastAsia="Calibri" w:hAnsi="Calibri" w:cs="Calibri" w:hint="default"/>
        <w:b/>
        <w:bCs/>
        <w:i w:val="0"/>
        <w:iCs w:val="0"/>
        <w:w w:val="100"/>
        <w:sz w:val="22"/>
        <w:szCs w:val="22"/>
        <w:lang w:val="en-GB" w:eastAsia="en-US" w:bidi="ar-SA"/>
      </w:rPr>
    </w:lvl>
    <w:lvl w:ilvl="1" w:tplc="8BACAAC0">
      <w:numFmt w:val="bullet"/>
      <w:lvlText w:val=""/>
      <w:lvlJc w:val="left"/>
      <w:pPr>
        <w:ind w:left="1260" w:hanging="363"/>
      </w:pPr>
      <w:rPr>
        <w:rFonts w:ascii="Wingdings" w:eastAsia="Wingdings" w:hAnsi="Wingdings" w:cs="Wingdings" w:hint="default"/>
        <w:b w:val="0"/>
        <w:bCs w:val="0"/>
        <w:i w:val="0"/>
        <w:iCs w:val="0"/>
        <w:w w:val="100"/>
        <w:sz w:val="22"/>
        <w:szCs w:val="22"/>
        <w:lang w:val="en-GB" w:eastAsia="en-US" w:bidi="ar-SA"/>
      </w:rPr>
    </w:lvl>
    <w:lvl w:ilvl="2" w:tplc="073E4EFE">
      <w:numFmt w:val="bullet"/>
      <w:lvlText w:val="o"/>
      <w:lvlJc w:val="left"/>
      <w:pPr>
        <w:ind w:left="1980" w:hanging="360"/>
      </w:pPr>
      <w:rPr>
        <w:rFonts w:ascii="Courier New" w:eastAsia="Courier New" w:hAnsi="Courier New" w:cs="Courier New" w:hint="default"/>
        <w:b w:val="0"/>
        <w:bCs w:val="0"/>
        <w:i w:val="0"/>
        <w:iCs w:val="0"/>
        <w:color w:val="0000CC"/>
        <w:w w:val="100"/>
        <w:sz w:val="22"/>
        <w:szCs w:val="22"/>
        <w:lang w:val="en-GB" w:eastAsia="en-US" w:bidi="ar-SA"/>
      </w:rPr>
    </w:lvl>
    <w:lvl w:ilvl="3" w:tplc="C09CA690">
      <w:numFmt w:val="bullet"/>
      <w:lvlText w:val="•"/>
      <w:lvlJc w:val="left"/>
      <w:pPr>
        <w:ind w:left="1980" w:hanging="360"/>
      </w:pPr>
      <w:rPr>
        <w:rFonts w:hint="default"/>
        <w:lang w:val="en-GB" w:eastAsia="en-US" w:bidi="ar-SA"/>
      </w:rPr>
    </w:lvl>
    <w:lvl w:ilvl="4" w:tplc="53FEB4E6">
      <w:numFmt w:val="bullet"/>
      <w:lvlText w:val="•"/>
      <w:lvlJc w:val="left"/>
      <w:pPr>
        <w:ind w:left="2100" w:hanging="360"/>
      </w:pPr>
      <w:rPr>
        <w:rFonts w:hint="default"/>
        <w:lang w:val="en-GB" w:eastAsia="en-US" w:bidi="ar-SA"/>
      </w:rPr>
    </w:lvl>
    <w:lvl w:ilvl="5" w:tplc="800480E4">
      <w:numFmt w:val="bullet"/>
      <w:lvlText w:val="•"/>
      <w:lvlJc w:val="left"/>
      <w:pPr>
        <w:ind w:left="3415" w:hanging="360"/>
      </w:pPr>
      <w:rPr>
        <w:rFonts w:hint="default"/>
        <w:lang w:val="en-GB" w:eastAsia="en-US" w:bidi="ar-SA"/>
      </w:rPr>
    </w:lvl>
    <w:lvl w:ilvl="6" w:tplc="1806F7CC">
      <w:numFmt w:val="bullet"/>
      <w:lvlText w:val="•"/>
      <w:lvlJc w:val="left"/>
      <w:pPr>
        <w:ind w:left="4730" w:hanging="360"/>
      </w:pPr>
      <w:rPr>
        <w:rFonts w:hint="default"/>
        <w:lang w:val="en-GB" w:eastAsia="en-US" w:bidi="ar-SA"/>
      </w:rPr>
    </w:lvl>
    <w:lvl w:ilvl="7" w:tplc="F3F80360">
      <w:numFmt w:val="bullet"/>
      <w:lvlText w:val="•"/>
      <w:lvlJc w:val="left"/>
      <w:pPr>
        <w:ind w:left="6045" w:hanging="360"/>
      </w:pPr>
      <w:rPr>
        <w:rFonts w:hint="default"/>
        <w:lang w:val="en-GB" w:eastAsia="en-US" w:bidi="ar-SA"/>
      </w:rPr>
    </w:lvl>
    <w:lvl w:ilvl="8" w:tplc="CCB24784">
      <w:numFmt w:val="bullet"/>
      <w:lvlText w:val="•"/>
      <w:lvlJc w:val="left"/>
      <w:pPr>
        <w:ind w:left="7360" w:hanging="360"/>
      </w:pPr>
      <w:rPr>
        <w:rFonts w:hint="default"/>
        <w:lang w:val="en-GB" w:eastAsia="en-US" w:bidi="ar-SA"/>
      </w:rPr>
    </w:lvl>
  </w:abstractNum>
  <w:abstractNum w:abstractNumId="35" w15:restartNumberingAfterBreak="0">
    <w:nsid w:val="6D407344"/>
    <w:multiLevelType w:val="hybridMultilevel"/>
    <w:tmpl w:val="6BCAC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E841E0"/>
    <w:multiLevelType w:val="hybridMultilevel"/>
    <w:tmpl w:val="79F2BA6E"/>
    <w:lvl w:ilvl="0" w:tplc="0809000F">
      <w:start w:val="1"/>
      <w:numFmt w:val="decimal"/>
      <w:lvlText w:val="%1."/>
      <w:lvlJc w:val="left"/>
      <w:pPr>
        <w:ind w:left="1353"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7" w15:restartNumberingAfterBreak="0">
    <w:nsid w:val="799E67CB"/>
    <w:multiLevelType w:val="hybridMultilevel"/>
    <w:tmpl w:val="662C2018"/>
    <w:lvl w:ilvl="0" w:tplc="859EA2A4">
      <w:numFmt w:val="bullet"/>
      <w:lvlText w:val=""/>
      <w:lvlJc w:val="left"/>
      <w:pPr>
        <w:ind w:left="833" w:hanging="363"/>
      </w:pPr>
      <w:rPr>
        <w:rFonts w:ascii="Wingdings" w:eastAsia="Wingdings" w:hAnsi="Wingdings" w:cs="Wingdings" w:hint="default"/>
        <w:b w:val="0"/>
        <w:bCs w:val="0"/>
        <w:i w:val="0"/>
        <w:iCs w:val="0"/>
        <w:w w:val="100"/>
        <w:sz w:val="22"/>
        <w:szCs w:val="22"/>
        <w:lang w:val="en-GB" w:eastAsia="en-US" w:bidi="ar-SA"/>
      </w:rPr>
    </w:lvl>
    <w:lvl w:ilvl="1" w:tplc="EB141E6E">
      <w:numFmt w:val="bullet"/>
      <w:lvlText w:val="•"/>
      <w:lvlJc w:val="left"/>
      <w:pPr>
        <w:ind w:left="1755" w:hanging="363"/>
      </w:pPr>
      <w:rPr>
        <w:rFonts w:hint="default"/>
        <w:lang w:val="en-GB" w:eastAsia="en-US" w:bidi="ar-SA"/>
      </w:rPr>
    </w:lvl>
    <w:lvl w:ilvl="2" w:tplc="C8D65790">
      <w:numFmt w:val="bullet"/>
      <w:lvlText w:val="•"/>
      <w:lvlJc w:val="left"/>
      <w:pPr>
        <w:ind w:left="2670" w:hanging="363"/>
      </w:pPr>
      <w:rPr>
        <w:rFonts w:hint="default"/>
        <w:lang w:val="en-GB" w:eastAsia="en-US" w:bidi="ar-SA"/>
      </w:rPr>
    </w:lvl>
    <w:lvl w:ilvl="3" w:tplc="83664FA6">
      <w:numFmt w:val="bullet"/>
      <w:lvlText w:val="•"/>
      <w:lvlJc w:val="left"/>
      <w:pPr>
        <w:ind w:left="3585" w:hanging="363"/>
      </w:pPr>
      <w:rPr>
        <w:rFonts w:hint="default"/>
        <w:lang w:val="en-GB" w:eastAsia="en-US" w:bidi="ar-SA"/>
      </w:rPr>
    </w:lvl>
    <w:lvl w:ilvl="4" w:tplc="256C151E">
      <w:numFmt w:val="bullet"/>
      <w:lvlText w:val="•"/>
      <w:lvlJc w:val="left"/>
      <w:pPr>
        <w:ind w:left="4500" w:hanging="363"/>
      </w:pPr>
      <w:rPr>
        <w:rFonts w:hint="default"/>
        <w:lang w:val="en-GB" w:eastAsia="en-US" w:bidi="ar-SA"/>
      </w:rPr>
    </w:lvl>
    <w:lvl w:ilvl="5" w:tplc="76CE5E74">
      <w:numFmt w:val="bullet"/>
      <w:lvlText w:val="•"/>
      <w:lvlJc w:val="left"/>
      <w:pPr>
        <w:ind w:left="5415" w:hanging="363"/>
      </w:pPr>
      <w:rPr>
        <w:rFonts w:hint="default"/>
        <w:lang w:val="en-GB" w:eastAsia="en-US" w:bidi="ar-SA"/>
      </w:rPr>
    </w:lvl>
    <w:lvl w:ilvl="6" w:tplc="E3D271B6">
      <w:numFmt w:val="bullet"/>
      <w:lvlText w:val="•"/>
      <w:lvlJc w:val="left"/>
      <w:pPr>
        <w:ind w:left="6330" w:hanging="363"/>
      </w:pPr>
      <w:rPr>
        <w:rFonts w:hint="default"/>
        <w:lang w:val="en-GB" w:eastAsia="en-US" w:bidi="ar-SA"/>
      </w:rPr>
    </w:lvl>
    <w:lvl w:ilvl="7" w:tplc="F16E96F6">
      <w:numFmt w:val="bullet"/>
      <w:lvlText w:val="•"/>
      <w:lvlJc w:val="left"/>
      <w:pPr>
        <w:ind w:left="7245" w:hanging="363"/>
      </w:pPr>
      <w:rPr>
        <w:rFonts w:hint="default"/>
        <w:lang w:val="en-GB" w:eastAsia="en-US" w:bidi="ar-SA"/>
      </w:rPr>
    </w:lvl>
    <w:lvl w:ilvl="8" w:tplc="0AFCB514">
      <w:numFmt w:val="bullet"/>
      <w:lvlText w:val="•"/>
      <w:lvlJc w:val="left"/>
      <w:pPr>
        <w:ind w:left="8160" w:hanging="363"/>
      </w:pPr>
      <w:rPr>
        <w:rFonts w:hint="default"/>
        <w:lang w:val="en-GB" w:eastAsia="en-US" w:bidi="ar-SA"/>
      </w:rPr>
    </w:lvl>
  </w:abstractNum>
  <w:abstractNum w:abstractNumId="38" w15:restartNumberingAfterBreak="0">
    <w:nsid w:val="7AF719AB"/>
    <w:multiLevelType w:val="hybridMultilevel"/>
    <w:tmpl w:val="EBF83698"/>
    <w:lvl w:ilvl="0" w:tplc="3F702FC4">
      <w:start w:val="5"/>
      <w:numFmt w:val="bullet"/>
      <w:lvlText w:val="-"/>
      <w:lvlJc w:val="left"/>
      <w:pPr>
        <w:ind w:left="2880" w:hanging="360"/>
      </w:pPr>
      <w:rPr>
        <w:rFonts w:ascii="Calibri" w:eastAsia="Calibri" w:hAnsi="Calibri" w:cs="Times New Roman"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39" w15:restartNumberingAfterBreak="0">
    <w:nsid w:val="7C634274"/>
    <w:multiLevelType w:val="hybridMultilevel"/>
    <w:tmpl w:val="532E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01549E"/>
    <w:multiLevelType w:val="hybridMultilevel"/>
    <w:tmpl w:val="DE3ADF3E"/>
    <w:lvl w:ilvl="0" w:tplc="BAA843AC">
      <w:start w:val="6"/>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EA5604"/>
    <w:multiLevelType w:val="hybridMultilevel"/>
    <w:tmpl w:val="0E48455C"/>
    <w:lvl w:ilvl="0" w:tplc="BEE2917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42" w15:restartNumberingAfterBreak="0">
    <w:nsid w:val="7EE03E02"/>
    <w:multiLevelType w:val="hybridMultilevel"/>
    <w:tmpl w:val="241A3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3891439">
    <w:abstractNumId w:val="13"/>
  </w:num>
  <w:num w:numId="2" w16cid:durableId="872574361">
    <w:abstractNumId w:val="26"/>
  </w:num>
  <w:num w:numId="3" w16cid:durableId="1319647430">
    <w:abstractNumId w:val="20"/>
  </w:num>
  <w:num w:numId="4" w16cid:durableId="669136060">
    <w:abstractNumId w:val="30"/>
  </w:num>
  <w:num w:numId="5" w16cid:durableId="614216124">
    <w:abstractNumId w:val="2"/>
  </w:num>
  <w:num w:numId="6" w16cid:durableId="1619723593">
    <w:abstractNumId w:val="24"/>
  </w:num>
  <w:num w:numId="7" w16cid:durableId="1178078522">
    <w:abstractNumId w:val="39"/>
  </w:num>
  <w:num w:numId="8" w16cid:durableId="1903559456">
    <w:abstractNumId w:val="18"/>
  </w:num>
  <w:num w:numId="9" w16cid:durableId="2036806614">
    <w:abstractNumId w:val="29"/>
  </w:num>
  <w:num w:numId="10" w16cid:durableId="1470438381">
    <w:abstractNumId w:val="9"/>
  </w:num>
  <w:num w:numId="11" w16cid:durableId="1852717769">
    <w:abstractNumId w:val="33"/>
  </w:num>
  <w:num w:numId="12" w16cid:durableId="34933735">
    <w:abstractNumId w:val="12"/>
  </w:num>
  <w:num w:numId="13" w16cid:durableId="1282880432">
    <w:abstractNumId w:val="8"/>
  </w:num>
  <w:num w:numId="14" w16cid:durableId="359824906">
    <w:abstractNumId w:val="32"/>
  </w:num>
  <w:num w:numId="15" w16cid:durableId="816872570">
    <w:abstractNumId w:val="41"/>
  </w:num>
  <w:num w:numId="16" w16cid:durableId="809247308">
    <w:abstractNumId w:val="17"/>
  </w:num>
  <w:num w:numId="17" w16cid:durableId="106199645">
    <w:abstractNumId w:val="22"/>
  </w:num>
  <w:num w:numId="18" w16cid:durableId="324477442">
    <w:abstractNumId w:val="35"/>
  </w:num>
  <w:num w:numId="19" w16cid:durableId="1856185006">
    <w:abstractNumId w:val="4"/>
  </w:num>
  <w:num w:numId="20" w16cid:durableId="633680020">
    <w:abstractNumId w:val="23"/>
  </w:num>
  <w:num w:numId="21" w16cid:durableId="1468818769">
    <w:abstractNumId w:val="14"/>
  </w:num>
  <w:num w:numId="22" w16cid:durableId="1132216323">
    <w:abstractNumId w:val="34"/>
  </w:num>
  <w:num w:numId="23" w16cid:durableId="2067147976">
    <w:abstractNumId w:val="0"/>
  </w:num>
  <w:num w:numId="24" w16cid:durableId="874538231">
    <w:abstractNumId w:val="37"/>
  </w:num>
  <w:num w:numId="25" w16cid:durableId="406150023">
    <w:abstractNumId w:val="19"/>
  </w:num>
  <w:num w:numId="26" w16cid:durableId="1124496560">
    <w:abstractNumId w:val="42"/>
  </w:num>
  <w:num w:numId="27" w16cid:durableId="1710032546">
    <w:abstractNumId w:val="6"/>
  </w:num>
  <w:num w:numId="28" w16cid:durableId="1028915935">
    <w:abstractNumId w:val="21"/>
  </w:num>
  <w:num w:numId="29" w16cid:durableId="1194003301">
    <w:abstractNumId w:val="36"/>
  </w:num>
  <w:num w:numId="30" w16cid:durableId="1469741212">
    <w:abstractNumId w:val="15"/>
  </w:num>
  <w:num w:numId="31" w16cid:durableId="940187602">
    <w:abstractNumId w:val="11"/>
  </w:num>
  <w:num w:numId="32" w16cid:durableId="27729140">
    <w:abstractNumId w:val="27"/>
  </w:num>
  <w:num w:numId="33" w16cid:durableId="2141413248">
    <w:abstractNumId w:val="3"/>
  </w:num>
  <w:num w:numId="34" w16cid:durableId="201598470">
    <w:abstractNumId w:val="16"/>
  </w:num>
  <w:num w:numId="35" w16cid:durableId="1907571577">
    <w:abstractNumId w:val="28"/>
  </w:num>
  <w:num w:numId="36" w16cid:durableId="1242179334">
    <w:abstractNumId w:val="10"/>
  </w:num>
  <w:num w:numId="37" w16cid:durableId="1550261531">
    <w:abstractNumId w:val="38"/>
  </w:num>
  <w:num w:numId="38" w16cid:durableId="1221403557">
    <w:abstractNumId w:val="7"/>
  </w:num>
  <w:num w:numId="39" w16cid:durableId="733815852">
    <w:abstractNumId w:val="5"/>
  </w:num>
  <w:num w:numId="40" w16cid:durableId="1605766255">
    <w:abstractNumId w:val="31"/>
  </w:num>
  <w:num w:numId="41" w16cid:durableId="869025518">
    <w:abstractNumId w:val="40"/>
  </w:num>
  <w:num w:numId="42" w16cid:durableId="1434397827">
    <w:abstractNumId w:val="25"/>
  </w:num>
  <w:num w:numId="43" w16cid:durableId="1244603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C4"/>
    <w:rsid w:val="0004378B"/>
    <w:rsid w:val="00064FDF"/>
    <w:rsid w:val="00070630"/>
    <w:rsid w:val="0007369B"/>
    <w:rsid w:val="00092CE9"/>
    <w:rsid w:val="000A4DB4"/>
    <w:rsid w:val="000D0A3B"/>
    <w:rsid w:val="000D4D36"/>
    <w:rsid w:val="000E4545"/>
    <w:rsid w:val="00114D3A"/>
    <w:rsid w:val="00127264"/>
    <w:rsid w:val="00140571"/>
    <w:rsid w:val="00153B8F"/>
    <w:rsid w:val="00154CF9"/>
    <w:rsid w:val="00172866"/>
    <w:rsid w:val="00194B48"/>
    <w:rsid w:val="001B76E7"/>
    <w:rsid w:val="001D2246"/>
    <w:rsid w:val="001D2FD5"/>
    <w:rsid w:val="00244CDF"/>
    <w:rsid w:val="002646D6"/>
    <w:rsid w:val="002717E8"/>
    <w:rsid w:val="002D0195"/>
    <w:rsid w:val="002D7B01"/>
    <w:rsid w:val="002F2BC0"/>
    <w:rsid w:val="002F463B"/>
    <w:rsid w:val="00314EAC"/>
    <w:rsid w:val="003155F3"/>
    <w:rsid w:val="003420BE"/>
    <w:rsid w:val="003441E5"/>
    <w:rsid w:val="00384EF1"/>
    <w:rsid w:val="003A4C10"/>
    <w:rsid w:val="003C42A5"/>
    <w:rsid w:val="003D02E3"/>
    <w:rsid w:val="00401F1B"/>
    <w:rsid w:val="004244C7"/>
    <w:rsid w:val="004305C0"/>
    <w:rsid w:val="00444497"/>
    <w:rsid w:val="00446359"/>
    <w:rsid w:val="00470555"/>
    <w:rsid w:val="004A756A"/>
    <w:rsid w:val="004B43E6"/>
    <w:rsid w:val="004B6E2C"/>
    <w:rsid w:val="004C7E32"/>
    <w:rsid w:val="00505F85"/>
    <w:rsid w:val="00543280"/>
    <w:rsid w:val="005705BC"/>
    <w:rsid w:val="0059180D"/>
    <w:rsid w:val="005B24AD"/>
    <w:rsid w:val="005B5DB1"/>
    <w:rsid w:val="005C365D"/>
    <w:rsid w:val="005D0A35"/>
    <w:rsid w:val="00612116"/>
    <w:rsid w:val="00613E48"/>
    <w:rsid w:val="00636EF9"/>
    <w:rsid w:val="00640379"/>
    <w:rsid w:val="00644EE6"/>
    <w:rsid w:val="00644FD8"/>
    <w:rsid w:val="006478DD"/>
    <w:rsid w:val="00652579"/>
    <w:rsid w:val="006A140E"/>
    <w:rsid w:val="006B1E1F"/>
    <w:rsid w:val="006B6397"/>
    <w:rsid w:val="006C07B7"/>
    <w:rsid w:val="006C5948"/>
    <w:rsid w:val="006F7CA6"/>
    <w:rsid w:val="007144FD"/>
    <w:rsid w:val="00726606"/>
    <w:rsid w:val="0072791B"/>
    <w:rsid w:val="00727C29"/>
    <w:rsid w:val="0075389A"/>
    <w:rsid w:val="0077760A"/>
    <w:rsid w:val="00784D30"/>
    <w:rsid w:val="0079716D"/>
    <w:rsid w:val="007A2BC9"/>
    <w:rsid w:val="007D5513"/>
    <w:rsid w:val="007E0741"/>
    <w:rsid w:val="007E6DE4"/>
    <w:rsid w:val="007F120D"/>
    <w:rsid w:val="007F4A5B"/>
    <w:rsid w:val="007F5157"/>
    <w:rsid w:val="00805065"/>
    <w:rsid w:val="008055F7"/>
    <w:rsid w:val="0081400E"/>
    <w:rsid w:val="00816C62"/>
    <w:rsid w:val="00833F4F"/>
    <w:rsid w:val="00834C0E"/>
    <w:rsid w:val="008430CD"/>
    <w:rsid w:val="00847CB6"/>
    <w:rsid w:val="00860F8F"/>
    <w:rsid w:val="008610CC"/>
    <w:rsid w:val="008673C7"/>
    <w:rsid w:val="008B7DB5"/>
    <w:rsid w:val="008C3703"/>
    <w:rsid w:val="008C7F68"/>
    <w:rsid w:val="008D6456"/>
    <w:rsid w:val="008E4B56"/>
    <w:rsid w:val="008F1C71"/>
    <w:rsid w:val="008F74B0"/>
    <w:rsid w:val="00902E8E"/>
    <w:rsid w:val="009240CA"/>
    <w:rsid w:val="009327D1"/>
    <w:rsid w:val="00934CAF"/>
    <w:rsid w:val="009363BC"/>
    <w:rsid w:val="00936E8E"/>
    <w:rsid w:val="00940577"/>
    <w:rsid w:val="00971AA1"/>
    <w:rsid w:val="00987A33"/>
    <w:rsid w:val="00995FFD"/>
    <w:rsid w:val="009A35E7"/>
    <w:rsid w:val="009A6FC4"/>
    <w:rsid w:val="009B7472"/>
    <w:rsid w:val="009E7D3B"/>
    <w:rsid w:val="009F7EBF"/>
    <w:rsid w:val="00A0147F"/>
    <w:rsid w:val="00A05FCA"/>
    <w:rsid w:val="00A06723"/>
    <w:rsid w:val="00A17F25"/>
    <w:rsid w:val="00A21DCA"/>
    <w:rsid w:val="00A51701"/>
    <w:rsid w:val="00A640F3"/>
    <w:rsid w:val="00AD66A1"/>
    <w:rsid w:val="00AE4B2B"/>
    <w:rsid w:val="00AF2894"/>
    <w:rsid w:val="00B3135B"/>
    <w:rsid w:val="00B40C8B"/>
    <w:rsid w:val="00B44166"/>
    <w:rsid w:val="00B505AC"/>
    <w:rsid w:val="00BA1B77"/>
    <w:rsid w:val="00BA65DF"/>
    <w:rsid w:val="00BB70BB"/>
    <w:rsid w:val="00BC2633"/>
    <w:rsid w:val="00BC781C"/>
    <w:rsid w:val="00BF317A"/>
    <w:rsid w:val="00C112A4"/>
    <w:rsid w:val="00C3627A"/>
    <w:rsid w:val="00C675D2"/>
    <w:rsid w:val="00C74F71"/>
    <w:rsid w:val="00C83E2F"/>
    <w:rsid w:val="00CB2776"/>
    <w:rsid w:val="00CB7C07"/>
    <w:rsid w:val="00D01B7B"/>
    <w:rsid w:val="00D26DD8"/>
    <w:rsid w:val="00D61203"/>
    <w:rsid w:val="00D63ED4"/>
    <w:rsid w:val="00D65FBF"/>
    <w:rsid w:val="00D8002D"/>
    <w:rsid w:val="00D84B5B"/>
    <w:rsid w:val="00D94415"/>
    <w:rsid w:val="00DA2360"/>
    <w:rsid w:val="00DA5109"/>
    <w:rsid w:val="00DB246D"/>
    <w:rsid w:val="00E37529"/>
    <w:rsid w:val="00E717AC"/>
    <w:rsid w:val="00E72831"/>
    <w:rsid w:val="00E775FE"/>
    <w:rsid w:val="00E86FF1"/>
    <w:rsid w:val="00EB0990"/>
    <w:rsid w:val="00EB5571"/>
    <w:rsid w:val="00EB6EC4"/>
    <w:rsid w:val="00EE0ED4"/>
    <w:rsid w:val="00EE7A8C"/>
    <w:rsid w:val="00F03261"/>
    <w:rsid w:val="00F15535"/>
    <w:rsid w:val="00F23BB1"/>
    <w:rsid w:val="00F26FA7"/>
    <w:rsid w:val="00F3136C"/>
    <w:rsid w:val="00F34566"/>
    <w:rsid w:val="00F47D95"/>
    <w:rsid w:val="00F61AFA"/>
    <w:rsid w:val="00F9033D"/>
    <w:rsid w:val="00F9160F"/>
    <w:rsid w:val="00FA0B02"/>
    <w:rsid w:val="00FD4D21"/>
    <w:rsid w:val="00FD6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5612B"/>
  <w15:docId w15:val="{C0CEABD5-61C6-4AC7-9D3C-E6ED28A4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ind w:left="113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C4"/>
  </w:style>
  <w:style w:type="paragraph" w:styleId="Heading2">
    <w:name w:val="heading 2"/>
    <w:basedOn w:val="Normal"/>
    <w:link w:val="Heading2Char"/>
    <w:uiPriority w:val="9"/>
    <w:unhideWhenUsed/>
    <w:qFormat/>
    <w:rsid w:val="00DB246D"/>
    <w:pPr>
      <w:widowControl w:val="0"/>
      <w:autoSpaceDE w:val="0"/>
      <w:autoSpaceDN w:val="0"/>
      <w:spacing w:before="0"/>
      <w:ind w:left="112" w:firstLine="0"/>
      <w:jc w:val="left"/>
      <w:outlineLvl w:val="1"/>
    </w:pPr>
    <w:rPr>
      <w:rFonts w:ascii="Calibri" w:eastAsia="Calibri" w:hAnsi="Calibri" w:cs="Calibri"/>
      <w:b/>
      <w:bCs/>
      <w:sz w:val="28"/>
      <w:szCs w:val="28"/>
      <w:u w:val="single" w:color="000000"/>
    </w:rPr>
  </w:style>
  <w:style w:type="paragraph" w:styleId="Heading3">
    <w:name w:val="heading 3"/>
    <w:basedOn w:val="Normal"/>
    <w:link w:val="Heading3Char"/>
    <w:uiPriority w:val="9"/>
    <w:unhideWhenUsed/>
    <w:qFormat/>
    <w:rsid w:val="00DB246D"/>
    <w:pPr>
      <w:widowControl w:val="0"/>
      <w:autoSpaceDE w:val="0"/>
      <w:autoSpaceDN w:val="0"/>
      <w:spacing w:before="0"/>
      <w:ind w:left="540" w:hanging="431"/>
      <w:jc w:val="left"/>
      <w:outlineLvl w:val="2"/>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EC4"/>
    <w:pPr>
      <w:ind w:left="720"/>
      <w:contextualSpacing/>
    </w:pPr>
  </w:style>
  <w:style w:type="paragraph" w:styleId="Header">
    <w:name w:val="header"/>
    <w:basedOn w:val="Normal"/>
    <w:link w:val="HeaderChar"/>
    <w:uiPriority w:val="99"/>
    <w:unhideWhenUsed/>
    <w:rsid w:val="00EB6EC4"/>
    <w:pPr>
      <w:tabs>
        <w:tab w:val="center" w:pos="4513"/>
        <w:tab w:val="right" w:pos="9026"/>
      </w:tabs>
      <w:spacing w:before="0"/>
    </w:pPr>
  </w:style>
  <w:style w:type="character" w:customStyle="1" w:styleId="HeaderChar">
    <w:name w:val="Header Char"/>
    <w:basedOn w:val="DefaultParagraphFont"/>
    <w:link w:val="Header"/>
    <w:uiPriority w:val="99"/>
    <w:rsid w:val="00EB6EC4"/>
  </w:style>
  <w:style w:type="paragraph" w:styleId="Footer">
    <w:name w:val="footer"/>
    <w:basedOn w:val="Normal"/>
    <w:link w:val="FooterChar"/>
    <w:uiPriority w:val="99"/>
    <w:unhideWhenUsed/>
    <w:rsid w:val="00EB6EC4"/>
    <w:pPr>
      <w:tabs>
        <w:tab w:val="center" w:pos="4513"/>
        <w:tab w:val="right" w:pos="9026"/>
      </w:tabs>
      <w:spacing w:before="0"/>
    </w:pPr>
  </w:style>
  <w:style w:type="character" w:customStyle="1" w:styleId="FooterChar">
    <w:name w:val="Footer Char"/>
    <w:basedOn w:val="DefaultParagraphFont"/>
    <w:link w:val="Footer"/>
    <w:uiPriority w:val="99"/>
    <w:rsid w:val="00EB6EC4"/>
  </w:style>
  <w:style w:type="table" w:styleId="TableGrid">
    <w:name w:val="Table Grid"/>
    <w:basedOn w:val="TableNormal"/>
    <w:uiPriority w:val="59"/>
    <w:rsid w:val="005D0A35"/>
    <w:pPr>
      <w:spacing w:before="0"/>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2A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A4"/>
    <w:rPr>
      <w:rFonts w:ascii="Tahoma" w:hAnsi="Tahoma" w:cs="Tahoma"/>
      <w:sz w:val="16"/>
      <w:szCs w:val="16"/>
    </w:rPr>
  </w:style>
  <w:style w:type="character" w:styleId="Hyperlink">
    <w:name w:val="Hyperlink"/>
    <w:basedOn w:val="DefaultParagraphFont"/>
    <w:unhideWhenUsed/>
    <w:rsid w:val="00833F4F"/>
    <w:rPr>
      <w:color w:val="0000FF" w:themeColor="hyperlink"/>
      <w:u w:val="single"/>
    </w:rPr>
  </w:style>
  <w:style w:type="character" w:styleId="UnresolvedMention">
    <w:name w:val="Unresolved Mention"/>
    <w:basedOn w:val="DefaultParagraphFont"/>
    <w:uiPriority w:val="99"/>
    <w:semiHidden/>
    <w:unhideWhenUsed/>
    <w:rsid w:val="00833F4F"/>
    <w:rPr>
      <w:color w:val="605E5C"/>
      <w:shd w:val="clear" w:color="auto" w:fill="E1DFDD"/>
    </w:rPr>
  </w:style>
  <w:style w:type="character" w:customStyle="1" w:styleId="normaltextrun">
    <w:name w:val="normaltextrun"/>
    <w:basedOn w:val="DefaultParagraphFont"/>
    <w:rsid w:val="0004378B"/>
  </w:style>
  <w:style w:type="paragraph" w:styleId="BodyText">
    <w:name w:val="Body Text"/>
    <w:basedOn w:val="Normal"/>
    <w:link w:val="BodyTextChar"/>
    <w:uiPriority w:val="99"/>
    <w:unhideWhenUsed/>
    <w:rsid w:val="00DB246D"/>
    <w:pPr>
      <w:spacing w:before="0" w:after="120"/>
      <w:ind w:left="0" w:firstLine="0"/>
    </w:pPr>
    <w:rPr>
      <w:rFonts w:ascii="CG Times (W1)" w:eastAsia="Times New Roman" w:hAnsi="CG Times (W1)" w:cs="Times New Roman"/>
      <w:szCs w:val="20"/>
    </w:rPr>
  </w:style>
  <w:style w:type="character" w:customStyle="1" w:styleId="BodyTextChar">
    <w:name w:val="Body Text Char"/>
    <w:basedOn w:val="DefaultParagraphFont"/>
    <w:link w:val="BodyText"/>
    <w:uiPriority w:val="99"/>
    <w:rsid w:val="00DB246D"/>
    <w:rPr>
      <w:rFonts w:ascii="CG Times (W1)" w:eastAsia="Times New Roman" w:hAnsi="CG Times (W1)" w:cs="Times New Roman"/>
      <w:szCs w:val="20"/>
    </w:rPr>
  </w:style>
  <w:style w:type="character" w:customStyle="1" w:styleId="Heading2Char">
    <w:name w:val="Heading 2 Char"/>
    <w:basedOn w:val="DefaultParagraphFont"/>
    <w:link w:val="Heading2"/>
    <w:uiPriority w:val="9"/>
    <w:rsid w:val="00DB246D"/>
    <w:rPr>
      <w:rFonts w:ascii="Calibri" w:eastAsia="Calibri" w:hAnsi="Calibri" w:cs="Calibri"/>
      <w:b/>
      <w:bCs/>
      <w:sz w:val="28"/>
      <w:szCs w:val="28"/>
      <w:u w:val="single" w:color="000000"/>
    </w:rPr>
  </w:style>
  <w:style w:type="character" w:customStyle="1" w:styleId="Heading3Char">
    <w:name w:val="Heading 3 Char"/>
    <w:basedOn w:val="DefaultParagraphFont"/>
    <w:link w:val="Heading3"/>
    <w:uiPriority w:val="9"/>
    <w:rsid w:val="00DB246D"/>
    <w:rPr>
      <w:rFonts w:ascii="Calibri" w:eastAsia="Calibri" w:hAnsi="Calibri" w:cs="Calibri"/>
      <w:b/>
      <w:bCs/>
      <w:u w:val="single" w:color="000000"/>
    </w:rPr>
  </w:style>
  <w:style w:type="paragraph" w:styleId="NoSpacing">
    <w:name w:val="No Spacing"/>
    <w:uiPriority w:val="1"/>
    <w:qFormat/>
    <w:rsid w:val="00F9033D"/>
    <w:pPr>
      <w:spacing w:before="0"/>
      <w:ind w:left="0" w:firstLine="0"/>
      <w:jc w:val="left"/>
    </w:pPr>
  </w:style>
  <w:style w:type="character" w:styleId="FollowedHyperlink">
    <w:name w:val="FollowedHyperlink"/>
    <w:basedOn w:val="DefaultParagraphFont"/>
    <w:uiPriority w:val="99"/>
    <w:semiHidden/>
    <w:unhideWhenUsed/>
    <w:rsid w:val="00F9033D"/>
    <w:rPr>
      <w:color w:val="800080" w:themeColor="followedHyperlink"/>
      <w:u w:val="single"/>
    </w:rPr>
  </w:style>
  <w:style w:type="character" w:styleId="CommentReference">
    <w:name w:val="annotation reference"/>
    <w:basedOn w:val="DefaultParagraphFont"/>
    <w:uiPriority w:val="99"/>
    <w:semiHidden/>
    <w:unhideWhenUsed/>
    <w:rsid w:val="00F9033D"/>
    <w:rPr>
      <w:sz w:val="16"/>
      <w:szCs w:val="16"/>
    </w:rPr>
  </w:style>
  <w:style w:type="paragraph" w:styleId="CommentText">
    <w:name w:val="annotation text"/>
    <w:basedOn w:val="Normal"/>
    <w:link w:val="CommentTextChar"/>
    <w:uiPriority w:val="99"/>
    <w:unhideWhenUsed/>
    <w:rsid w:val="00F9033D"/>
    <w:pPr>
      <w:spacing w:before="0" w:after="160"/>
      <w:ind w:left="0" w:firstLine="0"/>
      <w:jc w:val="left"/>
    </w:pPr>
    <w:rPr>
      <w:sz w:val="20"/>
      <w:szCs w:val="20"/>
    </w:rPr>
  </w:style>
  <w:style w:type="character" w:customStyle="1" w:styleId="CommentTextChar">
    <w:name w:val="Comment Text Char"/>
    <w:basedOn w:val="DefaultParagraphFont"/>
    <w:link w:val="CommentText"/>
    <w:uiPriority w:val="99"/>
    <w:rsid w:val="00F9033D"/>
    <w:rPr>
      <w:sz w:val="20"/>
      <w:szCs w:val="20"/>
    </w:rPr>
  </w:style>
  <w:style w:type="paragraph" w:styleId="CommentSubject">
    <w:name w:val="annotation subject"/>
    <w:basedOn w:val="CommentText"/>
    <w:next w:val="CommentText"/>
    <w:link w:val="CommentSubjectChar"/>
    <w:uiPriority w:val="99"/>
    <w:semiHidden/>
    <w:unhideWhenUsed/>
    <w:rsid w:val="00F9033D"/>
    <w:rPr>
      <w:b/>
      <w:bCs/>
    </w:rPr>
  </w:style>
  <w:style w:type="character" w:customStyle="1" w:styleId="CommentSubjectChar">
    <w:name w:val="Comment Subject Char"/>
    <w:basedOn w:val="CommentTextChar"/>
    <w:link w:val="CommentSubject"/>
    <w:uiPriority w:val="99"/>
    <w:semiHidden/>
    <w:rsid w:val="00F9033D"/>
    <w:rPr>
      <w:b/>
      <w:bCs/>
      <w:sz w:val="20"/>
      <w:szCs w:val="20"/>
    </w:rPr>
  </w:style>
  <w:style w:type="paragraph" w:styleId="Revision">
    <w:name w:val="Revision"/>
    <w:hidden/>
    <w:uiPriority w:val="99"/>
    <w:semiHidden/>
    <w:rsid w:val="00F9033D"/>
    <w:pPr>
      <w:spacing w:before="0"/>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231213">
      <w:bodyDiv w:val="1"/>
      <w:marLeft w:val="0"/>
      <w:marRight w:val="0"/>
      <w:marTop w:val="0"/>
      <w:marBottom w:val="0"/>
      <w:divBdr>
        <w:top w:val="none" w:sz="0" w:space="0" w:color="auto"/>
        <w:left w:val="none" w:sz="0" w:space="0" w:color="auto"/>
        <w:bottom w:val="none" w:sz="0" w:space="0" w:color="auto"/>
        <w:right w:val="none" w:sz="0" w:space="0" w:color="auto"/>
      </w:divBdr>
    </w:div>
    <w:div w:id="751462904">
      <w:bodyDiv w:val="1"/>
      <w:marLeft w:val="0"/>
      <w:marRight w:val="0"/>
      <w:marTop w:val="0"/>
      <w:marBottom w:val="0"/>
      <w:divBdr>
        <w:top w:val="none" w:sz="0" w:space="0" w:color="auto"/>
        <w:left w:val="none" w:sz="0" w:space="0" w:color="auto"/>
        <w:bottom w:val="none" w:sz="0" w:space="0" w:color="auto"/>
        <w:right w:val="none" w:sz="0" w:space="0" w:color="auto"/>
      </w:divBdr>
    </w:div>
    <w:div w:id="13967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affnet/teaching/annual-course-and-programme-review-6111.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bdn.ac.uk/staffnet/teaching/annual-course-and-programme-review-6111.php"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365abdn.sharepoint.com/projects/qacPlanning/SitePages/Home.aspx"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8EDE3C2C6BF4CB3CFEA438431921D" ma:contentTypeVersion="3" ma:contentTypeDescription="Create a new document." ma:contentTypeScope="" ma:versionID="3e58ee5dc3017651b557d0b880ac36c7">
  <xsd:schema xmlns:xsd="http://www.w3.org/2001/XMLSchema" xmlns:xs="http://www.w3.org/2001/XMLSchema" xmlns:p="http://schemas.microsoft.com/office/2006/metadata/properties" xmlns:ns2="5bf84ff0-c54a-4a18-aba4-04170d1c642a" targetNamespace="http://schemas.microsoft.com/office/2006/metadata/properties" ma:root="true" ma:fieldsID="d4ad48b687ab40fb32ea1fbae2db0c81" ns2:_="">
    <xsd:import namespace="5bf84ff0-c54a-4a18-aba4-04170d1c64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84ff0-c54a-4a18-aba4-04170d1c6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A829F-35DD-4666-8AB0-DB2BD840344D}"/>
</file>

<file path=customXml/itemProps2.xml><?xml version="1.0" encoding="utf-8"?>
<ds:datastoreItem xmlns:ds="http://schemas.openxmlformats.org/officeDocument/2006/customXml" ds:itemID="{75FBE675-E9C6-4A2F-9F2F-B351CC991796}"/>
</file>

<file path=customXml/itemProps3.xml><?xml version="1.0" encoding="utf-8"?>
<ds:datastoreItem xmlns:ds="http://schemas.openxmlformats.org/officeDocument/2006/customXml" ds:itemID="{E87ACFC3-725E-4347-9DB8-44C3B1F936DB}"/>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Glennie</dc:creator>
  <cp:lastModifiedBy>Magee, Lyn</cp:lastModifiedBy>
  <cp:revision>2</cp:revision>
  <cp:lastPrinted>2020-01-30T10:10:00Z</cp:lastPrinted>
  <dcterms:created xsi:type="dcterms:W3CDTF">2024-01-31T12:05:00Z</dcterms:created>
  <dcterms:modified xsi:type="dcterms:W3CDTF">2024-01-31T12:05:00Z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0x010100B378EDE3C2C6BF4CB3CFEA438431921D</vt:lpwstr>
  </property>
</Properties>
</file>