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966B" w14:textId="6ACBA9FA" w:rsidR="00860CC3" w:rsidRDefault="00860CC3" w:rsidP="00860CC3">
      <w:pPr>
        <w:spacing w:after="0" w:line="240" w:lineRule="auto"/>
        <w:jc w:val="center"/>
        <w:rPr>
          <w:rFonts w:ascii="Arial" w:hAnsi="Arial" w:cs="Arial"/>
          <w:sz w:val="20"/>
          <w:szCs w:val="20"/>
        </w:rPr>
      </w:pPr>
      <w:r>
        <w:rPr>
          <w:rFonts w:ascii="Arial" w:hAnsi="Arial" w:cs="Arial"/>
          <w:sz w:val="20"/>
          <w:szCs w:val="20"/>
        </w:rPr>
        <w:t>UNIVERSITY OF ABERDEEN</w:t>
      </w:r>
    </w:p>
    <w:p w14:paraId="446A620F" w14:textId="77777777" w:rsidR="00860CC3" w:rsidRPr="005E01EA" w:rsidRDefault="00860CC3" w:rsidP="00860CC3">
      <w:pPr>
        <w:spacing w:after="0" w:line="240" w:lineRule="auto"/>
        <w:jc w:val="center"/>
        <w:rPr>
          <w:rFonts w:ascii="Arial" w:hAnsi="Arial" w:cs="Arial"/>
          <w:strike/>
          <w:sz w:val="20"/>
          <w:szCs w:val="20"/>
        </w:rPr>
      </w:pPr>
    </w:p>
    <w:p w14:paraId="4040B576" w14:textId="6A8C44E9" w:rsidR="00860CC3" w:rsidRPr="00925BDB" w:rsidRDefault="0008289D" w:rsidP="00860CC3">
      <w:pPr>
        <w:spacing w:after="0" w:line="240" w:lineRule="auto"/>
        <w:jc w:val="center"/>
        <w:rPr>
          <w:rFonts w:ascii="Arial" w:hAnsi="Arial" w:cs="Arial"/>
          <w:sz w:val="20"/>
          <w:szCs w:val="20"/>
        </w:rPr>
      </w:pPr>
      <w:r w:rsidRPr="00925BDB">
        <w:rPr>
          <w:rFonts w:ascii="Arial" w:hAnsi="Arial" w:cs="Arial"/>
          <w:sz w:val="20"/>
          <w:szCs w:val="20"/>
        </w:rPr>
        <w:t>RESILIENCE</w:t>
      </w:r>
      <w:r w:rsidR="005E01EA" w:rsidRPr="00925BDB">
        <w:rPr>
          <w:rFonts w:ascii="Arial" w:hAnsi="Arial" w:cs="Arial"/>
          <w:sz w:val="20"/>
          <w:szCs w:val="20"/>
        </w:rPr>
        <w:t xml:space="preserve"> </w:t>
      </w:r>
      <w:r w:rsidR="00560190" w:rsidRPr="00925BDB">
        <w:rPr>
          <w:rFonts w:ascii="Arial" w:hAnsi="Arial" w:cs="Arial"/>
          <w:sz w:val="20"/>
          <w:szCs w:val="20"/>
        </w:rPr>
        <w:t>ADVISOR</w:t>
      </w:r>
      <w:r w:rsidR="005E01EA" w:rsidRPr="00925BDB">
        <w:rPr>
          <w:rFonts w:ascii="Arial" w:hAnsi="Arial" w:cs="Arial"/>
          <w:sz w:val="20"/>
          <w:szCs w:val="20"/>
        </w:rPr>
        <w:t>Y GROUP</w:t>
      </w:r>
    </w:p>
    <w:p w14:paraId="0D7E4BCF" w14:textId="77777777" w:rsidR="00860CC3" w:rsidRDefault="00860CC3" w:rsidP="00860CC3">
      <w:pPr>
        <w:spacing w:after="0" w:line="240" w:lineRule="auto"/>
        <w:jc w:val="center"/>
        <w:rPr>
          <w:rFonts w:ascii="Arial" w:hAnsi="Arial" w:cs="Arial"/>
          <w:b/>
          <w:sz w:val="20"/>
          <w:szCs w:val="20"/>
        </w:rPr>
      </w:pPr>
    </w:p>
    <w:p w14:paraId="412EF2CE" w14:textId="14A0A4E7" w:rsidR="00860CC3" w:rsidRDefault="009D1FBB" w:rsidP="00860CC3">
      <w:pPr>
        <w:spacing w:after="0" w:line="240" w:lineRule="auto"/>
        <w:jc w:val="center"/>
        <w:rPr>
          <w:rFonts w:ascii="Arial" w:hAnsi="Arial" w:cs="Arial"/>
          <w:b/>
          <w:bCs/>
          <w:sz w:val="20"/>
          <w:szCs w:val="20"/>
        </w:rPr>
      </w:pPr>
      <w:r w:rsidRPr="513B900D">
        <w:rPr>
          <w:rFonts w:ascii="Arial" w:hAnsi="Arial" w:cs="Arial"/>
          <w:b/>
          <w:bCs/>
          <w:sz w:val="20"/>
          <w:szCs w:val="20"/>
        </w:rPr>
        <w:t>R</w:t>
      </w:r>
      <w:r w:rsidR="00B55D15" w:rsidRPr="513B900D">
        <w:rPr>
          <w:rFonts w:ascii="Arial" w:hAnsi="Arial" w:cs="Arial"/>
          <w:b/>
          <w:bCs/>
          <w:sz w:val="20"/>
          <w:szCs w:val="20"/>
        </w:rPr>
        <w:t xml:space="preserve">ESILIENCE </w:t>
      </w:r>
      <w:r w:rsidR="00860CC3" w:rsidRPr="513B900D">
        <w:rPr>
          <w:rFonts w:ascii="Arial" w:hAnsi="Arial" w:cs="Arial"/>
          <w:b/>
          <w:bCs/>
          <w:sz w:val="20"/>
          <w:szCs w:val="20"/>
        </w:rPr>
        <w:t>POLICY</w:t>
      </w:r>
    </w:p>
    <w:p w14:paraId="23403FC5" w14:textId="77777777" w:rsidR="00C219B1" w:rsidRDefault="00C219B1" w:rsidP="00860CC3">
      <w:pPr>
        <w:spacing w:after="0" w:line="240" w:lineRule="auto"/>
        <w:jc w:val="center"/>
        <w:rPr>
          <w:rFonts w:ascii="Arial" w:hAnsi="Arial" w:cs="Arial"/>
          <w:b/>
          <w:sz w:val="20"/>
          <w:szCs w:val="20"/>
        </w:rPr>
      </w:pPr>
    </w:p>
    <w:p w14:paraId="4125A1ED" w14:textId="77777777" w:rsidR="00860CC3" w:rsidRDefault="00860CC3" w:rsidP="00860CC3">
      <w:pPr>
        <w:spacing w:after="0" w:line="240" w:lineRule="auto"/>
        <w:rPr>
          <w:rFonts w:ascii="Arial" w:hAnsi="Arial" w:cs="Arial"/>
          <w:b/>
          <w:sz w:val="20"/>
          <w:szCs w:val="20"/>
        </w:rPr>
      </w:pPr>
    </w:p>
    <w:p w14:paraId="5BC1D9D0" w14:textId="77777777" w:rsidR="00860CC3" w:rsidRDefault="00860CC3" w:rsidP="00860CC3">
      <w:pPr>
        <w:tabs>
          <w:tab w:val="left" w:pos="7455"/>
        </w:tabs>
        <w:spacing w:after="0" w:line="240" w:lineRule="auto"/>
        <w:rPr>
          <w:rFonts w:ascii="Arial" w:hAnsi="Arial" w:cs="Arial"/>
          <w:b/>
          <w:sz w:val="20"/>
          <w:szCs w:val="20"/>
        </w:rPr>
      </w:pPr>
    </w:p>
    <w:p w14:paraId="36CDDCCD" w14:textId="13D6278B" w:rsidR="00860CC3" w:rsidRDefault="00860CC3" w:rsidP="0071256D">
      <w:pPr>
        <w:pStyle w:val="Heading1"/>
        <w:numPr>
          <w:ilvl w:val="0"/>
          <w:numId w:val="10"/>
        </w:numPr>
      </w:pPr>
      <w:r>
        <w:t>Introduction</w:t>
      </w:r>
    </w:p>
    <w:p w14:paraId="129C6EF4" w14:textId="77777777" w:rsidR="00860CC3" w:rsidRPr="00A15E14" w:rsidRDefault="00860CC3" w:rsidP="00860CC3">
      <w:pPr>
        <w:pStyle w:val="ListParagraph"/>
        <w:spacing w:after="0" w:line="240" w:lineRule="auto"/>
        <w:ind w:left="540"/>
        <w:rPr>
          <w:rFonts w:cstheme="minorHAnsi"/>
          <w:b/>
          <w:smallCaps/>
        </w:rPr>
      </w:pPr>
    </w:p>
    <w:p w14:paraId="2A843821" w14:textId="77777777" w:rsidR="0071256D" w:rsidRPr="00A15E14" w:rsidRDefault="00931916" w:rsidP="00A15E14">
      <w:pPr>
        <w:pStyle w:val="ListParagraph"/>
        <w:numPr>
          <w:ilvl w:val="1"/>
          <w:numId w:val="10"/>
        </w:numPr>
        <w:ind w:left="142" w:firstLine="0"/>
        <w:rPr>
          <w:rFonts w:cstheme="minorHAnsi"/>
          <w:color w:val="000000" w:themeColor="text1"/>
        </w:rPr>
      </w:pPr>
      <w:r w:rsidRPr="00A15E14">
        <w:rPr>
          <w:rFonts w:cstheme="minorHAnsi"/>
        </w:rPr>
        <w:t xml:space="preserve">The University of Aberdeen has a responsibility to ensure the health and welfare of its staff and students, and to minimise the disruption to critical business operations in the event of an incident or disaster. Although the Civil Contingencies Act 2004 does not apply to universities, it does promote the implementation of business continuity planning within all organisations, and there are increasing expectations that large organisations should </w:t>
      </w:r>
      <w:r w:rsidR="00860CC3" w:rsidRPr="00A15E14">
        <w:rPr>
          <w:rFonts w:cstheme="minorHAnsi"/>
          <w:color w:val="000000" w:themeColor="text1"/>
        </w:rPr>
        <w:t xml:space="preserve">have in place formal business continuity systems </w:t>
      </w:r>
      <w:r w:rsidR="00102022" w:rsidRPr="00A15E14">
        <w:rPr>
          <w:rFonts w:cstheme="minorHAnsi"/>
          <w:color w:val="000000" w:themeColor="text1"/>
        </w:rPr>
        <w:t>that</w:t>
      </w:r>
      <w:r w:rsidR="00860CC3" w:rsidRPr="00A15E14">
        <w:rPr>
          <w:rFonts w:cstheme="minorHAnsi"/>
          <w:color w:val="000000" w:themeColor="text1"/>
        </w:rPr>
        <w:t xml:space="preserve"> prepare them for disruptive incidents </w:t>
      </w:r>
      <w:proofErr w:type="gramStart"/>
      <w:r w:rsidRPr="00A15E14">
        <w:rPr>
          <w:rFonts w:cstheme="minorHAnsi"/>
          <w:color w:val="000000" w:themeColor="text1"/>
        </w:rPr>
        <w:t xml:space="preserve">in order </w:t>
      </w:r>
      <w:r w:rsidR="00860CC3" w:rsidRPr="00A15E14">
        <w:rPr>
          <w:rFonts w:cstheme="minorHAnsi"/>
          <w:color w:val="000000" w:themeColor="text1"/>
        </w:rPr>
        <w:t>to</w:t>
      </w:r>
      <w:proofErr w:type="gramEnd"/>
      <w:r w:rsidR="00860CC3" w:rsidRPr="00A15E14">
        <w:rPr>
          <w:rFonts w:cstheme="minorHAnsi"/>
          <w:color w:val="000000" w:themeColor="text1"/>
        </w:rPr>
        <w:t xml:space="preserve"> minimise the effects on the key services which they provide.  </w:t>
      </w:r>
    </w:p>
    <w:p w14:paraId="09A16616" w14:textId="77777777" w:rsidR="0071256D" w:rsidRPr="00A15E14" w:rsidRDefault="0071256D" w:rsidP="00A15E14">
      <w:pPr>
        <w:pStyle w:val="ListParagraph"/>
        <w:ind w:left="142"/>
        <w:rPr>
          <w:rFonts w:cstheme="minorHAnsi"/>
          <w:color w:val="000000" w:themeColor="text1"/>
        </w:rPr>
      </w:pPr>
    </w:p>
    <w:p w14:paraId="0FD4F130" w14:textId="0A0630A1" w:rsidR="00AE6A92" w:rsidRPr="00A15E14" w:rsidRDefault="00A34290" w:rsidP="00A15E14">
      <w:pPr>
        <w:pStyle w:val="ListParagraph"/>
        <w:numPr>
          <w:ilvl w:val="1"/>
          <w:numId w:val="10"/>
        </w:numPr>
        <w:ind w:left="142" w:firstLine="0"/>
        <w:rPr>
          <w:rFonts w:cstheme="minorHAnsi"/>
          <w:color w:val="000000" w:themeColor="text1"/>
        </w:rPr>
      </w:pPr>
      <w:r w:rsidRPr="00A15E14">
        <w:rPr>
          <w:rFonts w:cstheme="minorHAnsi"/>
        </w:rPr>
        <w:t xml:space="preserve">There is other legislation that must also be considered </w:t>
      </w:r>
      <w:r w:rsidR="00AE6A92" w:rsidRPr="00A15E14">
        <w:rPr>
          <w:rFonts w:cstheme="minorHAnsi"/>
        </w:rPr>
        <w:t>to ensure that we take appropriate action to protect our staff and students against harm, including those who assist with the response to a major incident. This includes but is not limited to</w:t>
      </w:r>
      <w:r w:rsidRPr="00A15E14">
        <w:rPr>
          <w:rFonts w:cstheme="minorHAnsi"/>
        </w:rPr>
        <w:t xml:space="preserve"> t</w:t>
      </w:r>
      <w:r w:rsidR="00F50E3D" w:rsidRPr="00A15E14">
        <w:rPr>
          <w:rFonts w:cstheme="minorHAnsi"/>
        </w:rPr>
        <w:t>he Corporate Manslaughter and Corporate Homicide Act 2007</w:t>
      </w:r>
      <w:r w:rsidR="009A7C5A" w:rsidRPr="00A15E14">
        <w:rPr>
          <w:rFonts w:cstheme="minorHAnsi"/>
        </w:rPr>
        <w:t xml:space="preserve"> and the Health and Safety at Work Act 1974.</w:t>
      </w:r>
    </w:p>
    <w:p w14:paraId="5CCACBE3" w14:textId="77777777" w:rsidR="0071256D" w:rsidRPr="00A15E14" w:rsidRDefault="0071256D" w:rsidP="00A15E14">
      <w:pPr>
        <w:pStyle w:val="ListParagraph"/>
        <w:ind w:left="142"/>
        <w:rPr>
          <w:rFonts w:cstheme="minorHAnsi"/>
          <w:color w:val="000000" w:themeColor="text1"/>
        </w:rPr>
      </w:pPr>
    </w:p>
    <w:p w14:paraId="6D3B4E1D" w14:textId="77777777" w:rsidR="0071256D" w:rsidRPr="00A15E14" w:rsidRDefault="0071256D" w:rsidP="00A15E14">
      <w:pPr>
        <w:pStyle w:val="ListParagraph"/>
        <w:numPr>
          <w:ilvl w:val="1"/>
          <w:numId w:val="10"/>
        </w:numPr>
        <w:autoSpaceDE w:val="0"/>
        <w:autoSpaceDN w:val="0"/>
        <w:adjustRightInd w:val="0"/>
        <w:spacing w:after="0" w:line="240" w:lineRule="auto"/>
        <w:ind w:left="142" w:firstLine="0"/>
        <w:rPr>
          <w:rFonts w:cstheme="minorHAnsi"/>
        </w:rPr>
      </w:pPr>
      <w:r w:rsidRPr="00A15E14">
        <w:rPr>
          <w:rFonts w:cstheme="minorHAnsi"/>
        </w:rPr>
        <w:t>Definitions</w:t>
      </w:r>
    </w:p>
    <w:p w14:paraId="17309DA8" w14:textId="77777777" w:rsidR="0071256D" w:rsidRPr="00A15E14" w:rsidRDefault="0071256D" w:rsidP="00A15E14">
      <w:pPr>
        <w:pStyle w:val="ListParagraph"/>
        <w:ind w:left="142"/>
        <w:rPr>
          <w:rFonts w:cstheme="minorHAnsi"/>
        </w:rPr>
      </w:pPr>
    </w:p>
    <w:p w14:paraId="4E1BE329" w14:textId="361DA85E" w:rsidR="0071256D" w:rsidRPr="00A15E14" w:rsidRDefault="0071256D" w:rsidP="00A15E14">
      <w:pPr>
        <w:pStyle w:val="ListParagraph"/>
        <w:autoSpaceDE w:val="0"/>
        <w:autoSpaceDN w:val="0"/>
        <w:adjustRightInd w:val="0"/>
        <w:spacing w:after="0" w:line="240" w:lineRule="auto"/>
        <w:ind w:left="142"/>
        <w:rPr>
          <w:rFonts w:cstheme="minorHAnsi"/>
          <w:color w:val="000000" w:themeColor="text1"/>
        </w:rPr>
      </w:pPr>
      <w:r w:rsidRPr="00A15E14">
        <w:rPr>
          <w:rFonts w:cstheme="minorHAnsi"/>
        </w:rPr>
        <w:t>Resilience encompasses all actions taken to ensure that the University is prepared to withstand, adapt to and recover from any disruptive event.</w:t>
      </w:r>
    </w:p>
    <w:p w14:paraId="39E0B440" w14:textId="77777777" w:rsidR="000E6871" w:rsidRPr="00A15E14" w:rsidRDefault="000E6871" w:rsidP="00A15E14">
      <w:pPr>
        <w:pStyle w:val="ListParagraph"/>
        <w:ind w:left="142"/>
        <w:rPr>
          <w:rFonts w:cstheme="minorHAnsi"/>
        </w:rPr>
      </w:pPr>
    </w:p>
    <w:p w14:paraId="2B7AADAD" w14:textId="58657ED7" w:rsidR="00931916" w:rsidRPr="00A15E14" w:rsidRDefault="00931916" w:rsidP="00A15E14">
      <w:pPr>
        <w:pStyle w:val="ListParagraph"/>
        <w:numPr>
          <w:ilvl w:val="1"/>
          <w:numId w:val="10"/>
        </w:numPr>
        <w:autoSpaceDE w:val="0"/>
        <w:autoSpaceDN w:val="0"/>
        <w:adjustRightInd w:val="0"/>
        <w:spacing w:after="0" w:line="240" w:lineRule="auto"/>
        <w:ind w:left="142" w:firstLine="0"/>
        <w:rPr>
          <w:rFonts w:cstheme="minorHAnsi"/>
        </w:rPr>
      </w:pPr>
      <w:r w:rsidRPr="00A15E14">
        <w:rPr>
          <w:rFonts w:cstheme="minorHAnsi"/>
        </w:rPr>
        <w:t>The purpose of this policy is to</w:t>
      </w:r>
      <w:r w:rsidR="005D2532" w:rsidRPr="00A15E14">
        <w:rPr>
          <w:rFonts w:cstheme="minorHAnsi"/>
        </w:rPr>
        <w:t xml:space="preserve"> enable the University to anticipate, respond and recover from the effects of unplanned or undesired events and to follow systematic, resourced processes to mitigate them.</w:t>
      </w:r>
    </w:p>
    <w:p w14:paraId="4845004B" w14:textId="3739F4A5" w:rsidR="00931916" w:rsidRPr="00A15E14" w:rsidRDefault="00931916" w:rsidP="00A15E14">
      <w:pPr>
        <w:pStyle w:val="Default"/>
        <w:ind w:left="142"/>
        <w:rPr>
          <w:rFonts w:asciiTheme="minorHAnsi" w:hAnsiTheme="minorHAnsi" w:cstheme="minorHAnsi"/>
          <w:sz w:val="22"/>
          <w:szCs w:val="22"/>
        </w:rPr>
      </w:pPr>
    </w:p>
    <w:p w14:paraId="1C1AC7AD" w14:textId="77777777" w:rsidR="00CC0F82" w:rsidRPr="00A15E14" w:rsidRDefault="00931916" w:rsidP="00A15E14">
      <w:pPr>
        <w:pStyle w:val="ListParagraph"/>
        <w:numPr>
          <w:ilvl w:val="0"/>
          <w:numId w:val="11"/>
        </w:numPr>
        <w:autoSpaceDE w:val="0"/>
        <w:autoSpaceDN w:val="0"/>
        <w:adjustRightInd w:val="0"/>
        <w:spacing w:after="0" w:line="240" w:lineRule="auto"/>
        <w:rPr>
          <w:rFonts w:cstheme="minorHAnsi"/>
        </w:rPr>
      </w:pPr>
      <w:r w:rsidRPr="00A15E14">
        <w:rPr>
          <w:rFonts w:cstheme="minorHAnsi"/>
        </w:rPr>
        <w:t xml:space="preserve">Define and formalise the University’s approach and commitment to </w:t>
      </w:r>
      <w:r w:rsidR="00E67ADE" w:rsidRPr="00A15E14">
        <w:rPr>
          <w:rFonts w:cstheme="minorHAnsi"/>
        </w:rPr>
        <w:t>resilience</w:t>
      </w:r>
      <w:r w:rsidR="00CC0F82" w:rsidRPr="00A15E14">
        <w:rPr>
          <w:rFonts w:cstheme="minorHAnsi"/>
        </w:rPr>
        <w:t>.</w:t>
      </w:r>
    </w:p>
    <w:p w14:paraId="2F411739" w14:textId="4A6AE734" w:rsidR="00931916" w:rsidRPr="00A15E14" w:rsidRDefault="00157123" w:rsidP="00A15E14">
      <w:pPr>
        <w:pStyle w:val="ListParagraph"/>
        <w:numPr>
          <w:ilvl w:val="0"/>
          <w:numId w:val="11"/>
        </w:numPr>
        <w:autoSpaceDE w:val="0"/>
        <w:autoSpaceDN w:val="0"/>
        <w:adjustRightInd w:val="0"/>
        <w:spacing w:after="0" w:line="240" w:lineRule="auto"/>
        <w:rPr>
          <w:rFonts w:cstheme="minorHAnsi"/>
        </w:rPr>
      </w:pPr>
      <w:r w:rsidRPr="00A15E14">
        <w:rPr>
          <w:rFonts w:cstheme="minorHAnsi"/>
        </w:rPr>
        <w:t xml:space="preserve">Clarify roles and </w:t>
      </w:r>
      <w:r w:rsidR="00E9617E" w:rsidRPr="00A15E14">
        <w:rPr>
          <w:rFonts w:cstheme="minorHAnsi"/>
        </w:rPr>
        <w:t>responsibilities</w:t>
      </w:r>
      <w:r w:rsidR="00931916" w:rsidRPr="00A15E14">
        <w:rPr>
          <w:rFonts w:cstheme="minorHAnsi"/>
        </w:rPr>
        <w:t xml:space="preserve"> relation to </w:t>
      </w:r>
      <w:r w:rsidRPr="00A15E14">
        <w:rPr>
          <w:rFonts w:cstheme="minorHAnsi"/>
        </w:rPr>
        <w:t xml:space="preserve">resilience </w:t>
      </w:r>
    </w:p>
    <w:p w14:paraId="6527C005" w14:textId="22D3B583" w:rsidR="00931916" w:rsidRPr="00A15E14" w:rsidRDefault="00931916" w:rsidP="00A15E14">
      <w:pPr>
        <w:pStyle w:val="ListParagraph"/>
        <w:numPr>
          <w:ilvl w:val="0"/>
          <w:numId w:val="11"/>
        </w:numPr>
        <w:autoSpaceDE w:val="0"/>
        <w:autoSpaceDN w:val="0"/>
        <w:adjustRightInd w:val="0"/>
        <w:spacing w:after="0" w:line="240" w:lineRule="auto"/>
        <w:rPr>
          <w:rFonts w:cstheme="minorHAnsi"/>
        </w:rPr>
      </w:pPr>
      <w:r w:rsidRPr="00A15E14">
        <w:rPr>
          <w:rFonts w:cstheme="minorHAnsi"/>
        </w:rPr>
        <w:t xml:space="preserve">Define the mechanism for reporting on the University’s </w:t>
      </w:r>
      <w:r w:rsidR="00E9617E" w:rsidRPr="00A15E14">
        <w:rPr>
          <w:rFonts w:cstheme="minorHAnsi"/>
        </w:rPr>
        <w:t>r</w:t>
      </w:r>
      <w:r w:rsidR="008675D1" w:rsidRPr="00A15E14">
        <w:rPr>
          <w:rFonts w:cstheme="minorHAnsi"/>
        </w:rPr>
        <w:t>esilience</w:t>
      </w:r>
      <w:r w:rsidR="00151AFF" w:rsidRPr="00A15E14">
        <w:rPr>
          <w:rFonts w:cstheme="minorHAnsi"/>
        </w:rPr>
        <w:t xml:space="preserve"> planning</w:t>
      </w:r>
      <w:r w:rsidRPr="00A15E14">
        <w:rPr>
          <w:rFonts w:cstheme="minorHAnsi"/>
        </w:rPr>
        <w:t xml:space="preserve"> arrangements (including resp</w:t>
      </w:r>
      <w:r w:rsidR="00151AFF" w:rsidRPr="00A15E14">
        <w:rPr>
          <w:rFonts w:cstheme="minorHAnsi"/>
        </w:rPr>
        <w:t>onsibility</w:t>
      </w:r>
      <w:r w:rsidR="005E01EA" w:rsidRPr="00A15E14">
        <w:rPr>
          <w:rFonts w:cstheme="minorHAnsi"/>
        </w:rPr>
        <w:t xml:space="preserve"> and</w:t>
      </w:r>
      <w:r w:rsidR="00151AFF" w:rsidRPr="00A15E14">
        <w:rPr>
          <w:rFonts w:cstheme="minorHAnsi"/>
        </w:rPr>
        <w:t xml:space="preserve"> frequency</w:t>
      </w:r>
      <w:r w:rsidR="00E8126B" w:rsidRPr="00A15E14">
        <w:rPr>
          <w:rFonts w:cstheme="minorHAnsi"/>
        </w:rPr>
        <w:t>)</w:t>
      </w:r>
      <w:r w:rsidR="00B711A8" w:rsidRPr="00A15E14">
        <w:rPr>
          <w:rFonts w:cstheme="minorHAnsi"/>
        </w:rPr>
        <w:t>.</w:t>
      </w:r>
    </w:p>
    <w:p w14:paraId="5AF9B277" w14:textId="77777777" w:rsidR="00B711A8" w:rsidRPr="00A15E14" w:rsidRDefault="00B711A8" w:rsidP="00A15E14">
      <w:pPr>
        <w:autoSpaceDE w:val="0"/>
        <w:autoSpaceDN w:val="0"/>
        <w:adjustRightInd w:val="0"/>
        <w:spacing w:after="0" w:line="240" w:lineRule="auto"/>
        <w:ind w:left="142"/>
        <w:rPr>
          <w:rFonts w:cstheme="minorHAnsi"/>
        </w:rPr>
      </w:pPr>
    </w:p>
    <w:p w14:paraId="46D8EE45" w14:textId="446D97F9" w:rsidR="00931916" w:rsidRPr="00A15E14" w:rsidRDefault="00A15E14" w:rsidP="00A15E14">
      <w:pPr>
        <w:ind w:left="142"/>
        <w:rPr>
          <w:rFonts w:cstheme="minorHAnsi"/>
        </w:rPr>
      </w:pPr>
      <w:r w:rsidRPr="00A15E14">
        <w:rPr>
          <w:rFonts w:cstheme="minorHAnsi"/>
        </w:rPr>
        <w:t xml:space="preserve">1.5 </w:t>
      </w:r>
      <w:r w:rsidR="00931916" w:rsidRPr="00A15E14">
        <w:rPr>
          <w:rFonts w:cstheme="minorHAnsi"/>
        </w:rPr>
        <w:t xml:space="preserve">This policy will be reviewed and updated </w:t>
      </w:r>
      <w:r w:rsidR="008E0407" w:rsidRPr="00A15E14">
        <w:rPr>
          <w:rFonts w:cstheme="minorHAnsi"/>
        </w:rPr>
        <w:t>bi-</w:t>
      </w:r>
      <w:r w:rsidR="00931916" w:rsidRPr="00A15E14">
        <w:rPr>
          <w:rFonts w:cstheme="minorHAnsi"/>
        </w:rPr>
        <w:t xml:space="preserve">annually by the </w:t>
      </w:r>
      <w:r w:rsidR="00925BDB" w:rsidRPr="00A15E14">
        <w:rPr>
          <w:rFonts w:cstheme="minorHAnsi"/>
        </w:rPr>
        <w:t xml:space="preserve">Resilience Advisory </w:t>
      </w:r>
      <w:r w:rsidR="005E01EA" w:rsidRPr="00A15E14">
        <w:rPr>
          <w:rFonts w:cstheme="minorHAnsi"/>
        </w:rPr>
        <w:t>Group</w:t>
      </w:r>
      <w:r w:rsidR="00931916" w:rsidRPr="00A15E14">
        <w:rPr>
          <w:rFonts w:cstheme="minorHAnsi"/>
        </w:rPr>
        <w:t>. It will support the University’s overall strategic ambitions</w:t>
      </w:r>
      <w:r w:rsidR="008675D1" w:rsidRPr="00A15E14">
        <w:rPr>
          <w:rFonts w:cstheme="minorHAnsi"/>
        </w:rPr>
        <w:t>, most especially the University’s aspiration to move to a</w:t>
      </w:r>
      <w:r w:rsidR="004800E3" w:rsidRPr="00A15E14">
        <w:rPr>
          <w:rFonts w:cstheme="minorHAnsi"/>
        </w:rPr>
        <w:t xml:space="preserve"> fully</w:t>
      </w:r>
      <w:r w:rsidR="008675D1" w:rsidRPr="00A15E14">
        <w:rPr>
          <w:rFonts w:cstheme="minorHAnsi"/>
        </w:rPr>
        <w:t xml:space="preserve"> integrated Resilience organisation </w:t>
      </w:r>
      <w:r w:rsidR="004800E3" w:rsidRPr="00A15E14">
        <w:rPr>
          <w:rFonts w:cstheme="minorHAnsi"/>
        </w:rPr>
        <w:t>comprising the complementary elements of Emergency Response, Crisis Management and Business Continuity.</w:t>
      </w:r>
    </w:p>
    <w:p w14:paraId="6C4EA1ED" w14:textId="1FA6F829" w:rsidR="008675D1" w:rsidRDefault="008675D1" w:rsidP="00A15E14"/>
    <w:p w14:paraId="6C1D2770" w14:textId="77777777" w:rsidR="00860CC3" w:rsidRPr="00843775" w:rsidRDefault="00860CC3" w:rsidP="00860CC3">
      <w:pPr>
        <w:spacing w:after="0" w:line="240" w:lineRule="auto"/>
        <w:ind w:left="540" w:hanging="540"/>
        <w:rPr>
          <w:rFonts w:ascii="Arial" w:hAnsi="Arial" w:cs="Arial"/>
          <w:b/>
          <w:smallCaps/>
          <w:sz w:val="20"/>
          <w:szCs w:val="20"/>
        </w:rPr>
      </w:pPr>
    </w:p>
    <w:p w14:paraId="1826803B" w14:textId="77777777" w:rsidR="00A15E14" w:rsidRDefault="00A15E14" w:rsidP="00860CC3">
      <w:pPr>
        <w:spacing w:after="0" w:line="240" w:lineRule="auto"/>
        <w:ind w:left="540" w:hanging="540"/>
        <w:rPr>
          <w:rFonts w:ascii="Arial" w:hAnsi="Arial" w:cs="Arial"/>
          <w:b/>
          <w:smallCaps/>
          <w:sz w:val="20"/>
          <w:szCs w:val="20"/>
        </w:rPr>
      </w:pPr>
    </w:p>
    <w:p w14:paraId="357EF11E" w14:textId="4BED9AF7" w:rsidR="00860CC3" w:rsidRPr="009A72C1" w:rsidRDefault="00931916" w:rsidP="00A15E14">
      <w:pPr>
        <w:pStyle w:val="Heading1"/>
        <w:numPr>
          <w:ilvl w:val="0"/>
          <w:numId w:val="10"/>
        </w:numPr>
      </w:pPr>
      <w:r w:rsidRPr="009A72C1">
        <w:lastRenderedPageBreak/>
        <w:t>Commitment</w:t>
      </w:r>
    </w:p>
    <w:p w14:paraId="61F4E86F" w14:textId="77777777" w:rsidR="00860CC3" w:rsidRPr="00A15E14" w:rsidRDefault="00860CC3" w:rsidP="00860CC3">
      <w:pPr>
        <w:spacing w:after="0" w:line="240" w:lineRule="auto"/>
        <w:ind w:left="540" w:hanging="540"/>
        <w:rPr>
          <w:rFonts w:cstheme="minorHAnsi"/>
          <w:color w:val="000000" w:themeColor="text1"/>
          <w:sz w:val="20"/>
          <w:szCs w:val="20"/>
        </w:rPr>
      </w:pPr>
    </w:p>
    <w:p w14:paraId="08874BFF" w14:textId="72424020" w:rsidR="00E8126B" w:rsidRPr="00A15E14" w:rsidRDefault="005D3AC3" w:rsidP="00E8126B">
      <w:pPr>
        <w:spacing w:after="0" w:line="240" w:lineRule="auto"/>
        <w:ind w:left="540" w:hanging="540"/>
        <w:jc w:val="both"/>
        <w:rPr>
          <w:rFonts w:cstheme="minorHAnsi"/>
        </w:rPr>
      </w:pPr>
      <w:r w:rsidRPr="00A15E14">
        <w:rPr>
          <w:rFonts w:cstheme="minorHAnsi"/>
          <w:color w:val="000000" w:themeColor="text1"/>
          <w:sz w:val="20"/>
          <w:szCs w:val="20"/>
        </w:rPr>
        <w:t>2.1</w:t>
      </w:r>
      <w:r w:rsidR="00860CC3" w:rsidRPr="00A15E14">
        <w:rPr>
          <w:rFonts w:cstheme="minorHAnsi"/>
          <w:color w:val="000000" w:themeColor="text1"/>
          <w:sz w:val="20"/>
          <w:szCs w:val="20"/>
        </w:rPr>
        <w:tab/>
      </w:r>
      <w:r w:rsidR="00860CC3" w:rsidRPr="00A15E14">
        <w:rPr>
          <w:rFonts w:cstheme="minorHAnsi"/>
        </w:rPr>
        <w:t xml:space="preserve">The University </w:t>
      </w:r>
      <w:r w:rsidR="008656A3" w:rsidRPr="00A15E14">
        <w:rPr>
          <w:rFonts w:cstheme="minorHAnsi"/>
        </w:rPr>
        <w:t xml:space="preserve">is committed to being a </w:t>
      </w:r>
      <w:r w:rsidR="00CC0F82" w:rsidRPr="00A15E14">
        <w:rPr>
          <w:rFonts w:cstheme="minorHAnsi"/>
        </w:rPr>
        <w:t>fully resilient</w:t>
      </w:r>
      <w:r w:rsidR="002F2A08" w:rsidRPr="00A15E14">
        <w:rPr>
          <w:rFonts w:cstheme="minorHAnsi"/>
        </w:rPr>
        <w:t xml:space="preserve"> organisation</w:t>
      </w:r>
      <w:r w:rsidR="008656A3" w:rsidRPr="00A15E14">
        <w:rPr>
          <w:rFonts w:cstheme="minorHAnsi"/>
        </w:rPr>
        <w:t xml:space="preserve"> by</w:t>
      </w:r>
      <w:r w:rsidR="00A32924" w:rsidRPr="00A15E14">
        <w:rPr>
          <w:rFonts w:cstheme="minorHAnsi"/>
        </w:rPr>
        <w:t xml:space="preserve"> </w:t>
      </w:r>
      <w:r w:rsidR="00860CC3" w:rsidRPr="00A15E14">
        <w:rPr>
          <w:rFonts w:cstheme="minorHAnsi"/>
        </w:rPr>
        <w:t>maintain</w:t>
      </w:r>
      <w:r w:rsidR="008656A3" w:rsidRPr="00A15E14">
        <w:rPr>
          <w:rFonts w:cstheme="minorHAnsi"/>
        </w:rPr>
        <w:t>ing</w:t>
      </w:r>
      <w:r w:rsidR="00860CC3" w:rsidRPr="00A15E14">
        <w:rPr>
          <w:rFonts w:cstheme="minorHAnsi"/>
        </w:rPr>
        <w:t xml:space="preserve"> a comprehensive</w:t>
      </w:r>
      <w:r w:rsidR="003177EA" w:rsidRPr="00A15E14">
        <w:rPr>
          <w:rFonts w:cstheme="minorHAnsi"/>
        </w:rPr>
        <w:t xml:space="preserve"> resilience</w:t>
      </w:r>
      <w:r w:rsidR="00CC0F82" w:rsidRPr="00A15E14">
        <w:rPr>
          <w:rFonts w:cstheme="minorHAnsi"/>
        </w:rPr>
        <w:t xml:space="preserve"> </w:t>
      </w:r>
      <w:r w:rsidR="00860CC3" w:rsidRPr="00A15E14">
        <w:rPr>
          <w:rFonts w:cstheme="minorHAnsi"/>
        </w:rPr>
        <w:t>management system</w:t>
      </w:r>
      <w:r w:rsidR="00CC0F82" w:rsidRPr="00A15E14">
        <w:rPr>
          <w:rFonts w:cstheme="minorHAnsi"/>
        </w:rPr>
        <w:t>. I</w:t>
      </w:r>
      <w:r w:rsidR="00E8126B" w:rsidRPr="00A15E14">
        <w:rPr>
          <w:rFonts w:cstheme="minorHAnsi"/>
        </w:rPr>
        <w:t xml:space="preserve">nternational Standard ISO 22301 (Business </w:t>
      </w:r>
      <w:r w:rsidR="00CB0614" w:rsidRPr="00A15E14">
        <w:rPr>
          <w:rFonts w:cstheme="minorHAnsi"/>
        </w:rPr>
        <w:t>C</w:t>
      </w:r>
      <w:r w:rsidR="00E8126B" w:rsidRPr="00A15E14">
        <w:rPr>
          <w:rFonts w:cstheme="minorHAnsi"/>
        </w:rPr>
        <w:t xml:space="preserve">ontinuity </w:t>
      </w:r>
      <w:r w:rsidR="00CB0614" w:rsidRPr="00A15E14">
        <w:rPr>
          <w:rFonts w:cstheme="minorHAnsi"/>
        </w:rPr>
        <w:t>M</w:t>
      </w:r>
      <w:r w:rsidR="00E8126B" w:rsidRPr="00A15E14">
        <w:rPr>
          <w:rFonts w:cstheme="minorHAnsi"/>
        </w:rPr>
        <w:t>anagement) is widely regarded as setting out good practice in business continuity management and will inform the development of the University’s business continuity arrangements.</w:t>
      </w:r>
    </w:p>
    <w:p w14:paraId="6147EB5B" w14:textId="77777777" w:rsidR="00E8126B" w:rsidRPr="00A15E14" w:rsidRDefault="00E8126B" w:rsidP="00E8126B">
      <w:pPr>
        <w:autoSpaceDE w:val="0"/>
        <w:autoSpaceDN w:val="0"/>
        <w:adjustRightInd w:val="0"/>
        <w:spacing w:after="0" w:line="240" w:lineRule="auto"/>
        <w:ind w:left="540"/>
        <w:rPr>
          <w:rFonts w:cstheme="minorHAnsi"/>
        </w:rPr>
      </w:pPr>
    </w:p>
    <w:p w14:paraId="7FFDADA7" w14:textId="72A3115F" w:rsidR="00E8126B" w:rsidRPr="00A15E14" w:rsidRDefault="005D3AC3" w:rsidP="005D3AC3">
      <w:pPr>
        <w:autoSpaceDE w:val="0"/>
        <w:autoSpaceDN w:val="0"/>
        <w:adjustRightInd w:val="0"/>
        <w:spacing w:after="0" w:line="240" w:lineRule="auto"/>
        <w:ind w:left="540" w:hanging="540"/>
        <w:jc w:val="both"/>
        <w:rPr>
          <w:rFonts w:cstheme="minorHAnsi"/>
        </w:rPr>
      </w:pPr>
      <w:r w:rsidRPr="00A15E14">
        <w:rPr>
          <w:rFonts w:cstheme="minorHAnsi"/>
        </w:rPr>
        <w:t>2.2</w:t>
      </w:r>
      <w:r w:rsidRPr="00A15E14">
        <w:rPr>
          <w:rFonts w:cstheme="minorHAnsi"/>
        </w:rPr>
        <w:tab/>
      </w:r>
      <w:r w:rsidR="00E8126B" w:rsidRPr="00A15E14">
        <w:rPr>
          <w:rFonts w:cstheme="minorHAnsi"/>
        </w:rPr>
        <w:t xml:space="preserve">The University has an established Risk Management process. The </w:t>
      </w:r>
      <w:r w:rsidR="000142E3" w:rsidRPr="00A15E14">
        <w:rPr>
          <w:rFonts w:cstheme="minorHAnsi"/>
        </w:rPr>
        <w:t>resilience</w:t>
      </w:r>
      <w:r w:rsidR="00A03520" w:rsidRPr="00A15E14">
        <w:rPr>
          <w:rFonts w:cstheme="minorHAnsi"/>
        </w:rPr>
        <w:t xml:space="preserve"> management system </w:t>
      </w:r>
      <w:r w:rsidR="00E8126B" w:rsidRPr="00A15E14">
        <w:rPr>
          <w:rFonts w:cstheme="minorHAnsi"/>
        </w:rPr>
        <w:t xml:space="preserve">will operate in conjunction with this process to ensure that </w:t>
      </w:r>
      <w:r w:rsidR="00A03520" w:rsidRPr="00A15E14">
        <w:rPr>
          <w:rFonts w:cstheme="minorHAnsi"/>
        </w:rPr>
        <w:t xml:space="preserve">activities, </w:t>
      </w:r>
      <w:r w:rsidR="00E8126B" w:rsidRPr="00A15E14">
        <w:rPr>
          <w:rFonts w:cstheme="minorHAnsi"/>
        </w:rPr>
        <w:t>plans and resources are concentrated in the highest risk/business critical areas.</w:t>
      </w:r>
    </w:p>
    <w:p w14:paraId="15D96438" w14:textId="77777777" w:rsidR="00E8126B" w:rsidRPr="00A15E14" w:rsidRDefault="00E8126B" w:rsidP="00E8126B">
      <w:pPr>
        <w:spacing w:after="0" w:line="240" w:lineRule="auto"/>
        <w:jc w:val="both"/>
        <w:rPr>
          <w:rFonts w:cstheme="minorHAnsi"/>
        </w:rPr>
      </w:pPr>
    </w:p>
    <w:p w14:paraId="7B0D562E" w14:textId="79F4E27D" w:rsidR="00E8126B" w:rsidRPr="00A15E14" w:rsidRDefault="005D3AC3" w:rsidP="005D3AC3">
      <w:pPr>
        <w:spacing w:after="0" w:line="240" w:lineRule="auto"/>
        <w:ind w:left="540" w:hanging="540"/>
        <w:jc w:val="both"/>
        <w:rPr>
          <w:rFonts w:cstheme="minorHAnsi"/>
        </w:rPr>
      </w:pPr>
      <w:r w:rsidRPr="00A15E14">
        <w:rPr>
          <w:rFonts w:cstheme="minorHAnsi"/>
        </w:rPr>
        <w:t>2.3</w:t>
      </w:r>
      <w:r w:rsidRPr="00A15E14">
        <w:rPr>
          <w:rFonts w:cstheme="minorHAnsi"/>
        </w:rPr>
        <w:tab/>
      </w:r>
      <w:r w:rsidR="00E8126B" w:rsidRPr="00A15E14">
        <w:rPr>
          <w:rFonts w:cstheme="minorHAnsi"/>
        </w:rPr>
        <w:t>The University of Aberdeen’s</w:t>
      </w:r>
      <w:r w:rsidR="00A03520" w:rsidRPr="00A15E14">
        <w:rPr>
          <w:rFonts w:cstheme="minorHAnsi"/>
        </w:rPr>
        <w:t xml:space="preserve"> resilience management system</w:t>
      </w:r>
      <w:r w:rsidR="00E8126B" w:rsidRPr="00A15E14">
        <w:rPr>
          <w:rFonts w:cstheme="minorHAnsi"/>
        </w:rPr>
        <w:t xml:space="preserve"> will include plans and resilienc</w:t>
      </w:r>
      <w:r w:rsidR="00A03520" w:rsidRPr="00A15E14">
        <w:rPr>
          <w:rFonts w:cstheme="minorHAnsi"/>
        </w:rPr>
        <w:t>e</w:t>
      </w:r>
      <w:r w:rsidR="00E8126B" w:rsidRPr="00A15E14">
        <w:rPr>
          <w:rFonts w:cstheme="minorHAnsi"/>
        </w:rPr>
        <w:t xml:space="preserve"> measures </w:t>
      </w:r>
      <w:r w:rsidR="00CC04A9" w:rsidRPr="00A15E14">
        <w:rPr>
          <w:rFonts w:cstheme="minorHAnsi"/>
        </w:rPr>
        <w:t xml:space="preserve">that cover </w:t>
      </w:r>
      <w:r w:rsidR="00E8126B" w:rsidRPr="00A15E14">
        <w:rPr>
          <w:rFonts w:cstheme="minorHAnsi"/>
        </w:rPr>
        <w:t xml:space="preserve">the areas of people, premises, technology, information, </w:t>
      </w:r>
      <w:r w:rsidR="00E97CF2" w:rsidRPr="00A15E14">
        <w:rPr>
          <w:rFonts w:cstheme="minorHAnsi"/>
        </w:rPr>
        <w:t xml:space="preserve">external services </w:t>
      </w:r>
      <w:r w:rsidR="00E8126B" w:rsidRPr="00A15E14">
        <w:rPr>
          <w:rFonts w:cstheme="minorHAnsi"/>
        </w:rPr>
        <w:t xml:space="preserve">and </w:t>
      </w:r>
      <w:r w:rsidR="00E97CF2" w:rsidRPr="00A15E14">
        <w:rPr>
          <w:rFonts w:cstheme="minorHAnsi"/>
        </w:rPr>
        <w:t>suppliers</w:t>
      </w:r>
      <w:r w:rsidR="00E8126B" w:rsidRPr="00A15E14">
        <w:rPr>
          <w:rFonts w:cstheme="minorHAnsi"/>
        </w:rPr>
        <w:t xml:space="preserve">. The scenarios </w:t>
      </w:r>
      <w:r w:rsidR="00615AF6" w:rsidRPr="00A15E14">
        <w:rPr>
          <w:rFonts w:cstheme="minorHAnsi"/>
        </w:rPr>
        <w:t xml:space="preserve">that </w:t>
      </w:r>
      <w:r w:rsidR="00E8126B" w:rsidRPr="00A15E14">
        <w:rPr>
          <w:rFonts w:cstheme="minorHAnsi"/>
        </w:rPr>
        <w:t xml:space="preserve">are planned for may be incidents that are local in nature, impacting on a single facility or </w:t>
      </w:r>
      <w:r w:rsidR="00575E0D" w:rsidRPr="00A15E14">
        <w:rPr>
          <w:rFonts w:cstheme="minorHAnsi"/>
        </w:rPr>
        <w:t>section</w:t>
      </w:r>
      <w:r w:rsidR="00E8126B" w:rsidRPr="00A15E14">
        <w:rPr>
          <w:rFonts w:cstheme="minorHAnsi"/>
        </w:rPr>
        <w:t>, or could have regional impact, with multiple University of Aber</w:t>
      </w:r>
      <w:r w:rsidR="00A6221F" w:rsidRPr="00A15E14">
        <w:rPr>
          <w:rFonts w:cstheme="minorHAnsi"/>
        </w:rPr>
        <w:t xml:space="preserve">deen facilities or </w:t>
      </w:r>
      <w:r w:rsidR="00575E0D" w:rsidRPr="00A15E14">
        <w:rPr>
          <w:rFonts w:cstheme="minorHAnsi"/>
        </w:rPr>
        <w:t>sections</w:t>
      </w:r>
      <w:r w:rsidR="00E8126B" w:rsidRPr="00A15E14">
        <w:rPr>
          <w:rFonts w:cstheme="minorHAnsi"/>
        </w:rPr>
        <w:t xml:space="preserve"> in a geographic area being affected by the incident. </w:t>
      </w:r>
    </w:p>
    <w:p w14:paraId="70A705FF" w14:textId="77777777" w:rsidR="00A06E7F" w:rsidRPr="00A15E14" w:rsidRDefault="00A06E7F" w:rsidP="00E8126B">
      <w:pPr>
        <w:spacing w:after="0" w:line="240" w:lineRule="auto"/>
        <w:ind w:left="540"/>
        <w:jc w:val="both"/>
        <w:rPr>
          <w:rFonts w:cstheme="minorHAnsi"/>
        </w:rPr>
      </w:pPr>
    </w:p>
    <w:p w14:paraId="31EAD211" w14:textId="1D801BC9" w:rsidR="005E01EA" w:rsidRDefault="005D3AC3" w:rsidP="00833A09">
      <w:pPr>
        <w:spacing w:after="0" w:line="240" w:lineRule="auto"/>
        <w:ind w:left="540" w:hanging="540"/>
        <w:jc w:val="both"/>
        <w:rPr>
          <w:rFonts w:cstheme="minorHAnsi"/>
        </w:rPr>
      </w:pPr>
      <w:r w:rsidRPr="00A15E14">
        <w:rPr>
          <w:rFonts w:cstheme="minorHAnsi"/>
        </w:rPr>
        <w:t>2.4</w:t>
      </w:r>
      <w:r w:rsidRPr="00A15E14">
        <w:rPr>
          <w:rFonts w:cstheme="minorHAnsi"/>
        </w:rPr>
        <w:tab/>
      </w:r>
      <w:r w:rsidR="00A06E7F" w:rsidRPr="00A15E14">
        <w:rPr>
          <w:rFonts w:cstheme="minorHAnsi"/>
        </w:rPr>
        <w:t>The types of disruptive incidents which are the most significant to the University will be identified, and business impact analysis and risk assessment will be applied to key services and supporting services, processes and resources.</w:t>
      </w:r>
      <w:r w:rsidR="00833A09">
        <w:rPr>
          <w:rFonts w:cstheme="minorHAnsi"/>
        </w:rPr>
        <w:t xml:space="preserve"> </w:t>
      </w:r>
    </w:p>
    <w:p w14:paraId="3C1B603C" w14:textId="77777777" w:rsidR="00833A09" w:rsidRPr="00833A09" w:rsidRDefault="00833A09" w:rsidP="00833A09">
      <w:pPr>
        <w:spacing w:after="0" w:line="240" w:lineRule="auto"/>
        <w:ind w:left="540" w:hanging="540"/>
        <w:jc w:val="both"/>
        <w:rPr>
          <w:rFonts w:cstheme="minorHAnsi"/>
          <w:color w:val="000000" w:themeColor="text1"/>
        </w:rPr>
      </w:pPr>
    </w:p>
    <w:p w14:paraId="0CF0D3CF" w14:textId="54BB564E" w:rsidR="00E8126B" w:rsidRPr="00833A09" w:rsidRDefault="005D3AC3" w:rsidP="00860CC3">
      <w:pPr>
        <w:spacing w:after="0" w:line="240" w:lineRule="auto"/>
        <w:ind w:left="540" w:hanging="540"/>
        <w:jc w:val="both"/>
        <w:rPr>
          <w:rFonts w:cstheme="minorHAnsi"/>
          <w:color w:val="000000" w:themeColor="text1"/>
        </w:rPr>
      </w:pPr>
      <w:r w:rsidRPr="00833A09">
        <w:rPr>
          <w:rFonts w:cstheme="minorHAnsi"/>
          <w:color w:val="000000" w:themeColor="text1"/>
        </w:rPr>
        <w:t>2.5</w:t>
      </w:r>
      <w:r w:rsidR="00E8126B" w:rsidRPr="00833A09">
        <w:rPr>
          <w:rFonts w:cstheme="minorHAnsi"/>
          <w:color w:val="000000" w:themeColor="text1"/>
        </w:rPr>
        <w:tab/>
        <w:t>The University of Aberdeen will:</w:t>
      </w:r>
    </w:p>
    <w:p w14:paraId="0E9CFD06" w14:textId="77777777" w:rsidR="00931916" w:rsidRPr="00833A09" w:rsidRDefault="00931916" w:rsidP="00931916">
      <w:pPr>
        <w:pStyle w:val="Default"/>
        <w:rPr>
          <w:rFonts w:asciiTheme="minorHAnsi" w:hAnsiTheme="minorHAnsi" w:cstheme="minorHAnsi"/>
          <w:sz w:val="22"/>
          <w:szCs w:val="22"/>
        </w:rPr>
      </w:pPr>
    </w:p>
    <w:p w14:paraId="171775DC" w14:textId="74DE4C30" w:rsidR="00931916" w:rsidRPr="00833A09" w:rsidRDefault="00931916" w:rsidP="00A06E7F">
      <w:pPr>
        <w:pStyle w:val="Default"/>
        <w:numPr>
          <w:ilvl w:val="0"/>
          <w:numId w:val="7"/>
        </w:numPr>
        <w:rPr>
          <w:rFonts w:asciiTheme="minorHAnsi" w:hAnsiTheme="minorHAnsi" w:cstheme="minorHAnsi"/>
          <w:sz w:val="22"/>
          <w:szCs w:val="22"/>
        </w:rPr>
      </w:pPr>
      <w:r w:rsidRPr="00833A09">
        <w:rPr>
          <w:rFonts w:asciiTheme="minorHAnsi" w:hAnsiTheme="minorHAnsi" w:cstheme="minorHAnsi"/>
          <w:sz w:val="22"/>
          <w:szCs w:val="22"/>
        </w:rPr>
        <w:t xml:space="preserve">Establish </w:t>
      </w:r>
      <w:r w:rsidR="00A03520" w:rsidRPr="00833A09">
        <w:rPr>
          <w:rFonts w:asciiTheme="minorHAnsi" w:hAnsiTheme="minorHAnsi" w:cstheme="minorHAnsi"/>
          <w:sz w:val="22"/>
          <w:szCs w:val="22"/>
        </w:rPr>
        <w:t>resilience</w:t>
      </w:r>
      <w:r w:rsidRPr="00833A09">
        <w:rPr>
          <w:rFonts w:asciiTheme="minorHAnsi" w:hAnsiTheme="minorHAnsi" w:cstheme="minorHAnsi"/>
          <w:sz w:val="22"/>
          <w:szCs w:val="22"/>
        </w:rPr>
        <w:t xml:space="preserve"> strategies that align with the University’s </w:t>
      </w:r>
      <w:r w:rsidR="00A06E7F" w:rsidRPr="00833A09">
        <w:rPr>
          <w:rFonts w:asciiTheme="minorHAnsi" w:hAnsiTheme="minorHAnsi" w:cstheme="minorHAnsi"/>
          <w:sz w:val="22"/>
          <w:szCs w:val="22"/>
        </w:rPr>
        <w:t>Strategic Plan</w:t>
      </w:r>
      <w:r w:rsidR="008675D1" w:rsidRPr="00833A09">
        <w:rPr>
          <w:rFonts w:asciiTheme="minorHAnsi" w:hAnsiTheme="minorHAnsi" w:cstheme="minorHAnsi"/>
          <w:sz w:val="22"/>
          <w:szCs w:val="22"/>
        </w:rPr>
        <w:t xml:space="preserve"> and the University’s Insurance Strategy</w:t>
      </w:r>
    </w:p>
    <w:p w14:paraId="2D30881D" w14:textId="759E1D0F" w:rsidR="005E01EA" w:rsidRPr="00833A09" w:rsidRDefault="005E01EA" w:rsidP="00A06E7F">
      <w:pPr>
        <w:pStyle w:val="Default"/>
        <w:numPr>
          <w:ilvl w:val="0"/>
          <w:numId w:val="7"/>
        </w:numPr>
        <w:rPr>
          <w:rFonts w:asciiTheme="minorHAnsi" w:hAnsiTheme="minorHAnsi" w:cstheme="minorHAnsi"/>
          <w:color w:val="auto"/>
          <w:sz w:val="22"/>
          <w:szCs w:val="22"/>
        </w:rPr>
      </w:pPr>
      <w:r w:rsidRPr="00833A09">
        <w:rPr>
          <w:rFonts w:asciiTheme="minorHAnsi" w:hAnsiTheme="minorHAnsi" w:cstheme="minorHAnsi"/>
          <w:color w:val="auto"/>
          <w:sz w:val="22"/>
          <w:szCs w:val="22"/>
        </w:rPr>
        <w:t>Conduct Business Impact Analyses within all Schools and Directorates</w:t>
      </w:r>
    </w:p>
    <w:p w14:paraId="0378ED59" w14:textId="07BFC9E2" w:rsidR="00931916" w:rsidRPr="00833A09" w:rsidRDefault="007847A4" w:rsidP="00A06E7F">
      <w:pPr>
        <w:pStyle w:val="Default"/>
        <w:numPr>
          <w:ilvl w:val="0"/>
          <w:numId w:val="7"/>
        </w:numPr>
        <w:rPr>
          <w:rFonts w:asciiTheme="minorHAnsi" w:hAnsiTheme="minorHAnsi" w:cstheme="minorHAnsi"/>
          <w:sz w:val="22"/>
          <w:szCs w:val="22"/>
        </w:rPr>
      </w:pPr>
      <w:r w:rsidRPr="00833A09">
        <w:rPr>
          <w:rFonts w:asciiTheme="minorHAnsi" w:hAnsiTheme="minorHAnsi" w:cstheme="minorHAnsi"/>
          <w:sz w:val="22"/>
          <w:szCs w:val="22"/>
        </w:rPr>
        <w:t>Establish</w:t>
      </w:r>
      <w:r w:rsidR="00843775" w:rsidRPr="00833A09">
        <w:rPr>
          <w:rFonts w:asciiTheme="minorHAnsi" w:hAnsiTheme="minorHAnsi" w:cstheme="minorHAnsi"/>
          <w:sz w:val="22"/>
          <w:szCs w:val="22"/>
        </w:rPr>
        <w:t xml:space="preserve"> and implement </w:t>
      </w:r>
      <w:r w:rsidR="00A06E7F" w:rsidRPr="00833A09">
        <w:rPr>
          <w:rFonts w:asciiTheme="minorHAnsi" w:hAnsiTheme="minorHAnsi" w:cstheme="minorHAnsi"/>
          <w:sz w:val="22"/>
          <w:szCs w:val="22"/>
        </w:rPr>
        <w:t>business continuity</w:t>
      </w:r>
      <w:r w:rsidR="00843775" w:rsidRPr="00833A09">
        <w:rPr>
          <w:rFonts w:asciiTheme="minorHAnsi" w:hAnsiTheme="minorHAnsi" w:cstheme="minorHAnsi"/>
          <w:sz w:val="22"/>
          <w:szCs w:val="22"/>
        </w:rPr>
        <w:t xml:space="preserve"> plans across </w:t>
      </w:r>
      <w:r w:rsidR="00A06E7F" w:rsidRPr="00833A09">
        <w:rPr>
          <w:rFonts w:asciiTheme="minorHAnsi" w:hAnsiTheme="minorHAnsi" w:cstheme="minorHAnsi"/>
          <w:sz w:val="22"/>
          <w:szCs w:val="22"/>
        </w:rPr>
        <w:t xml:space="preserve">all areas of business </w:t>
      </w:r>
      <w:r w:rsidR="0047555E" w:rsidRPr="00833A09">
        <w:rPr>
          <w:rFonts w:asciiTheme="minorHAnsi" w:hAnsiTheme="minorHAnsi" w:cstheme="minorHAnsi"/>
          <w:sz w:val="22"/>
          <w:szCs w:val="22"/>
        </w:rPr>
        <w:t xml:space="preserve">according </w:t>
      </w:r>
      <w:r w:rsidR="00843775" w:rsidRPr="00833A09">
        <w:rPr>
          <w:rFonts w:asciiTheme="minorHAnsi" w:hAnsiTheme="minorHAnsi" w:cstheme="minorHAnsi"/>
          <w:sz w:val="22"/>
          <w:szCs w:val="22"/>
        </w:rPr>
        <w:t>to an agreed timeframe for delivery</w:t>
      </w:r>
      <w:r w:rsidR="00A06E7F" w:rsidRPr="00833A09">
        <w:rPr>
          <w:rFonts w:asciiTheme="minorHAnsi" w:hAnsiTheme="minorHAnsi" w:cstheme="minorHAnsi"/>
          <w:sz w:val="22"/>
          <w:szCs w:val="22"/>
        </w:rPr>
        <w:t xml:space="preserve">, with </w:t>
      </w:r>
      <w:r w:rsidR="00A06E7F" w:rsidRPr="00833A09">
        <w:rPr>
          <w:rFonts w:asciiTheme="minorHAnsi" w:hAnsiTheme="minorHAnsi" w:cstheme="minorHAnsi"/>
          <w:color w:val="000000" w:themeColor="text1"/>
          <w:sz w:val="22"/>
          <w:szCs w:val="22"/>
        </w:rPr>
        <w:t>t</w:t>
      </w:r>
      <w:r w:rsidR="00843775" w:rsidRPr="00833A09">
        <w:rPr>
          <w:rFonts w:asciiTheme="minorHAnsi" w:hAnsiTheme="minorHAnsi" w:cstheme="minorHAnsi"/>
          <w:color w:val="000000" w:themeColor="text1"/>
          <w:sz w:val="22"/>
          <w:szCs w:val="22"/>
        </w:rPr>
        <w:t>he level of planning undertaken proportionate to the impact that loss of service would have on the University’s oper</w:t>
      </w:r>
      <w:r w:rsidR="00A06E7F" w:rsidRPr="00833A09">
        <w:rPr>
          <w:rFonts w:asciiTheme="minorHAnsi" w:hAnsiTheme="minorHAnsi" w:cstheme="minorHAnsi"/>
          <w:color w:val="000000" w:themeColor="text1"/>
          <w:sz w:val="22"/>
          <w:szCs w:val="22"/>
        </w:rPr>
        <w:t xml:space="preserve">ations and strategic </w:t>
      </w:r>
      <w:r w:rsidR="00CC26B8" w:rsidRPr="00833A09">
        <w:rPr>
          <w:rFonts w:asciiTheme="minorHAnsi" w:hAnsiTheme="minorHAnsi" w:cstheme="minorHAnsi"/>
          <w:color w:val="000000" w:themeColor="text1"/>
          <w:sz w:val="22"/>
          <w:szCs w:val="22"/>
        </w:rPr>
        <w:t>objectives.</w:t>
      </w:r>
    </w:p>
    <w:p w14:paraId="22AECA39" w14:textId="7C946109" w:rsidR="00931916" w:rsidRPr="00833A09" w:rsidRDefault="00931916" w:rsidP="00A06E7F">
      <w:pPr>
        <w:pStyle w:val="Default"/>
        <w:numPr>
          <w:ilvl w:val="0"/>
          <w:numId w:val="7"/>
        </w:numPr>
        <w:rPr>
          <w:rFonts w:asciiTheme="minorHAnsi" w:hAnsiTheme="minorHAnsi" w:cstheme="minorHAnsi"/>
          <w:sz w:val="22"/>
          <w:szCs w:val="22"/>
        </w:rPr>
      </w:pPr>
      <w:r w:rsidRPr="00833A09">
        <w:rPr>
          <w:rFonts w:asciiTheme="minorHAnsi" w:hAnsiTheme="minorHAnsi" w:cstheme="minorHAnsi"/>
          <w:sz w:val="22"/>
          <w:szCs w:val="22"/>
        </w:rPr>
        <w:t xml:space="preserve">Develop </w:t>
      </w:r>
      <w:r w:rsidR="00E97CF2" w:rsidRPr="00833A09">
        <w:rPr>
          <w:rFonts w:asciiTheme="minorHAnsi" w:hAnsiTheme="minorHAnsi" w:cstheme="minorHAnsi"/>
          <w:sz w:val="22"/>
          <w:szCs w:val="22"/>
        </w:rPr>
        <w:t xml:space="preserve">business continuity </w:t>
      </w:r>
      <w:r w:rsidRPr="00833A09">
        <w:rPr>
          <w:rFonts w:asciiTheme="minorHAnsi" w:hAnsiTheme="minorHAnsi" w:cstheme="minorHAnsi"/>
          <w:sz w:val="22"/>
          <w:szCs w:val="22"/>
        </w:rPr>
        <w:t xml:space="preserve">measures for people, premises, technology, information, </w:t>
      </w:r>
      <w:r w:rsidR="00983DCF" w:rsidRPr="00833A09">
        <w:rPr>
          <w:rFonts w:asciiTheme="minorHAnsi" w:hAnsiTheme="minorHAnsi" w:cstheme="minorHAnsi"/>
          <w:sz w:val="22"/>
          <w:szCs w:val="22"/>
        </w:rPr>
        <w:t xml:space="preserve">external </w:t>
      </w:r>
      <w:r w:rsidR="00CC26B8" w:rsidRPr="00833A09">
        <w:rPr>
          <w:rFonts w:asciiTheme="minorHAnsi" w:hAnsiTheme="minorHAnsi" w:cstheme="minorHAnsi"/>
          <w:sz w:val="22"/>
          <w:szCs w:val="22"/>
        </w:rPr>
        <w:t>services,</w:t>
      </w:r>
      <w:r w:rsidR="00983DCF" w:rsidRPr="00833A09">
        <w:rPr>
          <w:rFonts w:asciiTheme="minorHAnsi" w:hAnsiTheme="minorHAnsi" w:cstheme="minorHAnsi"/>
          <w:sz w:val="22"/>
          <w:szCs w:val="22"/>
        </w:rPr>
        <w:t xml:space="preserve"> and </w:t>
      </w:r>
      <w:r w:rsidR="00CC26B8" w:rsidRPr="00833A09">
        <w:rPr>
          <w:rFonts w:asciiTheme="minorHAnsi" w:hAnsiTheme="minorHAnsi" w:cstheme="minorHAnsi"/>
          <w:sz w:val="22"/>
          <w:szCs w:val="22"/>
        </w:rPr>
        <w:t>suppliers.</w:t>
      </w:r>
    </w:p>
    <w:p w14:paraId="159D39E7" w14:textId="424CBCC7" w:rsidR="00931916" w:rsidRPr="00833A09" w:rsidRDefault="00931916" w:rsidP="00A06E7F">
      <w:pPr>
        <w:pStyle w:val="Default"/>
        <w:numPr>
          <w:ilvl w:val="0"/>
          <w:numId w:val="7"/>
        </w:numPr>
        <w:rPr>
          <w:rFonts w:asciiTheme="minorHAnsi" w:hAnsiTheme="minorHAnsi" w:cstheme="minorHAnsi"/>
          <w:sz w:val="22"/>
          <w:szCs w:val="22"/>
        </w:rPr>
      </w:pPr>
      <w:r w:rsidRPr="00833A09">
        <w:rPr>
          <w:rFonts w:asciiTheme="minorHAnsi" w:hAnsiTheme="minorHAnsi" w:cstheme="minorHAnsi"/>
          <w:sz w:val="22"/>
          <w:szCs w:val="22"/>
        </w:rPr>
        <w:t>Co-ordinate with all internal and external</w:t>
      </w:r>
      <w:r w:rsidR="007847A4" w:rsidRPr="00833A09">
        <w:rPr>
          <w:rFonts w:asciiTheme="minorHAnsi" w:hAnsiTheme="minorHAnsi" w:cstheme="minorHAnsi"/>
          <w:sz w:val="22"/>
          <w:szCs w:val="22"/>
        </w:rPr>
        <w:t xml:space="preserve"> stakeholders where appropriate</w:t>
      </w:r>
      <w:r w:rsidR="00CC26B8" w:rsidRPr="00833A09">
        <w:rPr>
          <w:rFonts w:asciiTheme="minorHAnsi" w:hAnsiTheme="minorHAnsi" w:cstheme="minorHAnsi"/>
          <w:sz w:val="22"/>
          <w:szCs w:val="22"/>
        </w:rPr>
        <w:t>.</w:t>
      </w:r>
    </w:p>
    <w:p w14:paraId="1770F8FB" w14:textId="14F2FCDB" w:rsidR="00931916" w:rsidRPr="00833A09" w:rsidRDefault="00931916" w:rsidP="00A06E7F">
      <w:pPr>
        <w:pStyle w:val="Default"/>
        <w:numPr>
          <w:ilvl w:val="0"/>
          <w:numId w:val="7"/>
        </w:numPr>
        <w:rPr>
          <w:rFonts w:asciiTheme="minorHAnsi" w:hAnsiTheme="minorHAnsi" w:cstheme="minorHAnsi"/>
          <w:sz w:val="22"/>
          <w:szCs w:val="22"/>
        </w:rPr>
      </w:pPr>
      <w:r w:rsidRPr="00833A09">
        <w:rPr>
          <w:rFonts w:asciiTheme="minorHAnsi" w:hAnsiTheme="minorHAnsi" w:cstheme="minorHAnsi"/>
          <w:sz w:val="22"/>
          <w:szCs w:val="22"/>
        </w:rPr>
        <w:t xml:space="preserve">Integrate the </w:t>
      </w:r>
      <w:r w:rsidR="00A17404" w:rsidRPr="00833A09">
        <w:rPr>
          <w:rFonts w:asciiTheme="minorHAnsi" w:hAnsiTheme="minorHAnsi" w:cstheme="minorHAnsi"/>
          <w:sz w:val="22"/>
          <w:szCs w:val="22"/>
        </w:rPr>
        <w:t>resilience</w:t>
      </w:r>
      <w:r w:rsidRPr="00833A09">
        <w:rPr>
          <w:rFonts w:asciiTheme="minorHAnsi" w:hAnsiTheme="minorHAnsi" w:cstheme="minorHAnsi"/>
          <w:sz w:val="22"/>
          <w:szCs w:val="22"/>
        </w:rPr>
        <w:t xml:space="preserve"> programme with existing policies and procedures</w:t>
      </w:r>
      <w:r w:rsidR="00CC26B8" w:rsidRPr="00833A09">
        <w:rPr>
          <w:rFonts w:asciiTheme="minorHAnsi" w:hAnsiTheme="minorHAnsi" w:cstheme="minorHAnsi"/>
          <w:sz w:val="22"/>
          <w:szCs w:val="22"/>
        </w:rPr>
        <w:t>.</w:t>
      </w:r>
    </w:p>
    <w:p w14:paraId="13E7069D" w14:textId="44340EDE" w:rsidR="005E01EA" w:rsidRPr="00833A09" w:rsidRDefault="005E01EA" w:rsidP="00A06E7F">
      <w:pPr>
        <w:pStyle w:val="Default"/>
        <w:numPr>
          <w:ilvl w:val="0"/>
          <w:numId w:val="7"/>
        </w:numPr>
        <w:rPr>
          <w:rFonts w:asciiTheme="minorHAnsi" w:hAnsiTheme="minorHAnsi" w:cstheme="minorHAnsi"/>
          <w:color w:val="auto"/>
          <w:sz w:val="22"/>
          <w:szCs w:val="22"/>
        </w:rPr>
      </w:pPr>
      <w:r w:rsidRPr="00833A09">
        <w:rPr>
          <w:rFonts w:asciiTheme="minorHAnsi" w:hAnsiTheme="minorHAnsi" w:cstheme="minorHAnsi"/>
          <w:color w:val="auto"/>
          <w:sz w:val="22"/>
          <w:szCs w:val="22"/>
        </w:rPr>
        <w:t xml:space="preserve">Create and maintain a fully integrated Resilience organisation encompassing operational, tactical and strategic levels of response, with all elements of the organisation operating in accordance with a common, robust incident management </w:t>
      </w:r>
      <w:r w:rsidR="00CC26B8" w:rsidRPr="00833A09">
        <w:rPr>
          <w:rFonts w:asciiTheme="minorHAnsi" w:hAnsiTheme="minorHAnsi" w:cstheme="minorHAnsi"/>
          <w:color w:val="auto"/>
          <w:sz w:val="22"/>
          <w:szCs w:val="22"/>
        </w:rPr>
        <w:t>methodology.</w:t>
      </w:r>
    </w:p>
    <w:p w14:paraId="2F4C3D56" w14:textId="56966575" w:rsidR="00266631" w:rsidRPr="00833A09" w:rsidRDefault="00266631" w:rsidP="00266631">
      <w:pPr>
        <w:pStyle w:val="Default"/>
        <w:numPr>
          <w:ilvl w:val="0"/>
          <w:numId w:val="7"/>
        </w:numPr>
        <w:rPr>
          <w:rFonts w:asciiTheme="minorHAnsi" w:hAnsiTheme="minorHAnsi" w:cstheme="minorHAnsi"/>
          <w:color w:val="auto"/>
          <w:sz w:val="22"/>
          <w:szCs w:val="22"/>
        </w:rPr>
      </w:pPr>
      <w:r w:rsidRPr="00833A09">
        <w:rPr>
          <w:rFonts w:asciiTheme="minorHAnsi" w:hAnsiTheme="minorHAnsi" w:cstheme="minorHAnsi"/>
          <w:color w:val="auto"/>
          <w:sz w:val="22"/>
          <w:szCs w:val="22"/>
        </w:rPr>
        <w:t xml:space="preserve">Implement and maintain regular training and exercise programmes across all key </w:t>
      </w:r>
      <w:r w:rsidR="00DD34BE" w:rsidRPr="00833A09">
        <w:rPr>
          <w:rFonts w:asciiTheme="minorHAnsi" w:hAnsiTheme="minorHAnsi" w:cstheme="minorHAnsi"/>
          <w:color w:val="auto"/>
          <w:sz w:val="22"/>
          <w:szCs w:val="22"/>
        </w:rPr>
        <w:t>r</w:t>
      </w:r>
      <w:r w:rsidRPr="00833A09">
        <w:rPr>
          <w:rFonts w:asciiTheme="minorHAnsi" w:hAnsiTheme="minorHAnsi" w:cstheme="minorHAnsi"/>
          <w:color w:val="auto"/>
          <w:sz w:val="22"/>
          <w:szCs w:val="22"/>
        </w:rPr>
        <w:t xml:space="preserve">esilience </w:t>
      </w:r>
      <w:r w:rsidR="00CC26B8" w:rsidRPr="00833A09">
        <w:rPr>
          <w:rFonts w:asciiTheme="minorHAnsi" w:hAnsiTheme="minorHAnsi" w:cstheme="minorHAnsi"/>
          <w:color w:val="auto"/>
          <w:sz w:val="22"/>
          <w:szCs w:val="22"/>
        </w:rPr>
        <w:t>areas.</w:t>
      </w:r>
    </w:p>
    <w:p w14:paraId="06987095" w14:textId="77777777" w:rsidR="00860CC3" w:rsidRDefault="00860CC3" w:rsidP="00860CC3">
      <w:pPr>
        <w:spacing w:after="0" w:line="240" w:lineRule="auto"/>
        <w:ind w:left="540" w:hanging="540"/>
        <w:jc w:val="both"/>
        <w:rPr>
          <w:rFonts w:ascii="Arial" w:hAnsi="Arial" w:cs="Arial"/>
          <w:color w:val="000000" w:themeColor="text1"/>
          <w:sz w:val="20"/>
          <w:szCs w:val="20"/>
        </w:rPr>
      </w:pPr>
    </w:p>
    <w:p w14:paraId="0C777920" w14:textId="7BFB1058" w:rsidR="00860CC3" w:rsidRDefault="00860CC3" w:rsidP="00833A09">
      <w:pPr>
        <w:pStyle w:val="Heading1"/>
        <w:numPr>
          <w:ilvl w:val="0"/>
          <w:numId w:val="10"/>
        </w:numPr>
      </w:pPr>
      <w:r>
        <w:t>Roles and responsibilities</w:t>
      </w:r>
    </w:p>
    <w:p w14:paraId="5E6E662A" w14:textId="77777777" w:rsidR="00860CC3" w:rsidRDefault="00860CC3" w:rsidP="00860CC3">
      <w:pPr>
        <w:spacing w:after="0" w:line="240" w:lineRule="auto"/>
        <w:ind w:left="540" w:hanging="540"/>
        <w:rPr>
          <w:rFonts w:ascii="Arial" w:hAnsi="Arial" w:cs="Arial"/>
          <w:color w:val="000000" w:themeColor="text1"/>
          <w:sz w:val="20"/>
          <w:szCs w:val="20"/>
        </w:rPr>
      </w:pPr>
    </w:p>
    <w:p w14:paraId="6934C249" w14:textId="1AE08BD2" w:rsidR="00E97CF2" w:rsidRPr="00833A09" w:rsidRDefault="005D3AC3" w:rsidP="00860CC3">
      <w:pPr>
        <w:spacing w:after="0" w:line="240" w:lineRule="auto"/>
        <w:ind w:left="540" w:hanging="540"/>
        <w:rPr>
          <w:rFonts w:cstheme="minorHAnsi"/>
          <w:i/>
          <w:color w:val="000000" w:themeColor="text1"/>
        </w:rPr>
      </w:pPr>
      <w:r w:rsidRPr="00833A09">
        <w:rPr>
          <w:rFonts w:cstheme="minorHAnsi"/>
          <w:color w:val="000000" w:themeColor="text1"/>
        </w:rPr>
        <w:t>3.1</w:t>
      </w:r>
      <w:r w:rsidR="00E97CF2" w:rsidRPr="00833A09">
        <w:rPr>
          <w:rFonts w:cstheme="minorHAnsi"/>
          <w:color w:val="000000" w:themeColor="text1"/>
        </w:rPr>
        <w:tab/>
      </w:r>
      <w:r w:rsidR="0099260D" w:rsidRPr="00833A09">
        <w:rPr>
          <w:rFonts w:cstheme="minorHAnsi"/>
          <w:i/>
          <w:color w:val="000000" w:themeColor="text1"/>
        </w:rPr>
        <w:t>Resilience</w:t>
      </w:r>
      <w:r w:rsidR="00E97CF2" w:rsidRPr="00833A09">
        <w:rPr>
          <w:rFonts w:cstheme="minorHAnsi"/>
          <w:i/>
          <w:color w:val="000000" w:themeColor="text1"/>
        </w:rPr>
        <w:t xml:space="preserve"> Champion </w:t>
      </w:r>
    </w:p>
    <w:p w14:paraId="494CAD78" w14:textId="77777777" w:rsidR="00E97CF2" w:rsidRPr="00833A09" w:rsidRDefault="00E97CF2" w:rsidP="00860CC3">
      <w:pPr>
        <w:spacing w:after="0" w:line="240" w:lineRule="auto"/>
        <w:ind w:left="540" w:hanging="540"/>
        <w:rPr>
          <w:rFonts w:cstheme="minorHAnsi"/>
          <w:color w:val="000000" w:themeColor="text1"/>
        </w:rPr>
      </w:pPr>
    </w:p>
    <w:p w14:paraId="4C52332C" w14:textId="508E5D74" w:rsidR="00860CC3" w:rsidRPr="00833A09" w:rsidRDefault="000233A2" w:rsidP="00860CC3">
      <w:pPr>
        <w:spacing w:after="0" w:line="240" w:lineRule="auto"/>
        <w:ind w:left="540" w:hanging="540"/>
        <w:jc w:val="both"/>
        <w:rPr>
          <w:rFonts w:cstheme="minorHAnsi"/>
          <w:color w:val="000000" w:themeColor="text1"/>
        </w:rPr>
      </w:pPr>
      <w:r>
        <w:rPr>
          <w:rFonts w:cstheme="minorHAnsi"/>
          <w:color w:val="000000" w:themeColor="text1"/>
        </w:rPr>
        <w:t xml:space="preserve">3.1.1 </w:t>
      </w:r>
      <w:r w:rsidR="00266631" w:rsidRPr="00833A09">
        <w:rPr>
          <w:rFonts w:cstheme="minorHAnsi"/>
        </w:rPr>
        <w:t>The University Secretary, or a nominated deputy</w:t>
      </w:r>
      <w:r w:rsidR="00266631" w:rsidRPr="00833A09">
        <w:rPr>
          <w:rFonts w:cstheme="minorHAnsi"/>
          <w:color w:val="FF0000"/>
        </w:rPr>
        <w:t>,</w:t>
      </w:r>
      <w:r w:rsidR="00266631" w:rsidRPr="00833A09">
        <w:rPr>
          <w:rFonts w:cstheme="minorHAnsi"/>
          <w:color w:val="000000" w:themeColor="text1"/>
        </w:rPr>
        <w:t xml:space="preserve"> </w:t>
      </w:r>
      <w:r w:rsidR="00860CC3" w:rsidRPr="00833A09">
        <w:rPr>
          <w:rFonts w:cstheme="minorHAnsi"/>
          <w:color w:val="000000" w:themeColor="text1"/>
        </w:rPr>
        <w:t>will oversee the University's arrangements</w:t>
      </w:r>
      <w:r w:rsidR="004534A4" w:rsidRPr="00833A09">
        <w:rPr>
          <w:rFonts w:cstheme="minorHAnsi"/>
          <w:color w:val="000000" w:themeColor="text1"/>
        </w:rPr>
        <w:t xml:space="preserve"> (See Appendix A)</w:t>
      </w:r>
      <w:r w:rsidR="001D175A" w:rsidRPr="00833A09">
        <w:rPr>
          <w:rFonts w:cstheme="minorHAnsi"/>
          <w:color w:val="000000" w:themeColor="text1"/>
        </w:rPr>
        <w:t>.</w:t>
      </w:r>
      <w:r w:rsidR="00860CC3" w:rsidRPr="00833A09">
        <w:rPr>
          <w:rFonts w:cstheme="minorHAnsi"/>
          <w:color w:val="000000" w:themeColor="text1"/>
        </w:rPr>
        <w:t xml:space="preserve"> </w:t>
      </w:r>
    </w:p>
    <w:p w14:paraId="0881F7A1" w14:textId="77777777" w:rsidR="00860CC3" w:rsidRPr="00833A09" w:rsidRDefault="00860CC3" w:rsidP="00860CC3">
      <w:pPr>
        <w:spacing w:after="0" w:line="240" w:lineRule="auto"/>
        <w:ind w:left="540" w:hanging="540"/>
        <w:rPr>
          <w:rFonts w:cstheme="minorHAnsi"/>
          <w:color w:val="000000" w:themeColor="text1"/>
        </w:rPr>
      </w:pPr>
    </w:p>
    <w:p w14:paraId="3573FB45" w14:textId="1047D2F6" w:rsidR="00BC5D24" w:rsidRPr="00833A09" w:rsidRDefault="005D3AC3" w:rsidP="00860CC3">
      <w:pPr>
        <w:spacing w:after="0" w:line="240" w:lineRule="auto"/>
        <w:ind w:left="540" w:hanging="540"/>
        <w:jc w:val="both"/>
        <w:rPr>
          <w:rFonts w:cstheme="minorHAnsi"/>
          <w:i/>
          <w:color w:val="000000" w:themeColor="text1"/>
        </w:rPr>
      </w:pPr>
      <w:r w:rsidRPr="00833A09">
        <w:rPr>
          <w:rFonts w:cstheme="minorHAnsi"/>
          <w:color w:val="000000" w:themeColor="text1"/>
        </w:rPr>
        <w:lastRenderedPageBreak/>
        <w:t>3.2</w:t>
      </w:r>
      <w:r w:rsidR="00860CC3" w:rsidRPr="00833A09">
        <w:rPr>
          <w:rFonts w:cstheme="minorHAnsi"/>
          <w:color w:val="000000" w:themeColor="text1"/>
        </w:rPr>
        <w:tab/>
      </w:r>
      <w:r w:rsidR="00BC5D24" w:rsidRPr="00833A09">
        <w:rPr>
          <w:rFonts w:cstheme="minorHAnsi"/>
          <w:i/>
          <w:color w:val="000000" w:themeColor="text1"/>
        </w:rPr>
        <w:t>Resilience</w:t>
      </w:r>
      <w:r w:rsidR="00266631" w:rsidRPr="00833A09">
        <w:rPr>
          <w:rFonts w:cstheme="minorHAnsi"/>
          <w:i/>
          <w:color w:val="000000" w:themeColor="text1"/>
        </w:rPr>
        <w:t xml:space="preserve"> </w:t>
      </w:r>
      <w:r w:rsidR="00560190" w:rsidRPr="00833A09">
        <w:rPr>
          <w:rFonts w:cstheme="minorHAnsi"/>
          <w:i/>
        </w:rPr>
        <w:t>Advis</w:t>
      </w:r>
      <w:r w:rsidR="00694CB6" w:rsidRPr="00833A09">
        <w:rPr>
          <w:rFonts w:cstheme="minorHAnsi"/>
          <w:i/>
        </w:rPr>
        <w:t>o</w:t>
      </w:r>
      <w:r w:rsidR="00560190" w:rsidRPr="00833A09">
        <w:rPr>
          <w:rFonts w:cstheme="minorHAnsi"/>
          <w:i/>
        </w:rPr>
        <w:t>r</w:t>
      </w:r>
      <w:r w:rsidR="00266631" w:rsidRPr="00833A09">
        <w:rPr>
          <w:rFonts w:cstheme="minorHAnsi"/>
          <w:i/>
        </w:rPr>
        <w:t>y Group</w:t>
      </w:r>
    </w:p>
    <w:p w14:paraId="422F1801" w14:textId="77777777" w:rsidR="00BC5D24" w:rsidRPr="00833A09" w:rsidRDefault="00BC5D24" w:rsidP="00860CC3">
      <w:pPr>
        <w:spacing w:after="0" w:line="240" w:lineRule="auto"/>
        <w:ind w:left="540" w:hanging="540"/>
        <w:jc w:val="both"/>
        <w:rPr>
          <w:rFonts w:cstheme="minorHAnsi"/>
          <w:i/>
          <w:color w:val="000000" w:themeColor="text1"/>
        </w:rPr>
      </w:pPr>
    </w:p>
    <w:p w14:paraId="7D058A64" w14:textId="4138EB22" w:rsidR="00860CC3" w:rsidRPr="00833A09" w:rsidRDefault="000233A2" w:rsidP="005D3AC3">
      <w:pPr>
        <w:spacing w:after="0" w:line="240" w:lineRule="auto"/>
        <w:ind w:left="540" w:hanging="540"/>
        <w:jc w:val="both"/>
        <w:rPr>
          <w:rFonts w:cstheme="minorHAnsi"/>
          <w:color w:val="000000" w:themeColor="text1"/>
        </w:rPr>
      </w:pPr>
      <w:r>
        <w:rPr>
          <w:rFonts w:cstheme="minorHAnsi"/>
          <w:color w:val="000000" w:themeColor="text1"/>
        </w:rPr>
        <w:t xml:space="preserve">3.2.1 </w:t>
      </w:r>
      <w:r w:rsidR="00266631" w:rsidRPr="00833A09">
        <w:rPr>
          <w:rFonts w:cstheme="minorHAnsi"/>
        </w:rPr>
        <w:t xml:space="preserve">A </w:t>
      </w:r>
      <w:r w:rsidR="0051143E" w:rsidRPr="00833A09">
        <w:rPr>
          <w:rFonts w:cstheme="minorHAnsi"/>
        </w:rPr>
        <w:t>Resilience</w:t>
      </w:r>
      <w:r w:rsidR="00860CC3" w:rsidRPr="00833A09">
        <w:rPr>
          <w:rFonts w:cstheme="minorHAnsi"/>
        </w:rPr>
        <w:t xml:space="preserve"> </w:t>
      </w:r>
      <w:r w:rsidR="00560190" w:rsidRPr="00833A09">
        <w:rPr>
          <w:rFonts w:cstheme="minorHAnsi"/>
        </w:rPr>
        <w:t>Advis</w:t>
      </w:r>
      <w:r w:rsidR="00694CB6" w:rsidRPr="00833A09">
        <w:rPr>
          <w:rFonts w:cstheme="minorHAnsi"/>
        </w:rPr>
        <w:t>o</w:t>
      </w:r>
      <w:r w:rsidR="00560190" w:rsidRPr="00833A09">
        <w:rPr>
          <w:rFonts w:cstheme="minorHAnsi"/>
        </w:rPr>
        <w:t>r</w:t>
      </w:r>
      <w:r w:rsidR="00266631" w:rsidRPr="00833A09">
        <w:rPr>
          <w:rFonts w:cstheme="minorHAnsi"/>
        </w:rPr>
        <w:t xml:space="preserve">y Group </w:t>
      </w:r>
      <w:r w:rsidR="00FB118F" w:rsidRPr="00833A09">
        <w:rPr>
          <w:rFonts w:cstheme="minorHAnsi"/>
          <w:color w:val="000000" w:themeColor="text1"/>
        </w:rPr>
        <w:t>has been established</w:t>
      </w:r>
      <w:r w:rsidR="00860CC3" w:rsidRPr="00833A09">
        <w:rPr>
          <w:rFonts w:cstheme="minorHAnsi"/>
          <w:color w:val="000000" w:themeColor="text1"/>
        </w:rPr>
        <w:t xml:space="preserve"> to</w:t>
      </w:r>
      <w:r w:rsidR="00C501C0" w:rsidRPr="00833A09">
        <w:rPr>
          <w:rFonts w:cstheme="minorHAnsi"/>
          <w:color w:val="000000" w:themeColor="text1"/>
        </w:rPr>
        <w:t>:</w:t>
      </w:r>
      <w:r w:rsidR="00860CC3" w:rsidRPr="00833A09">
        <w:rPr>
          <w:rFonts w:cstheme="minorHAnsi"/>
          <w:color w:val="000000" w:themeColor="text1"/>
        </w:rPr>
        <w:t xml:space="preserve"> </w:t>
      </w:r>
    </w:p>
    <w:p w14:paraId="589B134A" w14:textId="77777777" w:rsidR="00860CC3" w:rsidRPr="00833A09" w:rsidRDefault="00860CC3" w:rsidP="00860CC3">
      <w:pPr>
        <w:spacing w:after="0" w:line="240" w:lineRule="auto"/>
        <w:ind w:left="540" w:hanging="540"/>
        <w:jc w:val="both"/>
        <w:rPr>
          <w:rFonts w:cstheme="minorHAnsi"/>
          <w:color w:val="000000" w:themeColor="text1"/>
        </w:rPr>
      </w:pPr>
    </w:p>
    <w:p w14:paraId="503FEC8D" w14:textId="138C0CC8" w:rsidR="00860CC3" w:rsidRPr="00833A09" w:rsidRDefault="00860CC3" w:rsidP="00860CC3">
      <w:pPr>
        <w:pStyle w:val="ListParagraph"/>
        <w:numPr>
          <w:ilvl w:val="0"/>
          <w:numId w:val="3"/>
        </w:numPr>
        <w:autoSpaceDE w:val="0"/>
        <w:autoSpaceDN w:val="0"/>
        <w:adjustRightInd w:val="0"/>
        <w:spacing w:after="0" w:line="240" w:lineRule="auto"/>
        <w:ind w:left="1134" w:hanging="283"/>
        <w:jc w:val="both"/>
        <w:rPr>
          <w:rFonts w:cstheme="minorHAnsi"/>
        </w:rPr>
      </w:pPr>
      <w:r w:rsidRPr="00833A09">
        <w:rPr>
          <w:rFonts w:cstheme="minorHAnsi"/>
        </w:rPr>
        <w:t xml:space="preserve">Advise University management on matters relating to </w:t>
      </w:r>
      <w:r w:rsidR="003B2AA4" w:rsidRPr="00833A09">
        <w:rPr>
          <w:rFonts w:cstheme="minorHAnsi"/>
        </w:rPr>
        <w:t>resilience</w:t>
      </w:r>
      <w:r w:rsidRPr="00833A09">
        <w:rPr>
          <w:rFonts w:cstheme="minorHAnsi"/>
        </w:rPr>
        <w:t xml:space="preserve"> policy and actions necessary to implement University </w:t>
      </w:r>
      <w:proofErr w:type="gramStart"/>
      <w:r w:rsidRPr="00833A09">
        <w:rPr>
          <w:rFonts w:cstheme="minorHAnsi"/>
        </w:rPr>
        <w:t>policy</w:t>
      </w:r>
      <w:r w:rsidR="009669C9" w:rsidRPr="00833A09">
        <w:rPr>
          <w:rFonts w:cstheme="minorHAnsi"/>
        </w:rPr>
        <w:t>;</w:t>
      </w:r>
      <w:proofErr w:type="gramEnd"/>
    </w:p>
    <w:p w14:paraId="1CFFED8B" w14:textId="7ED31983" w:rsidR="005A6FAC" w:rsidRPr="00833A09" w:rsidRDefault="005A6FAC" w:rsidP="00860CC3">
      <w:pPr>
        <w:pStyle w:val="ListParagraph"/>
        <w:numPr>
          <w:ilvl w:val="0"/>
          <w:numId w:val="3"/>
        </w:numPr>
        <w:autoSpaceDE w:val="0"/>
        <w:autoSpaceDN w:val="0"/>
        <w:adjustRightInd w:val="0"/>
        <w:spacing w:after="0" w:line="240" w:lineRule="auto"/>
        <w:ind w:left="1134" w:hanging="283"/>
        <w:jc w:val="both"/>
        <w:rPr>
          <w:rFonts w:cstheme="minorHAnsi"/>
        </w:rPr>
      </w:pPr>
      <w:r w:rsidRPr="00833A09">
        <w:rPr>
          <w:rFonts w:cstheme="minorHAnsi"/>
        </w:rPr>
        <w:t xml:space="preserve">Monitor the extent of compliance with the University’s </w:t>
      </w:r>
      <w:r w:rsidR="003B2AA4" w:rsidRPr="00833A09">
        <w:rPr>
          <w:rFonts w:cstheme="minorHAnsi"/>
        </w:rPr>
        <w:t>Resilience</w:t>
      </w:r>
      <w:r w:rsidRPr="00833A09">
        <w:rPr>
          <w:rFonts w:cstheme="minorHAnsi"/>
        </w:rPr>
        <w:t xml:space="preserve"> </w:t>
      </w:r>
      <w:proofErr w:type="gramStart"/>
      <w:r w:rsidRPr="00833A09">
        <w:rPr>
          <w:rFonts w:cstheme="minorHAnsi"/>
        </w:rPr>
        <w:t>Policy;</w:t>
      </w:r>
      <w:proofErr w:type="gramEnd"/>
    </w:p>
    <w:p w14:paraId="5451DDA3" w14:textId="0386B406" w:rsidR="00A53B79" w:rsidRPr="00833A09" w:rsidRDefault="00860CC3" w:rsidP="00860CC3">
      <w:pPr>
        <w:pStyle w:val="ListParagraph"/>
        <w:numPr>
          <w:ilvl w:val="0"/>
          <w:numId w:val="3"/>
        </w:numPr>
        <w:autoSpaceDE w:val="0"/>
        <w:autoSpaceDN w:val="0"/>
        <w:adjustRightInd w:val="0"/>
        <w:spacing w:after="0" w:line="240" w:lineRule="auto"/>
        <w:ind w:left="1134" w:hanging="283"/>
        <w:jc w:val="both"/>
        <w:rPr>
          <w:rFonts w:cstheme="minorHAnsi"/>
        </w:rPr>
      </w:pPr>
      <w:r w:rsidRPr="00833A09">
        <w:rPr>
          <w:rFonts w:cstheme="minorHAnsi"/>
        </w:rPr>
        <w:t>Facilitate discussions between units within the University on interdependencies regarding matters of</w:t>
      </w:r>
      <w:r w:rsidR="003B2AA4" w:rsidRPr="00833A09">
        <w:rPr>
          <w:rFonts w:cstheme="minorHAnsi"/>
        </w:rPr>
        <w:t xml:space="preserve"> </w:t>
      </w:r>
      <w:proofErr w:type="gramStart"/>
      <w:r w:rsidR="003B2AA4" w:rsidRPr="00833A09">
        <w:rPr>
          <w:rFonts w:cstheme="minorHAnsi"/>
        </w:rPr>
        <w:t>resilience</w:t>
      </w:r>
      <w:r w:rsidR="00A53B79" w:rsidRPr="00833A09">
        <w:rPr>
          <w:rFonts w:cstheme="minorHAnsi"/>
        </w:rPr>
        <w:t>;</w:t>
      </w:r>
      <w:proofErr w:type="gramEnd"/>
    </w:p>
    <w:p w14:paraId="181AA61D" w14:textId="2AB066D8" w:rsidR="005A6FAC" w:rsidRPr="00833A09" w:rsidRDefault="005A6FAC" w:rsidP="00860CC3">
      <w:pPr>
        <w:pStyle w:val="ListParagraph"/>
        <w:numPr>
          <w:ilvl w:val="0"/>
          <w:numId w:val="3"/>
        </w:numPr>
        <w:autoSpaceDE w:val="0"/>
        <w:autoSpaceDN w:val="0"/>
        <w:adjustRightInd w:val="0"/>
        <w:spacing w:after="0" w:line="240" w:lineRule="auto"/>
        <w:ind w:left="1134" w:hanging="283"/>
        <w:jc w:val="both"/>
        <w:rPr>
          <w:rFonts w:cstheme="minorHAnsi"/>
        </w:rPr>
      </w:pPr>
      <w:r w:rsidRPr="00833A09">
        <w:rPr>
          <w:rFonts w:cstheme="minorHAnsi"/>
        </w:rPr>
        <w:t xml:space="preserve">Receive regular feedback from </w:t>
      </w:r>
      <w:r w:rsidR="0059548F" w:rsidRPr="00833A09">
        <w:rPr>
          <w:rFonts w:cstheme="minorHAnsi"/>
        </w:rPr>
        <w:t>Schools</w:t>
      </w:r>
      <w:r w:rsidRPr="00833A09">
        <w:rPr>
          <w:rFonts w:cstheme="minorHAnsi"/>
        </w:rPr>
        <w:t xml:space="preserve"> and Professional Services on resilience </w:t>
      </w:r>
      <w:proofErr w:type="gramStart"/>
      <w:r w:rsidRPr="00833A09">
        <w:rPr>
          <w:rFonts w:cstheme="minorHAnsi"/>
        </w:rPr>
        <w:t>issues;</w:t>
      </w:r>
      <w:proofErr w:type="gramEnd"/>
    </w:p>
    <w:p w14:paraId="6D5E715B" w14:textId="0FBAD5D6" w:rsidR="000613E5" w:rsidRPr="00833A09" w:rsidRDefault="005A6FAC" w:rsidP="000613E5">
      <w:pPr>
        <w:pStyle w:val="ListParagraph"/>
        <w:numPr>
          <w:ilvl w:val="0"/>
          <w:numId w:val="2"/>
        </w:numPr>
        <w:autoSpaceDE w:val="0"/>
        <w:autoSpaceDN w:val="0"/>
        <w:adjustRightInd w:val="0"/>
        <w:spacing w:after="0" w:line="240" w:lineRule="auto"/>
        <w:ind w:left="1134" w:hanging="283"/>
        <w:jc w:val="both"/>
        <w:rPr>
          <w:rFonts w:cstheme="minorHAnsi"/>
        </w:rPr>
      </w:pPr>
      <w:r w:rsidRPr="00833A09">
        <w:rPr>
          <w:rFonts w:cstheme="minorHAnsi"/>
        </w:rPr>
        <w:t xml:space="preserve">Report at least annually to the </w:t>
      </w:r>
      <w:r w:rsidR="00DB0280" w:rsidRPr="00833A09">
        <w:rPr>
          <w:rFonts w:cstheme="minorHAnsi"/>
        </w:rPr>
        <w:t>Senior</w:t>
      </w:r>
      <w:r w:rsidR="00AE19FD" w:rsidRPr="00833A09">
        <w:rPr>
          <w:rFonts w:cstheme="minorHAnsi"/>
        </w:rPr>
        <w:t xml:space="preserve"> Management Team </w:t>
      </w:r>
      <w:r w:rsidRPr="00833A09">
        <w:rPr>
          <w:rFonts w:cstheme="minorHAnsi"/>
        </w:rPr>
        <w:t xml:space="preserve">and after </w:t>
      </w:r>
      <w:proofErr w:type="gramStart"/>
      <w:r w:rsidRPr="00833A09">
        <w:rPr>
          <w:rFonts w:cstheme="minorHAnsi"/>
        </w:rPr>
        <w:t>incidents</w:t>
      </w:r>
      <w:r w:rsidR="009669C9" w:rsidRPr="00833A09">
        <w:rPr>
          <w:rFonts w:cstheme="minorHAnsi"/>
        </w:rPr>
        <w:t>;</w:t>
      </w:r>
      <w:proofErr w:type="gramEnd"/>
      <w:r w:rsidR="000613E5" w:rsidRPr="00833A09">
        <w:rPr>
          <w:rFonts w:cstheme="minorHAnsi"/>
        </w:rPr>
        <w:t xml:space="preserve"> </w:t>
      </w:r>
    </w:p>
    <w:p w14:paraId="4AB67FBB" w14:textId="440697A0" w:rsidR="00860CC3" w:rsidRPr="00833A09" w:rsidRDefault="000613E5" w:rsidP="000613E5">
      <w:pPr>
        <w:pStyle w:val="ListParagraph"/>
        <w:numPr>
          <w:ilvl w:val="0"/>
          <w:numId w:val="2"/>
        </w:numPr>
        <w:autoSpaceDE w:val="0"/>
        <w:autoSpaceDN w:val="0"/>
        <w:adjustRightInd w:val="0"/>
        <w:spacing w:after="0" w:line="240" w:lineRule="auto"/>
        <w:ind w:left="1134" w:hanging="283"/>
        <w:jc w:val="both"/>
        <w:rPr>
          <w:rFonts w:cstheme="minorHAnsi"/>
        </w:rPr>
      </w:pPr>
      <w:r w:rsidRPr="00833A09">
        <w:rPr>
          <w:rFonts w:cstheme="minorHAnsi"/>
        </w:rPr>
        <w:t xml:space="preserve">Oversee the maintenance and coordination of the University’s </w:t>
      </w:r>
      <w:r w:rsidR="00266631" w:rsidRPr="00833A09">
        <w:rPr>
          <w:rFonts w:cstheme="minorHAnsi"/>
        </w:rPr>
        <w:t xml:space="preserve">Resilience </w:t>
      </w:r>
      <w:r w:rsidRPr="00833A09">
        <w:rPr>
          <w:rFonts w:cstheme="minorHAnsi"/>
        </w:rPr>
        <w:t xml:space="preserve">Plan and bring to </w:t>
      </w:r>
      <w:r w:rsidR="00266631" w:rsidRPr="00833A09">
        <w:rPr>
          <w:rFonts w:cstheme="minorHAnsi"/>
        </w:rPr>
        <w:t xml:space="preserve">the attention of the </w:t>
      </w:r>
      <w:r w:rsidRPr="00833A09">
        <w:rPr>
          <w:rFonts w:cstheme="minorHAnsi"/>
        </w:rPr>
        <w:t xml:space="preserve">University Management Group </w:t>
      </w:r>
      <w:r w:rsidR="00266631" w:rsidRPr="00833A09">
        <w:rPr>
          <w:rFonts w:cstheme="minorHAnsi"/>
        </w:rPr>
        <w:t xml:space="preserve">any </w:t>
      </w:r>
      <w:r w:rsidRPr="00833A09">
        <w:rPr>
          <w:rFonts w:cstheme="minorHAnsi"/>
        </w:rPr>
        <w:t xml:space="preserve">matters </w:t>
      </w:r>
      <w:r w:rsidR="00266631" w:rsidRPr="00833A09">
        <w:rPr>
          <w:rFonts w:cstheme="minorHAnsi"/>
        </w:rPr>
        <w:t xml:space="preserve">of concern </w:t>
      </w:r>
      <w:r w:rsidRPr="00833A09">
        <w:rPr>
          <w:rFonts w:cstheme="minorHAnsi"/>
        </w:rPr>
        <w:t>relating to its arrangements.</w:t>
      </w:r>
    </w:p>
    <w:p w14:paraId="564F1295" w14:textId="77777777" w:rsidR="00860CC3" w:rsidRPr="00833A09" w:rsidRDefault="00860CC3" w:rsidP="00860CC3">
      <w:pPr>
        <w:autoSpaceDE w:val="0"/>
        <w:autoSpaceDN w:val="0"/>
        <w:adjustRightInd w:val="0"/>
        <w:spacing w:after="0" w:line="240" w:lineRule="auto"/>
        <w:jc w:val="both"/>
        <w:rPr>
          <w:rFonts w:cstheme="minorHAnsi"/>
        </w:rPr>
      </w:pPr>
    </w:p>
    <w:p w14:paraId="3288BC51" w14:textId="4BF3B4EC" w:rsidR="00860CC3" w:rsidRPr="00833A09" w:rsidRDefault="005D3AC3" w:rsidP="005D3AC3">
      <w:pPr>
        <w:spacing w:after="0" w:line="240" w:lineRule="auto"/>
        <w:ind w:left="540" w:hanging="540"/>
        <w:jc w:val="both"/>
        <w:rPr>
          <w:rFonts w:cstheme="minorHAnsi"/>
        </w:rPr>
      </w:pPr>
      <w:r w:rsidRPr="00833A09">
        <w:rPr>
          <w:rFonts w:cstheme="minorHAnsi"/>
        </w:rPr>
        <w:t>3.2.2</w:t>
      </w:r>
      <w:r w:rsidRPr="00833A09">
        <w:rPr>
          <w:rFonts w:cstheme="minorHAnsi"/>
        </w:rPr>
        <w:tab/>
      </w:r>
      <w:r w:rsidR="00860CC3" w:rsidRPr="00833A09">
        <w:rPr>
          <w:rFonts w:cstheme="minorHAnsi"/>
        </w:rPr>
        <w:t xml:space="preserve">The Group will meet </w:t>
      </w:r>
      <w:r w:rsidR="00266631" w:rsidRPr="00833A09">
        <w:rPr>
          <w:rFonts w:cstheme="minorHAnsi"/>
        </w:rPr>
        <w:t xml:space="preserve">four </w:t>
      </w:r>
      <w:r w:rsidR="00EE0829" w:rsidRPr="00833A09">
        <w:rPr>
          <w:rFonts w:cstheme="minorHAnsi"/>
        </w:rPr>
        <w:t>times</w:t>
      </w:r>
      <w:r w:rsidR="00860CC3" w:rsidRPr="00833A09">
        <w:rPr>
          <w:rFonts w:cstheme="minorHAnsi"/>
        </w:rPr>
        <w:t xml:space="preserve"> per year and more frequently if circumstances require it.</w:t>
      </w:r>
    </w:p>
    <w:p w14:paraId="42AD2F44" w14:textId="77777777" w:rsidR="00860CC3" w:rsidRPr="00833A09" w:rsidRDefault="00860CC3" w:rsidP="00860CC3">
      <w:pPr>
        <w:spacing w:after="0" w:line="240" w:lineRule="auto"/>
        <w:rPr>
          <w:rFonts w:cstheme="minorHAnsi"/>
        </w:rPr>
      </w:pPr>
    </w:p>
    <w:p w14:paraId="1E402BA8" w14:textId="210E468E" w:rsidR="00565063" w:rsidRPr="00833A09" w:rsidRDefault="005D3AC3" w:rsidP="005D3AC3">
      <w:pPr>
        <w:tabs>
          <w:tab w:val="left" w:pos="567"/>
        </w:tabs>
        <w:spacing w:after="0" w:line="240" w:lineRule="auto"/>
        <w:ind w:left="567" w:hanging="567"/>
        <w:rPr>
          <w:rFonts w:cstheme="minorHAnsi"/>
          <w:i/>
        </w:rPr>
      </w:pPr>
      <w:r w:rsidRPr="00833A09">
        <w:rPr>
          <w:rFonts w:cstheme="minorHAnsi"/>
        </w:rPr>
        <w:t>3.3</w:t>
      </w:r>
      <w:r w:rsidR="00565063" w:rsidRPr="00833A09">
        <w:rPr>
          <w:rFonts w:cstheme="minorHAnsi"/>
        </w:rPr>
        <w:tab/>
      </w:r>
      <w:r w:rsidR="00EE0829" w:rsidRPr="00833A09">
        <w:rPr>
          <w:rFonts w:cstheme="minorHAnsi"/>
          <w:i/>
        </w:rPr>
        <w:t xml:space="preserve">Schools </w:t>
      </w:r>
      <w:r w:rsidR="00565063" w:rsidRPr="00833A09">
        <w:rPr>
          <w:rFonts w:cstheme="minorHAnsi"/>
          <w:i/>
        </w:rPr>
        <w:t>and Professional Services</w:t>
      </w:r>
    </w:p>
    <w:p w14:paraId="7C8720A5" w14:textId="77777777" w:rsidR="00565063" w:rsidRPr="00833A09" w:rsidRDefault="00565063" w:rsidP="00860CC3">
      <w:pPr>
        <w:spacing w:after="0" w:line="240" w:lineRule="auto"/>
        <w:rPr>
          <w:rFonts w:cstheme="minorHAnsi"/>
        </w:rPr>
      </w:pPr>
    </w:p>
    <w:p w14:paraId="416E703B" w14:textId="6EC72602" w:rsidR="0088532D" w:rsidRPr="00833A09" w:rsidRDefault="005D3AC3" w:rsidP="005D3AC3">
      <w:pPr>
        <w:spacing w:after="0" w:line="240" w:lineRule="auto"/>
        <w:ind w:left="540" w:hanging="540"/>
        <w:jc w:val="both"/>
        <w:rPr>
          <w:rFonts w:cstheme="minorHAnsi"/>
        </w:rPr>
      </w:pPr>
      <w:r w:rsidRPr="00833A09">
        <w:rPr>
          <w:rFonts w:cstheme="minorHAnsi"/>
          <w:color w:val="000000" w:themeColor="text1"/>
        </w:rPr>
        <w:t>3.3.1</w:t>
      </w:r>
      <w:r w:rsidRPr="00833A09">
        <w:rPr>
          <w:rFonts w:cstheme="minorHAnsi"/>
          <w:color w:val="000000" w:themeColor="text1"/>
        </w:rPr>
        <w:tab/>
      </w:r>
      <w:r w:rsidR="009669C9" w:rsidRPr="00833A09">
        <w:rPr>
          <w:rFonts w:cstheme="minorHAnsi"/>
          <w:color w:val="000000" w:themeColor="text1"/>
        </w:rPr>
        <w:t xml:space="preserve">Business continuity plans have been developed by individual </w:t>
      </w:r>
      <w:r w:rsidR="00366BB2" w:rsidRPr="00833A09">
        <w:rPr>
          <w:rFonts w:cstheme="minorHAnsi"/>
          <w:color w:val="000000" w:themeColor="text1"/>
        </w:rPr>
        <w:t xml:space="preserve">Schools </w:t>
      </w:r>
      <w:r w:rsidR="009669C9" w:rsidRPr="00833A09">
        <w:rPr>
          <w:rFonts w:cstheme="minorHAnsi"/>
          <w:color w:val="000000" w:themeColor="text1"/>
        </w:rPr>
        <w:t>and Professional Services for business</w:t>
      </w:r>
      <w:r w:rsidR="00925BDB" w:rsidRPr="00833A09">
        <w:rPr>
          <w:rFonts w:cstheme="minorHAnsi"/>
          <w:color w:val="000000" w:themeColor="text1"/>
        </w:rPr>
        <w:t>-</w:t>
      </w:r>
      <w:r w:rsidR="009669C9" w:rsidRPr="00833A09">
        <w:rPr>
          <w:rFonts w:cstheme="minorHAnsi"/>
          <w:color w:val="000000" w:themeColor="text1"/>
        </w:rPr>
        <w:t xml:space="preserve">critical areas. </w:t>
      </w:r>
      <w:r w:rsidR="00565063" w:rsidRPr="00833A09">
        <w:rPr>
          <w:rFonts w:cstheme="minorHAnsi"/>
          <w:color w:val="000000" w:themeColor="text1"/>
        </w:rPr>
        <w:t>It is expected that</w:t>
      </w:r>
      <w:r w:rsidR="00EB293B" w:rsidRPr="00833A09">
        <w:rPr>
          <w:rFonts w:cstheme="minorHAnsi"/>
          <w:color w:val="000000" w:themeColor="text1"/>
        </w:rPr>
        <w:t xml:space="preserve">, as part of the continuous development of </w:t>
      </w:r>
      <w:r w:rsidR="009567F9" w:rsidRPr="00833A09">
        <w:rPr>
          <w:rFonts w:cstheme="minorHAnsi"/>
          <w:color w:val="000000" w:themeColor="text1"/>
        </w:rPr>
        <w:t xml:space="preserve">resilience </w:t>
      </w:r>
      <w:r w:rsidR="00565063" w:rsidRPr="00833A09">
        <w:rPr>
          <w:rFonts w:cstheme="minorHAnsi"/>
          <w:color w:val="000000" w:themeColor="text1"/>
        </w:rPr>
        <w:t xml:space="preserve">all </w:t>
      </w:r>
      <w:r w:rsidR="00366BB2" w:rsidRPr="00833A09">
        <w:rPr>
          <w:rFonts w:cstheme="minorHAnsi"/>
          <w:color w:val="000000" w:themeColor="text1"/>
        </w:rPr>
        <w:t xml:space="preserve">Schools </w:t>
      </w:r>
      <w:r w:rsidR="005C7CCE" w:rsidRPr="00833A09">
        <w:rPr>
          <w:rFonts w:cstheme="minorHAnsi"/>
          <w:color w:val="000000" w:themeColor="text1"/>
        </w:rPr>
        <w:t>and Directorates</w:t>
      </w:r>
      <w:r w:rsidR="00565063" w:rsidRPr="00833A09">
        <w:rPr>
          <w:rFonts w:cstheme="minorHAnsi"/>
          <w:color w:val="000000" w:themeColor="text1"/>
        </w:rPr>
        <w:t xml:space="preserve"> will </w:t>
      </w:r>
      <w:r w:rsidR="00565063" w:rsidRPr="00833A09">
        <w:rPr>
          <w:rFonts w:cstheme="minorHAnsi"/>
        </w:rPr>
        <w:t xml:space="preserve">establish and implement business continuity plans according to an agreed timeframe for delivery, with </w:t>
      </w:r>
      <w:r w:rsidR="00565063" w:rsidRPr="00833A09">
        <w:rPr>
          <w:rFonts w:cstheme="minorHAnsi"/>
          <w:color w:val="000000" w:themeColor="text1"/>
        </w:rPr>
        <w:t>the level of planning undertaken proportionate to the impact that loss of service would have on the University’s operations and strategic objectives.</w:t>
      </w:r>
      <w:r w:rsidR="00565063" w:rsidRPr="00833A09">
        <w:rPr>
          <w:rFonts w:cstheme="minorHAnsi"/>
        </w:rPr>
        <w:t xml:space="preserve"> </w:t>
      </w:r>
      <w:r w:rsidR="00366BB2" w:rsidRPr="00833A09">
        <w:rPr>
          <w:rFonts w:cstheme="minorHAnsi"/>
        </w:rPr>
        <w:t xml:space="preserve">Schools </w:t>
      </w:r>
      <w:r w:rsidR="00565063" w:rsidRPr="00833A09">
        <w:rPr>
          <w:rFonts w:cstheme="minorHAnsi"/>
        </w:rPr>
        <w:t xml:space="preserve">and Professional Services will be required to provide the Resilience </w:t>
      </w:r>
      <w:r w:rsidR="00560190" w:rsidRPr="00833A09">
        <w:rPr>
          <w:rFonts w:cstheme="minorHAnsi"/>
        </w:rPr>
        <w:t>Advis</w:t>
      </w:r>
      <w:r w:rsidR="00694CB6" w:rsidRPr="00833A09">
        <w:rPr>
          <w:rFonts w:cstheme="minorHAnsi"/>
        </w:rPr>
        <w:t>o</w:t>
      </w:r>
      <w:r w:rsidR="00560190" w:rsidRPr="00833A09">
        <w:rPr>
          <w:rFonts w:cstheme="minorHAnsi"/>
        </w:rPr>
        <w:t>r</w:t>
      </w:r>
      <w:r w:rsidR="00266631" w:rsidRPr="00833A09">
        <w:rPr>
          <w:rFonts w:cstheme="minorHAnsi"/>
        </w:rPr>
        <w:t xml:space="preserve">y Group </w:t>
      </w:r>
      <w:r w:rsidR="00565063" w:rsidRPr="00833A09">
        <w:rPr>
          <w:rFonts w:cstheme="minorHAnsi"/>
        </w:rPr>
        <w:t>with regular updates on business continuity planning</w:t>
      </w:r>
      <w:r w:rsidR="00266631" w:rsidRPr="00833A09">
        <w:rPr>
          <w:rFonts w:cstheme="minorHAnsi"/>
        </w:rPr>
        <w:t>, highlighting any areas of concern.</w:t>
      </w:r>
    </w:p>
    <w:p w14:paraId="7871AE47" w14:textId="24877660" w:rsidR="00565063" w:rsidRPr="00833A09" w:rsidRDefault="0088532D" w:rsidP="005D3AC3">
      <w:pPr>
        <w:spacing w:after="0" w:line="240" w:lineRule="auto"/>
        <w:ind w:left="540" w:hanging="540"/>
        <w:jc w:val="both"/>
        <w:rPr>
          <w:rFonts w:cstheme="minorHAnsi"/>
          <w:color w:val="000000" w:themeColor="text1"/>
        </w:rPr>
      </w:pPr>
      <w:r w:rsidRPr="00833A09">
        <w:rPr>
          <w:rFonts w:cstheme="minorHAnsi"/>
        </w:rPr>
        <w:tab/>
      </w:r>
      <w:r w:rsidR="00565063" w:rsidRPr="00833A09">
        <w:rPr>
          <w:rFonts w:cstheme="minorHAnsi"/>
        </w:rPr>
        <w:t xml:space="preserve">Heads of </w:t>
      </w:r>
      <w:r w:rsidR="00366BB2" w:rsidRPr="00833A09">
        <w:rPr>
          <w:rFonts w:cstheme="minorHAnsi"/>
        </w:rPr>
        <w:t xml:space="preserve">School </w:t>
      </w:r>
      <w:r w:rsidR="00565063" w:rsidRPr="00833A09">
        <w:rPr>
          <w:rFonts w:cstheme="minorHAnsi"/>
        </w:rPr>
        <w:t>and Heads of Professional Services will ensure that all members of staff are made aware of the arrangements which are relevant to them and of the plans in which they will have roles.</w:t>
      </w:r>
      <w:r w:rsidR="00565063" w:rsidRPr="00833A09">
        <w:rPr>
          <w:rFonts w:cstheme="minorHAnsi"/>
          <w:color w:val="000000" w:themeColor="text1"/>
        </w:rPr>
        <w:t xml:space="preserve"> </w:t>
      </w:r>
    </w:p>
    <w:p w14:paraId="2D76C081" w14:textId="77777777" w:rsidR="00565063" w:rsidRPr="00833A09" w:rsidRDefault="00565063" w:rsidP="00565063">
      <w:pPr>
        <w:spacing w:after="0" w:line="240" w:lineRule="auto"/>
        <w:ind w:left="540"/>
        <w:jc w:val="both"/>
        <w:rPr>
          <w:rFonts w:cstheme="minorHAnsi"/>
          <w:color w:val="000000" w:themeColor="text1"/>
        </w:rPr>
      </w:pPr>
    </w:p>
    <w:p w14:paraId="317A0106" w14:textId="3AA2D70F" w:rsidR="0050753B" w:rsidRPr="00833A09" w:rsidRDefault="005D3AC3" w:rsidP="005D3AC3">
      <w:pPr>
        <w:spacing w:after="0" w:line="240" w:lineRule="auto"/>
        <w:ind w:left="540" w:hanging="540"/>
        <w:jc w:val="both"/>
        <w:rPr>
          <w:rFonts w:cstheme="minorHAnsi"/>
          <w:i/>
        </w:rPr>
      </w:pPr>
      <w:r w:rsidRPr="00833A09">
        <w:rPr>
          <w:rFonts w:cstheme="minorHAnsi"/>
        </w:rPr>
        <w:t>3.3.2</w:t>
      </w:r>
      <w:r w:rsidRPr="00833A09">
        <w:rPr>
          <w:rFonts w:cstheme="minorHAnsi"/>
        </w:rPr>
        <w:tab/>
      </w:r>
      <w:r w:rsidR="00565063" w:rsidRPr="00833A09">
        <w:rPr>
          <w:rFonts w:cstheme="minorHAnsi"/>
        </w:rPr>
        <w:t>Those responsible for negotiating and managing contracts which relate to key services</w:t>
      </w:r>
      <w:r w:rsidR="00E97CF2" w:rsidRPr="00833A09">
        <w:rPr>
          <w:rFonts w:cstheme="minorHAnsi"/>
        </w:rPr>
        <w:t xml:space="preserve"> and supplies</w:t>
      </w:r>
      <w:r w:rsidR="00565063" w:rsidRPr="00833A09">
        <w:rPr>
          <w:rFonts w:cstheme="minorHAnsi"/>
        </w:rPr>
        <w:t xml:space="preserve"> should </w:t>
      </w:r>
      <w:r w:rsidR="00797E8E" w:rsidRPr="00833A09">
        <w:rPr>
          <w:rFonts w:cstheme="minorHAnsi"/>
        </w:rPr>
        <w:t>consider</w:t>
      </w:r>
      <w:r w:rsidR="00565063" w:rsidRPr="00833A09">
        <w:rPr>
          <w:rFonts w:cstheme="minorHAnsi"/>
        </w:rPr>
        <w:t xml:space="preserve"> the inclusion of business continuity conditions in those contracts to help ensure that the contractor is able to deliver acceptable levels of service following a disruptive incident affecting the University and/or the contractor</w:t>
      </w:r>
      <w:r w:rsidR="00565063" w:rsidRPr="00833A09">
        <w:rPr>
          <w:rFonts w:cstheme="minorHAnsi"/>
          <w:i/>
        </w:rPr>
        <w:t>.</w:t>
      </w:r>
    </w:p>
    <w:p w14:paraId="6F8CBFFF" w14:textId="77777777" w:rsidR="0050753B" w:rsidRPr="00833A09" w:rsidRDefault="0050753B" w:rsidP="005D3AC3">
      <w:pPr>
        <w:spacing w:after="0" w:line="240" w:lineRule="auto"/>
        <w:ind w:left="540" w:hanging="540"/>
        <w:jc w:val="both"/>
        <w:rPr>
          <w:rFonts w:cstheme="minorHAnsi"/>
          <w:i/>
        </w:rPr>
      </w:pPr>
    </w:p>
    <w:p w14:paraId="348C5D46" w14:textId="4EBE2CDE" w:rsidR="00565063" w:rsidRPr="00833A09" w:rsidRDefault="00D90FE4" w:rsidP="00916AEC">
      <w:pPr>
        <w:spacing w:after="0" w:line="240" w:lineRule="auto"/>
        <w:ind w:left="540"/>
        <w:jc w:val="both"/>
        <w:rPr>
          <w:rFonts w:cstheme="minorHAnsi"/>
        </w:rPr>
      </w:pPr>
      <w:r w:rsidRPr="00833A09">
        <w:rPr>
          <w:rFonts w:cstheme="minorHAnsi"/>
        </w:rPr>
        <w:t>C</w:t>
      </w:r>
      <w:r w:rsidR="0050753B" w:rsidRPr="00833A09">
        <w:rPr>
          <w:rFonts w:cstheme="minorHAnsi"/>
        </w:rPr>
        <w:t>onsideration must be given to incident response and recovery procedures and any legislation in the country where there may be specific health and safety requirements relating to incident response. Where satellite locations will share systems</w:t>
      </w:r>
      <w:r w:rsidR="00D40D55" w:rsidRPr="00833A09">
        <w:rPr>
          <w:rFonts w:cstheme="minorHAnsi"/>
        </w:rPr>
        <w:t>, staff or resources</w:t>
      </w:r>
      <w:r w:rsidR="0050753B" w:rsidRPr="00833A09">
        <w:rPr>
          <w:rFonts w:cstheme="minorHAnsi"/>
        </w:rPr>
        <w:t xml:space="preserve"> used in Aberdeen, for example, consideration should be given as to how an incident in Aberdeen may impact on functions overseas, and put in place necessary arrangements to minimise the impact of the </w:t>
      </w:r>
    </w:p>
    <w:p w14:paraId="64199E0F" w14:textId="3EC21E8F" w:rsidR="00E518CE" w:rsidRPr="00833A09" w:rsidRDefault="00E518CE" w:rsidP="005D3AC3">
      <w:pPr>
        <w:spacing w:after="0" w:line="240" w:lineRule="auto"/>
        <w:ind w:left="540" w:hanging="540"/>
        <w:jc w:val="both"/>
        <w:rPr>
          <w:rFonts w:cstheme="minorHAnsi"/>
        </w:rPr>
      </w:pPr>
    </w:p>
    <w:p w14:paraId="0C3E59ED" w14:textId="77777777" w:rsidR="00C451C0" w:rsidRPr="00833A09" w:rsidRDefault="00C451C0" w:rsidP="00565063">
      <w:pPr>
        <w:spacing w:after="0" w:line="240" w:lineRule="auto"/>
        <w:ind w:left="540"/>
        <w:jc w:val="both"/>
        <w:rPr>
          <w:rFonts w:cstheme="minorHAnsi"/>
          <w:color w:val="000000" w:themeColor="text1"/>
        </w:rPr>
      </w:pPr>
    </w:p>
    <w:p w14:paraId="4816B417" w14:textId="70CC11A5" w:rsidR="00565063" w:rsidRPr="00833A09" w:rsidRDefault="005D3AC3" w:rsidP="005D3AC3">
      <w:pPr>
        <w:spacing w:after="0" w:line="240" w:lineRule="auto"/>
        <w:ind w:left="540" w:hanging="540"/>
        <w:jc w:val="both"/>
        <w:rPr>
          <w:rFonts w:cstheme="minorHAnsi"/>
          <w:color w:val="000000" w:themeColor="text1"/>
        </w:rPr>
      </w:pPr>
      <w:r w:rsidRPr="00833A09">
        <w:rPr>
          <w:rFonts w:cstheme="minorHAnsi"/>
          <w:color w:val="000000" w:themeColor="text1"/>
        </w:rPr>
        <w:t>3.3.3</w:t>
      </w:r>
      <w:r w:rsidRPr="00833A09">
        <w:rPr>
          <w:rFonts w:cstheme="minorHAnsi"/>
          <w:color w:val="000000" w:themeColor="text1"/>
        </w:rPr>
        <w:tab/>
      </w:r>
      <w:r w:rsidR="00565063" w:rsidRPr="00833A09">
        <w:rPr>
          <w:rFonts w:cstheme="minorHAnsi"/>
          <w:color w:val="000000" w:themeColor="text1"/>
        </w:rPr>
        <w:t xml:space="preserve">There is an overarching University </w:t>
      </w:r>
      <w:r w:rsidR="0088532D" w:rsidRPr="00833A09">
        <w:rPr>
          <w:rFonts w:cstheme="minorHAnsi"/>
        </w:rPr>
        <w:t>Resilience</w:t>
      </w:r>
      <w:r w:rsidR="0088532D" w:rsidRPr="00833A09">
        <w:rPr>
          <w:rFonts w:cstheme="minorHAnsi"/>
          <w:color w:val="000000" w:themeColor="text1"/>
        </w:rPr>
        <w:t xml:space="preserve"> </w:t>
      </w:r>
      <w:r w:rsidR="00565063" w:rsidRPr="00833A09">
        <w:rPr>
          <w:rFonts w:cstheme="minorHAnsi"/>
          <w:color w:val="000000" w:themeColor="text1"/>
        </w:rPr>
        <w:t xml:space="preserve">Plan describing the central arrangements for responding to major disruptive incidents, managing the effects on the University’s business and the circumstances in which </w:t>
      </w:r>
      <w:r w:rsidR="007B6D24" w:rsidRPr="00833A09">
        <w:rPr>
          <w:rFonts w:cstheme="minorHAnsi"/>
          <w:color w:val="000000" w:themeColor="text1"/>
        </w:rPr>
        <w:t>resilience</w:t>
      </w:r>
      <w:r w:rsidR="00565063" w:rsidRPr="00833A09">
        <w:rPr>
          <w:rFonts w:cstheme="minorHAnsi"/>
          <w:color w:val="000000" w:themeColor="text1"/>
        </w:rPr>
        <w:t xml:space="preserve"> plans should be invoked.</w:t>
      </w:r>
      <w:r w:rsidR="00565063" w:rsidRPr="00833A09">
        <w:rPr>
          <w:rFonts w:cstheme="minorHAnsi"/>
        </w:rPr>
        <w:t xml:space="preserve"> </w:t>
      </w:r>
    </w:p>
    <w:p w14:paraId="15B36D4F" w14:textId="77777777" w:rsidR="009669C9" w:rsidRPr="00833A09" w:rsidRDefault="009669C9" w:rsidP="00565063">
      <w:pPr>
        <w:spacing w:after="0" w:line="240" w:lineRule="auto"/>
        <w:jc w:val="both"/>
        <w:rPr>
          <w:rFonts w:cstheme="minorHAnsi"/>
          <w:color w:val="000000" w:themeColor="text1"/>
        </w:rPr>
      </w:pPr>
    </w:p>
    <w:p w14:paraId="0CBF314F" w14:textId="0110A22F" w:rsidR="0088532D" w:rsidRPr="00833A09" w:rsidRDefault="005D3AC3" w:rsidP="009669C9">
      <w:pPr>
        <w:spacing w:after="0" w:line="240" w:lineRule="auto"/>
        <w:ind w:left="540" w:hanging="540"/>
        <w:jc w:val="both"/>
        <w:rPr>
          <w:rFonts w:cstheme="minorHAnsi"/>
        </w:rPr>
      </w:pPr>
      <w:r w:rsidRPr="00833A09">
        <w:rPr>
          <w:rFonts w:cstheme="minorHAnsi"/>
          <w:color w:val="000000" w:themeColor="text1"/>
        </w:rPr>
        <w:t>3.3.4</w:t>
      </w:r>
      <w:r w:rsidR="009669C9" w:rsidRPr="00833A09">
        <w:rPr>
          <w:rFonts w:cstheme="minorHAnsi"/>
          <w:color w:val="000000" w:themeColor="text1"/>
        </w:rPr>
        <w:tab/>
      </w:r>
      <w:r w:rsidR="0088532D" w:rsidRPr="00833A09">
        <w:rPr>
          <w:rFonts w:cstheme="minorHAnsi"/>
        </w:rPr>
        <w:t>School and Directorate Business Impact Analyses will be reviewed annually, or more frequently if required by significant changing circumstances.</w:t>
      </w:r>
    </w:p>
    <w:p w14:paraId="1E5000D9" w14:textId="77777777" w:rsidR="0088532D" w:rsidRPr="00833A09" w:rsidRDefault="0088532D" w:rsidP="009669C9">
      <w:pPr>
        <w:spacing w:after="0" w:line="240" w:lineRule="auto"/>
        <w:ind w:left="540" w:hanging="540"/>
        <w:jc w:val="both"/>
        <w:rPr>
          <w:rFonts w:cstheme="minorHAnsi"/>
          <w:color w:val="000000" w:themeColor="text1"/>
        </w:rPr>
      </w:pPr>
    </w:p>
    <w:p w14:paraId="1F681392" w14:textId="5048E2E0" w:rsidR="00860CC3" w:rsidRPr="00833A09" w:rsidRDefault="0088532D" w:rsidP="009669C9">
      <w:pPr>
        <w:spacing w:after="0" w:line="240" w:lineRule="auto"/>
        <w:ind w:left="540" w:hanging="540"/>
        <w:jc w:val="both"/>
        <w:rPr>
          <w:rFonts w:cstheme="minorHAnsi"/>
        </w:rPr>
      </w:pPr>
      <w:r w:rsidRPr="00833A09">
        <w:rPr>
          <w:rFonts w:cstheme="minorHAnsi"/>
          <w:color w:val="000000" w:themeColor="text1"/>
        </w:rPr>
        <w:lastRenderedPageBreak/>
        <w:t>3.3.5</w:t>
      </w:r>
      <w:r w:rsidRPr="00833A09">
        <w:rPr>
          <w:rFonts w:cstheme="minorHAnsi"/>
        </w:rPr>
        <w:tab/>
        <w:t>School and Directorate Business Continuity p</w:t>
      </w:r>
      <w:r w:rsidR="009669C9" w:rsidRPr="00833A09">
        <w:rPr>
          <w:rFonts w:cstheme="minorHAnsi"/>
        </w:rPr>
        <w:t xml:space="preserve">lans will be reviewed annually and will be </w:t>
      </w:r>
      <w:r w:rsidRPr="00833A09">
        <w:rPr>
          <w:rFonts w:cstheme="minorHAnsi"/>
        </w:rPr>
        <w:t xml:space="preserve">exercised at least once each year.  This requirement to exercise may be set aside if a School or Directorate experiences a significant real event which requires the implementation of their BC plan.  </w:t>
      </w:r>
      <w:r w:rsidR="00441E04" w:rsidRPr="00833A09">
        <w:rPr>
          <w:rFonts w:cstheme="minorHAnsi"/>
        </w:rPr>
        <w:t>A recommend</w:t>
      </w:r>
      <w:r w:rsidRPr="00833A09">
        <w:rPr>
          <w:rFonts w:cstheme="minorHAnsi"/>
        </w:rPr>
        <w:t xml:space="preserve">ation that the requirement to exercise may be set aside will be made by </w:t>
      </w:r>
      <w:r w:rsidR="00441E04" w:rsidRPr="00833A09">
        <w:rPr>
          <w:rFonts w:cstheme="minorHAnsi"/>
        </w:rPr>
        <w:t>the Business Continuity Adviser,</w:t>
      </w:r>
      <w:r w:rsidRPr="00833A09">
        <w:rPr>
          <w:rFonts w:cstheme="minorHAnsi"/>
        </w:rPr>
        <w:t xml:space="preserve"> depend</w:t>
      </w:r>
      <w:r w:rsidR="00441E04" w:rsidRPr="00833A09">
        <w:rPr>
          <w:rFonts w:cstheme="minorHAnsi"/>
        </w:rPr>
        <w:t>ing</w:t>
      </w:r>
      <w:r w:rsidRPr="00833A09">
        <w:rPr>
          <w:rFonts w:cstheme="minorHAnsi"/>
        </w:rPr>
        <w:t xml:space="preserve"> upon the success, or otherwise, of the response. </w:t>
      </w:r>
      <w:r w:rsidR="00441E04" w:rsidRPr="00833A09">
        <w:rPr>
          <w:rFonts w:cstheme="minorHAnsi"/>
        </w:rPr>
        <w:t xml:space="preserve">The Resilience Advisory Group will be invited to endorse </w:t>
      </w:r>
      <w:r w:rsidR="00CB0614" w:rsidRPr="00833A09">
        <w:rPr>
          <w:rFonts w:cstheme="minorHAnsi"/>
        </w:rPr>
        <w:t xml:space="preserve">or modify </w:t>
      </w:r>
      <w:r w:rsidR="00441E04" w:rsidRPr="00833A09">
        <w:rPr>
          <w:rFonts w:cstheme="minorHAnsi"/>
        </w:rPr>
        <w:t>the recommendation</w:t>
      </w:r>
      <w:r w:rsidR="00925BDB" w:rsidRPr="00833A09">
        <w:rPr>
          <w:rFonts w:cstheme="minorHAnsi"/>
        </w:rPr>
        <w:t>.</w:t>
      </w:r>
      <w:r w:rsidR="009669C9" w:rsidRPr="00833A09">
        <w:rPr>
          <w:rFonts w:cstheme="minorHAnsi"/>
          <w:strike/>
        </w:rPr>
        <w:t xml:space="preserve"> </w:t>
      </w:r>
    </w:p>
    <w:p w14:paraId="17729766" w14:textId="77777777" w:rsidR="0092152F" w:rsidRDefault="0092152F" w:rsidP="00874A92">
      <w:pPr>
        <w:spacing w:after="0"/>
        <w:rPr>
          <w:rFonts w:ascii="Arial" w:hAnsi="Arial" w:cs="Arial"/>
          <w:i/>
          <w:sz w:val="20"/>
          <w:szCs w:val="20"/>
        </w:rPr>
      </w:pPr>
    </w:p>
    <w:p w14:paraId="1386A78A" w14:textId="108385AF" w:rsidR="00860CC3" w:rsidRDefault="0088532D" w:rsidP="000C150E">
      <w:pPr>
        <w:pStyle w:val="Heading1"/>
        <w:numPr>
          <w:ilvl w:val="0"/>
          <w:numId w:val="10"/>
        </w:numPr>
      </w:pPr>
      <w:r w:rsidRPr="00925BDB">
        <w:t>Specialist BC Roles</w:t>
      </w:r>
    </w:p>
    <w:p w14:paraId="2FD6263C" w14:textId="77777777" w:rsidR="00860CC3" w:rsidRDefault="00860CC3" w:rsidP="00860CC3">
      <w:pPr>
        <w:spacing w:after="0" w:line="240" w:lineRule="auto"/>
        <w:ind w:left="540" w:hanging="540"/>
        <w:rPr>
          <w:rFonts w:ascii="Arial" w:hAnsi="Arial" w:cs="Arial"/>
          <w:color w:val="000000" w:themeColor="text1"/>
          <w:sz w:val="20"/>
          <w:szCs w:val="20"/>
        </w:rPr>
      </w:pPr>
    </w:p>
    <w:p w14:paraId="7D6EB7DD" w14:textId="0D8D8649" w:rsidR="00BC5D24" w:rsidRPr="000C150E" w:rsidRDefault="00D06CAB" w:rsidP="00860CC3">
      <w:pPr>
        <w:spacing w:after="0" w:line="240" w:lineRule="auto"/>
        <w:ind w:left="540" w:hanging="540"/>
        <w:rPr>
          <w:rFonts w:cstheme="minorHAnsi"/>
          <w:color w:val="000000" w:themeColor="text1"/>
        </w:rPr>
      </w:pPr>
      <w:r w:rsidRPr="000C150E">
        <w:rPr>
          <w:rFonts w:cstheme="minorHAnsi"/>
          <w:color w:val="000000" w:themeColor="text1"/>
        </w:rPr>
        <w:t>4.1</w:t>
      </w:r>
      <w:r w:rsidR="00BC5D24" w:rsidRPr="000C150E">
        <w:rPr>
          <w:rFonts w:cstheme="minorHAnsi"/>
          <w:color w:val="000000" w:themeColor="text1"/>
        </w:rPr>
        <w:tab/>
      </w:r>
      <w:r w:rsidR="00BC5D24" w:rsidRPr="000C150E">
        <w:rPr>
          <w:rFonts w:cstheme="minorHAnsi"/>
          <w:i/>
          <w:color w:val="000000" w:themeColor="text1"/>
        </w:rPr>
        <w:t>Business Continuity</w:t>
      </w:r>
      <w:r w:rsidR="00925BDB" w:rsidRPr="000C150E">
        <w:rPr>
          <w:rFonts w:cstheme="minorHAnsi"/>
          <w:i/>
          <w:iCs/>
        </w:rPr>
        <w:t xml:space="preserve"> </w:t>
      </w:r>
      <w:r w:rsidR="00560190" w:rsidRPr="000C150E">
        <w:rPr>
          <w:rFonts w:cstheme="minorHAnsi"/>
          <w:i/>
          <w:iCs/>
        </w:rPr>
        <w:t>Adviser</w:t>
      </w:r>
    </w:p>
    <w:p w14:paraId="6DF50015" w14:textId="77777777" w:rsidR="00F741B7" w:rsidRPr="000C150E" w:rsidRDefault="00F741B7" w:rsidP="00860CC3">
      <w:pPr>
        <w:spacing w:after="0" w:line="240" w:lineRule="auto"/>
        <w:ind w:left="540" w:hanging="540"/>
        <w:rPr>
          <w:rFonts w:cstheme="minorHAnsi"/>
          <w:color w:val="000000" w:themeColor="text1"/>
        </w:rPr>
      </w:pPr>
    </w:p>
    <w:p w14:paraId="4585A21D" w14:textId="5FCDCE57" w:rsidR="00860CC3" w:rsidRPr="000C150E" w:rsidRDefault="00D06CAB" w:rsidP="00D06CAB">
      <w:pPr>
        <w:spacing w:after="120" w:line="240" w:lineRule="auto"/>
        <w:ind w:left="539" w:hanging="539"/>
        <w:rPr>
          <w:rFonts w:cstheme="minorHAnsi"/>
          <w:strike/>
        </w:rPr>
      </w:pPr>
      <w:r w:rsidRPr="000C150E">
        <w:rPr>
          <w:rFonts w:cstheme="minorHAnsi"/>
          <w:color w:val="000000" w:themeColor="text1"/>
        </w:rPr>
        <w:t>4.1.1</w:t>
      </w:r>
      <w:r w:rsidRPr="000C150E">
        <w:rPr>
          <w:rFonts w:cstheme="minorHAnsi"/>
          <w:color w:val="000000" w:themeColor="text1"/>
        </w:rPr>
        <w:tab/>
      </w:r>
      <w:r w:rsidR="00BB3644" w:rsidRPr="000C150E">
        <w:rPr>
          <w:rFonts w:cstheme="minorHAnsi"/>
          <w:color w:val="000000" w:themeColor="text1"/>
        </w:rPr>
        <w:t xml:space="preserve">The University </w:t>
      </w:r>
      <w:r w:rsidR="005A4A0E" w:rsidRPr="000C150E">
        <w:rPr>
          <w:rFonts w:cstheme="minorHAnsi"/>
          <w:color w:val="000000" w:themeColor="text1"/>
        </w:rPr>
        <w:t xml:space="preserve">has </w:t>
      </w:r>
      <w:r w:rsidR="005A4A0E" w:rsidRPr="000C150E">
        <w:rPr>
          <w:rFonts w:cstheme="minorHAnsi"/>
        </w:rPr>
        <w:t xml:space="preserve">Business Continuity </w:t>
      </w:r>
      <w:r w:rsidR="00560190" w:rsidRPr="000C150E">
        <w:rPr>
          <w:rFonts w:cstheme="minorHAnsi"/>
        </w:rPr>
        <w:t>Advis</w:t>
      </w:r>
      <w:r w:rsidR="00694CB6" w:rsidRPr="000C150E">
        <w:rPr>
          <w:rFonts w:cstheme="minorHAnsi"/>
        </w:rPr>
        <w:t>e</w:t>
      </w:r>
      <w:r w:rsidR="00560190" w:rsidRPr="000C150E">
        <w:rPr>
          <w:rFonts w:cstheme="minorHAnsi"/>
        </w:rPr>
        <w:t>r</w:t>
      </w:r>
      <w:r w:rsidR="00170C5B" w:rsidRPr="000C150E">
        <w:rPr>
          <w:rFonts w:cstheme="minorHAnsi"/>
        </w:rPr>
        <w:t>s</w:t>
      </w:r>
      <w:r w:rsidR="00945FDC" w:rsidRPr="000C150E">
        <w:rPr>
          <w:rFonts w:cstheme="minorHAnsi"/>
        </w:rPr>
        <w:t xml:space="preserve"> whose role is to</w:t>
      </w:r>
      <w:r w:rsidR="00925BDB" w:rsidRPr="000C150E">
        <w:rPr>
          <w:rFonts w:cstheme="minorHAnsi"/>
        </w:rPr>
        <w:t>:</w:t>
      </w:r>
    </w:p>
    <w:p w14:paraId="77312141" w14:textId="16092377" w:rsidR="004F5620" w:rsidRPr="000C150E" w:rsidRDefault="00945FDC" w:rsidP="009669C9">
      <w:pPr>
        <w:pStyle w:val="ListParagraph"/>
        <w:numPr>
          <w:ilvl w:val="0"/>
          <w:numId w:val="3"/>
        </w:numPr>
        <w:autoSpaceDE w:val="0"/>
        <w:autoSpaceDN w:val="0"/>
        <w:adjustRightInd w:val="0"/>
        <w:spacing w:after="0" w:line="240" w:lineRule="auto"/>
        <w:ind w:left="1135" w:hanging="284"/>
        <w:jc w:val="both"/>
        <w:rPr>
          <w:rFonts w:cstheme="minorHAnsi"/>
        </w:rPr>
      </w:pPr>
      <w:r w:rsidRPr="000C150E">
        <w:rPr>
          <w:rFonts w:cstheme="minorHAnsi"/>
        </w:rPr>
        <w:t>H</w:t>
      </w:r>
      <w:r w:rsidR="004F5620" w:rsidRPr="000C150E">
        <w:rPr>
          <w:rFonts w:cstheme="minorHAnsi"/>
        </w:rPr>
        <w:t>ave strategic oversight of the</w:t>
      </w:r>
      <w:r w:rsidR="0066765E" w:rsidRPr="000C150E">
        <w:rPr>
          <w:rFonts w:cstheme="minorHAnsi"/>
        </w:rPr>
        <w:t xml:space="preserve"> development and implementation of the University’s business continuity and </w:t>
      </w:r>
      <w:r w:rsidRPr="000C150E">
        <w:rPr>
          <w:rFonts w:cstheme="minorHAnsi"/>
        </w:rPr>
        <w:t>Resilience</w:t>
      </w:r>
      <w:r w:rsidRPr="000C150E">
        <w:rPr>
          <w:rFonts w:cstheme="minorHAnsi"/>
          <w:color w:val="FF0000"/>
        </w:rPr>
        <w:t xml:space="preserve"> </w:t>
      </w:r>
      <w:r w:rsidR="0066765E" w:rsidRPr="000C150E">
        <w:rPr>
          <w:rFonts w:cstheme="minorHAnsi"/>
        </w:rPr>
        <w:t>arrangements</w:t>
      </w:r>
    </w:p>
    <w:p w14:paraId="1BBC7FFF" w14:textId="56B50583" w:rsidR="00860CC3" w:rsidRPr="000C150E" w:rsidRDefault="00860CC3" w:rsidP="009669C9">
      <w:pPr>
        <w:pStyle w:val="ListParagraph"/>
        <w:numPr>
          <w:ilvl w:val="0"/>
          <w:numId w:val="3"/>
        </w:numPr>
        <w:autoSpaceDE w:val="0"/>
        <w:autoSpaceDN w:val="0"/>
        <w:adjustRightInd w:val="0"/>
        <w:spacing w:after="0" w:line="240" w:lineRule="auto"/>
        <w:ind w:left="1135" w:hanging="284"/>
        <w:jc w:val="both"/>
        <w:rPr>
          <w:rFonts w:cstheme="minorHAnsi"/>
        </w:rPr>
      </w:pPr>
      <w:r w:rsidRPr="000C150E">
        <w:rPr>
          <w:rFonts w:cstheme="minorHAnsi"/>
        </w:rPr>
        <w:t xml:space="preserve">Provide support and guidance to </w:t>
      </w:r>
      <w:r w:rsidR="004F5620" w:rsidRPr="000C150E">
        <w:rPr>
          <w:rFonts w:cstheme="minorHAnsi"/>
        </w:rPr>
        <w:t xml:space="preserve">Schools </w:t>
      </w:r>
      <w:r w:rsidRPr="000C150E">
        <w:rPr>
          <w:rFonts w:cstheme="minorHAnsi"/>
        </w:rPr>
        <w:t xml:space="preserve">and </w:t>
      </w:r>
      <w:r w:rsidR="00273DC2" w:rsidRPr="000C150E">
        <w:rPr>
          <w:rFonts w:cstheme="minorHAnsi"/>
        </w:rPr>
        <w:t>Professional Services</w:t>
      </w:r>
      <w:r w:rsidRPr="000C150E">
        <w:rPr>
          <w:rFonts w:cstheme="minorHAnsi"/>
        </w:rPr>
        <w:t xml:space="preserve"> on business continuity planning</w:t>
      </w:r>
      <w:r w:rsidR="0066765E" w:rsidRPr="000C150E">
        <w:rPr>
          <w:rFonts w:cstheme="minorHAnsi"/>
        </w:rPr>
        <w:t xml:space="preserve"> and </w:t>
      </w:r>
      <w:r w:rsidR="00170C5B" w:rsidRPr="000C150E">
        <w:rPr>
          <w:rFonts w:cstheme="minorHAnsi"/>
        </w:rPr>
        <w:t>r</w:t>
      </w:r>
      <w:r w:rsidR="00945FDC" w:rsidRPr="000C150E">
        <w:rPr>
          <w:rFonts w:cstheme="minorHAnsi"/>
        </w:rPr>
        <w:t xml:space="preserve">esilience </w:t>
      </w:r>
      <w:r w:rsidR="0066765E" w:rsidRPr="000C150E">
        <w:rPr>
          <w:rFonts w:cstheme="minorHAnsi"/>
        </w:rPr>
        <w:t>matters</w:t>
      </w:r>
      <w:r w:rsidR="00797E8E" w:rsidRPr="000C150E">
        <w:rPr>
          <w:rFonts w:cstheme="minorHAnsi"/>
        </w:rPr>
        <w:t>.</w:t>
      </w:r>
    </w:p>
    <w:p w14:paraId="29871641" w14:textId="77777777" w:rsidR="00860CC3" w:rsidRPr="000C150E" w:rsidRDefault="00860CC3" w:rsidP="009669C9">
      <w:pPr>
        <w:pStyle w:val="ListParagraph"/>
        <w:numPr>
          <w:ilvl w:val="0"/>
          <w:numId w:val="3"/>
        </w:numPr>
        <w:autoSpaceDE w:val="0"/>
        <w:autoSpaceDN w:val="0"/>
        <w:adjustRightInd w:val="0"/>
        <w:spacing w:after="0" w:line="240" w:lineRule="auto"/>
        <w:ind w:left="1135" w:hanging="284"/>
        <w:jc w:val="both"/>
        <w:rPr>
          <w:rFonts w:cstheme="minorHAnsi"/>
        </w:rPr>
      </w:pPr>
      <w:r w:rsidRPr="000C150E">
        <w:rPr>
          <w:rFonts w:cstheme="minorHAnsi"/>
        </w:rPr>
        <w:t xml:space="preserve">Work across all services to ensure interdependencies are recognised and a consistent approach is applied across the </w:t>
      </w:r>
      <w:proofErr w:type="gramStart"/>
      <w:r w:rsidRPr="000C150E">
        <w:rPr>
          <w:rFonts w:cstheme="minorHAnsi"/>
        </w:rPr>
        <w:t>University;</w:t>
      </w:r>
      <w:proofErr w:type="gramEnd"/>
    </w:p>
    <w:p w14:paraId="39AB55F3" w14:textId="77777777" w:rsidR="000C150E" w:rsidRDefault="00860CC3" w:rsidP="000C150E">
      <w:pPr>
        <w:pStyle w:val="ListParagraph"/>
        <w:numPr>
          <w:ilvl w:val="0"/>
          <w:numId w:val="3"/>
        </w:numPr>
        <w:autoSpaceDE w:val="0"/>
        <w:autoSpaceDN w:val="0"/>
        <w:adjustRightInd w:val="0"/>
        <w:spacing w:after="0" w:line="240" w:lineRule="auto"/>
        <w:ind w:left="1135" w:hanging="284"/>
        <w:jc w:val="both"/>
        <w:rPr>
          <w:rFonts w:cstheme="minorHAnsi"/>
        </w:rPr>
      </w:pPr>
      <w:r w:rsidRPr="000C150E">
        <w:rPr>
          <w:rFonts w:cstheme="minorHAnsi"/>
        </w:rPr>
        <w:t>Monitor standards and compliance with the policy across the University</w:t>
      </w:r>
      <w:r w:rsidR="00797E8E" w:rsidRPr="000C150E">
        <w:rPr>
          <w:rFonts w:cstheme="minorHAnsi"/>
        </w:rPr>
        <w:t>.</w:t>
      </w:r>
    </w:p>
    <w:p w14:paraId="61E0137E" w14:textId="4E62A6F1" w:rsidR="009A72C1" w:rsidRPr="000C150E" w:rsidRDefault="00AF69C9" w:rsidP="000C150E">
      <w:pPr>
        <w:pStyle w:val="ListParagraph"/>
        <w:numPr>
          <w:ilvl w:val="0"/>
          <w:numId w:val="3"/>
        </w:numPr>
        <w:autoSpaceDE w:val="0"/>
        <w:autoSpaceDN w:val="0"/>
        <w:adjustRightInd w:val="0"/>
        <w:spacing w:after="0" w:line="240" w:lineRule="auto"/>
        <w:ind w:left="1135" w:hanging="284"/>
        <w:jc w:val="both"/>
        <w:rPr>
          <w:rFonts w:cstheme="minorHAnsi"/>
        </w:rPr>
      </w:pPr>
      <w:r w:rsidRPr="000C150E">
        <w:rPr>
          <w:rFonts w:cstheme="minorHAnsi"/>
        </w:rPr>
        <w:t>Deliver training and exercises</w:t>
      </w:r>
      <w:r w:rsidR="00797E8E" w:rsidRPr="000C150E">
        <w:rPr>
          <w:rFonts w:cstheme="minorHAnsi"/>
        </w:rPr>
        <w:t>.</w:t>
      </w:r>
    </w:p>
    <w:p w14:paraId="14030F71" w14:textId="2B473F86" w:rsidR="00271554" w:rsidRPr="000C150E" w:rsidRDefault="00271554" w:rsidP="009669C9">
      <w:pPr>
        <w:pStyle w:val="ListParagraph"/>
        <w:numPr>
          <w:ilvl w:val="0"/>
          <w:numId w:val="3"/>
        </w:numPr>
        <w:autoSpaceDE w:val="0"/>
        <w:autoSpaceDN w:val="0"/>
        <w:adjustRightInd w:val="0"/>
        <w:spacing w:after="0" w:line="240" w:lineRule="auto"/>
        <w:ind w:left="1135" w:hanging="284"/>
        <w:rPr>
          <w:rFonts w:cstheme="minorHAnsi"/>
        </w:rPr>
      </w:pPr>
      <w:r w:rsidRPr="000C150E">
        <w:rPr>
          <w:rFonts w:cstheme="minorHAnsi"/>
        </w:rPr>
        <w:t>Liaise with external stakeholders to support the maintenance and development of the University’s arrangements</w:t>
      </w:r>
      <w:r w:rsidR="00797E8E" w:rsidRPr="000C150E">
        <w:rPr>
          <w:rFonts w:cstheme="minorHAnsi"/>
        </w:rPr>
        <w:t>.</w:t>
      </w:r>
    </w:p>
    <w:p w14:paraId="5540F5BE" w14:textId="78083F04" w:rsidR="00271554" w:rsidRPr="000C150E" w:rsidRDefault="001D000F" w:rsidP="009669C9">
      <w:pPr>
        <w:pStyle w:val="ListParagraph"/>
        <w:numPr>
          <w:ilvl w:val="0"/>
          <w:numId w:val="3"/>
        </w:numPr>
        <w:autoSpaceDE w:val="0"/>
        <w:autoSpaceDN w:val="0"/>
        <w:adjustRightInd w:val="0"/>
        <w:spacing w:after="0" w:line="240" w:lineRule="auto"/>
        <w:ind w:left="1135" w:hanging="284"/>
        <w:rPr>
          <w:rFonts w:cstheme="minorHAnsi"/>
        </w:rPr>
      </w:pPr>
      <w:r w:rsidRPr="000C150E">
        <w:rPr>
          <w:rFonts w:cstheme="minorHAnsi"/>
        </w:rPr>
        <w:t>Maintain knowledge and understanding of relevant standa</w:t>
      </w:r>
      <w:r w:rsidR="009A72C1" w:rsidRPr="000C150E">
        <w:rPr>
          <w:rFonts w:cstheme="minorHAnsi"/>
        </w:rPr>
        <w:t>rds, guidance, and legislation</w:t>
      </w:r>
      <w:r w:rsidR="00797E8E" w:rsidRPr="000C150E">
        <w:rPr>
          <w:rFonts w:cstheme="minorHAnsi"/>
        </w:rPr>
        <w:t>.</w:t>
      </w:r>
    </w:p>
    <w:p w14:paraId="5E948053" w14:textId="0232A129" w:rsidR="00BC5D24" w:rsidRPr="000C150E" w:rsidRDefault="00BC5D24" w:rsidP="00BC5D24">
      <w:pPr>
        <w:pStyle w:val="ListParagraph"/>
        <w:numPr>
          <w:ilvl w:val="0"/>
          <w:numId w:val="3"/>
        </w:numPr>
        <w:autoSpaceDE w:val="0"/>
        <w:autoSpaceDN w:val="0"/>
        <w:adjustRightInd w:val="0"/>
        <w:spacing w:after="0" w:line="240" w:lineRule="auto"/>
        <w:ind w:left="1135" w:hanging="284"/>
        <w:rPr>
          <w:rFonts w:cstheme="minorHAnsi"/>
        </w:rPr>
      </w:pPr>
      <w:r w:rsidRPr="000C150E">
        <w:rPr>
          <w:rFonts w:cstheme="minorHAnsi"/>
        </w:rPr>
        <w:t xml:space="preserve">Develop and maintain the University’s </w:t>
      </w:r>
      <w:r w:rsidR="00945FDC" w:rsidRPr="000C150E">
        <w:rPr>
          <w:rFonts w:cstheme="minorHAnsi"/>
        </w:rPr>
        <w:t xml:space="preserve">Resilience </w:t>
      </w:r>
      <w:r w:rsidRPr="000C150E">
        <w:rPr>
          <w:rFonts w:cstheme="minorHAnsi"/>
        </w:rPr>
        <w:t>Plan</w:t>
      </w:r>
      <w:r w:rsidR="00797E8E" w:rsidRPr="000C150E">
        <w:rPr>
          <w:rFonts w:cstheme="minorHAnsi"/>
        </w:rPr>
        <w:t>.</w:t>
      </w:r>
    </w:p>
    <w:p w14:paraId="1F89A682" w14:textId="2FC3E545" w:rsidR="007E18B3" w:rsidRPr="000C150E" w:rsidRDefault="007E18B3" w:rsidP="00BC5D24">
      <w:pPr>
        <w:pStyle w:val="ListParagraph"/>
        <w:numPr>
          <w:ilvl w:val="0"/>
          <w:numId w:val="3"/>
        </w:numPr>
        <w:autoSpaceDE w:val="0"/>
        <w:autoSpaceDN w:val="0"/>
        <w:adjustRightInd w:val="0"/>
        <w:spacing w:after="0" w:line="240" w:lineRule="auto"/>
        <w:ind w:left="1135" w:hanging="284"/>
        <w:rPr>
          <w:rFonts w:cstheme="minorHAnsi"/>
        </w:rPr>
      </w:pPr>
      <w:r w:rsidRPr="000C150E">
        <w:rPr>
          <w:rFonts w:cstheme="minorHAnsi"/>
        </w:rPr>
        <w:t xml:space="preserve">Coordinate </w:t>
      </w:r>
      <w:r w:rsidR="00945FDC" w:rsidRPr="000C150E">
        <w:rPr>
          <w:rFonts w:cstheme="minorHAnsi"/>
        </w:rPr>
        <w:t>debriefings following real incidents</w:t>
      </w:r>
      <w:r w:rsidR="00957767" w:rsidRPr="000C150E">
        <w:rPr>
          <w:rFonts w:cstheme="minorHAnsi"/>
        </w:rPr>
        <w:t>, ensuring that lessons learned are captured, collated and distributed</w:t>
      </w:r>
      <w:r w:rsidR="00797E8E" w:rsidRPr="000C150E">
        <w:rPr>
          <w:rFonts w:cstheme="minorHAnsi"/>
        </w:rPr>
        <w:t>.</w:t>
      </w:r>
    </w:p>
    <w:p w14:paraId="18FCF3DD" w14:textId="3C6B1885" w:rsidR="004F5620" w:rsidRPr="000C150E" w:rsidRDefault="00957767" w:rsidP="009669C9">
      <w:pPr>
        <w:pStyle w:val="ListParagraph"/>
        <w:numPr>
          <w:ilvl w:val="0"/>
          <w:numId w:val="3"/>
        </w:numPr>
        <w:autoSpaceDE w:val="0"/>
        <w:autoSpaceDN w:val="0"/>
        <w:adjustRightInd w:val="0"/>
        <w:spacing w:after="0" w:line="240" w:lineRule="auto"/>
        <w:ind w:left="1135" w:hanging="284"/>
        <w:rPr>
          <w:rFonts w:cstheme="minorHAnsi"/>
        </w:rPr>
      </w:pPr>
      <w:r w:rsidRPr="000C150E">
        <w:rPr>
          <w:rFonts w:cstheme="minorHAnsi"/>
        </w:rPr>
        <w:t xml:space="preserve">Maintain continuous oversight </w:t>
      </w:r>
      <w:r w:rsidR="00797E8E" w:rsidRPr="000C150E">
        <w:rPr>
          <w:rFonts w:cstheme="minorHAnsi"/>
        </w:rPr>
        <w:t>of Resilience</w:t>
      </w:r>
      <w:r w:rsidRPr="000C150E">
        <w:rPr>
          <w:rFonts w:cstheme="minorHAnsi"/>
        </w:rPr>
        <w:t xml:space="preserve"> </w:t>
      </w:r>
      <w:r w:rsidR="00BC5D24" w:rsidRPr="000C150E">
        <w:rPr>
          <w:rFonts w:cstheme="minorHAnsi"/>
        </w:rPr>
        <w:t xml:space="preserve">Plan </w:t>
      </w:r>
      <w:r w:rsidR="001D000F" w:rsidRPr="000C150E">
        <w:rPr>
          <w:rFonts w:cstheme="minorHAnsi"/>
        </w:rPr>
        <w:t>to ens</w:t>
      </w:r>
      <w:r w:rsidR="009669C9" w:rsidRPr="000C150E">
        <w:rPr>
          <w:rFonts w:cstheme="minorHAnsi"/>
        </w:rPr>
        <w:t xml:space="preserve">ure </w:t>
      </w:r>
      <w:r w:rsidR="00BC5D24" w:rsidRPr="000C150E">
        <w:rPr>
          <w:rFonts w:cstheme="minorHAnsi"/>
        </w:rPr>
        <w:t>they</w:t>
      </w:r>
      <w:r w:rsidR="009669C9" w:rsidRPr="000C150E">
        <w:rPr>
          <w:rFonts w:cstheme="minorHAnsi"/>
        </w:rPr>
        <w:t xml:space="preserve"> remain fit for purpose, </w:t>
      </w:r>
      <w:r w:rsidR="001D000F" w:rsidRPr="000C150E">
        <w:rPr>
          <w:rFonts w:cstheme="minorHAnsi"/>
        </w:rPr>
        <w:t>recommend</w:t>
      </w:r>
      <w:r w:rsidR="009669C9" w:rsidRPr="000C150E">
        <w:rPr>
          <w:rFonts w:cstheme="minorHAnsi"/>
        </w:rPr>
        <w:t>ing</w:t>
      </w:r>
      <w:r w:rsidR="001D000F" w:rsidRPr="000C150E">
        <w:rPr>
          <w:rFonts w:cstheme="minorHAnsi"/>
        </w:rPr>
        <w:t xml:space="preserve"> improvements where </w:t>
      </w:r>
      <w:r w:rsidR="00BC5D24" w:rsidRPr="000C150E">
        <w:rPr>
          <w:rFonts w:cstheme="minorHAnsi"/>
        </w:rPr>
        <w:t>necessary.</w:t>
      </w:r>
    </w:p>
    <w:p w14:paraId="3E5D791F" w14:textId="77777777" w:rsidR="00694CB6" w:rsidRPr="000C150E" w:rsidRDefault="00694CB6" w:rsidP="00860CC3">
      <w:pPr>
        <w:spacing w:after="0" w:line="240" w:lineRule="auto"/>
        <w:ind w:left="540" w:hanging="540"/>
        <w:jc w:val="both"/>
        <w:rPr>
          <w:rFonts w:cstheme="minorHAnsi"/>
          <w:color w:val="000000" w:themeColor="text1"/>
        </w:rPr>
      </w:pPr>
    </w:p>
    <w:p w14:paraId="488EEBAC" w14:textId="77777777" w:rsidR="00694CB6" w:rsidRPr="000C150E" w:rsidRDefault="00694CB6" w:rsidP="00860CC3">
      <w:pPr>
        <w:spacing w:after="0" w:line="240" w:lineRule="auto"/>
        <w:ind w:left="540" w:hanging="540"/>
        <w:jc w:val="both"/>
        <w:rPr>
          <w:rFonts w:cstheme="minorHAnsi"/>
          <w:color w:val="000000" w:themeColor="text1"/>
        </w:rPr>
      </w:pPr>
    </w:p>
    <w:p w14:paraId="3926B116" w14:textId="22FC6A83" w:rsidR="005A4A0E" w:rsidRPr="000C150E" w:rsidRDefault="00D06CAB" w:rsidP="00860CC3">
      <w:pPr>
        <w:spacing w:after="0" w:line="240" w:lineRule="auto"/>
        <w:ind w:left="540" w:hanging="540"/>
        <w:jc w:val="both"/>
        <w:rPr>
          <w:rFonts w:cstheme="minorHAnsi"/>
          <w:i/>
          <w:color w:val="000000" w:themeColor="text1"/>
        </w:rPr>
      </w:pPr>
      <w:r w:rsidRPr="000C150E">
        <w:rPr>
          <w:rFonts w:cstheme="minorHAnsi"/>
          <w:color w:val="000000" w:themeColor="text1"/>
        </w:rPr>
        <w:t>4.2</w:t>
      </w:r>
      <w:r w:rsidR="00860CC3" w:rsidRPr="000C150E">
        <w:rPr>
          <w:rFonts w:cstheme="minorHAnsi"/>
          <w:color w:val="000000" w:themeColor="text1"/>
        </w:rPr>
        <w:tab/>
      </w:r>
      <w:r w:rsidR="005A4A0E" w:rsidRPr="000C150E">
        <w:rPr>
          <w:rFonts w:cstheme="minorHAnsi"/>
          <w:i/>
          <w:color w:val="000000" w:themeColor="text1"/>
        </w:rPr>
        <w:t>Local Business Continuity Coordinators</w:t>
      </w:r>
    </w:p>
    <w:p w14:paraId="5C5C035A" w14:textId="77777777" w:rsidR="004F5620" w:rsidRPr="000C150E" w:rsidRDefault="004F5620" w:rsidP="00860CC3">
      <w:pPr>
        <w:spacing w:after="0" w:line="240" w:lineRule="auto"/>
        <w:ind w:left="540" w:hanging="540"/>
        <w:jc w:val="both"/>
        <w:rPr>
          <w:rFonts w:cstheme="minorHAnsi"/>
          <w:color w:val="000000" w:themeColor="text1"/>
        </w:rPr>
      </w:pPr>
    </w:p>
    <w:p w14:paraId="089F72ED" w14:textId="2E9A14EF" w:rsidR="00860CC3" w:rsidRPr="000C150E" w:rsidRDefault="00D06CAB" w:rsidP="00D06CAB">
      <w:pPr>
        <w:spacing w:after="0" w:line="240" w:lineRule="auto"/>
        <w:ind w:left="540" w:hanging="540"/>
        <w:jc w:val="both"/>
        <w:rPr>
          <w:rFonts w:cstheme="minorHAnsi"/>
          <w:color w:val="000000" w:themeColor="text1"/>
        </w:rPr>
      </w:pPr>
      <w:r w:rsidRPr="000C150E">
        <w:rPr>
          <w:rFonts w:cstheme="minorHAnsi"/>
          <w:color w:val="000000" w:themeColor="text1"/>
        </w:rPr>
        <w:t>4.2.1</w:t>
      </w:r>
      <w:r w:rsidRPr="000C150E">
        <w:rPr>
          <w:rFonts w:cstheme="minorHAnsi"/>
          <w:color w:val="000000" w:themeColor="text1"/>
        </w:rPr>
        <w:tab/>
      </w:r>
      <w:r w:rsidR="00860CC3" w:rsidRPr="000C150E">
        <w:rPr>
          <w:rFonts w:cstheme="minorHAnsi"/>
          <w:color w:val="000000" w:themeColor="text1"/>
        </w:rPr>
        <w:t>In addition</w:t>
      </w:r>
      <w:r w:rsidR="00F666B7" w:rsidRPr="000C150E">
        <w:rPr>
          <w:rFonts w:cstheme="minorHAnsi"/>
          <w:color w:val="000000" w:themeColor="text1"/>
        </w:rPr>
        <w:t>,</w:t>
      </w:r>
      <w:r w:rsidR="00860CC3" w:rsidRPr="000C150E">
        <w:rPr>
          <w:rFonts w:cstheme="minorHAnsi"/>
          <w:color w:val="000000" w:themeColor="text1"/>
        </w:rPr>
        <w:t xml:space="preserve"> each </w:t>
      </w:r>
      <w:r w:rsidR="004F5620" w:rsidRPr="000C150E">
        <w:rPr>
          <w:rFonts w:cstheme="minorHAnsi"/>
          <w:color w:val="000000" w:themeColor="text1"/>
        </w:rPr>
        <w:t xml:space="preserve">School </w:t>
      </w:r>
      <w:r w:rsidR="00860CC3" w:rsidRPr="000C150E">
        <w:rPr>
          <w:rFonts w:cstheme="minorHAnsi"/>
          <w:color w:val="000000" w:themeColor="text1"/>
        </w:rPr>
        <w:t xml:space="preserve">and </w:t>
      </w:r>
      <w:r w:rsidR="00F666B7" w:rsidRPr="000C150E">
        <w:rPr>
          <w:rFonts w:cstheme="minorHAnsi"/>
          <w:color w:val="000000" w:themeColor="text1"/>
        </w:rPr>
        <w:t>Professional Service</w:t>
      </w:r>
      <w:r w:rsidR="00860CC3" w:rsidRPr="000C150E">
        <w:rPr>
          <w:rFonts w:cstheme="minorHAnsi"/>
          <w:color w:val="000000" w:themeColor="text1"/>
        </w:rPr>
        <w:t xml:space="preserve"> </w:t>
      </w:r>
      <w:r w:rsidR="00F1533D" w:rsidRPr="000C150E">
        <w:rPr>
          <w:rFonts w:cstheme="minorHAnsi"/>
          <w:color w:val="000000" w:themeColor="text1"/>
        </w:rPr>
        <w:t xml:space="preserve">that holds a business continuity plan </w:t>
      </w:r>
      <w:r w:rsidR="008A3278" w:rsidRPr="000C150E">
        <w:rPr>
          <w:rFonts w:cstheme="minorHAnsi"/>
          <w:color w:val="000000" w:themeColor="text1"/>
        </w:rPr>
        <w:t xml:space="preserve">will </w:t>
      </w:r>
      <w:r w:rsidR="00860CC3" w:rsidRPr="000C150E">
        <w:rPr>
          <w:rFonts w:cstheme="minorHAnsi"/>
          <w:color w:val="000000" w:themeColor="text1"/>
        </w:rPr>
        <w:t>appoint a member of staff to the role of local business continuity coordinator to provide support and guidance on business continuity planning at a local level.</w:t>
      </w:r>
      <w:r w:rsidR="004F5620" w:rsidRPr="000C150E">
        <w:rPr>
          <w:rFonts w:cstheme="minorHAnsi"/>
          <w:color w:val="000000" w:themeColor="text1"/>
        </w:rPr>
        <w:t xml:space="preserve"> Local business continuity coordinators </w:t>
      </w:r>
      <w:r w:rsidR="008A3278" w:rsidRPr="000C150E">
        <w:rPr>
          <w:rFonts w:cstheme="minorHAnsi"/>
          <w:color w:val="000000" w:themeColor="text1"/>
        </w:rPr>
        <w:t>will be</w:t>
      </w:r>
      <w:r w:rsidR="004F5620" w:rsidRPr="000C150E">
        <w:rPr>
          <w:rFonts w:cstheme="minorHAnsi"/>
          <w:color w:val="000000" w:themeColor="text1"/>
        </w:rPr>
        <w:t xml:space="preserve"> responsible for developing and maintaining local business continuity </w:t>
      </w:r>
      <w:r w:rsidR="00797E8E" w:rsidRPr="000C150E">
        <w:rPr>
          <w:rFonts w:cstheme="minorHAnsi"/>
          <w:color w:val="000000" w:themeColor="text1"/>
        </w:rPr>
        <w:t>Plans and</w:t>
      </w:r>
      <w:r w:rsidR="00605C11" w:rsidRPr="000C150E">
        <w:rPr>
          <w:rFonts w:cstheme="minorHAnsi"/>
          <w:color w:val="000000" w:themeColor="text1"/>
        </w:rPr>
        <w:t xml:space="preserve"> </w:t>
      </w:r>
      <w:r w:rsidR="008A3278" w:rsidRPr="000C150E">
        <w:rPr>
          <w:rFonts w:cstheme="minorHAnsi"/>
          <w:color w:val="000000" w:themeColor="text1"/>
        </w:rPr>
        <w:t>will be</w:t>
      </w:r>
      <w:r w:rsidR="00605C11" w:rsidRPr="000C150E">
        <w:rPr>
          <w:rFonts w:cstheme="minorHAnsi"/>
          <w:color w:val="000000" w:themeColor="text1"/>
        </w:rPr>
        <w:t xml:space="preserve"> supported by the Business Continuity </w:t>
      </w:r>
      <w:r w:rsidR="00560190" w:rsidRPr="000C150E">
        <w:rPr>
          <w:rFonts w:cstheme="minorHAnsi"/>
        </w:rPr>
        <w:t>Adviser</w:t>
      </w:r>
      <w:r w:rsidR="00957767" w:rsidRPr="000C150E">
        <w:rPr>
          <w:rFonts w:cstheme="minorHAnsi"/>
        </w:rPr>
        <w:t xml:space="preserve"> </w:t>
      </w:r>
      <w:r w:rsidR="00605C11" w:rsidRPr="000C150E">
        <w:rPr>
          <w:rFonts w:cstheme="minorHAnsi"/>
          <w:color w:val="000000" w:themeColor="text1"/>
        </w:rPr>
        <w:t>in undertaking this role</w:t>
      </w:r>
      <w:r w:rsidR="004F5620" w:rsidRPr="000C150E">
        <w:rPr>
          <w:rFonts w:cstheme="minorHAnsi"/>
          <w:color w:val="000000" w:themeColor="text1"/>
        </w:rPr>
        <w:t xml:space="preserve">. </w:t>
      </w:r>
    </w:p>
    <w:p w14:paraId="68089C67" w14:textId="233D61C2" w:rsidR="00860CC3" w:rsidRDefault="00860CC3" w:rsidP="00F741B7">
      <w:pPr>
        <w:tabs>
          <w:tab w:val="left" w:pos="6461"/>
        </w:tabs>
        <w:autoSpaceDE w:val="0"/>
        <w:autoSpaceDN w:val="0"/>
        <w:adjustRightInd w:val="0"/>
        <w:spacing w:after="0" w:line="240" w:lineRule="auto"/>
        <w:rPr>
          <w:rFonts w:ascii="Arial" w:hAnsi="Arial" w:cs="Arial"/>
          <w:sz w:val="20"/>
          <w:szCs w:val="20"/>
        </w:rPr>
      </w:pPr>
    </w:p>
    <w:p w14:paraId="1613F2A9" w14:textId="77777777" w:rsidR="001F11EE" w:rsidRDefault="001F11EE" w:rsidP="00F741B7">
      <w:pPr>
        <w:tabs>
          <w:tab w:val="left" w:pos="6461"/>
        </w:tabs>
        <w:autoSpaceDE w:val="0"/>
        <w:autoSpaceDN w:val="0"/>
        <w:adjustRightInd w:val="0"/>
        <w:spacing w:after="0" w:line="240" w:lineRule="auto"/>
        <w:rPr>
          <w:rFonts w:ascii="Arial" w:hAnsi="Arial" w:cs="Arial"/>
          <w:sz w:val="20"/>
          <w:szCs w:val="20"/>
        </w:rPr>
      </w:pPr>
    </w:p>
    <w:p w14:paraId="3B1E4235" w14:textId="77777777" w:rsidR="001F11EE" w:rsidRDefault="001F11EE" w:rsidP="00F741B7">
      <w:pPr>
        <w:tabs>
          <w:tab w:val="left" w:pos="6461"/>
        </w:tabs>
        <w:autoSpaceDE w:val="0"/>
        <w:autoSpaceDN w:val="0"/>
        <w:adjustRightInd w:val="0"/>
        <w:spacing w:after="0" w:line="240" w:lineRule="auto"/>
        <w:rPr>
          <w:rFonts w:ascii="Arial" w:hAnsi="Arial" w:cs="Arial"/>
          <w:sz w:val="20"/>
          <w:szCs w:val="20"/>
        </w:rPr>
      </w:pPr>
    </w:p>
    <w:p w14:paraId="08E28862" w14:textId="77777777" w:rsidR="001F11EE" w:rsidRDefault="001F11EE" w:rsidP="00F741B7">
      <w:pPr>
        <w:tabs>
          <w:tab w:val="left" w:pos="6461"/>
        </w:tabs>
        <w:autoSpaceDE w:val="0"/>
        <w:autoSpaceDN w:val="0"/>
        <w:adjustRightInd w:val="0"/>
        <w:spacing w:after="0" w:line="240" w:lineRule="auto"/>
        <w:rPr>
          <w:rFonts w:ascii="Arial" w:hAnsi="Arial" w:cs="Arial"/>
          <w:sz w:val="20"/>
          <w:szCs w:val="20"/>
        </w:rPr>
      </w:pPr>
    </w:p>
    <w:p w14:paraId="69E61B1F" w14:textId="2A0B955D" w:rsidR="000845E0" w:rsidRDefault="00916AEC" w:rsidP="7FDEB487">
      <w:pPr>
        <w:tabs>
          <w:tab w:val="left" w:pos="6461"/>
        </w:tabs>
        <w:autoSpaceDE w:val="0"/>
        <w:autoSpaceDN w:val="0"/>
        <w:adjustRightInd w:val="0"/>
        <w:spacing w:after="0" w:line="240" w:lineRule="auto"/>
        <w:rPr>
          <w:rFonts w:ascii="Arial" w:hAnsi="Arial" w:cs="Arial"/>
          <w:b/>
          <w:bCs/>
          <w:smallCaps/>
          <w:sz w:val="20"/>
          <w:szCs w:val="20"/>
        </w:rPr>
      </w:pPr>
      <w:r w:rsidRPr="7FDEB487">
        <w:rPr>
          <w:rFonts w:ascii="Arial" w:hAnsi="Arial" w:cs="Arial"/>
          <w:b/>
          <w:bCs/>
          <w:smallCaps/>
          <w:sz w:val="20"/>
          <w:szCs w:val="20"/>
        </w:rPr>
        <w:t xml:space="preserve">5. </w:t>
      </w:r>
      <w:r w:rsidR="0013550D" w:rsidRPr="7FDEB487">
        <w:rPr>
          <w:rFonts w:ascii="Arial" w:hAnsi="Arial" w:cs="Arial"/>
          <w:b/>
          <w:bCs/>
          <w:smallCaps/>
          <w:sz w:val="20"/>
          <w:szCs w:val="20"/>
        </w:rPr>
        <w:t>References</w:t>
      </w:r>
    </w:p>
    <w:p w14:paraId="7ECD302B" w14:textId="4015FC28" w:rsidR="00BB3036" w:rsidRPr="00F854A9" w:rsidRDefault="00F854A9" w:rsidP="00F854A9">
      <w:pPr>
        <w:pStyle w:val="ListParagraph"/>
        <w:numPr>
          <w:ilvl w:val="0"/>
          <w:numId w:val="12"/>
        </w:numPr>
        <w:tabs>
          <w:tab w:val="left" w:pos="6461"/>
        </w:tabs>
        <w:autoSpaceDE w:val="0"/>
        <w:autoSpaceDN w:val="0"/>
        <w:adjustRightInd w:val="0"/>
        <w:spacing w:after="0" w:line="240" w:lineRule="auto"/>
        <w:rPr>
          <w:rFonts w:ascii="Arial" w:hAnsi="Arial" w:cs="Arial"/>
          <w:sz w:val="20"/>
          <w:szCs w:val="20"/>
        </w:rPr>
      </w:pPr>
      <w:hyperlink r:id="rId11">
        <w:r>
          <w:rPr>
            <w:rStyle w:val="Hyperlink"/>
            <w:rFonts w:ascii="Arial" w:hAnsi="Arial" w:cs="Arial"/>
            <w:sz w:val="20"/>
            <w:szCs w:val="20"/>
          </w:rPr>
          <w:t>University Re</w:t>
        </w:r>
        <w:r w:rsidR="00BB3036" w:rsidRPr="00F854A9">
          <w:rPr>
            <w:rStyle w:val="Hyperlink"/>
            <w:rFonts w:ascii="Arial" w:hAnsi="Arial" w:cs="Arial"/>
            <w:sz w:val="20"/>
            <w:szCs w:val="20"/>
          </w:rPr>
          <w:t>silience Plan</w:t>
        </w:r>
      </w:hyperlink>
    </w:p>
    <w:p w14:paraId="538BE99E" w14:textId="69255178" w:rsidR="00BB3036" w:rsidRPr="00F854A9" w:rsidRDefault="00BB3036" w:rsidP="00F854A9">
      <w:pPr>
        <w:pStyle w:val="ListParagraph"/>
        <w:numPr>
          <w:ilvl w:val="0"/>
          <w:numId w:val="12"/>
        </w:numPr>
        <w:tabs>
          <w:tab w:val="left" w:pos="6461"/>
        </w:tabs>
        <w:autoSpaceDE w:val="0"/>
        <w:autoSpaceDN w:val="0"/>
        <w:adjustRightInd w:val="0"/>
        <w:spacing w:after="0" w:line="240" w:lineRule="auto"/>
        <w:rPr>
          <w:rFonts w:ascii="Arial" w:hAnsi="Arial" w:cs="Arial"/>
          <w:sz w:val="20"/>
          <w:szCs w:val="20"/>
        </w:rPr>
      </w:pPr>
      <w:hyperlink r:id="rId12">
        <w:r w:rsidRPr="00F854A9">
          <w:rPr>
            <w:rStyle w:val="Hyperlink"/>
            <w:rFonts w:ascii="Arial" w:hAnsi="Arial" w:cs="Arial"/>
            <w:sz w:val="20"/>
            <w:szCs w:val="20"/>
          </w:rPr>
          <w:t xml:space="preserve">Out of Hours </w:t>
        </w:r>
        <w:r w:rsidR="00F854A9">
          <w:rPr>
            <w:rStyle w:val="Hyperlink"/>
            <w:rFonts w:ascii="Arial" w:hAnsi="Arial" w:cs="Arial"/>
            <w:sz w:val="20"/>
            <w:szCs w:val="20"/>
          </w:rPr>
          <w:t xml:space="preserve">Emergency </w:t>
        </w:r>
        <w:r w:rsidRPr="00F854A9">
          <w:rPr>
            <w:rStyle w:val="Hyperlink"/>
            <w:rFonts w:ascii="Arial" w:hAnsi="Arial" w:cs="Arial"/>
            <w:sz w:val="20"/>
            <w:szCs w:val="20"/>
          </w:rPr>
          <w:t>Contact</w:t>
        </w:r>
        <w:r w:rsidR="00F854A9">
          <w:rPr>
            <w:rStyle w:val="Hyperlink"/>
            <w:rFonts w:ascii="Arial" w:hAnsi="Arial" w:cs="Arial"/>
            <w:sz w:val="20"/>
            <w:szCs w:val="20"/>
          </w:rPr>
          <w:t>s</w:t>
        </w:r>
        <w:r w:rsidRPr="00F854A9">
          <w:rPr>
            <w:rStyle w:val="Hyperlink"/>
            <w:rFonts w:ascii="Arial" w:hAnsi="Arial" w:cs="Arial"/>
            <w:sz w:val="20"/>
            <w:szCs w:val="20"/>
          </w:rPr>
          <w:t xml:space="preserve"> List</w:t>
        </w:r>
      </w:hyperlink>
    </w:p>
    <w:p w14:paraId="3BB092FC" w14:textId="25F77E3F" w:rsidR="00BB3036" w:rsidRPr="00F854A9" w:rsidRDefault="00BB3036" w:rsidP="00F854A9">
      <w:pPr>
        <w:pStyle w:val="ListParagraph"/>
        <w:numPr>
          <w:ilvl w:val="0"/>
          <w:numId w:val="12"/>
        </w:numPr>
        <w:tabs>
          <w:tab w:val="left" w:pos="6461"/>
        </w:tabs>
        <w:autoSpaceDE w:val="0"/>
        <w:autoSpaceDN w:val="0"/>
        <w:adjustRightInd w:val="0"/>
        <w:spacing w:after="0" w:line="240" w:lineRule="auto"/>
        <w:rPr>
          <w:rFonts w:ascii="Arial" w:hAnsi="Arial" w:cs="Arial"/>
          <w:sz w:val="20"/>
          <w:szCs w:val="20"/>
        </w:rPr>
      </w:pPr>
      <w:hyperlink r:id="rId13">
        <w:r w:rsidRPr="00F854A9">
          <w:rPr>
            <w:rStyle w:val="Hyperlink"/>
            <w:rFonts w:ascii="Arial" w:hAnsi="Arial" w:cs="Arial"/>
            <w:sz w:val="20"/>
            <w:szCs w:val="20"/>
          </w:rPr>
          <w:t>RAG Terms of Reference</w:t>
        </w:r>
      </w:hyperlink>
    </w:p>
    <w:p w14:paraId="2D64FF00" w14:textId="77777777" w:rsidR="00860CC3" w:rsidRDefault="00860CC3" w:rsidP="00860CC3">
      <w:pPr>
        <w:autoSpaceDE w:val="0"/>
        <w:autoSpaceDN w:val="0"/>
        <w:adjustRightInd w:val="0"/>
        <w:spacing w:after="0" w:line="240" w:lineRule="auto"/>
        <w:rPr>
          <w:rFonts w:ascii="Arial" w:hAnsi="Arial" w:cs="Arial"/>
          <w:sz w:val="20"/>
          <w:szCs w:val="20"/>
        </w:rPr>
      </w:pPr>
    </w:p>
    <w:p w14:paraId="1552D39E" w14:textId="77777777" w:rsidR="00F854A9" w:rsidRDefault="00F854A9" w:rsidP="00860CC3">
      <w:pPr>
        <w:autoSpaceDE w:val="0"/>
        <w:autoSpaceDN w:val="0"/>
        <w:adjustRightInd w:val="0"/>
        <w:spacing w:after="0" w:line="240" w:lineRule="auto"/>
        <w:rPr>
          <w:rFonts w:ascii="Arial" w:hAnsi="Arial" w:cs="Arial"/>
          <w:sz w:val="20"/>
          <w:szCs w:val="20"/>
        </w:rPr>
      </w:pPr>
    </w:p>
    <w:p w14:paraId="2EE12922" w14:textId="77777777" w:rsidR="00F854A9" w:rsidRDefault="00F854A9" w:rsidP="00860CC3">
      <w:pPr>
        <w:autoSpaceDE w:val="0"/>
        <w:autoSpaceDN w:val="0"/>
        <w:adjustRightInd w:val="0"/>
        <w:spacing w:after="0" w:line="240" w:lineRule="auto"/>
        <w:rPr>
          <w:rFonts w:ascii="Arial" w:hAnsi="Arial" w:cs="Arial"/>
          <w:sz w:val="20"/>
          <w:szCs w:val="20"/>
        </w:rPr>
      </w:pPr>
    </w:p>
    <w:p w14:paraId="3B094AAE" w14:textId="77777777" w:rsidR="00F854A9" w:rsidRDefault="00F854A9" w:rsidP="00860CC3">
      <w:pPr>
        <w:autoSpaceDE w:val="0"/>
        <w:autoSpaceDN w:val="0"/>
        <w:adjustRightInd w:val="0"/>
        <w:spacing w:after="0" w:line="240" w:lineRule="auto"/>
        <w:rPr>
          <w:rFonts w:ascii="Arial" w:hAnsi="Arial" w:cs="Arial"/>
          <w:sz w:val="20"/>
          <w:szCs w:val="20"/>
        </w:rPr>
      </w:pPr>
    </w:p>
    <w:p w14:paraId="2C22ADD3" w14:textId="77777777" w:rsidR="00F854A9" w:rsidRDefault="00F854A9" w:rsidP="00860CC3">
      <w:pPr>
        <w:autoSpaceDE w:val="0"/>
        <w:autoSpaceDN w:val="0"/>
        <w:adjustRightInd w:val="0"/>
        <w:spacing w:after="0" w:line="240" w:lineRule="auto"/>
        <w:rPr>
          <w:rFonts w:ascii="Arial" w:hAnsi="Arial" w:cs="Arial"/>
          <w:sz w:val="20"/>
          <w:szCs w:val="20"/>
        </w:rPr>
      </w:pPr>
    </w:p>
    <w:p w14:paraId="68439DDB" w14:textId="77777777" w:rsidR="00F854A9" w:rsidRDefault="00F854A9" w:rsidP="00860CC3">
      <w:pPr>
        <w:autoSpaceDE w:val="0"/>
        <w:autoSpaceDN w:val="0"/>
        <w:adjustRightInd w:val="0"/>
        <w:spacing w:after="0" w:line="240" w:lineRule="auto"/>
        <w:rPr>
          <w:rFonts w:ascii="Arial" w:hAnsi="Arial" w:cs="Arial"/>
          <w:sz w:val="20"/>
          <w:szCs w:val="20"/>
        </w:rPr>
      </w:pPr>
    </w:p>
    <w:p w14:paraId="169765D7" w14:textId="497352FD" w:rsidR="00860CC3" w:rsidRDefault="00BB3644" w:rsidP="00F854A9">
      <w:pPr>
        <w:pStyle w:val="Heading1"/>
      </w:pPr>
      <w:r w:rsidRPr="5DAE13E6">
        <w:lastRenderedPageBreak/>
        <w:t xml:space="preserve">Updated </w:t>
      </w:r>
    </w:p>
    <w:p w14:paraId="492A9D7B" w14:textId="77777777" w:rsidR="00860CC3" w:rsidRDefault="00860CC3" w:rsidP="00860CC3">
      <w:pPr>
        <w:spacing w:after="0" w:line="240" w:lineRule="auto"/>
        <w:rPr>
          <w:rFonts w:ascii="Arial" w:hAnsi="Arial" w:cs="Arial"/>
          <w:i/>
          <w:sz w:val="18"/>
          <w:szCs w:val="18"/>
        </w:rPr>
      </w:pPr>
    </w:p>
    <w:tbl>
      <w:tblPr>
        <w:tblStyle w:val="TableGrid"/>
        <w:tblW w:w="0" w:type="auto"/>
        <w:tblLook w:val="04A0" w:firstRow="1" w:lastRow="0" w:firstColumn="1" w:lastColumn="0" w:noHBand="0" w:noVBand="1"/>
      </w:tblPr>
      <w:tblGrid>
        <w:gridCol w:w="6589"/>
        <w:gridCol w:w="2427"/>
      </w:tblGrid>
      <w:tr w:rsidR="00860CC3" w14:paraId="40B974F2" w14:textId="77777777" w:rsidTr="5DAE13E6">
        <w:tc>
          <w:tcPr>
            <w:tcW w:w="67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E85041" w14:textId="77777777" w:rsidR="00860CC3" w:rsidRDefault="00860CC3">
            <w:pPr>
              <w:spacing w:before="120"/>
              <w:rPr>
                <w:rFonts w:ascii="Arial" w:hAnsi="Arial" w:cs="Arial"/>
                <w:b/>
                <w:sz w:val="18"/>
                <w:szCs w:val="18"/>
              </w:rPr>
            </w:pPr>
            <w:r>
              <w:rPr>
                <w:rFonts w:ascii="Arial" w:hAnsi="Arial" w:cs="Arial"/>
                <w:b/>
                <w:sz w:val="18"/>
                <w:szCs w:val="18"/>
              </w:rPr>
              <w:t>APPROVALS</w:t>
            </w:r>
          </w:p>
        </w:tc>
        <w:tc>
          <w:tcPr>
            <w:tcW w:w="24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5B758D" w14:textId="77777777" w:rsidR="00860CC3" w:rsidRDefault="00860CC3">
            <w:pPr>
              <w:spacing w:before="120"/>
              <w:rPr>
                <w:rFonts w:ascii="Arial" w:hAnsi="Arial" w:cs="Arial"/>
                <w:b/>
                <w:sz w:val="20"/>
                <w:szCs w:val="20"/>
              </w:rPr>
            </w:pPr>
            <w:r>
              <w:rPr>
                <w:rFonts w:ascii="Arial" w:hAnsi="Arial" w:cs="Arial"/>
                <w:b/>
                <w:sz w:val="20"/>
                <w:szCs w:val="20"/>
              </w:rPr>
              <w:t>DATE</w:t>
            </w:r>
          </w:p>
        </w:tc>
      </w:tr>
      <w:tr w:rsidR="00860CC3" w14:paraId="09086116" w14:textId="77777777" w:rsidTr="5DAE13E6">
        <w:tc>
          <w:tcPr>
            <w:tcW w:w="6771" w:type="dxa"/>
            <w:tcBorders>
              <w:top w:val="single" w:sz="4" w:space="0" w:color="auto"/>
              <w:left w:val="single" w:sz="4" w:space="0" w:color="auto"/>
              <w:bottom w:val="single" w:sz="4" w:space="0" w:color="auto"/>
              <w:right w:val="single" w:sz="4" w:space="0" w:color="auto"/>
            </w:tcBorders>
            <w:hideMark/>
          </w:tcPr>
          <w:p w14:paraId="25C846C6" w14:textId="77777777" w:rsidR="00860CC3" w:rsidRDefault="00860CC3" w:rsidP="009C1C43">
            <w:pPr>
              <w:spacing w:before="120"/>
              <w:rPr>
                <w:rFonts w:ascii="Arial" w:hAnsi="Arial" w:cs="Arial"/>
                <w:sz w:val="18"/>
                <w:szCs w:val="18"/>
              </w:rPr>
            </w:pPr>
            <w:r>
              <w:rPr>
                <w:rFonts w:ascii="Arial" w:hAnsi="Arial" w:cs="Arial"/>
                <w:sz w:val="18"/>
                <w:szCs w:val="18"/>
              </w:rPr>
              <w:t>Business Continuity Management Working Group</w:t>
            </w:r>
          </w:p>
        </w:tc>
        <w:tc>
          <w:tcPr>
            <w:tcW w:w="2471" w:type="dxa"/>
            <w:tcBorders>
              <w:top w:val="single" w:sz="4" w:space="0" w:color="auto"/>
              <w:left w:val="single" w:sz="4" w:space="0" w:color="auto"/>
              <w:bottom w:val="single" w:sz="4" w:space="0" w:color="auto"/>
              <w:right w:val="single" w:sz="4" w:space="0" w:color="auto"/>
            </w:tcBorders>
            <w:hideMark/>
          </w:tcPr>
          <w:p w14:paraId="0F4FF220" w14:textId="77777777" w:rsidR="00860CC3" w:rsidRDefault="00860CC3" w:rsidP="009C1C43">
            <w:pPr>
              <w:spacing w:before="120"/>
              <w:rPr>
                <w:rFonts w:ascii="Arial" w:hAnsi="Arial" w:cs="Arial"/>
                <w:sz w:val="20"/>
                <w:szCs w:val="20"/>
              </w:rPr>
            </w:pPr>
            <w:r>
              <w:rPr>
                <w:rFonts w:ascii="Arial" w:hAnsi="Arial" w:cs="Arial"/>
                <w:sz w:val="20"/>
                <w:szCs w:val="20"/>
              </w:rPr>
              <w:t>27 May 2011</w:t>
            </w:r>
          </w:p>
        </w:tc>
      </w:tr>
      <w:tr w:rsidR="00860CC3" w14:paraId="0CFC136A" w14:textId="77777777" w:rsidTr="5DAE13E6">
        <w:tc>
          <w:tcPr>
            <w:tcW w:w="6771" w:type="dxa"/>
            <w:tcBorders>
              <w:top w:val="single" w:sz="4" w:space="0" w:color="auto"/>
              <w:left w:val="single" w:sz="4" w:space="0" w:color="auto"/>
              <w:bottom w:val="single" w:sz="4" w:space="0" w:color="auto"/>
              <w:right w:val="single" w:sz="4" w:space="0" w:color="auto"/>
            </w:tcBorders>
            <w:hideMark/>
          </w:tcPr>
          <w:p w14:paraId="218149F5" w14:textId="77777777" w:rsidR="00860CC3" w:rsidRDefault="00860CC3" w:rsidP="009C1C43">
            <w:pPr>
              <w:spacing w:before="120"/>
              <w:rPr>
                <w:rFonts w:ascii="Arial" w:hAnsi="Arial" w:cs="Arial"/>
                <w:sz w:val="18"/>
                <w:szCs w:val="18"/>
              </w:rPr>
            </w:pPr>
            <w:r>
              <w:rPr>
                <w:rFonts w:ascii="Arial" w:hAnsi="Arial" w:cs="Arial"/>
                <w:sz w:val="18"/>
                <w:szCs w:val="18"/>
              </w:rPr>
              <w:t>University Management Group</w:t>
            </w:r>
          </w:p>
        </w:tc>
        <w:tc>
          <w:tcPr>
            <w:tcW w:w="2471" w:type="dxa"/>
            <w:tcBorders>
              <w:top w:val="single" w:sz="4" w:space="0" w:color="auto"/>
              <w:left w:val="single" w:sz="4" w:space="0" w:color="auto"/>
              <w:bottom w:val="single" w:sz="4" w:space="0" w:color="auto"/>
              <w:right w:val="single" w:sz="4" w:space="0" w:color="auto"/>
            </w:tcBorders>
            <w:hideMark/>
          </w:tcPr>
          <w:p w14:paraId="77FF01FC" w14:textId="77777777" w:rsidR="00860CC3" w:rsidRDefault="00860CC3" w:rsidP="009C1C43">
            <w:pPr>
              <w:spacing w:before="120"/>
              <w:rPr>
                <w:rFonts w:ascii="Arial" w:hAnsi="Arial" w:cs="Arial"/>
                <w:sz w:val="20"/>
                <w:szCs w:val="20"/>
              </w:rPr>
            </w:pPr>
            <w:r>
              <w:rPr>
                <w:rFonts w:ascii="Arial" w:hAnsi="Arial" w:cs="Arial"/>
                <w:sz w:val="20"/>
                <w:szCs w:val="20"/>
              </w:rPr>
              <w:t>30 June 2011</w:t>
            </w:r>
          </w:p>
        </w:tc>
      </w:tr>
      <w:tr w:rsidR="00860CC3" w14:paraId="32268526" w14:textId="77777777" w:rsidTr="5DAE13E6">
        <w:tc>
          <w:tcPr>
            <w:tcW w:w="6771" w:type="dxa"/>
            <w:tcBorders>
              <w:top w:val="single" w:sz="4" w:space="0" w:color="auto"/>
              <w:left w:val="single" w:sz="4" w:space="0" w:color="auto"/>
              <w:bottom w:val="single" w:sz="4" w:space="0" w:color="auto"/>
              <w:right w:val="single" w:sz="4" w:space="0" w:color="auto"/>
            </w:tcBorders>
            <w:hideMark/>
          </w:tcPr>
          <w:p w14:paraId="3D818E84" w14:textId="77777777" w:rsidR="00860CC3" w:rsidRDefault="00860CC3" w:rsidP="009C1C43">
            <w:pPr>
              <w:spacing w:before="120"/>
              <w:rPr>
                <w:rFonts w:ascii="Arial" w:hAnsi="Arial" w:cs="Arial"/>
                <w:sz w:val="18"/>
                <w:szCs w:val="18"/>
              </w:rPr>
            </w:pPr>
            <w:r>
              <w:rPr>
                <w:rFonts w:ascii="Arial" w:hAnsi="Arial" w:cs="Arial"/>
                <w:sz w:val="18"/>
                <w:szCs w:val="18"/>
              </w:rPr>
              <w:t>Operating Board</w:t>
            </w:r>
          </w:p>
        </w:tc>
        <w:tc>
          <w:tcPr>
            <w:tcW w:w="2471" w:type="dxa"/>
            <w:tcBorders>
              <w:top w:val="single" w:sz="4" w:space="0" w:color="auto"/>
              <w:left w:val="single" w:sz="4" w:space="0" w:color="auto"/>
              <w:bottom w:val="single" w:sz="4" w:space="0" w:color="auto"/>
              <w:right w:val="single" w:sz="4" w:space="0" w:color="auto"/>
            </w:tcBorders>
            <w:hideMark/>
          </w:tcPr>
          <w:p w14:paraId="2E4542F5" w14:textId="77777777" w:rsidR="00860CC3" w:rsidRDefault="00860CC3" w:rsidP="009C1C43">
            <w:pPr>
              <w:spacing w:before="120"/>
              <w:rPr>
                <w:rFonts w:ascii="Arial" w:hAnsi="Arial" w:cs="Arial"/>
                <w:sz w:val="20"/>
                <w:szCs w:val="20"/>
              </w:rPr>
            </w:pPr>
            <w:r>
              <w:rPr>
                <w:rFonts w:ascii="Arial" w:hAnsi="Arial" w:cs="Arial"/>
                <w:sz w:val="20"/>
                <w:szCs w:val="20"/>
              </w:rPr>
              <w:t>21 October 2011</w:t>
            </w:r>
          </w:p>
        </w:tc>
      </w:tr>
      <w:tr w:rsidR="00860CC3" w14:paraId="51754216" w14:textId="77777777" w:rsidTr="5DAE13E6">
        <w:tc>
          <w:tcPr>
            <w:tcW w:w="6771" w:type="dxa"/>
            <w:tcBorders>
              <w:top w:val="single" w:sz="4" w:space="0" w:color="auto"/>
              <w:left w:val="single" w:sz="4" w:space="0" w:color="auto"/>
              <w:bottom w:val="single" w:sz="4" w:space="0" w:color="auto"/>
              <w:right w:val="single" w:sz="4" w:space="0" w:color="auto"/>
            </w:tcBorders>
            <w:hideMark/>
          </w:tcPr>
          <w:p w14:paraId="2BA083E7" w14:textId="4C63F29A" w:rsidR="00860CC3" w:rsidRDefault="00860CC3" w:rsidP="009C1C43">
            <w:pPr>
              <w:spacing w:before="120"/>
              <w:rPr>
                <w:rFonts w:ascii="Arial" w:hAnsi="Arial" w:cs="Arial"/>
                <w:sz w:val="18"/>
                <w:szCs w:val="18"/>
              </w:rPr>
            </w:pPr>
            <w:r>
              <w:rPr>
                <w:rFonts w:ascii="Arial" w:hAnsi="Arial" w:cs="Arial"/>
                <w:sz w:val="18"/>
                <w:szCs w:val="18"/>
              </w:rPr>
              <w:t xml:space="preserve">Review by:  </w:t>
            </w:r>
            <w:r w:rsidR="00FC6302">
              <w:rPr>
                <w:rFonts w:ascii="Arial" w:hAnsi="Arial" w:cs="Arial"/>
                <w:sz w:val="18"/>
                <w:szCs w:val="18"/>
              </w:rPr>
              <w:t>Advisory</w:t>
            </w:r>
            <w:r>
              <w:rPr>
                <w:rFonts w:ascii="Arial" w:hAnsi="Arial" w:cs="Arial"/>
                <w:sz w:val="18"/>
                <w:szCs w:val="18"/>
              </w:rPr>
              <w:t xml:space="preserve"> Group on Business Continuity</w:t>
            </w:r>
            <w:r w:rsidR="0051143E">
              <w:rPr>
                <w:rFonts w:ascii="Arial" w:hAnsi="Arial" w:cs="Arial"/>
                <w:sz w:val="18"/>
                <w:szCs w:val="18"/>
              </w:rPr>
              <w:t xml:space="preserve"> &amp; Resilience</w:t>
            </w:r>
          </w:p>
          <w:p w14:paraId="02C21D54" w14:textId="77777777" w:rsidR="00957767" w:rsidRDefault="00957767" w:rsidP="009C1C43">
            <w:pPr>
              <w:spacing w:before="120"/>
              <w:rPr>
                <w:rFonts w:ascii="Arial" w:hAnsi="Arial" w:cs="Arial"/>
                <w:sz w:val="18"/>
                <w:szCs w:val="18"/>
              </w:rPr>
            </w:pPr>
          </w:p>
          <w:p w14:paraId="523ADE3D" w14:textId="77777777" w:rsidR="00957767" w:rsidRDefault="00957767" w:rsidP="009C1C43">
            <w:pPr>
              <w:spacing w:before="120"/>
              <w:rPr>
                <w:rFonts w:ascii="Arial" w:hAnsi="Arial" w:cs="Arial"/>
                <w:sz w:val="18"/>
                <w:szCs w:val="18"/>
              </w:rPr>
            </w:pPr>
          </w:p>
          <w:p w14:paraId="5F075838" w14:textId="77777777" w:rsidR="00957767" w:rsidRDefault="00957767" w:rsidP="009C1C43">
            <w:pPr>
              <w:spacing w:before="120"/>
              <w:rPr>
                <w:rFonts w:ascii="Arial" w:hAnsi="Arial" w:cs="Arial"/>
                <w:sz w:val="18"/>
                <w:szCs w:val="18"/>
              </w:rPr>
            </w:pPr>
          </w:p>
          <w:p w14:paraId="0ACEDBF9" w14:textId="0315B628" w:rsidR="00957767" w:rsidRDefault="00957767" w:rsidP="009C1C43">
            <w:pPr>
              <w:spacing w:before="120"/>
              <w:rPr>
                <w:rFonts w:ascii="Arial" w:hAnsi="Arial" w:cs="Arial"/>
                <w:sz w:val="18"/>
                <w:szCs w:val="18"/>
              </w:rPr>
            </w:pPr>
            <w:r>
              <w:rPr>
                <w:rFonts w:ascii="Arial" w:hAnsi="Arial" w:cs="Arial"/>
                <w:sz w:val="18"/>
                <w:szCs w:val="18"/>
              </w:rPr>
              <w:t xml:space="preserve">Review by: Resilience </w:t>
            </w:r>
            <w:r w:rsidR="00560190">
              <w:rPr>
                <w:rFonts w:ascii="Arial" w:hAnsi="Arial" w:cs="Arial"/>
                <w:sz w:val="18"/>
                <w:szCs w:val="18"/>
              </w:rPr>
              <w:t>Advis</w:t>
            </w:r>
            <w:r w:rsidR="00694CB6">
              <w:rPr>
                <w:rFonts w:ascii="Arial" w:hAnsi="Arial" w:cs="Arial"/>
                <w:sz w:val="18"/>
                <w:szCs w:val="18"/>
              </w:rPr>
              <w:t>o</w:t>
            </w:r>
            <w:r w:rsidR="00560190">
              <w:rPr>
                <w:rFonts w:ascii="Arial" w:hAnsi="Arial" w:cs="Arial"/>
                <w:sz w:val="18"/>
                <w:szCs w:val="18"/>
              </w:rPr>
              <w:t>r</w:t>
            </w:r>
            <w:r>
              <w:rPr>
                <w:rFonts w:ascii="Arial" w:hAnsi="Arial" w:cs="Arial"/>
                <w:sz w:val="18"/>
                <w:szCs w:val="18"/>
              </w:rPr>
              <w:t>y Group</w:t>
            </w:r>
          </w:p>
        </w:tc>
        <w:tc>
          <w:tcPr>
            <w:tcW w:w="2471" w:type="dxa"/>
            <w:tcBorders>
              <w:top w:val="single" w:sz="4" w:space="0" w:color="auto"/>
              <w:left w:val="single" w:sz="4" w:space="0" w:color="auto"/>
              <w:bottom w:val="single" w:sz="4" w:space="0" w:color="auto"/>
              <w:right w:val="single" w:sz="4" w:space="0" w:color="auto"/>
            </w:tcBorders>
            <w:hideMark/>
          </w:tcPr>
          <w:p w14:paraId="3CD998C7" w14:textId="77777777" w:rsidR="00860CC3" w:rsidRDefault="00860CC3" w:rsidP="009141DF">
            <w:pPr>
              <w:rPr>
                <w:rFonts w:ascii="Arial" w:hAnsi="Arial" w:cs="Arial"/>
                <w:sz w:val="20"/>
                <w:szCs w:val="20"/>
              </w:rPr>
            </w:pPr>
            <w:r>
              <w:rPr>
                <w:rFonts w:ascii="Arial" w:hAnsi="Arial" w:cs="Arial"/>
                <w:sz w:val="20"/>
                <w:szCs w:val="20"/>
              </w:rPr>
              <w:t>21 October 2011</w:t>
            </w:r>
          </w:p>
          <w:p w14:paraId="02C6E26A" w14:textId="77777777" w:rsidR="005845E0" w:rsidRDefault="005845E0" w:rsidP="009141DF">
            <w:pPr>
              <w:rPr>
                <w:rFonts w:ascii="Arial" w:hAnsi="Arial" w:cs="Arial"/>
                <w:sz w:val="20"/>
                <w:szCs w:val="20"/>
              </w:rPr>
            </w:pPr>
            <w:r>
              <w:rPr>
                <w:rFonts w:ascii="Arial" w:hAnsi="Arial" w:cs="Arial"/>
                <w:sz w:val="20"/>
                <w:szCs w:val="20"/>
              </w:rPr>
              <w:t>10 October 2013</w:t>
            </w:r>
          </w:p>
          <w:p w14:paraId="4E0395D3" w14:textId="77777777" w:rsidR="000B5006" w:rsidRDefault="005975AA" w:rsidP="009141DF">
            <w:pPr>
              <w:rPr>
                <w:rFonts w:ascii="Arial" w:hAnsi="Arial" w:cs="Arial"/>
                <w:sz w:val="20"/>
                <w:szCs w:val="20"/>
              </w:rPr>
            </w:pPr>
            <w:r>
              <w:rPr>
                <w:rFonts w:ascii="Arial" w:hAnsi="Arial" w:cs="Arial"/>
                <w:sz w:val="20"/>
                <w:szCs w:val="20"/>
              </w:rPr>
              <w:t>05 December 2014</w:t>
            </w:r>
          </w:p>
          <w:p w14:paraId="3FC54666" w14:textId="77777777" w:rsidR="0051143E" w:rsidRDefault="0051143E" w:rsidP="009141DF">
            <w:pPr>
              <w:rPr>
                <w:rFonts w:ascii="Arial" w:hAnsi="Arial" w:cs="Arial"/>
                <w:sz w:val="20"/>
                <w:szCs w:val="20"/>
              </w:rPr>
            </w:pPr>
            <w:r>
              <w:rPr>
                <w:rFonts w:ascii="Arial" w:hAnsi="Arial" w:cs="Arial"/>
                <w:sz w:val="20"/>
                <w:szCs w:val="20"/>
              </w:rPr>
              <w:t>07 October 2016</w:t>
            </w:r>
          </w:p>
          <w:p w14:paraId="1E214EDF" w14:textId="77777777" w:rsidR="00216F2C" w:rsidRDefault="00216F2C" w:rsidP="009141DF">
            <w:pPr>
              <w:rPr>
                <w:rFonts w:ascii="Arial" w:hAnsi="Arial" w:cs="Arial"/>
                <w:sz w:val="20"/>
                <w:szCs w:val="20"/>
              </w:rPr>
            </w:pPr>
            <w:r>
              <w:rPr>
                <w:rFonts w:ascii="Arial" w:hAnsi="Arial" w:cs="Arial"/>
                <w:sz w:val="20"/>
                <w:szCs w:val="20"/>
              </w:rPr>
              <w:t xml:space="preserve">06 </w:t>
            </w:r>
            <w:proofErr w:type="gramStart"/>
            <w:r>
              <w:rPr>
                <w:rFonts w:ascii="Arial" w:hAnsi="Arial" w:cs="Arial"/>
                <w:sz w:val="20"/>
                <w:szCs w:val="20"/>
              </w:rPr>
              <w:t>October  2017</w:t>
            </w:r>
            <w:proofErr w:type="gramEnd"/>
          </w:p>
          <w:p w14:paraId="5EF501CF" w14:textId="77777777" w:rsidR="00CC0359" w:rsidRDefault="00CC0359" w:rsidP="009141DF">
            <w:pPr>
              <w:rPr>
                <w:rFonts w:ascii="Arial" w:hAnsi="Arial" w:cs="Arial"/>
                <w:sz w:val="20"/>
                <w:szCs w:val="20"/>
              </w:rPr>
            </w:pPr>
            <w:r>
              <w:rPr>
                <w:rFonts w:ascii="Arial" w:hAnsi="Arial" w:cs="Arial"/>
                <w:sz w:val="20"/>
                <w:szCs w:val="20"/>
              </w:rPr>
              <w:t>04 October 2018</w:t>
            </w:r>
          </w:p>
          <w:p w14:paraId="42808897" w14:textId="37262F78" w:rsidR="00957767" w:rsidRDefault="00957767" w:rsidP="5DAE13E6">
            <w:pPr>
              <w:rPr>
                <w:rFonts w:ascii="Arial" w:hAnsi="Arial" w:cs="Arial"/>
                <w:sz w:val="20"/>
                <w:szCs w:val="20"/>
              </w:rPr>
            </w:pPr>
            <w:r w:rsidRPr="5DAE13E6">
              <w:rPr>
                <w:rFonts w:ascii="Arial" w:hAnsi="Arial" w:cs="Arial"/>
                <w:sz w:val="20"/>
                <w:szCs w:val="20"/>
              </w:rPr>
              <w:t>30 June 2021</w:t>
            </w:r>
          </w:p>
          <w:p w14:paraId="22E8A100" w14:textId="0F731F5B" w:rsidR="00957767" w:rsidRDefault="589E0F2C" w:rsidP="009141DF">
            <w:pPr>
              <w:rPr>
                <w:rFonts w:ascii="Arial" w:hAnsi="Arial" w:cs="Arial"/>
                <w:sz w:val="20"/>
                <w:szCs w:val="20"/>
              </w:rPr>
            </w:pPr>
            <w:r w:rsidRPr="5DAE13E6">
              <w:rPr>
                <w:rFonts w:ascii="Arial" w:hAnsi="Arial" w:cs="Arial"/>
                <w:sz w:val="20"/>
                <w:szCs w:val="20"/>
              </w:rPr>
              <w:t>25 Jan 2024</w:t>
            </w:r>
          </w:p>
        </w:tc>
      </w:tr>
    </w:tbl>
    <w:p w14:paraId="6D631A10" w14:textId="3785CA9B" w:rsidR="00860CC3" w:rsidRDefault="006706B0" w:rsidP="00EF2ABC">
      <w:pPr>
        <w:rPr>
          <w:rFonts w:ascii="Arial" w:hAnsi="Arial" w:cs="Arial"/>
          <w:b/>
          <w:sz w:val="20"/>
          <w:szCs w:val="20"/>
        </w:rPr>
      </w:pPr>
      <w:r>
        <w:rPr>
          <w:rFonts w:ascii="Arial" w:hAnsi="Arial" w:cs="Arial"/>
          <w:b/>
          <w:sz w:val="20"/>
          <w:szCs w:val="20"/>
        </w:rPr>
        <w:br w:type="page"/>
      </w:r>
      <w:r w:rsidR="00860CC3">
        <w:rPr>
          <w:rFonts w:ascii="Arial" w:hAnsi="Arial" w:cs="Arial"/>
          <w:b/>
          <w:sz w:val="20"/>
          <w:szCs w:val="20"/>
        </w:rPr>
        <w:lastRenderedPageBreak/>
        <w:t>APPENDIX</w:t>
      </w:r>
      <w:r w:rsidR="00E55A09">
        <w:rPr>
          <w:rFonts w:ascii="Arial" w:hAnsi="Arial" w:cs="Arial"/>
          <w:b/>
          <w:sz w:val="20"/>
          <w:szCs w:val="20"/>
        </w:rPr>
        <w:t xml:space="preserve"> A</w:t>
      </w:r>
    </w:p>
    <w:p w14:paraId="0DEBDA44" w14:textId="77777777" w:rsidR="00860CC3" w:rsidRDefault="00860CC3" w:rsidP="00860CC3">
      <w:pPr>
        <w:spacing w:after="0" w:line="240" w:lineRule="auto"/>
        <w:rPr>
          <w:rFonts w:ascii="Arial" w:hAnsi="Arial" w:cs="Arial"/>
          <w:sz w:val="20"/>
          <w:szCs w:val="20"/>
        </w:rPr>
      </w:pPr>
    </w:p>
    <w:p w14:paraId="2C211F52" w14:textId="45DEC99C" w:rsidR="00860CC3" w:rsidRDefault="00860CC3" w:rsidP="00860CC3">
      <w:pPr>
        <w:spacing w:after="0" w:line="240" w:lineRule="auto"/>
        <w:rPr>
          <w:rFonts w:ascii="Arial" w:hAnsi="Arial" w:cs="Arial"/>
          <w:b/>
          <w:sz w:val="20"/>
          <w:szCs w:val="20"/>
        </w:rPr>
      </w:pPr>
      <w:r>
        <w:rPr>
          <w:rFonts w:ascii="Arial" w:hAnsi="Arial" w:cs="Arial"/>
          <w:b/>
          <w:sz w:val="20"/>
          <w:szCs w:val="20"/>
        </w:rPr>
        <w:t xml:space="preserve">Organisational structure for planning for </w:t>
      </w:r>
      <w:r w:rsidR="00FF1EB4">
        <w:rPr>
          <w:rFonts w:ascii="Arial" w:hAnsi="Arial" w:cs="Arial"/>
          <w:b/>
          <w:sz w:val="20"/>
          <w:szCs w:val="20"/>
        </w:rPr>
        <w:t>resilience</w:t>
      </w:r>
    </w:p>
    <w:p w14:paraId="0DBB649C" w14:textId="77777777" w:rsidR="00860CC3" w:rsidRDefault="00860CC3" w:rsidP="00860CC3">
      <w:pPr>
        <w:spacing w:after="0" w:line="240" w:lineRule="auto"/>
        <w:rPr>
          <w:rFonts w:ascii="Arial" w:hAnsi="Arial" w:cs="Arial"/>
          <w:sz w:val="20"/>
          <w:szCs w:val="20"/>
        </w:rPr>
      </w:pPr>
    </w:p>
    <w:p w14:paraId="690F63A6" w14:textId="77777777" w:rsidR="00860CC3" w:rsidRDefault="00860CC3" w:rsidP="00860CC3">
      <w:pPr>
        <w:spacing w:after="0" w:line="240" w:lineRule="auto"/>
        <w:rPr>
          <w:rFonts w:ascii="Arial" w:hAnsi="Arial" w:cs="Arial"/>
          <w:sz w:val="20"/>
          <w:szCs w:val="20"/>
        </w:rPr>
      </w:pPr>
    </w:p>
    <w:p w14:paraId="0E6ED33D" w14:textId="77777777" w:rsidR="00860CC3" w:rsidRDefault="00860CC3" w:rsidP="00860CC3">
      <w:pPr>
        <w:spacing w:after="0" w:line="240" w:lineRule="auto"/>
        <w:rPr>
          <w:rFonts w:ascii="Arial" w:hAnsi="Arial" w:cs="Arial"/>
          <w:sz w:val="20"/>
          <w:szCs w:val="20"/>
        </w:rPr>
      </w:pPr>
    </w:p>
    <w:p w14:paraId="4CAA8F45" w14:textId="77777777" w:rsidR="00860CC3" w:rsidRDefault="00860CC3" w:rsidP="00860CC3">
      <w:pPr>
        <w:spacing w:after="0" w:line="240" w:lineRule="auto"/>
        <w:rPr>
          <w:rFonts w:ascii="Arial" w:hAnsi="Arial" w:cs="Arial"/>
          <w:sz w:val="20"/>
          <w:szCs w:val="20"/>
        </w:rPr>
      </w:pPr>
    </w:p>
    <w:p w14:paraId="4647282D" w14:textId="75A0FD6D" w:rsidR="00860CC3" w:rsidRDefault="00925BDB" w:rsidP="00860CC3">
      <w:pPr>
        <w:spacing w:after="0" w:line="240" w:lineRule="auto"/>
        <w:rPr>
          <w:rFonts w:ascii="Arial" w:hAnsi="Arial" w:cs="Arial"/>
          <w:sz w:val="20"/>
          <w:szCs w:val="20"/>
        </w:rPr>
      </w:pPr>
      <w:r>
        <w:rPr>
          <w:noProof/>
        </w:rPr>
        <mc:AlternateContent>
          <mc:Choice Requires="wps">
            <w:drawing>
              <wp:anchor distT="0" distB="0" distL="114300" distR="114300" simplePos="0" relativeHeight="251658245" behindDoc="0" locked="0" layoutInCell="1" allowOverlap="1" wp14:anchorId="7F771CBA" wp14:editId="70B907CA">
                <wp:simplePos x="0" y="0"/>
                <wp:positionH relativeFrom="column">
                  <wp:posOffset>2437765</wp:posOffset>
                </wp:positionH>
                <wp:positionV relativeFrom="paragraph">
                  <wp:posOffset>45085</wp:posOffset>
                </wp:positionV>
                <wp:extent cx="1061085" cy="504825"/>
                <wp:effectExtent l="0" t="0" r="2476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504825"/>
                        </a:xfrm>
                        <a:prstGeom prst="rect">
                          <a:avLst/>
                        </a:prstGeom>
                        <a:solidFill>
                          <a:srgbClr val="FFFFFF"/>
                        </a:solidFill>
                        <a:ln w="9525">
                          <a:solidFill>
                            <a:srgbClr val="000000"/>
                          </a:solidFill>
                          <a:miter lim="800000"/>
                          <a:headEnd/>
                          <a:tailEnd/>
                        </a:ln>
                      </wps:spPr>
                      <wps:txbx>
                        <w:txbxContent>
                          <w:p w14:paraId="74D219E9" w14:textId="569B359A" w:rsidR="00860CC3" w:rsidRDefault="00925BDB" w:rsidP="00860CC3">
                            <w:pPr>
                              <w:jc w:val="center"/>
                              <w:rPr>
                                <w:rFonts w:ascii="Arial" w:hAnsi="Arial" w:cs="Arial"/>
                                <w:b/>
                                <w:sz w:val="16"/>
                                <w:szCs w:val="16"/>
                              </w:rPr>
                            </w:pPr>
                            <w:r>
                              <w:rPr>
                                <w:rFonts w:ascii="Arial" w:hAnsi="Arial" w:cs="Arial"/>
                                <w:b/>
                                <w:sz w:val="16"/>
                                <w:szCs w:val="16"/>
                              </w:rPr>
                              <w:t>Senior Management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71CBA" id="Rectangle 25" o:spid="_x0000_s1026" style="position:absolute;margin-left:191.95pt;margin-top:3.55pt;width:83.55pt;height:39.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">
                <v:textbox>
                  <w:txbxContent>
                    <w:p w14:paraId="74D219E9" w14:textId="569B359A" w:rsidR="00860CC3" w:rsidRDefault="00925BDB" w:rsidP="00860CC3">
                      <w:pPr>
                        <w:jc w:val="center"/>
                        <w:rPr>
                          <w:rFonts w:ascii="Arial" w:hAnsi="Arial" w:cs="Arial"/>
                          <w:b/>
                          <w:sz w:val="16"/>
                          <w:szCs w:val="16"/>
                        </w:rPr>
                      </w:pPr>
                      <w:r>
                        <w:rPr>
                          <w:rFonts w:ascii="Arial" w:hAnsi="Arial" w:cs="Arial"/>
                          <w:b/>
                          <w:sz w:val="16"/>
                          <w:szCs w:val="16"/>
                        </w:rPr>
                        <w:t>Senior Management Team</w:t>
                      </w:r>
                    </w:p>
                  </w:txbxContent>
                </v:textbox>
              </v:rect>
            </w:pict>
          </mc:Fallback>
        </mc:AlternateContent>
      </w:r>
      <w:r w:rsidR="00791784">
        <w:rPr>
          <w:noProof/>
        </w:rPr>
        <mc:AlternateContent>
          <mc:Choice Requires="wps">
            <w:drawing>
              <wp:anchor distT="0" distB="0" distL="114300" distR="114300" simplePos="0" relativeHeight="251658240" behindDoc="0" locked="0" layoutInCell="1" allowOverlap="1" wp14:anchorId="508EDD49" wp14:editId="13CC190E">
                <wp:simplePos x="0" y="0"/>
                <wp:positionH relativeFrom="column">
                  <wp:posOffset>2966720</wp:posOffset>
                </wp:positionH>
                <wp:positionV relativeFrom="paragraph">
                  <wp:posOffset>250825</wp:posOffset>
                </wp:positionV>
                <wp:extent cx="0" cy="523875"/>
                <wp:effectExtent l="13970" t="6350" r="5080"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44CCA" id="Straight Connector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19.75pt" to="233.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"/>
            </w:pict>
          </mc:Fallback>
        </mc:AlternateContent>
      </w:r>
      <w:r w:rsidR="00791784">
        <w:rPr>
          <w:noProof/>
        </w:rPr>
        <mc:AlternateContent>
          <mc:Choice Requires="wps">
            <w:drawing>
              <wp:anchor distT="0" distB="0" distL="114300" distR="114300" simplePos="0" relativeHeight="251658241" behindDoc="0" locked="0" layoutInCell="1" allowOverlap="1" wp14:anchorId="17E9F845" wp14:editId="05E61BCD">
                <wp:simplePos x="0" y="0"/>
                <wp:positionH relativeFrom="column">
                  <wp:posOffset>2966720</wp:posOffset>
                </wp:positionH>
                <wp:positionV relativeFrom="paragraph">
                  <wp:posOffset>1308100</wp:posOffset>
                </wp:positionV>
                <wp:extent cx="0" cy="552450"/>
                <wp:effectExtent l="13970" t="6350" r="5080"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E5D6E" id="Straight Connector 29"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103pt" to="233.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"/>
            </w:pict>
          </mc:Fallback>
        </mc:AlternateContent>
      </w:r>
      <w:r w:rsidR="00791784">
        <w:rPr>
          <w:noProof/>
        </w:rPr>
        <mc:AlternateContent>
          <mc:Choice Requires="wps">
            <w:drawing>
              <wp:anchor distT="0" distB="0" distL="114300" distR="114300" simplePos="0" relativeHeight="251658242" behindDoc="0" locked="0" layoutInCell="1" allowOverlap="1" wp14:anchorId="67C54BCE" wp14:editId="16FA10DB">
                <wp:simplePos x="0" y="0"/>
                <wp:positionH relativeFrom="column">
                  <wp:posOffset>1443990</wp:posOffset>
                </wp:positionH>
                <wp:positionV relativeFrom="paragraph">
                  <wp:posOffset>1877695</wp:posOffset>
                </wp:positionV>
                <wp:extent cx="1318260" cy="0"/>
                <wp:effectExtent l="5715" t="13970" r="9525" b="50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B91B" id="Straight Connector 2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47.85pt" to="217.5pt,1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">
                <v:stroke dashstyle="dash"/>
              </v:line>
            </w:pict>
          </mc:Fallback>
        </mc:AlternateContent>
      </w:r>
      <w:r w:rsidR="00791784">
        <w:rPr>
          <w:noProof/>
        </w:rPr>
        <mc:AlternateContent>
          <mc:Choice Requires="wps">
            <w:drawing>
              <wp:anchor distT="0" distB="0" distL="114300" distR="114300" simplePos="0" relativeHeight="251658243" behindDoc="0" locked="0" layoutInCell="1" allowOverlap="1" wp14:anchorId="12654E12" wp14:editId="5370B7F8">
                <wp:simplePos x="0" y="0"/>
                <wp:positionH relativeFrom="column">
                  <wp:posOffset>3276600</wp:posOffset>
                </wp:positionH>
                <wp:positionV relativeFrom="paragraph">
                  <wp:posOffset>1877695</wp:posOffset>
                </wp:positionV>
                <wp:extent cx="1281430" cy="0"/>
                <wp:effectExtent l="9525" t="13970" r="13970" b="508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A336C" id="Straight Connector 2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47.85pt" to="358.9pt,1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">
                <v:stroke dashstyle="dash"/>
              </v:line>
            </w:pict>
          </mc:Fallback>
        </mc:AlternateContent>
      </w:r>
      <w:r w:rsidR="00791784">
        <w:rPr>
          <w:noProof/>
        </w:rPr>
        <mc:AlternateContent>
          <mc:Choice Requires="wps">
            <w:drawing>
              <wp:anchor distT="0" distB="0" distL="114300" distR="114300" simplePos="0" relativeHeight="251658244" behindDoc="0" locked="0" layoutInCell="1" allowOverlap="1" wp14:anchorId="264E7E1C" wp14:editId="0556E122">
                <wp:simplePos x="0" y="0"/>
                <wp:positionH relativeFrom="column">
                  <wp:posOffset>4558030</wp:posOffset>
                </wp:positionH>
                <wp:positionV relativeFrom="paragraph">
                  <wp:posOffset>789305</wp:posOffset>
                </wp:positionV>
                <wp:extent cx="0" cy="1563370"/>
                <wp:effectExtent l="5080" t="11430" r="13970"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3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39C6F" id="Straight Connector 2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9pt,62.15pt" to="358.9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"/>
            </w:pict>
          </mc:Fallback>
        </mc:AlternateContent>
      </w:r>
      <w:r w:rsidR="00791784">
        <w:rPr>
          <w:noProof/>
        </w:rPr>
        <mc:AlternateContent>
          <mc:Choice Requires="wps">
            <w:drawing>
              <wp:anchor distT="0" distB="0" distL="114300" distR="114300" simplePos="0" relativeHeight="251658246" behindDoc="0" locked="0" layoutInCell="1" allowOverlap="1" wp14:anchorId="6FF2D7D5" wp14:editId="524EFC2A">
                <wp:simplePos x="0" y="0"/>
                <wp:positionH relativeFrom="column">
                  <wp:posOffset>2369185</wp:posOffset>
                </wp:positionH>
                <wp:positionV relativeFrom="paragraph">
                  <wp:posOffset>1136650</wp:posOffset>
                </wp:positionV>
                <wp:extent cx="1297305" cy="389255"/>
                <wp:effectExtent l="6985" t="6350" r="10160"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389255"/>
                        </a:xfrm>
                        <a:prstGeom prst="rect">
                          <a:avLst/>
                        </a:prstGeom>
                        <a:solidFill>
                          <a:srgbClr val="FFFFFF"/>
                        </a:solidFill>
                        <a:ln w="9525">
                          <a:solidFill>
                            <a:srgbClr val="000000"/>
                          </a:solidFill>
                          <a:miter lim="800000"/>
                          <a:headEnd/>
                          <a:tailEnd/>
                        </a:ln>
                      </wps:spPr>
                      <wps:txbx>
                        <w:txbxContent>
                          <w:p w14:paraId="11B99C3E" w14:textId="06CEC773" w:rsidR="00860CC3" w:rsidRDefault="0099260D" w:rsidP="00860CC3">
                            <w:pPr>
                              <w:jc w:val="center"/>
                              <w:rPr>
                                <w:rFonts w:ascii="Arial" w:hAnsi="Arial" w:cs="Arial"/>
                                <w:b/>
                                <w:sz w:val="16"/>
                                <w:szCs w:val="16"/>
                              </w:rPr>
                            </w:pPr>
                            <w:r>
                              <w:rPr>
                                <w:rFonts w:ascii="Arial" w:hAnsi="Arial" w:cs="Arial"/>
                                <w:b/>
                                <w:sz w:val="16"/>
                                <w:szCs w:val="16"/>
                              </w:rPr>
                              <w:t>Resilience Champion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2D7D5" id="Rectangle 24" o:spid="_x0000_s1027" style="position:absolute;margin-left:186.55pt;margin-top:89.5pt;width:102.15pt;height:30.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">
                <v:textbox>
                  <w:txbxContent>
                    <w:p w14:paraId="11B99C3E" w14:textId="06CEC773" w:rsidR="00860CC3" w:rsidRDefault="0099260D" w:rsidP="00860CC3">
                      <w:pPr>
                        <w:jc w:val="center"/>
                        <w:rPr>
                          <w:rFonts w:ascii="Arial" w:hAnsi="Arial" w:cs="Arial"/>
                          <w:b/>
                          <w:sz w:val="16"/>
                          <w:szCs w:val="16"/>
                        </w:rPr>
                      </w:pPr>
                      <w:r>
                        <w:rPr>
                          <w:rFonts w:ascii="Arial" w:hAnsi="Arial" w:cs="Arial"/>
                          <w:b/>
                          <w:sz w:val="16"/>
                          <w:szCs w:val="16"/>
                        </w:rPr>
                        <w:t>Resilience Champion</w:t>
                      </w:r>
                    </w:p>
                  </w:txbxContent>
                </v:textbox>
              </v:rect>
            </w:pict>
          </mc:Fallback>
        </mc:AlternateContent>
      </w:r>
      <w:r w:rsidR="00791784">
        <w:rPr>
          <w:noProof/>
        </w:rPr>
        <mc:AlternateContent>
          <mc:Choice Requires="wps">
            <w:drawing>
              <wp:anchor distT="0" distB="0" distL="114300" distR="114300" simplePos="0" relativeHeight="251658247" behindDoc="0" locked="0" layoutInCell="1" allowOverlap="1" wp14:anchorId="3B2CC5C7" wp14:editId="3FAC3A0F">
                <wp:simplePos x="0" y="0"/>
                <wp:positionH relativeFrom="column">
                  <wp:posOffset>4035425</wp:posOffset>
                </wp:positionH>
                <wp:positionV relativeFrom="paragraph">
                  <wp:posOffset>2129155</wp:posOffset>
                </wp:positionV>
                <wp:extent cx="1146175" cy="437515"/>
                <wp:effectExtent l="6350" t="8255" r="952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437515"/>
                        </a:xfrm>
                        <a:prstGeom prst="rect">
                          <a:avLst/>
                        </a:prstGeom>
                        <a:solidFill>
                          <a:srgbClr val="FFFFFF"/>
                        </a:solidFill>
                        <a:ln w="9525">
                          <a:solidFill>
                            <a:srgbClr val="000000"/>
                          </a:solidFill>
                          <a:miter lim="800000"/>
                          <a:headEnd/>
                          <a:tailEnd/>
                        </a:ln>
                      </wps:spPr>
                      <wps:txbx>
                        <w:txbxContent>
                          <w:p w14:paraId="0C693664" w14:textId="77777777" w:rsidR="00860CC3" w:rsidRDefault="009177FE" w:rsidP="00860CC3">
                            <w:pPr>
                              <w:jc w:val="center"/>
                              <w:rPr>
                                <w:rFonts w:ascii="Arial" w:hAnsi="Arial" w:cs="Arial"/>
                                <w:b/>
                                <w:sz w:val="16"/>
                                <w:szCs w:val="16"/>
                              </w:rPr>
                            </w:pPr>
                            <w:r>
                              <w:rPr>
                                <w:rFonts w:ascii="Arial" w:hAnsi="Arial" w:cs="Arial"/>
                                <w:b/>
                                <w:sz w:val="16"/>
                                <w:szCs w:val="16"/>
                              </w:rPr>
                              <w:t>Professional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CC5C7" id="Rectangle 23" o:spid="_x0000_s1028" style="position:absolute;margin-left:317.75pt;margin-top:167.65pt;width:90.25pt;height:34.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">
                <v:textbox>
                  <w:txbxContent>
                    <w:p w14:paraId="0C693664" w14:textId="77777777" w:rsidR="00860CC3" w:rsidRDefault="009177FE" w:rsidP="00860CC3">
                      <w:pPr>
                        <w:jc w:val="center"/>
                        <w:rPr>
                          <w:rFonts w:ascii="Arial" w:hAnsi="Arial" w:cs="Arial"/>
                          <w:b/>
                          <w:sz w:val="16"/>
                          <w:szCs w:val="16"/>
                        </w:rPr>
                      </w:pPr>
                      <w:r>
                        <w:rPr>
                          <w:rFonts w:ascii="Arial" w:hAnsi="Arial" w:cs="Arial"/>
                          <w:b/>
                          <w:sz w:val="16"/>
                          <w:szCs w:val="16"/>
                        </w:rPr>
                        <w:t>Professional Services</w:t>
                      </w:r>
                    </w:p>
                  </w:txbxContent>
                </v:textbox>
              </v:rect>
            </w:pict>
          </mc:Fallback>
        </mc:AlternateContent>
      </w:r>
      <w:r w:rsidR="00791784">
        <w:rPr>
          <w:noProof/>
        </w:rPr>
        <mc:AlternateContent>
          <mc:Choice Requires="wps">
            <w:drawing>
              <wp:anchor distT="0" distB="0" distL="114300" distR="114300" simplePos="0" relativeHeight="251658248" behindDoc="0" locked="0" layoutInCell="1" allowOverlap="1" wp14:anchorId="4D3C3853" wp14:editId="1A49B10E">
                <wp:simplePos x="0" y="0"/>
                <wp:positionH relativeFrom="column">
                  <wp:posOffset>1443990</wp:posOffset>
                </wp:positionH>
                <wp:positionV relativeFrom="paragraph">
                  <wp:posOffset>800100</wp:posOffset>
                </wp:positionV>
                <wp:extent cx="0" cy="1600200"/>
                <wp:effectExtent l="5715" t="12700" r="13335"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5FCAC" id="Straight Connector 2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63pt" to="113.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"/>
            </w:pict>
          </mc:Fallback>
        </mc:AlternateContent>
      </w:r>
      <w:r w:rsidR="00791784">
        <w:rPr>
          <w:noProof/>
        </w:rPr>
        <mc:AlternateContent>
          <mc:Choice Requires="wps">
            <w:drawing>
              <wp:anchor distT="0" distB="0" distL="114300" distR="114300" simplePos="0" relativeHeight="251658249" behindDoc="0" locked="0" layoutInCell="1" allowOverlap="1" wp14:anchorId="181A24F4" wp14:editId="3E086754">
                <wp:simplePos x="0" y="0"/>
                <wp:positionH relativeFrom="column">
                  <wp:posOffset>1443990</wp:posOffset>
                </wp:positionH>
                <wp:positionV relativeFrom="paragraph">
                  <wp:posOffset>789305</wp:posOffset>
                </wp:positionV>
                <wp:extent cx="3114040" cy="10795"/>
                <wp:effectExtent l="5715" t="11430" r="1397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404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5C64A" id="Straight Connector 21"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62.15pt" to="358.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"/>
            </w:pict>
          </mc:Fallback>
        </mc:AlternateContent>
      </w:r>
      <w:r w:rsidR="00791784">
        <w:rPr>
          <w:noProof/>
        </w:rPr>
        <mc:AlternateContent>
          <mc:Choice Requires="wps">
            <w:drawing>
              <wp:anchor distT="0" distB="0" distL="114300" distR="114300" simplePos="0" relativeHeight="251658251" behindDoc="0" locked="0" layoutInCell="1" allowOverlap="1" wp14:anchorId="376BFD59" wp14:editId="5FD0F215">
                <wp:simplePos x="0" y="0"/>
                <wp:positionH relativeFrom="column">
                  <wp:posOffset>977265</wp:posOffset>
                </wp:positionH>
                <wp:positionV relativeFrom="paragraph">
                  <wp:posOffset>2129155</wp:posOffset>
                </wp:positionV>
                <wp:extent cx="1061085" cy="437515"/>
                <wp:effectExtent l="5715" t="8255" r="9525"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37515"/>
                        </a:xfrm>
                        <a:prstGeom prst="rect">
                          <a:avLst/>
                        </a:prstGeom>
                        <a:solidFill>
                          <a:srgbClr val="FFFFFF"/>
                        </a:solidFill>
                        <a:ln w="9525">
                          <a:solidFill>
                            <a:srgbClr val="000000"/>
                          </a:solidFill>
                          <a:miter lim="800000"/>
                          <a:headEnd/>
                          <a:tailEnd/>
                        </a:ln>
                      </wps:spPr>
                      <wps:txbx>
                        <w:txbxContent>
                          <w:p w14:paraId="60BCD9F8" w14:textId="772B7ADE" w:rsidR="00860CC3" w:rsidRDefault="00EF2ABC" w:rsidP="00860CC3">
                            <w:pPr>
                              <w:jc w:val="center"/>
                              <w:rPr>
                                <w:rFonts w:ascii="Arial" w:hAnsi="Arial" w:cs="Arial"/>
                                <w:b/>
                                <w:sz w:val="16"/>
                                <w:szCs w:val="16"/>
                              </w:rPr>
                            </w:pPr>
                            <w:r>
                              <w:rPr>
                                <w:rFonts w:ascii="Arial" w:hAnsi="Arial" w:cs="Arial"/>
                                <w:b/>
                                <w:sz w:val="16"/>
                                <w:szCs w:val="16"/>
                              </w:rPr>
                              <w:t>School</w:t>
                            </w:r>
                            <w:r w:rsidR="00860CC3">
                              <w:rPr>
                                <w:rFonts w:ascii="Arial" w:hAnsi="Arial" w:cs="Arial"/>
                                <w:b/>
                                <w:sz w:val="16"/>
                                <w:szCs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FD59" id="Rectangle 19" o:spid="_x0000_s1029" style="position:absolute;margin-left:76.95pt;margin-top:167.65pt;width:83.55pt;height:34.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">
                <v:textbox>
                  <w:txbxContent>
                    <w:p w14:paraId="60BCD9F8" w14:textId="772B7ADE" w:rsidR="00860CC3" w:rsidRDefault="00EF2ABC" w:rsidP="00860CC3">
                      <w:pPr>
                        <w:jc w:val="center"/>
                        <w:rPr>
                          <w:rFonts w:ascii="Arial" w:hAnsi="Arial" w:cs="Arial"/>
                          <w:b/>
                          <w:sz w:val="16"/>
                          <w:szCs w:val="16"/>
                        </w:rPr>
                      </w:pPr>
                      <w:r>
                        <w:rPr>
                          <w:rFonts w:ascii="Arial" w:hAnsi="Arial" w:cs="Arial"/>
                          <w:b/>
                          <w:sz w:val="16"/>
                          <w:szCs w:val="16"/>
                        </w:rPr>
                        <w:t>School</w:t>
                      </w:r>
                      <w:r w:rsidR="00860CC3">
                        <w:rPr>
                          <w:rFonts w:ascii="Arial" w:hAnsi="Arial" w:cs="Arial"/>
                          <w:b/>
                          <w:sz w:val="16"/>
                          <w:szCs w:val="16"/>
                        </w:rPr>
                        <w:t>s</w:t>
                      </w:r>
                    </w:p>
                  </w:txbxContent>
                </v:textbox>
              </v:rect>
            </w:pict>
          </mc:Fallback>
        </mc:AlternateContent>
      </w:r>
    </w:p>
    <w:p w14:paraId="32DD2595" w14:textId="77777777" w:rsidR="00860CC3" w:rsidRDefault="00860CC3" w:rsidP="00860CC3">
      <w:pPr>
        <w:spacing w:after="0" w:line="240" w:lineRule="auto"/>
        <w:rPr>
          <w:rFonts w:ascii="Arial" w:hAnsi="Arial" w:cs="Arial"/>
          <w:sz w:val="20"/>
          <w:szCs w:val="20"/>
        </w:rPr>
      </w:pPr>
    </w:p>
    <w:p w14:paraId="68F799CC" w14:textId="77777777" w:rsidR="00860CC3" w:rsidRDefault="00860CC3" w:rsidP="00860CC3">
      <w:pPr>
        <w:spacing w:after="0" w:line="240" w:lineRule="auto"/>
        <w:rPr>
          <w:rFonts w:ascii="Arial" w:hAnsi="Arial" w:cs="Arial"/>
          <w:sz w:val="20"/>
          <w:szCs w:val="20"/>
        </w:rPr>
      </w:pPr>
    </w:p>
    <w:p w14:paraId="7DD40AB0" w14:textId="77777777" w:rsidR="00860CC3" w:rsidRDefault="00860CC3" w:rsidP="00860CC3">
      <w:pPr>
        <w:spacing w:after="0" w:line="240" w:lineRule="auto"/>
        <w:rPr>
          <w:rFonts w:ascii="Arial" w:hAnsi="Arial" w:cs="Arial"/>
          <w:sz w:val="20"/>
          <w:szCs w:val="20"/>
        </w:rPr>
      </w:pPr>
    </w:p>
    <w:p w14:paraId="4AAAEB23" w14:textId="77777777" w:rsidR="00860CC3" w:rsidRDefault="00860CC3" w:rsidP="00860CC3">
      <w:pPr>
        <w:spacing w:after="0" w:line="240" w:lineRule="auto"/>
        <w:rPr>
          <w:rFonts w:ascii="Arial" w:hAnsi="Arial" w:cs="Arial"/>
          <w:sz w:val="20"/>
          <w:szCs w:val="20"/>
        </w:rPr>
      </w:pPr>
    </w:p>
    <w:p w14:paraId="1A0B7875" w14:textId="6855FE5C" w:rsidR="00860CC3" w:rsidRDefault="00694CB6" w:rsidP="00860CC3">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54" behindDoc="0" locked="0" layoutInCell="1" allowOverlap="1" wp14:anchorId="460BFE3E" wp14:editId="07774334">
                <wp:simplePos x="0" y="0"/>
                <wp:positionH relativeFrom="column">
                  <wp:posOffset>2959100</wp:posOffset>
                </wp:positionH>
                <wp:positionV relativeFrom="paragraph">
                  <wp:posOffset>59690</wp:posOffset>
                </wp:positionV>
                <wp:extent cx="0" cy="331470"/>
                <wp:effectExtent l="0" t="0" r="38100" b="30480"/>
                <wp:wrapNone/>
                <wp:docPr id="1" name="Straight Connector 1"/>
                <wp:cNvGraphicFramePr/>
                <a:graphic xmlns:a="http://schemas.openxmlformats.org/drawingml/2006/main">
                  <a:graphicData uri="http://schemas.microsoft.com/office/word/2010/wordprocessingShape">
                    <wps:wsp>
                      <wps:cNvCnPr/>
                      <wps:spPr>
                        <a:xfrm>
                          <a:off x="0" y="0"/>
                          <a:ext cx="0" cy="3314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AB891" id="Straight Connector 1"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233pt,4.7pt" to="233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" strokecolor="black [3040]"/>
            </w:pict>
          </mc:Fallback>
        </mc:AlternateContent>
      </w:r>
    </w:p>
    <w:p w14:paraId="4518D2B5" w14:textId="77777777" w:rsidR="00860CC3" w:rsidRDefault="00860CC3" w:rsidP="00860CC3">
      <w:pPr>
        <w:spacing w:after="0" w:line="240" w:lineRule="auto"/>
        <w:rPr>
          <w:rFonts w:ascii="Arial" w:hAnsi="Arial" w:cs="Arial"/>
          <w:sz w:val="20"/>
          <w:szCs w:val="20"/>
        </w:rPr>
      </w:pPr>
    </w:p>
    <w:p w14:paraId="6458380D" w14:textId="77777777" w:rsidR="00860CC3" w:rsidRDefault="00860CC3" w:rsidP="00860CC3">
      <w:pPr>
        <w:spacing w:after="120"/>
        <w:ind w:left="720" w:hanging="720"/>
        <w:rPr>
          <w:rFonts w:ascii="Arial" w:hAnsi="Arial" w:cs="Arial"/>
        </w:rPr>
      </w:pPr>
    </w:p>
    <w:p w14:paraId="276B43CF" w14:textId="77777777" w:rsidR="00860CC3" w:rsidRDefault="00860CC3" w:rsidP="00860CC3">
      <w:pPr>
        <w:spacing w:after="120"/>
        <w:ind w:left="720" w:hanging="720"/>
        <w:rPr>
          <w:rFonts w:ascii="Arial" w:hAnsi="Arial" w:cs="Arial"/>
        </w:rPr>
      </w:pPr>
    </w:p>
    <w:p w14:paraId="5915240E" w14:textId="063CA6A0" w:rsidR="00860CC3" w:rsidRDefault="009570AD" w:rsidP="00860CC3">
      <w:pPr>
        <w:spacing w:after="120"/>
        <w:ind w:left="720" w:hanging="720"/>
        <w:rPr>
          <w:rFonts w:ascii="Arial" w:hAnsi="Arial" w:cs="Arial"/>
        </w:rPr>
      </w:pPr>
      <w:r>
        <w:rPr>
          <w:noProof/>
        </w:rPr>
        <mc:AlternateContent>
          <mc:Choice Requires="wps">
            <w:drawing>
              <wp:anchor distT="0" distB="0" distL="114300" distR="114300" simplePos="0" relativeHeight="251658250" behindDoc="0" locked="0" layoutInCell="1" allowOverlap="1" wp14:anchorId="6370CE51" wp14:editId="6CADAC7C">
                <wp:simplePos x="0" y="0"/>
                <wp:positionH relativeFrom="column">
                  <wp:posOffset>2372264</wp:posOffset>
                </wp:positionH>
                <wp:positionV relativeFrom="paragraph">
                  <wp:posOffset>185156</wp:posOffset>
                </wp:positionV>
                <wp:extent cx="1297305" cy="517585"/>
                <wp:effectExtent l="0" t="0" r="17145" b="158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517585"/>
                        </a:xfrm>
                        <a:prstGeom prst="rect">
                          <a:avLst/>
                        </a:prstGeom>
                        <a:solidFill>
                          <a:srgbClr val="FFFFFF"/>
                        </a:solidFill>
                        <a:ln w="9525">
                          <a:solidFill>
                            <a:srgbClr val="000000"/>
                          </a:solidFill>
                          <a:miter lim="800000"/>
                          <a:headEnd/>
                          <a:tailEnd/>
                        </a:ln>
                      </wps:spPr>
                      <wps:txbx>
                        <w:txbxContent>
                          <w:p w14:paraId="4714F958" w14:textId="1AE376D8" w:rsidR="00860CC3" w:rsidRDefault="00694CB6" w:rsidP="00860CC3">
                            <w:pPr>
                              <w:jc w:val="center"/>
                              <w:rPr>
                                <w:rFonts w:ascii="Arial" w:hAnsi="Arial" w:cs="Arial"/>
                                <w:i/>
                                <w:iCs/>
                                <w:sz w:val="16"/>
                                <w:szCs w:val="16"/>
                              </w:rPr>
                            </w:pPr>
                            <w:r>
                              <w:rPr>
                                <w:rFonts w:ascii="Arial" w:hAnsi="Arial" w:cs="Arial"/>
                                <w:b/>
                                <w:bCs/>
                                <w:sz w:val="16"/>
                                <w:szCs w:val="16"/>
                              </w:rPr>
                              <w:t xml:space="preserve">Resilience </w:t>
                            </w:r>
                            <w:r w:rsidR="00560190">
                              <w:rPr>
                                <w:rFonts w:ascii="Arial" w:hAnsi="Arial" w:cs="Arial"/>
                                <w:b/>
                                <w:bCs/>
                                <w:sz w:val="16"/>
                                <w:szCs w:val="16"/>
                              </w:rPr>
                              <w:t>Advis</w:t>
                            </w:r>
                            <w:r>
                              <w:rPr>
                                <w:rFonts w:ascii="Arial" w:hAnsi="Arial" w:cs="Arial"/>
                                <w:b/>
                                <w:bCs/>
                                <w:sz w:val="16"/>
                                <w:szCs w:val="16"/>
                              </w:rPr>
                              <w:t>o</w:t>
                            </w:r>
                            <w:r w:rsidR="00560190">
                              <w:rPr>
                                <w:rFonts w:ascii="Arial" w:hAnsi="Arial" w:cs="Arial"/>
                                <w:b/>
                                <w:bCs/>
                                <w:sz w:val="16"/>
                                <w:szCs w:val="16"/>
                              </w:rPr>
                              <w:t>r</w:t>
                            </w:r>
                            <w:r w:rsidR="00860CC3">
                              <w:rPr>
                                <w:rFonts w:ascii="Arial" w:hAnsi="Arial" w:cs="Arial"/>
                                <w:b/>
                                <w:bCs/>
                                <w:sz w:val="16"/>
                                <w:szCs w:val="16"/>
                              </w:rPr>
                              <w:t xml:space="preserve">y Group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CE51" id="Rectangle 20" o:spid="_x0000_s1030" style="position:absolute;left:0;text-align:left;margin-left:186.8pt;margin-top:14.6pt;width:102.15pt;height:40.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">
                <v:textbox>
                  <w:txbxContent>
                    <w:p w14:paraId="4714F958" w14:textId="1AE376D8" w:rsidR="00860CC3" w:rsidRDefault="00694CB6" w:rsidP="00860CC3">
                      <w:pPr>
                        <w:jc w:val="center"/>
                        <w:rPr>
                          <w:rFonts w:ascii="Arial" w:hAnsi="Arial" w:cs="Arial"/>
                          <w:i/>
                          <w:iCs/>
                          <w:sz w:val="16"/>
                          <w:szCs w:val="16"/>
                        </w:rPr>
                      </w:pPr>
                      <w:r>
                        <w:rPr>
                          <w:rFonts w:ascii="Arial" w:hAnsi="Arial" w:cs="Arial"/>
                          <w:b/>
                          <w:bCs/>
                          <w:sz w:val="16"/>
                          <w:szCs w:val="16"/>
                        </w:rPr>
                        <w:t xml:space="preserve">Resilience </w:t>
                      </w:r>
                      <w:r w:rsidR="00560190">
                        <w:rPr>
                          <w:rFonts w:ascii="Arial" w:hAnsi="Arial" w:cs="Arial"/>
                          <w:b/>
                          <w:bCs/>
                          <w:sz w:val="16"/>
                          <w:szCs w:val="16"/>
                        </w:rPr>
                        <w:t>Advis</w:t>
                      </w:r>
                      <w:r>
                        <w:rPr>
                          <w:rFonts w:ascii="Arial" w:hAnsi="Arial" w:cs="Arial"/>
                          <w:b/>
                          <w:bCs/>
                          <w:sz w:val="16"/>
                          <w:szCs w:val="16"/>
                        </w:rPr>
                        <w:t>o</w:t>
                      </w:r>
                      <w:r w:rsidR="00560190">
                        <w:rPr>
                          <w:rFonts w:ascii="Arial" w:hAnsi="Arial" w:cs="Arial"/>
                          <w:b/>
                          <w:bCs/>
                          <w:sz w:val="16"/>
                          <w:szCs w:val="16"/>
                        </w:rPr>
                        <w:t>r</w:t>
                      </w:r>
                      <w:r w:rsidR="00860CC3">
                        <w:rPr>
                          <w:rFonts w:ascii="Arial" w:hAnsi="Arial" w:cs="Arial"/>
                          <w:b/>
                          <w:bCs/>
                          <w:sz w:val="16"/>
                          <w:szCs w:val="16"/>
                        </w:rPr>
                        <w:t xml:space="preserve">y Group </w:t>
                      </w:r>
                    </w:p>
                  </w:txbxContent>
                </v:textbox>
              </v:rect>
            </w:pict>
          </mc:Fallback>
        </mc:AlternateContent>
      </w:r>
    </w:p>
    <w:p w14:paraId="1B150E58" w14:textId="77777777" w:rsidR="00860CC3" w:rsidRDefault="00860CC3" w:rsidP="00860CC3">
      <w:pPr>
        <w:spacing w:after="120"/>
        <w:ind w:left="720" w:hanging="720"/>
        <w:jc w:val="both"/>
        <w:rPr>
          <w:rFonts w:ascii="Arial" w:hAnsi="Arial" w:cs="Arial"/>
        </w:rPr>
      </w:pPr>
    </w:p>
    <w:p w14:paraId="11D416F8" w14:textId="77777777" w:rsidR="00860CC3" w:rsidRDefault="00860CC3" w:rsidP="00860CC3">
      <w:pPr>
        <w:spacing w:after="120"/>
        <w:ind w:left="720" w:hanging="720"/>
        <w:rPr>
          <w:rFonts w:ascii="Arial" w:hAnsi="Arial" w:cs="Arial"/>
        </w:rPr>
      </w:pPr>
    </w:p>
    <w:p w14:paraId="1081E922" w14:textId="77777777" w:rsidR="00860CC3" w:rsidRDefault="00860CC3" w:rsidP="00860CC3">
      <w:pPr>
        <w:spacing w:after="120"/>
        <w:ind w:left="720" w:hanging="720"/>
        <w:rPr>
          <w:rFonts w:ascii="Arial" w:hAnsi="Arial" w:cs="Arial"/>
        </w:rPr>
      </w:pPr>
    </w:p>
    <w:p w14:paraId="62D98A4D" w14:textId="77777777" w:rsidR="00860CC3" w:rsidRDefault="00860CC3" w:rsidP="00860CC3">
      <w:pPr>
        <w:spacing w:after="120"/>
        <w:ind w:left="720" w:hanging="720"/>
        <w:rPr>
          <w:rFonts w:ascii="Arial" w:hAnsi="Arial" w:cs="Arial"/>
        </w:rPr>
      </w:pPr>
    </w:p>
    <w:p w14:paraId="4E9B9AB7" w14:textId="77777777" w:rsidR="00860CC3" w:rsidRDefault="00791784" w:rsidP="00860CC3">
      <w:pPr>
        <w:spacing w:after="120"/>
        <w:ind w:left="720" w:hanging="720"/>
        <w:rPr>
          <w:rFonts w:ascii="Arial" w:hAnsi="Arial" w:cs="Arial"/>
          <w:b/>
          <w:sz w:val="16"/>
          <w:szCs w:val="16"/>
        </w:rPr>
      </w:pPr>
      <w:r>
        <w:rPr>
          <w:noProof/>
        </w:rPr>
        <mc:AlternateContent>
          <mc:Choice Requires="wps">
            <w:drawing>
              <wp:anchor distT="0" distB="0" distL="114300" distR="114300" simplePos="0" relativeHeight="251658252" behindDoc="0" locked="0" layoutInCell="1" allowOverlap="1" wp14:anchorId="57497EA8" wp14:editId="398CCC6C">
                <wp:simplePos x="0" y="0"/>
                <wp:positionH relativeFrom="column">
                  <wp:posOffset>647700</wp:posOffset>
                </wp:positionH>
                <wp:positionV relativeFrom="paragraph">
                  <wp:posOffset>43815</wp:posOffset>
                </wp:positionV>
                <wp:extent cx="504825" cy="0"/>
                <wp:effectExtent l="9525" t="9525" r="9525"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5601D" id="Straight Connector 18"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3.45pt" to="90.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"/>
            </w:pict>
          </mc:Fallback>
        </mc:AlternateContent>
      </w:r>
      <w:r w:rsidR="00860CC3">
        <w:rPr>
          <w:rFonts w:ascii="Arial" w:hAnsi="Arial" w:cs="Arial"/>
        </w:rPr>
        <w:tab/>
      </w:r>
      <w:r w:rsidR="00860CC3">
        <w:rPr>
          <w:rFonts w:ascii="Arial" w:hAnsi="Arial" w:cs="Arial"/>
        </w:rPr>
        <w:tab/>
      </w:r>
      <w:r w:rsidR="00860CC3">
        <w:rPr>
          <w:rFonts w:ascii="Arial" w:hAnsi="Arial" w:cs="Arial"/>
        </w:rPr>
        <w:tab/>
      </w:r>
      <w:r w:rsidR="00860CC3">
        <w:rPr>
          <w:rFonts w:ascii="Arial" w:hAnsi="Arial" w:cs="Arial"/>
          <w:b/>
          <w:sz w:val="16"/>
          <w:szCs w:val="16"/>
        </w:rPr>
        <w:t>Responsibility</w:t>
      </w:r>
    </w:p>
    <w:p w14:paraId="428B4A27" w14:textId="402DA430" w:rsidR="00860CC3" w:rsidRDefault="00791784" w:rsidP="00860CC3">
      <w:pPr>
        <w:spacing w:after="0" w:line="240" w:lineRule="auto"/>
        <w:rPr>
          <w:rFonts w:ascii="Arial" w:hAnsi="Arial" w:cs="Arial"/>
          <w:b/>
          <w:sz w:val="16"/>
          <w:szCs w:val="16"/>
        </w:rPr>
      </w:pPr>
      <w:r>
        <w:rPr>
          <w:noProof/>
        </w:rPr>
        <mc:AlternateContent>
          <mc:Choice Requires="wps">
            <w:drawing>
              <wp:anchor distT="0" distB="0" distL="114300" distR="114300" simplePos="0" relativeHeight="251658253" behindDoc="0" locked="0" layoutInCell="1" allowOverlap="1" wp14:anchorId="698B1975" wp14:editId="185C8F9F">
                <wp:simplePos x="0" y="0"/>
                <wp:positionH relativeFrom="column">
                  <wp:posOffset>647700</wp:posOffset>
                </wp:positionH>
                <wp:positionV relativeFrom="paragraph">
                  <wp:posOffset>87630</wp:posOffset>
                </wp:positionV>
                <wp:extent cx="504825" cy="0"/>
                <wp:effectExtent l="9525" t="6985" r="952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BA48" id="Straight Connector 17"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6.9pt" to="9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">
                <v:stroke dashstyle="dash"/>
              </v:line>
            </w:pict>
          </mc:Fallback>
        </mc:AlternateContent>
      </w:r>
      <w:r w:rsidR="00860CC3">
        <w:rPr>
          <w:rFonts w:ascii="Arial" w:hAnsi="Arial" w:cs="Arial"/>
          <w:sz w:val="20"/>
          <w:szCs w:val="20"/>
        </w:rPr>
        <w:tab/>
      </w:r>
      <w:r w:rsidR="00860CC3">
        <w:rPr>
          <w:rFonts w:ascii="Arial" w:hAnsi="Arial" w:cs="Arial"/>
          <w:sz w:val="20"/>
          <w:szCs w:val="20"/>
        </w:rPr>
        <w:tab/>
      </w:r>
      <w:r w:rsidR="00860CC3">
        <w:rPr>
          <w:rFonts w:ascii="Arial" w:hAnsi="Arial" w:cs="Arial"/>
          <w:sz w:val="20"/>
          <w:szCs w:val="20"/>
        </w:rPr>
        <w:tab/>
      </w:r>
      <w:r w:rsidR="00560190">
        <w:rPr>
          <w:rFonts w:ascii="Arial" w:hAnsi="Arial" w:cs="Arial"/>
          <w:b/>
          <w:sz w:val="16"/>
          <w:szCs w:val="16"/>
        </w:rPr>
        <w:t>Advis</w:t>
      </w:r>
      <w:r w:rsidR="00694CB6">
        <w:rPr>
          <w:rFonts w:ascii="Arial" w:hAnsi="Arial" w:cs="Arial"/>
          <w:b/>
          <w:sz w:val="16"/>
          <w:szCs w:val="16"/>
        </w:rPr>
        <w:t>o</w:t>
      </w:r>
      <w:r w:rsidR="00560190">
        <w:rPr>
          <w:rFonts w:ascii="Arial" w:hAnsi="Arial" w:cs="Arial"/>
          <w:b/>
          <w:sz w:val="16"/>
          <w:szCs w:val="16"/>
        </w:rPr>
        <w:t>r</w:t>
      </w:r>
      <w:r w:rsidR="00860CC3">
        <w:rPr>
          <w:rFonts w:ascii="Arial" w:hAnsi="Arial" w:cs="Arial"/>
          <w:b/>
          <w:sz w:val="16"/>
          <w:szCs w:val="16"/>
        </w:rPr>
        <w:t>y</w:t>
      </w:r>
    </w:p>
    <w:p w14:paraId="74A894AE" w14:textId="77777777" w:rsidR="00860CC3" w:rsidRDefault="00860CC3" w:rsidP="00860CC3">
      <w:pPr>
        <w:spacing w:after="0" w:line="240" w:lineRule="auto"/>
        <w:rPr>
          <w:rFonts w:ascii="Arial" w:hAnsi="Arial" w:cs="Arial"/>
          <w:sz w:val="20"/>
          <w:szCs w:val="20"/>
        </w:rPr>
      </w:pPr>
    </w:p>
    <w:p w14:paraId="025CC13D" w14:textId="77777777" w:rsidR="00860CC3" w:rsidRDefault="00860CC3" w:rsidP="00860CC3">
      <w:pPr>
        <w:spacing w:after="0" w:line="240" w:lineRule="auto"/>
        <w:rPr>
          <w:rFonts w:ascii="Arial" w:hAnsi="Arial" w:cs="Arial"/>
          <w:sz w:val="20"/>
          <w:szCs w:val="20"/>
        </w:rPr>
      </w:pPr>
    </w:p>
    <w:p w14:paraId="3B6DF589" w14:textId="77777777" w:rsidR="00860CC3" w:rsidRDefault="00860CC3" w:rsidP="00860CC3">
      <w:pPr>
        <w:spacing w:after="0" w:line="240" w:lineRule="auto"/>
        <w:rPr>
          <w:rFonts w:ascii="Arial" w:hAnsi="Arial" w:cs="Arial"/>
          <w:sz w:val="20"/>
          <w:szCs w:val="20"/>
        </w:rPr>
      </w:pPr>
    </w:p>
    <w:p w14:paraId="04716157" w14:textId="77777777" w:rsidR="00860CC3" w:rsidRDefault="00860CC3" w:rsidP="00860CC3">
      <w:pPr>
        <w:spacing w:after="0" w:line="240" w:lineRule="auto"/>
        <w:rPr>
          <w:rFonts w:ascii="Arial" w:hAnsi="Arial" w:cs="Arial"/>
          <w:sz w:val="20"/>
          <w:szCs w:val="20"/>
        </w:rPr>
      </w:pPr>
    </w:p>
    <w:p w14:paraId="0CB0058C" w14:textId="77777777" w:rsidR="00860CC3" w:rsidRDefault="00860CC3" w:rsidP="00860CC3">
      <w:pPr>
        <w:spacing w:after="0" w:line="240" w:lineRule="auto"/>
        <w:rPr>
          <w:rFonts w:ascii="Arial" w:hAnsi="Arial" w:cs="Arial"/>
          <w:sz w:val="20"/>
          <w:szCs w:val="20"/>
        </w:rPr>
      </w:pPr>
    </w:p>
    <w:p w14:paraId="7F3A0918" w14:textId="77777777" w:rsidR="00033826" w:rsidRDefault="00033826" w:rsidP="00740272">
      <w:pPr>
        <w:autoSpaceDE w:val="0"/>
        <w:autoSpaceDN w:val="0"/>
        <w:adjustRightInd w:val="0"/>
        <w:spacing w:after="0" w:line="240" w:lineRule="auto"/>
        <w:rPr>
          <w:rFonts w:ascii="Arial" w:hAnsi="Arial" w:cs="Arial"/>
          <w:sz w:val="20"/>
          <w:szCs w:val="20"/>
        </w:rPr>
      </w:pPr>
    </w:p>
    <w:p w14:paraId="707BEB08" w14:textId="77777777" w:rsidR="00033826" w:rsidRDefault="00033826" w:rsidP="00740272">
      <w:pPr>
        <w:autoSpaceDE w:val="0"/>
        <w:autoSpaceDN w:val="0"/>
        <w:adjustRightInd w:val="0"/>
        <w:spacing w:after="0" w:line="240" w:lineRule="auto"/>
        <w:rPr>
          <w:rFonts w:ascii="Arial" w:hAnsi="Arial" w:cs="Arial"/>
          <w:sz w:val="20"/>
          <w:szCs w:val="20"/>
        </w:rPr>
      </w:pPr>
    </w:p>
    <w:p w14:paraId="5CF481EC" w14:textId="77777777" w:rsidR="00033826" w:rsidRDefault="00033826" w:rsidP="00740272">
      <w:pPr>
        <w:autoSpaceDE w:val="0"/>
        <w:autoSpaceDN w:val="0"/>
        <w:adjustRightInd w:val="0"/>
        <w:spacing w:after="0" w:line="240" w:lineRule="auto"/>
        <w:rPr>
          <w:rFonts w:ascii="Arial" w:hAnsi="Arial" w:cs="Arial"/>
          <w:sz w:val="20"/>
          <w:szCs w:val="20"/>
        </w:rPr>
      </w:pPr>
    </w:p>
    <w:p w14:paraId="2B2929DB" w14:textId="77777777" w:rsidR="00033826" w:rsidRDefault="00033826" w:rsidP="00740272">
      <w:pPr>
        <w:autoSpaceDE w:val="0"/>
        <w:autoSpaceDN w:val="0"/>
        <w:adjustRightInd w:val="0"/>
        <w:spacing w:after="0" w:line="240" w:lineRule="auto"/>
        <w:rPr>
          <w:rFonts w:ascii="Arial" w:hAnsi="Arial" w:cs="Arial"/>
          <w:sz w:val="20"/>
          <w:szCs w:val="20"/>
        </w:rPr>
      </w:pPr>
    </w:p>
    <w:p w14:paraId="65377858" w14:textId="77777777" w:rsidR="00033826" w:rsidRDefault="00033826" w:rsidP="00740272">
      <w:pPr>
        <w:autoSpaceDE w:val="0"/>
        <w:autoSpaceDN w:val="0"/>
        <w:adjustRightInd w:val="0"/>
        <w:spacing w:after="0" w:line="240" w:lineRule="auto"/>
        <w:rPr>
          <w:rFonts w:ascii="Arial" w:hAnsi="Arial" w:cs="Arial"/>
          <w:sz w:val="20"/>
          <w:szCs w:val="20"/>
        </w:rPr>
      </w:pPr>
    </w:p>
    <w:p w14:paraId="1C10B43E" w14:textId="77777777" w:rsidR="00033826" w:rsidRDefault="00033826" w:rsidP="00740272">
      <w:pPr>
        <w:autoSpaceDE w:val="0"/>
        <w:autoSpaceDN w:val="0"/>
        <w:adjustRightInd w:val="0"/>
        <w:spacing w:after="0" w:line="240" w:lineRule="auto"/>
        <w:rPr>
          <w:rFonts w:ascii="Arial" w:hAnsi="Arial" w:cs="Arial"/>
          <w:sz w:val="20"/>
          <w:szCs w:val="20"/>
        </w:rPr>
      </w:pPr>
    </w:p>
    <w:p w14:paraId="47DF740F" w14:textId="77777777" w:rsidR="00033826" w:rsidRDefault="00033826" w:rsidP="00740272">
      <w:pPr>
        <w:autoSpaceDE w:val="0"/>
        <w:autoSpaceDN w:val="0"/>
        <w:adjustRightInd w:val="0"/>
        <w:spacing w:after="0" w:line="240" w:lineRule="auto"/>
        <w:rPr>
          <w:rFonts w:ascii="Arial" w:hAnsi="Arial" w:cs="Arial"/>
          <w:sz w:val="20"/>
          <w:szCs w:val="20"/>
        </w:rPr>
      </w:pPr>
    </w:p>
    <w:tbl>
      <w:tblPr>
        <w:tblStyle w:val="TableGrid"/>
        <w:tblpPr w:leftFromText="180" w:rightFromText="180" w:vertAnchor="text" w:horzAnchor="margin" w:tblpY="-434"/>
        <w:tblW w:w="0" w:type="auto"/>
        <w:tblLook w:val="04A0" w:firstRow="1" w:lastRow="0" w:firstColumn="1" w:lastColumn="0" w:noHBand="0" w:noVBand="1"/>
      </w:tblPr>
      <w:tblGrid>
        <w:gridCol w:w="2200"/>
        <w:gridCol w:w="6816"/>
      </w:tblGrid>
      <w:tr w:rsidR="00033826" w:rsidRPr="00EF4D1B" w14:paraId="6DC5A4C8" w14:textId="77777777" w:rsidTr="5DAE13E6">
        <w:trPr>
          <w:cantSplit/>
          <w:trHeight w:val="737"/>
        </w:trPr>
        <w:tc>
          <w:tcPr>
            <w:tcW w:w="0" w:type="auto"/>
            <w:gridSpan w:val="2"/>
          </w:tcPr>
          <w:p w14:paraId="0296C9BA" w14:textId="77777777" w:rsidR="00033826" w:rsidRPr="00EF4D1B" w:rsidRDefault="00033826" w:rsidP="009C1C43">
            <w:pPr>
              <w:jc w:val="both"/>
              <w:rPr>
                <w:rFonts w:ascii="Arial" w:hAnsi="Arial" w:cs="Arial"/>
                <w:b/>
                <w:sz w:val="20"/>
                <w:szCs w:val="20"/>
              </w:rPr>
            </w:pPr>
            <w:r w:rsidRPr="00EF4D1B">
              <w:rPr>
                <w:rFonts w:ascii="Arial" w:hAnsi="Arial" w:cs="Arial"/>
                <w:b/>
                <w:sz w:val="20"/>
                <w:szCs w:val="20"/>
              </w:rPr>
              <w:lastRenderedPageBreak/>
              <w:t>Metadata</w:t>
            </w:r>
          </w:p>
        </w:tc>
      </w:tr>
      <w:tr w:rsidR="005E7543" w:rsidRPr="00EF4D1B" w14:paraId="6FD92E78" w14:textId="77777777" w:rsidTr="5DAE13E6">
        <w:trPr>
          <w:cantSplit/>
          <w:trHeight w:val="737"/>
        </w:trPr>
        <w:tc>
          <w:tcPr>
            <w:tcW w:w="0" w:type="auto"/>
          </w:tcPr>
          <w:p w14:paraId="524F800C" w14:textId="77777777" w:rsidR="00033826" w:rsidRPr="00EF4D1B" w:rsidRDefault="00033826" w:rsidP="009C1C43">
            <w:pPr>
              <w:rPr>
                <w:rFonts w:ascii="Arial" w:hAnsi="Arial" w:cs="Arial"/>
                <w:b/>
                <w:sz w:val="20"/>
                <w:szCs w:val="20"/>
              </w:rPr>
            </w:pPr>
            <w:r w:rsidRPr="00EF4D1B">
              <w:rPr>
                <w:rFonts w:ascii="Arial" w:hAnsi="Arial" w:cs="Arial"/>
                <w:b/>
                <w:sz w:val="20"/>
                <w:szCs w:val="20"/>
              </w:rPr>
              <w:t>Title</w:t>
            </w:r>
          </w:p>
        </w:tc>
        <w:tc>
          <w:tcPr>
            <w:tcW w:w="0" w:type="auto"/>
          </w:tcPr>
          <w:p w14:paraId="4EF032C9" w14:textId="528FA90C" w:rsidR="00033826" w:rsidRPr="00EF4D1B" w:rsidRDefault="004534A4" w:rsidP="009C1C43">
            <w:pPr>
              <w:jc w:val="both"/>
              <w:rPr>
                <w:rFonts w:ascii="Arial" w:hAnsi="Arial" w:cs="Arial"/>
                <w:sz w:val="20"/>
                <w:szCs w:val="20"/>
              </w:rPr>
            </w:pPr>
            <w:r>
              <w:rPr>
                <w:rFonts w:ascii="Arial" w:hAnsi="Arial" w:cs="Arial"/>
                <w:sz w:val="20"/>
                <w:szCs w:val="20"/>
              </w:rPr>
              <w:t>Resilience</w:t>
            </w:r>
            <w:r w:rsidR="00033826">
              <w:rPr>
                <w:rFonts w:ascii="Arial" w:hAnsi="Arial" w:cs="Arial"/>
                <w:sz w:val="20"/>
                <w:szCs w:val="20"/>
              </w:rPr>
              <w:t xml:space="preserve"> Policy</w:t>
            </w:r>
          </w:p>
        </w:tc>
      </w:tr>
      <w:tr w:rsidR="005E7543" w:rsidRPr="00EF4D1B" w14:paraId="33323946" w14:textId="77777777" w:rsidTr="5DAE13E6">
        <w:trPr>
          <w:cantSplit/>
          <w:trHeight w:val="737"/>
        </w:trPr>
        <w:tc>
          <w:tcPr>
            <w:tcW w:w="0" w:type="auto"/>
          </w:tcPr>
          <w:p w14:paraId="79D8AF8C" w14:textId="77777777" w:rsidR="00033826" w:rsidRPr="00EF4D1B" w:rsidRDefault="00033826" w:rsidP="009C1C43">
            <w:pPr>
              <w:rPr>
                <w:rFonts w:ascii="Arial" w:hAnsi="Arial" w:cs="Arial"/>
                <w:b/>
                <w:sz w:val="20"/>
                <w:szCs w:val="20"/>
              </w:rPr>
            </w:pPr>
            <w:r w:rsidRPr="00EF4D1B">
              <w:rPr>
                <w:rFonts w:ascii="Arial" w:hAnsi="Arial" w:cs="Arial"/>
                <w:b/>
                <w:sz w:val="20"/>
                <w:szCs w:val="20"/>
              </w:rPr>
              <w:t>Author</w:t>
            </w:r>
          </w:p>
        </w:tc>
        <w:tc>
          <w:tcPr>
            <w:tcW w:w="0" w:type="auto"/>
          </w:tcPr>
          <w:p w14:paraId="08D374BD" w14:textId="19179ABD" w:rsidR="00033826" w:rsidRPr="00EF4D1B" w:rsidRDefault="00694CB6" w:rsidP="00F36D1A">
            <w:pPr>
              <w:jc w:val="both"/>
              <w:rPr>
                <w:rFonts w:ascii="Arial" w:hAnsi="Arial" w:cs="Arial"/>
                <w:sz w:val="20"/>
                <w:szCs w:val="20"/>
              </w:rPr>
            </w:pPr>
            <w:r>
              <w:rPr>
                <w:rFonts w:ascii="Arial" w:hAnsi="Arial" w:cs="Arial"/>
                <w:sz w:val="20"/>
                <w:szCs w:val="20"/>
              </w:rPr>
              <w:t>David Mitchell</w:t>
            </w:r>
            <w:r w:rsidR="004534A4">
              <w:rPr>
                <w:rFonts w:ascii="Arial" w:hAnsi="Arial" w:cs="Arial"/>
                <w:sz w:val="20"/>
                <w:szCs w:val="20"/>
              </w:rPr>
              <w:t xml:space="preserve"> and Shonagh McAlpine </w:t>
            </w:r>
            <w:r>
              <w:rPr>
                <w:rFonts w:ascii="Arial" w:hAnsi="Arial" w:cs="Arial"/>
                <w:sz w:val="20"/>
                <w:szCs w:val="20"/>
              </w:rPr>
              <w:t>Business Continuity</w:t>
            </w:r>
            <w:r w:rsidR="00216F2C">
              <w:rPr>
                <w:rFonts w:ascii="Arial" w:hAnsi="Arial" w:cs="Arial"/>
                <w:sz w:val="20"/>
                <w:szCs w:val="20"/>
              </w:rPr>
              <w:t xml:space="preserve"> Adviser</w:t>
            </w:r>
            <w:r w:rsidR="004534A4">
              <w:rPr>
                <w:rFonts w:ascii="Arial" w:hAnsi="Arial" w:cs="Arial"/>
                <w:sz w:val="20"/>
                <w:szCs w:val="20"/>
              </w:rPr>
              <w:t>s</w:t>
            </w:r>
          </w:p>
        </w:tc>
      </w:tr>
      <w:tr w:rsidR="005E7543" w:rsidRPr="00EF4D1B" w14:paraId="0023AF3F" w14:textId="77777777" w:rsidTr="5DAE13E6">
        <w:trPr>
          <w:cantSplit/>
          <w:trHeight w:val="737"/>
        </w:trPr>
        <w:tc>
          <w:tcPr>
            <w:tcW w:w="0" w:type="auto"/>
          </w:tcPr>
          <w:p w14:paraId="28CBF844" w14:textId="77777777" w:rsidR="00033826" w:rsidRPr="00EF4D1B" w:rsidRDefault="00033826" w:rsidP="009C1C43">
            <w:pPr>
              <w:rPr>
                <w:rFonts w:ascii="Arial" w:hAnsi="Arial" w:cs="Arial"/>
                <w:b/>
                <w:sz w:val="20"/>
                <w:szCs w:val="20"/>
              </w:rPr>
            </w:pPr>
            <w:r w:rsidRPr="00EF4D1B">
              <w:rPr>
                <w:rFonts w:ascii="Arial" w:hAnsi="Arial" w:cs="Arial"/>
                <w:b/>
                <w:sz w:val="20"/>
                <w:szCs w:val="20"/>
              </w:rPr>
              <w:t>Owner</w:t>
            </w:r>
          </w:p>
        </w:tc>
        <w:tc>
          <w:tcPr>
            <w:tcW w:w="0" w:type="auto"/>
          </w:tcPr>
          <w:p w14:paraId="34000745" w14:textId="7BBDD763" w:rsidR="00033826" w:rsidRPr="00EF4D1B" w:rsidRDefault="002457DD" w:rsidP="009C1C43">
            <w:pPr>
              <w:jc w:val="both"/>
              <w:rPr>
                <w:rFonts w:ascii="Arial" w:hAnsi="Arial" w:cs="Arial"/>
                <w:sz w:val="20"/>
                <w:szCs w:val="20"/>
              </w:rPr>
            </w:pPr>
            <w:r>
              <w:rPr>
                <w:rFonts w:ascii="Arial" w:hAnsi="Arial" w:cs="Arial"/>
                <w:sz w:val="20"/>
                <w:szCs w:val="20"/>
              </w:rPr>
              <w:t>Resilience</w:t>
            </w:r>
            <w:r w:rsidR="00694CB6">
              <w:rPr>
                <w:rFonts w:ascii="Arial" w:hAnsi="Arial" w:cs="Arial"/>
                <w:sz w:val="20"/>
                <w:szCs w:val="20"/>
              </w:rPr>
              <w:t xml:space="preserve"> Advisory Group</w:t>
            </w:r>
          </w:p>
        </w:tc>
      </w:tr>
      <w:tr w:rsidR="005E7543" w:rsidRPr="00EF4D1B" w14:paraId="54844340" w14:textId="77777777" w:rsidTr="5DAE13E6">
        <w:trPr>
          <w:cantSplit/>
          <w:trHeight w:val="737"/>
        </w:trPr>
        <w:tc>
          <w:tcPr>
            <w:tcW w:w="0" w:type="auto"/>
          </w:tcPr>
          <w:p w14:paraId="7406BACE" w14:textId="77777777" w:rsidR="00033826" w:rsidRPr="00EF4D1B" w:rsidRDefault="00033826" w:rsidP="009C1C43">
            <w:pPr>
              <w:rPr>
                <w:rFonts w:ascii="Arial" w:hAnsi="Arial" w:cs="Arial"/>
                <w:b/>
                <w:sz w:val="20"/>
                <w:szCs w:val="20"/>
              </w:rPr>
            </w:pPr>
            <w:r w:rsidRPr="00EF4D1B">
              <w:rPr>
                <w:rFonts w:ascii="Arial" w:hAnsi="Arial" w:cs="Arial"/>
                <w:b/>
                <w:sz w:val="20"/>
                <w:szCs w:val="20"/>
              </w:rPr>
              <w:t>Date Published / Approved</w:t>
            </w:r>
          </w:p>
        </w:tc>
        <w:tc>
          <w:tcPr>
            <w:tcW w:w="0" w:type="auto"/>
          </w:tcPr>
          <w:p w14:paraId="41397682" w14:textId="6C55055A" w:rsidR="00033826" w:rsidRPr="00EF4D1B" w:rsidRDefault="00694CB6" w:rsidP="009C1C43">
            <w:pPr>
              <w:jc w:val="both"/>
              <w:rPr>
                <w:rFonts w:ascii="Arial" w:hAnsi="Arial" w:cs="Arial"/>
                <w:sz w:val="20"/>
                <w:szCs w:val="20"/>
              </w:rPr>
            </w:pPr>
            <w:r w:rsidRPr="5DAE13E6">
              <w:rPr>
                <w:rFonts w:ascii="Arial" w:hAnsi="Arial" w:cs="Arial"/>
                <w:sz w:val="20"/>
                <w:szCs w:val="20"/>
              </w:rPr>
              <w:t>202</w:t>
            </w:r>
            <w:r w:rsidR="0AE704A6" w:rsidRPr="5DAE13E6">
              <w:rPr>
                <w:rFonts w:ascii="Arial" w:hAnsi="Arial" w:cs="Arial"/>
                <w:sz w:val="20"/>
                <w:szCs w:val="20"/>
              </w:rPr>
              <w:t>4, Chief Operating Office</w:t>
            </w:r>
            <w:r w:rsidR="00F82D54">
              <w:rPr>
                <w:rFonts w:ascii="Arial" w:hAnsi="Arial" w:cs="Arial"/>
                <w:sz w:val="20"/>
                <w:szCs w:val="20"/>
              </w:rPr>
              <w:t>r</w:t>
            </w:r>
          </w:p>
        </w:tc>
      </w:tr>
      <w:tr w:rsidR="005E7543" w:rsidRPr="00EF4D1B" w14:paraId="700E2ECD" w14:textId="77777777" w:rsidTr="5DAE13E6">
        <w:trPr>
          <w:cantSplit/>
          <w:trHeight w:val="737"/>
        </w:trPr>
        <w:tc>
          <w:tcPr>
            <w:tcW w:w="0" w:type="auto"/>
          </w:tcPr>
          <w:p w14:paraId="7114C8E9" w14:textId="20854900" w:rsidR="00033826" w:rsidRPr="00EF4D1B" w:rsidRDefault="00033826" w:rsidP="009C1C43">
            <w:pPr>
              <w:rPr>
                <w:rFonts w:ascii="Arial" w:hAnsi="Arial" w:cs="Arial"/>
                <w:b/>
                <w:sz w:val="20"/>
                <w:szCs w:val="20"/>
              </w:rPr>
            </w:pPr>
            <w:r w:rsidRPr="00EF4D1B">
              <w:rPr>
                <w:rFonts w:ascii="Arial" w:hAnsi="Arial" w:cs="Arial"/>
                <w:b/>
                <w:sz w:val="20"/>
                <w:szCs w:val="20"/>
              </w:rPr>
              <w:t>Version</w:t>
            </w:r>
          </w:p>
        </w:tc>
        <w:tc>
          <w:tcPr>
            <w:tcW w:w="0" w:type="auto"/>
          </w:tcPr>
          <w:p w14:paraId="456C8A9B" w14:textId="45389D74" w:rsidR="00033826" w:rsidRPr="00EF4D1B" w:rsidRDefault="03435FF5" w:rsidP="009C1C43">
            <w:pPr>
              <w:jc w:val="both"/>
              <w:rPr>
                <w:rFonts w:ascii="Arial" w:hAnsi="Arial" w:cs="Arial"/>
                <w:sz w:val="20"/>
                <w:szCs w:val="20"/>
              </w:rPr>
            </w:pPr>
            <w:r w:rsidRPr="5DAE13E6">
              <w:rPr>
                <w:rFonts w:ascii="Arial" w:hAnsi="Arial" w:cs="Arial"/>
                <w:sz w:val="20"/>
                <w:szCs w:val="20"/>
              </w:rPr>
              <w:t xml:space="preserve">Version </w:t>
            </w:r>
            <w:r w:rsidR="542E901B" w:rsidRPr="5DAE13E6">
              <w:rPr>
                <w:rFonts w:ascii="Arial" w:hAnsi="Arial" w:cs="Arial"/>
                <w:sz w:val="20"/>
                <w:szCs w:val="20"/>
              </w:rPr>
              <w:t>2</w:t>
            </w:r>
          </w:p>
        </w:tc>
      </w:tr>
      <w:tr w:rsidR="005E7543" w:rsidRPr="00EF4D1B" w14:paraId="46DD468C" w14:textId="77777777" w:rsidTr="5DAE13E6">
        <w:trPr>
          <w:cantSplit/>
          <w:trHeight w:val="737"/>
        </w:trPr>
        <w:tc>
          <w:tcPr>
            <w:tcW w:w="0" w:type="auto"/>
          </w:tcPr>
          <w:p w14:paraId="6B266E26" w14:textId="77777777" w:rsidR="00033826" w:rsidRPr="00EF4D1B" w:rsidRDefault="00033826" w:rsidP="009C1C43">
            <w:pPr>
              <w:rPr>
                <w:rFonts w:ascii="Arial" w:hAnsi="Arial" w:cs="Arial"/>
                <w:b/>
                <w:sz w:val="20"/>
                <w:szCs w:val="20"/>
              </w:rPr>
            </w:pPr>
            <w:r w:rsidRPr="00EF4D1B">
              <w:rPr>
                <w:rFonts w:ascii="Arial" w:hAnsi="Arial" w:cs="Arial"/>
                <w:b/>
                <w:sz w:val="20"/>
                <w:szCs w:val="20"/>
              </w:rPr>
              <w:t>Date for next review</w:t>
            </w:r>
          </w:p>
        </w:tc>
        <w:tc>
          <w:tcPr>
            <w:tcW w:w="0" w:type="auto"/>
          </w:tcPr>
          <w:p w14:paraId="3C5C956D" w14:textId="051798B5" w:rsidR="00033826" w:rsidRPr="00EF4D1B" w:rsidRDefault="00694CB6" w:rsidP="009C1C43">
            <w:pPr>
              <w:jc w:val="both"/>
              <w:rPr>
                <w:rFonts w:ascii="Arial" w:hAnsi="Arial" w:cs="Arial"/>
                <w:sz w:val="20"/>
                <w:szCs w:val="20"/>
              </w:rPr>
            </w:pPr>
            <w:r w:rsidRPr="5DAE13E6">
              <w:rPr>
                <w:rFonts w:ascii="Arial" w:hAnsi="Arial" w:cs="Arial"/>
                <w:sz w:val="20"/>
                <w:szCs w:val="20"/>
              </w:rPr>
              <w:t>J</w:t>
            </w:r>
            <w:r w:rsidR="62ACFEB1" w:rsidRPr="5DAE13E6">
              <w:rPr>
                <w:rFonts w:ascii="Arial" w:hAnsi="Arial" w:cs="Arial"/>
                <w:sz w:val="20"/>
                <w:szCs w:val="20"/>
              </w:rPr>
              <w:t>anuary</w:t>
            </w:r>
            <w:r w:rsidRPr="5DAE13E6">
              <w:rPr>
                <w:rFonts w:ascii="Arial" w:hAnsi="Arial" w:cs="Arial"/>
                <w:sz w:val="20"/>
                <w:szCs w:val="20"/>
              </w:rPr>
              <w:t xml:space="preserve"> 202</w:t>
            </w:r>
            <w:r w:rsidR="3FF6CBC6" w:rsidRPr="5DAE13E6">
              <w:rPr>
                <w:rFonts w:ascii="Arial" w:hAnsi="Arial" w:cs="Arial"/>
                <w:sz w:val="20"/>
                <w:szCs w:val="20"/>
              </w:rPr>
              <w:t>5</w:t>
            </w:r>
            <w:r w:rsidR="03435FF5" w:rsidRPr="5DAE13E6">
              <w:rPr>
                <w:rFonts w:ascii="Arial" w:hAnsi="Arial" w:cs="Arial"/>
                <w:sz w:val="20"/>
                <w:szCs w:val="20"/>
              </w:rPr>
              <w:t xml:space="preserve"> (annually) </w:t>
            </w:r>
            <w:r w:rsidRPr="5DAE13E6">
              <w:rPr>
                <w:rFonts w:ascii="Arial" w:hAnsi="Arial" w:cs="Arial"/>
                <w:sz w:val="20"/>
                <w:szCs w:val="20"/>
              </w:rPr>
              <w:t>by RAG</w:t>
            </w:r>
          </w:p>
        </w:tc>
      </w:tr>
      <w:tr w:rsidR="005E7543" w:rsidRPr="00EF4D1B" w14:paraId="784DF305" w14:textId="77777777" w:rsidTr="5DAE13E6">
        <w:trPr>
          <w:cantSplit/>
          <w:trHeight w:val="737"/>
        </w:trPr>
        <w:tc>
          <w:tcPr>
            <w:tcW w:w="0" w:type="auto"/>
          </w:tcPr>
          <w:p w14:paraId="31E83B6E" w14:textId="77777777" w:rsidR="00033826" w:rsidRPr="00EF4D1B" w:rsidRDefault="00033826" w:rsidP="009C1C43">
            <w:pPr>
              <w:rPr>
                <w:rFonts w:ascii="Arial" w:hAnsi="Arial" w:cs="Arial"/>
                <w:b/>
                <w:sz w:val="20"/>
                <w:szCs w:val="20"/>
              </w:rPr>
            </w:pPr>
            <w:r w:rsidRPr="00EF4D1B">
              <w:rPr>
                <w:rFonts w:ascii="Arial" w:hAnsi="Arial" w:cs="Arial"/>
                <w:b/>
                <w:sz w:val="20"/>
                <w:szCs w:val="20"/>
              </w:rPr>
              <w:t>Audience</w:t>
            </w:r>
          </w:p>
        </w:tc>
        <w:tc>
          <w:tcPr>
            <w:tcW w:w="0" w:type="auto"/>
          </w:tcPr>
          <w:p w14:paraId="353CCB3F" w14:textId="17D52791" w:rsidR="00033826" w:rsidRPr="00EF4D1B" w:rsidRDefault="007104A9" w:rsidP="009C1C43">
            <w:pPr>
              <w:jc w:val="both"/>
              <w:rPr>
                <w:rFonts w:ascii="Arial" w:hAnsi="Arial" w:cs="Arial"/>
                <w:sz w:val="20"/>
                <w:szCs w:val="20"/>
              </w:rPr>
            </w:pPr>
            <w:r>
              <w:rPr>
                <w:rFonts w:ascii="Arial" w:hAnsi="Arial" w:cs="Arial"/>
                <w:sz w:val="20"/>
                <w:szCs w:val="20"/>
              </w:rPr>
              <w:t>Staff</w:t>
            </w:r>
          </w:p>
        </w:tc>
      </w:tr>
      <w:tr w:rsidR="005E7543" w:rsidRPr="00EF4D1B" w14:paraId="7C4AAEA9" w14:textId="77777777" w:rsidTr="5DAE13E6">
        <w:trPr>
          <w:cantSplit/>
          <w:trHeight w:val="737"/>
        </w:trPr>
        <w:tc>
          <w:tcPr>
            <w:tcW w:w="0" w:type="auto"/>
          </w:tcPr>
          <w:p w14:paraId="6170FD6D" w14:textId="77777777" w:rsidR="00033826" w:rsidRPr="00EF4D1B" w:rsidRDefault="00033826" w:rsidP="009C1C43">
            <w:pPr>
              <w:rPr>
                <w:rFonts w:ascii="Arial" w:hAnsi="Arial" w:cs="Arial"/>
                <w:b/>
                <w:sz w:val="20"/>
                <w:szCs w:val="20"/>
              </w:rPr>
            </w:pPr>
            <w:r w:rsidRPr="00EF4D1B">
              <w:rPr>
                <w:rFonts w:ascii="Arial" w:hAnsi="Arial" w:cs="Arial"/>
                <w:b/>
                <w:sz w:val="20"/>
                <w:szCs w:val="20"/>
              </w:rPr>
              <w:t>Related Documents</w:t>
            </w:r>
          </w:p>
        </w:tc>
        <w:tc>
          <w:tcPr>
            <w:tcW w:w="0" w:type="auto"/>
          </w:tcPr>
          <w:p w14:paraId="46B72D1E" w14:textId="6DB08CC1" w:rsidR="00033826" w:rsidRPr="00EF4D1B" w:rsidRDefault="005E7543" w:rsidP="009C1C43">
            <w:pPr>
              <w:jc w:val="both"/>
              <w:rPr>
                <w:rFonts w:ascii="Arial" w:hAnsi="Arial" w:cs="Arial"/>
                <w:i/>
                <w:sz w:val="20"/>
                <w:szCs w:val="20"/>
              </w:rPr>
            </w:pPr>
            <w:r>
              <w:rPr>
                <w:rFonts w:ascii="Arial" w:hAnsi="Arial" w:cs="Arial"/>
                <w:sz w:val="20"/>
                <w:szCs w:val="20"/>
              </w:rPr>
              <w:t>University Resilience</w:t>
            </w:r>
            <w:r w:rsidR="004D614D">
              <w:rPr>
                <w:rFonts w:ascii="Arial" w:hAnsi="Arial" w:cs="Arial"/>
                <w:sz w:val="20"/>
                <w:szCs w:val="20"/>
              </w:rPr>
              <w:t xml:space="preserve"> Plan, Business Continuity Plans</w:t>
            </w:r>
            <w:r w:rsidR="00AD3296">
              <w:rPr>
                <w:rFonts w:ascii="Arial" w:hAnsi="Arial" w:cs="Arial"/>
                <w:sz w:val="20"/>
                <w:szCs w:val="20"/>
              </w:rPr>
              <w:t xml:space="preserve">; Resilience </w:t>
            </w:r>
            <w:r w:rsidR="00694CB6">
              <w:rPr>
                <w:rFonts w:ascii="Arial" w:hAnsi="Arial" w:cs="Arial"/>
                <w:sz w:val="20"/>
                <w:szCs w:val="20"/>
              </w:rPr>
              <w:t xml:space="preserve">Advisory Group </w:t>
            </w:r>
            <w:r w:rsidR="00AD3296">
              <w:rPr>
                <w:rFonts w:ascii="Arial" w:hAnsi="Arial" w:cs="Arial"/>
                <w:sz w:val="20"/>
                <w:szCs w:val="20"/>
              </w:rPr>
              <w:t>Remit and Composition</w:t>
            </w:r>
          </w:p>
        </w:tc>
      </w:tr>
      <w:tr w:rsidR="005E7543" w:rsidRPr="00EF4D1B" w14:paraId="720F63D9" w14:textId="77777777" w:rsidTr="5DAE13E6">
        <w:trPr>
          <w:cantSplit/>
          <w:trHeight w:val="737"/>
        </w:trPr>
        <w:tc>
          <w:tcPr>
            <w:tcW w:w="0" w:type="auto"/>
          </w:tcPr>
          <w:p w14:paraId="581B96A2" w14:textId="77777777" w:rsidR="00033826" w:rsidRPr="00EF4D1B" w:rsidRDefault="00033826" w:rsidP="009C1C43">
            <w:pPr>
              <w:rPr>
                <w:rFonts w:ascii="Arial" w:hAnsi="Arial" w:cs="Arial"/>
                <w:b/>
                <w:sz w:val="20"/>
                <w:szCs w:val="20"/>
              </w:rPr>
            </w:pPr>
            <w:r w:rsidRPr="00EF4D1B">
              <w:rPr>
                <w:rFonts w:ascii="Arial" w:hAnsi="Arial" w:cs="Arial"/>
                <w:b/>
                <w:sz w:val="20"/>
                <w:szCs w:val="20"/>
              </w:rPr>
              <w:t>Subject / Description</w:t>
            </w:r>
          </w:p>
        </w:tc>
        <w:tc>
          <w:tcPr>
            <w:tcW w:w="0" w:type="auto"/>
          </w:tcPr>
          <w:p w14:paraId="356EADD4" w14:textId="19E1E488" w:rsidR="00033826" w:rsidRPr="00EF4D1B" w:rsidRDefault="00033826" w:rsidP="003320F3">
            <w:pPr>
              <w:jc w:val="both"/>
              <w:rPr>
                <w:rFonts w:ascii="Arial" w:hAnsi="Arial" w:cs="Arial"/>
                <w:sz w:val="20"/>
                <w:szCs w:val="20"/>
              </w:rPr>
            </w:pPr>
            <w:r w:rsidRPr="00EF4D1B">
              <w:rPr>
                <w:rFonts w:ascii="Arial" w:hAnsi="Arial" w:cs="Arial"/>
                <w:sz w:val="20"/>
                <w:szCs w:val="20"/>
              </w:rPr>
              <w:t>A statement detailing the University’s</w:t>
            </w:r>
            <w:r w:rsidR="001F11EE">
              <w:rPr>
                <w:rFonts w:ascii="Arial" w:hAnsi="Arial" w:cs="Arial"/>
                <w:sz w:val="20"/>
                <w:szCs w:val="20"/>
              </w:rPr>
              <w:t xml:space="preserve"> </w:t>
            </w:r>
            <w:r w:rsidR="005E7543">
              <w:rPr>
                <w:rFonts w:ascii="Arial" w:hAnsi="Arial" w:cs="Arial"/>
                <w:sz w:val="20"/>
                <w:szCs w:val="20"/>
              </w:rPr>
              <w:t xml:space="preserve">resilience </w:t>
            </w:r>
            <w:r w:rsidR="003320F3">
              <w:rPr>
                <w:rFonts w:ascii="Arial" w:hAnsi="Arial" w:cs="Arial"/>
                <w:sz w:val="20"/>
                <w:szCs w:val="20"/>
              </w:rPr>
              <w:t xml:space="preserve">management </w:t>
            </w:r>
            <w:r w:rsidR="004D614D">
              <w:rPr>
                <w:rFonts w:ascii="Arial" w:hAnsi="Arial" w:cs="Arial"/>
                <w:sz w:val="20"/>
                <w:szCs w:val="20"/>
              </w:rPr>
              <w:t xml:space="preserve">and commitment to ensure its preparedness for disruptive incidents.  </w:t>
            </w:r>
          </w:p>
        </w:tc>
      </w:tr>
      <w:tr w:rsidR="005E7543" w:rsidRPr="00EF4D1B" w14:paraId="4309E49C" w14:textId="77777777" w:rsidTr="5DAE13E6">
        <w:trPr>
          <w:cantSplit/>
          <w:trHeight w:val="737"/>
        </w:trPr>
        <w:tc>
          <w:tcPr>
            <w:tcW w:w="0" w:type="auto"/>
          </w:tcPr>
          <w:p w14:paraId="537660C2" w14:textId="77777777" w:rsidR="00033826" w:rsidRPr="00EF4D1B" w:rsidRDefault="00033826" w:rsidP="009C1C43">
            <w:pPr>
              <w:rPr>
                <w:rFonts w:ascii="Arial" w:hAnsi="Arial" w:cs="Arial"/>
                <w:b/>
                <w:sz w:val="20"/>
                <w:szCs w:val="20"/>
              </w:rPr>
            </w:pPr>
            <w:r w:rsidRPr="00EF4D1B">
              <w:rPr>
                <w:rFonts w:ascii="Arial" w:hAnsi="Arial" w:cs="Arial"/>
                <w:b/>
                <w:sz w:val="20"/>
                <w:szCs w:val="20"/>
              </w:rPr>
              <w:t>Equality Impact Assessment</w:t>
            </w:r>
          </w:p>
        </w:tc>
        <w:tc>
          <w:tcPr>
            <w:tcW w:w="0" w:type="auto"/>
          </w:tcPr>
          <w:p w14:paraId="7F6AE616" w14:textId="43A0998C" w:rsidR="00033826" w:rsidRPr="00EF4D1B" w:rsidRDefault="004D614D" w:rsidP="009C1C43">
            <w:pPr>
              <w:jc w:val="both"/>
              <w:rPr>
                <w:rFonts w:ascii="Arial" w:hAnsi="Arial" w:cs="Arial"/>
                <w:sz w:val="20"/>
                <w:szCs w:val="20"/>
              </w:rPr>
            </w:pPr>
            <w:r>
              <w:rPr>
                <w:rFonts w:ascii="Arial" w:hAnsi="Arial" w:cs="Arial"/>
                <w:sz w:val="20"/>
                <w:szCs w:val="20"/>
              </w:rPr>
              <w:t>N/A</w:t>
            </w:r>
          </w:p>
        </w:tc>
      </w:tr>
      <w:tr w:rsidR="005E7543" w:rsidRPr="00EF4D1B" w14:paraId="2E07EEB2" w14:textId="77777777" w:rsidTr="5DAE13E6">
        <w:trPr>
          <w:cantSplit/>
          <w:trHeight w:val="737"/>
        </w:trPr>
        <w:tc>
          <w:tcPr>
            <w:tcW w:w="0" w:type="auto"/>
          </w:tcPr>
          <w:p w14:paraId="6D941002" w14:textId="77777777" w:rsidR="00033826" w:rsidRPr="00EF4D1B" w:rsidRDefault="00033826" w:rsidP="009C1C43">
            <w:pPr>
              <w:rPr>
                <w:rFonts w:ascii="Arial" w:hAnsi="Arial" w:cs="Arial"/>
                <w:b/>
                <w:sz w:val="20"/>
                <w:szCs w:val="20"/>
              </w:rPr>
            </w:pPr>
            <w:r w:rsidRPr="00EF4D1B">
              <w:rPr>
                <w:rFonts w:ascii="Arial" w:hAnsi="Arial" w:cs="Arial"/>
                <w:b/>
                <w:sz w:val="20"/>
                <w:szCs w:val="20"/>
              </w:rPr>
              <w:t>Section</w:t>
            </w:r>
          </w:p>
        </w:tc>
        <w:tc>
          <w:tcPr>
            <w:tcW w:w="0" w:type="auto"/>
          </w:tcPr>
          <w:p w14:paraId="643706AC" w14:textId="6F9693CA" w:rsidR="00033826" w:rsidRPr="00EF4D1B" w:rsidRDefault="00694CB6" w:rsidP="009C1C43">
            <w:pPr>
              <w:jc w:val="both"/>
              <w:rPr>
                <w:rFonts w:ascii="Arial" w:hAnsi="Arial" w:cs="Arial"/>
                <w:sz w:val="20"/>
                <w:szCs w:val="20"/>
              </w:rPr>
            </w:pPr>
            <w:r>
              <w:rPr>
                <w:rFonts w:ascii="Arial" w:hAnsi="Arial" w:cs="Arial"/>
                <w:sz w:val="20"/>
                <w:szCs w:val="20"/>
              </w:rPr>
              <w:t>People Directorate</w:t>
            </w:r>
          </w:p>
        </w:tc>
      </w:tr>
      <w:tr w:rsidR="005E7543" w:rsidRPr="00EF4D1B" w14:paraId="58B572D1" w14:textId="77777777" w:rsidTr="5DAE13E6">
        <w:trPr>
          <w:cantSplit/>
          <w:trHeight w:val="737"/>
        </w:trPr>
        <w:tc>
          <w:tcPr>
            <w:tcW w:w="0" w:type="auto"/>
          </w:tcPr>
          <w:p w14:paraId="015CDFF6" w14:textId="77777777" w:rsidR="00033826" w:rsidRPr="00EF4D1B" w:rsidRDefault="00033826" w:rsidP="009C1C43">
            <w:pPr>
              <w:rPr>
                <w:rFonts w:ascii="Arial" w:hAnsi="Arial" w:cs="Arial"/>
                <w:b/>
                <w:sz w:val="20"/>
                <w:szCs w:val="20"/>
              </w:rPr>
            </w:pPr>
            <w:r w:rsidRPr="00EF4D1B">
              <w:rPr>
                <w:rFonts w:ascii="Arial" w:hAnsi="Arial" w:cs="Arial"/>
                <w:b/>
                <w:sz w:val="20"/>
                <w:szCs w:val="20"/>
              </w:rPr>
              <w:t>Theme</w:t>
            </w:r>
          </w:p>
        </w:tc>
        <w:tc>
          <w:tcPr>
            <w:tcW w:w="0" w:type="auto"/>
          </w:tcPr>
          <w:p w14:paraId="630883CE" w14:textId="496862D0" w:rsidR="00033826" w:rsidRPr="00EF4D1B" w:rsidRDefault="004D614D" w:rsidP="00CC0359">
            <w:pPr>
              <w:jc w:val="both"/>
              <w:rPr>
                <w:rFonts w:ascii="Arial" w:hAnsi="Arial" w:cs="Arial"/>
                <w:sz w:val="20"/>
                <w:szCs w:val="20"/>
              </w:rPr>
            </w:pPr>
            <w:r>
              <w:rPr>
                <w:rFonts w:ascii="Arial" w:hAnsi="Arial" w:cs="Arial"/>
                <w:sz w:val="20"/>
                <w:szCs w:val="20"/>
              </w:rPr>
              <w:t>Business Continuity</w:t>
            </w:r>
            <w:r w:rsidR="00CC0359">
              <w:rPr>
                <w:rFonts w:ascii="Arial" w:hAnsi="Arial" w:cs="Arial"/>
                <w:sz w:val="20"/>
                <w:szCs w:val="20"/>
              </w:rPr>
              <w:t xml:space="preserve">; </w:t>
            </w:r>
            <w:r w:rsidR="00694CB6">
              <w:rPr>
                <w:rFonts w:ascii="Arial" w:hAnsi="Arial" w:cs="Arial"/>
                <w:sz w:val="20"/>
                <w:szCs w:val="20"/>
              </w:rPr>
              <w:t>Resilience</w:t>
            </w:r>
          </w:p>
        </w:tc>
      </w:tr>
    </w:tbl>
    <w:p w14:paraId="62742C81" w14:textId="77777777" w:rsidR="00033826" w:rsidRDefault="00033826" w:rsidP="00740272">
      <w:pPr>
        <w:autoSpaceDE w:val="0"/>
        <w:autoSpaceDN w:val="0"/>
        <w:adjustRightInd w:val="0"/>
        <w:spacing w:after="0" w:line="240" w:lineRule="auto"/>
        <w:rPr>
          <w:rFonts w:ascii="Arial" w:hAnsi="Arial" w:cs="Arial"/>
          <w:sz w:val="20"/>
          <w:szCs w:val="20"/>
        </w:rPr>
      </w:pPr>
    </w:p>
    <w:sectPr w:rsidR="00033826" w:rsidSect="005D3AC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69EB" w14:textId="77777777" w:rsidR="00E301E6" w:rsidRDefault="00E301E6" w:rsidP="00F82403">
      <w:pPr>
        <w:spacing w:after="0" w:line="240" w:lineRule="auto"/>
      </w:pPr>
      <w:r>
        <w:separator/>
      </w:r>
    </w:p>
  </w:endnote>
  <w:endnote w:type="continuationSeparator" w:id="0">
    <w:p w14:paraId="5203EF08" w14:textId="77777777" w:rsidR="00E301E6" w:rsidRDefault="00E301E6" w:rsidP="00F82403">
      <w:pPr>
        <w:spacing w:after="0" w:line="240" w:lineRule="auto"/>
      </w:pPr>
      <w:r>
        <w:continuationSeparator/>
      </w:r>
    </w:p>
  </w:endnote>
  <w:endnote w:type="continuationNotice" w:id="1">
    <w:p w14:paraId="2413C2DC" w14:textId="77777777" w:rsidR="00E301E6" w:rsidRDefault="00E30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596A" w14:textId="77777777" w:rsidR="00D50F70" w:rsidRDefault="00D50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71776139"/>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67EFA73" w14:textId="558682D8" w:rsidR="007C3192" w:rsidRPr="007C3192" w:rsidRDefault="007C3192">
            <w:pPr>
              <w:pStyle w:val="Footer"/>
              <w:jc w:val="center"/>
              <w:rPr>
                <w:rFonts w:ascii="Arial" w:hAnsi="Arial" w:cs="Arial"/>
                <w:sz w:val="16"/>
                <w:szCs w:val="16"/>
              </w:rPr>
            </w:pPr>
            <w:r w:rsidRPr="007C3192">
              <w:rPr>
                <w:rFonts w:ascii="Arial" w:hAnsi="Arial" w:cs="Arial"/>
                <w:sz w:val="16"/>
                <w:szCs w:val="16"/>
              </w:rPr>
              <w:t xml:space="preserve">Page </w:t>
            </w:r>
            <w:r w:rsidRPr="007C3192">
              <w:rPr>
                <w:rFonts w:ascii="Arial" w:hAnsi="Arial" w:cs="Arial"/>
                <w:b/>
                <w:bCs/>
                <w:sz w:val="16"/>
                <w:szCs w:val="16"/>
              </w:rPr>
              <w:fldChar w:fldCharType="begin"/>
            </w:r>
            <w:r w:rsidRPr="007C3192">
              <w:rPr>
                <w:rFonts w:ascii="Arial" w:hAnsi="Arial" w:cs="Arial"/>
                <w:b/>
                <w:bCs/>
                <w:sz w:val="16"/>
                <w:szCs w:val="16"/>
              </w:rPr>
              <w:instrText xml:space="preserve"> PAGE </w:instrText>
            </w:r>
            <w:r w:rsidRPr="007C3192">
              <w:rPr>
                <w:rFonts w:ascii="Arial" w:hAnsi="Arial" w:cs="Arial"/>
                <w:b/>
                <w:bCs/>
                <w:sz w:val="16"/>
                <w:szCs w:val="16"/>
              </w:rPr>
              <w:fldChar w:fldCharType="separate"/>
            </w:r>
            <w:r w:rsidR="00EF2ABC">
              <w:rPr>
                <w:rFonts w:ascii="Arial" w:hAnsi="Arial" w:cs="Arial"/>
                <w:b/>
                <w:bCs/>
                <w:noProof/>
                <w:sz w:val="16"/>
                <w:szCs w:val="16"/>
              </w:rPr>
              <w:t>3</w:t>
            </w:r>
            <w:r w:rsidRPr="007C3192">
              <w:rPr>
                <w:rFonts w:ascii="Arial" w:hAnsi="Arial" w:cs="Arial"/>
                <w:b/>
                <w:bCs/>
                <w:sz w:val="16"/>
                <w:szCs w:val="16"/>
              </w:rPr>
              <w:fldChar w:fldCharType="end"/>
            </w:r>
            <w:r w:rsidRPr="007C3192">
              <w:rPr>
                <w:rFonts w:ascii="Arial" w:hAnsi="Arial" w:cs="Arial"/>
                <w:sz w:val="16"/>
                <w:szCs w:val="16"/>
              </w:rPr>
              <w:t xml:space="preserve"> of </w:t>
            </w:r>
            <w:r w:rsidRPr="007C3192">
              <w:rPr>
                <w:rFonts w:ascii="Arial" w:hAnsi="Arial" w:cs="Arial"/>
                <w:b/>
                <w:bCs/>
                <w:sz w:val="16"/>
                <w:szCs w:val="16"/>
              </w:rPr>
              <w:fldChar w:fldCharType="begin"/>
            </w:r>
            <w:r w:rsidRPr="007C3192">
              <w:rPr>
                <w:rFonts w:ascii="Arial" w:hAnsi="Arial" w:cs="Arial"/>
                <w:b/>
                <w:bCs/>
                <w:sz w:val="16"/>
                <w:szCs w:val="16"/>
              </w:rPr>
              <w:instrText xml:space="preserve"> NUMPAGES  </w:instrText>
            </w:r>
            <w:r w:rsidRPr="007C3192">
              <w:rPr>
                <w:rFonts w:ascii="Arial" w:hAnsi="Arial" w:cs="Arial"/>
                <w:b/>
                <w:bCs/>
                <w:sz w:val="16"/>
                <w:szCs w:val="16"/>
              </w:rPr>
              <w:fldChar w:fldCharType="separate"/>
            </w:r>
            <w:r w:rsidR="00EF2ABC">
              <w:rPr>
                <w:rFonts w:ascii="Arial" w:hAnsi="Arial" w:cs="Arial"/>
                <w:b/>
                <w:bCs/>
                <w:noProof/>
                <w:sz w:val="16"/>
                <w:szCs w:val="16"/>
              </w:rPr>
              <w:t>5</w:t>
            </w:r>
            <w:r w:rsidRPr="007C3192">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2499"/>
      <w:docPartObj>
        <w:docPartGallery w:val="Page Numbers (Bottom of Page)"/>
        <w:docPartUnique/>
      </w:docPartObj>
    </w:sdtPr>
    <w:sdtEndPr/>
    <w:sdtContent>
      <w:sdt>
        <w:sdtPr>
          <w:id w:val="-382950262"/>
          <w:docPartObj>
            <w:docPartGallery w:val="Page Numbers (Top of Page)"/>
            <w:docPartUnique/>
          </w:docPartObj>
        </w:sdtPr>
        <w:sdtEndPr/>
        <w:sdtContent>
          <w:p w14:paraId="4CE2EF06" w14:textId="31752C47" w:rsidR="005D3AC3" w:rsidRDefault="005D3AC3">
            <w:pPr>
              <w:pStyle w:val="Footer"/>
              <w:jc w:val="center"/>
            </w:pPr>
            <w:r w:rsidRPr="005D3AC3">
              <w:rPr>
                <w:rFonts w:ascii="Arial" w:hAnsi="Arial" w:cs="Arial"/>
                <w:sz w:val="16"/>
                <w:szCs w:val="16"/>
              </w:rPr>
              <w:t xml:space="preserve">Page </w:t>
            </w:r>
            <w:r w:rsidRPr="005D3AC3">
              <w:rPr>
                <w:rFonts w:ascii="Arial" w:hAnsi="Arial" w:cs="Arial"/>
                <w:b/>
                <w:bCs/>
                <w:sz w:val="16"/>
                <w:szCs w:val="16"/>
              </w:rPr>
              <w:fldChar w:fldCharType="begin"/>
            </w:r>
            <w:r w:rsidRPr="005D3AC3">
              <w:rPr>
                <w:rFonts w:ascii="Arial" w:hAnsi="Arial" w:cs="Arial"/>
                <w:b/>
                <w:bCs/>
                <w:sz w:val="16"/>
                <w:szCs w:val="16"/>
              </w:rPr>
              <w:instrText xml:space="preserve"> PAGE </w:instrText>
            </w:r>
            <w:r w:rsidRPr="005D3AC3">
              <w:rPr>
                <w:rFonts w:ascii="Arial" w:hAnsi="Arial" w:cs="Arial"/>
                <w:b/>
                <w:bCs/>
                <w:sz w:val="16"/>
                <w:szCs w:val="16"/>
              </w:rPr>
              <w:fldChar w:fldCharType="separate"/>
            </w:r>
            <w:r w:rsidR="00EF2ABC">
              <w:rPr>
                <w:rFonts w:ascii="Arial" w:hAnsi="Arial" w:cs="Arial"/>
                <w:b/>
                <w:bCs/>
                <w:noProof/>
                <w:sz w:val="16"/>
                <w:szCs w:val="16"/>
              </w:rPr>
              <w:t>1</w:t>
            </w:r>
            <w:r w:rsidRPr="005D3AC3">
              <w:rPr>
                <w:rFonts w:ascii="Arial" w:hAnsi="Arial" w:cs="Arial"/>
                <w:b/>
                <w:bCs/>
                <w:sz w:val="16"/>
                <w:szCs w:val="16"/>
              </w:rPr>
              <w:fldChar w:fldCharType="end"/>
            </w:r>
            <w:r w:rsidRPr="005D3AC3">
              <w:rPr>
                <w:rFonts w:ascii="Arial" w:hAnsi="Arial" w:cs="Arial"/>
                <w:sz w:val="16"/>
                <w:szCs w:val="16"/>
              </w:rPr>
              <w:t xml:space="preserve"> of </w:t>
            </w:r>
            <w:r w:rsidRPr="005D3AC3">
              <w:rPr>
                <w:rFonts w:ascii="Arial" w:hAnsi="Arial" w:cs="Arial"/>
                <w:b/>
                <w:bCs/>
                <w:sz w:val="16"/>
                <w:szCs w:val="16"/>
              </w:rPr>
              <w:fldChar w:fldCharType="begin"/>
            </w:r>
            <w:r w:rsidRPr="005D3AC3">
              <w:rPr>
                <w:rFonts w:ascii="Arial" w:hAnsi="Arial" w:cs="Arial"/>
                <w:b/>
                <w:bCs/>
                <w:sz w:val="16"/>
                <w:szCs w:val="16"/>
              </w:rPr>
              <w:instrText xml:space="preserve"> NUMPAGES  </w:instrText>
            </w:r>
            <w:r w:rsidRPr="005D3AC3">
              <w:rPr>
                <w:rFonts w:ascii="Arial" w:hAnsi="Arial" w:cs="Arial"/>
                <w:b/>
                <w:bCs/>
                <w:sz w:val="16"/>
                <w:szCs w:val="16"/>
              </w:rPr>
              <w:fldChar w:fldCharType="separate"/>
            </w:r>
            <w:r w:rsidR="00EF2ABC">
              <w:rPr>
                <w:rFonts w:ascii="Arial" w:hAnsi="Arial" w:cs="Arial"/>
                <w:b/>
                <w:bCs/>
                <w:noProof/>
                <w:sz w:val="16"/>
                <w:szCs w:val="16"/>
              </w:rPr>
              <w:t>5</w:t>
            </w:r>
            <w:r w:rsidRPr="005D3AC3">
              <w:rPr>
                <w:rFonts w:ascii="Arial" w:hAnsi="Arial" w:cs="Arial"/>
                <w:b/>
                <w:bCs/>
                <w:sz w:val="16"/>
                <w:szCs w:val="16"/>
              </w:rPr>
              <w:fldChar w:fldCharType="end"/>
            </w:r>
          </w:p>
        </w:sdtContent>
      </w:sdt>
    </w:sdtContent>
  </w:sdt>
  <w:p w14:paraId="1A9B1F54" w14:textId="77777777" w:rsidR="005D3AC3" w:rsidRDefault="005D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8595" w14:textId="77777777" w:rsidR="00E301E6" w:rsidRDefault="00E301E6" w:rsidP="00F82403">
      <w:pPr>
        <w:spacing w:after="0" w:line="240" w:lineRule="auto"/>
      </w:pPr>
      <w:r>
        <w:separator/>
      </w:r>
    </w:p>
  </w:footnote>
  <w:footnote w:type="continuationSeparator" w:id="0">
    <w:p w14:paraId="1A710A6C" w14:textId="77777777" w:rsidR="00E301E6" w:rsidRDefault="00E301E6" w:rsidP="00F82403">
      <w:pPr>
        <w:spacing w:after="0" w:line="240" w:lineRule="auto"/>
      </w:pPr>
      <w:r>
        <w:continuationSeparator/>
      </w:r>
    </w:p>
  </w:footnote>
  <w:footnote w:type="continuationNotice" w:id="1">
    <w:p w14:paraId="6ECEB3C3" w14:textId="77777777" w:rsidR="00E301E6" w:rsidRDefault="00E30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0A17" w14:textId="77777777" w:rsidR="00D50F70" w:rsidRDefault="00D50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4016" w14:textId="77777777" w:rsidR="00D50F70" w:rsidRDefault="00D50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234A" w14:textId="5E252E1D" w:rsidR="00D50F70" w:rsidRDefault="00D50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0F9E"/>
    <w:multiLevelType w:val="hybridMultilevel"/>
    <w:tmpl w:val="73EA4FC8"/>
    <w:lvl w:ilvl="0" w:tplc="AD7619DC">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3390D63"/>
    <w:multiLevelType w:val="hybridMultilevel"/>
    <w:tmpl w:val="82EA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97270"/>
    <w:multiLevelType w:val="hybridMultilevel"/>
    <w:tmpl w:val="3484101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29846284"/>
    <w:multiLevelType w:val="multilevel"/>
    <w:tmpl w:val="757812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FC70CF"/>
    <w:multiLevelType w:val="hybridMultilevel"/>
    <w:tmpl w:val="56FEA09A"/>
    <w:lvl w:ilvl="0" w:tplc="08090001">
      <w:start w:val="1"/>
      <w:numFmt w:val="bullet"/>
      <w:lvlText w:val=""/>
      <w:lvlJc w:val="left"/>
      <w:pPr>
        <w:ind w:left="1345" w:hanging="360"/>
      </w:pPr>
      <w:rPr>
        <w:rFonts w:ascii="Symbol" w:hAnsi="Symbol" w:hint="default"/>
      </w:rPr>
    </w:lvl>
    <w:lvl w:ilvl="1" w:tplc="08090003" w:tentative="1">
      <w:start w:val="1"/>
      <w:numFmt w:val="bullet"/>
      <w:lvlText w:val="o"/>
      <w:lvlJc w:val="left"/>
      <w:pPr>
        <w:ind w:left="2065" w:hanging="360"/>
      </w:pPr>
      <w:rPr>
        <w:rFonts w:ascii="Courier New" w:hAnsi="Courier New" w:cs="Courier New" w:hint="default"/>
      </w:rPr>
    </w:lvl>
    <w:lvl w:ilvl="2" w:tplc="08090005" w:tentative="1">
      <w:start w:val="1"/>
      <w:numFmt w:val="bullet"/>
      <w:lvlText w:val=""/>
      <w:lvlJc w:val="left"/>
      <w:pPr>
        <w:ind w:left="2785" w:hanging="360"/>
      </w:pPr>
      <w:rPr>
        <w:rFonts w:ascii="Wingdings" w:hAnsi="Wingdings" w:hint="default"/>
      </w:rPr>
    </w:lvl>
    <w:lvl w:ilvl="3" w:tplc="08090001" w:tentative="1">
      <w:start w:val="1"/>
      <w:numFmt w:val="bullet"/>
      <w:lvlText w:val=""/>
      <w:lvlJc w:val="left"/>
      <w:pPr>
        <w:ind w:left="3505" w:hanging="360"/>
      </w:pPr>
      <w:rPr>
        <w:rFonts w:ascii="Symbol" w:hAnsi="Symbol" w:hint="default"/>
      </w:rPr>
    </w:lvl>
    <w:lvl w:ilvl="4" w:tplc="08090003" w:tentative="1">
      <w:start w:val="1"/>
      <w:numFmt w:val="bullet"/>
      <w:lvlText w:val="o"/>
      <w:lvlJc w:val="left"/>
      <w:pPr>
        <w:ind w:left="4225" w:hanging="360"/>
      </w:pPr>
      <w:rPr>
        <w:rFonts w:ascii="Courier New" w:hAnsi="Courier New" w:cs="Courier New" w:hint="default"/>
      </w:rPr>
    </w:lvl>
    <w:lvl w:ilvl="5" w:tplc="08090005" w:tentative="1">
      <w:start w:val="1"/>
      <w:numFmt w:val="bullet"/>
      <w:lvlText w:val=""/>
      <w:lvlJc w:val="left"/>
      <w:pPr>
        <w:ind w:left="4945" w:hanging="360"/>
      </w:pPr>
      <w:rPr>
        <w:rFonts w:ascii="Wingdings" w:hAnsi="Wingdings" w:hint="default"/>
      </w:rPr>
    </w:lvl>
    <w:lvl w:ilvl="6" w:tplc="08090001" w:tentative="1">
      <w:start w:val="1"/>
      <w:numFmt w:val="bullet"/>
      <w:lvlText w:val=""/>
      <w:lvlJc w:val="left"/>
      <w:pPr>
        <w:ind w:left="5665" w:hanging="360"/>
      </w:pPr>
      <w:rPr>
        <w:rFonts w:ascii="Symbol" w:hAnsi="Symbol" w:hint="default"/>
      </w:rPr>
    </w:lvl>
    <w:lvl w:ilvl="7" w:tplc="08090003" w:tentative="1">
      <w:start w:val="1"/>
      <w:numFmt w:val="bullet"/>
      <w:lvlText w:val="o"/>
      <w:lvlJc w:val="left"/>
      <w:pPr>
        <w:ind w:left="6385" w:hanging="360"/>
      </w:pPr>
      <w:rPr>
        <w:rFonts w:ascii="Courier New" w:hAnsi="Courier New" w:cs="Courier New" w:hint="default"/>
      </w:rPr>
    </w:lvl>
    <w:lvl w:ilvl="8" w:tplc="08090005" w:tentative="1">
      <w:start w:val="1"/>
      <w:numFmt w:val="bullet"/>
      <w:lvlText w:val=""/>
      <w:lvlJc w:val="left"/>
      <w:pPr>
        <w:ind w:left="7105" w:hanging="360"/>
      </w:pPr>
      <w:rPr>
        <w:rFonts w:ascii="Wingdings" w:hAnsi="Wingdings" w:hint="default"/>
      </w:rPr>
    </w:lvl>
  </w:abstractNum>
  <w:abstractNum w:abstractNumId="5" w15:restartNumberingAfterBreak="0">
    <w:nsid w:val="467424AB"/>
    <w:multiLevelType w:val="hybridMultilevel"/>
    <w:tmpl w:val="E8C205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59B6762A"/>
    <w:multiLevelType w:val="hybridMultilevel"/>
    <w:tmpl w:val="86FCDF7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2B0F22"/>
    <w:multiLevelType w:val="multilevel"/>
    <w:tmpl w:val="20D6F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953368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9062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6354846">
    <w:abstractNumId w:val="6"/>
  </w:num>
  <w:num w:numId="4" w16cid:durableId="722407097">
    <w:abstractNumId w:val="6"/>
  </w:num>
  <w:num w:numId="5" w16cid:durableId="1865753930">
    <w:abstractNumId w:val="0"/>
  </w:num>
  <w:num w:numId="6" w16cid:durableId="1119841432">
    <w:abstractNumId w:val="4"/>
  </w:num>
  <w:num w:numId="7" w16cid:durableId="1883784376">
    <w:abstractNumId w:val="2"/>
  </w:num>
  <w:num w:numId="8" w16cid:durableId="335544623">
    <w:abstractNumId w:val="3"/>
  </w:num>
  <w:num w:numId="9" w16cid:durableId="1930112350">
    <w:abstractNumId w:val="7"/>
  </w:num>
  <w:num w:numId="10" w16cid:durableId="1965845643">
    <w:abstractNumId w:val="8"/>
  </w:num>
  <w:num w:numId="11" w16cid:durableId="91169348">
    <w:abstractNumId w:val="5"/>
  </w:num>
  <w:num w:numId="12" w16cid:durableId="40287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82"/>
    <w:rsid w:val="00005827"/>
    <w:rsid w:val="0000654A"/>
    <w:rsid w:val="000142E3"/>
    <w:rsid w:val="000233A2"/>
    <w:rsid w:val="00033826"/>
    <w:rsid w:val="00045E09"/>
    <w:rsid w:val="0005586D"/>
    <w:rsid w:val="00056AC7"/>
    <w:rsid w:val="000613E5"/>
    <w:rsid w:val="0008289D"/>
    <w:rsid w:val="000845E0"/>
    <w:rsid w:val="000846E0"/>
    <w:rsid w:val="000857DE"/>
    <w:rsid w:val="00085D40"/>
    <w:rsid w:val="00086DB7"/>
    <w:rsid w:val="000A5E50"/>
    <w:rsid w:val="000B5006"/>
    <w:rsid w:val="000C150E"/>
    <w:rsid w:val="000D3945"/>
    <w:rsid w:val="000E6871"/>
    <w:rsid w:val="00102022"/>
    <w:rsid w:val="0010249E"/>
    <w:rsid w:val="001062D7"/>
    <w:rsid w:val="00110414"/>
    <w:rsid w:val="0011641E"/>
    <w:rsid w:val="0013550D"/>
    <w:rsid w:val="00142BCB"/>
    <w:rsid w:val="00151AFF"/>
    <w:rsid w:val="00157123"/>
    <w:rsid w:val="0015749F"/>
    <w:rsid w:val="00161EE3"/>
    <w:rsid w:val="00170C5B"/>
    <w:rsid w:val="00170D6F"/>
    <w:rsid w:val="00191998"/>
    <w:rsid w:val="001A3671"/>
    <w:rsid w:val="001B72D1"/>
    <w:rsid w:val="001C3668"/>
    <w:rsid w:val="001D000F"/>
    <w:rsid w:val="001D175A"/>
    <w:rsid w:val="001D57E4"/>
    <w:rsid w:val="001E3BDF"/>
    <w:rsid w:val="001E3C0C"/>
    <w:rsid w:val="001F11EE"/>
    <w:rsid w:val="00210794"/>
    <w:rsid w:val="0021164F"/>
    <w:rsid w:val="00216F2C"/>
    <w:rsid w:val="0024302F"/>
    <w:rsid w:val="002457DD"/>
    <w:rsid w:val="00252793"/>
    <w:rsid w:val="00266631"/>
    <w:rsid w:val="00271554"/>
    <w:rsid w:val="00273DC2"/>
    <w:rsid w:val="0028410B"/>
    <w:rsid w:val="00286962"/>
    <w:rsid w:val="00291B9C"/>
    <w:rsid w:val="002A3674"/>
    <w:rsid w:val="002A5D7E"/>
    <w:rsid w:val="002A7308"/>
    <w:rsid w:val="002B3A72"/>
    <w:rsid w:val="002E0528"/>
    <w:rsid w:val="002F2A08"/>
    <w:rsid w:val="002F491F"/>
    <w:rsid w:val="002F74B2"/>
    <w:rsid w:val="00301FD2"/>
    <w:rsid w:val="00316485"/>
    <w:rsid w:val="003176E8"/>
    <w:rsid w:val="003177EA"/>
    <w:rsid w:val="00327894"/>
    <w:rsid w:val="00330974"/>
    <w:rsid w:val="003320F3"/>
    <w:rsid w:val="003477C9"/>
    <w:rsid w:val="00347E27"/>
    <w:rsid w:val="00350CF0"/>
    <w:rsid w:val="0035174C"/>
    <w:rsid w:val="003562AB"/>
    <w:rsid w:val="00363421"/>
    <w:rsid w:val="003656A1"/>
    <w:rsid w:val="00366BB2"/>
    <w:rsid w:val="0037468F"/>
    <w:rsid w:val="003A6BC0"/>
    <w:rsid w:val="003B2AA4"/>
    <w:rsid w:val="003C0D36"/>
    <w:rsid w:val="003C3290"/>
    <w:rsid w:val="003E3922"/>
    <w:rsid w:val="003E76E2"/>
    <w:rsid w:val="003F15BE"/>
    <w:rsid w:val="003F270D"/>
    <w:rsid w:val="0041788E"/>
    <w:rsid w:val="00424080"/>
    <w:rsid w:val="00440ABC"/>
    <w:rsid w:val="00441E04"/>
    <w:rsid w:val="004474E5"/>
    <w:rsid w:val="004534A4"/>
    <w:rsid w:val="0047555E"/>
    <w:rsid w:val="00477207"/>
    <w:rsid w:val="004800E3"/>
    <w:rsid w:val="004915BB"/>
    <w:rsid w:val="004A0FC1"/>
    <w:rsid w:val="004A2AE9"/>
    <w:rsid w:val="004A2CED"/>
    <w:rsid w:val="004B0E12"/>
    <w:rsid w:val="004D614D"/>
    <w:rsid w:val="004D6FDB"/>
    <w:rsid w:val="004F17FF"/>
    <w:rsid w:val="004F5620"/>
    <w:rsid w:val="004F684A"/>
    <w:rsid w:val="0050358A"/>
    <w:rsid w:val="0050753B"/>
    <w:rsid w:val="0051143E"/>
    <w:rsid w:val="005276A1"/>
    <w:rsid w:val="00531E4A"/>
    <w:rsid w:val="00533EEB"/>
    <w:rsid w:val="00547140"/>
    <w:rsid w:val="00550C62"/>
    <w:rsid w:val="0055128C"/>
    <w:rsid w:val="00554672"/>
    <w:rsid w:val="00556C2F"/>
    <w:rsid w:val="00560190"/>
    <w:rsid w:val="005632BE"/>
    <w:rsid w:val="00563ECC"/>
    <w:rsid w:val="00565063"/>
    <w:rsid w:val="00574068"/>
    <w:rsid w:val="00575E0D"/>
    <w:rsid w:val="005845E0"/>
    <w:rsid w:val="005862E6"/>
    <w:rsid w:val="005863B2"/>
    <w:rsid w:val="0059548F"/>
    <w:rsid w:val="005975AA"/>
    <w:rsid w:val="005979E6"/>
    <w:rsid w:val="005A4A0E"/>
    <w:rsid w:val="005A6FAC"/>
    <w:rsid w:val="005A706B"/>
    <w:rsid w:val="005B05D0"/>
    <w:rsid w:val="005B2D04"/>
    <w:rsid w:val="005B30E4"/>
    <w:rsid w:val="005B4513"/>
    <w:rsid w:val="005C18C6"/>
    <w:rsid w:val="005C509D"/>
    <w:rsid w:val="005C7CCE"/>
    <w:rsid w:val="005D2532"/>
    <w:rsid w:val="005D3AC3"/>
    <w:rsid w:val="005D493E"/>
    <w:rsid w:val="005E01EA"/>
    <w:rsid w:val="005E7543"/>
    <w:rsid w:val="005F11B4"/>
    <w:rsid w:val="00605C11"/>
    <w:rsid w:val="00615AF6"/>
    <w:rsid w:val="00623C92"/>
    <w:rsid w:val="006350DB"/>
    <w:rsid w:val="006415AC"/>
    <w:rsid w:val="00651943"/>
    <w:rsid w:val="0066478C"/>
    <w:rsid w:val="0066765E"/>
    <w:rsid w:val="006706B0"/>
    <w:rsid w:val="0068289F"/>
    <w:rsid w:val="00694CB6"/>
    <w:rsid w:val="00697981"/>
    <w:rsid w:val="006A39D2"/>
    <w:rsid w:val="006A6160"/>
    <w:rsid w:val="006A6962"/>
    <w:rsid w:val="006F3F10"/>
    <w:rsid w:val="00700FCC"/>
    <w:rsid w:val="007054A9"/>
    <w:rsid w:val="007104A9"/>
    <w:rsid w:val="00711EA2"/>
    <w:rsid w:val="0071256D"/>
    <w:rsid w:val="00731E4B"/>
    <w:rsid w:val="00740272"/>
    <w:rsid w:val="007439F2"/>
    <w:rsid w:val="0074767F"/>
    <w:rsid w:val="0077095E"/>
    <w:rsid w:val="007847A4"/>
    <w:rsid w:val="00791784"/>
    <w:rsid w:val="00794D00"/>
    <w:rsid w:val="0079508A"/>
    <w:rsid w:val="00797E8E"/>
    <w:rsid w:val="007A2F86"/>
    <w:rsid w:val="007A56F9"/>
    <w:rsid w:val="007A6124"/>
    <w:rsid w:val="007B4A42"/>
    <w:rsid w:val="007B5351"/>
    <w:rsid w:val="007B6D24"/>
    <w:rsid w:val="007C3192"/>
    <w:rsid w:val="007C5035"/>
    <w:rsid w:val="007D382B"/>
    <w:rsid w:val="007E18B3"/>
    <w:rsid w:val="007E4D46"/>
    <w:rsid w:val="007F5867"/>
    <w:rsid w:val="00816B5E"/>
    <w:rsid w:val="00820905"/>
    <w:rsid w:val="00822C0B"/>
    <w:rsid w:val="00833A09"/>
    <w:rsid w:val="00843775"/>
    <w:rsid w:val="0084562B"/>
    <w:rsid w:val="00860CC3"/>
    <w:rsid w:val="008656A3"/>
    <w:rsid w:val="008675D1"/>
    <w:rsid w:val="00874A92"/>
    <w:rsid w:val="00882F13"/>
    <w:rsid w:val="0088532D"/>
    <w:rsid w:val="00891E79"/>
    <w:rsid w:val="00894060"/>
    <w:rsid w:val="00896EF8"/>
    <w:rsid w:val="0089730B"/>
    <w:rsid w:val="008A3278"/>
    <w:rsid w:val="008B34C5"/>
    <w:rsid w:val="008B57F4"/>
    <w:rsid w:val="008B61CF"/>
    <w:rsid w:val="008C0AF9"/>
    <w:rsid w:val="008D1F42"/>
    <w:rsid w:val="008E0407"/>
    <w:rsid w:val="00900098"/>
    <w:rsid w:val="009141DF"/>
    <w:rsid w:val="00916AEC"/>
    <w:rsid w:val="009177FE"/>
    <w:rsid w:val="0092152F"/>
    <w:rsid w:val="00925BD1"/>
    <w:rsid w:val="00925BDB"/>
    <w:rsid w:val="009264B1"/>
    <w:rsid w:val="009268A9"/>
    <w:rsid w:val="00931916"/>
    <w:rsid w:val="009366EB"/>
    <w:rsid w:val="009417CD"/>
    <w:rsid w:val="009437E6"/>
    <w:rsid w:val="00945FDC"/>
    <w:rsid w:val="009567F9"/>
    <w:rsid w:val="009570AD"/>
    <w:rsid w:val="00957767"/>
    <w:rsid w:val="00960834"/>
    <w:rsid w:val="0096331B"/>
    <w:rsid w:val="009669C9"/>
    <w:rsid w:val="00966EF2"/>
    <w:rsid w:val="00967E21"/>
    <w:rsid w:val="0097263F"/>
    <w:rsid w:val="00983DCF"/>
    <w:rsid w:val="009909B4"/>
    <w:rsid w:val="0099260D"/>
    <w:rsid w:val="00995749"/>
    <w:rsid w:val="009A72C1"/>
    <w:rsid w:val="009A7C5A"/>
    <w:rsid w:val="009C1C43"/>
    <w:rsid w:val="009D1FBB"/>
    <w:rsid w:val="009D3043"/>
    <w:rsid w:val="009F170F"/>
    <w:rsid w:val="00A03520"/>
    <w:rsid w:val="00A04A14"/>
    <w:rsid w:val="00A06E7F"/>
    <w:rsid w:val="00A15E14"/>
    <w:rsid w:val="00A17404"/>
    <w:rsid w:val="00A32924"/>
    <w:rsid w:val="00A33D40"/>
    <w:rsid w:val="00A34290"/>
    <w:rsid w:val="00A35F9B"/>
    <w:rsid w:val="00A53B79"/>
    <w:rsid w:val="00A566A5"/>
    <w:rsid w:val="00A60BB4"/>
    <w:rsid w:val="00A6221F"/>
    <w:rsid w:val="00A717A1"/>
    <w:rsid w:val="00A872B6"/>
    <w:rsid w:val="00A90F33"/>
    <w:rsid w:val="00A913DB"/>
    <w:rsid w:val="00A91811"/>
    <w:rsid w:val="00AB235F"/>
    <w:rsid w:val="00AB2510"/>
    <w:rsid w:val="00AD09BA"/>
    <w:rsid w:val="00AD3296"/>
    <w:rsid w:val="00AE19FD"/>
    <w:rsid w:val="00AE4C01"/>
    <w:rsid w:val="00AE6A92"/>
    <w:rsid w:val="00AF0DD1"/>
    <w:rsid w:val="00AF1E47"/>
    <w:rsid w:val="00AF69C9"/>
    <w:rsid w:val="00B06D53"/>
    <w:rsid w:val="00B17809"/>
    <w:rsid w:val="00B26442"/>
    <w:rsid w:val="00B33A6D"/>
    <w:rsid w:val="00B47773"/>
    <w:rsid w:val="00B47FCE"/>
    <w:rsid w:val="00B52B2E"/>
    <w:rsid w:val="00B55D15"/>
    <w:rsid w:val="00B60DEA"/>
    <w:rsid w:val="00B711A8"/>
    <w:rsid w:val="00B73AA6"/>
    <w:rsid w:val="00BA78F0"/>
    <w:rsid w:val="00BB1131"/>
    <w:rsid w:val="00BB3036"/>
    <w:rsid w:val="00BB3644"/>
    <w:rsid w:val="00BC5D24"/>
    <w:rsid w:val="00BD4690"/>
    <w:rsid w:val="00BE1F1D"/>
    <w:rsid w:val="00BE3807"/>
    <w:rsid w:val="00BE3E57"/>
    <w:rsid w:val="00BF6463"/>
    <w:rsid w:val="00C04BE3"/>
    <w:rsid w:val="00C11D82"/>
    <w:rsid w:val="00C15201"/>
    <w:rsid w:val="00C219B1"/>
    <w:rsid w:val="00C278C2"/>
    <w:rsid w:val="00C451C0"/>
    <w:rsid w:val="00C501C0"/>
    <w:rsid w:val="00C5376F"/>
    <w:rsid w:val="00C61193"/>
    <w:rsid w:val="00C61EFA"/>
    <w:rsid w:val="00C64C7D"/>
    <w:rsid w:val="00C722D9"/>
    <w:rsid w:val="00C81510"/>
    <w:rsid w:val="00CA0555"/>
    <w:rsid w:val="00CA4236"/>
    <w:rsid w:val="00CB0614"/>
    <w:rsid w:val="00CB0BFC"/>
    <w:rsid w:val="00CC018A"/>
    <w:rsid w:val="00CC0359"/>
    <w:rsid w:val="00CC04A9"/>
    <w:rsid w:val="00CC0F82"/>
    <w:rsid w:val="00CC26B8"/>
    <w:rsid w:val="00CC3ACC"/>
    <w:rsid w:val="00CD7FBF"/>
    <w:rsid w:val="00D06CAB"/>
    <w:rsid w:val="00D22F9A"/>
    <w:rsid w:val="00D26272"/>
    <w:rsid w:val="00D377CA"/>
    <w:rsid w:val="00D40D55"/>
    <w:rsid w:val="00D50F70"/>
    <w:rsid w:val="00D53DD2"/>
    <w:rsid w:val="00D56411"/>
    <w:rsid w:val="00D60614"/>
    <w:rsid w:val="00D67F5F"/>
    <w:rsid w:val="00D71F74"/>
    <w:rsid w:val="00D85621"/>
    <w:rsid w:val="00D90FE4"/>
    <w:rsid w:val="00DA1D0A"/>
    <w:rsid w:val="00DB0280"/>
    <w:rsid w:val="00DC309D"/>
    <w:rsid w:val="00DD34BE"/>
    <w:rsid w:val="00DF6B44"/>
    <w:rsid w:val="00E00C53"/>
    <w:rsid w:val="00E02C9D"/>
    <w:rsid w:val="00E110CC"/>
    <w:rsid w:val="00E210C5"/>
    <w:rsid w:val="00E301E6"/>
    <w:rsid w:val="00E3320C"/>
    <w:rsid w:val="00E43477"/>
    <w:rsid w:val="00E446D8"/>
    <w:rsid w:val="00E518CE"/>
    <w:rsid w:val="00E55A09"/>
    <w:rsid w:val="00E55BB9"/>
    <w:rsid w:val="00E61820"/>
    <w:rsid w:val="00E65F20"/>
    <w:rsid w:val="00E6647E"/>
    <w:rsid w:val="00E67ADE"/>
    <w:rsid w:val="00E8126B"/>
    <w:rsid w:val="00E82A86"/>
    <w:rsid w:val="00E92A8E"/>
    <w:rsid w:val="00E94A7C"/>
    <w:rsid w:val="00E950E5"/>
    <w:rsid w:val="00E9617E"/>
    <w:rsid w:val="00E97CF2"/>
    <w:rsid w:val="00EA4BC0"/>
    <w:rsid w:val="00EB293B"/>
    <w:rsid w:val="00EB6A4F"/>
    <w:rsid w:val="00EC151E"/>
    <w:rsid w:val="00EC78A1"/>
    <w:rsid w:val="00ED59E3"/>
    <w:rsid w:val="00EE0829"/>
    <w:rsid w:val="00EF09CC"/>
    <w:rsid w:val="00EF2ABC"/>
    <w:rsid w:val="00EF71ED"/>
    <w:rsid w:val="00F01FB6"/>
    <w:rsid w:val="00F06121"/>
    <w:rsid w:val="00F1533D"/>
    <w:rsid w:val="00F2183E"/>
    <w:rsid w:val="00F36D1A"/>
    <w:rsid w:val="00F50E3D"/>
    <w:rsid w:val="00F666B7"/>
    <w:rsid w:val="00F704C5"/>
    <w:rsid w:val="00F71D7F"/>
    <w:rsid w:val="00F72C04"/>
    <w:rsid w:val="00F741B7"/>
    <w:rsid w:val="00F74431"/>
    <w:rsid w:val="00F74830"/>
    <w:rsid w:val="00F82403"/>
    <w:rsid w:val="00F82D54"/>
    <w:rsid w:val="00F854A9"/>
    <w:rsid w:val="00F8612B"/>
    <w:rsid w:val="00FA01CC"/>
    <w:rsid w:val="00FB118F"/>
    <w:rsid w:val="00FC6302"/>
    <w:rsid w:val="00FC6B8D"/>
    <w:rsid w:val="00FC6BE2"/>
    <w:rsid w:val="00FF1EB4"/>
    <w:rsid w:val="025E6CF1"/>
    <w:rsid w:val="03435FF5"/>
    <w:rsid w:val="08B51D34"/>
    <w:rsid w:val="0AE704A6"/>
    <w:rsid w:val="1053FACB"/>
    <w:rsid w:val="290A0B79"/>
    <w:rsid w:val="3FF6CBC6"/>
    <w:rsid w:val="4551EBA0"/>
    <w:rsid w:val="4C74BA52"/>
    <w:rsid w:val="4D6E8B61"/>
    <w:rsid w:val="513B900D"/>
    <w:rsid w:val="51E04791"/>
    <w:rsid w:val="542E901B"/>
    <w:rsid w:val="589E0F2C"/>
    <w:rsid w:val="5B77B0F4"/>
    <w:rsid w:val="5DAE13E6"/>
    <w:rsid w:val="62ACFEB1"/>
    <w:rsid w:val="63E6594F"/>
    <w:rsid w:val="717C2FB0"/>
    <w:rsid w:val="735E3B12"/>
    <w:rsid w:val="7FDEB4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2D0BA"/>
  <w15:docId w15:val="{F9E356BE-B12D-4158-A9A4-C4266ADF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5E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03"/>
  </w:style>
  <w:style w:type="paragraph" w:styleId="Footer">
    <w:name w:val="footer"/>
    <w:basedOn w:val="Normal"/>
    <w:link w:val="FooterChar"/>
    <w:uiPriority w:val="99"/>
    <w:unhideWhenUsed/>
    <w:rsid w:val="00F8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03"/>
  </w:style>
  <w:style w:type="paragraph" w:styleId="ListParagraph">
    <w:name w:val="List Paragraph"/>
    <w:basedOn w:val="Normal"/>
    <w:uiPriority w:val="34"/>
    <w:qFormat/>
    <w:rsid w:val="0077095E"/>
    <w:pPr>
      <w:ind w:left="720"/>
      <w:contextualSpacing/>
    </w:pPr>
  </w:style>
  <w:style w:type="table" w:styleId="TableGrid">
    <w:name w:val="Table Grid"/>
    <w:basedOn w:val="TableNormal"/>
    <w:rsid w:val="00770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621"/>
    <w:rPr>
      <w:rFonts w:ascii="Tahoma" w:hAnsi="Tahoma" w:cs="Tahoma"/>
      <w:sz w:val="16"/>
      <w:szCs w:val="16"/>
    </w:rPr>
  </w:style>
  <w:style w:type="character" w:styleId="CommentReference">
    <w:name w:val="annotation reference"/>
    <w:basedOn w:val="DefaultParagraphFont"/>
    <w:uiPriority w:val="99"/>
    <w:semiHidden/>
    <w:unhideWhenUsed/>
    <w:rsid w:val="0097263F"/>
    <w:rPr>
      <w:sz w:val="16"/>
      <w:szCs w:val="16"/>
    </w:rPr>
  </w:style>
  <w:style w:type="paragraph" w:styleId="CommentText">
    <w:name w:val="annotation text"/>
    <w:basedOn w:val="Normal"/>
    <w:link w:val="CommentTextChar"/>
    <w:uiPriority w:val="99"/>
    <w:unhideWhenUsed/>
    <w:rsid w:val="0097263F"/>
    <w:pPr>
      <w:spacing w:line="240" w:lineRule="auto"/>
    </w:pPr>
    <w:rPr>
      <w:sz w:val="20"/>
      <w:szCs w:val="20"/>
    </w:rPr>
  </w:style>
  <w:style w:type="character" w:customStyle="1" w:styleId="CommentTextChar">
    <w:name w:val="Comment Text Char"/>
    <w:basedOn w:val="DefaultParagraphFont"/>
    <w:link w:val="CommentText"/>
    <w:uiPriority w:val="99"/>
    <w:rsid w:val="0097263F"/>
    <w:rPr>
      <w:sz w:val="20"/>
      <w:szCs w:val="20"/>
    </w:rPr>
  </w:style>
  <w:style w:type="paragraph" w:styleId="CommentSubject">
    <w:name w:val="annotation subject"/>
    <w:basedOn w:val="CommentText"/>
    <w:next w:val="CommentText"/>
    <w:link w:val="CommentSubjectChar"/>
    <w:uiPriority w:val="99"/>
    <w:semiHidden/>
    <w:unhideWhenUsed/>
    <w:rsid w:val="0097263F"/>
    <w:rPr>
      <w:b/>
      <w:bCs/>
    </w:rPr>
  </w:style>
  <w:style w:type="character" w:customStyle="1" w:styleId="CommentSubjectChar">
    <w:name w:val="Comment Subject Char"/>
    <w:basedOn w:val="CommentTextChar"/>
    <w:link w:val="CommentSubject"/>
    <w:uiPriority w:val="99"/>
    <w:semiHidden/>
    <w:rsid w:val="0097263F"/>
    <w:rPr>
      <w:b/>
      <w:bCs/>
      <w:sz w:val="20"/>
      <w:szCs w:val="20"/>
    </w:rPr>
  </w:style>
  <w:style w:type="paragraph" w:styleId="Revision">
    <w:name w:val="Revision"/>
    <w:hidden/>
    <w:uiPriority w:val="99"/>
    <w:semiHidden/>
    <w:rsid w:val="00AE4C01"/>
    <w:pPr>
      <w:spacing w:after="0" w:line="240" w:lineRule="auto"/>
    </w:pPr>
  </w:style>
  <w:style w:type="paragraph" w:customStyle="1" w:styleId="Default">
    <w:name w:val="Default"/>
    <w:rsid w:val="0093191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94D00"/>
    <w:pPr>
      <w:spacing w:after="0" w:line="240" w:lineRule="auto"/>
    </w:pPr>
  </w:style>
  <w:style w:type="character" w:customStyle="1" w:styleId="Heading1Char">
    <w:name w:val="Heading 1 Char"/>
    <w:basedOn w:val="DefaultParagraphFont"/>
    <w:link w:val="Heading1"/>
    <w:uiPriority w:val="9"/>
    <w:rsid w:val="00C219B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219B1"/>
    <w:pPr>
      <w:spacing w:line="259" w:lineRule="auto"/>
      <w:outlineLvl w:val="9"/>
    </w:pPr>
    <w:rPr>
      <w:lang w:val="en-US" w:eastAsia="en-US"/>
    </w:rPr>
  </w:style>
  <w:style w:type="character" w:styleId="Hyperlink">
    <w:name w:val="Hyperlink"/>
    <w:basedOn w:val="DefaultParagraphFont"/>
    <w:uiPriority w:val="99"/>
    <w:unhideWhenUsed/>
    <w:rsid w:val="7FDEB487"/>
    <w:rPr>
      <w:color w:val="0000FF"/>
      <w:u w:val="single"/>
    </w:rPr>
  </w:style>
  <w:style w:type="character" w:customStyle="1" w:styleId="Heading2Char">
    <w:name w:val="Heading 2 Char"/>
    <w:basedOn w:val="DefaultParagraphFont"/>
    <w:link w:val="Heading2"/>
    <w:uiPriority w:val="9"/>
    <w:rsid w:val="00A15E1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6373">
      <w:bodyDiv w:val="1"/>
      <w:marLeft w:val="0"/>
      <w:marRight w:val="0"/>
      <w:marTop w:val="0"/>
      <w:marBottom w:val="0"/>
      <w:divBdr>
        <w:top w:val="none" w:sz="0" w:space="0" w:color="auto"/>
        <w:left w:val="none" w:sz="0" w:space="0" w:color="auto"/>
        <w:bottom w:val="none" w:sz="0" w:space="0" w:color="auto"/>
        <w:right w:val="none" w:sz="0" w:space="0" w:color="auto"/>
      </w:divBdr>
    </w:div>
    <w:div w:id="20990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media/site/staffnet/documents/RAG-Terms-of-Reference-Revised-April-2024.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365abdn.sharepoint.com/teams/ResilienceSite_GEN/SitePages/HOME-PAG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365abdn.sharepoint.com/teams/ResilienceSite_GEN/Shared%20Documents/Forms/AllItems.aspx?id=%2Fteams%2FResilienceSite%5FGEN%2FShared%20Documents%2FGeneral%2FRESILIENCE%20PLAN%20Final%20draft%2Epdf&amp;parent=%2Fteams%2FResilienceSite%5FGEN%2FShared%20Documents%2FGener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56BC2F1574041A12EE0909BF15C8D" ma:contentTypeVersion="8" ma:contentTypeDescription="Create a new document." ma:contentTypeScope="" ma:versionID="d71550a4b8766ddb80ad121fd7a3a338">
  <xsd:schema xmlns:xsd="http://www.w3.org/2001/XMLSchema" xmlns:xs="http://www.w3.org/2001/XMLSchema" xmlns:p="http://schemas.microsoft.com/office/2006/metadata/properties" xmlns:ns2="f5dc5861-8953-4eae-9ca2-5e70c558b632" xmlns:ns3="5c062d5c-1788-4a38-a5ad-3f572653f38f" targetNamespace="http://schemas.microsoft.com/office/2006/metadata/properties" ma:root="true" ma:fieldsID="7626bd3ad2d53a2f9b0aea07cab94c55" ns2:_="" ns3:_="">
    <xsd:import namespace="f5dc5861-8953-4eae-9ca2-5e70c558b632"/>
    <xsd:import namespace="5c062d5c-1788-4a38-a5ad-3f572653f3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c5861-8953-4eae-9ca2-5e70c558b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62d5c-1788-4a38-a5ad-3f572653f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062d5c-1788-4a38-a5ad-3f572653f38f">
      <UserInfo>
        <DisplayName/>
        <AccountId xsi:nil="true"/>
        <AccountType/>
      </UserInfo>
    </SharedWithUsers>
  </documentManagement>
</p:properties>
</file>

<file path=customXml/itemProps1.xml><?xml version="1.0" encoding="utf-8"?>
<ds:datastoreItem xmlns:ds="http://schemas.openxmlformats.org/officeDocument/2006/customXml" ds:itemID="{0425937C-03D0-4811-98DA-C905457C0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c5861-8953-4eae-9ca2-5e70c558b632"/>
    <ds:schemaRef ds:uri="5c062d5c-1788-4a38-a5ad-3f572653f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DB335-3880-43A9-9A95-BBC5ECF78369}">
  <ds:schemaRefs>
    <ds:schemaRef ds:uri="http://schemas.openxmlformats.org/officeDocument/2006/bibliography"/>
  </ds:schemaRefs>
</ds:datastoreItem>
</file>

<file path=customXml/itemProps3.xml><?xml version="1.0" encoding="utf-8"?>
<ds:datastoreItem xmlns:ds="http://schemas.openxmlformats.org/officeDocument/2006/customXml" ds:itemID="{91E1E1DE-F8CC-44C1-8980-47ECE8085076}">
  <ds:schemaRefs>
    <ds:schemaRef ds:uri="http://schemas.microsoft.com/sharepoint/v3/contenttype/forms"/>
  </ds:schemaRefs>
</ds:datastoreItem>
</file>

<file path=customXml/itemProps4.xml><?xml version="1.0" encoding="utf-8"?>
<ds:datastoreItem xmlns:ds="http://schemas.openxmlformats.org/officeDocument/2006/customXml" ds:itemID="{E0FB9EFE-AF97-4ED7-BEDA-3BE563B71266}">
  <ds:schemaRefs>
    <ds:schemaRef ds:uri="http://schemas.microsoft.com/office/2006/metadata/properties"/>
    <ds:schemaRef ds:uri="http://schemas.microsoft.com/office/infopath/2007/PartnerControls"/>
    <ds:schemaRef ds:uri="5c062d5c-1788-4a38-a5ad-3f572653f38f"/>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1740</Words>
  <Characters>9924</Characters>
  <Application>Microsoft Office Word</Application>
  <DocSecurity>0</DocSecurity>
  <Lines>82</Lines>
  <Paragraphs>23</Paragraphs>
  <ScaleCrop>false</ScaleCrop>
  <Company>University of Aberdeen</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Corby</dc:creator>
  <cp:keywords/>
  <dc:description/>
  <cp:lastModifiedBy>Sabiston, Mary</cp:lastModifiedBy>
  <cp:revision>9</cp:revision>
  <cp:lastPrinted>2017-09-29T21:02:00Z</cp:lastPrinted>
  <dcterms:created xsi:type="dcterms:W3CDTF">2025-04-10T14:00:00Z</dcterms:created>
  <dcterms:modified xsi:type="dcterms:W3CDTF">2025-04-10T15:03:00Z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0x010100ADD56BC2F1574041A12EE0909BF15C8D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