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6D5C0" w14:textId="406C2E5F" w:rsidR="00A63C14" w:rsidRPr="00D148B5" w:rsidRDefault="00A63C14" w:rsidP="4C000E51">
      <w:pPr>
        <w:jc w:val="center"/>
        <w:rPr>
          <w:rFonts w:ascii="Calibri" w:hAnsi="Calibri" w:cs="Calibri"/>
          <w:b/>
          <w:bCs/>
        </w:rPr>
      </w:pPr>
    </w:p>
    <w:p w14:paraId="344A1B35" w14:textId="4E08CA05" w:rsidR="009239E2" w:rsidRPr="00D148B5" w:rsidRDefault="009239E2" w:rsidP="005A6177">
      <w:pPr>
        <w:jc w:val="center"/>
        <w:rPr>
          <w:rFonts w:ascii="Calibri" w:hAnsi="Calibri" w:cs="Calibri"/>
          <w:b/>
          <w:bCs/>
        </w:rPr>
      </w:pPr>
      <w:r w:rsidRPr="00D148B5">
        <w:rPr>
          <w:rFonts w:ascii="Calibri" w:hAnsi="Calibri" w:cs="Calibri"/>
          <w:b/>
          <w:bCs/>
        </w:rPr>
        <w:t xml:space="preserve">University of Aberdeen </w:t>
      </w:r>
      <w:r w:rsidR="005A6177" w:rsidRPr="00D148B5">
        <w:rPr>
          <w:rFonts w:ascii="Calibri" w:hAnsi="Calibri" w:cs="Calibri"/>
          <w:b/>
          <w:bCs/>
        </w:rPr>
        <w:br/>
      </w:r>
      <w:r w:rsidR="0062208F">
        <w:rPr>
          <w:rFonts w:ascii="Calibri" w:hAnsi="Calibri" w:cs="Calibri"/>
          <w:b/>
          <w:bCs/>
        </w:rPr>
        <w:t>Parental</w:t>
      </w:r>
      <w:r w:rsidR="00DE240C">
        <w:rPr>
          <w:rFonts w:ascii="Calibri" w:hAnsi="Calibri" w:cs="Calibri"/>
          <w:b/>
          <w:bCs/>
        </w:rPr>
        <w:t xml:space="preserve"> </w:t>
      </w:r>
      <w:r w:rsidRPr="00D148B5">
        <w:rPr>
          <w:rFonts w:ascii="Calibri" w:hAnsi="Calibri" w:cs="Calibri"/>
          <w:b/>
          <w:bCs/>
        </w:rPr>
        <w:t xml:space="preserve">Leave Policy for Postgraduate Research </w:t>
      </w:r>
      <w:r w:rsidR="0043197D" w:rsidRPr="00D148B5">
        <w:rPr>
          <w:rFonts w:ascii="Calibri" w:hAnsi="Calibri" w:cs="Calibri"/>
          <w:b/>
          <w:bCs/>
        </w:rPr>
        <w:t xml:space="preserve">(PGR) </w:t>
      </w:r>
      <w:r w:rsidRPr="00D148B5">
        <w:rPr>
          <w:rFonts w:ascii="Calibri" w:hAnsi="Calibri" w:cs="Calibri"/>
          <w:b/>
          <w:bCs/>
        </w:rPr>
        <w:t>Students</w:t>
      </w:r>
    </w:p>
    <w:sdt>
      <w:sdtPr>
        <w:rPr>
          <w:rFonts w:ascii="Calibri" w:eastAsiaTheme="minorEastAsia" w:hAnsi="Calibri" w:cs="Calibri"/>
        </w:rPr>
        <w:id w:val="-1416540801"/>
        <w:docPartObj>
          <w:docPartGallery w:val="Table of Contents"/>
          <w:docPartUnique/>
        </w:docPartObj>
      </w:sdtPr>
      <w:sdtEndPr>
        <w:rPr>
          <w:b/>
          <w:bCs/>
          <w:noProof/>
        </w:rPr>
      </w:sdtEndPr>
      <w:sdtContent>
        <w:p w14:paraId="298A4756" w14:textId="3F59095F" w:rsidR="007403DB" w:rsidRPr="00D148B5" w:rsidRDefault="007403DB" w:rsidP="00330E59">
          <w:pPr>
            <w:rPr>
              <w:rFonts w:ascii="Calibri" w:hAnsi="Calibri" w:cs="Calibri"/>
              <w:b/>
              <w:bCs/>
              <w:sz w:val="24"/>
              <w:szCs w:val="24"/>
            </w:rPr>
          </w:pPr>
          <w:r w:rsidRPr="00330E59">
            <w:rPr>
              <w:b/>
              <w:bCs/>
            </w:rPr>
            <w:t>Contents</w:t>
          </w:r>
        </w:p>
        <w:p w14:paraId="603A9DD8" w14:textId="118DD345" w:rsidR="009073E3" w:rsidRDefault="007403DB">
          <w:pPr>
            <w:pStyle w:val="TOC2"/>
            <w:tabs>
              <w:tab w:val="left" w:pos="720"/>
              <w:tab w:val="right" w:leader="dot" w:pos="9016"/>
            </w:tabs>
            <w:rPr>
              <w:rFonts w:eastAsiaTheme="minorEastAsia"/>
              <w:noProof/>
              <w:sz w:val="24"/>
              <w:szCs w:val="24"/>
              <w:lang w:eastAsia="en-GB"/>
            </w:rPr>
          </w:pPr>
          <w:r w:rsidRPr="00D148B5">
            <w:rPr>
              <w:rFonts w:ascii="Calibri" w:hAnsi="Calibri" w:cs="Calibri"/>
            </w:rPr>
            <w:fldChar w:fldCharType="begin"/>
          </w:r>
          <w:r w:rsidRPr="00D148B5">
            <w:rPr>
              <w:rFonts w:ascii="Calibri" w:hAnsi="Calibri" w:cs="Calibri"/>
            </w:rPr>
            <w:instrText xml:space="preserve"> TOC \o "1-3" \h \z \u </w:instrText>
          </w:r>
          <w:r w:rsidRPr="00D148B5">
            <w:rPr>
              <w:rFonts w:ascii="Calibri" w:hAnsi="Calibri" w:cs="Calibri"/>
            </w:rPr>
            <w:fldChar w:fldCharType="separate"/>
          </w:r>
          <w:hyperlink w:anchor="_Toc233714020" w:history="1">
            <w:r w:rsidR="009073E3" w:rsidRPr="00022EEE">
              <w:rPr>
                <w:rStyle w:val="Hyperlink"/>
                <w:rFonts w:cs="Calibri"/>
                <w:noProof/>
              </w:rPr>
              <w:t>1.</w:t>
            </w:r>
            <w:r w:rsidR="009073E3">
              <w:rPr>
                <w:rFonts w:eastAsiaTheme="minorEastAsia"/>
                <w:noProof/>
                <w:sz w:val="24"/>
                <w:szCs w:val="24"/>
                <w:lang w:eastAsia="en-GB"/>
              </w:rPr>
              <w:tab/>
            </w:r>
            <w:r w:rsidR="009073E3" w:rsidRPr="00022EEE">
              <w:rPr>
                <w:rStyle w:val="Hyperlink"/>
                <w:rFonts w:cs="Calibri"/>
                <w:noProof/>
              </w:rPr>
              <w:t>Purpose and Scope</w:t>
            </w:r>
            <w:r w:rsidR="009073E3">
              <w:rPr>
                <w:noProof/>
                <w:webHidden/>
              </w:rPr>
              <w:tab/>
            </w:r>
            <w:r w:rsidR="009073E3">
              <w:rPr>
                <w:noProof/>
                <w:webHidden/>
              </w:rPr>
              <w:fldChar w:fldCharType="begin"/>
            </w:r>
            <w:r w:rsidR="009073E3">
              <w:rPr>
                <w:noProof/>
                <w:webHidden/>
              </w:rPr>
              <w:instrText xml:space="preserve"> PAGEREF _Toc233714020 \h </w:instrText>
            </w:r>
            <w:r w:rsidR="009073E3">
              <w:rPr>
                <w:noProof/>
                <w:webHidden/>
              </w:rPr>
            </w:r>
            <w:r w:rsidR="009073E3">
              <w:rPr>
                <w:noProof/>
                <w:webHidden/>
              </w:rPr>
              <w:fldChar w:fldCharType="separate"/>
            </w:r>
            <w:r w:rsidR="009073E3">
              <w:rPr>
                <w:noProof/>
                <w:webHidden/>
              </w:rPr>
              <w:t>2</w:t>
            </w:r>
            <w:r w:rsidR="009073E3">
              <w:rPr>
                <w:noProof/>
                <w:webHidden/>
              </w:rPr>
              <w:fldChar w:fldCharType="end"/>
            </w:r>
          </w:hyperlink>
        </w:p>
        <w:p w14:paraId="43C652FE" w14:textId="469704C2" w:rsidR="009073E3" w:rsidRDefault="009073E3">
          <w:pPr>
            <w:pStyle w:val="TOC2"/>
            <w:tabs>
              <w:tab w:val="left" w:pos="720"/>
              <w:tab w:val="right" w:leader="dot" w:pos="9016"/>
            </w:tabs>
            <w:rPr>
              <w:rFonts w:eastAsiaTheme="minorEastAsia"/>
              <w:noProof/>
              <w:sz w:val="24"/>
              <w:szCs w:val="24"/>
              <w:lang w:eastAsia="en-GB"/>
            </w:rPr>
          </w:pPr>
          <w:hyperlink w:anchor="_Toc233714021" w:history="1">
            <w:r w:rsidRPr="00022EEE">
              <w:rPr>
                <w:rStyle w:val="Hyperlink"/>
                <w:rFonts w:cs="Calibri"/>
                <w:noProof/>
              </w:rPr>
              <w:t>2.</w:t>
            </w:r>
            <w:r>
              <w:rPr>
                <w:rFonts w:eastAsiaTheme="minorEastAsia"/>
                <w:noProof/>
                <w:sz w:val="24"/>
                <w:szCs w:val="24"/>
                <w:lang w:eastAsia="en-GB"/>
              </w:rPr>
              <w:tab/>
            </w:r>
            <w:r w:rsidRPr="00022EEE">
              <w:rPr>
                <w:rStyle w:val="Hyperlink"/>
                <w:rFonts w:cs="Calibri"/>
                <w:noProof/>
              </w:rPr>
              <w:t>Definitions</w:t>
            </w:r>
            <w:r>
              <w:rPr>
                <w:noProof/>
                <w:webHidden/>
              </w:rPr>
              <w:tab/>
            </w:r>
            <w:r>
              <w:rPr>
                <w:noProof/>
                <w:webHidden/>
              </w:rPr>
              <w:fldChar w:fldCharType="begin"/>
            </w:r>
            <w:r>
              <w:rPr>
                <w:noProof/>
                <w:webHidden/>
              </w:rPr>
              <w:instrText xml:space="preserve"> PAGEREF _Toc233714021 \h </w:instrText>
            </w:r>
            <w:r>
              <w:rPr>
                <w:noProof/>
                <w:webHidden/>
              </w:rPr>
            </w:r>
            <w:r>
              <w:rPr>
                <w:noProof/>
                <w:webHidden/>
              </w:rPr>
              <w:fldChar w:fldCharType="separate"/>
            </w:r>
            <w:r>
              <w:rPr>
                <w:noProof/>
                <w:webHidden/>
              </w:rPr>
              <w:t>2</w:t>
            </w:r>
            <w:r>
              <w:rPr>
                <w:noProof/>
                <w:webHidden/>
              </w:rPr>
              <w:fldChar w:fldCharType="end"/>
            </w:r>
          </w:hyperlink>
        </w:p>
        <w:p w14:paraId="2A6AA6DA" w14:textId="1691AFBE" w:rsidR="009073E3" w:rsidRDefault="009073E3">
          <w:pPr>
            <w:pStyle w:val="TOC2"/>
            <w:tabs>
              <w:tab w:val="left" w:pos="720"/>
              <w:tab w:val="right" w:leader="dot" w:pos="9016"/>
            </w:tabs>
            <w:rPr>
              <w:rFonts w:eastAsiaTheme="minorEastAsia"/>
              <w:noProof/>
              <w:sz w:val="24"/>
              <w:szCs w:val="24"/>
              <w:lang w:eastAsia="en-GB"/>
            </w:rPr>
          </w:pPr>
          <w:hyperlink w:anchor="_Toc233714022" w:history="1">
            <w:r w:rsidRPr="00022EEE">
              <w:rPr>
                <w:rStyle w:val="Hyperlink"/>
                <w:rFonts w:cs="Calibri"/>
                <w:noProof/>
              </w:rPr>
              <w:t>3.</w:t>
            </w:r>
            <w:r>
              <w:rPr>
                <w:rFonts w:eastAsiaTheme="minorEastAsia"/>
                <w:noProof/>
                <w:sz w:val="24"/>
                <w:szCs w:val="24"/>
                <w:lang w:eastAsia="en-GB"/>
              </w:rPr>
              <w:tab/>
            </w:r>
            <w:r w:rsidRPr="00022EEE">
              <w:rPr>
                <w:rStyle w:val="Hyperlink"/>
                <w:rFonts w:cs="Calibri"/>
                <w:noProof/>
              </w:rPr>
              <w:t>Appointments</w:t>
            </w:r>
            <w:r>
              <w:rPr>
                <w:noProof/>
                <w:webHidden/>
              </w:rPr>
              <w:tab/>
            </w:r>
            <w:r>
              <w:rPr>
                <w:noProof/>
                <w:webHidden/>
              </w:rPr>
              <w:fldChar w:fldCharType="begin"/>
            </w:r>
            <w:r>
              <w:rPr>
                <w:noProof/>
                <w:webHidden/>
              </w:rPr>
              <w:instrText xml:space="preserve"> PAGEREF _Toc233714022 \h </w:instrText>
            </w:r>
            <w:r>
              <w:rPr>
                <w:noProof/>
                <w:webHidden/>
              </w:rPr>
            </w:r>
            <w:r>
              <w:rPr>
                <w:noProof/>
                <w:webHidden/>
              </w:rPr>
              <w:fldChar w:fldCharType="separate"/>
            </w:r>
            <w:r>
              <w:rPr>
                <w:noProof/>
                <w:webHidden/>
              </w:rPr>
              <w:t>3</w:t>
            </w:r>
            <w:r>
              <w:rPr>
                <w:noProof/>
                <w:webHidden/>
              </w:rPr>
              <w:fldChar w:fldCharType="end"/>
            </w:r>
          </w:hyperlink>
        </w:p>
        <w:p w14:paraId="588FC519" w14:textId="6DDEDB69" w:rsidR="009073E3" w:rsidRDefault="009073E3">
          <w:pPr>
            <w:pStyle w:val="TOC2"/>
            <w:tabs>
              <w:tab w:val="left" w:pos="720"/>
              <w:tab w:val="right" w:leader="dot" w:pos="9016"/>
            </w:tabs>
            <w:rPr>
              <w:rFonts w:eastAsiaTheme="minorEastAsia"/>
              <w:noProof/>
              <w:sz w:val="24"/>
              <w:szCs w:val="24"/>
              <w:lang w:eastAsia="en-GB"/>
            </w:rPr>
          </w:pPr>
          <w:hyperlink w:anchor="_Toc233714023" w:history="1">
            <w:r w:rsidRPr="00022EEE">
              <w:rPr>
                <w:rStyle w:val="Hyperlink"/>
                <w:noProof/>
              </w:rPr>
              <w:t>4.</w:t>
            </w:r>
            <w:r>
              <w:rPr>
                <w:rFonts w:eastAsiaTheme="minorEastAsia"/>
                <w:noProof/>
                <w:sz w:val="24"/>
                <w:szCs w:val="24"/>
                <w:lang w:eastAsia="en-GB"/>
              </w:rPr>
              <w:tab/>
            </w:r>
            <w:r w:rsidRPr="00022EEE">
              <w:rPr>
                <w:rStyle w:val="Hyperlink"/>
                <w:rFonts w:cs="Calibri"/>
                <w:bCs/>
                <w:noProof/>
              </w:rPr>
              <w:t>Maternity, Adoption and Surrogacy Leave</w:t>
            </w:r>
            <w:r>
              <w:rPr>
                <w:noProof/>
                <w:webHidden/>
              </w:rPr>
              <w:tab/>
            </w:r>
            <w:r>
              <w:rPr>
                <w:noProof/>
                <w:webHidden/>
              </w:rPr>
              <w:fldChar w:fldCharType="begin"/>
            </w:r>
            <w:r>
              <w:rPr>
                <w:noProof/>
                <w:webHidden/>
              </w:rPr>
              <w:instrText xml:space="preserve"> PAGEREF _Toc233714023 \h </w:instrText>
            </w:r>
            <w:r>
              <w:rPr>
                <w:noProof/>
                <w:webHidden/>
              </w:rPr>
            </w:r>
            <w:r>
              <w:rPr>
                <w:noProof/>
                <w:webHidden/>
              </w:rPr>
              <w:fldChar w:fldCharType="separate"/>
            </w:r>
            <w:r>
              <w:rPr>
                <w:noProof/>
                <w:webHidden/>
              </w:rPr>
              <w:t>3</w:t>
            </w:r>
            <w:r>
              <w:rPr>
                <w:noProof/>
                <w:webHidden/>
              </w:rPr>
              <w:fldChar w:fldCharType="end"/>
            </w:r>
          </w:hyperlink>
        </w:p>
        <w:p w14:paraId="1E892A00" w14:textId="66808515" w:rsidR="009073E3" w:rsidRDefault="009073E3">
          <w:pPr>
            <w:pStyle w:val="TOC2"/>
            <w:tabs>
              <w:tab w:val="left" w:pos="720"/>
              <w:tab w:val="right" w:leader="dot" w:pos="9016"/>
            </w:tabs>
            <w:rPr>
              <w:rFonts w:eastAsiaTheme="minorEastAsia"/>
              <w:noProof/>
              <w:sz w:val="24"/>
              <w:szCs w:val="24"/>
              <w:lang w:eastAsia="en-GB"/>
            </w:rPr>
          </w:pPr>
          <w:hyperlink w:anchor="_Toc233714024" w:history="1">
            <w:r w:rsidRPr="00022EEE">
              <w:rPr>
                <w:rStyle w:val="Hyperlink"/>
                <w:noProof/>
              </w:rPr>
              <w:t>5.</w:t>
            </w:r>
            <w:r>
              <w:rPr>
                <w:rFonts w:eastAsiaTheme="minorEastAsia"/>
                <w:noProof/>
                <w:sz w:val="24"/>
                <w:szCs w:val="24"/>
                <w:lang w:eastAsia="en-GB"/>
              </w:rPr>
              <w:tab/>
            </w:r>
            <w:r w:rsidRPr="00022EEE">
              <w:rPr>
                <w:rStyle w:val="Hyperlink"/>
                <w:noProof/>
              </w:rPr>
              <w:t>Paternity/Partner Leave</w:t>
            </w:r>
            <w:r>
              <w:rPr>
                <w:noProof/>
                <w:webHidden/>
              </w:rPr>
              <w:tab/>
            </w:r>
            <w:r>
              <w:rPr>
                <w:noProof/>
                <w:webHidden/>
              </w:rPr>
              <w:fldChar w:fldCharType="begin"/>
            </w:r>
            <w:r>
              <w:rPr>
                <w:noProof/>
                <w:webHidden/>
              </w:rPr>
              <w:instrText xml:space="preserve"> PAGEREF _Toc233714024 \h </w:instrText>
            </w:r>
            <w:r>
              <w:rPr>
                <w:noProof/>
                <w:webHidden/>
              </w:rPr>
            </w:r>
            <w:r>
              <w:rPr>
                <w:noProof/>
                <w:webHidden/>
              </w:rPr>
              <w:fldChar w:fldCharType="separate"/>
            </w:r>
            <w:r>
              <w:rPr>
                <w:noProof/>
                <w:webHidden/>
              </w:rPr>
              <w:t>3</w:t>
            </w:r>
            <w:r>
              <w:rPr>
                <w:noProof/>
                <w:webHidden/>
              </w:rPr>
              <w:fldChar w:fldCharType="end"/>
            </w:r>
          </w:hyperlink>
        </w:p>
        <w:p w14:paraId="0F1CF448" w14:textId="6868F72F" w:rsidR="009073E3" w:rsidRDefault="009073E3">
          <w:pPr>
            <w:pStyle w:val="TOC2"/>
            <w:tabs>
              <w:tab w:val="left" w:pos="720"/>
              <w:tab w:val="right" w:leader="dot" w:pos="9016"/>
            </w:tabs>
            <w:rPr>
              <w:rFonts w:eastAsiaTheme="minorEastAsia"/>
              <w:noProof/>
              <w:sz w:val="24"/>
              <w:szCs w:val="24"/>
              <w:lang w:eastAsia="en-GB"/>
            </w:rPr>
          </w:pPr>
          <w:hyperlink w:anchor="_Toc233714025" w:history="1">
            <w:r w:rsidRPr="00022EEE">
              <w:rPr>
                <w:rStyle w:val="Hyperlink"/>
                <w:noProof/>
              </w:rPr>
              <w:t>6.</w:t>
            </w:r>
            <w:r>
              <w:rPr>
                <w:rFonts w:eastAsiaTheme="minorEastAsia"/>
                <w:noProof/>
                <w:sz w:val="24"/>
                <w:szCs w:val="24"/>
                <w:lang w:eastAsia="en-GB"/>
              </w:rPr>
              <w:tab/>
            </w:r>
            <w:r w:rsidRPr="00022EEE">
              <w:rPr>
                <w:rStyle w:val="Hyperlink"/>
                <w:noProof/>
              </w:rPr>
              <w:t>Miscarriage, Stillbirth, Baby and Child Loss</w:t>
            </w:r>
            <w:r>
              <w:rPr>
                <w:noProof/>
                <w:webHidden/>
              </w:rPr>
              <w:tab/>
            </w:r>
            <w:r>
              <w:rPr>
                <w:noProof/>
                <w:webHidden/>
              </w:rPr>
              <w:fldChar w:fldCharType="begin"/>
            </w:r>
            <w:r>
              <w:rPr>
                <w:noProof/>
                <w:webHidden/>
              </w:rPr>
              <w:instrText xml:space="preserve"> PAGEREF _Toc233714025 \h </w:instrText>
            </w:r>
            <w:r>
              <w:rPr>
                <w:noProof/>
                <w:webHidden/>
              </w:rPr>
            </w:r>
            <w:r>
              <w:rPr>
                <w:noProof/>
                <w:webHidden/>
              </w:rPr>
              <w:fldChar w:fldCharType="separate"/>
            </w:r>
            <w:r>
              <w:rPr>
                <w:noProof/>
                <w:webHidden/>
              </w:rPr>
              <w:t>4</w:t>
            </w:r>
            <w:r>
              <w:rPr>
                <w:noProof/>
                <w:webHidden/>
              </w:rPr>
              <w:fldChar w:fldCharType="end"/>
            </w:r>
          </w:hyperlink>
        </w:p>
        <w:p w14:paraId="64D41D0F" w14:textId="2C702759" w:rsidR="009073E3" w:rsidRDefault="009073E3">
          <w:pPr>
            <w:pStyle w:val="TOC2"/>
            <w:tabs>
              <w:tab w:val="left" w:pos="960"/>
              <w:tab w:val="right" w:leader="dot" w:pos="9016"/>
            </w:tabs>
            <w:rPr>
              <w:rFonts w:eastAsiaTheme="minorEastAsia"/>
              <w:noProof/>
              <w:sz w:val="24"/>
              <w:szCs w:val="24"/>
              <w:lang w:eastAsia="en-GB"/>
            </w:rPr>
          </w:pPr>
          <w:hyperlink w:anchor="_Toc233714026" w:history="1">
            <w:r w:rsidRPr="00022EEE">
              <w:rPr>
                <w:rStyle w:val="Hyperlink"/>
                <w:noProof/>
              </w:rPr>
              <w:t>6.1</w:t>
            </w:r>
            <w:r>
              <w:rPr>
                <w:rFonts w:eastAsiaTheme="minorEastAsia"/>
                <w:noProof/>
                <w:sz w:val="24"/>
                <w:szCs w:val="24"/>
                <w:lang w:eastAsia="en-GB"/>
              </w:rPr>
              <w:tab/>
            </w:r>
            <w:r w:rsidRPr="00022EEE">
              <w:rPr>
                <w:rStyle w:val="Hyperlink"/>
                <w:noProof/>
              </w:rPr>
              <w:t>Miscarriage, Stillbirth, Baby and Child Loss - support</w:t>
            </w:r>
            <w:r>
              <w:rPr>
                <w:noProof/>
                <w:webHidden/>
              </w:rPr>
              <w:tab/>
            </w:r>
            <w:r>
              <w:rPr>
                <w:noProof/>
                <w:webHidden/>
              </w:rPr>
              <w:fldChar w:fldCharType="begin"/>
            </w:r>
            <w:r>
              <w:rPr>
                <w:noProof/>
                <w:webHidden/>
              </w:rPr>
              <w:instrText xml:space="preserve"> PAGEREF _Toc233714026 \h </w:instrText>
            </w:r>
            <w:r>
              <w:rPr>
                <w:noProof/>
                <w:webHidden/>
              </w:rPr>
            </w:r>
            <w:r>
              <w:rPr>
                <w:noProof/>
                <w:webHidden/>
              </w:rPr>
              <w:fldChar w:fldCharType="separate"/>
            </w:r>
            <w:r>
              <w:rPr>
                <w:noProof/>
                <w:webHidden/>
              </w:rPr>
              <w:t>4</w:t>
            </w:r>
            <w:r>
              <w:rPr>
                <w:noProof/>
                <w:webHidden/>
              </w:rPr>
              <w:fldChar w:fldCharType="end"/>
            </w:r>
          </w:hyperlink>
        </w:p>
        <w:p w14:paraId="386BBD6A" w14:textId="1C072CE8" w:rsidR="009073E3" w:rsidRDefault="009073E3">
          <w:pPr>
            <w:pStyle w:val="TOC2"/>
            <w:tabs>
              <w:tab w:val="left" w:pos="720"/>
              <w:tab w:val="right" w:leader="dot" w:pos="9016"/>
            </w:tabs>
            <w:rPr>
              <w:rFonts w:eastAsiaTheme="minorEastAsia"/>
              <w:noProof/>
              <w:sz w:val="24"/>
              <w:szCs w:val="24"/>
              <w:lang w:eastAsia="en-GB"/>
            </w:rPr>
          </w:pPr>
          <w:hyperlink w:anchor="_Toc233714027" w:history="1">
            <w:r w:rsidRPr="00022EEE">
              <w:rPr>
                <w:rStyle w:val="Hyperlink"/>
                <w:bCs/>
                <w:noProof/>
              </w:rPr>
              <w:t>7.</w:t>
            </w:r>
            <w:r>
              <w:rPr>
                <w:rFonts w:eastAsiaTheme="minorEastAsia"/>
                <w:noProof/>
                <w:sz w:val="24"/>
                <w:szCs w:val="24"/>
                <w:lang w:eastAsia="en-GB"/>
              </w:rPr>
              <w:tab/>
            </w:r>
            <w:r w:rsidRPr="00022EEE">
              <w:rPr>
                <w:rStyle w:val="Hyperlink"/>
                <w:bCs/>
                <w:noProof/>
              </w:rPr>
              <w:t>Neonatal Care Leave</w:t>
            </w:r>
            <w:r>
              <w:rPr>
                <w:noProof/>
                <w:webHidden/>
              </w:rPr>
              <w:tab/>
            </w:r>
            <w:r>
              <w:rPr>
                <w:noProof/>
                <w:webHidden/>
              </w:rPr>
              <w:fldChar w:fldCharType="begin"/>
            </w:r>
            <w:r>
              <w:rPr>
                <w:noProof/>
                <w:webHidden/>
              </w:rPr>
              <w:instrText xml:space="preserve"> PAGEREF _Toc233714027 \h </w:instrText>
            </w:r>
            <w:r>
              <w:rPr>
                <w:noProof/>
                <w:webHidden/>
              </w:rPr>
            </w:r>
            <w:r>
              <w:rPr>
                <w:noProof/>
                <w:webHidden/>
              </w:rPr>
              <w:fldChar w:fldCharType="separate"/>
            </w:r>
            <w:r>
              <w:rPr>
                <w:noProof/>
                <w:webHidden/>
              </w:rPr>
              <w:t>5</w:t>
            </w:r>
            <w:r>
              <w:rPr>
                <w:noProof/>
                <w:webHidden/>
              </w:rPr>
              <w:fldChar w:fldCharType="end"/>
            </w:r>
          </w:hyperlink>
        </w:p>
        <w:p w14:paraId="184E53BE" w14:textId="2A68D18B" w:rsidR="009073E3" w:rsidRDefault="009073E3">
          <w:pPr>
            <w:pStyle w:val="TOC2"/>
            <w:tabs>
              <w:tab w:val="left" w:pos="960"/>
              <w:tab w:val="right" w:leader="dot" w:pos="9016"/>
            </w:tabs>
            <w:rPr>
              <w:rFonts w:eastAsiaTheme="minorEastAsia"/>
              <w:noProof/>
              <w:sz w:val="24"/>
              <w:szCs w:val="24"/>
              <w:lang w:eastAsia="en-GB"/>
            </w:rPr>
          </w:pPr>
          <w:hyperlink w:anchor="_Toc233714028" w:history="1">
            <w:r w:rsidRPr="00022EEE">
              <w:rPr>
                <w:rStyle w:val="Hyperlink"/>
                <w:noProof/>
              </w:rPr>
              <w:t>7.1</w:t>
            </w:r>
            <w:r>
              <w:rPr>
                <w:rFonts w:eastAsiaTheme="minorEastAsia"/>
                <w:noProof/>
                <w:sz w:val="24"/>
                <w:szCs w:val="24"/>
                <w:lang w:eastAsia="en-GB"/>
              </w:rPr>
              <w:tab/>
            </w:r>
            <w:r w:rsidRPr="00022EEE">
              <w:rPr>
                <w:rStyle w:val="Hyperlink"/>
                <w:bCs/>
                <w:noProof/>
              </w:rPr>
              <w:t xml:space="preserve">Neonatal Care </w:t>
            </w:r>
            <w:r w:rsidRPr="00022EEE">
              <w:rPr>
                <w:rStyle w:val="Hyperlink"/>
                <w:noProof/>
              </w:rPr>
              <w:t>- support</w:t>
            </w:r>
            <w:r>
              <w:rPr>
                <w:noProof/>
                <w:webHidden/>
              </w:rPr>
              <w:tab/>
            </w:r>
            <w:r>
              <w:rPr>
                <w:noProof/>
                <w:webHidden/>
              </w:rPr>
              <w:fldChar w:fldCharType="begin"/>
            </w:r>
            <w:r>
              <w:rPr>
                <w:noProof/>
                <w:webHidden/>
              </w:rPr>
              <w:instrText xml:space="preserve"> PAGEREF _Toc233714028 \h </w:instrText>
            </w:r>
            <w:r>
              <w:rPr>
                <w:noProof/>
                <w:webHidden/>
              </w:rPr>
            </w:r>
            <w:r>
              <w:rPr>
                <w:noProof/>
                <w:webHidden/>
              </w:rPr>
              <w:fldChar w:fldCharType="separate"/>
            </w:r>
            <w:r>
              <w:rPr>
                <w:noProof/>
                <w:webHidden/>
              </w:rPr>
              <w:t>5</w:t>
            </w:r>
            <w:r>
              <w:rPr>
                <w:noProof/>
                <w:webHidden/>
              </w:rPr>
              <w:fldChar w:fldCharType="end"/>
            </w:r>
          </w:hyperlink>
        </w:p>
        <w:p w14:paraId="0FEF5766" w14:textId="1225168A" w:rsidR="009073E3" w:rsidRDefault="009073E3">
          <w:pPr>
            <w:pStyle w:val="TOC2"/>
            <w:tabs>
              <w:tab w:val="left" w:pos="720"/>
              <w:tab w:val="right" w:leader="dot" w:pos="9016"/>
            </w:tabs>
            <w:rPr>
              <w:rFonts w:eastAsiaTheme="minorEastAsia"/>
              <w:noProof/>
              <w:sz w:val="24"/>
              <w:szCs w:val="24"/>
              <w:lang w:eastAsia="en-GB"/>
            </w:rPr>
          </w:pPr>
          <w:hyperlink w:anchor="_Toc233714029" w:history="1">
            <w:r w:rsidRPr="00022EEE">
              <w:rPr>
                <w:rStyle w:val="Hyperlink"/>
                <w:bCs/>
                <w:noProof/>
              </w:rPr>
              <w:t>8.</w:t>
            </w:r>
            <w:r>
              <w:rPr>
                <w:rFonts w:eastAsiaTheme="minorEastAsia"/>
                <w:noProof/>
                <w:sz w:val="24"/>
                <w:szCs w:val="24"/>
                <w:lang w:eastAsia="en-GB"/>
              </w:rPr>
              <w:tab/>
            </w:r>
            <w:r w:rsidRPr="00022EEE">
              <w:rPr>
                <w:rStyle w:val="Hyperlink"/>
                <w:bCs/>
                <w:noProof/>
              </w:rPr>
              <w:t>Keeping In Touch (KIT) days</w:t>
            </w:r>
            <w:r>
              <w:rPr>
                <w:noProof/>
                <w:webHidden/>
              </w:rPr>
              <w:tab/>
            </w:r>
            <w:r>
              <w:rPr>
                <w:noProof/>
                <w:webHidden/>
              </w:rPr>
              <w:fldChar w:fldCharType="begin"/>
            </w:r>
            <w:r>
              <w:rPr>
                <w:noProof/>
                <w:webHidden/>
              </w:rPr>
              <w:instrText xml:space="preserve"> PAGEREF _Toc233714029 \h </w:instrText>
            </w:r>
            <w:r>
              <w:rPr>
                <w:noProof/>
                <w:webHidden/>
              </w:rPr>
            </w:r>
            <w:r>
              <w:rPr>
                <w:noProof/>
                <w:webHidden/>
              </w:rPr>
              <w:fldChar w:fldCharType="separate"/>
            </w:r>
            <w:r>
              <w:rPr>
                <w:noProof/>
                <w:webHidden/>
              </w:rPr>
              <w:t>5</w:t>
            </w:r>
            <w:r>
              <w:rPr>
                <w:noProof/>
                <w:webHidden/>
              </w:rPr>
              <w:fldChar w:fldCharType="end"/>
            </w:r>
          </w:hyperlink>
        </w:p>
        <w:p w14:paraId="6BF8A072" w14:textId="77A75714" w:rsidR="009073E3" w:rsidRDefault="009073E3">
          <w:pPr>
            <w:pStyle w:val="TOC2"/>
            <w:tabs>
              <w:tab w:val="left" w:pos="720"/>
              <w:tab w:val="right" w:leader="dot" w:pos="9016"/>
            </w:tabs>
            <w:rPr>
              <w:rFonts w:eastAsiaTheme="minorEastAsia"/>
              <w:noProof/>
              <w:sz w:val="24"/>
              <w:szCs w:val="24"/>
              <w:lang w:eastAsia="en-GB"/>
            </w:rPr>
          </w:pPr>
          <w:hyperlink w:anchor="_Toc233714030" w:history="1">
            <w:r w:rsidRPr="00022EEE">
              <w:rPr>
                <w:rStyle w:val="Hyperlink"/>
                <w:bCs/>
                <w:noProof/>
              </w:rPr>
              <w:t>9.</w:t>
            </w:r>
            <w:r>
              <w:rPr>
                <w:rFonts w:eastAsiaTheme="minorEastAsia"/>
                <w:noProof/>
                <w:sz w:val="24"/>
                <w:szCs w:val="24"/>
                <w:lang w:eastAsia="en-GB"/>
              </w:rPr>
              <w:tab/>
            </w:r>
            <w:r w:rsidRPr="00022EEE">
              <w:rPr>
                <w:rStyle w:val="Hyperlink"/>
                <w:bCs/>
                <w:noProof/>
              </w:rPr>
              <w:t>Additional Leave</w:t>
            </w:r>
            <w:r>
              <w:rPr>
                <w:noProof/>
                <w:webHidden/>
              </w:rPr>
              <w:tab/>
            </w:r>
            <w:r>
              <w:rPr>
                <w:noProof/>
                <w:webHidden/>
              </w:rPr>
              <w:fldChar w:fldCharType="begin"/>
            </w:r>
            <w:r>
              <w:rPr>
                <w:noProof/>
                <w:webHidden/>
              </w:rPr>
              <w:instrText xml:space="preserve"> PAGEREF _Toc233714030 \h </w:instrText>
            </w:r>
            <w:r>
              <w:rPr>
                <w:noProof/>
                <w:webHidden/>
              </w:rPr>
            </w:r>
            <w:r>
              <w:rPr>
                <w:noProof/>
                <w:webHidden/>
              </w:rPr>
              <w:fldChar w:fldCharType="separate"/>
            </w:r>
            <w:r>
              <w:rPr>
                <w:noProof/>
                <w:webHidden/>
              </w:rPr>
              <w:t>6</w:t>
            </w:r>
            <w:r>
              <w:rPr>
                <w:noProof/>
                <w:webHidden/>
              </w:rPr>
              <w:fldChar w:fldCharType="end"/>
            </w:r>
          </w:hyperlink>
        </w:p>
        <w:p w14:paraId="3C301EB0" w14:textId="358C492C" w:rsidR="009073E3" w:rsidRDefault="009073E3">
          <w:pPr>
            <w:pStyle w:val="TOC2"/>
            <w:tabs>
              <w:tab w:val="left" w:pos="960"/>
              <w:tab w:val="right" w:leader="dot" w:pos="9016"/>
            </w:tabs>
            <w:rPr>
              <w:rFonts w:eastAsiaTheme="minorEastAsia"/>
              <w:noProof/>
              <w:sz w:val="24"/>
              <w:szCs w:val="24"/>
              <w:lang w:eastAsia="en-GB"/>
            </w:rPr>
          </w:pPr>
          <w:hyperlink w:anchor="_Toc233714031" w:history="1">
            <w:r w:rsidRPr="00022EEE">
              <w:rPr>
                <w:rStyle w:val="Hyperlink"/>
                <w:bCs/>
                <w:noProof/>
              </w:rPr>
              <w:t>10.</w:t>
            </w:r>
            <w:r>
              <w:rPr>
                <w:rFonts w:eastAsiaTheme="minorEastAsia"/>
                <w:noProof/>
                <w:sz w:val="24"/>
                <w:szCs w:val="24"/>
                <w:lang w:eastAsia="en-GB"/>
              </w:rPr>
              <w:tab/>
            </w:r>
            <w:r w:rsidRPr="00022EEE">
              <w:rPr>
                <w:rStyle w:val="Hyperlink"/>
                <w:bCs/>
                <w:noProof/>
              </w:rPr>
              <w:t>Funding Considerations</w:t>
            </w:r>
            <w:r>
              <w:rPr>
                <w:noProof/>
                <w:webHidden/>
              </w:rPr>
              <w:tab/>
            </w:r>
            <w:r>
              <w:rPr>
                <w:noProof/>
                <w:webHidden/>
              </w:rPr>
              <w:fldChar w:fldCharType="begin"/>
            </w:r>
            <w:r>
              <w:rPr>
                <w:noProof/>
                <w:webHidden/>
              </w:rPr>
              <w:instrText xml:space="preserve"> PAGEREF _Toc233714031 \h </w:instrText>
            </w:r>
            <w:r>
              <w:rPr>
                <w:noProof/>
                <w:webHidden/>
              </w:rPr>
            </w:r>
            <w:r>
              <w:rPr>
                <w:noProof/>
                <w:webHidden/>
              </w:rPr>
              <w:fldChar w:fldCharType="separate"/>
            </w:r>
            <w:r>
              <w:rPr>
                <w:noProof/>
                <w:webHidden/>
              </w:rPr>
              <w:t>6</w:t>
            </w:r>
            <w:r>
              <w:rPr>
                <w:noProof/>
                <w:webHidden/>
              </w:rPr>
              <w:fldChar w:fldCharType="end"/>
            </w:r>
          </w:hyperlink>
        </w:p>
        <w:p w14:paraId="1D1627B9" w14:textId="64389A6C" w:rsidR="009073E3" w:rsidRDefault="009073E3">
          <w:pPr>
            <w:pStyle w:val="TOC2"/>
            <w:tabs>
              <w:tab w:val="left" w:pos="960"/>
              <w:tab w:val="right" w:leader="dot" w:pos="9016"/>
            </w:tabs>
            <w:rPr>
              <w:rFonts w:eastAsiaTheme="minorEastAsia"/>
              <w:noProof/>
              <w:sz w:val="24"/>
              <w:szCs w:val="24"/>
              <w:lang w:eastAsia="en-GB"/>
            </w:rPr>
          </w:pPr>
          <w:hyperlink w:anchor="_Toc233714032" w:history="1">
            <w:r w:rsidRPr="00022EEE">
              <w:rPr>
                <w:rStyle w:val="Hyperlink"/>
                <w:bCs/>
                <w:noProof/>
              </w:rPr>
              <w:t>10.1</w:t>
            </w:r>
            <w:r>
              <w:rPr>
                <w:rFonts w:eastAsiaTheme="minorEastAsia"/>
                <w:noProof/>
                <w:sz w:val="24"/>
                <w:szCs w:val="24"/>
                <w:lang w:eastAsia="en-GB"/>
              </w:rPr>
              <w:tab/>
            </w:r>
            <w:r w:rsidRPr="00022EEE">
              <w:rPr>
                <w:rStyle w:val="Hyperlink"/>
                <w:noProof/>
              </w:rPr>
              <w:t>University of Aberdeen - Funded PGR Students</w:t>
            </w:r>
            <w:r>
              <w:rPr>
                <w:noProof/>
                <w:webHidden/>
              </w:rPr>
              <w:tab/>
            </w:r>
            <w:r>
              <w:rPr>
                <w:noProof/>
                <w:webHidden/>
              </w:rPr>
              <w:fldChar w:fldCharType="begin"/>
            </w:r>
            <w:r>
              <w:rPr>
                <w:noProof/>
                <w:webHidden/>
              </w:rPr>
              <w:instrText xml:space="preserve"> PAGEREF _Toc233714032 \h </w:instrText>
            </w:r>
            <w:r>
              <w:rPr>
                <w:noProof/>
                <w:webHidden/>
              </w:rPr>
            </w:r>
            <w:r>
              <w:rPr>
                <w:noProof/>
                <w:webHidden/>
              </w:rPr>
              <w:fldChar w:fldCharType="separate"/>
            </w:r>
            <w:r>
              <w:rPr>
                <w:noProof/>
                <w:webHidden/>
              </w:rPr>
              <w:t>6</w:t>
            </w:r>
            <w:r>
              <w:rPr>
                <w:noProof/>
                <w:webHidden/>
              </w:rPr>
              <w:fldChar w:fldCharType="end"/>
            </w:r>
          </w:hyperlink>
        </w:p>
        <w:p w14:paraId="75FE9941" w14:textId="27A41094" w:rsidR="009073E3" w:rsidRDefault="009073E3">
          <w:pPr>
            <w:pStyle w:val="TOC2"/>
            <w:tabs>
              <w:tab w:val="left" w:pos="960"/>
              <w:tab w:val="right" w:leader="dot" w:pos="9016"/>
            </w:tabs>
            <w:rPr>
              <w:rFonts w:eastAsiaTheme="minorEastAsia"/>
              <w:noProof/>
              <w:sz w:val="24"/>
              <w:szCs w:val="24"/>
              <w:lang w:eastAsia="en-GB"/>
            </w:rPr>
          </w:pPr>
          <w:hyperlink w:anchor="_Toc233714033" w:history="1">
            <w:r w:rsidRPr="00022EEE">
              <w:rPr>
                <w:rStyle w:val="Hyperlink"/>
                <w:noProof/>
              </w:rPr>
              <w:t>10.2</w:t>
            </w:r>
            <w:r>
              <w:rPr>
                <w:rFonts w:eastAsiaTheme="minorEastAsia"/>
                <w:noProof/>
                <w:sz w:val="24"/>
                <w:szCs w:val="24"/>
                <w:lang w:eastAsia="en-GB"/>
              </w:rPr>
              <w:tab/>
            </w:r>
            <w:r w:rsidRPr="00022EEE">
              <w:rPr>
                <w:rStyle w:val="Hyperlink"/>
                <w:noProof/>
              </w:rPr>
              <w:t>PGR Students on Staff Contracts</w:t>
            </w:r>
            <w:r>
              <w:rPr>
                <w:noProof/>
                <w:webHidden/>
              </w:rPr>
              <w:tab/>
            </w:r>
            <w:r>
              <w:rPr>
                <w:noProof/>
                <w:webHidden/>
              </w:rPr>
              <w:fldChar w:fldCharType="begin"/>
            </w:r>
            <w:r>
              <w:rPr>
                <w:noProof/>
                <w:webHidden/>
              </w:rPr>
              <w:instrText xml:space="preserve"> PAGEREF _Toc233714033 \h </w:instrText>
            </w:r>
            <w:r>
              <w:rPr>
                <w:noProof/>
                <w:webHidden/>
              </w:rPr>
            </w:r>
            <w:r>
              <w:rPr>
                <w:noProof/>
                <w:webHidden/>
              </w:rPr>
              <w:fldChar w:fldCharType="separate"/>
            </w:r>
            <w:r>
              <w:rPr>
                <w:noProof/>
                <w:webHidden/>
              </w:rPr>
              <w:t>6</w:t>
            </w:r>
            <w:r>
              <w:rPr>
                <w:noProof/>
                <w:webHidden/>
              </w:rPr>
              <w:fldChar w:fldCharType="end"/>
            </w:r>
          </w:hyperlink>
        </w:p>
        <w:p w14:paraId="434A4388" w14:textId="59294B3F" w:rsidR="009073E3" w:rsidRDefault="009073E3">
          <w:pPr>
            <w:pStyle w:val="TOC2"/>
            <w:tabs>
              <w:tab w:val="left" w:pos="960"/>
              <w:tab w:val="right" w:leader="dot" w:pos="9016"/>
            </w:tabs>
            <w:rPr>
              <w:rFonts w:eastAsiaTheme="minorEastAsia"/>
              <w:noProof/>
              <w:sz w:val="24"/>
              <w:szCs w:val="24"/>
              <w:lang w:eastAsia="en-GB"/>
            </w:rPr>
          </w:pPr>
          <w:hyperlink w:anchor="_Toc233714034" w:history="1">
            <w:r w:rsidRPr="00022EEE">
              <w:rPr>
                <w:rStyle w:val="Hyperlink"/>
                <w:noProof/>
              </w:rPr>
              <w:t>10.3</w:t>
            </w:r>
            <w:r>
              <w:rPr>
                <w:rFonts w:eastAsiaTheme="minorEastAsia"/>
                <w:noProof/>
                <w:sz w:val="24"/>
                <w:szCs w:val="24"/>
                <w:lang w:eastAsia="en-GB"/>
              </w:rPr>
              <w:tab/>
            </w:r>
            <w:r w:rsidRPr="00022EEE">
              <w:rPr>
                <w:rStyle w:val="Hyperlink"/>
                <w:noProof/>
              </w:rPr>
              <w:t>UKRI Funded PGR Students</w:t>
            </w:r>
            <w:r>
              <w:rPr>
                <w:noProof/>
                <w:webHidden/>
              </w:rPr>
              <w:tab/>
            </w:r>
            <w:r>
              <w:rPr>
                <w:noProof/>
                <w:webHidden/>
              </w:rPr>
              <w:fldChar w:fldCharType="begin"/>
            </w:r>
            <w:r>
              <w:rPr>
                <w:noProof/>
                <w:webHidden/>
              </w:rPr>
              <w:instrText xml:space="preserve"> PAGEREF _Toc233714034 \h </w:instrText>
            </w:r>
            <w:r>
              <w:rPr>
                <w:noProof/>
                <w:webHidden/>
              </w:rPr>
            </w:r>
            <w:r>
              <w:rPr>
                <w:noProof/>
                <w:webHidden/>
              </w:rPr>
              <w:fldChar w:fldCharType="separate"/>
            </w:r>
            <w:r>
              <w:rPr>
                <w:noProof/>
                <w:webHidden/>
              </w:rPr>
              <w:t>6</w:t>
            </w:r>
            <w:r>
              <w:rPr>
                <w:noProof/>
                <w:webHidden/>
              </w:rPr>
              <w:fldChar w:fldCharType="end"/>
            </w:r>
          </w:hyperlink>
        </w:p>
        <w:p w14:paraId="130D880F" w14:textId="371932F0" w:rsidR="009073E3" w:rsidRDefault="009073E3">
          <w:pPr>
            <w:pStyle w:val="TOC2"/>
            <w:tabs>
              <w:tab w:val="left" w:pos="1200"/>
              <w:tab w:val="right" w:leader="dot" w:pos="9016"/>
            </w:tabs>
            <w:rPr>
              <w:rFonts w:eastAsiaTheme="minorEastAsia"/>
              <w:noProof/>
              <w:sz w:val="24"/>
              <w:szCs w:val="24"/>
              <w:lang w:eastAsia="en-GB"/>
            </w:rPr>
          </w:pPr>
          <w:hyperlink w:anchor="_Toc233714035" w:history="1">
            <w:r w:rsidRPr="00022EEE">
              <w:rPr>
                <w:rStyle w:val="Hyperlink"/>
                <w:bCs/>
                <w:noProof/>
              </w:rPr>
              <w:t>10.3.1</w:t>
            </w:r>
            <w:r>
              <w:rPr>
                <w:rFonts w:eastAsiaTheme="minorEastAsia"/>
                <w:noProof/>
                <w:sz w:val="24"/>
                <w:szCs w:val="24"/>
                <w:lang w:eastAsia="en-GB"/>
              </w:rPr>
              <w:tab/>
            </w:r>
            <w:r w:rsidRPr="00022EEE">
              <w:rPr>
                <w:rStyle w:val="Hyperlink"/>
                <w:bCs/>
                <w:noProof/>
              </w:rPr>
              <w:t>Maternity/Adoption Leave</w:t>
            </w:r>
            <w:r>
              <w:rPr>
                <w:noProof/>
                <w:webHidden/>
              </w:rPr>
              <w:tab/>
            </w:r>
            <w:r>
              <w:rPr>
                <w:noProof/>
                <w:webHidden/>
              </w:rPr>
              <w:fldChar w:fldCharType="begin"/>
            </w:r>
            <w:r>
              <w:rPr>
                <w:noProof/>
                <w:webHidden/>
              </w:rPr>
              <w:instrText xml:space="preserve"> PAGEREF _Toc233714035 \h </w:instrText>
            </w:r>
            <w:r>
              <w:rPr>
                <w:noProof/>
                <w:webHidden/>
              </w:rPr>
            </w:r>
            <w:r>
              <w:rPr>
                <w:noProof/>
                <w:webHidden/>
              </w:rPr>
              <w:fldChar w:fldCharType="separate"/>
            </w:r>
            <w:r>
              <w:rPr>
                <w:noProof/>
                <w:webHidden/>
              </w:rPr>
              <w:t>6</w:t>
            </w:r>
            <w:r>
              <w:rPr>
                <w:noProof/>
                <w:webHidden/>
              </w:rPr>
              <w:fldChar w:fldCharType="end"/>
            </w:r>
          </w:hyperlink>
        </w:p>
        <w:p w14:paraId="09295E27" w14:textId="6390C396" w:rsidR="009073E3" w:rsidRDefault="009073E3">
          <w:pPr>
            <w:pStyle w:val="TOC2"/>
            <w:tabs>
              <w:tab w:val="left" w:pos="1200"/>
              <w:tab w:val="right" w:leader="dot" w:pos="9016"/>
            </w:tabs>
            <w:rPr>
              <w:rFonts w:eastAsiaTheme="minorEastAsia"/>
              <w:noProof/>
              <w:sz w:val="24"/>
              <w:szCs w:val="24"/>
              <w:lang w:eastAsia="en-GB"/>
            </w:rPr>
          </w:pPr>
          <w:hyperlink w:anchor="_Toc233714036" w:history="1">
            <w:r w:rsidRPr="00022EEE">
              <w:rPr>
                <w:rStyle w:val="Hyperlink"/>
                <w:noProof/>
              </w:rPr>
              <w:t>10.3.2</w:t>
            </w:r>
            <w:r>
              <w:rPr>
                <w:rFonts w:eastAsiaTheme="minorEastAsia"/>
                <w:noProof/>
                <w:sz w:val="24"/>
                <w:szCs w:val="24"/>
                <w:lang w:eastAsia="en-GB"/>
              </w:rPr>
              <w:tab/>
            </w:r>
            <w:r w:rsidRPr="00022EEE">
              <w:rPr>
                <w:rStyle w:val="Hyperlink"/>
                <w:noProof/>
              </w:rPr>
              <w:t>Paternity/Partner Leave</w:t>
            </w:r>
            <w:r>
              <w:rPr>
                <w:noProof/>
                <w:webHidden/>
              </w:rPr>
              <w:tab/>
            </w:r>
            <w:r>
              <w:rPr>
                <w:noProof/>
                <w:webHidden/>
              </w:rPr>
              <w:fldChar w:fldCharType="begin"/>
            </w:r>
            <w:r>
              <w:rPr>
                <w:noProof/>
                <w:webHidden/>
              </w:rPr>
              <w:instrText xml:space="preserve"> PAGEREF _Toc233714036 \h </w:instrText>
            </w:r>
            <w:r>
              <w:rPr>
                <w:noProof/>
                <w:webHidden/>
              </w:rPr>
            </w:r>
            <w:r>
              <w:rPr>
                <w:noProof/>
                <w:webHidden/>
              </w:rPr>
              <w:fldChar w:fldCharType="separate"/>
            </w:r>
            <w:r>
              <w:rPr>
                <w:noProof/>
                <w:webHidden/>
              </w:rPr>
              <w:t>7</w:t>
            </w:r>
            <w:r>
              <w:rPr>
                <w:noProof/>
                <w:webHidden/>
              </w:rPr>
              <w:fldChar w:fldCharType="end"/>
            </w:r>
          </w:hyperlink>
        </w:p>
        <w:p w14:paraId="130DA236" w14:textId="425167A9" w:rsidR="009073E3" w:rsidRDefault="009073E3">
          <w:pPr>
            <w:pStyle w:val="TOC2"/>
            <w:tabs>
              <w:tab w:val="left" w:pos="1200"/>
              <w:tab w:val="right" w:leader="dot" w:pos="9016"/>
            </w:tabs>
            <w:rPr>
              <w:rFonts w:eastAsiaTheme="minorEastAsia"/>
              <w:noProof/>
              <w:sz w:val="24"/>
              <w:szCs w:val="24"/>
              <w:lang w:eastAsia="en-GB"/>
            </w:rPr>
          </w:pPr>
          <w:hyperlink w:anchor="_Toc233714037" w:history="1">
            <w:r w:rsidRPr="00022EEE">
              <w:rPr>
                <w:rStyle w:val="Hyperlink"/>
                <w:noProof/>
              </w:rPr>
              <w:t>10.3.3</w:t>
            </w:r>
            <w:r>
              <w:rPr>
                <w:rFonts w:eastAsiaTheme="minorEastAsia"/>
                <w:noProof/>
                <w:sz w:val="24"/>
                <w:szCs w:val="24"/>
                <w:lang w:eastAsia="en-GB"/>
              </w:rPr>
              <w:tab/>
            </w:r>
            <w:r w:rsidRPr="00022EEE">
              <w:rPr>
                <w:rStyle w:val="Hyperlink"/>
                <w:noProof/>
              </w:rPr>
              <w:t>Miscarriage, Stillbirth, Baby and Child Loss</w:t>
            </w:r>
            <w:r>
              <w:rPr>
                <w:noProof/>
                <w:webHidden/>
              </w:rPr>
              <w:tab/>
            </w:r>
            <w:r>
              <w:rPr>
                <w:noProof/>
                <w:webHidden/>
              </w:rPr>
              <w:fldChar w:fldCharType="begin"/>
            </w:r>
            <w:r>
              <w:rPr>
                <w:noProof/>
                <w:webHidden/>
              </w:rPr>
              <w:instrText xml:space="preserve"> PAGEREF _Toc233714037 \h </w:instrText>
            </w:r>
            <w:r>
              <w:rPr>
                <w:noProof/>
                <w:webHidden/>
              </w:rPr>
            </w:r>
            <w:r>
              <w:rPr>
                <w:noProof/>
                <w:webHidden/>
              </w:rPr>
              <w:fldChar w:fldCharType="separate"/>
            </w:r>
            <w:r>
              <w:rPr>
                <w:noProof/>
                <w:webHidden/>
              </w:rPr>
              <w:t>7</w:t>
            </w:r>
            <w:r>
              <w:rPr>
                <w:noProof/>
                <w:webHidden/>
              </w:rPr>
              <w:fldChar w:fldCharType="end"/>
            </w:r>
          </w:hyperlink>
        </w:p>
        <w:p w14:paraId="0D14B342" w14:textId="23CB47AC" w:rsidR="009073E3" w:rsidRDefault="009073E3">
          <w:pPr>
            <w:pStyle w:val="TOC2"/>
            <w:tabs>
              <w:tab w:val="left" w:pos="1200"/>
              <w:tab w:val="right" w:leader="dot" w:pos="9016"/>
            </w:tabs>
            <w:rPr>
              <w:rFonts w:eastAsiaTheme="minorEastAsia"/>
              <w:noProof/>
              <w:sz w:val="24"/>
              <w:szCs w:val="24"/>
              <w:lang w:eastAsia="en-GB"/>
            </w:rPr>
          </w:pPr>
          <w:hyperlink w:anchor="_Toc233714038" w:history="1">
            <w:r w:rsidRPr="00022EEE">
              <w:rPr>
                <w:rStyle w:val="Hyperlink"/>
                <w:noProof/>
              </w:rPr>
              <w:t>10.3.4</w:t>
            </w:r>
            <w:r>
              <w:rPr>
                <w:rFonts w:eastAsiaTheme="minorEastAsia"/>
                <w:noProof/>
                <w:sz w:val="24"/>
                <w:szCs w:val="24"/>
                <w:lang w:eastAsia="en-GB"/>
              </w:rPr>
              <w:tab/>
            </w:r>
            <w:r w:rsidRPr="00022EEE">
              <w:rPr>
                <w:rStyle w:val="Hyperlink"/>
                <w:noProof/>
              </w:rPr>
              <w:t>Neonatal Care Leave</w:t>
            </w:r>
            <w:r>
              <w:rPr>
                <w:noProof/>
                <w:webHidden/>
              </w:rPr>
              <w:tab/>
            </w:r>
            <w:r>
              <w:rPr>
                <w:noProof/>
                <w:webHidden/>
              </w:rPr>
              <w:fldChar w:fldCharType="begin"/>
            </w:r>
            <w:r>
              <w:rPr>
                <w:noProof/>
                <w:webHidden/>
              </w:rPr>
              <w:instrText xml:space="preserve"> PAGEREF _Toc233714038 \h </w:instrText>
            </w:r>
            <w:r>
              <w:rPr>
                <w:noProof/>
                <w:webHidden/>
              </w:rPr>
            </w:r>
            <w:r>
              <w:rPr>
                <w:noProof/>
                <w:webHidden/>
              </w:rPr>
              <w:fldChar w:fldCharType="separate"/>
            </w:r>
            <w:r>
              <w:rPr>
                <w:noProof/>
                <w:webHidden/>
              </w:rPr>
              <w:t>7</w:t>
            </w:r>
            <w:r>
              <w:rPr>
                <w:noProof/>
                <w:webHidden/>
              </w:rPr>
              <w:fldChar w:fldCharType="end"/>
            </w:r>
          </w:hyperlink>
        </w:p>
        <w:p w14:paraId="6E2DA2F2" w14:textId="59631248" w:rsidR="009073E3" w:rsidRDefault="009073E3">
          <w:pPr>
            <w:pStyle w:val="TOC2"/>
            <w:tabs>
              <w:tab w:val="left" w:pos="1200"/>
              <w:tab w:val="right" w:leader="dot" w:pos="9016"/>
            </w:tabs>
            <w:rPr>
              <w:rFonts w:eastAsiaTheme="minorEastAsia"/>
              <w:noProof/>
              <w:sz w:val="24"/>
              <w:szCs w:val="24"/>
              <w:lang w:eastAsia="en-GB"/>
            </w:rPr>
          </w:pPr>
          <w:hyperlink w:anchor="_Toc233714039" w:history="1">
            <w:r w:rsidRPr="00022EEE">
              <w:rPr>
                <w:rStyle w:val="Hyperlink"/>
                <w:noProof/>
              </w:rPr>
              <w:t>10.3.5</w:t>
            </w:r>
            <w:r>
              <w:rPr>
                <w:rFonts w:eastAsiaTheme="minorEastAsia"/>
                <w:noProof/>
                <w:sz w:val="24"/>
                <w:szCs w:val="24"/>
                <w:lang w:eastAsia="en-GB"/>
              </w:rPr>
              <w:tab/>
            </w:r>
            <w:r w:rsidRPr="00022EEE">
              <w:rPr>
                <w:rStyle w:val="Hyperlink"/>
                <w:noProof/>
              </w:rPr>
              <w:t>Keeping In Touch (KIT) days</w:t>
            </w:r>
            <w:r>
              <w:rPr>
                <w:noProof/>
                <w:webHidden/>
              </w:rPr>
              <w:tab/>
            </w:r>
            <w:r>
              <w:rPr>
                <w:noProof/>
                <w:webHidden/>
              </w:rPr>
              <w:fldChar w:fldCharType="begin"/>
            </w:r>
            <w:r>
              <w:rPr>
                <w:noProof/>
                <w:webHidden/>
              </w:rPr>
              <w:instrText xml:space="preserve"> PAGEREF _Toc233714039 \h </w:instrText>
            </w:r>
            <w:r>
              <w:rPr>
                <w:noProof/>
                <w:webHidden/>
              </w:rPr>
            </w:r>
            <w:r>
              <w:rPr>
                <w:noProof/>
                <w:webHidden/>
              </w:rPr>
              <w:fldChar w:fldCharType="separate"/>
            </w:r>
            <w:r>
              <w:rPr>
                <w:noProof/>
                <w:webHidden/>
              </w:rPr>
              <w:t>7</w:t>
            </w:r>
            <w:r>
              <w:rPr>
                <w:noProof/>
                <w:webHidden/>
              </w:rPr>
              <w:fldChar w:fldCharType="end"/>
            </w:r>
          </w:hyperlink>
        </w:p>
        <w:p w14:paraId="67D1120D" w14:textId="38DFE0D9" w:rsidR="009073E3" w:rsidRDefault="009073E3">
          <w:pPr>
            <w:pStyle w:val="TOC2"/>
            <w:tabs>
              <w:tab w:val="left" w:pos="960"/>
              <w:tab w:val="right" w:leader="dot" w:pos="9016"/>
            </w:tabs>
            <w:rPr>
              <w:rFonts w:eastAsiaTheme="minorEastAsia"/>
              <w:noProof/>
              <w:sz w:val="24"/>
              <w:szCs w:val="24"/>
              <w:lang w:eastAsia="en-GB"/>
            </w:rPr>
          </w:pPr>
          <w:hyperlink w:anchor="_Toc233714040" w:history="1">
            <w:r w:rsidRPr="00022EEE">
              <w:rPr>
                <w:rStyle w:val="Hyperlink"/>
                <w:noProof/>
              </w:rPr>
              <w:t>10.4</w:t>
            </w:r>
            <w:r>
              <w:rPr>
                <w:rFonts w:eastAsiaTheme="minorEastAsia"/>
                <w:noProof/>
                <w:sz w:val="24"/>
                <w:szCs w:val="24"/>
                <w:lang w:eastAsia="en-GB"/>
              </w:rPr>
              <w:tab/>
            </w:r>
            <w:r w:rsidRPr="00022EEE">
              <w:rPr>
                <w:rStyle w:val="Hyperlink"/>
                <w:bCs/>
                <w:noProof/>
              </w:rPr>
              <w:t>Externally Funded PGR Students</w:t>
            </w:r>
            <w:r>
              <w:rPr>
                <w:noProof/>
                <w:webHidden/>
              </w:rPr>
              <w:tab/>
            </w:r>
            <w:r>
              <w:rPr>
                <w:noProof/>
                <w:webHidden/>
              </w:rPr>
              <w:fldChar w:fldCharType="begin"/>
            </w:r>
            <w:r>
              <w:rPr>
                <w:noProof/>
                <w:webHidden/>
              </w:rPr>
              <w:instrText xml:space="preserve"> PAGEREF _Toc233714040 \h </w:instrText>
            </w:r>
            <w:r>
              <w:rPr>
                <w:noProof/>
                <w:webHidden/>
              </w:rPr>
            </w:r>
            <w:r>
              <w:rPr>
                <w:noProof/>
                <w:webHidden/>
              </w:rPr>
              <w:fldChar w:fldCharType="separate"/>
            </w:r>
            <w:r>
              <w:rPr>
                <w:noProof/>
                <w:webHidden/>
              </w:rPr>
              <w:t>8</w:t>
            </w:r>
            <w:r>
              <w:rPr>
                <w:noProof/>
                <w:webHidden/>
              </w:rPr>
              <w:fldChar w:fldCharType="end"/>
            </w:r>
          </w:hyperlink>
        </w:p>
        <w:p w14:paraId="5AAE6B8A" w14:textId="46E1FC7A" w:rsidR="009073E3" w:rsidRDefault="009073E3">
          <w:pPr>
            <w:pStyle w:val="TOC2"/>
            <w:tabs>
              <w:tab w:val="left" w:pos="960"/>
              <w:tab w:val="right" w:leader="dot" w:pos="9016"/>
            </w:tabs>
            <w:rPr>
              <w:rFonts w:eastAsiaTheme="minorEastAsia"/>
              <w:noProof/>
              <w:sz w:val="24"/>
              <w:szCs w:val="24"/>
              <w:lang w:eastAsia="en-GB"/>
            </w:rPr>
          </w:pPr>
          <w:hyperlink w:anchor="_Toc233714041" w:history="1">
            <w:r w:rsidRPr="00022EEE">
              <w:rPr>
                <w:rStyle w:val="Hyperlink"/>
                <w:bCs/>
                <w:noProof/>
              </w:rPr>
              <w:t>10.5</w:t>
            </w:r>
            <w:r>
              <w:rPr>
                <w:rFonts w:eastAsiaTheme="minorEastAsia"/>
                <w:noProof/>
                <w:sz w:val="24"/>
                <w:szCs w:val="24"/>
                <w:lang w:eastAsia="en-GB"/>
              </w:rPr>
              <w:tab/>
            </w:r>
            <w:r w:rsidRPr="00022EEE">
              <w:rPr>
                <w:rStyle w:val="Hyperlink"/>
                <w:bCs/>
                <w:noProof/>
              </w:rPr>
              <w:t>Self-Funded PGR Students</w:t>
            </w:r>
            <w:r>
              <w:rPr>
                <w:noProof/>
                <w:webHidden/>
              </w:rPr>
              <w:tab/>
            </w:r>
            <w:r>
              <w:rPr>
                <w:noProof/>
                <w:webHidden/>
              </w:rPr>
              <w:fldChar w:fldCharType="begin"/>
            </w:r>
            <w:r>
              <w:rPr>
                <w:noProof/>
                <w:webHidden/>
              </w:rPr>
              <w:instrText xml:space="preserve"> PAGEREF _Toc233714041 \h </w:instrText>
            </w:r>
            <w:r>
              <w:rPr>
                <w:noProof/>
                <w:webHidden/>
              </w:rPr>
            </w:r>
            <w:r>
              <w:rPr>
                <w:noProof/>
                <w:webHidden/>
              </w:rPr>
              <w:fldChar w:fldCharType="separate"/>
            </w:r>
            <w:r>
              <w:rPr>
                <w:noProof/>
                <w:webHidden/>
              </w:rPr>
              <w:t>8</w:t>
            </w:r>
            <w:r>
              <w:rPr>
                <w:noProof/>
                <w:webHidden/>
              </w:rPr>
              <w:fldChar w:fldCharType="end"/>
            </w:r>
          </w:hyperlink>
        </w:p>
        <w:p w14:paraId="70607FC5" w14:textId="14934778" w:rsidR="009073E3" w:rsidRDefault="009073E3">
          <w:pPr>
            <w:pStyle w:val="TOC2"/>
            <w:tabs>
              <w:tab w:val="left" w:pos="960"/>
              <w:tab w:val="right" w:leader="dot" w:pos="9016"/>
            </w:tabs>
            <w:rPr>
              <w:rFonts w:eastAsiaTheme="minorEastAsia"/>
              <w:noProof/>
              <w:sz w:val="24"/>
              <w:szCs w:val="24"/>
              <w:lang w:eastAsia="en-GB"/>
            </w:rPr>
          </w:pPr>
          <w:hyperlink w:anchor="_Toc233714042" w:history="1">
            <w:r w:rsidRPr="00022EEE">
              <w:rPr>
                <w:rStyle w:val="Hyperlink"/>
                <w:bCs/>
                <w:noProof/>
              </w:rPr>
              <w:t>11.</w:t>
            </w:r>
            <w:r>
              <w:rPr>
                <w:rFonts w:eastAsiaTheme="minorEastAsia"/>
                <w:noProof/>
                <w:sz w:val="24"/>
                <w:szCs w:val="24"/>
                <w:lang w:eastAsia="en-GB"/>
              </w:rPr>
              <w:tab/>
            </w:r>
            <w:r w:rsidRPr="00022EEE">
              <w:rPr>
                <w:rStyle w:val="Hyperlink"/>
                <w:bCs/>
                <w:noProof/>
              </w:rPr>
              <w:t>Process and Responsibilities</w:t>
            </w:r>
            <w:r>
              <w:rPr>
                <w:noProof/>
                <w:webHidden/>
              </w:rPr>
              <w:tab/>
            </w:r>
            <w:r>
              <w:rPr>
                <w:noProof/>
                <w:webHidden/>
              </w:rPr>
              <w:fldChar w:fldCharType="begin"/>
            </w:r>
            <w:r>
              <w:rPr>
                <w:noProof/>
                <w:webHidden/>
              </w:rPr>
              <w:instrText xml:space="preserve"> PAGEREF _Toc233714042 \h </w:instrText>
            </w:r>
            <w:r>
              <w:rPr>
                <w:noProof/>
                <w:webHidden/>
              </w:rPr>
            </w:r>
            <w:r>
              <w:rPr>
                <w:noProof/>
                <w:webHidden/>
              </w:rPr>
              <w:fldChar w:fldCharType="separate"/>
            </w:r>
            <w:r>
              <w:rPr>
                <w:noProof/>
                <w:webHidden/>
              </w:rPr>
              <w:t>8</w:t>
            </w:r>
            <w:r>
              <w:rPr>
                <w:noProof/>
                <w:webHidden/>
              </w:rPr>
              <w:fldChar w:fldCharType="end"/>
            </w:r>
          </w:hyperlink>
        </w:p>
        <w:p w14:paraId="4112A553" w14:textId="61258039" w:rsidR="009073E3" w:rsidRDefault="009073E3">
          <w:pPr>
            <w:pStyle w:val="TOC2"/>
            <w:tabs>
              <w:tab w:val="left" w:pos="960"/>
              <w:tab w:val="right" w:leader="dot" w:pos="9016"/>
            </w:tabs>
            <w:rPr>
              <w:rFonts w:eastAsiaTheme="minorEastAsia"/>
              <w:noProof/>
              <w:sz w:val="24"/>
              <w:szCs w:val="24"/>
              <w:lang w:eastAsia="en-GB"/>
            </w:rPr>
          </w:pPr>
          <w:hyperlink w:anchor="_Toc233714043" w:history="1">
            <w:r w:rsidRPr="00022EEE">
              <w:rPr>
                <w:rStyle w:val="Hyperlink"/>
                <w:bCs/>
                <w:noProof/>
              </w:rPr>
              <w:t>11.1</w:t>
            </w:r>
            <w:r>
              <w:rPr>
                <w:rFonts w:eastAsiaTheme="minorEastAsia"/>
                <w:noProof/>
                <w:sz w:val="24"/>
                <w:szCs w:val="24"/>
                <w:lang w:eastAsia="en-GB"/>
              </w:rPr>
              <w:tab/>
            </w:r>
            <w:r w:rsidRPr="00022EEE">
              <w:rPr>
                <w:rStyle w:val="Hyperlink"/>
                <w:bCs/>
                <w:noProof/>
              </w:rPr>
              <w:t>Risk assessment</w:t>
            </w:r>
            <w:r>
              <w:rPr>
                <w:noProof/>
                <w:webHidden/>
              </w:rPr>
              <w:tab/>
            </w:r>
            <w:r>
              <w:rPr>
                <w:noProof/>
                <w:webHidden/>
              </w:rPr>
              <w:fldChar w:fldCharType="begin"/>
            </w:r>
            <w:r>
              <w:rPr>
                <w:noProof/>
                <w:webHidden/>
              </w:rPr>
              <w:instrText xml:space="preserve"> PAGEREF _Toc233714043 \h </w:instrText>
            </w:r>
            <w:r>
              <w:rPr>
                <w:noProof/>
                <w:webHidden/>
              </w:rPr>
            </w:r>
            <w:r>
              <w:rPr>
                <w:noProof/>
                <w:webHidden/>
              </w:rPr>
              <w:fldChar w:fldCharType="separate"/>
            </w:r>
            <w:r>
              <w:rPr>
                <w:noProof/>
                <w:webHidden/>
              </w:rPr>
              <w:t>8</w:t>
            </w:r>
            <w:r>
              <w:rPr>
                <w:noProof/>
                <w:webHidden/>
              </w:rPr>
              <w:fldChar w:fldCharType="end"/>
            </w:r>
          </w:hyperlink>
        </w:p>
        <w:p w14:paraId="035D2544" w14:textId="18DDF06D" w:rsidR="009073E3" w:rsidRDefault="009073E3">
          <w:pPr>
            <w:pStyle w:val="TOC2"/>
            <w:tabs>
              <w:tab w:val="left" w:pos="960"/>
              <w:tab w:val="right" w:leader="dot" w:pos="9016"/>
            </w:tabs>
            <w:rPr>
              <w:rFonts w:eastAsiaTheme="minorEastAsia"/>
              <w:noProof/>
              <w:sz w:val="24"/>
              <w:szCs w:val="24"/>
              <w:lang w:eastAsia="en-GB"/>
            </w:rPr>
          </w:pPr>
          <w:hyperlink w:anchor="_Toc233714044" w:history="1">
            <w:r w:rsidRPr="00022EEE">
              <w:rPr>
                <w:rStyle w:val="Hyperlink"/>
                <w:bCs/>
                <w:noProof/>
              </w:rPr>
              <w:t>11.2</w:t>
            </w:r>
            <w:r>
              <w:rPr>
                <w:rFonts w:eastAsiaTheme="minorEastAsia"/>
                <w:noProof/>
                <w:sz w:val="24"/>
                <w:szCs w:val="24"/>
                <w:lang w:eastAsia="en-GB"/>
              </w:rPr>
              <w:tab/>
            </w:r>
            <w:r w:rsidRPr="00022EEE">
              <w:rPr>
                <w:rStyle w:val="Hyperlink"/>
                <w:bCs/>
                <w:noProof/>
              </w:rPr>
              <w:t>Parental leave support Plan</w:t>
            </w:r>
            <w:r>
              <w:rPr>
                <w:noProof/>
                <w:webHidden/>
              </w:rPr>
              <w:tab/>
            </w:r>
            <w:r>
              <w:rPr>
                <w:noProof/>
                <w:webHidden/>
              </w:rPr>
              <w:fldChar w:fldCharType="begin"/>
            </w:r>
            <w:r>
              <w:rPr>
                <w:noProof/>
                <w:webHidden/>
              </w:rPr>
              <w:instrText xml:space="preserve"> PAGEREF _Toc233714044 \h </w:instrText>
            </w:r>
            <w:r>
              <w:rPr>
                <w:noProof/>
                <w:webHidden/>
              </w:rPr>
            </w:r>
            <w:r>
              <w:rPr>
                <w:noProof/>
                <w:webHidden/>
              </w:rPr>
              <w:fldChar w:fldCharType="separate"/>
            </w:r>
            <w:r>
              <w:rPr>
                <w:noProof/>
                <w:webHidden/>
              </w:rPr>
              <w:t>8</w:t>
            </w:r>
            <w:r>
              <w:rPr>
                <w:noProof/>
                <w:webHidden/>
              </w:rPr>
              <w:fldChar w:fldCharType="end"/>
            </w:r>
          </w:hyperlink>
        </w:p>
        <w:p w14:paraId="276B5974" w14:textId="34915D82" w:rsidR="009073E3" w:rsidRDefault="009073E3">
          <w:pPr>
            <w:pStyle w:val="TOC2"/>
            <w:tabs>
              <w:tab w:val="left" w:pos="960"/>
              <w:tab w:val="right" w:leader="dot" w:pos="9016"/>
            </w:tabs>
            <w:rPr>
              <w:rFonts w:eastAsiaTheme="minorEastAsia"/>
              <w:noProof/>
              <w:sz w:val="24"/>
              <w:szCs w:val="24"/>
              <w:lang w:eastAsia="en-GB"/>
            </w:rPr>
          </w:pPr>
          <w:hyperlink w:anchor="_Toc233714045" w:history="1">
            <w:r w:rsidRPr="00022EEE">
              <w:rPr>
                <w:rStyle w:val="Hyperlink"/>
                <w:bCs/>
                <w:noProof/>
              </w:rPr>
              <w:t>11.3</w:t>
            </w:r>
            <w:r>
              <w:rPr>
                <w:rFonts w:eastAsiaTheme="minorEastAsia"/>
                <w:noProof/>
                <w:sz w:val="24"/>
                <w:szCs w:val="24"/>
                <w:lang w:eastAsia="en-GB"/>
              </w:rPr>
              <w:tab/>
            </w:r>
            <w:r w:rsidRPr="00022EEE">
              <w:rPr>
                <w:rStyle w:val="Hyperlink"/>
                <w:bCs/>
                <w:noProof/>
              </w:rPr>
              <w:t>PGR Student Responsibilities</w:t>
            </w:r>
            <w:r>
              <w:rPr>
                <w:noProof/>
                <w:webHidden/>
              </w:rPr>
              <w:tab/>
            </w:r>
            <w:r>
              <w:rPr>
                <w:noProof/>
                <w:webHidden/>
              </w:rPr>
              <w:fldChar w:fldCharType="begin"/>
            </w:r>
            <w:r>
              <w:rPr>
                <w:noProof/>
                <w:webHidden/>
              </w:rPr>
              <w:instrText xml:space="preserve"> PAGEREF _Toc233714045 \h </w:instrText>
            </w:r>
            <w:r>
              <w:rPr>
                <w:noProof/>
                <w:webHidden/>
              </w:rPr>
            </w:r>
            <w:r>
              <w:rPr>
                <w:noProof/>
                <w:webHidden/>
              </w:rPr>
              <w:fldChar w:fldCharType="separate"/>
            </w:r>
            <w:r>
              <w:rPr>
                <w:noProof/>
                <w:webHidden/>
              </w:rPr>
              <w:t>8</w:t>
            </w:r>
            <w:r>
              <w:rPr>
                <w:noProof/>
                <w:webHidden/>
              </w:rPr>
              <w:fldChar w:fldCharType="end"/>
            </w:r>
          </w:hyperlink>
        </w:p>
        <w:p w14:paraId="5C537003" w14:textId="39043437" w:rsidR="009073E3" w:rsidRDefault="009073E3">
          <w:pPr>
            <w:pStyle w:val="TOC2"/>
            <w:tabs>
              <w:tab w:val="left" w:pos="1200"/>
              <w:tab w:val="right" w:leader="dot" w:pos="9016"/>
            </w:tabs>
            <w:rPr>
              <w:rFonts w:eastAsiaTheme="minorEastAsia"/>
              <w:noProof/>
              <w:sz w:val="24"/>
              <w:szCs w:val="24"/>
              <w:lang w:eastAsia="en-GB"/>
            </w:rPr>
          </w:pPr>
          <w:hyperlink w:anchor="_Toc233714046" w:history="1">
            <w:r w:rsidRPr="00022EEE">
              <w:rPr>
                <w:rStyle w:val="Hyperlink"/>
                <w:bCs/>
                <w:noProof/>
              </w:rPr>
              <w:t>11.3.1</w:t>
            </w:r>
            <w:r>
              <w:rPr>
                <w:rFonts w:eastAsiaTheme="minorEastAsia"/>
                <w:noProof/>
                <w:sz w:val="24"/>
                <w:szCs w:val="24"/>
                <w:lang w:eastAsia="en-GB"/>
              </w:rPr>
              <w:tab/>
            </w:r>
            <w:r w:rsidRPr="00022EEE">
              <w:rPr>
                <w:rStyle w:val="Hyperlink"/>
                <w:bCs/>
                <w:noProof/>
              </w:rPr>
              <w:t>Prior to leave</w:t>
            </w:r>
            <w:r>
              <w:rPr>
                <w:noProof/>
                <w:webHidden/>
              </w:rPr>
              <w:tab/>
            </w:r>
            <w:r>
              <w:rPr>
                <w:noProof/>
                <w:webHidden/>
              </w:rPr>
              <w:fldChar w:fldCharType="begin"/>
            </w:r>
            <w:r>
              <w:rPr>
                <w:noProof/>
                <w:webHidden/>
              </w:rPr>
              <w:instrText xml:space="preserve"> PAGEREF _Toc233714046 \h </w:instrText>
            </w:r>
            <w:r>
              <w:rPr>
                <w:noProof/>
                <w:webHidden/>
              </w:rPr>
            </w:r>
            <w:r>
              <w:rPr>
                <w:noProof/>
                <w:webHidden/>
              </w:rPr>
              <w:fldChar w:fldCharType="separate"/>
            </w:r>
            <w:r>
              <w:rPr>
                <w:noProof/>
                <w:webHidden/>
              </w:rPr>
              <w:t>9</w:t>
            </w:r>
            <w:r>
              <w:rPr>
                <w:noProof/>
                <w:webHidden/>
              </w:rPr>
              <w:fldChar w:fldCharType="end"/>
            </w:r>
          </w:hyperlink>
        </w:p>
        <w:p w14:paraId="07FCF7C3" w14:textId="3EE1EE19" w:rsidR="009073E3" w:rsidRDefault="009073E3">
          <w:pPr>
            <w:pStyle w:val="TOC2"/>
            <w:tabs>
              <w:tab w:val="left" w:pos="1200"/>
              <w:tab w:val="right" w:leader="dot" w:pos="9016"/>
            </w:tabs>
            <w:rPr>
              <w:rFonts w:eastAsiaTheme="minorEastAsia"/>
              <w:noProof/>
              <w:sz w:val="24"/>
              <w:szCs w:val="24"/>
              <w:lang w:eastAsia="en-GB"/>
            </w:rPr>
          </w:pPr>
          <w:hyperlink w:anchor="_Toc233714047" w:history="1">
            <w:r w:rsidRPr="00022EEE">
              <w:rPr>
                <w:rStyle w:val="Hyperlink"/>
                <w:bCs/>
                <w:noProof/>
              </w:rPr>
              <w:t>11.3.2</w:t>
            </w:r>
            <w:r>
              <w:rPr>
                <w:rFonts w:eastAsiaTheme="minorEastAsia"/>
                <w:noProof/>
                <w:sz w:val="24"/>
                <w:szCs w:val="24"/>
                <w:lang w:eastAsia="en-GB"/>
              </w:rPr>
              <w:tab/>
            </w:r>
            <w:r w:rsidRPr="00022EEE">
              <w:rPr>
                <w:rStyle w:val="Hyperlink"/>
                <w:bCs/>
                <w:noProof/>
              </w:rPr>
              <w:t>During Leave</w:t>
            </w:r>
            <w:r>
              <w:rPr>
                <w:noProof/>
                <w:webHidden/>
              </w:rPr>
              <w:tab/>
            </w:r>
            <w:r>
              <w:rPr>
                <w:noProof/>
                <w:webHidden/>
              </w:rPr>
              <w:fldChar w:fldCharType="begin"/>
            </w:r>
            <w:r>
              <w:rPr>
                <w:noProof/>
                <w:webHidden/>
              </w:rPr>
              <w:instrText xml:space="preserve"> PAGEREF _Toc233714047 \h </w:instrText>
            </w:r>
            <w:r>
              <w:rPr>
                <w:noProof/>
                <w:webHidden/>
              </w:rPr>
            </w:r>
            <w:r>
              <w:rPr>
                <w:noProof/>
                <w:webHidden/>
              </w:rPr>
              <w:fldChar w:fldCharType="separate"/>
            </w:r>
            <w:r>
              <w:rPr>
                <w:noProof/>
                <w:webHidden/>
              </w:rPr>
              <w:t>9</w:t>
            </w:r>
            <w:r>
              <w:rPr>
                <w:noProof/>
                <w:webHidden/>
              </w:rPr>
              <w:fldChar w:fldCharType="end"/>
            </w:r>
          </w:hyperlink>
        </w:p>
        <w:p w14:paraId="0EB9B10F" w14:textId="24B3477A" w:rsidR="009073E3" w:rsidRDefault="009073E3">
          <w:pPr>
            <w:pStyle w:val="TOC2"/>
            <w:tabs>
              <w:tab w:val="left" w:pos="1200"/>
              <w:tab w:val="right" w:leader="dot" w:pos="9016"/>
            </w:tabs>
            <w:rPr>
              <w:rFonts w:eastAsiaTheme="minorEastAsia"/>
              <w:noProof/>
              <w:sz w:val="24"/>
              <w:szCs w:val="24"/>
              <w:lang w:eastAsia="en-GB"/>
            </w:rPr>
          </w:pPr>
          <w:hyperlink w:anchor="_Toc233714048" w:history="1">
            <w:r w:rsidRPr="00022EEE">
              <w:rPr>
                <w:rStyle w:val="Hyperlink"/>
                <w:bCs/>
                <w:noProof/>
              </w:rPr>
              <w:t>11.3.3</w:t>
            </w:r>
            <w:r>
              <w:rPr>
                <w:rFonts w:eastAsiaTheme="minorEastAsia"/>
                <w:noProof/>
                <w:sz w:val="24"/>
                <w:szCs w:val="24"/>
                <w:lang w:eastAsia="en-GB"/>
              </w:rPr>
              <w:tab/>
            </w:r>
            <w:r w:rsidRPr="00022EEE">
              <w:rPr>
                <w:rStyle w:val="Hyperlink"/>
                <w:bCs/>
                <w:noProof/>
              </w:rPr>
              <w:t>Returning from Leave</w:t>
            </w:r>
            <w:r>
              <w:rPr>
                <w:noProof/>
                <w:webHidden/>
              </w:rPr>
              <w:tab/>
            </w:r>
            <w:r>
              <w:rPr>
                <w:noProof/>
                <w:webHidden/>
              </w:rPr>
              <w:fldChar w:fldCharType="begin"/>
            </w:r>
            <w:r>
              <w:rPr>
                <w:noProof/>
                <w:webHidden/>
              </w:rPr>
              <w:instrText xml:space="preserve"> PAGEREF _Toc233714048 \h </w:instrText>
            </w:r>
            <w:r>
              <w:rPr>
                <w:noProof/>
                <w:webHidden/>
              </w:rPr>
            </w:r>
            <w:r>
              <w:rPr>
                <w:noProof/>
                <w:webHidden/>
              </w:rPr>
              <w:fldChar w:fldCharType="separate"/>
            </w:r>
            <w:r>
              <w:rPr>
                <w:noProof/>
                <w:webHidden/>
              </w:rPr>
              <w:t>9</w:t>
            </w:r>
            <w:r>
              <w:rPr>
                <w:noProof/>
                <w:webHidden/>
              </w:rPr>
              <w:fldChar w:fldCharType="end"/>
            </w:r>
          </w:hyperlink>
        </w:p>
        <w:p w14:paraId="04CA4F4A" w14:textId="37F2A2B5" w:rsidR="009073E3" w:rsidRDefault="009073E3">
          <w:pPr>
            <w:pStyle w:val="TOC2"/>
            <w:tabs>
              <w:tab w:val="left" w:pos="960"/>
              <w:tab w:val="right" w:leader="dot" w:pos="9016"/>
            </w:tabs>
            <w:rPr>
              <w:rFonts w:eastAsiaTheme="minorEastAsia"/>
              <w:noProof/>
              <w:sz w:val="24"/>
              <w:szCs w:val="24"/>
              <w:lang w:eastAsia="en-GB"/>
            </w:rPr>
          </w:pPr>
          <w:hyperlink w:anchor="_Toc233714049" w:history="1">
            <w:r w:rsidRPr="00022EEE">
              <w:rPr>
                <w:rStyle w:val="Hyperlink"/>
                <w:bCs/>
                <w:noProof/>
              </w:rPr>
              <w:t>11.4</w:t>
            </w:r>
            <w:r>
              <w:rPr>
                <w:rFonts w:eastAsiaTheme="minorEastAsia"/>
                <w:noProof/>
                <w:sz w:val="24"/>
                <w:szCs w:val="24"/>
                <w:lang w:eastAsia="en-GB"/>
              </w:rPr>
              <w:tab/>
            </w:r>
            <w:r w:rsidRPr="00022EEE">
              <w:rPr>
                <w:rStyle w:val="Hyperlink"/>
                <w:bCs/>
                <w:noProof/>
              </w:rPr>
              <w:t>Supervisor and School Responsibilities</w:t>
            </w:r>
            <w:r>
              <w:rPr>
                <w:noProof/>
                <w:webHidden/>
              </w:rPr>
              <w:tab/>
            </w:r>
            <w:r>
              <w:rPr>
                <w:noProof/>
                <w:webHidden/>
              </w:rPr>
              <w:fldChar w:fldCharType="begin"/>
            </w:r>
            <w:r>
              <w:rPr>
                <w:noProof/>
                <w:webHidden/>
              </w:rPr>
              <w:instrText xml:space="preserve"> PAGEREF _Toc233714049 \h </w:instrText>
            </w:r>
            <w:r>
              <w:rPr>
                <w:noProof/>
                <w:webHidden/>
              </w:rPr>
            </w:r>
            <w:r>
              <w:rPr>
                <w:noProof/>
                <w:webHidden/>
              </w:rPr>
              <w:fldChar w:fldCharType="separate"/>
            </w:r>
            <w:r>
              <w:rPr>
                <w:noProof/>
                <w:webHidden/>
              </w:rPr>
              <w:t>10</w:t>
            </w:r>
            <w:r>
              <w:rPr>
                <w:noProof/>
                <w:webHidden/>
              </w:rPr>
              <w:fldChar w:fldCharType="end"/>
            </w:r>
          </w:hyperlink>
        </w:p>
        <w:p w14:paraId="60507E42" w14:textId="54138764" w:rsidR="009073E3" w:rsidRDefault="009073E3">
          <w:pPr>
            <w:pStyle w:val="TOC2"/>
            <w:tabs>
              <w:tab w:val="left" w:pos="960"/>
              <w:tab w:val="right" w:leader="dot" w:pos="9016"/>
            </w:tabs>
            <w:rPr>
              <w:rFonts w:eastAsiaTheme="minorEastAsia"/>
              <w:noProof/>
              <w:sz w:val="24"/>
              <w:szCs w:val="24"/>
              <w:lang w:eastAsia="en-GB"/>
            </w:rPr>
          </w:pPr>
          <w:hyperlink w:anchor="_Toc233714050" w:history="1">
            <w:r w:rsidRPr="00022EEE">
              <w:rPr>
                <w:rStyle w:val="Hyperlink"/>
                <w:bCs/>
                <w:noProof/>
              </w:rPr>
              <w:t>12.</w:t>
            </w:r>
            <w:r>
              <w:rPr>
                <w:rFonts w:eastAsiaTheme="minorEastAsia"/>
                <w:noProof/>
                <w:sz w:val="24"/>
                <w:szCs w:val="24"/>
                <w:lang w:eastAsia="en-GB"/>
              </w:rPr>
              <w:tab/>
            </w:r>
            <w:r w:rsidRPr="00022EEE">
              <w:rPr>
                <w:rStyle w:val="Hyperlink"/>
                <w:bCs/>
                <w:noProof/>
              </w:rPr>
              <w:t>Support for PGR Student Parents</w:t>
            </w:r>
            <w:r>
              <w:rPr>
                <w:noProof/>
                <w:webHidden/>
              </w:rPr>
              <w:tab/>
            </w:r>
            <w:r>
              <w:rPr>
                <w:noProof/>
                <w:webHidden/>
              </w:rPr>
              <w:fldChar w:fldCharType="begin"/>
            </w:r>
            <w:r>
              <w:rPr>
                <w:noProof/>
                <w:webHidden/>
              </w:rPr>
              <w:instrText xml:space="preserve"> PAGEREF _Toc233714050 \h </w:instrText>
            </w:r>
            <w:r>
              <w:rPr>
                <w:noProof/>
                <w:webHidden/>
              </w:rPr>
            </w:r>
            <w:r>
              <w:rPr>
                <w:noProof/>
                <w:webHidden/>
              </w:rPr>
              <w:fldChar w:fldCharType="separate"/>
            </w:r>
            <w:r>
              <w:rPr>
                <w:noProof/>
                <w:webHidden/>
              </w:rPr>
              <w:t>10</w:t>
            </w:r>
            <w:r>
              <w:rPr>
                <w:noProof/>
                <w:webHidden/>
              </w:rPr>
              <w:fldChar w:fldCharType="end"/>
            </w:r>
          </w:hyperlink>
        </w:p>
        <w:p w14:paraId="0B08828C" w14:textId="3E35F1CF" w:rsidR="009073E3" w:rsidRDefault="009073E3">
          <w:pPr>
            <w:pStyle w:val="TOC2"/>
            <w:tabs>
              <w:tab w:val="left" w:pos="960"/>
              <w:tab w:val="right" w:leader="dot" w:pos="9016"/>
            </w:tabs>
            <w:rPr>
              <w:rFonts w:eastAsiaTheme="minorEastAsia"/>
              <w:noProof/>
              <w:sz w:val="24"/>
              <w:szCs w:val="24"/>
              <w:lang w:eastAsia="en-GB"/>
            </w:rPr>
          </w:pPr>
          <w:hyperlink w:anchor="_Toc233714051" w:history="1">
            <w:r w:rsidRPr="00022EEE">
              <w:rPr>
                <w:rStyle w:val="Hyperlink"/>
                <w:noProof/>
              </w:rPr>
              <w:t>13.</w:t>
            </w:r>
            <w:r>
              <w:rPr>
                <w:rFonts w:eastAsiaTheme="minorEastAsia"/>
                <w:noProof/>
                <w:sz w:val="24"/>
                <w:szCs w:val="24"/>
                <w:lang w:eastAsia="en-GB"/>
              </w:rPr>
              <w:tab/>
            </w:r>
            <w:r w:rsidRPr="00022EEE">
              <w:rPr>
                <w:rStyle w:val="Hyperlink"/>
                <w:noProof/>
              </w:rPr>
              <w:t>Impact of Policy</w:t>
            </w:r>
            <w:r>
              <w:rPr>
                <w:noProof/>
                <w:webHidden/>
              </w:rPr>
              <w:tab/>
            </w:r>
            <w:r>
              <w:rPr>
                <w:noProof/>
                <w:webHidden/>
              </w:rPr>
              <w:fldChar w:fldCharType="begin"/>
            </w:r>
            <w:r>
              <w:rPr>
                <w:noProof/>
                <w:webHidden/>
              </w:rPr>
              <w:instrText xml:space="preserve"> PAGEREF _Toc233714051 \h </w:instrText>
            </w:r>
            <w:r>
              <w:rPr>
                <w:noProof/>
                <w:webHidden/>
              </w:rPr>
            </w:r>
            <w:r>
              <w:rPr>
                <w:noProof/>
                <w:webHidden/>
              </w:rPr>
              <w:fldChar w:fldCharType="separate"/>
            </w:r>
            <w:r>
              <w:rPr>
                <w:noProof/>
                <w:webHidden/>
              </w:rPr>
              <w:t>10</w:t>
            </w:r>
            <w:r>
              <w:rPr>
                <w:noProof/>
                <w:webHidden/>
              </w:rPr>
              <w:fldChar w:fldCharType="end"/>
            </w:r>
          </w:hyperlink>
        </w:p>
        <w:p w14:paraId="6084DCCB" w14:textId="77205026" w:rsidR="009073E3" w:rsidRDefault="009073E3">
          <w:pPr>
            <w:pStyle w:val="TOC2"/>
            <w:tabs>
              <w:tab w:val="left" w:pos="960"/>
              <w:tab w:val="right" w:leader="dot" w:pos="9016"/>
            </w:tabs>
            <w:rPr>
              <w:rFonts w:eastAsiaTheme="minorEastAsia"/>
              <w:noProof/>
              <w:sz w:val="24"/>
              <w:szCs w:val="24"/>
              <w:lang w:eastAsia="en-GB"/>
            </w:rPr>
          </w:pPr>
          <w:hyperlink w:anchor="_Toc233714052" w:history="1">
            <w:r w:rsidRPr="00022EEE">
              <w:rPr>
                <w:rStyle w:val="Hyperlink"/>
                <w:noProof/>
              </w:rPr>
              <w:t>14.</w:t>
            </w:r>
            <w:r>
              <w:rPr>
                <w:rFonts w:eastAsiaTheme="minorEastAsia"/>
                <w:noProof/>
                <w:sz w:val="24"/>
                <w:szCs w:val="24"/>
                <w:lang w:eastAsia="en-GB"/>
              </w:rPr>
              <w:tab/>
            </w:r>
            <w:r w:rsidRPr="00022EEE">
              <w:rPr>
                <w:rStyle w:val="Hyperlink"/>
                <w:noProof/>
              </w:rPr>
              <w:t>Confidentiality and Data Protection</w:t>
            </w:r>
            <w:r>
              <w:rPr>
                <w:noProof/>
                <w:webHidden/>
              </w:rPr>
              <w:tab/>
            </w:r>
            <w:r>
              <w:rPr>
                <w:noProof/>
                <w:webHidden/>
              </w:rPr>
              <w:fldChar w:fldCharType="begin"/>
            </w:r>
            <w:r>
              <w:rPr>
                <w:noProof/>
                <w:webHidden/>
              </w:rPr>
              <w:instrText xml:space="preserve"> PAGEREF _Toc233714052 \h </w:instrText>
            </w:r>
            <w:r>
              <w:rPr>
                <w:noProof/>
                <w:webHidden/>
              </w:rPr>
            </w:r>
            <w:r>
              <w:rPr>
                <w:noProof/>
                <w:webHidden/>
              </w:rPr>
              <w:fldChar w:fldCharType="separate"/>
            </w:r>
            <w:r>
              <w:rPr>
                <w:noProof/>
                <w:webHidden/>
              </w:rPr>
              <w:t>10</w:t>
            </w:r>
            <w:r>
              <w:rPr>
                <w:noProof/>
                <w:webHidden/>
              </w:rPr>
              <w:fldChar w:fldCharType="end"/>
            </w:r>
          </w:hyperlink>
        </w:p>
        <w:p w14:paraId="641750D4" w14:textId="46F84369" w:rsidR="009073E3" w:rsidRDefault="009073E3">
          <w:pPr>
            <w:pStyle w:val="TOC2"/>
            <w:tabs>
              <w:tab w:val="left" w:pos="960"/>
              <w:tab w:val="right" w:leader="dot" w:pos="9016"/>
            </w:tabs>
            <w:rPr>
              <w:rFonts w:eastAsiaTheme="minorEastAsia"/>
              <w:noProof/>
              <w:sz w:val="24"/>
              <w:szCs w:val="24"/>
              <w:lang w:eastAsia="en-GB"/>
            </w:rPr>
          </w:pPr>
          <w:hyperlink w:anchor="_Toc233714053" w:history="1">
            <w:r w:rsidRPr="00022EEE">
              <w:rPr>
                <w:rStyle w:val="Hyperlink"/>
                <w:rFonts w:cs="Calibri"/>
                <w:noProof/>
              </w:rPr>
              <w:t>15.</w:t>
            </w:r>
            <w:r>
              <w:rPr>
                <w:rFonts w:eastAsiaTheme="minorEastAsia"/>
                <w:noProof/>
                <w:sz w:val="24"/>
                <w:szCs w:val="24"/>
                <w:lang w:eastAsia="en-GB"/>
              </w:rPr>
              <w:tab/>
            </w:r>
            <w:r w:rsidRPr="00022EEE">
              <w:rPr>
                <w:rStyle w:val="Hyperlink"/>
                <w:rFonts w:cs="Calibri"/>
                <w:noProof/>
              </w:rPr>
              <w:t>Additional Resources</w:t>
            </w:r>
            <w:r>
              <w:rPr>
                <w:noProof/>
                <w:webHidden/>
              </w:rPr>
              <w:tab/>
            </w:r>
            <w:r>
              <w:rPr>
                <w:noProof/>
                <w:webHidden/>
              </w:rPr>
              <w:fldChar w:fldCharType="begin"/>
            </w:r>
            <w:r>
              <w:rPr>
                <w:noProof/>
                <w:webHidden/>
              </w:rPr>
              <w:instrText xml:space="preserve"> PAGEREF _Toc233714053 \h </w:instrText>
            </w:r>
            <w:r>
              <w:rPr>
                <w:noProof/>
                <w:webHidden/>
              </w:rPr>
            </w:r>
            <w:r>
              <w:rPr>
                <w:noProof/>
                <w:webHidden/>
              </w:rPr>
              <w:fldChar w:fldCharType="separate"/>
            </w:r>
            <w:r>
              <w:rPr>
                <w:noProof/>
                <w:webHidden/>
              </w:rPr>
              <w:t>11</w:t>
            </w:r>
            <w:r>
              <w:rPr>
                <w:noProof/>
                <w:webHidden/>
              </w:rPr>
              <w:fldChar w:fldCharType="end"/>
            </w:r>
          </w:hyperlink>
        </w:p>
        <w:p w14:paraId="6D84C33C" w14:textId="3121FC36" w:rsidR="009073E3" w:rsidRPr="009073E3" w:rsidRDefault="009073E3">
          <w:pPr>
            <w:pStyle w:val="TOC1"/>
            <w:tabs>
              <w:tab w:val="right" w:leader="dot" w:pos="9016"/>
            </w:tabs>
            <w:rPr>
              <w:rFonts w:eastAsiaTheme="minorEastAsia"/>
              <w:b w:val="0"/>
              <w:bCs w:val="0"/>
              <w:noProof/>
              <w:sz w:val="24"/>
              <w:szCs w:val="24"/>
              <w:lang w:eastAsia="en-GB"/>
            </w:rPr>
          </w:pPr>
          <w:hyperlink w:anchor="_Toc233714054" w:history="1">
            <w:r w:rsidRPr="009073E3">
              <w:rPr>
                <w:rStyle w:val="Hyperlink"/>
                <w:b w:val="0"/>
                <w:bCs w:val="0"/>
                <w:noProof/>
              </w:rPr>
              <w:t>Appendix 1: Parental Leave Support Plan Template</w:t>
            </w:r>
            <w:r w:rsidRPr="009073E3">
              <w:rPr>
                <w:b w:val="0"/>
                <w:bCs w:val="0"/>
                <w:noProof/>
                <w:webHidden/>
              </w:rPr>
              <w:tab/>
            </w:r>
            <w:r w:rsidRPr="009073E3">
              <w:rPr>
                <w:b w:val="0"/>
                <w:bCs w:val="0"/>
                <w:noProof/>
                <w:webHidden/>
              </w:rPr>
              <w:fldChar w:fldCharType="begin"/>
            </w:r>
            <w:r w:rsidRPr="009073E3">
              <w:rPr>
                <w:b w:val="0"/>
                <w:bCs w:val="0"/>
                <w:noProof/>
                <w:webHidden/>
              </w:rPr>
              <w:instrText xml:space="preserve"> PAGEREF _Toc233714054 \h </w:instrText>
            </w:r>
            <w:r w:rsidRPr="009073E3">
              <w:rPr>
                <w:b w:val="0"/>
                <w:bCs w:val="0"/>
                <w:noProof/>
                <w:webHidden/>
              </w:rPr>
            </w:r>
            <w:r w:rsidRPr="009073E3">
              <w:rPr>
                <w:b w:val="0"/>
                <w:bCs w:val="0"/>
                <w:noProof/>
                <w:webHidden/>
              </w:rPr>
              <w:fldChar w:fldCharType="separate"/>
            </w:r>
            <w:r w:rsidRPr="009073E3">
              <w:rPr>
                <w:b w:val="0"/>
                <w:bCs w:val="0"/>
                <w:noProof/>
                <w:webHidden/>
              </w:rPr>
              <w:t>12</w:t>
            </w:r>
            <w:r w:rsidRPr="009073E3">
              <w:rPr>
                <w:b w:val="0"/>
                <w:bCs w:val="0"/>
                <w:noProof/>
                <w:webHidden/>
              </w:rPr>
              <w:fldChar w:fldCharType="end"/>
            </w:r>
          </w:hyperlink>
        </w:p>
        <w:p w14:paraId="1942B60E" w14:textId="3CEA1B4A" w:rsidR="009073E3" w:rsidRPr="009073E3" w:rsidRDefault="009073E3">
          <w:pPr>
            <w:pStyle w:val="TOC1"/>
            <w:tabs>
              <w:tab w:val="right" w:leader="dot" w:pos="9016"/>
            </w:tabs>
            <w:rPr>
              <w:rFonts w:eastAsiaTheme="minorEastAsia"/>
              <w:b w:val="0"/>
              <w:bCs w:val="0"/>
              <w:noProof/>
              <w:sz w:val="24"/>
              <w:szCs w:val="24"/>
              <w:lang w:eastAsia="en-GB"/>
            </w:rPr>
          </w:pPr>
          <w:hyperlink w:anchor="_Toc233714055" w:history="1">
            <w:r w:rsidRPr="009073E3">
              <w:rPr>
                <w:rStyle w:val="Hyperlink"/>
                <w:b w:val="0"/>
                <w:bCs w:val="0"/>
                <w:noProof/>
              </w:rPr>
              <w:t>Appendix 2: Parental Leave Risk Assessment Template and Guidelines</w:t>
            </w:r>
            <w:r w:rsidRPr="009073E3">
              <w:rPr>
                <w:b w:val="0"/>
                <w:bCs w:val="0"/>
                <w:noProof/>
                <w:webHidden/>
              </w:rPr>
              <w:tab/>
            </w:r>
            <w:r w:rsidRPr="009073E3">
              <w:rPr>
                <w:b w:val="0"/>
                <w:bCs w:val="0"/>
                <w:noProof/>
                <w:webHidden/>
              </w:rPr>
              <w:fldChar w:fldCharType="begin"/>
            </w:r>
            <w:r w:rsidRPr="009073E3">
              <w:rPr>
                <w:b w:val="0"/>
                <w:bCs w:val="0"/>
                <w:noProof/>
                <w:webHidden/>
              </w:rPr>
              <w:instrText xml:space="preserve"> PAGEREF _Toc233714055 \h </w:instrText>
            </w:r>
            <w:r w:rsidRPr="009073E3">
              <w:rPr>
                <w:b w:val="0"/>
                <w:bCs w:val="0"/>
                <w:noProof/>
                <w:webHidden/>
              </w:rPr>
            </w:r>
            <w:r w:rsidRPr="009073E3">
              <w:rPr>
                <w:b w:val="0"/>
                <w:bCs w:val="0"/>
                <w:noProof/>
                <w:webHidden/>
              </w:rPr>
              <w:fldChar w:fldCharType="separate"/>
            </w:r>
            <w:r w:rsidRPr="009073E3">
              <w:rPr>
                <w:b w:val="0"/>
                <w:bCs w:val="0"/>
                <w:noProof/>
                <w:webHidden/>
              </w:rPr>
              <w:t>14</w:t>
            </w:r>
            <w:r w:rsidRPr="009073E3">
              <w:rPr>
                <w:b w:val="0"/>
                <w:bCs w:val="0"/>
                <w:noProof/>
                <w:webHidden/>
              </w:rPr>
              <w:fldChar w:fldCharType="end"/>
            </w:r>
          </w:hyperlink>
        </w:p>
        <w:p w14:paraId="38DF7A72" w14:textId="2F4F083C" w:rsidR="007403DB" w:rsidRPr="00D148B5" w:rsidRDefault="007403DB">
          <w:pPr>
            <w:rPr>
              <w:rFonts w:ascii="Calibri" w:hAnsi="Calibri" w:cs="Calibri"/>
            </w:rPr>
          </w:pPr>
          <w:r w:rsidRPr="00D148B5">
            <w:rPr>
              <w:rFonts w:ascii="Calibri" w:hAnsi="Calibri" w:cs="Calibri"/>
              <w:b/>
              <w:bCs/>
              <w:noProof/>
            </w:rPr>
            <w:fldChar w:fldCharType="end"/>
          </w:r>
        </w:p>
      </w:sdtContent>
    </w:sdt>
    <w:p w14:paraId="186B9F80" w14:textId="77B7ADD3" w:rsidR="00EB7C95" w:rsidRPr="00EB7C95" w:rsidRDefault="00EB7C95" w:rsidP="00EB7C95">
      <w:pPr>
        <w:pStyle w:val="Heading2"/>
        <w:rPr>
          <w:rStyle w:val="Heading-policyChar"/>
          <w:rFonts w:cs="Calibri"/>
          <w:b/>
          <w:bCs w:val="0"/>
        </w:rPr>
      </w:pPr>
      <w:bookmarkStart w:id="0" w:name="_Toc233714020"/>
      <w:r>
        <w:rPr>
          <w:rStyle w:val="Heading-policyChar"/>
          <w:rFonts w:cs="Calibri"/>
          <w:b/>
          <w:bCs w:val="0"/>
        </w:rPr>
        <w:t>Purpose and Scope</w:t>
      </w:r>
      <w:bookmarkEnd w:id="0"/>
    </w:p>
    <w:p w14:paraId="6C778F15" w14:textId="1FA245B4" w:rsidR="009239E2" w:rsidRPr="00D148B5" w:rsidRDefault="009239E2" w:rsidP="009239E2">
      <w:pPr>
        <w:rPr>
          <w:rFonts w:ascii="Calibri" w:hAnsi="Calibri" w:cs="Calibri"/>
        </w:rPr>
      </w:pPr>
      <w:r w:rsidRPr="00D148B5">
        <w:rPr>
          <w:rFonts w:ascii="Calibri" w:hAnsi="Calibri" w:cs="Calibri"/>
        </w:rPr>
        <w:t>This policy outlines the</w:t>
      </w:r>
      <w:r w:rsidR="00F63629">
        <w:rPr>
          <w:rFonts w:ascii="Calibri" w:hAnsi="Calibri" w:cs="Calibri"/>
        </w:rPr>
        <w:t xml:space="preserve"> parental </w:t>
      </w:r>
      <w:r w:rsidRPr="00D148B5">
        <w:rPr>
          <w:rFonts w:ascii="Calibri" w:hAnsi="Calibri" w:cs="Calibri"/>
        </w:rPr>
        <w:t>leave entitlements,</w:t>
      </w:r>
      <w:r w:rsidR="0043197D" w:rsidRPr="00D148B5">
        <w:rPr>
          <w:rFonts w:ascii="Calibri" w:hAnsi="Calibri" w:cs="Calibri"/>
        </w:rPr>
        <w:t xml:space="preserve"> processes and</w:t>
      </w:r>
      <w:r w:rsidRPr="00D148B5">
        <w:rPr>
          <w:rFonts w:ascii="Calibri" w:hAnsi="Calibri" w:cs="Calibri"/>
        </w:rPr>
        <w:t xml:space="preserve"> responsibilities, for postgraduate research (PGR) students at the University of Aberdeen. It aims to support equity, </w:t>
      </w:r>
      <w:r w:rsidR="0043197D" w:rsidRPr="00D148B5">
        <w:rPr>
          <w:rFonts w:ascii="Calibri" w:hAnsi="Calibri" w:cs="Calibri"/>
        </w:rPr>
        <w:t xml:space="preserve">transparency and </w:t>
      </w:r>
      <w:r w:rsidRPr="00D148B5">
        <w:rPr>
          <w:rFonts w:ascii="Calibri" w:hAnsi="Calibri" w:cs="Calibri"/>
        </w:rPr>
        <w:t>wellbeing</w:t>
      </w:r>
      <w:r w:rsidR="0043197D" w:rsidRPr="00D148B5">
        <w:rPr>
          <w:rFonts w:ascii="Calibri" w:hAnsi="Calibri" w:cs="Calibri"/>
        </w:rPr>
        <w:t xml:space="preserve"> for PGRs</w:t>
      </w:r>
      <w:r w:rsidR="00452FFB">
        <w:rPr>
          <w:rFonts w:ascii="Calibri" w:hAnsi="Calibri" w:cs="Calibri"/>
        </w:rPr>
        <w:t xml:space="preserve"> who are</w:t>
      </w:r>
      <w:r w:rsidR="0043197D" w:rsidRPr="00D148B5">
        <w:rPr>
          <w:rFonts w:ascii="Calibri" w:hAnsi="Calibri" w:cs="Calibri"/>
        </w:rPr>
        <w:t xml:space="preserve"> becoming</w:t>
      </w:r>
      <w:r w:rsidR="00556E6C">
        <w:rPr>
          <w:rFonts w:ascii="Calibri" w:hAnsi="Calibri" w:cs="Calibri"/>
        </w:rPr>
        <w:t xml:space="preserve"> </w:t>
      </w:r>
      <w:r w:rsidR="0043197D" w:rsidRPr="00D148B5">
        <w:rPr>
          <w:rFonts w:ascii="Calibri" w:hAnsi="Calibri" w:cs="Calibri"/>
        </w:rPr>
        <w:t>parents</w:t>
      </w:r>
      <w:r w:rsidR="00452FFB">
        <w:rPr>
          <w:rFonts w:ascii="Calibri" w:hAnsi="Calibri" w:cs="Calibri"/>
        </w:rPr>
        <w:t xml:space="preserve"> or are already parents</w:t>
      </w:r>
      <w:r w:rsidRPr="00D148B5">
        <w:rPr>
          <w:rFonts w:ascii="Calibri" w:hAnsi="Calibri" w:cs="Calibri"/>
        </w:rPr>
        <w:t>.</w:t>
      </w:r>
      <w:r w:rsidR="003B0613">
        <w:rPr>
          <w:rFonts w:ascii="Calibri" w:hAnsi="Calibri" w:cs="Calibri"/>
        </w:rPr>
        <w:t xml:space="preserve"> </w:t>
      </w:r>
    </w:p>
    <w:p w14:paraId="7F5B0D33" w14:textId="664225A8" w:rsidR="0059479C" w:rsidRPr="00D148B5" w:rsidRDefault="009239E2" w:rsidP="00ED725E">
      <w:pPr>
        <w:rPr>
          <w:rFonts w:ascii="Calibri" w:hAnsi="Calibri" w:cs="Calibri"/>
        </w:rPr>
      </w:pPr>
      <w:r w:rsidRPr="00D148B5">
        <w:rPr>
          <w:rFonts w:ascii="Calibri" w:hAnsi="Calibri" w:cs="Calibri"/>
        </w:rPr>
        <w:t>This policy applies to all registered PGR students, including full-time or part-time</w:t>
      </w:r>
      <w:r w:rsidR="002A099B">
        <w:rPr>
          <w:rFonts w:ascii="Calibri" w:hAnsi="Calibri" w:cs="Calibri"/>
        </w:rPr>
        <w:t>.</w:t>
      </w:r>
      <w:r w:rsidR="00ED725E">
        <w:rPr>
          <w:rFonts w:ascii="Calibri" w:hAnsi="Calibri" w:cs="Calibri"/>
        </w:rPr>
        <w:t xml:space="preserve"> W</w:t>
      </w:r>
      <w:r w:rsidR="0059479C" w:rsidRPr="00D148B5">
        <w:rPr>
          <w:rFonts w:ascii="Calibri" w:hAnsi="Calibri" w:cs="Calibri"/>
        </w:rPr>
        <w:t>here the PGR student is in receipt of funding then entitlement to paid leave and extensions to their funded period is determined by the terms and conditions of their funding</w:t>
      </w:r>
      <w:r w:rsidR="00442F54">
        <w:rPr>
          <w:rFonts w:ascii="Calibri" w:hAnsi="Calibri" w:cs="Calibri"/>
        </w:rPr>
        <w:t xml:space="preserve"> / training grant.</w:t>
      </w:r>
    </w:p>
    <w:p w14:paraId="36325DFC" w14:textId="3235A80C" w:rsidR="00B84091" w:rsidRPr="00D148B5" w:rsidRDefault="00B84091" w:rsidP="00B84091">
      <w:pPr>
        <w:rPr>
          <w:rFonts w:ascii="Calibri" w:hAnsi="Calibri" w:cs="Calibri"/>
        </w:rPr>
      </w:pPr>
      <w:r w:rsidRPr="00D148B5">
        <w:rPr>
          <w:rFonts w:ascii="Calibri" w:hAnsi="Calibri" w:cs="Calibri"/>
        </w:rPr>
        <w:t xml:space="preserve">International PGR students </w:t>
      </w:r>
      <w:r w:rsidR="000674BD" w:rsidRPr="000674BD">
        <w:rPr>
          <w:rFonts w:ascii="Calibri" w:hAnsi="Calibri" w:cs="Calibri"/>
        </w:rPr>
        <w:t xml:space="preserve">holding a </w:t>
      </w:r>
      <w:r w:rsidR="004D02FE">
        <w:rPr>
          <w:rFonts w:ascii="Calibri" w:hAnsi="Calibri" w:cs="Calibri"/>
        </w:rPr>
        <w:t>s</w:t>
      </w:r>
      <w:r w:rsidR="000674BD" w:rsidRPr="000674BD">
        <w:rPr>
          <w:rFonts w:ascii="Calibri" w:hAnsi="Calibri" w:cs="Calibri"/>
        </w:rPr>
        <w:t>tudent visa</w:t>
      </w:r>
      <w:r w:rsidR="000674BD">
        <w:rPr>
          <w:rFonts w:ascii="Calibri" w:hAnsi="Calibri" w:cs="Calibri"/>
        </w:rPr>
        <w:t xml:space="preserve"> </w:t>
      </w:r>
      <w:r w:rsidRPr="00D148B5">
        <w:rPr>
          <w:rFonts w:ascii="Calibri" w:hAnsi="Calibri" w:cs="Calibri"/>
        </w:rPr>
        <w:t>must consult Student Immigration Compliance Team (</w:t>
      </w:r>
      <w:hyperlink r:id="rId11" w:history="1">
        <w:r w:rsidRPr="00D148B5">
          <w:rPr>
            <w:rStyle w:val="Hyperlink"/>
            <w:rFonts w:ascii="Calibri" w:hAnsi="Calibri" w:cs="Calibri"/>
          </w:rPr>
          <w:t>immigration@abdn.ac.uk</w:t>
        </w:r>
      </w:hyperlink>
      <w:r w:rsidRPr="00D148B5">
        <w:rPr>
          <w:rFonts w:ascii="Calibri" w:hAnsi="Calibri" w:cs="Calibri"/>
        </w:rPr>
        <w:t xml:space="preserve"> )to ensure compliance with visa conditions ahead of any period of leave applied for. </w:t>
      </w:r>
    </w:p>
    <w:p w14:paraId="59A0EC5D" w14:textId="77777777" w:rsidR="00B84091" w:rsidRPr="00D148B5" w:rsidRDefault="00B84091" w:rsidP="009239E2">
      <w:pPr>
        <w:rPr>
          <w:rFonts w:ascii="Calibri" w:hAnsi="Calibri" w:cs="Calibri"/>
        </w:rPr>
      </w:pPr>
    </w:p>
    <w:p w14:paraId="758A2EA8" w14:textId="2E499505" w:rsidR="009239E2" w:rsidRPr="00D148B5" w:rsidRDefault="009239E2" w:rsidP="009239E2">
      <w:pPr>
        <w:rPr>
          <w:rFonts w:ascii="Calibri" w:hAnsi="Calibri" w:cs="Calibri"/>
        </w:rPr>
      </w:pPr>
    </w:p>
    <w:p w14:paraId="21533AD4" w14:textId="6D6FAB3C" w:rsidR="00EB7C95" w:rsidRPr="00EB7C95" w:rsidRDefault="00EB7C95" w:rsidP="00EB7C95">
      <w:pPr>
        <w:pStyle w:val="Heading2"/>
        <w:rPr>
          <w:rStyle w:val="Heading-policyChar"/>
          <w:rFonts w:cs="Calibri"/>
          <w:b/>
          <w:bCs w:val="0"/>
        </w:rPr>
      </w:pPr>
      <w:bookmarkStart w:id="1" w:name="_Toc233714021"/>
      <w:r>
        <w:rPr>
          <w:rStyle w:val="Heading-policyChar"/>
          <w:rFonts w:cs="Calibri"/>
          <w:b/>
          <w:bCs w:val="0"/>
        </w:rPr>
        <w:t>Definitions</w:t>
      </w:r>
      <w:bookmarkEnd w:id="1"/>
    </w:p>
    <w:p w14:paraId="183FD441" w14:textId="5E7532D8" w:rsidR="002700FE" w:rsidRPr="00D148B5" w:rsidRDefault="002700FE" w:rsidP="002700FE">
      <w:pPr>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Adoption Leave</w:t>
      </w:r>
      <w:r w:rsidRPr="00D148B5">
        <w:rPr>
          <w:rFonts w:ascii="Calibri" w:hAnsi="Calibri" w:cs="Calibri"/>
        </w:rPr>
        <w:t xml:space="preserve">: Leave for a </w:t>
      </w:r>
      <w:r w:rsidR="003E7E24" w:rsidRPr="00D148B5">
        <w:rPr>
          <w:rFonts w:ascii="Calibri" w:hAnsi="Calibri" w:cs="Calibri"/>
        </w:rPr>
        <w:t xml:space="preserve">PGR </w:t>
      </w:r>
      <w:r w:rsidRPr="00D148B5">
        <w:rPr>
          <w:rFonts w:ascii="Calibri" w:hAnsi="Calibri" w:cs="Calibri"/>
        </w:rPr>
        <w:t>student adopting a child.</w:t>
      </w:r>
    </w:p>
    <w:p w14:paraId="6E6EAE3E" w14:textId="554BB938" w:rsidR="00D424CC" w:rsidRDefault="002700FE" w:rsidP="002700FE">
      <w:pPr>
        <w:ind w:left="720" w:hanging="720"/>
        <w:rPr>
          <w:rFonts w:ascii="Calibri" w:hAnsi="Calibri" w:cs="Calibri"/>
        </w:rPr>
      </w:pPr>
      <w:r w:rsidRPr="00D148B5">
        <w:rPr>
          <w:rFonts w:ascii="Calibri" w:hAnsi="Calibri" w:cs="Calibri"/>
        </w:rPr>
        <w:t>•</w:t>
      </w:r>
      <w:r w:rsidRPr="00D148B5">
        <w:rPr>
          <w:rFonts w:ascii="Calibri" w:hAnsi="Calibri" w:cs="Calibri"/>
        </w:rPr>
        <w:tab/>
      </w:r>
      <w:r w:rsidR="00D424CC">
        <w:rPr>
          <w:rFonts w:ascii="Calibri" w:hAnsi="Calibri" w:cs="Calibri"/>
          <w:b/>
          <w:bCs/>
        </w:rPr>
        <w:t>Family</w:t>
      </w:r>
      <w:r w:rsidR="00D424CC" w:rsidRPr="00D148B5">
        <w:rPr>
          <w:rFonts w:ascii="Calibri" w:hAnsi="Calibri" w:cs="Calibri"/>
          <w:b/>
          <w:bCs/>
        </w:rPr>
        <w:t xml:space="preserve"> Leave</w:t>
      </w:r>
      <w:r w:rsidR="00D424CC" w:rsidRPr="00D148B5">
        <w:rPr>
          <w:rFonts w:ascii="Calibri" w:hAnsi="Calibri" w:cs="Calibri"/>
        </w:rPr>
        <w:t xml:space="preserve">: Leave for a PGR student </w:t>
      </w:r>
      <w:r w:rsidR="00E46779">
        <w:rPr>
          <w:rFonts w:ascii="Calibri" w:hAnsi="Calibri" w:cs="Calibri"/>
        </w:rPr>
        <w:t>to care for a child</w:t>
      </w:r>
      <w:r w:rsidR="00975649">
        <w:rPr>
          <w:rFonts w:ascii="Calibri" w:hAnsi="Calibri" w:cs="Calibri"/>
        </w:rPr>
        <w:t xml:space="preserve"> or dependent beyond the initial birth or adoption pe</w:t>
      </w:r>
      <w:r w:rsidR="00B31388">
        <w:rPr>
          <w:rFonts w:ascii="Calibri" w:hAnsi="Calibri" w:cs="Calibri"/>
        </w:rPr>
        <w:t>r</w:t>
      </w:r>
      <w:r w:rsidR="00975649">
        <w:rPr>
          <w:rFonts w:ascii="Calibri" w:hAnsi="Calibri" w:cs="Calibri"/>
        </w:rPr>
        <w:t>iod</w:t>
      </w:r>
      <w:r w:rsidR="00D424CC" w:rsidRPr="00D148B5">
        <w:rPr>
          <w:rFonts w:ascii="Calibri" w:hAnsi="Calibri" w:cs="Calibri"/>
        </w:rPr>
        <w:t>.</w:t>
      </w:r>
    </w:p>
    <w:p w14:paraId="63BE8C2A" w14:textId="5041A5A9" w:rsidR="002700FE" w:rsidRPr="00437D58" w:rsidRDefault="00D424CC" w:rsidP="00E46779">
      <w:pPr>
        <w:ind w:left="720" w:hanging="720"/>
        <w:rPr>
          <w:rFonts w:ascii="Calibri" w:hAnsi="Calibri" w:cs="Calibri"/>
        </w:rPr>
      </w:pPr>
      <w:r w:rsidRPr="00D148B5">
        <w:rPr>
          <w:rFonts w:ascii="Calibri" w:hAnsi="Calibri" w:cs="Calibri"/>
        </w:rPr>
        <w:t>•</w:t>
      </w:r>
      <w:r w:rsidR="00E46779">
        <w:rPr>
          <w:rFonts w:ascii="Calibri" w:hAnsi="Calibri" w:cs="Calibri"/>
        </w:rPr>
        <w:tab/>
      </w:r>
      <w:r w:rsidR="002700FE" w:rsidRPr="00437D58">
        <w:rPr>
          <w:rFonts w:ascii="Calibri" w:hAnsi="Calibri" w:cs="Calibri"/>
          <w:b/>
          <w:bCs/>
        </w:rPr>
        <w:t xml:space="preserve">KIT Days: </w:t>
      </w:r>
      <w:r w:rsidR="002700FE" w:rsidRPr="00437D58">
        <w:rPr>
          <w:rFonts w:ascii="Calibri" w:hAnsi="Calibri" w:cs="Calibri"/>
        </w:rPr>
        <w:t>Keeping in Touch days</w:t>
      </w:r>
      <w:r w:rsidR="00CF5B64" w:rsidRPr="00437D58">
        <w:rPr>
          <w:rFonts w:ascii="Calibri" w:hAnsi="Calibri" w:cs="Calibri"/>
        </w:rPr>
        <w:t xml:space="preserve"> supports </w:t>
      </w:r>
      <w:r w:rsidR="002700FE" w:rsidRPr="00437D58">
        <w:rPr>
          <w:rFonts w:ascii="Calibri" w:hAnsi="Calibri" w:cs="Calibri"/>
        </w:rPr>
        <w:t xml:space="preserve">engagement with research </w:t>
      </w:r>
      <w:r w:rsidR="00CF5B64" w:rsidRPr="00437D58">
        <w:rPr>
          <w:rFonts w:ascii="Calibri" w:hAnsi="Calibri" w:cs="Calibri"/>
        </w:rPr>
        <w:t xml:space="preserve">and/ or supervisors </w:t>
      </w:r>
      <w:r w:rsidR="002700FE" w:rsidRPr="00437D58">
        <w:rPr>
          <w:rFonts w:ascii="Calibri" w:hAnsi="Calibri" w:cs="Calibri"/>
        </w:rPr>
        <w:t>during leave.</w:t>
      </w:r>
    </w:p>
    <w:p w14:paraId="20141D32" w14:textId="21128AFF" w:rsidR="002700FE" w:rsidRPr="00D148B5" w:rsidRDefault="002700FE" w:rsidP="00A51EE2">
      <w:pPr>
        <w:pStyle w:val="ListParagraph"/>
        <w:numPr>
          <w:ilvl w:val="0"/>
          <w:numId w:val="8"/>
        </w:numPr>
        <w:ind w:left="720" w:hanging="720"/>
        <w:rPr>
          <w:rFonts w:ascii="Calibri" w:hAnsi="Calibri" w:cs="Calibri"/>
        </w:rPr>
      </w:pPr>
      <w:r w:rsidRPr="00A51EE2">
        <w:rPr>
          <w:rFonts w:ascii="Calibri" w:hAnsi="Calibri" w:cs="Calibri"/>
          <w:b/>
          <w:bCs/>
        </w:rPr>
        <w:t>Maternity Leave</w:t>
      </w:r>
      <w:r w:rsidRPr="00D148B5">
        <w:rPr>
          <w:rFonts w:ascii="Calibri" w:hAnsi="Calibri" w:cs="Calibri"/>
        </w:rPr>
        <w:t xml:space="preserve">: Leave for a </w:t>
      </w:r>
      <w:r w:rsidR="003E7E24" w:rsidRPr="00D148B5">
        <w:rPr>
          <w:rFonts w:ascii="Calibri" w:hAnsi="Calibri" w:cs="Calibri"/>
        </w:rPr>
        <w:t xml:space="preserve">PGR </w:t>
      </w:r>
      <w:r w:rsidRPr="00D148B5">
        <w:rPr>
          <w:rFonts w:ascii="Calibri" w:hAnsi="Calibri" w:cs="Calibri"/>
        </w:rPr>
        <w:t>student who is pregnant or has given birth.</w:t>
      </w:r>
      <w:r w:rsidR="00A51EE2">
        <w:rPr>
          <w:rFonts w:ascii="Calibri" w:hAnsi="Calibri" w:cs="Calibri"/>
        </w:rPr>
        <w:br/>
      </w:r>
    </w:p>
    <w:p w14:paraId="1C631A9A" w14:textId="4249043E" w:rsidR="00A51EE2" w:rsidRDefault="002700FE" w:rsidP="00A51EE2">
      <w:pPr>
        <w:pStyle w:val="ListParagraph"/>
        <w:numPr>
          <w:ilvl w:val="0"/>
          <w:numId w:val="8"/>
        </w:numPr>
        <w:ind w:left="720" w:hanging="720"/>
        <w:rPr>
          <w:rFonts w:ascii="Calibri" w:hAnsi="Calibri" w:cs="Calibri"/>
        </w:rPr>
      </w:pPr>
      <w:r w:rsidRPr="00A51EE2">
        <w:rPr>
          <w:rFonts w:ascii="Calibri" w:hAnsi="Calibri" w:cs="Calibri"/>
          <w:b/>
          <w:bCs/>
        </w:rPr>
        <w:t>Miscarriage:</w:t>
      </w:r>
      <w:r w:rsidRPr="00D148B5">
        <w:rPr>
          <w:rFonts w:ascii="Calibri" w:hAnsi="Calibri" w:cs="Calibri"/>
        </w:rPr>
        <w:t xml:space="preserve"> Pregnancy loss before 24 weeks.</w:t>
      </w:r>
      <w:r w:rsidR="00A51EE2">
        <w:rPr>
          <w:rFonts w:ascii="Calibri" w:hAnsi="Calibri" w:cs="Calibri"/>
        </w:rPr>
        <w:br/>
      </w:r>
    </w:p>
    <w:p w14:paraId="3EB0DD42" w14:textId="06CC5283" w:rsidR="002700FE" w:rsidRPr="00A51EE2" w:rsidRDefault="00A51EE2" w:rsidP="00A51EE2">
      <w:pPr>
        <w:pStyle w:val="ListParagraph"/>
        <w:numPr>
          <w:ilvl w:val="0"/>
          <w:numId w:val="8"/>
        </w:numPr>
        <w:ind w:left="720" w:hanging="720"/>
        <w:rPr>
          <w:rFonts w:ascii="Calibri" w:hAnsi="Calibri" w:cs="Calibri"/>
        </w:rPr>
      </w:pPr>
      <w:r w:rsidRPr="00A51EE2">
        <w:rPr>
          <w:rFonts w:ascii="Calibri" w:hAnsi="Calibri" w:cs="Calibri"/>
          <w:b/>
          <w:bCs/>
        </w:rPr>
        <w:t>Neonatal</w:t>
      </w:r>
      <w:r w:rsidRPr="00A51EE2">
        <w:rPr>
          <w:rFonts w:ascii="Calibri" w:hAnsi="Calibri" w:cs="Calibri"/>
        </w:rPr>
        <w:t xml:space="preserve">: </w:t>
      </w:r>
      <w:r w:rsidR="00F24CFD">
        <w:rPr>
          <w:rFonts w:ascii="Calibri" w:hAnsi="Calibri" w:cs="Calibri"/>
        </w:rPr>
        <w:t>N</w:t>
      </w:r>
      <w:r w:rsidRPr="00A51EE2">
        <w:rPr>
          <w:rFonts w:ascii="Calibri" w:hAnsi="Calibri" w:cs="Calibri"/>
        </w:rPr>
        <w:t>ewborn baby</w:t>
      </w:r>
      <w:r>
        <w:rPr>
          <w:rFonts w:ascii="Calibri" w:hAnsi="Calibri" w:cs="Calibri"/>
        </w:rPr>
        <w:br/>
      </w:r>
    </w:p>
    <w:p w14:paraId="2224FB81" w14:textId="45BAC583" w:rsidR="002700FE" w:rsidRPr="00D148B5" w:rsidRDefault="002700FE" w:rsidP="00A51EE2">
      <w:pPr>
        <w:pStyle w:val="ListParagraph"/>
        <w:numPr>
          <w:ilvl w:val="0"/>
          <w:numId w:val="8"/>
        </w:numPr>
        <w:ind w:left="720" w:hanging="720"/>
        <w:rPr>
          <w:rFonts w:ascii="Calibri" w:hAnsi="Calibri" w:cs="Calibri"/>
        </w:rPr>
      </w:pPr>
      <w:r w:rsidRPr="00A51EE2">
        <w:rPr>
          <w:rFonts w:ascii="Calibri" w:hAnsi="Calibri" w:cs="Calibri"/>
          <w:b/>
          <w:bCs/>
        </w:rPr>
        <w:t>Parental Leave</w:t>
      </w:r>
      <w:r w:rsidRPr="00D148B5">
        <w:rPr>
          <w:rFonts w:ascii="Calibri" w:hAnsi="Calibri" w:cs="Calibri"/>
        </w:rPr>
        <w:t>: Umbrella term including maternity, adoption, partner/paternity, shared parental, and surrogacy leave.</w:t>
      </w:r>
      <w:r w:rsidR="00A51EE2">
        <w:rPr>
          <w:rFonts w:ascii="Calibri" w:hAnsi="Calibri" w:cs="Calibri"/>
        </w:rPr>
        <w:br/>
      </w:r>
    </w:p>
    <w:p w14:paraId="4B6D7260" w14:textId="124579AE" w:rsidR="00F82A66" w:rsidRPr="00D148B5" w:rsidRDefault="00F82A66" w:rsidP="00B40F38">
      <w:pPr>
        <w:pStyle w:val="ListParagraph"/>
        <w:numPr>
          <w:ilvl w:val="0"/>
          <w:numId w:val="8"/>
        </w:numPr>
        <w:ind w:left="720" w:hanging="720"/>
        <w:rPr>
          <w:rFonts w:ascii="Calibri" w:hAnsi="Calibri" w:cs="Calibri"/>
        </w:rPr>
      </w:pPr>
      <w:r w:rsidRPr="00D148B5">
        <w:rPr>
          <w:rFonts w:ascii="Calibri" w:hAnsi="Calibri" w:cs="Calibri"/>
          <w:b/>
          <w:bCs/>
        </w:rPr>
        <w:t xml:space="preserve">Partner: </w:t>
      </w:r>
      <w:r w:rsidRPr="00D148B5">
        <w:rPr>
          <w:rFonts w:ascii="Calibri" w:hAnsi="Calibri" w:cs="Calibri"/>
        </w:rPr>
        <w:t>a person who lives with the birth parent and the child in an enduring family relationship but is not the birth parent’s parent, grandparent, sibling, child, aunt or uncle.</w:t>
      </w:r>
    </w:p>
    <w:p w14:paraId="7FD1451F" w14:textId="77777777" w:rsidR="002700FE" w:rsidRPr="00D148B5" w:rsidRDefault="002700FE" w:rsidP="002700FE">
      <w:pPr>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 xml:space="preserve">Paternity/Partner Leave: </w:t>
      </w:r>
      <w:r w:rsidRPr="00D148B5">
        <w:rPr>
          <w:rFonts w:ascii="Calibri" w:hAnsi="Calibri" w:cs="Calibri"/>
        </w:rPr>
        <w:t>Leave for the partner of the birth parent or primary adopter.</w:t>
      </w:r>
    </w:p>
    <w:p w14:paraId="1A55BE7C" w14:textId="77777777" w:rsidR="002700FE" w:rsidRPr="00D148B5" w:rsidRDefault="002700FE" w:rsidP="002700FE">
      <w:pPr>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PGR Student</w:t>
      </w:r>
      <w:r w:rsidRPr="00D148B5">
        <w:rPr>
          <w:rFonts w:ascii="Calibri" w:hAnsi="Calibri" w:cs="Calibri"/>
        </w:rPr>
        <w:t>: A student enrolled in a postgraduate research degree programme.</w:t>
      </w:r>
    </w:p>
    <w:p w14:paraId="66795736" w14:textId="77777777" w:rsidR="002700FE" w:rsidRPr="00D148B5" w:rsidRDefault="002700FE" w:rsidP="002700FE">
      <w:pPr>
        <w:ind w:left="720" w:hanging="720"/>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 xml:space="preserve">Shared Parental Leave (SPL): </w:t>
      </w:r>
      <w:r w:rsidRPr="00D148B5">
        <w:rPr>
          <w:rFonts w:ascii="Calibri" w:hAnsi="Calibri" w:cs="Calibri"/>
        </w:rPr>
        <w:t>Leave shared between two parents following childbirth or adoption.</w:t>
      </w:r>
    </w:p>
    <w:p w14:paraId="5813AD59" w14:textId="77777777" w:rsidR="002700FE" w:rsidRPr="00D148B5" w:rsidRDefault="002700FE" w:rsidP="002700FE">
      <w:pPr>
        <w:rPr>
          <w:rFonts w:ascii="Calibri" w:hAnsi="Calibri" w:cs="Calibri"/>
        </w:rPr>
      </w:pPr>
      <w:r w:rsidRPr="00D148B5">
        <w:rPr>
          <w:rFonts w:ascii="Calibri" w:hAnsi="Calibri" w:cs="Calibri"/>
        </w:rPr>
        <w:lastRenderedPageBreak/>
        <w:t>•</w:t>
      </w:r>
      <w:r w:rsidRPr="00D148B5">
        <w:rPr>
          <w:rFonts w:ascii="Calibri" w:hAnsi="Calibri" w:cs="Calibri"/>
        </w:rPr>
        <w:tab/>
      </w:r>
      <w:r w:rsidRPr="00D148B5">
        <w:rPr>
          <w:rFonts w:ascii="Calibri" w:hAnsi="Calibri" w:cs="Calibri"/>
          <w:b/>
          <w:bCs/>
        </w:rPr>
        <w:t>Stillbirth</w:t>
      </w:r>
      <w:r w:rsidRPr="00D148B5">
        <w:rPr>
          <w:rFonts w:ascii="Calibri" w:hAnsi="Calibri" w:cs="Calibri"/>
        </w:rPr>
        <w:t>: Pregnancy loss after 24 weeks.</w:t>
      </w:r>
    </w:p>
    <w:p w14:paraId="05EE1D68" w14:textId="77777777" w:rsidR="002700FE" w:rsidRPr="00D148B5" w:rsidRDefault="002700FE" w:rsidP="002700FE">
      <w:pPr>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Stipend</w:t>
      </w:r>
      <w:r w:rsidRPr="00D148B5">
        <w:rPr>
          <w:rFonts w:ascii="Calibri" w:hAnsi="Calibri" w:cs="Calibri"/>
        </w:rPr>
        <w:t>: Maintenance funding typically paid monthly to support living costs.</w:t>
      </w:r>
    </w:p>
    <w:p w14:paraId="6B22B07A" w14:textId="32D8401E" w:rsidR="002700FE" w:rsidRPr="00D148B5" w:rsidRDefault="002700FE" w:rsidP="002700FE">
      <w:pPr>
        <w:rPr>
          <w:rFonts w:ascii="Calibri" w:hAnsi="Calibri" w:cs="Calibri"/>
        </w:rPr>
      </w:pPr>
      <w:r w:rsidRPr="00D148B5">
        <w:rPr>
          <w:rFonts w:ascii="Calibri" w:hAnsi="Calibri" w:cs="Calibri"/>
        </w:rPr>
        <w:t>•</w:t>
      </w:r>
      <w:r w:rsidRPr="00D148B5">
        <w:rPr>
          <w:rFonts w:ascii="Calibri" w:hAnsi="Calibri" w:cs="Calibri"/>
        </w:rPr>
        <w:tab/>
      </w:r>
      <w:r w:rsidRPr="00D148B5">
        <w:rPr>
          <w:rFonts w:ascii="Calibri" w:hAnsi="Calibri" w:cs="Calibri"/>
          <w:b/>
          <w:bCs/>
        </w:rPr>
        <w:t>Surrogacy</w:t>
      </w:r>
      <w:r w:rsidRPr="00D148B5">
        <w:rPr>
          <w:rFonts w:ascii="Calibri" w:hAnsi="Calibri" w:cs="Calibri"/>
        </w:rPr>
        <w:t>: Parental arrangement where a</w:t>
      </w:r>
      <w:r w:rsidR="003E7E24" w:rsidRPr="00D148B5">
        <w:rPr>
          <w:rFonts w:ascii="Calibri" w:hAnsi="Calibri" w:cs="Calibri"/>
        </w:rPr>
        <w:t xml:space="preserve"> PGR</w:t>
      </w:r>
      <w:r w:rsidRPr="00D148B5">
        <w:rPr>
          <w:rFonts w:ascii="Calibri" w:hAnsi="Calibri" w:cs="Calibri"/>
        </w:rPr>
        <w:t xml:space="preserve"> student becomes a parent through surrogacy.</w:t>
      </w:r>
    </w:p>
    <w:p w14:paraId="7953B688" w14:textId="57E6AA78" w:rsidR="009239E2" w:rsidRPr="00D148B5" w:rsidRDefault="009239E2" w:rsidP="009239E2">
      <w:pPr>
        <w:rPr>
          <w:rFonts w:ascii="Calibri" w:hAnsi="Calibri" w:cs="Calibri"/>
        </w:rPr>
      </w:pPr>
    </w:p>
    <w:p w14:paraId="1B8E8515" w14:textId="24250A3A" w:rsidR="009239E2" w:rsidRPr="00D148B5" w:rsidRDefault="009239E2" w:rsidP="009239E2">
      <w:pPr>
        <w:rPr>
          <w:rFonts w:ascii="Calibri" w:hAnsi="Calibri" w:cs="Calibri"/>
          <w:b/>
          <w:bCs/>
        </w:rPr>
      </w:pPr>
    </w:p>
    <w:p w14:paraId="2285E0FC" w14:textId="594F3074" w:rsidR="00EB7C95" w:rsidRPr="00EB7C95" w:rsidRDefault="00EB7C95" w:rsidP="00EB7C95">
      <w:pPr>
        <w:pStyle w:val="Heading2"/>
        <w:rPr>
          <w:rStyle w:val="Heading-policyChar"/>
          <w:rFonts w:cs="Calibri"/>
          <w:b/>
          <w:bCs w:val="0"/>
        </w:rPr>
      </w:pPr>
      <w:bookmarkStart w:id="2" w:name="_Toc233714022"/>
      <w:r>
        <w:rPr>
          <w:rStyle w:val="Heading-policyChar"/>
          <w:rFonts w:cs="Calibri"/>
          <w:b/>
          <w:bCs w:val="0"/>
        </w:rPr>
        <w:t>Appointments</w:t>
      </w:r>
      <w:bookmarkEnd w:id="2"/>
    </w:p>
    <w:p w14:paraId="66CAFA7A" w14:textId="4A4C89FE" w:rsidR="00CF5B64" w:rsidRPr="00D148B5" w:rsidRDefault="00C819DC" w:rsidP="00CF5B64">
      <w:pPr>
        <w:rPr>
          <w:rFonts w:ascii="Calibri" w:hAnsi="Calibri" w:cs="Calibri"/>
        </w:rPr>
      </w:pPr>
      <w:r>
        <w:rPr>
          <w:rFonts w:ascii="Calibri" w:hAnsi="Calibri" w:cs="Calibri"/>
        </w:rPr>
        <w:t xml:space="preserve">All </w:t>
      </w:r>
      <w:r w:rsidR="00CF5B64" w:rsidRPr="00D148B5">
        <w:rPr>
          <w:rFonts w:ascii="Calibri" w:hAnsi="Calibri" w:cs="Calibri"/>
        </w:rPr>
        <w:t>PGR students</w:t>
      </w:r>
      <w:r w:rsidR="00DE7081">
        <w:rPr>
          <w:rFonts w:ascii="Calibri" w:hAnsi="Calibri" w:cs="Calibri"/>
        </w:rPr>
        <w:t>, whether they are birth parents, primary adopters</w:t>
      </w:r>
      <w:r w:rsidR="00FE1D6A">
        <w:rPr>
          <w:rFonts w:ascii="Calibri" w:hAnsi="Calibri" w:cs="Calibri"/>
        </w:rPr>
        <w:t>, intended parents,</w:t>
      </w:r>
      <w:r w:rsidR="00DE7081">
        <w:rPr>
          <w:rFonts w:ascii="Calibri" w:hAnsi="Calibri" w:cs="Calibri"/>
        </w:rPr>
        <w:t xml:space="preserve"> or partner,</w:t>
      </w:r>
      <w:r w:rsidR="00CF5B64" w:rsidRPr="00D148B5">
        <w:rPr>
          <w:rFonts w:ascii="Calibri" w:hAnsi="Calibri" w:cs="Calibri"/>
        </w:rPr>
        <w:t xml:space="preserve"> are entitled to reasonable time off for:</w:t>
      </w:r>
    </w:p>
    <w:p w14:paraId="13F7FF67" w14:textId="713C8BF4" w:rsidR="00CF5B64" w:rsidRPr="00D148B5" w:rsidRDefault="00CF5B64" w:rsidP="00B40F38">
      <w:pPr>
        <w:numPr>
          <w:ilvl w:val="0"/>
          <w:numId w:val="4"/>
        </w:numPr>
        <w:rPr>
          <w:rFonts w:ascii="Calibri" w:hAnsi="Calibri" w:cs="Calibri"/>
        </w:rPr>
      </w:pPr>
      <w:r w:rsidRPr="00D148B5">
        <w:rPr>
          <w:rFonts w:ascii="Calibri" w:hAnsi="Calibri" w:cs="Calibri"/>
        </w:rPr>
        <w:t>Antenatal appointments,</w:t>
      </w:r>
    </w:p>
    <w:p w14:paraId="2C0DC72B" w14:textId="77777777" w:rsidR="00CF5B64" w:rsidRPr="00D148B5" w:rsidRDefault="00CF5B64" w:rsidP="00B40F38">
      <w:pPr>
        <w:numPr>
          <w:ilvl w:val="0"/>
          <w:numId w:val="4"/>
        </w:numPr>
        <w:rPr>
          <w:rFonts w:ascii="Calibri" w:hAnsi="Calibri" w:cs="Calibri"/>
        </w:rPr>
      </w:pPr>
      <w:r w:rsidRPr="00D148B5">
        <w:rPr>
          <w:rFonts w:ascii="Calibri" w:hAnsi="Calibri" w:cs="Calibri"/>
        </w:rPr>
        <w:t>Adoption-related appointments, and</w:t>
      </w:r>
    </w:p>
    <w:p w14:paraId="279E91AB" w14:textId="77777777" w:rsidR="00CF5B64" w:rsidRPr="00D148B5" w:rsidRDefault="00CF5B64" w:rsidP="00B40F38">
      <w:pPr>
        <w:numPr>
          <w:ilvl w:val="0"/>
          <w:numId w:val="4"/>
        </w:numPr>
        <w:rPr>
          <w:rFonts w:ascii="Calibri" w:hAnsi="Calibri" w:cs="Calibri"/>
        </w:rPr>
      </w:pPr>
      <w:r w:rsidRPr="00D148B5">
        <w:rPr>
          <w:rFonts w:ascii="Calibri" w:hAnsi="Calibri" w:cs="Calibri"/>
        </w:rPr>
        <w:t>Health and development checks for their child.</w:t>
      </w:r>
    </w:p>
    <w:p w14:paraId="17C34FA9" w14:textId="49F5C371" w:rsidR="00CF5B64" w:rsidRDefault="00CF5B64" w:rsidP="00CF5B64">
      <w:pPr>
        <w:pStyle w:val="Heading-policy"/>
        <w:rPr>
          <w:rFonts w:ascii="Calibri" w:hAnsi="Calibri" w:cs="Calibri"/>
          <w:b w:val="0"/>
          <w:bCs w:val="0"/>
        </w:rPr>
      </w:pPr>
      <w:r w:rsidRPr="00D148B5">
        <w:rPr>
          <w:rFonts w:ascii="Calibri" w:hAnsi="Calibri" w:cs="Calibri"/>
          <w:b w:val="0"/>
          <w:bCs w:val="0"/>
        </w:rPr>
        <w:t>PGR students are expected to keep their supervisors informed of any</w:t>
      </w:r>
      <w:r w:rsidR="00FE1D6A">
        <w:rPr>
          <w:rFonts w:ascii="Calibri" w:hAnsi="Calibri" w:cs="Calibri"/>
          <w:b w:val="0"/>
          <w:bCs w:val="0"/>
        </w:rPr>
        <w:t xml:space="preserve"> time-off</w:t>
      </w:r>
      <w:r w:rsidRPr="00D148B5">
        <w:rPr>
          <w:rFonts w:ascii="Calibri" w:hAnsi="Calibri" w:cs="Calibri"/>
          <w:b w:val="0"/>
          <w:bCs w:val="0"/>
        </w:rPr>
        <w:t xml:space="preserve"> required for appointments. Where possible, PGR students should aim to schedule appointments outside of pre-arranged assessments or supervisor meetings. If a scheduling conflict arises, it is the PGR student’s responsibility to proactively arrange alternatives in advance to minimise any potential disruption or negative impact on progress</w:t>
      </w:r>
    </w:p>
    <w:p w14:paraId="6BAC1984" w14:textId="77777777" w:rsidR="007D1247" w:rsidRPr="00D148B5" w:rsidRDefault="007D1247" w:rsidP="00CF5B64">
      <w:pPr>
        <w:pStyle w:val="Heading-policy"/>
        <w:rPr>
          <w:rFonts w:ascii="Calibri" w:hAnsi="Calibri" w:cs="Calibri"/>
          <w:b w:val="0"/>
          <w:bCs w:val="0"/>
        </w:rPr>
      </w:pPr>
    </w:p>
    <w:p w14:paraId="31AFB34D" w14:textId="63578860" w:rsidR="00CF5B64" w:rsidRPr="00D148B5" w:rsidRDefault="001C4150" w:rsidP="007460B2">
      <w:pPr>
        <w:pStyle w:val="Heading2"/>
      </w:pPr>
      <w:bookmarkStart w:id="3" w:name="_Toc233714023"/>
      <w:r w:rsidRPr="001C4150">
        <w:rPr>
          <w:rFonts w:cs="Calibri"/>
          <w:bCs/>
        </w:rPr>
        <w:t>Maternity, Adoption and Surrogacy Leave</w:t>
      </w:r>
      <w:bookmarkEnd w:id="3"/>
      <w:r w:rsidRPr="007460B2" w:rsidDel="0059479C">
        <w:t xml:space="preserve"> </w:t>
      </w:r>
      <w:bookmarkStart w:id="4" w:name="_Toc204781872"/>
      <w:bookmarkStart w:id="5" w:name="_Toc204781873"/>
      <w:bookmarkEnd w:id="4"/>
      <w:bookmarkEnd w:id="5"/>
    </w:p>
    <w:p w14:paraId="60651C60" w14:textId="0C9A99C7" w:rsidR="009239E2" w:rsidRPr="007460B2" w:rsidRDefault="009239E2" w:rsidP="007460B2">
      <w:pPr>
        <w:pStyle w:val="Heading-policy"/>
        <w:rPr>
          <w:rFonts w:ascii="Calibri" w:hAnsi="Calibri" w:cs="Calibri"/>
          <w:b w:val="0"/>
          <w:bCs w:val="0"/>
        </w:rPr>
      </w:pPr>
      <w:r w:rsidRPr="007460B2">
        <w:rPr>
          <w:rFonts w:ascii="Calibri" w:hAnsi="Calibri" w:cs="Calibri"/>
          <w:b w:val="0"/>
          <w:bCs w:val="0"/>
        </w:rPr>
        <w:t xml:space="preserve">All PGR students are entitled to up to </w:t>
      </w:r>
      <w:r w:rsidRPr="001C4150">
        <w:rPr>
          <w:rFonts w:ascii="Calibri" w:hAnsi="Calibri" w:cs="Calibri"/>
        </w:rPr>
        <w:t>52 weeks</w:t>
      </w:r>
      <w:r w:rsidRPr="007460B2">
        <w:rPr>
          <w:rFonts w:ascii="Calibri" w:hAnsi="Calibri" w:cs="Calibri"/>
          <w:b w:val="0"/>
          <w:bCs w:val="0"/>
        </w:rPr>
        <w:t xml:space="preserve"> of maternity</w:t>
      </w:r>
      <w:r w:rsidR="00CF5B64" w:rsidRPr="007460B2">
        <w:rPr>
          <w:rFonts w:ascii="Calibri" w:hAnsi="Calibri" w:cs="Calibri"/>
          <w:b w:val="0"/>
          <w:bCs w:val="0"/>
        </w:rPr>
        <w:t>,</w:t>
      </w:r>
      <w:r w:rsidRPr="007460B2">
        <w:rPr>
          <w:rFonts w:ascii="Calibri" w:hAnsi="Calibri" w:cs="Calibri"/>
          <w:b w:val="0"/>
          <w:bCs w:val="0"/>
        </w:rPr>
        <w:t xml:space="preserve"> adoption</w:t>
      </w:r>
      <w:r w:rsidR="00CF5B64" w:rsidRPr="007460B2">
        <w:rPr>
          <w:rFonts w:ascii="Calibri" w:hAnsi="Calibri" w:cs="Calibri"/>
          <w:b w:val="0"/>
          <w:bCs w:val="0"/>
        </w:rPr>
        <w:t xml:space="preserve"> or surrogacy</w:t>
      </w:r>
      <w:r w:rsidRPr="007460B2">
        <w:rPr>
          <w:rFonts w:ascii="Calibri" w:hAnsi="Calibri" w:cs="Calibri"/>
          <w:b w:val="0"/>
          <w:bCs w:val="0"/>
        </w:rPr>
        <w:t xml:space="preserve"> leave via suspension of stud</w:t>
      </w:r>
      <w:r w:rsidR="0043197D" w:rsidRPr="007460B2">
        <w:rPr>
          <w:rFonts w:ascii="Calibri" w:hAnsi="Calibri" w:cs="Calibri"/>
          <w:b w:val="0"/>
          <w:bCs w:val="0"/>
        </w:rPr>
        <w:t>ies</w:t>
      </w:r>
      <w:r w:rsidRPr="007460B2">
        <w:rPr>
          <w:rFonts w:ascii="Calibri" w:hAnsi="Calibri" w:cs="Calibri"/>
          <w:b w:val="0"/>
          <w:bCs w:val="0"/>
        </w:rPr>
        <w:t xml:space="preserve"> if they are:</w:t>
      </w:r>
    </w:p>
    <w:p w14:paraId="21FE7873" w14:textId="77777777" w:rsidR="009239E2" w:rsidRPr="00D148B5" w:rsidRDefault="009239E2" w:rsidP="00320844">
      <w:pPr>
        <w:numPr>
          <w:ilvl w:val="0"/>
          <w:numId w:val="1"/>
        </w:numPr>
        <w:rPr>
          <w:rFonts w:ascii="Calibri" w:hAnsi="Calibri" w:cs="Calibri"/>
        </w:rPr>
      </w:pPr>
      <w:r w:rsidRPr="00D148B5">
        <w:rPr>
          <w:rFonts w:ascii="Calibri" w:hAnsi="Calibri" w:cs="Calibri"/>
        </w:rPr>
        <w:t>The birth parent,</w:t>
      </w:r>
    </w:p>
    <w:p w14:paraId="3A5FAAFF" w14:textId="77777777" w:rsidR="009239E2" w:rsidRPr="00D148B5" w:rsidRDefault="009239E2" w:rsidP="00320844">
      <w:pPr>
        <w:numPr>
          <w:ilvl w:val="0"/>
          <w:numId w:val="1"/>
        </w:numPr>
        <w:rPr>
          <w:rFonts w:ascii="Calibri" w:hAnsi="Calibri" w:cs="Calibri"/>
        </w:rPr>
      </w:pPr>
      <w:r w:rsidRPr="00D148B5">
        <w:rPr>
          <w:rFonts w:ascii="Calibri" w:hAnsi="Calibri" w:cs="Calibri"/>
        </w:rPr>
        <w:t>The primary adopter, or</w:t>
      </w:r>
    </w:p>
    <w:p w14:paraId="032FBC9A" w14:textId="77777777" w:rsidR="009239E2" w:rsidRPr="00D148B5" w:rsidRDefault="009239E2" w:rsidP="00320844">
      <w:pPr>
        <w:numPr>
          <w:ilvl w:val="0"/>
          <w:numId w:val="1"/>
        </w:numPr>
        <w:rPr>
          <w:rFonts w:ascii="Calibri" w:hAnsi="Calibri" w:cs="Calibri"/>
        </w:rPr>
      </w:pPr>
      <w:r w:rsidRPr="00D148B5">
        <w:rPr>
          <w:rFonts w:ascii="Calibri" w:hAnsi="Calibri" w:cs="Calibri"/>
        </w:rPr>
        <w:t>The primary intended parent in a surrogacy arrangement.</w:t>
      </w:r>
    </w:p>
    <w:p w14:paraId="3668B15B" w14:textId="0496C569" w:rsidR="00E057AD" w:rsidRPr="00D148B5" w:rsidRDefault="00E057AD" w:rsidP="00320844">
      <w:pPr>
        <w:numPr>
          <w:ilvl w:val="0"/>
          <w:numId w:val="1"/>
        </w:numPr>
        <w:rPr>
          <w:rFonts w:ascii="Calibri" w:hAnsi="Calibri" w:cs="Calibri"/>
        </w:rPr>
      </w:pPr>
      <w:r w:rsidRPr="00D148B5">
        <w:rPr>
          <w:rFonts w:ascii="Calibri" w:hAnsi="Calibri" w:cs="Calibri"/>
        </w:rPr>
        <w:t>Are not restricted by studentship terms and conditions.</w:t>
      </w:r>
    </w:p>
    <w:p w14:paraId="3DDE6234" w14:textId="3E21ECEC" w:rsidR="00CF5B64" w:rsidRPr="00D148B5" w:rsidRDefault="00CF5B64" w:rsidP="00320844">
      <w:pPr>
        <w:numPr>
          <w:ilvl w:val="0"/>
          <w:numId w:val="1"/>
        </w:numPr>
        <w:rPr>
          <w:rFonts w:ascii="Calibri" w:hAnsi="Calibri" w:cs="Calibri"/>
        </w:rPr>
      </w:pPr>
      <w:r w:rsidRPr="00D148B5">
        <w:rPr>
          <w:rFonts w:ascii="Calibri" w:hAnsi="Calibri" w:cs="Calibri"/>
        </w:rPr>
        <w:t xml:space="preserve">Are not restricted by </w:t>
      </w:r>
      <w:r w:rsidR="001A717D">
        <w:rPr>
          <w:rFonts w:ascii="Calibri" w:hAnsi="Calibri" w:cs="Calibri"/>
        </w:rPr>
        <w:t xml:space="preserve">student </w:t>
      </w:r>
      <w:r w:rsidRPr="00D148B5">
        <w:rPr>
          <w:rFonts w:ascii="Calibri" w:hAnsi="Calibri" w:cs="Calibri"/>
        </w:rPr>
        <w:t>visa terms and conditions</w:t>
      </w:r>
      <w:r w:rsidR="00F16FF5">
        <w:rPr>
          <w:rStyle w:val="FootnoteReference"/>
          <w:rFonts w:ascii="Calibri" w:hAnsi="Calibri" w:cs="Calibri"/>
        </w:rPr>
        <w:footnoteReference w:id="1"/>
      </w:r>
      <w:r w:rsidRPr="00D148B5">
        <w:rPr>
          <w:rFonts w:ascii="Calibri" w:hAnsi="Calibri" w:cs="Calibri"/>
        </w:rPr>
        <w:t>.</w:t>
      </w:r>
      <w:r w:rsidR="004E7435" w:rsidRPr="004E7435">
        <w:rPr>
          <w:rFonts w:ascii="Segoe UI" w:hAnsi="Segoe UI" w:cs="Segoe UI"/>
          <w:sz w:val="18"/>
          <w:szCs w:val="18"/>
        </w:rPr>
        <w:t xml:space="preserve"> </w:t>
      </w:r>
    </w:p>
    <w:p w14:paraId="596309C1" w14:textId="77777777" w:rsidR="009239E2" w:rsidRDefault="009239E2" w:rsidP="009239E2">
      <w:pPr>
        <w:rPr>
          <w:rFonts w:ascii="Calibri" w:hAnsi="Calibri" w:cs="Calibri"/>
        </w:rPr>
      </w:pPr>
      <w:r w:rsidRPr="00D148B5">
        <w:rPr>
          <w:rFonts w:ascii="Calibri" w:hAnsi="Calibri" w:cs="Calibri"/>
        </w:rPr>
        <w:t>Leave must begin no later than the week of childbirth or adoption placement.</w:t>
      </w:r>
    </w:p>
    <w:p w14:paraId="711BD8BA" w14:textId="77777777" w:rsidR="008D2152" w:rsidRDefault="008D2152" w:rsidP="009239E2">
      <w:pPr>
        <w:rPr>
          <w:rFonts w:ascii="Calibri" w:hAnsi="Calibri" w:cs="Calibri"/>
        </w:rPr>
      </w:pPr>
    </w:p>
    <w:p w14:paraId="477A1897" w14:textId="7CF29896" w:rsidR="009239E2" w:rsidRPr="007460B2" w:rsidRDefault="009239E2" w:rsidP="007460B2">
      <w:pPr>
        <w:pStyle w:val="Heading2"/>
        <w:rPr>
          <w:rStyle w:val="Heading-policyChar"/>
          <w:b/>
          <w:bCs w:val="0"/>
        </w:rPr>
      </w:pPr>
      <w:bookmarkStart w:id="6" w:name="_Toc204785172"/>
      <w:bookmarkStart w:id="7" w:name="_Toc204785503"/>
      <w:bookmarkStart w:id="8" w:name="_Toc204785562"/>
      <w:bookmarkStart w:id="9" w:name="_Toc204785634"/>
      <w:bookmarkStart w:id="10" w:name="_Toc204785173"/>
      <w:bookmarkStart w:id="11" w:name="_Toc204785504"/>
      <w:bookmarkStart w:id="12" w:name="_Toc204785563"/>
      <w:bookmarkStart w:id="13" w:name="_Toc204785635"/>
      <w:bookmarkStart w:id="14" w:name="_Toc204785174"/>
      <w:bookmarkStart w:id="15" w:name="_Toc204785505"/>
      <w:bookmarkStart w:id="16" w:name="_Toc204785564"/>
      <w:bookmarkStart w:id="17" w:name="_Toc204785636"/>
      <w:bookmarkStart w:id="18" w:name="_Toc204785175"/>
      <w:bookmarkStart w:id="19" w:name="_Toc204785506"/>
      <w:bookmarkStart w:id="20" w:name="_Toc204785565"/>
      <w:bookmarkStart w:id="21" w:name="_Toc204785637"/>
      <w:bookmarkStart w:id="22" w:name="_Toc204785176"/>
      <w:bookmarkStart w:id="23" w:name="_Toc204785507"/>
      <w:bookmarkStart w:id="24" w:name="_Toc204785566"/>
      <w:bookmarkStart w:id="25" w:name="_Toc204785638"/>
      <w:bookmarkStart w:id="26" w:name="_Toc204785177"/>
      <w:bookmarkStart w:id="27" w:name="_Toc204785508"/>
      <w:bookmarkStart w:id="28" w:name="_Toc204785567"/>
      <w:bookmarkStart w:id="29" w:name="_Toc204785639"/>
      <w:bookmarkStart w:id="30" w:name="_Toc204785178"/>
      <w:bookmarkStart w:id="31" w:name="_Toc204785509"/>
      <w:bookmarkStart w:id="32" w:name="_Toc204785568"/>
      <w:bookmarkStart w:id="33" w:name="_Toc204785640"/>
      <w:bookmarkStart w:id="34" w:name="_Toc204785179"/>
      <w:bookmarkStart w:id="35" w:name="_Toc204785510"/>
      <w:bookmarkStart w:id="36" w:name="_Toc204785569"/>
      <w:bookmarkStart w:id="37" w:name="_Toc204785641"/>
      <w:bookmarkStart w:id="38" w:name="_Toc204785181"/>
      <w:bookmarkStart w:id="39" w:name="_Toc204785512"/>
      <w:bookmarkStart w:id="40" w:name="_Toc204785571"/>
      <w:bookmarkStart w:id="41" w:name="_Toc204785643"/>
      <w:bookmarkStart w:id="42" w:name="_Toc204785182"/>
      <w:bookmarkStart w:id="43" w:name="_Toc204785513"/>
      <w:bookmarkStart w:id="44" w:name="_Toc204785572"/>
      <w:bookmarkStart w:id="45" w:name="_Toc204785644"/>
      <w:bookmarkStart w:id="46" w:name="_Toc204785183"/>
      <w:bookmarkStart w:id="47" w:name="_Toc204785514"/>
      <w:bookmarkStart w:id="48" w:name="_Toc204785573"/>
      <w:bookmarkStart w:id="49" w:name="_Toc204785645"/>
      <w:bookmarkStart w:id="50" w:name="_Toc204785184"/>
      <w:bookmarkStart w:id="51" w:name="_Toc204785515"/>
      <w:bookmarkStart w:id="52" w:name="_Toc204785574"/>
      <w:bookmarkStart w:id="53" w:name="_Toc204785646"/>
      <w:bookmarkStart w:id="54" w:name="_Toc204785185"/>
      <w:bookmarkStart w:id="55" w:name="_Toc204785516"/>
      <w:bookmarkStart w:id="56" w:name="_Toc204785575"/>
      <w:bookmarkStart w:id="57" w:name="_Toc204785647"/>
      <w:bookmarkStart w:id="58" w:name="_Toc204785186"/>
      <w:bookmarkStart w:id="59" w:name="_Toc204785517"/>
      <w:bookmarkStart w:id="60" w:name="_Toc204785576"/>
      <w:bookmarkStart w:id="61" w:name="_Toc204785648"/>
      <w:bookmarkStart w:id="62" w:name="_Toc204785187"/>
      <w:bookmarkStart w:id="63" w:name="_Toc204785518"/>
      <w:bookmarkStart w:id="64" w:name="_Toc204785577"/>
      <w:bookmarkStart w:id="65" w:name="_Toc204785649"/>
      <w:bookmarkStart w:id="66" w:name="_Toc204785188"/>
      <w:bookmarkStart w:id="67" w:name="_Toc204785519"/>
      <w:bookmarkStart w:id="68" w:name="_Toc204785578"/>
      <w:bookmarkStart w:id="69" w:name="_Toc204785650"/>
      <w:bookmarkStart w:id="70" w:name="_Toc204785189"/>
      <w:bookmarkStart w:id="71" w:name="_Toc204785520"/>
      <w:bookmarkStart w:id="72" w:name="_Toc204785579"/>
      <w:bookmarkStart w:id="73" w:name="_Toc204785651"/>
      <w:bookmarkStart w:id="74" w:name="_Toc204785190"/>
      <w:bookmarkStart w:id="75" w:name="_Toc204785521"/>
      <w:bookmarkStart w:id="76" w:name="_Toc204785580"/>
      <w:bookmarkStart w:id="77" w:name="_Toc204785652"/>
      <w:bookmarkStart w:id="78" w:name="_Toc204785191"/>
      <w:bookmarkStart w:id="79" w:name="_Toc204785522"/>
      <w:bookmarkStart w:id="80" w:name="_Toc204785581"/>
      <w:bookmarkStart w:id="81" w:name="_Toc204785653"/>
      <w:bookmarkStart w:id="82" w:name="_Toc204785192"/>
      <w:bookmarkStart w:id="83" w:name="_Toc204785523"/>
      <w:bookmarkStart w:id="84" w:name="_Toc204785582"/>
      <w:bookmarkStart w:id="85" w:name="_Toc204785654"/>
      <w:bookmarkStart w:id="86" w:name="_Toc204785193"/>
      <w:bookmarkStart w:id="87" w:name="_Toc204785524"/>
      <w:bookmarkStart w:id="88" w:name="_Toc204785583"/>
      <w:bookmarkStart w:id="89" w:name="_Toc204785655"/>
      <w:bookmarkStart w:id="90" w:name="_Toc204785194"/>
      <w:bookmarkStart w:id="91" w:name="_Toc204785525"/>
      <w:bookmarkStart w:id="92" w:name="_Toc204785584"/>
      <w:bookmarkStart w:id="93" w:name="_Toc204785656"/>
      <w:bookmarkStart w:id="94" w:name="_Toc204785195"/>
      <w:bookmarkStart w:id="95" w:name="_Toc204785526"/>
      <w:bookmarkStart w:id="96" w:name="_Toc204785585"/>
      <w:bookmarkStart w:id="97" w:name="_Toc204785657"/>
      <w:bookmarkStart w:id="98" w:name="_Toc233714024"/>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7460B2">
        <w:rPr>
          <w:rStyle w:val="Heading-policyChar"/>
          <w:b/>
          <w:bCs w:val="0"/>
        </w:rPr>
        <w:t>Paternity/Partner Leave</w:t>
      </w:r>
      <w:bookmarkEnd w:id="98"/>
    </w:p>
    <w:p w14:paraId="320E43C8" w14:textId="3AC347D1" w:rsidR="009239E2" w:rsidRPr="00D148B5" w:rsidRDefault="009239E2" w:rsidP="009239E2">
      <w:pPr>
        <w:rPr>
          <w:rFonts w:ascii="Calibri" w:hAnsi="Calibri" w:cs="Calibri"/>
        </w:rPr>
      </w:pPr>
      <w:r w:rsidRPr="00D148B5">
        <w:rPr>
          <w:rFonts w:ascii="Calibri" w:hAnsi="Calibri" w:cs="Calibri"/>
        </w:rPr>
        <w:t xml:space="preserve">All PGR students may take up to </w:t>
      </w:r>
      <w:r w:rsidRPr="00D148B5">
        <w:rPr>
          <w:rFonts w:ascii="Calibri" w:hAnsi="Calibri" w:cs="Calibri"/>
          <w:b/>
          <w:bCs/>
        </w:rPr>
        <w:t>52 weeks</w:t>
      </w:r>
      <w:r w:rsidRPr="00D148B5">
        <w:rPr>
          <w:rFonts w:ascii="Calibri" w:hAnsi="Calibri" w:cs="Calibri"/>
        </w:rPr>
        <w:t xml:space="preserve"> of paternity/partner leave via suspension</w:t>
      </w:r>
      <w:r w:rsidR="00E057AD" w:rsidRPr="00D148B5">
        <w:rPr>
          <w:rFonts w:ascii="Calibri" w:hAnsi="Calibri" w:cs="Calibri"/>
        </w:rPr>
        <w:t xml:space="preserve"> of stud</w:t>
      </w:r>
      <w:r w:rsidR="001C686A">
        <w:rPr>
          <w:rFonts w:ascii="Calibri" w:hAnsi="Calibri" w:cs="Calibri"/>
        </w:rPr>
        <w:t>ies</w:t>
      </w:r>
      <w:r w:rsidRPr="00D148B5">
        <w:rPr>
          <w:rFonts w:ascii="Calibri" w:hAnsi="Calibri" w:cs="Calibri"/>
        </w:rPr>
        <w:t xml:space="preserve"> if they</w:t>
      </w:r>
      <w:r w:rsidR="00CF5B64" w:rsidRPr="00D148B5">
        <w:rPr>
          <w:rFonts w:ascii="Calibri" w:hAnsi="Calibri" w:cs="Calibri"/>
        </w:rPr>
        <w:t xml:space="preserve"> are</w:t>
      </w:r>
      <w:r w:rsidRPr="00D148B5">
        <w:rPr>
          <w:rFonts w:ascii="Calibri" w:hAnsi="Calibri" w:cs="Calibri"/>
        </w:rPr>
        <w:t>:</w:t>
      </w:r>
    </w:p>
    <w:p w14:paraId="404BB06D" w14:textId="3E0FADB4" w:rsidR="00F82A66" w:rsidRPr="00D148B5" w:rsidRDefault="00F82A66" w:rsidP="00320844">
      <w:pPr>
        <w:numPr>
          <w:ilvl w:val="0"/>
          <w:numId w:val="2"/>
        </w:numPr>
        <w:rPr>
          <w:rFonts w:ascii="Calibri" w:hAnsi="Calibri" w:cs="Calibri"/>
        </w:rPr>
      </w:pPr>
      <w:r w:rsidRPr="00D148B5">
        <w:rPr>
          <w:rFonts w:ascii="Calibri" w:hAnsi="Calibri" w:cs="Calibri"/>
        </w:rPr>
        <w:t>The father or non-birth parent of the child</w:t>
      </w:r>
    </w:p>
    <w:p w14:paraId="684B0AD9" w14:textId="41AA60AD" w:rsidR="009239E2" w:rsidRPr="00D148B5" w:rsidRDefault="009239E2" w:rsidP="00320844">
      <w:pPr>
        <w:numPr>
          <w:ilvl w:val="0"/>
          <w:numId w:val="2"/>
        </w:numPr>
        <w:rPr>
          <w:rFonts w:ascii="Calibri" w:hAnsi="Calibri" w:cs="Calibri"/>
        </w:rPr>
      </w:pPr>
      <w:r w:rsidRPr="00D148B5">
        <w:rPr>
          <w:rFonts w:ascii="Calibri" w:hAnsi="Calibri" w:cs="Calibri"/>
        </w:rPr>
        <w:lastRenderedPageBreak/>
        <w:t>Are the partner of the birth parent or primary adopter,</w:t>
      </w:r>
    </w:p>
    <w:p w14:paraId="43AA70CD" w14:textId="6B2E26D6" w:rsidR="00F82A66" w:rsidRPr="00D148B5" w:rsidRDefault="00F82A66" w:rsidP="00F82A66">
      <w:pPr>
        <w:ind w:left="720"/>
        <w:rPr>
          <w:rFonts w:ascii="Calibri" w:hAnsi="Calibri" w:cs="Calibri"/>
          <w:i/>
          <w:iCs/>
        </w:rPr>
      </w:pPr>
      <w:r w:rsidRPr="00D148B5">
        <w:rPr>
          <w:rFonts w:ascii="Calibri" w:hAnsi="Calibri" w:cs="Calibri"/>
          <w:i/>
          <w:iCs/>
        </w:rPr>
        <w:t>and</w:t>
      </w:r>
    </w:p>
    <w:p w14:paraId="37A06310" w14:textId="7AC7D4D7" w:rsidR="00F82A66" w:rsidRPr="00D148B5" w:rsidRDefault="00F82A66" w:rsidP="00320844">
      <w:pPr>
        <w:numPr>
          <w:ilvl w:val="0"/>
          <w:numId w:val="2"/>
        </w:numPr>
        <w:rPr>
          <w:rFonts w:ascii="Calibri" w:hAnsi="Calibri" w:cs="Calibri"/>
        </w:rPr>
      </w:pPr>
      <w:r w:rsidRPr="00D148B5">
        <w:rPr>
          <w:rFonts w:ascii="Calibri" w:hAnsi="Calibri" w:cs="Calibri"/>
        </w:rPr>
        <w:t>Have or expect to have the main responsibility (apart from any responsibility of the mother/birth parent) for the upbringing of the child.</w:t>
      </w:r>
    </w:p>
    <w:p w14:paraId="3DCC30BC" w14:textId="45E32F75" w:rsidR="00E057AD" w:rsidRPr="00D148B5" w:rsidRDefault="00E057AD" w:rsidP="00320844">
      <w:pPr>
        <w:numPr>
          <w:ilvl w:val="0"/>
          <w:numId w:val="2"/>
        </w:numPr>
        <w:rPr>
          <w:rFonts w:ascii="Calibri" w:hAnsi="Calibri" w:cs="Calibri"/>
        </w:rPr>
      </w:pPr>
      <w:r w:rsidRPr="00D148B5">
        <w:rPr>
          <w:rFonts w:ascii="Calibri" w:hAnsi="Calibri" w:cs="Calibri"/>
        </w:rPr>
        <w:t>Are not restricted by studentship terms and conditions.</w:t>
      </w:r>
    </w:p>
    <w:p w14:paraId="7652EB8C" w14:textId="77777777" w:rsidR="00C73C48" w:rsidRPr="00D148B5" w:rsidRDefault="00C73C48" w:rsidP="00C73C48">
      <w:pPr>
        <w:numPr>
          <w:ilvl w:val="0"/>
          <w:numId w:val="2"/>
        </w:numPr>
        <w:rPr>
          <w:rFonts w:ascii="Calibri" w:hAnsi="Calibri" w:cs="Calibri"/>
        </w:rPr>
      </w:pPr>
      <w:r w:rsidRPr="00D148B5">
        <w:rPr>
          <w:rFonts w:ascii="Calibri" w:hAnsi="Calibri" w:cs="Calibri"/>
        </w:rPr>
        <w:t xml:space="preserve">Are not restricted by </w:t>
      </w:r>
      <w:r>
        <w:rPr>
          <w:rFonts w:ascii="Calibri" w:hAnsi="Calibri" w:cs="Calibri"/>
        </w:rPr>
        <w:t xml:space="preserve">student </w:t>
      </w:r>
      <w:r w:rsidRPr="00D148B5">
        <w:rPr>
          <w:rFonts w:ascii="Calibri" w:hAnsi="Calibri" w:cs="Calibri"/>
        </w:rPr>
        <w:t>visa terms and conditions</w:t>
      </w:r>
      <w:r>
        <w:rPr>
          <w:rStyle w:val="FootnoteReference"/>
          <w:rFonts w:ascii="Calibri" w:hAnsi="Calibri" w:cs="Calibri"/>
        </w:rPr>
        <w:footnoteReference w:id="2"/>
      </w:r>
      <w:r w:rsidRPr="00D148B5">
        <w:rPr>
          <w:rFonts w:ascii="Calibri" w:hAnsi="Calibri" w:cs="Calibri"/>
        </w:rPr>
        <w:t>.</w:t>
      </w:r>
      <w:r w:rsidRPr="004E7435">
        <w:rPr>
          <w:rFonts w:ascii="Segoe UI" w:hAnsi="Segoe UI" w:cs="Segoe UI"/>
          <w:sz w:val="18"/>
          <w:szCs w:val="18"/>
        </w:rPr>
        <w:t xml:space="preserve"> </w:t>
      </w:r>
    </w:p>
    <w:p w14:paraId="1E694C55" w14:textId="77777777" w:rsidR="009239E2" w:rsidRPr="00D148B5" w:rsidRDefault="009239E2" w:rsidP="009239E2">
      <w:pPr>
        <w:rPr>
          <w:rFonts w:ascii="Calibri" w:hAnsi="Calibri" w:cs="Calibri"/>
          <w:b/>
          <w:bCs/>
        </w:rPr>
      </w:pPr>
    </w:p>
    <w:p w14:paraId="78FB165D" w14:textId="7251D3A8" w:rsidR="009239E2" w:rsidRPr="007460B2" w:rsidRDefault="009239E2" w:rsidP="007460B2">
      <w:pPr>
        <w:pStyle w:val="Heading2"/>
        <w:rPr>
          <w:rStyle w:val="Heading-policyChar"/>
          <w:b/>
          <w:bCs w:val="0"/>
        </w:rPr>
      </w:pPr>
      <w:bookmarkStart w:id="99" w:name="_Toc233714025"/>
      <w:r w:rsidRPr="007460B2">
        <w:rPr>
          <w:rStyle w:val="Heading-policyChar"/>
          <w:b/>
          <w:bCs w:val="0"/>
        </w:rPr>
        <w:t>Miscarriage, Stillbirth, Baby</w:t>
      </w:r>
      <w:r w:rsidR="0077196A" w:rsidRPr="007460B2">
        <w:rPr>
          <w:rStyle w:val="Heading-policyChar"/>
          <w:b/>
          <w:bCs w:val="0"/>
        </w:rPr>
        <w:t xml:space="preserve"> and Child</w:t>
      </w:r>
      <w:r w:rsidRPr="007460B2">
        <w:rPr>
          <w:rStyle w:val="Heading-policyChar"/>
          <w:b/>
          <w:bCs w:val="0"/>
        </w:rPr>
        <w:t xml:space="preserve"> Loss</w:t>
      </w:r>
      <w:bookmarkEnd w:id="99"/>
    </w:p>
    <w:p w14:paraId="1C69E077" w14:textId="27BDCDE9" w:rsidR="00116455" w:rsidRDefault="009239E2" w:rsidP="00F4620B">
      <w:r w:rsidRPr="00D148B5">
        <w:t xml:space="preserve">The University recognises that baby </w:t>
      </w:r>
      <w:r w:rsidR="002A45F7">
        <w:t xml:space="preserve">and child </w:t>
      </w:r>
      <w:r w:rsidRPr="00D148B5">
        <w:t>loss at any stage is deeply distressing.</w:t>
      </w:r>
      <w:r w:rsidR="00E057AD" w:rsidRPr="00D148B5">
        <w:t xml:space="preserve"> All PGR students are entitled to request up to 52 weeks of leave through a suspension of stud</w:t>
      </w:r>
      <w:r w:rsidR="001C686A">
        <w:t>ies</w:t>
      </w:r>
      <w:r w:rsidR="001E346B">
        <w:t xml:space="preserve">, providing </w:t>
      </w:r>
      <w:r w:rsidR="00284BDD">
        <w:t>they are not restricted by studentship ter</w:t>
      </w:r>
      <w:r w:rsidR="00506502">
        <w:t>m</w:t>
      </w:r>
      <w:r w:rsidR="00284BDD">
        <w:t xml:space="preserve">s and conditions, and/or </w:t>
      </w:r>
      <w:r w:rsidR="00284BDD">
        <w:rPr>
          <w:rFonts w:ascii="Calibri" w:hAnsi="Calibri" w:cs="Calibri"/>
        </w:rPr>
        <w:t xml:space="preserve">student </w:t>
      </w:r>
      <w:r w:rsidR="00284BDD" w:rsidRPr="00D148B5">
        <w:rPr>
          <w:rFonts w:ascii="Calibri" w:hAnsi="Calibri" w:cs="Calibri"/>
        </w:rPr>
        <w:t>visa terms and conditions</w:t>
      </w:r>
      <w:r w:rsidR="00284BDD">
        <w:rPr>
          <w:rStyle w:val="FootnoteReference"/>
          <w:rFonts w:ascii="Calibri" w:hAnsi="Calibri" w:cs="Calibri"/>
        </w:rPr>
        <w:footnoteReference w:id="3"/>
      </w:r>
      <w:r w:rsidR="00284BDD" w:rsidRPr="00D148B5">
        <w:rPr>
          <w:rFonts w:ascii="Calibri" w:hAnsi="Calibri" w:cs="Calibri"/>
        </w:rPr>
        <w:t>.</w:t>
      </w:r>
    </w:p>
    <w:p w14:paraId="30183BC2" w14:textId="34B0F40F" w:rsidR="004E3D58" w:rsidRDefault="004E3D58" w:rsidP="00F4620B">
      <w:r w:rsidRPr="00483997">
        <w:t xml:space="preserve">It is recognised that, in certain emergency situations, an immediate short-term absence may be necessary before a formal suspension </w:t>
      </w:r>
      <w:r w:rsidR="00D17199">
        <w:t xml:space="preserve">of studies </w:t>
      </w:r>
      <w:r w:rsidRPr="00483997">
        <w:t xml:space="preserve">application </w:t>
      </w:r>
      <w:r>
        <w:t xml:space="preserve">can </w:t>
      </w:r>
      <w:r w:rsidRPr="00483997">
        <w:t xml:space="preserve">be </w:t>
      </w:r>
      <w:r>
        <w:t>completed</w:t>
      </w:r>
      <w:r w:rsidRPr="00483997">
        <w:t>. In such cases, arrangements can be made on the PGR student’s behalf by the PGR Supervisor, PGR Director, and/or PGR Administrator</w:t>
      </w:r>
      <w:r w:rsidR="00FD3477">
        <w:t xml:space="preserve"> (refer to the </w:t>
      </w:r>
      <w:hyperlink r:id="rId12" w:history="1">
        <w:r w:rsidR="00FD3477" w:rsidRPr="006B064A">
          <w:rPr>
            <w:rStyle w:val="Hyperlink"/>
            <w:rFonts w:ascii="Calibri" w:hAnsi="Calibri" w:cs="Calibri"/>
          </w:rPr>
          <w:t>PGR</w:t>
        </w:r>
        <w:r w:rsidR="00FD3477">
          <w:rPr>
            <w:rStyle w:val="Hyperlink"/>
            <w:rFonts w:ascii="Calibri" w:hAnsi="Calibri" w:cs="Calibri"/>
          </w:rPr>
          <w:t xml:space="preserve"> Policy and Procedures on Student</w:t>
        </w:r>
        <w:r w:rsidR="00FD3477" w:rsidRPr="006B064A">
          <w:rPr>
            <w:rStyle w:val="Hyperlink"/>
            <w:rFonts w:ascii="Calibri" w:hAnsi="Calibri" w:cs="Calibri"/>
          </w:rPr>
          <w:t xml:space="preserve"> Absence </w:t>
        </w:r>
      </w:hyperlink>
      <w:r w:rsidR="00FD3477">
        <w:t>)</w:t>
      </w:r>
      <w:r w:rsidRPr="00483997">
        <w:t>.</w:t>
      </w:r>
    </w:p>
    <w:p w14:paraId="482114C2" w14:textId="77777777" w:rsidR="00DC4FC2" w:rsidRDefault="00DC4FC2" w:rsidP="00DC4FC2">
      <w:pPr>
        <w:rPr>
          <w:rFonts w:ascii="Calibri" w:hAnsi="Calibri" w:cs="Calibri"/>
        </w:rPr>
      </w:pPr>
      <w:r w:rsidRPr="00D148B5">
        <w:rPr>
          <w:rFonts w:ascii="Calibri" w:hAnsi="Calibri" w:cs="Calibri"/>
        </w:rPr>
        <w:t xml:space="preserve">PGR students in receipt of a stipend must contact </w:t>
      </w:r>
      <w:hyperlink r:id="rId13" w:history="1">
        <w:r w:rsidRPr="00D148B5">
          <w:rPr>
            <w:rStyle w:val="Hyperlink"/>
            <w:rFonts w:ascii="Calibri" w:hAnsi="Calibri" w:cs="Calibri"/>
          </w:rPr>
          <w:t>pgrs-studentships@abdn.ac.uk</w:t>
        </w:r>
      </w:hyperlink>
      <w:r w:rsidRPr="00D148B5">
        <w:rPr>
          <w:rFonts w:ascii="Calibri" w:hAnsi="Calibri" w:cs="Calibri"/>
        </w:rPr>
        <w:t xml:space="preserve"> (UKRI funded) or their PGR School Administrator in the first instance to explore options for funded support during this period.</w:t>
      </w:r>
    </w:p>
    <w:p w14:paraId="38263077" w14:textId="0F66D381" w:rsidR="00DC4FC2" w:rsidRPr="00D148B5" w:rsidRDefault="00DC4FC2" w:rsidP="00DC4FC2">
      <w:pPr>
        <w:rPr>
          <w:rFonts w:ascii="Calibri" w:hAnsi="Calibri" w:cs="Calibri"/>
        </w:rPr>
      </w:pPr>
      <w:r w:rsidRPr="00D148B5">
        <w:rPr>
          <w:rFonts w:ascii="Calibri" w:hAnsi="Calibri" w:cs="Calibri"/>
        </w:rPr>
        <w:t xml:space="preserve">International PGR students must consult </w:t>
      </w:r>
      <w:r w:rsidR="00506502">
        <w:rPr>
          <w:rFonts w:ascii="Calibri" w:hAnsi="Calibri" w:cs="Calibri"/>
        </w:rPr>
        <w:t xml:space="preserve">the </w:t>
      </w:r>
      <w:r w:rsidRPr="00D148B5">
        <w:rPr>
          <w:rFonts w:ascii="Calibri" w:hAnsi="Calibri" w:cs="Calibri"/>
        </w:rPr>
        <w:t>Student Immigration Compliance Team (</w:t>
      </w:r>
      <w:hyperlink r:id="rId14" w:history="1">
        <w:r w:rsidRPr="00D148B5">
          <w:rPr>
            <w:rStyle w:val="Hyperlink"/>
            <w:rFonts w:ascii="Calibri" w:hAnsi="Calibri" w:cs="Calibri"/>
          </w:rPr>
          <w:t>immigration@abdn.ac.uk</w:t>
        </w:r>
      </w:hyperlink>
      <w:r w:rsidRPr="00D148B5">
        <w:rPr>
          <w:rFonts w:ascii="Calibri" w:hAnsi="Calibri" w:cs="Calibri"/>
        </w:rPr>
        <w:t xml:space="preserve"> )</w:t>
      </w:r>
      <w:r>
        <w:rPr>
          <w:rFonts w:ascii="Calibri" w:hAnsi="Calibri" w:cs="Calibri"/>
        </w:rPr>
        <w:t xml:space="preserve"> </w:t>
      </w:r>
      <w:r w:rsidRPr="00D148B5">
        <w:rPr>
          <w:rFonts w:ascii="Calibri" w:hAnsi="Calibri" w:cs="Calibri"/>
        </w:rPr>
        <w:t xml:space="preserve">to ensure compliance with visa conditions ahead of any period of leave applied for. </w:t>
      </w:r>
    </w:p>
    <w:p w14:paraId="23828422" w14:textId="51134657" w:rsidR="004E62BA" w:rsidRPr="00D148B5" w:rsidRDefault="004E62BA" w:rsidP="004E62BA">
      <w:pPr>
        <w:rPr>
          <w:rFonts w:ascii="Calibri" w:hAnsi="Calibri" w:cs="Calibri"/>
        </w:rPr>
      </w:pPr>
      <w:r w:rsidRPr="00437D58">
        <w:rPr>
          <w:rFonts w:ascii="Calibri" w:hAnsi="Calibri" w:cs="Calibri"/>
        </w:rPr>
        <w:t>International PGR students holding a student visa are restricted to 60 calendar days suspension of stud</w:t>
      </w:r>
      <w:r w:rsidR="001C686A">
        <w:rPr>
          <w:rFonts w:ascii="Calibri" w:hAnsi="Calibri" w:cs="Calibri"/>
        </w:rPr>
        <w:t>ies</w:t>
      </w:r>
      <w:r w:rsidRPr="00437D58">
        <w:rPr>
          <w:rFonts w:ascii="Calibri" w:hAnsi="Calibri" w:cs="Calibri"/>
        </w:rPr>
        <w:t xml:space="preserve"> to ensure compliance with their visa responsibilities</w:t>
      </w:r>
      <w:r>
        <w:rPr>
          <w:rFonts w:ascii="Calibri" w:hAnsi="Calibri" w:cs="Calibri"/>
        </w:rPr>
        <w:t>. A</w:t>
      </w:r>
      <w:r w:rsidRPr="00437D58">
        <w:rPr>
          <w:rFonts w:ascii="Calibri" w:hAnsi="Calibri" w:cs="Calibri"/>
        </w:rPr>
        <w:t xml:space="preserve">ny additional extension to this would be at the discretion of the Immigration Compliance Team in consultation with the School and UK Visas and Immigration regulations. </w:t>
      </w:r>
      <w:r w:rsidRPr="00D148B5">
        <w:rPr>
          <w:rFonts w:ascii="Calibri" w:hAnsi="Calibri" w:cs="Calibri"/>
        </w:rPr>
        <w:t xml:space="preserve">International PGR students </w:t>
      </w:r>
      <w:r w:rsidRPr="000674BD">
        <w:rPr>
          <w:rFonts w:ascii="Calibri" w:hAnsi="Calibri" w:cs="Calibri"/>
        </w:rPr>
        <w:t xml:space="preserve">holding a </w:t>
      </w:r>
      <w:r w:rsidR="004D02FE">
        <w:rPr>
          <w:rFonts w:ascii="Calibri" w:hAnsi="Calibri" w:cs="Calibri"/>
        </w:rPr>
        <w:t>s</w:t>
      </w:r>
      <w:r w:rsidRPr="000674BD">
        <w:rPr>
          <w:rFonts w:ascii="Calibri" w:hAnsi="Calibri" w:cs="Calibri"/>
        </w:rPr>
        <w:t>tudent visa</w:t>
      </w:r>
      <w:r>
        <w:rPr>
          <w:rFonts w:ascii="Calibri" w:hAnsi="Calibri" w:cs="Calibri"/>
        </w:rPr>
        <w:t xml:space="preserve"> </w:t>
      </w:r>
      <w:r w:rsidRPr="00D148B5">
        <w:rPr>
          <w:rFonts w:ascii="Calibri" w:hAnsi="Calibri" w:cs="Calibri"/>
        </w:rPr>
        <w:t>must consult Student Immigration Compliance Team (</w:t>
      </w:r>
      <w:hyperlink r:id="rId15" w:history="1">
        <w:r w:rsidRPr="00D148B5">
          <w:rPr>
            <w:rStyle w:val="Hyperlink"/>
            <w:rFonts w:ascii="Calibri" w:hAnsi="Calibri" w:cs="Calibri"/>
          </w:rPr>
          <w:t>immigration@abdn.ac.uk</w:t>
        </w:r>
      </w:hyperlink>
      <w:r w:rsidRPr="00D148B5">
        <w:rPr>
          <w:rFonts w:ascii="Calibri" w:hAnsi="Calibri" w:cs="Calibri"/>
        </w:rPr>
        <w:t>)</w:t>
      </w:r>
      <w:r>
        <w:rPr>
          <w:rFonts w:ascii="Calibri" w:hAnsi="Calibri" w:cs="Calibri"/>
        </w:rPr>
        <w:t xml:space="preserve"> </w:t>
      </w:r>
      <w:r w:rsidRPr="00D148B5">
        <w:rPr>
          <w:rFonts w:ascii="Calibri" w:hAnsi="Calibri" w:cs="Calibri"/>
        </w:rPr>
        <w:t xml:space="preserve">ahead of any period of leave applied for. </w:t>
      </w:r>
    </w:p>
    <w:p w14:paraId="080D0BD6" w14:textId="77777777" w:rsidR="004E62BA" w:rsidRDefault="004E62BA" w:rsidP="004E3D58">
      <w:pPr>
        <w:rPr>
          <w:rFonts w:ascii="Calibri" w:hAnsi="Calibri" w:cs="Calibri"/>
        </w:rPr>
      </w:pPr>
    </w:p>
    <w:p w14:paraId="24829AED" w14:textId="39E2CB28" w:rsidR="00BC02C6" w:rsidRPr="004E62BA" w:rsidRDefault="00BC02C6" w:rsidP="00B40F38">
      <w:pPr>
        <w:pStyle w:val="Heading2"/>
        <w:numPr>
          <w:ilvl w:val="1"/>
          <w:numId w:val="12"/>
        </w:numPr>
        <w:rPr>
          <w:rStyle w:val="Heading-policyChar"/>
          <w:b/>
          <w:bCs w:val="0"/>
        </w:rPr>
      </w:pPr>
      <w:bookmarkStart w:id="100" w:name="_Toc233714026"/>
      <w:r w:rsidRPr="004E62BA">
        <w:rPr>
          <w:rStyle w:val="Heading-policyChar"/>
          <w:b/>
          <w:bCs w:val="0"/>
        </w:rPr>
        <w:t>Miscarriage, Stillbirth, Baby and Child Loss - support</w:t>
      </w:r>
      <w:bookmarkEnd w:id="100"/>
    </w:p>
    <w:p w14:paraId="087A686D" w14:textId="4FDFD4C4" w:rsidR="00FE1D6A" w:rsidRDefault="00FE1D6A" w:rsidP="00FE1D6A">
      <w:pPr>
        <w:rPr>
          <w:rFonts w:ascii="Calibri" w:hAnsi="Calibri" w:cs="Calibri"/>
        </w:rPr>
      </w:pPr>
      <w:r w:rsidRPr="00FE1D6A">
        <w:rPr>
          <w:rFonts w:ascii="Calibri" w:hAnsi="Calibri" w:cs="Calibri"/>
        </w:rPr>
        <w:t xml:space="preserve">PGR students are encouraged to seek support through the University’s Student Advice </w:t>
      </w:r>
      <w:r w:rsidR="00B467C3">
        <w:rPr>
          <w:rFonts w:ascii="Calibri" w:hAnsi="Calibri" w:cs="Calibri"/>
        </w:rPr>
        <w:t>&amp;</w:t>
      </w:r>
      <w:r w:rsidR="00B467C3" w:rsidRPr="00FE1D6A">
        <w:rPr>
          <w:rFonts w:ascii="Calibri" w:hAnsi="Calibri" w:cs="Calibri"/>
        </w:rPr>
        <w:t xml:space="preserve"> </w:t>
      </w:r>
      <w:r w:rsidRPr="00FE1D6A">
        <w:rPr>
          <w:rFonts w:ascii="Calibri" w:hAnsi="Calibri" w:cs="Calibri"/>
        </w:rPr>
        <w:t>Support</w:t>
      </w:r>
      <w:r w:rsidR="00D44029">
        <w:rPr>
          <w:rFonts w:ascii="Calibri" w:hAnsi="Calibri" w:cs="Calibri"/>
        </w:rPr>
        <w:t xml:space="preserve"> team</w:t>
      </w:r>
      <w:r w:rsidRPr="00FE1D6A">
        <w:rPr>
          <w:rFonts w:ascii="Calibri" w:hAnsi="Calibri" w:cs="Calibri"/>
        </w:rPr>
        <w:t xml:space="preserve">, who can offer </w:t>
      </w:r>
      <w:r w:rsidR="00D005BF">
        <w:rPr>
          <w:rFonts w:ascii="Calibri" w:hAnsi="Calibri" w:cs="Calibri"/>
        </w:rPr>
        <w:t>support</w:t>
      </w:r>
      <w:r w:rsidR="00D005BF" w:rsidRPr="00FE1D6A">
        <w:rPr>
          <w:rFonts w:ascii="Calibri" w:hAnsi="Calibri" w:cs="Calibri"/>
        </w:rPr>
        <w:t xml:space="preserve"> </w:t>
      </w:r>
      <w:r w:rsidRPr="00FE1D6A">
        <w:rPr>
          <w:rFonts w:ascii="Calibri" w:hAnsi="Calibri" w:cs="Calibri"/>
        </w:rPr>
        <w:t>and guidance during this difficult time</w:t>
      </w:r>
      <w:r w:rsidR="007F7300">
        <w:rPr>
          <w:rFonts w:ascii="Calibri" w:hAnsi="Calibri" w:cs="Calibri"/>
        </w:rPr>
        <w:t>.</w:t>
      </w:r>
      <w:r w:rsidRPr="00FE1D6A">
        <w:rPr>
          <w:rFonts w:ascii="Calibri" w:hAnsi="Calibri" w:cs="Calibri"/>
        </w:rPr>
        <w:t xml:space="preserve"> </w:t>
      </w:r>
      <w:r w:rsidR="00D44029" w:rsidRPr="00D44029">
        <w:rPr>
          <w:rFonts w:ascii="Calibri" w:hAnsi="Calibri" w:cs="Calibri"/>
        </w:rPr>
        <w:t xml:space="preserve">The Student Advice &amp; Support team may </w:t>
      </w:r>
      <w:r w:rsidR="001702D9">
        <w:rPr>
          <w:rFonts w:ascii="Calibri" w:hAnsi="Calibri" w:cs="Calibri"/>
        </w:rPr>
        <w:t xml:space="preserve">also </w:t>
      </w:r>
      <w:r w:rsidR="00D44029" w:rsidRPr="00D44029">
        <w:rPr>
          <w:rFonts w:ascii="Calibri" w:hAnsi="Calibri" w:cs="Calibri"/>
        </w:rPr>
        <w:t>be able to implement study-related adjustments for when</w:t>
      </w:r>
      <w:r w:rsidR="007F7300">
        <w:rPr>
          <w:rFonts w:ascii="Calibri" w:hAnsi="Calibri" w:cs="Calibri"/>
        </w:rPr>
        <w:t xml:space="preserve"> students are </w:t>
      </w:r>
      <w:r w:rsidR="00D44029" w:rsidRPr="00D44029">
        <w:rPr>
          <w:rFonts w:ascii="Calibri" w:hAnsi="Calibri" w:cs="Calibri"/>
        </w:rPr>
        <w:t xml:space="preserve">ready to resume </w:t>
      </w:r>
      <w:r w:rsidR="007F7300">
        <w:rPr>
          <w:rFonts w:ascii="Calibri" w:hAnsi="Calibri" w:cs="Calibri"/>
        </w:rPr>
        <w:t>their</w:t>
      </w:r>
      <w:r w:rsidR="00D44029" w:rsidRPr="00D44029">
        <w:rPr>
          <w:rFonts w:ascii="Calibri" w:hAnsi="Calibri" w:cs="Calibri"/>
        </w:rPr>
        <w:t xml:space="preserve"> studies, and can signpost to support services including the University Counselling </w:t>
      </w:r>
      <w:r w:rsidR="00D44029" w:rsidRPr="00D44029">
        <w:rPr>
          <w:rFonts w:ascii="Calibri" w:hAnsi="Calibri" w:cs="Calibri"/>
        </w:rPr>
        <w:lastRenderedPageBreak/>
        <w:t>Service.</w:t>
      </w:r>
      <w:r w:rsidR="007F7300">
        <w:rPr>
          <w:rFonts w:ascii="Calibri" w:hAnsi="Calibri" w:cs="Calibri"/>
        </w:rPr>
        <w:t xml:space="preserve"> </w:t>
      </w:r>
      <w:r w:rsidR="007F7300" w:rsidRPr="00D44029">
        <w:rPr>
          <w:rFonts w:ascii="Calibri" w:hAnsi="Calibri" w:cs="Calibri"/>
        </w:rPr>
        <w:t xml:space="preserve">The Student Advice &amp; Support team </w:t>
      </w:r>
      <w:r w:rsidR="007F7300" w:rsidRPr="00FE1D6A">
        <w:rPr>
          <w:rFonts w:ascii="Calibri" w:hAnsi="Calibri" w:cs="Calibri"/>
        </w:rPr>
        <w:t xml:space="preserve">can be contacted </w:t>
      </w:r>
      <w:hyperlink r:id="rId16" w:history="1">
        <w:r w:rsidR="007F7300" w:rsidRPr="00FE1D6A">
          <w:rPr>
            <w:rStyle w:val="Hyperlink"/>
            <w:rFonts w:ascii="Calibri" w:hAnsi="Calibri" w:cs="Calibri"/>
          </w:rPr>
          <w:t>Student Advice &amp; Support Office | Students | The University of Aberdeen</w:t>
        </w:r>
      </w:hyperlink>
      <w:r w:rsidR="007F7300" w:rsidRPr="00DF2C8C">
        <w:rPr>
          <w:rFonts w:ascii="Calibri" w:hAnsi="Calibri" w:cs="Calibri"/>
        </w:rPr>
        <w:t>.</w:t>
      </w:r>
    </w:p>
    <w:p w14:paraId="1E43794A" w14:textId="77777777" w:rsidR="00CD5601" w:rsidRDefault="00CD5601" w:rsidP="00FE1D6A">
      <w:pPr>
        <w:rPr>
          <w:rFonts w:ascii="Calibri" w:hAnsi="Calibri" w:cs="Calibri"/>
        </w:rPr>
      </w:pPr>
    </w:p>
    <w:p w14:paraId="4EBAD05B" w14:textId="77777777" w:rsidR="00E057AD" w:rsidRPr="00D148B5" w:rsidRDefault="00E057AD" w:rsidP="009239E2">
      <w:pPr>
        <w:rPr>
          <w:rFonts w:ascii="Calibri" w:hAnsi="Calibri" w:cs="Calibri"/>
          <w:b/>
          <w:bCs/>
        </w:rPr>
      </w:pPr>
    </w:p>
    <w:p w14:paraId="1D4D6AA8" w14:textId="33A6F78A" w:rsidR="009239E2" w:rsidRPr="007460B2" w:rsidRDefault="009239E2" w:rsidP="007460B2">
      <w:pPr>
        <w:pStyle w:val="Heading2"/>
        <w:rPr>
          <w:rStyle w:val="Heading-policyChar"/>
          <w:b/>
        </w:rPr>
      </w:pPr>
      <w:bookmarkStart w:id="101" w:name="_Toc233714027"/>
      <w:r w:rsidRPr="007460B2">
        <w:rPr>
          <w:rStyle w:val="Heading-policyChar"/>
          <w:b/>
        </w:rPr>
        <w:t>Neonatal</w:t>
      </w:r>
      <w:r w:rsidR="00F82A66" w:rsidRPr="007460B2">
        <w:rPr>
          <w:rStyle w:val="Heading-policyChar"/>
          <w:b/>
        </w:rPr>
        <w:t xml:space="preserve"> Care</w:t>
      </w:r>
      <w:r w:rsidRPr="007460B2">
        <w:rPr>
          <w:rStyle w:val="Heading-policyChar"/>
          <w:b/>
        </w:rPr>
        <w:t xml:space="preserve"> Leave</w:t>
      </w:r>
      <w:bookmarkEnd w:id="101"/>
    </w:p>
    <w:p w14:paraId="2C1CD084" w14:textId="1AB22E55" w:rsidR="00F82A66" w:rsidRDefault="009239E2" w:rsidP="009239E2">
      <w:pPr>
        <w:rPr>
          <w:rFonts w:ascii="Calibri" w:hAnsi="Calibri" w:cs="Calibri"/>
        </w:rPr>
      </w:pPr>
      <w:r w:rsidRPr="0FFDD76D">
        <w:rPr>
          <w:rFonts w:ascii="Calibri" w:hAnsi="Calibri" w:cs="Calibri"/>
        </w:rPr>
        <w:t>Additional leave may be granted for</w:t>
      </w:r>
      <w:r w:rsidR="00B753B2" w:rsidRPr="0FFDD76D">
        <w:rPr>
          <w:rFonts w:ascii="Calibri" w:hAnsi="Calibri" w:cs="Calibri"/>
        </w:rPr>
        <w:t xml:space="preserve"> </w:t>
      </w:r>
      <w:r w:rsidR="00116455" w:rsidRPr="0FFDD76D">
        <w:rPr>
          <w:rFonts w:ascii="Calibri" w:hAnsi="Calibri" w:cs="Calibri"/>
        </w:rPr>
        <w:t>PGR students whose baby</w:t>
      </w:r>
      <w:r w:rsidRPr="0FFDD76D">
        <w:rPr>
          <w:rFonts w:ascii="Calibri" w:hAnsi="Calibri" w:cs="Calibri"/>
        </w:rPr>
        <w:t xml:space="preserve"> requir</w:t>
      </w:r>
      <w:r w:rsidR="00116455" w:rsidRPr="0FFDD76D">
        <w:rPr>
          <w:rFonts w:ascii="Calibri" w:hAnsi="Calibri" w:cs="Calibri"/>
        </w:rPr>
        <w:t>es</w:t>
      </w:r>
      <w:r w:rsidRPr="0FFDD76D">
        <w:rPr>
          <w:rFonts w:ascii="Calibri" w:hAnsi="Calibri" w:cs="Calibri"/>
        </w:rPr>
        <w:t xml:space="preserve"> neonatal care</w:t>
      </w:r>
      <w:r w:rsidR="004D4891" w:rsidRPr="0FFDD76D">
        <w:rPr>
          <w:rFonts w:ascii="Calibri" w:hAnsi="Calibri" w:cs="Calibri"/>
        </w:rPr>
        <w:t xml:space="preserve"> and will be considered on a case-by-case basis through a suspension</w:t>
      </w:r>
      <w:r w:rsidR="00D17199">
        <w:rPr>
          <w:rFonts w:ascii="Calibri" w:hAnsi="Calibri" w:cs="Calibri"/>
        </w:rPr>
        <w:t xml:space="preserve"> of studies</w:t>
      </w:r>
      <w:r w:rsidR="004D4891" w:rsidRPr="0FFDD76D">
        <w:rPr>
          <w:rFonts w:ascii="Calibri" w:hAnsi="Calibri" w:cs="Calibri"/>
        </w:rPr>
        <w:t xml:space="preserve"> application.</w:t>
      </w:r>
      <w:r w:rsidR="00B753B2" w:rsidRPr="0FFDD76D">
        <w:rPr>
          <w:rFonts w:ascii="Calibri" w:hAnsi="Calibri" w:cs="Calibri"/>
        </w:rPr>
        <w:t xml:space="preserve"> </w:t>
      </w:r>
    </w:p>
    <w:p w14:paraId="542F9298" w14:textId="5F867D97" w:rsidR="00483997" w:rsidRDefault="00483997" w:rsidP="009239E2">
      <w:pPr>
        <w:rPr>
          <w:rFonts w:ascii="Calibri" w:hAnsi="Calibri" w:cs="Calibri"/>
        </w:rPr>
      </w:pPr>
      <w:r w:rsidRPr="00483997">
        <w:rPr>
          <w:rFonts w:ascii="Calibri" w:hAnsi="Calibri" w:cs="Calibri"/>
        </w:rPr>
        <w:t xml:space="preserve">It is recognised that, in certain emergency situations, an immediate short-term absence may be necessary before a formal suspension </w:t>
      </w:r>
      <w:r w:rsidR="00D17199">
        <w:rPr>
          <w:rFonts w:ascii="Calibri" w:hAnsi="Calibri" w:cs="Calibri"/>
        </w:rPr>
        <w:t xml:space="preserve">of studies </w:t>
      </w:r>
      <w:r w:rsidRPr="00483997">
        <w:rPr>
          <w:rFonts w:ascii="Calibri" w:hAnsi="Calibri" w:cs="Calibri"/>
        </w:rPr>
        <w:t xml:space="preserve">application </w:t>
      </w:r>
      <w:r w:rsidR="004E3D58">
        <w:rPr>
          <w:rFonts w:ascii="Calibri" w:hAnsi="Calibri" w:cs="Calibri"/>
        </w:rPr>
        <w:t>can</w:t>
      </w:r>
      <w:r>
        <w:rPr>
          <w:rFonts w:ascii="Calibri" w:hAnsi="Calibri" w:cs="Calibri"/>
        </w:rPr>
        <w:t xml:space="preserve"> </w:t>
      </w:r>
      <w:r w:rsidRPr="00483997">
        <w:rPr>
          <w:rFonts w:ascii="Calibri" w:hAnsi="Calibri" w:cs="Calibri"/>
        </w:rPr>
        <w:t xml:space="preserve">be </w:t>
      </w:r>
      <w:r>
        <w:rPr>
          <w:rFonts w:ascii="Calibri" w:hAnsi="Calibri" w:cs="Calibri"/>
        </w:rPr>
        <w:t>completed</w:t>
      </w:r>
      <w:r w:rsidRPr="00483997">
        <w:rPr>
          <w:rFonts w:ascii="Calibri" w:hAnsi="Calibri" w:cs="Calibri"/>
        </w:rPr>
        <w:t>. In such cases, arrangements can be made on the PGR student’s behalf by the PGR Supervisor, PGR Director, and/or PGR Administrator</w:t>
      </w:r>
      <w:r w:rsidR="00FD3477">
        <w:rPr>
          <w:rFonts w:ascii="Calibri" w:hAnsi="Calibri" w:cs="Calibri"/>
        </w:rPr>
        <w:t xml:space="preserve"> (</w:t>
      </w:r>
      <w:r w:rsidR="00F04200">
        <w:rPr>
          <w:rFonts w:ascii="Calibri" w:hAnsi="Calibri" w:cs="Calibri"/>
        </w:rPr>
        <w:t xml:space="preserve">refer to the </w:t>
      </w:r>
      <w:hyperlink r:id="rId17" w:history="1">
        <w:r w:rsidR="00F04200" w:rsidRPr="006B064A">
          <w:rPr>
            <w:rStyle w:val="Hyperlink"/>
            <w:rFonts w:ascii="Calibri" w:hAnsi="Calibri" w:cs="Calibri"/>
          </w:rPr>
          <w:t>PGR</w:t>
        </w:r>
        <w:r w:rsidR="00F04200">
          <w:rPr>
            <w:rStyle w:val="Hyperlink"/>
            <w:rFonts w:ascii="Calibri" w:hAnsi="Calibri" w:cs="Calibri"/>
          </w:rPr>
          <w:t xml:space="preserve"> Policy and Procedures on Student</w:t>
        </w:r>
        <w:r w:rsidR="00F04200" w:rsidRPr="006B064A">
          <w:rPr>
            <w:rStyle w:val="Hyperlink"/>
            <w:rFonts w:ascii="Calibri" w:hAnsi="Calibri" w:cs="Calibri"/>
          </w:rPr>
          <w:t xml:space="preserve"> Absence </w:t>
        </w:r>
      </w:hyperlink>
      <w:r w:rsidR="00FD3477">
        <w:rPr>
          <w:rFonts w:ascii="Calibri" w:hAnsi="Calibri" w:cs="Calibri"/>
        </w:rPr>
        <w:t>)</w:t>
      </w:r>
      <w:r w:rsidRPr="00483997">
        <w:rPr>
          <w:rFonts w:ascii="Calibri" w:hAnsi="Calibri" w:cs="Calibri"/>
        </w:rPr>
        <w:t>.</w:t>
      </w:r>
    </w:p>
    <w:p w14:paraId="7EB75253" w14:textId="77777777" w:rsidR="00DC4FC2" w:rsidRDefault="00DC4FC2" w:rsidP="00DC4FC2">
      <w:pPr>
        <w:rPr>
          <w:rFonts w:ascii="Calibri" w:hAnsi="Calibri" w:cs="Calibri"/>
        </w:rPr>
      </w:pPr>
      <w:r w:rsidRPr="00D148B5">
        <w:rPr>
          <w:rFonts w:ascii="Calibri" w:hAnsi="Calibri" w:cs="Calibri"/>
        </w:rPr>
        <w:t xml:space="preserve">PGR students in receipt of a stipend must contact </w:t>
      </w:r>
      <w:hyperlink r:id="rId18" w:history="1">
        <w:r w:rsidRPr="00D148B5">
          <w:rPr>
            <w:rStyle w:val="Hyperlink"/>
            <w:rFonts w:ascii="Calibri" w:hAnsi="Calibri" w:cs="Calibri"/>
          </w:rPr>
          <w:t>pgrs-studentships@abdn.ac.uk</w:t>
        </w:r>
      </w:hyperlink>
      <w:r w:rsidRPr="00D148B5">
        <w:rPr>
          <w:rFonts w:ascii="Calibri" w:hAnsi="Calibri" w:cs="Calibri"/>
        </w:rPr>
        <w:t xml:space="preserve"> (UKRI funded) or their PGR School Administrator in the first instance to explore options for funded support during this period.</w:t>
      </w:r>
    </w:p>
    <w:p w14:paraId="59DE273F" w14:textId="1A34D8AC" w:rsidR="00DC4FC2" w:rsidRPr="00D148B5" w:rsidRDefault="00DC4FC2" w:rsidP="00DC4FC2">
      <w:pPr>
        <w:rPr>
          <w:rFonts w:ascii="Calibri" w:hAnsi="Calibri" w:cs="Calibri"/>
        </w:rPr>
      </w:pPr>
      <w:r w:rsidRPr="00D148B5">
        <w:rPr>
          <w:rFonts w:ascii="Calibri" w:hAnsi="Calibri" w:cs="Calibri"/>
        </w:rPr>
        <w:t>International PGR students</w:t>
      </w:r>
      <w:r w:rsidR="00BF5FEB">
        <w:rPr>
          <w:rFonts w:ascii="Calibri" w:hAnsi="Calibri" w:cs="Calibri"/>
        </w:rPr>
        <w:t xml:space="preserve"> on a visa</w:t>
      </w:r>
      <w:r w:rsidRPr="00D148B5">
        <w:rPr>
          <w:rFonts w:ascii="Calibri" w:hAnsi="Calibri" w:cs="Calibri"/>
        </w:rPr>
        <w:t xml:space="preserve"> must consult </w:t>
      </w:r>
      <w:r w:rsidR="00691541">
        <w:rPr>
          <w:rFonts w:ascii="Calibri" w:hAnsi="Calibri" w:cs="Calibri"/>
        </w:rPr>
        <w:t xml:space="preserve">the </w:t>
      </w:r>
      <w:r w:rsidRPr="00D148B5">
        <w:rPr>
          <w:rFonts w:ascii="Calibri" w:hAnsi="Calibri" w:cs="Calibri"/>
        </w:rPr>
        <w:t>Student Immigration Compliance Team (</w:t>
      </w:r>
      <w:hyperlink r:id="rId19" w:history="1">
        <w:r w:rsidRPr="00D148B5">
          <w:rPr>
            <w:rStyle w:val="Hyperlink"/>
            <w:rFonts w:ascii="Calibri" w:hAnsi="Calibri" w:cs="Calibri"/>
          </w:rPr>
          <w:t>immigration@abdn.ac.uk</w:t>
        </w:r>
      </w:hyperlink>
      <w:r w:rsidRPr="00D148B5">
        <w:rPr>
          <w:rFonts w:ascii="Calibri" w:hAnsi="Calibri" w:cs="Calibri"/>
        </w:rPr>
        <w:t xml:space="preserve"> )</w:t>
      </w:r>
      <w:r>
        <w:rPr>
          <w:rFonts w:ascii="Calibri" w:hAnsi="Calibri" w:cs="Calibri"/>
        </w:rPr>
        <w:t xml:space="preserve"> </w:t>
      </w:r>
      <w:r w:rsidRPr="00D148B5">
        <w:rPr>
          <w:rFonts w:ascii="Calibri" w:hAnsi="Calibri" w:cs="Calibri"/>
        </w:rPr>
        <w:t xml:space="preserve">to ensure compliance with visa conditions ahead of any period of leave applied for. </w:t>
      </w:r>
    </w:p>
    <w:p w14:paraId="3A9487B6" w14:textId="6B7E4D8C" w:rsidR="00DC4FC2" w:rsidRPr="00D148B5" w:rsidRDefault="00DC4FC2" w:rsidP="00DC4FC2">
      <w:pPr>
        <w:rPr>
          <w:rFonts w:ascii="Calibri" w:hAnsi="Calibri" w:cs="Calibri"/>
        </w:rPr>
      </w:pPr>
      <w:r w:rsidRPr="00437D58">
        <w:rPr>
          <w:rFonts w:ascii="Calibri" w:hAnsi="Calibri" w:cs="Calibri"/>
        </w:rPr>
        <w:t>International PGR students holding a student visa are restricted to 60 calendar days suspension of stud</w:t>
      </w:r>
      <w:r w:rsidR="001C686A">
        <w:rPr>
          <w:rFonts w:ascii="Calibri" w:hAnsi="Calibri" w:cs="Calibri"/>
        </w:rPr>
        <w:t>ies</w:t>
      </w:r>
      <w:r w:rsidRPr="00437D58">
        <w:rPr>
          <w:rFonts w:ascii="Calibri" w:hAnsi="Calibri" w:cs="Calibri"/>
        </w:rPr>
        <w:t xml:space="preserve"> to ensure compliance with their visa responsibilities</w:t>
      </w:r>
      <w:r>
        <w:rPr>
          <w:rFonts w:ascii="Calibri" w:hAnsi="Calibri" w:cs="Calibri"/>
        </w:rPr>
        <w:t>. A</w:t>
      </w:r>
      <w:r w:rsidRPr="00437D58">
        <w:rPr>
          <w:rFonts w:ascii="Calibri" w:hAnsi="Calibri" w:cs="Calibri"/>
        </w:rPr>
        <w:t xml:space="preserve">ny additional extension to this would be at the discretion of the Immigration Compliance Team in consultation with the School and UK Visas and Immigration regulations. </w:t>
      </w:r>
      <w:r w:rsidRPr="00D148B5">
        <w:rPr>
          <w:rFonts w:ascii="Calibri" w:hAnsi="Calibri" w:cs="Calibri"/>
        </w:rPr>
        <w:t xml:space="preserve">International PGR students </w:t>
      </w:r>
      <w:r w:rsidRPr="000674BD">
        <w:rPr>
          <w:rFonts w:ascii="Calibri" w:hAnsi="Calibri" w:cs="Calibri"/>
        </w:rPr>
        <w:t xml:space="preserve">holding a </w:t>
      </w:r>
      <w:r>
        <w:rPr>
          <w:rFonts w:ascii="Calibri" w:hAnsi="Calibri" w:cs="Calibri"/>
        </w:rPr>
        <w:t>s</w:t>
      </w:r>
      <w:r w:rsidRPr="000674BD">
        <w:rPr>
          <w:rFonts w:ascii="Calibri" w:hAnsi="Calibri" w:cs="Calibri"/>
        </w:rPr>
        <w:t>tudent visa</w:t>
      </w:r>
      <w:r>
        <w:rPr>
          <w:rFonts w:ascii="Calibri" w:hAnsi="Calibri" w:cs="Calibri"/>
        </w:rPr>
        <w:t xml:space="preserve"> </w:t>
      </w:r>
      <w:r w:rsidRPr="00D148B5">
        <w:rPr>
          <w:rFonts w:ascii="Calibri" w:hAnsi="Calibri" w:cs="Calibri"/>
        </w:rPr>
        <w:t>must consult Student Immigration Compliance Team (</w:t>
      </w:r>
      <w:hyperlink r:id="rId20" w:history="1">
        <w:r w:rsidRPr="00D148B5">
          <w:rPr>
            <w:rStyle w:val="Hyperlink"/>
            <w:rFonts w:ascii="Calibri" w:hAnsi="Calibri" w:cs="Calibri"/>
          </w:rPr>
          <w:t>immigration@abdn.ac.uk</w:t>
        </w:r>
      </w:hyperlink>
      <w:r w:rsidRPr="00D148B5">
        <w:rPr>
          <w:rFonts w:ascii="Calibri" w:hAnsi="Calibri" w:cs="Calibri"/>
        </w:rPr>
        <w:t>)</w:t>
      </w:r>
      <w:r>
        <w:rPr>
          <w:rFonts w:ascii="Calibri" w:hAnsi="Calibri" w:cs="Calibri"/>
        </w:rPr>
        <w:t xml:space="preserve"> </w:t>
      </w:r>
      <w:r w:rsidRPr="00D148B5">
        <w:rPr>
          <w:rFonts w:ascii="Calibri" w:hAnsi="Calibri" w:cs="Calibri"/>
        </w:rPr>
        <w:t xml:space="preserve">ahead of any period of leave applied for. </w:t>
      </w:r>
    </w:p>
    <w:p w14:paraId="064E65FC" w14:textId="77777777" w:rsidR="00515BCE" w:rsidRDefault="00515BCE" w:rsidP="009239E2">
      <w:pPr>
        <w:rPr>
          <w:rFonts w:ascii="Calibri" w:hAnsi="Calibri" w:cs="Calibri"/>
        </w:rPr>
      </w:pPr>
    </w:p>
    <w:p w14:paraId="47D338B6" w14:textId="70CABF9D" w:rsidR="00D65C9D" w:rsidRPr="004E62BA" w:rsidRDefault="00D65C9D" w:rsidP="00B40F38">
      <w:pPr>
        <w:pStyle w:val="Heading2"/>
        <w:numPr>
          <w:ilvl w:val="1"/>
          <w:numId w:val="12"/>
        </w:numPr>
        <w:rPr>
          <w:rStyle w:val="Heading-policyChar"/>
          <w:b/>
          <w:bCs w:val="0"/>
        </w:rPr>
      </w:pPr>
      <w:bookmarkStart w:id="102" w:name="_Toc233714028"/>
      <w:r w:rsidRPr="00D66822">
        <w:rPr>
          <w:rStyle w:val="Heading-policyChar"/>
          <w:b/>
        </w:rPr>
        <w:t xml:space="preserve">Neonatal Care </w:t>
      </w:r>
      <w:r w:rsidRPr="004E62BA">
        <w:rPr>
          <w:rStyle w:val="Heading-policyChar"/>
          <w:b/>
          <w:bCs w:val="0"/>
        </w:rPr>
        <w:t>- support</w:t>
      </w:r>
      <w:bookmarkEnd w:id="102"/>
    </w:p>
    <w:p w14:paraId="0B73B955" w14:textId="1B26C0EF" w:rsidR="00D65C9D" w:rsidRDefault="00C937CD" w:rsidP="00D65C9D">
      <w:pPr>
        <w:rPr>
          <w:rFonts w:ascii="Calibri" w:hAnsi="Calibri" w:cs="Calibri"/>
        </w:rPr>
      </w:pPr>
      <w:r w:rsidRPr="00FE1D6A">
        <w:rPr>
          <w:rFonts w:ascii="Calibri" w:hAnsi="Calibri" w:cs="Calibri"/>
        </w:rPr>
        <w:t xml:space="preserve">PGR students are encouraged to seek support through the University’s Student Advice </w:t>
      </w:r>
      <w:r>
        <w:rPr>
          <w:rFonts w:ascii="Calibri" w:hAnsi="Calibri" w:cs="Calibri"/>
        </w:rPr>
        <w:t>&amp;</w:t>
      </w:r>
      <w:r w:rsidRPr="00FE1D6A">
        <w:rPr>
          <w:rFonts w:ascii="Calibri" w:hAnsi="Calibri" w:cs="Calibri"/>
        </w:rPr>
        <w:t xml:space="preserve"> Support</w:t>
      </w:r>
      <w:r>
        <w:rPr>
          <w:rFonts w:ascii="Calibri" w:hAnsi="Calibri" w:cs="Calibri"/>
        </w:rPr>
        <w:t xml:space="preserve"> team</w:t>
      </w:r>
      <w:r w:rsidRPr="00FE1D6A">
        <w:rPr>
          <w:rFonts w:ascii="Calibri" w:hAnsi="Calibri" w:cs="Calibri"/>
        </w:rPr>
        <w:t xml:space="preserve">, who can offer </w:t>
      </w:r>
      <w:r>
        <w:rPr>
          <w:rFonts w:ascii="Calibri" w:hAnsi="Calibri" w:cs="Calibri"/>
        </w:rPr>
        <w:t>support</w:t>
      </w:r>
      <w:r w:rsidRPr="00FE1D6A">
        <w:rPr>
          <w:rFonts w:ascii="Calibri" w:hAnsi="Calibri" w:cs="Calibri"/>
        </w:rPr>
        <w:t xml:space="preserve"> and guidance during this difficult time</w:t>
      </w:r>
      <w:r>
        <w:rPr>
          <w:rFonts w:ascii="Calibri" w:hAnsi="Calibri" w:cs="Calibri"/>
        </w:rPr>
        <w:t>.</w:t>
      </w:r>
      <w:r w:rsidRPr="00FE1D6A">
        <w:rPr>
          <w:rFonts w:ascii="Calibri" w:hAnsi="Calibri" w:cs="Calibri"/>
        </w:rPr>
        <w:t xml:space="preserve"> </w:t>
      </w:r>
      <w:r w:rsidRPr="00D44029">
        <w:rPr>
          <w:rFonts w:ascii="Calibri" w:hAnsi="Calibri" w:cs="Calibri"/>
        </w:rPr>
        <w:t xml:space="preserve">The Student Advice &amp; Support team may </w:t>
      </w:r>
      <w:r>
        <w:rPr>
          <w:rFonts w:ascii="Calibri" w:hAnsi="Calibri" w:cs="Calibri"/>
        </w:rPr>
        <w:t xml:space="preserve">also </w:t>
      </w:r>
      <w:r w:rsidRPr="00D44029">
        <w:rPr>
          <w:rFonts w:ascii="Calibri" w:hAnsi="Calibri" w:cs="Calibri"/>
        </w:rPr>
        <w:t>be able to implement study-related adjustments for when</w:t>
      </w:r>
      <w:r>
        <w:rPr>
          <w:rFonts w:ascii="Calibri" w:hAnsi="Calibri" w:cs="Calibri"/>
        </w:rPr>
        <w:t xml:space="preserve"> students are </w:t>
      </w:r>
      <w:r w:rsidRPr="00D44029">
        <w:rPr>
          <w:rFonts w:ascii="Calibri" w:hAnsi="Calibri" w:cs="Calibri"/>
        </w:rPr>
        <w:t xml:space="preserve">ready to resume </w:t>
      </w:r>
      <w:r>
        <w:rPr>
          <w:rFonts w:ascii="Calibri" w:hAnsi="Calibri" w:cs="Calibri"/>
        </w:rPr>
        <w:t>their</w:t>
      </w:r>
      <w:r w:rsidRPr="00D44029">
        <w:rPr>
          <w:rFonts w:ascii="Calibri" w:hAnsi="Calibri" w:cs="Calibri"/>
        </w:rPr>
        <w:t xml:space="preserve"> studies, and can signpost to support services including the University Counselling </w:t>
      </w:r>
    </w:p>
    <w:p w14:paraId="4151313B" w14:textId="1DCCF3C5" w:rsidR="00743A90" w:rsidRPr="007460B2" w:rsidRDefault="00743A90" w:rsidP="007460B2">
      <w:pPr>
        <w:pStyle w:val="ListParagraph"/>
        <w:ind w:left="1080"/>
      </w:pPr>
    </w:p>
    <w:p w14:paraId="62C4C709" w14:textId="2A11B451" w:rsidR="004D4891" w:rsidRPr="007460B2" w:rsidRDefault="004D4891" w:rsidP="007460B2">
      <w:pPr>
        <w:pStyle w:val="Heading2"/>
        <w:rPr>
          <w:rStyle w:val="Heading-policyChar"/>
          <w:b/>
        </w:rPr>
      </w:pPr>
      <w:bookmarkStart w:id="103" w:name="_Toc233714029"/>
      <w:r w:rsidRPr="007460B2">
        <w:rPr>
          <w:rStyle w:val="Heading-policyChar"/>
          <w:b/>
        </w:rPr>
        <w:t>Keeping In Touch (KIT) days</w:t>
      </w:r>
      <w:bookmarkEnd w:id="103"/>
    </w:p>
    <w:p w14:paraId="0F5F8BA0" w14:textId="75684CE0" w:rsidR="00A27F76" w:rsidRPr="00D148B5" w:rsidRDefault="00A27F76" w:rsidP="009239E2">
      <w:pPr>
        <w:rPr>
          <w:rFonts w:ascii="Calibri" w:hAnsi="Calibri" w:cs="Calibri"/>
        </w:rPr>
      </w:pPr>
      <w:r w:rsidRPr="00D148B5">
        <w:rPr>
          <w:rFonts w:ascii="Calibri" w:hAnsi="Calibri" w:cs="Calibri"/>
        </w:rPr>
        <w:t>PGR students on maternity/ adoption</w:t>
      </w:r>
      <w:r w:rsidR="00E421E2">
        <w:rPr>
          <w:rFonts w:ascii="Calibri" w:hAnsi="Calibri" w:cs="Calibri"/>
        </w:rPr>
        <w:t xml:space="preserve"> </w:t>
      </w:r>
      <w:r w:rsidRPr="00D148B5">
        <w:rPr>
          <w:rFonts w:ascii="Calibri" w:hAnsi="Calibri" w:cs="Calibri"/>
        </w:rPr>
        <w:t xml:space="preserve">may take up to 10 Keeping in Touch (KIT) days to engage in </w:t>
      </w:r>
      <w:r w:rsidR="00F40258">
        <w:rPr>
          <w:rFonts w:ascii="Calibri" w:hAnsi="Calibri" w:cs="Calibri"/>
        </w:rPr>
        <w:t>pre-</w:t>
      </w:r>
      <w:r w:rsidRPr="00D148B5">
        <w:rPr>
          <w:rFonts w:ascii="Calibri" w:hAnsi="Calibri" w:cs="Calibri"/>
        </w:rPr>
        <w:t xml:space="preserve">agreed research-related activities without bringing their period of leave to an end. </w:t>
      </w:r>
    </w:p>
    <w:p w14:paraId="4FB7A76F" w14:textId="0A6F4104" w:rsidR="004F7D29" w:rsidRDefault="00A27F76" w:rsidP="004F7D29">
      <w:pPr>
        <w:rPr>
          <w:rFonts w:ascii="Calibri" w:hAnsi="Calibri" w:cs="Calibri"/>
        </w:rPr>
      </w:pPr>
      <w:r w:rsidRPr="00D148B5">
        <w:rPr>
          <w:rFonts w:ascii="Calibri" w:hAnsi="Calibri" w:cs="Calibri"/>
        </w:rPr>
        <w:t>These activities might include attending supervision meetings, participating in training sessions, or contributing to ongoing research tasks. The use of KIT days should be planned in advance and mutually agreed upon by the</w:t>
      </w:r>
      <w:r w:rsidR="00782944" w:rsidRPr="00D148B5">
        <w:rPr>
          <w:rFonts w:ascii="Calibri" w:hAnsi="Calibri" w:cs="Calibri"/>
        </w:rPr>
        <w:t xml:space="preserve"> PGR</w:t>
      </w:r>
      <w:r w:rsidRPr="00D148B5">
        <w:rPr>
          <w:rFonts w:ascii="Calibri" w:hAnsi="Calibri" w:cs="Calibri"/>
        </w:rPr>
        <w:t xml:space="preserve"> student and their supervisor, ensuring that participation is voluntary and appropriate to the </w:t>
      </w:r>
      <w:r w:rsidR="00782944" w:rsidRPr="00D148B5">
        <w:rPr>
          <w:rFonts w:ascii="Calibri" w:hAnsi="Calibri" w:cs="Calibri"/>
        </w:rPr>
        <w:t xml:space="preserve">PGR </w:t>
      </w:r>
      <w:r w:rsidRPr="00D148B5">
        <w:rPr>
          <w:rFonts w:ascii="Calibri" w:hAnsi="Calibri" w:cs="Calibri"/>
        </w:rPr>
        <w:t>student’s circumstances. All KIT day arrangements should be clearly documented in the Parental Leave Support Plan.</w:t>
      </w:r>
      <w:r w:rsidR="00FE1D6A">
        <w:rPr>
          <w:rFonts w:ascii="Calibri" w:hAnsi="Calibri" w:cs="Calibri"/>
        </w:rPr>
        <w:t xml:space="preserve"> </w:t>
      </w:r>
      <w:r w:rsidR="00125D6C" w:rsidRPr="00125D6C">
        <w:rPr>
          <w:rFonts w:ascii="Calibri" w:hAnsi="Calibri" w:cs="Calibri"/>
        </w:rPr>
        <w:t xml:space="preserve">The use of KIT days does not extend the period of leave taken, nor does it </w:t>
      </w:r>
      <w:r w:rsidR="00125D6C">
        <w:rPr>
          <w:rFonts w:ascii="Calibri" w:hAnsi="Calibri" w:cs="Calibri"/>
        </w:rPr>
        <w:t>extend</w:t>
      </w:r>
      <w:r w:rsidR="00125D6C" w:rsidRPr="00125D6C">
        <w:rPr>
          <w:rFonts w:ascii="Calibri" w:hAnsi="Calibri" w:cs="Calibri"/>
        </w:rPr>
        <w:t xml:space="preserve"> the research degree deadline.</w:t>
      </w:r>
    </w:p>
    <w:p w14:paraId="29FC2D63" w14:textId="6997AE31" w:rsidR="00A6603A" w:rsidRDefault="00A6603A" w:rsidP="00A6603A">
      <w:pPr>
        <w:rPr>
          <w:rFonts w:ascii="Calibri" w:hAnsi="Calibri" w:cs="Calibri"/>
        </w:rPr>
      </w:pPr>
      <w:r w:rsidRPr="00D148B5">
        <w:rPr>
          <w:rFonts w:ascii="Calibri" w:hAnsi="Calibri" w:cs="Calibri"/>
        </w:rPr>
        <w:lastRenderedPageBreak/>
        <w:t xml:space="preserve">PGR students in receipt of a </w:t>
      </w:r>
      <w:r w:rsidR="001D4F18">
        <w:rPr>
          <w:rFonts w:ascii="Calibri" w:hAnsi="Calibri" w:cs="Calibri"/>
        </w:rPr>
        <w:t xml:space="preserve">UKRI </w:t>
      </w:r>
      <w:r w:rsidRPr="00D148B5">
        <w:rPr>
          <w:rFonts w:ascii="Calibri" w:hAnsi="Calibri" w:cs="Calibri"/>
        </w:rPr>
        <w:t xml:space="preserve">stipend must contact </w:t>
      </w:r>
      <w:hyperlink r:id="rId21" w:history="1">
        <w:r w:rsidRPr="00D148B5">
          <w:rPr>
            <w:rStyle w:val="Hyperlink"/>
            <w:rFonts w:ascii="Calibri" w:hAnsi="Calibri" w:cs="Calibri"/>
          </w:rPr>
          <w:t>pgrs-studentships@abdn.ac.uk</w:t>
        </w:r>
      </w:hyperlink>
      <w:r w:rsidRPr="00D148B5">
        <w:rPr>
          <w:rFonts w:ascii="Calibri" w:hAnsi="Calibri" w:cs="Calibri"/>
        </w:rPr>
        <w:t xml:space="preserve"> to explore options for funded support.</w:t>
      </w:r>
    </w:p>
    <w:p w14:paraId="3403C53C" w14:textId="4FCB6DA7" w:rsidR="00030198" w:rsidRPr="00D148B5" w:rsidRDefault="006F50FA" w:rsidP="00030198">
      <w:pPr>
        <w:rPr>
          <w:rFonts w:ascii="Calibri" w:hAnsi="Calibri" w:cs="Calibri"/>
        </w:rPr>
      </w:pPr>
      <w:r>
        <w:rPr>
          <w:rFonts w:ascii="Calibri" w:hAnsi="Calibri" w:cs="Calibri"/>
        </w:rPr>
        <w:t>Use and l</w:t>
      </w:r>
      <w:r w:rsidR="00663852" w:rsidRPr="00FE1D6A">
        <w:rPr>
          <w:rFonts w:ascii="Calibri" w:hAnsi="Calibri" w:cs="Calibri"/>
        </w:rPr>
        <w:t>ocation of KIT days must align with any visa conditions</w:t>
      </w:r>
      <w:r w:rsidR="00030198">
        <w:rPr>
          <w:rFonts w:ascii="Calibri" w:hAnsi="Calibri" w:cs="Calibri"/>
        </w:rPr>
        <w:t xml:space="preserve">. </w:t>
      </w:r>
      <w:r w:rsidR="00030198" w:rsidRPr="00D148B5">
        <w:rPr>
          <w:rFonts w:ascii="Calibri" w:hAnsi="Calibri" w:cs="Calibri"/>
        </w:rPr>
        <w:t>International PGR students</w:t>
      </w:r>
      <w:r w:rsidR="00030198">
        <w:rPr>
          <w:rFonts w:ascii="Calibri" w:hAnsi="Calibri" w:cs="Calibri"/>
        </w:rPr>
        <w:t xml:space="preserve"> </w:t>
      </w:r>
      <w:r w:rsidR="00B11738">
        <w:rPr>
          <w:rFonts w:ascii="Calibri" w:hAnsi="Calibri" w:cs="Calibri"/>
        </w:rPr>
        <w:t xml:space="preserve">holding </w:t>
      </w:r>
      <w:r w:rsidR="00030198">
        <w:rPr>
          <w:rFonts w:ascii="Calibri" w:hAnsi="Calibri" w:cs="Calibri"/>
        </w:rPr>
        <w:t xml:space="preserve"> a visa</w:t>
      </w:r>
      <w:r w:rsidR="00030198" w:rsidRPr="00D148B5">
        <w:rPr>
          <w:rFonts w:ascii="Calibri" w:hAnsi="Calibri" w:cs="Calibri"/>
        </w:rPr>
        <w:t xml:space="preserve"> must consult </w:t>
      </w:r>
      <w:r w:rsidR="00864393">
        <w:rPr>
          <w:rFonts w:ascii="Calibri" w:hAnsi="Calibri" w:cs="Calibri"/>
        </w:rPr>
        <w:t xml:space="preserve">the </w:t>
      </w:r>
      <w:r w:rsidR="00030198" w:rsidRPr="00D148B5">
        <w:rPr>
          <w:rFonts w:ascii="Calibri" w:hAnsi="Calibri" w:cs="Calibri"/>
        </w:rPr>
        <w:t>Student Immigration Compliance Team (</w:t>
      </w:r>
      <w:hyperlink r:id="rId22" w:history="1">
        <w:r w:rsidR="00030198" w:rsidRPr="00D148B5">
          <w:rPr>
            <w:rStyle w:val="Hyperlink"/>
            <w:rFonts w:ascii="Calibri" w:hAnsi="Calibri" w:cs="Calibri"/>
          </w:rPr>
          <w:t>immigration@abdn.ac.uk</w:t>
        </w:r>
      </w:hyperlink>
      <w:r w:rsidR="00030198" w:rsidRPr="00D148B5">
        <w:rPr>
          <w:rFonts w:ascii="Calibri" w:hAnsi="Calibri" w:cs="Calibri"/>
        </w:rPr>
        <w:t>)</w:t>
      </w:r>
      <w:r w:rsidR="00030198">
        <w:rPr>
          <w:rFonts w:ascii="Calibri" w:hAnsi="Calibri" w:cs="Calibri"/>
        </w:rPr>
        <w:t xml:space="preserve"> </w:t>
      </w:r>
      <w:r w:rsidR="00030198" w:rsidRPr="00D148B5">
        <w:rPr>
          <w:rFonts w:ascii="Calibri" w:hAnsi="Calibri" w:cs="Calibri"/>
        </w:rPr>
        <w:t xml:space="preserve">to ensure compliance with visa conditions ahead of any </w:t>
      </w:r>
      <w:r w:rsidR="00030198">
        <w:rPr>
          <w:rFonts w:ascii="Calibri" w:hAnsi="Calibri" w:cs="Calibri"/>
        </w:rPr>
        <w:t>KIT days agreed</w:t>
      </w:r>
      <w:r w:rsidR="0058745E">
        <w:rPr>
          <w:rFonts w:ascii="Calibri" w:hAnsi="Calibri" w:cs="Calibri"/>
        </w:rPr>
        <w:t xml:space="preserve"> and/or period of leave applied for. </w:t>
      </w:r>
      <w:r w:rsidR="00030198" w:rsidRPr="00D148B5">
        <w:rPr>
          <w:rFonts w:ascii="Calibri" w:hAnsi="Calibri" w:cs="Calibri"/>
        </w:rPr>
        <w:t xml:space="preserve"> </w:t>
      </w:r>
    </w:p>
    <w:p w14:paraId="39A009DB" w14:textId="754E457A" w:rsidR="001A70EF" w:rsidRDefault="00663852" w:rsidP="001A70EF">
      <w:pPr>
        <w:rPr>
          <w:rFonts w:ascii="Calibri" w:hAnsi="Calibri" w:cs="Calibri"/>
        </w:rPr>
      </w:pPr>
      <w:r w:rsidRPr="00FE1D6A">
        <w:rPr>
          <w:rFonts w:ascii="Calibri" w:hAnsi="Calibri" w:cs="Calibri"/>
        </w:rPr>
        <w:t xml:space="preserve"> </w:t>
      </w:r>
    </w:p>
    <w:p w14:paraId="70AEAEB3" w14:textId="3499AB13" w:rsidR="00E1300E" w:rsidRPr="007460B2" w:rsidRDefault="00E1300E" w:rsidP="00900551">
      <w:pPr>
        <w:rPr>
          <w:rStyle w:val="Heading-policyChar"/>
          <w:rFonts w:cstheme="majorBidi"/>
        </w:rPr>
      </w:pPr>
    </w:p>
    <w:p w14:paraId="3956B2DA" w14:textId="787DB2E3" w:rsidR="00E1300E" w:rsidRPr="007460B2" w:rsidRDefault="00C221CF" w:rsidP="007460B2">
      <w:pPr>
        <w:pStyle w:val="Heading2"/>
        <w:rPr>
          <w:rStyle w:val="Heading-policyChar"/>
          <w:b/>
        </w:rPr>
      </w:pPr>
      <w:bookmarkStart w:id="104" w:name="_Toc233714030"/>
      <w:r>
        <w:rPr>
          <w:rStyle w:val="Heading-policyChar"/>
          <w:b/>
        </w:rPr>
        <w:t>Additional</w:t>
      </w:r>
      <w:r w:rsidRPr="007460B2">
        <w:rPr>
          <w:rStyle w:val="Heading-policyChar"/>
          <w:b/>
        </w:rPr>
        <w:t xml:space="preserve"> </w:t>
      </w:r>
      <w:r w:rsidR="00E1300E" w:rsidRPr="007460B2">
        <w:rPr>
          <w:rStyle w:val="Heading-policyChar"/>
          <w:b/>
        </w:rPr>
        <w:t>Leave</w:t>
      </w:r>
      <w:bookmarkEnd w:id="104"/>
    </w:p>
    <w:p w14:paraId="38511226" w14:textId="77777777" w:rsidR="00017711" w:rsidRPr="00437D58" w:rsidRDefault="00017711" w:rsidP="00017711">
      <w:pPr>
        <w:pStyle w:val="Heading-policy"/>
        <w:rPr>
          <w:rFonts w:ascii="Calibri" w:hAnsi="Calibri" w:cs="Calibri"/>
          <w:b w:val="0"/>
          <w:bCs w:val="0"/>
        </w:rPr>
      </w:pPr>
      <w:r w:rsidRPr="00437D58">
        <w:rPr>
          <w:rFonts w:ascii="Calibri" w:hAnsi="Calibri" w:cs="Calibri"/>
          <w:b w:val="0"/>
          <w:bCs w:val="0"/>
        </w:rPr>
        <w:t>PGR students may request leave to care for a child or dependent beyond the initial birth or adoption period.</w:t>
      </w:r>
      <w:r w:rsidRPr="0FFDD76D">
        <w:rPr>
          <w:rFonts w:ascii="Calibri" w:hAnsi="Calibri" w:cs="Calibri"/>
        </w:rPr>
        <w:t xml:space="preserve"> </w:t>
      </w:r>
      <w:r>
        <w:rPr>
          <w:rFonts w:ascii="Calibri" w:hAnsi="Calibri" w:cs="Calibri"/>
          <w:b w:val="0"/>
          <w:bCs w:val="0"/>
        </w:rPr>
        <w:t>This will</w:t>
      </w:r>
      <w:r w:rsidRPr="00437D58">
        <w:rPr>
          <w:rFonts w:ascii="Calibri" w:hAnsi="Calibri" w:cs="Calibri"/>
          <w:b w:val="0"/>
          <w:bCs w:val="0"/>
        </w:rPr>
        <w:t xml:space="preserve"> normally</w:t>
      </w:r>
      <w:r>
        <w:rPr>
          <w:rFonts w:ascii="Calibri" w:hAnsi="Calibri" w:cs="Calibri"/>
          <w:b w:val="0"/>
          <w:bCs w:val="0"/>
        </w:rPr>
        <w:t xml:space="preserve"> be</w:t>
      </w:r>
      <w:r w:rsidRPr="00437D58">
        <w:rPr>
          <w:rFonts w:ascii="Calibri" w:hAnsi="Calibri" w:cs="Calibri"/>
          <w:b w:val="0"/>
          <w:bCs w:val="0"/>
        </w:rPr>
        <w:t xml:space="preserve"> managed through</w:t>
      </w:r>
      <w:r>
        <w:rPr>
          <w:rFonts w:ascii="Calibri" w:hAnsi="Calibri" w:cs="Calibri"/>
          <w:b w:val="0"/>
          <w:bCs w:val="0"/>
        </w:rPr>
        <w:t xml:space="preserve"> authorised absence or</w:t>
      </w:r>
      <w:r w:rsidRPr="00437D58">
        <w:rPr>
          <w:rFonts w:ascii="Calibri" w:hAnsi="Calibri" w:cs="Calibri"/>
          <w:b w:val="0"/>
          <w:bCs w:val="0"/>
        </w:rPr>
        <w:t xml:space="preserve"> a suspension of studies, which can be granted for up to 12 months.</w:t>
      </w:r>
      <w:r>
        <w:rPr>
          <w:rFonts w:ascii="Calibri" w:hAnsi="Calibri" w:cs="Calibri"/>
          <w:b w:val="0"/>
          <w:bCs w:val="0"/>
        </w:rPr>
        <w:t xml:space="preserve"> </w:t>
      </w:r>
    </w:p>
    <w:p w14:paraId="19321725" w14:textId="6F9AD317" w:rsidR="00017711" w:rsidRDefault="00017711" w:rsidP="00017711">
      <w:pPr>
        <w:pStyle w:val="Footer"/>
        <w:rPr>
          <w:rFonts w:ascii="Calibri" w:hAnsi="Calibri" w:cs="Calibri"/>
        </w:rPr>
      </w:pPr>
      <w:r>
        <w:rPr>
          <w:rFonts w:ascii="Calibri" w:hAnsi="Calibri" w:cs="Calibri"/>
        </w:rPr>
        <w:t>Guidance for additional leave is detailed in the ‘</w:t>
      </w:r>
      <w:hyperlink r:id="rId23" w:history="1">
        <w:r w:rsidR="000D4272" w:rsidRPr="006B064A">
          <w:rPr>
            <w:rStyle w:val="Hyperlink"/>
            <w:rFonts w:ascii="Calibri" w:hAnsi="Calibri" w:cs="Calibri"/>
          </w:rPr>
          <w:t>PGR</w:t>
        </w:r>
        <w:r w:rsidR="000D4272">
          <w:rPr>
            <w:rStyle w:val="Hyperlink"/>
            <w:rFonts w:ascii="Calibri" w:hAnsi="Calibri" w:cs="Calibri"/>
          </w:rPr>
          <w:t xml:space="preserve"> Policy and Procedures on Student</w:t>
        </w:r>
        <w:r w:rsidR="000D4272" w:rsidRPr="006B064A">
          <w:rPr>
            <w:rStyle w:val="Hyperlink"/>
            <w:rFonts w:ascii="Calibri" w:hAnsi="Calibri" w:cs="Calibri"/>
          </w:rPr>
          <w:t xml:space="preserve"> Absence</w:t>
        </w:r>
        <w:r w:rsidR="000D4272">
          <w:rPr>
            <w:rStyle w:val="Hyperlink"/>
            <w:rFonts w:ascii="Calibri" w:hAnsi="Calibri" w:cs="Calibri"/>
          </w:rPr>
          <w:t>’</w:t>
        </w:r>
        <w:r w:rsidR="000D4272" w:rsidRPr="006B064A">
          <w:rPr>
            <w:rStyle w:val="Hyperlink"/>
            <w:rFonts w:ascii="Calibri" w:hAnsi="Calibri" w:cs="Calibri"/>
          </w:rPr>
          <w:t xml:space="preserve"> </w:t>
        </w:r>
      </w:hyperlink>
      <w:r>
        <w:rPr>
          <w:rFonts w:ascii="Calibri" w:hAnsi="Calibri" w:cs="Calibri"/>
        </w:rPr>
        <w:t xml:space="preserve"> </w:t>
      </w:r>
      <w:r>
        <w:rPr>
          <w:rFonts w:ascii="Calibri" w:hAnsi="Calibri" w:cs="Calibri"/>
        </w:rPr>
        <w:br/>
      </w:r>
    </w:p>
    <w:p w14:paraId="31AEAA07" w14:textId="6771DACF" w:rsidR="00017711" w:rsidRPr="00437D58" w:rsidRDefault="00017711" w:rsidP="00017711">
      <w:pPr>
        <w:pStyle w:val="Footer"/>
        <w:rPr>
          <w:rFonts w:ascii="Calibri" w:hAnsi="Calibri" w:cs="Calibri"/>
        </w:rPr>
      </w:pPr>
      <w:r w:rsidRPr="00437D58">
        <w:rPr>
          <w:rFonts w:ascii="Calibri" w:hAnsi="Calibri" w:cs="Calibri"/>
        </w:rPr>
        <w:t>International PGR students holding a student visa are restricted to 60 calendar days suspension of stud</w:t>
      </w:r>
      <w:r w:rsidR="001C686A">
        <w:rPr>
          <w:rFonts w:ascii="Calibri" w:hAnsi="Calibri" w:cs="Calibri"/>
        </w:rPr>
        <w:t>ies</w:t>
      </w:r>
      <w:r w:rsidRPr="00437D58">
        <w:rPr>
          <w:rFonts w:ascii="Calibri" w:hAnsi="Calibri" w:cs="Calibri"/>
        </w:rPr>
        <w:t xml:space="preserve"> to ensure compliance with their visa responsibilities</w:t>
      </w:r>
      <w:r>
        <w:rPr>
          <w:rFonts w:ascii="Calibri" w:hAnsi="Calibri" w:cs="Calibri"/>
        </w:rPr>
        <w:t>. A</w:t>
      </w:r>
      <w:r w:rsidRPr="00437D58">
        <w:rPr>
          <w:rFonts w:ascii="Calibri" w:hAnsi="Calibri" w:cs="Calibri"/>
        </w:rPr>
        <w:t xml:space="preserve">ny additional extension to this would be at the discretion of the Immigration Compliance Team in consultation with the School and UK Visas and Immigration regulations. </w:t>
      </w:r>
      <w:r w:rsidRPr="00E96D60">
        <w:rPr>
          <w:rFonts w:ascii="Calibri" w:hAnsi="Calibri" w:cs="Calibri"/>
        </w:rPr>
        <w:t xml:space="preserve">International students holding a </w:t>
      </w:r>
      <w:r w:rsidR="004D02FE">
        <w:rPr>
          <w:rFonts w:ascii="Calibri" w:hAnsi="Calibri" w:cs="Calibri"/>
        </w:rPr>
        <w:t>s</w:t>
      </w:r>
      <w:r w:rsidRPr="00E96D60">
        <w:rPr>
          <w:rFonts w:ascii="Calibri" w:hAnsi="Calibri" w:cs="Calibri"/>
        </w:rPr>
        <w:t xml:space="preserve">tudent visa must contact the Student Immigration Compliance Team at </w:t>
      </w:r>
      <w:hyperlink r:id="rId24" w:history="1">
        <w:r w:rsidRPr="00E96D60">
          <w:rPr>
            <w:rStyle w:val="Hyperlink"/>
            <w:rFonts w:ascii="Calibri" w:hAnsi="Calibri" w:cs="Calibri"/>
          </w:rPr>
          <w:t>immigration@abdn.ac.uk</w:t>
        </w:r>
      </w:hyperlink>
      <w:r w:rsidRPr="00437D58">
        <w:rPr>
          <w:rFonts w:ascii="Calibri" w:hAnsi="Calibri" w:cs="Calibri"/>
        </w:rPr>
        <w:t xml:space="preserve"> </w:t>
      </w:r>
      <w:r w:rsidRPr="00E96D60">
        <w:rPr>
          <w:rFonts w:ascii="Calibri" w:hAnsi="Calibri" w:cs="Calibri"/>
        </w:rPr>
        <w:t>before applying for a suspension.</w:t>
      </w:r>
      <w:r w:rsidRPr="00437D58">
        <w:rPr>
          <w:rFonts w:ascii="Calibri" w:hAnsi="Calibri" w:cs="Calibri"/>
        </w:rPr>
        <w:t xml:space="preserve"> </w:t>
      </w:r>
    </w:p>
    <w:p w14:paraId="11480D44" w14:textId="19D860EB" w:rsidR="006604CD" w:rsidRPr="00437D58" w:rsidRDefault="006604CD" w:rsidP="006604CD">
      <w:pPr>
        <w:pStyle w:val="Heading-policy"/>
        <w:rPr>
          <w:rFonts w:ascii="Calibri" w:hAnsi="Calibri" w:cs="Calibri"/>
          <w:b w:val="0"/>
          <w:bCs w:val="0"/>
        </w:rPr>
      </w:pPr>
    </w:p>
    <w:p w14:paraId="3A6DC457" w14:textId="750D5186" w:rsidR="00776840" w:rsidRDefault="00FD446E" w:rsidP="00FD446E">
      <w:pPr>
        <w:pStyle w:val="Heading2"/>
        <w:rPr>
          <w:rStyle w:val="Heading-policyChar"/>
          <w:b/>
        </w:rPr>
      </w:pPr>
      <w:bookmarkStart w:id="105" w:name="_Toc233714031"/>
      <w:r>
        <w:rPr>
          <w:rStyle w:val="Heading-policyChar"/>
          <w:b/>
        </w:rPr>
        <w:t>Funding Considerations</w:t>
      </w:r>
      <w:bookmarkEnd w:id="105"/>
    </w:p>
    <w:p w14:paraId="7C584743" w14:textId="16267550" w:rsidR="00E22430" w:rsidRPr="00410F27" w:rsidRDefault="00E22430" w:rsidP="00410F27">
      <w:pPr>
        <w:rPr>
          <w:rStyle w:val="Heading-policyChar"/>
          <w:b w:val="0"/>
        </w:rPr>
      </w:pPr>
    </w:p>
    <w:p w14:paraId="09AC7E98" w14:textId="77777777" w:rsidR="00D73B80" w:rsidRPr="00900551" w:rsidRDefault="00D73B80" w:rsidP="00B40F38">
      <w:pPr>
        <w:pStyle w:val="Heading2"/>
        <w:numPr>
          <w:ilvl w:val="1"/>
          <w:numId w:val="12"/>
        </w:numPr>
        <w:rPr>
          <w:rStyle w:val="Heading-policyChar"/>
          <w:b/>
        </w:rPr>
      </w:pPr>
      <w:bookmarkStart w:id="106" w:name="_Toc233714032"/>
      <w:r w:rsidRPr="00900551">
        <w:rPr>
          <w:rStyle w:val="Heading-policyChar"/>
          <w:b/>
          <w:bCs w:val="0"/>
        </w:rPr>
        <w:t>University of Aberdeen - Funded PGR Students</w:t>
      </w:r>
      <w:bookmarkEnd w:id="106"/>
    </w:p>
    <w:p w14:paraId="3981347B" w14:textId="59CE574A" w:rsidR="00D73B80" w:rsidRDefault="00D73B80" w:rsidP="00D73B80">
      <w:r w:rsidRPr="00981FC3">
        <w:t>The University will seek alignment with UKRI standards and entitlements</w:t>
      </w:r>
      <w:r w:rsidR="00F24CFD">
        <w:t xml:space="preserve"> (see section 10.3)</w:t>
      </w:r>
      <w:r w:rsidRPr="00981FC3">
        <w:t xml:space="preserve">. Available support should be explored with the School’s postgraduate research director. </w:t>
      </w:r>
      <w:r>
        <w:t>Funded s</w:t>
      </w:r>
      <w:r w:rsidRPr="00981FC3">
        <w:t>upport is at the discretion of the School(s).</w:t>
      </w:r>
    </w:p>
    <w:p w14:paraId="2CC7336B" w14:textId="77777777" w:rsidR="00D73B80" w:rsidRDefault="00D73B80" w:rsidP="00D73B80"/>
    <w:p w14:paraId="710C5673" w14:textId="77777777" w:rsidR="00D73B80" w:rsidRPr="00900551" w:rsidRDefault="00D73B80" w:rsidP="00B40F38">
      <w:pPr>
        <w:pStyle w:val="Heading2"/>
        <w:numPr>
          <w:ilvl w:val="1"/>
          <w:numId w:val="12"/>
        </w:numPr>
        <w:rPr>
          <w:rStyle w:val="Heading-policyChar"/>
          <w:b/>
          <w:bCs w:val="0"/>
        </w:rPr>
      </w:pPr>
      <w:bookmarkStart w:id="107" w:name="_Toc233714033"/>
      <w:r w:rsidRPr="00900551">
        <w:rPr>
          <w:rStyle w:val="Heading-policyChar"/>
          <w:b/>
          <w:bCs w:val="0"/>
        </w:rPr>
        <w:t>PGR Students on Staff Contracts</w:t>
      </w:r>
      <w:bookmarkEnd w:id="107"/>
    </w:p>
    <w:p w14:paraId="015D7E08" w14:textId="77777777" w:rsidR="00D73B80" w:rsidRDefault="00D73B80" w:rsidP="00D73B80">
      <w:r w:rsidRPr="00981FC3">
        <w:t>Staff contracts may provide separate entitlements. PGR students also on a staff contract should contact Human Resources for advice</w:t>
      </w:r>
    </w:p>
    <w:p w14:paraId="7AB89CF2" w14:textId="77777777" w:rsidR="00D73B80" w:rsidRDefault="00D73B80" w:rsidP="00D73B80">
      <w:pPr>
        <w:rPr>
          <w:rFonts w:ascii="Calibri" w:hAnsi="Calibri" w:cs="Calibri"/>
        </w:rPr>
      </w:pPr>
    </w:p>
    <w:p w14:paraId="1769D7EB" w14:textId="77777777" w:rsidR="00D73B80" w:rsidRDefault="00D73B80" w:rsidP="00B40F38">
      <w:pPr>
        <w:pStyle w:val="Heading2"/>
        <w:numPr>
          <w:ilvl w:val="1"/>
          <w:numId w:val="12"/>
        </w:numPr>
        <w:rPr>
          <w:rStyle w:val="Heading-policyChar"/>
          <w:b/>
          <w:bCs w:val="0"/>
        </w:rPr>
      </w:pPr>
      <w:bookmarkStart w:id="108" w:name="_Toc233714034"/>
      <w:r w:rsidRPr="00900551">
        <w:rPr>
          <w:rStyle w:val="Heading-policyChar"/>
          <w:b/>
          <w:bCs w:val="0"/>
        </w:rPr>
        <w:t>UKRI Funded PGR Students</w:t>
      </w:r>
      <w:bookmarkEnd w:id="108"/>
    </w:p>
    <w:p w14:paraId="30156470" w14:textId="41E2ADAA" w:rsidR="00204322" w:rsidRDefault="00AB3749" w:rsidP="00204322">
      <w:pPr>
        <w:rPr>
          <w:rFonts w:ascii="Calibri" w:hAnsi="Calibri" w:cs="Calibri"/>
        </w:rPr>
      </w:pPr>
      <w:r>
        <w:rPr>
          <w:rFonts w:ascii="Calibri" w:hAnsi="Calibri" w:cs="Calibri"/>
        </w:rPr>
        <w:t>UKRI</w:t>
      </w:r>
      <w:r w:rsidR="000557CB">
        <w:rPr>
          <w:rFonts w:ascii="Calibri" w:hAnsi="Calibri" w:cs="Calibri"/>
        </w:rPr>
        <w:t>-</w:t>
      </w:r>
      <w:r>
        <w:rPr>
          <w:rFonts w:ascii="Calibri" w:hAnsi="Calibri" w:cs="Calibri"/>
        </w:rPr>
        <w:t xml:space="preserve">funded </w:t>
      </w:r>
      <w:r w:rsidR="00204322" w:rsidRPr="00D148B5">
        <w:rPr>
          <w:rFonts w:ascii="Calibri" w:hAnsi="Calibri" w:cs="Calibri"/>
        </w:rPr>
        <w:t xml:space="preserve">PGR students </w:t>
      </w:r>
      <w:r>
        <w:rPr>
          <w:rFonts w:ascii="Calibri" w:hAnsi="Calibri" w:cs="Calibri"/>
        </w:rPr>
        <w:t xml:space="preserve">may be eligible to </w:t>
      </w:r>
      <w:r w:rsidR="00701C0A">
        <w:rPr>
          <w:rFonts w:ascii="Calibri" w:hAnsi="Calibri" w:cs="Calibri"/>
        </w:rPr>
        <w:t xml:space="preserve">extend </w:t>
      </w:r>
      <w:r w:rsidR="000557CB">
        <w:rPr>
          <w:rFonts w:ascii="Calibri" w:hAnsi="Calibri" w:cs="Calibri"/>
        </w:rPr>
        <w:t xml:space="preserve">the </w:t>
      </w:r>
      <w:r w:rsidR="00701C0A">
        <w:rPr>
          <w:rFonts w:ascii="Calibri" w:hAnsi="Calibri" w:cs="Calibri"/>
        </w:rPr>
        <w:t xml:space="preserve">periods of leave detailed below by applying for an </w:t>
      </w:r>
      <w:r>
        <w:rPr>
          <w:rFonts w:ascii="Calibri" w:hAnsi="Calibri" w:cs="Calibri"/>
        </w:rPr>
        <w:t>unpaid suspension</w:t>
      </w:r>
      <w:r w:rsidR="00701C0A">
        <w:rPr>
          <w:rFonts w:ascii="Calibri" w:hAnsi="Calibri" w:cs="Calibri"/>
        </w:rPr>
        <w:t xml:space="preserve"> (</w:t>
      </w:r>
      <w:r w:rsidR="000557CB">
        <w:rPr>
          <w:rFonts w:ascii="Calibri" w:hAnsi="Calibri" w:cs="Calibri"/>
        </w:rPr>
        <w:t>normally</w:t>
      </w:r>
      <w:r w:rsidR="00701C0A">
        <w:rPr>
          <w:rFonts w:ascii="Calibri" w:hAnsi="Calibri" w:cs="Calibri"/>
        </w:rPr>
        <w:t xml:space="preserve"> </w:t>
      </w:r>
      <w:r>
        <w:rPr>
          <w:rFonts w:ascii="Calibri" w:hAnsi="Calibri" w:cs="Calibri"/>
        </w:rPr>
        <w:t>up to</w:t>
      </w:r>
      <w:r w:rsidR="000557CB">
        <w:rPr>
          <w:rFonts w:ascii="Calibri" w:hAnsi="Calibri" w:cs="Calibri"/>
        </w:rPr>
        <w:t xml:space="preserve"> a maximum of</w:t>
      </w:r>
      <w:r>
        <w:rPr>
          <w:rFonts w:ascii="Calibri" w:hAnsi="Calibri" w:cs="Calibri"/>
        </w:rPr>
        <w:t xml:space="preserve"> 52 weeks</w:t>
      </w:r>
      <w:r w:rsidR="00ED6ABC">
        <w:rPr>
          <w:rFonts w:ascii="Calibri" w:hAnsi="Calibri" w:cs="Calibri"/>
        </w:rPr>
        <w:t xml:space="preserve"> across the </w:t>
      </w:r>
      <w:r w:rsidR="000059B4">
        <w:rPr>
          <w:rFonts w:ascii="Calibri" w:hAnsi="Calibri" w:cs="Calibri"/>
        </w:rPr>
        <w:t xml:space="preserve">duration of a </w:t>
      </w:r>
      <w:r w:rsidR="00ED6ABC">
        <w:rPr>
          <w:rFonts w:ascii="Calibri" w:hAnsi="Calibri" w:cs="Calibri"/>
        </w:rPr>
        <w:t>studentship)</w:t>
      </w:r>
      <w:r w:rsidR="000059B4">
        <w:rPr>
          <w:rFonts w:ascii="Calibri" w:hAnsi="Calibri" w:cs="Calibri"/>
        </w:rPr>
        <w:t xml:space="preserve">. Students considering this option should contact </w:t>
      </w:r>
      <w:hyperlink r:id="rId25" w:history="1">
        <w:r w:rsidR="00204322" w:rsidRPr="00D148B5">
          <w:rPr>
            <w:rStyle w:val="Hyperlink"/>
            <w:rFonts w:ascii="Calibri" w:hAnsi="Calibri" w:cs="Calibri"/>
          </w:rPr>
          <w:t>pgrs-studentships@abdn.ac.uk</w:t>
        </w:r>
      </w:hyperlink>
      <w:r w:rsidR="00204322" w:rsidRPr="00D148B5">
        <w:rPr>
          <w:rFonts w:ascii="Calibri" w:hAnsi="Calibri" w:cs="Calibri"/>
        </w:rPr>
        <w:t xml:space="preserve"> </w:t>
      </w:r>
      <w:r w:rsidR="000059B4">
        <w:rPr>
          <w:rFonts w:ascii="Calibri" w:hAnsi="Calibri" w:cs="Calibri"/>
        </w:rPr>
        <w:t>in the first instance</w:t>
      </w:r>
      <w:r>
        <w:rPr>
          <w:rFonts w:ascii="Calibri" w:hAnsi="Calibri" w:cs="Calibri"/>
        </w:rPr>
        <w:t>.</w:t>
      </w:r>
      <w:r w:rsidR="00ED6ABC">
        <w:rPr>
          <w:rFonts w:ascii="Calibri" w:hAnsi="Calibri" w:cs="Calibri"/>
        </w:rPr>
        <w:t xml:space="preserve"> The </w:t>
      </w:r>
      <w:r w:rsidR="001A790C">
        <w:rPr>
          <w:rFonts w:ascii="Calibri" w:hAnsi="Calibri" w:cs="Calibri"/>
        </w:rPr>
        <w:t xml:space="preserve">information </w:t>
      </w:r>
      <w:r w:rsidR="00ED6ABC">
        <w:rPr>
          <w:rFonts w:ascii="Calibri" w:hAnsi="Calibri" w:cs="Calibri"/>
        </w:rPr>
        <w:t xml:space="preserve">below </w:t>
      </w:r>
      <w:r w:rsidR="001A790C">
        <w:rPr>
          <w:rFonts w:ascii="Calibri" w:hAnsi="Calibri" w:cs="Calibri"/>
        </w:rPr>
        <w:t>outlines the</w:t>
      </w:r>
      <w:r w:rsidR="00ED6ABC">
        <w:rPr>
          <w:rFonts w:ascii="Calibri" w:hAnsi="Calibri" w:cs="Calibri"/>
        </w:rPr>
        <w:t xml:space="preserve"> funded periods of leave</w:t>
      </w:r>
      <w:r w:rsidR="001A790C">
        <w:rPr>
          <w:rFonts w:ascii="Calibri" w:hAnsi="Calibri" w:cs="Calibri"/>
        </w:rPr>
        <w:t xml:space="preserve"> available</w:t>
      </w:r>
      <w:r w:rsidR="00ED6ABC">
        <w:rPr>
          <w:rFonts w:ascii="Calibri" w:hAnsi="Calibri" w:cs="Calibri"/>
        </w:rPr>
        <w:t xml:space="preserve">. </w:t>
      </w:r>
    </w:p>
    <w:p w14:paraId="2902F769" w14:textId="77777777" w:rsidR="00204322" w:rsidRPr="00D23246" w:rsidRDefault="00204322" w:rsidP="00D23246"/>
    <w:p w14:paraId="528D15E1" w14:textId="77777777" w:rsidR="00D73B80" w:rsidRPr="00900551" w:rsidRDefault="00D73B80" w:rsidP="00B40F38">
      <w:pPr>
        <w:pStyle w:val="Heading2"/>
        <w:numPr>
          <w:ilvl w:val="2"/>
          <w:numId w:val="12"/>
        </w:numPr>
        <w:rPr>
          <w:rStyle w:val="Heading-policyChar"/>
          <w:b/>
        </w:rPr>
      </w:pPr>
      <w:bookmarkStart w:id="109" w:name="_Toc233714035"/>
      <w:r w:rsidRPr="00900551">
        <w:rPr>
          <w:rStyle w:val="Heading-policyChar"/>
          <w:b/>
        </w:rPr>
        <w:t>Maternity/Adoption Leave</w:t>
      </w:r>
      <w:bookmarkEnd w:id="109"/>
      <w:r w:rsidRPr="00900551">
        <w:rPr>
          <w:rStyle w:val="Heading-policyChar"/>
          <w:b/>
        </w:rPr>
        <w:t xml:space="preserve"> </w:t>
      </w:r>
    </w:p>
    <w:p w14:paraId="098D4BD5" w14:textId="77777777" w:rsidR="00D73B80" w:rsidRPr="00D148B5" w:rsidRDefault="00D73B80" w:rsidP="00B40F38">
      <w:pPr>
        <w:numPr>
          <w:ilvl w:val="2"/>
          <w:numId w:val="3"/>
        </w:numPr>
        <w:rPr>
          <w:rFonts w:ascii="Calibri" w:hAnsi="Calibri" w:cs="Calibri"/>
        </w:rPr>
      </w:pPr>
      <w:r w:rsidRPr="00D148B5">
        <w:rPr>
          <w:rFonts w:ascii="Calibri" w:hAnsi="Calibri" w:cs="Calibri"/>
        </w:rPr>
        <w:t xml:space="preserve">Up to </w:t>
      </w:r>
      <w:r w:rsidRPr="00D148B5">
        <w:rPr>
          <w:rFonts w:ascii="Calibri" w:hAnsi="Calibri" w:cs="Calibri"/>
          <w:b/>
          <w:bCs/>
        </w:rPr>
        <w:t>52 weeks</w:t>
      </w:r>
      <w:r w:rsidRPr="00D148B5">
        <w:rPr>
          <w:rFonts w:ascii="Calibri" w:hAnsi="Calibri" w:cs="Calibri"/>
        </w:rPr>
        <w:t xml:space="preserve"> of maternity/adoption leave:</w:t>
      </w:r>
    </w:p>
    <w:p w14:paraId="0CA2DDDC" w14:textId="77777777" w:rsidR="00D73B80" w:rsidRPr="00D148B5" w:rsidRDefault="00D73B80" w:rsidP="00B40F38">
      <w:pPr>
        <w:numPr>
          <w:ilvl w:val="2"/>
          <w:numId w:val="3"/>
        </w:numPr>
        <w:rPr>
          <w:rFonts w:ascii="Calibri" w:hAnsi="Calibri" w:cs="Calibri"/>
        </w:rPr>
      </w:pPr>
      <w:r w:rsidRPr="00D148B5">
        <w:rPr>
          <w:rFonts w:ascii="Calibri" w:hAnsi="Calibri" w:cs="Calibri"/>
        </w:rPr>
        <w:t>26 weeks at full stipend (capped at UKRI rate),</w:t>
      </w:r>
    </w:p>
    <w:p w14:paraId="5F25EC3B" w14:textId="77777777" w:rsidR="00D73B80" w:rsidRPr="00D148B5" w:rsidRDefault="00D73B80" w:rsidP="00B40F38">
      <w:pPr>
        <w:numPr>
          <w:ilvl w:val="2"/>
          <w:numId w:val="3"/>
        </w:numPr>
        <w:rPr>
          <w:rFonts w:ascii="Calibri" w:hAnsi="Calibri" w:cs="Calibri"/>
        </w:rPr>
      </w:pPr>
      <w:r w:rsidRPr="00D148B5">
        <w:rPr>
          <w:rFonts w:ascii="Calibri" w:hAnsi="Calibri" w:cs="Calibri"/>
        </w:rPr>
        <w:lastRenderedPageBreak/>
        <w:t>13 weeks at a reduced rate (Statutory Maternity Pay equivalent),</w:t>
      </w:r>
    </w:p>
    <w:p w14:paraId="4CE46CD3" w14:textId="77777777" w:rsidR="00D73B80" w:rsidRPr="00FB220D" w:rsidRDefault="00D73B80" w:rsidP="00B40F38">
      <w:pPr>
        <w:numPr>
          <w:ilvl w:val="2"/>
          <w:numId w:val="3"/>
        </w:numPr>
        <w:rPr>
          <w:rFonts w:ascii="Calibri" w:hAnsi="Calibri" w:cs="Calibri"/>
        </w:rPr>
      </w:pPr>
      <w:r w:rsidRPr="00D148B5">
        <w:rPr>
          <w:rFonts w:ascii="Calibri" w:hAnsi="Calibri" w:cs="Calibri"/>
        </w:rPr>
        <w:t>13 weeks unpaid.</w:t>
      </w:r>
    </w:p>
    <w:p w14:paraId="722FA8E0" w14:textId="77777777" w:rsidR="00D73B80" w:rsidRPr="00D148B5" w:rsidRDefault="00D73B80" w:rsidP="00B40F38">
      <w:pPr>
        <w:numPr>
          <w:ilvl w:val="2"/>
          <w:numId w:val="3"/>
        </w:numPr>
        <w:rPr>
          <w:rFonts w:ascii="Calibri" w:hAnsi="Calibri" w:cs="Calibri"/>
        </w:rPr>
      </w:pPr>
      <w:r w:rsidRPr="00D148B5">
        <w:rPr>
          <w:rFonts w:ascii="Calibri" w:hAnsi="Calibri" w:cs="Calibri"/>
        </w:rPr>
        <w:t>Part-time students receive pro-rata payments.</w:t>
      </w:r>
    </w:p>
    <w:p w14:paraId="296E8B7E" w14:textId="0F4880BA" w:rsidR="00D73B80" w:rsidRDefault="00D73B80" w:rsidP="00D73B80">
      <w:pPr>
        <w:rPr>
          <w:rFonts w:ascii="Calibri" w:hAnsi="Calibri" w:cs="Calibri"/>
        </w:rPr>
      </w:pPr>
      <w:r w:rsidRPr="00D148B5">
        <w:rPr>
          <w:rFonts w:ascii="Calibri" w:hAnsi="Calibri" w:cs="Calibri"/>
        </w:rPr>
        <w:t>Maternity leave may begin up to 11 weeks before the expected week of childbirth. To be eligible, the leave must start (or have started) before the end of the PGR student's funded period. The studentship may be extended to cover the duration of the maternity leave taken.</w:t>
      </w:r>
      <w:r w:rsidR="00704C1E">
        <w:rPr>
          <w:rFonts w:ascii="Calibri" w:hAnsi="Calibri" w:cs="Calibri"/>
        </w:rPr>
        <w:br/>
      </w:r>
      <w:r w:rsidR="00704C1E">
        <w:rPr>
          <w:rFonts w:ascii="Calibri" w:hAnsi="Calibri" w:cs="Calibri"/>
        </w:rPr>
        <w:br/>
      </w:r>
      <w:r w:rsidR="00704C1E">
        <w:t>UKRI are unable to offer participation in the statutory Shared Parental Leave scheme, as the legislation for Shared Parental Leave excludes people who are not employed, including most students.</w:t>
      </w:r>
    </w:p>
    <w:p w14:paraId="10EA2CD4" w14:textId="77777777" w:rsidR="00D73B80" w:rsidRDefault="00D73B80" w:rsidP="00D73B80">
      <w:pPr>
        <w:rPr>
          <w:rFonts w:ascii="Calibri" w:hAnsi="Calibri" w:cs="Calibri"/>
        </w:rPr>
      </w:pPr>
    </w:p>
    <w:p w14:paraId="02C68282" w14:textId="77777777" w:rsidR="00D73B80" w:rsidRPr="00900551" w:rsidRDefault="00D73B80" w:rsidP="00B40F38">
      <w:pPr>
        <w:pStyle w:val="Heading2"/>
        <w:numPr>
          <w:ilvl w:val="2"/>
          <w:numId w:val="12"/>
        </w:numPr>
        <w:rPr>
          <w:rStyle w:val="Heading-policyChar"/>
          <w:b/>
          <w:bCs w:val="0"/>
        </w:rPr>
      </w:pPr>
      <w:bookmarkStart w:id="110" w:name="_Toc233714036"/>
      <w:r w:rsidRPr="00900551">
        <w:rPr>
          <w:rStyle w:val="Heading-policyChar"/>
          <w:b/>
          <w:bCs w:val="0"/>
        </w:rPr>
        <w:t>Paternity/Partner Leave</w:t>
      </w:r>
      <w:bookmarkEnd w:id="110"/>
    </w:p>
    <w:p w14:paraId="14895F44" w14:textId="5D1DAB96" w:rsidR="00D73B80" w:rsidRDefault="00D73B80" w:rsidP="00B40F38">
      <w:pPr>
        <w:pStyle w:val="ListParagraph"/>
        <w:numPr>
          <w:ilvl w:val="1"/>
          <w:numId w:val="3"/>
        </w:numPr>
      </w:pPr>
      <w:r w:rsidRPr="00330E59">
        <w:t xml:space="preserve">2 weeks of </w:t>
      </w:r>
      <w:r w:rsidR="007618DA">
        <w:t xml:space="preserve">funded </w:t>
      </w:r>
      <w:r w:rsidRPr="00330E59">
        <w:t>partner / paternity leave (leave for partners following the birth of a child)</w:t>
      </w:r>
    </w:p>
    <w:p w14:paraId="7518635B" w14:textId="77777777" w:rsidR="00D73B80" w:rsidRDefault="00D73B80" w:rsidP="00D73B80">
      <w:pPr>
        <w:pStyle w:val="ListParagraph"/>
        <w:ind w:left="1440"/>
      </w:pPr>
    </w:p>
    <w:p w14:paraId="43A89EFB" w14:textId="77777777" w:rsidR="00D73B80" w:rsidRPr="00900551" w:rsidRDefault="00D73B80" w:rsidP="00B40F38">
      <w:pPr>
        <w:pStyle w:val="Heading2"/>
        <w:numPr>
          <w:ilvl w:val="2"/>
          <w:numId w:val="12"/>
        </w:numPr>
        <w:rPr>
          <w:rStyle w:val="Heading-policyChar"/>
          <w:b/>
          <w:bCs w:val="0"/>
        </w:rPr>
      </w:pPr>
      <w:bookmarkStart w:id="111" w:name="_Toc204783824"/>
      <w:bookmarkStart w:id="112" w:name="_Toc233714037"/>
      <w:r w:rsidRPr="00900551">
        <w:rPr>
          <w:rStyle w:val="Heading-policyChar"/>
          <w:b/>
          <w:bCs w:val="0"/>
        </w:rPr>
        <w:t>Miscarriage, Stillbirth, Baby and Child Loss</w:t>
      </w:r>
      <w:bookmarkEnd w:id="112"/>
      <w:r w:rsidRPr="00900551">
        <w:rPr>
          <w:rStyle w:val="Heading-policyChar"/>
          <w:b/>
          <w:bCs w:val="0"/>
        </w:rPr>
        <w:t xml:space="preserve"> </w:t>
      </w:r>
      <w:bookmarkEnd w:id="111"/>
    </w:p>
    <w:p w14:paraId="36E7E604" w14:textId="77777777" w:rsidR="00D73B80" w:rsidRDefault="00D73B80" w:rsidP="00B40F38">
      <w:pPr>
        <w:pStyle w:val="ListParagraph"/>
        <w:numPr>
          <w:ilvl w:val="1"/>
          <w:numId w:val="3"/>
        </w:numPr>
        <w:rPr>
          <w:rFonts w:ascii="Calibri" w:hAnsi="Calibri" w:cs="Calibri"/>
        </w:rPr>
      </w:pPr>
      <w:r>
        <w:rPr>
          <w:rFonts w:ascii="Calibri" w:hAnsi="Calibri" w:cs="Calibri"/>
          <w:b/>
          <w:bCs/>
        </w:rPr>
        <w:t xml:space="preserve">Pregnancy loss before 24 weeks: </w:t>
      </w:r>
      <w:r>
        <w:rPr>
          <w:rFonts w:ascii="Calibri" w:hAnsi="Calibri" w:cs="Calibri"/>
        </w:rPr>
        <w:t>UKRI-funded students are entitled to up to 10 days paid leave.</w:t>
      </w:r>
    </w:p>
    <w:p w14:paraId="796FF154" w14:textId="77777777" w:rsidR="00D73B80" w:rsidRDefault="00D73B80" w:rsidP="00B40F38">
      <w:pPr>
        <w:pStyle w:val="ListParagraph"/>
        <w:numPr>
          <w:ilvl w:val="1"/>
          <w:numId w:val="3"/>
        </w:numPr>
        <w:rPr>
          <w:rFonts w:ascii="Calibri" w:hAnsi="Calibri" w:cs="Calibri"/>
        </w:rPr>
      </w:pPr>
      <w:r>
        <w:rPr>
          <w:rFonts w:ascii="Calibri" w:hAnsi="Calibri" w:cs="Calibri"/>
          <w:b/>
          <w:bCs/>
        </w:rPr>
        <w:t>Stillbirth or baby loss after 24 weeks:</w:t>
      </w:r>
      <w:r>
        <w:rPr>
          <w:rFonts w:ascii="Calibri" w:hAnsi="Calibri" w:cs="Calibri"/>
        </w:rPr>
        <w:t xml:space="preserve"> UKRI-funded students are entitled to the same amount of family leave (Maternity/Adoption or Paternity/Partner Leave) as they would have been provided had the child survived.  This includes:</w:t>
      </w:r>
    </w:p>
    <w:p w14:paraId="568A2777" w14:textId="77777777" w:rsidR="00D73B80" w:rsidRDefault="00D73B80" w:rsidP="00B40F38">
      <w:pPr>
        <w:pStyle w:val="ListParagraph"/>
        <w:numPr>
          <w:ilvl w:val="2"/>
          <w:numId w:val="3"/>
        </w:numPr>
        <w:rPr>
          <w:rFonts w:ascii="Calibri" w:hAnsi="Calibri" w:cs="Calibri"/>
        </w:rPr>
      </w:pPr>
      <w:r>
        <w:rPr>
          <w:rFonts w:ascii="Calibri" w:hAnsi="Calibri" w:cs="Calibri"/>
          <w:b/>
          <w:bCs/>
        </w:rPr>
        <w:t>For the birth parent/main adopter:</w:t>
      </w:r>
      <w:r>
        <w:rPr>
          <w:rFonts w:ascii="Calibri" w:hAnsi="Calibri" w:cs="Calibri"/>
        </w:rPr>
        <w:t xml:space="preserve"> 26 weeks at full stipend, 13 weeks at a reduced rate (Statutory Maternity Pay equivalent), and 13 weeks unpaid.</w:t>
      </w:r>
    </w:p>
    <w:p w14:paraId="0D18D521" w14:textId="77777777" w:rsidR="00D73B80" w:rsidRDefault="00D73B80" w:rsidP="00B40F38">
      <w:pPr>
        <w:pStyle w:val="ListParagraph"/>
        <w:numPr>
          <w:ilvl w:val="2"/>
          <w:numId w:val="3"/>
        </w:numPr>
        <w:rPr>
          <w:rFonts w:ascii="Calibri" w:hAnsi="Calibri" w:cs="Calibri"/>
        </w:rPr>
      </w:pPr>
      <w:r>
        <w:rPr>
          <w:rFonts w:ascii="Calibri" w:hAnsi="Calibri" w:cs="Calibri"/>
          <w:b/>
          <w:bCs/>
        </w:rPr>
        <w:t xml:space="preserve">For the partner/non-birth parent: </w:t>
      </w:r>
      <w:r>
        <w:rPr>
          <w:rFonts w:ascii="Calibri" w:hAnsi="Calibri" w:cs="Calibri"/>
        </w:rPr>
        <w:t xml:space="preserve">2 weeks at full stipend.  </w:t>
      </w:r>
    </w:p>
    <w:p w14:paraId="76C5ABC2" w14:textId="77777777" w:rsidR="00624D14" w:rsidRDefault="00624D14" w:rsidP="00B40F38">
      <w:pPr>
        <w:pStyle w:val="ListParagraph"/>
        <w:numPr>
          <w:ilvl w:val="1"/>
          <w:numId w:val="3"/>
        </w:numPr>
        <w:rPr>
          <w:rFonts w:ascii="Calibri" w:hAnsi="Calibri" w:cs="Calibri"/>
        </w:rPr>
      </w:pPr>
      <w:r>
        <w:rPr>
          <w:rFonts w:ascii="Calibri" w:hAnsi="Calibri" w:cs="Calibri"/>
          <w:b/>
          <w:bCs/>
        </w:rPr>
        <w:t xml:space="preserve">Loss of a child: </w:t>
      </w:r>
      <w:r>
        <w:rPr>
          <w:rFonts w:ascii="Calibri" w:hAnsi="Calibri" w:cs="Calibri"/>
        </w:rPr>
        <w:t>UKRI-funded students are entitled to up to 10 days paid leave.</w:t>
      </w:r>
    </w:p>
    <w:p w14:paraId="169DC23A" w14:textId="77777777" w:rsidR="00D73B80" w:rsidRDefault="00D73B80" w:rsidP="00D73B80">
      <w:pPr>
        <w:rPr>
          <w:rFonts w:ascii="Calibri" w:hAnsi="Calibri" w:cs="Calibri"/>
        </w:rPr>
      </w:pPr>
    </w:p>
    <w:p w14:paraId="3D30E092" w14:textId="77777777" w:rsidR="00D73B80" w:rsidRPr="00900551" w:rsidRDefault="00D73B80" w:rsidP="00B40F38">
      <w:pPr>
        <w:pStyle w:val="Heading2"/>
        <w:numPr>
          <w:ilvl w:val="2"/>
          <w:numId w:val="12"/>
        </w:numPr>
        <w:rPr>
          <w:rStyle w:val="Heading-policyChar"/>
          <w:b/>
          <w:bCs w:val="0"/>
        </w:rPr>
      </w:pPr>
      <w:bookmarkStart w:id="113" w:name="_Toc233714038"/>
      <w:r w:rsidRPr="00900551">
        <w:rPr>
          <w:rStyle w:val="Heading-policyChar"/>
          <w:b/>
          <w:bCs w:val="0"/>
        </w:rPr>
        <w:t>Neonatal Care Leave</w:t>
      </w:r>
      <w:bookmarkEnd w:id="113"/>
    </w:p>
    <w:p w14:paraId="17240F0B" w14:textId="77777777" w:rsidR="00D73B80" w:rsidRPr="00D66822" w:rsidRDefault="00D73B80" w:rsidP="00875971">
      <w:pPr>
        <w:pStyle w:val="ListParagraph"/>
        <w:numPr>
          <w:ilvl w:val="1"/>
          <w:numId w:val="3"/>
        </w:numPr>
        <w:rPr>
          <w:rFonts w:ascii="Calibri" w:hAnsi="Calibri" w:cs="Calibri"/>
        </w:rPr>
      </w:pPr>
      <w:r w:rsidRPr="00D66822">
        <w:rPr>
          <w:rFonts w:ascii="Calibri" w:hAnsi="Calibri" w:cs="Calibri"/>
        </w:rPr>
        <w:t>Students whose baby requires neonatal care are eligible for one week of Neonatal Care Leave for each week or part-week the child is in neonatal care, up to a maximum of 12 weeks.</w:t>
      </w:r>
    </w:p>
    <w:p w14:paraId="5D61CFD8" w14:textId="77777777" w:rsidR="00D73B80" w:rsidRPr="00D66822" w:rsidRDefault="00D73B80" w:rsidP="00875971">
      <w:pPr>
        <w:pStyle w:val="ListParagraph"/>
        <w:numPr>
          <w:ilvl w:val="1"/>
          <w:numId w:val="3"/>
        </w:numPr>
        <w:rPr>
          <w:rFonts w:ascii="Calibri" w:hAnsi="Calibri" w:cs="Calibri"/>
        </w:rPr>
      </w:pPr>
      <w:r>
        <w:rPr>
          <w:rFonts w:ascii="Calibri" w:hAnsi="Calibri" w:cs="Calibri"/>
        </w:rPr>
        <w:t>T</w:t>
      </w:r>
      <w:r w:rsidRPr="00D66822">
        <w:rPr>
          <w:rFonts w:ascii="Calibri" w:hAnsi="Calibri" w:cs="Calibri"/>
        </w:rPr>
        <w:t xml:space="preserve">his leave is additional to Maternity or Paternity Leave, and the stipend </w:t>
      </w:r>
      <w:r>
        <w:rPr>
          <w:rFonts w:ascii="Calibri" w:hAnsi="Calibri" w:cs="Calibri"/>
        </w:rPr>
        <w:t>will be paid at</w:t>
      </w:r>
      <w:r w:rsidRPr="00D66822">
        <w:rPr>
          <w:rFonts w:ascii="Calibri" w:hAnsi="Calibri" w:cs="Calibri"/>
        </w:rPr>
        <w:t xml:space="preserve"> the usual rate.</w:t>
      </w:r>
    </w:p>
    <w:p w14:paraId="0C6F69D0" w14:textId="77777777" w:rsidR="00D73B80" w:rsidRPr="00330E59" w:rsidRDefault="00D73B80" w:rsidP="00D73B80">
      <w:pPr>
        <w:pStyle w:val="ListParagraph"/>
        <w:ind w:left="1440"/>
      </w:pPr>
    </w:p>
    <w:p w14:paraId="293B09F6" w14:textId="77777777" w:rsidR="00D73B80" w:rsidRPr="00900551" w:rsidRDefault="00D73B80" w:rsidP="00B40F38">
      <w:pPr>
        <w:pStyle w:val="Heading2"/>
        <w:numPr>
          <w:ilvl w:val="2"/>
          <w:numId w:val="12"/>
        </w:numPr>
        <w:rPr>
          <w:rStyle w:val="Heading-policyChar"/>
          <w:b/>
          <w:bCs w:val="0"/>
        </w:rPr>
      </w:pPr>
      <w:bookmarkStart w:id="114" w:name="_Toc233714039"/>
      <w:r w:rsidRPr="0081054E">
        <w:rPr>
          <w:rStyle w:val="Heading-policyChar"/>
          <w:b/>
          <w:bCs w:val="0"/>
        </w:rPr>
        <w:t>Keeping In Touch (KIT) days</w:t>
      </w:r>
      <w:bookmarkEnd w:id="114"/>
    </w:p>
    <w:p w14:paraId="58F9DB16" w14:textId="77777777" w:rsidR="00D73B80" w:rsidRDefault="00D73B80" w:rsidP="00B40F38">
      <w:pPr>
        <w:pStyle w:val="ListParagraph"/>
        <w:numPr>
          <w:ilvl w:val="1"/>
          <w:numId w:val="3"/>
        </w:numPr>
      </w:pPr>
      <w:r w:rsidRPr="00FB5C30">
        <w:t xml:space="preserve">UKRI-funded students may utilise KIT days in line with the statutory schemes in force at the time, specific arrangements should be discussed with their supervisor and </w:t>
      </w:r>
      <w:hyperlink r:id="rId26" w:history="1">
        <w:r w:rsidRPr="00D148B5">
          <w:rPr>
            <w:rStyle w:val="Hyperlink"/>
            <w:rFonts w:ascii="Calibri" w:hAnsi="Calibri" w:cs="Calibri"/>
          </w:rPr>
          <w:t>pgrs-studentships@abdn.ac.uk</w:t>
        </w:r>
      </w:hyperlink>
      <w:r w:rsidRPr="00D148B5">
        <w:rPr>
          <w:rFonts w:ascii="Calibri" w:hAnsi="Calibri" w:cs="Calibri"/>
        </w:rPr>
        <w:t xml:space="preserve">  </w:t>
      </w:r>
    </w:p>
    <w:p w14:paraId="0456C817" w14:textId="77777777" w:rsidR="00D73B80" w:rsidRDefault="00D73B80" w:rsidP="00D73B80">
      <w:pPr>
        <w:rPr>
          <w:rFonts w:ascii="Calibri" w:hAnsi="Calibri" w:cs="Calibri"/>
        </w:rPr>
      </w:pPr>
    </w:p>
    <w:p w14:paraId="1046DFD1" w14:textId="77777777" w:rsidR="00D73B80" w:rsidRPr="00900551" w:rsidRDefault="00D73B80" w:rsidP="00B40F38">
      <w:pPr>
        <w:pStyle w:val="Heading2"/>
        <w:numPr>
          <w:ilvl w:val="1"/>
          <w:numId w:val="12"/>
        </w:numPr>
        <w:rPr>
          <w:rStyle w:val="Heading-policyChar"/>
          <w:b/>
          <w:bCs w:val="0"/>
        </w:rPr>
      </w:pPr>
      <w:bookmarkStart w:id="115" w:name="_Toc233714040"/>
      <w:r w:rsidRPr="00900551">
        <w:rPr>
          <w:rStyle w:val="Heading-policyChar"/>
          <w:b/>
        </w:rPr>
        <w:lastRenderedPageBreak/>
        <w:t>Externally Funded PGR Students</w:t>
      </w:r>
      <w:bookmarkEnd w:id="115"/>
    </w:p>
    <w:p w14:paraId="0A051704" w14:textId="7D87C687" w:rsidR="00D73B80" w:rsidRPr="00981FC3" w:rsidRDefault="00D73B80" w:rsidP="00D73B80">
      <w:r w:rsidRPr="00981FC3">
        <w:t xml:space="preserve">Leave entitlements are subject to the funder’s/ sponsor’s terms and conditions. </w:t>
      </w:r>
      <w:r>
        <w:t xml:space="preserve">Where possible, </w:t>
      </w:r>
      <w:r w:rsidRPr="00981FC3">
        <w:t xml:space="preserve">PGR students </w:t>
      </w:r>
      <w:r>
        <w:t>should</w:t>
      </w:r>
      <w:r w:rsidRPr="00981FC3">
        <w:t xml:space="preserve"> notify the</w:t>
      </w:r>
      <w:r>
        <w:t>ir</w:t>
      </w:r>
      <w:r w:rsidRPr="00981FC3">
        <w:t xml:space="preserve"> funder / sponsor prior to</w:t>
      </w:r>
      <w:r>
        <w:t xml:space="preserve"> any leave of absence or </w:t>
      </w:r>
      <w:r w:rsidRPr="00981FC3">
        <w:t>suspen</w:t>
      </w:r>
      <w:r>
        <w:t>sion of</w:t>
      </w:r>
      <w:r w:rsidRPr="00981FC3">
        <w:t xml:space="preserve"> studies</w:t>
      </w:r>
      <w:r>
        <w:t xml:space="preserve">. </w:t>
      </w:r>
      <w:r w:rsidRPr="00CC15FF">
        <w:t>If prior notification is not feasible, students must do so as soon as possible thereafter, as retrospective approval or support may not be granted</w:t>
      </w:r>
      <w:r>
        <w:t>.</w:t>
      </w:r>
      <w:r w:rsidR="00C63AE2">
        <w:br/>
      </w:r>
      <w:r w:rsidR="00C63AE2">
        <w:br/>
      </w:r>
      <w:hyperlink r:id="rId27" w:history="1">
        <w:r w:rsidR="00C63AE2" w:rsidRPr="003064FF">
          <w:rPr>
            <w:rStyle w:val="Hyperlink"/>
          </w:rPr>
          <w:t>Student Support and Advice</w:t>
        </w:r>
      </w:hyperlink>
      <w:r w:rsidR="00C63AE2" w:rsidRPr="00981FC3">
        <w:t xml:space="preserve"> can be contacted for information of financial support and guidance by all students.</w:t>
      </w:r>
    </w:p>
    <w:p w14:paraId="0050AFE0" w14:textId="77777777" w:rsidR="00D73B80" w:rsidRPr="00981FC3" w:rsidRDefault="00D73B80" w:rsidP="00D73B80">
      <w:pPr>
        <w:pStyle w:val="ListParagraph"/>
        <w:ind w:left="1080"/>
      </w:pPr>
    </w:p>
    <w:p w14:paraId="3277D96D" w14:textId="77777777" w:rsidR="00D73B80" w:rsidRPr="00900551" w:rsidRDefault="00D73B80" w:rsidP="00B40F38">
      <w:pPr>
        <w:pStyle w:val="Heading2"/>
        <w:numPr>
          <w:ilvl w:val="1"/>
          <w:numId w:val="12"/>
        </w:numPr>
        <w:rPr>
          <w:rStyle w:val="Heading-policyChar"/>
          <w:b/>
        </w:rPr>
      </w:pPr>
      <w:bookmarkStart w:id="116" w:name="_Toc233714041"/>
      <w:r w:rsidRPr="00900551">
        <w:rPr>
          <w:rStyle w:val="Heading-policyChar"/>
          <w:b/>
        </w:rPr>
        <w:t>Self-Funded PGR Students</w:t>
      </w:r>
      <w:bookmarkEnd w:id="116"/>
    </w:p>
    <w:p w14:paraId="3ADCF527" w14:textId="61E22BB3" w:rsidR="00D73B80" w:rsidRPr="00981FC3" w:rsidRDefault="00D73B80" w:rsidP="00D73B80">
      <w:r w:rsidRPr="00981FC3">
        <w:t xml:space="preserve">Self-funded PGR students are eligible for unpaid leave. </w:t>
      </w:r>
      <w:hyperlink r:id="rId28" w:history="1">
        <w:r w:rsidR="003064FF" w:rsidRPr="003064FF">
          <w:rPr>
            <w:rStyle w:val="Hyperlink"/>
          </w:rPr>
          <w:t>Student Support and Advice</w:t>
        </w:r>
      </w:hyperlink>
      <w:r w:rsidR="003064FF" w:rsidRPr="00981FC3">
        <w:t xml:space="preserve"> can be contacted for information of financial support and guidance by all students.</w:t>
      </w:r>
    </w:p>
    <w:p w14:paraId="3C618AF7" w14:textId="77777777" w:rsidR="00294818" w:rsidRPr="00D148B5" w:rsidRDefault="00294818" w:rsidP="00294818">
      <w:pPr>
        <w:ind w:left="720"/>
        <w:rPr>
          <w:rFonts w:ascii="Calibri" w:hAnsi="Calibri" w:cs="Calibri"/>
        </w:rPr>
      </w:pPr>
    </w:p>
    <w:p w14:paraId="6A12AB9C" w14:textId="2302DD50" w:rsidR="00093779" w:rsidRPr="00900551" w:rsidRDefault="009239E2" w:rsidP="00900551">
      <w:pPr>
        <w:pStyle w:val="Heading2"/>
        <w:rPr>
          <w:rStyle w:val="Heading-policyChar"/>
          <w:b/>
        </w:rPr>
      </w:pPr>
      <w:bookmarkStart w:id="117" w:name="_Toc233714042"/>
      <w:r w:rsidRPr="00900551">
        <w:rPr>
          <w:rStyle w:val="Heading-policyChar"/>
          <w:b/>
        </w:rPr>
        <w:t>Process and Responsibilities</w:t>
      </w:r>
      <w:bookmarkEnd w:id="117"/>
    </w:p>
    <w:p w14:paraId="5583706F" w14:textId="0456B9B3" w:rsidR="00093779" w:rsidRPr="00900551" w:rsidRDefault="00093779" w:rsidP="00B40F38">
      <w:pPr>
        <w:pStyle w:val="Heading2"/>
        <w:numPr>
          <w:ilvl w:val="1"/>
          <w:numId w:val="12"/>
        </w:numPr>
        <w:rPr>
          <w:rStyle w:val="Heading-policyChar"/>
          <w:b/>
        </w:rPr>
      </w:pPr>
      <w:bookmarkStart w:id="118" w:name="_Toc233714043"/>
      <w:r w:rsidRPr="00900551">
        <w:rPr>
          <w:rStyle w:val="Heading-policyChar"/>
          <w:b/>
        </w:rPr>
        <w:t>Risk assessment</w:t>
      </w:r>
      <w:bookmarkEnd w:id="118"/>
    </w:p>
    <w:p w14:paraId="59830182" w14:textId="77777777" w:rsidR="00A63C4B" w:rsidRPr="00D148B5" w:rsidRDefault="00A63C4B" w:rsidP="00A63C4B">
      <w:pPr>
        <w:rPr>
          <w:rFonts w:ascii="Calibri" w:hAnsi="Calibri" w:cs="Calibri"/>
        </w:rPr>
      </w:pPr>
      <w:r w:rsidRPr="00D148B5">
        <w:rPr>
          <w:rFonts w:ascii="Calibri" w:hAnsi="Calibri" w:cs="Calibri"/>
        </w:rPr>
        <w:t>An individual risk assessment must be carried out for any PGR student who is:</w:t>
      </w:r>
    </w:p>
    <w:p w14:paraId="7775C64E" w14:textId="77777777" w:rsidR="00A63C4B" w:rsidRPr="00D148B5" w:rsidRDefault="00A63C4B" w:rsidP="00B40F38">
      <w:pPr>
        <w:pStyle w:val="ListParagraph"/>
        <w:numPr>
          <w:ilvl w:val="0"/>
          <w:numId w:val="11"/>
        </w:numPr>
        <w:rPr>
          <w:rFonts w:ascii="Calibri" w:hAnsi="Calibri" w:cs="Calibri"/>
        </w:rPr>
      </w:pPr>
      <w:r w:rsidRPr="00D148B5">
        <w:rPr>
          <w:rFonts w:ascii="Calibri" w:hAnsi="Calibri" w:cs="Calibri"/>
        </w:rPr>
        <w:t>pregnant,</w:t>
      </w:r>
    </w:p>
    <w:p w14:paraId="60BA6D2C" w14:textId="77777777" w:rsidR="00A63C4B" w:rsidRPr="00D148B5" w:rsidRDefault="00A63C4B" w:rsidP="00B40F38">
      <w:pPr>
        <w:pStyle w:val="ListParagraph"/>
        <w:numPr>
          <w:ilvl w:val="0"/>
          <w:numId w:val="11"/>
        </w:numPr>
        <w:rPr>
          <w:rFonts w:ascii="Calibri" w:hAnsi="Calibri" w:cs="Calibri"/>
        </w:rPr>
      </w:pPr>
      <w:r w:rsidRPr="00D148B5">
        <w:rPr>
          <w:rFonts w:ascii="Calibri" w:hAnsi="Calibri" w:cs="Calibri"/>
        </w:rPr>
        <w:t>breastfeeding, or</w:t>
      </w:r>
    </w:p>
    <w:p w14:paraId="0E47662C" w14:textId="787EEDD3" w:rsidR="00A63C4B" w:rsidRPr="00D148B5" w:rsidRDefault="00A63C4B" w:rsidP="00B40F38">
      <w:pPr>
        <w:pStyle w:val="ListParagraph"/>
        <w:numPr>
          <w:ilvl w:val="0"/>
          <w:numId w:val="11"/>
        </w:numPr>
        <w:rPr>
          <w:rFonts w:ascii="Calibri" w:hAnsi="Calibri" w:cs="Calibri"/>
        </w:rPr>
      </w:pPr>
      <w:r w:rsidRPr="00D148B5">
        <w:rPr>
          <w:rFonts w:ascii="Calibri" w:hAnsi="Calibri" w:cs="Calibri"/>
        </w:rPr>
        <w:t>has given birth within the last six months.</w:t>
      </w:r>
    </w:p>
    <w:p w14:paraId="10A02E7B" w14:textId="77777777" w:rsidR="006D0098" w:rsidRPr="006D0098" w:rsidRDefault="006D0098" w:rsidP="006D0098">
      <w:pPr>
        <w:rPr>
          <w:rFonts w:ascii="Calibri" w:hAnsi="Calibri" w:cs="Calibri"/>
        </w:rPr>
      </w:pPr>
      <w:r w:rsidRPr="006D0098">
        <w:rPr>
          <w:rFonts w:ascii="Calibri" w:hAnsi="Calibri" w:cs="Calibri"/>
        </w:rPr>
        <w:t>This assessment should be conducted by the PGR supervisor in collaboration with the PGR student, and in accordance with the School’s risk assessment guidelines and taking into account risks associated with pregnancy, breastfeeding and/ or recent birth. Risk assessments must be conducted and reviewed at key stages, for example, upon notification of pregnancy, during the mid and later stages, following any additional medical advice, and prior to the student's return.</w:t>
      </w:r>
    </w:p>
    <w:p w14:paraId="0AFE05A4" w14:textId="69D8974D" w:rsidR="00093779" w:rsidRPr="00D148B5" w:rsidRDefault="006D0098" w:rsidP="006D0098">
      <w:r w:rsidRPr="006D0098">
        <w:rPr>
          <w:rFonts w:ascii="Calibri" w:hAnsi="Calibri" w:cs="Calibri"/>
        </w:rPr>
        <w:t xml:space="preserve">Further guidance on conducting risk assessments for PGRs </w:t>
      </w:r>
      <w:r w:rsidR="002F2074">
        <w:rPr>
          <w:rFonts w:ascii="Calibri" w:hAnsi="Calibri" w:cs="Calibri"/>
        </w:rPr>
        <w:t xml:space="preserve">is available in </w:t>
      </w:r>
      <w:r w:rsidR="002F2074" w:rsidRPr="002F2074">
        <w:rPr>
          <w:rFonts w:ascii="Calibri" w:hAnsi="Calibri" w:cs="Calibri"/>
          <w:b/>
          <w:bCs/>
        </w:rPr>
        <w:t xml:space="preserve">Appendix </w:t>
      </w:r>
      <w:r w:rsidR="002F2074">
        <w:rPr>
          <w:rFonts w:ascii="Calibri" w:hAnsi="Calibri" w:cs="Calibri"/>
          <w:b/>
          <w:bCs/>
        </w:rPr>
        <w:t>2</w:t>
      </w:r>
      <w:r w:rsidR="002F2074" w:rsidRPr="002F2074">
        <w:rPr>
          <w:rFonts w:ascii="Calibri" w:hAnsi="Calibri" w:cs="Calibri"/>
          <w:b/>
          <w:bCs/>
        </w:rPr>
        <w:t>.</w:t>
      </w:r>
    </w:p>
    <w:p w14:paraId="7217F772" w14:textId="515987EB" w:rsidR="00093779" w:rsidRPr="00900551" w:rsidRDefault="00093779" w:rsidP="00B40F38">
      <w:pPr>
        <w:pStyle w:val="Heading2"/>
        <w:numPr>
          <w:ilvl w:val="1"/>
          <w:numId w:val="12"/>
        </w:numPr>
        <w:rPr>
          <w:rStyle w:val="Heading-policyChar"/>
          <w:b/>
        </w:rPr>
      </w:pPr>
      <w:bookmarkStart w:id="119" w:name="_Toc233714044"/>
      <w:r w:rsidRPr="00900551">
        <w:rPr>
          <w:rStyle w:val="Heading-policyChar"/>
          <w:b/>
        </w:rPr>
        <w:t>Parental leave support Plan</w:t>
      </w:r>
      <w:bookmarkEnd w:id="119"/>
      <w:r w:rsidRPr="00900551">
        <w:rPr>
          <w:rStyle w:val="Heading-policyChar"/>
          <w:b/>
        </w:rPr>
        <w:t xml:space="preserve"> </w:t>
      </w:r>
    </w:p>
    <w:p w14:paraId="10B4CE73" w14:textId="7165DB68" w:rsidR="00093779" w:rsidRPr="00D148B5" w:rsidRDefault="00A63C4B" w:rsidP="00A63C4B">
      <w:pPr>
        <w:rPr>
          <w:rFonts w:ascii="Calibri" w:hAnsi="Calibri" w:cs="Calibri"/>
        </w:rPr>
      </w:pPr>
      <w:r w:rsidRPr="00D148B5">
        <w:rPr>
          <w:rFonts w:ascii="Calibri" w:hAnsi="Calibri" w:cs="Calibri"/>
        </w:rPr>
        <w:t>A Parental Leave Support Plan should be completed</w:t>
      </w:r>
      <w:r w:rsidR="00664AA8">
        <w:rPr>
          <w:rFonts w:ascii="Calibri" w:hAnsi="Calibri" w:cs="Calibri"/>
        </w:rPr>
        <w:t xml:space="preserve"> at least a month prior to planned leave</w:t>
      </w:r>
      <w:r w:rsidRPr="00D148B5">
        <w:rPr>
          <w:rFonts w:ascii="Calibri" w:hAnsi="Calibri" w:cs="Calibri"/>
        </w:rPr>
        <w:t xml:space="preserve"> to ensure that appropriate arrangements are in place to support the PGR student before, during, and after their period of parental leave. This plan provides an opportunity for the</w:t>
      </w:r>
      <w:r w:rsidR="00782944" w:rsidRPr="00D148B5">
        <w:rPr>
          <w:rFonts w:ascii="Calibri" w:hAnsi="Calibri" w:cs="Calibri"/>
        </w:rPr>
        <w:t xml:space="preserve"> PGR</w:t>
      </w:r>
      <w:r w:rsidRPr="00D148B5">
        <w:rPr>
          <w:rFonts w:ascii="Calibri" w:hAnsi="Calibri" w:cs="Calibri"/>
        </w:rPr>
        <w:t xml:space="preserve"> student and their supervisor to discuss and agree on practical matters such as communication during leave, supervision continuity, return-to-study support, and any adjustments to research timelines. </w:t>
      </w:r>
    </w:p>
    <w:p w14:paraId="3D3AEAC3" w14:textId="53CA5BD2" w:rsidR="00F62D8E" w:rsidRPr="00D148B5" w:rsidRDefault="00F62D8E" w:rsidP="00F62D8E">
      <w:pPr>
        <w:rPr>
          <w:rFonts w:ascii="Calibri" w:hAnsi="Calibri" w:cs="Calibri"/>
        </w:rPr>
      </w:pPr>
      <w:r w:rsidRPr="00D148B5">
        <w:rPr>
          <w:rFonts w:ascii="Calibri" w:hAnsi="Calibri" w:cs="Calibri"/>
        </w:rPr>
        <w:t xml:space="preserve">A template for a plan is </w:t>
      </w:r>
      <w:r w:rsidR="002F2074">
        <w:rPr>
          <w:rFonts w:ascii="Calibri" w:hAnsi="Calibri" w:cs="Calibri"/>
        </w:rPr>
        <w:t xml:space="preserve">available in </w:t>
      </w:r>
      <w:r w:rsidR="002F2074" w:rsidRPr="002F2074">
        <w:rPr>
          <w:rFonts w:ascii="Calibri" w:hAnsi="Calibri" w:cs="Calibri"/>
          <w:b/>
          <w:bCs/>
        </w:rPr>
        <w:t>Appendix 1</w:t>
      </w:r>
      <w:r w:rsidR="002F2074">
        <w:rPr>
          <w:rFonts w:ascii="Calibri" w:hAnsi="Calibri" w:cs="Calibri"/>
        </w:rPr>
        <w:t>.</w:t>
      </w:r>
    </w:p>
    <w:p w14:paraId="5C689BF6" w14:textId="77777777" w:rsidR="00A63C4B" w:rsidRPr="00D148B5" w:rsidRDefault="00A63C4B" w:rsidP="00A63C4B">
      <w:pPr>
        <w:rPr>
          <w:rFonts w:ascii="Calibri" w:hAnsi="Calibri" w:cs="Calibri"/>
        </w:rPr>
      </w:pPr>
    </w:p>
    <w:p w14:paraId="25163D2E" w14:textId="7C06C168" w:rsidR="009239E2" w:rsidRPr="00900551" w:rsidRDefault="00782944" w:rsidP="00B40F38">
      <w:pPr>
        <w:pStyle w:val="Heading2"/>
        <w:numPr>
          <w:ilvl w:val="1"/>
          <w:numId w:val="12"/>
        </w:numPr>
        <w:rPr>
          <w:rStyle w:val="Heading-policyChar"/>
          <w:b/>
        </w:rPr>
      </w:pPr>
      <w:bookmarkStart w:id="120" w:name="_Toc233714045"/>
      <w:r w:rsidRPr="00900551">
        <w:rPr>
          <w:rStyle w:val="Heading-policyChar"/>
          <w:b/>
        </w:rPr>
        <w:t xml:space="preserve">PGR </w:t>
      </w:r>
      <w:r w:rsidR="009239E2" w:rsidRPr="00900551">
        <w:rPr>
          <w:rStyle w:val="Heading-policyChar"/>
          <w:b/>
        </w:rPr>
        <w:t>Student Responsibilities</w:t>
      </w:r>
      <w:bookmarkEnd w:id="120"/>
    </w:p>
    <w:p w14:paraId="1BB8795E" w14:textId="047B9720" w:rsidR="006407DD" w:rsidRPr="00D148B5" w:rsidRDefault="006407DD" w:rsidP="00CF5B64">
      <w:pPr>
        <w:pStyle w:val="Heading-policy"/>
        <w:rPr>
          <w:rFonts w:ascii="Calibri" w:hAnsi="Calibri" w:cs="Calibri"/>
          <w:b w:val="0"/>
          <w:bCs w:val="0"/>
        </w:rPr>
      </w:pPr>
      <w:r w:rsidRPr="00D148B5">
        <w:rPr>
          <w:rFonts w:ascii="Calibri" w:hAnsi="Calibri" w:cs="Calibri"/>
          <w:b w:val="0"/>
          <w:bCs w:val="0"/>
        </w:rPr>
        <w:t>PGRs taking parental leave are expected to:</w:t>
      </w:r>
    </w:p>
    <w:p w14:paraId="34D97670" w14:textId="7C9120E3" w:rsidR="00C9455A" w:rsidRPr="00900551" w:rsidRDefault="00C9455A" w:rsidP="00B40F38">
      <w:pPr>
        <w:pStyle w:val="Heading2"/>
        <w:numPr>
          <w:ilvl w:val="2"/>
          <w:numId w:val="12"/>
        </w:numPr>
        <w:rPr>
          <w:rStyle w:val="Heading-policyChar"/>
          <w:b/>
        </w:rPr>
      </w:pPr>
      <w:bookmarkStart w:id="121" w:name="_Toc233714046"/>
      <w:r w:rsidRPr="00900551">
        <w:rPr>
          <w:rStyle w:val="Heading-policyChar"/>
          <w:b/>
        </w:rPr>
        <w:lastRenderedPageBreak/>
        <w:t>Prior to leave</w:t>
      </w:r>
      <w:bookmarkEnd w:id="121"/>
    </w:p>
    <w:p w14:paraId="5E7A3E6C" w14:textId="26B14115" w:rsidR="0043197D" w:rsidRDefault="009239E2" w:rsidP="00B40F38">
      <w:pPr>
        <w:pStyle w:val="NormalWeb"/>
        <w:numPr>
          <w:ilvl w:val="0"/>
          <w:numId w:val="9"/>
        </w:numPr>
        <w:rPr>
          <w:rFonts w:ascii="Calibri" w:hAnsi="Calibri" w:cs="Calibri"/>
          <w:sz w:val="22"/>
          <w:szCs w:val="22"/>
        </w:rPr>
      </w:pPr>
      <w:r w:rsidRPr="007460B2">
        <w:rPr>
          <w:rFonts w:ascii="Calibri" w:hAnsi="Calibri" w:cs="Calibri"/>
          <w:sz w:val="22"/>
          <w:szCs w:val="22"/>
        </w:rPr>
        <w:t xml:space="preserve">Notify supervisor and School PGR </w:t>
      </w:r>
      <w:r w:rsidR="009343CE" w:rsidRPr="007460B2">
        <w:rPr>
          <w:rFonts w:ascii="Calibri" w:hAnsi="Calibri" w:cs="Calibri"/>
          <w:sz w:val="22"/>
          <w:szCs w:val="22"/>
        </w:rPr>
        <w:t>Administrator</w:t>
      </w:r>
      <w:r w:rsidRPr="007460B2">
        <w:rPr>
          <w:rFonts w:ascii="Calibri" w:hAnsi="Calibri" w:cs="Calibri"/>
          <w:sz w:val="22"/>
          <w:szCs w:val="22"/>
        </w:rPr>
        <w:t xml:space="preserve"> as early as possible</w:t>
      </w:r>
      <w:r w:rsidR="0043197D" w:rsidRPr="007460B2">
        <w:rPr>
          <w:rFonts w:ascii="Calibri" w:hAnsi="Calibri" w:cs="Calibri"/>
          <w:sz w:val="22"/>
          <w:szCs w:val="22"/>
        </w:rPr>
        <w:t xml:space="preserve">, contacting the following </w:t>
      </w:r>
      <w:r w:rsidR="009343CE" w:rsidRPr="007460B2">
        <w:rPr>
          <w:rFonts w:ascii="Calibri" w:hAnsi="Calibri" w:cs="Calibri"/>
          <w:sz w:val="22"/>
          <w:szCs w:val="22"/>
        </w:rPr>
        <w:t>Teams</w:t>
      </w:r>
      <w:r w:rsidR="0043197D" w:rsidRPr="007460B2">
        <w:rPr>
          <w:rFonts w:ascii="Calibri" w:hAnsi="Calibri" w:cs="Calibri"/>
          <w:sz w:val="22"/>
          <w:szCs w:val="22"/>
        </w:rPr>
        <w:t xml:space="preserve"> as appropriate: </w:t>
      </w:r>
      <w:r w:rsidR="007460B2">
        <w:rPr>
          <w:rFonts w:ascii="Calibri" w:hAnsi="Calibri" w:cs="Calibri"/>
          <w:sz w:val="22"/>
          <w:szCs w:val="22"/>
        </w:rPr>
        <w:br/>
      </w:r>
    </w:p>
    <w:p w14:paraId="4F5DC5EF" w14:textId="62542894" w:rsidR="007460B2" w:rsidRPr="007460B2" w:rsidRDefault="007460B2" w:rsidP="00B40F38">
      <w:pPr>
        <w:pStyle w:val="NormalWeb"/>
        <w:numPr>
          <w:ilvl w:val="1"/>
          <w:numId w:val="9"/>
        </w:numPr>
        <w:rPr>
          <w:rFonts w:ascii="Calibri" w:hAnsi="Calibri" w:cs="Calibri"/>
          <w:sz w:val="22"/>
          <w:szCs w:val="22"/>
        </w:rPr>
      </w:pPr>
      <w:r w:rsidRPr="00D66822">
        <w:rPr>
          <w:rFonts w:ascii="Calibri" w:eastAsiaTheme="minorHAnsi" w:hAnsi="Calibri" w:cs="Calibri"/>
          <w:kern w:val="2"/>
          <w:sz w:val="22"/>
          <w:szCs w:val="22"/>
          <w:lang w:eastAsia="en-US"/>
          <w14:ligatures w14:val="standardContextual"/>
        </w:rPr>
        <w:t xml:space="preserve">International students holding a </w:t>
      </w:r>
      <w:r w:rsidR="004D02FE">
        <w:rPr>
          <w:rFonts w:ascii="Calibri" w:eastAsiaTheme="minorHAnsi" w:hAnsi="Calibri" w:cs="Calibri"/>
          <w:kern w:val="2"/>
          <w:sz w:val="22"/>
          <w:szCs w:val="22"/>
          <w:lang w:eastAsia="en-US"/>
          <w14:ligatures w14:val="standardContextual"/>
        </w:rPr>
        <w:t>s</w:t>
      </w:r>
      <w:r w:rsidRPr="00D66822">
        <w:rPr>
          <w:rFonts w:ascii="Calibri" w:eastAsiaTheme="minorHAnsi" w:hAnsi="Calibri" w:cs="Calibri"/>
          <w:kern w:val="2"/>
          <w:sz w:val="22"/>
          <w:szCs w:val="22"/>
          <w:lang w:eastAsia="en-US"/>
          <w14:ligatures w14:val="standardContextual"/>
        </w:rPr>
        <w:t>tudent visa should contact immigration@abdn.ac.uk to discuss visa implications for any leave to be taken.</w:t>
      </w:r>
      <w:r>
        <w:rPr>
          <w:rFonts w:ascii="Calibri" w:eastAsiaTheme="minorHAnsi" w:hAnsi="Calibri" w:cs="Calibri"/>
          <w:kern w:val="2"/>
          <w:sz w:val="22"/>
          <w:szCs w:val="22"/>
          <w:lang w:eastAsia="en-US"/>
          <w14:ligatures w14:val="standardContextual"/>
        </w:rPr>
        <w:br/>
      </w:r>
    </w:p>
    <w:p w14:paraId="0592F2F2" w14:textId="2DD0E392" w:rsidR="007460B2" w:rsidRDefault="007460B2" w:rsidP="00B40F38">
      <w:pPr>
        <w:pStyle w:val="NormalWeb"/>
        <w:numPr>
          <w:ilvl w:val="1"/>
          <w:numId w:val="9"/>
        </w:numPr>
        <w:rPr>
          <w:rFonts w:ascii="Calibri" w:hAnsi="Calibri" w:cs="Calibri"/>
          <w:sz w:val="22"/>
          <w:szCs w:val="22"/>
        </w:rPr>
      </w:pPr>
      <w:r w:rsidRPr="00D66822">
        <w:rPr>
          <w:rFonts w:ascii="Calibri" w:hAnsi="Calibri" w:cs="Calibri"/>
          <w:sz w:val="22"/>
          <w:szCs w:val="22"/>
        </w:rPr>
        <w:t>UKRI-funded students must contact pgrs-studentships@abdn.ac.uk to discuss any leave taken and ensure proper processing of funded support in alignment with UKRI terms and conditions</w:t>
      </w:r>
      <w:r>
        <w:rPr>
          <w:rFonts w:ascii="Calibri" w:hAnsi="Calibri" w:cs="Calibri"/>
          <w:sz w:val="22"/>
          <w:szCs w:val="22"/>
        </w:rPr>
        <w:br/>
      </w:r>
    </w:p>
    <w:p w14:paraId="38D89914" w14:textId="6D2AC0B4" w:rsidR="009239E2" w:rsidRDefault="009239E2" w:rsidP="00B40F38">
      <w:pPr>
        <w:pStyle w:val="NormalWeb"/>
        <w:numPr>
          <w:ilvl w:val="0"/>
          <w:numId w:val="9"/>
        </w:numPr>
        <w:rPr>
          <w:rFonts w:ascii="Calibri" w:hAnsi="Calibri" w:cs="Calibri"/>
          <w:sz w:val="22"/>
          <w:szCs w:val="22"/>
        </w:rPr>
      </w:pPr>
      <w:r w:rsidRPr="007460B2">
        <w:rPr>
          <w:rFonts w:ascii="Calibri" w:hAnsi="Calibri" w:cs="Calibri"/>
          <w:sz w:val="22"/>
          <w:szCs w:val="22"/>
        </w:rPr>
        <w:t>Submit a formal suspension</w:t>
      </w:r>
      <w:r w:rsidR="00432CAB">
        <w:rPr>
          <w:rFonts w:ascii="Calibri" w:hAnsi="Calibri" w:cs="Calibri"/>
          <w:sz w:val="22"/>
          <w:szCs w:val="22"/>
        </w:rPr>
        <w:t xml:space="preserve"> of studies</w:t>
      </w:r>
      <w:r w:rsidRPr="007460B2">
        <w:rPr>
          <w:rFonts w:ascii="Calibri" w:hAnsi="Calibri" w:cs="Calibri"/>
          <w:sz w:val="22"/>
          <w:szCs w:val="22"/>
        </w:rPr>
        <w:t xml:space="preserve"> request</w:t>
      </w:r>
      <w:r w:rsidR="004A731F" w:rsidRPr="007460B2">
        <w:rPr>
          <w:rFonts w:ascii="Calibri" w:hAnsi="Calibri" w:cs="Calibri"/>
          <w:sz w:val="22"/>
          <w:szCs w:val="22"/>
        </w:rPr>
        <w:t xml:space="preserve"> for suspension</w:t>
      </w:r>
      <w:r w:rsidRPr="007460B2">
        <w:rPr>
          <w:rFonts w:ascii="Calibri" w:hAnsi="Calibri" w:cs="Calibri"/>
          <w:sz w:val="22"/>
          <w:szCs w:val="22"/>
        </w:rPr>
        <w:t xml:space="preserve"> at least 6 weeks before </w:t>
      </w:r>
      <w:r w:rsidR="009343CE" w:rsidRPr="007460B2">
        <w:rPr>
          <w:rFonts w:ascii="Calibri" w:hAnsi="Calibri" w:cs="Calibri"/>
          <w:sz w:val="22"/>
          <w:szCs w:val="22"/>
        </w:rPr>
        <w:t>the planned leave start date</w:t>
      </w:r>
      <w:r w:rsidR="008F7FB7" w:rsidRPr="007460B2">
        <w:rPr>
          <w:rFonts w:ascii="Calibri" w:hAnsi="Calibri" w:cs="Calibri"/>
          <w:sz w:val="22"/>
          <w:szCs w:val="22"/>
        </w:rPr>
        <w:t xml:space="preserve"> or as soon as possible</w:t>
      </w:r>
      <w:r w:rsidRPr="007460B2">
        <w:rPr>
          <w:rFonts w:ascii="Calibri" w:hAnsi="Calibri" w:cs="Calibri"/>
          <w:sz w:val="22"/>
          <w:szCs w:val="22"/>
        </w:rPr>
        <w:t>.</w:t>
      </w:r>
      <w:r w:rsidR="007460B2">
        <w:rPr>
          <w:rFonts w:ascii="Calibri" w:hAnsi="Calibri" w:cs="Calibri"/>
          <w:sz w:val="22"/>
          <w:szCs w:val="22"/>
        </w:rPr>
        <w:br/>
      </w:r>
    </w:p>
    <w:p w14:paraId="687563EA" w14:textId="39C10B0D" w:rsidR="009239E2" w:rsidRDefault="00664AA8" w:rsidP="00B40F38">
      <w:pPr>
        <w:pStyle w:val="NormalWeb"/>
        <w:numPr>
          <w:ilvl w:val="0"/>
          <w:numId w:val="9"/>
        </w:numPr>
        <w:rPr>
          <w:rFonts w:ascii="Calibri" w:hAnsi="Calibri" w:cs="Calibri"/>
          <w:sz w:val="22"/>
          <w:szCs w:val="22"/>
        </w:rPr>
      </w:pPr>
      <w:r w:rsidRPr="007460B2">
        <w:rPr>
          <w:rFonts w:ascii="Calibri" w:hAnsi="Calibri" w:cs="Calibri"/>
          <w:sz w:val="22"/>
          <w:szCs w:val="22"/>
        </w:rPr>
        <w:t xml:space="preserve">For </w:t>
      </w:r>
      <w:r w:rsidR="009343CE" w:rsidRPr="007460B2">
        <w:rPr>
          <w:rFonts w:ascii="Calibri" w:hAnsi="Calibri" w:cs="Calibri"/>
          <w:sz w:val="22"/>
          <w:szCs w:val="22"/>
        </w:rPr>
        <w:t>Short absences (</w:t>
      </w:r>
      <w:r w:rsidR="009239E2" w:rsidRPr="007460B2">
        <w:rPr>
          <w:rFonts w:ascii="Calibri" w:hAnsi="Calibri" w:cs="Calibri"/>
          <w:sz w:val="22"/>
          <w:szCs w:val="22"/>
        </w:rPr>
        <w:t>&lt;4 weeks</w:t>
      </w:r>
      <w:r w:rsidR="009343CE" w:rsidRPr="007460B2">
        <w:rPr>
          <w:rFonts w:ascii="Calibri" w:hAnsi="Calibri" w:cs="Calibri"/>
          <w:sz w:val="22"/>
          <w:szCs w:val="22"/>
        </w:rPr>
        <w:t>)</w:t>
      </w:r>
      <w:r w:rsidR="009239E2" w:rsidRPr="007460B2">
        <w:rPr>
          <w:rFonts w:ascii="Calibri" w:hAnsi="Calibri" w:cs="Calibri"/>
          <w:sz w:val="22"/>
          <w:szCs w:val="22"/>
        </w:rPr>
        <w:t xml:space="preserve"> </w:t>
      </w:r>
      <w:r w:rsidRPr="007460B2">
        <w:rPr>
          <w:rFonts w:ascii="Calibri" w:hAnsi="Calibri" w:cs="Calibri"/>
          <w:sz w:val="22"/>
          <w:szCs w:val="22"/>
        </w:rPr>
        <w:t xml:space="preserve">refer to the </w:t>
      </w:r>
      <w:hyperlink r:id="rId29" w:history="1">
        <w:r w:rsidRPr="007460B2">
          <w:rPr>
            <w:rFonts w:ascii="Calibri" w:hAnsi="Calibri" w:cs="Calibri"/>
            <w:sz w:val="22"/>
            <w:szCs w:val="22"/>
          </w:rPr>
          <w:t>PGR</w:t>
        </w:r>
        <w:r w:rsidR="00D7312A" w:rsidRPr="007460B2">
          <w:rPr>
            <w:rFonts w:ascii="Calibri" w:hAnsi="Calibri" w:cs="Calibri"/>
            <w:sz w:val="22"/>
            <w:szCs w:val="22"/>
          </w:rPr>
          <w:t xml:space="preserve"> Policy and Procedures on Student</w:t>
        </w:r>
        <w:r w:rsidRPr="007460B2">
          <w:rPr>
            <w:rFonts w:ascii="Calibri" w:hAnsi="Calibri" w:cs="Calibri"/>
            <w:sz w:val="22"/>
            <w:szCs w:val="22"/>
          </w:rPr>
          <w:t xml:space="preserve"> Absence </w:t>
        </w:r>
      </w:hyperlink>
      <w:r w:rsidRPr="007460B2">
        <w:rPr>
          <w:rFonts w:ascii="Calibri" w:hAnsi="Calibri" w:cs="Calibri"/>
          <w:sz w:val="22"/>
          <w:szCs w:val="22"/>
        </w:rPr>
        <w:t>.</w:t>
      </w:r>
      <w:r w:rsidR="007460B2">
        <w:rPr>
          <w:rFonts w:ascii="Calibri" w:hAnsi="Calibri" w:cs="Calibri"/>
          <w:sz w:val="22"/>
          <w:szCs w:val="22"/>
        </w:rPr>
        <w:br/>
      </w:r>
    </w:p>
    <w:p w14:paraId="7A86E511" w14:textId="1E061837" w:rsidR="009239E2" w:rsidRPr="007460B2" w:rsidRDefault="009239E2" w:rsidP="00B40F38">
      <w:pPr>
        <w:pStyle w:val="NormalWeb"/>
        <w:numPr>
          <w:ilvl w:val="0"/>
          <w:numId w:val="9"/>
        </w:numPr>
        <w:rPr>
          <w:rFonts w:ascii="Calibri" w:hAnsi="Calibri" w:cs="Calibri"/>
          <w:sz w:val="22"/>
          <w:szCs w:val="22"/>
        </w:rPr>
      </w:pPr>
      <w:r w:rsidRPr="007460B2">
        <w:rPr>
          <w:rFonts w:ascii="Calibri" w:hAnsi="Calibri" w:cs="Calibri"/>
          <w:sz w:val="22"/>
          <w:szCs w:val="22"/>
        </w:rPr>
        <w:t>Complete a Parental Leave Support Plan</w:t>
      </w:r>
      <w:r w:rsidR="009343CE" w:rsidRPr="007460B2">
        <w:rPr>
          <w:rFonts w:ascii="Calibri" w:hAnsi="Calibri" w:cs="Calibri"/>
          <w:sz w:val="22"/>
          <w:szCs w:val="22"/>
        </w:rPr>
        <w:t xml:space="preserve"> and risk assessment</w:t>
      </w:r>
      <w:r w:rsidRPr="007460B2">
        <w:rPr>
          <w:rFonts w:ascii="Calibri" w:hAnsi="Calibri" w:cs="Calibri"/>
          <w:sz w:val="22"/>
          <w:szCs w:val="22"/>
        </w:rPr>
        <w:t xml:space="preserve"> with your supervisor.</w:t>
      </w:r>
    </w:p>
    <w:p w14:paraId="0CB89B20" w14:textId="77777777" w:rsidR="00792836" w:rsidRPr="00D148B5" w:rsidRDefault="00792836" w:rsidP="00792836">
      <w:pPr>
        <w:pStyle w:val="Heading-policy"/>
        <w:rPr>
          <w:rFonts w:ascii="Calibri" w:hAnsi="Calibri" w:cs="Calibri"/>
        </w:rPr>
      </w:pPr>
    </w:p>
    <w:p w14:paraId="725550D0" w14:textId="45083096" w:rsidR="00792836" w:rsidRPr="00900551" w:rsidRDefault="00792836" w:rsidP="00B40F38">
      <w:pPr>
        <w:pStyle w:val="Heading2"/>
        <w:numPr>
          <w:ilvl w:val="2"/>
          <w:numId w:val="12"/>
        </w:numPr>
        <w:rPr>
          <w:rStyle w:val="Heading-policyChar"/>
          <w:b/>
        </w:rPr>
      </w:pPr>
      <w:bookmarkStart w:id="122" w:name="_Toc233714047"/>
      <w:r w:rsidRPr="00900551">
        <w:rPr>
          <w:rStyle w:val="Heading-policyChar"/>
          <w:b/>
        </w:rPr>
        <w:t>During Leave</w:t>
      </w:r>
      <w:bookmarkEnd w:id="122"/>
    </w:p>
    <w:p w14:paraId="355E19D5" w14:textId="0A832502" w:rsidR="00A63C14" w:rsidRPr="00D148B5" w:rsidRDefault="006407DD" w:rsidP="00B40F38">
      <w:pPr>
        <w:pStyle w:val="NormalWeb"/>
        <w:numPr>
          <w:ilvl w:val="0"/>
          <w:numId w:val="9"/>
        </w:numPr>
        <w:rPr>
          <w:rFonts w:ascii="Calibri" w:hAnsi="Calibri" w:cs="Calibri"/>
        </w:rPr>
      </w:pPr>
      <w:r w:rsidRPr="00D148B5">
        <w:rPr>
          <w:rFonts w:ascii="Calibri" w:hAnsi="Calibri" w:cs="Calibri"/>
          <w:sz w:val="22"/>
          <w:szCs w:val="22"/>
        </w:rPr>
        <w:t xml:space="preserve">While PGR students should not continue their research </w:t>
      </w:r>
      <w:r w:rsidR="00664AA8">
        <w:rPr>
          <w:rFonts w:ascii="Calibri" w:hAnsi="Calibri" w:cs="Calibri"/>
          <w:sz w:val="22"/>
          <w:szCs w:val="22"/>
        </w:rPr>
        <w:t xml:space="preserve">whilst their studies are suspended for periods of parental leave </w:t>
      </w:r>
      <w:r w:rsidR="00CF5B64" w:rsidRPr="00D148B5">
        <w:rPr>
          <w:rFonts w:ascii="Calibri" w:hAnsi="Calibri" w:cs="Calibri"/>
          <w:sz w:val="22"/>
          <w:szCs w:val="22"/>
        </w:rPr>
        <w:t>(unless using KIT days)</w:t>
      </w:r>
      <w:r w:rsidRPr="00D148B5">
        <w:rPr>
          <w:rFonts w:ascii="Calibri" w:hAnsi="Calibri" w:cs="Calibri"/>
          <w:sz w:val="22"/>
          <w:szCs w:val="22"/>
        </w:rPr>
        <w:t>, they may choose to maintain contact with their supervisor. Preferred methods and frequency of communication can be outlined in the Parental Leave Support Plan.</w:t>
      </w:r>
      <w:r w:rsidR="00D148B5" w:rsidRPr="00D148B5">
        <w:rPr>
          <w:rFonts w:ascii="Calibri" w:hAnsi="Calibri" w:cs="Calibri"/>
          <w:sz w:val="22"/>
          <w:szCs w:val="22"/>
        </w:rPr>
        <w:br/>
      </w:r>
    </w:p>
    <w:p w14:paraId="454CEC95" w14:textId="55517F0A" w:rsidR="006407DD" w:rsidRPr="00D148B5" w:rsidRDefault="006407DD" w:rsidP="00B40F38">
      <w:pPr>
        <w:pStyle w:val="NormalWeb"/>
        <w:numPr>
          <w:ilvl w:val="0"/>
          <w:numId w:val="9"/>
        </w:numPr>
        <w:rPr>
          <w:rFonts w:ascii="Calibri" w:hAnsi="Calibri" w:cs="Calibri"/>
          <w:sz w:val="22"/>
          <w:szCs w:val="22"/>
        </w:rPr>
      </w:pPr>
      <w:r w:rsidRPr="00D148B5">
        <w:rPr>
          <w:rFonts w:ascii="Calibri" w:hAnsi="Calibri" w:cs="Calibri"/>
          <w:sz w:val="22"/>
          <w:szCs w:val="22"/>
        </w:rPr>
        <w:t xml:space="preserve">PGR students should keep supervisors informed of any changes to </w:t>
      </w:r>
      <w:r w:rsidR="007C67F5">
        <w:rPr>
          <w:rFonts w:ascii="Calibri" w:hAnsi="Calibri" w:cs="Calibri"/>
          <w:sz w:val="22"/>
          <w:szCs w:val="22"/>
        </w:rPr>
        <w:t xml:space="preserve">the </w:t>
      </w:r>
      <w:r w:rsidR="00A63C14" w:rsidRPr="00D148B5">
        <w:rPr>
          <w:rFonts w:ascii="Calibri" w:hAnsi="Calibri" w:cs="Calibri"/>
          <w:sz w:val="22"/>
          <w:szCs w:val="22"/>
        </w:rPr>
        <w:t xml:space="preserve">Parental Leave Support Plan or </w:t>
      </w:r>
      <w:r w:rsidRPr="00D148B5">
        <w:rPr>
          <w:rFonts w:ascii="Calibri" w:hAnsi="Calibri" w:cs="Calibri"/>
          <w:sz w:val="22"/>
          <w:szCs w:val="22"/>
        </w:rPr>
        <w:t>the planned return date.</w:t>
      </w:r>
      <w:r w:rsidR="00A63C14" w:rsidRPr="00D148B5">
        <w:rPr>
          <w:rFonts w:ascii="Calibri" w:hAnsi="Calibri" w:cs="Calibri"/>
          <w:sz w:val="22"/>
          <w:szCs w:val="22"/>
        </w:rPr>
        <w:br/>
      </w:r>
    </w:p>
    <w:p w14:paraId="4B176645" w14:textId="32E51069" w:rsidR="00A63C14" w:rsidRPr="007C67F5" w:rsidRDefault="00A63C14" w:rsidP="00B40F38">
      <w:pPr>
        <w:pStyle w:val="NormalWeb"/>
        <w:numPr>
          <w:ilvl w:val="0"/>
          <w:numId w:val="9"/>
        </w:numPr>
        <w:rPr>
          <w:rFonts w:ascii="Calibri" w:hAnsi="Calibri" w:cs="Calibri"/>
          <w:sz w:val="22"/>
          <w:szCs w:val="22"/>
        </w:rPr>
      </w:pPr>
      <w:r w:rsidRPr="00F24CFD">
        <w:rPr>
          <w:rFonts w:ascii="Calibri" w:hAnsi="Calibri" w:cs="Calibri"/>
          <w:sz w:val="22"/>
          <w:szCs w:val="22"/>
        </w:rPr>
        <w:t xml:space="preserve">PGR Students can contact Student Advice </w:t>
      </w:r>
      <w:r w:rsidR="001D7640" w:rsidRPr="00F24CFD">
        <w:rPr>
          <w:rFonts w:ascii="Calibri" w:hAnsi="Calibri" w:cs="Calibri"/>
          <w:sz w:val="22"/>
          <w:szCs w:val="22"/>
        </w:rPr>
        <w:t xml:space="preserve">&amp; </w:t>
      </w:r>
      <w:r w:rsidRPr="00F24CFD">
        <w:rPr>
          <w:rFonts w:ascii="Calibri" w:hAnsi="Calibri" w:cs="Calibri"/>
          <w:sz w:val="22"/>
          <w:szCs w:val="22"/>
        </w:rPr>
        <w:t>Support throughout the period of leave for remote support.</w:t>
      </w:r>
    </w:p>
    <w:p w14:paraId="0C99E8D5" w14:textId="77777777" w:rsidR="009343CE" w:rsidRPr="00D148B5" w:rsidRDefault="009343CE" w:rsidP="009343CE">
      <w:pPr>
        <w:ind w:left="720"/>
        <w:rPr>
          <w:rFonts w:ascii="Calibri" w:hAnsi="Calibri" w:cs="Calibri"/>
          <w:highlight w:val="green"/>
        </w:rPr>
      </w:pPr>
    </w:p>
    <w:p w14:paraId="783B969D" w14:textId="0E7F0B86" w:rsidR="009239E2" w:rsidRPr="00900551" w:rsidRDefault="009239E2" w:rsidP="00B40F38">
      <w:pPr>
        <w:pStyle w:val="Heading2"/>
        <w:numPr>
          <w:ilvl w:val="2"/>
          <w:numId w:val="12"/>
        </w:numPr>
        <w:rPr>
          <w:rStyle w:val="Heading-policyChar"/>
          <w:b/>
        </w:rPr>
      </w:pPr>
      <w:bookmarkStart w:id="123" w:name="_Toc233714048"/>
      <w:r w:rsidRPr="00900551">
        <w:rPr>
          <w:rStyle w:val="Heading-policyChar"/>
          <w:b/>
        </w:rPr>
        <w:t>Returning from Leave</w:t>
      </w:r>
      <w:bookmarkEnd w:id="123"/>
    </w:p>
    <w:p w14:paraId="2F5C6465" w14:textId="795CCF8F" w:rsidR="009239E2" w:rsidRPr="00D148B5" w:rsidRDefault="009239E2" w:rsidP="00B40F38">
      <w:pPr>
        <w:pStyle w:val="ListParagraph"/>
        <w:numPr>
          <w:ilvl w:val="0"/>
          <w:numId w:val="5"/>
        </w:numPr>
        <w:rPr>
          <w:rFonts w:ascii="Calibri" w:hAnsi="Calibri" w:cs="Calibri"/>
        </w:rPr>
      </w:pPr>
      <w:r w:rsidRPr="00D148B5">
        <w:rPr>
          <w:rFonts w:ascii="Calibri" w:hAnsi="Calibri" w:cs="Calibri"/>
        </w:rPr>
        <w:t>A re-</w:t>
      </w:r>
      <w:r w:rsidR="00A63C14" w:rsidRPr="00D148B5">
        <w:rPr>
          <w:rFonts w:ascii="Calibri" w:hAnsi="Calibri" w:cs="Calibri"/>
        </w:rPr>
        <w:t>integration</w:t>
      </w:r>
      <w:r w:rsidRPr="00D148B5">
        <w:rPr>
          <w:rFonts w:ascii="Calibri" w:hAnsi="Calibri" w:cs="Calibri"/>
        </w:rPr>
        <w:t xml:space="preserve"> meeting should be</w:t>
      </w:r>
      <w:r w:rsidR="009343CE" w:rsidRPr="00D148B5">
        <w:rPr>
          <w:rFonts w:ascii="Calibri" w:hAnsi="Calibri" w:cs="Calibri"/>
        </w:rPr>
        <w:t xml:space="preserve"> arranged</w:t>
      </w:r>
      <w:r w:rsidRPr="00D148B5">
        <w:rPr>
          <w:rFonts w:ascii="Calibri" w:hAnsi="Calibri" w:cs="Calibri"/>
        </w:rPr>
        <w:t xml:space="preserve"> with the supervisor</w:t>
      </w:r>
      <w:r w:rsidR="00A63C14" w:rsidRPr="00D148B5">
        <w:rPr>
          <w:rFonts w:ascii="Calibri" w:hAnsi="Calibri" w:cs="Calibri"/>
        </w:rPr>
        <w:t xml:space="preserve"> to discuss return to research and any changes or updates to research timeline, objectives, upcoming assessment, action plans and required support.</w:t>
      </w:r>
    </w:p>
    <w:p w14:paraId="06844392" w14:textId="6690FC7D" w:rsidR="009239E2" w:rsidRPr="00D148B5" w:rsidRDefault="009239E2" w:rsidP="00B40F38">
      <w:pPr>
        <w:numPr>
          <w:ilvl w:val="0"/>
          <w:numId w:val="5"/>
        </w:numPr>
        <w:rPr>
          <w:rFonts w:ascii="Calibri" w:hAnsi="Calibri" w:cs="Calibri"/>
        </w:rPr>
      </w:pPr>
      <w:r w:rsidRPr="00D148B5">
        <w:rPr>
          <w:rFonts w:ascii="Calibri" w:hAnsi="Calibri" w:cs="Calibri"/>
        </w:rPr>
        <w:t>Phased return plans can be considered on a case-by-case basis</w:t>
      </w:r>
      <w:r w:rsidR="009012FB">
        <w:rPr>
          <w:rFonts w:ascii="Calibri" w:hAnsi="Calibri" w:cs="Calibri"/>
        </w:rPr>
        <w:t xml:space="preserve"> </w:t>
      </w:r>
      <w:r w:rsidR="009012FB" w:rsidRPr="00DF2D7B">
        <w:rPr>
          <w:rFonts w:ascii="Calibri" w:hAnsi="Calibri" w:cs="Calibri"/>
        </w:rPr>
        <w:t>(</w:t>
      </w:r>
      <w:r w:rsidR="009012FB">
        <w:rPr>
          <w:rFonts w:ascii="Calibri" w:hAnsi="Calibri" w:cs="Calibri"/>
        </w:rPr>
        <w:t xml:space="preserve">please </w:t>
      </w:r>
      <w:r w:rsidR="009012FB" w:rsidRPr="00DF2D7B">
        <w:rPr>
          <w:rFonts w:ascii="Calibri" w:hAnsi="Calibri" w:cs="Calibri"/>
        </w:rPr>
        <w:t xml:space="preserve">refer to the </w:t>
      </w:r>
      <w:hyperlink r:id="rId30" w:history="1">
        <w:r w:rsidR="009012FB" w:rsidRPr="00295326">
          <w:rPr>
            <w:rStyle w:val="Hyperlink"/>
            <w:rFonts w:ascii="Calibri" w:hAnsi="Calibri" w:cs="Calibri"/>
          </w:rPr>
          <w:t>PGR Policy and Procedures on Student Absence</w:t>
        </w:r>
      </w:hyperlink>
      <w:r w:rsidR="009012FB" w:rsidRPr="009A0C68">
        <w:rPr>
          <w:rFonts w:ascii="Calibri" w:hAnsi="Calibri" w:cs="Calibri"/>
        </w:rPr>
        <w:t xml:space="preserve"> )</w:t>
      </w:r>
      <w:r w:rsidRPr="00D148B5">
        <w:rPr>
          <w:rFonts w:ascii="Calibri" w:hAnsi="Calibri" w:cs="Calibri"/>
        </w:rPr>
        <w:t>.</w:t>
      </w:r>
    </w:p>
    <w:p w14:paraId="1B20F974" w14:textId="023264CA" w:rsidR="009239E2" w:rsidRPr="00D148B5" w:rsidRDefault="009239E2" w:rsidP="00B40F38">
      <w:pPr>
        <w:numPr>
          <w:ilvl w:val="0"/>
          <w:numId w:val="5"/>
        </w:numPr>
        <w:rPr>
          <w:rFonts w:ascii="Calibri" w:hAnsi="Calibri" w:cs="Calibri"/>
        </w:rPr>
      </w:pPr>
      <w:r w:rsidRPr="00D148B5">
        <w:rPr>
          <w:rFonts w:ascii="Calibri" w:hAnsi="Calibri" w:cs="Calibri"/>
        </w:rPr>
        <w:t xml:space="preserve">The University may recover paid leave if </w:t>
      </w:r>
      <w:r w:rsidR="00782944" w:rsidRPr="00D148B5">
        <w:rPr>
          <w:rFonts w:ascii="Calibri" w:hAnsi="Calibri" w:cs="Calibri"/>
        </w:rPr>
        <w:t xml:space="preserve">PGR </w:t>
      </w:r>
      <w:r w:rsidRPr="00D148B5">
        <w:rPr>
          <w:rFonts w:ascii="Calibri" w:hAnsi="Calibri" w:cs="Calibri"/>
        </w:rPr>
        <w:t>students do not return, unless waived on compassionate grounds.</w:t>
      </w:r>
    </w:p>
    <w:p w14:paraId="1DDA3D80" w14:textId="18B36AA2" w:rsidR="00A63C14" w:rsidRPr="00D148B5" w:rsidRDefault="00A63C14" w:rsidP="00B40F38">
      <w:pPr>
        <w:numPr>
          <w:ilvl w:val="0"/>
          <w:numId w:val="5"/>
        </w:numPr>
        <w:rPr>
          <w:rFonts w:ascii="Calibri" w:hAnsi="Calibri" w:cs="Calibri"/>
        </w:rPr>
      </w:pPr>
      <w:r w:rsidRPr="00D148B5">
        <w:rPr>
          <w:rFonts w:ascii="Calibri" w:hAnsi="Calibri" w:cs="Calibri"/>
        </w:rPr>
        <w:t xml:space="preserve">PGR students may benefit from support from </w:t>
      </w:r>
      <w:hyperlink r:id="rId31" w:history="1">
        <w:r w:rsidRPr="00437D58">
          <w:rPr>
            <w:rStyle w:val="Hyperlink"/>
            <w:rFonts w:ascii="Calibri" w:hAnsi="Calibri" w:cs="Calibri"/>
          </w:rPr>
          <w:t xml:space="preserve">Student Union Forums </w:t>
        </w:r>
        <w:r w:rsidR="00EC7889" w:rsidRPr="00437D58">
          <w:rPr>
            <w:rStyle w:val="Hyperlink"/>
            <w:rFonts w:ascii="Calibri" w:hAnsi="Calibri" w:cs="Calibri"/>
          </w:rPr>
          <w:t xml:space="preserve">and Societies </w:t>
        </w:r>
      </w:hyperlink>
      <w:r w:rsidR="00EC7889">
        <w:rPr>
          <w:rFonts w:ascii="Calibri" w:hAnsi="Calibri" w:cs="Calibri"/>
        </w:rPr>
        <w:t xml:space="preserve"> </w:t>
      </w:r>
      <w:r w:rsidRPr="00D148B5">
        <w:rPr>
          <w:rFonts w:ascii="Calibri" w:hAnsi="Calibri" w:cs="Calibri"/>
        </w:rPr>
        <w:t xml:space="preserve">and </w:t>
      </w:r>
      <w:hyperlink r:id="rId32" w:history="1">
        <w:r w:rsidRPr="00C575EE">
          <w:rPr>
            <w:rStyle w:val="Hyperlink"/>
            <w:rFonts w:ascii="Calibri" w:hAnsi="Calibri" w:cs="Calibri"/>
          </w:rPr>
          <w:t>staff equality networks</w:t>
        </w:r>
      </w:hyperlink>
      <w:r w:rsidRPr="00D148B5">
        <w:rPr>
          <w:rFonts w:ascii="Calibri" w:hAnsi="Calibri" w:cs="Calibri"/>
        </w:rPr>
        <w:t xml:space="preserve">, as well as support from </w:t>
      </w:r>
      <w:hyperlink r:id="rId33" w:history="1">
        <w:r w:rsidRPr="00EC7889">
          <w:rPr>
            <w:rStyle w:val="Hyperlink"/>
            <w:rFonts w:ascii="Calibri" w:hAnsi="Calibri" w:cs="Calibri"/>
          </w:rPr>
          <w:t xml:space="preserve">Student Advice </w:t>
        </w:r>
        <w:r w:rsidR="001D7640">
          <w:rPr>
            <w:rStyle w:val="Hyperlink"/>
            <w:rFonts w:ascii="Calibri" w:hAnsi="Calibri" w:cs="Calibri"/>
          </w:rPr>
          <w:t>&amp;</w:t>
        </w:r>
        <w:r w:rsidR="001D7640" w:rsidRPr="00EC7889">
          <w:rPr>
            <w:rStyle w:val="Hyperlink"/>
            <w:rFonts w:ascii="Calibri" w:hAnsi="Calibri" w:cs="Calibri"/>
          </w:rPr>
          <w:t xml:space="preserve"> </w:t>
        </w:r>
        <w:r w:rsidRPr="00EC7889">
          <w:rPr>
            <w:rStyle w:val="Hyperlink"/>
            <w:rFonts w:ascii="Calibri" w:hAnsi="Calibri" w:cs="Calibri"/>
          </w:rPr>
          <w:t>Support</w:t>
        </w:r>
      </w:hyperlink>
      <w:r w:rsidRPr="00D148B5">
        <w:rPr>
          <w:rFonts w:ascii="Calibri" w:hAnsi="Calibri" w:cs="Calibri"/>
        </w:rPr>
        <w:t xml:space="preserve"> upon return from leave. </w:t>
      </w:r>
    </w:p>
    <w:p w14:paraId="381D1731" w14:textId="77777777" w:rsidR="00C9455A" w:rsidRPr="00D148B5" w:rsidRDefault="00C9455A" w:rsidP="00C9455A">
      <w:pPr>
        <w:ind w:left="720"/>
        <w:rPr>
          <w:rFonts w:ascii="Calibri" w:hAnsi="Calibri" w:cs="Calibri"/>
        </w:rPr>
      </w:pPr>
    </w:p>
    <w:p w14:paraId="5B0EA092" w14:textId="5D356335" w:rsidR="009239E2" w:rsidRPr="00900551" w:rsidRDefault="009239E2" w:rsidP="00B40F38">
      <w:pPr>
        <w:pStyle w:val="Heading2"/>
        <w:numPr>
          <w:ilvl w:val="1"/>
          <w:numId w:val="12"/>
        </w:numPr>
        <w:rPr>
          <w:rStyle w:val="Heading-policyChar"/>
          <w:b/>
        </w:rPr>
      </w:pPr>
      <w:bookmarkStart w:id="124" w:name="_Toc233714049"/>
      <w:r w:rsidRPr="00900551">
        <w:rPr>
          <w:rStyle w:val="Heading-policyChar"/>
          <w:b/>
        </w:rPr>
        <w:t>Supervisor and School Responsibilities</w:t>
      </w:r>
      <w:bookmarkEnd w:id="124"/>
    </w:p>
    <w:p w14:paraId="1FC754D4" w14:textId="5B391A1A" w:rsidR="006407DD" w:rsidRPr="00D148B5" w:rsidRDefault="006407DD" w:rsidP="00CF5B64">
      <w:pPr>
        <w:rPr>
          <w:rFonts w:ascii="Calibri" w:hAnsi="Calibri" w:cs="Calibri"/>
        </w:rPr>
      </w:pPr>
      <w:r w:rsidRPr="00D148B5">
        <w:rPr>
          <w:rFonts w:ascii="Calibri" w:hAnsi="Calibri" w:cs="Calibri"/>
        </w:rPr>
        <w:t>Schools and PGR Supervisors are expected to:</w:t>
      </w:r>
    </w:p>
    <w:p w14:paraId="0BA95A06" w14:textId="5784E162" w:rsidR="009343CE" w:rsidRPr="00D148B5" w:rsidRDefault="009239E2" w:rsidP="00B40F38">
      <w:pPr>
        <w:numPr>
          <w:ilvl w:val="0"/>
          <w:numId w:val="6"/>
        </w:numPr>
        <w:rPr>
          <w:rFonts w:ascii="Calibri" w:hAnsi="Calibri" w:cs="Calibri"/>
        </w:rPr>
      </w:pPr>
      <w:r w:rsidRPr="00D148B5">
        <w:rPr>
          <w:rFonts w:ascii="Calibri" w:hAnsi="Calibri" w:cs="Calibri"/>
        </w:rPr>
        <w:t>Maintain confidentiality</w:t>
      </w:r>
    </w:p>
    <w:p w14:paraId="469C2849" w14:textId="5F79CCDD" w:rsidR="006407DD" w:rsidRPr="00D148B5" w:rsidRDefault="00792836" w:rsidP="00B40F38">
      <w:pPr>
        <w:numPr>
          <w:ilvl w:val="0"/>
          <w:numId w:val="6"/>
        </w:numPr>
        <w:rPr>
          <w:rFonts w:ascii="Calibri" w:hAnsi="Calibri" w:cs="Calibri"/>
        </w:rPr>
      </w:pPr>
      <w:r w:rsidRPr="00D148B5">
        <w:rPr>
          <w:rFonts w:ascii="Calibri" w:hAnsi="Calibri" w:cs="Calibri"/>
        </w:rPr>
        <w:t xml:space="preserve">Complete a Parental Leave Support Plan with </w:t>
      </w:r>
      <w:r w:rsidR="006407DD" w:rsidRPr="00D148B5">
        <w:rPr>
          <w:rFonts w:ascii="Calibri" w:hAnsi="Calibri" w:cs="Calibri"/>
        </w:rPr>
        <w:t>their</w:t>
      </w:r>
      <w:r w:rsidRPr="00D148B5">
        <w:rPr>
          <w:rFonts w:ascii="Calibri" w:hAnsi="Calibri" w:cs="Calibri"/>
        </w:rPr>
        <w:t xml:space="preserve"> PGR student</w:t>
      </w:r>
      <w:r w:rsidR="006407DD" w:rsidRPr="00D148B5">
        <w:rPr>
          <w:rFonts w:ascii="Calibri" w:hAnsi="Calibri" w:cs="Calibri"/>
        </w:rPr>
        <w:t xml:space="preserve"> and note and respect communication preferences whilst on leave.</w:t>
      </w:r>
    </w:p>
    <w:p w14:paraId="5B32DB2D" w14:textId="1461542F" w:rsidR="009239E2" w:rsidRPr="00D148B5" w:rsidRDefault="009343CE" w:rsidP="00B40F38">
      <w:pPr>
        <w:numPr>
          <w:ilvl w:val="0"/>
          <w:numId w:val="6"/>
        </w:numPr>
        <w:rPr>
          <w:rFonts w:ascii="Calibri" w:hAnsi="Calibri" w:cs="Calibri"/>
        </w:rPr>
      </w:pPr>
      <w:r w:rsidRPr="00D148B5">
        <w:rPr>
          <w:rFonts w:ascii="Calibri" w:hAnsi="Calibri" w:cs="Calibri"/>
        </w:rPr>
        <w:t>Provide academic and wellbeing s</w:t>
      </w:r>
      <w:r w:rsidR="009239E2" w:rsidRPr="00D148B5">
        <w:rPr>
          <w:rFonts w:ascii="Calibri" w:hAnsi="Calibri" w:cs="Calibri"/>
        </w:rPr>
        <w:t>upport</w:t>
      </w:r>
      <w:r w:rsidR="006407DD" w:rsidRPr="00D148B5">
        <w:rPr>
          <w:rFonts w:ascii="Calibri" w:hAnsi="Calibri" w:cs="Calibri"/>
        </w:rPr>
        <w:t xml:space="preserve"> to the PGR before or after parental leave</w:t>
      </w:r>
      <w:r w:rsidR="009239E2" w:rsidRPr="00D148B5">
        <w:rPr>
          <w:rFonts w:ascii="Calibri" w:hAnsi="Calibri" w:cs="Calibri"/>
        </w:rPr>
        <w:t>.</w:t>
      </w:r>
    </w:p>
    <w:p w14:paraId="490F3AE5" w14:textId="56EFBFBA" w:rsidR="009239E2" w:rsidRPr="00D148B5" w:rsidRDefault="009239E2" w:rsidP="00B40F38">
      <w:pPr>
        <w:numPr>
          <w:ilvl w:val="0"/>
          <w:numId w:val="6"/>
        </w:numPr>
        <w:rPr>
          <w:rFonts w:ascii="Calibri" w:hAnsi="Calibri" w:cs="Calibri"/>
        </w:rPr>
      </w:pPr>
      <w:r w:rsidRPr="00D148B5">
        <w:rPr>
          <w:rFonts w:ascii="Calibri" w:hAnsi="Calibri" w:cs="Calibri"/>
        </w:rPr>
        <w:t>Conduct risk assessments where necessary</w:t>
      </w:r>
      <w:r w:rsidR="00664AA8">
        <w:rPr>
          <w:rFonts w:ascii="Calibri" w:hAnsi="Calibri" w:cs="Calibri"/>
        </w:rPr>
        <w:t xml:space="preserve"> in a timely manner</w:t>
      </w:r>
      <w:r w:rsidRPr="00D148B5">
        <w:rPr>
          <w:rFonts w:ascii="Calibri" w:hAnsi="Calibri" w:cs="Calibri"/>
        </w:rPr>
        <w:t>.</w:t>
      </w:r>
    </w:p>
    <w:p w14:paraId="0A0CE4DE" w14:textId="0D980171" w:rsidR="009239E2" w:rsidRPr="00D148B5" w:rsidRDefault="009343CE" w:rsidP="00B40F38">
      <w:pPr>
        <w:numPr>
          <w:ilvl w:val="0"/>
          <w:numId w:val="6"/>
        </w:numPr>
        <w:rPr>
          <w:rFonts w:ascii="Calibri" w:hAnsi="Calibri" w:cs="Calibri"/>
        </w:rPr>
      </w:pPr>
      <w:r w:rsidRPr="00D148B5">
        <w:rPr>
          <w:rFonts w:ascii="Calibri" w:hAnsi="Calibri" w:cs="Calibri"/>
        </w:rPr>
        <w:t>Support</w:t>
      </w:r>
      <w:r w:rsidR="006407DD" w:rsidRPr="00D148B5">
        <w:rPr>
          <w:rFonts w:ascii="Calibri" w:hAnsi="Calibri" w:cs="Calibri"/>
        </w:rPr>
        <w:t xml:space="preserve"> PGR</w:t>
      </w:r>
      <w:r w:rsidRPr="00D148B5">
        <w:rPr>
          <w:rFonts w:ascii="Calibri" w:hAnsi="Calibri" w:cs="Calibri"/>
        </w:rPr>
        <w:t xml:space="preserve"> with return to study</w:t>
      </w:r>
      <w:r w:rsidR="00792836" w:rsidRPr="00D148B5">
        <w:rPr>
          <w:rFonts w:ascii="Calibri" w:hAnsi="Calibri" w:cs="Calibri"/>
        </w:rPr>
        <w:t xml:space="preserve"> plan</w:t>
      </w:r>
      <w:r w:rsidR="006407DD" w:rsidRPr="00D148B5">
        <w:rPr>
          <w:rFonts w:ascii="Calibri" w:hAnsi="Calibri" w:cs="Calibri"/>
        </w:rPr>
        <w:t>, organised through the re-entry meeting</w:t>
      </w:r>
      <w:r w:rsidR="00792836" w:rsidRPr="00D148B5">
        <w:rPr>
          <w:rFonts w:ascii="Calibri" w:hAnsi="Calibri" w:cs="Calibri"/>
        </w:rPr>
        <w:t>.</w:t>
      </w:r>
    </w:p>
    <w:p w14:paraId="047A7BA3" w14:textId="3F967516" w:rsidR="009239E2" w:rsidRPr="00D148B5" w:rsidRDefault="009239E2" w:rsidP="009239E2">
      <w:pPr>
        <w:rPr>
          <w:rFonts w:ascii="Calibri" w:hAnsi="Calibri" w:cs="Calibri"/>
        </w:rPr>
      </w:pPr>
    </w:p>
    <w:p w14:paraId="69E5BF81" w14:textId="482B7A4C" w:rsidR="009239E2" w:rsidRPr="00900551" w:rsidRDefault="009239E2" w:rsidP="00776840">
      <w:pPr>
        <w:pStyle w:val="Heading2"/>
        <w:rPr>
          <w:rStyle w:val="Heading-policyChar"/>
          <w:b/>
        </w:rPr>
      </w:pPr>
      <w:bookmarkStart w:id="125" w:name="_Toc233714050"/>
      <w:r w:rsidRPr="00900551">
        <w:rPr>
          <w:rStyle w:val="Heading-policyChar"/>
          <w:b/>
        </w:rPr>
        <w:t xml:space="preserve">Support for </w:t>
      </w:r>
      <w:r w:rsidR="009343CE" w:rsidRPr="00900551">
        <w:rPr>
          <w:rStyle w:val="Heading-policyChar"/>
          <w:b/>
        </w:rPr>
        <w:t xml:space="preserve">PGR </w:t>
      </w:r>
      <w:r w:rsidRPr="00900551">
        <w:rPr>
          <w:rStyle w:val="Heading-policyChar"/>
          <w:b/>
        </w:rPr>
        <w:t>Student Parents</w:t>
      </w:r>
      <w:bookmarkEnd w:id="125"/>
    </w:p>
    <w:p w14:paraId="2DF0A6E9" w14:textId="5A05EEE6" w:rsidR="009239E2" w:rsidRPr="00D148B5" w:rsidRDefault="00782944" w:rsidP="002700FE">
      <w:pPr>
        <w:rPr>
          <w:rFonts w:ascii="Calibri" w:hAnsi="Calibri" w:cs="Calibri"/>
        </w:rPr>
      </w:pPr>
      <w:r w:rsidRPr="00D148B5">
        <w:rPr>
          <w:rFonts w:ascii="Calibri" w:hAnsi="Calibri" w:cs="Calibri"/>
        </w:rPr>
        <w:t xml:space="preserve">PGR </w:t>
      </w:r>
      <w:r w:rsidR="009239E2" w:rsidRPr="00D148B5">
        <w:rPr>
          <w:rFonts w:ascii="Calibri" w:hAnsi="Calibri" w:cs="Calibri"/>
        </w:rPr>
        <w:t xml:space="preserve">Students may request </w:t>
      </w:r>
      <w:r w:rsidR="002700FE" w:rsidRPr="00D148B5">
        <w:rPr>
          <w:rFonts w:ascii="Calibri" w:hAnsi="Calibri" w:cs="Calibri"/>
        </w:rPr>
        <w:t>authorised leave</w:t>
      </w:r>
      <w:r w:rsidR="002700FE" w:rsidRPr="00D148B5">
        <w:rPr>
          <w:rFonts w:ascii="Calibri" w:hAnsi="Calibri" w:cs="Calibri"/>
          <w:b/>
          <w:bCs/>
        </w:rPr>
        <w:t xml:space="preserve"> </w:t>
      </w:r>
      <w:r w:rsidR="009239E2" w:rsidRPr="00D148B5">
        <w:rPr>
          <w:rFonts w:ascii="Calibri" w:hAnsi="Calibri" w:cs="Calibri"/>
        </w:rPr>
        <w:t>for caregiving responsibilities</w:t>
      </w:r>
      <w:r w:rsidR="004E36B2">
        <w:rPr>
          <w:rFonts w:ascii="Calibri" w:hAnsi="Calibri" w:cs="Calibri"/>
        </w:rPr>
        <w:t xml:space="preserve"> </w:t>
      </w:r>
      <w:r w:rsidR="004E36B2" w:rsidRPr="00DF2D7B">
        <w:rPr>
          <w:rFonts w:ascii="Calibri" w:hAnsi="Calibri" w:cs="Calibri"/>
        </w:rPr>
        <w:t>(</w:t>
      </w:r>
      <w:r w:rsidR="004E36B2">
        <w:rPr>
          <w:rFonts w:ascii="Calibri" w:hAnsi="Calibri" w:cs="Calibri"/>
        </w:rPr>
        <w:t xml:space="preserve">please </w:t>
      </w:r>
      <w:r w:rsidR="004E36B2" w:rsidRPr="00DF2D7B">
        <w:rPr>
          <w:rFonts w:ascii="Calibri" w:hAnsi="Calibri" w:cs="Calibri"/>
        </w:rPr>
        <w:t xml:space="preserve">refer to the </w:t>
      </w:r>
      <w:hyperlink r:id="rId34" w:history="1">
        <w:r w:rsidR="004E36B2" w:rsidRPr="00295326">
          <w:rPr>
            <w:rStyle w:val="Hyperlink"/>
            <w:rFonts w:ascii="Calibri" w:hAnsi="Calibri" w:cs="Calibri"/>
          </w:rPr>
          <w:t>PGR Policy and Procedures on Student Absence</w:t>
        </w:r>
      </w:hyperlink>
      <w:r w:rsidR="004E36B2" w:rsidRPr="009A0C68">
        <w:rPr>
          <w:rFonts w:ascii="Calibri" w:hAnsi="Calibri" w:cs="Calibri"/>
        </w:rPr>
        <w:t xml:space="preserve"> ).</w:t>
      </w:r>
      <w:r w:rsidR="004E36B2" w:rsidRPr="00D148B5">
        <w:rPr>
          <w:rFonts w:ascii="Calibri" w:hAnsi="Calibri" w:cs="Calibri"/>
        </w:rPr>
        <w:t xml:space="preserve"> </w:t>
      </w:r>
      <w:r w:rsidR="002700FE" w:rsidRPr="00D148B5">
        <w:rPr>
          <w:rFonts w:ascii="Calibri" w:hAnsi="Calibri" w:cs="Calibri"/>
        </w:rPr>
        <w:t xml:space="preserve"> </w:t>
      </w:r>
    </w:p>
    <w:p w14:paraId="043FF378" w14:textId="17908786" w:rsidR="009239E2" w:rsidRPr="00D148B5" w:rsidRDefault="009239E2" w:rsidP="002700FE">
      <w:pPr>
        <w:rPr>
          <w:rFonts w:ascii="Calibri" w:hAnsi="Calibri" w:cs="Calibri"/>
        </w:rPr>
      </w:pPr>
      <w:r w:rsidRPr="00D148B5">
        <w:rPr>
          <w:rFonts w:ascii="Calibri" w:hAnsi="Calibri" w:cs="Calibri"/>
        </w:rPr>
        <w:t xml:space="preserve">Breastfeeding accommodations </w:t>
      </w:r>
      <w:r w:rsidR="002700FE" w:rsidRPr="00D148B5">
        <w:rPr>
          <w:rFonts w:ascii="Calibri" w:hAnsi="Calibri" w:cs="Calibri"/>
        </w:rPr>
        <w:t>will</w:t>
      </w:r>
      <w:r w:rsidRPr="00D148B5">
        <w:rPr>
          <w:rFonts w:ascii="Calibri" w:hAnsi="Calibri" w:cs="Calibri"/>
        </w:rPr>
        <w:t xml:space="preserve"> be </w:t>
      </w:r>
      <w:r w:rsidR="003C6ADF" w:rsidRPr="00D148B5">
        <w:rPr>
          <w:rFonts w:ascii="Calibri" w:hAnsi="Calibri" w:cs="Calibri"/>
        </w:rPr>
        <w:t xml:space="preserve">provided where possible. </w:t>
      </w:r>
      <w:r w:rsidR="002700FE" w:rsidRPr="00D148B5">
        <w:rPr>
          <w:rFonts w:ascii="Calibri" w:hAnsi="Calibri" w:cs="Calibri"/>
        </w:rPr>
        <w:t>Under-desk</w:t>
      </w:r>
      <w:r w:rsidR="003C6ADF" w:rsidRPr="00D148B5">
        <w:rPr>
          <w:rFonts w:ascii="Calibri" w:hAnsi="Calibri" w:cs="Calibri"/>
        </w:rPr>
        <w:t xml:space="preserve"> refrigerators may be provided by Estates. Whilst we welcome breastfeeding in the University's public areas, we also have a number of rooms throughout campus for nursing mothers who would prefer a quiet, private area to feed or express </w:t>
      </w:r>
      <w:hyperlink r:id="rId35" w:anchor="panel45124" w:history="1">
        <w:r w:rsidR="003C6ADF" w:rsidRPr="00D148B5">
          <w:rPr>
            <w:rStyle w:val="Hyperlink"/>
            <w:rFonts w:ascii="Calibri" w:hAnsi="Calibri" w:cs="Calibri"/>
          </w:rPr>
          <w:t>Inclusive Facilities | StaffNet | The University of Aberdeen</w:t>
        </w:r>
      </w:hyperlink>
      <w:r w:rsidR="003C6ADF" w:rsidRPr="00D148B5">
        <w:rPr>
          <w:rFonts w:ascii="Calibri" w:hAnsi="Calibri" w:cs="Calibri"/>
        </w:rPr>
        <w:t xml:space="preserve">. </w:t>
      </w:r>
    </w:p>
    <w:p w14:paraId="246BE643" w14:textId="696E54E2" w:rsidR="009239E2" w:rsidRDefault="009239E2" w:rsidP="002700FE">
      <w:pPr>
        <w:rPr>
          <w:rFonts w:ascii="Calibri" w:hAnsi="Calibri" w:cs="Calibri"/>
        </w:rPr>
      </w:pPr>
      <w:r w:rsidRPr="00D148B5">
        <w:rPr>
          <w:rFonts w:ascii="Calibri" w:hAnsi="Calibri" w:cs="Calibri"/>
        </w:rPr>
        <w:t>Children may be present in public areas of the University, but not</w:t>
      </w:r>
      <w:r w:rsidR="002700FE" w:rsidRPr="00D148B5">
        <w:rPr>
          <w:rFonts w:ascii="Calibri" w:hAnsi="Calibri" w:cs="Calibri"/>
        </w:rPr>
        <w:t xml:space="preserve"> in</w:t>
      </w:r>
      <w:r w:rsidRPr="00D148B5">
        <w:rPr>
          <w:rFonts w:ascii="Calibri" w:hAnsi="Calibri" w:cs="Calibri"/>
        </w:rPr>
        <w:t xml:space="preserve"> labs,</w:t>
      </w:r>
      <w:r w:rsidR="002700FE" w:rsidRPr="00D148B5">
        <w:rPr>
          <w:rFonts w:ascii="Calibri" w:hAnsi="Calibri" w:cs="Calibri"/>
        </w:rPr>
        <w:t xml:space="preserve"> offices</w:t>
      </w:r>
      <w:r w:rsidRPr="00D148B5">
        <w:rPr>
          <w:rFonts w:ascii="Calibri" w:hAnsi="Calibri" w:cs="Calibri"/>
        </w:rPr>
        <w:t xml:space="preserve"> or high-risk areas</w:t>
      </w:r>
      <w:r w:rsidR="002700FE" w:rsidRPr="00D148B5">
        <w:rPr>
          <w:rFonts w:ascii="Calibri" w:hAnsi="Calibri" w:cs="Calibri"/>
        </w:rPr>
        <w:t xml:space="preserve"> without prior approval from Head of School</w:t>
      </w:r>
      <w:r w:rsidRPr="00D148B5">
        <w:rPr>
          <w:rFonts w:ascii="Calibri" w:hAnsi="Calibri" w:cs="Calibri"/>
        </w:rPr>
        <w:t>.</w:t>
      </w:r>
    </w:p>
    <w:p w14:paraId="19FEF34E" w14:textId="437E3503" w:rsidR="006C1378" w:rsidRPr="00D148B5" w:rsidRDefault="006C1378" w:rsidP="002700FE">
      <w:pPr>
        <w:rPr>
          <w:rFonts w:ascii="Calibri" w:hAnsi="Calibri" w:cs="Calibri"/>
        </w:rPr>
      </w:pPr>
      <w:r>
        <w:rPr>
          <w:rFonts w:ascii="Calibri" w:hAnsi="Calibri" w:cs="Calibri"/>
        </w:rPr>
        <w:t xml:space="preserve">The </w:t>
      </w:r>
      <w:hyperlink r:id="rId36" w:history="1">
        <w:r w:rsidRPr="0036518D">
          <w:rPr>
            <w:rStyle w:val="Hyperlink"/>
            <w:rFonts w:ascii="Calibri" w:hAnsi="Calibri" w:cs="Calibri"/>
          </w:rPr>
          <w:t>Rockin</w:t>
        </w:r>
        <w:r w:rsidR="0036518D" w:rsidRPr="0036518D">
          <w:rPr>
            <w:rStyle w:val="Hyperlink"/>
            <w:rFonts w:ascii="Calibri" w:hAnsi="Calibri" w:cs="Calibri"/>
          </w:rPr>
          <w:t>g Horse Nursery</w:t>
        </w:r>
      </w:hyperlink>
      <w:r w:rsidR="0036518D">
        <w:rPr>
          <w:rFonts w:ascii="Calibri" w:hAnsi="Calibri" w:cs="Calibri"/>
        </w:rPr>
        <w:t xml:space="preserve"> </w:t>
      </w:r>
      <w:r w:rsidR="00E8530A" w:rsidRPr="00E8530A">
        <w:rPr>
          <w:rFonts w:ascii="Calibri" w:hAnsi="Calibri" w:cs="Calibri"/>
        </w:rPr>
        <w:t>is located within the Old Aberdeen campus to provide nursery facilities for the students and staff of the University of Aberdeen.</w:t>
      </w:r>
    </w:p>
    <w:p w14:paraId="724172AA" w14:textId="158DF94C" w:rsidR="003C6ADF" w:rsidRDefault="003C6ADF" w:rsidP="002700FE">
      <w:pPr>
        <w:rPr>
          <w:rFonts w:ascii="Calibri" w:hAnsi="Calibri" w:cs="Calibri"/>
        </w:rPr>
      </w:pPr>
      <w:r w:rsidRPr="00D148B5">
        <w:rPr>
          <w:rFonts w:ascii="Calibri" w:hAnsi="Calibri" w:cs="Calibri"/>
        </w:rPr>
        <w:t xml:space="preserve">The </w:t>
      </w:r>
      <w:hyperlink r:id="rId37" w:history="1">
        <w:r w:rsidRPr="005A364C">
          <w:rPr>
            <w:rStyle w:val="Hyperlink"/>
            <w:rFonts w:ascii="Calibri" w:hAnsi="Calibri" w:cs="Calibri"/>
          </w:rPr>
          <w:t xml:space="preserve">Parents and </w:t>
        </w:r>
        <w:r w:rsidR="002700FE" w:rsidRPr="005A364C">
          <w:rPr>
            <w:rStyle w:val="Hyperlink"/>
            <w:rFonts w:ascii="Calibri" w:hAnsi="Calibri" w:cs="Calibri"/>
          </w:rPr>
          <w:t>C</w:t>
        </w:r>
        <w:r w:rsidRPr="005A364C">
          <w:rPr>
            <w:rStyle w:val="Hyperlink"/>
            <w:rFonts w:ascii="Calibri" w:hAnsi="Calibri" w:cs="Calibri"/>
          </w:rPr>
          <w:t>arers Network</w:t>
        </w:r>
      </w:hyperlink>
      <w:r w:rsidRPr="00D148B5">
        <w:rPr>
          <w:rFonts w:ascii="Calibri" w:hAnsi="Calibri" w:cs="Calibri"/>
        </w:rPr>
        <w:t xml:space="preserve"> is open to all staff and students and provides a confidential, supportive and informal setting where parents can connect.</w:t>
      </w:r>
    </w:p>
    <w:p w14:paraId="49C8B717" w14:textId="77777777" w:rsidR="00D148B5" w:rsidRPr="00D148B5" w:rsidRDefault="00D148B5" w:rsidP="002700FE">
      <w:pPr>
        <w:rPr>
          <w:rFonts w:ascii="Calibri" w:hAnsi="Calibri" w:cs="Calibri"/>
        </w:rPr>
      </w:pPr>
    </w:p>
    <w:p w14:paraId="58046BDE" w14:textId="6B9CFCA8" w:rsidR="00E64CE3" w:rsidRPr="00900551" w:rsidRDefault="00E64CE3" w:rsidP="00E64CE3">
      <w:pPr>
        <w:pStyle w:val="Heading2"/>
        <w:rPr>
          <w:rStyle w:val="Heading-policyChar"/>
          <w:b/>
          <w:bCs w:val="0"/>
        </w:rPr>
      </w:pPr>
      <w:bookmarkStart w:id="126" w:name="_Toc233714051"/>
      <w:r w:rsidRPr="00900551">
        <w:rPr>
          <w:rStyle w:val="Heading-policyChar"/>
          <w:b/>
          <w:bCs w:val="0"/>
        </w:rPr>
        <w:t>Impact of Policy</w:t>
      </w:r>
      <w:bookmarkEnd w:id="126"/>
    </w:p>
    <w:p w14:paraId="5127EE89" w14:textId="360E7E34" w:rsidR="009239E2" w:rsidRDefault="002C4EB0" w:rsidP="009239E2">
      <w:pPr>
        <w:rPr>
          <w:rFonts w:ascii="Calibri" w:hAnsi="Calibri" w:cs="Calibri"/>
        </w:rPr>
      </w:pPr>
      <w:r>
        <w:t>T</w:t>
      </w:r>
      <w:r w:rsidR="00E64CE3" w:rsidRPr="00D148B5">
        <w:t xml:space="preserve">his policy will be reviewed through regular monitoring and evaluation to ensure it is meeting its intended objectives and addressing the needs of its stakeholders effectively. This will include collecting feedback from individuals using the policy and consulting with key stakeholders such as PGR students, supervisors, and administrative staff and analysing relevant data. The policy should be reviewed </w:t>
      </w:r>
      <w:r w:rsidR="006B5460">
        <w:t>annually</w:t>
      </w:r>
      <w:r w:rsidR="00E64CE3" w:rsidRPr="00D148B5">
        <w:t xml:space="preserve"> or sooner if there are </w:t>
      </w:r>
      <w:r w:rsidR="001A51F2" w:rsidRPr="00D148B5">
        <w:t xml:space="preserve">institutional, </w:t>
      </w:r>
      <w:r w:rsidR="00E64CE3" w:rsidRPr="00D148B5">
        <w:t xml:space="preserve">legal, sector or key funder changes to ensure it remains relevant, legally compliant, and aligned with institutional priorities. Regular review allows for the identification of any unintended consequences, supports continuous improvement, and ensures the policy continues to promote equity, transparency, and </w:t>
      </w:r>
      <w:r w:rsidR="001A51F2" w:rsidRPr="00D148B5">
        <w:t>wellbeing in practice</w:t>
      </w:r>
      <w:r w:rsidR="001A51F2" w:rsidRPr="00D148B5">
        <w:rPr>
          <w:rFonts w:ascii="Calibri" w:hAnsi="Calibri" w:cs="Calibri"/>
        </w:rPr>
        <w:t>.</w:t>
      </w:r>
    </w:p>
    <w:p w14:paraId="7D15DE05" w14:textId="77777777" w:rsidR="00776840" w:rsidRPr="00D148B5" w:rsidRDefault="00776840" w:rsidP="009239E2">
      <w:pPr>
        <w:rPr>
          <w:rFonts w:ascii="Calibri" w:hAnsi="Calibri" w:cs="Calibri"/>
        </w:rPr>
      </w:pPr>
    </w:p>
    <w:p w14:paraId="6DE05A18" w14:textId="2816AEF5" w:rsidR="0031240D" w:rsidRPr="00900551" w:rsidRDefault="0031240D" w:rsidP="00437D58">
      <w:pPr>
        <w:pStyle w:val="Heading2"/>
        <w:rPr>
          <w:rStyle w:val="Heading-policyChar"/>
          <w:b/>
          <w:bCs w:val="0"/>
        </w:rPr>
      </w:pPr>
      <w:bookmarkStart w:id="127" w:name="_Toc233714052"/>
      <w:r w:rsidRPr="00900551">
        <w:rPr>
          <w:rStyle w:val="Heading-policyChar"/>
          <w:b/>
          <w:bCs w:val="0"/>
        </w:rPr>
        <w:t>Confidentiality and Data Protection</w:t>
      </w:r>
      <w:bookmarkEnd w:id="127"/>
    </w:p>
    <w:p w14:paraId="52ED386A" w14:textId="77777777" w:rsidR="0031240D" w:rsidRPr="00437D58" w:rsidRDefault="0031240D" w:rsidP="0031240D">
      <w:pPr>
        <w:pStyle w:val="NormalWeb"/>
        <w:rPr>
          <w:rFonts w:asciiTheme="minorHAnsi" w:eastAsiaTheme="minorHAnsi" w:hAnsiTheme="minorHAnsi" w:cstheme="minorBidi"/>
          <w:kern w:val="2"/>
          <w:sz w:val="22"/>
          <w:szCs w:val="22"/>
          <w:lang w:eastAsia="en-US"/>
          <w14:ligatures w14:val="standardContextual"/>
        </w:rPr>
      </w:pPr>
      <w:r w:rsidRPr="00437D58">
        <w:rPr>
          <w:rFonts w:asciiTheme="minorHAnsi" w:eastAsiaTheme="minorHAnsi" w:hAnsiTheme="minorHAnsi" w:cstheme="minorBidi"/>
          <w:kern w:val="2"/>
          <w:sz w:val="22"/>
          <w:szCs w:val="22"/>
          <w:lang w:eastAsia="en-US"/>
          <w14:ligatures w14:val="standardContextual"/>
        </w:rPr>
        <w:t>All personal information related to family leave will be handled confidentially and in line with the University’s Data Protection Policy.</w:t>
      </w:r>
    </w:p>
    <w:p w14:paraId="557C5151" w14:textId="77777777" w:rsidR="001A51F2" w:rsidRPr="00D148B5" w:rsidRDefault="001A51F2" w:rsidP="009239E2">
      <w:pPr>
        <w:rPr>
          <w:rFonts w:ascii="Calibri" w:hAnsi="Calibri" w:cs="Calibri"/>
        </w:rPr>
      </w:pPr>
    </w:p>
    <w:p w14:paraId="1933D647" w14:textId="7A57DE2A" w:rsidR="00B600B8" w:rsidRPr="00B600B8" w:rsidRDefault="009239E2" w:rsidP="00B600B8">
      <w:pPr>
        <w:pStyle w:val="Heading2"/>
        <w:rPr>
          <w:rFonts w:cs="Calibri"/>
        </w:rPr>
      </w:pPr>
      <w:bookmarkStart w:id="128" w:name="_Toc233714053"/>
      <w:r w:rsidRPr="00D148B5">
        <w:rPr>
          <w:rFonts w:cs="Calibri"/>
        </w:rPr>
        <w:t>Additional Resources</w:t>
      </w:r>
      <w:bookmarkEnd w:id="128"/>
    </w:p>
    <w:p w14:paraId="4BE6806E" w14:textId="6B376EF1" w:rsidR="005E2D24" w:rsidRPr="00D148B5" w:rsidRDefault="005E2D24" w:rsidP="005E2D24">
      <w:pPr>
        <w:numPr>
          <w:ilvl w:val="0"/>
          <w:numId w:val="7"/>
        </w:numPr>
        <w:shd w:val="clear" w:color="auto" w:fill="FFFFFF"/>
        <w:spacing w:before="100" w:beforeAutospacing="1" w:after="100" w:afterAutospacing="1" w:line="360" w:lineRule="atLeast"/>
        <w:rPr>
          <w:rFonts w:ascii="Calibri" w:hAnsi="Calibri" w:cs="Calibri"/>
        </w:rPr>
      </w:pPr>
      <w:r w:rsidRPr="002F2074">
        <w:rPr>
          <w:rFonts w:ascii="Calibri" w:hAnsi="Calibri" w:cs="Calibri"/>
        </w:rPr>
        <w:t>PGR Student Support Plan Template</w:t>
      </w:r>
      <w:r w:rsidRPr="00D148B5">
        <w:rPr>
          <w:rFonts w:ascii="Calibri" w:hAnsi="Calibri" w:cs="Calibri"/>
        </w:rPr>
        <w:t xml:space="preserve"> </w:t>
      </w:r>
      <w:r w:rsidR="002F2074">
        <w:rPr>
          <w:rFonts w:ascii="Calibri" w:hAnsi="Calibri" w:cs="Calibri"/>
        </w:rPr>
        <w:t>(Appendix 1)</w:t>
      </w:r>
    </w:p>
    <w:p w14:paraId="64D9E95B" w14:textId="6CA12C3E" w:rsidR="005E2D24" w:rsidRPr="00D148B5" w:rsidRDefault="005E2D24" w:rsidP="005E2D24">
      <w:pPr>
        <w:numPr>
          <w:ilvl w:val="0"/>
          <w:numId w:val="7"/>
        </w:numPr>
        <w:shd w:val="clear" w:color="auto" w:fill="FFFFFF"/>
        <w:spacing w:before="100" w:beforeAutospacing="1" w:after="100" w:afterAutospacing="1" w:line="360" w:lineRule="atLeast"/>
        <w:rPr>
          <w:rFonts w:ascii="Calibri" w:hAnsi="Calibri" w:cs="Calibri"/>
        </w:rPr>
      </w:pPr>
      <w:r w:rsidRPr="002F2074">
        <w:rPr>
          <w:rFonts w:ascii="Calibri" w:hAnsi="Calibri" w:cs="Calibri"/>
        </w:rPr>
        <w:t>PGR Risk Assessment Guidelines</w:t>
      </w:r>
      <w:r w:rsidRPr="00D148B5">
        <w:rPr>
          <w:rFonts w:ascii="Calibri" w:hAnsi="Calibri" w:cs="Calibri"/>
        </w:rPr>
        <w:t xml:space="preserve"> </w:t>
      </w:r>
      <w:r w:rsidR="002F2074">
        <w:rPr>
          <w:rFonts w:ascii="Calibri" w:hAnsi="Calibri" w:cs="Calibri"/>
        </w:rPr>
        <w:t>(Appendix 2)</w:t>
      </w:r>
    </w:p>
    <w:p w14:paraId="2274DD7A" w14:textId="2AA6909D" w:rsidR="00BF1698" w:rsidRPr="00D148B5" w:rsidRDefault="00387D8C" w:rsidP="00B40F38">
      <w:pPr>
        <w:numPr>
          <w:ilvl w:val="0"/>
          <w:numId w:val="7"/>
        </w:numPr>
        <w:shd w:val="clear" w:color="auto" w:fill="FFFFFF"/>
        <w:spacing w:before="100" w:beforeAutospacing="1" w:after="100" w:afterAutospacing="1" w:line="360" w:lineRule="atLeast"/>
        <w:rPr>
          <w:rFonts w:ascii="Calibri" w:hAnsi="Calibri" w:cs="Calibri"/>
        </w:rPr>
      </w:pPr>
      <w:hyperlink r:id="rId38" w:history="1">
        <w:r w:rsidRPr="00D148B5">
          <w:rPr>
            <w:rStyle w:val="Hyperlink"/>
            <w:rFonts w:ascii="Calibri" w:hAnsi="Calibri" w:cs="Calibri"/>
          </w:rPr>
          <w:t>PGR Code of Practice</w:t>
        </w:r>
      </w:hyperlink>
      <w:r w:rsidR="00BF1698" w:rsidRPr="00D148B5">
        <w:rPr>
          <w:rFonts w:ascii="Calibri" w:hAnsi="Calibri" w:cs="Calibri"/>
        </w:rPr>
        <w:t xml:space="preserve"> </w:t>
      </w:r>
    </w:p>
    <w:p w14:paraId="6FD0F2AA" w14:textId="189B8CCA" w:rsidR="00BF1698" w:rsidRPr="00D148B5" w:rsidRDefault="00387D8C" w:rsidP="00B40F38">
      <w:pPr>
        <w:numPr>
          <w:ilvl w:val="0"/>
          <w:numId w:val="7"/>
        </w:numPr>
        <w:shd w:val="clear" w:color="auto" w:fill="FFFFFF"/>
        <w:spacing w:before="100" w:beforeAutospacing="1" w:after="100" w:afterAutospacing="1" w:line="360" w:lineRule="atLeast"/>
        <w:rPr>
          <w:rFonts w:ascii="Calibri" w:hAnsi="Calibri" w:cs="Calibri"/>
        </w:rPr>
      </w:pPr>
      <w:hyperlink r:id="rId39" w:history="1">
        <w:r w:rsidRPr="00D148B5">
          <w:rPr>
            <w:rStyle w:val="Hyperlink"/>
            <w:rFonts w:ascii="Calibri" w:hAnsi="Calibri" w:cs="Calibri"/>
          </w:rPr>
          <w:t>Policy and Procedures on PGR Absence</w:t>
        </w:r>
      </w:hyperlink>
      <w:r w:rsidR="00BF1698" w:rsidRPr="00D148B5">
        <w:rPr>
          <w:rFonts w:ascii="Calibri" w:hAnsi="Calibri" w:cs="Calibri"/>
        </w:rPr>
        <w:t xml:space="preserve"> </w:t>
      </w:r>
    </w:p>
    <w:p w14:paraId="7BAEA65F" w14:textId="6F356E2F" w:rsidR="00BF1698" w:rsidRPr="00D148B5" w:rsidRDefault="00387D8C" w:rsidP="00B40F38">
      <w:pPr>
        <w:numPr>
          <w:ilvl w:val="0"/>
          <w:numId w:val="7"/>
        </w:numPr>
        <w:shd w:val="clear" w:color="auto" w:fill="FFFFFF"/>
        <w:spacing w:before="100" w:beforeAutospacing="1" w:after="100" w:afterAutospacing="1" w:line="360" w:lineRule="atLeast"/>
        <w:rPr>
          <w:rFonts w:ascii="Calibri" w:hAnsi="Calibri" w:cs="Calibri"/>
        </w:rPr>
      </w:pPr>
      <w:hyperlink r:id="rId40" w:history="1">
        <w:r w:rsidRPr="00D148B5">
          <w:rPr>
            <w:rStyle w:val="Hyperlink"/>
            <w:rFonts w:ascii="Calibri" w:hAnsi="Calibri" w:cs="Calibri"/>
          </w:rPr>
          <w:t>UoA Staff Maternity</w:t>
        </w:r>
        <w:r w:rsidR="000F51C7" w:rsidRPr="00D148B5">
          <w:rPr>
            <w:rStyle w:val="Hyperlink"/>
            <w:rFonts w:ascii="Calibri" w:hAnsi="Calibri" w:cs="Calibri"/>
          </w:rPr>
          <w:t>, adoption and surrogacy</w:t>
        </w:r>
        <w:r w:rsidRPr="00D148B5">
          <w:rPr>
            <w:rStyle w:val="Hyperlink"/>
            <w:rFonts w:ascii="Calibri" w:hAnsi="Calibri" w:cs="Calibri"/>
          </w:rPr>
          <w:t xml:space="preserve"> Polic</w:t>
        </w:r>
        <w:r w:rsidR="000F51C7" w:rsidRPr="00D148B5">
          <w:rPr>
            <w:rStyle w:val="Hyperlink"/>
            <w:rFonts w:ascii="Calibri" w:hAnsi="Calibri" w:cs="Calibri"/>
          </w:rPr>
          <w:t>ies</w:t>
        </w:r>
      </w:hyperlink>
      <w:r w:rsidRPr="00D148B5">
        <w:rPr>
          <w:rFonts w:ascii="Calibri" w:hAnsi="Calibri" w:cs="Calibri"/>
        </w:rPr>
        <w:t xml:space="preserve"> </w:t>
      </w:r>
    </w:p>
    <w:p w14:paraId="3C8C1B2D" w14:textId="6A45327C" w:rsidR="00BF1698" w:rsidRPr="00D148B5" w:rsidRDefault="000F51C7" w:rsidP="00B40F38">
      <w:pPr>
        <w:numPr>
          <w:ilvl w:val="0"/>
          <w:numId w:val="7"/>
        </w:numPr>
        <w:shd w:val="clear" w:color="auto" w:fill="FFFFFF"/>
        <w:spacing w:before="100" w:beforeAutospacing="1" w:after="100" w:afterAutospacing="1" w:line="360" w:lineRule="atLeast"/>
        <w:rPr>
          <w:rFonts w:ascii="Calibri" w:hAnsi="Calibri" w:cs="Calibri"/>
        </w:rPr>
      </w:pPr>
      <w:hyperlink r:id="rId41" w:history="1">
        <w:r w:rsidRPr="00D148B5">
          <w:rPr>
            <w:rStyle w:val="Hyperlink"/>
            <w:rFonts w:ascii="Calibri" w:hAnsi="Calibri" w:cs="Calibri"/>
            <w:color w:val="365594"/>
          </w:rPr>
          <w:t>UoA Diversity Definitions and Student Support (EDI Policy Appendix)</w:t>
        </w:r>
      </w:hyperlink>
    </w:p>
    <w:p w14:paraId="72D86D40" w14:textId="77777777" w:rsidR="00BF1698" w:rsidRPr="00D148B5" w:rsidRDefault="00387D8C" w:rsidP="00B40F38">
      <w:pPr>
        <w:numPr>
          <w:ilvl w:val="0"/>
          <w:numId w:val="7"/>
        </w:numPr>
        <w:shd w:val="clear" w:color="auto" w:fill="FFFFFF"/>
        <w:spacing w:before="100" w:beforeAutospacing="1" w:after="100" w:afterAutospacing="1" w:line="360" w:lineRule="atLeast"/>
        <w:rPr>
          <w:rFonts w:ascii="Calibri" w:hAnsi="Calibri" w:cs="Calibri"/>
        </w:rPr>
      </w:pPr>
      <w:hyperlink r:id="rId42" w:anchor="panel102007" w:history="1">
        <w:r w:rsidRPr="00D148B5">
          <w:rPr>
            <w:rStyle w:val="Hyperlink"/>
            <w:rFonts w:ascii="Calibri" w:hAnsi="Calibri" w:cs="Calibri"/>
          </w:rPr>
          <w:t>Immigration and Student Visas</w:t>
        </w:r>
      </w:hyperlink>
      <w:r w:rsidR="00BF1698" w:rsidRPr="00D148B5">
        <w:rPr>
          <w:rFonts w:ascii="Calibri" w:hAnsi="Calibri" w:cs="Calibri"/>
        </w:rPr>
        <w:t xml:space="preserve"> </w:t>
      </w:r>
    </w:p>
    <w:p w14:paraId="4D3C12AD" w14:textId="77777777" w:rsidR="00BF1698" w:rsidRPr="00D148B5" w:rsidRDefault="00BF1698" w:rsidP="00B40F38">
      <w:pPr>
        <w:numPr>
          <w:ilvl w:val="0"/>
          <w:numId w:val="7"/>
        </w:numPr>
        <w:shd w:val="clear" w:color="auto" w:fill="FFFFFF"/>
        <w:spacing w:before="100" w:beforeAutospacing="1" w:after="100" w:afterAutospacing="1" w:line="360" w:lineRule="atLeast"/>
        <w:rPr>
          <w:rFonts w:ascii="Calibri" w:hAnsi="Calibri" w:cs="Calibri"/>
        </w:rPr>
      </w:pPr>
      <w:hyperlink r:id="rId43" w:history="1">
        <w:r w:rsidRPr="00D148B5">
          <w:rPr>
            <w:rStyle w:val="Hyperlink"/>
            <w:rFonts w:ascii="Calibri" w:hAnsi="Calibri" w:cs="Calibri"/>
          </w:rPr>
          <w:t>Student Advice &amp; Support Office | Students | The University of Aberdeen</w:t>
        </w:r>
      </w:hyperlink>
      <w:r w:rsidRPr="00D148B5">
        <w:rPr>
          <w:rFonts w:ascii="Calibri" w:hAnsi="Calibri" w:cs="Calibri"/>
        </w:rPr>
        <w:t xml:space="preserve"> </w:t>
      </w:r>
    </w:p>
    <w:p w14:paraId="5B2E4061" w14:textId="77777777" w:rsidR="00093779" w:rsidRPr="00D148B5" w:rsidRDefault="00BF1698" w:rsidP="00B40F38">
      <w:pPr>
        <w:numPr>
          <w:ilvl w:val="0"/>
          <w:numId w:val="7"/>
        </w:numPr>
        <w:shd w:val="clear" w:color="auto" w:fill="FFFFFF"/>
        <w:spacing w:before="100" w:beforeAutospacing="1" w:after="100" w:afterAutospacing="1" w:line="360" w:lineRule="atLeast"/>
        <w:rPr>
          <w:rFonts w:ascii="Calibri" w:hAnsi="Calibri" w:cs="Calibri"/>
        </w:rPr>
      </w:pPr>
      <w:hyperlink r:id="rId44" w:history="1">
        <w:r w:rsidRPr="00D148B5">
          <w:rPr>
            <w:rStyle w:val="Hyperlink"/>
            <w:rFonts w:ascii="Calibri" w:hAnsi="Calibri" w:cs="Calibri"/>
          </w:rPr>
          <w:t>Parents and Carers Network | StaffNet | The University of Aberdeen</w:t>
        </w:r>
      </w:hyperlink>
    </w:p>
    <w:p w14:paraId="401C755E" w14:textId="7FFF436E" w:rsidR="00B600B8" w:rsidRPr="00784172" w:rsidRDefault="514E6240" w:rsidP="00784172">
      <w:pPr>
        <w:numPr>
          <w:ilvl w:val="0"/>
          <w:numId w:val="7"/>
        </w:numPr>
        <w:shd w:val="clear" w:color="auto" w:fill="FFFFFF" w:themeFill="background1"/>
        <w:spacing w:before="100" w:beforeAutospacing="1" w:after="100" w:afterAutospacing="1" w:line="360" w:lineRule="atLeast"/>
        <w:rPr>
          <w:rFonts w:ascii="Calibri" w:hAnsi="Calibri" w:cs="Calibri"/>
        </w:rPr>
      </w:pPr>
      <w:hyperlink r:id="rId45">
        <w:r w:rsidRPr="2A8143AB">
          <w:rPr>
            <w:rStyle w:val="Hyperlink"/>
            <w:rFonts w:ascii="Calibri" w:hAnsi="Calibri" w:cs="Calibri"/>
          </w:rPr>
          <w:t>Athena Swan</w:t>
        </w:r>
      </w:hyperlink>
      <w:r w:rsidR="50D3E500" w:rsidRPr="2A8143AB">
        <w:rPr>
          <w:rFonts w:ascii="Calibri" w:hAnsi="Calibri" w:cs="Calibri"/>
        </w:rPr>
        <w:t xml:space="preserve"> at the University of Aberdeen</w:t>
      </w:r>
    </w:p>
    <w:p w14:paraId="3B1C4B2B" w14:textId="77777777" w:rsidR="00784172" w:rsidRDefault="00784172" w:rsidP="00784172"/>
    <w:p w14:paraId="0F37A9C9" w14:textId="77777777" w:rsidR="00784172" w:rsidRDefault="00784172" w:rsidP="00784172"/>
    <w:p w14:paraId="7658948C" w14:textId="77777777" w:rsidR="00784172" w:rsidRDefault="00784172" w:rsidP="00784172"/>
    <w:p w14:paraId="3D2C2990" w14:textId="77777777" w:rsidR="00784172" w:rsidRDefault="00784172" w:rsidP="00784172"/>
    <w:p w14:paraId="49BA8948" w14:textId="77777777" w:rsidR="00784172" w:rsidRDefault="00784172" w:rsidP="00784172"/>
    <w:p w14:paraId="48421D0A" w14:textId="77777777" w:rsidR="00784172" w:rsidRDefault="00784172" w:rsidP="00784172"/>
    <w:p w14:paraId="3EC32ECB" w14:textId="77777777" w:rsidR="00784172" w:rsidRDefault="00784172" w:rsidP="00784172"/>
    <w:p w14:paraId="180C5E24" w14:textId="77777777" w:rsidR="00784172" w:rsidRDefault="00784172" w:rsidP="00784172"/>
    <w:p w14:paraId="480420DE" w14:textId="77777777" w:rsidR="00784172" w:rsidRDefault="00784172" w:rsidP="00784172"/>
    <w:p w14:paraId="48B90406" w14:textId="77777777" w:rsidR="00784172" w:rsidRDefault="00784172" w:rsidP="00784172"/>
    <w:p w14:paraId="271D917B" w14:textId="77777777" w:rsidR="00784172" w:rsidRDefault="00784172" w:rsidP="00784172"/>
    <w:p w14:paraId="517DBDDA" w14:textId="77777777" w:rsidR="00784172" w:rsidRDefault="00784172" w:rsidP="00784172"/>
    <w:p w14:paraId="138033F0" w14:textId="77777777" w:rsidR="00784172" w:rsidRDefault="00784172" w:rsidP="00784172"/>
    <w:p w14:paraId="3ADA3057" w14:textId="77777777" w:rsidR="00784172" w:rsidRDefault="00784172" w:rsidP="00784172"/>
    <w:p w14:paraId="642B22C7" w14:textId="77777777" w:rsidR="00784172" w:rsidRDefault="00784172" w:rsidP="00784172"/>
    <w:p w14:paraId="2C14CC63" w14:textId="77777777" w:rsidR="00784172" w:rsidRDefault="00784172" w:rsidP="00784172"/>
    <w:p w14:paraId="373C1C84" w14:textId="77777777" w:rsidR="00784172" w:rsidRDefault="00784172" w:rsidP="00784172"/>
    <w:p w14:paraId="6D2C200F" w14:textId="77777777" w:rsidR="00784172" w:rsidRDefault="00784172" w:rsidP="00784172"/>
    <w:p w14:paraId="5BE1F759" w14:textId="77777777" w:rsidR="00784172" w:rsidRDefault="00784172" w:rsidP="00784172"/>
    <w:p w14:paraId="575F932A" w14:textId="77777777" w:rsidR="00784172" w:rsidRDefault="00784172" w:rsidP="00784172"/>
    <w:p w14:paraId="7629696E" w14:textId="3E622CDB" w:rsidR="006D7F98" w:rsidRPr="009073E3" w:rsidRDefault="00007A22" w:rsidP="009073E3">
      <w:pPr>
        <w:pStyle w:val="Heading1"/>
      </w:pPr>
      <w:bookmarkStart w:id="129" w:name="_Toc233714054"/>
      <w:r w:rsidRPr="009073E3">
        <w:lastRenderedPageBreak/>
        <w:t xml:space="preserve">Appendix 1: </w:t>
      </w:r>
      <w:r w:rsidR="00872107" w:rsidRPr="009073E3">
        <w:t>Parental Leave Support Plan Template</w:t>
      </w:r>
      <w:bookmarkEnd w:id="129"/>
    </w:p>
    <w:p w14:paraId="33450986" w14:textId="0E34E56A" w:rsidR="00784172" w:rsidRPr="00784172" w:rsidRDefault="00784172" w:rsidP="009073E3">
      <w:pPr>
        <w:pStyle w:val="Heading-policy"/>
        <w:jc w:val="center"/>
      </w:pPr>
      <w:r w:rsidRPr="00784172">
        <w:t>University of Aberdeen</w:t>
      </w:r>
    </w:p>
    <w:p w14:paraId="7A8B3670" w14:textId="1E51DA8B" w:rsidR="00784172" w:rsidRPr="00784172" w:rsidRDefault="00784172" w:rsidP="009073E3">
      <w:pPr>
        <w:pStyle w:val="Heading-policy"/>
        <w:jc w:val="center"/>
      </w:pPr>
      <w:r w:rsidRPr="00784172">
        <w:t>Parental Leave Support Plan Template (PGR)</w:t>
      </w:r>
    </w:p>
    <w:p w14:paraId="49B461F2" w14:textId="77777777" w:rsidR="00784172" w:rsidRPr="00784172" w:rsidRDefault="00784172" w:rsidP="00784172">
      <w:pPr>
        <w:pStyle w:val="Heading-policy"/>
      </w:pPr>
      <w:r w:rsidRPr="00784172">
        <w:t> </w:t>
      </w:r>
    </w:p>
    <w:p w14:paraId="281E531D" w14:textId="77777777" w:rsidR="00784172" w:rsidRPr="00784172" w:rsidRDefault="00784172" w:rsidP="00784172">
      <w:pPr>
        <w:pStyle w:val="Heading-policy"/>
      </w:pPr>
      <w:r w:rsidRPr="00784172">
        <w:t>A PGR parental leave support plan offers a framework to facilitate clear, supportive conversations between postgraduate researchers and their supervisors, helping to plan for leave and ensure a smooth, well-supported return to the research degree and the academic community.  </w:t>
      </w:r>
    </w:p>
    <w:p w14:paraId="2E673CFA" w14:textId="77777777" w:rsidR="00784172" w:rsidRPr="00784172" w:rsidRDefault="00784172" w:rsidP="00784172">
      <w:pPr>
        <w:pStyle w:val="Heading-policy"/>
      </w:pPr>
      <w:r w:rsidRPr="00784172">
        <w:t>Aligned with the Parental Leave Policy for PGR students, the plan is designed to be used flexibly and should be completed collaboratively by the student and their supervisor(s). This plan can be filled in at any stage, however should be reviewed and completed one month prior to date of intended leave. </w:t>
      </w:r>
    </w:p>
    <w:p w14:paraId="499B1A90" w14:textId="77777777" w:rsidR="00784172" w:rsidRPr="00784172" w:rsidRDefault="00784172" w:rsidP="00784172">
      <w:pPr>
        <w:pStyle w:val="Heading-policy"/>
      </w:pPr>
      <w:r w:rsidRPr="00784172">
        <w:t> </w:t>
      </w:r>
    </w:p>
    <w:p w14:paraId="5E56D4B0" w14:textId="77777777" w:rsidR="00784172" w:rsidRPr="00784172" w:rsidRDefault="00784172" w:rsidP="00784172">
      <w:pPr>
        <w:pStyle w:val="Heading-policy"/>
      </w:pPr>
      <w:r w:rsidRPr="00784172">
        <w:t>Student Name: </w:t>
      </w:r>
      <w:r w:rsidRPr="00784172">
        <w:br/>
        <w:t>Student ID: </w:t>
      </w:r>
      <w:r w:rsidRPr="00784172">
        <w:br/>
        <w:t>Supervisor(s): </w:t>
      </w:r>
      <w:r w:rsidRPr="00784172">
        <w:br/>
        <w:t>School: </w:t>
      </w:r>
      <w:r w:rsidRPr="00784172">
        <w:br/>
        <w:t>Leave Type: Maternity / Paternity / Adoption / Shared Parental / Surrogacy / Other </w:t>
      </w:r>
      <w:r w:rsidRPr="00784172">
        <w:br/>
        <w:t>Start Date of Leave: </w:t>
      </w:r>
      <w:r w:rsidRPr="00784172">
        <w:br/>
        <w:t>Expected Return Date: </w:t>
      </w:r>
      <w:r w:rsidRPr="00784172">
        <w:br/>
        <w:t>Form Completed On: </w:t>
      </w:r>
    </w:p>
    <w:p w14:paraId="442A3DA0" w14:textId="77777777" w:rsidR="00784172" w:rsidRPr="00784172" w:rsidRDefault="00784172" w:rsidP="00784172">
      <w:pPr>
        <w:pStyle w:val="Heading-policy"/>
      </w:pPr>
      <w:r w:rsidRPr="00784172">
        <w:t> </w:t>
      </w:r>
    </w:p>
    <w:p w14:paraId="238B0D3A" w14:textId="77777777" w:rsidR="00784172" w:rsidRPr="00784172" w:rsidRDefault="00784172" w:rsidP="00784172">
      <w:pPr>
        <w:pStyle w:val="Heading-policy"/>
      </w:pPr>
      <w:r w:rsidRPr="00784172">
        <w:t>Section 1. Communication Preferences During Leave </w:t>
      </w:r>
    </w:p>
    <w:p w14:paraId="28872557" w14:textId="77777777" w:rsidR="00784172" w:rsidRPr="00784172" w:rsidRDefault="00784172" w:rsidP="00784172">
      <w:pPr>
        <w:pStyle w:val="Heading-policy"/>
        <w:numPr>
          <w:ilvl w:val="0"/>
          <w:numId w:val="13"/>
        </w:numPr>
      </w:pPr>
      <w:r w:rsidRPr="00784172">
        <w:t>Preferred method of contact: (Email / Phone / None): </w:t>
      </w:r>
    </w:p>
    <w:p w14:paraId="63B04814" w14:textId="77777777" w:rsidR="00784172" w:rsidRPr="00784172" w:rsidRDefault="00784172" w:rsidP="00784172">
      <w:pPr>
        <w:pStyle w:val="Heading-policy"/>
        <w:numPr>
          <w:ilvl w:val="0"/>
          <w:numId w:val="14"/>
        </w:numPr>
      </w:pPr>
      <w:r w:rsidRPr="00784172">
        <w:t>Agreed frequency (if any): </w:t>
      </w:r>
    </w:p>
    <w:p w14:paraId="7CCA206C" w14:textId="77777777" w:rsidR="00784172" w:rsidRPr="00784172" w:rsidRDefault="00784172" w:rsidP="00784172">
      <w:pPr>
        <w:pStyle w:val="Heading-policy"/>
        <w:numPr>
          <w:ilvl w:val="0"/>
          <w:numId w:val="15"/>
        </w:numPr>
      </w:pPr>
      <w:r w:rsidRPr="00784172">
        <w:t>Are any KIT days planned (date, reason): </w:t>
      </w:r>
    </w:p>
    <w:p w14:paraId="714AC46B" w14:textId="77777777" w:rsidR="00784172" w:rsidRPr="00784172" w:rsidRDefault="00784172" w:rsidP="00784172">
      <w:pPr>
        <w:pStyle w:val="Heading-policy"/>
      </w:pPr>
      <w:r w:rsidRPr="00784172">
        <w:t> </w:t>
      </w:r>
    </w:p>
    <w:p w14:paraId="5C5E405E" w14:textId="77777777" w:rsidR="00784172" w:rsidRPr="00784172" w:rsidRDefault="00784172" w:rsidP="00784172">
      <w:pPr>
        <w:pStyle w:val="Heading-policy"/>
      </w:pPr>
      <w:r w:rsidRPr="00784172">
        <w:t>Section 2. Research Arrangements </w:t>
      </w:r>
    </w:p>
    <w:p w14:paraId="26D84DF6" w14:textId="77777777" w:rsidR="00784172" w:rsidRPr="00784172" w:rsidRDefault="00784172" w:rsidP="00784172">
      <w:pPr>
        <w:pStyle w:val="Heading-policy"/>
        <w:numPr>
          <w:ilvl w:val="0"/>
          <w:numId w:val="16"/>
        </w:numPr>
      </w:pPr>
      <w:r w:rsidRPr="00784172">
        <w:t>Stage of current research (</w:t>
      </w:r>
      <w:proofErr w:type="spellStart"/>
      <w:r w:rsidRPr="00784172">
        <w:t>i.e</w:t>
      </w:r>
      <w:proofErr w:type="spellEnd"/>
      <w:r w:rsidRPr="00784172">
        <w:t> .approaching annual progression exercise, writing up thesis): </w:t>
      </w:r>
    </w:p>
    <w:p w14:paraId="53339ADA" w14:textId="77777777" w:rsidR="00784172" w:rsidRPr="00784172" w:rsidRDefault="00784172" w:rsidP="00784172">
      <w:pPr>
        <w:pStyle w:val="Heading-policy"/>
        <w:numPr>
          <w:ilvl w:val="0"/>
          <w:numId w:val="17"/>
        </w:numPr>
      </w:pPr>
      <w:r w:rsidRPr="00784172">
        <w:t>Work to complete before leave: </w:t>
      </w:r>
    </w:p>
    <w:p w14:paraId="7DC877C8" w14:textId="77777777" w:rsidR="00784172" w:rsidRPr="00784172" w:rsidRDefault="00784172" w:rsidP="00784172">
      <w:pPr>
        <w:pStyle w:val="Heading-policy"/>
        <w:numPr>
          <w:ilvl w:val="0"/>
          <w:numId w:val="18"/>
        </w:numPr>
      </w:pPr>
      <w:r w:rsidRPr="00784172">
        <w:t>Any outputs planned during leave (e.g. publications in progress?): </w:t>
      </w:r>
    </w:p>
    <w:p w14:paraId="0EA824A7" w14:textId="77777777" w:rsidR="00784172" w:rsidRPr="00784172" w:rsidRDefault="00784172" w:rsidP="00784172">
      <w:pPr>
        <w:pStyle w:val="Heading-policy"/>
        <w:numPr>
          <w:ilvl w:val="0"/>
          <w:numId w:val="19"/>
        </w:numPr>
      </w:pPr>
      <w:r w:rsidRPr="00784172">
        <w:t>Plans for supervision handover (if required): </w:t>
      </w:r>
    </w:p>
    <w:p w14:paraId="6392CAD8" w14:textId="77777777" w:rsidR="00784172" w:rsidRPr="00784172" w:rsidRDefault="00784172" w:rsidP="00784172">
      <w:pPr>
        <w:pStyle w:val="Heading-policy"/>
      </w:pPr>
      <w:r w:rsidRPr="00784172">
        <w:t> </w:t>
      </w:r>
    </w:p>
    <w:p w14:paraId="117CB8CF" w14:textId="77777777" w:rsidR="00784172" w:rsidRPr="00784172" w:rsidRDefault="00784172" w:rsidP="00784172">
      <w:pPr>
        <w:pStyle w:val="Heading-policy"/>
      </w:pPr>
      <w:r w:rsidRPr="00784172">
        <w:t>Section 3. Return Planning </w:t>
      </w:r>
    </w:p>
    <w:p w14:paraId="78CA85BB" w14:textId="77777777" w:rsidR="00784172" w:rsidRPr="00784172" w:rsidRDefault="00784172" w:rsidP="00784172">
      <w:pPr>
        <w:pStyle w:val="Heading-policy"/>
        <w:numPr>
          <w:ilvl w:val="0"/>
          <w:numId w:val="20"/>
        </w:numPr>
      </w:pPr>
      <w:r w:rsidRPr="00784172">
        <w:t>Proposed date for return to research meeting: </w:t>
      </w:r>
    </w:p>
    <w:p w14:paraId="0C796168" w14:textId="77777777" w:rsidR="00784172" w:rsidRPr="00784172" w:rsidRDefault="00784172" w:rsidP="00784172">
      <w:pPr>
        <w:pStyle w:val="Heading-policy"/>
        <w:numPr>
          <w:ilvl w:val="0"/>
          <w:numId w:val="21"/>
        </w:numPr>
      </w:pPr>
      <w:r w:rsidRPr="00784172">
        <w:t>Phased return plan (if applicable): </w:t>
      </w:r>
    </w:p>
    <w:p w14:paraId="279A79AC" w14:textId="77777777" w:rsidR="00784172" w:rsidRPr="00784172" w:rsidRDefault="00784172" w:rsidP="00784172">
      <w:pPr>
        <w:pStyle w:val="Heading-policy"/>
        <w:numPr>
          <w:ilvl w:val="0"/>
          <w:numId w:val="22"/>
        </w:numPr>
      </w:pPr>
      <w:r w:rsidRPr="00784172">
        <w:lastRenderedPageBreak/>
        <w:t>Will changes to the research degree be required (e.g. change to mode): </w:t>
      </w:r>
    </w:p>
    <w:p w14:paraId="6C3A795F" w14:textId="77777777" w:rsidR="00784172" w:rsidRPr="00784172" w:rsidRDefault="00784172" w:rsidP="00784172">
      <w:pPr>
        <w:pStyle w:val="Heading-policy"/>
        <w:numPr>
          <w:ilvl w:val="0"/>
          <w:numId w:val="23"/>
        </w:numPr>
      </w:pPr>
      <w:r w:rsidRPr="00784172">
        <w:t>Will changes to the research or development plan be required: </w:t>
      </w:r>
    </w:p>
    <w:p w14:paraId="1A4F3311" w14:textId="77777777" w:rsidR="00784172" w:rsidRPr="00784172" w:rsidRDefault="00784172" w:rsidP="00784172">
      <w:pPr>
        <w:pStyle w:val="Heading-policy"/>
        <w:numPr>
          <w:ilvl w:val="0"/>
          <w:numId w:val="24"/>
        </w:numPr>
      </w:pPr>
      <w:r w:rsidRPr="00784172">
        <w:t>Are there any upcoming assessments or milestones that may require additional planning or support?  </w:t>
      </w:r>
    </w:p>
    <w:p w14:paraId="6B66C8E6" w14:textId="77777777" w:rsidR="00784172" w:rsidRPr="00784172" w:rsidRDefault="00784172" w:rsidP="00784172">
      <w:pPr>
        <w:pStyle w:val="Heading-policy"/>
      </w:pPr>
      <w:r w:rsidRPr="00784172">
        <w:t> </w:t>
      </w:r>
    </w:p>
    <w:p w14:paraId="61360275" w14:textId="77777777" w:rsidR="00784172" w:rsidRPr="00784172" w:rsidRDefault="00784172" w:rsidP="00784172">
      <w:pPr>
        <w:pStyle w:val="Heading-policy"/>
      </w:pPr>
      <w:r w:rsidRPr="00784172">
        <w:t>Section 4. Risk Assessment (if applicable) </w:t>
      </w:r>
    </w:p>
    <w:p w14:paraId="700939B6" w14:textId="77777777" w:rsidR="00784172" w:rsidRPr="00784172" w:rsidRDefault="00784172" w:rsidP="00784172">
      <w:pPr>
        <w:pStyle w:val="Heading-policy"/>
        <w:numPr>
          <w:ilvl w:val="0"/>
          <w:numId w:val="25"/>
        </w:numPr>
      </w:pPr>
      <w:r w:rsidRPr="00784172">
        <w:t>Has a risk assessment been completed? Yes / No </w:t>
      </w:r>
    </w:p>
    <w:p w14:paraId="2CF7FAF2" w14:textId="77777777" w:rsidR="00784172" w:rsidRPr="00784172" w:rsidRDefault="00784172" w:rsidP="00784172">
      <w:pPr>
        <w:pStyle w:val="Heading-policy"/>
        <w:numPr>
          <w:ilvl w:val="0"/>
          <w:numId w:val="26"/>
        </w:numPr>
      </w:pPr>
      <w:r w:rsidRPr="00784172">
        <w:t>If yes, attach copy to this form. </w:t>
      </w:r>
    </w:p>
    <w:p w14:paraId="4062EB42" w14:textId="77777777" w:rsidR="00784172" w:rsidRPr="00784172" w:rsidRDefault="00784172" w:rsidP="00784172">
      <w:pPr>
        <w:pStyle w:val="Heading-policy"/>
      </w:pPr>
      <w:r w:rsidRPr="00784172">
        <w:t> </w:t>
      </w:r>
    </w:p>
    <w:p w14:paraId="2DE8188C" w14:textId="77777777" w:rsidR="00784172" w:rsidRPr="00784172" w:rsidRDefault="00784172" w:rsidP="00784172">
      <w:pPr>
        <w:pStyle w:val="Heading-policy"/>
      </w:pPr>
      <w:r w:rsidRPr="00784172">
        <w:t>Section 5: Additional Considerations </w:t>
      </w:r>
    </w:p>
    <w:p w14:paraId="3C0276F8" w14:textId="5D5D32A4" w:rsidR="00784172" w:rsidRPr="00784172" w:rsidRDefault="00784172" w:rsidP="00784172">
      <w:pPr>
        <w:pStyle w:val="Heading-policy"/>
      </w:pPr>
      <w:r w:rsidRPr="00784172">
        <w:t>Have breastfeeding facilities been signposted to?</w:t>
      </w:r>
      <w:r w:rsidRPr="00784172">
        <w:tab/>
      </w:r>
      <w:r w:rsidRPr="00784172">
        <w:tab/>
      </w:r>
      <w:r w:rsidRPr="00784172">
        <w:tab/>
      </w:r>
      <w:r w:rsidR="00BF5D69">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rPr>
          <w:rFonts w:ascii="Calibri" w:hAnsi="Calibri" w:cs="Calibri"/>
        </w:rPr>
        <w:t> </w:t>
      </w:r>
      <w:r w:rsidRPr="00784172">
        <w:tab/>
      </w:r>
      <w:r w:rsidRPr="00784172">
        <w:tab/>
      </w:r>
      <w:r w:rsidRPr="00784172">
        <w:rPr>
          <w:rFonts w:ascii="Calibri" w:hAnsi="Calibri" w:cs="Calibri"/>
        </w:rPr>
        <w:t> </w:t>
      </w:r>
    </w:p>
    <w:p w14:paraId="459AE634" w14:textId="77777777" w:rsidR="00784172" w:rsidRPr="00784172" w:rsidRDefault="00784172" w:rsidP="00784172">
      <w:pPr>
        <w:pStyle w:val="Heading-policy"/>
      </w:pPr>
      <w:r w:rsidRPr="00784172">
        <w:t>Are workplace adjustments required on return?</w:t>
      </w:r>
      <w:r w:rsidRPr="00784172">
        <w:tab/>
      </w:r>
      <w:r w:rsidRPr="00784172">
        <w:tab/>
      </w:r>
      <w:r w:rsidRPr="00784172">
        <w:tab/>
      </w:r>
      <w:r w:rsidRPr="00784172">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tab/>
      </w:r>
      <w:r w:rsidRPr="00784172">
        <w:tab/>
      </w:r>
      <w:r w:rsidRPr="00784172">
        <w:rPr>
          <w:rFonts w:ascii="Calibri" w:hAnsi="Calibri" w:cs="Calibri"/>
        </w:rPr>
        <w:t> </w:t>
      </w:r>
    </w:p>
    <w:p w14:paraId="627E381F" w14:textId="5B6CA92C" w:rsidR="00784172" w:rsidRPr="00784172" w:rsidRDefault="00784172" w:rsidP="00784172">
      <w:pPr>
        <w:pStyle w:val="Heading-policy"/>
      </w:pPr>
      <w:r w:rsidRPr="00784172">
        <w:t>Has a phased return been discussed? </w:t>
      </w:r>
      <w:r w:rsidRPr="00784172">
        <w:tab/>
      </w:r>
      <w:r w:rsidRPr="00784172">
        <w:tab/>
      </w:r>
      <w:r w:rsidRPr="00784172">
        <w:tab/>
      </w:r>
      <w:r w:rsidRPr="00784172">
        <w:tab/>
      </w:r>
      <w:r w:rsidRPr="00784172">
        <w:tab/>
      </w:r>
      <w:r w:rsidR="00BF5D69">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tab/>
      </w:r>
      <w:r w:rsidRPr="00784172">
        <w:tab/>
      </w:r>
      <w:r w:rsidRPr="00784172">
        <w:rPr>
          <w:rFonts w:ascii="Calibri" w:hAnsi="Calibri" w:cs="Calibri"/>
        </w:rPr>
        <w:t> </w:t>
      </w:r>
    </w:p>
    <w:p w14:paraId="1F3BF84C" w14:textId="72A2F6E4" w:rsidR="00784172" w:rsidRPr="00784172" w:rsidRDefault="00784172" w:rsidP="00784172">
      <w:pPr>
        <w:pStyle w:val="Heading-policy"/>
      </w:pPr>
      <w:r w:rsidRPr="00784172">
        <w:t>Has the Parent and Carer’s Network been signposted to?</w:t>
      </w:r>
      <w:r w:rsidRPr="00784172">
        <w:tab/>
      </w:r>
      <w:r w:rsidRPr="00784172">
        <w:tab/>
      </w:r>
      <w:r w:rsidR="00BF5D69">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tab/>
      </w:r>
      <w:r w:rsidRPr="00784172">
        <w:tab/>
      </w:r>
      <w:r w:rsidRPr="00784172">
        <w:rPr>
          <w:rFonts w:ascii="Calibri" w:hAnsi="Calibri" w:cs="Calibri"/>
        </w:rPr>
        <w:t> </w:t>
      </w:r>
    </w:p>
    <w:p w14:paraId="5AB138D3" w14:textId="70E676F8" w:rsidR="00784172" w:rsidRPr="00784172" w:rsidRDefault="00784172" w:rsidP="00784172">
      <w:pPr>
        <w:pStyle w:val="Heading-policy"/>
      </w:pPr>
      <w:r w:rsidRPr="00784172">
        <w:t>Has Student Support Services been signposted to?</w:t>
      </w:r>
      <w:r w:rsidRPr="00784172">
        <w:tab/>
      </w:r>
      <w:r w:rsidRPr="00784172">
        <w:tab/>
      </w:r>
      <w:r w:rsidRPr="00784172">
        <w:tab/>
      </w:r>
      <w:r w:rsidR="00BF5D69">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tab/>
      </w:r>
      <w:r w:rsidRPr="00784172">
        <w:tab/>
      </w:r>
      <w:r w:rsidRPr="00784172">
        <w:rPr>
          <w:rFonts w:ascii="Calibri" w:hAnsi="Calibri" w:cs="Calibri"/>
        </w:rPr>
        <w:t> </w:t>
      </w:r>
    </w:p>
    <w:p w14:paraId="5BDDDFDA" w14:textId="77777777" w:rsidR="00784172" w:rsidRPr="00784172" w:rsidRDefault="00784172" w:rsidP="00784172">
      <w:pPr>
        <w:pStyle w:val="Heading-policy"/>
      </w:pPr>
      <w:r w:rsidRPr="00784172">
        <w:t>Has the PGR notified sponsor/ funder/ PGRC Studentships Team</w:t>
      </w:r>
      <w:r w:rsidRPr="00784172">
        <w:tab/>
      </w:r>
      <w:r w:rsidRPr="00784172">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N/A</w:t>
      </w:r>
      <w:r w:rsidRPr="00784172">
        <w:tab/>
      </w:r>
      <w:r w:rsidRPr="00784172">
        <w:rPr>
          <w:rFonts w:ascii="Calibri" w:hAnsi="Calibri" w:cs="Calibri"/>
        </w:rPr>
        <w:t> </w:t>
      </w:r>
    </w:p>
    <w:p w14:paraId="69E188EE" w14:textId="546F08E5" w:rsidR="00784172" w:rsidRPr="00784172" w:rsidRDefault="00784172" w:rsidP="00784172">
      <w:pPr>
        <w:pStyle w:val="Heading-policy"/>
      </w:pPr>
      <w:r w:rsidRPr="00784172">
        <w:t>Has the PGR discussed leave with the Immigration Compliance Team</w:t>
      </w:r>
      <w:r w:rsidRPr="00784172">
        <w:tab/>
      </w:r>
      <w:r w:rsidR="00BF5D69">
        <w:tab/>
      </w:r>
      <w:r w:rsidRPr="00784172">
        <w:rPr>
          <w:rFonts w:ascii="Segoe UI Symbol" w:hAnsi="Segoe UI Symbol" w:cs="Segoe UI Symbol"/>
        </w:rPr>
        <w:t>☐</w:t>
      </w:r>
      <w:r w:rsidRPr="00784172">
        <w:rPr>
          <w:rFonts w:ascii="Calibri" w:hAnsi="Calibri" w:cs="Calibri"/>
        </w:rPr>
        <w:t> </w:t>
      </w:r>
      <w:r w:rsidRPr="00784172">
        <w:t>Yes</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No</w:t>
      </w:r>
      <w:r w:rsidRPr="00784172">
        <w:rPr>
          <w:rFonts w:ascii="Calibri" w:hAnsi="Calibri" w:cs="Calibri"/>
        </w:rPr>
        <w:t> </w:t>
      </w:r>
      <w:r w:rsidRPr="00784172">
        <w:rPr>
          <w:rFonts w:ascii="Segoe UI Symbol" w:hAnsi="Segoe UI Symbol" w:cs="Segoe UI Symbol"/>
        </w:rPr>
        <w:t>☐</w:t>
      </w:r>
      <w:r w:rsidRPr="00784172">
        <w:rPr>
          <w:rFonts w:ascii="Calibri" w:hAnsi="Calibri" w:cs="Calibri"/>
        </w:rPr>
        <w:t> </w:t>
      </w:r>
      <w:r w:rsidRPr="00784172">
        <w:t>N/A</w:t>
      </w:r>
      <w:r w:rsidRPr="00784172">
        <w:tab/>
      </w:r>
      <w:r w:rsidRPr="00784172">
        <w:rPr>
          <w:rFonts w:ascii="Calibri" w:hAnsi="Calibri" w:cs="Calibri"/>
        </w:rPr>
        <w:t> </w:t>
      </w:r>
      <w:r w:rsidRPr="00784172">
        <w:br/>
      </w:r>
      <w:r w:rsidRPr="00784172">
        <w:rPr>
          <w:rFonts w:ascii="Calibri" w:hAnsi="Calibri" w:cs="Calibri"/>
        </w:rPr>
        <w:t> </w:t>
      </w:r>
      <w:r w:rsidRPr="00784172">
        <w:br/>
      </w:r>
      <w:r w:rsidRPr="00784172">
        <w:rPr>
          <w:rFonts w:ascii="Calibri" w:hAnsi="Calibri" w:cs="Calibri"/>
        </w:rPr>
        <w:t> </w:t>
      </w:r>
    </w:p>
    <w:p w14:paraId="0C4F1165" w14:textId="77777777" w:rsidR="00784172" w:rsidRPr="00784172" w:rsidRDefault="00784172" w:rsidP="00784172">
      <w:pPr>
        <w:pStyle w:val="Heading-policy"/>
      </w:pPr>
      <w:r w:rsidRPr="00784172">
        <w:t>Signed (Student):      ________________________ </w:t>
      </w:r>
      <w:r w:rsidRPr="00784172">
        <w:br/>
        <w:t>Signed (Supervisor): ________________________ </w:t>
      </w:r>
      <w:r w:rsidRPr="00784172">
        <w:br/>
        <w:t> </w:t>
      </w:r>
    </w:p>
    <w:p w14:paraId="03286EDE" w14:textId="77777777" w:rsidR="00784172" w:rsidRDefault="00784172" w:rsidP="00784172">
      <w:pPr>
        <w:pStyle w:val="Heading-policy"/>
      </w:pPr>
    </w:p>
    <w:p w14:paraId="235B9B7C" w14:textId="77777777" w:rsidR="00784172" w:rsidRDefault="00784172" w:rsidP="00784172"/>
    <w:p w14:paraId="23E2DD58" w14:textId="77777777" w:rsidR="00784172" w:rsidRDefault="00784172" w:rsidP="00784172"/>
    <w:p w14:paraId="5C489780" w14:textId="77777777" w:rsidR="00784172" w:rsidRDefault="00784172" w:rsidP="00784172"/>
    <w:p w14:paraId="592C4997" w14:textId="77777777" w:rsidR="00E82368" w:rsidRDefault="00E82368" w:rsidP="00784172"/>
    <w:p w14:paraId="3BEA7FD3" w14:textId="4302B025" w:rsidR="00872107" w:rsidRPr="00B945B3" w:rsidRDefault="00007A22" w:rsidP="009073E3">
      <w:pPr>
        <w:pStyle w:val="Heading1"/>
      </w:pPr>
      <w:bookmarkStart w:id="130" w:name="_Toc233714055"/>
      <w:r w:rsidRPr="00B945B3">
        <w:lastRenderedPageBreak/>
        <w:t xml:space="preserve">Appendix 2: Parental Leave </w:t>
      </w:r>
      <w:r w:rsidR="00BC7E58" w:rsidRPr="00B945B3">
        <w:t xml:space="preserve">Risk Assessment </w:t>
      </w:r>
      <w:r w:rsidR="00AE29A1" w:rsidRPr="00B945B3">
        <w:t>Template</w:t>
      </w:r>
      <w:r w:rsidRPr="00B945B3">
        <w:t xml:space="preserve"> and Guidelines</w:t>
      </w:r>
      <w:bookmarkEnd w:id="130"/>
    </w:p>
    <w:p w14:paraId="03F89663" w14:textId="77777777" w:rsidR="009073E3" w:rsidRDefault="009073E3" w:rsidP="00A75112">
      <w:pPr>
        <w:rPr>
          <w:b/>
          <w:bCs/>
        </w:rPr>
      </w:pPr>
    </w:p>
    <w:p w14:paraId="5DEE4062" w14:textId="72AE13F3" w:rsidR="00A75112" w:rsidRPr="00A75112" w:rsidRDefault="00A75112" w:rsidP="009073E3">
      <w:pPr>
        <w:jc w:val="center"/>
      </w:pPr>
      <w:r w:rsidRPr="00A75112">
        <w:rPr>
          <w:b/>
          <w:bCs/>
        </w:rPr>
        <w:t>University of Aberdeen – PGR Maternity Risk Assessment Template</w:t>
      </w:r>
    </w:p>
    <w:p w14:paraId="1828E431" w14:textId="1B405621" w:rsidR="00A75112" w:rsidRPr="00A75112" w:rsidRDefault="00A75112" w:rsidP="009073E3">
      <w:pPr>
        <w:jc w:val="center"/>
      </w:pPr>
      <w:r w:rsidRPr="00A75112">
        <w:rPr>
          <w:b/>
          <w:bCs/>
        </w:rPr>
        <w:t>To be read alongside University of Aberdeen Parental Leave Policy and in accordance with School guidance.</w:t>
      </w:r>
    </w:p>
    <w:p w14:paraId="73C6F78D" w14:textId="77777777" w:rsidR="00A75112" w:rsidRPr="00A75112" w:rsidRDefault="00A75112" w:rsidP="00A75112">
      <w:r w:rsidRPr="00A75112">
        <w:t> </w:t>
      </w:r>
    </w:p>
    <w:p w14:paraId="3313CE90" w14:textId="77777777" w:rsidR="00A75112" w:rsidRPr="00A75112" w:rsidRDefault="00A75112" w:rsidP="00A75112">
      <w:r w:rsidRPr="00A75112">
        <w:rPr>
          <w:b/>
          <w:bCs/>
        </w:rPr>
        <w:t>Section 1: Scope and Purpose</w:t>
      </w:r>
      <w:r w:rsidRPr="00A75112">
        <w:t> </w:t>
      </w:r>
    </w:p>
    <w:p w14:paraId="19E84B59" w14:textId="77777777" w:rsidR="00A75112" w:rsidRPr="00A75112" w:rsidRDefault="00A75112" w:rsidP="00A75112">
      <w:r w:rsidRPr="00A75112">
        <w:t>This template aims to provide a structured framework to help identify and mitigate any health, safety, and academic risks associated with a postgraduate research student’s pregnancy, recent birth, or breastfeeding. Its primary aim is to ensure that appropriate measures are taken to safeguard the student’s wellbeing while supporting their continued engagement with their research, where appropriate. </w:t>
      </w:r>
    </w:p>
    <w:p w14:paraId="7F9F516C" w14:textId="77777777" w:rsidR="00A75112" w:rsidRPr="00A75112" w:rsidRDefault="00A75112" w:rsidP="00A75112">
      <w:r w:rsidRPr="00A75112">
        <w:t>It is designed to facilitate supportive discussions between the PGR student and their supervisor about potential risks, such as exposure to hazardous materials, fieldwork, long hours, or travel, and to agree on any necessary adjustments or mitigations. </w:t>
      </w:r>
    </w:p>
    <w:p w14:paraId="1E039000" w14:textId="77777777" w:rsidR="00A75112" w:rsidRPr="00A75112" w:rsidRDefault="00A75112" w:rsidP="00A75112">
      <w:r w:rsidRPr="00A75112">
        <w:t>Risk assessments must be conducted and reviewed at key stages, for example, upon notification of pregnancy, during the mid and later stages, following any additional medical advice, and prior to the student's return. </w:t>
      </w:r>
    </w:p>
    <w:p w14:paraId="09B81BE8" w14:textId="77777777" w:rsidR="00A75112" w:rsidRPr="00A75112" w:rsidRDefault="00A75112" w:rsidP="00A75112">
      <w:r w:rsidRPr="00A75112">
        <w:t>By using this template, supervisors and Schools can help ensure that the University meets its legal and duty-of-care obligations under health and safety legislation, while fostering an inclusive and supportive research environment. </w:t>
      </w:r>
    </w:p>
    <w:p w14:paraId="771346D4" w14:textId="77777777" w:rsidR="00A75112" w:rsidRPr="00A75112" w:rsidRDefault="00A75112" w:rsidP="00A75112">
      <w:r w:rsidRPr="00A75112">
        <w:t>This template is intended as guidance and should be used flexibly and in accordance with the School’s risk assessment guidelines. Not all sections or examples will be relevant in every case. Schools or supervisors may adapt it as needed or use their own local risk assessment process where more appropriate. </w:t>
      </w:r>
    </w:p>
    <w:p w14:paraId="39913205" w14:textId="77777777" w:rsidR="00A75112" w:rsidRPr="00A75112" w:rsidRDefault="00A75112" w:rsidP="00A75112">
      <w:r w:rsidRPr="00A75112">
        <w:t> </w:t>
      </w:r>
    </w:p>
    <w:p w14:paraId="1238BF2A" w14:textId="77777777" w:rsidR="00A75112" w:rsidRPr="00A75112" w:rsidRDefault="00A75112" w:rsidP="00A75112">
      <w:r w:rsidRPr="00A75112">
        <w:rPr>
          <w:b/>
          <w:bCs/>
        </w:rPr>
        <w:t>Section 2: Student Details: </w:t>
      </w:r>
      <w:r w:rsidRPr="00A75112">
        <w:t> </w:t>
      </w:r>
    </w:p>
    <w:p w14:paraId="260A5D77" w14:textId="77777777" w:rsidR="00A75112" w:rsidRPr="00A75112" w:rsidRDefault="00A75112" w:rsidP="00A75112">
      <w:r w:rsidRPr="00A75112">
        <w:t>Student and Degree Details </w:t>
      </w:r>
    </w:p>
    <w:p w14:paraId="76B06256" w14:textId="77777777" w:rsidR="00A75112" w:rsidRPr="00A75112" w:rsidRDefault="00A75112" w:rsidP="00A75112">
      <w:r w:rsidRPr="00A75112">
        <w:t>Student Name:</w:t>
      </w:r>
      <w:r w:rsidRPr="00A75112">
        <w:tab/>
        <w:t> </w:t>
      </w:r>
    </w:p>
    <w:p w14:paraId="67B981B7" w14:textId="77777777" w:rsidR="00A75112" w:rsidRPr="00A75112" w:rsidRDefault="00A75112" w:rsidP="00A75112">
      <w:r w:rsidRPr="00A75112">
        <w:t>Student ID: </w:t>
      </w:r>
      <w:r w:rsidRPr="00A75112">
        <w:tab/>
        <w:t> </w:t>
      </w:r>
    </w:p>
    <w:p w14:paraId="52B228B7" w14:textId="77777777" w:rsidR="00A75112" w:rsidRPr="00A75112" w:rsidRDefault="00A75112" w:rsidP="00A75112">
      <w:r w:rsidRPr="00A75112">
        <w:t>Supervisor(s): </w:t>
      </w:r>
      <w:r w:rsidRPr="00A75112">
        <w:tab/>
        <w:t> </w:t>
      </w:r>
    </w:p>
    <w:p w14:paraId="17D0C927" w14:textId="77777777" w:rsidR="00A75112" w:rsidRPr="00A75112" w:rsidRDefault="00A75112" w:rsidP="00A75112">
      <w:r w:rsidRPr="00A75112">
        <w:t>Department/School</w:t>
      </w:r>
      <w:r w:rsidRPr="00A75112">
        <w:tab/>
        <w:t> </w:t>
      </w:r>
    </w:p>
    <w:p w14:paraId="3FC19A62" w14:textId="77777777" w:rsidR="00A75112" w:rsidRPr="00A75112" w:rsidRDefault="00A75112" w:rsidP="00A75112">
      <w:r w:rsidRPr="00A75112">
        <w:t>Degree and Title: </w:t>
      </w:r>
    </w:p>
    <w:p w14:paraId="014C8ACE" w14:textId="77777777" w:rsidR="00A75112" w:rsidRPr="00A75112" w:rsidRDefault="00A75112" w:rsidP="00A75112">
      <w:r w:rsidRPr="00A75112">
        <w:t>Start and expected submission date: </w:t>
      </w:r>
    </w:p>
    <w:p w14:paraId="7075B535" w14:textId="77777777" w:rsidR="00A75112" w:rsidRPr="00A75112" w:rsidRDefault="00A75112" w:rsidP="00A75112">
      <w:r w:rsidRPr="00A75112">
        <w:lastRenderedPageBreak/>
        <w:t>Funding (Yes/No; Source of Funding): </w:t>
      </w:r>
    </w:p>
    <w:p w14:paraId="6EB5B12E" w14:textId="77777777" w:rsidR="00A75112" w:rsidRPr="00A75112" w:rsidRDefault="00A75112" w:rsidP="00A75112">
      <w:r w:rsidRPr="00A75112">
        <w:t>Visa: </w:t>
      </w:r>
      <w:r w:rsidRPr="00A75112">
        <w:tab/>
        <w:t> </w:t>
      </w:r>
    </w:p>
    <w:p w14:paraId="4B5B31EA" w14:textId="77777777" w:rsidR="00A75112" w:rsidRPr="00A75112" w:rsidRDefault="00A75112" w:rsidP="00A75112">
      <w:r w:rsidRPr="00A75112">
        <w:t>Stage:</w:t>
      </w:r>
      <w:r w:rsidRPr="00A75112">
        <w:tab/>
      </w:r>
      <w:r w:rsidRPr="00A75112">
        <w:rPr>
          <w:rFonts w:ascii="Segoe UI Symbol" w:hAnsi="Segoe UI Symbol" w:cs="Segoe UI Symbol"/>
        </w:rPr>
        <w:t>☐</w:t>
      </w:r>
      <w:r w:rsidRPr="00A75112">
        <w:rPr>
          <w:rFonts w:ascii="Calibri" w:hAnsi="Calibri" w:cs="Calibri"/>
        </w:rPr>
        <w:t>  </w:t>
      </w:r>
      <w:r w:rsidRPr="00A75112">
        <w:t>Pregnancy</w:t>
      </w:r>
      <w:r w:rsidRPr="00A75112">
        <w:rPr>
          <w:rFonts w:ascii="Calibri" w:hAnsi="Calibri" w:cs="Calibri"/>
        </w:rPr>
        <w:t>  </w:t>
      </w:r>
      <w:r w:rsidRPr="00A75112">
        <w:rPr>
          <w:rFonts w:ascii="Segoe UI Symbol" w:hAnsi="Segoe UI Symbol" w:cs="Segoe UI Symbol"/>
        </w:rPr>
        <w:t>☐</w:t>
      </w:r>
      <w:r w:rsidRPr="00A75112">
        <w:rPr>
          <w:rFonts w:ascii="Calibri" w:hAnsi="Calibri" w:cs="Calibri"/>
        </w:rPr>
        <w:t> </w:t>
      </w:r>
      <w:r w:rsidRPr="00A75112">
        <w:t>Returning from Leave</w:t>
      </w:r>
      <w:r w:rsidRPr="00A75112">
        <w:rPr>
          <w:rFonts w:ascii="Calibri" w:hAnsi="Calibri" w:cs="Calibri"/>
        </w:rPr>
        <w:t> </w:t>
      </w:r>
    </w:p>
    <w:p w14:paraId="0496AFC2" w14:textId="77777777" w:rsidR="00A75112" w:rsidRPr="00A75112" w:rsidRDefault="00A75112" w:rsidP="00A75112">
      <w:r w:rsidRPr="00A75112">
        <w:t>Planned parental leave dates: </w:t>
      </w:r>
    </w:p>
    <w:p w14:paraId="23E15F79" w14:textId="77777777" w:rsidR="00A75112" w:rsidRPr="00A75112" w:rsidRDefault="00A75112" w:rsidP="00A75112">
      <w:r w:rsidRPr="00A75112">
        <w:t> </w:t>
      </w:r>
    </w:p>
    <w:p w14:paraId="18186F10" w14:textId="77777777" w:rsidR="00A75112" w:rsidRPr="00A75112" w:rsidRDefault="00A75112" w:rsidP="00A75112">
      <w:r w:rsidRPr="00A75112">
        <w:rPr>
          <w:b/>
          <w:bCs/>
        </w:rPr>
        <w:t>Section 3: Health, Safety &amp; Wellbeing Risks</w:t>
      </w:r>
      <w:r w:rsidRPr="00A7511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7"/>
        <w:gridCol w:w="2397"/>
        <w:gridCol w:w="2034"/>
        <w:gridCol w:w="2012"/>
      </w:tblGrid>
      <w:tr w:rsidR="00A75112" w:rsidRPr="00A75112" w14:paraId="57C643D3"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7C6984F0" w14:textId="77777777" w:rsidR="00A75112" w:rsidRPr="00A75112" w:rsidRDefault="00A75112" w:rsidP="00A75112">
            <w:r w:rsidRPr="00A75112">
              <w:rPr>
                <w:b/>
                <w:bCs/>
              </w:rPr>
              <w:t>Risk Area</w:t>
            </w:r>
            <w:r w:rsidRPr="00A75112">
              <w:tab/>
              <w:t> </w:t>
            </w:r>
          </w:p>
          <w:p w14:paraId="771DDA01" w14:textId="77777777" w:rsidR="00A75112" w:rsidRPr="00A75112" w:rsidRDefault="00A75112" w:rsidP="00A75112">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4F414B14" w14:textId="77777777" w:rsidR="00A75112" w:rsidRPr="00A75112" w:rsidRDefault="00A75112" w:rsidP="00A75112">
            <w:r w:rsidRPr="00A75112">
              <w:rPr>
                <w:b/>
                <w:bCs/>
              </w:rPr>
              <w:t>Description of Risk</w:t>
            </w:r>
            <w:r w:rsidRPr="00A75112">
              <w:tab/>
              <w:t> </w:t>
            </w:r>
          </w:p>
        </w:tc>
        <w:tc>
          <w:tcPr>
            <w:tcW w:w="2175" w:type="dxa"/>
            <w:tcBorders>
              <w:top w:val="single" w:sz="6" w:space="0" w:color="auto"/>
              <w:left w:val="single" w:sz="6" w:space="0" w:color="auto"/>
              <w:bottom w:val="single" w:sz="6" w:space="0" w:color="auto"/>
              <w:right w:val="single" w:sz="6" w:space="0" w:color="auto"/>
            </w:tcBorders>
            <w:hideMark/>
          </w:tcPr>
          <w:p w14:paraId="16EA1BB4" w14:textId="77777777" w:rsidR="00A75112" w:rsidRPr="00A75112" w:rsidRDefault="00A75112" w:rsidP="00A75112">
            <w:r w:rsidRPr="00A75112">
              <w:rPr>
                <w:b/>
                <w:bCs/>
              </w:rPr>
              <w:t>Mitigation Plan/ actions to be taken</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2E358F46" w14:textId="77777777" w:rsidR="00A75112" w:rsidRPr="00A75112" w:rsidRDefault="00A75112" w:rsidP="00A75112">
            <w:r w:rsidRPr="00A75112">
              <w:rPr>
                <w:b/>
                <w:bCs/>
              </w:rPr>
              <w:t>Responsible Person(s)</w:t>
            </w:r>
            <w:r w:rsidRPr="00A75112">
              <w:t> </w:t>
            </w:r>
          </w:p>
        </w:tc>
      </w:tr>
      <w:tr w:rsidR="00A75112" w:rsidRPr="00A75112" w14:paraId="5A4B52D2"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6C24D5DC" w14:textId="77777777" w:rsidR="00A75112" w:rsidRPr="00A75112" w:rsidRDefault="00A75112" w:rsidP="00A75112">
            <w:r w:rsidRPr="00A75112">
              <w:rPr>
                <w:i/>
                <w:iCs/>
              </w:rPr>
              <w:t>e.g. Laboratory/Field safety </w:t>
            </w:r>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5C2D3B74" w14:textId="77777777" w:rsidR="00A75112" w:rsidRPr="00A75112" w:rsidRDefault="00A75112" w:rsidP="00A75112">
            <w:r w:rsidRPr="00A75112">
              <w:rPr>
                <w:i/>
                <w:iCs/>
              </w:rPr>
              <w:t>(e.g., risks during pregnancy or postnatal period)</w:t>
            </w:r>
            <w:r w:rsidRPr="00A75112">
              <w:t> </w:t>
            </w:r>
          </w:p>
        </w:tc>
        <w:tc>
          <w:tcPr>
            <w:tcW w:w="2175" w:type="dxa"/>
            <w:tcBorders>
              <w:top w:val="single" w:sz="6" w:space="0" w:color="auto"/>
              <w:left w:val="single" w:sz="6" w:space="0" w:color="auto"/>
              <w:bottom w:val="single" w:sz="6" w:space="0" w:color="auto"/>
              <w:right w:val="single" w:sz="6" w:space="0" w:color="auto"/>
            </w:tcBorders>
            <w:hideMark/>
          </w:tcPr>
          <w:p w14:paraId="4E4EA596" w14:textId="77777777" w:rsidR="00A75112" w:rsidRPr="00A75112" w:rsidRDefault="00A75112" w:rsidP="00A75112">
            <w:r w:rsidRPr="00A75112">
              <w:rPr>
                <w:i/>
                <w:iCs/>
              </w:rPr>
              <w:t>(e.g., revised risk assessments, adjustments to tasks or spaces)</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A333A2B" w14:textId="77777777" w:rsidR="00A75112" w:rsidRPr="00A75112" w:rsidRDefault="00A75112" w:rsidP="00A75112">
            <w:r w:rsidRPr="00A75112">
              <w:t> </w:t>
            </w:r>
          </w:p>
        </w:tc>
      </w:tr>
      <w:tr w:rsidR="00A75112" w:rsidRPr="00A75112" w14:paraId="12CAA459"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16B51BE8" w14:textId="77777777" w:rsidR="00A75112" w:rsidRPr="00A75112" w:rsidRDefault="00A75112" w:rsidP="00A75112">
            <w:r w:rsidRPr="00A75112">
              <w:rPr>
                <w:i/>
                <w:iCs/>
              </w:rPr>
              <w:t>e.g. Travel</w:t>
            </w:r>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3CFC500C" w14:textId="77777777" w:rsidR="00A75112" w:rsidRPr="00A75112" w:rsidRDefault="00A75112" w:rsidP="00A75112">
            <w:r w:rsidRPr="00A75112">
              <w:t> </w:t>
            </w:r>
          </w:p>
          <w:p w14:paraId="3697C21D" w14:textId="77777777" w:rsidR="00A75112" w:rsidRPr="00A75112" w:rsidRDefault="00A75112" w:rsidP="00A75112">
            <w:r w:rsidRPr="00A75112">
              <w:t> </w:t>
            </w:r>
          </w:p>
          <w:p w14:paraId="76FE9FA2" w14:textId="77777777" w:rsidR="00A75112" w:rsidRPr="00A75112" w:rsidRDefault="00A75112" w:rsidP="00A75112">
            <w:r w:rsidRPr="00A75112">
              <w:rPr>
                <w:i/>
                <w:iCs/>
              </w:rPr>
              <w:t>(e.g., fieldwork abroad during pregnancy/postpartum)</w:t>
            </w:r>
            <w:r w:rsidRPr="00A75112">
              <w:t> </w:t>
            </w:r>
          </w:p>
          <w:p w14:paraId="213F0689" w14:textId="77777777" w:rsidR="00A75112" w:rsidRPr="00A75112" w:rsidRDefault="00A75112" w:rsidP="00A75112">
            <w:r w:rsidRPr="00A75112">
              <w:t> </w:t>
            </w:r>
          </w:p>
        </w:tc>
        <w:tc>
          <w:tcPr>
            <w:tcW w:w="2175" w:type="dxa"/>
            <w:tcBorders>
              <w:top w:val="single" w:sz="6" w:space="0" w:color="auto"/>
              <w:left w:val="single" w:sz="6" w:space="0" w:color="auto"/>
              <w:bottom w:val="single" w:sz="6" w:space="0" w:color="auto"/>
              <w:right w:val="single" w:sz="6" w:space="0" w:color="auto"/>
            </w:tcBorders>
            <w:hideMark/>
          </w:tcPr>
          <w:p w14:paraId="09EA72D7" w14:textId="77777777" w:rsidR="00A75112" w:rsidRPr="00A75112" w:rsidRDefault="00A75112" w:rsidP="00A75112">
            <w:r w:rsidRPr="00A75112">
              <w:rPr>
                <w:i/>
                <w:iCs/>
              </w:rPr>
              <w:t>(e.g., postpone travel, remote data collection)</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02445702" w14:textId="77777777" w:rsidR="00A75112" w:rsidRPr="00A75112" w:rsidRDefault="00A75112" w:rsidP="00A75112">
            <w:r w:rsidRPr="00A75112">
              <w:t> </w:t>
            </w:r>
          </w:p>
        </w:tc>
      </w:tr>
      <w:tr w:rsidR="00A75112" w:rsidRPr="00A75112" w14:paraId="36F20157"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030F9BCB" w14:textId="77777777" w:rsidR="00A75112" w:rsidRPr="00A75112" w:rsidRDefault="00A75112" w:rsidP="00A75112">
            <w:r w:rsidRPr="00A75112">
              <w:rPr>
                <w:i/>
                <w:iCs/>
              </w:rPr>
              <w:t>e.g. Lone Working</w:t>
            </w:r>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08D85A5F" w14:textId="77777777" w:rsidR="00A75112" w:rsidRPr="00A75112" w:rsidRDefault="00A75112" w:rsidP="00A75112">
            <w:r w:rsidRPr="00A75112">
              <w:t> </w:t>
            </w:r>
          </w:p>
        </w:tc>
        <w:tc>
          <w:tcPr>
            <w:tcW w:w="2175" w:type="dxa"/>
            <w:tcBorders>
              <w:top w:val="single" w:sz="6" w:space="0" w:color="auto"/>
              <w:left w:val="single" w:sz="6" w:space="0" w:color="auto"/>
              <w:bottom w:val="single" w:sz="6" w:space="0" w:color="auto"/>
              <w:right w:val="single" w:sz="6" w:space="0" w:color="auto"/>
            </w:tcBorders>
            <w:hideMark/>
          </w:tcPr>
          <w:p w14:paraId="6F0F94A6" w14:textId="77777777" w:rsidR="00A75112" w:rsidRPr="00A75112" w:rsidRDefault="00A75112" w:rsidP="00A75112">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43C6A699" w14:textId="77777777" w:rsidR="00A75112" w:rsidRPr="00A75112" w:rsidRDefault="00A75112" w:rsidP="00A75112">
            <w:r w:rsidRPr="00A75112">
              <w:t> </w:t>
            </w:r>
          </w:p>
        </w:tc>
      </w:tr>
      <w:tr w:rsidR="00A75112" w:rsidRPr="00A75112" w14:paraId="21D578F5"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7D2A4490" w14:textId="77777777" w:rsidR="00A75112" w:rsidRPr="00A75112" w:rsidRDefault="00A75112" w:rsidP="00A75112">
            <w:r w:rsidRPr="00A75112">
              <w:rPr>
                <w:i/>
                <w:iCs/>
              </w:rPr>
              <w:t>e.g. Access to Facilities</w:t>
            </w:r>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59953FF9" w14:textId="77777777" w:rsidR="00A75112" w:rsidRPr="00A75112" w:rsidRDefault="00A75112" w:rsidP="00A75112">
            <w:r w:rsidRPr="00A75112">
              <w:rPr>
                <w:i/>
                <w:iCs/>
              </w:rPr>
              <w:t>(e.g., need for flexible working or space near baby)</w:t>
            </w:r>
            <w:r w:rsidRPr="00A75112">
              <w:t> </w:t>
            </w:r>
          </w:p>
        </w:tc>
        <w:tc>
          <w:tcPr>
            <w:tcW w:w="2175" w:type="dxa"/>
            <w:tcBorders>
              <w:top w:val="single" w:sz="6" w:space="0" w:color="auto"/>
              <w:left w:val="single" w:sz="6" w:space="0" w:color="auto"/>
              <w:bottom w:val="single" w:sz="6" w:space="0" w:color="auto"/>
              <w:right w:val="single" w:sz="6" w:space="0" w:color="auto"/>
            </w:tcBorders>
            <w:hideMark/>
          </w:tcPr>
          <w:p w14:paraId="4DC41071" w14:textId="77777777" w:rsidR="00A75112" w:rsidRPr="00A75112" w:rsidRDefault="00A75112" w:rsidP="00A75112">
            <w:r w:rsidRPr="00A75112">
              <w:rPr>
                <w:i/>
                <w:iCs/>
              </w:rPr>
              <w:t>(e.g., hybrid working options, on-campus facilities review)</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75B7A8D9" w14:textId="77777777" w:rsidR="00A75112" w:rsidRPr="00A75112" w:rsidRDefault="00A75112" w:rsidP="00A75112">
            <w:r w:rsidRPr="00A75112">
              <w:t> </w:t>
            </w:r>
          </w:p>
        </w:tc>
      </w:tr>
      <w:tr w:rsidR="00A75112" w:rsidRPr="00A75112" w14:paraId="6452EEC7" w14:textId="77777777">
        <w:trPr>
          <w:trHeight w:val="300"/>
        </w:trPr>
        <w:tc>
          <w:tcPr>
            <w:tcW w:w="2220" w:type="dxa"/>
            <w:tcBorders>
              <w:top w:val="single" w:sz="6" w:space="0" w:color="auto"/>
              <w:left w:val="single" w:sz="6" w:space="0" w:color="auto"/>
              <w:bottom w:val="single" w:sz="6" w:space="0" w:color="auto"/>
              <w:right w:val="single" w:sz="6" w:space="0" w:color="auto"/>
            </w:tcBorders>
            <w:hideMark/>
          </w:tcPr>
          <w:p w14:paraId="158E06AE" w14:textId="77777777" w:rsidR="00A75112" w:rsidRPr="00A75112" w:rsidRDefault="00A75112" w:rsidP="00A75112">
            <w:r w:rsidRPr="00A75112">
              <w:rPr>
                <w:i/>
                <w:iCs/>
              </w:rPr>
              <w:t>e.g. Mental Health &amp; Wellbeing</w:t>
            </w:r>
            <w:r w:rsidRPr="00A75112">
              <w:t> </w:t>
            </w:r>
          </w:p>
        </w:tc>
        <w:tc>
          <w:tcPr>
            <w:tcW w:w="2430" w:type="dxa"/>
            <w:tcBorders>
              <w:top w:val="single" w:sz="6" w:space="0" w:color="auto"/>
              <w:left w:val="single" w:sz="6" w:space="0" w:color="auto"/>
              <w:bottom w:val="single" w:sz="6" w:space="0" w:color="auto"/>
              <w:right w:val="single" w:sz="6" w:space="0" w:color="auto"/>
            </w:tcBorders>
            <w:hideMark/>
          </w:tcPr>
          <w:p w14:paraId="04A2F31E" w14:textId="77777777" w:rsidR="00A75112" w:rsidRPr="00A75112" w:rsidRDefault="00A75112" w:rsidP="00A75112">
            <w:r w:rsidRPr="00A75112">
              <w:rPr>
                <w:i/>
                <w:iCs/>
              </w:rPr>
              <w:t>(e.g., stress, isolation, managing return)</w:t>
            </w:r>
            <w:r w:rsidRPr="00A75112">
              <w:t> </w:t>
            </w:r>
          </w:p>
        </w:tc>
        <w:tc>
          <w:tcPr>
            <w:tcW w:w="2175" w:type="dxa"/>
            <w:tcBorders>
              <w:top w:val="single" w:sz="6" w:space="0" w:color="auto"/>
              <w:left w:val="single" w:sz="6" w:space="0" w:color="auto"/>
              <w:bottom w:val="single" w:sz="6" w:space="0" w:color="auto"/>
              <w:right w:val="single" w:sz="6" w:space="0" w:color="auto"/>
            </w:tcBorders>
            <w:hideMark/>
          </w:tcPr>
          <w:p w14:paraId="7A557852" w14:textId="77777777" w:rsidR="00A75112" w:rsidRPr="00A75112" w:rsidRDefault="00A75112" w:rsidP="00A75112">
            <w:r w:rsidRPr="00A75112">
              <w:rPr>
                <w:i/>
                <w:iCs/>
              </w:rPr>
              <w:t>(e.g., referral to Student Advice and Support, Parents and Carers Network)</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BF5EB5C" w14:textId="77777777" w:rsidR="00A75112" w:rsidRPr="00A75112" w:rsidRDefault="00A75112" w:rsidP="00A75112">
            <w:r w:rsidRPr="00A75112">
              <w:t> </w:t>
            </w:r>
          </w:p>
        </w:tc>
      </w:tr>
    </w:tbl>
    <w:p w14:paraId="5C9F37A3" w14:textId="77777777" w:rsidR="00A75112" w:rsidRPr="00A75112" w:rsidRDefault="00A75112" w:rsidP="00A75112">
      <w:r w:rsidRPr="00A75112">
        <w:t> </w:t>
      </w:r>
    </w:p>
    <w:p w14:paraId="63263EE8" w14:textId="77777777" w:rsidR="00A75112" w:rsidRPr="00A75112" w:rsidRDefault="00A75112" w:rsidP="00A75112">
      <w:r w:rsidRPr="00A75112">
        <w:rPr>
          <w:b/>
          <w:bCs/>
        </w:rPr>
        <w:t>Section 4: Research Project Risks</w:t>
      </w:r>
      <w:r w:rsidRPr="00A7511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3"/>
        <w:gridCol w:w="2136"/>
        <w:gridCol w:w="2693"/>
        <w:gridCol w:w="2098"/>
      </w:tblGrid>
      <w:tr w:rsidR="00A75112" w:rsidRPr="00A75112" w14:paraId="38195520"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4D482A30" w14:textId="77777777" w:rsidR="00A75112" w:rsidRPr="00A75112" w:rsidRDefault="00A75112" w:rsidP="00A75112">
            <w:r w:rsidRPr="00A75112">
              <w:rPr>
                <w:b/>
                <w:bCs/>
              </w:rPr>
              <w:t>Risk Area</w:t>
            </w:r>
            <w:r w:rsidRPr="00A75112">
              <w:tab/>
              <w:t> </w:t>
            </w:r>
          </w:p>
          <w:p w14:paraId="64876075" w14:textId="77777777" w:rsidR="00A75112" w:rsidRPr="00A75112" w:rsidRDefault="00A75112" w:rsidP="00A75112">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88C4D5C" w14:textId="77777777" w:rsidR="00A75112" w:rsidRPr="00A75112" w:rsidRDefault="00A75112" w:rsidP="00A75112">
            <w:r w:rsidRPr="00A75112">
              <w:rPr>
                <w:b/>
                <w:bCs/>
              </w:rPr>
              <w:t>Description of Risk</w:t>
            </w:r>
            <w:r w:rsidRPr="00A75112">
              <w:tab/>
              <w:t> </w:t>
            </w:r>
          </w:p>
        </w:tc>
        <w:tc>
          <w:tcPr>
            <w:tcW w:w="2580" w:type="dxa"/>
            <w:tcBorders>
              <w:top w:val="single" w:sz="6" w:space="0" w:color="auto"/>
              <w:left w:val="single" w:sz="6" w:space="0" w:color="auto"/>
              <w:bottom w:val="single" w:sz="6" w:space="0" w:color="auto"/>
              <w:right w:val="single" w:sz="6" w:space="0" w:color="auto"/>
            </w:tcBorders>
            <w:hideMark/>
          </w:tcPr>
          <w:p w14:paraId="798088A0" w14:textId="77777777" w:rsidR="00A75112" w:rsidRPr="00A75112" w:rsidRDefault="00A75112" w:rsidP="00A75112">
            <w:r w:rsidRPr="00A75112">
              <w:rPr>
                <w:b/>
                <w:bCs/>
              </w:rPr>
              <w:t>Mitigation Plan/ actions to be taken</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530669E5" w14:textId="77777777" w:rsidR="00A75112" w:rsidRPr="00A75112" w:rsidRDefault="00A75112" w:rsidP="00A75112">
            <w:r w:rsidRPr="00A75112">
              <w:rPr>
                <w:b/>
                <w:bCs/>
              </w:rPr>
              <w:t>Responsible Person(s)</w:t>
            </w:r>
            <w:r w:rsidRPr="00A75112">
              <w:t> </w:t>
            </w:r>
          </w:p>
        </w:tc>
      </w:tr>
      <w:tr w:rsidR="00A75112" w:rsidRPr="00A75112" w14:paraId="0C2AB221"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3EE38BC9" w14:textId="77777777" w:rsidR="00A75112" w:rsidRPr="00A75112" w:rsidRDefault="00A75112" w:rsidP="00A75112">
            <w:r w:rsidRPr="00A75112">
              <w:rPr>
                <w:i/>
                <w:iCs/>
              </w:rPr>
              <w:t>e.g. Research Continuity</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A766BB9" w14:textId="77777777" w:rsidR="00A75112" w:rsidRPr="00A75112" w:rsidRDefault="00A75112" w:rsidP="00A75112">
            <w:r w:rsidRPr="00A75112">
              <w:rPr>
                <w:i/>
                <w:iCs/>
              </w:rPr>
              <w:t>(e.g., impact of absence on data collection, fieldwork, lab work)</w:t>
            </w:r>
            <w:r w:rsidRPr="00A75112">
              <w:t> </w:t>
            </w:r>
          </w:p>
        </w:tc>
        <w:tc>
          <w:tcPr>
            <w:tcW w:w="2580" w:type="dxa"/>
            <w:tcBorders>
              <w:top w:val="single" w:sz="6" w:space="0" w:color="auto"/>
              <w:left w:val="single" w:sz="6" w:space="0" w:color="auto"/>
              <w:bottom w:val="single" w:sz="6" w:space="0" w:color="auto"/>
              <w:right w:val="single" w:sz="6" w:space="0" w:color="auto"/>
            </w:tcBorders>
            <w:hideMark/>
          </w:tcPr>
          <w:p w14:paraId="6C0F598B" w14:textId="77777777" w:rsidR="00A75112" w:rsidRPr="00A75112" w:rsidRDefault="00A75112" w:rsidP="00A75112">
            <w:r w:rsidRPr="00A75112">
              <w:rPr>
                <w:i/>
                <w:iCs/>
              </w:rPr>
              <w:t>(e.g., reschedule tasks, data collection before/after leave, delegate)</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23EB1253" w14:textId="77777777" w:rsidR="00A75112" w:rsidRPr="00A75112" w:rsidRDefault="00A75112" w:rsidP="00A75112">
            <w:r w:rsidRPr="00A75112">
              <w:t> </w:t>
            </w:r>
          </w:p>
        </w:tc>
      </w:tr>
      <w:tr w:rsidR="00A75112" w:rsidRPr="00A75112" w14:paraId="54C69D71"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5D004366" w14:textId="77777777" w:rsidR="00A75112" w:rsidRPr="00A75112" w:rsidRDefault="00A75112" w:rsidP="00A75112">
            <w:r w:rsidRPr="00A75112">
              <w:rPr>
                <w:i/>
                <w:iCs/>
              </w:rPr>
              <w:lastRenderedPageBreak/>
              <w:t>e.g. Ethical Approvals</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6E268EB9" w14:textId="77777777" w:rsidR="00A75112" w:rsidRPr="00A75112" w:rsidRDefault="00A75112" w:rsidP="00A75112">
            <w:r w:rsidRPr="00A75112">
              <w:rPr>
                <w:i/>
                <w:iCs/>
              </w:rPr>
              <w:t>(e.g., turnaround time, expiry during leave, need for amendment)</w:t>
            </w:r>
            <w:r w:rsidRPr="00A75112">
              <w:t> </w:t>
            </w:r>
          </w:p>
        </w:tc>
        <w:tc>
          <w:tcPr>
            <w:tcW w:w="2580" w:type="dxa"/>
            <w:tcBorders>
              <w:top w:val="single" w:sz="6" w:space="0" w:color="auto"/>
              <w:left w:val="single" w:sz="6" w:space="0" w:color="auto"/>
              <w:bottom w:val="single" w:sz="6" w:space="0" w:color="auto"/>
              <w:right w:val="single" w:sz="6" w:space="0" w:color="auto"/>
            </w:tcBorders>
            <w:hideMark/>
          </w:tcPr>
          <w:p w14:paraId="583E33E9" w14:textId="77777777" w:rsidR="00A75112" w:rsidRPr="00A75112" w:rsidRDefault="00A75112" w:rsidP="00A75112">
            <w:r w:rsidRPr="00A75112">
              <w:rPr>
                <w:i/>
                <w:iCs/>
              </w:rPr>
              <w:t>(e.g., submit/ submit amendment prior to leave)</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655A5047" w14:textId="77777777" w:rsidR="00A75112" w:rsidRPr="00A75112" w:rsidRDefault="00A75112" w:rsidP="00A75112">
            <w:r w:rsidRPr="00A75112">
              <w:t> </w:t>
            </w:r>
          </w:p>
        </w:tc>
      </w:tr>
      <w:tr w:rsidR="00A75112" w:rsidRPr="00A75112" w14:paraId="3B95313E"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6292D63C" w14:textId="77777777" w:rsidR="00A75112" w:rsidRPr="00A75112" w:rsidRDefault="00A75112" w:rsidP="00A75112">
            <w:r w:rsidRPr="00A75112">
              <w:rPr>
                <w:i/>
                <w:iCs/>
              </w:rPr>
              <w:t>e.g. Time-Sensitive Research</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631A200" w14:textId="77777777" w:rsidR="00A75112" w:rsidRPr="00A75112" w:rsidRDefault="00A75112" w:rsidP="00A75112">
            <w:r w:rsidRPr="00A75112">
              <w:rPr>
                <w:i/>
                <w:iCs/>
              </w:rPr>
              <w:t>(e.g., seasonal data collection, deadlines from collaborators)</w:t>
            </w:r>
            <w:r w:rsidRPr="00A75112">
              <w:t> </w:t>
            </w:r>
          </w:p>
        </w:tc>
        <w:tc>
          <w:tcPr>
            <w:tcW w:w="2580" w:type="dxa"/>
            <w:tcBorders>
              <w:top w:val="single" w:sz="6" w:space="0" w:color="auto"/>
              <w:left w:val="single" w:sz="6" w:space="0" w:color="auto"/>
              <w:bottom w:val="single" w:sz="6" w:space="0" w:color="auto"/>
              <w:right w:val="single" w:sz="6" w:space="0" w:color="auto"/>
            </w:tcBorders>
            <w:hideMark/>
          </w:tcPr>
          <w:p w14:paraId="2920AA8D" w14:textId="77777777" w:rsidR="00A75112" w:rsidRPr="00A75112" w:rsidRDefault="00A75112" w:rsidP="00A75112">
            <w:r w:rsidRPr="00A75112">
              <w:rPr>
                <w:i/>
                <w:iCs/>
              </w:rPr>
              <w:t>(e.g., seek extensions, additional support around critical windows)</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653BA0D0" w14:textId="77777777" w:rsidR="00A75112" w:rsidRPr="00A75112" w:rsidRDefault="00A75112" w:rsidP="00A75112">
            <w:r w:rsidRPr="00A75112">
              <w:t> </w:t>
            </w:r>
          </w:p>
        </w:tc>
      </w:tr>
      <w:tr w:rsidR="00A75112" w:rsidRPr="00A75112" w14:paraId="50068494"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658EDDA8" w14:textId="77777777" w:rsidR="00A75112" w:rsidRPr="00A75112" w:rsidRDefault="00A75112" w:rsidP="00A75112">
            <w:r w:rsidRPr="00A75112">
              <w:rPr>
                <w:i/>
                <w:iCs/>
              </w:rPr>
              <w:t>e.g. Funded studentship</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34DA5079" w14:textId="77777777" w:rsidR="00A75112" w:rsidRPr="00A75112" w:rsidRDefault="00A75112" w:rsidP="00A75112">
            <w:r w:rsidRPr="00A75112">
              <w:rPr>
                <w:i/>
                <w:iCs/>
              </w:rPr>
              <w:t>(e.g. alignment to funder T&amp;Cs)</w:t>
            </w:r>
            <w:r w:rsidRPr="00A75112">
              <w:t> </w:t>
            </w:r>
          </w:p>
        </w:tc>
        <w:tc>
          <w:tcPr>
            <w:tcW w:w="2580" w:type="dxa"/>
            <w:tcBorders>
              <w:top w:val="single" w:sz="6" w:space="0" w:color="auto"/>
              <w:left w:val="single" w:sz="6" w:space="0" w:color="auto"/>
              <w:bottom w:val="single" w:sz="6" w:space="0" w:color="auto"/>
              <w:right w:val="single" w:sz="6" w:space="0" w:color="auto"/>
            </w:tcBorders>
            <w:hideMark/>
          </w:tcPr>
          <w:p w14:paraId="364DEEA6" w14:textId="77777777" w:rsidR="00A75112" w:rsidRPr="00A75112" w:rsidRDefault="00A75112" w:rsidP="00A75112">
            <w:r w:rsidRPr="00A75112">
              <w:rPr>
                <w:i/>
                <w:iCs/>
              </w:rPr>
              <w:t>(e.g., seek guidance from pgrs-studentships@abdn.ac.uk)</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66C93516" w14:textId="77777777" w:rsidR="00A75112" w:rsidRPr="00A75112" w:rsidRDefault="00A75112" w:rsidP="00A75112">
            <w:r w:rsidRPr="00A75112">
              <w:t> </w:t>
            </w:r>
          </w:p>
        </w:tc>
      </w:tr>
      <w:tr w:rsidR="00A75112" w:rsidRPr="00A75112" w14:paraId="6729560D" w14:textId="77777777">
        <w:trPr>
          <w:trHeight w:val="300"/>
        </w:trPr>
        <w:tc>
          <w:tcPr>
            <w:tcW w:w="2115" w:type="dxa"/>
            <w:tcBorders>
              <w:top w:val="single" w:sz="6" w:space="0" w:color="auto"/>
              <w:left w:val="single" w:sz="6" w:space="0" w:color="auto"/>
              <w:bottom w:val="single" w:sz="6" w:space="0" w:color="auto"/>
              <w:right w:val="single" w:sz="6" w:space="0" w:color="auto"/>
            </w:tcBorders>
            <w:hideMark/>
          </w:tcPr>
          <w:p w14:paraId="2518F7B6" w14:textId="77777777" w:rsidR="00A75112" w:rsidRPr="00A75112" w:rsidRDefault="00A75112" w:rsidP="00A75112">
            <w:r w:rsidRPr="00A75112">
              <w:rPr>
                <w:i/>
                <w:iCs/>
              </w:rPr>
              <w:t>e.g. Impact on visa</w:t>
            </w:r>
            <w:r w:rsidRPr="00A75112">
              <w:t> </w:t>
            </w:r>
          </w:p>
        </w:tc>
        <w:tc>
          <w:tcPr>
            <w:tcW w:w="2160" w:type="dxa"/>
            <w:tcBorders>
              <w:top w:val="single" w:sz="6" w:space="0" w:color="auto"/>
              <w:left w:val="single" w:sz="6" w:space="0" w:color="auto"/>
              <w:bottom w:val="single" w:sz="6" w:space="0" w:color="auto"/>
              <w:right w:val="single" w:sz="6" w:space="0" w:color="auto"/>
            </w:tcBorders>
            <w:hideMark/>
          </w:tcPr>
          <w:p w14:paraId="49E3C1B5" w14:textId="77777777" w:rsidR="00A75112" w:rsidRPr="00A75112" w:rsidRDefault="00A75112" w:rsidP="00A75112">
            <w:r w:rsidRPr="00A75112">
              <w:rPr>
                <w:i/>
                <w:iCs/>
              </w:rPr>
              <w:t>(e.g. Leave impact on immigration compliance) </w:t>
            </w:r>
            <w:r w:rsidRPr="00A75112">
              <w:t> </w:t>
            </w:r>
          </w:p>
        </w:tc>
        <w:tc>
          <w:tcPr>
            <w:tcW w:w="2580" w:type="dxa"/>
            <w:tcBorders>
              <w:top w:val="single" w:sz="6" w:space="0" w:color="auto"/>
              <w:left w:val="single" w:sz="6" w:space="0" w:color="auto"/>
              <w:bottom w:val="single" w:sz="6" w:space="0" w:color="auto"/>
              <w:right w:val="single" w:sz="6" w:space="0" w:color="auto"/>
            </w:tcBorders>
            <w:hideMark/>
          </w:tcPr>
          <w:p w14:paraId="418B0642" w14:textId="77777777" w:rsidR="00A75112" w:rsidRPr="00A75112" w:rsidRDefault="00A75112" w:rsidP="00A75112">
            <w:r w:rsidRPr="00A75112">
              <w:rPr>
                <w:i/>
                <w:iCs/>
              </w:rPr>
              <w:t>(e.g., seek guidance from immigration@abdn.ac.uk)</w:t>
            </w:r>
            <w:r w:rsidRPr="00A75112">
              <w:t> </w:t>
            </w:r>
          </w:p>
        </w:tc>
        <w:tc>
          <w:tcPr>
            <w:tcW w:w="2130" w:type="dxa"/>
            <w:tcBorders>
              <w:top w:val="single" w:sz="6" w:space="0" w:color="auto"/>
              <w:left w:val="single" w:sz="6" w:space="0" w:color="auto"/>
              <w:bottom w:val="single" w:sz="6" w:space="0" w:color="auto"/>
              <w:right w:val="single" w:sz="6" w:space="0" w:color="auto"/>
            </w:tcBorders>
            <w:hideMark/>
          </w:tcPr>
          <w:p w14:paraId="0D7BF316" w14:textId="77777777" w:rsidR="00A75112" w:rsidRPr="00A75112" w:rsidRDefault="00A75112" w:rsidP="00A75112">
            <w:r w:rsidRPr="00A75112">
              <w:t> </w:t>
            </w:r>
          </w:p>
        </w:tc>
      </w:tr>
    </w:tbl>
    <w:p w14:paraId="37D7205E" w14:textId="77777777" w:rsidR="00A75112" w:rsidRPr="00A75112" w:rsidRDefault="00A75112" w:rsidP="00A75112">
      <w:r w:rsidRPr="00A75112">
        <w:t> </w:t>
      </w:r>
    </w:p>
    <w:p w14:paraId="5301825A" w14:textId="77777777" w:rsidR="00A75112" w:rsidRPr="00A75112" w:rsidRDefault="00A75112" w:rsidP="00A75112">
      <w:r w:rsidRPr="00A75112">
        <w:rPr>
          <w:b/>
          <w:bCs/>
        </w:rPr>
        <w:t>Section 5: Supervision and Academic Progression Risks</w:t>
      </w:r>
      <w:r w:rsidRPr="00A75112">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2250"/>
        <w:gridCol w:w="2250"/>
        <w:gridCol w:w="2250"/>
      </w:tblGrid>
      <w:tr w:rsidR="00A75112" w:rsidRPr="00A75112" w14:paraId="78F45C0B"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7BF2861E" w14:textId="77777777" w:rsidR="00A75112" w:rsidRPr="00A75112" w:rsidRDefault="00A75112" w:rsidP="00A75112">
            <w:r w:rsidRPr="00A75112">
              <w:rPr>
                <w:b/>
                <w:bCs/>
              </w:rPr>
              <w:t>Risk Area</w:t>
            </w:r>
            <w:r w:rsidRPr="00A75112">
              <w:tab/>
              <w:t> </w:t>
            </w:r>
          </w:p>
          <w:p w14:paraId="22101B6B" w14:textId="77777777" w:rsidR="00A75112" w:rsidRPr="00A75112" w:rsidRDefault="00A75112" w:rsidP="00A75112">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5EF8AEB6" w14:textId="77777777" w:rsidR="00A75112" w:rsidRPr="00A75112" w:rsidRDefault="00A75112" w:rsidP="00A75112">
            <w:r w:rsidRPr="00A75112">
              <w:rPr>
                <w:b/>
                <w:bCs/>
              </w:rPr>
              <w:t>Description of Risk</w:t>
            </w:r>
            <w:r w:rsidRPr="00A75112">
              <w:tab/>
              <w:t> </w:t>
            </w:r>
          </w:p>
        </w:tc>
        <w:tc>
          <w:tcPr>
            <w:tcW w:w="2250" w:type="dxa"/>
            <w:tcBorders>
              <w:top w:val="single" w:sz="6" w:space="0" w:color="auto"/>
              <w:left w:val="single" w:sz="6" w:space="0" w:color="auto"/>
              <w:bottom w:val="single" w:sz="6" w:space="0" w:color="auto"/>
              <w:right w:val="single" w:sz="6" w:space="0" w:color="auto"/>
            </w:tcBorders>
            <w:hideMark/>
          </w:tcPr>
          <w:p w14:paraId="055369F7" w14:textId="77777777" w:rsidR="00A75112" w:rsidRPr="00A75112" w:rsidRDefault="00A75112" w:rsidP="00A75112">
            <w:r w:rsidRPr="00A75112">
              <w:rPr>
                <w:b/>
                <w:bCs/>
              </w:rPr>
              <w:t>Mitigation Plan/ actions to be taken</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6C14E725" w14:textId="77777777" w:rsidR="00A75112" w:rsidRPr="00A75112" w:rsidRDefault="00A75112" w:rsidP="00A75112">
            <w:r w:rsidRPr="00A75112">
              <w:rPr>
                <w:b/>
                <w:bCs/>
              </w:rPr>
              <w:t>Responsible Person(s)</w:t>
            </w:r>
            <w:r w:rsidRPr="00A75112">
              <w:t> </w:t>
            </w:r>
          </w:p>
        </w:tc>
      </w:tr>
      <w:tr w:rsidR="00A75112" w:rsidRPr="00A75112" w14:paraId="0572802E"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517BF786" w14:textId="77777777" w:rsidR="00A75112" w:rsidRPr="00A75112" w:rsidRDefault="00A75112" w:rsidP="00A75112">
            <w:r w:rsidRPr="00A75112">
              <w:rPr>
                <w:i/>
                <w:iCs/>
              </w:rPr>
              <w:t>e.g. Research time</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1BD3AE51" w14:textId="77777777" w:rsidR="00A75112" w:rsidRPr="00A75112" w:rsidRDefault="00A75112" w:rsidP="00A75112">
            <w:r w:rsidRPr="00A75112">
              <w:rPr>
                <w:i/>
                <w:iCs/>
              </w:rPr>
              <w:t>(e.g., protect research time)</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22D31CB7" w14:textId="77777777" w:rsidR="00A75112" w:rsidRPr="00A75112" w:rsidRDefault="00A75112" w:rsidP="00A75112">
            <w:r w:rsidRPr="00A75112">
              <w:rPr>
                <w:i/>
                <w:iCs/>
              </w:rPr>
              <w:t>(e.g., apply for a suspension if appropriate, refer to guidelines from funder)</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1801504E" w14:textId="77777777" w:rsidR="00A75112" w:rsidRPr="00A75112" w:rsidRDefault="00A75112" w:rsidP="00A75112">
            <w:r w:rsidRPr="00A75112">
              <w:t> </w:t>
            </w:r>
          </w:p>
        </w:tc>
      </w:tr>
      <w:tr w:rsidR="00A75112" w:rsidRPr="00A75112" w14:paraId="26A70C22"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14AC0EE6" w14:textId="77777777" w:rsidR="00A75112" w:rsidRPr="00A75112" w:rsidRDefault="00A75112" w:rsidP="00A75112">
            <w:r w:rsidRPr="00A75112">
              <w:rPr>
                <w:i/>
                <w:iCs/>
              </w:rPr>
              <w:t>e.g. Supervision Continuity</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27C44B26" w14:textId="77777777" w:rsidR="00A75112" w:rsidRPr="00A75112" w:rsidRDefault="00A75112" w:rsidP="00A75112">
            <w:r w:rsidRPr="00A75112">
              <w:rPr>
                <w:i/>
                <w:iCs/>
              </w:rPr>
              <w:t>(e.g., supervisor also on leave)</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3083B01F" w14:textId="77777777" w:rsidR="00A75112" w:rsidRPr="00A75112" w:rsidRDefault="00A75112" w:rsidP="00A75112">
            <w:r w:rsidRPr="00A75112">
              <w:rPr>
                <w:i/>
                <w:iCs/>
              </w:rPr>
              <w:t>(e.g., assign co-supervisor as lead contact)</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47085B65" w14:textId="77777777" w:rsidR="00A75112" w:rsidRPr="00A75112" w:rsidRDefault="00A75112" w:rsidP="00A75112">
            <w:r w:rsidRPr="00A75112">
              <w:t> </w:t>
            </w:r>
          </w:p>
        </w:tc>
      </w:tr>
      <w:tr w:rsidR="00A75112" w:rsidRPr="00A75112" w14:paraId="3469363F"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7189310A" w14:textId="77777777" w:rsidR="00A75112" w:rsidRPr="00A75112" w:rsidRDefault="00A75112" w:rsidP="00A75112">
            <w:r w:rsidRPr="00A75112">
              <w:rPr>
                <w:i/>
                <w:iCs/>
              </w:rPr>
              <w:t>e.g. Progress Monitoring</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372B51C8" w14:textId="77777777" w:rsidR="00A75112" w:rsidRPr="00A75112" w:rsidRDefault="00A75112" w:rsidP="00A75112">
            <w:r w:rsidRPr="00A75112">
              <w:t> </w:t>
            </w:r>
          </w:p>
          <w:p w14:paraId="13ED36F5" w14:textId="77777777" w:rsidR="00A75112" w:rsidRPr="00A75112" w:rsidRDefault="00A75112" w:rsidP="00A75112">
            <w:r w:rsidRPr="00A75112">
              <w:t> </w:t>
            </w:r>
          </w:p>
          <w:p w14:paraId="0E620B8E" w14:textId="77777777" w:rsidR="00A75112" w:rsidRPr="00A75112" w:rsidRDefault="00A75112" w:rsidP="00A75112">
            <w:r w:rsidRPr="00A75112">
              <w:rPr>
                <w:i/>
                <w:iCs/>
              </w:rPr>
              <w:t>(e.g., progression exercises due during leave)</w:t>
            </w:r>
            <w:r w:rsidRPr="00A75112">
              <w:t> </w:t>
            </w:r>
          </w:p>
          <w:p w14:paraId="6262030D" w14:textId="77777777" w:rsidR="00A75112" w:rsidRPr="00A75112" w:rsidRDefault="00A75112" w:rsidP="00A75112">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651BF9F7" w14:textId="77777777" w:rsidR="00A75112" w:rsidRPr="00A75112" w:rsidRDefault="00A75112" w:rsidP="00A75112">
            <w:r w:rsidRPr="00A75112">
              <w:rPr>
                <w:i/>
                <w:iCs/>
              </w:rPr>
              <w:t>(e.g., agree revised timeline, apply for suspension which will update records)</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7D515650" w14:textId="77777777" w:rsidR="00A75112" w:rsidRPr="00A75112" w:rsidRDefault="00A75112" w:rsidP="00A75112">
            <w:r w:rsidRPr="00A75112">
              <w:t> </w:t>
            </w:r>
          </w:p>
        </w:tc>
      </w:tr>
      <w:tr w:rsidR="00A75112" w:rsidRPr="00A75112" w14:paraId="43C2403A"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4352DA0A" w14:textId="77777777" w:rsidR="00A75112" w:rsidRPr="00A75112" w:rsidRDefault="00A75112" w:rsidP="00A75112">
            <w:r w:rsidRPr="00A75112">
              <w:rPr>
                <w:i/>
                <w:iCs/>
              </w:rPr>
              <w:t>e.g. Viva or Thesis Submission</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5C839297" w14:textId="77777777" w:rsidR="00A75112" w:rsidRPr="00A75112" w:rsidRDefault="00A75112" w:rsidP="00A75112">
            <w:r w:rsidRPr="00A75112">
              <w:rPr>
                <w:i/>
                <w:iCs/>
              </w:rPr>
              <w:t>(e.g., approaching deadline on return)</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3E9B8658" w14:textId="77777777" w:rsidR="00A75112" w:rsidRPr="00A75112" w:rsidRDefault="00A75112" w:rsidP="00A75112">
            <w:r w:rsidRPr="00A75112">
              <w:rPr>
                <w:i/>
                <w:iCs/>
              </w:rPr>
              <w:t>(e.g. action plan to be discussed ahead of return to study)</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6F7DAF7D" w14:textId="77777777" w:rsidR="00A75112" w:rsidRPr="00A75112" w:rsidRDefault="00A75112" w:rsidP="00A75112">
            <w:r w:rsidRPr="00A75112">
              <w:t> </w:t>
            </w:r>
          </w:p>
        </w:tc>
      </w:tr>
      <w:tr w:rsidR="00A75112" w:rsidRPr="00A75112" w14:paraId="4F9EBD2F" w14:textId="77777777">
        <w:trPr>
          <w:trHeight w:val="300"/>
        </w:trPr>
        <w:tc>
          <w:tcPr>
            <w:tcW w:w="2235" w:type="dxa"/>
            <w:tcBorders>
              <w:top w:val="single" w:sz="6" w:space="0" w:color="auto"/>
              <w:left w:val="single" w:sz="6" w:space="0" w:color="auto"/>
              <w:bottom w:val="single" w:sz="6" w:space="0" w:color="auto"/>
              <w:right w:val="single" w:sz="6" w:space="0" w:color="auto"/>
            </w:tcBorders>
            <w:hideMark/>
          </w:tcPr>
          <w:p w14:paraId="0E26C79E" w14:textId="77777777" w:rsidR="00A75112" w:rsidRPr="00A75112" w:rsidRDefault="00A75112" w:rsidP="00A75112">
            <w:r w:rsidRPr="00A75112">
              <w:rPr>
                <w:i/>
                <w:iCs/>
              </w:rPr>
              <w:t>e.g. Skills Development </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00C4A403" w14:textId="77777777" w:rsidR="00A75112" w:rsidRPr="00A75112" w:rsidRDefault="00A75112" w:rsidP="00A75112">
            <w:r w:rsidRPr="00A75112">
              <w:rPr>
                <w:i/>
                <w:iCs/>
              </w:rPr>
              <w:t>(e.g., missed training opportunities)</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12D4AFA1" w14:textId="77777777" w:rsidR="00A75112" w:rsidRPr="00A75112" w:rsidRDefault="00A75112" w:rsidP="00A75112">
            <w:r w:rsidRPr="00A75112">
              <w:rPr>
                <w:i/>
                <w:iCs/>
              </w:rPr>
              <w:t>(e.g., access online alternatives, use KIT days or reschedule training post-return)</w:t>
            </w:r>
            <w:r w:rsidRPr="00A75112">
              <w:t> </w:t>
            </w:r>
          </w:p>
        </w:tc>
        <w:tc>
          <w:tcPr>
            <w:tcW w:w="2250" w:type="dxa"/>
            <w:tcBorders>
              <w:top w:val="single" w:sz="6" w:space="0" w:color="auto"/>
              <w:left w:val="single" w:sz="6" w:space="0" w:color="auto"/>
              <w:bottom w:val="single" w:sz="6" w:space="0" w:color="auto"/>
              <w:right w:val="single" w:sz="6" w:space="0" w:color="auto"/>
            </w:tcBorders>
            <w:hideMark/>
          </w:tcPr>
          <w:p w14:paraId="0462713C" w14:textId="77777777" w:rsidR="00A75112" w:rsidRPr="00A75112" w:rsidRDefault="00A75112" w:rsidP="00A75112">
            <w:r w:rsidRPr="00A75112">
              <w:t> </w:t>
            </w:r>
          </w:p>
        </w:tc>
      </w:tr>
    </w:tbl>
    <w:p w14:paraId="17CCA6FB" w14:textId="77777777" w:rsidR="00A75112" w:rsidRPr="00A75112" w:rsidRDefault="00A75112" w:rsidP="00A75112">
      <w:r w:rsidRPr="00A75112">
        <w:t> </w:t>
      </w:r>
    </w:p>
    <w:p w14:paraId="212EA063" w14:textId="77777777" w:rsidR="00A75112" w:rsidRPr="00A75112" w:rsidRDefault="00A75112" w:rsidP="00A75112">
      <w:r w:rsidRPr="00A75112">
        <w:rPr>
          <w:b/>
          <w:bCs/>
        </w:rPr>
        <w:lastRenderedPageBreak/>
        <w:t>Section 5: Approval and Review</w:t>
      </w:r>
      <w:r w:rsidRPr="00A75112">
        <w:t> </w:t>
      </w:r>
    </w:p>
    <w:p w14:paraId="14CBA818" w14:textId="77777777" w:rsidR="00A75112" w:rsidRPr="00A75112" w:rsidRDefault="00A75112" w:rsidP="00A75112">
      <w:r w:rsidRPr="00A75112">
        <w:t>Signature</w:t>
      </w:r>
      <w:r w:rsidRPr="00A75112">
        <w:tab/>
        <w:t>Name</w:t>
      </w:r>
      <w:r w:rsidRPr="00A75112">
        <w:tab/>
        <w:t>Date </w:t>
      </w:r>
    </w:p>
    <w:p w14:paraId="63FC680C" w14:textId="77777777" w:rsidR="00A75112" w:rsidRPr="00A75112" w:rsidRDefault="00A75112" w:rsidP="00A75112">
      <w:r w:rsidRPr="00A75112">
        <w:t>PGR Student</w:t>
      </w:r>
      <w:r w:rsidRPr="00A75112">
        <w:tab/>
      </w:r>
      <w:r w:rsidRPr="00A75112">
        <w:tab/>
        <w:t> </w:t>
      </w:r>
    </w:p>
    <w:p w14:paraId="65309190" w14:textId="77777777" w:rsidR="00A75112" w:rsidRPr="00A75112" w:rsidRDefault="00A75112" w:rsidP="00A75112">
      <w:r w:rsidRPr="00A75112">
        <w:t>Supervisor</w:t>
      </w:r>
      <w:r w:rsidRPr="00A75112">
        <w:tab/>
      </w:r>
      <w:r w:rsidRPr="00A75112">
        <w:tab/>
        <w:t> </w:t>
      </w:r>
    </w:p>
    <w:p w14:paraId="5FE474B9" w14:textId="0B87C715" w:rsidR="00644191" w:rsidRPr="00644191" w:rsidRDefault="00A75112" w:rsidP="00644191">
      <w:r w:rsidRPr="00A75112">
        <w:t>(Optional) School PGR Director</w:t>
      </w:r>
      <w:r w:rsidRPr="00A75112">
        <w:tab/>
      </w:r>
      <w:r w:rsidRPr="00A75112">
        <w:tab/>
        <w:t> </w:t>
      </w:r>
    </w:p>
    <w:sectPr w:rsidR="00644191" w:rsidRPr="00644191">
      <w:footerReference w:type="defaul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362B" w14:textId="77777777" w:rsidR="00830214" w:rsidRDefault="00830214" w:rsidP="009239E2">
      <w:pPr>
        <w:spacing w:after="0" w:line="240" w:lineRule="auto"/>
      </w:pPr>
      <w:r>
        <w:separator/>
      </w:r>
    </w:p>
  </w:endnote>
  <w:endnote w:type="continuationSeparator" w:id="0">
    <w:p w14:paraId="1C1AF805" w14:textId="77777777" w:rsidR="00830214" w:rsidRDefault="00830214" w:rsidP="00923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1932857"/>
      <w:docPartObj>
        <w:docPartGallery w:val="Page Numbers (Bottom of Page)"/>
        <w:docPartUnique/>
      </w:docPartObj>
    </w:sdtPr>
    <w:sdtEndPr>
      <w:rPr>
        <w:noProof/>
      </w:rPr>
    </w:sdtEndPr>
    <w:sdtContent>
      <w:p w14:paraId="6F236AC0" w14:textId="155E666A" w:rsidR="00901DB7" w:rsidRDefault="00901D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D7C560" w14:textId="77777777" w:rsidR="00901DB7" w:rsidRDefault="00901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B4EB8" w14:textId="77777777" w:rsidR="00830214" w:rsidRDefault="00830214" w:rsidP="009239E2">
      <w:pPr>
        <w:spacing w:after="0" w:line="240" w:lineRule="auto"/>
      </w:pPr>
      <w:r>
        <w:separator/>
      </w:r>
    </w:p>
  </w:footnote>
  <w:footnote w:type="continuationSeparator" w:id="0">
    <w:p w14:paraId="36D036B0" w14:textId="77777777" w:rsidR="00830214" w:rsidRDefault="00830214" w:rsidP="009239E2">
      <w:pPr>
        <w:spacing w:after="0" w:line="240" w:lineRule="auto"/>
      </w:pPr>
      <w:r>
        <w:continuationSeparator/>
      </w:r>
    </w:p>
  </w:footnote>
  <w:footnote w:id="1">
    <w:p w14:paraId="220EFABA" w14:textId="77777777" w:rsidR="00F16FF5" w:rsidRPr="00F16FF5" w:rsidRDefault="00F16FF5" w:rsidP="00F16FF5">
      <w:pPr>
        <w:pStyle w:val="FootnoteText"/>
      </w:pPr>
      <w:r>
        <w:rPr>
          <w:rStyle w:val="FootnoteReference"/>
        </w:rPr>
        <w:footnoteRef/>
      </w:r>
      <w:r>
        <w:t xml:space="preserve"> </w:t>
      </w:r>
      <w:r w:rsidRPr="00F16FF5">
        <w:t xml:space="preserve">students on this visa type are restricted to 60 calendar days suspension of study to ensure compliance with their visa responsibilities, and that any extension to this would be at the discretion of the Immigration Compliance Team in consultation with the School and UK Visas and Immigration regulations. </w:t>
      </w:r>
    </w:p>
    <w:p w14:paraId="368AE2CA" w14:textId="33B5699E" w:rsidR="00F16FF5" w:rsidRDefault="00F16FF5">
      <w:pPr>
        <w:pStyle w:val="FootnoteText"/>
      </w:pPr>
    </w:p>
  </w:footnote>
  <w:footnote w:id="2">
    <w:p w14:paraId="66234202" w14:textId="77777777" w:rsidR="00C73C48" w:rsidRPr="00F16FF5" w:rsidRDefault="00C73C48" w:rsidP="00C73C48">
      <w:pPr>
        <w:pStyle w:val="FootnoteText"/>
      </w:pPr>
      <w:r>
        <w:rPr>
          <w:rStyle w:val="FootnoteReference"/>
        </w:rPr>
        <w:footnoteRef/>
      </w:r>
      <w:r>
        <w:t xml:space="preserve"> </w:t>
      </w:r>
      <w:r w:rsidRPr="00F16FF5">
        <w:t xml:space="preserve">students on this visa type are restricted to 60 calendar days suspension of study to ensure compliance with their visa responsibilities, and that any extension to this would be at the discretion of the Immigration Compliance Team in consultation with the School and UK Visas and Immigration regulations. </w:t>
      </w:r>
    </w:p>
    <w:p w14:paraId="71A83325" w14:textId="77777777" w:rsidR="00C73C48" w:rsidRDefault="00C73C48" w:rsidP="00C73C48">
      <w:pPr>
        <w:pStyle w:val="FootnoteText"/>
      </w:pPr>
    </w:p>
  </w:footnote>
  <w:footnote w:id="3">
    <w:p w14:paraId="03ADBB3A" w14:textId="77777777" w:rsidR="00284BDD" w:rsidRPr="00F16FF5" w:rsidRDefault="00284BDD" w:rsidP="00284BDD">
      <w:pPr>
        <w:pStyle w:val="FootnoteText"/>
      </w:pPr>
      <w:r>
        <w:rPr>
          <w:rStyle w:val="FootnoteReference"/>
        </w:rPr>
        <w:footnoteRef/>
      </w:r>
      <w:r>
        <w:t xml:space="preserve"> </w:t>
      </w:r>
      <w:r w:rsidRPr="00F16FF5">
        <w:t xml:space="preserve">students on this visa type are restricted to 60 calendar days suspension of study to ensure compliance with their visa responsibilities, and that any extension to this would be at the discretion of the Immigration Compliance Team in consultation with the School and UK Visas and Immigration regulations. </w:t>
      </w:r>
    </w:p>
    <w:p w14:paraId="3AF4411D" w14:textId="77777777" w:rsidR="00284BDD" w:rsidRDefault="00284BDD" w:rsidP="00284BD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8C9"/>
    <w:multiLevelType w:val="multilevel"/>
    <w:tmpl w:val="C442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26461E"/>
    <w:multiLevelType w:val="multilevel"/>
    <w:tmpl w:val="5EFE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75253"/>
    <w:multiLevelType w:val="multilevel"/>
    <w:tmpl w:val="1A18503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3C513CC"/>
    <w:multiLevelType w:val="multilevel"/>
    <w:tmpl w:val="1B3E8EF8"/>
    <w:lvl w:ilvl="0">
      <w:start w:val="1"/>
      <w:numFmt w:val="decimal"/>
      <w:pStyle w:val="Heading2"/>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F76C8"/>
    <w:multiLevelType w:val="hybridMultilevel"/>
    <w:tmpl w:val="47A02240"/>
    <w:lvl w:ilvl="0" w:tplc="EF1CCF7E">
      <w:start w:val="1"/>
      <w:numFmt w:val="decimal"/>
      <w:pStyle w:val="Heading3"/>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3A4E23"/>
    <w:multiLevelType w:val="multilevel"/>
    <w:tmpl w:val="D626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017885"/>
    <w:multiLevelType w:val="hybridMultilevel"/>
    <w:tmpl w:val="DDCC9C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E4C0892"/>
    <w:multiLevelType w:val="multilevel"/>
    <w:tmpl w:val="FFDA0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816AE9"/>
    <w:multiLevelType w:val="multilevel"/>
    <w:tmpl w:val="61FEC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94157"/>
    <w:multiLevelType w:val="multilevel"/>
    <w:tmpl w:val="E7DC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A878CB"/>
    <w:multiLevelType w:val="multilevel"/>
    <w:tmpl w:val="A5880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CB5386"/>
    <w:multiLevelType w:val="multilevel"/>
    <w:tmpl w:val="E4FE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2F74A4"/>
    <w:multiLevelType w:val="multilevel"/>
    <w:tmpl w:val="1C46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D200CA0"/>
    <w:multiLevelType w:val="multilevel"/>
    <w:tmpl w:val="EBCE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D1368C"/>
    <w:multiLevelType w:val="multilevel"/>
    <w:tmpl w:val="A03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8D35347"/>
    <w:multiLevelType w:val="multilevel"/>
    <w:tmpl w:val="42CE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D845FE"/>
    <w:multiLevelType w:val="multilevel"/>
    <w:tmpl w:val="DB92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8C350C"/>
    <w:multiLevelType w:val="multilevel"/>
    <w:tmpl w:val="855A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22688E"/>
    <w:multiLevelType w:val="multilevel"/>
    <w:tmpl w:val="D148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C75855"/>
    <w:multiLevelType w:val="multilevel"/>
    <w:tmpl w:val="EFC2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DA1518"/>
    <w:multiLevelType w:val="multilevel"/>
    <w:tmpl w:val="D49A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1DA1487"/>
    <w:multiLevelType w:val="multilevel"/>
    <w:tmpl w:val="57DC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79854E2"/>
    <w:multiLevelType w:val="multilevel"/>
    <w:tmpl w:val="32962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82B684C"/>
    <w:multiLevelType w:val="multilevel"/>
    <w:tmpl w:val="169C9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9B6F81"/>
    <w:multiLevelType w:val="multilevel"/>
    <w:tmpl w:val="F7E6C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0F7324"/>
    <w:multiLevelType w:val="hybridMultilevel"/>
    <w:tmpl w:val="FF4C9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779297">
    <w:abstractNumId w:val="17"/>
  </w:num>
  <w:num w:numId="2" w16cid:durableId="1266380382">
    <w:abstractNumId w:val="24"/>
  </w:num>
  <w:num w:numId="3" w16cid:durableId="2135826591">
    <w:abstractNumId w:val="23"/>
  </w:num>
  <w:num w:numId="4" w16cid:durableId="2057660744">
    <w:abstractNumId w:val="10"/>
  </w:num>
  <w:num w:numId="5" w16cid:durableId="1975060738">
    <w:abstractNumId w:val="8"/>
  </w:num>
  <w:num w:numId="6" w16cid:durableId="2114284291">
    <w:abstractNumId w:val="13"/>
  </w:num>
  <w:num w:numId="7" w16cid:durableId="1254624313">
    <w:abstractNumId w:val="19"/>
  </w:num>
  <w:num w:numId="8" w16cid:durableId="2004433877">
    <w:abstractNumId w:val="2"/>
  </w:num>
  <w:num w:numId="9" w16cid:durableId="1219197343">
    <w:abstractNumId w:val="6"/>
  </w:num>
  <w:num w:numId="10" w16cid:durableId="1239100362">
    <w:abstractNumId w:val="4"/>
  </w:num>
  <w:num w:numId="11" w16cid:durableId="427430568">
    <w:abstractNumId w:val="25"/>
  </w:num>
  <w:num w:numId="12" w16cid:durableId="277107873">
    <w:abstractNumId w:val="3"/>
  </w:num>
  <w:num w:numId="13" w16cid:durableId="1156335206">
    <w:abstractNumId w:val="1"/>
  </w:num>
  <w:num w:numId="14" w16cid:durableId="1588030245">
    <w:abstractNumId w:val="22"/>
  </w:num>
  <w:num w:numId="15" w16cid:durableId="481626595">
    <w:abstractNumId w:val="11"/>
  </w:num>
  <w:num w:numId="16" w16cid:durableId="1377201104">
    <w:abstractNumId w:val="20"/>
  </w:num>
  <w:num w:numId="17" w16cid:durableId="886068685">
    <w:abstractNumId w:val="18"/>
  </w:num>
  <w:num w:numId="18" w16cid:durableId="974917015">
    <w:abstractNumId w:val="15"/>
  </w:num>
  <w:num w:numId="19" w16cid:durableId="1048065115">
    <w:abstractNumId w:val="7"/>
  </w:num>
  <w:num w:numId="20" w16cid:durableId="27343506">
    <w:abstractNumId w:val="12"/>
  </w:num>
  <w:num w:numId="21" w16cid:durableId="514609362">
    <w:abstractNumId w:val="9"/>
  </w:num>
  <w:num w:numId="22" w16cid:durableId="1021858240">
    <w:abstractNumId w:val="14"/>
  </w:num>
  <w:num w:numId="23" w16cid:durableId="1475484727">
    <w:abstractNumId w:val="21"/>
  </w:num>
  <w:num w:numId="24" w16cid:durableId="627513103">
    <w:abstractNumId w:val="5"/>
  </w:num>
  <w:num w:numId="25" w16cid:durableId="914045158">
    <w:abstractNumId w:val="16"/>
  </w:num>
  <w:num w:numId="26" w16cid:durableId="74484384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9E2"/>
    <w:rsid w:val="00002885"/>
    <w:rsid w:val="000059B4"/>
    <w:rsid w:val="00007A22"/>
    <w:rsid w:val="00007ACE"/>
    <w:rsid w:val="00017711"/>
    <w:rsid w:val="000252C9"/>
    <w:rsid w:val="00030198"/>
    <w:rsid w:val="0003400F"/>
    <w:rsid w:val="000557CB"/>
    <w:rsid w:val="000569A2"/>
    <w:rsid w:val="000624D1"/>
    <w:rsid w:val="000674BD"/>
    <w:rsid w:val="00071710"/>
    <w:rsid w:val="00080AC8"/>
    <w:rsid w:val="00093779"/>
    <w:rsid w:val="0009758F"/>
    <w:rsid w:val="000B1E92"/>
    <w:rsid w:val="000C040D"/>
    <w:rsid w:val="000C0468"/>
    <w:rsid w:val="000D4272"/>
    <w:rsid w:val="000D6DC1"/>
    <w:rsid w:val="000F51C7"/>
    <w:rsid w:val="00116455"/>
    <w:rsid w:val="00125D6C"/>
    <w:rsid w:val="0012781E"/>
    <w:rsid w:val="00155AFE"/>
    <w:rsid w:val="00162FD4"/>
    <w:rsid w:val="001702D9"/>
    <w:rsid w:val="001A4BE5"/>
    <w:rsid w:val="001A51F2"/>
    <w:rsid w:val="001A70EF"/>
    <w:rsid w:val="001A717D"/>
    <w:rsid w:val="001A790C"/>
    <w:rsid w:val="001C275E"/>
    <w:rsid w:val="001C4150"/>
    <w:rsid w:val="001C686A"/>
    <w:rsid w:val="001D4F18"/>
    <w:rsid w:val="001D7640"/>
    <w:rsid w:val="001E346B"/>
    <w:rsid w:val="00204322"/>
    <w:rsid w:val="00206A81"/>
    <w:rsid w:val="00206AC9"/>
    <w:rsid w:val="002217BB"/>
    <w:rsid w:val="00243679"/>
    <w:rsid w:val="00251029"/>
    <w:rsid w:val="00266880"/>
    <w:rsid w:val="002700FE"/>
    <w:rsid w:val="00276041"/>
    <w:rsid w:val="00282190"/>
    <w:rsid w:val="00284BDD"/>
    <w:rsid w:val="00294818"/>
    <w:rsid w:val="002A099B"/>
    <w:rsid w:val="002A45F7"/>
    <w:rsid w:val="002B4D5F"/>
    <w:rsid w:val="002C3086"/>
    <w:rsid w:val="002C4ABC"/>
    <w:rsid w:val="002C4EB0"/>
    <w:rsid w:val="002D5134"/>
    <w:rsid w:val="002E1C3F"/>
    <w:rsid w:val="002E21C6"/>
    <w:rsid w:val="002F00CE"/>
    <w:rsid w:val="002F2074"/>
    <w:rsid w:val="002F3080"/>
    <w:rsid w:val="002F34C4"/>
    <w:rsid w:val="002F6424"/>
    <w:rsid w:val="003064FF"/>
    <w:rsid w:val="0031240D"/>
    <w:rsid w:val="003161E9"/>
    <w:rsid w:val="0031674B"/>
    <w:rsid w:val="00320844"/>
    <w:rsid w:val="00320CA9"/>
    <w:rsid w:val="00324681"/>
    <w:rsid w:val="00330E59"/>
    <w:rsid w:val="00336C6A"/>
    <w:rsid w:val="00341602"/>
    <w:rsid w:val="003607BC"/>
    <w:rsid w:val="0036518D"/>
    <w:rsid w:val="003669B8"/>
    <w:rsid w:val="00387D05"/>
    <w:rsid w:val="00387D8C"/>
    <w:rsid w:val="00387DDF"/>
    <w:rsid w:val="0039291F"/>
    <w:rsid w:val="003A7DB4"/>
    <w:rsid w:val="003B0613"/>
    <w:rsid w:val="003B162F"/>
    <w:rsid w:val="003B5DD7"/>
    <w:rsid w:val="003B5E02"/>
    <w:rsid w:val="003B76C9"/>
    <w:rsid w:val="003C6ADF"/>
    <w:rsid w:val="003D1FB2"/>
    <w:rsid w:val="003D2BAD"/>
    <w:rsid w:val="003D655F"/>
    <w:rsid w:val="003E176E"/>
    <w:rsid w:val="003E58ED"/>
    <w:rsid w:val="003E6A13"/>
    <w:rsid w:val="003E7E24"/>
    <w:rsid w:val="003F2E64"/>
    <w:rsid w:val="00400FC9"/>
    <w:rsid w:val="00404519"/>
    <w:rsid w:val="00410F27"/>
    <w:rsid w:val="00431286"/>
    <w:rsid w:val="0043197D"/>
    <w:rsid w:val="004325E8"/>
    <w:rsid w:val="00432CAB"/>
    <w:rsid w:val="00432F44"/>
    <w:rsid w:val="00437D58"/>
    <w:rsid w:val="0044009E"/>
    <w:rsid w:val="00442F54"/>
    <w:rsid w:val="00451C64"/>
    <w:rsid w:val="004521FE"/>
    <w:rsid w:val="00452FFB"/>
    <w:rsid w:val="0046179E"/>
    <w:rsid w:val="004779F8"/>
    <w:rsid w:val="00481598"/>
    <w:rsid w:val="00483997"/>
    <w:rsid w:val="0048424E"/>
    <w:rsid w:val="004A04AE"/>
    <w:rsid w:val="004A12AC"/>
    <w:rsid w:val="004A731F"/>
    <w:rsid w:val="004A78D4"/>
    <w:rsid w:val="004C310C"/>
    <w:rsid w:val="004C7718"/>
    <w:rsid w:val="004D02FE"/>
    <w:rsid w:val="004D1EB1"/>
    <w:rsid w:val="004D4891"/>
    <w:rsid w:val="004D726E"/>
    <w:rsid w:val="004E36B2"/>
    <w:rsid w:val="004E3D58"/>
    <w:rsid w:val="004E62BA"/>
    <w:rsid w:val="004E7435"/>
    <w:rsid w:val="004F7D29"/>
    <w:rsid w:val="00506502"/>
    <w:rsid w:val="005075A9"/>
    <w:rsid w:val="00511F2C"/>
    <w:rsid w:val="0051405E"/>
    <w:rsid w:val="00515BCE"/>
    <w:rsid w:val="00525123"/>
    <w:rsid w:val="00530479"/>
    <w:rsid w:val="00533672"/>
    <w:rsid w:val="00535FD5"/>
    <w:rsid w:val="00554B31"/>
    <w:rsid w:val="00556E6C"/>
    <w:rsid w:val="00575300"/>
    <w:rsid w:val="0058745E"/>
    <w:rsid w:val="0059479C"/>
    <w:rsid w:val="00597946"/>
    <w:rsid w:val="005A029C"/>
    <w:rsid w:val="005A364C"/>
    <w:rsid w:val="005A548C"/>
    <w:rsid w:val="005A54C0"/>
    <w:rsid w:val="005A6177"/>
    <w:rsid w:val="005B477A"/>
    <w:rsid w:val="005C086D"/>
    <w:rsid w:val="005C35D8"/>
    <w:rsid w:val="005E2D24"/>
    <w:rsid w:val="00602EAF"/>
    <w:rsid w:val="0061201D"/>
    <w:rsid w:val="00612228"/>
    <w:rsid w:val="006132ED"/>
    <w:rsid w:val="0062208F"/>
    <w:rsid w:val="00624D14"/>
    <w:rsid w:val="00624E83"/>
    <w:rsid w:val="00632540"/>
    <w:rsid w:val="006341E0"/>
    <w:rsid w:val="006407DD"/>
    <w:rsid w:val="00644191"/>
    <w:rsid w:val="006502A8"/>
    <w:rsid w:val="006604CD"/>
    <w:rsid w:val="00663852"/>
    <w:rsid w:val="00664390"/>
    <w:rsid w:val="00664AA8"/>
    <w:rsid w:val="00683661"/>
    <w:rsid w:val="00691541"/>
    <w:rsid w:val="006A5596"/>
    <w:rsid w:val="006A5F4F"/>
    <w:rsid w:val="006B064A"/>
    <w:rsid w:val="006B4036"/>
    <w:rsid w:val="006B5168"/>
    <w:rsid w:val="006B5460"/>
    <w:rsid w:val="006C1378"/>
    <w:rsid w:val="006C20E4"/>
    <w:rsid w:val="006C7B10"/>
    <w:rsid w:val="006D0098"/>
    <w:rsid w:val="006D6497"/>
    <w:rsid w:val="006D7F98"/>
    <w:rsid w:val="006F50FA"/>
    <w:rsid w:val="00701635"/>
    <w:rsid w:val="00701C0A"/>
    <w:rsid w:val="00701CF3"/>
    <w:rsid w:val="00703BC2"/>
    <w:rsid w:val="00703F79"/>
    <w:rsid w:val="00704C1E"/>
    <w:rsid w:val="00705DCE"/>
    <w:rsid w:val="00720151"/>
    <w:rsid w:val="00737A08"/>
    <w:rsid w:val="007403DB"/>
    <w:rsid w:val="00743A90"/>
    <w:rsid w:val="007460B2"/>
    <w:rsid w:val="00746175"/>
    <w:rsid w:val="00751299"/>
    <w:rsid w:val="007618DA"/>
    <w:rsid w:val="00766797"/>
    <w:rsid w:val="0077196A"/>
    <w:rsid w:val="00773094"/>
    <w:rsid w:val="00776840"/>
    <w:rsid w:val="00782944"/>
    <w:rsid w:val="00784172"/>
    <w:rsid w:val="00792836"/>
    <w:rsid w:val="007A3516"/>
    <w:rsid w:val="007C67F5"/>
    <w:rsid w:val="007C7065"/>
    <w:rsid w:val="007D1247"/>
    <w:rsid w:val="007D449F"/>
    <w:rsid w:val="007E6D8A"/>
    <w:rsid w:val="007F5A4E"/>
    <w:rsid w:val="007F7300"/>
    <w:rsid w:val="00807971"/>
    <w:rsid w:val="0081054E"/>
    <w:rsid w:val="00830214"/>
    <w:rsid w:val="00836C3F"/>
    <w:rsid w:val="00854AD7"/>
    <w:rsid w:val="00864393"/>
    <w:rsid w:val="0086672D"/>
    <w:rsid w:val="00872107"/>
    <w:rsid w:val="008728D4"/>
    <w:rsid w:val="00875971"/>
    <w:rsid w:val="0088133C"/>
    <w:rsid w:val="008836CF"/>
    <w:rsid w:val="0088793C"/>
    <w:rsid w:val="00895C3C"/>
    <w:rsid w:val="008A5D37"/>
    <w:rsid w:val="008C04CC"/>
    <w:rsid w:val="008C0B4E"/>
    <w:rsid w:val="008D2152"/>
    <w:rsid w:val="008F7FB7"/>
    <w:rsid w:val="00900551"/>
    <w:rsid w:val="009012FB"/>
    <w:rsid w:val="00901DB7"/>
    <w:rsid w:val="009073E3"/>
    <w:rsid w:val="00912FD9"/>
    <w:rsid w:val="009239E2"/>
    <w:rsid w:val="00924BB5"/>
    <w:rsid w:val="00932097"/>
    <w:rsid w:val="009343CE"/>
    <w:rsid w:val="00936995"/>
    <w:rsid w:val="0094083B"/>
    <w:rsid w:val="00944012"/>
    <w:rsid w:val="00955804"/>
    <w:rsid w:val="00974F3D"/>
    <w:rsid w:val="00975649"/>
    <w:rsid w:val="009774F5"/>
    <w:rsid w:val="0098412E"/>
    <w:rsid w:val="009A2730"/>
    <w:rsid w:val="009B1F82"/>
    <w:rsid w:val="009C69E2"/>
    <w:rsid w:val="009E3F2B"/>
    <w:rsid w:val="00A23239"/>
    <w:rsid w:val="00A27F76"/>
    <w:rsid w:val="00A45B57"/>
    <w:rsid w:val="00A50B8B"/>
    <w:rsid w:val="00A51EE2"/>
    <w:rsid w:val="00A56B9E"/>
    <w:rsid w:val="00A63BB7"/>
    <w:rsid w:val="00A63C14"/>
    <w:rsid w:val="00A63C4B"/>
    <w:rsid w:val="00A6603A"/>
    <w:rsid w:val="00A66733"/>
    <w:rsid w:val="00A75112"/>
    <w:rsid w:val="00A76059"/>
    <w:rsid w:val="00A7715E"/>
    <w:rsid w:val="00A8392F"/>
    <w:rsid w:val="00AB3749"/>
    <w:rsid w:val="00AC0341"/>
    <w:rsid w:val="00AE1CEB"/>
    <w:rsid w:val="00AE29A1"/>
    <w:rsid w:val="00AF1129"/>
    <w:rsid w:val="00B07319"/>
    <w:rsid w:val="00B11738"/>
    <w:rsid w:val="00B31388"/>
    <w:rsid w:val="00B40F38"/>
    <w:rsid w:val="00B467C3"/>
    <w:rsid w:val="00B5418E"/>
    <w:rsid w:val="00B600B8"/>
    <w:rsid w:val="00B6448A"/>
    <w:rsid w:val="00B65726"/>
    <w:rsid w:val="00B753B2"/>
    <w:rsid w:val="00B7746D"/>
    <w:rsid w:val="00B77F8A"/>
    <w:rsid w:val="00B808DB"/>
    <w:rsid w:val="00B84091"/>
    <w:rsid w:val="00B945B3"/>
    <w:rsid w:val="00B95490"/>
    <w:rsid w:val="00B96629"/>
    <w:rsid w:val="00BA3396"/>
    <w:rsid w:val="00BB6B44"/>
    <w:rsid w:val="00BB70BE"/>
    <w:rsid w:val="00BC02C6"/>
    <w:rsid w:val="00BC7E58"/>
    <w:rsid w:val="00BD05EC"/>
    <w:rsid w:val="00BF0E19"/>
    <w:rsid w:val="00BF1698"/>
    <w:rsid w:val="00BF5D69"/>
    <w:rsid w:val="00BF5FEB"/>
    <w:rsid w:val="00C14273"/>
    <w:rsid w:val="00C221CF"/>
    <w:rsid w:val="00C32748"/>
    <w:rsid w:val="00C4111F"/>
    <w:rsid w:val="00C575EE"/>
    <w:rsid w:val="00C63487"/>
    <w:rsid w:val="00C63AE2"/>
    <w:rsid w:val="00C63DC7"/>
    <w:rsid w:val="00C73C48"/>
    <w:rsid w:val="00C77D01"/>
    <w:rsid w:val="00C819DC"/>
    <w:rsid w:val="00C90C57"/>
    <w:rsid w:val="00C937CD"/>
    <w:rsid w:val="00C9455A"/>
    <w:rsid w:val="00CB793B"/>
    <w:rsid w:val="00CD4FE1"/>
    <w:rsid w:val="00CD5601"/>
    <w:rsid w:val="00CF5B64"/>
    <w:rsid w:val="00CF60DF"/>
    <w:rsid w:val="00D005BF"/>
    <w:rsid w:val="00D047EF"/>
    <w:rsid w:val="00D04A9C"/>
    <w:rsid w:val="00D11F3A"/>
    <w:rsid w:val="00D148B5"/>
    <w:rsid w:val="00D17199"/>
    <w:rsid w:val="00D23246"/>
    <w:rsid w:val="00D27E9F"/>
    <w:rsid w:val="00D424CC"/>
    <w:rsid w:val="00D44029"/>
    <w:rsid w:val="00D44E09"/>
    <w:rsid w:val="00D47219"/>
    <w:rsid w:val="00D65C9D"/>
    <w:rsid w:val="00D7312A"/>
    <w:rsid w:val="00D73B80"/>
    <w:rsid w:val="00DC3784"/>
    <w:rsid w:val="00DC4FC2"/>
    <w:rsid w:val="00DC7068"/>
    <w:rsid w:val="00DE0F9B"/>
    <w:rsid w:val="00DE1C42"/>
    <w:rsid w:val="00DE240C"/>
    <w:rsid w:val="00DE5ED1"/>
    <w:rsid w:val="00DE7081"/>
    <w:rsid w:val="00DF312E"/>
    <w:rsid w:val="00DF36D1"/>
    <w:rsid w:val="00E02268"/>
    <w:rsid w:val="00E02D17"/>
    <w:rsid w:val="00E057AD"/>
    <w:rsid w:val="00E1300E"/>
    <w:rsid w:val="00E22430"/>
    <w:rsid w:val="00E421E2"/>
    <w:rsid w:val="00E46779"/>
    <w:rsid w:val="00E571D8"/>
    <w:rsid w:val="00E64CE3"/>
    <w:rsid w:val="00E82368"/>
    <w:rsid w:val="00E8530A"/>
    <w:rsid w:val="00E96A37"/>
    <w:rsid w:val="00E96D60"/>
    <w:rsid w:val="00E976DD"/>
    <w:rsid w:val="00EB7C95"/>
    <w:rsid w:val="00EC7889"/>
    <w:rsid w:val="00ED5784"/>
    <w:rsid w:val="00ED6ABC"/>
    <w:rsid w:val="00ED725E"/>
    <w:rsid w:val="00EE7605"/>
    <w:rsid w:val="00EF058E"/>
    <w:rsid w:val="00EF088C"/>
    <w:rsid w:val="00EF0FF6"/>
    <w:rsid w:val="00EF2A29"/>
    <w:rsid w:val="00F04200"/>
    <w:rsid w:val="00F0462C"/>
    <w:rsid w:val="00F05B54"/>
    <w:rsid w:val="00F07099"/>
    <w:rsid w:val="00F1049B"/>
    <w:rsid w:val="00F14F1C"/>
    <w:rsid w:val="00F16FF5"/>
    <w:rsid w:val="00F24CFD"/>
    <w:rsid w:val="00F333E9"/>
    <w:rsid w:val="00F40258"/>
    <w:rsid w:val="00F4620B"/>
    <w:rsid w:val="00F4785B"/>
    <w:rsid w:val="00F54740"/>
    <w:rsid w:val="00F62D8E"/>
    <w:rsid w:val="00F63629"/>
    <w:rsid w:val="00F6375A"/>
    <w:rsid w:val="00F657FC"/>
    <w:rsid w:val="00F701E9"/>
    <w:rsid w:val="00F82A66"/>
    <w:rsid w:val="00F848CF"/>
    <w:rsid w:val="00F94024"/>
    <w:rsid w:val="00FA40F9"/>
    <w:rsid w:val="00FB5C30"/>
    <w:rsid w:val="00FC75B4"/>
    <w:rsid w:val="00FD3477"/>
    <w:rsid w:val="00FD446E"/>
    <w:rsid w:val="00FE1D6A"/>
    <w:rsid w:val="0FFDD76D"/>
    <w:rsid w:val="2A8143AB"/>
    <w:rsid w:val="4C000E51"/>
    <w:rsid w:val="50D3E500"/>
    <w:rsid w:val="514E6240"/>
    <w:rsid w:val="653DE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4A1C9"/>
  <w15:chartTrackingRefBased/>
  <w15:docId w15:val="{B22489C4-8E60-4204-A777-F5B3B7E18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D58"/>
  </w:style>
  <w:style w:type="paragraph" w:styleId="Heading1">
    <w:name w:val="heading 1"/>
    <w:basedOn w:val="Normal"/>
    <w:next w:val="Normal"/>
    <w:link w:val="Heading1Char"/>
    <w:uiPriority w:val="9"/>
    <w:qFormat/>
    <w:rsid w:val="009239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27F76"/>
    <w:pPr>
      <w:keepNext/>
      <w:keepLines/>
      <w:numPr>
        <w:numId w:val="12"/>
      </w:numPr>
      <w:spacing w:before="160" w:after="80"/>
      <w:outlineLvl w:val="1"/>
    </w:pPr>
    <w:rPr>
      <w:rFonts w:ascii="Calibri" w:eastAsiaTheme="majorEastAsia" w:hAnsi="Calibri" w:cstheme="majorBidi"/>
      <w:b/>
      <w:szCs w:val="32"/>
    </w:rPr>
  </w:style>
  <w:style w:type="paragraph" w:styleId="Heading3">
    <w:name w:val="heading 3"/>
    <w:basedOn w:val="Normal"/>
    <w:next w:val="Normal"/>
    <w:link w:val="Heading3Char"/>
    <w:uiPriority w:val="9"/>
    <w:unhideWhenUsed/>
    <w:qFormat/>
    <w:rsid w:val="00A27F76"/>
    <w:pPr>
      <w:keepNext/>
      <w:keepLines/>
      <w:numPr>
        <w:numId w:val="10"/>
      </w:numPr>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9239E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39E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3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9E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27F76"/>
    <w:rPr>
      <w:rFonts w:ascii="Calibri" w:eastAsiaTheme="majorEastAsia" w:hAnsi="Calibri" w:cstheme="majorBidi"/>
      <w:b/>
      <w:szCs w:val="32"/>
    </w:rPr>
  </w:style>
  <w:style w:type="character" w:customStyle="1" w:styleId="Heading3Char">
    <w:name w:val="Heading 3 Char"/>
    <w:basedOn w:val="DefaultParagraphFont"/>
    <w:link w:val="Heading3"/>
    <w:uiPriority w:val="9"/>
    <w:rsid w:val="00A27F76"/>
    <w:rPr>
      <w:rFonts w:eastAsiaTheme="majorEastAsia" w:cstheme="majorBidi"/>
      <w:b/>
      <w:szCs w:val="28"/>
    </w:rPr>
  </w:style>
  <w:style w:type="character" w:customStyle="1" w:styleId="Heading4Char">
    <w:name w:val="Heading 4 Char"/>
    <w:basedOn w:val="DefaultParagraphFont"/>
    <w:link w:val="Heading4"/>
    <w:uiPriority w:val="9"/>
    <w:semiHidden/>
    <w:rsid w:val="009239E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39E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3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9E2"/>
    <w:rPr>
      <w:rFonts w:eastAsiaTheme="majorEastAsia" w:cstheme="majorBidi"/>
      <w:color w:val="272727" w:themeColor="text1" w:themeTint="D8"/>
    </w:rPr>
  </w:style>
  <w:style w:type="paragraph" w:styleId="Title">
    <w:name w:val="Title"/>
    <w:basedOn w:val="Normal"/>
    <w:next w:val="Normal"/>
    <w:link w:val="TitleChar"/>
    <w:uiPriority w:val="10"/>
    <w:qFormat/>
    <w:rsid w:val="009239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9E2"/>
    <w:pPr>
      <w:spacing w:before="160"/>
      <w:jc w:val="center"/>
    </w:pPr>
    <w:rPr>
      <w:i/>
      <w:iCs/>
      <w:color w:val="404040" w:themeColor="text1" w:themeTint="BF"/>
    </w:rPr>
  </w:style>
  <w:style w:type="character" w:customStyle="1" w:styleId="QuoteChar">
    <w:name w:val="Quote Char"/>
    <w:basedOn w:val="DefaultParagraphFont"/>
    <w:link w:val="Quote"/>
    <w:uiPriority w:val="29"/>
    <w:rsid w:val="009239E2"/>
    <w:rPr>
      <w:i/>
      <w:iCs/>
      <w:color w:val="404040" w:themeColor="text1" w:themeTint="BF"/>
    </w:rPr>
  </w:style>
  <w:style w:type="paragraph" w:styleId="ListParagraph">
    <w:name w:val="List Paragraph"/>
    <w:basedOn w:val="Normal"/>
    <w:uiPriority w:val="34"/>
    <w:qFormat/>
    <w:rsid w:val="009239E2"/>
    <w:pPr>
      <w:ind w:left="720"/>
      <w:contextualSpacing/>
    </w:pPr>
  </w:style>
  <w:style w:type="character" w:styleId="IntenseEmphasis">
    <w:name w:val="Intense Emphasis"/>
    <w:basedOn w:val="DefaultParagraphFont"/>
    <w:uiPriority w:val="21"/>
    <w:qFormat/>
    <w:rsid w:val="009239E2"/>
    <w:rPr>
      <w:i/>
      <w:iCs/>
      <w:color w:val="2F5496" w:themeColor="accent1" w:themeShade="BF"/>
    </w:rPr>
  </w:style>
  <w:style w:type="paragraph" w:styleId="IntenseQuote">
    <w:name w:val="Intense Quote"/>
    <w:basedOn w:val="Normal"/>
    <w:next w:val="Normal"/>
    <w:link w:val="IntenseQuoteChar"/>
    <w:uiPriority w:val="30"/>
    <w:qFormat/>
    <w:rsid w:val="009239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39E2"/>
    <w:rPr>
      <w:i/>
      <w:iCs/>
      <w:color w:val="2F5496" w:themeColor="accent1" w:themeShade="BF"/>
    </w:rPr>
  </w:style>
  <w:style w:type="character" w:styleId="IntenseReference">
    <w:name w:val="Intense Reference"/>
    <w:basedOn w:val="DefaultParagraphFont"/>
    <w:uiPriority w:val="32"/>
    <w:qFormat/>
    <w:rsid w:val="009239E2"/>
    <w:rPr>
      <w:b/>
      <w:bCs/>
      <w:smallCaps/>
      <w:color w:val="2F5496" w:themeColor="accent1" w:themeShade="BF"/>
      <w:spacing w:val="5"/>
    </w:rPr>
  </w:style>
  <w:style w:type="paragraph" w:styleId="FootnoteText">
    <w:name w:val="footnote text"/>
    <w:basedOn w:val="Normal"/>
    <w:link w:val="FootnoteTextChar"/>
    <w:uiPriority w:val="99"/>
    <w:semiHidden/>
    <w:unhideWhenUsed/>
    <w:rsid w:val="009239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39E2"/>
    <w:rPr>
      <w:sz w:val="20"/>
      <w:szCs w:val="20"/>
    </w:rPr>
  </w:style>
  <w:style w:type="character" w:styleId="FootnoteReference">
    <w:name w:val="footnote reference"/>
    <w:basedOn w:val="DefaultParagraphFont"/>
    <w:uiPriority w:val="99"/>
    <w:semiHidden/>
    <w:unhideWhenUsed/>
    <w:rsid w:val="009239E2"/>
    <w:rPr>
      <w:vertAlign w:val="superscript"/>
    </w:rPr>
  </w:style>
  <w:style w:type="character" w:styleId="CommentReference">
    <w:name w:val="annotation reference"/>
    <w:basedOn w:val="DefaultParagraphFont"/>
    <w:uiPriority w:val="99"/>
    <w:semiHidden/>
    <w:unhideWhenUsed/>
    <w:rsid w:val="00E057AD"/>
    <w:rPr>
      <w:sz w:val="16"/>
      <w:szCs w:val="16"/>
    </w:rPr>
  </w:style>
  <w:style w:type="paragraph" w:styleId="CommentText">
    <w:name w:val="annotation text"/>
    <w:basedOn w:val="Normal"/>
    <w:link w:val="CommentTextChar"/>
    <w:uiPriority w:val="99"/>
    <w:unhideWhenUsed/>
    <w:rsid w:val="00E057AD"/>
    <w:pPr>
      <w:spacing w:line="240" w:lineRule="auto"/>
    </w:pPr>
    <w:rPr>
      <w:sz w:val="20"/>
      <w:szCs w:val="20"/>
    </w:rPr>
  </w:style>
  <w:style w:type="character" w:customStyle="1" w:styleId="CommentTextChar">
    <w:name w:val="Comment Text Char"/>
    <w:basedOn w:val="DefaultParagraphFont"/>
    <w:link w:val="CommentText"/>
    <w:uiPriority w:val="99"/>
    <w:rsid w:val="00E057AD"/>
    <w:rPr>
      <w:sz w:val="20"/>
      <w:szCs w:val="20"/>
    </w:rPr>
  </w:style>
  <w:style w:type="paragraph" w:styleId="CommentSubject">
    <w:name w:val="annotation subject"/>
    <w:basedOn w:val="CommentText"/>
    <w:next w:val="CommentText"/>
    <w:link w:val="CommentSubjectChar"/>
    <w:uiPriority w:val="99"/>
    <w:semiHidden/>
    <w:unhideWhenUsed/>
    <w:rsid w:val="00E057AD"/>
    <w:rPr>
      <w:b/>
      <w:bCs/>
    </w:rPr>
  </w:style>
  <w:style w:type="character" w:customStyle="1" w:styleId="CommentSubjectChar">
    <w:name w:val="Comment Subject Char"/>
    <w:basedOn w:val="CommentTextChar"/>
    <w:link w:val="CommentSubject"/>
    <w:uiPriority w:val="99"/>
    <w:semiHidden/>
    <w:rsid w:val="00E057AD"/>
    <w:rPr>
      <w:b/>
      <w:bCs/>
      <w:sz w:val="20"/>
      <w:szCs w:val="20"/>
    </w:rPr>
  </w:style>
  <w:style w:type="character" w:styleId="Hyperlink">
    <w:name w:val="Hyperlink"/>
    <w:basedOn w:val="DefaultParagraphFont"/>
    <w:uiPriority w:val="99"/>
    <w:unhideWhenUsed/>
    <w:rsid w:val="00E057AD"/>
    <w:rPr>
      <w:color w:val="0563C1" w:themeColor="hyperlink"/>
      <w:u w:val="single"/>
    </w:rPr>
  </w:style>
  <w:style w:type="character" w:styleId="UnresolvedMention">
    <w:name w:val="Unresolved Mention"/>
    <w:basedOn w:val="DefaultParagraphFont"/>
    <w:uiPriority w:val="99"/>
    <w:semiHidden/>
    <w:unhideWhenUsed/>
    <w:rsid w:val="00E057AD"/>
    <w:rPr>
      <w:color w:val="605E5C"/>
      <w:shd w:val="clear" w:color="auto" w:fill="E1DFDD"/>
    </w:rPr>
  </w:style>
  <w:style w:type="paragraph" w:customStyle="1" w:styleId="Heading-policy">
    <w:name w:val="Heading - policy"/>
    <w:basedOn w:val="Normal"/>
    <w:link w:val="Heading-policyChar"/>
    <w:qFormat/>
    <w:rsid w:val="002700FE"/>
    <w:rPr>
      <w:b/>
      <w:bCs/>
    </w:rPr>
  </w:style>
  <w:style w:type="character" w:customStyle="1" w:styleId="Heading-policyChar">
    <w:name w:val="Heading - policy Char"/>
    <w:basedOn w:val="DefaultParagraphFont"/>
    <w:link w:val="Heading-policy"/>
    <w:rsid w:val="002700FE"/>
    <w:rPr>
      <w:b/>
      <w:bCs/>
    </w:rPr>
  </w:style>
  <w:style w:type="paragraph" w:styleId="NormalWeb">
    <w:name w:val="Normal (Web)"/>
    <w:basedOn w:val="Normal"/>
    <w:uiPriority w:val="99"/>
    <w:unhideWhenUsed/>
    <w:rsid w:val="006407D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TOCHeading">
    <w:name w:val="TOC Heading"/>
    <w:basedOn w:val="Heading1"/>
    <w:next w:val="Normal"/>
    <w:uiPriority w:val="39"/>
    <w:unhideWhenUsed/>
    <w:qFormat/>
    <w:rsid w:val="00A27F76"/>
    <w:pPr>
      <w:spacing w:before="240" w:after="0"/>
      <w:outlineLvl w:val="9"/>
    </w:pPr>
    <w:rPr>
      <w:kern w:val="0"/>
      <w:sz w:val="32"/>
      <w:szCs w:val="32"/>
      <w:lang w:val="en-US"/>
      <w14:ligatures w14:val="none"/>
    </w:rPr>
  </w:style>
  <w:style w:type="paragraph" w:styleId="TOC1">
    <w:name w:val="toc 1"/>
    <w:aliases w:val="TOC Policy"/>
    <w:basedOn w:val="Heading-policy"/>
    <w:next w:val="Heading-policy"/>
    <w:autoRedefine/>
    <w:uiPriority w:val="39"/>
    <w:unhideWhenUsed/>
    <w:rsid w:val="00A27F76"/>
    <w:pPr>
      <w:spacing w:after="100"/>
    </w:pPr>
  </w:style>
  <w:style w:type="paragraph" w:styleId="TOC2">
    <w:name w:val="toc 2"/>
    <w:basedOn w:val="Normal"/>
    <w:next w:val="Normal"/>
    <w:autoRedefine/>
    <w:uiPriority w:val="39"/>
    <w:unhideWhenUsed/>
    <w:rsid w:val="00A27F76"/>
    <w:pPr>
      <w:spacing w:after="100"/>
      <w:ind w:left="220"/>
    </w:pPr>
  </w:style>
  <w:style w:type="paragraph" w:styleId="TOC3">
    <w:name w:val="toc 3"/>
    <w:basedOn w:val="Normal"/>
    <w:next w:val="Normal"/>
    <w:autoRedefine/>
    <w:uiPriority w:val="39"/>
    <w:unhideWhenUsed/>
    <w:rsid w:val="00A27F76"/>
    <w:pPr>
      <w:spacing w:after="100"/>
      <w:ind w:left="440"/>
    </w:pPr>
  </w:style>
  <w:style w:type="character" w:styleId="FollowedHyperlink">
    <w:name w:val="FollowedHyperlink"/>
    <w:basedOn w:val="DefaultParagraphFont"/>
    <w:uiPriority w:val="99"/>
    <w:semiHidden/>
    <w:unhideWhenUsed/>
    <w:rsid w:val="000F51C7"/>
    <w:rPr>
      <w:color w:val="954F72" w:themeColor="followedHyperlink"/>
      <w:u w:val="single"/>
    </w:rPr>
  </w:style>
  <w:style w:type="paragraph" w:styleId="Revision">
    <w:name w:val="Revision"/>
    <w:hidden/>
    <w:uiPriority w:val="99"/>
    <w:semiHidden/>
    <w:rsid w:val="00400FC9"/>
    <w:pPr>
      <w:spacing w:after="0" w:line="240" w:lineRule="auto"/>
    </w:pPr>
  </w:style>
  <w:style w:type="paragraph" w:styleId="Header">
    <w:name w:val="header"/>
    <w:basedOn w:val="Normal"/>
    <w:link w:val="HeaderChar"/>
    <w:uiPriority w:val="99"/>
    <w:unhideWhenUsed/>
    <w:rsid w:val="00CB79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93B"/>
  </w:style>
  <w:style w:type="paragraph" w:styleId="Footer">
    <w:name w:val="footer"/>
    <w:basedOn w:val="Normal"/>
    <w:link w:val="FooterChar"/>
    <w:uiPriority w:val="99"/>
    <w:unhideWhenUsed/>
    <w:rsid w:val="00CB79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93B"/>
  </w:style>
  <w:style w:type="character" w:styleId="Strong">
    <w:name w:val="Strong"/>
    <w:basedOn w:val="DefaultParagraphFont"/>
    <w:uiPriority w:val="22"/>
    <w:qFormat/>
    <w:rsid w:val="00312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5326">
      <w:bodyDiv w:val="1"/>
      <w:marLeft w:val="0"/>
      <w:marRight w:val="0"/>
      <w:marTop w:val="0"/>
      <w:marBottom w:val="0"/>
      <w:divBdr>
        <w:top w:val="none" w:sz="0" w:space="0" w:color="auto"/>
        <w:left w:val="none" w:sz="0" w:space="0" w:color="auto"/>
        <w:bottom w:val="none" w:sz="0" w:space="0" w:color="auto"/>
        <w:right w:val="none" w:sz="0" w:space="0" w:color="auto"/>
      </w:divBdr>
    </w:div>
    <w:div w:id="348801686">
      <w:bodyDiv w:val="1"/>
      <w:marLeft w:val="0"/>
      <w:marRight w:val="0"/>
      <w:marTop w:val="0"/>
      <w:marBottom w:val="0"/>
      <w:divBdr>
        <w:top w:val="none" w:sz="0" w:space="0" w:color="auto"/>
        <w:left w:val="none" w:sz="0" w:space="0" w:color="auto"/>
        <w:bottom w:val="none" w:sz="0" w:space="0" w:color="auto"/>
        <w:right w:val="none" w:sz="0" w:space="0" w:color="auto"/>
      </w:divBdr>
    </w:div>
    <w:div w:id="474101079">
      <w:bodyDiv w:val="1"/>
      <w:marLeft w:val="0"/>
      <w:marRight w:val="0"/>
      <w:marTop w:val="0"/>
      <w:marBottom w:val="0"/>
      <w:divBdr>
        <w:top w:val="none" w:sz="0" w:space="0" w:color="auto"/>
        <w:left w:val="none" w:sz="0" w:space="0" w:color="auto"/>
        <w:bottom w:val="none" w:sz="0" w:space="0" w:color="auto"/>
        <w:right w:val="none" w:sz="0" w:space="0" w:color="auto"/>
      </w:divBdr>
    </w:div>
    <w:div w:id="913667478">
      <w:bodyDiv w:val="1"/>
      <w:marLeft w:val="0"/>
      <w:marRight w:val="0"/>
      <w:marTop w:val="0"/>
      <w:marBottom w:val="0"/>
      <w:divBdr>
        <w:top w:val="none" w:sz="0" w:space="0" w:color="auto"/>
        <w:left w:val="none" w:sz="0" w:space="0" w:color="auto"/>
        <w:bottom w:val="none" w:sz="0" w:space="0" w:color="auto"/>
        <w:right w:val="none" w:sz="0" w:space="0" w:color="auto"/>
      </w:divBdr>
    </w:div>
    <w:div w:id="916285385">
      <w:bodyDiv w:val="1"/>
      <w:marLeft w:val="0"/>
      <w:marRight w:val="0"/>
      <w:marTop w:val="0"/>
      <w:marBottom w:val="0"/>
      <w:divBdr>
        <w:top w:val="none" w:sz="0" w:space="0" w:color="auto"/>
        <w:left w:val="none" w:sz="0" w:space="0" w:color="auto"/>
        <w:bottom w:val="none" w:sz="0" w:space="0" w:color="auto"/>
        <w:right w:val="none" w:sz="0" w:space="0" w:color="auto"/>
      </w:divBdr>
    </w:div>
    <w:div w:id="1070427899">
      <w:bodyDiv w:val="1"/>
      <w:marLeft w:val="0"/>
      <w:marRight w:val="0"/>
      <w:marTop w:val="0"/>
      <w:marBottom w:val="0"/>
      <w:divBdr>
        <w:top w:val="none" w:sz="0" w:space="0" w:color="auto"/>
        <w:left w:val="none" w:sz="0" w:space="0" w:color="auto"/>
        <w:bottom w:val="none" w:sz="0" w:space="0" w:color="auto"/>
        <w:right w:val="none" w:sz="0" w:space="0" w:color="auto"/>
      </w:divBdr>
    </w:div>
    <w:div w:id="1100369899">
      <w:bodyDiv w:val="1"/>
      <w:marLeft w:val="0"/>
      <w:marRight w:val="0"/>
      <w:marTop w:val="0"/>
      <w:marBottom w:val="0"/>
      <w:divBdr>
        <w:top w:val="none" w:sz="0" w:space="0" w:color="auto"/>
        <w:left w:val="none" w:sz="0" w:space="0" w:color="auto"/>
        <w:bottom w:val="none" w:sz="0" w:space="0" w:color="auto"/>
        <w:right w:val="none" w:sz="0" w:space="0" w:color="auto"/>
      </w:divBdr>
    </w:div>
    <w:div w:id="1375155190">
      <w:bodyDiv w:val="1"/>
      <w:marLeft w:val="0"/>
      <w:marRight w:val="0"/>
      <w:marTop w:val="0"/>
      <w:marBottom w:val="0"/>
      <w:divBdr>
        <w:top w:val="none" w:sz="0" w:space="0" w:color="auto"/>
        <w:left w:val="none" w:sz="0" w:space="0" w:color="auto"/>
        <w:bottom w:val="none" w:sz="0" w:space="0" w:color="auto"/>
        <w:right w:val="none" w:sz="0" w:space="0" w:color="auto"/>
      </w:divBdr>
    </w:div>
    <w:div w:id="1398672324">
      <w:bodyDiv w:val="1"/>
      <w:marLeft w:val="0"/>
      <w:marRight w:val="0"/>
      <w:marTop w:val="0"/>
      <w:marBottom w:val="0"/>
      <w:divBdr>
        <w:top w:val="none" w:sz="0" w:space="0" w:color="auto"/>
        <w:left w:val="none" w:sz="0" w:space="0" w:color="auto"/>
        <w:bottom w:val="none" w:sz="0" w:space="0" w:color="auto"/>
        <w:right w:val="none" w:sz="0" w:space="0" w:color="auto"/>
      </w:divBdr>
    </w:div>
    <w:div w:id="1676953170">
      <w:bodyDiv w:val="1"/>
      <w:marLeft w:val="0"/>
      <w:marRight w:val="0"/>
      <w:marTop w:val="0"/>
      <w:marBottom w:val="0"/>
      <w:divBdr>
        <w:top w:val="none" w:sz="0" w:space="0" w:color="auto"/>
        <w:left w:val="none" w:sz="0" w:space="0" w:color="auto"/>
        <w:bottom w:val="none" w:sz="0" w:space="0" w:color="auto"/>
        <w:right w:val="none" w:sz="0" w:space="0" w:color="auto"/>
      </w:divBdr>
    </w:div>
    <w:div w:id="1721663074">
      <w:bodyDiv w:val="1"/>
      <w:marLeft w:val="0"/>
      <w:marRight w:val="0"/>
      <w:marTop w:val="0"/>
      <w:marBottom w:val="0"/>
      <w:divBdr>
        <w:top w:val="none" w:sz="0" w:space="0" w:color="auto"/>
        <w:left w:val="none" w:sz="0" w:space="0" w:color="auto"/>
        <w:bottom w:val="none" w:sz="0" w:space="0" w:color="auto"/>
        <w:right w:val="none" w:sz="0" w:space="0" w:color="auto"/>
      </w:divBdr>
    </w:div>
    <w:div w:id="1787650498">
      <w:bodyDiv w:val="1"/>
      <w:marLeft w:val="0"/>
      <w:marRight w:val="0"/>
      <w:marTop w:val="0"/>
      <w:marBottom w:val="0"/>
      <w:divBdr>
        <w:top w:val="none" w:sz="0" w:space="0" w:color="auto"/>
        <w:left w:val="none" w:sz="0" w:space="0" w:color="auto"/>
        <w:bottom w:val="none" w:sz="0" w:space="0" w:color="auto"/>
        <w:right w:val="none" w:sz="0" w:space="0" w:color="auto"/>
      </w:divBdr>
    </w:div>
    <w:div w:id="196912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grs-studentships@abdn.ac.uk" TargetMode="External"/><Relationship Id="rId18" Type="http://schemas.openxmlformats.org/officeDocument/2006/relationships/hyperlink" Target="mailto:pgrs-studentships@abdn.ac.uk" TargetMode="External"/><Relationship Id="rId26" Type="http://schemas.openxmlformats.org/officeDocument/2006/relationships/hyperlink" Target="mailto:pgrs-studentships@abdn.ac.uk" TargetMode="External"/><Relationship Id="rId39" Type="http://schemas.openxmlformats.org/officeDocument/2006/relationships/hyperlink" Target="https://www.abdn.ac.uk/staffnet/education/academic-quality-handbook/learning-and-teaching-policies-regulations-and-guidance-notes/supporting-students/" TargetMode="External"/><Relationship Id="rId21" Type="http://schemas.openxmlformats.org/officeDocument/2006/relationships/hyperlink" Target="mailto:pgrs-studentships@abdn.ac.uk" TargetMode="External"/><Relationship Id="rId34" Type="http://schemas.openxmlformats.org/officeDocument/2006/relationships/hyperlink" Target="https://www.abdn.ac.uk/staffnet/education/academic-quality-handbook/learning-and-teaching-policies-regulations-and-guidance-notes/supporting-students/" TargetMode="External"/><Relationship Id="rId42" Type="http://schemas.openxmlformats.org/officeDocument/2006/relationships/hyperlink" Target="https://www.abdn.ac.uk/students/academic-life/registration/immigration-and-student-visas/"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bdn.ac.uk/students/support/services/student-advice--support-office/" TargetMode="External"/><Relationship Id="rId29" Type="http://schemas.openxmlformats.org/officeDocument/2006/relationships/hyperlink" Target="https://www.abdn.ac.uk/staffnet/education/academic-quality-handbook/learning-and-teaching-policies-regulations-and-guidance-notes/supporting-stud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migration@abdn.ac.uk" TargetMode="External"/><Relationship Id="rId24" Type="http://schemas.openxmlformats.org/officeDocument/2006/relationships/hyperlink" Target="mailto:immigration@abdn.ac.uk" TargetMode="External"/><Relationship Id="rId32" Type="http://schemas.openxmlformats.org/officeDocument/2006/relationships/hyperlink" Target="https://www.abdn.ac.uk/staffnet/working-here/edi/committees-and-equality-networks/parents-and-carers-network/" TargetMode="External"/><Relationship Id="rId37" Type="http://schemas.openxmlformats.org/officeDocument/2006/relationships/hyperlink" Target="https://www.abdn.ac.uk/staffnet/working-here/edi/committees-and-equality-networks/parents-and-carers-network/" TargetMode="External"/><Relationship Id="rId40" Type="http://schemas.openxmlformats.org/officeDocument/2006/relationships/hyperlink" Target="https://www.abdn.ac.uk/staffnet/governance/policy-zone/search-policy-zone/" TargetMode="External"/><Relationship Id="rId45" Type="http://schemas.openxmlformats.org/officeDocument/2006/relationships/hyperlink" Target="https://www.abdn.ac.uk/staffnet/working-here/edi/gender-equality/" TargetMode="External"/><Relationship Id="rId5" Type="http://schemas.openxmlformats.org/officeDocument/2006/relationships/numbering" Target="numbering.xml"/><Relationship Id="rId15" Type="http://schemas.openxmlformats.org/officeDocument/2006/relationships/hyperlink" Target="mailto:immigration@abdn.ac.uk" TargetMode="External"/><Relationship Id="rId23" Type="http://schemas.openxmlformats.org/officeDocument/2006/relationships/hyperlink" Target="https://www.abdn.ac.uk/staffnet/education/academic-quality-handbook/learning-and-teaching-policies-regulations-and-guidance-notes/supporting-students/" TargetMode="External"/><Relationship Id="rId28" Type="http://schemas.openxmlformats.org/officeDocument/2006/relationships/hyperlink" Target="https://www.abdn.ac.uk/students/support/services/student-advice--support-office/" TargetMode="External"/><Relationship Id="rId36" Type="http://schemas.openxmlformats.org/officeDocument/2006/relationships/hyperlink" Target="https://www.abdn.ac.uk/about/campus/old-aberdeen/rocking-horse-nursery/" TargetMode="External"/><Relationship Id="rId10" Type="http://schemas.openxmlformats.org/officeDocument/2006/relationships/endnotes" Target="endnotes.xml"/><Relationship Id="rId19" Type="http://schemas.openxmlformats.org/officeDocument/2006/relationships/hyperlink" Target="mailto:immigration@abdn.ac.uk" TargetMode="External"/><Relationship Id="rId31" Type="http://schemas.openxmlformats.org/officeDocument/2006/relationships/hyperlink" Target="https://www.ausa.org.uk/" TargetMode="External"/><Relationship Id="rId44" Type="http://schemas.openxmlformats.org/officeDocument/2006/relationships/hyperlink" Target="https://www.abdn.ac.uk/staffnet/working-here/edi/committees-and-equality-networks/parents-and-carers-networ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migration@abdn.ac.uk" TargetMode="External"/><Relationship Id="rId22" Type="http://schemas.openxmlformats.org/officeDocument/2006/relationships/hyperlink" Target="mailto:immigration@abdn.ac.uk" TargetMode="External"/><Relationship Id="rId27" Type="http://schemas.openxmlformats.org/officeDocument/2006/relationships/hyperlink" Target="https://www.abdn.ac.uk/students/support/services/student-advice--support-office/" TargetMode="External"/><Relationship Id="rId30" Type="http://schemas.openxmlformats.org/officeDocument/2006/relationships/hyperlink" Target="https://www.abdn.ac.uk/staffnet/education/academic-quality-handbook/learning-and-teaching-policies-regulations-and-guidance-notes/supporting-students/" TargetMode="External"/><Relationship Id="rId35" Type="http://schemas.openxmlformats.org/officeDocument/2006/relationships/hyperlink" Target="https://www.abdn.ac.uk/staffnet/working-here/edi/diversity-initiatives/inclusive-facilities/" TargetMode="External"/><Relationship Id="rId43" Type="http://schemas.openxmlformats.org/officeDocument/2006/relationships/hyperlink" Target="https://www.abdn.ac.uk/students/support/services/student-advice--support-office/"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bdn.ac.uk/staffnet/education/academic-quality-handbook/learning-and-teaching-policies-regulations-and-guidance-notes/supporting-students/" TargetMode="External"/><Relationship Id="rId17" Type="http://schemas.openxmlformats.org/officeDocument/2006/relationships/hyperlink" Target="https://www.abdn.ac.uk/staffnet/education/academic-quality-handbook/learning-and-teaching-policies-regulations-and-guidance-notes/supporting-students/" TargetMode="External"/><Relationship Id="rId25" Type="http://schemas.openxmlformats.org/officeDocument/2006/relationships/hyperlink" Target="mailto:pgrs-studentships@abdn.ac.uk" TargetMode="External"/><Relationship Id="rId33" Type="http://schemas.openxmlformats.org/officeDocument/2006/relationships/hyperlink" Target="https://www.abdn.ac.uk/students/support/services/student-advice--support-office/" TargetMode="External"/><Relationship Id="rId38" Type="http://schemas.openxmlformats.org/officeDocument/2006/relationships/hyperlink" Target="https://www.abdn.ac.uk/staffnet/education/academic-quality-handbook/learning-and-teaching-policies-regulations-and-guidance-notes/research-students/" TargetMode="External"/><Relationship Id="rId46" Type="http://schemas.openxmlformats.org/officeDocument/2006/relationships/footer" Target="footer1.xml"/><Relationship Id="rId20" Type="http://schemas.openxmlformats.org/officeDocument/2006/relationships/hyperlink" Target="mailto:immigration@abdn.ac.uk" TargetMode="External"/><Relationship Id="rId41" Type="http://schemas.openxmlformats.org/officeDocument/2006/relationships/hyperlink" Target="https://www.abdn.ac.uk/media/site/staffnet/documents/policy-zone-governance-and-compliance/Diversity_Definitions_and_Student_Support_(EDI_Policy_Appendix)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BE8644DE65247B7DA12DBFCAC86B4" ma:contentTypeVersion="19" ma:contentTypeDescription="Create a new document." ma:contentTypeScope="" ma:versionID="722833e76bc09ba54f58eef5467ba711">
  <xsd:schema xmlns:xsd="http://www.w3.org/2001/XMLSchema" xmlns:xs="http://www.w3.org/2001/XMLSchema" xmlns:p="http://schemas.microsoft.com/office/2006/metadata/properties" xmlns:ns2="92c54b01-6a77-4cb3-89a2-8296e46463f5" xmlns:ns3="dfb9793a-b5b1-4af2-af3a-7307ff3776fa" xmlns:ns4="2450a831-3a9d-4e0b-bbb4-d40fb62fbd2b" targetNamespace="http://schemas.microsoft.com/office/2006/metadata/properties" ma:root="true" ma:fieldsID="bd26be7f858550446b6d26532986ef07" ns2:_="" ns3:_="" ns4:_="">
    <xsd:import namespace="92c54b01-6a77-4cb3-89a2-8296e46463f5"/>
    <xsd:import namespace="dfb9793a-b5b1-4af2-af3a-7307ff3776fa"/>
    <xsd:import namespace="2450a831-3a9d-4e0b-bbb4-d40fb62fbd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54b01-6a77-4cb3-89a2-8296e464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507c90d-3ac7-4967-848a-ba06276b17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9793a-b5b1-4af2-af3a-7307ff3776f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0a831-3a9d-4e0b-bbb4-d40fb62fbd2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56b1467-4143-4fd6-8067-9cfe42550293}" ma:internalName="TaxCatchAll" ma:showField="CatchAllData" ma:web="dfb9793a-b5b1-4af2-af3a-7307ff377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fb9793a-b5b1-4af2-af3a-7307ff3776fa">
      <UserInfo>
        <DisplayName/>
        <AccountId xsi:nil="true"/>
        <AccountType/>
      </UserInfo>
    </SharedWithUsers>
    <lcf76f155ced4ddcb4097134ff3c332f xmlns="92c54b01-6a77-4cb3-89a2-8296e46463f5">
      <Terms xmlns="http://schemas.microsoft.com/office/infopath/2007/PartnerControls"/>
    </lcf76f155ced4ddcb4097134ff3c332f>
    <TaxCatchAll xmlns="2450a831-3a9d-4e0b-bbb4-d40fb62fbd2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22D832-7EED-4246-A8FF-B4CEAE53C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54b01-6a77-4cb3-89a2-8296e46463f5"/>
    <ds:schemaRef ds:uri="dfb9793a-b5b1-4af2-af3a-7307ff3776fa"/>
    <ds:schemaRef ds:uri="2450a831-3a9d-4e0b-bbb4-d40fb62fbd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C38220-4893-4A72-AE1D-3ABB43673669}">
  <ds:schemaRefs>
    <ds:schemaRef ds:uri="http://schemas.microsoft.com/office/2006/metadata/properties"/>
    <ds:schemaRef ds:uri="http://schemas.microsoft.com/office/infopath/2007/PartnerControls"/>
    <ds:schemaRef ds:uri="dfb9793a-b5b1-4af2-af3a-7307ff3776fa"/>
    <ds:schemaRef ds:uri="92c54b01-6a77-4cb3-89a2-8296e46463f5"/>
    <ds:schemaRef ds:uri="2450a831-3a9d-4e0b-bbb4-d40fb62fbd2b"/>
  </ds:schemaRefs>
</ds:datastoreItem>
</file>

<file path=customXml/itemProps3.xml><?xml version="1.0" encoding="utf-8"?>
<ds:datastoreItem xmlns:ds="http://schemas.openxmlformats.org/officeDocument/2006/customXml" ds:itemID="{A775696D-583C-43B4-A881-DD0A517CDEC7}">
  <ds:schemaRefs>
    <ds:schemaRef ds:uri="http://schemas.openxmlformats.org/officeDocument/2006/bibliography"/>
  </ds:schemaRefs>
</ds:datastoreItem>
</file>

<file path=customXml/itemProps4.xml><?xml version="1.0" encoding="utf-8"?>
<ds:datastoreItem xmlns:ds="http://schemas.openxmlformats.org/officeDocument/2006/customXml" ds:itemID="{34226E91-A756-4184-B587-1DA1BCA3A8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5046</Words>
  <Characters>28763</Characters>
  <Application>Microsoft Office Word</Application>
  <DocSecurity>0</DocSecurity>
  <Lines>239</Lines>
  <Paragraphs>67</Paragraphs>
  <ScaleCrop>false</ScaleCrop>
  <Company>University of Aberdeen</Company>
  <LinksUpToDate>false</LinksUpToDate>
  <CharactersWithSpaces>33742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Rhiannon</dc:creator>
  <cp:keywords/>
  <dc:description/>
  <cp:lastModifiedBy>Chichkov, Georgi</cp:lastModifiedBy>
  <cp:revision>19</cp:revision>
  <dcterms:created xsi:type="dcterms:W3CDTF">2026-04-13T13:48:00Z</dcterms:created>
  <dcterms:modified xsi:type="dcterms:W3CDTF">2026-06-30T11:16:00Z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0x010100AA7BE8644DE65247B7DA12DBFCAC86B4</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