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47AB" w14:textId="03FA5DD5" w:rsidR="00513CD3" w:rsidRPr="00602B94" w:rsidRDefault="003D7EF8" w:rsidP="00FA787C">
      <w:pPr>
        <w:pStyle w:val="Heading1"/>
        <w:spacing w:before="0" w:after="240"/>
        <w:jc w:val="center"/>
        <w:rPr>
          <w:rFonts w:asciiTheme="minorHAnsi" w:hAnsiTheme="minorHAnsi" w:cstheme="minorHAnsi"/>
          <w:color w:val="auto"/>
          <w:sz w:val="24"/>
          <w:szCs w:val="24"/>
          <w:lang w:eastAsia="en-GB"/>
        </w:rPr>
      </w:pPr>
      <w:bookmarkStart w:id="0" w:name="_Toc196825012"/>
      <w:r w:rsidRPr="00602B94">
        <w:rPr>
          <w:rFonts w:asciiTheme="minorHAnsi" w:hAnsiTheme="minorHAnsi" w:cstheme="minorHAnsi"/>
          <w:color w:val="auto"/>
          <w:sz w:val="24"/>
          <w:szCs w:val="24"/>
          <w:lang w:eastAsia="en-GB"/>
        </w:rPr>
        <w:t>UNIVERSITY OF ABERDEEN</w:t>
      </w:r>
      <w:bookmarkEnd w:id="0"/>
    </w:p>
    <w:p w14:paraId="096016A6" w14:textId="48D48691" w:rsidR="003D7EF8" w:rsidRPr="00602B94" w:rsidRDefault="001E402A" w:rsidP="00FA787C">
      <w:pPr>
        <w:pStyle w:val="Heading1"/>
        <w:spacing w:before="0" w:after="240"/>
        <w:jc w:val="center"/>
        <w:rPr>
          <w:rFonts w:asciiTheme="minorHAnsi" w:hAnsiTheme="minorHAnsi" w:cstheme="minorHAnsi"/>
          <w:color w:val="auto"/>
          <w:sz w:val="24"/>
          <w:szCs w:val="24"/>
          <w:lang w:eastAsia="en-GB"/>
        </w:rPr>
      </w:pPr>
      <w:bookmarkStart w:id="1" w:name="_Toc196825013"/>
      <w:r w:rsidRPr="00602B94">
        <w:rPr>
          <w:rFonts w:asciiTheme="minorHAnsi" w:hAnsiTheme="minorHAnsi" w:cstheme="minorHAnsi"/>
          <w:color w:val="auto"/>
          <w:sz w:val="24"/>
          <w:szCs w:val="24"/>
          <w:lang w:eastAsia="en-GB"/>
        </w:rPr>
        <w:t xml:space="preserve">NEONATAL </w:t>
      </w:r>
      <w:r w:rsidR="0050103D" w:rsidRPr="00602B94">
        <w:rPr>
          <w:rFonts w:asciiTheme="minorHAnsi" w:hAnsiTheme="minorHAnsi" w:cstheme="minorHAnsi"/>
          <w:color w:val="auto"/>
          <w:sz w:val="24"/>
          <w:szCs w:val="24"/>
          <w:lang w:eastAsia="en-GB"/>
        </w:rPr>
        <w:t xml:space="preserve">CARE LEAVE </w:t>
      </w:r>
      <w:bookmarkEnd w:id="1"/>
      <w:r w:rsidR="00C37212">
        <w:rPr>
          <w:rFonts w:asciiTheme="minorHAnsi" w:hAnsiTheme="minorHAnsi" w:cstheme="minorHAnsi"/>
          <w:color w:val="auto"/>
          <w:sz w:val="24"/>
          <w:szCs w:val="24"/>
          <w:lang w:eastAsia="en-GB"/>
        </w:rPr>
        <w:t>PROCEDURE</w:t>
      </w:r>
    </w:p>
    <w:p w14:paraId="440D2369" w14:textId="7E581998" w:rsidR="004A04C0" w:rsidRDefault="004A04C0" w:rsidP="00FA787C">
      <w:pPr>
        <w:autoSpaceDE w:val="0"/>
        <w:autoSpaceDN w:val="0"/>
        <w:adjustRightInd w:val="0"/>
        <w:spacing w:after="240"/>
        <w:jc w:val="both"/>
        <w:rPr>
          <w:rFonts w:cstheme="minorHAnsi"/>
          <w:b/>
          <w:bCs/>
          <w:szCs w:val="20"/>
          <w:lang w:eastAsia="en-GB"/>
        </w:rPr>
      </w:pPr>
    </w:p>
    <w:p w14:paraId="14DAD4DB" w14:textId="77777777" w:rsidR="004A04C0" w:rsidRDefault="004A04C0" w:rsidP="00FA787C">
      <w:pPr>
        <w:spacing w:after="240"/>
        <w:rPr>
          <w:rFonts w:cstheme="minorHAnsi"/>
          <w:b/>
          <w:bCs/>
          <w:szCs w:val="20"/>
          <w:lang w:eastAsia="en-GB"/>
        </w:rPr>
      </w:pPr>
      <w:r>
        <w:rPr>
          <w:rFonts w:cstheme="minorHAnsi"/>
          <w:b/>
          <w:bCs/>
          <w:szCs w:val="20"/>
          <w:lang w:eastAsia="en-GB"/>
        </w:rPr>
        <w:br w:type="page"/>
      </w:r>
    </w:p>
    <w:sdt>
      <w:sdtPr>
        <w:rPr>
          <w:rFonts w:asciiTheme="minorHAnsi" w:eastAsia="Times New Roman" w:hAnsiTheme="minorHAnsi" w:cs="Times New Roman"/>
          <w:color w:val="auto"/>
          <w:sz w:val="24"/>
          <w:szCs w:val="24"/>
          <w:lang w:val="en-GB"/>
        </w:rPr>
        <w:id w:val="2041544611"/>
        <w:docPartObj>
          <w:docPartGallery w:val="Table of Contents"/>
          <w:docPartUnique/>
        </w:docPartObj>
      </w:sdtPr>
      <w:sdtEndPr>
        <w:rPr>
          <w:b/>
          <w:bCs/>
          <w:noProof/>
        </w:rPr>
      </w:sdtEndPr>
      <w:sdtContent>
        <w:p w14:paraId="317BC519" w14:textId="72EB370B" w:rsidR="004A04C0" w:rsidRDefault="004A04C0" w:rsidP="00FA787C">
          <w:pPr>
            <w:pStyle w:val="TOCHeading"/>
            <w:spacing w:before="0" w:after="240"/>
          </w:pPr>
          <w:r>
            <w:t>Contents</w:t>
          </w:r>
        </w:p>
        <w:p w14:paraId="0FC03261" w14:textId="524D3BBB" w:rsidR="00D75CC2" w:rsidRDefault="004A04C0">
          <w:pPr>
            <w:pStyle w:val="TOC1"/>
            <w:tabs>
              <w:tab w:val="right" w:leader="dot" w:pos="9016"/>
            </w:tabs>
            <w:rPr>
              <w:rFonts w:eastAsiaTheme="minorEastAsia" w:cstheme="minorBidi"/>
              <w:noProof/>
              <w:kern w:val="2"/>
              <w:lang w:eastAsia="en-GB"/>
              <w14:ligatures w14:val="standardContextual"/>
            </w:rPr>
          </w:pPr>
          <w:r>
            <w:fldChar w:fldCharType="begin"/>
          </w:r>
          <w:r>
            <w:instrText xml:space="preserve"> TOC \o "1-3" \h \z \u </w:instrText>
          </w:r>
          <w:r>
            <w:fldChar w:fldCharType="separate"/>
          </w:r>
          <w:hyperlink w:anchor="_Toc196825012" w:history="1">
            <w:r w:rsidR="00D75CC2" w:rsidRPr="00472537">
              <w:rPr>
                <w:rStyle w:val="Hyperlink"/>
                <w:rFonts w:cstheme="minorHAnsi"/>
                <w:noProof/>
                <w:lang w:eastAsia="en-GB"/>
              </w:rPr>
              <w:t>UNIVERSITY OF ABERDEEN</w:t>
            </w:r>
            <w:r w:rsidR="00D75CC2">
              <w:rPr>
                <w:noProof/>
                <w:webHidden/>
              </w:rPr>
              <w:tab/>
            </w:r>
            <w:r w:rsidR="00D75CC2">
              <w:rPr>
                <w:noProof/>
                <w:webHidden/>
              </w:rPr>
              <w:fldChar w:fldCharType="begin"/>
            </w:r>
            <w:r w:rsidR="00D75CC2">
              <w:rPr>
                <w:noProof/>
                <w:webHidden/>
              </w:rPr>
              <w:instrText xml:space="preserve"> PAGEREF _Toc196825012 \h </w:instrText>
            </w:r>
            <w:r w:rsidR="00D75CC2">
              <w:rPr>
                <w:noProof/>
                <w:webHidden/>
              </w:rPr>
            </w:r>
            <w:r w:rsidR="00D75CC2">
              <w:rPr>
                <w:noProof/>
                <w:webHidden/>
              </w:rPr>
              <w:fldChar w:fldCharType="separate"/>
            </w:r>
            <w:r w:rsidR="00D75CC2">
              <w:rPr>
                <w:noProof/>
                <w:webHidden/>
              </w:rPr>
              <w:t>1</w:t>
            </w:r>
            <w:r w:rsidR="00D75CC2">
              <w:rPr>
                <w:noProof/>
                <w:webHidden/>
              </w:rPr>
              <w:fldChar w:fldCharType="end"/>
            </w:r>
          </w:hyperlink>
        </w:p>
        <w:p w14:paraId="5B596D02" w14:textId="2B64A827" w:rsidR="00D75CC2" w:rsidRDefault="00D75CC2">
          <w:pPr>
            <w:pStyle w:val="TOC1"/>
            <w:tabs>
              <w:tab w:val="right" w:leader="dot" w:pos="9016"/>
            </w:tabs>
            <w:rPr>
              <w:rFonts w:eastAsiaTheme="minorEastAsia" w:cstheme="minorBidi"/>
              <w:noProof/>
              <w:kern w:val="2"/>
              <w:lang w:eastAsia="en-GB"/>
              <w14:ligatures w14:val="standardContextual"/>
            </w:rPr>
          </w:pPr>
          <w:hyperlink w:anchor="_Toc196825013" w:history="1">
            <w:r w:rsidRPr="00472537">
              <w:rPr>
                <w:rStyle w:val="Hyperlink"/>
                <w:rFonts w:cstheme="minorHAnsi"/>
                <w:noProof/>
                <w:lang w:eastAsia="en-GB"/>
              </w:rPr>
              <w:t>NEONATAL CARE LEAVE POLICY</w:t>
            </w:r>
            <w:r>
              <w:rPr>
                <w:noProof/>
                <w:webHidden/>
              </w:rPr>
              <w:tab/>
            </w:r>
            <w:r>
              <w:rPr>
                <w:noProof/>
                <w:webHidden/>
              </w:rPr>
              <w:fldChar w:fldCharType="begin"/>
            </w:r>
            <w:r>
              <w:rPr>
                <w:noProof/>
                <w:webHidden/>
              </w:rPr>
              <w:instrText xml:space="preserve"> PAGEREF _Toc196825013 \h </w:instrText>
            </w:r>
            <w:r>
              <w:rPr>
                <w:noProof/>
                <w:webHidden/>
              </w:rPr>
            </w:r>
            <w:r>
              <w:rPr>
                <w:noProof/>
                <w:webHidden/>
              </w:rPr>
              <w:fldChar w:fldCharType="separate"/>
            </w:r>
            <w:r>
              <w:rPr>
                <w:noProof/>
                <w:webHidden/>
              </w:rPr>
              <w:t>1</w:t>
            </w:r>
            <w:r>
              <w:rPr>
                <w:noProof/>
                <w:webHidden/>
              </w:rPr>
              <w:fldChar w:fldCharType="end"/>
            </w:r>
          </w:hyperlink>
        </w:p>
        <w:p w14:paraId="10B7C14B" w14:textId="13993FE4" w:rsidR="00D75CC2" w:rsidRDefault="00D75CC2">
          <w:pPr>
            <w:pStyle w:val="TOC1"/>
            <w:tabs>
              <w:tab w:val="right" w:leader="dot" w:pos="9016"/>
            </w:tabs>
            <w:rPr>
              <w:rFonts w:eastAsiaTheme="minorEastAsia" w:cstheme="minorBidi"/>
              <w:noProof/>
              <w:kern w:val="2"/>
              <w:lang w:eastAsia="en-GB"/>
              <w14:ligatures w14:val="standardContextual"/>
            </w:rPr>
          </w:pPr>
          <w:hyperlink w:anchor="_Toc196825014" w:history="1">
            <w:r w:rsidRPr="00472537">
              <w:rPr>
                <w:rStyle w:val="Hyperlink"/>
                <w:noProof/>
              </w:rPr>
              <w:t>1.  Introduction</w:t>
            </w:r>
            <w:r>
              <w:rPr>
                <w:noProof/>
                <w:webHidden/>
              </w:rPr>
              <w:tab/>
            </w:r>
            <w:r>
              <w:rPr>
                <w:noProof/>
                <w:webHidden/>
              </w:rPr>
              <w:fldChar w:fldCharType="begin"/>
            </w:r>
            <w:r>
              <w:rPr>
                <w:noProof/>
                <w:webHidden/>
              </w:rPr>
              <w:instrText xml:space="preserve"> PAGEREF _Toc196825014 \h </w:instrText>
            </w:r>
            <w:r>
              <w:rPr>
                <w:noProof/>
                <w:webHidden/>
              </w:rPr>
            </w:r>
            <w:r>
              <w:rPr>
                <w:noProof/>
                <w:webHidden/>
              </w:rPr>
              <w:fldChar w:fldCharType="separate"/>
            </w:r>
            <w:r>
              <w:rPr>
                <w:noProof/>
                <w:webHidden/>
              </w:rPr>
              <w:t>3</w:t>
            </w:r>
            <w:r>
              <w:rPr>
                <w:noProof/>
                <w:webHidden/>
              </w:rPr>
              <w:fldChar w:fldCharType="end"/>
            </w:r>
          </w:hyperlink>
        </w:p>
        <w:p w14:paraId="747F0C5F" w14:textId="555DDB45" w:rsidR="00D75CC2" w:rsidRDefault="00D75CC2">
          <w:pPr>
            <w:pStyle w:val="TOC1"/>
            <w:tabs>
              <w:tab w:val="right" w:leader="dot" w:pos="9016"/>
            </w:tabs>
            <w:rPr>
              <w:rFonts w:eastAsiaTheme="minorEastAsia" w:cstheme="minorBidi"/>
              <w:noProof/>
              <w:kern w:val="2"/>
              <w:lang w:eastAsia="en-GB"/>
              <w14:ligatures w14:val="standardContextual"/>
            </w:rPr>
          </w:pPr>
          <w:hyperlink w:anchor="_Toc196825015" w:history="1">
            <w:r w:rsidRPr="00472537">
              <w:rPr>
                <w:rStyle w:val="Hyperlink"/>
                <w:noProof/>
              </w:rPr>
              <w:t>2. Key Principles of neonatal care leave</w:t>
            </w:r>
            <w:r>
              <w:rPr>
                <w:noProof/>
                <w:webHidden/>
              </w:rPr>
              <w:tab/>
            </w:r>
            <w:r>
              <w:rPr>
                <w:noProof/>
                <w:webHidden/>
              </w:rPr>
              <w:fldChar w:fldCharType="begin"/>
            </w:r>
            <w:r>
              <w:rPr>
                <w:noProof/>
                <w:webHidden/>
              </w:rPr>
              <w:instrText xml:space="preserve"> PAGEREF _Toc196825015 \h </w:instrText>
            </w:r>
            <w:r>
              <w:rPr>
                <w:noProof/>
                <w:webHidden/>
              </w:rPr>
            </w:r>
            <w:r>
              <w:rPr>
                <w:noProof/>
                <w:webHidden/>
              </w:rPr>
              <w:fldChar w:fldCharType="separate"/>
            </w:r>
            <w:r>
              <w:rPr>
                <w:noProof/>
                <w:webHidden/>
              </w:rPr>
              <w:t>3</w:t>
            </w:r>
            <w:r>
              <w:rPr>
                <w:noProof/>
                <w:webHidden/>
              </w:rPr>
              <w:fldChar w:fldCharType="end"/>
            </w:r>
          </w:hyperlink>
        </w:p>
        <w:p w14:paraId="490A8635" w14:textId="2A2CB08A" w:rsidR="00D75CC2" w:rsidRDefault="00D75CC2">
          <w:pPr>
            <w:pStyle w:val="TOC1"/>
            <w:tabs>
              <w:tab w:val="right" w:leader="dot" w:pos="9016"/>
            </w:tabs>
            <w:rPr>
              <w:rFonts w:eastAsiaTheme="minorEastAsia" w:cstheme="minorBidi"/>
              <w:noProof/>
              <w:kern w:val="2"/>
              <w:lang w:eastAsia="en-GB"/>
              <w14:ligatures w14:val="standardContextual"/>
            </w:rPr>
          </w:pPr>
          <w:hyperlink w:anchor="_Toc196825016" w:history="1">
            <w:r w:rsidRPr="00472537">
              <w:rPr>
                <w:rStyle w:val="Hyperlink"/>
                <w:noProof/>
              </w:rPr>
              <w:t>3. Purpose</w:t>
            </w:r>
            <w:r>
              <w:rPr>
                <w:noProof/>
                <w:webHidden/>
              </w:rPr>
              <w:tab/>
            </w:r>
            <w:r>
              <w:rPr>
                <w:noProof/>
                <w:webHidden/>
              </w:rPr>
              <w:fldChar w:fldCharType="begin"/>
            </w:r>
            <w:r>
              <w:rPr>
                <w:noProof/>
                <w:webHidden/>
              </w:rPr>
              <w:instrText xml:space="preserve"> PAGEREF _Toc196825016 \h </w:instrText>
            </w:r>
            <w:r>
              <w:rPr>
                <w:noProof/>
                <w:webHidden/>
              </w:rPr>
            </w:r>
            <w:r>
              <w:rPr>
                <w:noProof/>
                <w:webHidden/>
              </w:rPr>
              <w:fldChar w:fldCharType="separate"/>
            </w:r>
            <w:r>
              <w:rPr>
                <w:noProof/>
                <w:webHidden/>
              </w:rPr>
              <w:t>3</w:t>
            </w:r>
            <w:r>
              <w:rPr>
                <w:noProof/>
                <w:webHidden/>
              </w:rPr>
              <w:fldChar w:fldCharType="end"/>
            </w:r>
          </w:hyperlink>
        </w:p>
        <w:p w14:paraId="33CB7619" w14:textId="3E72CFD1" w:rsidR="00D75CC2" w:rsidRDefault="00D75CC2">
          <w:pPr>
            <w:pStyle w:val="TOC1"/>
            <w:tabs>
              <w:tab w:val="right" w:leader="dot" w:pos="9016"/>
            </w:tabs>
            <w:rPr>
              <w:rFonts w:eastAsiaTheme="minorEastAsia" w:cstheme="minorBidi"/>
              <w:noProof/>
              <w:kern w:val="2"/>
              <w:lang w:eastAsia="en-GB"/>
              <w14:ligatures w14:val="standardContextual"/>
            </w:rPr>
          </w:pPr>
          <w:hyperlink w:anchor="_Toc196825017" w:history="1">
            <w:r w:rsidRPr="00472537">
              <w:rPr>
                <w:rStyle w:val="Hyperlink"/>
                <w:noProof/>
              </w:rPr>
              <w:t>4. Scope</w:t>
            </w:r>
            <w:r>
              <w:rPr>
                <w:noProof/>
                <w:webHidden/>
              </w:rPr>
              <w:tab/>
            </w:r>
            <w:r>
              <w:rPr>
                <w:noProof/>
                <w:webHidden/>
              </w:rPr>
              <w:fldChar w:fldCharType="begin"/>
            </w:r>
            <w:r>
              <w:rPr>
                <w:noProof/>
                <w:webHidden/>
              </w:rPr>
              <w:instrText xml:space="preserve"> PAGEREF _Toc196825017 \h </w:instrText>
            </w:r>
            <w:r>
              <w:rPr>
                <w:noProof/>
                <w:webHidden/>
              </w:rPr>
            </w:r>
            <w:r>
              <w:rPr>
                <w:noProof/>
                <w:webHidden/>
              </w:rPr>
              <w:fldChar w:fldCharType="separate"/>
            </w:r>
            <w:r>
              <w:rPr>
                <w:noProof/>
                <w:webHidden/>
              </w:rPr>
              <w:t>3</w:t>
            </w:r>
            <w:r>
              <w:rPr>
                <w:noProof/>
                <w:webHidden/>
              </w:rPr>
              <w:fldChar w:fldCharType="end"/>
            </w:r>
          </w:hyperlink>
        </w:p>
        <w:p w14:paraId="1F7E6491" w14:textId="6D77D4FB" w:rsidR="00D75CC2" w:rsidRDefault="00D75CC2">
          <w:pPr>
            <w:pStyle w:val="TOC1"/>
            <w:tabs>
              <w:tab w:val="right" w:leader="dot" w:pos="9016"/>
            </w:tabs>
            <w:rPr>
              <w:rFonts w:eastAsiaTheme="minorEastAsia" w:cstheme="minorBidi"/>
              <w:noProof/>
              <w:kern w:val="2"/>
              <w:lang w:eastAsia="en-GB"/>
              <w14:ligatures w14:val="standardContextual"/>
            </w:rPr>
          </w:pPr>
          <w:hyperlink w:anchor="_Toc196825018" w:history="1">
            <w:r w:rsidRPr="00472537">
              <w:rPr>
                <w:rStyle w:val="Hyperlink"/>
                <w:noProof/>
                <w:lang w:eastAsia="en-GB"/>
              </w:rPr>
              <w:t>5. Definitions</w:t>
            </w:r>
            <w:r>
              <w:rPr>
                <w:noProof/>
                <w:webHidden/>
              </w:rPr>
              <w:tab/>
            </w:r>
            <w:r>
              <w:rPr>
                <w:noProof/>
                <w:webHidden/>
              </w:rPr>
              <w:fldChar w:fldCharType="begin"/>
            </w:r>
            <w:r>
              <w:rPr>
                <w:noProof/>
                <w:webHidden/>
              </w:rPr>
              <w:instrText xml:space="preserve"> PAGEREF _Toc196825018 \h </w:instrText>
            </w:r>
            <w:r>
              <w:rPr>
                <w:noProof/>
                <w:webHidden/>
              </w:rPr>
            </w:r>
            <w:r>
              <w:rPr>
                <w:noProof/>
                <w:webHidden/>
              </w:rPr>
              <w:fldChar w:fldCharType="separate"/>
            </w:r>
            <w:r>
              <w:rPr>
                <w:noProof/>
                <w:webHidden/>
              </w:rPr>
              <w:t>3</w:t>
            </w:r>
            <w:r>
              <w:rPr>
                <w:noProof/>
                <w:webHidden/>
              </w:rPr>
              <w:fldChar w:fldCharType="end"/>
            </w:r>
          </w:hyperlink>
        </w:p>
        <w:p w14:paraId="4EE4CD17" w14:textId="543BDA63" w:rsidR="00D75CC2" w:rsidRDefault="00D75CC2">
          <w:pPr>
            <w:pStyle w:val="TOC1"/>
            <w:tabs>
              <w:tab w:val="right" w:leader="dot" w:pos="9016"/>
            </w:tabs>
            <w:rPr>
              <w:rFonts w:eastAsiaTheme="minorEastAsia" w:cstheme="minorBidi"/>
              <w:noProof/>
              <w:kern w:val="2"/>
              <w:lang w:eastAsia="en-GB"/>
              <w14:ligatures w14:val="standardContextual"/>
            </w:rPr>
          </w:pPr>
          <w:hyperlink w:anchor="_Toc196825019" w:history="1">
            <w:r w:rsidRPr="00472537">
              <w:rPr>
                <w:rStyle w:val="Hyperlink"/>
                <w:noProof/>
              </w:rPr>
              <w:t>6. Neonatal care</w:t>
            </w:r>
            <w:r w:rsidRPr="00472537">
              <w:rPr>
                <w:rStyle w:val="Hyperlink"/>
                <w:noProof/>
                <w:spacing w:val="-13"/>
              </w:rPr>
              <w:t xml:space="preserve"> </w:t>
            </w:r>
            <w:r w:rsidRPr="00472537">
              <w:rPr>
                <w:rStyle w:val="Hyperlink"/>
                <w:noProof/>
              </w:rPr>
              <w:t>l</w:t>
            </w:r>
            <w:r w:rsidRPr="00472537">
              <w:rPr>
                <w:rStyle w:val="Hyperlink"/>
                <w:noProof/>
                <w:spacing w:val="1"/>
              </w:rPr>
              <w:t>e</w:t>
            </w:r>
            <w:r w:rsidRPr="00472537">
              <w:rPr>
                <w:rStyle w:val="Hyperlink"/>
                <w:noProof/>
                <w:spacing w:val="-6"/>
              </w:rPr>
              <w:t>a</w:t>
            </w:r>
            <w:r w:rsidRPr="00472537">
              <w:rPr>
                <w:rStyle w:val="Hyperlink"/>
                <w:noProof/>
                <w:spacing w:val="1"/>
              </w:rPr>
              <w:t>v</w:t>
            </w:r>
            <w:r w:rsidRPr="00472537">
              <w:rPr>
                <w:rStyle w:val="Hyperlink"/>
                <w:noProof/>
              </w:rPr>
              <w:t>e</w:t>
            </w:r>
            <w:r w:rsidRPr="00472537">
              <w:rPr>
                <w:rStyle w:val="Hyperlink"/>
                <w:noProof/>
                <w:spacing w:val="-10"/>
              </w:rPr>
              <w:t xml:space="preserve"> and </w:t>
            </w:r>
            <w:r w:rsidRPr="00472537">
              <w:rPr>
                <w:rStyle w:val="Hyperlink"/>
                <w:noProof/>
              </w:rPr>
              <w:t>p</w:t>
            </w:r>
            <w:r w:rsidRPr="00472537">
              <w:rPr>
                <w:rStyle w:val="Hyperlink"/>
                <w:noProof/>
                <w:spacing w:val="-6"/>
              </w:rPr>
              <w:t>a</w:t>
            </w:r>
            <w:r w:rsidRPr="00472537">
              <w:rPr>
                <w:rStyle w:val="Hyperlink"/>
                <w:noProof/>
              </w:rPr>
              <w:t xml:space="preserve">y </w:t>
            </w:r>
            <w:r w:rsidRPr="00472537">
              <w:rPr>
                <w:rStyle w:val="Hyperlink"/>
                <w:noProof/>
                <w:spacing w:val="-1"/>
              </w:rPr>
              <w:t>e</w:t>
            </w:r>
            <w:r w:rsidRPr="00472537">
              <w:rPr>
                <w:rStyle w:val="Hyperlink"/>
                <w:noProof/>
              </w:rPr>
              <w:t>nti</w:t>
            </w:r>
            <w:r w:rsidRPr="00472537">
              <w:rPr>
                <w:rStyle w:val="Hyperlink"/>
                <w:noProof/>
                <w:spacing w:val="2"/>
              </w:rPr>
              <w:t>t</w:t>
            </w:r>
            <w:r w:rsidRPr="00472537">
              <w:rPr>
                <w:rStyle w:val="Hyperlink"/>
                <w:noProof/>
              </w:rPr>
              <w:t>l</w:t>
            </w:r>
            <w:r w:rsidRPr="00472537">
              <w:rPr>
                <w:rStyle w:val="Hyperlink"/>
                <w:noProof/>
                <w:spacing w:val="-5"/>
              </w:rPr>
              <w:t>e</w:t>
            </w:r>
            <w:r w:rsidRPr="00472537">
              <w:rPr>
                <w:rStyle w:val="Hyperlink"/>
                <w:noProof/>
                <w:spacing w:val="4"/>
              </w:rPr>
              <w:t>m</w:t>
            </w:r>
            <w:r w:rsidRPr="00472537">
              <w:rPr>
                <w:rStyle w:val="Hyperlink"/>
                <w:noProof/>
                <w:spacing w:val="-1"/>
              </w:rPr>
              <w:t>e</w:t>
            </w:r>
            <w:r w:rsidRPr="00472537">
              <w:rPr>
                <w:rStyle w:val="Hyperlink"/>
                <w:noProof/>
              </w:rPr>
              <w:t>nts</w:t>
            </w:r>
            <w:r>
              <w:rPr>
                <w:noProof/>
                <w:webHidden/>
              </w:rPr>
              <w:tab/>
            </w:r>
            <w:r>
              <w:rPr>
                <w:noProof/>
                <w:webHidden/>
              </w:rPr>
              <w:fldChar w:fldCharType="begin"/>
            </w:r>
            <w:r>
              <w:rPr>
                <w:noProof/>
                <w:webHidden/>
              </w:rPr>
              <w:instrText xml:space="preserve"> PAGEREF _Toc196825019 \h </w:instrText>
            </w:r>
            <w:r>
              <w:rPr>
                <w:noProof/>
                <w:webHidden/>
              </w:rPr>
            </w:r>
            <w:r>
              <w:rPr>
                <w:noProof/>
                <w:webHidden/>
              </w:rPr>
              <w:fldChar w:fldCharType="separate"/>
            </w:r>
            <w:r>
              <w:rPr>
                <w:noProof/>
                <w:webHidden/>
              </w:rPr>
              <w:t>4</w:t>
            </w:r>
            <w:r>
              <w:rPr>
                <w:noProof/>
                <w:webHidden/>
              </w:rPr>
              <w:fldChar w:fldCharType="end"/>
            </w:r>
          </w:hyperlink>
        </w:p>
        <w:p w14:paraId="3A9CD0F5" w14:textId="6762A0D5"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20" w:history="1">
            <w:r w:rsidRPr="00472537">
              <w:rPr>
                <w:rStyle w:val="Hyperlink"/>
                <w:rFonts w:cstheme="minorHAnsi"/>
                <w:noProof/>
              </w:rPr>
              <w:t>6</w:t>
            </w:r>
            <w:r w:rsidRPr="00472537">
              <w:rPr>
                <w:rStyle w:val="Hyperlink"/>
                <w:noProof/>
              </w:rPr>
              <w:t>.1 Eligibility</w:t>
            </w:r>
            <w:r>
              <w:rPr>
                <w:noProof/>
                <w:webHidden/>
              </w:rPr>
              <w:tab/>
            </w:r>
            <w:r>
              <w:rPr>
                <w:noProof/>
                <w:webHidden/>
              </w:rPr>
              <w:fldChar w:fldCharType="begin"/>
            </w:r>
            <w:r>
              <w:rPr>
                <w:noProof/>
                <w:webHidden/>
              </w:rPr>
              <w:instrText xml:space="preserve"> PAGEREF _Toc196825020 \h </w:instrText>
            </w:r>
            <w:r>
              <w:rPr>
                <w:noProof/>
                <w:webHidden/>
              </w:rPr>
            </w:r>
            <w:r>
              <w:rPr>
                <w:noProof/>
                <w:webHidden/>
              </w:rPr>
              <w:fldChar w:fldCharType="separate"/>
            </w:r>
            <w:r>
              <w:rPr>
                <w:noProof/>
                <w:webHidden/>
              </w:rPr>
              <w:t>4</w:t>
            </w:r>
            <w:r>
              <w:rPr>
                <w:noProof/>
                <w:webHidden/>
              </w:rPr>
              <w:fldChar w:fldCharType="end"/>
            </w:r>
          </w:hyperlink>
        </w:p>
        <w:p w14:paraId="2D092C89" w14:textId="09B808E5"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21" w:history="1">
            <w:r w:rsidRPr="00472537">
              <w:rPr>
                <w:rStyle w:val="Hyperlink"/>
                <w:noProof/>
              </w:rPr>
              <w:t>6.2 Taking Neonatal Care Leave</w:t>
            </w:r>
            <w:r>
              <w:rPr>
                <w:noProof/>
                <w:webHidden/>
              </w:rPr>
              <w:tab/>
            </w:r>
            <w:r>
              <w:rPr>
                <w:noProof/>
                <w:webHidden/>
              </w:rPr>
              <w:fldChar w:fldCharType="begin"/>
            </w:r>
            <w:r>
              <w:rPr>
                <w:noProof/>
                <w:webHidden/>
              </w:rPr>
              <w:instrText xml:space="preserve"> PAGEREF _Toc196825021 \h </w:instrText>
            </w:r>
            <w:r>
              <w:rPr>
                <w:noProof/>
                <w:webHidden/>
              </w:rPr>
            </w:r>
            <w:r>
              <w:rPr>
                <w:noProof/>
                <w:webHidden/>
              </w:rPr>
              <w:fldChar w:fldCharType="separate"/>
            </w:r>
            <w:r>
              <w:rPr>
                <w:noProof/>
                <w:webHidden/>
              </w:rPr>
              <w:t>4</w:t>
            </w:r>
            <w:r>
              <w:rPr>
                <w:noProof/>
                <w:webHidden/>
              </w:rPr>
              <w:fldChar w:fldCharType="end"/>
            </w:r>
          </w:hyperlink>
        </w:p>
        <w:p w14:paraId="53FE3BF7" w14:textId="281E5879"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22" w:history="1">
            <w:r w:rsidRPr="00472537">
              <w:rPr>
                <w:rStyle w:val="Hyperlink"/>
                <w:noProof/>
              </w:rPr>
              <w:t>6.3 Neonatal care pay</w:t>
            </w:r>
            <w:r>
              <w:rPr>
                <w:noProof/>
                <w:webHidden/>
              </w:rPr>
              <w:tab/>
            </w:r>
            <w:r>
              <w:rPr>
                <w:noProof/>
                <w:webHidden/>
              </w:rPr>
              <w:fldChar w:fldCharType="begin"/>
            </w:r>
            <w:r>
              <w:rPr>
                <w:noProof/>
                <w:webHidden/>
              </w:rPr>
              <w:instrText xml:space="preserve"> PAGEREF _Toc196825022 \h </w:instrText>
            </w:r>
            <w:r>
              <w:rPr>
                <w:noProof/>
                <w:webHidden/>
              </w:rPr>
            </w:r>
            <w:r>
              <w:rPr>
                <w:noProof/>
                <w:webHidden/>
              </w:rPr>
              <w:fldChar w:fldCharType="separate"/>
            </w:r>
            <w:r>
              <w:rPr>
                <w:noProof/>
                <w:webHidden/>
              </w:rPr>
              <w:t>5</w:t>
            </w:r>
            <w:r>
              <w:rPr>
                <w:noProof/>
                <w:webHidden/>
              </w:rPr>
              <w:fldChar w:fldCharType="end"/>
            </w:r>
          </w:hyperlink>
        </w:p>
        <w:p w14:paraId="5B4F5569" w14:textId="14E5737C"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23" w:history="1">
            <w:r w:rsidRPr="00472537">
              <w:rPr>
                <w:rStyle w:val="Hyperlink"/>
                <w:noProof/>
              </w:rPr>
              <w:t>6.4 Notifying the University</w:t>
            </w:r>
            <w:r>
              <w:rPr>
                <w:noProof/>
                <w:webHidden/>
              </w:rPr>
              <w:tab/>
            </w:r>
            <w:r>
              <w:rPr>
                <w:noProof/>
                <w:webHidden/>
              </w:rPr>
              <w:fldChar w:fldCharType="begin"/>
            </w:r>
            <w:r>
              <w:rPr>
                <w:noProof/>
                <w:webHidden/>
              </w:rPr>
              <w:instrText xml:space="preserve"> PAGEREF _Toc196825023 \h </w:instrText>
            </w:r>
            <w:r>
              <w:rPr>
                <w:noProof/>
                <w:webHidden/>
              </w:rPr>
            </w:r>
            <w:r>
              <w:rPr>
                <w:noProof/>
                <w:webHidden/>
              </w:rPr>
              <w:fldChar w:fldCharType="separate"/>
            </w:r>
            <w:r>
              <w:rPr>
                <w:noProof/>
                <w:webHidden/>
              </w:rPr>
              <w:t>7</w:t>
            </w:r>
            <w:r>
              <w:rPr>
                <w:noProof/>
                <w:webHidden/>
              </w:rPr>
              <w:fldChar w:fldCharType="end"/>
            </w:r>
          </w:hyperlink>
        </w:p>
        <w:p w14:paraId="0D8C7F74" w14:textId="39E9B33A"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24" w:history="1">
            <w:r w:rsidRPr="00472537">
              <w:rPr>
                <w:rStyle w:val="Hyperlink"/>
                <w:noProof/>
              </w:rPr>
              <w:t>6.5 Starting neonatal care leave</w:t>
            </w:r>
            <w:r>
              <w:rPr>
                <w:noProof/>
                <w:webHidden/>
              </w:rPr>
              <w:tab/>
            </w:r>
            <w:r>
              <w:rPr>
                <w:noProof/>
                <w:webHidden/>
              </w:rPr>
              <w:fldChar w:fldCharType="begin"/>
            </w:r>
            <w:r>
              <w:rPr>
                <w:noProof/>
                <w:webHidden/>
              </w:rPr>
              <w:instrText xml:space="preserve"> PAGEREF _Toc196825024 \h </w:instrText>
            </w:r>
            <w:r>
              <w:rPr>
                <w:noProof/>
                <w:webHidden/>
              </w:rPr>
            </w:r>
            <w:r>
              <w:rPr>
                <w:noProof/>
                <w:webHidden/>
              </w:rPr>
              <w:fldChar w:fldCharType="separate"/>
            </w:r>
            <w:r>
              <w:rPr>
                <w:noProof/>
                <w:webHidden/>
              </w:rPr>
              <w:t>8</w:t>
            </w:r>
            <w:r>
              <w:rPr>
                <w:noProof/>
                <w:webHidden/>
              </w:rPr>
              <w:fldChar w:fldCharType="end"/>
            </w:r>
          </w:hyperlink>
        </w:p>
        <w:p w14:paraId="6202449A" w14:textId="494B2D78"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25" w:history="1">
            <w:r w:rsidRPr="00472537">
              <w:rPr>
                <w:rStyle w:val="Hyperlink"/>
                <w:noProof/>
              </w:rPr>
              <w:t>6.6 Neonatal care leave and any other statutory leave</w:t>
            </w:r>
            <w:r>
              <w:rPr>
                <w:noProof/>
                <w:webHidden/>
              </w:rPr>
              <w:tab/>
            </w:r>
            <w:r>
              <w:rPr>
                <w:noProof/>
                <w:webHidden/>
              </w:rPr>
              <w:fldChar w:fldCharType="begin"/>
            </w:r>
            <w:r>
              <w:rPr>
                <w:noProof/>
                <w:webHidden/>
              </w:rPr>
              <w:instrText xml:space="preserve"> PAGEREF _Toc196825025 \h </w:instrText>
            </w:r>
            <w:r>
              <w:rPr>
                <w:noProof/>
                <w:webHidden/>
              </w:rPr>
            </w:r>
            <w:r>
              <w:rPr>
                <w:noProof/>
                <w:webHidden/>
              </w:rPr>
              <w:fldChar w:fldCharType="separate"/>
            </w:r>
            <w:r>
              <w:rPr>
                <w:noProof/>
                <w:webHidden/>
              </w:rPr>
              <w:t>8</w:t>
            </w:r>
            <w:r>
              <w:rPr>
                <w:noProof/>
                <w:webHidden/>
              </w:rPr>
              <w:fldChar w:fldCharType="end"/>
            </w:r>
          </w:hyperlink>
        </w:p>
        <w:p w14:paraId="0C0EC262" w14:textId="11FADA44"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26" w:history="1">
            <w:r w:rsidRPr="00472537">
              <w:rPr>
                <w:rStyle w:val="Hyperlink"/>
                <w:noProof/>
              </w:rPr>
              <w:t xml:space="preserve">6.7 </w:t>
            </w:r>
            <w:r w:rsidRPr="00472537">
              <w:rPr>
                <w:rStyle w:val="Hyperlink"/>
                <w:rFonts w:cstheme="minorHAnsi"/>
                <w:noProof/>
              </w:rPr>
              <w:t>Changes affecting your entitlement to neonatal care leave and pay</w:t>
            </w:r>
            <w:r>
              <w:rPr>
                <w:noProof/>
                <w:webHidden/>
              </w:rPr>
              <w:tab/>
            </w:r>
            <w:r>
              <w:rPr>
                <w:noProof/>
                <w:webHidden/>
              </w:rPr>
              <w:fldChar w:fldCharType="begin"/>
            </w:r>
            <w:r>
              <w:rPr>
                <w:noProof/>
                <w:webHidden/>
              </w:rPr>
              <w:instrText xml:space="preserve"> PAGEREF _Toc196825026 \h </w:instrText>
            </w:r>
            <w:r>
              <w:rPr>
                <w:noProof/>
                <w:webHidden/>
              </w:rPr>
            </w:r>
            <w:r>
              <w:rPr>
                <w:noProof/>
                <w:webHidden/>
              </w:rPr>
              <w:fldChar w:fldCharType="separate"/>
            </w:r>
            <w:r>
              <w:rPr>
                <w:noProof/>
                <w:webHidden/>
              </w:rPr>
              <w:t>8</w:t>
            </w:r>
            <w:r>
              <w:rPr>
                <w:noProof/>
                <w:webHidden/>
              </w:rPr>
              <w:fldChar w:fldCharType="end"/>
            </w:r>
          </w:hyperlink>
        </w:p>
        <w:p w14:paraId="2D43D570" w14:textId="76CA4A1C"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27" w:history="1">
            <w:r w:rsidRPr="00472537">
              <w:rPr>
                <w:rStyle w:val="Hyperlink"/>
                <w:noProof/>
              </w:rPr>
              <w:t>6.8 Contact during Neonatal Care Leave</w:t>
            </w:r>
            <w:r>
              <w:rPr>
                <w:noProof/>
                <w:webHidden/>
              </w:rPr>
              <w:tab/>
            </w:r>
            <w:r>
              <w:rPr>
                <w:noProof/>
                <w:webHidden/>
              </w:rPr>
              <w:fldChar w:fldCharType="begin"/>
            </w:r>
            <w:r>
              <w:rPr>
                <w:noProof/>
                <w:webHidden/>
              </w:rPr>
              <w:instrText xml:space="preserve"> PAGEREF _Toc196825027 \h </w:instrText>
            </w:r>
            <w:r>
              <w:rPr>
                <w:noProof/>
                <w:webHidden/>
              </w:rPr>
            </w:r>
            <w:r>
              <w:rPr>
                <w:noProof/>
                <w:webHidden/>
              </w:rPr>
              <w:fldChar w:fldCharType="separate"/>
            </w:r>
            <w:r>
              <w:rPr>
                <w:noProof/>
                <w:webHidden/>
              </w:rPr>
              <w:t>8</w:t>
            </w:r>
            <w:r>
              <w:rPr>
                <w:noProof/>
                <w:webHidden/>
              </w:rPr>
              <w:fldChar w:fldCharType="end"/>
            </w:r>
          </w:hyperlink>
        </w:p>
        <w:p w14:paraId="1E5FE722" w14:textId="6B12E8D1"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28" w:history="1">
            <w:r w:rsidRPr="00472537">
              <w:rPr>
                <w:rStyle w:val="Hyperlink"/>
                <w:noProof/>
              </w:rPr>
              <w:t>6.9 Returning to work after neonatal care leave</w:t>
            </w:r>
            <w:r>
              <w:rPr>
                <w:noProof/>
                <w:webHidden/>
              </w:rPr>
              <w:tab/>
            </w:r>
            <w:r>
              <w:rPr>
                <w:noProof/>
                <w:webHidden/>
              </w:rPr>
              <w:fldChar w:fldCharType="begin"/>
            </w:r>
            <w:r>
              <w:rPr>
                <w:noProof/>
                <w:webHidden/>
              </w:rPr>
              <w:instrText xml:space="preserve"> PAGEREF _Toc196825028 \h </w:instrText>
            </w:r>
            <w:r>
              <w:rPr>
                <w:noProof/>
                <w:webHidden/>
              </w:rPr>
            </w:r>
            <w:r>
              <w:rPr>
                <w:noProof/>
                <w:webHidden/>
              </w:rPr>
              <w:fldChar w:fldCharType="separate"/>
            </w:r>
            <w:r>
              <w:rPr>
                <w:noProof/>
                <w:webHidden/>
              </w:rPr>
              <w:t>9</w:t>
            </w:r>
            <w:r>
              <w:rPr>
                <w:noProof/>
                <w:webHidden/>
              </w:rPr>
              <w:fldChar w:fldCharType="end"/>
            </w:r>
          </w:hyperlink>
        </w:p>
        <w:p w14:paraId="6032B4BA" w14:textId="5958AF7C" w:rsidR="00D75CC2" w:rsidRDefault="00D75CC2">
          <w:pPr>
            <w:pStyle w:val="TOC1"/>
            <w:tabs>
              <w:tab w:val="right" w:leader="dot" w:pos="9016"/>
            </w:tabs>
            <w:rPr>
              <w:rFonts w:eastAsiaTheme="minorEastAsia" w:cstheme="minorBidi"/>
              <w:noProof/>
              <w:kern w:val="2"/>
              <w:lang w:eastAsia="en-GB"/>
              <w14:ligatures w14:val="standardContextual"/>
            </w:rPr>
          </w:pPr>
          <w:hyperlink w:anchor="_Toc196825029" w:history="1">
            <w:r w:rsidRPr="00472537">
              <w:rPr>
                <w:rStyle w:val="Hyperlink"/>
                <w:noProof/>
              </w:rPr>
              <w:t>7. Terms and Conditions of employment during neonatal care leave</w:t>
            </w:r>
            <w:r>
              <w:rPr>
                <w:noProof/>
                <w:webHidden/>
              </w:rPr>
              <w:tab/>
            </w:r>
            <w:r>
              <w:rPr>
                <w:noProof/>
                <w:webHidden/>
              </w:rPr>
              <w:fldChar w:fldCharType="begin"/>
            </w:r>
            <w:r>
              <w:rPr>
                <w:noProof/>
                <w:webHidden/>
              </w:rPr>
              <w:instrText xml:space="preserve"> PAGEREF _Toc196825029 \h </w:instrText>
            </w:r>
            <w:r>
              <w:rPr>
                <w:noProof/>
                <w:webHidden/>
              </w:rPr>
            </w:r>
            <w:r>
              <w:rPr>
                <w:noProof/>
                <w:webHidden/>
              </w:rPr>
              <w:fldChar w:fldCharType="separate"/>
            </w:r>
            <w:r>
              <w:rPr>
                <w:noProof/>
                <w:webHidden/>
              </w:rPr>
              <w:t>9</w:t>
            </w:r>
            <w:r>
              <w:rPr>
                <w:noProof/>
                <w:webHidden/>
              </w:rPr>
              <w:fldChar w:fldCharType="end"/>
            </w:r>
          </w:hyperlink>
        </w:p>
        <w:p w14:paraId="144C3850" w14:textId="4AE54B4C"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30" w:history="1">
            <w:r w:rsidRPr="00472537">
              <w:rPr>
                <w:rStyle w:val="Hyperlink"/>
                <w:noProof/>
              </w:rPr>
              <w:t>7.1 Continuity of Service</w:t>
            </w:r>
            <w:r>
              <w:rPr>
                <w:noProof/>
                <w:webHidden/>
              </w:rPr>
              <w:tab/>
            </w:r>
            <w:r>
              <w:rPr>
                <w:noProof/>
                <w:webHidden/>
              </w:rPr>
              <w:fldChar w:fldCharType="begin"/>
            </w:r>
            <w:r>
              <w:rPr>
                <w:noProof/>
                <w:webHidden/>
              </w:rPr>
              <w:instrText xml:space="preserve"> PAGEREF _Toc196825030 \h </w:instrText>
            </w:r>
            <w:r>
              <w:rPr>
                <w:noProof/>
                <w:webHidden/>
              </w:rPr>
            </w:r>
            <w:r>
              <w:rPr>
                <w:noProof/>
                <w:webHidden/>
              </w:rPr>
              <w:fldChar w:fldCharType="separate"/>
            </w:r>
            <w:r>
              <w:rPr>
                <w:noProof/>
                <w:webHidden/>
              </w:rPr>
              <w:t>9</w:t>
            </w:r>
            <w:r>
              <w:rPr>
                <w:noProof/>
                <w:webHidden/>
              </w:rPr>
              <w:fldChar w:fldCharType="end"/>
            </w:r>
          </w:hyperlink>
        </w:p>
        <w:p w14:paraId="4B190863" w14:textId="4E2BA20D"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31" w:history="1">
            <w:r w:rsidRPr="00472537">
              <w:rPr>
                <w:rStyle w:val="Hyperlink"/>
                <w:noProof/>
              </w:rPr>
              <w:t>7.2 Pay</w:t>
            </w:r>
            <w:r>
              <w:rPr>
                <w:noProof/>
                <w:webHidden/>
              </w:rPr>
              <w:tab/>
            </w:r>
            <w:r>
              <w:rPr>
                <w:noProof/>
                <w:webHidden/>
              </w:rPr>
              <w:fldChar w:fldCharType="begin"/>
            </w:r>
            <w:r>
              <w:rPr>
                <w:noProof/>
                <w:webHidden/>
              </w:rPr>
              <w:instrText xml:space="preserve"> PAGEREF _Toc196825031 \h </w:instrText>
            </w:r>
            <w:r>
              <w:rPr>
                <w:noProof/>
                <w:webHidden/>
              </w:rPr>
            </w:r>
            <w:r>
              <w:rPr>
                <w:noProof/>
                <w:webHidden/>
              </w:rPr>
              <w:fldChar w:fldCharType="separate"/>
            </w:r>
            <w:r>
              <w:rPr>
                <w:noProof/>
                <w:webHidden/>
              </w:rPr>
              <w:t>9</w:t>
            </w:r>
            <w:r>
              <w:rPr>
                <w:noProof/>
                <w:webHidden/>
              </w:rPr>
              <w:fldChar w:fldCharType="end"/>
            </w:r>
          </w:hyperlink>
        </w:p>
        <w:p w14:paraId="1A63A811" w14:textId="60B06E5A"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32" w:history="1">
            <w:r w:rsidRPr="00472537">
              <w:rPr>
                <w:rStyle w:val="Hyperlink"/>
                <w:noProof/>
              </w:rPr>
              <w:t xml:space="preserve">7.3 Annual Leave </w:t>
            </w:r>
            <w:r>
              <w:rPr>
                <w:noProof/>
                <w:webHidden/>
              </w:rPr>
              <w:tab/>
            </w:r>
            <w:r>
              <w:rPr>
                <w:noProof/>
                <w:webHidden/>
              </w:rPr>
              <w:fldChar w:fldCharType="begin"/>
            </w:r>
            <w:r>
              <w:rPr>
                <w:noProof/>
                <w:webHidden/>
              </w:rPr>
              <w:instrText xml:space="preserve"> PAGEREF _Toc196825032 \h </w:instrText>
            </w:r>
            <w:r>
              <w:rPr>
                <w:noProof/>
                <w:webHidden/>
              </w:rPr>
            </w:r>
            <w:r>
              <w:rPr>
                <w:noProof/>
                <w:webHidden/>
              </w:rPr>
              <w:fldChar w:fldCharType="separate"/>
            </w:r>
            <w:r>
              <w:rPr>
                <w:noProof/>
                <w:webHidden/>
              </w:rPr>
              <w:t>9</w:t>
            </w:r>
            <w:r>
              <w:rPr>
                <w:noProof/>
                <w:webHidden/>
              </w:rPr>
              <w:fldChar w:fldCharType="end"/>
            </w:r>
          </w:hyperlink>
        </w:p>
        <w:p w14:paraId="7C334F71" w14:textId="4F851080"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33" w:history="1">
            <w:r w:rsidRPr="00472537">
              <w:rPr>
                <w:rStyle w:val="Hyperlink"/>
                <w:noProof/>
              </w:rPr>
              <w:t>7.4 Pensions</w:t>
            </w:r>
            <w:r>
              <w:rPr>
                <w:noProof/>
                <w:webHidden/>
              </w:rPr>
              <w:tab/>
            </w:r>
            <w:r>
              <w:rPr>
                <w:noProof/>
                <w:webHidden/>
              </w:rPr>
              <w:fldChar w:fldCharType="begin"/>
            </w:r>
            <w:r>
              <w:rPr>
                <w:noProof/>
                <w:webHidden/>
              </w:rPr>
              <w:instrText xml:space="preserve"> PAGEREF _Toc196825033 \h </w:instrText>
            </w:r>
            <w:r>
              <w:rPr>
                <w:noProof/>
                <w:webHidden/>
              </w:rPr>
            </w:r>
            <w:r>
              <w:rPr>
                <w:noProof/>
                <w:webHidden/>
              </w:rPr>
              <w:fldChar w:fldCharType="separate"/>
            </w:r>
            <w:r>
              <w:rPr>
                <w:noProof/>
                <w:webHidden/>
              </w:rPr>
              <w:t>10</w:t>
            </w:r>
            <w:r>
              <w:rPr>
                <w:noProof/>
                <w:webHidden/>
              </w:rPr>
              <w:fldChar w:fldCharType="end"/>
            </w:r>
          </w:hyperlink>
        </w:p>
        <w:p w14:paraId="577B95E4" w14:textId="4EB761E2" w:rsidR="00D75CC2" w:rsidRDefault="00D75CC2">
          <w:pPr>
            <w:pStyle w:val="TOC2"/>
            <w:tabs>
              <w:tab w:val="right" w:leader="dot" w:pos="9016"/>
            </w:tabs>
            <w:rPr>
              <w:rFonts w:eastAsiaTheme="minorEastAsia" w:cstheme="minorBidi"/>
              <w:noProof/>
              <w:kern w:val="2"/>
              <w:lang w:eastAsia="en-GB"/>
              <w14:ligatures w14:val="standardContextual"/>
            </w:rPr>
          </w:pPr>
          <w:hyperlink w:anchor="_Toc196825034" w:history="1">
            <w:r w:rsidRPr="00472537">
              <w:rPr>
                <w:rStyle w:val="Hyperlink"/>
                <w:noProof/>
              </w:rPr>
              <w:t>7.5 Resignation</w:t>
            </w:r>
            <w:r>
              <w:rPr>
                <w:noProof/>
                <w:webHidden/>
              </w:rPr>
              <w:tab/>
            </w:r>
            <w:r>
              <w:rPr>
                <w:noProof/>
                <w:webHidden/>
              </w:rPr>
              <w:fldChar w:fldCharType="begin"/>
            </w:r>
            <w:r>
              <w:rPr>
                <w:noProof/>
                <w:webHidden/>
              </w:rPr>
              <w:instrText xml:space="preserve"> PAGEREF _Toc196825034 \h </w:instrText>
            </w:r>
            <w:r>
              <w:rPr>
                <w:noProof/>
                <w:webHidden/>
              </w:rPr>
            </w:r>
            <w:r>
              <w:rPr>
                <w:noProof/>
                <w:webHidden/>
              </w:rPr>
              <w:fldChar w:fldCharType="separate"/>
            </w:r>
            <w:r>
              <w:rPr>
                <w:noProof/>
                <w:webHidden/>
              </w:rPr>
              <w:t>10</w:t>
            </w:r>
            <w:r>
              <w:rPr>
                <w:noProof/>
                <w:webHidden/>
              </w:rPr>
              <w:fldChar w:fldCharType="end"/>
            </w:r>
          </w:hyperlink>
        </w:p>
        <w:p w14:paraId="74451384" w14:textId="3B321EC6" w:rsidR="004A04C0" w:rsidRDefault="004A04C0" w:rsidP="00FA787C">
          <w:pPr>
            <w:spacing w:after="60"/>
          </w:pPr>
          <w:r>
            <w:rPr>
              <w:b/>
              <w:bCs/>
              <w:noProof/>
            </w:rPr>
            <w:fldChar w:fldCharType="end"/>
          </w:r>
        </w:p>
      </w:sdtContent>
    </w:sdt>
    <w:p w14:paraId="05E00623" w14:textId="071D1904" w:rsidR="004A04C0" w:rsidRDefault="004A04C0" w:rsidP="00FA787C">
      <w:pPr>
        <w:autoSpaceDE w:val="0"/>
        <w:autoSpaceDN w:val="0"/>
        <w:adjustRightInd w:val="0"/>
        <w:spacing w:after="240"/>
        <w:jc w:val="both"/>
        <w:rPr>
          <w:rFonts w:cstheme="minorHAnsi"/>
          <w:b/>
          <w:bCs/>
          <w:szCs w:val="20"/>
          <w:lang w:eastAsia="en-GB"/>
        </w:rPr>
      </w:pPr>
    </w:p>
    <w:p w14:paraId="02555F03" w14:textId="77777777" w:rsidR="004A04C0" w:rsidRDefault="004A04C0" w:rsidP="00FA787C">
      <w:pPr>
        <w:spacing w:after="240"/>
        <w:rPr>
          <w:rFonts w:cstheme="minorHAnsi"/>
          <w:b/>
          <w:bCs/>
          <w:szCs w:val="20"/>
          <w:lang w:eastAsia="en-GB"/>
        </w:rPr>
      </w:pPr>
      <w:r>
        <w:rPr>
          <w:rFonts w:cstheme="minorHAnsi"/>
          <w:b/>
          <w:bCs/>
          <w:szCs w:val="20"/>
          <w:lang w:eastAsia="en-GB"/>
        </w:rPr>
        <w:br w:type="page"/>
      </w:r>
    </w:p>
    <w:p w14:paraId="47145E11" w14:textId="46D2FD04" w:rsidR="003D7EF8" w:rsidRPr="00602B94" w:rsidRDefault="003D7EF8" w:rsidP="00FA787C">
      <w:pPr>
        <w:pStyle w:val="Heading1"/>
        <w:spacing w:before="0" w:after="240"/>
        <w:rPr>
          <w:rStyle w:val="Heading2Char"/>
          <w:b/>
          <w:bCs/>
          <w:sz w:val="28"/>
          <w:szCs w:val="28"/>
        </w:rPr>
      </w:pPr>
      <w:bookmarkStart w:id="2" w:name="_Toc196825014"/>
      <w:r w:rsidRPr="00602B94">
        <w:rPr>
          <w:rStyle w:val="Heading2Char"/>
          <w:b/>
          <w:bCs/>
          <w:sz w:val="28"/>
          <w:szCs w:val="28"/>
        </w:rPr>
        <w:lastRenderedPageBreak/>
        <w:t>1</w:t>
      </w:r>
      <w:r w:rsidR="00436F92" w:rsidRPr="00602B94">
        <w:rPr>
          <w:rStyle w:val="Heading2Char"/>
          <w:b/>
          <w:bCs/>
          <w:sz w:val="28"/>
          <w:szCs w:val="28"/>
        </w:rPr>
        <w:t>.</w:t>
      </w:r>
      <w:r w:rsidR="00436F92" w:rsidRPr="00602B94">
        <w:t xml:space="preserve"> </w:t>
      </w:r>
      <w:r w:rsidRPr="00602B94">
        <w:t xml:space="preserve"> </w:t>
      </w:r>
      <w:r w:rsidR="001C3F67" w:rsidRPr="00602B94">
        <w:rPr>
          <w:rStyle w:val="Heading2Char"/>
          <w:b/>
          <w:bCs/>
          <w:sz w:val="28"/>
          <w:szCs w:val="28"/>
        </w:rPr>
        <w:t>Introduction</w:t>
      </w:r>
      <w:bookmarkEnd w:id="2"/>
    </w:p>
    <w:p w14:paraId="200F563B" w14:textId="3F41051A" w:rsidR="00CC51A5" w:rsidRDefault="00942E77" w:rsidP="00FA787C">
      <w:pPr>
        <w:autoSpaceDE w:val="0"/>
        <w:autoSpaceDN w:val="0"/>
        <w:adjustRightInd w:val="0"/>
        <w:spacing w:after="240"/>
        <w:rPr>
          <w:rFonts w:cstheme="minorHAnsi"/>
          <w:lang w:eastAsia="en-GB"/>
        </w:rPr>
      </w:pPr>
      <w:r w:rsidRPr="00602B94">
        <w:rPr>
          <w:rFonts w:cstheme="minorHAnsi"/>
          <w:lang w:eastAsia="en-GB"/>
        </w:rPr>
        <w:t xml:space="preserve">The University is committed to fully supporting members of staff whose partners are pregnant, have just given birth, who are adopting children or having a baby through a surrogacy arrangement. This </w:t>
      </w:r>
      <w:r w:rsidR="006F45B8">
        <w:rPr>
          <w:rFonts w:cstheme="minorHAnsi"/>
          <w:lang w:eastAsia="en-GB"/>
        </w:rPr>
        <w:t>policy</w:t>
      </w:r>
      <w:r w:rsidR="006F45B8" w:rsidRPr="00602B94">
        <w:rPr>
          <w:rFonts w:cstheme="minorHAnsi"/>
          <w:lang w:eastAsia="en-GB"/>
        </w:rPr>
        <w:t xml:space="preserve"> </w:t>
      </w:r>
      <w:r w:rsidRPr="00602B94">
        <w:rPr>
          <w:rFonts w:cstheme="minorHAnsi"/>
          <w:lang w:eastAsia="en-GB"/>
        </w:rPr>
        <w:t>outlines your rights and responsibilities</w:t>
      </w:r>
      <w:r w:rsidR="006F45B8">
        <w:rPr>
          <w:rFonts w:cstheme="minorHAnsi"/>
          <w:lang w:eastAsia="en-GB"/>
        </w:rPr>
        <w:t>, as well as</w:t>
      </w:r>
      <w:r w:rsidRPr="00602B94">
        <w:rPr>
          <w:rFonts w:cstheme="minorHAnsi"/>
          <w:lang w:eastAsia="en-GB"/>
        </w:rPr>
        <w:t xml:space="preserve"> the</w:t>
      </w:r>
      <w:r w:rsidR="00CC51A5" w:rsidRPr="00602B94">
        <w:rPr>
          <w:rFonts w:cstheme="minorHAnsi"/>
          <w:lang w:eastAsia="en-GB"/>
        </w:rPr>
        <w:t xml:space="preserve"> Neonatal Care</w:t>
      </w:r>
      <w:r w:rsidRPr="00602B94">
        <w:rPr>
          <w:rFonts w:cstheme="minorHAnsi"/>
          <w:lang w:eastAsia="en-GB"/>
        </w:rPr>
        <w:t xml:space="preserve"> leave and pay benefits you can expect to receive</w:t>
      </w:r>
      <w:r w:rsidR="00C37212">
        <w:rPr>
          <w:rFonts w:cstheme="minorHAnsi"/>
          <w:lang w:eastAsia="en-GB"/>
        </w:rPr>
        <w:t xml:space="preserve"> if your baby requires specialised neonatal care after birth</w:t>
      </w:r>
      <w:r w:rsidRPr="00602B94">
        <w:rPr>
          <w:rFonts w:cstheme="minorHAnsi"/>
          <w:lang w:eastAsia="en-GB"/>
        </w:rPr>
        <w:t xml:space="preserve">. </w:t>
      </w:r>
    </w:p>
    <w:p w14:paraId="7C3FD654" w14:textId="1D49C59E" w:rsidR="00771A37" w:rsidRPr="00602B94" w:rsidRDefault="00771A37" w:rsidP="240773E4">
      <w:pPr>
        <w:autoSpaceDE w:val="0"/>
        <w:autoSpaceDN w:val="0"/>
        <w:adjustRightInd w:val="0"/>
        <w:spacing w:after="240"/>
        <w:rPr>
          <w:rFonts w:cstheme="minorBidi"/>
          <w:lang w:eastAsia="en-GB"/>
        </w:rPr>
      </w:pPr>
      <w:r w:rsidRPr="240773E4">
        <w:rPr>
          <w:rFonts w:cstheme="minorBidi"/>
          <w:lang w:eastAsia="en-GB"/>
        </w:rPr>
        <w:t>From 6th April 2025, parents of babies requiring neonatal care for a minimum of seven consecutive days will be entitled to a new statutory leave under the Neonatal Care (Leave and Pay) Act 2023. This entitlement is granted from the first day of employment, with leave being remunerated for those employees who meet the specified eligibility criteria</w:t>
      </w:r>
      <w:r w:rsidR="73067D91" w:rsidRPr="240773E4">
        <w:rPr>
          <w:rFonts w:cstheme="minorBidi"/>
          <w:lang w:eastAsia="en-GB"/>
        </w:rPr>
        <w:t>.</w:t>
      </w:r>
    </w:p>
    <w:p w14:paraId="732C9A89" w14:textId="076BE6F6" w:rsidR="00C24A8D" w:rsidRDefault="00942E77" w:rsidP="00FA787C">
      <w:pPr>
        <w:autoSpaceDE w:val="0"/>
        <w:autoSpaceDN w:val="0"/>
        <w:adjustRightInd w:val="0"/>
        <w:spacing w:after="240"/>
        <w:rPr>
          <w:rFonts w:cstheme="minorHAnsi"/>
          <w:lang w:eastAsia="en-GB"/>
        </w:rPr>
      </w:pPr>
      <w:r w:rsidRPr="00602B94">
        <w:rPr>
          <w:rFonts w:cstheme="minorHAnsi"/>
          <w:lang w:eastAsia="en-GB"/>
        </w:rPr>
        <w:t xml:space="preserve">If you need more information about how this procedure might apply to you, please speak to HR. </w:t>
      </w:r>
      <w:r w:rsidR="003D7EF8" w:rsidRPr="00602B94">
        <w:rPr>
          <w:rFonts w:cstheme="minorHAnsi"/>
          <w:lang w:eastAsia="en-GB"/>
        </w:rPr>
        <w:t xml:space="preserve"> </w:t>
      </w:r>
      <w:r w:rsidR="00E648D2" w:rsidRPr="00602B94">
        <w:rPr>
          <w:rFonts w:cstheme="minorHAnsi"/>
          <w:lang w:eastAsia="en-GB"/>
        </w:rPr>
        <w:t xml:space="preserve"> </w:t>
      </w:r>
    </w:p>
    <w:p w14:paraId="7F823067" w14:textId="02DA0F1F" w:rsidR="009C7CED" w:rsidRPr="003277D2" w:rsidRDefault="009C7CED" w:rsidP="00FA787C">
      <w:pPr>
        <w:pStyle w:val="Heading1"/>
        <w:spacing w:before="0" w:after="240"/>
      </w:pPr>
      <w:bookmarkStart w:id="3" w:name="_Toc196825015"/>
      <w:r>
        <w:t xml:space="preserve">2. </w:t>
      </w:r>
      <w:r w:rsidRPr="003277D2">
        <w:t>Key Principles of neonatal care leave</w:t>
      </w:r>
      <w:bookmarkEnd w:id="3"/>
    </w:p>
    <w:p w14:paraId="4087CCAA" w14:textId="77777777" w:rsidR="009C7CED" w:rsidRPr="00602B94" w:rsidRDefault="009C7CED" w:rsidP="00FA787C">
      <w:pPr>
        <w:spacing w:after="240"/>
        <w:rPr>
          <w:rFonts w:eastAsia="Arial" w:cstheme="minorHAnsi"/>
        </w:rPr>
      </w:pPr>
      <w:r w:rsidRPr="00602B94">
        <w:rPr>
          <w:rFonts w:eastAsia="Arial" w:cstheme="minorHAnsi"/>
        </w:rPr>
        <w:t xml:space="preserve">You can take one week of neonatal care leave for every week your child has spent in neonatal care without interruption. </w:t>
      </w:r>
    </w:p>
    <w:p w14:paraId="34C3694E" w14:textId="77777777" w:rsidR="009C7CED" w:rsidRPr="00602B94" w:rsidRDefault="009C7CED" w:rsidP="00FA787C">
      <w:pPr>
        <w:pStyle w:val="BodyText"/>
        <w:spacing w:after="240"/>
        <w:ind w:right="126"/>
        <w:rPr>
          <w:rFonts w:cstheme="minorHAnsi"/>
          <w:w w:val="99"/>
        </w:rPr>
      </w:pPr>
      <w:r w:rsidRPr="00602B94">
        <w:rPr>
          <w:rFonts w:cstheme="minorHAnsi"/>
          <w:color w:val="333333"/>
          <w:shd w:val="clear" w:color="auto" w:fill="FFFFFF"/>
        </w:rPr>
        <w:t xml:space="preserve">The maximum number of weeks you can take as neonatal care leave is capped at 12 weeks. </w:t>
      </w:r>
    </w:p>
    <w:p w14:paraId="47AB9D1E" w14:textId="61402AAA" w:rsidR="009C7CED" w:rsidRDefault="00C37212" w:rsidP="00FA787C">
      <w:pPr>
        <w:pStyle w:val="BodyText"/>
        <w:spacing w:after="240"/>
        <w:ind w:right="126"/>
        <w:rPr>
          <w:rFonts w:cstheme="minorHAnsi"/>
          <w:color w:val="333333"/>
          <w:shd w:val="clear" w:color="auto" w:fill="FFFFFF"/>
        </w:rPr>
      </w:pPr>
      <w:r>
        <w:rPr>
          <w:rFonts w:cstheme="minorHAnsi"/>
          <w:color w:val="333333"/>
          <w:shd w:val="clear" w:color="auto" w:fill="FFFFFF"/>
        </w:rPr>
        <w:t>Even if you have more than one child, from the same pregnancy, requiring neonatal care y</w:t>
      </w:r>
      <w:r w:rsidR="009C7CED" w:rsidRPr="00602B94">
        <w:rPr>
          <w:rFonts w:cstheme="minorHAnsi"/>
          <w:color w:val="333333"/>
          <w:shd w:val="clear" w:color="auto" w:fill="FFFFFF"/>
        </w:rPr>
        <w:t xml:space="preserve">ou can take only up to 12 weeks of </w:t>
      </w:r>
      <w:r w:rsidR="009C7CED" w:rsidRPr="00602B94">
        <w:rPr>
          <w:rStyle w:val="highlight"/>
          <w:rFonts w:cstheme="minorHAnsi"/>
          <w:color w:val="333333"/>
          <w:shd w:val="clear" w:color="auto" w:fill="FFFFFF"/>
        </w:rPr>
        <w:t>neonatal care leave,</w:t>
      </w:r>
      <w:r w:rsidR="009C7CED" w:rsidRPr="00602B94">
        <w:rPr>
          <w:rFonts w:cstheme="minorHAnsi"/>
          <w:color w:val="333333"/>
          <w:shd w:val="clear" w:color="auto" w:fill="FFFFFF"/>
        </w:rPr>
        <w:t xml:space="preserve"> </w:t>
      </w:r>
    </w:p>
    <w:p w14:paraId="167D8435" w14:textId="50A09EBE" w:rsidR="00514889" w:rsidRPr="00602B94" w:rsidRDefault="009C7CED" w:rsidP="00FA787C">
      <w:pPr>
        <w:pStyle w:val="Heading1"/>
        <w:spacing w:before="0" w:after="240"/>
      </w:pPr>
      <w:bookmarkStart w:id="4" w:name="_Toc196825016"/>
      <w:r>
        <w:t>3</w:t>
      </w:r>
      <w:r w:rsidR="00AD5035" w:rsidRPr="00602B94">
        <w:t xml:space="preserve">. </w:t>
      </w:r>
      <w:r w:rsidR="00E82057">
        <w:t>Purpose</w:t>
      </w:r>
      <w:bookmarkEnd w:id="4"/>
    </w:p>
    <w:p w14:paraId="0A32CA1B" w14:textId="4D7DEB22" w:rsidR="00C00B22" w:rsidRDefault="00C00B22" w:rsidP="00FA787C">
      <w:pPr>
        <w:autoSpaceDE w:val="0"/>
        <w:autoSpaceDN w:val="0"/>
        <w:adjustRightInd w:val="0"/>
        <w:spacing w:after="240"/>
        <w:rPr>
          <w:rFonts w:cstheme="minorHAnsi"/>
          <w:szCs w:val="20"/>
          <w:lang w:eastAsia="en-GB"/>
        </w:rPr>
      </w:pPr>
      <w:r w:rsidRPr="006F45B8">
        <w:rPr>
          <w:rFonts w:cstheme="minorHAnsi"/>
          <w:szCs w:val="20"/>
          <w:lang w:eastAsia="en-GB"/>
        </w:rPr>
        <w:t>The purpose of this policy is to inform employees of their right to request a period of Neonatal Care Leave (NCL) when their baby requires neonatal care. This leave is in addition to existing parental leave entitlements such as: maternity, adoption, paternity</w:t>
      </w:r>
      <w:r w:rsidR="006F45B8" w:rsidRPr="004A04C0">
        <w:rPr>
          <w:rFonts w:cstheme="minorHAnsi"/>
          <w:szCs w:val="20"/>
          <w:lang w:eastAsia="en-GB"/>
        </w:rPr>
        <w:t>/partner</w:t>
      </w:r>
      <w:r w:rsidRPr="006F45B8">
        <w:rPr>
          <w:rFonts w:cstheme="minorHAnsi"/>
          <w:szCs w:val="20"/>
          <w:lang w:eastAsia="en-GB"/>
        </w:rPr>
        <w:t>, shared parental, parental and parental bereavement leave, collectively known as “family friendly leave”.</w:t>
      </w:r>
      <w:r w:rsidRPr="00C00B22">
        <w:rPr>
          <w:rFonts w:cstheme="minorHAnsi"/>
          <w:szCs w:val="20"/>
          <w:lang w:eastAsia="en-GB"/>
        </w:rPr>
        <w:t xml:space="preserve"> </w:t>
      </w:r>
    </w:p>
    <w:p w14:paraId="5D7655A9" w14:textId="0AEB9F71" w:rsidR="00E82057" w:rsidRDefault="009C7CED" w:rsidP="00FA787C">
      <w:pPr>
        <w:pStyle w:val="Heading1"/>
        <w:spacing w:before="0" w:after="240"/>
        <w:rPr>
          <w:lang w:eastAsia="en-GB"/>
        </w:rPr>
      </w:pPr>
      <w:bookmarkStart w:id="5" w:name="_Toc196825017"/>
      <w:r>
        <w:t>4</w:t>
      </w:r>
      <w:r w:rsidR="00E82057">
        <w:t>. Scope</w:t>
      </w:r>
      <w:bookmarkEnd w:id="5"/>
      <w:r w:rsidR="00E82057">
        <w:t xml:space="preserve"> </w:t>
      </w:r>
    </w:p>
    <w:p w14:paraId="2246C68F" w14:textId="75B19B37" w:rsidR="00384B1E" w:rsidRPr="00602B94" w:rsidRDefault="00465BF1" w:rsidP="00FA787C">
      <w:pPr>
        <w:autoSpaceDE w:val="0"/>
        <w:autoSpaceDN w:val="0"/>
        <w:adjustRightInd w:val="0"/>
        <w:spacing w:after="240"/>
        <w:rPr>
          <w:rFonts w:cstheme="minorHAnsi"/>
          <w:lang w:eastAsia="en-GB"/>
        </w:rPr>
      </w:pPr>
      <w:r>
        <w:rPr>
          <w:rFonts w:cstheme="minorHAnsi"/>
          <w:szCs w:val="20"/>
          <w:lang w:eastAsia="en-GB"/>
        </w:rPr>
        <w:t>This procedure applies to all University staff whose baby was born on or after 6</w:t>
      </w:r>
      <w:r w:rsidRPr="004A04C0">
        <w:rPr>
          <w:rFonts w:cstheme="minorHAnsi"/>
          <w:szCs w:val="20"/>
          <w:vertAlign w:val="superscript"/>
          <w:lang w:eastAsia="en-GB"/>
        </w:rPr>
        <w:t>th</w:t>
      </w:r>
      <w:r>
        <w:rPr>
          <w:rFonts w:cstheme="minorHAnsi"/>
          <w:szCs w:val="20"/>
          <w:lang w:eastAsia="en-GB"/>
        </w:rPr>
        <w:t xml:space="preserve"> April 2025 and </w:t>
      </w:r>
      <w:r w:rsidR="006F45B8">
        <w:rPr>
          <w:rFonts w:cstheme="minorHAnsi"/>
          <w:szCs w:val="20"/>
          <w:lang w:eastAsia="en-GB"/>
        </w:rPr>
        <w:t xml:space="preserve">who </w:t>
      </w:r>
      <w:r>
        <w:rPr>
          <w:rFonts w:cstheme="minorHAnsi"/>
          <w:szCs w:val="20"/>
          <w:lang w:eastAsia="en-GB"/>
        </w:rPr>
        <w:t xml:space="preserve">have a child that meets the definition of neonatal care in Section 3. </w:t>
      </w:r>
      <w:r w:rsidR="00384B1E" w:rsidRPr="00602B94">
        <w:rPr>
          <w:rFonts w:cstheme="minorHAnsi"/>
          <w:lang w:eastAsia="en-GB"/>
        </w:rPr>
        <w:t xml:space="preserve">This procedure applies to staff </w:t>
      </w:r>
      <w:r w:rsidR="00C37212">
        <w:rPr>
          <w:rFonts w:cstheme="minorHAnsi"/>
          <w:lang w:eastAsia="en-GB"/>
        </w:rPr>
        <w:t xml:space="preserve">of </w:t>
      </w:r>
      <w:r w:rsidR="00384B1E" w:rsidRPr="00602B94">
        <w:rPr>
          <w:rFonts w:cstheme="minorHAnsi"/>
          <w:lang w:eastAsia="en-GB"/>
        </w:rPr>
        <w:t xml:space="preserve">any gender and to same-sex partnerships.  </w:t>
      </w:r>
    </w:p>
    <w:p w14:paraId="37858BD8" w14:textId="0625D1EE" w:rsidR="002E1202" w:rsidRPr="00602B94" w:rsidRDefault="009C7CED" w:rsidP="00FA787C">
      <w:pPr>
        <w:pStyle w:val="Heading1"/>
        <w:spacing w:before="0" w:after="240"/>
        <w:rPr>
          <w:lang w:eastAsia="en-GB"/>
        </w:rPr>
      </w:pPr>
      <w:bookmarkStart w:id="6" w:name="_Toc196825018"/>
      <w:r>
        <w:rPr>
          <w:lang w:eastAsia="en-GB"/>
        </w:rPr>
        <w:t>5</w:t>
      </w:r>
      <w:r w:rsidR="00AD5035" w:rsidRPr="00602B94">
        <w:rPr>
          <w:lang w:eastAsia="en-GB"/>
        </w:rPr>
        <w:t xml:space="preserve">. </w:t>
      </w:r>
      <w:r w:rsidR="002E1202" w:rsidRPr="00602B94">
        <w:rPr>
          <w:lang w:eastAsia="en-GB"/>
        </w:rPr>
        <w:t>Definition</w:t>
      </w:r>
      <w:r w:rsidR="00CC51A5" w:rsidRPr="00602B94">
        <w:rPr>
          <w:lang w:eastAsia="en-GB"/>
        </w:rPr>
        <w:t>s</w:t>
      </w:r>
      <w:bookmarkEnd w:id="6"/>
      <w:r w:rsidR="00AC4D15" w:rsidRPr="00602B94">
        <w:rPr>
          <w:lang w:eastAsia="en-GB"/>
        </w:rPr>
        <w:t xml:space="preserve"> </w:t>
      </w:r>
    </w:p>
    <w:p w14:paraId="37853018" w14:textId="15AE9F1F" w:rsidR="00D8213B" w:rsidRPr="00141B13" w:rsidRDefault="00D8213B" w:rsidP="00FA787C">
      <w:pPr>
        <w:autoSpaceDE w:val="0"/>
        <w:autoSpaceDN w:val="0"/>
        <w:adjustRightInd w:val="0"/>
        <w:spacing w:after="240"/>
        <w:rPr>
          <w:rFonts w:cstheme="minorHAnsi"/>
          <w:szCs w:val="20"/>
          <w:lang w:eastAsia="en-GB"/>
        </w:rPr>
      </w:pPr>
      <w:r>
        <w:rPr>
          <w:rFonts w:cstheme="minorHAnsi"/>
          <w:szCs w:val="20"/>
          <w:lang w:eastAsia="en-GB"/>
        </w:rPr>
        <w:t>The following definitions are used throughout this policy:</w:t>
      </w:r>
    </w:p>
    <w:p w14:paraId="234C50C1" w14:textId="5C05A1D9" w:rsidR="009736C5" w:rsidRPr="009736C5" w:rsidRDefault="009736C5" w:rsidP="00FA787C">
      <w:pPr>
        <w:pStyle w:val="ListParagraph"/>
        <w:numPr>
          <w:ilvl w:val="0"/>
          <w:numId w:val="29"/>
        </w:numPr>
        <w:autoSpaceDE w:val="0"/>
        <w:autoSpaceDN w:val="0"/>
        <w:adjustRightInd w:val="0"/>
        <w:spacing w:after="240"/>
        <w:rPr>
          <w:rFonts w:cstheme="minorHAnsi"/>
          <w:szCs w:val="20"/>
          <w:lang w:eastAsia="en-GB"/>
        </w:rPr>
      </w:pPr>
      <w:r>
        <w:rPr>
          <w:rFonts w:cstheme="minorHAnsi"/>
          <w:b/>
          <w:bCs/>
          <w:szCs w:val="20"/>
          <w:lang w:eastAsia="en-GB"/>
        </w:rPr>
        <w:t xml:space="preserve">Neonatal </w:t>
      </w:r>
      <w:r>
        <w:rPr>
          <w:rFonts w:cstheme="minorHAnsi"/>
          <w:szCs w:val="20"/>
          <w:lang w:eastAsia="en-GB"/>
        </w:rPr>
        <w:t>– the period immediately after birth, specifically the first 28 days of a baby’s life.</w:t>
      </w:r>
    </w:p>
    <w:p w14:paraId="4C524ADC" w14:textId="46D638C2" w:rsidR="003D7EF8" w:rsidRPr="00FA787C" w:rsidRDefault="00CC51A5" w:rsidP="00FA787C">
      <w:pPr>
        <w:pStyle w:val="ListParagraph"/>
        <w:numPr>
          <w:ilvl w:val="0"/>
          <w:numId w:val="29"/>
        </w:numPr>
        <w:autoSpaceDE w:val="0"/>
        <w:autoSpaceDN w:val="0"/>
        <w:adjustRightInd w:val="0"/>
        <w:spacing w:after="240"/>
        <w:rPr>
          <w:rFonts w:cstheme="minorHAnsi"/>
          <w:szCs w:val="20"/>
          <w:lang w:eastAsia="en-GB"/>
        </w:rPr>
      </w:pPr>
      <w:r w:rsidRPr="00602B94">
        <w:rPr>
          <w:rFonts w:cstheme="minorHAnsi"/>
          <w:b/>
          <w:bCs/>
          <w:szCs w:val="20"/>
          <w:lang w:eastAsia="en-GB"/>
        </w:rPr>
        <w:t>Neonatal care</w:t>
      </w:r>
      <w:r w:rsidRPr="00602B94">
        <w:rPr>
          <w:rFonts w:cstheme="minorHAnsi"/>
          <w:szCs w:val="20"/>
          <w:lang w:eastAsia="en-GB"/>
        </w:rPr>
        <w:t xml:space="preserve"> - t</w:t>
      </w:r>
      <w:r w:rsidR="003D7EF8" w:rsidRPr="00602B94">
        <w:rPr>
          <w:rFonts w:cstheme="minorHAnsi"/>
          <w:szCs w:val="20"/>
          <w:lang w:eastAsia="en-GB"/>
        </w:rPr>
        <w:t xml:space="preserve">he </w:t>
      </w:r>
      <w:r w:rsidR="00AC4D15" w:rsidRPr="00602B94">
        <w:rPr>
          <w:rFonts w:cstheme="minorHAnsi"/>
          <w:szCs w:val="20"/>
          <w:lang w:eastAsia="en-GB"/>
        </w:rPr>
        <w:t>following definition of neonatal care is used in this Policy:</w:t>
      </w:r>
    </w:p>
    <w:p w14:paraId="0068D84B" w14:textId="77777777" w:rsidR="00AC4D15" w:rsidRPr="00602B94" w:rsidRDefault="00AC4D15" w:rsidP="00FA787C">
      <w:pPr>
        <w:numPr>
          <w:ilvl w:val="0"/>
          <w:numId w:val="28"/>
        </w:numPr>
        <w:tabs>
          <w:tab w:val="num" w:pos="720"/>
        </w:tabs>
        <w:autoSpaceDE w:val="0"/>
        <w:autoSpaceDN w:val="0"/>
        <w:adjustRightInd w:val="0"/>
        <w:spacing w:after="60"/>
        <w:rPr>
          <w:rFonts w:cstheme="minorHAnsi"/>
          <w:color w:val="1E1E1E"/>
          <w:lang w:eastAsia="en-GB"/>
        </w:rPr>
      </w:pPr>
      <w:r w:rsidRPr="00602B94">
        <w:rPr>
          <w:rFonts w:cstheme="minorHAnsi"/>
          <w:color w:val="1E1E1E"/>
          <w:lang w:eastAsia="en-GB"/>
        </w:rPr>
        <w:lastRenderedPageBreak/>
        <w:t>medical care that your child receives in a hospital;</w:t>
      </w:r>
    </w:p>
    <w:p w14:paraId="513E6739" w14:textId="77777777" w:rsidR="00AC4D15" w:rsidRPr="00602B94" w:rsidRDefault="00AC4D15" w:rsidP="00FA787C">
      <w:pPr>
        <w:numPr>
          <w:ilvl w:val="0"/>
          <w:numId w:val="28"/>
        </w:numPr>
        <w:tabs>
          <w:tab w:val="num" w:pos="720"/>
        </w:tabs>
        <w:autoSpaceDE w:val="0"/>
        <w:autoSpaceDN w:val="0"/>
        <w:adjustRightInd w:val="0"/>
        <w:spacing w:after="60"/>
        <w:rPr>
          <w:rFonts w:cstheme="minorHAnsi"/>
          <w:color w:val="1E1E1E"/>
          <w:lang w:eastAsia="en-GB"/>
        </w:rPr>
      </w:pPr>
      <w:r w:rsidRPr="00602B94">
        <w:rPr>
          <w:rFonts w:cstheme="minorHAnsi"/>
          <w:color w:val="1E1E1E"/>
          <w:lang w:eastAsia="en-GB"/>
        </w:rPr>
        <w:t xml:space="preserve">medical care that your child receives in any other place providing: </w:t>
      </w:r>
    </w:p>
    <w:p w14:paraId="620AD577" w14:textId="77777777" w:rsidR="00AC4D15" w:rsidRPr="00602B94" w:rsidRDefault="00AC4D15" w:rsidP="00FA787C">
      <w:pPr>
        <w:numPr>
          <w:ilvl w:val="1"/>
          <w:numId w:val="28"/>
        </w:numPr>
        <w:tabs>
          <w:tab w:val="num" w:pos="1440"/>
        </w:tabs>
        <w:autoSpaceDE w:val="0"/>
        <w:autoSpaceDN w:val="0"/>
        <w:adjustRightInd w:val="0"/>
        <w:spacing w:after="60"/>
        <w:rPr>
          <w:rFonts w:cstheme="minorHAnsi"/>
          <w:color w:val="1E1E1E"/>
          <w:lang w:eastAsia="en-GB"/>
        </w:rPr>
      </w:pPr>
      <w:r w:rsidRPr="00602B94">
        <w:rPr>
          <w:rFonts w:cstheme="minorHAnsi"/>
          <w:color w:val="1E1E1E"/>
          <w:lang w:eastAsia="en-GB"/>
        </w:rPr>
        <w:t>your child was previously admitted to a hospital as an inpatient and needs continuing care after leaving the hospital;</w:t>
      </w:r>
    </w:p>
    <w:p w14:paraId="54AC23B3" w14:textId="77777777" w:rsidR="00AC4D15" w:rsidRPr="00602B94" w:rsidRDefault="00AC4D15" w:rsidP="00FA787C">
      <w:pPr>
        <w:numPr>
          <w:ilvl w:val="1"/>
          <w:numId w:val="28"/>
        </w:numPr>
        <w:tabs>
          <w:tab w:val="num" w:pos="1440"/>
        </w:tabs>
        <w:autoSpaceDE w:val="0"/>
        <w:autoSpaceDN w:val="0"/>
        <w:adjustRightInd w:val="0"/>
        <w:spacing w:after="60"/>
        <w:rPr>
          <w:rFonts w:cstheme="minorHAnsi"/>
          <w:color w:val="1E1E1E"/>
          <w:lang w:eastAsia="en-GB"/>
        </w:rPr>
      </w:pPr>
      <w:r w:rsidRPr="00602B94">
        <w:rPr>
          <w:rFonts w:cstheme="minorHAnsi"/>
          <w:color w:val="1E1E1E"/>
          <w:lang w:eastAsia="en-GB"/>
        </w:rPr>
        <w:t>the care is under the direction of a consultant; and</w:t>
      </w:r>
    </w:p>
    <w:p w14:paraId="6AE27253" w14:textId="77777777" w:rsidR="00AC4D15" w:rsidRPr="00602B94" w:rsidRDefault="00AC4D15" w:rsidP="00FA787C">
      <w:pPr>
        <w:numPr>
          <w:ilvl w:val="1"/>
          <w:numId w:val="28"/>
        </w:numPr>
        <w:tabs>
          <w:tab w:val="num" w:pos="1440"/>
        </w:tabs>
        <w:autoSpaceDE w:val="0"/>
        <w:autoSpaceDN w:val="0"/>
        <w:adjustRightInd w:val="0"/>
        <w:spacing w:after="60"/>
        <w:rPr>
          <w:rFonts w:cstheme="minorHAnsi"/>
          <w:color w:val="1E1E1E"/>
          <w:lang w:eastAsia="en-GB"/>
        </w:rPr>
      </w:pPr>
      <w:r w:rsidRPr="00602B94">
        <w:rPr>
          <w:rFonts w:cstheme="minorHAnsi"/>
          <w:color w:val="1E1E1E"/>
          <w:lang w:eastAsia="en-GB"/>
        </w:rPr>
        <w:t>the care involves ongoing monitoring and visits from healthcare professionals arranged by the hospital where your child was an inpatient; or</w:t>
      </w:r>
    </w:p>
    <w:p w14:paraId="0C48D45D" w14:textId="77777777" w:rsidR="00AC4D15" w:rsidRPr="00602B94" w:rsidRDefault="00AC4D15" w:rsidP="00FA787C">
      <w:pPr>
        <w:numPr>
          <w:ilvl w:val="0"/>
          <w:numId w:val="28"/>
        </w:numPr>
        <w:tabs>
          <w:tab w:val="num" w:pos="720"/>
        </w:tabs>
        <w:autoSpaceDE w:val="0"/>
        <w:autoSpaceDN w:val="0"/>
        <w:adjustRightInd w:val="0"/>
        <w:spacing w:after="60"/>
        <w:rPr>
          <w:rFonts w:cstheme="minorHAnsi"/>
          <w:color w:val="1E1E1E"/>
          <w:lang w:eastAsia="en-GB"/>
        </w:rPr>
      </w:pPr>
      <w:r w:rsidRPr="00602B94">
        <w:rPr>
          <w:rFonts w:cstheme="minorHAnsi"/>
          <w:color w:val="1E1E1E"/>
          <w:lang w:eastAsia="en-GB"/>
        </w:rPr>
        <w:t>palliative or end-of-life care.</w:t>
      </w:r>
    </w:p>
    <w:p w14:paraId="310C71FD" w14:textId="55045880" w:rsidR="00F472AD" w:rsidRPr="00602B94" w:rsidRDefault="00F472AD" w:rsidP="00FA787C">
      <w:pPr>
        <w:pStyle w:val="ListParagraph"/>
        <w:numPr>
          <w:ilvl w:val="0"/>
          <w:numId w:val="28"/>
        </w:numPr>
        <w:tabs>
          <w:tab w:val="clear" w:pos="1080"/>
          <w:tab w:val="num" w:pos="709"/>
        </w:tabs>
        <w:autoSpaceDE w:val="0"/>
        <w:autoSpaceDN w:val="0"/>
        <w:adjustRightInd w:val="0"/>
        <w:spacing w:after="240"/>
        <w:ind w:left="709" w:hanging="283"/>
        <w:rPr>
          <w:rFonts w:cstheme="minorHAnsi"/>
        </w:rPr>
      </w:pPr>
      <w:r w:rsidRPr="00602B94">
        <w:rPr>
          <w:rFonts w:cstheme="minorHAnsi"/>
          <w:b/>
          <w:bCs/>
          <w:szCs w:val="20"/>
          <w:lang w:eastAsia="en-GB"/>
        </w:rPr>
        <w:t xml:space="preserve">Partner - </w:t>
      </w:r>
      <w:r w:rsidRPr="00602B94">
        <w:rPr>
          <w:rFonts w:cstheme="minorHAnsi"/>
        </w:rPr>
        <w:t>includes someone, of whatever sex, who lives with the mother</w:t>
      </w:r>
      <w:r w:rsidR="00C37212">
        <w:rPr>
          <w:rFonts w:cstheme="minorHAnsi"/>
        </w:rPr>
        <w:t>/birth parent</w:t>
      </w:r>
      <w:r w:rsidRPr="00602B94">
        <w:rPr>
          <w:rFonts w:cstheme="minorHAnsi"/>
        </w:rPr>
        <w:t xml:space="preserve"> or the child in an enduring family relationship but who is not their child, parent, grandchild, grandparent, sibling, aunt, uncle, niece or nephew.</w:t>
      </w:r>
    </w:p>
    <w:p w14:paraId="5B9D970A" w14:textId="58F3D345" w:rsidR="00CC51A5" w:rsidRPr="009736C5" w:rsidRDefault="00CC51A5" w:rsidP="00FA787C">
      <w:pPr>
        <w:pStyle w:val="ListParagraph"/>
        <w:numPr>
          <w:ilvl w:val="0"/>
          <w:numId w:val="28"/>
        </w:numPr>
        <w:tabs>
          <w:tab w:val="clear" w:pos="1080"/>
          <w:tab w:val="num" w:pos="709"/>
        </w:tabs>
        <w:autoSpaceDE w:val="0"/>
        <w:autoSpaceDN w:val="0"/>
        <w:adjustRightInd w:val="0"/>
        <w:spacing w:after="240"/>
        <w:ind w:hanging="654"/>
        <w:rPr>
          <w:rFonts w:cstheme="minorHAnsi"/>
          <w:b/>
          <w:bCs/>
          <w:szCs w:val="20"/>
          <w:lang w:eastAsia="en-GB"/>
        </w:rPr>
      </w:pPr>
      <w:r w:rsidRPr="009736C5">
        <w:rPr>
          <w:rFonts w:cstheme="minorHAnsi"/>
          <w:b/>
          <w:bCs/>
          <w:szCs w:val="20"/>
          <w:lang w:eastAsia="en-GB"/>
        </w:rPr>
        <w:t>Tier 1 –</w:t>
      </w:r>
      <w:r w:rsidR="00D8213B" w:rsidRPr="009736C5">
        <w:rPr>
          <w:rFonts w:cstheme="minorHAnsi"/>
          <w:szCs w:val="20"/>
          <w:lang w:eastAsia="en-GB"/>
        </w:rPr>
        <w:t xml:space="preserve">  is for the period when the baby is still receiving care, including 1 week after the care has ended</w:t>
      </w:r>
    </w:p>
    <w:p w14:paraId="5D6823AC" w14:textId="3F0792C5" w:rsidR="00CC51A5" w:rsidRPr="009736C5" w:rsidRDefault="00CC51A5" w:rsidP="00FA787C">
      <w:pPr>
        <w:pStyle w:val="ListParagraph"/>
        <w:numPr>
          <w:ilvl w:val="0"/>
          <w:numId w:val="28"/>
        </w:numPr>
        <w:tabs>
          <w:tab w:val="clear" w:pos="1080"/>
          <w:tab w:val="num" w:pos="709"/>
        </w:tabs>
        <w:autoSpaceDE w:val="0"/>
        <w:autoSpaceDN w:val="0"/>
        <w:adjustRightInd w:val="0"/>
        <w:spacing w:after="240"/>
        <w:ind w:hanging="654"/>
        <w:rPr>
          <w:rFonts w:cstheme="minorHAnsi"/>
          <w:szCs w:val="20"/>
          <w:lang w:eastAsia="en-GB"/>
        </w:rPr>
      </w:pPr>
      <w:r w:rsidRPr="009736C5">
        <w:rPr>
          <w:rFonts w:cstheme="minorHAnsi"/>
          <w:b/>
          <w:bCs/>
          <w:szCs w:val="20"/>
          <w:lang w:eastAsia="en-GB"/>
        </w:rPr>
        <w:t>Tier 2 -</w:t>
      </w:r>
      <w:r w:rsidRPr="009736C5">
        <w:rPr>
          <w:rFonts w:cstheme="minorHAnsi"/>
          <w:szCs w:val="20"/>
          <w:lang w:eastAsia="en-GB"/>
        </w:rPr>
        <w:t xml:space="preserve"> </w:t>
      </w:r>
      <w:r w:rsidR="00D8213B" w:rsidRPr="009736C5">
        <w:rPr>
          <w:rFonts w:cstheme="minorHAnsi"/>
          <w:szCs w:val="20"/>
          <w:lang w:eastAsia="en-GB"/>
        </w:rPr>
        <w:t>leave is for the period outside the time the baby is receiving care and before the end of 68 weeks from the date of birth</w:t>
      </w:r>
    </w:p>
    <w:p w14:paraId="5B5C6E5F" w14:textId="6898F344" w:rsidR="007A4EE9" w:rsidRPr="009736C5" w:rsidRDefault="00841B98" w:rsidP="00FA787C">
      <w:pPr>
        <w:pStyle w:val="ListParagraph"/>
        <w:numPr>
          <w:ilvl w:val="0"/>
          <w:numId w:val="28"/>
        </w:numPr>
        <w:tabs>
          <w:tab w:val="clear" w:pos="1080"/>
          <w:tab w:val="num" w:pos="709"/>
        </w:tabs>
        <w:autoSpaceDE w:val="0"/>
        <w:autoSpaceDN w:val="0"/>
        <w:adjustRightInd w:val="0"/>
        <w:spacing w:after="240"/>
        <w:ind w:hanging="654"/>
        <w:rPr>
          <w:rFonts w:cstheme="minorHAnsi"/>
          <w:b/>
          <w:bCs/>
          <w:szCs w:val="20"/>
          <w:lang w:eastAsia="en-GB"/>
        </w:rPr>
      </w:pPr>
      <w:r w:rsidRPr="009736C5">
        <w:rPr>
          <w:rFonts w:cstheme="minorHAnsi"/>
          <w:b/>
          <w:bCs/>
          <w:spacing w:val="-1"/>
        </w:rPr>
        <w:t>SNCP</w:t>
      </w:r>
      <w:r w:rsidRPr="009736C5">
        <w:rPr>
          <w:rFonts w:cstheme="minorHAnsi"/>
          <w:spacing w:val="-1"/>
        </w:rPr>
        <w:t xml:space="preserve"> - </w:t>
      </w:r>
      <w:r w:rsidR="007A4EE9" w:rsidRPr="009736C5">
        <w:rPr>
          <w:rFonts w:cstheme="minorHAnsi"/>
          <w:spacing w:val="-1"/>
        </w:rPr>
        <w:t>Statutory Neonatal Care Pay</w:t>
      </w:r>
      <w:r w:rsidRPr="009736C5">
        <w:rPr>
          <w:rFonts w:cstheme="minorHAnsi"/>
          <w:spacing w:val="-1"/>
        </w:rPr>
        <w:t xml:space="preserve"> </w:t>
      </w:r>
    </w:p>
    <w:p w14:paraId="44840A2A" w14:textId="619EF865" w:rsidR="00330AB1" w:rsidRPr="00602B94" w:rsidRDefault="009C7CED" w:rsidP="00FA787C">
      <w:pPr>
        <w:pStyle w:val="Heading1"/>
        <w:spacing w:before="0" w:after="240"/>
        <w:rPr>
          <w:i/>
        </w:rPr>
      </w:pPr>
      <w:bookmarkStart w:id="7" w:name="_Toc196825019"/>
      <w:r>
        <w:t>6</w:t>
      </w:r>
      <w:r w:rsidR="00330AB1" w:rsidRPr="00602B94">
        <w:t>.</w:t>
      </w:r>
      <w:r w:rsidR="00DD04CB">
        <w:t xml:space="preserve"> </w:t>
      </w:r>
      <w:r w:rsidR="00602B94" w:rsidRPr="00602B94">
        <w:t>Neonatal care</w:t>
      </w:r>
      <w:r w:rsidR="00330AB1" w:rsidRPr="00602B94">
        <w:rPr>
          <w:spacing w:val="-13"/>
        </w:rPr>
        <w:t xml:space="preserve"> </w:t>
      </w:r>
      <w:r w:rsidR="00602B94" w:rsidRPr="00602B94">
        <w:t>l</w:t>
      </w:r>
      <w:r w:rsidR="00602B94" w:rsidRPr="00602B94">
        <w:rPr>
          <w:spacing w:val="1"/>
        </w:rPr>
        <w:t>e</w:t>
      </w:r>
      <w:r w:rsidR="00602B94" w:rsidRPr="00602B94">
        <w:rPr>
          <w:spacing w:val="-6"/>
        </w:rPr>
        <w:t>a</w:t>
      </w:r>
      <w:r w:rsidR="00602B94" w:rsidRPr="00602B94">
        <w:rPr>
          <w:spacing w:val="1"/>
        </w:rPr>
        <w:t>v</w:t>
      </w:r>
      <w:r w:rsidR="00602B94" w:rsidRPr="00602B94">
        <w:t>e</w:t>
      </w:r>
      <w:r w:rsidR="00602B94" w:rsidRPr="00602B94">
        <w:rPr>
          <w:spacing w:val="-10"/>
        </w:rPr>
        <w:t xml:space="preserve"> and </w:t>
      </w:r>
      <w:r w:rsidR="00602B94" w:rsidRPr="00602B94">
        <w:t>p</w:t>
      </w:r>
      <w:r w:rsidR="00602B94" w:rsidRPr="00602B94">
        <w:rPr>
          <w:spacing w:val="-6"/>
        </w:rPr>
        <w:t>a</w:t>
      </w:r>
      <w:r w:rsidR="00602B94" w:rsidRPr="00602B94">
        <w:t xml:space="preserve">y </w:t>
      </w:r>
      <w:r w:rsidR="00602B94" w:rsidRPr="00602B94">
        <w:rPr>
          <w:spacing w:val="-1"/>
        </w:rPr>
        <w:t>e</w:t>
      </w:r>
      <w:r w:rsidR="00602B94" w:rsidRPr="00602B94">
        <w:t>nti</w:t>
      </w:r>
      <w:r w:rsidR="00602B94" w:rsidRPr="00602B94">
        <w:rPr>
          <w:spacing w:val="2"/>
        </w:rPr>
        <w:t>t</w:t>
      </w:r>
      <w:r w:rsidR="00602B94" w:rsidRPr="00602B94">
        <w:t>l</w:t>
      </w:r>
      <w:r w:rsidR="00602B94" w:rsidRPr="00602B94">
        <w:rPr>
          <w:spacing w:val="-5"/>
        </w:rPr>
        <w:t>e</w:t>
      </w:r>
      <w:r w:rsidR="00602B94" w:rsidRPr="00602B94">
        <w:rPr>
          <w:spacing w:val="4"/>
        </w:rPr>
        <w:t>m</w:t>
      </w:r>
      <w:r w:rsidR="00602B94" w:rsidRPr="00602B94">
        <w:rPr>
          <w:spacing w:val="-1"/>
        </w:rPr>
        <w:t>e</w:t>
      </w:r>
      <w:r w:rsidR="00602B94" w:rsidRPr="00602B94">
        <w:t>nts</w:t>
      </w:r>
      <w:bookmarkEnd w:id="7"/>
    </w:p>
    <w:p w14:paraId="07B02351" w14:textId="1BE8F428" w:rsidR="00330AB1" w:rsidRPr="00602B94" w:rsidRDefault="009C7CED" w:rsidP="00FA787C">
      <w:pPr>
        <w:pStyle w:val="Heading2"/>
        <w:spacing w:before="0" w:after="240"/>
      </w:pPr>
      <w:bookmarkStart w:id="8" w:name="_Toc196825020"/>
      <w:r>
        <w:rPr>
          <w:rFonts w:cstheme="minorHAnsi"/>
        </w:rPr>
        <w:t>6</w:t>
      </w:r>
      <w:r w:rsidR="00330AB1" w:rsidRPr="00602B94">
        <w:t>.1</w:t>
      </w:r>
      <w:r w:rsidR="00DD04CB">
        <w:t xml:space="preserve"> </w:t>
      </w:r>
      <w:r w:rsidR="00330AB1" w:rsidRPr="00602B94">
        <w:t>Eligibility</w:t>
      </w:r>
      <w:bookmarkEnd w:id="8"/>
    </w:p>
    <w:p w14:paraId="6F8CF038" w14:textId="52EB57CE" w:rsidR="00C667A7" w:rsidRPr="00602B94" w:rsidRDefault="00C00B22" w:rsidP="00FA787C">
      <w:pPr>
        <w:pStyle w:val="BodyText"/>
        <w:spacing w:after="240"/>
        <w:ind w:right="-477"/>
        <w:rPr>
          <w:rFonts w:cstheme="minorHAnsi"/>
        </w:rPr>
      </w:pPr>
      <w:r>
        <w:rPr>
          <w:rFonts w:cstheme="minorHAnsi"/>
        </w:rPr>
        <w:t>This policy applies to all University Staff w</w:t>
      </w:r>
      <w:r w:rsidR="00C667A7" w:rsidRPr="00602B94">
        <w:rPr>
          <w:rFonts w:cstheme="minorHAnsi"/>
        </w:rPr>
        <w:t>hatever your length of service, you have a statutory right to take neonatal care leave if at the date of the child's birth:</w:t>
      </w:r>
    </w:p>
    <w:p w14:paraId="0CE8771A" w14:textId="77777777" w:rsidR="00C667A7" w:rsidRPr="00602B94" w:rsidRDefault="00C667A7" w:rsidP="00FA787C">
      <w:pPr>
        <w:pStyle w:val="BodyText"/>
        <w:numPr>
          <w:ilvl w:val="0"/>
          <w:numId w:val="40"/>
        </w:numPr>
        <w:spacing w:after="240"/>
        <w:ind w:right="-477"/>
        <w:rPr>
          <w:rFonts w:cstheme="minorHAnsi"/>
        </w:rPr>
      </w:pPr>
      <w:r w:rsidRPr="00602B94">
        <w:rPr>
          <w:rFonts w:cstheme="minorHAnsi"/>
        </w:rPr>
        <w:t>you are the child's parent and have responsibility for the upbringing of the child; or</w:t>
      </w:r>
    </w:p>
    <w:p w14:paraId="4D2DE381" w14:textId="354BD04B" w:rsidR="00C667A7" w:rsidRPr="00602B94" w:rsidRDefault="00C667A7" w:rsidP="00FA787C">
      <w:pPr>
        <w:pStyle w:val="BodyText"/>
        <w:numPr>
          <w:ilvl w:val="0"/>
          <w:numId w:val="40"/>
        </w:numPr>
        <w:spacing w:after="240"/>
        <w:ind w:right="-477"/>
        <w:rPr>
          <w:rFonts w:cstheme="minorHAnsi"/>
        </w:rPr>
      </w:pPr>
      <w:r w:rsidRPr="00602B94">
        <w:rPr>
          <w:rFonts w:cstheme="minorHAnsi"/>
        </w:rPr>
        <w:t>you are the partner of the child's mother</w:t>
      </w:r>
      <w:r w:rsidR="00C37212">
        <w:rPr>
          <w:rFonts w:cstheme="minorHAnsi"/>
        </w:rPr>
        <w:t>/birth parent</w:t>
      </w:r>
      <w:r w:rsidRPr="00602B94">
        <w:rPr>
          <w:rFonts w:cstheme="minorHAnsi"/>
        </w:rPr>
        <w:t xml:space="preserve"> and have main responsibility for the upbringing of the child (apart from the mother</w:t>
      </w:r>
      <w:r w:rsidR="00C37212">
        <w:rPr>
          <w:rFonts w:cstheme="minorHAnsi"/>
        </w:rPr>
        <w:t>/birth parent</w:t>
      </w:r>
      <w:r w:rsidRPr="00602B94">
        <w:rPr>
          <w:rFonts w:cstheme="minorHAnsi"/>
        </w:rPr>
        <w:t>).</w:t>
      </w:r>
    </w:p>
    <w:p w14:paraId="193D59BD" w14:textId="3B327BD2" w:rsidR="00330AB1" w:rsidRPr="00602B94" w:rsidRDefault="002C689C" w:rsidP="00FA787C">
      <w:pPr>
        <w:pStyle w:val="BodyText"/>
        <w:spacing w:after="240"/>
        <w:ind w:right="-335"/>
        <w:rPr>
          <w:rFonts w:cstheme="minorHAnsi"/>
        </w:rPr>
      </w:pPr>
      <w:r>
        <w:rPr>
          <w:rFonts w:cstheme="minorHAnsi"/>
          <w:spacing w:val="-2"/>
        </w:rPr>
        <w:t xml:space="preserve">Both parents are entitled to take neonatal care leave. </w:t>
      </w:r>
      <w:r w:rsidR="00C667A7" w:rsidRPr="00602B94">
        <w:rPr>
          <w:rFonts w:cstheme="minorHAnsi"/>
          <w:spacing w:val="-2"/>
        </w:rPr>
        <w:t>The</w:t>
      </w:r>
      <w:r w:rsidR="00E82057">
        <w:rPr>
          <w:rFonts w:cstheme="minorHAnsi"/>
          <w:spacing w:val="-2"/>
        </w:rPr>
        <w:t xml:space="preserve"> </w:t>
      </w:r>
      <w:r w:rsidR="00C667A7" w:rsidRPr="00602B94">
        <w:rPr>
          <w:rFonts w:cstheme="minorHAnsi"/>
          <w:spacing w:val="-2"/>
        </w:rPr>
        <w:t>following conditions must also be met</w:t>
      </w:r>
      <w:r w:rsidR="00330AB1" w:rsidRPr="00602B94">
        <w:rPr>
          <w:rFonts w:cstheme="minorHAnsi"/>
        </w:rPr>
        <w:t>:</w:t>
      </w:r>
    </w:p>
    <w:p w14:paraId="69021AF5" w14:textId="1AC4FE82" w:rsidR="00C667A7" w:rsidRPr="00602B94" w:rsidRDefault="00C667A7" w:rsidP="00FA787C">
      <w:pPr>
        <w:numPr>
          <w:ilvl w:val="0"/>
          <w:numId w:val="41"/>
        </w:numPr>
        <w:spacing w:after="240"/>
        <w:rPr>
          <w:rFonts w:cstheme="minorHAnsi"/>
        </w:rPr>
      </w:pPr>
      <w:r w:rsidRPr="00602B94">
        <w:rPr>
          <w:rFonts w:cstheme="minorHAnsi"/>
        </w:rPr>
        <w:t>your child was born on or after 6</w:t>
      </w:r>
      <w:r w:rsidR="009C7CED" w:rsidRPr="004A04C0">
        <w:rPr>
          <w:rFonts w:cstheme="minorHAnsi"/>
          <w:vertAlign w:val="superscript"/>
        </w:rPr>
        <w:t>th</w:t>
      </w:r>
      <w:r w:rsidR="009C7CED">
        <w:rPr>
          <w:rFonts w:cstheme="minorHAnsi"/>
        </w:rPr>
        <w:t xml:space="preserve"> </w:t>
      </w:r>
      <w:r w:rsidRPr="00602B94">
        <w:rPr>
          <w:rFonts w:cstheme="minorHAnsi"/>
        </w:rPr>
        <w:t>April 2025;</w:t>
      </w:r>
    </w:p>
    <w:p w14:paraId="10D11A39" w14:textId="77777777" w:rsidR="00C667A7" w:rsidRPr="00602B94" w:rsidRDefault="00C667A7" w:rsidP="00FA787C">
      <w:pPr>
        <w:numPr>
          <w:ilvl w:val="0"/>
          <w:numId w:val="41"/>
        </w:numPr>
        <w:spacing w:after="240"/>
        <w:rPr>
          <w:rFonts w:cstheme="minorHAnsi"/>
        </w:rPr>
      </w:pPr>
      <w:r w:rsidRPr="00602B94">
        <w:rPr>
          <w:rFonts w:cstheme="minorHAnsi"/>
        </w:rPr>
        <w:t>your child started receiving neonatal care within 28 days after the date on which they were born (the 28 days are counted from the day after the child is born);</w:t>
      </w:r>
    </w:p>
    <w:p w14:paraId="40E7C1CB" w14:textId="77777777" w:rsidR="00C667A7" w:rsidRPr="00602B94" w:rsidRDefault="00C667A7" w:rsidP="00FA787C">
      <w:pPr>
        <w:numPr>
          <w:ilvl w:val="0"/>
          <w:numId w:val="41"/>
        </w:numPr>
        <w:spacing w:after="240"/>
        <w:rPr>
          <w:rFonts w:cstheme="minorHAnsi"/>
        </w:rPr>
      </w:pPr>
      <w:r w:rsidRPr="00602B94">
        <w:rPr>
          <w:rFonts w:cstheme="minorHAnsi"/>
        </w:rPr>
        <w:t>the neonatal care has lasted seven days or longer without interruption (the seven days are counted from the day after the neonatal care started);</w:t>
      </w:r>
    </w:p>
    <w:p w14:paraId="2470B384" w14:textId="120516D5" w:rsidR="00330AB1" w:rsidRPr="009C7CED" w:rsidRDefault="00C667A7" w:rsidP="00FA787C">
      <w:pPr>
        <w:numPr>
          <w:ilvl w:val="0"/>
          <w:numId w:val="41"/>
        </w:numPr>
        <w:spacing w:after="240"/>
        <w:rPr>
          <w:rFonts w:cstheme="minorHAnsi"/>
          <w:w w:val="99"/>
        </w:rPr>
      </w:pPr>
      <w:r w:rsidRPr="009C7CED">
        <w:rPr>
          <w:rFonts w:cstheme="minorHAnsi"/>
        </w:rPr>
        <w:t>you are taking the leave to care for your child</w:t>
      </w:r>
      <w:r w:rsidR="009C7CED">
        <w:rPr>
          <w:rFonts w:cstheme="minorHAnsi"/>
        </w:rPr>
        <w:t>.</w:t>
      </w:r>
    </w:p>
    <w:p w14:paraId="64009F17" w14:textId="3E6D808B" w:rsidR="0022540D" w:rsidRPr="004A04C0" w:rsidRDefault="009C7CED" w:rsidP="00FA787C">
      <w:pPr>
        <w:pStyle w:val="Heading2"/>
        <w:spacing w:before="0" w:after="240"/>
      </w:pPr>
      <w:bookmarkStart w:id="9" w:name="_Toc196825021"/>
      <w:r w:rsidRPr="004A04C0">
        <w:t xml:space="preserve">6.2 </w:t>
      </w:r>
      <w:r w:rsidR="0022540D" w:rsidRPr="004A04C0">
        <w:t>Taking Neonatal Care Leave</w:t>
      </w:r>
      <w:bookmarkEnd w:id="9"/>
      <w:r w:rsidR="0022540D" w:rsidRPr="004A04C0">
        <w:t xml:space="preserve"> </w:t>
      </w:r>
    </w:p>
    <w:p w14:paraId="639846E7" w14:textId="230DE25B" w:rsidR="0022540D" w:rsidRPr="00602B94" w:rsidRDefault="0022540D" w:rsidP="00FA787C">
      <w:pPr>
        <w:pStyle w:val="BodyText"/>
        <w:spacing w:after="240"/>
        <w:ind w:right="126"/>
        <w:rPr>
          <w:rFonts w:cstheme="minorHAnsi"/>
          <w:color w:val="333333"/>
          <w:shd w:val="clear" w:color="auto" w:fill="FFFFFF"/>
        </w:rPr>
      </w:pPr>
      <w:r w:rsidRPr="00602B94">
        <w:rPr>
          <w:rFonts w:cstheme="minorHAnsi"/>
          <w:color w:val="333333"/>
          <w:shd w:val="clear" w:color="auto" w:fill="FFFFFF"/>
        </w:rPr>
        <w:t xml:space="preserve">You can </w:t>
      </w:r>
      <w:r w:rsidR="00C03B14">
        <w:rPr>
          <w:rFonts w:cstheme="minorHAnsi"/>
          <w:color w:val="333333"/>
          <w:shd w:val="clear" w:color="auto" w:fill="FFFFFF"/>
        </w:rPr>
        <w:t>commence</w:t>
      </w:r>
      <w:r w:rsidRPr="00602B94">
        <w:rPr>
          <w:rFonts w:cstheme="minorHAnsi"/>
          <w:color w:val="333333"/>
          <w:shd w:val="clear" w:color="auto" w:fill="FFFFFF"/>
        </w:rPr>
        <w:t xml:space="preserve"> the neonatal care leave on any day after your child has received seven days of uninterrupted neonatal care. </w:t>
      </w:r>
    </w:p>
    <w:p w14:paraId="530CE8AE" w14:textId="73A0E6E1" w:rsidR="00545A7B" w:rsidRDefault="00545A7B" w:rsidP="00FA787C">
      <w:pPr>
        <w:pStyle w:val="BodyText"/>
        <w:spacing w:after="240"/>
        <w:ind w:right="126"/>
        <w:rPr>
          <w:rFonts w:cstheme="minorHAnsi"/>
          <w:color w:val="333333"/>
          <w:shd w:val="clear" w:color="auto" w:fill="FFFFFF"/>
        </w:rPr>
      </w:pPr>
      <w:r w:rsidRPr="00602B94">
        <w:rPr>
          <w:rFonts w:cstheme="minorHAnsi"/>
          <w:color w:val="333333"/>
          <w:shd w:val="clear" w:color="auto" w:fill="FFFFFF"/>
        </w:rPr>
        <w:lastRenderedPageBreak/>
        <w:t>The seven days are counted from the day after the neonatal care started. For example, if your child's started receiving neonatal care on 7</w:t>
      </w:r>
      <w:r w:rsidR="009C7CED">
        <w:rPr>
          <w:rFonts w:cstheme="minorHAnsi"/>
          <w:color w:val="333333"/>
          <w:shd w:val="clear" w:color="auto" w:fill="FFFFFF"/>
        </w:rPr>
        <w:t>th</w:t>
      </w:r>
      <w:r w:rsidRPr="00602B94">
        <w:rPr>
          <w:rFonts w:cstheme="minorHAnsi"/>
          <w:color w:val="333333"/>
          <w:shd w:val="clear" w:color="auto" w:fill="FFFFFF"/>
        </w:rPr>
        <w:t xml:space="preserve"> April, the seven-day count begins on 8</w:t>
      </w:r>
      <w:r w:rsidR="009C7CED" w:rsidRPr="004A04C0">
        <w:rPr>
          <w:rFonts w:cstheme="minorHAnsi"/>
          <w:color w:val="333333"/>
          <w:shd w:val="clear" w:color="auto" w:fill="FFFFFF"/>
          <w:vertAlign w:val="superscript"/>
        </w:rPr>
        <w:t>th</w:t>
      </w:r>
      <w:r w:rsidR="009C7CED">
        <w:rPr>
          <w:rFonts w:cstheme="minorHAnsi"/>
          <w:color w:val="333333"/>
          <w:shd w:val="clear" w:color="auto" w:fill="FFFFFF"/>
        </w:rPr>
        <w:t xml:space="preserve"> </w:t>
      </w:r>
      <w:r w:rsidRPr="00602B94">
        <w:rPr>
          <w:rFonts w:cstheme="minorHAnsi"/>
          <w:color w:val="333333"/>
          <w:shd w:val="clear" w:color="auto" w:fill="FFFFFF"/>
        </w:rPr>
        <w:t xml:space="preserve">April. This means that you can </w:t>
      </w:r>
      <w:r w:rsidR="00C03B14">
        <w:rPr>
          <w:rFonts w:cstheme="minorHAnsi"/>
          <w:color w:val="333333"/>
          <w:shd w:val="clear" w:color="auto" w:fill="FFFFFF"/>
        </w:rPr>
        <w:t>commence</w:t>
      </w:r>
      <w:r w:rsidRPr="00602B94">
        <w:rPr>
          <w:rFonts w:cstheme="minorHAnsi"/>
          <w:color w:val="333333"/>
          <w:shd w:val="clear" w:color="auto" w:fill="FFFFFF"/>
        </w:rPr>
        <w:t xml:space="preserve"> neonatal care leave on any day from 15</w:t>
      </w:r>
      <w:r w:rsidR="009C7CED" w:rsidRPr="004A04C0">
        <w:rPr>
          <w:rFonts w:cstheme="minorHAnsi"/>
          <w:color w:val="333333"/>
          <w:shd w:val="clear" w:color="auto" w:fill="FFFFFF"/>
          <w:vertAlign w:val="superscript"/>
        </w:rPr>
        <w:t>th</w:t>
      </w:r>
      <w:r w:rsidR="009C7CED">
        <w:rPr>
          <w:rFonts w:cstheme="minorHAnsi"/>
          <w:color w:val="333333"/>
          <w:shd w:val="clear" w:color="auto" w:fill="FFFFFF"/>
        </w:rPr>
        <w:t xml:space="preserve"> </w:t>
      </w:r>
      <w:r w:rsidRPr="00602B94">
        <w:rPr>
          <w:rFonts w:cstheme="minorHAnsi"/>
          <w:color w:val="333333"/>
          <w:shd w:val="clear" w:color="auto" w:fill="FFFFFF"/>
        </w:rPr>
        <w:t>April.</w:t>
      </w:r>
    </w:p>
    <w:p w14:paraId="71B097AB" w14:textId="2C0E3490" w:rsidR="00141B13" w:rsidRPr="00602B94" w:rsidRDefault="00141B13" w:rsidP="00FA787C">
      <w:pPr>
        <w:pStyle w:val="BodyText"/>
        <w:spacing w:after="240"/>
        <w:ind w:right="126"/>
        <w:rPr>
          <w:rFonts w:cstheme="minorHAnsi"/>
          <w:color w:val="333333"/>
          <w:shd w:val="clear" w:color="auto" w:fill="FFFFFF"/>
        </w:rPr>
      </w:pPr>
      <w:r>
        <w:rPr>
          <w:rFonts w:cstheme="minorHAnsi"/>
          <w:color w:val="333333"/>
          <w:shd w:val="clear" w:color="auto" w:fill="FFFFFF"/>
        </w:rPr>
        <w:t xml:space="preserve">Neonatal care leave can be taken in one block or taken as non-consecutive periods of at least one week. </w:t>
      </w:r>
    </w:p>
    <w:p w14:paraId="4D374F9F" w14:textId="31474E87" w:rsidR="00545A7B" w:rsidRPr="00602B94" w:rsidRDefault="00545A7B" w:rsidP="00FA787C">
      <w:pPr>
        <w:pStyle w:val="BodyText"/>
        <w:spacing w:after="240"/>
        <w:ind w:right="126"/>
        <w:rPr>
          <w:rFonts w:cstheme="minorHAnsi"/>
          <w:color w:val="333333"/>
          <w:shd w:val="clear" w:color="auto" w:fill="FFFFFF"/>
        </w:rPr>
      </w:pPr>
      <w:r w:rsidRPr="00602B94">
        <w:rPr>
          <w:rFonts w:cstheme="minorHAnsi"/>
          <w:color w:val="333333"/>
          <w:shd w:val="clear" w:color="auto" w:fill="FFFFFF"/>
        </w:rPr>
        <w:t>Any neonatal care leave must end within 68 weeks of your child's date of birth.</w:t>
      </w:r>
    </w:p>
    <w:p w14:paraId="4AFCF079" w14:textId="2B34F0E8" w:rsidR="00545A7B" w:rsidRPr="00602B94" w:rsidRDefault="00545A7B" w:rsidP="00FA787C">
      <w:pPr>
        <w:pStyle w:val="BodyText"/>
        <w:spacing w:after="240"/>
        <w:ind w:right="126"/>
        <w:rPr>
          <w:rFonts w:cstheme="minorHAnsi"/>
          <w:color w:val="333333"/>
          <w:shd w:val="clear" w:color="auto" w:fill="FFFFFF"/>
        </w:rPr>
      </w:pPr>
      <w:r w:rsidRPr="00602B94">
        <w:rPr>
          <w:rFonts w:cstheme="minorHAnsi"/>
          <w:color w:val="333333"/>
          <w:shd w:val="clear" w:color="auto" w:fill="FFFFFF"/>
        </w:rPr>
        <w:t xml:space="preserve">The right to neonatal care leave is </w:t>
      </w:r>
      <w:r w:rsidR="00C03B14">
        <w:rPr>
          <w:rFonts w:cstheme="minorHAnsi"/>
          <w:color w:val="333333"/>
          <w:shd w:val="clear" w:color="auto" w:fill="FFFFFF"/>
        </w:rPr>
        <w:t>in addition</w:t>
      </w:r>
      <w:r w:rsidRPr="00602B94">
        <w:rPr>
          <w:rFonts w:cstheme="minorHAnsi"/>
          <w:color w:val="333333"/>
          <w:shd w:val="clear" w:color="auto" w:fill="FFFFFF"/>
        </w:rPr>
        <w:t xml:space="preserve"> to</w:t>
      </w:r>
      <w:r w:rsidR="00C03B14">
        <w:rPr>
          <w:rFonts w:cstheme="minorHAnsi"/>
          <w:color w:val="333333"/>
          <w:shd w:val="clear" w:color="auto" w:fill="FFFFFF"/>
        </w:rPr>
        <w:t>, and will not impact your right to take,</w:t>
      </w:r>
      <w:r w:rsidRPr="00602B94">
        <w:rPr>
          <w:rFonts w:cstheme="minorHAnsi"/>
          <w:color w:val="333333"/>
          <w:shd w:val="clear" w:color="auto" w:fill="FFFFFF"/>
        </w:rPr>
        <w:t xml:space="preserve"> any other statutory leave that you may be entitled to such </w:t>
      </w:r>
      <w:r w:rsidR="009C7CED">
        <w:rPr>
          <w:rFonts w:cstheme="minorHAnsi"/>
          <w:color w:val="333333"/>
          <w:shd w:val="clear" w:color="auto" w:fill="FFFFFF"/>
        </w:rPr>
        <w:t>a</w:t>
      </w:r>
      <w:r w:rsidRPr="00602B94">
        <w:rPr>
          <w:rFonts w:cstheme="minorHAnsi"/>
          <w:color w:val="333333"/>
          <w:shd w:val="clear" w:color="auto" w:fill="FFFFFF"/>
        </w:rPr>
        <w:t>s maternity, adoption, paternity</w:t>
      </w:r>
      <w:r w:rsidR="009C7CED">
        <w:rPr>
          <w:rFonts w:cstheme="minorHAnsi"/>
          <w:color w:val="333333"/>
          <w:shd w:val="clear" w:color="auto" w:fill="FFFFFF"/>
        </w:rPr>
        <w:t>/partner</w:t>
      </w:r>
      <w:r w:rsidRPr="00602B94">
        <w:rPr>
          <w:rFonts w:cstheme="minorHAnsi"/>
          <w:color w:val="333333"/>
          <w:shd w:val="clear" w:color="auto" w:fill="FFFFFF"/>
        </w:rPr>
        <w:t xml:space="preserve">, parental or shared parental leave. </w:t>
      </w:r>
    </w:p>
    <w:p w14:paraId="0FBD0C23" w14:textId="77777777" w:rsidR="00545A7B" w:rsidRPr="00602B94" w:rsidRDefault="00545A7B" w:rsidP="00FA787C">
      <w:pPr>
        <w:pStyle w:val="BodyText"/>
        <w:spacing w:after="240"/>
        <w:ind w:right="126"/>
        <w:rPr>
          <w:rFonts w:cstheme="minorHAnsi"/>
        </w:rPr>
      </w:pPr>
      <w:r w:rsidRPr="00602B94">
        <w:rPr>
          <w:rFonts w:cstheme="minorHAnsi"/>
        </w:rPr>
        <w:t>Neonatal care leave is available to take in two tiers:</w:t>
      </w:r>
    </w:p>
    <w:p w14:paraId="62874B0B" w14:textId="7AB55DEE" w:rsidR="00545A7B" w:rsidRPr="00FA787C" w:rsidRDefault="00545A7B" w:rsidP="00FA787C">
      <w:pPr>
        <w:pStyle w:val="BodyText"/>
        <w:numPr>
          <w:ilvl w:val="0"/>
          <w:numId w:val="29"/>
        </w:numPr>
        <w:spacing w:after="240"/>
        <w:ind w:right="126"/>
        <w:rPr>
          <w:rFonts w:cstheme="minorHAnsi"/>
          <w:spacing w:val="-1"/>
        </w:rPr>
      </w:pPr>
      <w:r w:rsidRPr="006B5F65">
        <w:rPr>
          <w:rFonts w:cstheme="minorHAnsi"/>
          <w:spacing w:val="-1"/>
        </w:rPr>
        <w:t xml:space="preserve">The "tier 1 period" begins when your child starts receiving neonatal care and ends on the </w:t>
      </w:r>
      <w:r w:rsidR="00440678" w:rsidRPr="006B5F65">
        <w:rPr>
          <w:rFonts w:cstheme="minorHAnsi"/>
          <w:spacing w:val="-1"/>
        </w:rPr>
        <w:t>7th</w:t>
      </w:r>
      <w:r w:rsidRPr="006B5F65">
        <w:rPr>
          <w:rFonts w:cstheme="minorHAnsi"/>
          <w:spacing w:val="-1"/>
        </w:rPr>
        <w:t xml:space="preserve"> day after your child is discharged.</w:t>
      </w:r>
      <w:r w:rsidR="00440678" w:rsidRPr="00FA787C">
        <w:rPr>
          <w:rFonts w:cstheme="minorHAnsi"/>
          <w:spacing w:val="-1"/>
        </w:rPr>
        <w:t xml:space="preserve"> This means leave can be taken while the baby is still in neonatal care or within the first week post-discharge. </w:t>
      </w:r>
      <w:r w:rsidRPr="00FA787C">
        <w:rPr>
          <w:rFonts w:cstheme="minorHAnsi"/>
          <w:spacing w:val="-1"/>
        </w:rPr>
        <w:t xml:space="preserve">If you take neonatal care leave in the tier 1 period, you can take it in one continuous block or a number of non-continuous blocks of a minimum of one week at a time. </w:t>
      </w:r>
    </w:p>
    <w:p w14:paraId="78AE5A10" w14:textId="298D36E8" w:rsidR="0022540D" w:rsidRPr="00FA787C" w:rsidRDefault="00545A7B" w:rsidP="00FA787C">
      <w:pPr>
        <w:pStyle w:val="BodyText"/>
        <w:numPr>
          <w:ilvl w:val="0"/>
          <w:numId w:val="29"/>
        </w:numPr>
        <w:spacing w:after="240"/>
        <w:ind w:right="126"/>
        <w:rPr>
          <w:rFonts w:cstheme="minorHAnsi"/>
          <w:spacing w:val="-1"/>
        </w:rPr>
      </w:pPr>
      <w:r w:rsidRPr="00FA787C">
        <w:rPr>
          <w:rFonts w:cstheme="minorHAnsi"/>
          <w:spacing w:val="-1"/>
        </w:rPr>
        <w:t xml:space="preserve">The "tier 2 period" is </w:t>
      </w:r>
      <w:r w:rsidR="00440678" w:rsidRPr="00FA787C">
        <w:rPr>
          <w:rFonts w:cstheme="minorHAnsi"/>
          <w:spacing w:val="-1"/>
        </w:rPr>
        <w:t xml:space="preserve">leave taken after the end of tier 1 (more than 7 days following the conclusion of the child's neonatal care) </w:t>
      </w:r>
      <w:r w:rsidR="00C03B14">
        <w:rPr>
          <w:rFonts w:cstheme="minorHAnsi"/>
          <w:spacing w:val="-1"/>
        </w:rPr>
        <w:t xml:space="preserve">and </w:t>
      </w:r>
      <w:r w:rsidR="00440678" w:rsidRPr="00FA787C">
        <w:rPr>
          <w:rFonts w:cstheme="minorHAnsi"/>
          <w:spacing w:val="-1"/>
        </w:rPr>
        <w:t>may be taken up to 68 weeks after the child's birth. This means leave can be taken starting from the second week after discharge and extending up to 68 weeks post-birth.</w:t>
      </w:r>
      <w:r w:rsidRPr="00FA787C">
        <w:rPr>
          <w:rFonts w:cstheme="minorHAnsi"/>
          <w:spacing w:val="-1"/>
        </w:rPr>
        <w:t xml:space="preserve"> If you take neonatal care leave during the tier 2 period, you must take the leave in one continuous block.</w:t>
      </w:r>
    </w:p>
    <w:p w14:paraId="55492F7D" w14:textId="40774EC6" w:rsidR="00B31485" w:rsidRPr="00602B94" w:rsidRDefault="00B31485" w:rsidP="00FA787C">
      <w:pPr>
        <w:pStyle w:val="BodyText"/>
        <w:spacing w:after="240"/>
        <w:ind w:right="126"/>
        <w:rPr>
          <w:rFonts w:cstheme="minorHAnsi"/>
        </w:rPr>
      </w:pPr>
      <w:r w:rsidRPr="00B31485">
        <w:rPr>
          <w:rFonts w:cstheme="minorHAnsi"/>
        </w:rPr>
        <w:t>If the employee is the primary carer and is on maternity or adoption leave, they may take neonatal care leave after their maternity or adoption leave concludes or is curtailed. They have the option to begin this leave immediately following their maternity or adoption leave or at a later time, provided it is within 68 weeks of the baby’s birth date.</w:t>
      </w:r>
      <w:r>
        <w:rPr>
          <w:rFonts w:cstheme="minorHAnsi"/>
        </w:rPr>
        <w:t xml:space="preserve"> </w:t>
      </w:r>
    </w:p>
    <w:p w14:paraId="3BEA291E" w14:textId="581CA7E9" w:rsidR="00545A7B" w:rsidRDefault="00141B13" w:rsidP="00FA787C">
      <w:pPr>
        <w:spacing w:after="240"/>
      </w:pPr>
      <w:r>
        <w:t xml:space="preserve">The University may request evidence of neonatal care to process this leave. </w:t>
      </w:r>
    </w:p>
    <w:p w14:paraId="08D2F6BA" w14:textId="408E354E" w:rsidR="00486C87" w:rsidRPr="00602B94" w:rsidRDefault="00926D18" w:rsidP="00FA787C">
      <w:pPr>
        <w:pStyle w:val="Heading2"/>
        <w:spacing w:before="0" w:after="240"/>
      </w:pPr>
      <w:bookmarkStart w:id="10" w:name="_Toc196825022"/>
      <w:r>
        <w:t xml:space="preserve">6.3 </w:t>
      </w:r>
      <w:r w:rsidR="00486C87" w:rsidRPr="00602B94">
        <w:t>Neonatal care pay</w:t>
      </w:r>
      <w:bookmarkEnd w:id="10"/>
      <w:r w:rsidR="00486C87" w:rsidRPr="00602B94">
        <w:t xml:space="preserve"> </w:t>
      </w:r>
    </w:p>
    <w:p w14:paraId="6E700CFE" w14:textId="57D814F0" w:rsidR="007718FF" w:rsidRDefault="007718FF" w:rsidP="00FA787C">
      <w:pPr>
        <w:pStyle w:val="BodyText"/>
        <w:spacing w:after="240"/>
        <w:ind w:right="126"/>
        <w:rPr>
          <w:rFonts w:cstheme="minorHAnsi"/>
          <w:b/>
          <w:bCs/>
          <w:spacing w:val="-1"/>
        </w:rPr>
      </w:pPr>
      <w:r w:rsidRPr="00D41494">
        <w:rPr>
          <w:rFonts w:cstheme="minorHAnsi"/>
          <w:spacing w:val="-1"/>
        </w:rPr>
        <w:t xml:space="preserve">There are two options for Neonatal Care Pay – Statutory or Enhanced.  </w:t>
      </w:r>
      <w:r w:rsidR="004F35C6" w:rsidRPr="00D41494">
        <w:rPr>
          <w:rFonts w:cstheme="minorHAnsi"/>
          <w:spacing w:val="-1"/>
        </w:rPr>
        <w:t>The option</w:t>
      </w:r>
      <w:r w:rsidRPr="00D41494">
        <w:rPr>
          <w:rFonts w:cstheme="minorHAnsi"/>
          <w:spacing w:val="-1"/>
        </w:rPr>
        <w:t xml:space="preserve"> you are eligible for is dependent on your length of service.</w:t>
      </w:r>
    </w:p>
    <w:p w14:paraId="204FE5A9" w14:textId="5CBA342A" w:rsidR="00486C87" w:rsidRPr="00602B94" w:rsidRDefault="00486C87" w:rsidP="00FA787C">
      <w:pPr>
        <w:pStyle w:val="BodyText"/>
        <w:spacing w:after="240"/>
        <w:ind w:right="126"/>
        <w:rPr>
          <w:rFonts w:cstheme="minorHAnsi"/>
          <w:b/>
          <w:bCs/>
          <w:spacing w:val="-1"/>
        </w:rPr>
      </w:pPr>
      <w:r w:rsidRPr="00602B94">
        <w:rPr>
          <w:rFonts w:cstheme="minorHAnsi"/>
          <w:b/>
          <w:bCs/>
          <w:spacing w:val="-1"/>
        </w:rPr>
        <w:t>Option 1 - Statutory Neonatal Care Pay</w:t>
      </w:r>
      <w:r>
        <w:rPr>
          <w:rFonts w:cstheme="minorHAnsi"/>
          <w:b/>
          <w:bCs/>
          <w:spacing w:val="-1"/>
        </w:rPr>
        <w:t xml:space="preserve"> (SNCP)</w:t>
      </w:r>
    </w:p>
    <w:p w14:paraId="342A3EB1" w14:textId="77777777" w:rsidR="00486C87" w:rsidRPr="00602B94" w:rsidRDefault="00486C87" w:rsidP="00FA787C">
      <w:pPr>
        <w:pStyle w:val="BodyText"/>
        <w:spacing w:after="240"/>
        <w:ind w:right="126"/>
        <w:rPr>
          <w:rFonts w:cstheme="minorHAnsi"/>
          <w:spacing w:val="-1"/>
        </w:rPr>
      </w:pPr>
      <w:r w:rsidRPr="00602B94">
        <w:rPr>
          <w:rFonts w:cstheme="minorHAnsi"/>
          <w:spacing w:val="-1"/>
        </w:rPr>
        <w:t>Statutory neonatal care pay</w:t>
      </w:r>
      <w:r>
        <w:rPr>
          <w:rFonts w:cstheme="minorHAnsi"/>
          <w:spacing w:val="-1"/>
        </w:rPr>
        <w:t xml:space="preserve"> (SNCP)</w:t>
      </w:r>
      <w:r w:rsidRPr="00602B94">
        <w:rPr>
          <w:rFonts w:cstheme="minorHAnsi"/>
          <w:spacing w:val="-1"/>
        </w:rPr>
        <w:t xml:space="preserve"> is available during your neonatal care leave period, provided you meet the eligibility criteria.</w:t>
      </w:r>
    </w:p>
    <w:p w14:paraId="53B3CBEA" w14:textId="77777777" w:rsidR="00486C87" w:rsidRPr="00602B94" w:rsidRDefault="00486C87" w:rsidP="00FA787C">
      <w:pPr>
        <w:pStyle w:val="BodyText"/>
        <w:spacing w:after="240"/>
        <w:ind w:right="126"/>
        <w:rPr>
          <w:rFonts w:cstheme="minorHAnsi"/>
          <w:spacing w:val="-1"/>
        </w:rPr>
      </w:pPr>
      <w:r w:rsidRPr="00602B94">
        <w:rPr>
          <w:rFonts w:cstheme="minorHAnsi"/>
          <w:spacing w:val="-1"/>
        </w:rPr>
        <w:t>The rate of statutory neonatal care pay is determined by the Government for the relevant tax year or 90% of your average weekly earnings, whichever is lower.</w:t>
      </w:r>
    </w:p>
    <w:p w14:paraId="33A2B204" w14:textId="77777777" w:rsidR="00486C87" w:rsidRPr="00602B94" w:rsidRDefault="00486C87" w:rsidP="00FA787C">
      <w:pPr>
        <w:pStyle w:val="BodyText"/>
        <w:spacing w:after="240"/>
        <w:ind w:right="126"/>
        <w:rPr>
          <w:rFonts w:cstheme="minorHAnsi"/>
          <w:spacing w:val="-1"/>
        </w:rPr>
      </w:pPr>
      <w:r w:rsidRPr="00602B94">
        <w:rPr>
          <w:rFonts w:cstheme="minorHAnsi"/>
          <w:spacing w:val="-1"/>
        </w:rPr>
        <w:t>You will qualify for statutory neonatal care pay if:</w:t>
      </w:r>
    </w:p>
    <w:p w14:paraId="03940D69" w14:textId="77777777" w:rsidR="00486C87" w:rsidRPr="00602B94" w:rsidRDefault="00486C87" w:rsidP="00FA787C">
      <w:pPr>
        <w:pStyle w:val="BodyText"/>
        <w:numPr>
          <w:ilvl w:val="0"/>
          <w:numId w:val="29"/>
        </w:numPr>
        <w:spacing w:after="240"/>
        <w:ind w:right="126"/>
        <w:rPr>
          <w:rFonts w:cstheme="minorHAnsi"/>
          <w:spacing w:val="-1"/>
        </w:rPr>
      </w:pPr>
      <w:r w:rsidRPr="00602B94">
        <w:rPr>
          <w:rFonts w:cstheme="minorHAnsi"/>
          <w:spacing w:val="-1"/>
        </w:rPr>
        <w:t>You are entitled to take neonatal care leave.</w:t>
      </w:r>
    </w:p>
    <w:p w14:paraId="61D33355" w14:textId="6E8DAEAA" w:rsidR="00486C87" w:rsidRPr="00463084" w:rsidRDefault="00486C87" w:rsidP="00FA787C">
      <w:pPr>
        <w:pStyle w:val="BodyText"/>
        <w:numPr>
          <w:ilvl w:val="0"/>
          <w:numId w:val="29"/>
        </w:numPr>
        <w:spacing w:after="240"/>
        <w:ind w:right="126"/>
        <w:rPr>
          <w:rFonts w:cstheme="minorHAnsi"/>
          <w:spacing w:val="-1"/>
        </w:rPr>
      </w:pPr>
      <w:r w:rsidRPr="00463084">
        <w:rPr>
          <w:rFonts w:cstheme="minorHAnsi"/>
          <w:spacing w:val="-1"/>
        </w:rPr>
        <w:lastRenderedPageBreak/>
        <w:t>You have at least 26 weeks of continuous employment with us by the end of the relevant week.</w:t>
      </w:r>
      <w:r w:rsidR="00556B50" w:rsidRPr="00463084">
        <w:rPr>
          <w:rFonts w:cstheme="minorHAnsi"/>
          <w:spacing w:val="-1"/>
        </w:rPr>
        <w:t xml:space="preserve">  The relevant week in birth cases is the 15</w:t>
      </w:r>
      <w:r w:rsidR="00556B50" w:rsidRPr="00463084">
        <w:rPr>
          <w:rFonts w:cstheme="minorHAnsi"/>
          <w:spacing w:val="-1"/>
          <w:vertAlign w:val="superscript"/>
        </w:rPr>
        <w:t>th</w:t>
      </w:r>
      <w:r w:rsidR="00556B50" w:rsidRPr="00463084">
        <w:rPr>
          <w:rFonts w:cstheme="minorHAnsi"/>
          <w:spacing w:val="-1"/>
        </w:rPr>
        <w:t xml:space="preserve"> week before the expected week of childbirth (your 26</w:t>
      </w:r>
      <w:r w:rsidR="00556B50" w:rsidRPr="00463084">
        <w:rPr>
          <w:rFonts w:cstheme="minorHAnsi"/>
          <w:spacing w:val="-1"/>
          <w:vertAlign w:val="superscript"/>
        </w:rPr>
        <w:t>th</w:t>
      </w:r>
      <w:r w:rsidR="00556B50" w:rsidRPr="00463084">
        <w:rPr>
          <w:rFonts w:cstheme="minorHAnsi"/>
          <w:spacing w:val="-1"/>
        </w:rPr>
        <w:t xml:space="preserve"> week of pregnancy).  In adoption cases, the relevant week is the week in which you are notified of being matched with the child.</w:t>
      </w:r>
    </w:p>
    <w:p w14:paraId="7E653AF0" w14:textId="77777777" w:rsidR="00486C87" w:rsidRPr="00556B50" w:rsidRDefault="00486C87" w:rsidP="00FA787C">
      <w:pPr>
        <w:pStyle w:val="BodyText"/>
        <w:numPr>
          <w:ilvl w:val="0"/>
          <w:numId w:val="29"/>
        </w:numPr>
        <w:spacing w:after="240"/>
        <w:ind w:right="126"/>
        <w:rPr>
          <w:rFonts w:cstheme="minorHAnsi"/>
          <w:spacing w:val="-1"/>
        </w:rPr>
      </w:pPr>
      <w:r w:rsidRPr="00556B50">
        <w:rPr>
          <w:rFonts w:cstheme="minorHAnsi"/>
          <w:spacing w:val="-1"/>
        </w:rPr>
        <w:t>You remain in continuous employment from the end of the relevant week (or from your child's birth, if they were born before the relevant week).</w:t>
      </w:r>
    </w:p>
    <w:p w14:paraId="0C92FB15" w14:textId="77777777" w:rsidR="00486C87" w:rsidRPr="00556B50" w:rsidRDefault="00486C87" w:rsidP="00FA787C">
      <w:pPr>
        <w:pStyle w:val="BodyText"/>
        <w:numPr>
          <w:ilvl w:val="0"/>
          <w:numId w:val="29"/>
        </w:numPr>
        <w:spacing w:after="240"/>
        <w:ind w:right="126"/>
        <w:rPr>
          <w:rFonts w:cstheme="minorHAnsi"/>
          <w:spacing w:val="-1"/>
        </w:rPr>
      </w:pPr>
      <w:r w:rsidRPr="00556B50">
        <w:rPr>
          <w:rFonts w:cstheme="minorHAnsi"/>
          <w:spacing w:val="-1"/>
        </w:rPr>
        <w:t>Your average weekly earnings meet or exceed the lower earnings limit for national insurance contributions.</w:t>
      </w:r>
    </w:p>
    <w:p w14:paraId="7DB70BB3" w14:textId="77777777" w:rsidR="00486C87" w:rsidRPr="00463084" w:rsidRDefault="00486C87" w:rsidP="00FA787C">
      <w:pPr>
        <w:pStyle w:val="BodyText"/>
        <w:numPr>
          <w:ilvl w:val="0"/>
          <w:numId w:val="29"/>
        </w:numPr>
        <w:spacing w:after="240"/>
        <w:ind w:right="126"/>
        <w:rPr>
          <w:rFonts w:cstheme="minorHAnsi"/>
          <w:spacing w:val="-1"/>
        </w:rPr>
      </w:pPr>
      <w:r w:rsidRPr="00463084">
        <w:rPr>
          <w:rFonts w:cstheme="minorHAnsi"/>
          <w:spacing w:val="-1"/>
        </w:rPr>
        <w:t>You comply with the notice and evidential requirements and can provide the declarations outlined in this policy.</w:t>
      </w:r>
    </w:p>
    <w:p w14:paraId="7248BF45" w14:textId="28DD7FEC" w:rsidR="00486C87" w:rsidRPr="00463084" w:rsidRDefault="00486C87" w:rsidP="00FA787C">
      <w:pPr>
        <w:pStyle w:val="BodyText"/>
        <w:numPr>
          <w:ilvl w:val="0"/>
          <w:numId w:val="29"/>
        </w:numPr>
        <w:spacing w:after="240"/>
        <w:ind w:right="126"/>
        <w:rPr>
          <w:rFonts w:cstheme="minorHAnsi"/>
          <w:spacing w:val="-1"/>
        </w:rPr>
      </w:pPr>
      <w:r w:rsidRPr="00463084">
        <w:rPr>
          <w:rFonts w:cstheme="minorHAnsi"/>
          <w:spacing w:val="-1"/>
        </w:rPr>
        <w:t>You confirm when you wish to start receiving statutory neonatal care pay on the Form to Provide Notice of Intention and Entitlement to Take Neonatal Care Leave.</w:t>
      </w:r>
    </w:p>
    <w:p w14:paraId="6BDEB3F9" w14:textId="77777777" w:rsidR="00486C87" w:rsidRDefault="00486C87" w:rsidP="00FA787C">
      <w:pPr>
        <w:pStyle w:val="BodyText"/>
        <w:spacing w:after="240"/>
        <w:ind w:right="126"/>
        <w:rPr>
          <w:rFonts w:cstheme="minorHAnsi"/>
          <w:spacing w:val="-1"/>
        </w:rPr>
      </w:pPr>
      <w:r w:rsidRPr="00602B94">
        <w:rPr>
          <w:rFonts w:cstheme="minorHAnsi"/>
          <w:spacing w:val="-1"/>
        </w:rPr>
        <w:t>Statutory neonatal care pay is treated as earnings and is subject to PAYE and national insurance deductions.</w:t>
      </w:r>
    </w:p>
    <w:p w14:paraId="59AB45AD" w14:textId="77777777" w:rsidR="00486C87" w:rsidRPr="00602B94" w:rsidRDefault="00486C87" w:rsidP="00FA787C">
      <w:pPr>
        <w:pStyle w:val="BodyText"/>
        <w:spacing w:after="240"/>
        <w:ind w:right="126"/>
        <w:rPr>
          <w:rFonts w:cstheme="minorHAnsi"/>
          <w:spacing w:val="-1"/>
        </w:rPr>
      </w:pPr>
      <w:r w:rsidRPr="000C14C2">
        <w:rPr>
          <w:rFonts w:cstheme="minorHAnsi"/>
          <w:spacing w:val="-1"/>
        </w:rPr>
        <w:t>Employees must submit a request for Neonatal Pay to their employer within 28 days of starting Neonatal Leave.</w:t>
      </w:r>
    </w:p>
    <w:p w14:paraId="1A9CDF2F" w14:textId="77777777" w:rsidR="00486C87" w:rsidRPr="004A04C0" w:rsidRDefault="00486C87" w:rsidP="00FA787C">
      <w:pPr>
        <w:pStyle w:val="BodyText"/>
        <w:spacing w:after="240"/>
        <w:ind w:right="126"/>
        <w:rPr>
          <w:rFonts w:cstheme="minorHAnsi"/>
          <w:b/>
          <w:bCs/>
          <w:spacing w:val="-1"/>
        </w:rPr>
      </w:pPr>
      <w:r w:rsidRPr="004A04C0">
        <w:rPr>
          <w:rFonts w:cstheme="minorHAnsi"/>
          <w:b/>
          <w:bCs/>
          <w:spacing w:val="-1"/>
        </w:rPr>
        <w:t>Option 2 - Enhanced Neonatal Care Pay</w:t>
      </w:r>
    </w:p>
    <w:p w14:paraId="0F2ABFAE" w14:textId="28FBBF88" w:rsidR="00486C87" w:rsidRPr="00463084" w:rsidRDefault="007718FF" w:rsidP="00FA787C">
      <w:pPr>
        <w:pStyle w:val="BodyText"/>
        <w:spacing w:after="240"/>
        <w:ind w:right="126"/>
        <w:rPr>
          <w:rFonts w:cstheme="minorHAnsi"/>
          <w:spacing w:val="-1"/>
        </w:rPr>
      </w:pPr>
      <w:r w:rsidRPr="00463084">
        <w:rPr>
          <w:rFonts w:cstheme="minorHAnsi"/>
          <w:spacing w:val="-1"/>
        </w:rPr>
        <w:t>You will be eligible for Enhanced Neonatal Care Pay</w:t>
      </w:r>
      <w:r w:rsidR="00486C87" w:rsidRPr="00463084">
        <w:rPr>
          <w:rFonts w:cstheme="minorHAnsi"/>
          <w:spacing w:val="-1"/>
        </w:rPr>
        <w:t xml:space="preserve"> while taking neonatal care leave, provided you meet the eligibility requirements set by </w:t>
      </w:r>
      <w:r w:rsidR="00926D18" w:rsidRPr="00463084">
        <w:rPr>
          <w:rFonts w:cstheme="minorHAnsi"/>
          <w:spacing w:val="-1"/>
        </w:rPr>
        <w:t>the University</w:t>
      </w:r>
      <w:r w:rsidR="00486C87" w:rsidRPr="00463084">
        <w:rPr>
          <w:rFonts w:cstheme="minorHAnsi"/>
          <w:spacing w:val="-1"/>
        </w:rPr>
        <w:t>:</w:t>
      </w:r>
    </w:p>
    <w:p w14:paraId="76083320" w14:textId="77777777" w:rsidR="00486C87" w:rsidRPr="00463084" w:rsidRDefault="00486C87" w:rsidP="00FA787C">
      <w:pPr>
        <w:pStyle w:val="BodyText"/>
        <w:numPr>
          <w:ilvl w:val="0"/>
          <w:numId w:val="29"/>
        </w:numPr>
        <w:spacing w:after="240"/>
        <w:ind w:right="126"/>
        <w:rPr>
          <w:rFonts w:cstheme="minorHAnsi"/>
          <w:spacing w:val="-1"/>
        </w:rPr>
      </w:pPr>
      <w:r w:rsidRPr="00463084">
        <w:rPr>
          <w:rFonts w:cstheme="minorHAnsi"/>
          <w:spacing w:val="-1"/>
        </w:rPr>
        <w:t>You are entitled to take neonatal care leave.</w:t>
      </w:r>
    </w:p>
    <w:p w14:paraId="339E4651" w14:textId="779E10BF" w:rsidR="00486C87" w:rsidRPr="00463084" w:rsidRDefault="00486C87" w:rsidP="00FA787C">
      <w:pPr>
        <w:pStyle w:val="BodyText"/>
        <w:numPr>
          <w:ilvl w:val="0"/>
          <w:numId w:val="29"/>
        </w:numPr>
        <w:spacing w:after="240"/>
        <w:ind w:right="126"/>
        <w:rPr>
          <w:rFonts w:cstheme="minorHAnsi"/>
          <w:spacing w:val="-1"/>
        </w:rPr>
      </w:pPr>
      <w:r w:rsidRPr="00463084">
        <w:rPr>
          <w:rFonts w:cstheme="minorHAnsi"/>
          <w:spacing w:val="-1"/>
        </w:rPr>
        <w:t xml:space="preserve">You have at least </w:t>
      </w:r>
      <w:r w:rsidR="00FA1A14" w:rsidRPr="00463084">
        <w:rPr>
          <w:rFonts w:cstheme="minorHAnsi"/>
          <w:spacing w:val="-1"/>
        </w:rPr>
        <w:t>52</w:t>
      </w:r>
      <w:r w:rsidRPr="00463084">
        <w:rPr>
          <w:rFonts w:cstheme="minorHAnsi"/>
          <w:spacing w:val="-1"/>
        </w:rPr>
        <w:t xml:space="preserve"> weeks of continuous employment with us by the end of the relevant week.</w:t>
      </w:r>
      <w:r w:rsidR="00556B50" w:rsidRPr="00463084">
        <w:rPr>
          <w:rFonts w:cstheme="minorHAnsi"/>
          <w:spacing w:val="-1"/>
        </w:rPr>
        <w:t xml:space="preserve">  </w:t>
      </w:r>
    </w:p>
    <w:p w14:paraId="59FC5649" w14:textId="77777777" w:rsidR="00486C87" w:rsidRPr="00463084" w:rsidRDefault="00486C87" w:rsidP="00FA787C">
      <w:pPr>
        <w:pStyle w:val="BodyText"/>
        <w:numPr>
          <w:ilvl w:val="0"/>
          <w:numId w:val="29"/>
        </w:numPr>
        <w:spacing w:after="240"/>
        <w:ind w:right="126"/>
        <w:rPr>
          <w:rFonts w:cstheme="minorHAnsi"/>
          <w:spacing w:val="-1"/>
        </w:rPr>
      </w:pPr>
      <w:r w:rsidRPr="00463084">
        <w:rPr>
          <w:rFonts w:cstheme="minorHAnsi"/>
          <w:spacing w:val="-1"/>
        </w:rPr>
        <w:t>You remain in continuous employment from the end of the relevant week (or from your child's birth, if they were born before the relevant week).</w:t>
      </w:r>
    </w:p>
    <w:p w14:paraId="40870596" w14:textId="77777777" w:rsidR="00486C87" w:rsidRPr="00463084" w:rsidRDefault="00486C87" w:rsidP="00FA787C">
      <w:pPr>
        <w:pStyle w:val="BodyText"/>
        <w:numPr>
          <w:ilvl w:val="0"/>
          <w:numId w:val="29"/>
        </w:numPr>
        <w:spacing w:after="240"/>
        <w:ind w:right="126"/>
        <w:rPr>
          <w:rFonts w:cstheme="minorHAnsi"/>
          <w:spacing w:val="-1"/>
        </w:rPr>
      </w:pPr>
      <w:r w:rsidRPr="00463084">
        <w:rPr>
          <w:rFonts w:cstheme="minorHAnsi"/>
          <w:spacing w:val="-1"/>
        </w:rPr>
        <w:t>Your average weekly earnings meet or exceed the lower earnings limit for national insurance contributions.</w:t>
      </w:r>
    </w:p>
    <w:p w14:paraId="792CA1F3" w14:textId="135D8BBF" w:rsidR="00C92DC6" w:rsidRPr="00463084" w:rsidRDefault="00C92DC6" w:rsidP="00FA787C">
      <w:pPr>
        <w:pStyle w:val="BodyText"/>
        <w:numPr>
          <w:ilvl w:val="0"/>
          <w:numId w:val="29"/>
        </w:numPr>
        <w:spacing w:after="240"/>
        <w:ind w:right="126"/>
        <w:rPr>
          <w:rFonts w:cstheme="minorHAnsi"/>
          <w:spacing w:val="-1"/>
        </w:rPr>
      </w:pPr>
      <w:r w:rsidRPr="00463084">
        <w:rPr>
          <w:rFonts w:cstheme="minorHAnsi"/>
          <w:spacing w:val="-1"/>
        </w:rPr>
        <w:t>You agree that you will return to post for a minimum of six months following your period of maternity/birth parent leave.</w:t>
      </w:r>
    </w:p>
    <w:p w14:paraId="16EE27E2" w14:textId="77777777" w:rsidR="00486C87" w:rsidRPr="00463084" w:rsidRDefault="00486C87" w:rsidP="00FA787C">
      <w:pPr>
        <w:pStyle w:val="BodyText"/>
        <w:numPr>
          <w:ilvl w:val="0"/>
          <w:numId w:val="29"/>
        </w:numPr>
        <w:spacing w:after="240"/>
        <w:ind w:right="126"/>
        <w:rPr>
          <w:rFonts w:cstheme="minorHAnsi"/>
          <w:spacing w:val="-1"/>
        </w:rPr>
      </w:pPr>
      <w:r w:rsidRPr="00463084">
        <w:rPr>
          <w:rFonts w:cstheme="minorHAnsi"/>
          <w:spacing w:val="-1"/>
        </w:rPr>
        <w:t>You comply with the notice and evidential requirements and can provide the declarations outlined in this policy.</w:t>
      </w:r>
    </w:p>
    <w:p w14:paraId="497CBB27" w14:textId="77777777" w:rsidR="00486C87" w:rsidRPr="00463084" w:rsidRDefault="00486C87" w:rsidP="00FA787C">
      <w:pPr>
        <w:pStyle w:val="BodyText"/>
        <w:numPr>
          <w:ilvl w:val="0"/>
          <w:numId w:val="29"/>
        </w:numPr>
        <w:spacing w:after="240"/>
        <w:ind w:right="126"/>
        <w:rPr>
          <w:rFonts w:cstheme="minorHAnsi"/>
          <w:spacing w:val="-1"/>
        </w:rPr>
      </w:pPr>
      <w:r w:rsidRPr="00463084">
        <w:rPr>
          <w:rFonts w:cstheme="minorHAnsi"/>
          <w:spacing w:val="-1"/>
        </w:rPr>
        <w:t>You confirm when you wish to start receiving statutory neonatal care pay on the Form to Provide Notice of Intention and Entitlement to Take Neonatal Care Leave (Birth).</w:t>
      </w:r>
    </w:p>
    <w:p w14:paraId="235A180E" w14:textId="1A67CCA8" w:rsidR="007718FF" w:rsidRPr="00D41494" w:rsidRDefault="00486C87" w:rsidP="007718FF">
      <w:pPr>
        <w:pStyle w:val="BodyText"/>
        <w:spacing w:after="240"/>
        <w:ind w:right="126"/>
        <w:rPr>
          <w:rFonts w:cstheme="minorHAnsi"/>
          <w:spacing w:val="-1"/>
        </w:rPr>
      </w:pPr>
      <w:r w:rsidRPr="00D41494">
        <w:rPr>
          <w:rFonts w:cstheme="minorHAnsi"/>
          <w:spacing w:val="-1"/>
        </w:rPr>
        <w:lastRenderedPageBreak/>
        <w:t>The payment of enhanced neonatal care pay includes any statutory neonatal care pay</w:t>
      </w:r>
      <w:r w:rsidR="00A80040">
        <w:rPr>
          <w:rFonts w:cstheme="minorHAnsi"/>
          <w:spacing w:val="-1"/>
        </w:rPr>
        <w:t xml:space="preserve"> (SNCP)</w:t>
      </w:r>
      <w:r w:rsidRPr="00D41494">
        <w:rPr>
          <w:rFonts w:cstheme="minorHAnsi"/>
          <w:spacing w:val="-1"/>
        </w:rPr>
        <w:t xml:space="preserve"> you may be entitled to for the same period</w:t>
      </w:r>
      <w:r w:rsidR="007718FF" w:rsidRPr="00D41494">
        <w:rPr>
          <w:rFonts w:cstheme="minorHAnsi"/>
          <w:spacing w:val="-1"/>
        </w:rPr>
        <w:t xml:space="preserve"> and is payable as follows:</w:t>
      </w:r>
    </w:p>
    <w:p w14:paraId="268A0A4D" w14:textId="2211FF39" w:rsidR="007718FF" w:rsidRPr="00D41494" w:rsidRDefault="007718FF" w:rsidP="007718FF">
      <w:pPr>
        <w:pStyle w:val="BodyText"/>
        <w:numPr>
          <w:ilvl w:val="0"/>
          <w:numId w:val="45"/>
        </w:numPr>
        <w:spacing w:after="240"/>
        <w:ind w:right="126"/>
        <w:rPr>
          <w:rFonts w:cstheme="minorHAnsi"/>
          <w:spacing w:val="-1"/>
        </w:rPr>
      </w:pPr>
      <w:r w:rsidRPr="00D41494">
        <w:rPr>
          <w:rFonts w:cstheme="minorHAnsi"/>
          <w:spacing w:val="-1"/>
        </w:rPr>
        <w:t>Upto 4 weeks of full pay (inclusive of SNCP)</w:t>
      </w:r>
      <w:r w:rsidR="00C92DC6" w:rsidRPr="00D41494">
        <w:rPr>
          <w:rFonts w:cstheme="minorHAnsi"/>
          <w:spacing w:val="-1"/>
        </w:rPr>
        <w:t>, followed by</w:t>
      </w:r>
    </w:p>
    <w:p w14:paraId="4B844F1F" w14:textId="1FC9B248" w:rsidR="007718FF" w:rsidRPr="00D41494" w:rsidRDefault="007718FF" w:rsidP="007718FF">
      <w:pPr>
        <w:pStyle w:val="BodyText"/>
        <w:numPr>
          <w:ilvl w:val="0"/>
          <w:numId w:val="45"/>
        </w:numPr>
        <w:spacing w:after="240"/>
        <w:ind w:right="126"/>
        <w:rPr>
          <w:rFonts w:cstheme="minorHAnsi"/>
          <w:spacing w:val="-1"/>
        </w:rPr>
      </w:pPr>
      <w:r w:rsidRPr="00D41494">
        <w:rPr>
          <w:rFonts w:cstheme="minorHAnsi"/>
          <w:spacing w:val="-1"/>
        </w:rPr>
        <w:t xml:space="preserve">Upto 4 weeks of </w:t>
      </w:r>
      <w:r w:rsidR="00C92DC6" w:rsidRPr="00D41494">
        <w:rPr>
          <w:rFonts w:cstheme="minorHAnsi"/>
          <w:spacing w:val="-1"/>
        </w:rPr>
        <w:t>half pay (inclusive of SNCP), followed by</w:t>
      </w:r>
    </w:p>
    <w:p w14:paraId="293AE7ED" w14:textId="0FE42AFD" w:rsidR="00C92DC6" w:rsidRPr="00D41494" w:rsidRDefault="00C92DC6" w:rsidP="00556B50">
      <w:pPr>
        <w:pStyle w:val="BodyText"/>
        <w:numPr>
          <w:ilvl w:val="0"/>
          <w:numId w:val="45"/>
        </w:numPr>
        <w:spacing w:after="240"/>
        <w:ind w:right="126"/>
        <w:rPr>
          <w:rFonts w:cstheme="minorHAnsi"/>
          <w:spacing w:val="-1"/>
        </w:rPr>
      </w:pPr>
      <w:r w:rsidRPr="00D41494">
        <w:rPr>
          <w:rFonts w:cstheme="minorHAnsi"/>
          <w:spacing w:val="-1"/>
        </w:rPr>
        <w:t>Upto 4 weeks of Statutory Neonatal Care Pay</w:t>
      </w:r>
    </w:p>
    <w:p w14:paraId="1E291A8B" w14:textId="26B4A605" w:rsidR="00C92DC6" w:rsidRPr="00D41494" w:rsidRDefault="00486C87" w:rsidP="00FA787C">
      <w:pPr>
        <w:pStyle w:val="BodyText"/>
        <w:spacing w:after="240"/>
        <w:ind w:right="126"/>
        <w:rPr>
          <w:rFonts w:cstheme="minorHAnsi"/>
          <w:spacing w:val="-1"/>
        </w:rPr>
      </w:pPr>
      <w:r w:rsidRPr="00D41494">
        <w:rPr>
          <w:rFonts w:cstheme="minorHAnsi"/>
          <w:spacing w:val="-1"/>
        </w:rPr>
        <w:t>Neonatal care pay is prorated to the normal weekly hours of work and payment will be based on the normal rate of pay</w:t>
      </w:r>
      <w:r w:rsidR="00C92DC6" w:rsidRPr="00D41494">
        <w:rPr>
          <w:rFonts w:cstheme="minorHAnsi"/>
          <w:spacing w:val="-1"/>
        </w:rPr>
        <w:t>.</w:t>
      </w:r>
      <w:r w:rsidR="00A80040">
        <w:rPr>
          <w:rFonts w:cstheme="minorHAnsi"/>
          <w:spacing w:val="-1"/>
        </w:rPr>
        <w:t xml:space="preserve">  </w:t>
      </w:r>
      <w:bookmarkStart w:id="11" w:name="_Hlk204767794"/>
      <w:r w:rsidR="00A80040">
        <w:rPr>
          <w:rFonts w:cstheme="minorHAnsi"/>
          <w:spacing w:val="-1"/>
        </w:rPr>
        <w:t xml:space="preserve">If your normal rate of pay is less than Statutory Neonatal Care Pay,  you will be paid in accordance with the SNCP rules detailed in Option 1. </w:t>
      </w:r>
    </w:p>
    <w:bookmarkEnd w:id="11"/>
    <w:p w14:paraId="41AD041F" w14:textId="12A6F62C" w:rsidR="00C92DC6" w:rsidRDefault="00C92DC6" w:rsidP="00FA787C">
      <w:pPr>
        <w:pStyle w:val="BodyText"/>
        <w:spacing w:after="240"/>
        <w:ind w:right="126"/>
        <w:rPr>
          <w:rFonts w:cstheme="minorHAnsi"/>
          <w:spacing w:val="-1"/>
        </w:rPr>
      </w:pPr>
      <w:r w:rsidRPr="00D41494">
        <w:rPr>
          <w:rFonts w:cstheme="minorHAnsi"/>
          <w:spacing w:val="-1"/>
        </w:rPr>
        <w:t>You should note that if you qualify for Enhanced Neonatal Care Pay and decided that you do not wish to return to work after your maternity/birth parent leave, or if you leave the University before the end of 6 months, you will only be eligible to receive Statutory Neonatal Care Pay.  Therefore, you will be required to  repay the enhanced element of your neonatal care pay, pro-rated to the amount of time (if any) you returned to work).  The University will discuss repayment options with you to ensure arrangements are reasonable.</w:t>
      </w:r>
    </w:p>
    <w:p w14:paraId="584296A3" w14:textId="77777777" w:rsidR="00486C87" w:rsidRDefault="00486C87" w:rsidP="00FA787C">
      <w:pPr>
        <w:pStyle w:val="BodyText"/>
        <w:spacing w:after="240"/>
        <w:ind w:right="126"/>
        <w:rPr>
          <w:rFonts w:cstheme="minorHAnsi"/>
        </w:rPr>
      </w:pPr>
      <w:r w:rsidRPr="000C14C2">
        <w:rPr>
          <w:rFonts w:cstheme="minorHAnsi"/>
        </w:rPr>
        <w:t>Employees must submit a request for Neonatal Pay to their employer within 28 days of starting Neonatal Leave.</w:t>
      </w:r>
    </w:p>
    <w:p w14:paraId="15008E14" w14:textId="287272E6" w:rsidR="00175DB9" w:rsidRPr="00602B94" w:rsidRDefault="00175DB9" w:rsidP="00FA787C">
      <w:pPr>
        <w:pStyle w:val="BodyText"/>
        <w:spacing w:after="240"/>
        <w:ind w:right="119"/>
        <w:rPr>
          <w:rFonts w:cstheme="minorHAnsi"/>
        </w:rPr>
      </w:pPr>
      <w:r w:rsidRPr="004A04C0">
        <w:rPr>
          <w:rFonts w:cstheme="minorHAnsi"/>
        </w:rPr>
        <w:t>In</w:t>
      </w:r>
      <w:r w:rsidRPr="004A04C0">
        <w:rPr>
          <w:rFonts w:cstheme="minorHAnsi"/>
          <w:spacing w:val="-4"/>
        </w:rPr>
        <w:t xml:space="preserve"> </w:t>
      </w:r>
      <w:r w:rsidRPr="004A04C0">
        <w:rPr>
          <w:rFonts w:cstheme="minorHAnsi"/>
        </w:rPr>
        <w:t>ac</w:t>
      </w:r>
      <w:r w:rsidRPr="004A04C0">
        <w:rPr>
          <w:rFonts w:cstheme="minorHAnsi"/>
          <w:spacing w:val="1"/>
        </w:rPr>
        <w:t>c</w:t>
      </w:r>
      <w:r w:rsidRPr="004A04C0">
        <w:rPr>
          <w:rFonts w:cstheme="minorHAnsi"/>
        </w:rPr>
        <w:t>ord</w:t>
      </w:r>
      <w:r w:rsidRPr="004A04C0">
        <w:rPr>
          <w:rFonts w:cstheme="minorHAnsi"/>
          <w:spacing w:val="1"/>
        </w:rPr>
        <w:t>a</w:t>
      </w:r>
      <w:r w:rsidRPr="004A04C0">
        <w:rPr>
          <w:rFonts w:cstheme="minorHAnsi"/>
        </w:rPr>
        <w:t>nce</w:t>
      </w:r>
      <w:r w:rsidRPr="004A04C0">
        <w:rPr>
          <w:rFonts w:cstheme="minorHAnsi"/>
          <w:spacing w:val="-1"/>
        </w:rPr>
        <w:t xml:space="preserve"> </w:t>
      </w:r>
      <w:r w:rsidRPr="004A04C0">
        <w:rPr>
          <w:rFonts w:cstheme="minorHAnsi"/>
        </w:rPr>
        <w:t>w</w:t>
      </w:r>
      <w:r w:rsidRPr="004A04C0">
        <w:rPr>
          <w:rFonts w:cstheme="minorHAnsi"/>
          <w:spacing w:val="-1"/>
        </w:rPr>
        <w:t>i</w:t>
      </w:r>
      <w:r w:rsidRPr="004A04C0">
        <w:rPr>
          <w:rFonts w:cstheme="minorHAnsi"/>
        </w:rPr>
        <w:t>th</w:t>
      </w:r>
      <w:r w:rsidRPr="004A04C0">
        <w:rPr>
          <w:rFonts w:cstheme="minorHAnsi"/>
          <w:spacing w:val="-2"/>
        </w:rPr>
        <w:t xml:space="preserve"> </w:t>
      </w:r>
      <w:r w:rsidRPr="004A04C0">
        <w:rPr>
          <w:rFonts w:cstheme="minorHAnsi"/>
          <w:spacing w:val="2"/>
        </w:rPr>
        <w:t>H</w:t>
      </w:r>
      <w:r w:rsidRPr="004A04C0">
        <w:rPr>
          <w:rFonts w:cstheme="minorHAnsi"/>
        </w:rPr>
        <w:t>MRC Reg</w:t>
      </w:r>
      <w:r w:rsidRPr="004A04C0">
        <w:rPr>
          <w:rFonts w:cstheme="minorHAnsi"/>
          <w:spacing w:val="1"/>
        </w:rPr>
        <w:t>u</w:t>
      </w:r>
      <w:r w:rsidRPr="004A04C0">
        <w:rPr>
          <w:rFonts w:cstheme="minorHAnsi"/>
          <w:spacing w:val="-1"/>
        </w:rPr>
        <w:t>l</w:t>
      </w:r>
      <w:r w:rsidRPr="004A04C0">
        <w:rPr>
          <w:rFonts w:cstheme="minorHAnsi"/>
        </w:rPr>
        <w:t>a</w:t>
      </w:r>
      <w:r w:rsidRPr="004A04C0">
        <w:rPr>
          <w:rFonts w:cstheme="minorHAnsi"/>
          <w:spacing w:val="1"/>
        </w:rPr>
        <w:t>t</w:t>
      </w:r>
      <w:r w:rsidRPr="004A04C0">
        <w:rPr>
          <w:rFonts w:cstheme="minorHAnsi"/>
          <w:spacing w:val="-1"/>
        </w:rPr>
        <w:t>i</w:t>
      </w:r>
      <w:r w:rsidRPr="004A04C0">
        <w:rPr>
          <w:rFonts w:cstheme="minorHAnsi"/>
        </w:rPr>
        <w:t>o</w:t>
      </w:r>
      <w:r w:rsidRPr="004A04C0">
        <w:rPr>
          <w:rFonts w:cstheme="minorHAnsi"/>
          <w:spacing w:val="-1"/>
        </w:rPr>
        <w:t>n</w:t>
      </w:r>
      <w:r w:rsidRPr="004A04C0">
        <w:rPr>
          <w:rFonts w:cstheme="minorHAnsi"/>
          <w:spacing w:val="1"/>
        </w:rPr>
        <w:t>s</w:t>
      </w:r>
      <w:r w:rsidRPr="004A04C0">
        <w:rPr>
          <w:rFonts w:cstheme="minorHAnsi"/>
        </w:rPr>
        <w:t>,</w:t>
      </w:r>
      <w:r w:rsidRPr="004A04C0">
        <w:rPr>
          <w:rFonts w:cstheme="minorHAnsi"/>
          <w:spacing w:val="2"/>
        </w:rPr>
        <w:t xml:space="preserve"> </w:t>
      </w:r>
      <w:r w:rsidRPr="004A04C0">
        <w:rPr>
          <w:rFonts w:cstheme="minorHAnsi"/>
          <w:u w:color="000000"/>
        </w:rPr>
        <w:t>Neonatal Care leave pay</w:t>
      </w:r>
      <w:r w:rsidRPr="004A04C0">
        <w:rPr>
          <w:rFonts w:cstheme="minorHAnsi"/>
          <w:spacing w:val="-1"/>
        </w:rPr>
        <w:t xml:space="preserve"> i</w:t>
      </w:r>
      <w:r w:rsidRPr="004A04C0">
        <w:rPr>
          <w:rFonts w:cstheme="minorHAnsi"/>
        </w:rPr>
        <w:t>s p</w:t>
      </w:r>
      <w:r w:rsidRPr="004A04C0">
        <w:rPr>
          <w:rFonts w:cstheme="minorHAnsi"/>
          <w:spacing w:val="4"/>
        </w:rPr>
        <w:t>a</w:t>
      </w:r>
      <w:r w:rsidRPr="004A04C0">
        <w:rPr>
          <w:rFonts w:cstheme="minorHAnsi"/>
          <w:spacing w:val="-5"/>
        </w:rPr>
        <w:t>y</w:t>
      </w:r>
      <w:r w:rsidRPr="004A04C0">
        <w:rPr>
          <w:rFonts w:cstheme="minorHAnsi"/>
          <w:spacing w:val="1"/>
        </w:rPr>
        <w:t>a</w:t>
      </w:r>
      <w:r w:rsidRPr="004A04C0">
        <w:rPr>
          <w:rFonts w:cstheme="minorHAnsi"/>
        </w:rPr>
        <w:t>b</w:t>
      </w:r>
      <w:r w:rsidRPr="004A04C0">
        <w:rPr>
          <w:rFonts w:cstheme="minorHAnsi"/>
          <w:spacing w:val="-2"/>
        </w:rPr>
        <w:t>l</w:t>
      </w:r>
      <w:r w:rsidRPr="004A04C0">
        <w:rPr>
          <w:rFonts w:cstheme="minorHAnsi"/>
        </w:rPr>
        <w:t>e</w:t>
      </w:r>
      <w:r w:rsidRPr="004A04C0">
        <w:rPr>
          <w:rFonts w:cstheme="minorHAnsi"/>
          <w:spacing w:val="-2"/>
        </w:rPr>
        <w:t xml:space="preserve"> </w:t>
      </w:r>
      <w:r w:rsidRPr="004A04C0">
        <w:rPr>
          <w:rFonts w:cstheme="minorHAnsi"/>
          <w:spacing w:val="1"/>
        </w:rPr>
        <w:t>i</w:t>
      </w:r>
      <w:r w:rsidRPr="004A04C0">
        <w:rPr>
          <w:rFonts w:cstheme="minorHAnsi"/>
        </w:rPr>
        <w:t>n</w:t>
      </w:r>
      <w:r w:rsidRPr="004A04C0">
        <w:rPr>
          <w:rFonts w:cstheme="minorHAnsi"/>
          <w:spacing w:val="-3"/>
        </w:rPr>
        <w:t xml:space="preserve"> </w:t>
      </w:r>
      <w:r w:rsidRPr="004A04C0">
        <w:rPr>
          <w:rFonts w:cstheme="minorHAnsi"/>
          <w:spacing w:val="1"/>
        </w:rPr>
        <w:t>b</w:t>
      </w:r>
      <w:r w:rsidRPr="004A04C0">
        <w:rPr>
          <w:rFonts w:cstheme="minorHAnsi"/>
          <w:spacing w:val="-1"/>
        </w:rPr>
        <w:t>l</w:t>
      </w:r>
      <w:r w:rsidRPr="004A04C0">
        <w:rPr>
          <w:rFonts w:cstheme="minorHAnsi"/>
        </w:rPr>
        <w:t>oc</w:t>
      </w:r>
      <w:r w:rsidRPr="004A04C0">
        <w:rPr>
          <w:rFonts w:cstheme="minorHAnsi"/>
          <w:spacing w:val="3"/>
        </w:rPr>
        <w:t>k</w:t>
      </w:r>
      <w:r w:rsidRPr="004A04C0">
        <w:rPr>
          <w:rFonts w:cstheme="minorHAnsi"/>
        </w:rPr>
        <w:t>s</w:t>
      </w:r>
      <w:r w:rsidRPr="004A04C0">
        <w:rPr>
          <w:rFonts w:cstheme="minorHAnsi"/>
          <w:spacing w:val="-2"/>
        </w:rPr>
        <w:t xml:space="preserve"> </w:t>
      </w:r>
      <w:r w:rsidRPr="004A04C0">
        <w:rPr>
          <w:rFonts w:cstheme="minorHAnsi"/>
        </w:rPr>
        <w:t>of</w:t>
      </w:r>
      <w:r w:rsidRPr="004A04C0">
        <w:rPr>
          <w:rFonts w:cstheme="minorHAnsi"/>
          <w:spacing w:val="-2"/>
        </w:rPr>
        <w:t xml:space="preserve"> </w:t>
      </w:r>
      <w:r w:rsidRPr="004A04C0">
        <w:rPr>
          <w:rFonts w:cstheme="minorHAnsi"/>
          <w:spacing w:val="1"/>
        </w:rPr>
        <w:t>c</w:t>
      </w:r>
      <w:r w:rsidRPr="004A04C0">
        <w:rPr>
          <w:rFonts w:cstheme="minorHAnsi"/>
          <w:spacing w:val="-3"/>
        </w:rPr>
        <w:t>o</w:t>
      </w:r>
      <w:r w:rsidRPr="004A04C0">
        <w:rPr>
          <w:rFonts w:cstheme="minorHAnsi"/>
          <w:spacing w:val="4"/>
        </w:rPr>
        <w:t>m</w:t>
      </w:r>
      <w:r w:rsidRPr="004A04C0">
        <w:rPr>
          <w:rFonts w:cstheme="minorHAnsi"/>
        </w:rPr>
        <w:t>p</w:t>
      </w:r>
      <w:r w:rsidRPr="004A04C0">
        <w:rPr>
          <w:rFonts w:cstheme="minorHAnsi"/>
          <w:spacing w:val="-2"/>
        </w:rPr>
        <w:t>l</w:t>
      </w:r>
      <w:r w:rsidRPr="004A04C0">
        <w:rPr>
          <w:rFonts w:cstheme="minorHAnsi"/>
        </w:rPr>
        <w:t>ete</w:t>
      </w:r>
      <w:r w:rsidRPr="004A04C0">
        <w:rPr>
          <w:rFonts w:cstheme="minorHAnsi"/>
          <w:spacing w:val="-1"/>
        </w:rPr>
        <w:t xml:space="preserve"> </w:t>
      </w:r>
      <w:r w:rsidRPr="004A04C0">
        <w:rPr>
          <w:rFonts w:cstheme="minorHAnsi"/>
        </w:rPr>
        <w:t>wee</w:t>
      </w:r>
      <w:r w:rsidRPr="004A04C0">
        <w:rPr>
          <w:rFonts w:cstheme="minorHAnsi"/>
          <w:spacing w:val="2"/>
        </w:rPr>
        <w:t>k</w:t>
      </w:r>
      <w:r w:rsidRPr="004A04C0">
        <w:rPr>
          <w:rFonts w:cstheme="minorHAnsi"/>
          <w:spacing w:val="1"/>
        </w:rPr>
        <w:t>s</w:t>
      </w:r>
      <w:r w:rsidRPr="004A04C0">
        <w:rPr>
          <w:rFonts w:cstheme="minorHAnsi"/>
        </w:rPr>
        <w:t>.</w:t>
      </w:r>
      <w:r w:rsidRPr="004A04C0">
        <w:rPr>
          <w:rFonts w:cstheme="minorHAnsi"/>
          <w:spacing w:val="50"/>
        </w:rPr>
        <w:t xml:space="preserve"> </w:t>
      </w:r>
      <w:r w:rsidRPr="004A04C0">
        <w:rPr>
          <w:rFonts w:cstheme="minorHAnsi"/>
        </w:rPr>
        <w:t xml:space="preserve">If </w:t>
      </w:r>
      <w:r w:rsidRPr="004A04C0">
        <w:rPr>
          <w:rFonts w:cstheme="minorHAnsi"/>
          <w:spacing w:val="-5"/>
        </w:rPr>
        <w:t>y</w:t>
      </w:r>
      <w:r w:rsidRPr="004A04C0">
        <w:rPr>
          <w:rFonts w:cstheme="minorHAnsi"/>
          <w:spacing w:val="1"/>
        </w:rPr>
        <w:t>o</w:t>
      </w:r>
      <w:r w:rsidRPr="004A04C0">
        <w:rPr>
          <w:rFonts w:cstheme="minorHAnsi"/>
        </w:rPr>
        <w:t>u</w:t>
      </w:r>
      <w:r w:rsidRPr="004A04C0">
        <w:rPr>
          <w:rFonts w:cstheme="minorHAnsi"/>
          <w:w w:val="99"/>
        </w:rPr>
        <w:t xml:space="preserve"> </w:t>
      </w:r>
      <w:r w:rsidRPr="004A04C0">
        <w:rPr>
          <w:rFonts w:cstheme="minorHAnsi"/>
          <w:spacing w:val="1"/>
        </w:rPr>
        <w:t>c</w:t>
      </w:r>
      <w:r w:rsidRPr="004A04C0">
        <w:rPr>
          <w:rFonts w:cstheme="minorHAnsi"/>
        </w:rPr>
        <w:t>h</w:t>
      </w:r>
      <w:r w:rsidRPr="004A04C0">
        <w:rPr>
          <w:rFonts w:cstheme="minorHAnsi"/>
          <w:spacing w:val="-1"/>
        </w:rPr>
        <w:t>o</w:t>
      </w:r>
      <w:r w:rsidRPr="004A04C0">
        <w:rPr>
          <w:rFonts w:cstheme="minorHAnsi"/>
        </w:rPr>
        <w:t>ose</w:t>
      </w:r>
      <w:r w:rsidRPr="004A04C0">
        <w:rPr>
          <w:rFonts w:cstheme="minorHAnsi"/>
          <w:spacing w:val="-5"/>
        </w:rPr>
        <w:t xml:space="preserve"> </w:t>
      </w:r>
      <w:r w:rsidRPr="004A04C0">
        <w:rPr>
          <w:rFonts w:cstheme="minorHAnsi"/>
          <w:spacing w:val="1"/>
        </w:rPr>
        <w:t>t</w:t>
      </w:r>
      <w:r w:rsidRPr="004A04C0">
        <w:rPr>
          <w:rFonts w:cstheme="minorHAnsi"/>
        </w:rPr>
        <w:t>o</w:t>
      </w:r>
      <w:r w:rsidRPr="004A04C0">
        <w:rPr>
          <w:rFonts w:cstheme="minorHAnsi"/>
          <w:spacing w:val="-5"/>
        </w:rPr>
        <w:t xml:space="preserve"> </w:t>
      </w:r>
      <w:r w:rsidRPr="004A04C0">
        <w:rPr>
          <w:rFonts w:cstheme="minorHAnsi"/>
        </w:rPr>
        <w:t>re</w:t>
      </w:r>
      <w:r w:rsidRPr="004A04C0">
        <w:rPr>
          <w:rFonts w:cstheme="minorHAnsi"/>
          <w:spacing w:val="2"/>
        </w:rPr>
        <w:t>t</w:t>
      </w:r>
      <w:r w:rsidRPr="004A04C0">
        <w:rPr>
          <w:rFonts w:cstheme="minorHAnsi"/>
        </w:rPr>
        <w:t>urn</w:t>
      </w:r>
      <w:r w:rsidRPr="004A04C0">
        <w:rPr>
          <w:rFonts w:cstheme="minorHAnsi"/>
          <w:spacing w:val="-4"/>
        </w:rPr>
        <w:t xml:space="preserve"> </w:t>
      </w:r>
      <w:r w:rsidRPr="004A04C0">
        <w:rPr>
          <w:rFonts w:cstheme="minorHAnsi"/>
          <w:spacing w:val="2"/>
        </w:rPr>
        <w:t>t</w:t>
      </w:r>
      <w:r w:rsidRPr="004A04C0">
        <w:rPr>
          <w:rFonts w:cstheme="minorHAnsi"/>
        </w:rPr>
        <w:t>o</w:t>
      </w:r>
      <w:r w:rsidRPr="004A04C0">
        <w:rPr>
          <w:rFonts w:cstheme="minorHAnsi"/>
          <w:spacing w:val="-3"/>
        </w:rPr>
        <w:t xml:space="preserve"> </w:t>
      </w:r>
      <w:r w:rsidRPr="004A04C0">
        <w:rPr>
          <w:rFonts w:cstheme="minorHAnsi"/>
        </w:rPr>
        <w:t>work</w:t>
      </w:r>
      <w:r w:rsidRPr="004A04C0">
        <w:rPr>
          <w:rFonts w:cstheme="minorHAnsi"/>
          <w:spacing w:val="-1"/>
        </w:rPr>
        <w:t xml:space="preserve"> </w:t>
      </w:r>
      <w:r w:rsidRPr="004A04C0">
        <w:rPr>
          <w:rFonts w:cstheme="minorHAnsi"/>
        </w:rPr>
        <w:t>e</w:t>
      </w:r>
      <w:r w:rsidRPr="004A04C0">
        <w:rPr>
          <w:rFonts w:cstheme="minorHAnsi"/>
          <w:spacing w:val="-1"/>
        </w:rPr>
        <w:t>a</w:t>
      </w:r>
      <w:r w:rsidRPr="004A04C0">
        <w:rPr>
          <w:rFonts w:cstheme="minorHAnsi"/>
        </w:rPr>
        <w:t>r</w:t>
      </w:r>
      <w:r w:rsidRPr="004A04C0">
        <w:rPr>
          <w:rFonts w:cstheme="minorHAnsi"/>
          <w:spacing w:val="1"/>
        </w:rPr>
        <w:t>l</w:t>
      </w:r>
      <w:r w:rsidRPr="004A04C0">
        <w:rPr>
          <w:rFonts w:cstheme="minorHAnsi"/>
        </w:rPr>
        <w:t>y</w:t>
      </w:r>
      <w:r w:rsidRPr="004A04C0">
        <w:rPr>
          <w:rFonts w:cstheme="minorHAnsi"/>
          <w:spacing w:val="-6"/>
        </w:rPr>
        <w:t xml:space="preserve"> </w:t>
      </w:r>
      <w:r w:rsidRPr="004A04C0">
        <w:rPr>
          <w:rFonts w:cstheme="minorHAnsi"/>
        </w:rPr>
        <w:t>a</w:t>
      </w:r>
      <w:r w:rsidRPr="004A04C0">
        <w:rPr>
          <w:rFonts w:cstheme="minorHAnsi"/>
          <w:spacing w:val="-1"/>
        </w:rPr>
        <w:t>n</w:t>
      </w:r>
      <w:r w:rsidRPr="004A04C0">
        <w:rPr>
          <w:rFonts w:cstheme="minorHAnsi"/>
        </w:rPr>
        <w:t>d</w:t>
      </w:r>
      <w:r w:rsidRPr="004A04C0">
        <w:rPr>
          <w:rFonts w:cstheme="minorHAnsi"/>
          <w:spacing w:val="-2"/>
        </w:rPr>
        <w:t xml:space="preserve"> </w:t>
      </w:r>
      <w:r w:rsidRPr="004A04C0">
        <w:rPr>
          <w:rFonts w:cstheme="minorHAnsi"/>
          <w:spacing w:val="5"/>
        </w:rPr>
        <w:t>o</w:t>
      </w:r>
      <w:r w:rsidRPr="004A04C0">
        <w:rPr>
          <w:rFonts w:cstheme="minorHAnsi"/>
        </w:rPr>
        <w:t>n</w:t>
      </w:r>
      <w:r w:rsidRPr="004A04C0">
        <w:rPr>
          <w:rFonts w:cstheme="minorHAnsi"/>
          <w:spacing w:val="3"/>
        </w:rPr>
        <w:t>l</w:t>
      </w:r>
      <w:r w:rsidRPr="004A04C0">
        <w:rPr>
          <w:rFonts w:cstheme="minorHAnsi"/>
        </w:rPr>
        <w:t>y</w:t>
      </w:r>
      <w:r w:rsidRPr="004A04C0">
        <w:rPr>
          <w:rFonts w:cstheme="minorHAnsi"/>
          <w:spacing w:val="-6"/>
        </w:rPr>
        <w:t xml:space="preserve"> </w:t>
      </w:r>
      <w:r w:rsidRPr="004A04C0">
        <w:rPr>
          <w:rFonts w:cstheme="minorHAnsi"/>
        </w:rPr>
        <w:t>uti</w:t>
      </w:r>
      <w:r w:rsidRPr="004A04C0">
        <w:rPr>
          <w:rFonts w:cstheme="minorHAnsi"/>
          <w:spacing w:val="-1"/>
        </w:rPr>
        <w:t>li</w:t>
      </w:r>
      <w:r w:rsidRPr="004A04C0">
        <w:rPr>
          <w:rFonts w:cstheme="minorHAnsi"/>
          <w:spacing w:val="1"/>
        </w:rPr>
        <w:t>s</w:t>
      </w:r>
      <w:r w:rsidRPr="004A04C0">
        <w:rPr>
          <w:rFonts w:cstheme="minorHAnsi"/>
        </w:rPr>
        <w:t>e</w:t>
      </w:r>
      <w:r w:rsidRPr="004A04C0">
        <w:rPr>
          <w:rFonts w:cstheme="minorHAnsi"/>
          <w:spacing w:val="-3"/>
        </w:rPr>
        <w:t xml:space="preserve"> </w:t>
      </w:r>
      <w:r w:rsidRPr="004A04C0">
        <w:rPr>
          <w:rFonts w:cstheme="minorHAnsi"/>
        </w:rPr>
        <w:t>p</w:t>
      </w:r>
      <w:r w:rsidRPr="004A04C0">
        <w:rPr>
          <w:rFonts w:cstheme="minorHAnsi"/>
          <w:spacing w:val="-1"/>
        </w:rPr>
        <w:t>a</w:t>
      </w:r>
      <w:r w:rsidRPr="004A04C0">
        <w:rPr>
          <w:rFonts w:cstheme="minorHAnsi"/>
        </w:rPr>
        <w:t>rt</w:t>
      </w:r>
      <w:r w:rsidRPr="004A04C0">
        <w:rPr>
          <w:rFonts w:cstheme="minorHAnsi"/>
          <w:spacing w:val="-1"/>
        </w:rPr>
        <w:t xml:space="preserve"> </w:t>
      </w:r>
      <w:r w:rsidRPr="004A04C0">
        <w:rPr>
          <w:rFonts w:cstheme="minorHAnsi"/>
        </w:rPr>
        <w:t>of</w:t>
      </w:r>
      <w:r w:rsidRPr="004A04C0">
        <w:rPr>
          <w:rFonts w:cstheme="minorHAnsi"/>
          <w:spacing w:val="-3"/>
        </w:rPr>
        <w:t xml:space="preserve"> </w:t>
      </w:r>
      <w:r w:rsidRPr="004A04C0">
        <w:rPr>
          <w:rFonts w:cstheme="minorHAnsi"/>
        </w:rPr>
        <w:t>a week</w:t>
      </w:r>
      <w:r w:rsidRPr="004A04C0">
        <w:rPr>
          <w:rFonts w:cstheme="minorHAnsi"/>
          <w:spacing w:val="-2"/>
        </w:rPr>
        <w:t xml:space="preserve"> </w:t>
      </w:r>
      <w:r w:rsidRPr="004A04C0">
        <w:rPr>
          <w:rFonts w:cstheme="minorHAnsi"/>
        </w:rPr>
        <w:t>of</w:t>
      </w:r>
      <w:r w:rsidRPr="004A04C0">
        <w:rPr>
          <w:rFonts w:cstheme="minorHAnsi"/>
          <w:spacing w:val="-2"/>
        </w:rPr>
        <w:t xml:space="preserve"> </w:t>
      </w:r>
      <w:r w:rsidRPr="004A04C0">
        <w:rPr>
          <w:rFonts w:cstheme="minorHAnsi"/>
          <w:spacing w:val="-1"/>
        </w:rPr>
        <w:t xml:space="preserve">Neonatal Care leave pay </w:t>
      </w:r>
      <w:r w:rsidRPr="004A04C0">
        <w:rPr>
          <w:rFonts w:cstheme="minorHAnsi"/>
          <w:spacing w:val="1"/>
        </w:rPr>
        <w:t>e</w:t>
      </w:r>
      <w:r w:rsidRPr="004A04C0">
        <w:rPr>
          <w:rFonts w:cstheme="minorHAnsi"/>
        </w:rPr>
        <w:t>ntit</w:t>
      </w:r>
      <w:r w:rsidRPr="004A04C0">
        <w:rPr>
          <w:rFonts w:cstheme="minorHAnsi"/>
          <w:spacing w:val="-2"/>
        </w:rPr>
        <w:t>l</w:t>
      </w:r>
      <w:r w:rsidRPr="004A04C0">
        <w:rPr>
          <w:rFonts w:cstheme="minorHAnsi"/>
        </w:rPr>
        <w:t>e</w:t>
      </w:r>
      <w:r w:rsidRPr="004A04C0">
        <w:rPr>
          <w:rFonts w:cstheme="minorHAnsi"/>
          <w:spacing w:val="4"/>
        </w:rPr>
        <w:t>m</w:t>
      </w:r>
      <w:r w:rsidRPr="004A04C0">
        <w:rPr>
          <w:rFonts w:cstheme="minorHAnsi"/>
        </w:rPr>
        <w:t>e</w:t>
      </w:r>
      <w:r w:rsidRPr="004A04C0">
        <w:rPr>
          <w:rFonts w:cstheme="minorHAnsi"/>
          <w:spacing w:val="-1"/>
        </w:rPr>
        <w:t>n</w:t>
      </w:r>
      <w:r w:rsidRPr="004A04C0">
        <w:rPr>
          <w:rFonts w:cstheme="minorHAnsi"/>
        </w:rPr>
        <w:t>t,</w:t>
      </w:r>
      <w:r w:rsidRPr="004A04C0">
        <w:rPr>
          <w:rFonts w:cstheme="minorHAnsi"/>
          <w:spacing w:val="-3"/>
        </w:rPr>
        <w:t xml:space="preserve"> </w:t>
      </w:r>
      <w:r w:rsidRPr="004A04C0">
        <w:rPr>
          <w:rFonts w:cstheme="minorHAnsi"/>
          <w:spacing w:val="-5"/>
        </w:rPr>
        <w:t>y</w:t>
      </w:r>
      <w:r w:rsidRPr="004A04C0">
        <w:rPr>
          <w:rFonts w:cstheme="minorHAnsi"/>
          <w:spacing w:val="1"/>
        </w:rPr>
        <w:t>o</w:t>
      </w:r>
      <w:r w:rsidRPr="004A04C0">
        <w:rPr>
          <w:rFonts w:cstheme="minorHAnsi"/>
        </w:rPr>
        <w:t>u</w:t>
      </w:r>
      <w:r w:rsidRPr="004A04C0">
        <w:rPr>
          <w:rFonts w:cstheme="minorHAnsi"/>
          <w:spacing w:val="-1"/>
        </w:rPr>
        <w:t xml:space="preserve"> </w:t>
      </w:r>
      <w:r w:rsidRPr="004A04C0">
        <w:rPr>
          <w:rFonts w:cstheme="minorHAnsi"/>
        </w:rPr>
        <w:t>w</w:t>
      </w:r>
      <w:r w:rsidRPr="004A04C0">
        <w:rPr>
          <w:rFonts w:cstheme="minorHAnsi"/>
          <w:spacing w:val="-1"/>
        </w:rPr>
        <w:t>i</w:t>
      </w:r>
      <w:r w:rsidRPr="004A04C0">
        <w:rPr>
          <w:rFonts w:cstheme="minorHAnsi"/>
          <w:spacing w:val="1"/>
        </w:rPr>
        <w:t>l</w:t>
      </w:r>
      <w:r w:rsidRPr="004A04C0">
        <w:rPr>
          <w:rFonts w:cstheme="minorHAnsi"/>
        </w:rPr>
        <w:t>l</w:t>
      </w:r>
      <w:r w:rsidRPr="004A04C0">
        <w:rPr>
          <w:rFonts w:cstheme="minorHAnsi"/>
          <w:spacing w:val="-5"/>
        </w:rPr>
        <w:t xml:space="preserve"> </w:t>
      </w:r>
      <w:r w:rsidRPr="004A04C0">
        <w:rPr>
          <w:rFonts w:cstheme="minorHAnsi"/>
          <w:spacing w:val="1"/>
        </w:rPr>
        <w:t>n</w:t>
      </w:r>
      <w:r w:rsidRPr="004A04C0">
        <w:rPr>
          <w:rFonts w:cstheme="minorHAnsi"/>
        </w:rPr>
        <w:t>ot</w:t>
      </w:r>
      <w:r w:rsidRPr="004A04C0">
        <w:rPr>
          <w:rFonts w:cstheme="minorHAnsi"/>
          <w:w w:val="99"/>
        </w:rPr>
        <w:t xml:space="preserve"> </w:t>
      </w:r>
      <w:r w:rsidRPr="004A04C0">
        <w:rPr>
          <w:rFonts w:cstheme="minorHAnsi"/>
        </w:rPr>
        <w:t>rece</w:t>
      </w:r>
      <w:r w:rsidRPr="004A04C0">
        <w:rPr>
          <w:rFonts w:cstheme="minorHAnsi"/>
          <w:spacing w:val="-2"/>
        </w:rPr>
        <w:t>i</w:t>
      </w:r>
      <w:r w:rsidRPr="004A04C0">
        <w:rPr>
          <w:rFonts w:cstheme="minorHAnsi"/>
          <w:spacing w:val="1"/>
        </w:rPr>
        <w:t>v</w:t>
      </w:r>
      <w:r w:rsidRPr="004A04C0">
        <w:rPr>
          <w:rFonts w:cstheme="minorHAnsi"/>
        </w:rPr>
        <w:t>e</w:t>
      </w:r>
      <w:r w:rsidRPr="004A04C0">
        <w:rPr>
          <w:rFonts w:cstheme="minorHAnsi"/>
          <w:spacing w:val="8"/>
        </w:rPr>
        <w:t xml:space="preserve"> </w:t>
      </w:r>
      <w:r w:rsidRPr="004A04C0">
        <w:rPr>
          <w:rFonts w:cstheme="minorHAnsi"/>
          <w:spacing w:val="1"/>
        </w:rPr>
        <w:t>an</w:t>
      </w:r>
      <w:r w:rsidRPr="004A04C0">
        <w:rPr>
          <w:rFonts w:cstheme="minorHAnsi"/>
        </w:rPr>
        <w:t>y</w:t>
      </w:r>
      <w:r w:rsidRPr="004A04C0">
        <w:rPr>
          <w:rFonts w:cstheme="minorHAnsi"/>
          <w:spacing w:val="8"/>
        </w:rPr>
        <w:t xml:space="preserve"> </w:t>
      </w:r>
      <w:r w:rsidRPr="004A04C0">
        <w:rPr>
          <w:rFonts w:cstheme="minorHAnsi"/>
          <w:spacing w:val="1"/>
        </w:rPr>
        <w:t xml:space="preserve">Neonatal Care leave pay </w:t>
      </w:r>
      <w:r w:rsidRPr="004A04C0">
        <w:rPr>
          <w:rFonts w:cstheme="minorHAnsi"/>
          <w:spacing w:val="-1"/>
        </w:rPr>
        <w:t>i</w:t>
      </w:r>
      <w:r w:rsidRPr="004A04C0">
        <w:rPr>
          <w:rFonts w:cstheme="minorHAnsi"/>
        </w:rPr>
        <w:t>n</w:t>
      </w:r>
      <w:r w:rsidRPr="004A04C0">
        <w:rPr>
          <w:rFonts w:cstheme="minorHAnsi"/>
          <w:spacing w:val="11"/>
        </w:rPr>
        <w:t xml:space="preserve"> </w:t>
      </w:r>
      <w:r w:rsidRPr="004A04C0">
        <w:rPr>
          <w:rFonts w:cstheme="minorHAnsi"/>
        </w:rPr>
        <w:t>th</w:t>
      </w:r>
      <w:r w:rsidRPr="004A04C0">
        <w:rPr>
          <w:rFonts w:cstheme="minorHAnsi"/>
          <w:spacing w:val="1"/>
        </w:rPr>
        <w:t>a</w:t>
      </w:r>
      <w:r w:rsidRPr="004A04C0">
        <w:rPr>
          <w:rFonts w:cstheme="minorHAnsi"/>
        </w:rPr>
        <w:t>t</w:t>
      </w:r>
      <w:r w:rsidRPr="004A04C0">
        <w:rPr>
          <w:rFonts w:cstheme="minorHAnsi"/>
          <w:spacing w:val="12"/>
        </w:rPr>
        <w:t xml:space="preserve"> </w:t>
      </w:r>
      <w:r w:rsidRPr="004A04C0">
        <w:rPr>
          <w:rFonts w:cstheme="minorHAnsi"/>
        </w:rPr>
        <w:t>week</w:t>
      </w:r>
      <w:r w:rsidRPr="004A04C0">
        <w:rPr>
          <w:rFonts w:cstheme="minorHAnsi"/>
          <w:spacing w:val="12"/>
        </w:rPr>
        <w:t xml:space="preserve"> </w:t>
      </w:r>
      <w:r w:rsidRPr="004A04C0">
        <w:rPr>
          <w:rFonts w:cstheme="minorHAnsi"/>
        </w:rPr>
        <w:t>(a</w:t>
      </w:r>
      <w:r w:rsidRPr="004A04C0">
        <w:rPr>
          <w:rFonts w:cstheme="minorHAnsi"/>
          <w:spacing w:val="-2"/>
        </w:rPr>
        <w:t>l</w:t>
      </w:r>
      <w:r w:rsidRPr="004A04C0">
        <w:rPr>
          <w:rFonts w:cstheme="minorHAnsi"/>
        </w:rPr>
        <w:t>th</w:t>
      </w:r>
      <w:r w:rsidRPr="004A04C0">
        <w:rPr>
          <w:rFonts w:cstheme="minorHAnsi"/>
          <w:spacing w:val="1"/>
        </w:rPr>
        <w:t>o</w:t>
      </w:r>
      <w:r w:rsidRPr="004A04C0">
        <w:rPr>
          <w:rFonts w:cstheme="minorHAnsi"/>
        </w:rPr>
        <w:t>u</w:t>
      </w:r>
      <w:r w:rsidRPr="004A04C0">
        <w:rPr>
          <w:rFonts w:cstheme="minorHAnsi"/>
          <w:spacing w:val="-1"/>
        </w:rPr>
        <w:t>g</w:t>
      </w:r>
      <w:r w:rsidRPr="004A04C0">
        <w:rPr>
          <w:rFonts w:cstheme="minorHAnsi"/>
        </w:rPr>
        <w:t>h</w:t>
      </w:r>
      <w:r w:rsidRPr="004A04C0">
        <w:rPr>
          <w:rFonts w:cstheme="minorHAnsi"/>
          <w:spacing w:val="13"/>
        </w:rPr>
        <w:t xml:space="preserve"> </w:t>
      </w:r>
      <w:r w:rsidRPr="004A04C0">
        <w:rPr>
          <w:rFonts w:cstheme="minorHAnsi"/>
          <w:spacing w:val="-5"/>
        </w:rPr>
        <w:t>y</w:t>
      </w:r>
      <w:r w:rsidRPr="004A04C0">
        <w:rPr>
          <w:rFonts w:cstheme="minorHAnsi"/>
          <w:spacing w:val="1"/>
        </w:rPr>
        <w:t>o</w:t>
      </w:r>
      <w:r w:rsidRPr="004A04C0">
        <w:rPr>
          <w:rFonts w:cstheme="minorHAnsi"/>
        </w:rPr>
        <w:t>u</w:t>
      </w:r>
      <w:r w:rsidRPr="004A04C0">
        <w:rPr>
          <w:rFonts w:cstheme="minorHAnsi"/>
          <w:spacing w:val="10"/>
        </w:rPr>
        <w:t xml:space="preserve"> </w:t>
      </w:r>
      <w:r w:rsidRPr="004A04C0">
        <w:rPr>
          <w:rFonts w:cstheme="minorHAnsi"/>
        </w:rPr>
        <w:t>w</w:t>
      </w:r>
      <w:r w:rsidRPr="004A04C0">
        <w:rPr>
          <w:rFonts w:cstheme="minorHAnsi"/>
          <w:spacing w:val="1"/>
        </w:rPr>
        <w:t>i</w:t>
      </w:r>
      <w:r w:rsidRPr="004A04C0">
        <w:rPr>
          <w:rFonts w:cstheme="minorHAnsi"/>
          <w:spacing w:val="-1"/>
        </w:rPr>
        <w:t>l</w:t>
      </w:r>
      <w:r w:rsidRPr="004A04C0">
        <w:rPr>
          <w:rFonts w:cstheme="minorHAnsi"/>
        </w:rPr>
        <w:t>l</w:t>
      </w:r>
      <w:r w:rsidRPr="004A04C0">
        <w:rPr>
          <w:rFonts w:cstheme="minorHAnsi"/>
          <w:spacing w:val="8"/>
        </w:rPr>
        <w:t xml:space="preserve"> </w:t>
      </w:r>
      <w:r w:rsidRPr="004A04C0">
        <w:rPr>
          <w:rFonts w:cstheme="minorHAnsi"/>
        </w:rPr>
        <w:t>r</w:t>
      </w:r>
      <w:r w:rsidRPr="004A04C0">
        <w:rPr>
          <w:rFonts w:cstheme="minorHAnsi"/>
          <w:spacing w:val="1"/>
        </w:rPr>
        <w:t>ec</w:t>
      </w:r>
      <w:r w:rsidRPr="004A04C0">
        <w:rPr>
          <w:rFonts w:cstheme="minorHAnsi"/>
        </w:rPr>
        <w:t>e</w:t>
      </w:r>
      <w:r w:rsidRPr="004A04C0">
        <w:rPr>
          <w:rFonts w:cstheme="minorHAnsi"/>
          <w:spacing w:val="-2"/>
        </w:rPr>
        <w:t>i</w:t>
      </w:r>
      <w:r w:rsidRPr="004A04C0">
        <w:rPr>
          <w:rFonts w:cstheme="minorHAnsi"/>
          <w:spacing w:val="1"/>
        </w:rPr>
        <w:t>v</w:t>
      </w:r>
      <w:r w:rsidRPr="004A04C0">
        <w:rPr>
          <w:rFonts w:cstheme="minorHAnsi"/>
        </w:rPr>
        <w:t>e</w:t>
      </w:r>
      <w:r w:rsidRPr="004A04C0">
        <w:rPr>
          <w:rFonts w:cstheme="minorHAnsi"/>
          <w:spacing w:val="14"/>
        </w:rPr>
        <w:t xml:space="preserve"> </w:t>
      </w:r>
      <w:r w:rsidRPr="004A04C0">
        <w:rPr>
          <w:rFonts w:cstheme="minorHAnsi"/>
          <w:spacing w:val="-5"/>
        </w:rPr>
        <w:t>y</w:t>
      </w:r>
      <w:r w:rsidRPr="004A04C0">
        <w:rPr>
          <w:rFonts w:cstheme="minorHAnsi"/>
        </w:rPr>
        <w:t>o</w:t>
      </w:r>
      <w:r w:rsidRPr="004A04C0">
        <w:rPr>
          <w:rFonts w:cstheme="minorHAnsi"/>
          <w:spacing w:val="-1"/>
        </w:rPr>
        <w:t>u</w:t>
      </w:r>
      <w:r w:rsidRPr="004A04C0">
        <w:rPr>
          <w:rFonts w:cstheme="minorHAnsi"/>
        </w:rPr>
        <w:t>r</w:t>
      </w:r>
      <w:r w:rsidRPr="004A04C0">
        <w:rPr>
          <w:rFonts w:cstheme="minorHAnsi"/>
          <w:spacing w:val="12"/>
        </w:rPr>
        <w:t xml:space="preserve"> </w:t>
      </w:r>
      <w:r w:rsidRPr="004A04C0">
        <w:rPr>
          <w:rFonts w:cstheme="minorHAnsi"/>
        </w:rPr>
        <w:t>n</w:t>
      </w:r>
      <w:r w:rsidRPr="004A04C0">
        <w:rPr>
          <w:rFonts w:cstheme="minorHAnsi"/>
          <w:spacing w:val="-1"/>
        </w:rPr>
        <w:t>o</w:t>
      </w:r>
      <w:r w:rsidRPr="004A04C0">
        <w:rPr>
          <w:rFonts w:cstheme="minorHAnsi"/>
        </w:rPr>
        <w:t>r</w:t>
      </w:r>
      <w:r w:rsidRPr="004A04C0">
        <w:rPr>
          <w:rFonts w:cstheme="minorHAnsi"/>
          <w:spacing w:val="4"/>
        </w:rPr>
        <w:t>m</w:t>
      </w:r>
      <w:r w:rsidRPr="004A04C0">
        <w:rPr>
          <w:rFonts w:cstheme="minorHAnsi"/>
        </w:rPr>
        <w:t>al</w:t>
      </w:r>
      <w:r w:rsidRPr="004A04C0">
        <w:rPr>
          <w:rFonts w:cstheme="minorHAnsi"/>
          <w:spacing w:val="8"/>
        </w:rPr>
        <w:t xml:space="preserve"> </w:t>
      </w:r>
      <w:r w:rsidRPr="004A04C0">
        <w:rPr>
          <w:rFonts w:cstheme="minorHAnsi"/>
        </w:rPr>
        <w:t>p</w:t>
      </w:r>
      <w:r w:rsidRPr="004A04C0">
        <w:rPr>
          <w:rFonts w:cstheme="minorHAnsi"/>
          <w:spacing w:val="4"/>
        </w:rPr>
        <w:t>a</w:t>
      </w:r>
      <w:r w:rsidRPr="004A04C0">
        <w:rPr>
          <w:rFonts w:cstheme="minorHAnsi"/>
        </w:rPr>
        <w:t>y</w:t>
      </w:r>
      <w:r w:rsidRPr="004A04C0">
        <w:rPr>
          <w:rFonts w:cstheme="minorHAnsi"/>
          <w:spacing w:val="6"/>
        </w:rPr>
        <w:t xml:space="preserve"> </w:t>
      </w:r>
      <w:r w:rsidRPr="004A04C0">
        <w:rPr>
          <w:rFonts w:cstheme="minorHAnsi"/>
          <w:spacing w:val="1"/>
        </w:rPr>
        <w:t>i</w:t>
      </w:r>
      <w:r w:rsidRPr="004A04C0">
        <w:rPr>
          <w:rFonts w:cstheme="minorHAnsi"/>
        </w:rPr>
        <w:t>n</w:t>
      </w:r>
      <w:r w:rsidRPr="004A04C0">
        <w:rPr>
          <w:rFonts w:cstheme="minorHAnsi"/>
          <w:spacing w:val="9"/>
        </w:rPr>
        <w:t xml:space="preserve"> </w:t>
      </w:r>
      <w:r w:rsidRPr="004A04C0">
        <w:rPr>
          <w:rFonts w:cstheme="minorHAnsi"/>
          <w:spacing w:val="3"/>
        </w:rPr>
        <w:t>r</w:t>
      </w:r>
      <w:r w:rsidRPr="004A04C0">
        <w:rPr>
          <w:rFonts w:cstheme="minorHAnsi"/>
        </w:rPr>
        <w:t>esp</w:t>
      </w:r>
      <w:r w:rsidRPr="004A04C0">
        <w:rPr>
          <w:rFonts w:cstheme="minorHAnsi"/>
          <w:spacing w:val="-1"/>
        </w:rPr>
        <w:t>e</w:t>
      </w:r>
      <w:r w:rsidRPr="004A04C0">
        <w:rPr>
          <w:rFonts w:cstheme="minorHAnsi"/>
          <w:spacing w:val="1"/>
        </w:rPr>
        <w:t>c</w:t>
      </w:r>
      <w:r w:rsidRPr="004A04C0">
        <w:rPr>
          <w:rFonts w:cstheme="minorHAnsi"/>
        </w:rPr>
        <w:t>t</w:t>
      </w:r>
      <w:r w:rsidRPr="004A04C0">
        <w:rPr>
          <w:rFonts w:cstheme="minorHAnsi"/>
          <w:spacing w:val="9"/>
        </w:rPr>
        <w:t xml:space="preserve"> </w:t>
      </w:r>
      <w:r w:rsidRPr="004A04C0">
        <w:rPr>
          <w:rFonts w:cstheme="minorHAnsi"/>
        </w:rPr>
        <w:t>of</w:t>
      </w:r>
      <w:r w:rsidRPr="004A04C0">
        <w:rPr>
          <w:rFonts w:cstheme="minorHAnsi"/>
          <w:spacing w:val="11"/>
        </w:rPr>
        <w:t xml:space="preserve"> </w:t>
      </w:r>
      <w:r w:rsidRPr="004A04C0">
        <w:rPr>
          <w:rFonts w:cstheme="minorHAnsi"/>
        </w:rPr>
        <w:t>a</w:t>
      </w:r>
      <w:r w:rsidRPr="004A04C0">
        <w:rPr>
          <w:rFonts w:cstheme="minorHAnsi"/>
          <w:spacing w:val="4"/>
        </w:rPr>
        <w:t>n</w:t>
      </w:r>
      <w:r w:rsidRPr="004A04C0">
        <w:rPr>
          <w:rFonts w:cstheme="minorHAnsi"/>
        </w:rPr>
        <w:t>y</w:t>
      </w:r>
      <w:r w:rsidRPr="004A04C0">
        <w:rPr>
          <w:rFonts w:cstheme="minorHAnsi"/>
          <w:w w:val="99"/>
        </w:rPr>
        <w:t xml:space="preserve"> </w:t>
      </w:r>
      <w:r w:rsidRPr="004A04C0">
        <w:rPr>
          <w:rFonts w:cstheme="minorHAnsi"/>
        </w:rPr>
        <w:t>h</w:t>
      </w:r>
      <w:r w:rsidRPr="004A04C0">
        <w:rPr>
          <w:rFonts w:cstheme="minorHAnsi"/>
          <w:spacing w:val="-1"/>
        </w:rPr>
        <w:t>o</w:t>
      </w:r>
      <w:r w:rsidRPr="004A04C0">
        <w:rPr>
          <w:rFonts w:cstheme="minorHAnsi"/>
        </w:rPr>
        <w:t>urs</w:t>
      </w:r>
      <w:r w:rsidRPr="004A04C0">
        <w:rPr>
          <w:rFonts w:cstheme="minorHAnsi"/>
          <w:spacing w:val="-10"/>
        </w:rPr>
        <w:t xml:space="preserve"> </w:t>
      </w:r>
      <w:r w:rsidRPr="004A04C0">
        <w:rPr>
          <w:rFonts w:cstheme="minorHAnsi"/>
          <w:spacing w:val="-3"/>
        </w:rPr>
        <w:t>w</w:t>
      </w:r>
      <w:r w:rsidRPr="004A04C0">
        <w:rPr>
          <w:rFonts w:cstheme="minorHAnsi"/>
        </w:rPr>
        <w:t>or</w:t>
      </w:r>
      <w:r w:rsidRPr="004A04C0">
        <w:rPr>
          <w:rFonts w:cstheme="minorHAnsi"/>
          <w:spacing w:val="4"/>
        </w:rPr>
        <w:t>k</w:t>
      </w:r>
      <w:r w:rsidRPr="004A04C0">
        <w:rPr>
          <w:rFonts w:cstheme="minorHAnsi"/>
        </w:rPr>
        <w:t>e</w:t>
      </w:r>
      <w:r w:rsidRPr="004A04C0">
        <w:rPr>
          <w:rFonts w:cstheme="minorHAnsi"/>
          <w:spacing w:val="-1"/>
        </w:rPr>
        <w:t>d</w:t>
      </w:r>
      <w:r w:rsidRPr="004A04C0">
        <w:rPr>
          <w:rFonts w:cstheme="minorHAnsi"/>
        </w:rPr>
        <w:t>).</w:t>
      </w:r>
    </w:p>
    <w:p w14:paraId="0D99D385" w14:textId="290E6A37" w:rsidR="00486C87" w:rsidRPr="004A04C0" w:rsidRDefault="00486C87" w:rsidP="00FA787C">
      <w:pPr>
        <w:pStyle w:val="BodyText"/>
        <w:spacing w:after="240"/>
        <w:ind w:right="126"/>
        <w:rPr>
          <w:rFonts w:cstheme="minorHAnsi"/>
          <w:b/>
          <w:bCs/>
          <w:spacing w:val="-1"/>
        </w:rPr>
      </w:pPr>
      <w:r w:rsidRPr="004A04C0">
        <w:rPr>
          <w:rFonts w:cstheme="minorHAnsi"/>
          <w:b/>
          <w:bCs/>
          <w:spacing w:val="-1"/>
        </w:rPr>
        <w:t>Other Financial Support</w:t>
      </w:r>
    </w:p>
    <w:p w14:paraId="5C08BBF3" w14:textId="49AEB254" w:rsidR="00486C87" w:rsidRPr="00602B94" w:rsidRDefault="00486C87" w:rsidP="00FA787C">
      <w:pPr>
        <w:spacing w:after="240"/>
      </w:pPr>
      <w:r w:rsidRPr="009730BC">
        <w:t xml:space="preserve">Employees may be eligible to receive financial support through </w:t>
      </w:r>
      <w:hyperlink r:id="rId11" w:history="1">
        <w:r w:rsidRPr="009730BC">
          <w:rPr>
            <w:rStyle w:val="Hyperlink"/>
          </w:rPr>
          <w:t>the Scottish Government Young Patients Family Fund</w:t>
        </w:r>
      </w:hyperlink>
      <w:r w:rsidRPr="009730BC">
        <w:t>, which helps cover costs associated with having a child (under 18) in hospital, including neonatal care. The fund allows claims for expenses such as transport, meals, parking, and accommodation.</w:t>
      </w:r>
    </w:p>
    <w:p w14:paraId="6C336C09" w14:textId="374D010B" w:rsidR="00330AB1" w:rsidRPr="004A04C0" w:rsidRDefault="00120D94" w:rsidP="00FA787C">
      <w:pPr>
        <w:pStyle w:val="Heading2"/>
        <w:spacing w:before="0" w:after="240"/>
      </w:pPr>
      <w:bookmarkStart w:id="12" w:name="_Toc196825023"/>
      <w:r w:rsidRPr="004A04C0">
        <w:t>6</w:t>
      </w:r>
      <w:r w:rsidR="00330AB1" w:rsidRPr="004A04C0">
        <w:t>.</w:t>
      </w:r>
      <w:r w:rsidR="0050103D" w:rsidRPr="004A04C0">
        <w:t>4</w:t>
      </w:r>
      <w:r>
        <w:t xml:space="preserve"> </w:t>
      </w:r>
      <w:r w:rsidR="00545A7B" w:rsidRPr="004A04C0">
        <w:t>Not</w:t>
      </w:r>
      <w:r w:rsidRPr="004A04C0">
        <w:t>ifying the University</w:t>
      </w:r>
      <w:bookmarkEnd w:id="12"/>
    </w:p>
    <w:p w14:paraId="44F2ACD0" w14:textId="0786F29C" w:rsidR="0050103D" w:rsidRPr="00602B94" w:rsidRDefault="0050103D" w:rsidP="00FA787C">
      <w:pPr>
        <w:pStyle w:val="BodyText"/>
        <w:spacing w:after="240"/>
        <w:ind w:right="126"/>
        <w:rPr>
          <w:rFonts w:cstheme="minorHAnsi"/>
          <w:b/>
          <w:bCs/>
        </w:rPr>
      </w:pPr>
      <w:r w:rsidRPr="00602B94">
        <w:rPr>
          <w:rFonts w:cstheme="minorHAnsi"/>
          <w:b/>
          <w:bCs/>
        </w:rPr>
        <w:t xml:space="preserve">Tier 1 – Notice to take neonatal care leave </w:t>
      </w:r>
    </w:p>
    <w:p w14:paraId="0BC48B0F" w14:textId="295F37F6" w:rsidR="00330AB1" w:rsidRPr="00602B94" w:rsidRDefault="0050103D" w:rsidP="00FA787C">
      <w:pPr>
        <w:pStyle w:val="BodyText"/>
        <w:spacing w:after="240"/>
        <w:ind w:right="126"/>
        <w:rPr>
          <w:rFonts w:cstheme="minorHAnsi"/>
        </w:rPr>
      </w:pPr>
      <w:r w:rsidRPr="00602B94">
        <w:rPr>
          <w:rFonts w:cstheme="minorHAnsi"/>
        </w:rPr>
        <w:t>For each week of neonatal care leave you intend to take under tier 1, please notify your line manager via telephone or email. Ideally, this should be done prior to your first day of absence for that week. However, we recognise that this may be a particularly challenging time for you, so please provide notice as soon as it is reasonably practicable.</w:t>
      </w:r>
    </w:p>
    <w:p w14:paraId="14B5896D" w14:textId="789DC56C" w:rsidR="0050103D" w:rsidRPr="00602B94" w:rsidRDefault="0050103D" w:rsidP="00FA787C">
      <w:pPr>
        <w:pStyle w:val="BodyText"/>
        <w:spacing w:after="240"/>
        <w:ind w:right="126"/>
        <w:rPr>
          <w:rFonts w:cstheme="minorHAnsi"/>
          <w:b/>
          <w:bCs/>
        </w:rPr>
      </w:pPr>
      <w:r w:rsidRPr="00602B94">
        <w:rPr>
          <w:rFonts w:cstheme="minorHAnsi"/>
          <w:b/>
          <w:bCs/>
        </w:rPr>
        <w:t xml:space="preserve">Tier 2 – Notice to take neonatal care leave </w:t>
      </w:r>
    </w:p>
    <w:p w14:paraId="5FD1D44D" w14:textId="46CCFF82" w:rsidR="0050103D" w:rsidRPr="00120D94" w:rsidRDefault="0050103D" w:rsidP="00FA787C">
      <w:pPr>
        <w:pStyle w:val="BodyText"/>
        <w:spacing w:after="240"/>
        <w:ind w:right="126"/>
        <w:rPr>
          <w:rFonts w:cstheme="minorHAnsi"/>
        </w:rPr>
      </w:pPr>
      <w:r w:rsidRPr="00602B94">
        <w:rPr>
          <w:rFonts w:cstheme="minorHAnsi"/>
        </w:rPr>
        <w:t xml:space="preserve">If you wish to take neonatal care leave during the tier 2 period, you are required to provide written </w:t>
      </w:r>
      <w:r w:rsidRPr="00120D94">
        <w:rPr>
          <w:rFonts w:cstheme="minorHAnsi"/>
        </w:rPr>
        <w:t xml:space="preserve">notice of your intention and entitlement using our designated </w:t>
      </w:r>
      <w:r w:rsidR="00120D94" w:rsidRPr="00120D94">
        <w:rPr>
          <w:rFonts w:cstheme="minorHAnsi"/>
        </w:rPr>
        <w:t>f</w:t>
      </w:r>
      <w:r w:rsidRPr="00120D94">
        <w:rPr>
          <w:rFonts w:cstheme="minorHAnsi"/>
        </w:rPr>
        <w:t>orm</w:t>
      </w:r>
      <w:r w:rsidR="00120D94" w:rsidRPr="00120D94">
        <w:rPr>
          <w:rFonts w:cstheme="minorHAnsi"/>
        </w:rPr>
        <w:t xml:space="preserve"> (Neonatal Care Leave Form Mother</w:t>
      </w:r>
      <w:r w:rsidR="00C37212">
        <w:rPr>
          <w:rFonts w:cstheme="minorHAnsi"/>
        </w:rPr>
        <w:t>/Birth Parent</w:t>
      </w:r>
      <w:r w:rsidR="00120D94" w:rsidRPr="00120D94">
        <w:rPr>
          <w:rFonts w:cstheme="minorHAnsi"/>
        </w:rPr>
        <w:t xml:space="preserve"> and lead Adopter or Neonatal Care Leave Form Partner)</w:t>
      </w:r>
      <w:r w:rsidRPr="00120D94">
        <w:rPr>
          <w:rFonts w:cstheme="minorHAnsi"/>
        </w:rPr>
        <w:t xml:space="preserve"> </w:t>
      </w:r>
      <w:r w:rsidRPr="00120D94">
        <w:rPr>
          <w:rFonts w:cstheme="minorHAnsi"/>
        </w:rPr>
        <w:lastRenderedPageBreak/>
        <w:t xml:space="preserve">to </w:t>
      </w:r>
      <w:r w:rsidR="00120D94" w:rsidRPr="004A04C0">
        <w:rPr>
          <w:rFonts w:cstheme="minorHAnsi"/>
        </w:rPr>
        <w:t>provide notice of intention and entitlement to take neonatal care leave</w:t>
      </w:r>
      <w:r w:rsidRPr="00120D94">
        <w:rPr>
          <w:rFonts w:cstheme="minorHAnsi"/>
        </w:rPr>
        <w:t>. This form includes a declaration that you will need to sign.</w:t>
      </w:r>
    </w:p>
    <w:p w14:paraId="0FCA6C50" w14:textId="77777777" w:rsidR="0050103D" w:rsidRPr="00120D94" w:rsidRDefault="0050103D" w:rsidP="00FA787C">
      <w:pPr>
        <w:pStyle w:val="BodyText"/>
        <w:spacing w:after="240"/>
        <w:ind w:right="126"/>
        <w:rPr>
          <w:rFonts w:cstheme="minorHAnsi"/>
        </w:rPr>
      </w:pPr>
      <w:r w:rsidRPr="00120D94">
        <w:rPr>
          <w:rFonts w:cstheme="minorHAnsi"/>
        </w:rPr>
        <w:t>For a single week of neonatal care leave, your notice should reach us at least 15 days before the chosen start date of your leave. If this is not feasible, please provide notice as soon as reasonably practicable.</w:t>
      </w:r>
    </w:p>
    <w:p w14:paraId="3793BF14" w14:textId="63A9E079" w:rsidR="00330AB1" w:rsidRDefault="0050103D" w:rsidP="00FA787C">
      <w:pPr>
        <w:pStyle w:val="BodyText"/>
        <w:spacing w:after="240"/>
        <w:ind w:right="126"/>
        <w:rPr>
          <w:rFonts w:cstheme="minorHAnsi"/>
        </w:rPr>
      </w:pPr>
      <w:r w:rsidRPr="004A04C0">
        <w:rPr>
          <w:rFonts w:cstheme="minorHAnsi"/>
        </w:rPr>
        <w:t>For two or more consecutive weeks of neonatal care leave, your notice must be submitted at least 28 days before the chosen start date of your leave. If this is not possible, we ask that you provide notice as soon as it is reasonably practicable.</w:t>
      </w:r>
    </w:p>
    <w:p w14:paraId="14A96E01" w14:textId="2637DD78" w:rsidR="00841B98" w:rsidRPr="00602B94" w:rsidRDefault="00841B98" w:rsidP="00FA787C">
      <w:pPr>
        <w:pStyle w:val="BodyText"/>
        <w:spacing w:after="240"/>
        <w:ind w:right="126"/>
        <w:rPr>
          <w:rFonts w:cstheme="minorHAnsi"/>
        </w:rPr>
      </w:pPr>
      <w:r w:rsidRPr="00841B98">
        <w:rPr>
          <w:rFonts w:cstheme="minorHAnsi"/>
        </w:rPr>
        <w:t>Employees can contact their</w:t>
      </w:r>
      <w:r>
        <w:rPr>
          <w:rFonts w:cstheme="minorHAnsi"/>
        </w:rPr>
        <w:t xml:space="preserve"> HR Adviser/Partner</w:t>
      </w:r>
      <w:r w:rsidRPr="00841B98">
        <w:rPr>
          <w:rFonts w:cstheme="minorHAnsi"/>
        </w:rPr>
        <w:t xml:space="preserve"> for support and advice to discuss their options at any time.</w:t>
      </w:r>
    </w:p>
    <w:p w14:paraId="5C8E8ED4" w14:textId="404F609A" w:rsidR="0050103D" w:rsidRPr="00602B94" w:rsidRDefault="0050103D" w:rsidP="00FA787C">
      <w:pPr>
        <w:pStyle w:val="BodyText"/>
        <w:spacing w:after="240"/>
        <w:ind w:right="126"/>
        <w:rPr>
          <w:rFonts w:cstheme="minorHAnsi"/>
          <w:b/>
          <w:bCs/>
        </w:rPr>
      </w:pPr>
      <w:r w:rsidRPr="00602B94">
        <w:rPr>
          <w:rFonts w:cstheme="minorHAnsi"/>
          <w:b/>
          <w:bCs/>
        </w:rPr>
        <w:t xml:space="preserve">Change </w:t>
      </w:r>
      <w:r w:rsidR="00104400" w:rsidRPr="00602B94">
        <w:rPr>
          <w:rFonts w:cstheme="minorHAnsi"/>
          <w:b/>
          <w:bCs/>
        </w:rPr>
        <w:t>to your previously requested neonatal care leave</w:t>
      </w:r>
    </w:p>
    <w:p w14:paraId="039E54F2" w14:textId="131905A9" w:rsidR="00104400" w:rsidRPr="00602B94" w:rsidRDefault="00104400" w:rsidP="00FA787C">
      <w:pPr>
        <w:pStyle w:val="BodyText"/>
        <w:spacing w:after="240"/>
        <w:ind w:right="126"/>
        <w:rPr>
          <w:rFonts w:cstheme="minorHAnsi"/>
        </w:rPr>
      </w:pPr>
      <w:r w:rsidRPr="00602B94">
        <w:rPr>
          <w:rFonts w:cstheme="minorHAnsi"/>
        </w:rPr>
        <w:t>If you have previously submitted a notice of intention and entitlement to take neonatal care leave during the tier 2 period but now wish to cancel your leave, you must notify your line manager as soon as it is reasonably practicable.</w:t>
      </w:r>
    </w:p>
    <w:p w14:paraId="5FB1FE47" w14:textId="11E0E0F2" w:rsidR="00104400" w:rsidRPr="00602B94" w:rsidRDefault="00104400" w:rsidP="00FA787C">
      <w:pPr>
        <w:pStyle w:val="BodyText"/>
        <w:spacing w:after="240"/>
        <w:ind w:right="126"/>
        <w:rPr>
          <w:rFonts w:cstheme="minorHAnsi"/>
          <w:b/>
          <w:bCs/>
        </w:rPr>
      </w:pPr>
      <w:r w:rsidRPr="00602B94">
        <w:rPr>
          <w:rFonts w:cstheme="minorHAnsi"/>
          <w:b/>
          <w:bCs/>
        </w:rPr>
        <w:t>Late notice</w:t>
      </w:r>
    </w:p>
    <w:p w14:paraId="6EA4F2D4" w14:textId="41FAE489" w:rsidR="00104400" w:rsidRPr="00602B94" w:rsidRDefault="00104400" w:rsidP="00FA787C">
      <w:pPr>
        <w:pStyle w:val="BodyText"/>
        <w:spacing w:after="240"/>
        <w:ind w:right="126"/>
        <w:rPr>
          <w:rFonts w:cstheme="minorHAnsi"/>
        </w:rPr>
      </w:pPr>
      <w:r w:rsidRPr="00602B94">
        <w:rPr>
          <w:rFonts w:cstheme="minorHAnsi"/>
        </w:rPr>
        <w:t>The University recognises that having a child in neonatal care can be an exceptionally challenging time for parents. If you are unable to meet the specified timeframes for providing</w:t>
      </w:r>
      <w:r w:rsidR="00120D94">
        <w:rPr>
          <w:rFonts w:cstheme="minorHAnsi"/>
        </w:rPr>
        <w:t xml:space="preserve"> </w:t>
      </w:r>
      <w:r w:rsidRPr="00602B94">
        <w:rPr>
          <w:rFonts w:cstheme="minorHAnsi"/>
        </w:rPr>
        <w:t>notice as outlined in this policy, we will accept a later notice. In certain circumstances, we may waive the requirement to provide notice entirely.</w:t>
      </w:r>
    </w:p>
    <w:p w14:paraId="3A1622C8" w14:textId="0C04957D" w:rsidR="00330AB1" w:rsidRPr="00602B94" w:rsidRDefault="00120D94" w:rsidP="00FA787C">
      <w:pPr>
        <w:pStyle w:val="Heading2"/>
        <w:spacing w:before="0" w:after="240"/>
      </w:pPr>
      <w:bookmarkStart w:id="13" w:name="_Toc196825024"/>
      <w:r>
        <w:t>6</w:t>
      </w:r>
      <w:r w:rsidR="00330AB1" w:rsidRPr="00602B94">
        <w:t>.</w:t>
      </w:r>
      <w:r w:rsidR="00602B94">
        <w:t>5</w:t>
      </w:r>
      <w:r>
        <w:t xml:space="preserve"> </w:t>
      </w:r>
      <w:r w:rsidR="009C0DA8" w:rsidRPr="00602B94">
        <w:t>Starting neonatal care leave</w:t>
      </w:r>
      <w:bookmarkEnd w:id="13"/>
      <w:r w:rsidR="009C0DA8" w:rsidRPr="00602B94">
        <w:t xml:space="preserve"> </w:t>
      </w:r>
    </w:p>
    <w:p w14:paraId="51DB5328" w14:textId="14EC7530" w:rsidR="009C0DA8" w:rsidRPr="00602B94" w:rsidRDefault="009C0DA8" w:rsidP="00FA787C">
      <w:pPr>
        <w:pStyle w:val="BodyText"/>
        <w:spacing w:after="240"/>
        <w:ind w:right="232"/>
        <w:rPr>
          <w:rFonts w:cstheme="minorHAnsi"/>
        </w:rPr>
      </w:pPr>
      <w:r w:rsidRPr="00602B94">
        <w:rPr>
          <w:rFonts w:cstheme="minorHAnsi"/>
        </w:rPr>
        <w:t>Your neonatal care leave will commence on the date specified in your notice.</w:t>
      </w:r>
    </w:p>
    <w:p w14:paraId="6612012B" w14:textId="6D6330D0" w:rsidR="009C0DA8" w:rsidRPr="00602B94" w:rsidRDefault="009C0DA8" w:rsidP="00FA787C">
      <w:pPr>
        <w:pStyle w:val="BodyText"/>
        <w:spacing w:after="240"/>
        <w:ind w:right="232"/>
        <w:rPr>
          <w:rFonts w:cstheme="minorHAnsi"/>
        </w:rPr>
      </w:pPr>
      <w:r w:rsidRPr="00602B94">
        <w:rPr>
          <w:rFonts w:cstheme="minorHAnsi"/>
        </w:rPr>
        <w:t>If you provide notice on the same day you wish to begin your leave and are already at work on that day, your neonatal care leave will start from the following day.</w:t>
      </w:r>
    </w:p>
    <w:p w14:paraId="4B109BAB" w14:textId="562C5F3A" w:rsidR="00330AB1" w:rsidRPr="00602B94" w:rsidRDefault="009C0DA8" w:rsidP="00FA787C">
      <w:pPr>
        <w:pStyle w:val="BodyText"/>
        <w:spacing w:after="240"/>
        <w:ind w:right="232"/>
        <w:rPr>
          <w:rFonts w:cstheme="minorHAnsi"/>
        </w:rPr>
      </w:pPr>
      <w:r w:rsidRPr="00602B94">
        <w:rPr>
          <w:rFonts w:cstheme="minorHAnsi"/>
        </w:rPr>
        <w:t>In cases where it was agreed to waive the notice requirements, your neonatal care leave will begin on a mutually agreed date.</w:t>
      </w:r>
    </w:p>
    <w:p w14:paraId="5730C2E4" w14:textId="1E87721E" w:rsidR="00330AB1" w:rsidRPr="00602B94" w:rsidRDefault="00120D94" w:rsidP="00FA787C">
      <w:pPr>
        <w:pStyle w:val="Heading2"/>
        <w:spacing w:before="0" w:after="240"/>
      </w:pPr>
      <w:bookmarkStart w:id="14" w:name="_Toc196825025"/>
      <w:r>
        <w:t>6</w:t>
      </w:r>
      <w:r w:rsidR="00330AB1" w:rsidRPr="00602B94">
        <w:t>.</w:t>
      </w:r>
      <w:r w:rsidR="00602B94">
        <w:t>6</w:t>
      </w:r>
      <w:r>
        <w:t xml:space="preserve"> </w:t>
      </w:r>
      <w:r w:rsidR="009C0DA8" w:rsidRPr="00602B94">
        <w:t>Neonatal care leave and any other statutory leave</w:t>
      </w:r>
      <w:bookmarkEnd w:id="14"/>
      <w:r w:rsidR="009C0DA8" w:rsidRPr="00602B94">
        <w:t xml:space="preserve"> </w:t>
      </w:r>
    </w:p>
    <w:p w14:paraId="6840BC24" w14:textId="77777777" w:rsidR="009C0DA8" w:rsidRPr="004A04C0" w:rsidRDefault="009C0DA8" w:rsidP="00FA787C">
      <w:pPr>
        <w:pStyle w:val="BodyText"/>
        <w:spacing w:after="240"/>
        <w:ind w:right="232"/>
        <w:rPr>
          <w:rFonts w:cstheme="minorHAnsi"/>
        </w:rPr>
      </w:pPr>
      <w:r w:rsidRPr="004A04C0">
        <w:rPr>
          <w:rFonts w:cstheme="minorHAnsi"/>
        </w:rPr>
        <w:t>You are entitled to take neonatal care leave in addition to any other statutory leave to which you may be entitled, such as maternity, adoption, paternity, ordinary parental, parental bereavement, and shared parental leave.</w:t>
      </w:r>
    </w:p>
    <w:p w14:paraId="167E999B" w14:textId="08111A7B" w:rsidR="009C0DA8" w:rsidRPr="004A04C0" w:rsidRDefault="009C0DA8" w:rsidP="00FA787C">
      <w:pPr>
        <w:pStyle w:val="BodyText"/>
        <w:spacing w:after="240"/>
        <w:ind w:right="232"/>
        <w:rPr>
          <w:rFonts w:cstheme="minorHAnsi"/>
        </w:rPr>
      </w:pPr>
      <w:r w:rsidRPr="004A04C0">
        <w:rPr>
          <w:rFonts w:cstheme="minorHAnsi"/>
        </w:rPr>
        <w:t xml:space="preserve">If you have already commenced a period of statutory leave and later become eligible for neonatal care leave, you may </w:t>
      </w:r>
      <w:r w:rsidR="00C03B14">
        <w:rPr>
          <w:rFonts w:cstheme="minorHAnsi"/>
        </w:rPr>
        <w:t>commence</w:t>
      </w:r>
      <w:r w:rsidRPr="004A04C0">
        <w:rPr>
          <w:rFonts w:cstheme="minorHAnsi"/>
        </w:rPr>
        <w:t xml:space="preserve"> neonatal care leave after completing the other statutory leave, provided it is taken within 68 weeks of your child’s birth date.</w:t>
      </w:r>
    </w:p>
    <w:p w14:paraId="15FD30F5" w14:textId="5520C730" w:rsidR="009C0DA8" w:rsidRPr="004A04C0" w:rsidRDefault="009C0DA8" w:rsidP="00FA787C">
      <w:pPr>
        <w:pStyle w:val="BodyText"/>
        <w:spacing w:after="240"/>
        <w:ind w:right="232"/>
        <w:rPr>
          <w:rFonts w:cstheme="minorHAnsi"/>
        </w:rPr>
      </w:pPr>
      <w:r w:rsidRPr="004A04C0">
        <w:rPr>
          <w:rFonts w:cstheme="minorHAnsi"/>
        </w:rPr>
        <w:t xml:space="preserve">Should you have started neonatal care leave during the tier 1 period but need to begin another type of statutory leave, your neonatal care leave will be temporarily paused </w:t>
      </w:r>
      <w:r w:rsidRPr="004A04C0">
        <w:rPr>
          <w:rFonts w:cstheme="minorHAnsi"/>
        </w:rPr>
        <w:lastRenderedPageBreak/>
        <w:t>immediately before the other statutory leave begins. You may resume the remaining weeks of your neonatal care leave in one of the following ways:</w:t>
      </w:r>
    </w:p>
    <w:p w14:paraId="6371D881" w14:textId="31696D04" w:rsidR="00BE158D" w:rsidRPr="004A04C0" w:rsidRDefault="00BE158D" w:rsidP="00FA787C">
      <w:pPr>
        <w:pStyle w:val="BodyText"/>
        <w:numPr>
          <w:ilvl w:val="0"/>
          <w:numId w:val="42"/>
        </w:numPr>
        <w:spacing w:after="240"/>
        <w:ind w:right="232"/>
        <w:rPr>
          <w:rFonts w:cstheme="minorHAnsi"/>
        </w:rPr>
      </w:pPr>
      <w:r w:rsidRPr="004A04C0">
        <w:rPr>
          <w:rFonts w:cstheme="minorHAnsi"/>
        </w:rPr>
        <w:t>If still within the tier 1 period: immediately after the other statutory leave ends.</w:t>
      </w:r>
    </w:p>
    <w:p w14:paraId="67B0EB0B" w14:textId="4D31BDA4" w:rsidR="00BE158D" w:rsidRPr="004A04C0" w:rsidRDefault="00BE158D" w:rsidP="00FA787C">
      <w:pPr>
        <w:pStyle w:val="BodyText"/>
        <w:numPr>
          <w:ilvl w:val="0"/>
          <w:numId w:val="42"/>
        </w:numPr>
        <w:spacing w:after="240"/>
        <w:ind w:right="232"/>
        <w:rPr>
          <w:rFonts w:cstheme="minorHAnsi"/>
        </w:rPr>
      </w:pPr>
      <w:r w:rsidRPr="004A04C0">
        <w:rPr>
          <w:rFonts w:cstheme="minorHAnsi"/>
        </w:rPr>
        <w:t xml:space="preserve">If you have transitioned into the tier 2 period: immediately following any neonatal care leave taken during the tier </w:t>
      </w:r>
      <w:r w:rsidR="009239E7">
        <w:rPr>
          <w:rFonts w:cstheme="minorHAnsi"/>
        </w:rPr>
        <w:t>1</w:t>
      </w:r>
      <w:r w:rsidRPr="004A04C0">
        <w:rPr>
          <w:rFonts w:cstheme="minorHAnsi"/>
        </w:rPr>
        <w:t xml:space="preserve"> period.</w:t>
      </w:r>
    </w:p>
    <w:p w14:paraId="511BBBC2" w14:textId="2D4BF1EF" w:rsidR="00330AB1" w:rsidRPr="00602B94" w:rsidRDefault="009C0DA8" w:rsidP="00FA787C">
      <w:pPr>
        <w:pStyle w:val="BodyText"/>
        <w:spacing w:after="240"/>
        <w:ind w:right="232"/>
        <w:rPr>
          <w:rFonts w:cstheme="minorHAnsi"/>
        </w:rPr>
      </w:pPr>
      <w:r w:rsidRPr="004A04C0">
        <w:rPr>
          <w:rFonts w:cstheme="minorHAnsi"/>
        </w:rPr>
        <w:t>Please note that neonatal care leave cannot be taken during the tier 2 period if, at the time of giving notice, you are aware that it will overlap with another type of statutory leave.</w:t>
      </w:r>
    </w:p>
    <w:p w14:paraId="0FAED5BC" w14:textId="2D1A6051" w:rsidR="00330AB1" w:rsidRPr="00602B94" w:rsidRDefault="009239E7" w:rsidP="00FA787C">
      <w:pPr>
        <w:pStyle w:val="Heading2"/>
        <w:spacing w:before="0" w:after="240"/>
        <w:rPr>
          <w:rStyle w:val="Heading3Char"/>
          <w:rFonts w:asciiTheme="minorHAnsi" w:hAnsiTheme="minorHAnsi" w:cstheme="minorHAnsi"/>
          <w:b/>
          <w:bCs/>
          <w:color w:val="auto"/>
          <w:sz w:val="24"/>
          <w:szCs w:val="24"/>
        </w:rPr>
      </w:pPr>
      <w:bookmarkStart w:id="15" w:name="_Toc196825026"/>
      <w:r>
        <w:t xml:space="preserve">6.7 </w:t>
      </w:r>
      <w:r w:rsidR="00BE158D" w:rsidRPr="00602B94">
        <w:rPr>
          <w:rStyle w:val="Heading3Char"/>
          <w:rFonts w:asciiTheme="minorHAnsi" w:hAnsiTheme="minorHAnsi" w:cstheme="minorHAnsi"/>
          <w:b/>
          <w:bCs/>
          <w:color w:val="auto"/>
          <w:sz w:val="24"/>
          <w:szCs w:val="24"/>
        </w:rPr>
        <w:t>Changes affecting your entitlement to neonatal care leave and pay</w:t>
      </w:r>
      <w:bookmarkEnd w:id="15"/>
    </w:p>
    <w:p w14:paraId="09A13522" w14:textId="7F47EA56" w:rsidR="00BE158D" w:rsidRPr="00602B94" w:rsidRDefault="00BE158D" w:rsidP="00FA787C">
      <w:pPr>
        <w:pStyle w:val="BodyText"/>
        <w:spacing w:after="240" w:line="239" w:lineRule="auto"/>
        <w:ind w:right="119"/>
        <w:rPr>
          <w:rFonts w:cstheme="minorHAnsi"/>
        </w:rPr>
      </w:pPr>
      <w:r w:rsidRPr="00602B94">
        <w:rPr>
          <w:rFonts w:cstheme="minorHAnsi"/>
        </w:rPr>
        <w:t>You must inform your line manager of the date your child's neonatal care ends as soon as it is reasonably practicable after the care has concluded.</w:t>
      </w:r>
    </w:p>
    <w:p w14:paraId="576FE7BF" w14:textId="60B63BA9" w:rsidR="00330AB1" w:rsidRDefault="00BE158D" w:rsidP="00FA787C">
      <w:pPr>
        <w:pStyle w:val="BodyText"/>
        <w:spacing w:after="240" w:line="239" w:lineRule="auto"/>
        <w:ind w:right="119"/>
        <w:rPr>
          <w:rFonts w:cstheme="minorHAnsi"/>
        </w:rPr>
      </w:pPr>
      <w:r w:rsidRPr="00602B94">
        <w:rPr>
          <w:rFonts w:cstheme="minorHAnsi"/>
        </w:rPr>
        <w:t>If your child resumes neonatal care after you have previously notified us of its end, you are required to promptly inform your line manager of the new start and end dates.</w:t>
      </w:r>
    </w:p>
    <w:p w14:paraId="0026D9AE" w14:textId="041B6661" w:rsidR="009239E7" w:rsidRPr="00602B94" w:rsidRDefault="009239E7" w:rsidP="00FA787C">
      <w:pPr>
        <w:pStyle w:val="Heading2"/>
        <w:spacing w:before="0" w:after="240"/>
        <w:rPr>
          <w:u w:color="000000"/>
        </w:rPr>
      </w:pPr>
      <w:bookmarkStart w:id="16" w:name="_Toc196825027"/>
      <w:r>
        <w:rPr>
          <w:u w:color="000000"/>
        </w:rPr>
        <w:t>6.8</w:t>
      </w:r>
      <w:r w:rsidRPr="00602B94">
        <w:rPr>
          <w:u w:color="000000"/>
        </w:rPr>
        <w:t xml:space="preserve"> Contact during Neonatal Care Leave</w:t>
      </w:r>
      <w:bookmarkEnd w:id="16"/>
      <w:r w:rsidRPr="00602B94">
        <w:rPr>
          <w:u w:color="000000"/>
        </w:rPr>
        <w:t xml:space="preserve"> </w:t>
      </w:r>
    </w:p>
    <w:p w14:paraId="6D79923E" w14:textId="399C768E" w:rsidR="009239E7" w:rsidRPr="00602B94" w:rsidRDefault="00556280" w:rsidP="00FA787C">
      <w:pPr>
        <w:spacing w:after="240"/>
        <w:rPr>
          <w:b/>
          <w:bCs/>
          <w:u w:color="000000"/>
        </w:rPr>
      </w:pPr>
      <w:r>
        <w:rPr>
          <w:u w:color="000000"/>
        </w:rPr>
        <w:t>Whilst we do not expect any work to be undertaken, w</w:t>
      </w:r>
      <w:r w:rsidR="009239E7" w:rsidRPr="00602B94">
        <w:rPr>
          <w:u w:color="000000"/>
        </w:rPr>
        <w:t>e retain the right to maintain reasonable contact with you during your neonatal care leave. This may include discussing your plans for taking leave, addressing any special arrangements to support your time away from work, or keeping you informed about workplace developments during your absence.</w:t>
      </w:r>
    </w:p>
    <w:p w14:paraId="6BEC50E7" w14:textId="0D130A2B" w:rsidR="009239E7" w:rsidRPr="00602B94" w:rsidRDefault="009239E7" w:rsidP="00FA787C">
      <w:pPr>
        <w:pStyle w:val="Heading2"/>
        <w:spacing w:before="0" w:after="240"/>
        <w:rPr>
          <w:u w:color="000000"/>
        </w:rPr>
      </w:pPr>
      <w:bookmarkStart w:id="17" w:name="_Toc196825028"/>
      <w:r>
        <w:rPr>
          <w:u w:color="000000"/>
        </w:rPr>
        <w:t>6.9</w:t>
      </w:r>
      <w:r w:rsidRPr="00602B94">
        <w:rPr>
          <w:u w:color="000000"/>
        </w:rPr>
        <w:t xml:space="preserve"> Returning to work after neonatal care leave</w:t>
      </w:r>
      <w:bookmarkEnd w:id="17"/>
      <w:r w:rsidRPr="00602B94">
        <w:rPr>
          <w:u w:color="000000"/>
        </w:rPr>
        <w:t xml:space="preserve"> </w:t>
      </w:r>
    </w:p>
    <w:p w14:paraId="63E8AA39" w14:textId="77777777" w:rsidR="009239E7" w:rsidRPr="00602B94" w:rsidRDefault="009239E7" w:rsidP="00FA787C">
      <w:pPr>
        <w:spacing w:after="240"/>
        <w:rPr>
          <w:b/>
          <w:bCs/>
          <w:u w:color="000000"/>
        </w:rPr>
      </w:pPr>
      <w:r w:rsidRPr="00602B94">
        <w:rPr>
          <w:u w:color="000000"/>
        </w:rPr>
        <w:t>You have the right to return to the same job on the same terms and conditions after a period of isolated neonatal care leave.</w:t>
      </w:r>
    </w:p>
    <w:p w14:paraId="6FD733BB" w14:textId="2E79D436" w:rsidR="009239E7" w:rsidRPr="00175DB9" w:rsidRDefault="009239E7" w:rsidP="00FA787C">
      <w:pPr>
        <w:spacing w:after="240"/>
        <w:rPr>
          <w:b/>
          <w:bCs/>
          <w:u w:color="000000"/>
        </w:rPr>
      </w:pPr>
      <w:r w:rsidRPr="00602B94">
        <w:rPr>
          <w:u w:color="000000"/>
        </w:rPr>
        <w:t xml:space="preserve">If your </w:t>
      </w:r>
      <w:r w:rsidRPr="004A04C0">
        <w:rPr>
          <w:u w:color="000000"/>
        </w:rPr>
        <w:t>NCL</w:t>
      </w:r>
      <w:r w:rsidRPr="00602B94">
        <w:rPr>
          <w:u w:color="000000"/>
        </w:rPr>
        <w:t xml:space="preserve"> immediately follows another period of statutory leave (such as maternity, adoption, paternity, parental bereavement, or shared parental leave) and your total time on leave exceeds 26 weeks, you are entitled to return to the same job wherever possible. </w:t>
      </w:r>
      <w:r w:rsidRPr="004A04C0">
        <w:rPr>
          <w:u w:color="000000"/>
        </w:rPr>
        <w:t>If this is not reasonably practicable, we will provide a suitable alternative job with terms and conditions that are no less favourable.</w:t>
      </w:r>
    </w:p>
    <w:p w14:paraId="2DE883C5" w14:textId="2638B75F" w:rsidR="009239E7" w:rsidRPr="00602B94" w:rsidRDefault="009239E7" w:rsidP="00FA787C">
      <w:pPr>
        <w:spacing w:after="240"/>
        <w:rPr>
          <w:b/>
          <w:bCs/>
          <w:u w:color="000000"/>
        </w:rPr>
      </w:pPr>
      <w:r w:rsidRPr="004A04C0">
        <w:rPr>
          <w:u w:color="000000"/>
        </w:rPr>
        <w:t>This also applies if you have taken NCL consecutively with a single period of more than four weeks of parental</w:t>
      </w:r>
      <w:r w:rsidR="00175DB9" w:rsidRPr="004A04C0">
        <w:rPr>
          <w:b/>
          <w:bCs/>
          <w:u w:color="000000"/>
        </w:rPr>
        <w:t>/</w:t>
      </w:r>
      <w:r w:rsidR="00175DB9" w:rsidRPr="004A04C0">
        <w:rPr>
          <w:u w:color="000000"/>
        </w:rPr>
        <w:t>partner</w:t>
      </w:r>
      <w:r w:rsidRPr="004A04C0">
        <w:rPr>
          <w:u w:color="000000"/>
        </w:rPr>
        <w:t xml:space="preserve"> leave.</w:t>
      </w:r>
    </w:p>
    <w:p w14:paraId="4C13F9B4" w14:textId="77777777" w:rsidR="009239E7" w:rsidRPr="00602B94" w:rsidRDefault="009239E7" w:rsidP="00FA787C">
      <w:pPr>
        <w:spacing w:after="240"/>
      </w:pPr>
      <w:r w:rsidRPr="00602B94">
        <w:t>If</w:t>
      </w:r>
      <w:r w:rsidRPr="00602B94">
        <w:rPr>
          <w:spacing w:val="16"/>
        </w:rPr>
        <w:t xml:space="preserve"> </w:t>
      </w:r>
      <w:r w:rsidRPr="00602B94">
        <w:rPr>
          <w:spacing w:val="-5"/>
        </w:rPr>
        <w:t>y</w:t>
      </w:r>
      <w:r w:rsidRPr="00602B94">
        <w:t>ou</w:t>
      </w:r>
      <w:r w:rsidRPr="00602B94">
        <w:rPr>
          <w:spacing w:val="13"/>
        </w:rPr>
        <w:t xml:space="preserve"> </w:t>
      </w:r>
      <w:r w:rsidRPr="00602B94">
        <w:t>are</w:t>
      </w:r>
      <w:r w:rsidRPr="00602B94">
        <w:rPr>
          <w:spacing w:val="15"/>
        </w:rPr>
        <w:t xml:space="preserve"> </w:t>
      </w:r>
      <w:r w:rsidRPr="00602B94">
        <w:t>u</w:t>
      </w:r>
      <w:r w:rsidRPr="00602B94">
        <w:rPr>
          <w:spacing w:val="-1"/>
        </w:rPr>
        <w:t>n</w:t>
      </w:r>
      <w:r w:rsidRPr="00602B94">
        <w:rPr>
          <w:spacing w:val="1"/>
        </w:rPr>
        <w:t>a</w:t>
      </w:r>
      <w:r w:rsidRPr="00602B94">
        <w:t>ble</w:t>
      </w:r>
      <w:r w:rsidRPr="00602B94">
        <w:rPr>
          <w:spacing w:val="11"/>
        </w:rPr>
        <w:t xml:space="preserve"> </w:t>
      </w:r>
      <w:r w:rsidRPr="00602B94">
        <w:rPr>
          <w:spacing w:val="2"/>
        </w:rPr>
        <w:t>t</w:t>
      </w:r>
      <w:r w:rsidRPr="00602B94">
        <w:t>o</w:t>
      </w:r>
      <w:r w:rsidRPr="00602B94">
        <w:rPr>
          <w:spacing w:val="12"/>
        </w:rPr>
        <w:t xml:space="preserve"> </w:t>
      </w:r>
      <w:r w:rsidRPr="00602B94">
        <w:t>re</w:t>
      </w:r>
      <w:r w:rsidRPr="00602B94">
        <w:rPr>
          <w:spacing w:val="1"/>
        </w:rPr>
        <w:t>t</w:t>
      </w:r>
      <w:r w:rsidRPr="00602B94">
        <w:t>urn</w:t>
      </w:r>
      <w:r w:rsidRPr="00602B94">
        <w:rPr>
          <w:spacing w:val="14"/>
        </w:rPr>
        <w:t xml:space="preserve"> </w:t>
      </w:r>
      <w:r w:rsidRPr="00602B94">
        <w:t>to</w:t>
      </w:r>
      <w:r w:rsidRPr="00602B94">
        <w:rPr>
          <w:spacing w:val="14"/>
        </w:rPr>
        <w:t xml:space="preserve"> </w:t>
      </w:r>
      <w:r w:rsidRPr="00602B94">
        <w:rPr>
          <w:spacing w:val="-3"/>
        </w:rPr>
        <w:t>w</w:t>
      </w:r>
      <w:r w:rsidRPr="00602B94">
        <w:t>ork</w:t>
      </w:r>
      <w:r w:rsidRPr="00602B94">
        <w:rPr>
          <w:spacing w:val="17"/>
        </w:rPr>
        <w:t xml:space="preserve"> </w:t>
      </w:r>
      <w:r w:rsidRPr="00602B94">
        <w:t>d</w:t>
      </w:r>
      <w:r w:rsidRPr="00602B94">
        <w:rPr>
          <w:spacing w:val="-1"/>
        </w:rPr>
        <w:t>u</w:t>
      </w:r>
      <w:r w:rsidRPr="00602B94">
        <w:t>e</w:t>
      </w:r>
      <w:r w:rsidRPr="00602B94">
        <w:rPr>
          <w:spacing w:val="13"/>
        </w:rPr>
        <w:t xml:space="preserve"> </w:t>
      </w:r>
      <w:r w:rsidRPr="00602B94">
        <w:t>to</w:t>
      </w:r>
      <w:r w:rsidRPr="00602B94">
        <w:rPr>
          <w:spacing w:val="14"/>
        </w:rPr>
        <w:t xml:space="preserve"> </w:t>
      </w:r>
      <w:r w:rsidRPr="00602B94">
        <w:rPr>
          <w:spacing w:val="1"/>
        </w:rPr>
        <w:t>s</w:t>
      </w:r>
      <w:r w:rsidRPr="00602B94">
        <w:rPr>
          <w:spacing w:val="-1"/>
        </w:rPr>
        <w:t>i</w:t>
      </w:r>
      <w:r w:rsidRPr="00602B94">
        <w:rPr>
          <w:spacing w:val="1"/>
        </w:rPr>
        <w:t>c</w:t>
      </w:r>
      <w:r w:rsidRPr="00602B94">
        <w:rPr>
          <w:spacing w:val="3"/>
        </w:rPr>
        <w:t>k</w:t>
      </w:r>
      <w:r w:rsidRPr="00602B94">
        <w:t>n</w:t>
      </w:r>
      <w:r w:rsidRPr="00602B94">
        <w:rPr>
          <w:spacing w:val="-1"/>
        </w:rPr>
        <w:t>e</w:t>
      </w:r>
      <w:r w:rsidRPr="00602B94">
        <w:rPr>
          <w:spacing w:val="1"/>
        </w:rPr>
        <w:t>s</w:t>
      </w:r>
      <w:r w:rsidRPr="00602B94">
        <w:t>s</w:t>
      </w:r>
      <w:r w:rsidRPr="00602B94">
        <w:rPr>
          <w:spacing w:val="19"/>
        </w:rPr>
        <w:t xml:space="preserve"> </w:t>
      </w:r>
      <w:r w:rsidRPr="00602B94">
        <w:t>or</w:t>
      </w:r>
      <w:r w:rsidRPr="00602B94">
        <w:rPr>
          <w:spacing w:val="12"/>
        </w:rPr>
        <w:t xml:space="preserve"> </w:t>
      </w:r>
      <w:r w:rsidRPr="00602B94">
        <w:rPr>
          <w:spacing w:val="-1"/>
        </w:rPr>
        <w:t>i</w:t>
      </w:r>
      <w:r w:rsidRPr="00602B94">
        <w:t>nju</w:t>
      </w:r>
      <w:r w:rsidRPr="00602B94">
        <w:rPr>
          <w:spacing w:val="5"/>
        </w:rPr>
        <w:t>r</w:t>
      </w:r>
      <w:r w:rsidRPr="00602B94">
        <w:rPr>
          <w:spacing w:val="-5"/>
        </w:rPr>
        <w:t>y</w:t>
      </w:r>
      <w:r w:rsidRPr="00602B94">
        <w:t>,</w:t>
      </w:r>
      <w:r w:rsidRPr="00602B94">
        <w:rPr>
          <w:spacing w:val="13"/>
        </w:rPr>
        <w:t xml:space="preserve"> </w:t>
      </w:r>
      <w:r w:rsidRPr="00602B94">
        <w:rPr>
          <w:spacing w:val="2"/>
        </w:rPr>
        <w:t>t</w:t>
      </w:r>
      <w:r w:rsidRPr="00602B94">
        <w:t>h</w:t>
      </w:r>
      <w:r w:rsidRPr="00602B94">
        <w:rPr>
          <w:spacing w:val="-2"/>
        </w:rPr>
        <w:t>i</w:t>
      </w:r>
      <w:r w:rsidRPr="00602B94">
        <w:t>s</w:t>
      </w:r>
      <w:r w:rsidRPr="00602B94">
        <w:rPr>
          <w:spacing w:val="15"/>
        </w:rPr>
        <w:t xml:space="preserve"> </w:t>
      </w:r>
      <w:r w:rsidRPr="00602B94">
        <w:t>w</w:t>
      </w:r>
      <w:r w:rsidRPr="00602B94">
        <w:rPr>
          <w:spacing w:val="-1"/>
        </w:rPr>
        <w:t>i</w:t>
      </w:r>
      <w:r w:rsidRPr="00602B94">
        <w:rPr>
          <w:spacing w:val="1"/>
        </w:rPr>
        <w:t>l</w:t>
      </w:r>
      <w:r w:rsidRPr="00602B94">
        <w:t>l</w:t>
      </w:r>
      <w:r w:rsidRPr="00602B94">
        <w:rPr>
          <w:spacing w:val="13"/>
        </w:rPr>
        <w:t xml:space="preserve"> </w:t>
      </w:r>
      <w:r w:rsidRPr="00602B94">
        <w:t>be</w:t>
      </w:r>
      <w:r w:rsidRPr="00602B94">
        <w:rPr>
          <w:spacing w:val="14"/>
        </w:rPr>
        <w:t xml:space="preserve"> </w:t>
      </w:r>
      <w:r w:rsidRPr="00602B94">
        <w:t>tre</w:t>
      </w:r>
      <w:r w:rsidRPr="00602B94">
        <w:rPr>
          <w:spacing w:val="-1"/>
        </w:rPr>
        <w:t>a</w:t>
      </w:r>
      <w:r w:rsidRPr="00602B94">
        <w:rPr>
          <w:spacing w:val="2"/>
        </w:rPr>
        <w:t>t</w:t>
      </w:r>
      <w:r w:rsidRPr="00602B94">
        <w:t>ed</w:t>
      </w:r>
      <w:r w:rsidRPr="00602B94">
        <w:rPr>
          <w:spacing w:val="13"/>
        </w:rPr>
        <w:t xml:space="preserve"> </w:t>
      </w:r>
      <w:r w:rsidRPr="00602B94">
        <w:t>as</w:t>
      </w:r>
      <w:r w:rsidRPr="00602B94">
        <w:rPr>
          <w:spacing w:val="13"/>
        </w:rPr>
        <w:t xml:space="preserve"> </w:t>
      </w:r>
      <w:r w:rsidRPr="00602B94">
        <w:rPr>
          <w:spacing w:val="1"/>
        </w:rPr>
        <w:t>s</w:t>
      </w:r>
      <w:r w:rsidRPr="00602B94">
        <w:rPr>
          <w:spacing w:val="-1"/>
        </w:rPr>
        <w:t>i</w:t>
      </w:r>
      <w:r w:rsidRPr="00602B94">
        <w:rPr>
          <w:spacing w:val="1"/>
        </w:rPr>
        <w:t>c</w:t>
      </w:r>
      <w:r w:rsidRPr="00602B94">
        <w:rPr>
          <w:spacing w:val="3"/>
        </w:rPr>
        <w:t>k</w:t>
      </w:r>
      <w:r w:rsidRPr="00602B94">
        <w:t>n</w:t>
      </w:r>
      <w:r w:rsidRPr="00602B94">
        <w:rPr>
          <w:spacing w:val="-1"/>
        </w:rPr>
        <w:t>e</w:t>
      </w:r>
      <w:r w:rsidRPr="00602B94">
        <w:rPr>
          <w:spacing w:val="1"/>
        </w:rPr>
        <w:t>s</w:t>
      </w:r>
      <w:r w:rsidRPr="00602B94">
        <w:t>s</w:t>
      </w:r>
      <w:r w:rsidRPr="00602B94">
        <w:rPr>
          <w:w w:val="99"/>
        </w:rPr>
        <w:t xml:space="preserve"> </w:t>
      </w:r>
      <w:r w:rsidRPr="00602B94">
        <w:t>a</w:t>
      </w:r>
      <w:r w:rsidRPr="00602B94">
        <w:rPr>
          <w:spacing w:val="-1"/>
        </w:rPr>
        <w:t>b</w:t>
      </w:r>
      <w:r w:rsidRPr="00602B94">
        <w:rPr>
          <w:spacing w:val="1"/>
        </w:rPr>
        <w:t>s</w:t>
      </w:r>
      <w:r w:rsidRPr="00602B94">
        <w:t>e</w:t>
      </w:r>
      <w:r w:rsidRPr="00602B94">
        <w:rPr>
          <w:spacing w:val="-1"/>
        </w:rPr>
        <w:t>n</w:t>
      </w:r>
      <w:r w:rsidRPr="00602B94">
        <w:rPr>
          <w:spacing w:val="1"/>
        </w:rPr>
        <w:t>c</w:t>
      </w:r>
      <w:r w:rsidRPr="00602B94">
        <w:t>e</w:t>
      </w:r>
      <w:r w:rsidRPr="00602B94">
        <w:rPr>
          <w:spacing w:val="-6"/>
        </w:rPr>
        <w:t xml:space="preserve"> </w:t>
      </w:r>
      <w:r w:rsidRPr="00602B94">
        <w:rPr>
          <w:spacing w:val="1"/>
        </w:rPr>
        <w:t>i</w:t>
      </w:r>
      <w:r w:rsidRPr="00602B94">
        <w:t>n</w:t>
      </w:r>
      <w:r w:rsidRPr="00602B94">
        <w:rPr>
          <w:spacing w:val="-5"/>
        </w:rPr>
        <w:t xml:space="preserve"> </w:t>
      </w:r>
      <w:r w:rsidRPr="00602B94">
        <w:rPr>
          <w:spacing w:val="-1"/>
        </w:rPr>
        <w:t>l</w:t>
      </w:r>
      <w:r w:rsidRPr="00602B94">
        <w:rPr>
          <w:spacing w:val="1"/>
        </w:rPr>
        <w:t>i</w:t>
      </w:r>
      <w:r w:rsidRPr="00602B94">
        <w:t>ne</w:t>
      </w:r>
      <w:r w:rsidRPr="00602B94">
        <w:rPr>
          <w:spacing w:val="-3"/>
        </w:rPr>
        <w:t xml:space="preserve"> w</w:t>
      </w:r>
      <w:r w:rsidRPr="00602B94">
        <w:rPr>
          <w:spacing w:val="-1"/>
        </w:rPr>
        <w:t>i</w:t>
      </w:r>
      <w:r w:rsidRPr="00602B94">
        <w:rPr>
          <w:spacing w:val="2"/>
        </w:rPr>
        <w:t>t</w:t>
      </w:r>
      <w:r w:rsidRPr="00602B94">
        <w:t>h</w:t>
      </w:r>
      <w:r w:rsidRPr="00602B94">
        <w:rPr>
          <w:spacing w:val="-5"/>
        </w:rPr>
        <w:t xml:space="preserve"> </w:t>
      </w:r>
      <w:r w:rsidRPr="00602B94">
        <w:t>the</w:t>
      </w:r>
      <w:r w:rsidRPr="00602B94">
        <w:rPr>
          <w:spacing w:val="-6"/>
        </w:rPr>
        <w:t xml:space="preserve"> </w:t>
      </w:r>
      <w:r w:rsidRPr="00602B94">
        <w:t>U</w:t>
      </w:r>
      <w:r w:rsidRPr="00602B94">
        <w:rPr>
          <w:spacing w:val="2"/>
        </w:rPr>
        <w:t>n</w:t>
      </w:r>
      <w:r w:rsidRPr="00602B94">
        <w:rPr>
          <w:spacing w:val="1"/>
        </w:rPr>
        <w:t>i</w:t>
      </w:r>
      <w:r w:rsidRPr="00602B94">
        <w:rPr>
          <w:spacing w:val="-2"/>
        </w:rPr>
        <w:t>v</w:t>
      </w:r>
      <w:r w:rsidRPr="00602B94">
        <w:t>e</w:t>
      </w:r>
      <w:r w:rsidRPr="00602B94">
        <w:rPr>
          <w:spacing w:val="3"/>
        </w:rPr>
        <w:t>r</w:t>
      </w:r>
      <w:r w:rsidRPr="00602B94">
        <w:rPr>
          <w:spacing w:val="1"/>
        </w:rPr>
        <w:t>s</w:t>
      </w:r>
      <w:r w:rsidRPr="00602B94">
        <w:rPr>
          <w:spacing w:val="-1"/>
        </w:rPr>
        <w:t>i</w:t>
      </w:r>
      <w:r w:rsidRPr="00602B94">
        <w:rPr>
          <w:spacing w:val="4"/>
        </w:rPr>
        <w:t>t</w:t>
      </w:r>
      <w:r w:rsidRPr="00602B94">
        <w:rPr>
          <w:spacing w:val="-5"/>
        </w:rPr>
        <w:t>y</w:t>
      </w:r>
      <w:r w:rsidRPr="00602B94">
        <w:rPr>
          <w:spacing w:val="-1"/>
        </w:rPr>
        <w:t>’</w:t>
      </w:r>
      <w:r w:rsidRPr="00602B94">
        <w:t>s</w:t>
      </w:r>
      <w:r w:rsidRPr="00602B94">
        <w:rPr>
          <w:spacing w:val="-4"/>
        </w:rPr>
        <w:t xml:space="preserve"> </w:t>
      </w:r>
      <w:r w:rsidRPr="00602B94">
        <w:rPr>
          <w:spacing w:val="1"/>
        </w:rPr>
        <w:t>S</w:t>
      </w:r>
      <w:r w:rsidRPr="00602B94">
        <w:rPr>
          <w:spacing w:val="-1"/>
        </w:rPr>
        <w:t>i</w:t>
      </w:r>
      <w:r w:rsidRPr="00602B94">
        <w:rPr>
          <w:spacing w:val="1"/>
        </w:rPr>
        <w:t>c</w:t>
      </w:r>
      <w:r w:rsidRPr="00602B94">
        <w:rPr>
          <w:spacing w:val="3"/>
        </w:rPr>
        <w:t>k</w:t>
      </w:r>
      <w:r w:rsidRPr="00602B94">
        <w:t>n</w:t>
      </w:r>
      <w:r w:rsidRPr="00602B94">
        <w:rPr>
          <w:spacing w:val="-1"/>
        </w:rPr>
        <w:t>e</w:t>
      </w:r>
      <w:r w:rsidRPr="00602B94">
        <w:rPr>
          <w:spacing w:val="1"/>
        </w:rPr>
        <w:t>s</w:t>
      </w:r>
      <w:r w:rsidRPr="00602B94">
        <w:t>s</w:t>
      </w:r>
      <w:r w:rsidRPr="00602B94">
        <w:rPr>
          <w:spacing w:val="-5"/>
        </w:rPr>
        <w:t xml:space="preserve"> </w:t>
      </w:r>
      <w:r w:rsidRPr="00602B94">
        <w:t>a</w:t>
      </w:r>
      <w:r w:rsidRPr="00602B94">
        <w:rPr>
          <w:spacing w:val="-1"/>
        </w:rPr>
        <w:t>n</w:t>
      </w:r>
      <w:r w:rsidRPr="00602B94">
        <w:t>d</w:t>
      </w:r>
      <w:r w:rsidRPr="00602B94">
        <w:rPr>
          <w:spacing w:val="-5"/>
        </w:rPr>
        <w:t xml:space="preserve"> </w:t>
      </w:r>
      <w:r w:rsidRPr="00602B94">
        <w:rPr>
          <w:spacing w:val="-1"/>
        </w:rPr>
        <w:t>A</w:t>
      </w:r>
      <w:r w:rsidRPr="00602B94">
        <w:t>tt</w:t>
      </w:r>
      <w:r w:rsidRPr="00602B94">
        <w:rPr>
          <w:spacing w:val="1"/>
        </w:rPr>
        <w:t>e</w:t>
      </w:r>
      <w:r w:rsidRPr="00602B94">
        <w:t>n</w:t>
      </w:r>
      <w:r w:rsidRPr="00602B94">
        <w:rPr>
          <w:spacing w:val="-1"/>
        </w:rPr>
        <w:t>d</w:t>
      </w:r>
      <w:r w:rsidRPr="00602B94">
        <w:t>a</w:t>
      </w:r>
      <w:r w:rsidRPr="00602B94">
        <w:rPr>
          <w:spacing w:val="-1"/>
        </w:rPr>
        <w:t>n</w:t>
      </w:r>
      <w:r w:rsidRPr="00602B94">
        <w:rPr>
          <w:spacing w:val="1"/>
        </w:rPr>
        <w:t>c</w:t>
      </w:r>
      <w:r w:rsidRPr="00602B94">
        <w:t>e</w:t>
      </w:r>
      <w:r w:rsidRPr="00602B94">
        <w:rPr>
          <w:spacing w:val="-5"/>
        </w:rPr>
        <w:t xml:space="preserve"> </w:t>
      </w:r>
      <w:r w:rsidRPr="00602B94">
        <w:rPr>
          <w:spacing w:val="1"/>
        </w:rPr>
        <w:t>M</w:t>
      </w:r>
      <w:r w:rsidRPr="00602B94">
        <w:t>a</w:t>
      </w:r>
      <w:r w:rsidRPr="00602B94">
        <w:rPr>
          <w:spacing w:val="1"/>
        </w:rPr>
        <w:t>n</w:t>
      </w:r>
      <w:r w:rsidRPr="00602B94">
        <w:t>a</w:t>
      </w:r>
      <w:r w:rsidRPr="00602B94">
        <w:rPr>
          <w:spacing w:val="-1"/>
        </w:rPr>
        <w:t>g</w:t>
      </w:r>
      <w:r w:rsidRPr="00602B94">
        <w:t>e</w:t>
      </w:r>
      <w:r w:rsidRPr="00602B94">
        <w:rPr>
          <w:spacing w:val="4"/>
        </w:rPr>
        <w:t>m</w:t>
      </w:r>
      <w:r w:rsidRPr="00602B94">
        <w:t>e</w:t>
      </w:r>
      <w:r w:rsidRPr="00602B94">
        <w:rPr>
          <w:spacing w:val="-1"/>
        </w:rPr>
        <w:t>n</w:t>
      </w:r>
      <w:r w:rsidRPr="00602B94">
        <w:t>t</w:t>
      </w:r>
      <w:r w:rsidRPr="00602B94">
        <w:rPr>
          <w:spacing w:val="-5"/>
        </w:rPr>
        <w:t xml:space="preserve"> </w:t>
      </w:r>
      <w:r w:rsidRPr="00602B94">
        <w:rPr>
          <w:spacing w:val="-1"/>
        </w:rPr>
        <w:t>P</w:t>
      </w:r>
      <w:r w:rsidRPr="00602B94">
        <w:t>roce</w:t>
      </w:r>
      <w:r w:rsidRPr="00602B94">
        <w:rPr>
          <w:spacing w:val="-1"/>
        </w:rPr>
        <w:t>d</w:t>
      </w:r>
      <w:r w:rsidRPr="00602B94">
        <w:t>ure,</w:t>
      </w:r>
      <w:r w:rsidRPr="00602B94">
        <w:rPr>
          <w:spacing w:val="-3"/>
        </w:rPr>
        <w:t xml:space="preserve"> w</w:t>
      </w:r>
      <w:r w:rsidRPr="00602B94">
        <w:rPr>
          <w:spacing w:val="1"/>
        </w:rPr>
        <w:t>h</w:t>
      </w:r>
      <w:r w:rsidRPr="00602B94">
        <w:rPr>
          <w:spacing w:val="-1"/>
        </w:rPr>
        <w:t>i</w:t>
      </w:r>
      <w:r w:rsidRPr="00602B94">
        <w:rPr>
          <w:spacing w:val="1"/>
        </w:rPr>
        <w:t>c</w:t>
      </w:r>
      <w:r w:rsidRPr="00602B94">
        <w:t>h</w:t>
      </w:r>
      <w:r w:rsidRPr="00602B94">
        <w:rPr>
          <w:w w:val="99"/>
        </w:rPr>
        <w:t xml:space="preserve"> </w:t>
      </w:r>
      <w:r w:rsidRPr="00602B94">
        <w:rPr>
          <w:spacing w:val="-1"/>
        </w:rPr>
        <w:t>i</w:t>
      </w:r>
      <w:r w:rsidRPr="00602B94">
        <w:t>s</w:t>
      </w:r>
      <w:r w:rsidRPr="00602B94">
        <w:rPr>
          <w:spacing w:val="52"/>
        </w:rPr>
        <w:t xml:space="preserve"> </w:t>
      </w:r>
      <w:r w:rsidRPr="00602B94">
        <w:t>ac</w:t>
      </w:r>
      <w:r w:rsidRPr="00602B94">
        <w:rPr>
          <w:spacing w:val="1"/>
        </w:rPr>
        <w:t>c</w:t>
      </w:r>
      <w:r w:rsidRPr="00602B94">
        <w:t>es</w:t>
      </w:r>
      <w:r w:rsidRPr="00602B94">
        <w:rPr>
          <w:spacing w:val="1"/>
        </w:rPr>
        <w:t>s</w:t>
      </w:r>
      <w:r w:rsidRPr="00602B94">
        <w:rPr>
          <w:spacing w:val="-1"/>
        </w:rPr>
        <w:t>i</w:t>
      </w:r>
      <w:r w:rsidRPr="00602B94">
        <w:t>b</w:t>
      </w:r>
      <w:r w:rsidRPr="00602B94">
        <w:rPr>
          <w:spacing w:val="-2"/>
        </w:rPr>
        <w:t>l</w:t>
      </w:r>
      <w:r w:rsidRPr="00602B94">
        <w:t>e</w:t>
      </w:r>
      <w:r w:rsidRPr="00602B94">
        <w:rPr>
          <w:spacing w:val="51"/>
        </w:rPr>
        <w:t xml:space="preserve"> </w:t>
      </w:r>
      <w:r w:rsidRPr="00602B94">
        <w:rPr>
          <w:spacing w:val="2"/>
        </w:rPr>
        <w:t>f</w:t>
      </w:r>
      <w:r w:rsidRPr="00602B94">
        <w:t>rom the</w:t>
      </w:r>
      <w:r w:rsidRPr="00602B94">
        <w:rPr>
          <w:spacing w:val="51"/>
        </w:rPr>
        <w:t xml:space="preserve"> </w:t>
      </w:r>
      <w:r w:rsidRPr="00602B94">
        <w:rPr>
          <w:spacing w:val="1"/>
        </w:rPr>
        <w:t>P</w:t>
      </w:r>
      <w:r w:rsidRPr="00602B94">
        <w:t>o</w:t>
      </w:r>
      <w:r w:rsidRPr="00602B94">
        <w:rPr>
          <w:spacing w:val="-2"/>
        </w:rPr>
        <w:t>l</w:t>
      </w:r>
      <w:r w:rsidRPr="00602B94">
        <w:rPr>
          <w:spacing w:val="-1"/>
        </w:rPr>
        <w:t>i</w:t>
      </w:r>
      <w:r w:rsidRPr="00602B94">
        <w:rPr>
          <w:spacing w:val="5"/>
        </w:rPr>
        <w:t>c</w:t>
      </w:r>
      <w:r w:rsidRPr="00602B94">
        <w:t>y</w:t>
      </w:r>
      <w:r w:rsidRPr="00602B94">
        <w:rPr>
          <w:spacing w:val="48"/>
        </w:rPr>
        <w:t xml:space="preserve"> </w:t>
      </w:r>
      <w:r w:rsidRPr="00602B94">
        <w:t>Zo</w:t>
      </w:r>
      <w:r w:rsidRPr="00602B94">
        <w:rPr>
          <w:spacing w:val="1"/>
        </w:rPr>
        <w:t>n</w:t>
      </w:r>
      <w:r w:rsidRPr="00602B94">
        <w:t>e</w:t>
      </w:r>
      <w:r w:rsidRPr="00602B94">
        <w:rPr>
          <w:spacing w:val="50"/>
        </w:rPr>
        <w:t>.</w:t>
      </w:r>
    </w:p>
    <w:p w14:paraId="5C5EADAD" w14:textId="0D9B9E87" w:rsidR="007A4EE9" w:rsidRDefault="009239E7" w:rsidP="00FA787C">
      <w:pPr>
        <w:pStyle w:val="Heading1"/>
        <w:spacing w:before="0" w:after="240"/>
      </w:pPr>
      <w:bookmarkStart w:id="18" w:name="_Toc196825029"/>
      <w:r>
        <w:t xml:space="preserve">7. </w:t>
      </w:r>
      <w:r w:rsidR="007A4EE9" w:rsidRPr="007A4EE9">
        <w:t xml:space="preserve">Terms and Conditions of employment during </w:t>
      </w:r>
      <w:r w:rsidR="007A4EE9">
        <w:t>neonatal care leave</w:t>
      </w:r>
      <w:bookmarkEnd w:id="18"/>
    </w:p>
    <w:p w14:paraId="10BDC12C" w14:textId="508A0A52" w:rsidR="007A4EE9" w:rsidRPr="004A04C0" w:rsidRDefault="007A4EE9" w:rsidP="00FA787C">
      <w:pPr>
        <w:spacing w:after="240"/>
      </w:pPr>
      <w:r w:rsidRPr="004A04C0">
        <w:t>All the terms and conditions of your employment remain in force during your</w:t>
      </w:r>
      <w:r>
        <w:t xml:space="preserve"> neonatal leave</w:t>
      </w:r>
      <w:r w:rsidR="00D75CC2">
        <w:t xml:space="preserve">, </w:t>
      </w:r>
      <w:r w:rsidR="00D75CC2" w:rsidRPr="00D75CC2">
        <w:t xml:space="preserve">with the exception of those relating to normal pay and pension benefits. </w:t>
      </w:r>
    </w:p>
    <w:p w14:paraId="49AB5EDE" w14:textId="77777777" w:rsidR="00D75CC2" w:rsidRDefault="00D75CC2" w:rsidP="00FA787C">
      <w:pPr>
        <w:pStyle w:val="Heading2"/>
        <w:spacing w:before="0" w:after="240"/>
      </w:pPr>
      <w:bookmarkStart w:id="19" w:name="_Toc196825030"/>
      <w:r>
        <w:lastRenderedPageBreak/>
        <w:t>7.1 Continuity of Service</w:t>
      </w:r>
      <w:bookmarkEnd w:id="19"/>
      <w:r>
        <w:t xml:space="preserve"> </w:t>
      </w:r>
    </w:p>
    <w:p w14:paraId="545DBD84" w14:textId="0B844956" w:rsidR="00D75CC2" w:rsidRPr="00D75CC2" w:rsidRDefault="00D75CC2" w:rsidP="00D75CC2">
      <w:pPr>
        <w:spacing w:after="240"/>
        <w:rPr>
          <w:u w:color="000000"/>
        </w:rPr>
      </w:pPr>
      <w:r w:rsidRPr="00D75CC2">
        <w:rPr>
          <w:u w:color="000000"/>
        </w:rPr>
        <w:t>The date of your continuous service with the University is not affected by any</w:t>
      </w:r>
      <w:r>
        <w:rPr>
          <w:u w:color="000000"/>
        </w:rPr>
        <w:t xml:space="preserve"> </w:t>
      </w:r>
      <w:r w:rsidRPr="00D75CC2">
        <w:rPr>
          <w:u w:color="000000"/>
        </w:rPr>
        <w:t>period(s) of maternity/birth parent leave which you take. This means that there will be no break in</w:t>
      </w:r>
      <w:r>
        <w:rPr>
          <w:u w:color="000000"/>
        </w:rPr>
        <w:t xml:space="preserve"> </w:t>
      </w:r>
      <w:r w:rsidRPr="00D75CC2">
        <w:rPr>
          <w:u w:color="000000"/>
        </w:rPr>
        <w:t>service during your absence on maternity/birth parent</w:t>
      </w:r>
      <w:r>
        <w:rPr>
          <w:u w:color="000000"/>
        </w:rPr>
        <w:t xml:space="preserve"> </w:t>
      </w:r>
      <w:r w:rsidRPr="00D75CC2">
        <w:rPr>
          <w:u w:color="000000"/>
        </w:rPr>
        <w:t>leave.</w:t>
      </w:r>
    </w:p>
    <w:p w14:paraId="65B2D3CE" w14:textId="77777777" w:rsidR="00D75CC2" w:rsidRDefault="00D75CC2" w:rsidP="00FA787C">
      <w:pPr>
        <w:pStyle w:val="Heading2"/>
        <w:spacing w:before="0" w:after="240"/>
      </w:pPr>
      <w:bookmarkStart w:id="20" w:name="_Toc196825031"/>
      <w:r>
        <w:t>7.2 Pay</w:t>
      </w:r>
      <w:bookmarkEnd w:id="20"/>
    </w:p>
    <w:p w14:paraId="47ABF1CC" w14:textId="72AB1AE1" w:rsidR="00D75CC2" w:rsidRPr="00D75CC2" w:rsidRDefault="00D75CC2" w:rsidP="00D75CC2">
      <w:pPr>
        <w:spacing w:after="240"/>
        <w:rPr>
          <w:u w:color="000000"/>
        </w:rPr>
      </w:pPr>
      <w:r w:rsidRPr="00D75CC2">
        <w:rPr>
          <w:u w:color="000000"/>
        </w:rPr>
        <w:t>You will continue to receive all pay awards and any increments which are due to you during your maternity/birth parent leave. If you are on a period of unpaid leave when such awards become due, your salary will be adjusted upon your return to work.</w:t>
      </w:r>
    </w:p>
    <w:p w14:paraId="7B1A71EF" w14:textId="276D3BE0" w:rsidR="00330AB1" w:rsidRPr="00602B94" w:rsidRDefault="009239E7" w:rsidP="00FA787C">
      <w:pPr>
        <w:pStyle w:val="Heading2"/>
        <w:spacing w:before="0" w:after="240"/>
        <w:rPr>
          <w:u w:color="000000"/>
        </w:rPr>
      </w:pPr>
      <w:bookmarkStart w:id="21" w:name="_Toc196825032"/>
      <w:r>
        <w:t>7</w:t>
      </w:r>
      <w:r w:rsidR="007A4EE9">
        <w:t>.</w:t>
      </w:r>
      <w:r w:rsidR="00D75CC2">
        <w:t>3</w:t>
      </w:r>
      <w:r w:rsidR="007A4EE9">
        <w:t xml:space="preserve"> </w:t>
      </w:r>
      <w:r w:rsidR="007A4EE9">
        <w:rPr>
          <w:u w:color="000000"/>
        </w:rPr>
        <w:t>Annual Leave</w:t>
      </w:r>
      <w:r w:rsidR="00BE158D" w:rsidRPr="00602B94">
        <w:rPr>
          <w:u w:color="000000"/>
        </w:rPr>
        <w:t xml:space="preserve"> </w:t>
      </w:r>
      <w:bookmarkEnd w:id="21"/>
    </w:p>
    <w:p w14:paraId="288A6B68" w14:textId="653AD2E2" w:rsidR="00AE5A26" w:rsidRPr="00602B94" w:rsidRDefault="00AE5A26" w:rsidP="00FA787C">
      <w:pPr>
        <w:spacing w:after="240"/>
        <w:rPr>
          <w:b/>
          <w:bCs/>
          <w:u w:color="000000"/>
        </w:rPr>
      </w:pPr>
      <w:r w:rsidRPr="00602B94">
        <w:rPr>
          <w:u w:color="000000"/>
        </w:rPr>
        <w:t xml:space="preserve">Your contractual annual leave entitlement will continue to accrue throughout the period of your Neonatal Care leave. You can, with your </w:t>
      </w:r>
      <w:r w:rsidR="00D75CC2">
        <w:rPr>
          <w:u w:color="000000"/>
        </w:rPr>
        <w:t>L</w:t>
      </w:r>
      <w:r w:rsidRPr="00602B94">
        <w:rPr>
          <w:u w:color="000000"/>
        </w:rPr>
        <w:t xml:space="preserve">ine </w:t>
      </w:r>
      <w:r w:rsidR="00D75CC2">
        <w:rPr>
          <w:u w:color="000000"/>
        </w:rPr>
        <w:t>M</w:t>
      </w:r>
      <w:r w:rsidRPr="00602B94">
        <w:rPr>
          <w:u w:color="000000"/>
        </w:rPr>
        <w:t xml:space="preserve">anager’s agreement, add your annual leave entitlement to the beginning or end of your Neonatal Care leave. </w:t>
      </w:r>
    </w:p>
    <w:p w14:paraId="15F81861" w14:textId="5A62F2BC" w:rsidR="00AE5A26" w:rsidRPr="00D75CC2" w:rsidRDefault="00D75CC2" w:rsidP="00D75CC2">
      <w:pPr>
        <w:spacing w:after="240"/>
        <w:rPr>
          <w:u w:color="000000"/>
        </w:rPr>
      </w:pPr>
      <w:r w:rsidRPr="00D75CC2">
        <w:rPr>
          <w:u w:color="000000"/>
        </w:rPr>
        <w:t>Arrangements for carrying over annual leave entitlement should be discussed and agreed</w:t>
      </w:r>
      <w:r>
        <w:rPr>
          <w:u w:color="000000"/>
        </w:rPr>
        <w:t xml:space="preserve"> </w:t>
      </w:r>
      <w:r w:rsidRPr="00D75CC2">
        <w:rPr>
          <w:u w:color="000000"/>
        </w:rPr>
        <w:t>with your Line Manager.</w:t>
      </w:r>
      <w:r>
        <w:rPr>
          <w:u w:color="000000"/>
        </w:rPr>
        <w:t xml:space="preserve"> </w:t>
      </w:r>
      <w:r w:rsidR="00AE5A26" w:rsidRPr="00602B94">
        <w:rPr>
          <w:u w:color="000000"/>
        </w:rPr>
        <w:t>Where you do not return to work following your Neonatal leave, you will be paid for your accrued holidays.</w:t>
      </w:r>
    </w:p>
    <w:p w14:paraId="4091DF13" w14:textId="00AECAAD" w:rsidR="00330AB1" w:rsidRPr="00602B94" w:rsidRDefault="009239E7" w:rsidP="00FA787C">
      <w:pPr>
        <w:pStyle w:val="Heading2"/>
        <w:spacing w:before="0" w:after="240"/>
        <w:rPr>
          <w:u w:color="000000"/>
        </w:rPr>
      </w:pPr>
      <w:bookmarkStart w:id="22" w:name="_Toc196825033"/>
      <w:r>
        <w:rPr>
          <w:u w:color="000000"/>
        </w:rPr>
        <w:t>7</w:t>
      </w:r>
      <w:r w:rsidR="00BE158D" w:rsidRPr="00602B94">
        <w:rPr>
          <w:u w:color="000000"/>
        </w:rPr>
        <w:t>.</w:t>
      </w:r>
      <w:r w:rsidR="00D75CC2">
        <w:rPr>
          <w:u w:color="000000"/>
        </w:rPr>
        <w:t>4</w:t>
      </w:r>
      <w:r w:rsidR="00BE158D" w:rsidRPr="00602B94">
        <w:rPr>
          <w:u w:color="000000"/>
        </w:rPr>
        <w:t xml:space="preserve"> Pension</w:t>
      </w:r>
      <w:r w:rsidR="007A4EE9">
        <w:rPr>
          <w:u w:color="000000"/>
        </w:rPr>
        <w:t>s</w:t>
      </w:r>
      <w:bookmarkEnd w:id="22"/>
      <w:r w:rsidR="00BE158D" w:rsidRPr="00602B94">
        <w:rPr>
          <w:u w:color="000000"/>
        </w:rPr>
        <w:t xml:space="preserve"> </w:t>
      </w:r>
    </w:p>
    <w:p w14:paraId="3256FBA1" w14:textId="35D25C8A" w:rsidR="00AE5A26" w:rsidRPr="00602B94" w:rsidRDefault="00AE5A26" w:rsidP="00FA787C">
      <w:pPr>
        <w:spacing w:after="240"/>
        <w:rPr>
          <w:b/>
          <w:bCs/>
          <w:u w:color="000000"/>
        </w:rPr>
      </w:pPr>
      <w:r w:rsidRPr="00602B94">
        <w:rPr>
          <w:u w:color="000000"/>
        </w:rPr>
        <w:t>During a paid period of Neonatal Care leave, the University will continue to pay employer’s contributions to your pension scheme for as long as you continue to make contributions. The percentage paid will be based on what your earnings would have been if you had not been on Neonatal Care leave. The period during which you receive paid Neonatal Care leave also counts towards your pensionable service.</w:t>
      </w:r>
    </w:p>
    <w:p w14:paraId="743ECFB7" w14:textId="26BC414F" w:rsidR="00AE5A26" w:rsidRPr="00602B94" w:rsidRDefault="00AE5A26" w:rsidP="00FA787C">
      <w:pPr>
        <w:spacing w:after="240"/>
        <w:rPr>
          <w:b/>
          <w:bCs/>
          <w:u w:color="000000"/>
        </w:rPr>
      </w:pPr>
      <w:r w:rsidRPr="00602B94">
        <w:rPr>
          <w:u w:color="000000"/>
        </w:rPr>
        <w:t>During unpaid Neonatal Care leave, the University will not make employer’s contributions into your pension scheme. You do not have to make any contributions, but you may do so if you wish. It should be noted that if you choose to make these contributions, you would be required to pay both employer and employee contributions to the scheme. If you choose not to make such contributions, your membership of the pension scheme will be suspended, and the period of unpaid Neonatal Care leave does not count as pensionable service.</w:t>
      </w:r>
    </w:p>
    <w:p w14:paraId="2FD524F0" w14:textId="7A3C8BCC" w:rsidR="00AE5A26" w:rsidRPr="00602B94" w:rsidRDefault="00AE5A26" w:rsidP="00FA787C">
      <w:pPr>
        <w:spacing w:after="240"/>
        <w:rPr>
          <w:b/>
          <w:bCs/>
          <w:u w:color="000000"/>
        </w:rPr>
      </w:pPr>
      <w:r w:rsidRPr="00602B94">
        <w:rPr>
          <w:u w:color="000000"/>
        </w:rPr>
        <w:t xml:space="preserve">Further information about your pension benefits and how they will be affected by your </w:t>
      </w:r>
      <w:r w:rsidR="009239E7" w:rsidRPr="004A04C0">
        <w:rPr>
          <w:u w:color="000000"/>
        </w:rPr>
        <w:t xml:space="preserve">Neonatal Care </w:t>
      </w:r>
      <w:r w:rsidRPr="00602B94">
        <w:rPr>
          <w:u w:color="000000"/>
        </w:rPr>
        <w:t>leave is available from the Pensions Office (</w:t>
      </w:r>
      <w:hyperlink r:id="rId12" w:history="1">
        <w:r w:rsidRPr="00602B94">
          <w:rPr>
            <w:rStyle w:val="Hyperlink"/>
            <w:rFonts w:cstheme="minorHAnsi"/>
          </w:rPr>
          <w:t>pensions@abdn.ac.uk</w:t>
        </w:r>
      </w:hyperlink>
      <w:r w:rsidRPr="00602B94">
        <w:rPr>
          <w:u w:color="000000"/>
        </w:rPr>
        <w:t>).</w:t>
      </w:r>
    </w:p>
    <w:p w14:paraId="4ADDF9E9" w14:textId="06BB53E9" w:rsidR="00330AB1" w:rsidRPr="00D75CC2" w:rsidRDefault="00D75CC2" w:rsidP="00D75CC2">
      <w:pPr>
        <w:pStyle w:val="Heading2"/>
        <w:spacing w:before="0" w:after="240"/>
        <w:rPr>
          <w:u w:color="000000"/>
        </w:rPr>
      </w:pPr>
      <w:bookmarkStart w:id="23" w:name="_Toc196825034"/>
      <w:r w:rsidRPr="00D75CC2">
        <w:rPr>
          <w:u w:color="000000"/>
        </w:rPr>
        <w:t>7.5</w:t>
      </w:r>
      <w:r w:rsidR="00175DB9" w:rsidRPr="00D75CC2">
        <w:rPr>
          <w:u w:color="000000"/>
        </w:rPr>
        <w:t xml:space="preserve"> </w:t>
      </w:r>
      <w:r w:rsidR="00330AB1" w:rsidRPr="00D75CC2">
        <w:rPr>
          <w:u w:color="000000"/>
        </w:rPr>
        <w:t>Resignation</w:t>
      </w:r>
      <w:bookmarkEnd w:id="23"/>
    </w:p>
    <w:p w14:paraId="0510804E" w14:textId="427CFCE1" w:rsidR="00330AB1" w:rsidRPr="00D75CC2" w:rsidRDefault="00330AB1" w:rsidP="00D75CC2">
      <w:pPr>
        <w:spacing w:after="240"/>
      </w:pPr>
      <w:r w:rsidRPr="00602B94">
        <w:t>If</w:t>
      </w:r>
      <w:r w:rsidRPr="00602B94">
        <w:rPr>
          <w:spacing w:val="48"/>
        </w:rPr>
        <w:t xml:space="preserve"> </w:t>
      </w:r>
      <w:r w:rsidRPr="00602B94">
        <w:rPr>
          <w:spacing w:val="-5"/>
        </w:rPr>
        <w:t>y</w:t>
      </w:r>
      <w:r w:rsidRPr="00602B94">
        <w:t>ou</w:t>
      </w:r>
      <w:r w:rsidRPr="00602B94">
        <w:rPr>
          <w:spacing w:val="45"/>
        </w:rPr>
        <w:t xml:space="preserve"> </w:t>
      </w:r>
      <w:r w:rsidRPr="00602B94">
        <w:rPr>
          <w:spacing w:val="1"/>
        </w:rPr>
        <w:t>ch</w:t>
      </w:r>
      <w:r w:rsidRPr="00602B94">
        <w:t>o</w:t>
      </w:r>
      <w:r w:rsidRPr="00602B94">
        <w:rPr>
          <w:spacing w:val="-1"/>
        </w:rPr>
        <w:t>o</w:t>
      </w:r>
      <w:r w:rsidRPr="00602B94">
        <w:rPr>
          <w:spacing w:val="1"/>
        </w:rPr>
        <w:t>s</w:t>
      </w:r>
      <w:r w:rsidRPr="00602B94">
        <w:t>e</w:t>
      </w:r>
      <w:r w:rsidRPr="00602B94">
        <w:rPr>
          <w:spacing w:val="46"/>
        </w:rPr>
        <w:t xml:space="preserve"> </w:t>
      </w:r>
      <w:r w:rsidRPr="00602B94">
        <w:t>to</w:t>
      </w:r>
      <w:r w:rsidRPr="00602B94">
        <w:rPr>
          <w:spacing w:val="44"/>
        </w:rPr>
        <w:t xml:space="preserve"> </w:t>
      </w:r>
      <w:r w:rsidRPr="00602B94">
        <w:rPr>
          <w:spacing w:val="3"/>
        </w:rPr>
        <w:t>r</w:t>
      </w:r>
      <w:r w:rsidRPr="00602B94">
        <w:t>es</w:t>
      </w:r>
      <w:r w:rsidRPr="00602B94">
        <w:rPr>
          <w:spacing w:val="-1"/>
        </w:rPr>
        <w:t>i</w:t>
      </w:r>
      <w:r w:rsidRPr="00602B94">
        <w:t>gn</w:t>
      </w:r>
      <w:r w:rsidRPr="00602B94">
        <w:rPr>
          <w:spacing w:val="46"/>
        </w:rPr>
        <w:t xml:space="preserve"> </w:t>
      </w:r>
      <w:r w:rsidRPr="00602B94">
        <w:rPr>
          <w:spacing w:val="2"/>
        </w:rPr>
        <w:t>f</w:t>
      </w:r>
      <w:r w:rsidRPr="00602B94">
        <w:t>rom</w:t>
      </w:r>
      <w:r w:rsidRPr="00602B94">
        <w:rPr>
          <w:spacing w:val="51"/>
        </w:rPr>
        <w:t xml:space="preserve"> </w:t>
      </w:r>
      <w:r w:rsidRPr="00602B94">
        <w:rPr>
          <w:spacing w:val="-7"/>
        </w:rPr>
        <w:t>y</w:t>
      </w:r>
      <w:r w:rsidRPr="00602B94">
        <w:rPr>
          <w:spacing w:val="1"/>
        </w:rPr>
        <w:t>o</w:t>
      </w:r>
      <w:r w:rsidRPr="00602B94">
        <w:t>ur</w:t>
      </w:r>
      <w:r w:rsidRPr="00602B94">
        <w:rPr>
          <w:spacing w:val="45"/>
        </w:rPr>
        <w:t xml:space="preserve"> </w:t>
      </w:r>
      <w:r w:rsidRPr="00602B94">
        <w:t>p</w:t>
      </w:r>
      <w:r w:rsidRPr="00602B94">
        <w:rPr>
          <w:spacing w:val="-1"/>
        </w:rPr>
        <w:t>o</w:t>
      </w:r>
      <w:r w:rsidRPr="00602B94">
        <w:rPr>
          <w:spacing w:val="1"/>
        </w:rPr>
        <w:t>s</w:t>
      </w:r>
      <w:r w:rsidRPr="00602B94">
        <w:t>t,</w:t>
      </w:r>
      <w:r w:rsidRPr="00602B94">
        <w:rPr>
          <w:spacing w:val="49"/>
        </w:rPr>
        <w:t xml:space="preserve"> </w:t>
      </w:r>
      <w:r w:rsidRPr="00602B94">
        <w:rPr>
          <w:spacing w:val="2"/>
        </w:rPr>
        <w:t>y</w:t>
      </w:r>
      <w:r w:rsidRPr="00602B94">
        <w:rPr>
          <w:spacing w:val="1"/>
        </w:rPr>
        <w:t>o</w:t>
      </w:r>
      <w:r w:rsidRPr="00602B94">
        <w:t>u</w:t>
      </w:r>
      <w:r w:rsidRPr="00602B94">
        <w:rPr>
          <w:spacing w:val="47"/>
        </w:rPr>
        <w:t xml:space="preserve"> </w:t>
      </w:r>
      <w:r w:rsidRPr="00602B94">
        <w:t>w</w:t>
      </w:r>
      <w:r w:rsidRPr="00602B94">
        <w:rPr>
          <w:spacing w:val="1"/>
        </w:rPr>
        <w:t>i</w:t>
      </w:r>
      <w:r w:rsidRPr="00602B94">
        <w:rPr>
          <w:spacing w:val="-1"/>
        </w:rPr>
        <w:t>l</w:t>
      </w:r>
      <w:r w:rsidRPr="00602B94">
        <w:t>l</w:t>
      </w:r>
      <w:r w:rsidRPr="00602B94">
        <w:rPr>
          <w:spacing w:val="46"/>
        </w:rPr>
        <w:t xml:space="preserve"> </w:t>
      </w:r>
      <w:r w:rsidRPr="00602B94">
        <w:rPr>
          <w:spacing w:val="1"/>
        </w:rPr>
        <w:t>co</w:t>
      </w:r>
      <w:r w:rsidRPr="00602B94">
        <w:t>nt</w:t>
      </w:r>
      <w:r w:rsidRPr="00602B94">
        <w:rPr>
          <w:spacing w:val="-2"/>
        </w:rPr>
        <w:t>i</w:t>
      </w:r>
      <w:r w:rsidRPr="00602B94">
        <w:rPr>
          <w:spacing w:val="1"/>
        </w:rPr>
        <w:t>n</w:t>
      </w:r>
      <w:r w:rsidRPr="00602B94">
        <w:t>ue</w:t>
      </w:r>
      <w:r w:rsidRPr="00602B94">
        <w:rPr>
          <w:spacing w:val="46"/>
        </w:rPr>
        <w:t xml:space="preserve"> </w:t>
      </w:r>
      <w:r w:rsidRPr="00602B94">
        <w:t>to</w:t>
      </w:r>
      <w:r w:rsidRPr="00602B94">
        <w:rPr>
          <w:spacing w:val="46"/>
        </w:rPr>
        <w:t xml:space="preserve"> </w:t>
      </w:r>
      <w:r w:rsidRPr="00602B94">
        <w:t>ac</w:t>
      </w:r>
      <w:r w:rsidRPr="00602B94">
        <w:rPr>
          <w:spacing w:val="1"/>
        </w:rPr>
        <w:t>c</w:t>
      </w:r>
      <w:r w:rsidRPr="00602B94">
        <w:t>rue</w:t>
      </w:r>
      <w:r w:rsidRPr="00602B94">
        <w:rPr>
          <w:spacing w:val="44"/>
        </w:rPr>
        <w:t xml:space="preserve"> </w:t>
      </w:r>
      <w:r w:rsidRPr="00602B94">
        <w:rPr>
          <w:spacing w:val="1"/>
        </w:rPr>
        <w:t>c</w:t>
      </w:r>
      <w:r w:rsidRPr="00602B94">
        <w:t>o</w:t>
      </w:r>
      <w:r w:rsidRPr="00602B94">
        <w:rPr>
          <w:spacing w:val="-1"/>
        </w:rPr>
        <w:t>n</w:t>
      </w:r>
      <w:r w:rsidRPr="00602B94">
        <w:t>trac</w:t>
      </w:r>
      <w:r w:rsidRPr="00602B94">
        <w:rPr>
          <w:spacing w:val="2"/>
        </w:rPr>
        <w:t>t</w:t>
      </w:r>
      <w:r w:rsidRPr="00602B94">
        <w:rPr>
          <w:spacing w:val="1"/>
        </w:rPr>
        <w:t>u</w:t>
      </w:r>
      <w:r w:rsidRPr="00602B94">
        <w:t>al</w:t>
      </w:r>
      <w:r w:rsidRPr="00602B94">
        <w:rPr>
          <w:spacing w:val="46"/>
        </w:rPr>
        <w:t xml:space="preserve"> </w:t>
      </w:r>
      <w:r w:rsidRPr="00602B94">
        <w:t>b</w:t>
      </w:r>
      <w:r w:rsidRPr="00602B94">
        <w:rPr>
          <w:spacing w:val="-1"/>
        </w:rPr>
        <w:t>e</w:t>
      </w:r>
      <w:r w:rsidRPr="00602B94">
        <w:rPr>
          <w:spacing w:val="1"/>
        </w:rPr>
        <w:t>n</w:t>
      </w:r>
      <w:r w:rsidRPr="00602B94">
        <w:t>e</w:t>
      </w:r>
      <w:r w:rsidRPr="00602B94">
        <w:rPr>
          <w:spacing w:val="1"/>
        </w:rPr>
        <w:t>f</w:t>
      </w:r>
      <w:r w:rsidRPr="00602B94">
        <w:rPr>
          <w:spacing w:val="-1"/>
        </w:rPr>
        <w:t>i</w:t>
      </w:r>
      <w:r w:rsidRPr="00602B94">
        <w:t>ts</w:t>
      </w:r>
      <w:r w:rsidRPr="00602B94">
        <w:rPr>
          <w:w w:val="99"/>
        </w:rPr>
        <w:t xml:space="preserve"> </w:t>
      </w:r>
      <w:r w:rsidRPr="00602B94">
        <w:t>(ex</w:t>
      </w:r>
      <w:r w:rsidRPr="00602B94">
        <w:rPr>
          <w:spacing w:val="1"/>
        </w:rPr>
        <w:t>c</w:t>
      </w:r>
      <w:r w:rsidRPr="00602B94">
        <w:rPr>
          <w:spacing w:val="-1"/>
        </w:rPr>
        <w:t>l</w:t>
      </w:r>
      <w:r w:rsidRPr="00602B94">
        <w:t>u</w:t>
      </w:r>
      <w:r w:rsidRPr="00602B94">
        <w:rPr>
          <w:spacing w:val="-1"/>
        </w:rPr>
        <w:t>d</w:t>
      </w:r>
      <w:r w:rsidRPr="00602B94">
        <w:rPr>
          <w:spacing w:val="1"/>
        </w:rPr>
        <w:t>i</w:t>
      </w:r>
      <w:r w:rsidRPr="00602B94">
        <w:t>ng</w:t>
      </w:r>
      <w:r w:rsidRPr="00602B94">
        <w:rPr>
          <w:spacing w:val="25"/>
        </w:rPr>
        <w:t xml:space="preserve"> </w:t>
      </w:r>
      <w:r w:rsidRPr="00602B94">
        <w:t>n</w:t>
      </w:r>
      <w:r w:rsidRPr="00602B94">
        <w:rPr>
          <w:spacing w:val="-1"/>
        </w:rPr>
        <w:t>o</w:t>
      </w:r>
      <w:r w:rsidRPr="00602B94">
        <w:t>r</w:t>
      </w:r>
      <w:r w:rsidRPr="00602B94">
        <w:rPr>
          <w:spacing w:val="4"/>
        </w:rPr>
        <w:t>m</w:t>
      </w:r>
      <w:r w:rsidRPr="00602B94">
        <w:t>al</w:t>
      </w:r>
      <w:r w:rsidRPr="00602B94">
        <w:rPr>
          <w:spacing w:val="24"/>
        </w:rPr>
        <w:t xml:space="preserve"> </w:t>
      </w:r>
      <w:r w:rsidRPr="00602B94">
        <w:t>p</w:t>
      </w:r>
      <w:r w:rsidRPr="00602B94">
        <w:rPr>
          <w:spacing w:val="1"/>
        </w:rPr>
        <w:t>a</w:t>
      </w:r>
      <w:r w:rsidRPr="00602B94">
        <w:rPr>
          <w:spacing w:val="-5"/>
        </w:rPr>
        <w:t>y</w:t>
      </w:r>
      <w:r w:rsidRPr="00602B94">
        <w:t>),</w:t>
      </w:r>
      <w:r w:rsidRPr="00602B94">
        <w:rPr>
          <w:spacing w:val="26"/>
        </w:rPr>
        <w:t xml:space="preserve"> </w:t>
      </w:r>
      <w:r w:rsidRPr="00602B94">
        <w:t>u</w:t>
      </w:r>
      <w:r w:rsidRPr="00602B94">
        <w:rPr>
          <w:spacing w:val="1"/>
        </w:rPr>
        <w:t>n</w:t>
      </w:r>
      <w:r w:rsidRPr="00602B94">
        <w:t>t</w:t>
      </w:r>
      <w:r w:rsidRPr="00602B94">
        <w:rPr>
          <w:spacing w:val="-2"/>
        </w:rPr>
        <w:t>i</w:t>
      </w:r>
      <w:r w:rsidRPr="00602B94">
        <w:t>l</w:t>
      </w:r>
      <w:r w:rsidRPr="00602B94">
        <w:rPr>
          <w:spacing w:val="25"/>
        </w:rPr>
        <w:t xml:space="preserve"> </w:t>
      </w:r>
      <w:r w:rsidRPr="00602B94">
        <w:t>t</w:t>
      </w:r>
      <w:r w:rsidRPr="00602B94">
        <w:rPr>
          <w:spacing w:val="1"/>
        </w:rPr>
        <w:t>h</w:t>
      </w:r>
      <w:r w:rsidRPr="00602B94">
        <w:t>e</w:t>
      </w:r>
      <w:r w:rsidRPr="00602B94">
        <w:rPr>
          <w:spacing w:val="25"/>
        </w:rPr>
        <w:t xml:space="preserve"> </w:t>
      </w:r>
      <w:r w:rsidRPr="00602B94">
        <w:t>e</w:t>
      </w:r>
      <w:r w:rsidRPr="00602B94">
        <w:rPr>
          <w:spacing w:val="-1"/>
        </w:rPr>
        <w:t>n</w:t>
      </w:r>
      <w:r w:rsidRPr="00602B94">
        <w:t>d</w:t>
      </w:r>
      <w:r w:rsidRPr="00602B94">
        <w:rPr>
          <w:spacing w:val="26"/>
        </w:rPr>
        <w:t xml:space="preserve"> </w:t>
      </w:r>
      <w:r w:rsidRPr="00602B94">
        <w:t>of</w:t>
      </w:r>
      <w:r w:rsidRPr="00602B94">
        <w:rPr>
          <w:spacing w:val="30"/>
        </w:rPr>
        <w:t xml:space="preserve"> </w:t>
      </w:r>
      <w:r w:rsidRPr="00602B94">
        <w:rPr>
          <w:spacing w:val="-5"/>
        </w:rPr>
        <w:t>y</w:t>
      </w:r>
      <w:r w:rsidRPr="00602B94">
        <w:t>o</w:t>
      </w:r>
      <w:r w:rsidRPr="00602B94">
        <w:rPr>
          <w:spacing w:val="-1"/>
        </w:rPr>
        <w:t>u</w:t>
      </w:r>
      <w:r w:rsidRPr="00602B94">
        <w:t>r</w:t>
      </w:r>
      <w:r w:rsidRPr="00602B94">
        <w:rPr>
          <w:spacing w:val="26"/>
        </w:rPr>
        <w:t xml:space="preserve"> </w:t>
      </w:r>
      <w:r w:rsidRPr="00602B94">
        <w:t>n</w:t>
      </w:r>
      <w:r w:rsidRPr="00602B94">
        <w:rPr>
          <w:spacing w:val="-1"/>
        </w:rPr>
        <w:t>o</w:t>
      </w:r>
      <w:r w:rsidRPr="00602B94">
        <w:rPr>
          <w:spacing w:val="2"/>
        </w:rPr>
        <w:t>t</w:t>
      </w:r>
      <w:r w:rsidRPr="00602B94">
        <w:rPr>
          <w:spacing w:val="-1"/>
        </w:rPr>
        <w:t>i</w:t>
      </w:r>
      <w:r w:rsidRPr="00602B94">
        <w:rPr>
          <w:spacing w:val="1"/>
        </w:rPr>
        <w:t>c</w:t>
      </w:r>
      <w:r w:rsidRPr="00602B94">
        <w:t>e</w:t>
      </w:r>
      <w:r w:rsidRPr="00602B94">
        <w:rPr>
          <w:spacing w:val="26"/>
        </w:rPr>
        <w:t xml:space="preserve"> </w:t>
      </w:r>
      <w:r w:rsidRPr="00602B94">
        <w:t>p</w:t>
      </w:r>
      <w:r w:rsidRPr="00602B94">
        <w:rPr>
          <w:spacing w:val="-1"/>
        </w:rPr>
        <w:t>e</w:t>
      </w:r>
      <w:r w:rsidRPr="00602B94">
        <w:t>r</w:t>
      </w:r>
      <w:r w:rsidRPr="00602B94">
        <w:rPr>
          <w:spacing w:val="-1"/>
        </w:rPr>
        <w:t>i</w:t>
      </w:r>
      <w:r w:rsidRPr="00602B94">
        <w:rPr>
          <w:spacing w:val="1"/>
        </w:rPr>
        <w:t>o</w:t>
      </w:r>
      <w:r w:rsidRPr="00602B94">
        <w:t>d.</w:t>
      </w:r>
      <w:r w:rsidR="00D75CC2">
        <w:t xml:space="preserve"> </w:t>
      </w:r>
    </w:p>
    <w:p w14:paraId="39C135B9" w14:textId="77777777" w:rsidR="00330AB1" w:rsidRPr="00FA787C" w:rsidRDefault="00330AB1" w:rsidP="00FA787C">
      <w:pPr>
        <w:spacing w:after="240"/>
        <w:rPr>
          <w:b/>
          <w:bCs/>
          <w:i/>
        </w:rPr>
      </w:pPr>
      <w:r w:rsidRPr="00FA787C">
        <w:rPr>
          <w:b/>
          <w:bCs/>
        </w:rPr>
        <w:t>Links to other relevant policies and guidance</w:t>
      </w:r>
    </w:p>
    <w:p w14:paraId="2CC9CA03" w14:textId="2D511CE2" w:rsidR="00A42B91" w:rsidRPr="00D43789" w:rsidRDefault="00A42B91" w:rsidP="00FA787C">
      <w:pPr>
        <w:pStyle w:val="ListParagraph"/>
        <w:numPr>
          <w:ilvl w:val="0"/>
          <w:numId w:val="43"/>
        </w:numPr>
        <w:spacing w:after="240"/>
        <w:rPr>
          <w:rFonts w:cstheme="minorHAnsi"/>
          <w:i/>
          <w:iCs/>
        </w:rPr>
      </w:pPr>
      <w:hyperlink r:id="rId13" w:history="1">
        <w:r w:rsidRPr="00A42B91">
          <w:rPr>
            <w:rStyle w:val="Hyperlink"/>
            <w:rFonts w:cstheme="minorHAnsi"/>
          </w:rPr>
          <w:t>Adoption/Surrogacy</w:t>
        </w:r>
      </w:hyperlink>
    </w:p>
    <w:p w14:paraId="4436BD1E" w14:textId="6CEF20CA" w:rsidR="00330AB1" w:rsidRPr="004A04C0" w:rsidRDefault="00330AB1" w:rsidP="00FA787C">
      <w:pPr>
        <w:pStyle w:val="ListParagraph"/>
        <w:numPr>
          <w:ilvl w:val="0"/>
          <w:numId w:val="43"/>
        </w:numPr>
        <w:spacing w:after="240"/>
        <w:rPr>
          <w:rFonts w:cstheme="minorHAnsi"/>
          <w:i/>
          <w:iCs/>
        </w:rPr>
      </w:pPr>
      <w:hyperlink r:id="rId14" w:history="1">
        <w:r w:rsidRPr="004A04C0">
          <w:rPr>
            <w:rStyle w:val="Hyperlink"/>
            <w:rFonts w:cstheme="minorHAnsi"/>
            <w:iCs/>
          </w:rPr>
          <w:t>Maternity/Birth Parent</w:t>
        </w:r>
      </w:hyperlink>
    </w:p>
    <w:p w14:paraId="0302099C" w14:textId="77777777" w:rsidR="00330AB1" w:rsidRPr="004A04C0" w:rsidRDefault="00330AB1" w:rsidP="00FA787C">
      <w:pPr>
        <w:pStyle w:val="ListParagraph"/>
        <w:numPr>
          <w:ilvl w:val="0"/>
          <w:numId w:val="43"/>
        </w:numPr>
        <w:spacing w:after="240"/>
        <w:rPr>
          <w:rFonts w:cstheme="minorHAnsi"/>
          <w:i/>
          <w:iCs/>
        </w:rPr>
      </w:pPr>
      <w:hyperlink r:id="rId15" w:history="1">
        <w:r w:rsidRPr="004A04C0">
          <w:rPr>
            <w:rStyle w:val="Hyperlink"/>
            <w:rFonts w:cstheme="minorHAnsi"/>
            <w:iCs/>
          </w:rPr>
          <w:t>Shared Parental Leave</w:t>
        </w:r>
      </w:hyperlink>
    </w:p>
    <w:p w14:paraId="003753C2" w14:textId="5F4B45AD" w:rsidR="00330AB1" w:rsidRPr="004A04C0" w:rsidRDefault="00330AB1" w:rsidP="00FA787C">
      <w:pPr>
        <w:pStyle w:val="ListParagraph"/>
        <w:numPr>
          <w:ilvl w:val="0"/>
          <w:numId w:val="43"/>
        </w:numPr>
        <w:spacing w:after="240"/>
        <w:rPr>
          <w:rFonts w:cstheme="minorHAnsi"/>
          <w:i/>
          <w:iCs/>
        </w:rPr>
      </w:pPr>
      <w:hyperlink r:id="rId16" w:history="1">
        <w:r w:rsidRPr="004A04C0">
          <w:rPr>
            <w:rStyle w:val="Hyperlink"/>
            <w:rFonts w:cstheme="minorHAnsi"/>
            <w:iCs/>
          </w:rPr>
          <w:t>Parental</w:t>
        </w:r>
        <w:r w:rsidR="00175DB9" w:rsidRPr="004A04C0">
          <w:rPr>
            <w:rStyle w:val="Hyperlink"/>
            <w:rFonts w:cstheme="minorHAnsi"/>
            <w:iCs/>
          </w:rPr>
          <w:t>/Partner</w:t>
        </w:r>
        <w:r w:rsidRPr="004A04C0">
          <w:rPr>
            <w:rStyle w:val="Hyperlink"/>
            <w:rFonts w:cstheme="minorHAnsi"/>
            <w:iCs/>
          </w:rPr>
          <w:t xml:space="preserve"> Leave</w:t>
        </w:r>
      </w:hyperlink>
    </w:p>
    <w:p w14:paraId="47FBF91E" w14:textId="1E228942" w:rsidR="00A956E1" w:rsidRDefault="00A956E1">
      <w:pPr>
        <w:rPr>
          <w:rFonts w:eastAsiaTheme="majorEastAsia" w:cstheme="minorHAnsi"/>
          <w:b/>
          <w:bCs/>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4261"/>
      </w:tblGrid>
      <w:tr w:rsidR="00A956E1" w:rsidRPr="00DB7CBF" w14:paraId="1AF9C50B" w14:textId="77777777" w:rsidTr="007D4ECF">
        <w:trPr>
          <w:tblHeader/>
        </w:trPr>
        <w:tc>
          <w:tcPr>
            <w:tcW w:w="4261" w:type="dxa"/>
          </w:tcPr>
          <w:p w14:paraId="6A981B9B"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lastRenderedPageBreak/>
              <w:t>Title</w:t>
            </w:r>
          </w:p>
          <w:p w14:paraId="6868089C" w14:textId="77777777" w:rsidR="00A956E1" w:rsidRPr="00DB7CBF" w:rsidRDefault="00A956E1" w:rsidP="007D4ECF">
            <w:pPr>
              <w:rPr>
                <w:rFonts w:ascii="Arial" w:hAnsi="Arial" w:cs="Arial"/>
                <w:b/>
              </w:rPr>
            </w:pPr>
          </w:p>
        </w:tc>
        <w:tc>
          <w:tcPr>
            <w:tcW w:w="4261" w:type="dxa"/>
          </w:tcPr>
          <w:p w14:paraId="7A1F39CF" w14:textId="77777777" w:rsidR="00A956E1" w:rsidRPr="00DB7CBF" w:rsidRDefault="00A956E1" w:rsidP="007D4ECF">
            <w:pPr>
              <w:rPr>
                <w:rFonts w:ascii="Arial" w:hAnsi="Arial" w:cs="Arial"/>
              </w:rPr>
            </w:pPr>
            <w:r w:rsidRPr="00DB7CBF">
              <w:rPr>
                <w:rFonts w:ascii="Arial" w:hAnsi="Arial" w:cs="Arial"/>
              </w:rPr>
              <w:t>Neonatal Care Leave Procedure</w:t>
            </w:r>
          </w:p>
        </w:tc>
      </w:tr>
      <w:tr w:rsidR="00A956E1" w:rsidRPr="00DB7CBF" w14:paraId="43CD1E72" w14:textId="77777777" w:rsidTr="007D4ECF">
        <w:trPr>
          <w:trHeight w:val="445"/>
          <w:tblHeader/>
        </w:trPr>
        <w:tc>
          <w:tcPr>
            <w:tcW w:w="4261" w:type="dxa"/>
          </w:tcPr>
          <w:p w14:paraId="7B0900CC"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Author / Creator</w:t>
            </w:r>
          </w:p>
          <w:p w14:paraId="23708F18" w14:textId="77777777" w:rsidR="00A956E1" w:rsidRPr="00DB7CBF" w:rsidRDefault="00A956E1" w:rsidP="007D4ECF">
            <w:pPr>
              <w:rPr>
                <w:rFonts w:ascii="Arial" w:hAnsi="Arial" w:cs="Arial"/>
                <w:b/>
              </w:rPr>
            </w:pPr>
          </w:p>
        </w:tc>
        <w:tc>
          <w:tcPr>
            <w:tcW w:w="4261" w:type="dxa"/>
          </w:tcPr>
          <w:p w14:paraId="302E3E4C" w14:textId="77777777" w:rsidR="00A956E1" w:rsidRPr="00DB7CBF" w:rsidRDefault="00A956E1" w:rsidP="007D4ECF">
            <w:pPr>
              <w:rPr>
                <w:rFonts w:ascii="Arial" w:hAnsi="Arial" w:cs="Arial"/>
              </w:rPr>
            </w:pPr>
            <w:r w:rsidRPr="00DB7CBF">
              <w:rPr>
                <w:rFonts w:ascii="Arial" w:hAnsi="Arial" w:cs="Arial"/>
              </w:rPr>
              <w:t>Human Resources</w:t>
            </w:r>
          </w:p>
          <w:p w14:paraId="7918B462" w14:textId="77777777" w:rsidR="00A956E1" w:rsidRPr="00DB7CBF" w:rsidRDefault="00A956E1" w:rsidP="007D4ECF">
            <w:pPr>
              <w:rPr>
                <w:rFonts w:ascii="Arial" w:hAnsi="Arial" w:cs="Arial"/>
              </w:rPr>
            </w:pPr>
          </w:p>
        </w:tc>
      </w:tr>
      <w:tr w:rsidR="00A956E1" w:rsidRPr="00DB7CBF" w14:paraId="5EFD228D" w14:textId="77777777" w:rsidTr="007D4ECF">
        <w:trPr>
          <w:tblHeader/>
        </w:trPr>
        <w:tc>
          <w:tcPr>
            <w:tcW w:w="4261" w:type="dxa"/>
          </w:tcPr>
          <w:p w14:paraId="2F15C538"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Owner</w:t>
            </w:r>
          </w:p>
          <w:p w14:paraId="713BCBF5" w14:textId="77777777" w:rsidR="00A956E1" w:rsidRPr="00DB7CBF" w:rsidRDefault="00A956E1" w:rsidP="007D4ECF">
            <w:pPr>
              <w:rPr>
                <w:rFonts w:ascii="Arial" w:hAnsi="Arial" w:cs="Arial"/>
                <w:b/>
              </w:rPr>
            </w:pPr>
          </w:p>
        </w:tc>
        <w:tc>
          <w:tcPr>
            <w:tcW w:w="4261" w:type="dxa"/>
          </w:tcPr>
          <w:p w14:paraId="1E0C754F" w14:textId="77777777" w:rsidR="00A956E1" w:rsidRPr="00DB7CBF" w:rsidRDefault="00A956E1" w:rsidP="007D4ECF">
            <w:pPr>
              <w:rPr>
                <w:rFonts w:ascii="Arial" w:hAnsi="Arial" w:cs="Arial"/>
              </w:rPr>
            </w:pPr>
            <w:r w:rsidRPr="00DB7CBF">
              <w:rPr>
                <w:rFonts w:ascii="Arial" w:hAnsi="Arial" w:cs="Arial"/>
              </w:rPr>
              <w:t>Director of People</w:t>
            </w:r>
          </w:p>
        </w:tc>
      </w:tr>
      <w:tr w:rsidR="00A956E1" w:rsidRPr="00DB7CBF" w14:paraId="38F25ABE" w14:textId="77777777" w:rsidTr="007D4ECF">
        <w:trPr>
          <w:trHeight w:val="417"/>
          <w:tblHeader/>
        </w:trPr>
        <w:tc>
          <w:tcPr>
            <w:tcW w:w="4261" w:type="dxa"/>
          </w:tcPr>
          <w:p w14:paraId="302366AC"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Date published / approved</w:t>
            </w:r>
          </w:p>
        </w:tc>
        <w:tc>
          <w:tcPr>
            <w:tcW w:w="4261" w:type="dxa"/>
          </w:tcPr>
          <w:p w14:paraId="59269A17" w14:textId="77777777" w:rsidR="00A956E1" w:rsidRPr="00DB7CBF" w:rsidRDefault="00A956E1" w:rsidP="007D4ECF">
            <w:pPr>
              <w:rPr>
                <w:rFonts w:ascii="Arial" w:hAnsi="Arial" w:cs="Arial"/>
              </w:rPr>
            </w:pPr>
            <w:r w:rsidRPr="00DB7CBF">
              <w:rPr>
                <w:rFonts w:ascii="Arial" w:hAnsi="Arial" w:cs="Arial"/>
              </w:rPr>
              <w:t>Approved PNCC September 2025</w:t>
            </w:r>
          </w:p>
        </w:tc>
      </w:tr>
      <w:tr w:rsidR="00A956E1" w:rsidRPr="00DB7CBF" w14:paraId="01BFBB1C" w14:textId="77777777" w:rsidTr="007D4ECF">
        <w:trPr>
          <w:tblHeader/>
        </w:trPr>
        <w:tc>
          <w:tcPr>
            <w:tcW w:w="4261" w:type="dxa"/>
          </w:tcPr>
          <w:p w14:paraId="44900490"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Version</w:t>
            </w:r>
          </w:p>
          <w:p w14:paraId="640BE479" w14:textId="77777777" w:rsidR="00A956E1" w:rsidRPr="00DB7CBF" w:rsidRDefault="00A956E1" w:rsidP="007D4ECF">
            <w:pPr>
              <w:rPr>
                <w:rFonts w:ascii="Arial" w:hAnsi="Arial" w:cs="Arial"/>
                <w:b/>
              </w:rPr>
            </w:pPr>
          </w:p>
        </w:tc>
        <w:tc>
          <w:tcPr>
            <w:tcW w:w="4261" w:type="dxa"/>
          </w:tcPr>
          <w:p w14:paraId="3748DFD5" w14:textId="77777777" w:rsidR="00A956E1" w:rsidRPr="00DB7CBF" w:rsidRDefault="00A956E1" w:rsidP="007D4ECF">
            <w:pPr>
              <w:rPr>
                <w:rFonts w:ascii="Arial" w:hAnsi="Arial" w:cs="Arial"/>
              </w:rPr>
            </w:pPr>
            <w:r w:rsidRPr="00DB7CBF">
              <w:rPr>
                <w:rFonts w:ascii="Arial" w:hAnsi="Arial" w:cs="Arial"/>
              </w:rPr>
              <w:t>1</w:t>
            </w:r>
          </w:p>
        </w:tc>
      </w:tr>
      <w:tr w:rsidR="00A956E1" w:rsidRPr="00DB7CBF" w14:paraId="15F48B24" w14:textId="77777777" w:rsidTr="007D4ECF">
        <w:trPr>
          <w:tblHeader/>
        </w:trPr>
        <w:tc>
          <w:tcPr>
            <w:tcW w:w="4261" w:type="dxa"/>
          </w:tcPr>
          <w:p w14:paraId="3379D4A6"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Date for Next Review</w:t>
            </w:r>
          </w:p>
          <w:p w14:paraId="63DFB5FA" w14:textId="77777777" w:rsidR="00A956E1" w:rsidRPr="00DB7CBF" w:rsidRDefault="00A956E1" w:rsidP="007D4ECF">
            <w:pPr>
              <w:rPr>
                <w:rFonts w:ascii="Arial" w:hAnsi="Arial" w:cs="Arial"/>
                <w:b/>
              </w:rPr>
            </w:pPr>
          </w:p>
        </w:tc>
        <w:tc>
          <w:tcPr>
            <w:tcW w:w="4261" w:type="dxa"/>
          </w:tcPr>
          <w:p w14:paraId="18552837" w14:textId="77777777" w:rsidR="00A956E1" w:rsidRPr="00DB7CBF" w:rsidRDefault="00A956E1" w:rsidP="007D4ECF">
            <w:pPr>
              <w:rPr>
                <w:rFonts w:ascii="Arial" w:hAnsi="Arial" w:cs="Arial"/>
              </w:rPr>
            </w:pPr>
            <w:r w:rsidRPr="00DB7CBF">
              <w:rPr>
                <w:rFonts w:ascii="Arial" w:hAnsi="Arial" w:cs="Arial"/>
              </w:rPr>
              <w:t>October 2026</w:t>
            </w:r>
          </w:p>
        </w:tc>
      </w:tr>
      <w:tr w:rsidR="00A956E1" w:rsidRPr="00DB7CBF" w14:paraId="649FF2BC" w14:textId="77777777" w:rsidTr="007D4ECF">
        <w:trPr>
          <w:tblHeader/>
        </w:trPr>
        <w:tc>
          <w:tcPr>
            <w:tcW w:w="4261" w:type="dxa"/>
          </w:tcPr>
          <w:p w14:paraId="618AB0A7"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Audience</w:t>
            </w:r>
          </w:p>
        </w:tc>
        <w:tc>
          <w:tcPr>
            <w:tcW w:w="4261" w:type="dxa"/>
          </w:tcPr>
          <w:p w14:paraId="20A7E8F0" w14:textId="77777777" w:rsidR="00A956E1" w:rsidRPr="00DB7CBF" w:rsidRDefault="00A956E1" w:rsidP="007D4ECF">
            <w:pPr>
              <w:rPr>
                <w:rFonts w:ascii="Arial" w:hAnsi="Arial" w:cs="Arial"/>
                <w:iCs/>
              </w:rPr>
            </w:pPr>
            <w:r w:rsidRPr="00DB7CBF">
              <w:rPr>
                <w:rFonts w:ascii="Arial" w:hAnsi="Arial" w:cs="Arial"/>
              </w:rPr>
              <w:t>All Staff</w:t>
            </w:r>
          </w:p>
        </w:tc>
      </w:tr>
      <w:tr w:rsidR="00A956E1" w:rsidRPr="00DB7CBF" w14:paraId="426CA8DB" w14:textId="77777777" w:rsidTr="007D4ECF">
        <w:trPr>
          <w:tblHeader/>
        </w:trPr>
        <w:tc>
          <w:tcPr>
            <w:tcW w:w="4261" w:type="dxa"/>
          </w:tcPr>
          <w:p w14:paraId="6730154C"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 xml:space="preserve">Related </w:t>
            </w:r>
          </w:p>
          <w:p w14:paraId="3AAE003E" w14:textId="77777777" w:rsidR="00A956E1" w:rsidRPr="00DB7CBF" w:rsidRDefault="00A956E1" w:rsidP="007D4ECF">
            <w:pPr>
              <w:rPr>
                <w:rFonts w:ascii="Arial" w:hAnsi="Arial" w:cs="Arial"/>
                <w:b/>
              </w:rPr>
            </w:pPr>
          </w:p>
        </w:tc>
        <w:tc>
          <w:tcPr>
            <w:tcW w:w="4261" w:type="dxa"/>
          </w:tcPr>
          <w:p w14:paraId="404C1920" w14:textId="77777777" w:rsidR="00A956E1" w:rsidRPr="00DB7CBF" w:rsidRDefault="00A956E1" w:rsidP="007D4ECF">
            <w:pPr>
              <w:rPr>
                <w:rFonts w:ascii="Arial" w:hAnsi="Arial" w:cs="Arial"/>
                <w:iCs/>
              </w:rPr>
            </w:pPr>
            <w:r w:rsidRPr="00DB7CBF">
              <w:rPr>
                <w:rFonts w:ascii="Arial" w:hAnsi="Arial" w:cs="Arial"/>
                <w:iCs/>
              </w:rPr>
              <w:t xml:space="preserve">Adoption/Surrogacy Procedure, Maternity/Birth Parent Procedure, Parental Leave Procedure, Paternity/Partner Leave Procedure, Shared Parental Leave Policy, Special Leave. </w:t>
            </w:r>
          </w:p>
        </w:tc>
      </w:tr>
      <w:tr w:rsidR="00A956E1" w:rsidRPr="00DB7CBF" w14:paraId="36D8B736" w14:textId="77777777" w:rsidTr="007D4ECF">
        <w:trPr>
          <w:tblHeader/>
        </w:trPr>
        <w:tc>
          <w:tcPr>
            <w:tcW w:w="4261" w:type="dxa"/>
          </w:tcPr>
          <w:p w14:paraId="5D96B74B"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Subject / Description</w:t>
            </w:r>
          </w:p>
          <w:p w14:paraId="7A029B00" w14:textId="77777777" w:rsidR="00A956E1" w:rsidRPr="00DB7CBF" w:rsidRDefault="00A956E1" w:rsidP="007D4ECF">
            <w:pPr>
              <w:rPr>
                <w:rFonts w:ascii="Arial" w:hAnsi="Arial" w:cs="Arial"/>
                <w:b/>
              </w:rPr>
            </w:pPr>
          </w:p>
        </w:tc>
        <w:tc>
          <w:tcPr>
            <w:tcW w:w="4261" w:type="dxa"/>
          </w:tcPr>
          <w:p w14:paraId="51013846" w14:textId="77777777" w:rsidR="00A956E1" w:rsidRPr="00DB7CBF" w:rsidRDefault="00A956E1" w:rsidP="007D4ECF">
            <w:pPr>
              <w:rPr>
                <w:rFonts w:ascii="Arial" w:hAnsi="Arial" w:cs="Arial"/>
              </w:rPr>
            </w:pPr>
            <w:r w:rsidRPr="00DB7CBF">
              <w:rPr>
                <w:rFonts w:ascii="Arial" w:hAnsi="Arial" w:cs="Arial"/>
              </w:rPr>
              <w:t>Details of University procedure regarding time off and payment if your baby requires neonatal care.</w:t>
            </w:r>
          </w:p>
        </w:tc>
      </w:tr>
      <w:tr w:rsidR="00A956E1" w:rsidRPr="00DB7CBF" w14:paraId="40CEC571" w14:textId="77777777" w:rsidTr="007D4ECF">
        <w:trPr>
          <w:tblHeader/>
        </w:trPr>
        <w:tc>
          <w:tcPr>
            <w:tcW w:w="4261" w:type="dxa"/>
          </w:tcPr>
          <w:p w14:paraId="32F96E08"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Equality Impact Assessment</w:t>
            </w:r>
          </w:p>
        </w:tc>
        <w:tc>
          <w:tcPr>
            <w:tcW w:w="4261" w:type="dxa"/>
          </w:tcPr>
          <w:p w14:paraId="25FEF376" w14:textId="77777777" w:rsidR="00A956E1" w:rsidRPr="00DB7CBF" w:rsidRDefault="00A956E1" w:rsidP="007D4ECF">
            <w:pPr>
              <w:rPr>
                <w:rFonts w:ascii="Arial" w:hAnsi="Arial" w:cs="Arial"/>
              </w:rPr>
            </w:pPr>
            <w:r w:rsidRPr="00DB7CBF">
              <w:rPr>
                <w:rFonts w:ascii="Arial" w:hAnsi="Arial" w:cs="Arial"/>
              </w:rPr>
              <w:t>Under Development</w:t>
            </w:r>
          </w:p>
        </w:tc>
      </w:tr>
      <w:tr w:rsidR="00A956E1" w:rsidRPr="00DB7CBF" w14:paraId="7BCA72E9" w14:textId="77777777" w:rsidTr="007D4ECF">
        <w:trPr>
          <w:tblHeader/>
        </w:trPr>
        <w:tc>
          <w:tcPr>
            <w:tcW w:w="4261" w:type="dxa"/>
          </w:tcPr>
          <w:p w14:paraId="57795624"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Section</w:t>
            </w:r>
          </w:p>
          <w:p w14:paraId="64EA97F7" w14:textId="77777777" w:rsidR="00A956E1" w:rsidRPr="00DB7CBF" w:rsidRDefault="00A956E1" w:rsidP="007D4ECF">
            <w:pPr>
              <w:rPr>
                <w:rFonts w:ascii="Arial" w:hAnsi="Arial" w:cs="Arial"/>
                <w:b/>
              </w:rPr>
            </w:pPr>
          </w:p>
        </w:tc>
        <w:tc>
          <w:tcPr>
            <w:tcW w:w="4261" w:type="dxa"/>
          </w:tcPr>
          <w:p w14:paraId="16D4C65C" w14:textId="77777777" w:rsidR="00A956E1" w:rsidRPr="00DB7CBF" w:rsidRDefault="00A956E1" w:rsidP="007D4ECF">
            <w:pPr>
              <w:rPr>
                <w:rFonts w:ascii="Arial" w:hAnsi="Arial" w:cs="Arial"/>
              </w:rPr>
            </w:pPr>
            <w:r w:rsidRPr="00DB7CBF">
              <w:rPr>
                <w:rFonts w:ascii="Arial" w:hAnsi="Arial" w:cs="Arial"/>
              </w:rPr>
              <w:t>Human Resources</w:t>
            </w:r>
          </w:p>
        </w:tc>
      </w:tr>
      <w:tr w:rsidR="00A956E1" w:rsidRPr="00DB7CBF" w14:paraId="34D88CD8" w14:textId="77777777" w:rsidTr="007D4ECF">
        <w:trPr>
          <w:trHeight w:val="445"/>
          <w:tblHeader/>
        </w:trPr>
        <w:tc>
          <w:tcPr>
            <w:tcW w:w="4261" w:type="dxa"/>
          </w:tcPr>
          <w:p w14:paraId="20A75D64"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Theme</w:t>
            </w:r>
          </w:p>
          <w:p w14:paraId="4FB68BD6" w14:textId="77777777" w:rsidR="00A956E1" w:rsidRPr="00DB7CBF" w:rsidRDefault="00A956E1" w:rsidP="007D4ECF">
            <w:pPr>
              <w:rPr>
                <w:rFonts w:ascii="Arial" w:hAnsi="Arial" w:cs="Arial"/>
                <w:b/>
              </w:rPr>
            </w:pPr>
          </w:p>
        </w:tc>
        <w:tc>
          <w:tcPr>
            <w:tcW w:w="4261" w:type="dxa"/>
          </w:tcPr>
          <w:p w14:paraId="291F67A9" w14:textId="77777777" w:rsidR="00A956E1" w:rsidRPr="00DB7CBF" w:rsidRDefault="00A956E1" w:rsidP="007D4ECF">
            <w:pPr>
              <w:rPr>
                <w:rFonts w:ascii="Arial" w:hAnsi="Arial" w:cs="Arial"/>
              </w:rPr>
            </w:pPr>
            <w:r w:rsidRPr="00DB7CBF">
              <w:rPr>
                <w:rFonts w:ascii="Arial" w:hAnsi="Arial" w:cs="Arial"/>
              </w:rPr>
              <w:t>Employment</w:t>
            </w:r>
          </w:p>
        </w:tc>
      </w:tr>
      <w:tr w:rsidR="00A956E1" w:rsidRPr="00DB7CBF" w14:paraId="697B7606" w14:textId="77777777" w:rsidTr="007D4ECF">
        <w:trPr>
          <w:trHeight w:val="445"/>
          <w:tblHeader/>
        </w:trPr>
        <w:tc>
          <w:tcPr>
            <w:tcW w:w="4261" w:type="dxa"/>
          </w:tcPr>
          <w:p w14:paraId="72A01B20" w14:textId="77777777" w:rsidR="00A956E1" w:rsidRPr="00DB7CBF" w:rsidRDefault="00A956E1" w:rsidP="007D4ECF">
            <w:pPr>
              <w:pStyle w:val="Heading2"/>
              <w:rPr>
                <w:rFonts w:ascii="Arial" w:hAnsi="Arial" w:cs="Arial"/>
                <w:sz w:val="24"/>
                <w:szCs w:val="24"/>
              </w:rPr>
            </w:pPr>
            <w:r w:rsidRPr="00DB7CBF">
              <w:rPr>
                <w:rFonts w:ascii="Arial" w:hAnsi="Arial" w:cs="Arial"/>
                <w:sz w:val="24"/>
                <w:szCs w:val="24"/>
              </w:rPr>
              <w:t>Keywords</w:t>
            </w:r>
          </w:p>
        </w:tc>
        <w:tc>
          <w:tcPr>
            <w:tcW w:w="4261" w:type="dxa"/>
          </w:tcPr>
          <w:p w14:paraId="033D809B" w14:textId="77777777" w:rsidR="00A956E1" w:rsidRPr="00DB7CBF" w:rsidRDefault="00A956E1" w:rsidP="007D4ECF">
            <w:pPr>
              <w:rPr>
                <w:rFonts w:ascii="Arial" w:hAnsi="Arial" w:cs="Arial"/>
              </w:rPr>
            </w:pPr>
            <w:r w:rsidRPr="00DB7CBF">
              <w:rPr>
                <w:rFonts w:ascii="Arial" w:hAnsi="Arial" w:cs="Arial"/>
              </w:rPr>
              <w:t>HR, Time Off, Premature Baby, Neonatal Care, NICU</w:t>
            </w:r>
          </w:p>
        </w:tc>
      </w:tr>
    </w:tbl>
    <w:p w14:paraId="406BBB78" w14:textId="77777777" w:rsidR="00A956E1" w:rsidRPr="00DB7CBF" w:rsidRDefault="00A956E1" w:rsidP="00A956E1">
      <w:pPr>
        <w:rPr>
          <w:rFonts w:ascii="Arial" w:hAnsi="Arial" w:cs="Arial"/>
        </w:rPr>
      </w:pPr>
    </w:p>
    <w:p w14:paraId="2DF87448" w14:textId="77777777" w:rsidR="00E758D8" w:rsidRPr="00602B94" w:rsidRDefault="00E758D8" w:rsidP="00FA787C">
      <w:pPr>
        <w:pStyle w:val="Heading2"/>
        <w:spacing w:before="0" w:after="240"/>
        <w:rPr>
          <w:rFonts w:asciiTheme="minorHAnsi" w:hAnsiTheme="minorHAnsi" w:cstheme="minorHAnsi"/>
          <w:sz w:val="24"/>
          <w:szCs w:val="24"/>
        </w:rPr>
      </w:pPr>
    </w:p>
    <w:sectPr w:rsidR="00E758D8" w:rsidRPr="00602B94" w:rsidSect="00FA787C">
      <w:footerReference w:type="defaul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0C58" w14:textId="77777777" w:rsidR="00A4091A" w:rsidRDefault="00A4091A" w:rsidP="00FE74D0">
      <w:r>
        <w:separator/>
      </w:r>
    </w:p>
  </w:endnote>
  <w:endnote w:type="continuationSeparator" w:id="0">
    <w:p w14:paraId="0BA6AC5B" w14:textId="77777777" w:rsidR="00A4091A" w:rsidRDefault="00A4091A" w:rsidP="00FE74D0">
      <w:r>
        <w:continuationSeparator/>
      </w:r>
    </w:p>
  </w:endnote>
  <w:endnote w:type="continuationNotice" w:id="1">
    <w:p w14:paraId="64370907" w14:textId="77777777" w:rsidR="00A4091A" w:rsidRDefault="00A40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892992"/>
      <w:docPartObj>
        <w:docPartGallery w:val="Page Numbers (Bottom of Page)"/>
        <w:docPartUnique/>
      </w:docPartObj>
    </w:sdtPr>
    <w:sdtEndPr>
      <w:rPr>
        <w:noProof/>
      </w:rPr>
    </w:sdtEndPr>
    <w:sdtContent>
      <w:p w14:paraId="0D227229" w14:textId="08CEACF9" w:rsidR="00BD4FA5" w:rsidRDefault="00BD4F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D3428" w14:textId="77777777" w:rsidR="00BD4FA5" w:rsidRDefault="00BD4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2206" w14:textId="77777777" w:rsidR="00A4091A" w:rsidRDefault="00A4091A" w:rsidP="00FE74D0">
      <w:r>
        <w:separator/>
      </w:r>
    </w:p>
  </w:footnote>
  <w:footnote w:type="continuationSeparator" w:id="0">
    <w:p w14:paraId="10331D78" w14:textId="77777777" w:rsidR="00A4091A" w:rsidRDefault="00A4091A" w:rsidP="00FE74D0">
      <w:r>
        <w:continuationSeparator/>
      </w:r>
    </w:p>
  </w:footnote>
  <w:footnote w:type="continuationNotice" w:id="1">
    <w:p w14:paraId="1D0FCCD1" w14:textId="77777777" w:rsidR="00A4091A" w:rsidRDefault="00A409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865"/>
    <w:multiLevelType w:val="hybridMultilevel"/>
    <w:tmpl w:val="B2D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64726"/>
    <w:multiLevelType w:val="multilevel"/>
    <w:tmpl w:val="F250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C23FD"/>
    <w:multiLevelType w:val="multilevel"/>
    <w:tmpl w:val="BC7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60903"/>
    <w:multiLevelType w:val="multilevel"/>
    <w:tmpl w:val="4D7E5B36"/>
    <w:lvl w:ilvl="0">
      <w:start w:val="2"/>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pacing w:val="-1"/>
        <w:w w:val="99"/>
        <w:sz w:val="20"/>
        <w:szCs w:val="20"/>
      </w:rPr>
    </w:lvl>
    <w:lvl w:ilvl="2">
      <w:start w:val="1"/>
      <w:numFmt w:val="bullet"/>
      <w:lvlText w:val=""/>
      <w:lvlJc w:val="left"/>
      <w:pPr>
        <w:ind w:hanging="360"/>
      </w:pPr>
      <w:rPr>
        <w:rFonts w:ascii="Symbol" w:eastAsia="Symbol" w:hAnsi="Symbo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9994B59"/>
    <w:multiLevelType w:val="multilevel"/>
    <w:tmpl w:val="953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4698A"/>
    <w:multiLevelType w:val="hybridMultilevel"/>
    <w:tmpl w:val="474A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91550"/>
    <w:multiLevelType w:val="multilevel"/>
    <w:tmpl w:val="B5065670"/>
    <w:lvl w:ilvl="0">
      <w:start w:val="6"/>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22C21A38"/>
    <w:multiLevelType w:val="multilevel"/>
    <w:tmpl w:val="3BF6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45F31"/>
    <w:multiLevelType w:val="hybridMultilevel"/>
    <w:tmpl w:val="54628C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6B05A78"/>
    <w:multiLevelType w:val="multilevel"/>
    <w:tmpl w:val="F49C94E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C4794"/>
    <w:multiLevelType w:val="multilevel"/>
    <w:tmpl w:val="9C5867D4"/>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11" w15:restartNumberingAfterBreak="0">
    <w:nsid w:val="28E92866"/>
    <w:multiLevelType w:val="hybridMultilevel"/>
    <w:tmpl w:val="0784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C27E3"/>
    <w:multiLevelType w:val="multilevel"/>
    <w:tmpl w:val="B8D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D06DA"/>
    <w:multiLevelType w:val="hybridMultilevel"/>
    <w:tmpl w:val="2A0EC134"/>
    <w:lvl w:ilvl="0" w:tplc="7C58DD52">
      <w:start w:val="1"/>
      <w:numFmt w:val="bullet"/>
      <w:lvlText w:val="*"/>
      <w:lvlJc w:val="left"/>
      <w:pPr>
        <w:ind w:hanging="113"/>
      </w:pPr>
      <w:rPr>
        <w:rFonts w:ascii="Arial" w:eastAsia="Arial" w:hAnsi="Arial" w:hint="default"/>
        <w:i/>
        <w:sz w:val="16"/>
        <w:szCs w:val="16"/>
      </w:rPr>
    </w:lvl>
    <w:lvl w:ilvl="1" w:tplc="30D23FDA">
      <w:start w:val="1"/>
      <w:numFmt w:val="bullet"/>
      <w:lvlText w:val="•"/>
      <w:lvlJc w:val="left"/>
      <w:rPr>
        <w:rFonts w:hint="default"/>
      </w:rPr>
    </w:lvl>
    <w:lvl w:ilvl="2" w:tplc="F99683A6">
      <w:start w:val="1"/>
      <w:numFmt w:val="bullet"/>
      <w:lvlText w:val="•"/>
      <w:lvlJc w:val="left"/>
      <w:rPr>
        <w:rFonts w:hint="default"/>
      </w:rPr>
    </w:lvl>
    <w:lvl w:ilvl="3" w:tplc="15945282">
      <w:start w:val="1"/>
      <w:numFmt w:val="bullet"/>
      <w:lvlText w:val="•"/>
      <w:lvlJc w:val="left"/>
      <w:rPr>
        <w:rFonts w:hint="default"/>
      </w:rPr>
    </w:lvl>
    <w:lvl w:ilvl="4" w:tplc="C3CCF8AA">
      <w:start w:val="1"/>
      <w:numFmt w:val="bullet"/>
      <w:lvlText w:val="•"/>
      <w:lvlJc w:val="left"/>
      <w:rPr>
        <w:rFonts w:hint="default"/>
      </w:rPr>
    </w:lvl>
    <w:lvl w:ilvl="5" w:tplc="3C4E102E">
      <w:start w:val="1"/>
      <w:numFmt w:val="bullet"/>
      <w:lvlText w:val="•"/>
      <w:lvlJc w:val="left"/>
      <w:rPr>
        <w:rFonts w:hint="default"/>
      </w:rPr>
    </w:lvl>
    <w:lvl w:ilvl="6" w:tplc="148E0B08">
      <w:start w:val="1"/>
      <w:numFmt w:val="bullet"/>
      <w:lvlText w:val="•"/>
      <w:lvlJc w:val="left"/>
      <w:rPr>
        <w:rFonts w:hint="default"/>
      </w:rPr>
    </w:lvl>
    <w:lvl w:ilvl="7" w:tplc="6F4AF0EA">
      <w:start w:val="1"/>
      <w:numFmt w:val="bullet"/>
      <w:lvlText w:val="•"/>
      <w:lvlJc w:val="left"/>
      <w:rPr>
        <w:rFonts w:hint="default"/>
      </w:rPr>
    </w:lvl>
    <w:lvl w:ilvl="8" w:tplc="C6DC7AA2">
      <w:start w:val="1"/>
      <w:numFmt w:val="bullet"/>
      <w:lvlText w:val="•"/>
      <w:lvlJc w:val="left"/>
      <w:rPr>
        <w:rFonts w:hint="default"/>
      </w:rPr>
    </w:lvl>
  </w:abstractNum>
  <w:abstractNum w:abstractNumId="14" w15:restartNumberingAfterBreak="0">
    <w:nsid w:val="2A650E92"/>
    <w:multiLevelType w:val="hybridMultilevel"/>
    <w:tmpl w:val="3A3222A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5" w15:restartNumberingAfterBreak="0">
    <w:nsid w:val="3171059E"/>
    <w:multiLevelType w:val="multilevel"/>
    <w:tmpl w:val="3A9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E3DAB"/>
    <w:multiLevelType w:val="hybridMultilevel"/>
    <w:tmpl w:val="EEBA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75BE7"/>
    <w:multiLevelType w:val="hybridMultilevel"/>
    <w:tmpl w:val="34AAE83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382103B0"/>
    <w:multiLevelType w:val="hybridMultilevel"/>
    <w:tmpl w:val="44283D60"/>
    <w:lvl w:ilvl="0" w:tplc="01CAF98E">
      <w:start w:val="1"/>
      <w:numFmt w:val="bullet"/>
      <w:lvlText w:val="-"/>
      <w:lvlJc w:val="left"/>
      <w:pPr>
        <w:ind w:hanging="360"/>
      </w:pPr>
      <w:rPr>
        <w:rFonts w:ascii="Arial" w:eastAsia="Arial" w:hAnsi="Arial" w:hint="default"/>
        <w:w w:val="99"/>
        <w:sz w:val="20"/>
        <w:szCs w:val="20"/>
      </w:rPr>
    </w:lvl>
    <w:lvl w:ilvl="1" w:tplc="4DE856EE">
      <w:start w:val="1"/>
      <w:numFmt w:val="bullet"/>
      <w:lvlText w:val="•"/>
      <w:lvlJc w:val="left"/>
      <w:rPr>
        <w:rFonts w:hint="default"/>
      </w:rPr>
    </w:lvl>
    <w:lvl w:ilvl="2" w:tplc="5412BB68">
      <w:start w:val="1"/>
      <w:numFmt w:val="bullet"/>
      <w:lvlText w:val="•"/>
      <w:lvlJc w:val="left"/>
      <w:rPr>
        <w:rFonts w:hint="default"/>
      </w:rPr>
    </w:lvl>
    <w:lvl w:ilvl="3" w:tplc="244A9B0C">
      <w:start w:val="1"/>
      <w:numFmt w:val="bullet"/>
      <w:lvlText w:val="•"/>
      <w:lvlJc w:val="left"/>
      <w:rPr>
        <w:rFonts w:hint="default"/>
      </w:rPr>
    </w:lvl>
    <w:lvl w:ilvl="4" w:tplc="8F0C5F58">
      <w:start w:val="1"/>
      <w:numFmt w:val="bullet"/>
      <w:lvlText w:val="•"/>
      <w:lvlJc w:val="left"/>
      <w:rPr>
        <w:rFonts w:hint="default"/>
      </w:rPr>
    </w:lvl>
    <w:lvl w:ilvl="5" w:tplc="15F00326">
      <w:start w:val="1"/>
      <w:numFmt w:val="bullet"/>
      <w:lvlText w:val="•"/>
      <w:lvlJc w:val="left"/>
      <w:rPr>
        <w:rFonts w:hint="default"/>
      </w:rPr>
    </w:lvl>
    <w:lvl w:ilvl="6" w:tplc="0B005BF4">
      <w:start w:val="1"/>
      <w:numFmt w:val="bullet"/>
      <w:lvlText w:val="•"/>
      <w:lvlJc w:val="left"/>
      <w:rPr>
        <w:rFonts w:hint="default"/>
      </w:rPr>
    </w:lvl>
    <w:lvl w:ilvl="7" w:tplc="110C7842">
      <w:start w:val="1"/>
      <w:numFmt w:val="bullet"/>
      <w:lvlText w:val="•"/>
      <w:lvlJc w:val="left"/>
      <w:rPr>
        <w:rFonts w:hint="default"/>
      </w:rPr>
    </w:lvl>
    <w:lvl w:ilvl="8" w:tplc="E7F8A28C">
      <w:start w:val="1"/>
      <w:numFmt w:val="bullet"/>
      <w:lvlText w:val="•"/>
      <w:lvlJc w:val="left"/>
      <w:rPr>
        <w:rFonts w:hint="default"/>
      </w:rPr>
    </w:lvl>
  </w:abstractNum>
  <w:abstractNum w:abstractNumId="19" w15:restartNumberingAfterBreak="0">
    <w:nsid w:val="38B35A46"/>
    <w:multiLevelType w:val="multilevel"/>
    <w:tmpl w:val="D31C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E4DDC"/>
    <w:multiLevelType w:val="hybridMultilevel"/>
    <w:tmpl w:val="C1E8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47F0C"/>
    <w:multiLevelType w:val="hybridMultilevel"/>
    <w:tmpl w:val="FFFFFFFF"/>
    <w:lvl w:ilvl="0" w:tplc="38F43E94">
      <w:start w:val="1"/>
      <w:numFmt w:val="bullet"/>
      <w:lvlText w:val=""/>
      <w:lvlJc w:val="left"/>
      <w:pPr>
        <w:ind w:left="720" w:hanging="360"/>
      </w:pPr>
      <w:rPr>
        <w:rFonts w:ascii="Symbol" w:hAnsi="Symbol" w:hint="default"/>
      </w:rPr>
    </w:lvl>
    <w:lvl w:ilvl="1" w:tplc="1C765774">
      <w:start w:val="1"/>
      <w:numFmt w:val="bullet"/>
      <w:lvlText w:val="o"/>
      <w:lvlJc w:val="left"/>
      <w:pPr>
        <w:ind w:left="1440" w:hanging="360"/>
      </w:pPr>
      <w:rPr>
        <w:rFonts w:ascii="Courier New" w:hAnsi="Courier New" w:hint="default"/>
      </w:rPr>
    </w:lvl>
    <w:lvl w:ilvl="2" w:tplc="58308420">
      <w:start w:val="1"/>
      <w:numFmt w:val="bullet"/>
      <w:lvlText w:val=""/>
      <w:lvlJc w:val="left"/>
      <w:pPr>
        <w:ind w:left="2160" w:hanging="360"/>
      </w:pPr>
      <w:rPr>
        <w:rFonts w:ascii="Wingdings" w:hAnsi="Wingdings" w:hint="default"/>
      </w:rPr>
    </w:lvl>
    <w:lvl w:ilvl="3" w:tplc="5A10928C">
      <w:start w:val="1"/>
      <w:numFmt w:val="bullet"/>
      <w:lvlText w:val=""/>
      <w:lvlJc w:val="left"/>
      <w:pPr>
        <w:ind w:left="2880" w:hanging="360"/>
      </w:pPr>
      <w:rPr>
        <w:rFonts w:ascii="Symbol" w:hAnsi="Symbol" w:hint="default"/>
      </w:rPr>
    </w:lvl>
    <w:lvl w:ilvl="4" w:tplc="69D6AB52">
      <w:start w:val="1"/>
      <w:numFmt w:val="bullet"/>
      <w:lvlText w:val="o"/>
      <w:lvlJc w:val="left"/>
      <w:pPr>
        <w:ind w:left="3600" w:hanging="360"/>
      </w:pPr>
      <w:rPr>
        <w:rFonts w:ascii="Courier New" w:hAnsi="Courier New" w:hint="default"/>
      </w:rPr>
    </w:lvl>
    <w:lvl w:ilvl="5" w:tplc="10DABC02">
      <w:start w:val="1"/>
      <w:numFmt w:val="bullet"/>
      <w:lvlText w:val=""/>
      <w:lvlJc w:val="left"/>
      <w:pPr>
        <w:ind w:left="4320" w:hanging="360"/>
      </w:pPr>
      <w:rPr>
        <w:rFonts w:ascii="Wingdings" w:hAnsi="Wingdings" w:hint="default"/>
      </w:rPr>
    </w:lvl>
    <w:lvl w:ilvl="6" w:tplc="30E2B952">
      <w:start w:val="1"/>
      <w:numFmt w:val="bullet"/>
      <w:lvlText w:val=""/>
      <w:lvlJc w:val="left"/>
      <w:pPr>
        <w:ind w:left="5040" w:hanging="360"/>
      </w:pPr>
      <w:rPr>
        <w:rFonts w:ascii="Symbol" w:hAnsi="Symbol" w:hint="default"/>
      </w:rPr>
    </w:lvl>
    <w:lvl w:ilvl="7" w:tplc="1100A61E">
      <w:start w:val="1"/>
      <w:numFmt w:val="bullet"/>
      <w:lvlText w:val="o"/>
      <w:lvlJc w:val="left"/>
      <w:pPr>
        <w:ind w:left="5760" w:hanging="360"/>
      </w:pPr>
      <w:rPr>
        <w:rFonts w:ascii="Courier New" w:hAnsi="Courier New" w:hint="default"/>
      </w:rPr>
    </w:lvl>
    <w:lvl w:ilvl="8" w:tplc="58F41C10">
      <w:start w:val="1"/>
      <w:numFmt w:val="bullet"/>
      <w:lvlText w:val=""/>
      <w:lvlJc w:val="left"/>
      <w:pPr>
        <w:ind w:left="6480" w:hanging="360"/>
      </w:pPr>
      <w:rPr>
        <w:rFonts w:ascii="Wingdings" w:hAnsi="Wingdings" w:hint="default"/>
      </w:rPr>
    </w:lvl>
  </w:abstractNum>
  <w:abstractNum w:abstractNumId="22" w15:restartNumberingAfterBreak="0">
    <w:nsid w:val="3BFA167A"/>
    <w:multiLevelType w:val="hybridMultilevel"/>
    <w:tmpl w:val="12F0C6EA"/>
    <w:lvl w:ilvl="0" w:tplc="7BA4AB5A">
      <w:start w:val="1"/>
      <w:numFmt w:val="decimal"/>
      <w:lvlText w:val="%1."/>
      <w:lvlJc w:val="left"/>
      <w:pPr>
        <w:ind w:hanging="720"/>
      </w:pPr>
      <w:rPr>
        <w:rFonts w:ascii="Arial" w:eastAsia="Arial" w:hAnsi="Arial" w:hint="default"/>
        <w:b/>
        <w:bCs/>
        <w:spacing w:val="-1"/>
        <w:w w:val="99"/>
        <w:sz w:val="20"/>
        <w:szCs w:val="20"/>
      </w:rPr>
    </w:lvl>
    <w:lvl w:ilvl="1" w:tplc="19B22318">
      <w:start w:val="1"/>
      <w:numFmt w:val="bullet"/>
      <w:lvlText w:val=""/>
      <w:lvlJc w:val="left"/>
      <w:pPr>
        <w:ind w:hanging="360"/>
      </w:pPr>
      <w:rPr>
        <w:rFonts w:ascii="Symbol" w:eastAsia="Symbol" w:hAnsi="Symbol" w:hint="default"/>
        <w:w w:val="99"/>
        <w:sz w:val="20"/>
        <w:szCs w:val="20"/>
      </w:rPr>
    </w:lvl>
    <w:lvl w:ilvl="2" w:tplc="C370211A">
      <w:start w:val="1"/>
      <w:numFmt w:val="bullet"/>
      <w:lvlText w:val="•"/>
      <w:lvlJc w:val="left"/>
      <w:rPr>
        <w:rFonts w:hint="default"/>
      </w:rPr>
    </w:lvl>
    <w:lvl w:ilvl="3" w:tplc="2B3CF726">
      <w:start w:val="1"/>
      <w:numFmt w:val="bullet"/>
      <w:lvlText w:val="•"/>
      <w:lvlJc w:val="left"/>
      <w:rPr>
        <w:rFonts w:hint="default"/>
      </w:rPr>
    </w:lvl>
    <w:lvl w:ilvl="4" w:tplc="003C5BCC">
      <w:start w:val="1"/>
      <w:numFmt w:val="bullet"/>
      <w:lvlText w:val="•"/>
      <w:lvlJc w:val="left"/>
      <w:rPr>
        <w:rFonts w:hint="default"/>
      </w:rPr>
    </w:lvl>
    <w:lvl w:ilvl="5" w:tplc="0EDED9D6">
      <w:start w:val="1"/>
      <w:numFmt w:val="bullet"/>
      <w:lvlText w:val="•"/>
      <w:lvlJc w:val="left"/>
      <w:rPr>
        <w:rFonts w:hint="default"/>
      </w:rPr>
    </w:lvl>
    <w:lvl w:ilvl="6" w:tplc="6298FF76">
      <w:start w:val="1"/>
      <w:numFmt w:val="bullet"/>
      <w:lvlText w:val="•"/>
      <w:lvlJc w:val="left"/>
      <w:rPr>
        <w:rFonts w:hint="default"/>
      </w:rPr>
    </w:lvl>
    <w:lvl w:ilvl="7" w:tplc="E4C0438A">
      <w:start w:val="1"/>
      <w:numFmt w:val="bullet"/>
      <w:lvlText w:val="•"/>
      <w:lvlJc w:val="left"/>
      <w:rPr>
        <w:rFonts w:hint="default"/>
      </w:rPr>
    </w:lvl>
    <w:lvl w:ilvl="8" w:tplc="987C4E14">
      <w:start w:val="1"/>
      <w:numFmt w:val="bullet"/>
      <w:lvlText w:val="•"/>
      <w:lvlJc w:val="left"/>
      <w:rPr>
        <w:rFonts w:hint="default"/>
      </w:rPr>
    </w:lvl>
  </w:abstractNum>
  <w:abstractNum w:abstractNumId="23" w15:restartNumberingAfterBreak="0">
    <w:nsid w:val="3E213F6D"/>
    <w:multiLevelType w:val="hybridMultilevel"/>
    <w:tmpl w:val="D510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5121E"/>
    <w:multiLevelType w:val="multilevel"/>
    <w:tmpl w:val="6CF6785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5934927"/>
    <w:multiLevelType w:val="hybridMultilevel"/>
    <w:tmpl w:val="1C88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54227"/>
    <w:multiLevelType w:val="multilevel"/>
    <w:tmpl w:val="41E8E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61A7F"/>
    <w:multiLevelType w:val="hybridMultilevel"/>
    <w:tmpl w:val="752A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533778"/>
    <w:multiLevelType w:val="multilevel"/>
    <w:tmpl w:val="DF3E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965B8"/>
    <w:multiLevelType w:val="hybridMultilevel"/>
    <w:tmpl w:val="1C1E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81CB0"/>
    <w:multiLevelType w:val="hybridMultilevel"/>
    <w:tmpl w:val="EEB66FA4"/>
    <w:lvl w:ilvl="0" w:tplc="3F46EA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F2BF0"/>
    <w:multiLevelType w:val="hybridMultilevel"/>
    <w:tmpl w:val="C86A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206D4"/>
    <w:multiLevelType w:val="hybridMultilevel"/>
    <w:tmpl w:val="446C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875126"/>
    <w:multiLevelType w:val="multilevel"/>
    <w:tmpl w:val="76EE2D62"/>
    <w:lvl w:ilvl="0">
      <w:start w:val="2"/>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spacing w:val="-1"/>
        <w:w w:val="99"/>
        <w:sz w:val="20"/>
        <w:szCs w:val="20"/>
      </w:rPr>
    </w:lvl>
    <w:lvl w:ilvl="2">
      <w:start w:val="1"/>
      <w:numFmt w:val="bullet"/>
      <w:lvlText w:val=""/>
      <w:lvlJc w:val="left"/>
      <w:pPr>
        <w:ind w:hanging="360"/>
      </w:pPr>
      <w:rPr>
        <w:rFonts w:ascii="Symbol" w:eastAsia="Symbol" w:hAnsi="Symbo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552B21F8"/>
    <w:multiLevelType w:val="multilevel"/>
    <w:tmpl w:val="BE901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985042"/>
    <w:multiLevelType w:val="hybridMultilevel"/>
    <w:tmpl w:val="F74232AC"/>
    <w:lvl w:ilvl="0" w:tplc="2D407C52">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726F5"/>
    <w:multiLevelType w:val="multilevel"/>
    <w:tmpl w:val="8F68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E73FD6"/>
    <w:multiLevelType w:val="hybridMultilevel"/>
    <w:tmpl w:val="841C99F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0F5D3C"/>
    <w:multiLevelType w:val="hybridMultilevel"/>
    <w:tmpl w:val="03E4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11E11"/>
    <w:multiLevelType w:val="hybridMultilevel"/>
    <w:tmpl w:val="686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C641EE"/>
    <w:multiLevelType w:val="hybridMultilevel"/>
    <w:tmpl w:val="371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853C9B"/>
    <w:multiLevelType w:val="multilevel"/>
    <w:tmpl w:val="885E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C7717F"/>
    <w:multiLevelType w:val="multilevel"/>
    <w:tmpl w:val="A8D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554D24"/>
    <w:multiLevelType w:val="multilevel"/>
    <w:tmpl w:val="3232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E43AA9"/>
    <w:multiLevelType w:val="hybridMultilevel"/>
    <w:tmpl w:val="326A5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572111">
    <w:abstractNumId w:val="21"/>
  </w:num>
  <w:num w:numId="2" w16cid:durableId="955452144">
    <w:abstractNumId w:val="1"/>
  </w:num>
  <w:num w:numId="3" w16cid:durableId="1342464548">
    <w:abstractNumId w:val="7"/>
  </w:num>
  <w:num w:numId="4" w16cid:durableId="2096635009">
    <w:abstractNumId w:val="26"/>
  </w:num>
  <w:num w:numId="5" w16cid:durableId="1373119525">
    <w:abstractNumId w:val="36"/>
  </w:num>
  <w:num w:numId="6" w16cid:durableId="1797674455">
    <w:abstractNumId w:val="31"/>
  </w:num>
  <w:num w:numId="7" w16cid:durableId="981034005">
    <w:abstractNumId w:val="0"/>
  </w:num>
  <w:num w:numId="8" w16cid:durableId="654602921">
    <w:abstractNumId w:val="28"/>
  </w:num>
  <w:num w:numId="9" w16cid:durableId="186721382">
    <w:abstractNumId w:val="4"/>
  </w:num>
  <w:num w:numId="10" w16cid:durableId="2147041197">
    <w:abstractNumId w:val="2"/>
  </w:num>
  <w:num w:numId="11" w16cid:durableId="2135323149">
    <w:abstractNumId w:val="43"/>
  </w:num>
  <w:num w:numId="12" w16cid:durableId="973023074">
    <w:abstractNumId w:val="19"/>
  </w:num>
  <w:num w:numId="13" w16cid:durableId="500782055">
    <w:abstractNumId w:val="15"/>
  </w:num>
  <w:num w:numId="14" w16cid:durableId="1922987735">
    <w:abstractNumId w:val="44"/>
  </w:num>
  <w:num w:numId="15" w16cid:durableId="151525952">
    <w:abstractNumId w:val="42"/>
  </w:num>
  <w:num w:numId="16" w16cid:durableId="854076459">
    <w:abstractNumId w:val="12"/>
  </w:num>
  <w:num w:numId="17" w16cid:durableId="438644315">
    <w:abstractNumId w:val="40"/>
  </w:num>
  <w:num w:numId="18" w16cid:durableId="1776242555">
    <w:abstractNumId w:val="5"/>
  </w:num>
  <w:num w:numId="19" w16cid:durableId="630747146">
    <w:abstractNumId w:val="8"/>
  </w:num>
  <w:num w:numId="20" w16cid:durableId="2082561875">
    <w:abstractNumId w:val="39"/>
  </w:num>
  <w:num w:numId="21" w16cid:durableId="1657486998">
    <w:abstractNumId w:val="9"/>
  </w:num>
  <w:num w:numId="22" w16cid:durableId="1411196097">
    <w:abstractNumId w:val="37"/>
  </w:num>
  <w:num w:numId="23" w16cid:durableId="167058965">
    <w:abstractNumId w:val="20"/>
  </w:num>
  <w:num w:numId="24" w16cid:durableId="1203442396">
    <w:abstractNumId w:val="16"/>
  </w:num>
  <w:num w:numId="25" w16cid:durableId="298919629">
    <w:abstractNumId w:val="29"/>
  </w:num>
  <w:num w:numId="26" w16cid:durableId="603927189">
    <w:abstractNumId w:val="25"/>
  </w:num>
  <w:num w:numId="27" w16cid:durableId="942153135">
    <w:abstractNumId w:val="38"/>
  </w:num>
  <w:num w:numId="28" w16cid:durableId="666859121">
    <w:abstractNumId w:val="24"/>
  </w:num>
  <w:num w:numId="29" w16cid:durableId="1317495318">
    <w:abstractNumId w:val="23"/>
  </w:num>
  <w:num w:numId="30" w16cid:durableId="506290704">
    <w:abstractNumId w:val="18"/>
  </w:num>
  <w:num w:numId="31" w16cid:durableId="28839928">
    <w:abstractNumId w:val="6"/>
  </w:num>
  <w:num w:numId="32" w16cid:durableId="1297831140">
    <w:abstractNumId w:val="33"/>
  </w:num>
  <w:num w:numId="33" w16cid:durableId="194931821">
    <w:abstractNumId w:val="13"/>
  </w:num>
  <w:num w:numId="34" w16cid:durableId="2129084300">
    <w:abstractNumId w:val="3"/>
  </w:num>
  <w:num w:numId="35" w16cid:durableId="1471971158">
    <w:abstractNumId w:val="22"/>
  </w:num>
  <w:num w:numId="36" w16cid:durableId="1756587395">
    <w:abstractNumId w:val="10"/>
  </w:num>
  <w:num w:numId="37" w16cid:durableId="813454369">
    <w:abstractNumId w:val="14"/>
  </w:num>
  <w:num w:numId="38" w16cid:durableId="1471287432">
    <w:abstractNumId w:val="17"/>
  </w:num>
  <w:num w:numId="39" w16cid:durableId="1713920478">
    <w:abstractNumId w:val="30"/>
  </w:num>
  <w:num w:numId="40" w16cid:durableId="1800764706">
    <w:abstractNumId w:val="34"/>
  </w:num>
  <w:num w:numId="41" w16cid:durableId="192769476">
    <w:abstractNumId w:val="41"/>
  </w:num>
  <w:num w:numId="42" w16cid:durableId="135756648">
    <w:abstractNumId w:val="11"/>
  </w:num>
  <w:num w:numId="43" w16cid:durableId="1187600481">
    <w:abstractNumId w:val="32"/>
  </w:num>
  <w:num w:numId="44" w16cid:durableId="22440507">
    <w:abstractNumId w:val="35"/>
  </w:num>
  <w:num w:numId="45" w16cid:durableId="7392491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1NrYwNjOyNDY2sDRV0lEKTi0uzszPAykwrgUAwvpZGCwAAAA="/>
  </w:docVars>
  <w:rsids>
    <w:rsidRoot w:val="003D7EF8"/>
    <w:rsid w:val="000002EA"/>
    <w:rsid w:val="00000693"/>
    <w:rsid w:val="000014E7"/>
    <w:rsid w:val="0000162B"/>
    <w:rsid w:val="00002590"/>
    <w:rsid w:val="00002997"/>
    <w:rsid w:val="00003380"/>
    <w:rsid w:val="0000391A"/>
    <w:rsid w:val="00003A2B"/>
    <w:rsid w:val="00003EEE"/>
    <w:rsid w:val="00004754"/>
    <w:rsid w:val="00004CA3"/>
    <w:rsid w:val="000051A1"/>
    <w:rsid w:val="00006DF6"/>
    <w:rsid w:val="00006F97"/>
    <w:rsid w:val="0000702C"/>
    <w:rsid w:val="0000762E"/>
    <w:rsid w:val="000102B1"/>
    <w:rsid w:val="000102EB"/>
    <w:rsid w:val="0001047C"/>
    <w:rsid w:val="0001078E"/>
    <w:rsid w:val="00010FBD"/>
    <w:rsid w:val="00011435"/>
    <w:rsid w:val="00013262"/>
    <w:rsid w:val="000135F5"/>
    <w:rsid w:val="000136ED"/>
    <w:rsid w:val="000137DB"/>
    <w:rsid w:val="00014799"/>
    <w:rsid w:val="0001525F"/>
    <w:rsid w:val="000153AB"/>
    <w:rsid w:val="000156DF"/>
    <w:rsid w:val="00015E05"/>
    <w:rsid w:val="00016CAF"/>
    <w:rsid w:val="0001774A"/>
    <w:rsid w:val="0002033E"/>
    <w:rsid w:val="00020552"/>
    <w:rsid w:val="00020DD6"/>
    <w:rsid w:val="00021384"/>
    <w:rsid w:val="000215FE"/>
    <w:rsid w:val="00021AFB"/>
    <w:rsid w:val="00021B71"/>
    <w:rsid w:val="00021D77"/>
    <w:rsid w:val="00022089"/>
    <w:rsid w:val="0002217C"/>
    <w:rsid w:val="00022E8D"/>
    <w:rsid w:val="00023352"/>
    <w:rsid w:val="00023E66"/>
    <w:rsid w:val="00024D0F"/>
    <w:rsid w:val="00025121"/>
    <w:rsid w:val="00025D13"/>
    <w:rsid w:val="00026B42"/>
    <w:rsid w:val="00026D6E"/>
    <w:rsid w:val="00027089"/>
    <w:rsid w:val="0002779E"/>
    <w:rsid w:val="000279A5"/>
    <w:rsid w:val="0003056D"/>
    <w:rsid w:val="0003079F"/>
    <w:rsid w:val="00030CE1"/>
    <w:rsid w:val="0003173A"/>
    <w:rsid w:val="00032389"/>
    <w:rsid w:val="00033C37"/>
    <w:rsid w:val="00035008"/>
    <w:rsid w:val="00036144"/>
    <w:rsid w:val="00037056"/>
    <w:rsid w:val="00040AF1"/>
    <w:rsid w:val="00041061"/>
    <w:rsid w:val="000410D5"/>
    <w:rsid w:val="000414F6"/>
    <w:rsid w:val="000414F7"/>
    <w:rsid w:val="00041D5D"/>
    <w:rsid w:val="00041FD1"/>
    <w:rsid w:val="00042283"/>
    <w:rsid w:val="0004232B"/>
    <w:rsid w:val="00042BF6"/>
    <w:rsid w:val="00042ECA"/>
    <w:rsid w:val="000430B5"/>
    <w:rsid w:val="000431F3"/>
    <w:rsid w:val="00043879"/>
    <w:rsid w:val="00044388"/>
    <w:rsid w:val="000447B9"/>
    <w:rsid w:val="0004481D"/>
    <w:rsid w:val="00044DAE"/>
    <w:rsid w:val="0004541B"/>
    <w:rsid w:val="00045CFE"/>
    <w:rsid w:val="00045D72"/>
    <w:rsid w:val="00046903"/>
    <w:rsid w:val="00046BE7"/>
    <w:rsid w:val="000472AE"/>
    <w:rsid w:val="00047821"/>
    <w:rsid w:val="000509AF"/>
    <w:rsid w:val="00050B56"/>
    <w:rsid w:val="00052B2B"/>
    <w:rsid w:val="00053EB4"/>
    <w:rsid w:val="0005488F"/>
    <w:rsid w:val="00054B0B"/>
    <w:rsid w:val="00054BEE"/>
    <w:rsid w:val="00055C66"/>
    <w:rsid w:val="00056237"/>
    <w:rsid w:val="0005699E"/>
    <w:rsid w:val="0005760B"/>
    <w:rsid w:val="00057FC4"/>
    <w:rsid w:val="00061B5F"/>
    <w:rsid w:val="00062027"/>
    <w:rsid w:val="00062C9E"/>
    <w:rsid w:val="00063A36"/>
    <w:rsid w:val="00063CC9"/>
    <w:rsid w:val="00063E62"/>
    <w:rsid w:val="00064172"/>
    <w:rsid w:val="00064832"/>
    <w:rsid w:val="00065914"/>
    <w:rsid w:val="00065B63"/>
    <w:rsid w:val="00067505"/>
    <w:rsid w:val="000700FB"/>
    <w:rsid w:val="000705C4"/>
    <w:rsid w:val="00070B88"/>
    <w:rsid w:val="000715A0"/>
    <w:rsid w:val="000715F0"/>
    <w:rsid w:val="00071699"/>
    <w:rsid w:val="00072736"/>
    <w:rsid w:val="00072DBE"/>
    <w:rsid w:val="000738D5"/>
    <w:rsid w:val="00073D54"/>
    <w:rsid w:val="000745C0"/>
    <w:rsid w:val="0007497A"/>
    <w:rsid w:val="00074D52"/>
    <w:rsid w:val="000759FC"/>
    <w:rsid w:val="000762EA"/>
    <w:rsid w:val="00076E54"/>
    <w:rsid w:val="000771EA"/>
    <w:rsid w:val="0008007A"/>
    <w:rsid w:val="00080389"/>
    <w:rsid w:val="00080692"/>
    <w:rsid w:val="00080F14"/>
    <w:rsid w:val="000815E1"/>
    <w:rsid w:val="000827BD"/>
    <w:rsid w:val="00082976"/>
    <w:rsid w:val="00082A7C"/>
    <w:rsid w:val="00083171"/>
    <w:rsid w:val="00083579"/>
    <w:rsid w:val="0008406E"/>
    <w:rsid w:val="000842FA"/>
    <w:rsid w:val="00084BDB"/>
    <w:rsid w:val="00084C70"/>
    <w:rsid w:val="000850D3"/>
    <w:rsid w:val="00085364"/>
    <w:rsid w:val="00085372"/>
    <w:rsid w:val="000855D7"/>
    <w:rsid w:val="000857CC"/>
    <w:rsid w:val="0008672D"/>
    <w:rsid w:val="000872E6"/>
    <w:rsid w:val="0008793D"/>
    <w:rsid w:val="00090955"/>
    <w:rsid w:val="00091142"/>
    <w:rsid w:val="000922DF"/>
    <w:rsid w:val="00093093"/>
    <w:rsid w:val="00093ACC"/>
    <w:rsid w:val="00093B90"/>
    <w:rsid w:val="00093C0C"/>
    <w:rsid w:val="00093C3D"/>
    <w:rsid w:val="00094755"/>
    <w:rsid w:val="00094EDE"/>
    <w:rsid w:val="00095421"/>
    <w:rsid w:val="000955A3"/>
    <w:rsid w:val="00095D83"/>
    <w:rsid w:val="00097094"/>
    <w:rsid w:val="00097961"/>
    <w:rsid w:val="00097E05"/>
    <w:rsid w:val="00097E9A"/>
    <w:rsid w:val="00097EF0"/>
    <w:rsid w:val="000A002B"/>
    <w:rsid w:val="000A00A4"/>
    <w:rsid w:val="000A058D"/>
    <w:rsid w:val="000A07A2"/>
    <w:rsid w:val="000A07CF"/>
    <w:rsid w:val="000A0F83"/>
    <w:rsid w:val="000A1147"/>
    <w:rsid w:val="000A1CF8"/>
    <w:rsid w:val="000A1F33"/>
    <w:rsid w:val="000A2B04"/>
    <w:rsid w:val="000A3422"/>
    <w:rsid w:val="000A3921"/>
    <w:rsid w:val="000A4221"/>
    <w:rsid w:val="000A49C8"/>
    <w:rsid w:val="000A4EC3"/>
    <w:rsid w:val="000A5E48"/>
    <w:rsid w:val="000A620C"/>
    <w:rsid w:val="000A7806"/>
    <w:rsid w:val="000A7B13"/>
    <w:rsid w:val="000A7DA4"/>
    <w:rsid w:val="000B12EC"/>
    <w:rsid w:val="000B24F0"/>
    <w:rsid w:val="000B2E17"/>
    <w:rsid w:val="000B316B"/>
    <w:rsid w:val="000B370C"/>
    <w:rsid w:val="000B3DC0"/>
    <w:rsid w:val="000B45EF"/>
    <w:rsid w:val="000B49AA"/>
    <w:rsid w:val="000B4EC6"/>
    <w:rsid w:val="000B57C3"/>
    <w:rsid w:val="000B5C97"/>
    <w:rsid w:val="000B610A"/>
    <w:rsid w:val="000B6336"/>
    <w:rsid w:val="000B6B9B"/>
    <w:rsid w:val="000B6E7B"/>
    <w:rsid w:val="000B7414"/>
    <w:rsid w:val="000B7BEA"/>
    <w:rsid w:val="000B7E33"/>
    <w:rsid w:val="000C00FB"/>
    <w:rsid w:val="000C039C"/>
    <w:rsid w:val="000C0739"/>
    <w:rsid w:val="000C14C2"/>
    <w:rsid w:val="000C1505"/>
    <w:rsid w:val="000C1A82"/>
    <w:rsid w:val="000C21FB"/>
    <w:rsid w:val="000C2D00"/>
    <w:rsid w:val="000C3664"/>
    <w:rsid w:val="000C4F2D"/>
    <w:rsid w:val="000C5F73"/>
    <w:rsid w:val="000C622B"/>
    <w:rsid w:val="000C6570"/>
    <w:rsid w:val="000C6ED8"/>
    <w:rsid w:val="000C6EE9"/>
    <w:rsid w:val="000C7923"/>
    <w:rsid w:val="000C7D1E"/>
    <w:rsid w:val="000D0423"/>
    <w:rsid w:val="000D1065"/>
    <w:rsid w:val="000D1828"/>
    <w:rsid w:val="000D1D11"/>
    <w:rsid w:val="000D2533"/>
    <w:rsid w:val="000D286F"/>
    <w:rsid w:val="000D2A25"/>
    <w:rsid w:val="000D3C62"/>
    <w:rsid w:val="000D3EBC"/>
    <w:rsid w:val="000D4180"/>
    <w:rsid w:val="000D536E"/>
    <w:rsid w:val="000D5752"/>
    <w:rsid w:val="000D58E1"/>
    <w:rsid w:val="000D5A44"/>
    <w:rsid w:val="000D604F"/>
    <w:rsid w:val="000D6600"/>
    <w:rsid w:val="000D6C09"/>
    <w:rsid w:val="000E0299"/>
    <w:rsid w:val="000E05CD"/>
    <w:rsid w:val="000E0782"/>
    <w:rsid w:val="000E20D1"/>
    <w:rsid w:val="000E2BC6"/>
    <w:rsid w:val="000E35EE"/>
    <w:rsid w:val="000E3674"/>
    <w:rsid w:val="000E3870"/>
    <w:rsid w:val="000E3B7C"/>
    <w:rsid w:val="000E3FEB"/>
    <w:rsid w:val="000E4996"/>
    <w:rsid w:val="000E5709"/>
    <w:rsid w:val="000E632A"/>
    <w:rsid w:val="000E6AF6"/>
    <w:rsid w:val="000E6D52"/>
    <w:rsid w:val="000E7818"/>
    <w:rsid w:val="000E7A14"/>
    <w:rsid w:val="000F015C"/>
    <w:rsid w:val="000F0D99"/>
    <w:rsid w:val="000F1541"/>
    <w:rsid w:val="000F1F15"/>
    <w:rsid w:val="000F2D45"/>
    <w:rsid w:val="000F476D"/>
    <w:rsid w:val="000F480B"/>
    <w:rsid w:val="000F4EA1"/>
    <w:rsid w:val="000F50BD"/>
    <w:rsid w:val="000F5503"/>
    <w:rsid w:val="000F6ADA"/>
    <w:rsid w:val="000F76C6"/>
    <w:rsid w:val="000F7A3B"/>
    <w:rsid w:val="000F7D23"/>
    <w:rsid w:val="0010052A"/>
    <w:rsid w:val="00100913"/>
    <w:rsid w:val="00101500"/>
    <w:rsid w:val="00102271"/>
    <w:rsid w:val="001025CF"/>
    <w:rsid w:val="00102E0E"/>
    <w:rsid w:val="00103429"/>
    <w:rsid w:val="0010371B"/>
    <w:rsid w:val="00104036"/>
    <w:rsid w:val="00104400"/>
    <w:rsid w:val="00104BB2"/>
    <w:rsid w:val="00104F01"/>
    <w:rsid w:val="00105DE8"/>
    <w:rsid w:val="00106256"/>
    <w:rsid w:val="00106C20"/>
    <w:rsid w:val="00107417"/>
    <w:rsid w:val="001076A4"/>
    <w:rsid w:val="00107C61"/>
    <w:rsid w:val="00111184"/>
    <w:rsid w:val="00111462"/>
    <w:rsid w:val="00111833"/>
    <w:rsid w:val="00111E5E"/>
    <w:rsid w:val="00112054"/>
    <w:rsid w:val="00112137"/>
    <w:rsid w:val="00112C03"/>
    <w:rsid w:val="001135B3"/>
    <w:rsid w:val="00114DA5"/>
    <w:rsid w:val="00115031"/>
    <w:rsid w:val="00115A72"/>
    <w:rsid w:val="00115D5B"/>
    <w:rsid w:val="00115EEF"/>
    <w:rsid w:val="00115EFC"/>
    <w:rsid w:val="001161AD"/>
    <w:rsid w:val="00116483"/>
    <w:rsid w:val="0011667D"/>
    <w:rsid w:val="00116734"/>
    <w:rsid w:val="00116CA5"/>
    <w:rsid w:val="0011740C"/>
    <w:rsid w:val="001200F5"/>
    <w:rsid w:val="00120486"/>
    <w:rsid w:val="00120882"/>
    <w:rsid w:val="00120D94"/>
    <w:rsid w:val="001218C1"/>
    <w:rsid w:val="0012197B"/>
    <w:rsid w:val="00122201"/>
    <w:rsid w:val="00122546"/>
    <w:rsid w:val="00122B9D"/>
    <w:rsid w:val="0012323A"/>
    <w:rsid w:val="001237FF"/>
    <w:rsid w:val="0012498C"/>
    <w:rsid w:val="00124F26"/>
    <w:rsid w:val="001252F3"/>
    <w:rsid w:val="00125B91"/>
    <w:rsid w:val="00125DC2"/>
    <w:rsid w:val="001260E2"/>
    <w:rsid w:val="00126486"/>
    <w:rsid w:val="00126A5F"/>
    <w:rsid w:val="001277C3"/>
    <w:rsid w:val="00127BCC"/>
    <w:rsid w:val="00127FBD"/>
    <w:rsid w:val="0013013D"/>
    <w:rsid w:val="001308C0"/>
    <w:rsid w:val="001315F3"/>
    <w:rsid w:val="00131CB7"/>
    <w:rsid w:val="0013292F"/>
    <w:rsid w:val="0013301A"/>
    <w:rsid w:val="00133D55"/>
    <w:rsid w:val="001349EE"/>
    <w:rsid w:val="00134CAA"/>
    <w:rsid w:val="00134DC8"/>
    <w:rsid w:val="0013526C"/>
    <w:rsid w:val="0013549C"/>
    <w:rsid w:val="00135565"/>
    <w:rsid w:val="00135611"/>
    <w:rsid w:val="00135C79"/>
    <w:rsid w:val="001362BB"/>
    <w:rsid w:val="00137E07"/>
    <w:rsid w:val="0014041C"/>
    <w:rsid w:val="00140CE2"/>
    <w:rsid w:val="00141043"/>
    <w:rsid w:val="00141B13"/>
    <w:rsid w:val="00141C4B"/>
    <w:rsid w:val="00141D1A"/>
    <w:rsid w:val="00141D24"/>
    <w:rsid w:val="00141EC5"/>
    <w:rsid w:val="00142CC3"/>
    <w:rsid w:val="00142E0D"/>
    <w:rsid w:val="0014370B"/>
    <w:rsid w:val="00143AD8"/>
    <w:rsid w:val="00144126"/>
    <w:rsid w:val="001449B2"/>
    <w:rsid w:val="00144DF4"/>
    <w:rsid w:val="001454F3"/>
    <w:rsid w:val="00145517"/>
    <w:rsid w:val="00146103"/>
    <w:rsid w:val="00146792"/>
    <w:rsid w:val="001467C9"/>
    <w:rsid w:val="00146B85"/>
    <w:rsid w:val="001474F4"/>
    <w:rsid w:val="00147A57"/>
    <w:rsid w:val="00147C33"/>
    <w:rsid w:val="00151A10"/>
    <w:rsid w:val="00152B94"/>
    <w:rsid w:val="00152CDA"/>
    <w:rsid w:val="00153128"/>
    <w:rsid w:val="00153208"/>
    <w:rsid w:val="001533E9"/>
    <w:rsid w:val="00153F5D"/>
    <w:rsid w:val="00154161"/>
    <w:rsid w:val="00154DFB"/>
    <w:rsid w:val="00155A07"/>
    <w:rsid w:val="00155C48"/>
    <w:rsid w:val="00156372"/>
    <w:rsid w:val="001566BA"/>
    <w:rsid w:val="00156E4B"/>
    <w:rsid w:val="0015724B"/>
    <w:rsid w:val="001575E6"/>
    <w:rsid w:val="001579E4"/>
    <w:rsid w:val="00157A79"/>
    <w:rsid w:val="00157E19"/>
    <w:rsid w:val="0016010A"/>
    <w:rsid w:val="00160EAF"/>
    <w:rsid w:val="001618C2"/>
    <w:rsid w:val="00162432"/>
    <w:rsid w:val="00162776"/>
    <w:rsid w:val="0016299C"/>
    <w:rsid w:val="00162D9D"/>
    <w:rsid w:val="00162F98"/>
    <w:rsid w:val="00162FB3"/>
    <w:rsid w:val="0016369B"/>
    <w:rsid w:val="0016390A"/>
    <w:rsid w:val="00163AF5"/>
    <w:rsid w:val="00163E4A"/>
    <w:rsid w:val="0016513C"/>
    <w:rsid w:val="00165D0D"/>
    <w:rsid w:val="00165EF5"/>
    <w:rsid w:val="0016668B"/>
    <w:rsid w:val="0016700D"/>
    <w:rsid w:val="00167059"/>
    <w:rsid w:val="0016765A"/>
    <w:rsid w:val="001709F2"/>
    <w:rsid w:val="001718FF"/>
    <w:rsid w:val="00171A2C"/>
    <w:rsid w:val="00172123"/>
    <w:rsid w:val="001721DB"/>
    <w:rsid w:val="0017281A"/>
    <w:rsid w:val="00172B44"/>
    <w:rsid w:val="00174041"/>
    <w:rsid w:val="00175538"/>
    <w:rsid w:val="00175612"/>
    <w:rsid w:val="001758DE"/>
    <w:rsid w:val="00175A66"/>
    <w:rsid w:val="00175C40"/>
    <w:rsid w:val="00175DB9"/>
    <w:rsid w:val="00176003"/>
    <w:rsid w:val="001761D6"/>
    <w:rsid w:val="0017653B"/>
    <w:rsid w:val="00176721"/>
    <w:rsid w:val="001770D6"/>
    <w:rsid w:val="0017712E"/>
    <w:rsid w:val="001773C0"/>
    <w:rsid w:val="0018017B"/>
    <w:rsid w:val="0018062A"/>
    <w:rsid w:val="001806C0"/>
    <w:rsid w:val="0018094B"/>
    <w:rsid w:val="001817AE"/>
    <w:rsid w:val="001817CB"/>
    <w:rsid w:val="001819E8"/>
    <w:rsid w:val="00181E13"/>
    <w:rsid w:val="0018310E"/>
    <w:rsid w:val="0018312C"/>
    <w:rsid w:val="0018330A"/>
    <w:rsid w:val="00183994"/>
    <w:rsid w:val="00183DB1"/>
    <w:rsid w:val="00184E52"/>
    <w:rsid w:val="0018550E"/>
    <w:rsid w:val="00185833"/>
    <w:rsid w:val="00186607"/>
    <w:rsid w:val="001876E5"/>
    <w:rsid w:val="00190575"/>
    <w:rsid w:val="001908AC"/>
    <w:rsid w:val="0019161C"/>
    <w:rsid w:val="001916E0"/>
    <w:rsid w:val="00191C9F"/>
    <w:rsid w:val="001920B0"/>
    <w:rsid w:val="00192307"/>
    <w:rsid w:val="00193AE9"/>
    <w:rsid w:val="00194F6F"/>
    <w:rsid w:val="00195350"/>
    <w:rsid w:val="00195C49"/>
    <w:rsid w:val="00195E08"/>
    <w:rsid w:val="001961C5"/>
    <w:rsid w:val="0019626A"/>
    <w:rsid w:val="001965B4"/>
    <w:rsid w:val="001967A7"/>
    <w:rsid w:val="001969C0"/>
    <w:rsid w:val="00196CA2"/>
    <w:rsid w:val="0019755D"/>
    <w:rsid w:val="00197CA0"/>
    <w:rsid w:val="00197D6A"/>
    <w:rsid w:val="001A1389"/>
    <w:rsid w:val="001A1813"/>
    <w:rsid w:val="001A1E5C"/>
    <w:rsid w:val="001A1F2C"/>
    <w:rsid w:val="001A2140"/>
    <w:rsid w:val="001A248D"/>
    <w:rsid w:val="001A27DD"/>
    <w:rsid w:val="001A2E2C"/>
    <w:rsid w:val="001A3141"/>
    <w:rsid w:val="001A624C"/>
    <w:rsid w:val="001A6AE6"/>
    <w:rsid w:val="001A7AF3"/>
    <w:rsid w:val="001B0152"/>
    <w:rsid w:val="001B11DA"/>
    <w:rsid w:val="001B125A"/>
    <w:rsid w:val="001B12DD"/>
    <w:rsid w:val="001B1ADB"/>
    <w:rsid w:val="001B315C"/>
    <w:rsid w:val="001B31DC"/>
    <w:rsid w:val="001B3CC8"/>
    <w:rsid w:val="001B4E42"/>
    <w:rsid w:val="001B6881"/>
    <w:rsid w:val="001B6D70"/>
    <w:rsid w:val="001C072E"/>
    <w:rsid w:val="001C0B5E"/>
    <w:rsid w:val="001C1173"/>
    <w:rsid w:val="001C1E60"/>
    <w:rsid w:val="001C2011"/>
    <w:rsid w:val="001C219F"/>
    <w:rsid w:val="001C28CF"/>
    <w:rsid w:val="001C29CD"/>
    <w:rsid w:val="001C2A1C"/>
    <w:rsid w:val="001C2A4F"/>
    <w:rsid w:val="001C2BC7"/>
    <w:rsid w:val="001C3B72"/>
    <w:rsid w:val="001C3F67"/>
    <w:rsid w:val="001C4CC4"/>
    <w:rsid w:val="001C4E28"/>
    <w:rsid w:val="001C52D6"/>
    <w:rsid w:val="001C54E4"/>
    <w:rsid w:val="001C56A5"/>
    <w:rsid w:val="001C5F14"/>
    <w:rsid w:val="001D01F6"/>
    <w:rsid w:val="001D0B63"/>
    <w:rsid w:val="001D2321"/>
    <w:rsid w:val="001D247A"/>
    <w:rsid w:val="001D26E1"/>
    <w:rsid w:val="001D3171"/>
    <w:rsid w:val="001D494A"/>
    <w:rsid w:val="001D4C5E"/>
    <w:rsid w:val="001D5781"/>
    <w:rsid w:val="001D5E10"/>
    <w:rsid w:val="001D65A9"/>
    <w:rsid w:val="001D65CA"/>
    <w:rsid w:val="001D6FF3"/>
    <w:rsid w:val="001D77B6"/>
    <w:rsid w:val="001D7F00"/>
    <w:rsid w:val="001D7FC4"/>
    <w:rsid w:val="001E01F4"/>
    <w:rsid w:val="001E106F"/>
    <w:rsid w:val="001E1434"/>
    <w:rsid w:val="001E19AB"/>
    <w:rsid w:val="001E1D16"/>
    <w:rsid w:val="001E27AA"/>
    <w:rsid w:val="001E295D"/>
    <w:rsid w:val="001E3D2B"/>
    <w:rsid w:val="001E402A"/>
    <w:rsid w:val="001E4615"/>
    <w:rsid w:val="001E4F9A"/>
    <w:rsid w:val="001E54D3"/>
    <w:rsid w:val="001E5AD1"/>
    <w:rsid w:val="001E6316"/>
    <w:rsid w:val="001E67DC"/>
    <w:rsid w:val="001E74F3"/>
    <w:rsid w:val="001E75EE"/>
    <w:rsid w:val="001E77E2"/>
    <w:rsid w:val="001E7912"/>
    <w:rsid w:val="001E7B53"/>
    <w:rsid w:val="001F02B7"/>
    <w:rsid w:val="001F05C7"/>
    <w:rsid w:val="001F0FB4"/>
    <w:rsid w:val="001F1202"/>
    <w:rsid w:val="001F179C"/>
    <w:rsid w:val="001F18EF"/>
    <w:rsid w:val="001F1ECC"/>
    <w:rsid w:val="001F2290"/>
    <w:rsid w:val="001F28D4"/>
    <w:rsid w:val="001F2CEB"/>
    <w:rsid w:val="001F3248"/>
    <w:rsid w:val="001F3420"/>
    <w:rsid w:val="001F381A"/>
    <w:rsid w:val="001F4459"/>
    <w:rsid w:val="001F445D"/>
    <w:rsid w:val="001F44CC"/>
    <w:rsid w:val="001F52F4"/>
    <w:rsid w:val="001F59FB"/>
    <w:rsid w:val="001F5DB5"/>
    <w:rsid w:val="001F5F44"/>
    <w:rsid w:val="001F65A1"/>
    <w:rsid w:val="001F6E31"/>
    <w:rsid w:val="001F77FA"/>
    <w:rsid w:val="0020013A"/>
    <w:rsid w:val="00200382"/>
    <w:rsid w:val="00203062"/>
    <w:rsid w:val="002033A5"/>
    <w:rsid w:val="00203525"/>
    <w:rsid w:val="002036A4"/>
    <w:rsid w:val="00203ADD"/>
    <w:rsid w:val="00203BDB"/>
    <w:rsid w:val="00204466"/>
    <w:rsid w:val="002044C4"/>
    <w:rsid w:val="002044DB"/>
    <w:rsid w:val="002048FE"/>
    <w:rsid w:val="00204AAD"/>
    <w:rsid w:val="00205E9C"/>
    <w:rsid w:val="00206908"/>
    <w:rsid w:val="00206AC4"/>
    <w:rsid w:val="00207B73"/>
    <w:rsid w:val="00207D96"/>
    <w:rsid w:val="0021027B"/>
    <w:rsid w:val="00210718"/>
    <w:rsid w:val="002107B7"/>
    <w:rsid w:val="002109CE"/>
    <w:rsid w:val="002112A2"/>
    <w:rsid w:val="002120A5"/>
    <w:rsid w:val="002121A5"/>
    <w:rsid w:val="00212634"/>
    <w:rsid w:val="00212709"/>
    <w:rsid w:val="00212B88"/>
    <w:rsid w:val="002135BC"/>
    <w:rsid w:val="00213F06"/>
    <w:rsid w:val="00214007"/>
    <w:rsid w:val="0021400D"/>
    <w:rsid w:val="00214D87"/>
    <w:rsid w:val="0021599C"/>
    <w:rsid w:val="002167F4"/>
    <w:rsid w:val="00216C88"/>
    <w:rsid w:val="00217750"/>
    <w:rsid w:val="00217DAD"/>
    <w:rsid w:val="00217FDA"/>
    <w:rsid w:val="00220B7D"/>
    <w:rsid w:val="00220EE8"/>
    <w:rsid w:val="002211C7"/>
    <w:rsid w:val="002213E0"/>
    <w:rsid w:val="00221755"/>
    <w:rsid w:val="00222233"/>
    <w:rsid w:val="002228E2"/>
    <w:rsid w:val="0022304C"/>
    <w:rsid w:val="00223EAB"/>
    <w:rsid w:val="00224C1F"/>
    <w:rsid w:val="0022540D"/>
    <w:rsid w:val="00225F7B"/>
    <w:rsid w:val="00226879"/>
    <w:rsid w:val="00226C71"/>
    <w:rsid w:val="0022734B"/>
    <w:rsid w:val="0023098B"/>
    <w:rsid w:val="00230A27"/>
    <w:rsid w:val="00231335"/>
    <w:rsid w:val="0023222C"/>
    <w:rsid w:val="00232565"/>
    <w:rsid w:val="0023346A"/>
    <w:rsid w:val="0023372F"/>
    <w:rsid w:val="00233D43"/>
    <w:rsid w:val="00234FD5"/>
    <w:rsid w:val="00235761"/>
    <w:rsid w:val="00235910"/>
    <w:rsid w:val="00235FE8"/>
    <w:rsid w:val="00236009"/>
    <w:rsid w:val="00236994"/>
    <w:rsid w:val="00236AE2"/>
    <w:rsid w:val="002370F8"/>
    <w:rsid w:val="00237956"/>
    <w:rsid w:val="00240152"/>
    <w:rsid w:val="0024169A"/>
    <w:rsid w:val="0024173A"/>
    <w:rsid w:val="00241DF8"/>
    <w:rsid w:val="002425C3"/>
    <w:rsid w:val="002430BA"/>
    <w:rsid w:val="00243271"/>
    <w:rsid w:val="00243871"/>
    <w:rsid w:val="00244025"/>
    <w:rsid w:val="00244237"/>
    <w:rsid w:val="002449D1"/>
    <w:rsid w:val="00244A1D"/>
    <w:rsid w:val="00244C2C"/>
    <w:rsid w:val="00244FCD"/>
    <w:rsid w:val="00245FA9"/>
    <w:rsid w:val="00245FCF"/>
    <w:rsid w:val="0024696E"/>
    <w:rsid w:val="00246B09"/>
    <w:rsid w:val="002476FE"/>
    <w:rsid w:val="00247EF3"/>
    <w:rsid w:val="00247EF8"/>
    <w:rsid w:val="00247F42"/>
    <w:rsid w:val="00247FA8"/>
    <w:rsid w:val="002502AD"/>
    <w:rsid w:val="00250E20"/>
    <w:rsid w:val="00250F9D"/>
    <w:rsid w:val="002513B8"/>
    <w:rsid w:val="00251C6A"/>
    <w:rsid w:val="00251F4F"/>
    <w:rsid w:val="00252C6D"/>
    <w:rsid w:val="00253A49"/>
    <w:rsid w:val="00253F9C"/>
    <w:rsid w:val="002545DE"/>
    <w:rsid w:val="00254E00"/>
    <w:rsid w:val="002554F6"/>
    <w:rsid w:val="002555BF"/>
    <w:rsid w:val="00255BC5"/>
    <w:rsid w:val="002562C3"/>
    <w:rsid w:val="0025659E"/>
    <w:rsid w:val="002570EF"/>
    <w:rsid w:val="002616CE"/>
    <w:rsid w:val="00261A85"/>
    <w:rsid w:val="00261FAB"/>
    <w:rsid w:val="00262ADD"/>
    <w:rsid w:val="0026318C"/>
    <w:rsid w:val="00263837"/>
    <w:rsid w:val="002656C9"/>
    <w:rsid w:val="00265877"/>
    <w:rsid w:val="0026594D"/>
    <w:rsid w:val="002659BA"/>
    <w:rsid w:val="00265A8C"/>
    <w:rsid w:val="00266279"/>
    <w:rsid w:val="002666B6"/>
    <w:rsid w:val="0026674B"/>
    <w:rsid w:val="0026707A"/>
    <w:rsid w:val="002671B9"/>
    <w:rsid w:val="002674D2"/>
    <w:rsid w:val="00267E45"/>
    <w:rsid w:val="00270371"/>
    <w:rsid w:val="002715B8"/>
    <w:rsid w:val="0027177A"/>
    <w:rsid w:val="002717BB"/>
    <w:rsid w:val="00271DD8"/>
    <w:rsid w:val="00272214"/>
    <w:rsid w:val="0027430B"/>
    <w:rsid w:val="00274BE0"/>
    <w:rsid w:val="00274C66"/>
    <w:rsid w:val="0027550D"/>
    <w:rsid w:val="00275698"/>
    <w:rsid w:val="00275C08"/>
    <w:rsid w:val="00276A96"/>
    <w:rsid w:val="00276CEA"/>
    <w:rsid w:val="00276D6F"/>
    <w:rsid w:val="00276F91"/>
    <w:rsid w:val="002778A6"/>
    <w:rsid w:val="00277F91"/>
    <w:rsid w:val="00277FA1"/>
    <w:rsid w:val="00280A08"/>
    <w:rsid w:val="00280A5F"/>
    <w:rsid w:val="00281907"/>
    <w:rsid w:val="00281E04"/>
    <w:rsid w:val="0028208F"/>
    <w:rsid w:val="0028213F"/>
    <w:rsid w:val="00282985"/>
    <w:rsid w:val="00282C42"/>
    <w:rsid w:val="0028327A"/>
    <w:rsid w:val="0028342B"/>
    <w:rsid w:val="00283AC1"/>
    <w:rsid w:val="00283CFE"/>
    <w:rsid w:val="00284067"/>
    <w:rsid w:val="00284817"/>
    <w:rsid w:val="00285111"/>
    <w:rsid w:val="00285555"/>
    <w:rsid w:val="002855D2"/>
    <w:rsid w:val="002857CF"/>
    <w:rsid w:val="0028590F"/>
    <w:rsid w:val="002860B2"/>
    <w:rsid w:val="002865FB"/>
    <w:rsid w:val="00287B18"/>
    <w:rsid w:val="00287EBE"/>
    <w:rsid w:val="00290C3A"/>
    <w:rsid w:val="002914D5"/>
    <w:rsid w:val="00291740"/>
    <w:rsid w:val="00292A73"/>
    <w:rsid w:val="00292B3D"/>
    <w:rsid w:val="00293276"/>
    <w:rsid w:val="002937F6"/>
    <w:rsid w:val="0029383C"/>
    <w:rsid w:val="00293855"/>
    <w:rsid w:val="00294085"/>
    <w:rsid w:val="00295E11"/>
    <w:rsid w:val="002965A9"/>
    <w:rsid w:val="00296927"/>
    <w:rsid w:val="00296D11"/>
    <w:rsid w:val="00296DF8"/>
    <w:rsid w:val="002A0666"/>
    <w:rsid w:val="002A07D8"/>
    <w:rsid w:val="002A0AB2"/>
    <w:rsid w:val="002A14BF"/>
    <w:rsid w:val="002A16ED"/>
    <w:rsid w:val="002A190F"/>
    <w:rsid w:val="002A1968"/>
    <w:rsid w:val="002A1B84"/>
    <w:rsid w:val="002A1EDE"/>
    <w:rsid w:val="002A1EEF"/>
    <w:rsid w:val="002A1F29"/>
    <w:rsid w:val="002A202E"/>
    <w:rsid w:val="002A2650"/>
    <w:rsid w:val="002A2EB7"/>
    <w:rsid w:val="002A35A6"/>
    <w:rsid w:val="002A4780"/>
    <w:rsid w:val="002A51B5"/>
    <w:rsid w:val="002A5383"/>
    <w:rsid w:val="002A5776"/>
    <w:rsid w:val="002A5CA8"/>
    <w:rsid w:val="002A708E"/>
    <w:rsid w:val="002A77D4"/>
    <w:rsid w:val="002A7B1D"/>
    <w:rsid w:val="002A7C2F"/>
    <w:rsid w:val="002A7C37"/>
    <w:rsid w:val="002B0228"/>
    <w:rsid w:val="002B17CA"/>
    <w:rsid w:val="002B1FCF"/>
    <w:rsid w:val="002B280A"/>
    <w:rsid w:val="002B394C"/>
    <w:rsid w:val="002B3FC0"/>
    <w:rsid w:val="002B4BDE"/>
    <w:rsid w:val="002B5112"/>
    <w:rsid w:val="002B5163"/>
    <w:rsid w:val="002B64DD"/>
    <w:rsid w:val="002B7959"/>
    <w:rsid w:val="002B7C02"/>
    <w:rsid w:val="002C0418"/>
    <w:rsid w:val="002C0B8F"/>
    <w:rsid w:val="002C1408"/>
    <w:rsid w:val="002C2E95"/>
    <w:rsid w:val="002C3C96"/>
    <w:rsid w:val="002C3E40"/>
    <w:rsid w:val="002C3EE1"/>
    <w:rsid w:val="002C40FF"/>
    <w:rsid w:val="002C5C79"/>
    <w:rsid w:val="002C6002"/>
    <w:rsid w:val="002C6580"/>
    <w:rsid w:val="002C689C"/>
    <w:rsid w:val="002C76A2"/>
    <w:rsid w:val="002C7CBB"/>
    <w:rsid w:val="002D0428"/>
    <w:rsid w:val="002D1A77"/>
    <w:rsid w:val="002D27BD"/>
    <w:rsid w:val="002D27FC"/>
    <w:rsid w:val="002D2A61"/>
    <w:rsid w:val="002D2AE2"/>
    <w:rsid w:val="002D2B0B"/>
    <w:rsid w:val="002D2FCA"/>
    <w:rsid w:val="002D3453"/>
    <w:rsid w:val="002D3938"/>
    <w:rsid w:val="002D396F"/>
    <w:rsid w:val="002D39CC"/>
    <w:rsid w:val="002D58D3"/>
    <w:rsid w:val="002D6BAD"/>
    <w:rsid w:val="002D770E"/>
    <w:rsid w:val="002D79D2"/>
    <w:rsid w:val="002D7DF7"/>
    <w:rsid w:val="002E0C18"/>
    <w:rsid w:val="002E1202"/>
    <w:rsid w:val="002E176A"/>
    <w:rsid w:val="002E1BF9"/>
    <w:rsid w:val="002E1EEC"/>
    <w:rsid w:val="002E1F54"/>
    <w:rsid w:val="002E24AA"/>
    <w:rsid w:val="002E270C"/>
    <w:rsid w:val="002E2D1F"/>
    <w:rsid w:val="002E34CE"/>
    <w:rsid w:val="002E36E3"/>
    <w:rsid w:val="002E38B6"/>
    <w:rsid w:val="002E3CAD"/>
    <w:rsid w:val="002E47BC"/>
    <w:rsid w:val="002E57A4"/>
    <w:rsid w:val="002E5E69"/>
    <w:rsid w:val="002E6007"/>
    <w:rsid w:val="002E60C6"/>
    <w:rsid w:val="002E63FE"/>
    <w:rsid w:val="002E6F17"/>
    <w:rsid w:val="002E703C"/>
    <w:rsid w:val="002E7AAD"/>
    <w:rsid w:val="002E7C14"/>
    <w:rsid w:val="002E7FC4"/>
    <w:rsid w:val="002F042A"/>
    <w:rsid w:val="002F0CD7"/>
    <w:rsid w:val="002F0D6A"/>
    <w:rsid w:val="002F178B"/>
    <w:rsid w:val="002F3311"/>
    <w:rsid w:val="002F366A"/>
    <w:rsid w:val="002F4097"/>
    <w:rsid w:val="002F4308"/>
    <w:rsid w:val="002F45E8"/>
    <w:rsid w:val="002F46AA"/>
    <w:rsid w:val="002F47AA"/>
    <w:rsid w:val="002F598E"/>
    <w:rsid w:val="002F5E0F"/>
    <w:rsid w:val="002F5EC0"/>
    <w:rsid w:val="002F698C"/>
    <w:rsid w:val="002F6A39"/>
    <w:rsid w:val="002F70CD"/>
    <w:rsid w:val="002F7827"/>
    <w:rsid w:val="002F7AB8"/>
    <w:rsid w:val="0030123C"/>
    <w:rsid w:val="00301486"/>
    <w:rsid w:val="00301AD2"/>
    <w:rsid w:val="00302068"/>
    <w:rsid w:val="00302D92"/>
    <w:rsid w:val="00303451"/>
    <w:rsid w:val="0030356D"/>
    <w:rsid w:val="00303836"/>
    <w:rsid w:val="0030398C"/>
    <w:rsid w:val="00303DC4"/>
    <w:rsid w:val="00304530"/>
    <w:rsid w:val="003059D3"/>
    <w:rsid w:val="00306071"/>
    <w:rsid w:val="003062E7"/>
    <w:rsid w:val="003064F5"/>
    <w:rsid w:val="00306D71"/>
    <w:rsid w:val="003073F6"/>
    <w:rsid w:val="003107C9"/>
    <w:rsid w:val="00310AB3"/>
    <w:rsid w:val="003113C1"/>
    <w:rsid w:val="00311D39"/>
    <w:rsid w:val="00311E57"/>
    <w:rsid w:val="0031233F"/>
    <w:rsid w:val="00313095"/>
    <w:rsid w:val="00313D30"/>
    <w:rsid w:val="00314745"/>
    <w:rsid w:val="0031478D"/>
    <w:rsid w:val="00315015"/>
    <w:rsid w:val="00315722"/>
    <w:rsid w:val="003164B8"/>
    <w:rsid w:val="00316C98"/>
    <w:rsid w:val="00316CDB"/>
    <w:rsid w:val="0031729B"/>
    <w:rsid w:val="00317D17"/>
    <w:rsid w:val="00317D49"/>
    <w:rsid w:val="00321584"/>
    <w:rsid w:val="0032180B"/>
    <w:rsid w:val="0032280B"/>
    <w:rsid w:val="00323182"/>
    <w:rsid w:val="00323D84"/>
    <w:rsid w:val="00324D33"/>
    <w:rsid w:val="00324E84"/>
    <w:rsid w:val="003253D4"/>
    <w:rsid w:val="0032561B"/>
    <w:rsid w:val="00325860"/>
    <w:rsid w:val="0032587B"/>
    <w:rsid w:val="00325925"/>
    <w:rsid w:val="00325E8E"/>
    <w:rsid w:val="00325FC4"/>
    <w:rsid w:val="00326108"/>
    <w:rsid w:val="0032724E"/>
    <w:rsid w:val="0032769E"/>
    <w:rsid w:val="00327961"/>
    <w:rsid w:val="003308AC"/>
    <w:rsid w:val="00330AB1"/>
    <w:rsid w:val="003313DF"/>
    <w:rsid w:val="00331423"/>
    <w:rsid w:val="003316C0"/>
    <w:rsid w:val="0033203B"/>
    <w:rsid w:val="003322BF"/>
    <w:rsid w:val="0033232B"/>
    <w:rsid w:val="00332B1F"/>
    <w:rsid w:val="003331CC"/>
    <w:rsid w:val="0033334F"/>
    <w:rsid w:val="0033351A"/>
    <w:rsid w:val="003337AD"/>
    <w:rsid w:val="00333A8C"/>
    <w:rsid w:val="00333E08"/>
    <w:rsid w:val="00333F18"/>
    <w:rsid w:val="00334B00"/>
    <w:rsid w:val="00335275"/>
    <w:rsid w:val="0033557B"/>
    <w:rsid w:val="0033673B"/>
    <w:rsid w:val="00336CE6"/>
    <w:rsid w:val="003372DB"/>
    <w:rsid w:val="00337D91"/>
    <w:rsid w:val="00340CD1"/>
    <w:rsid w:val="0034104C"/>
    <w:rsid w:val="0034211A"/>
    <w:rsid w:val="00342F1A"/>
    <w:rsid w:val="003445FF"/>
    <w:rsid w:val="00344A11"/>
    <w:rsid w:val="00345B1D"/>
    <w:rsid w:val="0034685A"/>
    <w:rsid w:val="00351882"/>
    <w:rsid w:val="003528AF"/>
    <w:rsid w:val="00352C2A"/>
    <w:rsid w:val="00352CA2"/>
    <w:rsid w:val="00353802"/>
    <w:rsid w:val="00353ED9"/>
    <w:rsid w:val="003542DD"/>
    <w:rsid w:val="00355D37"/>
    <w:rsid w:val="00355EE3"/>
    <w:rsid w:val="0035731E"/>
    <w:rsid w:val="003602B9"/>
    <w:rsid w:val="003617C8"/>
    <w:rsid w:val="00362582"/>
    <w:rsid w:val="00362A20"/>
    <w:rsid w:val="00362DE2"/>
    <w:rsid w:val="003635A2"/>
    <w:rsid w:val="003635CD"/>
    <w:rsid w:val="00363D08"/>
    <w:rsid w:val="00365575"/>
    <w:rsid w:val="003655CF"/>
    <w:rsid w:val="00365B4A"/>
    <w:rsid w:val="00366C65"/>
    <w:rsid w:val="00367111"/>
    <w:rsid w:val="0036752C"/>
    <w:rsid w:val="00367884"/>
    <w:rsid w:val="0037083A"/>
    <w:rsid w:val="0037189F"/>
    <w:rsid w:val="00372720"/>
    <w:rsid w:val="0037443E"/>
    <w:rsid w:val="0037468F"/>
    <w:rsid w:val="00374747"/>
    <w:rsid w:val="00375BC3"/>
    <w:rsid w:val="00375F34"/>
    <w:rsid w:val="00376C80"/>
    <w:rsid w:val="00377F9F"/>
    <w:rsid w:val="00380251"/>
    <w:rsid w:val="00380267"/>
    <w:rsid w:val="00380273"/>
    <w:rsid w:val="0038031A"/>
    <w:rsid w:val="00380E1D"/>
    <w:rsid w:val="003813CD"/>
    <w:rsid w:val="00381571"/>
    <w:rsid w:val="0038234C"/>
    <w:rsid w:val="00383154"/>
    <w:rsid w:val="003832F5"/>
    <w:rsid w:val="00383D9A"/>
    <w:rsid w:val="003846F5"/>
    <w:rsid w:val="00384AC4"/>
    <w:rsid w:val="00384B1E"/>
    <w:rsid w:val="00384E42"/>
    <w:rsid w:val="00385323"/>
    <w:rsid w:val="00385BBB"/>
    <w:rsid w:val="00385CF1"/>
    <w:rsid w:val="00385F34"/>
    <w:rsid w:val="003861F7"/>
    <w:rsid w:val="0038647E"/>
    <w:rsid w:val="00386ABB"/>
    <w:rsid w:val="00386B67"/>
    <w:rsid w:val="00386CC4"/>
    <w:rsid w:val="00386EAF"/>
    <w:rsid w:val="00387161"/>
    <w:rsid w:val="00387A4B"/>
    <w:rsid w:val="00387AD7"/>
    <w:rsid w:val="003919FF"/>
    <w:rsid w:val="00392CB6"/>
    <w:rsid w:val="00392D6B"/>
    <w:rsid w:val="00393433"/>
    <w:rsid w:val="00393517"/>
    <w:rsid w:val="003939A8"/>
    <w:rsid w:val="00393B8F"/>
    <w:rsid w:val="0039457F"/>
    <w:rsid w:val="00394643"/>
    <w:rsid w:val="00394A16"/>
    <w:rsid w:val="00394C98"/>
    <w:rsid w:val="0039526B"/>
    <w:rsid w:val="00395450"/>
    <w:rsid w:val="0039552F"/>
    <w:rsid w:val="00396176"/>
    <w:rsid w:val="00397606"/>
    <w:rsid w:val="003978BD"/>
    <w:rsid w:val="003A03A2"/>
    <w:rsid w:val="003A0FF2"/>
    <w:rsid w:val="003A15F7"/>
    <w:rsid w:val="003A22AA"/>
    <w:rsid w:val="003A263F"/>
    <w:rsid w:val="003A31A1"/>
    <w:rsid w:val="003A3B51"/>
    <w:rsid w:val="003A502F"/>
    <w:rsid w:val="003A5536"/>
    <w:rsid w:val="003A5A31"/>
    <w:rsid w:val="003A6525"/>
    <w:rsid w:val="003B081E"/>
    <w:rsid w:val="003B1286"/>
    <w:rsid w:val="003B3347"/>
    <w:rsid w:val="003B393D"/>
    <w:rsid w:val="003B3C05"/>
    <w:rsid w:val="003B3D70"/>
    <w:rsid w:val="003B4D15"/>
    <w:rsid w:val="003B5AF2"/>
    <w:rsid w:val="003B5ED2"/>
    <w:rsid w:val="003B67A0"/>
    <w:rsid w:val="003B6B2F"/>
    <w:rsid w:val="003B736B"/>
    <w:rsid w:val="003C0C42"/>
    <w:rsid w:val="003C0D74"/>
    <w:rsid w:val="003C1020"/>
    <w:rsid w:val="003C1376"/>
    <w:rsid w:val="003C18F1"/>
    <w:rsid w:val="003C1B1F"/>
    <w:rsid w:val="003C1DEF"/>
    <w:rsid w:val="003C25B2"/>
    <w:rsid w:val="003C3F11"/>
    <w:rsid w:val="003C41C3"/>
    <w:rsid w:val="003C4D34"/>
    <w:rsid w:val="003C5094"/>
    <w:rsid w:val="003C56F0"/>
    <w:rsid w:val="003C587F"/>
    <w:rsid w:val="003C595B"/>
    <w:rsid w:val="003C6691"/>
    <w:rsid w:val="003C6D01"/>
    <w:rsid w:val="003C7286"/>
    <w:rsid w:val="003C740C"/>
    <w:rsid w:val="003C78B9"/>
    <w:rsid w:val="003C78CB"/>
    <w:rsid w:val="003C7FCC"/>
    <w:rsid w:val="003D02BF"/>
    <w:rsid w:val="003D0C09"/>
    <w:rsid w:val="003D1B25"/>
    <w:rsid w:val="003D21D2"/>
    <w:rsid w:val="003D251B"/>
    <w:rsid w:val="003D2F15"/>
    <w:rsid w:val="003D4D40"/>
    <w:rsid w:val="003D505A"/>
    <w:rsid w:val="003D5272"/>
    <w:rsid w:val="003D5977"/>
    <w:rsid w:val="003D5B72"/>
    <w:rsid w:val="003D6E89"/>
    <w:rsid w:val="003D6EC9"/>
    <w:rsid w:val="003D6EFE"/>
    <w:rsid w:val="003D736E"/>
    <w:rsid w:val="003D742C"/>
    <w:rsid w:val="003D76FF"/>
    <w:rsid w:val="003D7962"/>
    <w:rsid w:val="003D7EF8"/>
    <w:rsid w:val="003E05DD"/>
    <w:rsid w:val="003E0A25"/>
    <w:rsid w:val="003E2639"/>
    <w:rsid w:val="003E2778"/>
    <w:rsid w:val="003E45F0"/>
    <w:rsid w:val="003E4A51"/>
    <w:rsid w:val="003E525E"/>
    <w:rsid w:val="003E52BB"/>
    <w:rsid w:val="003E67ED"/>
    <w:rsid w:val="003E6CAB"/>
    <w:rsid w:val="003E6D73"/>
    <w:rsid w:val="003E6F27"/>
    <w:rsid w:val="003E7B25"/>
    <w:rsid w:val="003E7C17"/>
    <w:rsid w:val="003E7C94"/>
    <w:rsid w:val="003F00F9"/>
    <w:rsid w:val="003F0690"/>
    <w:rsid w:val="003F255D"/>
    <w:rsid w:val="003F29A7"/>
    <w:rsid w:val="003F3573"/>
    <w:rsid w:val="003F3AF4"/>
    <w:rsid w:val="003F3BDE"/>
    <w:rsid w:val="003F3D81"/>
    <w:rsid w:val="003F4EB9"/>
    <w:rsid w:val="003F503C"/>
    <w:rsid w:val="003F5359"/>
    <w:rsid w:val="003F53A2"/>
    <w:rsid w:val="003F5BC3"/>
    <w:rsid w:val="003F63D5"/>
    <w:rsid w:val="003F678A"/>
    <w:rsid w:val="003F688A"/>
    <w:rsid w:val="003F733F"/>
    <w:rsid w:val="003F73B3"/>
    <w:rsid w:val="0040065C"/>
    <w:rsid w:val="004008F1"/>
    <w:rsid w:val="00400DD7"/>
    <w:rsid w:val="00401973"/>
    <w:rsid w:val="004020EC"/>
    <w:rsid w:val="004025DE"/>
    <w:rsid w:val="00403489"/>
    <w:rsid w:val="00403A83"/>
    <w:rsid w:val="004043B2"/>
    <w:rsid w:val="00405E80"/>
    <w:rsid w:val="0040632B"/>
    <w:rsid w:val="0040632D"/>
    <w:rsid w:val="00406957"/>
    <w:rsid w:val="00406CA6"/>
    <w:rsid w:val="0040724E"/>
    <w:rsid w:val="00407EAF"/>
    <w:rsid w:val="00410064"/>
    <w:rsid w:val="00410378"/>
    <w:rsid w:val="00412186"/>
    <w:rsid w:val="00412517"/>
    <w:rsid w:val="0041286F"/>
    <w:rsid w:val="004129EE"/>
    <w:rsid w:val="00413C3B"/>
    <w:rsid w:val="00413CC9"/>
    <w:rsid w:val="00413DCD"/>
    <w:rsid w:val="00414242"/>
    <w:rsid w:val="004142B5"/>
    <w:rsid w:val="004146D8"/>
    <w:rsid w:val="00414C9B"/>
    <w:rsid w:val="00415294"/>
    <w:rsid w:val="00415A97"/>
    <w:rsid w:val="0041655C"/>
    <w:rsid w:val="0042013C"/>
    <w:rsid w:val="0042120E"/>
    <w:rsid w:val="0042131C"/>
    <w:rsid w:val="00421C8D"/>
    <w:rsid w:val="004226BA"/>
    <w:rsid w:val="0042293A"/>
    <w:rsid w:val="00423663"/>
    <w:rsid w:val="00423C10"/>
    <w:rsid w:val="00424476"/>
    <w:rsid w:val="004244B4"/>
    <w:rsid w:val="00424D47"/>
    <w:rsid w:val="00426F9D"/>
    <w:rsid w:val="00427309"/>
    <w:rsid w:val="0042767E"/>
    <w:rsid w:val="004276D2"/>
    <w:rsid w:val="00427A52"/>
    <w:rsid w:val="00427D7C"/>
    <w:rsid w:val="00430997"/>
    <w:rsid w:val="00430EAC"/>
    <w:rsid w:val="0043115E"/>
    <w:rsid w:val="00431C8D"/>
    <w:rsid w:val="00431CCA"/>
    <w:rsid w:val="00432122"/>
    <w:rsid w:val="004324F2"/>
    <w:rsid w:val="00432BEC"/>
    <w:rsid w:val="00433BCE"/>
    <w:rsid w:val="00434D0D"/>
    <w:rsid w:val="0043518C"/>
    <w:rsid w:val="0043560C"/>
    <w:rsid w:val="00435AAC"/>
    <w:rsid w:val="00435F46"/>
    <w:rsid w:val="00436F92"/>
    <w:rsid w:val="00437623"/>
    <w:rsid w:val="00437FBD"/>
    <w:rsid w:val="00440205"/>
    <w:rsid w:val="00440678"/>
    <w:rsid w:val="0044085C"/>
    <w:rsid w:val="00441D9D"/>
    <w:rsid w:val="004428A9"/>
    <w:rsid w:val="00443DAF"/>
    <w:rsid w:val="0044489E"/>
    <w:rsid w:val="00444B37"/>
    <w:rsid w:val="00444DDF"/>
    <w:rsid w:val="00444EB4"/>
    <w:rsid w:val="0044544E"/>
    <w:rsid w:val="004455FF"/>
    <w:rsid w:val="00445B5C"/>
    <w:rsid w:val="00445E58"/>
    <w:rsid w:val="004506D7"/>
    <w:rsid w:val="00450E64"/>
    <w:rsid w:val="00452002"/>
    <w:rsid w:val="00452AB8"/>
    <w:rsid w:val="00452B07"/>
    <w:rsid w:val="00452C27"/>
    <w:rsid w:val="00453E08"/>
    <w:rsid w:val="004543C9"/>
    <w:rsid w:val="004544E9"/>
    <w:rsid w:val="004548B4"/>
    <w:rsid w:val="004560F7"/>
    <w:rsid w:val="004561E3"/>
    <w:rsid w:val="004566FC"/>
    <w:rsid w:val="00456809"/>
    <w:rsid w:val="00456F57"/>
    <w:rsid w:val="0045765B"/>
    <w:rsid w:val="00457DE6"/>
    <w:rsid w:val="00460F0E"/>
    <w:rsid w:val="00462374"/>
    <w:rsid w:val="004626CC"/>
    <w:rsid w:val="00463084"/>
    <w:rsid w:val="004633C9"/>
    <w:rsid w:val="004638C1"/>
    <w:rsid w:val="00464188"/>
    <w:rsid w:val="00464B77"/>
    <w:rsid w:val="00465010"/>
    <w:rsid w:val="0046511B"/>
    <w:rsid w:val="00465B55"/>
    <w:rsid w:val="00465BF1"/>
    <w:rsid w:val="004667DF"/>
    <w:rsid w:val="004668C9"/>
    <w:rsid w:val="00466E50"/>
    <w:rsid w:val="0046758D"/>
    <w:rsid w:val="00467726"/>
    <w:rsid w:val="0047046D"/>
    <w:rsid w:val="00470CA8"/>
    <w:rsid w:val="00471008"/>
    <w:rsid w:val="0047139F"/>
    <w:rsid w:val="004717B1"/>
    <w:rsid w:val="00471E1E"/>
    <w:rsid w:val="0047309C"/>
    <w:rsid w:val="004733A0"/>
    <w:rsid w:val="00474C26"/>
    <w:rsid w:val="00474F1A"/>
    <w:rsid w:val="00475AB4"/>
    <w:rsid w:val="0047647E"/>
    <w:rsid w:val="00476753"/>
    <w:rsid w:val="00476AD2"/>
    <w:rsid w:val="00476E7D"/>
    <w:rsid w:val="00477360"/>
    <w:rsid w:val="004779DF"/>
    <w:rsid w:val="00477F78"/>
    <w:rsid w:val="00480428"/>
    <w:rsid w:val="00480502"/>
    <w:rsid w:val="00480AAC"/>
    <w:rsid w:val="0048203D"/>
    <w:rsid w:val="004833F1"/>
    <w:rsid w:val="00483CDA"/>
    <w:rsid w:val="0048419F"/>
    <w:rsid w:val="004847CE"/>
    <w:rsid w:val="00485D37"/>
    <w:rsid w:val="00485F8C"/>
    <w:rsid w:val="00486C87"/>
    <w:rsid w:val="00487B62"/>
    <w:rsid w:val="00487BCC"/>
    <w:rsid w:val="00490697"/>
    <w:rsid w:val="004907BD"/>
    <w:rsid w:val="0049148B"/>
    <w:rsid w:val="00491B52"/>
    <w:rsid w:val="00491CDB"/>
    <w:rsid w:val="00491E8E"/>
    <w:rsid w:val="004927BF"/>
    <w:rsid w:val="00492B0F"/>
    <w:rsid w:val="00492C9A"/>
    <w:rsid w:val="00493093"/>
    <w:rsid w:val="0049321F"/>
    <w:rsid w:val="00493959"/>
    <w:rsid w:val="00493C4D"/>
    <w:rsid w:val="0049426A"/>
    <w:rsid w:val="00494B1B"/>
    <w:rsid w:val="00494D2E"/>
    <w:rsid w:val="00494DAA"/>
    <w:rsid w:val="00494E35"/>
    <w:rsid w:val="00495122"/>
    <w:rsid w:val="0049611D"/>
    <w:rsid w:val="0049656B"/>
    <w:rsid w:val="00496E02"/>
    <w:rsid w:val="004976AD"/>
    <w:rsid w:val="004A04C0"/>
    <w:rsid w:val="004A086B"/>
    <w:rsid w:val="004A1B0F"/>
    <w:rsid w:val="004A2C88"/>
    <w:rsid w:val="004A2E51"/>
    <w:rsid w:val="004A45E0"/>
    <w:rsid w:val="004A4C66"/>
    <w:rsid w:val="004A55E5"/>
    <w:rsid w:val="004A5A1B"/>
    <w:rsid w:val="004A5E3D"/>
    <w:rsid w:val="004A5EE2"/>
    <w:rsid w:val="004A649E"/>
    <w:rsid w:val="004A663B"/>
    <w:rsid w:val="004A68CB"/>
    <w:rsid w:val="004A6BA0"/>
    <w:rsid w:val="004B06B8"/>
    <w:rsid w:val="004B0C8F"/>
    <w:rsid w:val="004B10B6"/>
    <w:rsid w:val="004B1A03"/>
    <w:rsid w:val="004B2D28"/>
    <w:rsid w:val="004B3B1B"/>
    <w:rsid w:val="004B4245"/>
    <w:rsid w:val="004B4E40"/>
    <w:rsid w:val="004B58C1"/>
    <w:rsid w:val="004B5BC0"/>
    <w:rsid w:val="004B5F44"/>
    <w:rsid w:val="004B60C5"/>
    <w:rsid w:val="004B6244"/>
    <w:rsid w:val="004B71CB"/>
    <w:rsid w:val="004B763B"/>
    <w:rsid w:val="004B7849"/>
    <w:rsid w:val="004C144A"/>
    <w:rsid w:val="004C16ED"/>
    <w:rsid w:val="004C2409"/>
    <w:rsid w:val="004C28C1"/>
    <w:rsid w:val="004C2AD1"/>
    <w:rsid w:val="004C3C1D"/>
    <w:rsid w:val="004C4555"/>
    <w:rsid w:val="004C4F29"/>
    <w:rsid w:val="004C5602"/>
    <w:rsid w:val="004C56E7"/>
    <w:rsid w:val="004C66FE"/>
    <w:rsid w:val="004C71C9"/>
    <w:rsid w:val="004D0D93"/>
    <w:rsid w:val="004D0FE3"/>
    <w:rsid w:val="004D27A3"/>
    <w:rsid w:val="004D2AA9"/>
    <w:rsid w:val="004D307C"/>
    <w:rsid w:val="004D37E3"/>
    <w:rsid w:val="004D485C"/>
    <w:rsid w:val="004D4B64"/>
    <w:rsid w:val="004D546B"/>
    <w:rsid w:val="004D5484"/>
    <w:rsid w:val="004D6462"/>
    <w:rsid w:val="004D7769"/>
    <w:rsid w:val="004E0311"/>
    <w:rsid w:val="004E0391"/>
    <w:rsid w:val="004E3177"/>
    <w:rsid w:val="004E330C"/>
    <w:rsid w:val="004E3A43"/>
    <w:rsid w:val="004E4084"/>
    <w:rsid w:val="004E463E"/>
    <w:rsid w:val="004E4691"/>
    <w:rsid w:val="004E5A02"/>
    <w:rsid w:val="004F0400"/>
    <w:rsid w:val="004F184E"/>
    <w:rsid w:val="004F1CB5"/>
    <w:rsid w:val="004F2407"/>
    <w:rsid w:val="004F2FA5"/>
    <w:rsid w:val="004F314A"/>
    <w:rsid w:val="004F317A"/>
    <w:rsid w:val="004F332F"/>
    <w:rsid w:val="004F35C6"/>
    <w:rsid w:val="004F3701"/>
    <w:rsid w:val="004F4151"/>
    <w:rsid w:val="004F4B4D"/>
    <w:rsid w:val="004F4FF6"/>
    <w:rsid w:val="004F532E"/>
    <w:rsid w:val="004F6660"/>
    <w:rsid w:val="004F67EE"/>
    <w:rsid w:val="004F6F04"/>
    <w:rsid w:val="004F73A7"/>
    <w:rsid w:val="004F744C"/>
    <w:rsid w:val="004F7A3A"/>
    <w:rsid w:val="004F7E39"/>
    <w:rsid w:val="00500223"/>
    <w:rsid w:val="00500650"/>
    <w:rsid w:val="0050069D"/>
    <w:rsid w:val="00500916"/>
    <w:rsid w:val="0050103D"/>
    <w:rsid w:val="0050173D"/>
    <w:rsid w:val="00501E9E"/>
    <w:rsid w:val="00502989"/>
    <w:rsid w:val="00502A2E"/>
    <w:rsid w:val="00502DD9"/>
    <w:rsid w:val="00504032"/>
    <w:rsid w:val="005044B5"/>
    <w:rsid w:val="0050462A"/>
    <w:rsid w:val="00505AA4"/>
    <w:rsid w:val="005074BF"/>
    <w:rsid w:val="0050771B"/>
    <w:rsid w:val="00510446"/>
    <w:rsid w:val="00510A24"/>
    <w:rsid w:val="00510A7D"/>
    <w:rsid w:val="005111C5"/>
    <w:rsid w:val="00511D02"/>
    <w:rsid w:val="00512389"/>
    <w:rsid w:val="00512483"/>
    <w:rsid w:val="0051261D"/>
    <w:rsid w:val="0051270B"/>
    <w:rsid w:val="00512928"/>
    <w:rsid w:val="005129EB"/>
    <w:rsid w:val="00513B31"/>
    <w:rsid w:val="00513CD3"/>
    <w:rsid w:val="00513E01"/>
    <w:rsid w:val="00513EFA"/>
    <w:rsid w:val="00514690"/>
    <w:rsid w:val="00514889"/>
    <w:rsid w:val="00514C21"/>
    <w:rsid w:val="00515D09"/>
    <w:rsid w:val="00515F3D"/>
    <w:rsid w:val="005164A2"/>
    <w:rsid w:val="005168AC"/>
    <w:rsid w:val="00516CCC"/>
    <w:rsid w:val="00517BBD"/>
    <w:rsid w:val="005206EE"/>
    <w:rsid w:val="00520964"/>
    <w:rsid w:val="00520D01"/>
    <w:rsid w:val="00520E0C"/>
    <w:rsid w:val="00520FC3"/>
    <w:rsid w:val="00520FD4"/>
    <w:rsid w:val="00521158"/>
    <w:rsid w:val="005212E6"/>
    <w:rsid w:val="005216E9"/>
    <w:rsid w:val="005218AC"/>
    <w:rsid w:val="00521D83"/>
    <w:rsid w:val="00522D11"/>
    <w:rsid w:val="00522E01"/>
    <w:rsid w:val="00523390"/>
    <w:rsid w:val="005234C6"/>
    <w:rsid w:val="005238FE"/>
    <w:rsid w:val="00524569"/>
    <w:rsid w:val="005248BA"/>
    <w:rsid w:val="00524F14"/>
    <w:rsid w:val="00525090"/>
    <w:rsid w:val="00525225"/>
    <w:rsid w:val="005254E4"/>
    <w:rsid w:val="005257E2"/>
    <w:rsid w:val="005257F9"/>
    <w:rsid w:val="00526208"/>
    <w:rsid w:val="00526304"/>
    <w:rsid w:val="0052711A"/>
    <w:rsid w:val="0053013E"/>
    <w:rsid w:val="005308EE"/>
    <w:rsid w:val="00531242"/>
    <w:rsid w:val="005313D6"/>
    <w:rsid w:val="00531564"/>
    <w:rsid w:val="005315AA"/>
    <w:rsid w:val="005318CD"/>
    <w:rsid w:val="005327F6"/>
    <w:rsid w:val="00532BAE"/>
    <w:rsid w:val="00533006"/>
    <w:rsid w:val="00533737"/>
    <w:rsid w:val="00533820"/>
    <w:rsid w:val="00533B4C"/>
    <w:rsid w:val="00533CA3"/>
    <w:rsid w:val="005344C4"/>
    <w:rsid w:val="005347B7"/>
    <w:rsid w:val="0053483C"/>
    <w:rsid w:val="00534A0E"/>
    <w:rsid w:val="0053545A"/>
    <w:rsid w:val="00535946"/>
    <w:rsid w:val="00535EB1"/>
    <w:rsid w:val="005361BF"/>
    <w:rsid w:val="005370C7"/>
    <w:rsid w:val="0053717A"/>
    <w:rsid w:val="00537363"/>
    <w:rsid w:val="00537873"/>
    <w:rsid w:val="00537971"/>
    <w:rsid w:val="00540C3D"/>
    <w:rsid w:val="00540F74"/>
    <w:rsid w:val="00540F77"/>
    <w:rsid w:val="00541B99"/>
    <w:rsid w:val="00541E0F"/>
    <w:rsid w:val="005421E0"/>
    <w:rsid w:val="005424F7"/>
    <w:rsid w:val="00542F5C"/>
    <w:rsid w:val="00543056"/>
    <w:rsid w:val="00543403"/>
    <w:rsid w:val="005435A9"/>
    <w:rsid w:val="0054375C"/>
    <w:rsid w:val="005446B3"/>
    <w:rsid w:val="0054495C"/>
    <w:rsid w:val="0054503F"/>
    <w:rsid w:val="00545A7B"/>
    <w:rsid w:val="00546CE4"/>
    <w:rsid w:val="00547169"/>
    <w:rsid w:val="005471AF"/>
    <w:rsid w:val="00550028"/>
    <w:rsid w:val="005513BE"/>
    <w:rsid w:val="005516B1"/>
    <w:rsid w:val="0055342E"/>
    <w:rsid w:val="00554777"/>
    <w:rsid w:val="00554AAC"/>
    <w:rsid w:val="005555EF"/>
    <w:rsid w:val="005556BC"/>
    <w:rsid w:val="00555BA8"/>
    <w:rsid w:val="00556280"/>
    <w:rsid w:val="00556468"/>
    <w:rsid w:val="00556A0D"/>
    <w:rsid w:val="00556B50"/>
    <w:rsid w:val="00556EEF"/>
    <w:rsid w:val="005579F0"/>
    <w:rsid w:val="00562A1F"/>
    <w:rsid w:val="00562D26"/>
    <w:rsid w:val="00563418"/>
    <w:rsid w:val="005638C3"/>
    <w:rsid w:val="005640C4"/>
    <w:rsid w:val="0056433E"/>
    <w:rsid w:val="00564579"/>
    <w:rsid w:val="0056475D"/>
    <w:rsid w:val="0056506A"/>
    <w:rsid w:val="00565961"/>
    <w:rsid w:val="00565F81"/>
    <w:rsid w:val="005660CA"/>
    <w:rsid w:val="005664B0"/>
    <w:rsid w:val="00566621"/>
    <w:rsid w:val="00566A5B"/>
    <w:rsid w:val="005670DA"/>
    <w:rsid w:val="00567B6D"/>
    <w:rsid w:val="00570629"/>
    <w:rsid w:val="00571038"/>
    <w:rsid w:val="0057180C"/>
    <w:rsid w:val="00571B84"/>
    <w:rsid w:val="0057233C"/>
    <w:rsid w:val="00572727"/>
    <w:rsid w:val="0057326E"/>
    <w:rsid w:val="00573368"/>
    <w:rsid w:val="005739A3"/>
    <w:rsid w:val="00573A27"/>
    <w:rsid w:val="00573C21"/>
    <w:rsid w:val="00573F99"/>
    <w:rsid w:val="00574679"/>
    <w:rsid w:val="00574750"/>
    <w:rsid w:val="00575296"/>
    <w:rsid w:val="00575751"/>
    <w:rsid w:val="005758E3"/>
    <w:rsid w:val="005770D8"/>
    <w:rsid w:val="00577CAE"/>
    <w:rsid w:val="00577D6F"/>
    <w:rsid w:val="005803BF"/>
    <w:rsid w:val="00580CCD"/>
    <w:rsid w:val="005813BF"/>
    <w:rsid w:val="00581B1B"/>
    <w:rsid w:val="005820E6"/>
    <w:rsid w:val="005836AC"/>
    <w:rsid w:val="005852B8"/>
    <w:rsid w:val="00585722"/>
    <w:rsid w:val="00585744"/>
    <w:rsid w:val="00585C9B"/>
    <w:rsid w:val="00587A55"/>
    <w:rsid w:val="00590610"/>
    <w:rsid w:val="00591EDA"/>
    <w:rsid w:val="00592DFA"/>
    <w:rsid w:val="00593784"/>
    <w:rsid w:val="005941C2"/>
    <w:rsid w:val="005941DE"/>
    <w:rsid w:val="005949EC"/>
    <w:rsid w:val="00594ED4"/>
    <w:rsid w:val="00595601"/>
    <w:rsid w:val="00595A89"/>
    <w:rsid w:val="00596129"/>
    <w:rsid w:val="005964A6"/>
    <w:rsid w:val="005968D5"/>
    <w:rsid w:val="00596F4B"/>
    <w:rsid w:val="005A01C7"/>
    <w:rsid w:val="005A04C7"/>
    <w:rsid w:val="005A05FB"/>
    <w:rsid w:val="005A067B"/>
    <w:rsid w:val="005A1A78"/>
    <w:rsid w:val="005A1EAB"/>
    <w:rsid w:val="005A20E3"/>
    <w:rsid w:val="005A2A6D"/>
    <w:rsid w:val="005A2D5A"/>
    <w:rsid w:val="005A3331"/>
    <w:rsid w:val="005A419D"/>
    <w:rsid w:val="005A41DE"/>
    <w:rsid w:val="005A4953"/>
    <w:rsid w:val="005A50B2"/>
    <w:rsid w:val="005A59BA"/>
    <w:rsid w:val="005A731D"/>
    <w:rsid w:val="005A77D3"/>
    <w:rsid w:val="005A7A4A"/>
    <w:rsid w:val="005A7D98"/>
    <w:rsid w:val="005A7E09"/>
    <w:rsid w:val="005A7E2F"/>
    <w:rsid w:val="005B0B1C"/>
    <w:rsid w:val="005B1715"/>
    <w:rsid w:val="005B1C52"/>
    <w:rsid w:val="005B1DA3"/>
    <w:rsid w:val="005B1E1B"/>
    <w:rsid w:val="005B202D"/>
    <w:rsid w:val="005B23D1"/>
    <w:rsid w:val="005B2957"/>
    <w:rsid w:val="005B2E8F"/>
    <w:rsid w:val="005B363D"/>
    <w:rsid w:val="005B39D8"/>
    <w:rsid w:val="005B3A37"/>
    <w:rsid w:val="005B3FF3"/>
    <w:rsid w:val="005B4566"/>
    <w:rsid w:val="005B49D7"/>
    <w:rsid w:val="005B4B0C"/>
    <w:rsid w:val="005B4DC5"/>
    <w:rsid w:val="005B656E"/>
    <w:rsid w:val="005B65CE"/>
    <w:rsid w:val="005B667E"/>
    <w:rsid w:val="005B6B79"/>
    <w:rsid w:val="005B6C77"/>
    <w:rsid w:val="005B6F34"/>
    <w:rsid w:val="005B6FD0"/>
    <w:rsid w:val="005B72A7"/>
    <w:rsid w:val="005C00C1"/>
    <w:rsid w:val="005C181C"/>
    <w:rsid w:val="005C1AAC"/>
    <w:rsid w:val="005C2F00"/>
    <w:rsid w:val="005C3010"/>
    <w:rsid w:val="005C35A8"/>
    <w:rsid w:val="005C38E2"/>
    <w:rsid w:val="005C3E48"/>
    <w:rsid w:val="005C404E"/>
    <w:rsid w:val="005C42AD"/>
    <w:rsid w:val="005C47F5"/>
    <w:rsid w:val="005C48F0"/>
    <w:rsid w:val="005C4A07"/>
    <w:rsid w:val="005C516B"/>
    <w:rsid w:val="005C5A7C"/>
    <w:rsid w:val="005C665F"/>
    <w:rsid w:val="005C6E27"/>
    <w:rsid w:val="005C79DA"/>
    <w:rsid w:val="005C7D18"/>
    <w:rsid w:val="005D0491"/>
    <w:rsid w:val="005D04F9"/>
    <w:rsid w:val="005D06F5"/>
    <w:rsid w:val="005D08DF"/>
    <w:rsid w:val="005D0C3F"/>
    <w:rsid w:val="005D0C8A"/>
    <w:rsid w:val="005D1198"/>
    <w:rsid w:val="005D1665"/>
    <w:rsid w:val="005D19CC"/>
    <w:rsid w:val="005D20DE"/>
    <w:rsid w:val="005D2867"/>
    <w:rsid w:val="005D2959"/>
    <w:rsid w:val="005D2CE9"/>
    <w:rsid w:val="005D2F8F"/>
    <w:rsid w:val="005D3876"/>
    <w:rsid w:val="005D5683"/>
    <w:rsid w:val="005D5914"/>
    <w:rsid w:val="005D5C18"/>
    <w:rsid w:val="005D5EA1"/>
    <w:rsid w:val="005D5F2A"/>
    <w:rsid w:val="005D6398"/>
    <w:rsid w:val="005D6584"/>
    <w:rsid w:val="005D78CE"/>
    <w:rsid w:val="005D7E21"/>
    <w:rsid w:val="005D7FC1"/>
    <w:rsid w:val="005E098A"/>
    <w:rsid w:val="005E09D2"/>
    <w:rsid w:val="005E0C21"/>
    <w:rsid w:val="005E16C7"/>
    <w:rsid w:val="005E1C21"/>
    <w:rsid w:val="005E23AD"/>
    <w:rsid w:val="005E2583"/>
    <w:rsid w:val="005E271F"/>
    <w:rsid w:val="005E2752"/>
    <w:rsid w:val="005E2A82"/>
    <w:rsid w:val="005E2F19"/>
    <w:rsid w:val="005E304C"/>
    <w:rsid w:val="005E3D5D"/>
    <w:rsid w:val="005E4915"/>
    <w:rsid w:val="005E55BF"/>
    <w:rsid w:val="005E5AB8"/>
    <w:rsid w:val="005E5F20"/>
    <w:rsid w:val="005E6EB7"/>
    <w:rsid w:val="005E6FA4"/>
    <w:rsid w:val="005E7F92"/>
    <w:rsid w:val="005F02F6"/>
    <w:rsid w:val="005F1187"/>
    <w:rsid w:val="005F1456"/>
    <w:rsid w:val="005F2069"/>
    <w:rsid w:val="005F252B"/>
    <w:rsid w:val="005F279A"/>
    <w:rsid w:val="005F38C2"/>
    <w:rsid w:val="005F3E76"/>
    <w:rsid w:val="005F3F8B"/>
    <w:rsid w:val="005F43E7"/>
    <w:rsid w:val="005F47AD"/>
    <w:rsid w:val="005F481C"/>
    <w:rsid w:val="005F4888"/>
    <w:rsid w:val="005F4CE7"/>
    <w:rsid w:val="005F530C"/>
    <w:rsid w:val="005F59D2"/>
    <w:rsid w:val="005F65C7"/>
    <w:rsid w:val="005F6857"/>
    <w:rsid w:val="005F6F03"/>
    <w:rsid w:val="005F6F7C"/>
    <w:rsid w:val="005F7FF1"/>
    <w:rsid w:val="00600030"/>
    <w:rsid w:val="00602465"/>
    <w:rsid w:val="00602B94"/>
    <w:rsid w:val="00602BBF"/>
    <w:rsid w:val="00603609"/>
    <w:rsid w:val="0060382E"/>
    <w:rsid w:val="00603A58"/>
    <w:rsid w:val="00603FAD"/>
    <w:rsid w:val="00605464"/>
    <w:rsid w:val="00605BE8"/>
    <w:rsid w:val="00605D71"/>
    <w:rsid w:val="0060619E"/>
    <w:rsid w:val="00606996"/>
    <w:rsid w:val="00606BD3"/>
    <w:rsid w:val="00606C4A"/>
    <w:rsid w:val="006078B1"/>
    <w:rsid w:val="0061031D"/>
    <w:rsid w:val="006104AE"/>
    <w:rsid w:val="00612090"/>
    <w:rsid w:val="006120B9"/>
    <w:rsid w:val="006123B3"/>
    <w:rsid w:val="00612C5A"/>
    <w:rsid w:val="0061320E"/>
    <w:rsid w:val="0061399E"/>
    <w:rsid w:val="00614652"/>
    <w:rsid w:val="00614D0E"/>
    <w:rsid w:val="006157E2"/>
    <w:rsid w:val="00615D19"/>
    <w:rsid w:val="00615E36"/>
    <w:rsid w:val="006162C8"/>
    <w:rsid w:val="006177EF"/>
    <w:rsid w:val="00617899"/>
    <w:rsid w:val="00617B11"/>
    <w:rsid w:val="00617E89"/>
    <w:rsid w:val="00620644"/>
    <w:rsid w:val="0062234D"/>
    <w:rsid w:val="00623C79"/>
    <w:rsid w:val="00623E80"/>
    <w:rsid w:val="006240C1"/>
    <w:rsid w:val="0062492B"/>
    <w:rsid w:val="00624B1A"/>
    <w:rsid w:val="00624E37"/>
    <w:rsid w:val="00624EBC"/>
    <w:rsid w:val="0062559A"/>
    <w:rsid w:val="00625AEB"/>
    <w:rsid w:val="00625CEC"/>
    <w:rsid w:val="00625D72"/>
    <w:rsid w:val="00625F8A"/>
    <w:rsid w:val="006263B7"/>
    <w:rsid w:val="006263C4"/>
    <w:rsid w:val="00626A3C"/>
    <w:rsid w:val="00626D4A"/>
    <w:rsid w:val="00627976"/>
    <w:rsid w:val="00630818"/>
    <w:rsid w:val="00631747"/>
    <w:rsid w:val="006317D3"/>
    <w:rsid w:val="00631BEB"/>
    <w:rsid w:val="006324DE"/>
    <w:rsid w:val="00632781"/>
    <w:rsid w:val="006329DF"/>
    <w:rsid w:val="00632BBF"/>
    <w:rsid w:val="00632D23"/>
    <w:rsid w:val="0063383B"/>
    <w:rsid w:val="00634180"/>
    <w:rsid w:val="0063435F"/>
    <w:rsid w:val="00634486"/>
    <w:rsid w:val="00634E9C"/>
    <w:rsid w:val="006358C6"/>
    <w:rsid w:val="00635D76"/>
    <w:rsid w:val="006363E8"/>
    <w:rsid w:val="006366DC"/>
    <w:rsid w:val="00637065"/>
    <w:rsid w:val="00637472"/>
    <w:rsid w:val="0064082C"/>
    <w:rsid w:val="0064165F"/>
    <w:rsid w:val="006422EB"/>
    <w:rsid w:val="0064251C"/>
    <w:rsid w:val="006428BA"/>
    <w:rsid w:val="00642912"/>
    <w:rsid w:val="00642DF3"/>
    <w:rsid w:val="006433D0"/>
    <w:rsid w:val="0064426A"/>
    <w:rsid w:val="00645018"/>
    <w:rsid w:val="00645977"/>
    <w:rsid w:val="00646D3D"/>
    <w:rsid w:val="006470F6"/>
    <w:rsid w:val="006474C2"/>
    <w:rsid w:val="006474DA"/>
    <w:rsid w:val="006477BC"/>
    <w:rsid w:val="0064782C"/>
    <w:rsid w:val="00647CAC"/>
    <w:rsid w:val="00650182"/>
    <w:rsid w:val="0065068F"/>
    <w:rsid w:val="00650726"/>
    <w:rsid w:val="0065156E"/>
    <w:rsid w:val="0065166B"/>
    <w:rsid w:val="006517BA"/>
    <w:rsid w:val="00651CD2"/>
    <w:rsid w:val="0065237C"/>
    <w:rsid w:val="00652A2E"/>
    <w:rsid w:val="00652B34"/>
    <w:rsid w:val="00653B2C"/>
    <w:rsid w:val="00654043"/>
    <w:rsid w:val="006544C8"/>
    <w:rsid w:val="006555D4"/>
    <w:rsid w:val="00655680"/>
    <w:rsid w:val="006556DA"/>
    <w:rsid w:val="0065668F"/>
    <w:rsid w:val="00657098"/>
    <w:rsid w:val="006570F6"/>
    <w:rsid w:val="00657270"/>
    <w:rsid w:val="00657822"/>
    <w:rsid w:val="00657B04"/>
    <w:rsid w:val="00657DF2"/>
    <w:rsid w:val="00657FA7"/>
    <w:rsid w:val="006608AB"/>
    <w:rsid w:val="00660CFF"/>
    <w:rsid w:val="006612F6"/>
    <w:rsid w:val="00661A65"/>
    <w:rsid w:val="00661CA3"/>
    <w:rsid w:val="00661F67"/>
    <w:rsid w:val="00662486"/>
    <w:rsid w:val="00662610"/>
    <w:rsid w:val="006629B0"/>
    <w:rsid w:val="00662A20"/>
    <w:rsid w:val="00662DED"/>
    <w:rsid w:val="00663EA5"/>
    <w:rsid w:val="00664182"/>
    <w:rsid w:val="00664DF1"/>
    <w:rsid w:val="00665241"/>
    <w:rsid w:val="006653E1"/>
    <w:rsid w:val="00665641"/>
    <w:rsid w:val="006657DA"/>
    <w:rsid w:val="00665F2E"/>
    <w:rsid w:val="0066771E"/>
    <w:rsid w:val="00667974"/>
    <w:rsid w:val="00670A2D"/>
    <w:rsid w:val="00670BAA"/>
    <w:rsid w:val="00671225"/>
    <w:rsid w:val="00671602"/>
    <w:rsid w:val="00671A6F"/>
    <w:rsid w:val="00671AEF"/>
    <w:rsid w:val="00671CDA"/>
    <w:rsid w:val="00672F4C"/>
    <w:rsid w:val="00673199"/>
    <w:rsid w:val="0067446E"/>
    <w:rsid w:val="00674917"/>
    <w:rsid w:val="006750DA"/>
    <w:rsid w:val="00675280"/>
    <w:rsid w:val="00675D51"/>
    <w:rsid w:val="00676030"/>
    <w:rsid w:val="0067605B"/>
    <w:rsid w:val="006800C6"/>
    <w:rsid w:val="00681DE7"/>
    <w:rsid w:val="00681E9D"/>
    <w:rsid w:val="0068247E"/>
    <w:rsid w:val="006825FE"/>
    <w:rsid w:val="00682B31"/>
    <w:rsid w:val="00683112"/>
    <w:rsid w:val="006832E2"/>
    <w:rsid w:val="00684811"/>
    <w:rsid w:val="00684D7B"/>
    <w:rsid w:val="00685623"/>
    <w:rsid w:val="00686394"/>
    <w:rsid w:val="00686CFE"/>
    <w:rsid w:val="0068712D"/>
    <w:rsid w:val="006878AC"/>
    <w:rsid w:val="00690031"/>
    <w:rsid w:val="0069090E"/>
    <w:rsid w:val="00690CC1"/>
    <w:rsid w:val="00692154"/>
    <w:rsid w:val="00692285"/>
    <w:rsid w:val="00692774"/>
    <w:rsid w:val="00692CED"/>
    <w:rsid w:val="00693183"/>
    <w:rsid w:val="006933D3"/>
    <w:rsid w:val="00693634"/>
    <w:rsid w:val="006940F7"/>
    <w:rsid w:val="0069451F"/>
    <w:rsid w:val="006953B9"/>
    <w:rsid w:val="00695F7D"/>
    <w:rsid w:val="0069726F"/>
    <w:rsid w:val="00697327"/>
    <w:rsid w:val="006977F4"/>
    <w:rsid w:val="00697B77"/>
    <w:rsid w:val="006A124F"/>
    <w:rsid w:val="006A16C1"/>
    <w:rsid w:val="006A196B"/>
    <w:rsid w:val="006A25D5"/>
    <w:rsid w:val="006A2C69"/>
    <w:rsid w:val="006A312E"/>
    <w:rsid w:val="006A3754"/>
    <w:rsid w:val="006A4162"/>
    <w:rsid w:val="006A454D"/>
    <w:rsid w:val="006A4854"/>
    <w:rsid w:val="006A5638"/>
    <w:rsid w:val="006A5CB4"/>
    <w:rsid w:val="006A6B2C"/>
    <w:rsid w:val="006A77DB"/>
    <w:rsid w:val="006A7A72"/>
    <w:rsid w:val="006A7BAD"/>
    <w:rsid w:val="006B0366"/>
    <w:rsid w:val="006B0413"/>
    <w:rsid w:val="006B0744"/>
    <w:rsid w:val="006B0D87"/>
    <w:rsid w:val="006B104B"/>
    <w:rsid w:val="006B199C"/>
    <w:rsid w:val="006B1EC0"/>
    <w:rsid w:val="006B1FD1"/>
    <w:rsid w:val="006B2455"/>
    <w:rsid w:val="006B28C8"/>
    <w:rsid w:val="006B29BE"/>
    <w:rsid w:val="006B41B2"/>
    <w:rsid w:val="006B4BF4"/>
    <w:rsid w:val="006B52D1"/>
    <w:rsid w:val="006B5F65"/>
    <w:rsid w:val="006B6527"/>
    <w:rsid w:val="006B6ED8"/>
    <w:rsid w:val="006B761F"/>
    <w:rsid w:val="006B765B"/>
    <w:rsid w:val="006B76D1"/>
    <w:rsid w:val="006C1FA2"/>
    <w:rsid w:val="006C3748"/>
    <w:rsid w:val="006C3AAF"/>
    <w:rsid w:val="006C3B90"/>
    <w:rsid w:val="006C4A87"/>
    <w:rsid w:val="006C55CF"/>
    <w:rsid w:val="006C5BB7"/>
    <w:rsid w:val="006C7A18"/>
    <w:rsid w:val="006C7B1C"/>
    <w:rsid w:val="006D01D8"/>
    <w:rsid w:val="006D0305"/>
    <w:rsid w:val="006D0C8E"/>
    <w:rsid w:val="006D0E50"/>
    <w:rsid w:val="006D16EC"/>
    <w:rsid w:val="006D1D41"/>
    <w:rsid w:val="006D212C"/>
    <w:rsid w:val="006D26DD"/>
    <w:rsid w:val="006D274B"/>
    <w:rsid w:val="006D295A"/>
    <w:rsid w:val="006D3418"/>
    <w:rsid w:val="006D3D8A"/>
    <w:rsid w:val="006D40C2"/>
    <w:rsid w:val="006D4486"/>
    <w:rsid w:val="006D4C1B"/>
    <w:rsid w:val="006D502D"/>
    <w:rsid w:val="006D593C"/>
    <w:rsid w:val="006D5B0F"/>
    <w:rsid w:val="006D66F8"/>
    <w:rsid w:val="006D793E"/>
    <w:rsid w:val="006D7D3E"/>
    <w:rsid w:val="006E0414"/>
    <w:rsid w:val="006E0742"/>
    <w:rsid w:val="006E1366"/>
    <w:rsid w:val="006E333D"/>
    <w:rsid w:val="006E3917"/>
    <w:rsid w:val="006E3E0B"/>
    <w:rsid w:val="006E4EE0"/>
    <w:rsid w:val="006E6257"/>
    <w:rsid w:val="006E63E8"/>
    <w:rsid w:val="006E64DE"/>
    <w:rsid w:val="006E6C09"/>
    <w:rsid w:val="006E740A"/>
    <w:rsid w:val="006E7858"/>
    <w:rsid w:val="006E7A78"/>
    <w:rsid w:val="006E7D93"/>
    <w:rsid w:val="006F029E"/>
    <w:rsid w:val="006F06A1"/>
    <w:rsid w:val="006F153B"/>
    <w:rsid w:val="006F1BE5"/>
    <w:rsid w:val="006F1C8F"/>
    <w:rsid w:val="006F1CC7"/>
    <w:rsid w:val="006F238D"/>
    <w:rsid w:val="006F299D"/>
    <w:rsid w:val="006F327A"/>
    <w:rsid w:val="006F3C58"/>
    <w:rsid w:val="006F3EAC"/>
    <w:rsid w:val="006F40F4"/>
    <w:rsid w:val="006F45B8"/>
    <w:rsid w:val="006F45E9"/>
    <w:rsid w:val="006F4B3D"/>
    <w:rsid w:val="006F4DC5"/>
    <w:rsid w:val="006F4E37"/>
    <w:rsid w:val="006F5A08"/>
    <w:rsid w:val="006F5BD6"/>
    <w:rsid w:val="006F6576"/>
    <w:rsid w:val="006F6805"/>
    <w:rsid w:val="006F7131"/>
    <w:rsid w:val="006F7969"/>
    <w:rsid w:val="006F7A36"/>
    <w:rsid w:val="006F7B23"/>
    <w:rsid w:val="00700939"/>
    <w:rsid w:val="00700A9D"/>
    <w:rsid w:val="00700B3D"/>
    <w:rsid w:val="00700D0F"/>
    <w:rsid w:val="0070243D"/>
    <w:rsid w:val="00702FBB"/>
    <w:rsid w:val="007034B1"/>
    <w:rsid w:val="00703A81"/>
    <w:rsid w:val="00704372"/>
    <w:rsid w:val="007045AB"/>
    <w:rsid w:val="00704F06"/>
    <w:rsid w:val="007052D0"/>
    <w:rsid w:val="007056E7"/>
    <w:rsid w:val="00705A8E"/>
    <w:rsid w:val="0070602A"/>
    <w:rsid w:val="00706058"/>
    <w:rsid w:val="007063D7"/>
    <w:rsid w:val="00706725"/>
    <w:rsid w:val="00706BAA"/>
    <w:rsid w:val="007071F7"/>
    <w:rsid w:val="00707320"/>
    <w:rsid w:val="007078AC"/>
    <w:rsid w:val="00710061"/>
    <w:rsid w:val="00710448"/>
    <w:rsid w:val="00710DF6"/>
    <w:rsid w:val="00710EBA"/>
    <w:rsid w:val="00710EC3"/>
    <w:rsid w:val="00710EF8"/>
    <w:rsid w:val="007114A4"/>
    <w:rsid w:val="00711672"/>
    <w:rsid w:val="00711B59"/>
    <w:rsid w:val="00711F72"/>
    <w:rsid w:val="00714253"/>
    <w:rsid w:val="007154BC"/>
    <w:rsid w:val="00715786"/>
    <w:rsid w:val="00715875"/>
    <w:rsid w:val="00715960"/>
    <w:rsid w:val="00715966"/>
    <w:rsid w:val="00715CA7"/>
    <w:rsid w:val="00715D44"/>
    <w:rsid w:val="00715FCA"/>
    <w:rsid w:val="00716022"/>
    <w:rsid w:val="0071644A"/>
    <w:rsid w:val="00716FCC"/>
    <w:rsid w:val="0072054D"/>
    <w:rsid w:val="00720707"/>
    <w:rsid w:val="00721111"/>
    <w:rsid w:val="00721A9B"/>
    <w:rsid w:val="007228A5"/>
    <w:rsid w:val="00723B0D"/>
    <w:rsid w:val="00724682"/>
    <w:rsid w:val="00724826"/>
    <w:rsid w:val="00725231"/>
    <w:rsid w:val="0072597E"/>
    <w:rsid w:val="00725BD6"/>
    <w:rsid w:val="00725E5F"/>
    <w:rsid w:val="00725FD9"/>
    <w:rsid w:val="007273F5"/>
    <w:rsid w:val="0072782A"/>
    <w:rsid w:val="007303A8"/>
    <w:rsid w:val="00730738"/>
    <w:rsid w:val="007309AC"/>
    <w:rsid w:val="00730DC7"/>
    <w:rsid w:val="007311D6"/>
    <w:rsid w:val="007314F3"/>
    <w:rsid w:val="007330C9"/>
    <w:rsid w:val="00734422"/>
    <w:rsid w:val="007350FE"/>
    <w:rsid w:val="007352B9"/>
    <w:rsid w:val="00735350"/>
    <w:rsid w:val="0073675D"/>
    <w:rsid w:val="00736EB5"/>
    <w:rsid w:val="00736FB7"/>
    <w:rsid w:val="007371C8"/>
    <w:rsid w:val="00737C36"/>
    <w:rsid w:val="00737D25"/>
    <w:rsid w:val="007410ED"/>
    <w:rsid w:val="00741221"/>
    <w:rsid w:val="00741710"/>
    <w:rsid w:val="00741C5B"/>
    <w:rsid w:val="00741E20"/>
    <w:rsid w:val="00741E72"/>
    <w:rsid w:val="0074225D"/>
    <w:rsid w:val="00742783"/>
    <w:rsid w:val="007428A2"/>
    <w:rsid w:val="00742C39"/>
    <w:rsid w:val="00743D16"/>
    <w:rsid w:val="00743EF5"/>
    <w:rsid w:val="00744355"/>
    <w:rsid w:val="00744503"/>
    <w:rsid w:val="007449D5"/>
    <w:rsid w:val="00745155"/>
    <w:rsid w:val="007457DE"/>
    <w:rsid w:val="00745D0F"/>
    <w:rsid w:val="00746489"/>
    <w:rsid w:val="0074665D"/>
    <w:rsid w:val="00746C6B"/>
    <w:rsid w:val="00746D9B"/>
    <w:rsid w:val="007472BF"/>
    <w:rsid w:val="00747A78"/>
    <w:rsid w:val="00750727"/>
    <w:rsid w:val="00751275"/>
    <w:rsid w:val="00751804"/>
    <w:rsid w:val="00751B1B"/>
    <w:rsid w:val="007522C4"/>
    <w:rsid w:val="00753330"/>
    <w:rsid w:val="007534CC"/>
    <w:rsid w:val="00753745"/>
    <w:rsid w:val="00753B94"/>
    <w:rsid w:val="0075406E"/>
    <w:rsid w:val="007541BB"/>
    <w:rsid w:val="00754494"/>
    <w:rsid w:val="00754C73"/>
    <w:rsid w:val="00755ABE"/>
    <w:rsid w:val="00756570"/>
    <w:rsid w:val="00756974"/>
    <w:rsid w:val="00756D15"/>
    <w:rsid w:val="0075734F"/>
    <w:rsid w:val="00757C89"/>
    <w:rsid w:val="007603E3"/>
    <w:rsid w:val="007610F0"/>
    <w:rsid w:val="00762657"/>
    <w:rsid w:val="0076373A"/>
    <w:rsid w:val="00763D62"/>
    <w:rsid w:val="0076458C"/>
    <w:rsid w:val="007650B0"/>
    <w:rsid w:val="00765395"/>
    <w:rsid w:val="00767D5F"/>
    <w:rsid w:val="007703FF"/>
    <w:rsid w:val="007718FF"/>
    <w:rsid w:val="00771A37"/>
    <w:rsid w:val="00772473"/>
    <w:rsid w:val="007728FA"/>
    <w:rsid w:val="0077306D"/>
    <w:rsid w:val="00773A2C"/>
    <w:rsid w:val="00775072"/>
    <w:rsid w:val="00775268"/>
    <w:rsid w:val="00776EE9"/>
    <w:rsid w:val="00777C8E"/>
    <w:rsid w:val="00777CAF"/>
    <w:rsid w:val="007800C8"/>
    <w:rsid w:val="00780143"/>
    <w:rsid w:val="00780D49"/>
    <w:rsid w:val="00780DD4"/>
    <w:rsid w:val="00781CAB"/>
    <w:rsid w:val="0078218C"/>
    <w:rsid w:val="00783692"/>
    <w:rsid w:val="007859A6"/>
    <w:rsid w:val="00785CC5"/>
    <w:rsid w:val="00785F42"/>
    <w:rsid w:val="00787440"/>
    <w:rsid w:val="00787492"/>
    <w:rsid w:val="00787996"/>
    <w:rsid w:val="00787CBD"/>
    <w:rsid w:val="00787D68"/>
    <w:rsid w:val="00790FE2"/>
    <w:rsid w:val="0079183C"/>
    <w:rsid w:val="00792C80"/>
    <w:rsid w:val="00794A98"/>
    <w:rsid w:val="0079546D"/>
    <w:rsid w:val="0079560C"/>
    <w:rsid w:val="007956C7"/>
    <w:rsid w:val="00795F43"/>
    <w:rsid w:val="007963EB"/>
    <w:rsid w:val="007971B6"/>
    <w:rsid w:val="00797997"/>
    <w:rsid w:val="007A0481"/>
    <w:rsid w:val="007A06B9"/>
    <w:rsid w:val="007A0946"/>
    <w:rsid w:val="007A1433"/>
    <w:rsid w:val="007A28DB"/>
    <w:rsid w:val="007A32A3"/>
    <w:rsid w:val="007A35EA"/>
    <w:rsid w:val="007A3A31"/>
    <w:rsid w:val="007A3B4E"/>
    <w:rsid w:val="007A4EE9"/>
    <w:rsid w:val="007A52B2"/>
    <w:rsid w:val="007A557E"/>
    <w:rsid w:val="007A5955"/>
    <w:rsid w:val="007A62E7"/>
    <w:rsid w:val="007A6677"/>
    <w:rsid w:val="007A6ED0"/>
    <w:rsid w:val="007A7F09"/>
    <w:rsid w:val="007B0BE4"/>
    <w:rsid w:val="007B0DFB"/>
    <w:rsid w:val="007B19ED"/>
    <w:rsid w:val="007B19FC"/>
    <w:rsid w:val="007B1C74"/>
    <w:rsid w:val="007B245F"/>
    <w:rsid w:val="007B2595"/>
    <w:rsid w:val="007B3187"/>
    <w:rsid w:val="007B3253"/>
    <w:rsid w:val="007B328C"/>
    <w:rsid w:val="007B42CE"/>
    <w:rsid w:val="007B4D51"/>
    <w:rsid w:val="007B4F4F"/>
    <w:rsid w:val="007B520E"/>
    <w:rsid w:val="007B54F8"/>
    <w:rsid w:val="007B5CFE"/>
    <w:rsid w:val="007B62E2"/>
    <w:rsid w:val="007B6A38"/>
    <w:rsid w:val="007B6D36"/>
    <w:rsid w:val="007B6DE4"/>
    <w:rsid w:val="007B6F3B"/>
    <w:rsid w:val="007B7610"/>
    <w:rsid w:val="007B7D22"/>
    <w:rsid w:val="007B7E95"/>
    <w:rsid w:val="007B7F86"/>
    <w:rsid w:val="007C0891"/>
    <w:rsid w:val="007C3383"/>
    <w:rsid w:val="007C49E5"/>
    <w:rsid w:val="007C4A9D"/>
    <w:rsid w:val="007C4BDC"/>
    <w:rsid w:val="007C4DF3"/>
    <w:rsid w:val="007C4FDF"/>
    <w:rsid w:val="007C5688"/>
    <w:rsid w:val="007C5703"/>
    <w:rsid w:val="007C5DBD"/>
    <w:rsid w:val="007C5DC4"/>
    <w:rsid w:val="007C7586"/>
    <w:rsid w:val="007C7C98"/>
    <w:rsid w:val="007C7DBD"/>
    <w:rsid w:val="007C7F49"/>
    <w:rsid w:val="007D08C5"/>
    <w:rsid w:val="007D0CEB"/>
    <w:rsid w:val="007D0F7C"/>
    <w:rsid w:val="007D17FB"/>
    <w:rsid w:val="007D29DD"/>
    <w:rsid w:val="007D34E8"/>
    <w:rsid w:val="007D3601"/>
    <w:rsid w:val="007D3B2A"/>
    <w:rsid w:val="007D4430"/>
    <w:rsid w:val="007D755D"/>
    <w:rsid w:val="007D7A68"/>
    <w:rsid w:val="007D7AAE"/>
    <w:rsid w:val="007E019E"/>
    <w:rsid w:val="007E039C"/>
    <w:rsid w:val="007E03EC"/>
    <w:rsid w:val="007E0E50"/>
    <w:rsid w:val="007E115D"/>
    <w:rsid w:val="007E1F13"/>
    <w:rsid w:val="007E2FDD"/>
    <w:rsid w:val="007E3063"/>
    <w:rsid w:val="007E3C2A"/>
    <w:rsid w:val="007E44A7"/>
    <w:rsid w:val="007E4681"/>
    <w:rsid w:val="007E4F11"/>
    <w:rsid w:val="007E51A9"/>
    <w:rsid w:val="007E5562"/>
    <w:rsid w:val="007E579D"/>
    <w:rsid w:val="007E5B74"/>
    <w:rsid w:val="007E614F"/>
    <w:rsid w:val="007E72AE"/>
    <w:rsid w:val="007E73B5"/>
    <w:rsid w:val="007E78C4"/>
    <w:rsid w:val="007E7C1B"/>
    <w:rsid w:val="007E7EB1"/>
    <w:rsid w:val="007F1290"/>
    <w:rsid w:val="007F1A30"/>
    <w:rsid w:val="007F28BA"/>
    <w:rsid w:val="007F2EE9"/>
    <w:rsid w:val="007F3480"/>
    <w:rsid w:val="007F3ADD"/>
    <w:rsid w:val="007F3B45"/>
    <w:rsid w:val="007F4744"/>
    <w:rsid w:val="007F4918"/>
    <w:rsid w:val="007F49EE"/>
    <w:rsid w:val="007F5F3D"/>
    <w:rsid w:val="007F6946"/>
    <w:rsid w:val="007F7F84"/>
    <w:rsid w:val="00800B74"/>
    <w:rsid w:val="00801D4C"/>
    <w:rsid w:val="00802221"/>
    <w:rsid w:val="008035B3"/>
    <w:rsid w:val="0080390D"/>
    <w:rsid w:val="008042D1"/>
    <w:rsid w:val="00805047"/>
    <w:rsid w:val="00805BB6"/>
    <w:rsid w:val="00805E82"/>
    <w:rsid w:val="008060F4"/>
    <w:rsid w:val="00806F00"/>
    <w:rsid w:val="0080781A"/>
    <w:rsid w:val="00807A69"/>
    <w:rsid w:val="00807A71"/>
    <w:rsid w:val="00807C74"/>
    <w:rsid w:val="00810D0A"/>
    <w:rsid w:val="00811199"/>
    <w:rsid w:val="008114C7"/>
    <w:rsid w:val="008135C1"/>
    <w:rsid w:val="00813675"/>
    <w:rsid w:val="0081368C"/>
    <w:rsid w:val="008137A0"/>
    <w:rsid w:val="008139F1"/>
    <w:rsid w:val="00813A77"/>
    <w:rsid w:val="0081406D"/>
    <w:rsid w:val="00814596"/>
    <w:rsid w:val="0081487C"/>
    <w:rsid w:val="00814CAA"/>
    <w:rsid w:val="0081500E"/>
    <w:rsid w:val="00815282"/>
    <w:rsid w:val="00815503"/>
    <w:rsid w:val="00815549"/>
    <w:rsid w:val="00815565"/>
    <w:rsid w:val="00815E3E"/>
    <w:rsid w:val="00815E8A"/>
    <w:rsid w:val="008164DE"/>
    <w:rsid w:val="00816A01"/>
    <w:rsid w:val="00816C0B"/>
    <w:rsid w:val="00817B2D"/>
    <w:rsid w:val="008201F8"/>
    <w:rsid w:val="00820C61"/>
    <w:rsid w:val="00822125"/>
    <w:rsid w:val="0082341B"/>
    <w:rsid w:val="0082390B"/>
    <w:rsid w:val="00824322"/>
    <w:rsid w:val="008245CE"/>
    <w:rsid w:val="00824852"/>
    <w:rsid w:val="00824960"/>
    <w:rsid w:val="00825815"/>
    <w:rsid w:val="008262E9"/>
    <w:rsid w:val="00826A6F"/>
    <w:rsid w:val="00830005"/>
    <w:rsid w:val="00830083"/>
    <w:rsid w:val="00830BAA"/>
    <w:rsid w:val="00830D40"/>
    <w:rsid w:val="0083168E"/>
    <w:rsid w:val="008319B1"/>
    <w:rsid w:val="00832718"/>
    <w:rsid w:val="0083282F"/>
    <w:rsid w:val="008329EB"/>
    <w:rsid w:val="00832A0E"/>
    <w:rsid w:val="00834E7A"/>
    <w:rsid w:val="00835AE1"/>
    <w:rsid w:val="00836D48"/>
    <w:rsid w:val="00837B7E"/>
    <w:rsid w:val="00837B89"/>
    <w:rsid w:val="00837EFC"/>
    <w:rsid w:val="008401E6"/>
    <w:rsid w:val="0084096E"/>
    <w:rsid w:val="008411C4"/>
    <w:rsid w:val="00841B98"/>
    <w:rsid w:val="00841F10"/>
    <w:rsid w:val="008425F3"/>
    <w:rsid w:val="00843171"/>
    <w:rsid w:val="008431FB"/>
    <w:rsid w:val="008439D5"/>
    <w:rsid w:val="00843EF6"/>
    <w:rsid w:val="00844248"/>
    <w:rsid w:val="008448F2"/>
    <w:rsid w:val="00844ABC"/>
    <w:rsid w:val="00844CB4"/>
    <w:rsid w:val="00845435"/>
    <w:rsid w:val="00845833"/>
    <w:rsid w:val="00845E75"/>
    <w:rsid w:val="00847883"/>
    <w:rsid w:val="00847D6F"/>
    <w:rsid w:val="00851AC8"/>
    <w:rsid w:val="00851B1B"/>
    <w:rsid w:val="00851C69"/>
    <w:rsid w:val="0085362C"/>
    <w:rsid w:val="0085397C"/>
    <w:rsid w:val="00853A36"/>
    <w:rsid w:val="00854040"/>
    <w:rsid w:val="00854EC3"/>
    <w:rsid w:val="0085658D"/>
    <w:rsid w:val="0085664A"/>
    <w:rsid w:val="008608B1"/>
    <w:rsid w:val="00860C5F"/>
    <w:rsid w:val="008611D4"/>
    <w:rsid w:val="00861414"/>
    <w:rsid w:val="00861FBA"/>
    <w:rsid w:val="00862EAC"/>
    <w:rsid w:val="00862FEB"/>
    <w:rsid w:val="00863174"/>
    <w:rsid w:val="00863BF8"/>
    <w:rsid w:val="00863DE5"/>
    <w:rsid w:val="00863E1A"/>
    <w:rsid w:val="00864159"/>
    <w:rsid w:val="0086459A"/>
    <w:rsid w:val="00865BB7"/>
    <w:rsid w:val="0086769D"/>
    <w:rsid w:val="00867738"/>
    <w:rsid w:val="00867FE8"/>
    <w:rsid w:val="00871D19"/>
    <w:rsid w:val="00871E09"/>
    <w:rsid w:val="008720D6"/>
    <w:rsid w:val="00872C09"/>
    <w:rsid w:val="00873A52"/>
    <w:rsid w:val="0087425F"/>
    <w:rsid w:val="00874550"/>
    <w:rsid w:val="008754A6"/>
    <w:rsid w:val="00875504"/>
    <w:rsid w:val="00876E68"/>
    <w:rsid w:val="00877196"/>
    <w:rsid w:val="00877D17"/>
    <w:rsid w:val="00880E70"/>
    <w:rsid w:val="008816D3"/>
    <w:rsid w:val="008819AB"/>
    <w:rsid w:val="0088246B"/>
    <w:rsid w:val="00882C0E"/>
    <w:rsid w:val="00882D9D"/>
    <w:rsid w:val="00883592"/>
    <w:rsid w:val="00883F30"/>
    <w:rsid w:val="00884A26"/>
    <w:rsid w:val="00884AB0"/>
    <w:rsid w:val="0088657A"/>
    <w:rsid w:val="00886CDB"/>
    <w:rsid w:val="008906B4"/>
    <w:rsid w:val="00891227"/>
    <w:rsid w:val="00891E19"/>
    <w:rsid w:val="008923BF"/>
    <w:rsid w:val="00892964"/>
    <w:rsid w:val="00892C2C"/>
    <w:rsid w:val="008934FD"/>
    <w:rsid w:val="00894348"/>
    <w:rsid w:val="008944A7"/>
    <w:rsid w:val="00894AD8"/>
    <w:rsid w:val="00894B26"/>
    <w:rsid w:val="00895038"/>
    <w:rsid w:val="008950FC"/>
    <w:rsid w:val="00895432"/>
    <w:rsid w:val="008959D2"/>
    <w:rsid w:val="0089623F"/>
    <w:rsid w:val="00897060"/>
    <w:rsid w:val="0089779C"/>
    <w:rsid w:val="00897E56"/>
    <w:rsid w:val="008A0994"/>
    <w:rsid w:val="008A13B7"/>
    <w:rsid w:val="008A177D"/>
    <w:rsid w:val="008A1A60"/>
    <w:rsid w:val="008A1E63"/>
    <w:rsid w:val="008A1F9F"/>
    <w:rsid w:val="008A22DA"/>
    <w:rsid w:val="008A268C"/>
    <w:rsid w:val="008A27B0"/>
    <w:rsid w:val="008A287C"/>
    <w:rsid w:val="008A2B4C"/>
    <w:rsid w:val="008A2C32"/>
    <w:rsid w:val="008A2D75"/>
    <w:rsid w:val="008A3DAC"/>
    <w:rsid w:val="008A45B7"/>
    <w:rsid w:val="008A53BA"/>
    <w:rsid w:val="008A55E1"/>
    <w:rsid w:val="008A5E51"/>
    <w:rsid w:val="008A63BF"/>
    <w:rsid w:val="008A694B"/>
    <w:rsid w:val="008A743D"/>
    <w:rsid w:val="008B0259"/>
    <w:rsid w:val="008B0775"/>
    <w:rsid w:val="008B0E64"/>
    <w:rsid w:val="008B1747"/>
    <w:rsid w:val="008B1B68"/>
    <w:rsid w:val="008B1D68"/>
    <w:rsid w:val="008B237E"/>
    <w:rsid w:val="008B25D6"/>
    <w:rsid w:val="008B2C94"/>
    <w:rsid w:val="008B35FF"/>
    <w:rsid w:val="008B37FC"/>
    <w:rsid w:val="008B412A"/>
    <w:rsid w:val="008B4987"/>
    <w:rsid w:val="008B5DAC"/>
    <w:rsid w:val="008B66FD"/>
    <w:rsid w:val="008C09C4"/>
    <w:rsid w:val="008C153B"/>
    <w:rsid w:val="008C1AF0"/>
    <w:rsid w:val="008C202A"/>
    <w:rsid w:val="008C2964"/>
    <w:rsid w:val="008C3101"/>
    <w:rsid w:val="008C35B7"/>
    <w:rsid w:val="008C40E4"/>
    <w:rsid w:val="008C48F6"/>
    <w:rsid w:val="008C4962"/>
    <w:rsid w:val="008C57E1"/>
    <w:rsid w:val="008C5928"/>
    <w:rsid w:val="008C5B6A"/>
    <w:rsid w:val="008C6534"/>
    <w:rsid w:val="008C6BB9"/>
    <w:rsid w:val="008C7D44"/>
    <w:rsid w:val="008D0317"/>
    <w:rsid w:val="008D04EB"/>
    <w:rsid w:val="008D0E71"/>
    <w:rsid w:val="008D1C35"/>
    <w:rsid w:val="008D29BE"/>
    <w:rsid w:val="008D2B73"/>
    <w:rsid w:val="008D2E24"/>
    <w:rsid w:val="008D3570"/>
    <w:rsid w:val="008D3602"/>
    <w:rsid w:val="008D3D25"/>
    <w:rsid w:val="008D4DB4"/>
    <w:rsid w:val="008D5151"/>
    <w:rsid w:val="008D5AA7"/>
    <w:rsid w:val="008D6BBA"/>
    <w:rsid w:val="008D6C76"/>
    <w:rsid w:val="008D7008"/>
    <w:rsid w:val="008D78BA"/>
    <w:rsid w:val="008D7A62"/>
    <w:rsid w:val="008D7D78"/>
    <w:rsid w:val="008D7FCC"/>
    <w:rsid w:val="008E136A"/>
    <w:rsid w:val="008E2CED"/>
    <w:rsid w:val="008E3111"/>
    <w:rsid w:val="008E36E3"/>
    <w:rsid w:val="008E3A78"/>
    <w:rsid w:val="008E417F"/>
    <w:rsid w:val="008E56D1"/>
    <w:rsid w:val="008E5B39"/>
    <w:rsid w:val="008E5F85"/>
    <w:rsid w:val="008E5F8A"/>
    <w:rsid w:val="008E6082"/>
    <w:rsid w:val="008E6E42"/>
    <w:rsid w:val="008E6E57"/>
    <w:rsid w:val="008E75B0"/>
    <w:rsid w:val="008E75D5"/>
    <w:rsid w:val="008E7CCE"/>
    <w:rsid w:val="008F0988"/>
    <w:rsid w:val="008F0A5D"/>
    <w:rsid w:val="008F116C"/>
    <w:rsid w:val="008F19D4"/>
    <w:rsid w:val="008F1C6D"/>
    <w:rsid w:val="008F2B78"/>
    <w:rsid w:val="008F34B0"/>
    <w:rsid w:val="008F37F7"/>
    <w:rsid w:val="008F3DCF"/>
    <w:rsid w:val="008F43E9"/>
    <w:rsid w:val="008F4AF5"/>
    <w:rsid w:val="008F4D3C"/>
    <w:rsid w:val="008F4E18"/>
    <w:rsid w:val="008F6874"/>
    <w:rsid w:val="008F6C7C"/>
    <w:rsid w:val="008F6F3C"/>
    <w:rsid w:val="009001BB"/>
    <w:rsid w:val="00900971"/>
    <w:rsid w:val="0090196E"/>
    <w:rsid w:val="00901BE9"/>
    <w:rsid w:val="009034DA"/>
    <w:rsid w:val="00903887"/>
    <w:rsid w:val="009038B4"/>
    <w:rsid w:val="00904560"/>
    <w:rsid w:val="00905227"/>
    <w:rsid w:val="0090532F"/>
    <w:rsid w:val="00906137"/>
    <w:rsid w:val="00906190"/>
    <w:rsid w:val="0090697F"/>
    <w:rsid w:val="00906D04"/>
    <w:rsid w:val="00906DA5"/>
    <w:rsid w:val="00906E0F"/>
    <w:rsid w:val="00907D6F"/>
    <w:rsid w:val="0091047E"/>
    <w:rsid w:val="0091069F"/>
    <w:rsid w:val="00910E9A"/>
    <w:rsid w:val="009128B3"/>
    <w:rsid w:val="00912C13"/>
    <w:rsid w:val="00913CFE"/>
    <w:rsid w:val="00914875"/>
    <w:rsid w:val="00914A25"/>
    <w:rsid w:val="00914FEB"/>
    <w:rsid w:val="00915862"/>
    <w:rsid w:val="00915B83"/>
    <w:rsid w:val="00915CF5"/>
    <w:rsid w:val="0091698E"/>
    <w:rsid w:val="00916BDB"/>
    <w:rsid w:val="00916BF9"/>
    <w:rsid w:val="009178CF"/>
    <w:rsid w:val="00917F9A"/>
    <w:rsid w:val="00920352"/>
    <w:rsid w:val="009203F1"/>
    <w:rsid w:val="009206C5"/>
    <w:rsid w:val="009208CA"/>
    <w:rsid w:val="009215D5"/>
    <w:rsid w:val="0092225D"/>
    <w:rsid w:val="00922376"/>
    <w:rsid w:val="00922444"/>
    <w:rsid w:val="00922813"/>
    <w:rsid w:val="009229A6"/>
    <w:rsid w:val="00922EF5"/>
    <w:rsid w:val="009230EB"/>
    <w:rsid w:val="00923946"/>
    <w:rsid w:val="009239E7"/>
    <w:rsid w:val="00923D8D"/>
    <w:rsid w:val="009242EC"/>
    <w:rsid w:val="0092439C"/>
    <w:rsid w:val="00926070"/>
    <w:rsid w:val="009261A8"/>
    <w:rsid w:val="00926D18"/>
    <w:rsid w:val="00927477"/>
    <w:rsid w:val="0092749B"/>
    <w:rsid w:val="009274D5"/>
    <w:rsid w:val="00927537"/>
    <w:rsid w:val="00930DCA"/>
    <w:rsid w:val="00931ADE"/>
    <w:rsid w:val="00931F00"/>
    <w:rsid w:val="00932351"/>
    <w:rsid w:val="009326F0"/>
    <w:rsid w:val="00933288"/>
    <w:rsid w:val="0093379E"/>
    <w:rsid w:val="0093434D"/>
    <w:rsid w:val="00934B39"/>
    <w:rsid w:val="00934D30"/>
    <w:rsid w:val="0093567A"/>
    <w:rsid w:val="009367C9"/>
    <w:rsid w:val="00936A4F"/>
    <w:rsid w:val="00936AE3"/>
    <w:rsid w:val="00937477"/>
    <w:rsid w:val="0093778B"/>
    <w:rsid w:val="00940117"/>
    <w:rsid w:val="00940C69"/>
    <w:rsid w:val="00941758"/>
    <w:rsid w:val="00941D62"/>
    <w:rsid w:val="00942572"/>
    <w:rsid w:val="00942BC6"/>
    <w:rsid w:val="00942E77"/>
    <w:rsid w:val="00942F30"/>
    <w:rsid w:val="009430C4"/>
    <w:rsid w:val="00943B04"/>
    <w:rsid w:val="00944380"/>
    <w:rsid w:val="009448C4"/>
    <w:rsid w:val="00944B46"/>
    <w:rsid w:val="0094570F"/>
    <w:rsid w:val="00945F6B"/>
    <w:rsid w:val="009470F0"/>
    <w:rsid w:val="0094713F"/>
    <w:rsid w:val="00947227"/>
    <w:rsid w:val="00947631"/>
    <w:rsid w:val="009478A5"/>
    <w:rsid w:val="00947C44"/>
    <w:rsid w:val="00947EF6"/>
    <w:rsid w:val="0095052A"/>
    <w:rsid w:val="00950C54"/>
    <w:rsid w:val="00951A53"/>
    <w:rsid w:val="00951E47"/>
    <w:rsid w:val="00952206"/>
    <w:rsid w:val="00952AB7"/>
    <w:rsid w:val="00953073"/>
    <w:rsid w:val="009531F9"/>
    <w:rsid w:val="00953271"/>
    <w:rsid w:val="009536E1"/>
    <w:rsid w:val="0095428E"/>
    <w:rsid w:val="0095481A"/>
    <w:rsid w:val="00954E36"/>
    <w:rsid w:val="00955B3B"/>
    <w:rsid w:val="00955C3F"/>
    <w:rsid w:val="009563AA"/>
    <w:rsid w:val="00960331"/>
    <w:rsid w:val="00961380"/>
    <w:rsid w:val="00961DE2"/>
    <w:rsid w:val="00961E16"/>
    <w:rsid w:val="00961E65"/>
    <w:rsid w:val="00962761"/>
    <w:rsid w:val="00963873"/>
    <w:rsid w:val="00963BE9"/>
    <w:rsid w:val="00964149"/>
    <w:rsid w:val="0096578C"/>
    <w:rsid w:val="00966018"/>
    <w:rsid w:val="009671B5"/>
    <w:rsid w:val="009675CE"/>
    <w:rsid w:val="009676A0"/>
    <w:rsid w:val="0096785D"/>
    <w:rsid w:val="00967CAD"/>
    <w:rsid w:val="00970ADE"/>
    <w:rsid w:val="0097120C"/>
    <w:rsid w:val="00971543"/>
    <w:rsid w:val="00971F55"/>
    <w:rsid w:val="00971F73"/>
    <w:rsid w:val="00972077"/>
    <w:rsid w:val="0097244A"/>
    <w:rsid w:val="00972F44"/>
    <w:rsid w:val="009730BC"/>
    <w:rsid w:val="009736C5"/>
    <w:rsid w:val="009739FB"/>
    <w:rsid w:val="00973E3A"/>
    <w:rsid w:val="00974059"/>
    <w:rsid w:val="009743B7"/>
    <w:rsid w:val="00974564"/>
    <w:rsid w:val="009750C6"/>
    <w:rsid w:val="009751A2"/>
    <w:rsid w:val="009757C3"/>
    <w:rsid w:val="00976EA8"/>
    <w:rsid w:val="00977AA9"/>
    <w:rsid w:val="00977D8E"/>
    <w:rsid w:val="009802B7"/>
    <w:rsid w:val="0098117B"/>
    <w:rsid w:val="0098176C"/>
    <w:rsid w:val="00982390"/>
    <w:rsid w:val="00983A0B"/>
    <w:rsid w:val="00984BC4"/>
    <w:rsid w:val="00985886"/>
    <w:rsid w:val="00985DB5"/>
    <w:rsid w:val="0098622A"/>
    <w:rsid w:val="00986592"/>
    <w:rsid w:val="00987423"/>
    <w:rsid w:val="009904EE"/>
    <w:rsid w:val="00990A02"/>
    <w:rsid w:val="00990D8E"/>
    <w:rsid w:val="00992B34"/>
    <w:rsid w:val="009941A8"/>
    <w:rsid w:val="0099446A"/>
    <w:rsid w:val="00996453"/>
    <w:rsid w:val="00996C7E"/>
    <w:rsid w:val="00996F4F"/>
    <w:rsid w:val="0099731B"/>
    <w:rsid w:val="00997618"/>
    <w:rsid w:val="00997EBF"/>
    <w:rsid w:val="009A1018"/>
    <w:rsid w:val="009A1236"/>
    <w:rsid w:val="009A1474"/>
    <w:rsid w:val="009A14DA"/>
    <w:rsid w:val="009A18F2"/>
    <w:rsid w:val="009A2DC5"/>
    <w:rsid w:val="009A3057"/>
    <w:rsid w:val="009A324F"/>
    <w:rsid w:val="009A3339"/>
    <w:rsid w:val="009A3EA7"/>
    <w:rsid w:val="009A4854"/>
    <w:rsid w:val="009A4CB3"/>
    <w:rsid w:val="009A56E8"/>
    <w:rsid w:val="009A5907"/>
    <w:rsid w:val="009A6323"/>
    <w:rsid w:val="009A6496"/>
    <w:rsid w:val="009A64BF"/>
    <w:rsid w:val="009A6D34"/>
    <w:rsid w:val="009A6F1F"/>
    <w:rsid w:val="009A71FE"/>
    <w:rsid w:val="009A7F3D"/>
    <w:rsid w:val="009B0EE4"/>
    <w:rsid w:val="009B12EF"/>
    <w:rsid w:val="009B16F3"/>
    <w:rsid w:val="009B1A72"/>
    <w:rsid w:val="009B22BF"/>
    <w:rsid w:val="009B2338"/>
    <w:rsid w:val="009B2BD4"/>
    <w:rsid w:val="009B3651"/>
    <w:rsid w:val="009B36B6"/>
    <w:rsid w:val="009B3786"/>
    <w:rsid w:val="009B3CE7"/>
    <w:rsid w:val="009B57D0"/>
    <w:rsid w:val="009B5DE0"/>
    <w:rsid w:val="009B66D7"/>
    <w:rsid w:val="009B749B"/>
    <w:rsid w:val="009B7B2A"/>
    <w:rsid w:val="009B7FEC"/>
    <w:rsid w:val="009C0162"/>
    <w:rsid w:val="009C0DA8"/>
    <w:rsid w:val="009C0FD1"/>
    <w:rsid w:val="009C133C"/>
    <w:rsid w:val="009C2A41"/>
    <w:rsid w:val="009C2C8C"/>
    <w:rsid w:val="009C3A6D"/>
    <w:rsid w:val="009C3D53"/>
    <w:rsid w:val="009C43D6"/>
    <w:rsid w:val="009C4FF9"/>
    <w:rsid w:val="009C50C8"/>
    <w:rsid w:val="009C52F7"/>
    <w:rsid w:val="009C567D"/>
    <w:rsid w:val="009C593D"/>
    <w:rsid w:val="009C59BB"/>
    <w:rsid w:val="009C6215"/>
    <w:rsid w:val="009C626C"/>
    <w:rsid w:val="009C6322"/>
    <w:rsid w:val="009C719C"/>
    <w:rsid w:val="009C72BF"/>
    <w:rsid w:val="009C769F"/>
    <w:rsid w:val="009C7CED"/>
    <w:rsid w:val="009D01A4"/>
    <w:rsid w:val="009D04AE"/>
    <w:rsid w:val="009D07BF"/>
    <w:rsid w:val="009D1DC7"/>
    <w:rsid w:val="009D21C7"/>
    <w:rsid w:val="009D2539"/>
    <w:rsid w:val="009D2B0D"/>
    <w:rsid w:val="009D2F1D"/>
    <w:rsid w:val="009D32AA"/>
    <w:rsid w:val="009D4225"/>
    <w:rsid w:val="009D45CD"/>
    <w:rsid w:val="009D487D"/>
    <w:rsid w:val="009D4CCD"/>
    <w:rsid w:val="009D4E61"/>
    <w:rsid w:val="009D50C9"/>
    <w:rsid w:val="009D6043"/>
    <w:rsid w:val="009D684A"/>
    <w:rsid w:val="009D68C8"/>
    <w:rsid w:val="009D71CF"/>
    <w:rsid w:val="009D7292"/>
    <w:rsid w:val="009E0655"/>
    <w:rsid w:val="009E0CA1"/>
    <w:rsid w:val="009E0CE9"/>
    <w:rsid w:val="009E0D82"/>
    <w:rsid w:val="009E10C8"/>
    <w:rsid w:val="009E1156"/>
    <w:rsid w:val="009E12F0"/>
    <w:rsid w:val="009E1B82"/>
    <w:rsid w:val="009E3B4E"/>
    <w:rsid w:val="009E42F3"/>
    <w:rsid w:val="009E47A0"/>
    <w:rsid w:val="009E4E03"/>
    <w:rsid w:val="009E539A"/>
    <w:rsid w:val="009E5AA4"/>
    <w:rsid w:val="009E6481"/>
    <w:rsid w:val="009F0AB1"/>
    <w:rsid w:val="009F0FB8"/>
    <w:rsid w:val="009F2DF4"/>
    <w:rsid w:val="009F3062"/>
    <w:rsid w:val="009F359E"/>
    <w:rsid w:val="009F378A"/>
    <w:rsid w:val="009F4222"/>
    <w:rsid w:val="009F5584"/>
    <w:rsid w:val="009F75F0"/>
    <w:rsid w:val="00A01AFC"/>
    <w:rsid w:val="00A02050"/>
    <w:rsid w:val="00A02C0C"/>
    <w:rsid w:val="00A02CDC"/>
    <w:rsid w:val="00A02F0E"/>
    <w:rsid w:val="00A04059"/>
    <w:rsid w:val="00A041FE"/>
    <w:rsid w:val="00A047B7"/>
    <w:rsid w:val="00A04841"/>
    <w:rsid w:val="00A04876"/>
    <w:rsid w:val="00A04953"/>
    <w:rsid w:val="00A05171"/>
    <w:rsid w:val="00A05B6B"/>
    <w:rsid w:val="00A063A2"/>
    <w:rsid w:val="00A06B47"/>
    <w:rsid w:val="00A07198"/>
    <w:rsid w:val="00A073F7"/>
    <w:rsid w:val="00A07405"/>
    <w:rsid w:val="00A075E7"/>
    <w:rsid w:val="00A107AD"/>
    <w:rsid w:val="00A110E4"/>
    <w:rsid w:val="00A13097"/>
    <w:rsid w:val="00A13144"/>
    <w:rsid w:val="00A13274"/>
    <w:rsid w:val="00A1371E"/>
    <w:rsid w:val="00A14531"/>
    <w:rsid w:val="00A14758"/>
    <w:rsid w:val="00A14D41"/>
    <w:rsid w:val="00A15341"/>
    <w:rsid w:val="00A15425"/>
    <w:rsid w:val="00A16B4F"/>
    <w:rsid w:val="00A16BA6"/>
    <w:rsid w:val="00A17E2E"/>
    <w:rsid w:val="00A21549"/>
    <w:rsid w:val="00A22818"/>
    <w:rsid w:val="00A22C8B"/>
    <w:rsid w:val="00A23351"/>
    <w:rsid w:val="00A236AA"/>
    <w:rsid w:val="00A23738"/>
    <w:rsid w:val="00A2396C"/>
    <w:rsid w:val="00A23BC7"/>
    <w:rsid w:val="00A2411A"/>
    <w:rsid w:val="00A24221"/>
    <w:rsid w:val="00A24723"/>
    <w:rsid w:val="00A24BE6"/>
    <w:rsid w:val="00A25F49"/>
    <w:rsid w:val="00A26915"/>
    <w:rsid w:val="00A26E75"/>
    <w:rsid w:val="00A27159"/>
    <w:rsid w:val="00A273E8"/>
    <w:rsid w:val="00A2798D"/>
    <w:rsid w:val="00A27E08"/>
    <w:rsid w:val="00A30295"/>
    <w:rsid w:val="00A30357"/>
    <w:rsid w:val="00A30569"/>
    <w:rsid w:val="00A30BCF"/>
    <w:rsid w:val="00A32032"/>
    <w:rsid w:val="00A32CEF"/>
    <w:rsid w:val="00A32D28"/>
    <w:rsid w:val="00A33263"/>
    <w:rsid w:val="00A33545"/>
    <w:rsid w:val="00A33B43"/>
    <w:rsid w:val="00A33FC8"/>
    <w:rsid w:val="00A3445E"/>
    <w:rsid w:val="00A348D6"/>
    <w:rsid w:val="00A34B93"/>
    <w:rsid w:val="00A34FE9"/>
    <w:rsid w:val="00A35CDA"/>
    <w:rsid w:val="00A35E2D"/>
    <w:rsid w:val="00A36925"/>
    <w:rsid w:val="00A369C5"/>
    <w:rsid w:val="00A3747E"/>
    <w:rsid w:val="00A3781A"/>
    <w:rsid w:val="00A37BA9"/>
    <w:rsid w:val="00A4091A"/>
    <w:rsid w:val="00A412FA"/>
    <w:rsid w:val="00A42515"/>
    <w:rsid w:val="00A42812"/>
    <w:rsid w:val="00A42B91"/>
    <w:rsid w:val="00A439AF"/>
    <w:rsid w:val="00A4469D"/>
    <w:rsid w:val="00A447DC"/>
    <w:rsid w:val="00A4515E"/>
    <w:rsid w:val="00A45DDF"/>
    <w:rsid w:val="00A4675F"/>
    <w:rsid w:val="00A470E8"/>
    <w:rsid w:val="00A4719A"/>
    <w:rsid w:val="00A50800"/>
    <w:rsid w:val="00A51B79"/>
    <w:rsid w:val="00A52475"/>
    <w:rsid w:val="00A5293B"/>
    <w:rsid w:val="00A53D98"/>
    <w:rsid w:val="00A54347"/>
    <w:rsid w:val="00A545C5"/>
    <w:rsid w:val="00A560CA"/>
    <w:rsid w:val="00A56351"/>
    <w:rsid w:val="00A56566"/>
    <w:rsid w:val="00A56610"/>
    <w:rsid w:val="00A56678"/>
    <w:rsid w:val="00A569F3"/>
    <w:rsid w:val="00A60804"/>
    <w:rsid w:val="00A60BE7"/>
    <w:rsid w:val="00A61069"/>
    <w:rsid w:val="00A61A55"/>
    <w:rsid w:val="00A61DE0"/>
    <w:rsid w:val="00A62C71"/>
    <w:rsid w:val="00A62DFC"/>
    <w:rsid w:val="00A62E54"/>
    <w:rsid w:val="00A63302"/>
    <w:rsid w:val="00A63E9B"/>
    <w:rsid w:val="00A63F33"/>
    <w:rsid w:val="00A6478E"/>
    <w:rsid w:val="00A6504C"/>
    <w:rsid w:val="00A65490"/>
    <w:rsid w:val="00A65591"/>
    <w:rsid w:val="00A65B3C"/>
    <w:rsid w:val="00A65ECA"/>
    <w:rsid w:val="00A66936"/>
    <w:rsid w:val="00A67249"/>
    <w:rsid w:val="00A705AA"/>
    <w:rsid w:val="00A70C84"/>
    <w:rsid w:val="00A71443"/>
    <w:rsid w:val="00A71A73"/>
    <w:rsid w:val="00A743F9"/>
    <w:rsid w:val="00A74DA5"/>
    <w:rsid w:val="00A74EFA"/>
    <w:rsid w:val="00A755CC"/>
    <w:rsid w:val="00A757AA"/>
    <w:rsid w:val="00A75A17"/>
    <w:rsid w:val="00A75B86"/>
    <w:rsid w:val="00A80040"/>
    <w:rsid w:val="00A803B7"/>
    <w:rsid w:val="00A8044B"/>
    <w:rsid w:val="00A80BB3"/>
    <w:rsid w:val="00A8189B"/>
    <w:rsid w:val="00A819F2"/>
    <w:rsid w:val="00A81DAD"/>
    <w:rsid w:val="00A84E0E"/>
    <w:rsid w:val="00A84E9E"/>
    <w:rsid w:val="00A86445"/>
    <w:rsid w:val="00A87501"/>
    <w:rsid w:val="00A87881"/>
    <w:rsid w:val="00A9075B"/>
    <w:rsid w:val="00A924DE"/>
    <w:rsid w:val="00A928F4"/>
    <w:rsid w:val="00A935E4"/>
    <w:rsid w:val="00A936A4"/>
    <w:rsid w:val="00A93A6F"/>
    <w:rsid w:val="00A93FBF"/>
    <w:rsid w:val="00A9459F"/>
    <w:rsid w:val="00A94AE3"/>
    <w:rsid w:val="00A94FA7"/>
    <w:rsid w:val="00A956E1"/>
    <w:rsid w:val="00A960B4"/>
    <w:rsid w:val="00A96A2E"/>
    <w:rsid w:val="00A970C7"/>
    <w:rsid w:val="00A97491"/>
    <w:rsid w:val="00A979E2"/>
    <w:rsid w:val="00A97A65"/>
    <w:rsid w:val="00A97A92"/>
    <w:rsid w:val="00AA076C"/>
    <w:rsid w:val="00AA1464"/>
    <w:rsid w:val="00AA20BC"/>
    <w:rsid w:val="00AA2418"/>
    <w:rsid w:val="00AA2DF5"/>
    <w:rsid w:val="00AA301B"/>
    <w:rsid w:val="00AA3DAF"/>
    <w:rsid w:val="00AA3F33"/>
    <w:rsid w:val="00AA4452"/>
    <w:rsid w:val="00AA4482"/>
    <w:rsid w:val="00AA49BC"/>
    <w:rsid w:val="00AA4F0C"/>
    <w:rsid w:val="00AA66D8"/>
    <w:rsid w:val="00AA73B2"/>
    <w:rsid w:val="00AB021E"/>
    <w:rsid w:val="00AB09E3"/>
    <w:rsid w:val="00AB0E32"/>
    <w:rsid w:val="00AB114B"/>
    <w:rsid w:val="00AB1C9A"/>
    <w:rsid w:val="00AB204D"/>
    <w:rsid w:val="00AB2708"/>
    <w:rsid w:val="00AB3186"/>
    <w:rsid w:val="00AB48AC"/>
    <w:rsid w:val="00AB5252"/>
    <w:rsid w:val="00AB5458"/>
    <w:rsid w:val="00AB574E"/>
    <w:rsid w:val="00AB5B45"/>
    <w:rsid w:val="00AB6551"/>
    <w:rsid w:val="00AB72D9"/>
    <w:rsid w:val="00AB7BB8"/>
    <w:rsid w:val="00AC01FB"/>
    <w:rsid w:val="00AC0239"/>
    <w:rsid w:val="00AC0449"/>
    <w:rsid w:val="00AC19FD"/>
    <w:rsid w:val="00AC1D50"/>
    <w:rsid w:val="00AC318A"/>
    <w:rsid w:val="00AC3305"/>
    <w:rsid w:val="00AC3975"/>
    <w:rsid w:val="00AC4D15"/>
    <w:rsid w:val="00AC4F6E"/>
    <w:rsid w:val="00AC5111"/>
    <w:rsid w:val="00AC5639"/>
    <w:rsid w:val="00AC59FF"/>
    <w:rsid w:val="00AC5D08"/>
    <w:rsid w:val="00AC75DB"/>
    <w:rsid w:val="00AC7929"/>
    <w:rsid w:val="00AD0A8B"/>
    <w:rsid w:val="00AD0B58"/>
    <w:rsid w:val="00AD10D7"/>
    <w:rsid w:val="00AD1892"/>
    <w:rsid w:val="00AD23D6"/>
    <w:rsid w:val="00AD2945"/>
    <w:rsid w:val="00AD2973"/>
    <w:rsid w:val="00AD38A0"/>
    <w:rsid w:val="00AD43F2"/>
    <w:rsid w:val="00AD5035"/>
    <w:rsid w:val="00AD5810"/>
    <w:rsid w:val="00AD5934"/>
    <w:rsid w:val="00AD5ED2"/>
    <w:rsid w:val="00AD61A2"/>
    <w:rsid w:val="00AD67A8"/>
    <w:rsid w:val="00AD6EFE"/>
    <w:rsid w:val="00AD796F"/>
    <w:rsid w:val="00AE05AB"/>
    <w:rsid w:val="00AE0ACB"/>
    <w:rsid w:val="00AE0F26"/>
    <w:rsid w:val="00AE1204"/>
    <w:rsid w:val="00AE130F"/>
    <w:rsid w:val="00AE1C22"/>
    <w:rsid w:val="00AE1F8A"/>
    <w:rsid w:val="00AE23CB"/>
    <w:rsid w:val="00AE27EF"/>
    <w:rsid w:val="00AE3285"/>
    <w:rsid w:val="00AE33F5"/>
    <w:rsid w:val="00AE361A"/>
    <w:rsid w:val="00AE40FC"/>
    <w:rsid w:val="00AE42D1"/>
    <w:rsid w:val="00AE58F5"/>
    <w:rsid w:val="00AE5963"/>
    <w:rsid w:val="00AE5A26"/>
    <w:rsid w:val="00AE5CAE"/>
    <w:rsid w:val="00AE5FB5"/>
    <w:rsid w:val="00AE62E9"/>
    <w:rsid w:val="00AE62F2"/>
    <w:rsid w:val="00AE64D7"/>
    <w:rsid w:val="00AE6CA1"/>
    <w:rsid w:val="00AE6EBB"/>
    <w:rsid w:val="00AF034B"/>
    <w:rsid w:val="00AF0EAB"/>
    <w:rsid w:val="00AF15EA"/>
    <w:rsid w:val="00AF23A5"/>
    <w:rsid w:val="00AF2A4B"/>
    <w:rsid w:val="00AF2BF9"/>
    <w:rsid w:val="00AF3F04"/>
    <w:rsid w:val="00AF5948"/>
    <w:rsid w:val="00AF5E03"/>
    <w:rsid w:val="00AF6860"/>
    <w:rsid w:val="00AF6B65"/>
    <w:rsid w:val="00AF6E3E"/>
    <w:rsid w:val="00AF6E9E"/>
    <w:rsid w:val="00AF732E"/>
    <w:rsid w:val="00AF78A1"/>
    <w:rsid w:val="00AF7929"/>
    <w:rsid w:val="00AF7B12"/>
    <w:rsid w:val="00AF7BAD"/>
    <w:rsid w:val="00B0061F"/>
    <w:rsid w:val="00B00BC5"/>
    <w:rsid w:val="00B01902"/>
    <w:rsid w:val="00B01BE6"/>
    <w:rsid w:val="00B022D8"/>
    <w:rsid w:val="00B024F1"/>
    <w:rsid w:val="00B04410"/>
    <w:rsid w:val="00B04455"/>
    <w:rsid w:val="00B049B1"/>
    <w:rsid w:val="00B04E45"/>
    <w:rsid w:val="00B05DA4"/>
    <w:rsid w:val="00B060E2"/>
    <w:rsid w:val="00B06D7D"/>
    <w:rsid w:val="00B075D1"/>
    <w:rsid w:val="00B10324"/>
    <w:rsid w:val="00B113D3"/>
    <w:rsid w:val="00B12395"/>
    <w:rsid w:val="00B12500"/>
    <w:rsid w:val="00B12A3C"/>
    <w:rsid w:val="00B134F3"/>
    <w:rsid w:val="00B13607"/>
    <w:rsid w:val="00B13632"/>
    <w:rsid w:val="00B16A92"/>
    <w:rsid w:val="00B16D71"/>
    <w:rsid w:val="00B1793A"/>
    <w:rsid w:val="00B17BE4"/>
    <w:rsid w:val="00B20A5C"/>
    <w:rsid w:val="00B20AF9"/>
    <w:rsid w:val="00B20E5D"/>
    <w:rsid w:val="00B2136F"/>
    <w:rsid w:val="00B21AE4"/>
    <w:rsid w:val="00B21B65"/>
    <w:rsid w:val="00B226E7"/>
    <w:rsid w:val="00B228D7"/>
    <w:rsid w:val="00B2355E"/>
    <w:rsid w:val="00B240EA"/>
    <w:rsid w:val="00B24BE5"/>
    <w:rsid w:val="00B2506D"/>
    <w:rsid w:val="00B2619E"/>
    <w:rsid w:val="00B27813"/>
    <w:rsid w:val="00B27A14"/>
    <w:rsid w:val="00B27E5B"/>
    <w:rsid w:val="00B3096C"/>
    <w:rsid w:val="00B30EF2"/>
    <w:rsid w:val="00B31433"/>
    <w:rsid w:val="00B31485"/>
    <w:rsid w:val="00B31931"/>
    <w:rsid w:val="00B319D8"/>
    <w:rsid w:val="00B31AB9"/>
    <w:rsid w:val="00B31EB1"/>
    <w:rsid w:val="00B31FE2"/>
    <w:rsid w:val="00B320CD"/>
    <w:rsid w:val="00B3224F"/>
    <w:rsid w:val="00B3240F"/>
    <w:rsid w:val="00B3279E"/>
    <w:rsid w:val="00B32F3E"/>
    <w:rsid w:val="00B3301B"/>
    <w:rsid w:val="00B33864"/>
    <w:rsid w:val="00B33EE3"/>
    <w:rsid w:val="00B34171"/>
    <w:rsid w:val="00B34416"/>
    <w:rsid w:val="00B34669"/>
    <w:rsid w:val="00B348A2"/>
    <w:rsid w:val="00B34DDE"/>
    <w:rsid w:val="00B35322"/>
    <w:rsid w:val="00B3593D"/>
    <w:rsid w:val="00B362C8"/>
    <w:rsid w:val="00B36E69"/>
    <w:rsid w:val="00B36F21"/>
    <w:rsid w:val="00B37AD7"/>
    <w:rsid w:val="00B37D62"/>
    <w:rsid w:val="00B40076"/>
    <w:rsid w:val="00B401A6"/>
    <w:rsid w:val="00B40D3C"/>
    <w:rsid w:val="00B414D1"/>
    <w:rsid w:val="00B415C4"/>
    <w:rsid w:val="00B41EBA"/>
    <w:rsid w:val="00B4228A"/>
    <w:rsid w:val="00B42C7F"/>
    <w:rsid w:val="00B43288"/>
    <w:rsid w:val="00B435F6"/>
    <w:rsid w:val="00B439D8"/>
    <w:rsid w:val="00B447BB"/>
    <w:rsid w:val="00B44ABE"/>
    <w:rsid w:val="00B454AC"/>
    <w:rsid w:val="00B46660"/>
    <w:rsid w:val="00B46847"/>
    <w:rsid w:val="00B469C8"/>
    <w:rsid w:val="00B46A2D"/>
    <w:rsid w:val="00B46ADD"/>
    <w:rsid w:val="00B47542"/>
    <w:rsid w:val="00B47DE4"/>
    <w:rsid w:val="00B50017"/>
    <w:rsid w:val="00B5030C"/>
    <w:rsid w:val="00B50F3F"/>
    <w:rsid w:val="00B51206"/>
    <w:rsid w:val="00B51415"/>
    <w:rsid w:val="00B51574"/>
    <w:rsid w:val="00B5163F"/>
    <w:rsid w:val="00B52440"/>
    <w:rsid w:val="00B539AA"/>
    <w:rsid w:val="00B53A6B"/>
    <w:rsid w:val="00B53C0C"/>
    <w:rsid w:val="00B55415"/>
    <w:rsid w:val="00B55672"/>
    <w:rsid w:val="00B56AAD"/>
    <w:rsid w:val="00B5759C"/>
    <w:rsid w:val="00B5767D"/>
    <w:rsid w:val="00B57CD4"/>
    <w:rsid w:val="00B60A1C"/>
    <w:rsid w:val="00B60BC2"/>
    <w:rsid w:val="00B60EB0"/>
    <w:rsid w:val="00B60F73"/>
    <w:rsid w:val="00B61745"/>
    <w:rsid w:val="00B6258D"/>
    <w:rsid w:val="00B62BC6"/>
    <w:rsid w:val="00B64114"/>
    <w:rsid w:val="00B648DD"/>
    <w:rsid w:val="00B65059"/>
    <w:rsid w:val="00B6622C"/>
    <w:rsid w:val="00B66871"/>
    <w:rsid w:val="00B66E4E"/>
    <w:rsid w:val="00B670E0"/>
    <w:rsid w:val="00B6734C"/>
    <w:rsid w:val="00B67BF8"/>
    <w:rsid w:val="00B67FD4"/>
    <w:rsid w:val="00B70932"/>
    <w:rsid w:val="00B7095D"/>
    <w:rsid w:val="00B71000"/>
    <w:rsid w:val="00B7140A"/>
    <w:rsid w:val="00B71977"/>
    <w:rsid w:val="00B72325"/>
    <w:rsid w:val="00B72800"/>
    <w:rsid w:val="00B72B13"/>
    <w:rsid w:val="00B73D35"/>
    <w:rsid w:val="00B747AC"/>
    <w:rsid w:val="00B748CD"/>
    <w:rsid w:val="00B74B33"/>
    <w:rsid w:val="00B74F22"/>
    <w:rsid w:val="00B75B66"/>
    <w:rsid w:val="00B75E5F"/>
    <w:rsid w:val="00B766AF"/>
    <w:rsid w:val="00B766B3"/>
    <w:rsid w:val="00B767AE"/>
    <w:rsid w:val="00B767B2"/>
    <w:rsid w:val="00B76CCA"/>
    <w:rsid w:val="00B77B59"/>
    <w:rsid w:val="00B80AB8"/>
    <w:rsid w:val="00B81C8E"/>
    <w:rsid w:val="00B82F08"/>
    <w:rsid w:val="00B833DC"/>
    <w:rsid w:val="00B84674"/>
    <w:rsid w:val="00B84F49"/>
    <w:rsid w:val="00B850B9"/>
    <w:rsid w:val="00B850F3"/>
    <w:rsid w:val="00B85137"/>
    <w:rsid w:val="00B85B33"/>
    <w:rsid w:val="00B85FFF"/>
    <w:rsid w:val="00B861BE"/>
    <w:rsid w:val="00B86717"/>
    <w:rsid w:val="00B86928"/>
    <w:rsid w:val="00B86E2B"/>
    <w:rsid w:val="00B87060"/>
    <w:rsid w:val="00B87139"/>
    <w:rsid w:val="00B87B13"/>
    <w:rsid w:val="00B87DF1"/>
    <w:rsid w:val="00B90DD5"/>
    <w:rsid w:val="00B91995"/>
    <w:rsid w:val="00B91E04"/>
    <w:rsid w:val="00B92698"/>
    <w:rsid w:val="00B93536"/>
    <w:rsid w:val="00B938D5"/>
    <w:rsid w:val="00B941F9"/>
    <w:rsid w:val="00B95303"/>
    <w:rsid w:val="00B9537E"/>
    <w:rsid w:val="00B95A59"/>
    <w:rsid w:val="00B975F0"/>
    <w:rsid w:val="00B978BF"/>
    <w:rsid w:val="00BA0C70"/>
    <w:rsid w:val="00BA180E"/>
    <w:rsid w:val="00BA1B75"/>
    <w:rsid w:val="00BA2E5C"/>
    <w:rsid w:val="00BA3698"/>
    <w:rsid w:val="00BA3A0B"/>
    <w:rsid w:val="00BA40D8"/>
    <w:rsid w:val="00BA4F31"/>
    <w:rsid w:val="00BA6095"/>
    <w:rsid w:val="00BA6595"/>
    <w:rsid w:val="00BA66C1"/>
    <w:rsid w:val="00BA6BF8"/>
    <w:rsid w:val="00BA6DA3"/>
    <w:rsid w:val="00BA6E34"/>
    <w:rsid w:val="00BA7117"/>
    <w:rsid w:val="00BA7DC2"/>
    <w:rsid w:val="00BB0887"/>
    <w:rsid w:val="00BB0C63"/>
    <w:rsid w:val="00BB1489"/>
    <w:rsid w:val="00BB1848"/>
    <w:rsid w:val="00BB2053"/>
    <w:rsid w:val="00BB30E8"/>
    <w:rsid w:val="00BB3132"/>
    <w:rsid w:val="00BB333B"/>
    <w:rsid w:val="00BB36AC"/>
    <w:rsid w:val="00BB3A03"/>
    <w:rsid w:val="00BB4467"/>
    <w:rsid w:val="00BB5286"/>
    <w:rsid w:val="00BB5462"/>
    <w:rsid w:val="00BB6F1C"/>
    <w:rsid w:val="00BB6FAD"/>
    <w:rsid w:val="00BB783A"/>
    <w:rsid w:val="00BC010E"/>
    <w:rsid w:val="00BC04AE"/>
    <w:rsid w:val="00BC11A6"/>
    <w:rsid w:val="00BC11D6"/>
    <w:rsid w:val="00BC246F"/>
    <w:rsid w:val="00BC3582"/>
    <w:rsid w:val="00BC3F53"/>
    <w:rsid w:val="00BC459D"/>
    <w:rsid w:val="00BC49F7"/>
    <w:rsid w:val="00BC4F52"/>
    <w:rsid w:val="00BC6A46"/>
    <w:rsid w:val="00BC75B0"/>
    <w:rsid w:val="00BC7CC4"/>
    <w:rsid w:val="00BD01D7"/>
    <w:rsid w:val="00BD05E2"/>
    <w:rsid w:val="00BD06ED"/>
    <w:rsid w:val="00BD0905"/>
    <w:rsid w:val="00BD0935"/>
    <w:rsid w:val="00BD09E9"/>
    <w:rsid w:val="00BD148B"/>
    <w:rsid w:val="00BD4FA5"/>
    <w:rsid w:val="00BD50DE"/>
    <w:rsid w:val="00BD51A4"/>
    <w:rsid w:val="00BD5ECF"/>
    <w:rsid w:val="00BD7DC6"/>
    <w:rsid w:val="00BE0B1A"/>
    <w:rsid w:val="00BE0DC6"/>
    <w:rsid w:val="00BE158D"/>
    <w:rsid w:val="00BE1B74"/>
    <w:rsid w:val="00BE1D38"/>
    <w:rsid w:val="00BE2F52"/>
    <w:rsid w:val="00BE322C"/>
    <w:rsid w:val="00BE3402"/>
    <w:rsid w:val="00BE455A"/>
    <w:rsid w:val="00BE4D5A"/>
    <w:rsid w:val="00BE5584"/>
    <w:rsid w:val="00BE5B63"/>
    <w:rsid w:val="00BE5C14"/>
    <w:rsid w:val="00BE5E5F"/>
    <w:rsid w:val="00BE6A08"/>
    <w:rsid w:val="00BE6C1A"/>
    <w:rsid w:val="00BE6C1D"/>
    <w:rsid w:val="00BE6FDF"/>
    <w:rsid w:val="00BE6FF7"/>
    <w:rsid w:val="00BE71E7"/>
    <w:rsid w:val="00BE7A51"/>
    <w:rsid w:val="00BE7AF8"/>
    <w:rsid w:val="00BE7F7E"/>
    <w:rsid w:val="00BF0305"/>
    <w:rsid w:val="00BF0DB0"/>
    <w:rsid w:val="00BF1436"/>
    <w:rsid w:val="00BF197E"/>
    <w:rsid w:val="00BF1D74"/>
    <w:rsid w:val="00BF210E"/>
    <w:rsid w:val="00BF3B45"/>
    <w:rsid w:val="00BF3C20"/>
    <w:rsid w:val="00BF47BC"/>
    <w:rsid w:val="00BF4CD5"/>
    <w:rsid w:val="00BF4F98"/>
    <w:rsid w:val="00BF5262"/>
    <w:rsid w:val="00BF52B8"/>
    <w:rsid w:val="00BF5305"/>
    <w:rsid w:val="00BF5812"/>
    <w:rsid w:val="00BF5880"/>
    <w:rsid w:val="00BF590B"/>
    <w:rsid w:val="00BF5D07"/>
    <w:rsid w:val="00BF6078"/>
    <w:rsid w:val="00BF6357"/>
    <w:rsid w:val="00BF742A"/>
    <w:rsid w:val="00C00B22"/>
    <w:rsid w:val="00C00CB0"/>
    <w:rsid w:val="00C00DEC"/>
    <w:rsid w:val="00C010EC"/>
    <w:rsid w:val="00C01F32"/>
    <w:rsid w:val="00C028CD"/>
    <w:rsid w:val="00C0298B"/>
    <w:rsid w:val="00C03B14"/>
    <w:rsid w:val="00C0425C"/>
    <w:rsid w:val="00C064D1"/>
    <w:rsid w:val="00C06CFD"/>
    <w:rsid w:val="00C06DBC"/>
    <w:rsid w:val="00C06DDB"/>
    <w:rsid w:val="00C07530"/>
    <w:rsid w:val="00C1027D"/>
    <w:rsid w:val="00C103E8"/>
    <w:rsid w:val="00C10B59"/>
    <w:rsid w:val="00C10FF2"/>
    <w:rsid w:val="00C11148"/>
    <w:rsid w:val="00C1150F"/>
    <w:rsid w:val="00C117E1"/>
    <w:rsid w:val="00C11DEA"/>
    <w:rsid w:val="00C127AD"/>
    <w:rsid w:val="00C13001"/>
    <w:rsid w:val="00C13B17"/>
    <w:rsid w:val="00C13C53"/>
    <w:rsid w:val="00C13F68"/>
    <w:rsid w:val="00C14021"/>
    <w:rsid w:val="00C145A1"/>
    <w:rsid w:val="00C14FB7"/>
    <w:rsid w:val="00C150FE"/>
    <w:rsid w:val="00C1523F"/>
    <w:rsid w:val="00C161B0"/>
    <w:rsid w:val="00C161E1"/>
    <w:rsid w:val="00C16C41"/>
    <w:rsid w:val="00C16CDF"/>
    <w:rsid w:val="00C16EFD"/>
    <w:rsid w:val="00C17010"/>
    <w:rsid w:val="00C17207"/>
    <w:rsid w:val="00C17BD6"/>
    <w:rsid w:val="00C20A49"/>
    <w:rsid w:val="00C21836"/>
    <w:rsid w:val="00C21D37"/>
    <w:rsid w:val="00C21D76"/>
    <w:rsid w:val="00C21F3C"/>
    <w:rsid w:val="00C22AB8"/>
    <w:rsid w:val="00C23004"/>
    <w:rsid w:val="00C23E48"/>
    <w:rsid w:val="00C24A8D"/>
    <w:rsid w:val="00C24CB4"/>
    <w:rsid w:val="00C2506B"/>
    <w:rsid w:val="00C254F7"/>
    <w:rsid w:val="00C25D22"/>
    <w:rsid w:val="00C26974"/>
    <w:rsid w:val="00C27968"/>
    <w:rsid w:val="00C27B2A"/>
    <w:rsid w:val="00C30E1D"/>
    <w:rsid w:val="00C31A56"/>
    <w:rsid w:val="00C31B96"/>
    <w:rsid w:val="00C31C76"/>
    <w:rsid w:val="00C32F91"/>
    <w:rsid w:val="00C33A8D"/>
    <w:rsid w:val="00C33BB2"/>
    <w:rsid w:val="00C347FB"/>
    <w:rsid w:val="00C34BA8"/>
    <w:rsid w:val="00C354D0"/>
    <w:rsid w:val="00C35CD9"/>
    <w:rsid w:val="00C36720"/>
    <w:rsid w:val="00C36C46"/>
    <w:rsid w:val="00C36DFD"/>
    <w:rsid w:val="00C37212"/>
    <w:rsid w:val="00C40443"/>
    <w:rsid w:val="00C4079B"/>
    <w:rsid w:val="00C40EE2"/>
    <w:rsid w:val="00C40F13"/>
    <w:rsid w:val="00C41832"/>
    <w:rsid w:val="00C418A8"/>
    <w:rsid w:val="00C41D73"/>
    <w:rsid w:val="00C42569"/>
    <w:rsid w:val="00C42E81"/>
    <w:rsid w:val="00C431A3"/>
    <w:rsid w:val="00C4329F"/>
    <w:rsid w:val="00C44D39"/>
    <w:rsid w:val="00C45635"/>
    <w:rsid w:val="00C45917"/>
    <w:rsid w:val="00C45C50"/>
    <w:rsid w:val="00C46283"/>
    <w:rsid w:val="00C4702A"/>
    <w:rsid w:val="00C470BD"/>
    <w:rsid w:val="00C50A7A"/>
    <w:rsid w:val="00C5105B"/>
    <w:rsid w:val="00C510B8"/>
    <w:rsid w:val="00C5185A"/>
    <w:rsid w:val="00C51A3E"/>
    <w:rsid w:val="00C51B91"/>
    <w:rsid w:val="00C51CC8"/>
    <w:rsid w:val="00C52B66"/>
    <w:rsid w:val="00C52B81"/>
    <w:rsid w:val="00C52BF5"/>
    <w:rsid w:val="00C52F76"/>
    <w:rsid w:val="00C53AC3"/>
    <w:rsid w:val="00C5413A"/>
    <w:rsid w:val="00C5479E"/>
    <w:rsid w:val="00C54990"/>
    <w:rsid w:val="00C54C59"/>
    <w:rsid w:val="00C54E1E"/>
    <w:rsid w:val="00C559A7"/>
    <w:rsid w:val="00C55A7B"/>
    <w:rsid w:val="00C56002"/>
    <w:rsid w:val="00C5742F"/>
    <w:rsid w:val="00C575E4"/>
    <w:rsid w:val="00C578EC"/>
    <w:rsid w:val="00C57C90"/>
    <w:rsid w:val="00C615A7"/>
    <w:rsid w:val="00C61EB7"/>
    <w:rsid w:val="00C62AF8"/>
    <w:rsid w:val="00C62F1C"/>
    <w:rsid w:val="00C631F7"/>
    <w:rsid w:val="00C64CD6"/>
    <w:rsid w:val="00C65235"/>
    <w:rsid w:val="00C65F75"/>
    <w:rsid w:val="00C6670B"/>
    <w:rsid w:val="00C667A7"/>
    <w:rsid w:val="00C66B3E"/>
    <w:rsid w:val="00C66F5F"/>
    <w:rsid w:val="00C673DA"/>
    <w:rsid w:val="00C708C4"/>
    <w:rsid w:val="00C70C7C"/>
    <w:rsid w:val="00C70D43"/>
    <w:rsid w:val="00C71050"/>
    <w:rsid w:val="00C7186F"/>
    <w:rsid w:val="00C7224C"/>
    <w:rsid w:val="00C722D0"/>
    <w:rsid w:val="00C72DA7"/>
    <w:rsid w:val="00C731E9"/>
    <w:rsid w:val="00C754F7"/>
    <w:rsid w:val="00C75F3F"/>
    <w:rsid w:val="00C7685C"/>
    <w:rsid w:val="00C76D87"/>
    <w:rsid w:val="00C77A43"/>
    <w:rsid w:val="00C77B4A"/>
    <w:rsid w:val="00C77E87"/>
    <w:rsid w:val="00C80043"/>
    <w:rsid w:val="00C80194"/>
    <w:rsid w:val="00C805C2"/>
    <w:rsid w:val="00C8127C"/>
    <w:rsid w:val="00C829B2"/>
    <w:rsid w:val="00C82E90"/>
    <w:rsid w:val="00C837F5"/>
    <w:rsid w:val="00C83E1D"/>
    <w:rsid w:val="00C84127"/>
    <w:rsid w:val="00C843BB"/>
    <w:rsid w:val="00C85E74"/>
    <w:rsid w:val="00C8604A"/>
    <w:rsid w:val="00C872FA"/>
    <w:rsid w:val="00C906C1"/>
    <w:rsid w:val="00C90E7D"/>
    <w:rsid w:val="00C9149D"/>
    <w:rsid w:val="00C915FB"/>
    <w:rsid w:val="00C92DC6"/>
    <w:rsid w:val="00C93A09"/>
    <w:rsid w:val="00C9432D"/>
    <w:rsid w:val="00C946DC"/>
    <w:rsid w:val="00C94AAE"/>
    <w:rsid w:val="00C95A03"/>
    <w:rsid w:val="00C95D28"/>
    <w:rsid w:val="00C96063"/>
    <w:rsid w:val="00C96566"/>
    <w:rsid w:val="00C9663D"/>
    <w:rsid w:val="00C96CC5"/>
    <w:rsid w:val="00C979A9"/>
    <w:rsid w:val="00C97AAE"/>
    <w:rsid w:val="00C97BA2"/>
    <w:rsid w:val="00C97D1F"/>
    <w:rsid w:val="00CA0AA4"/>
    <w:rsid w:val="00CA22E3"/>
    <w:rsid w:val="00CA2F4E"/>
    <w:rsid w:val="00CA3428"/>
    <w:rsid w:val="00CA3910"/>
    <w:rsid w:val="00CA4D32"/>
    <w:rsid w:val="00CA5B48"/>
    <w:rsid w:val="00CA6AAB"/>
    <w:rsid w:val="00CA732B"/>
    <w:rsid w:val="00CA7C5C"/>
    <w:rsid w:val="00CB01C1"/>
    <w:rsid w:val="00CB055C"/>
    <w:rsid w:val="00CB0E85"/>
    <w:rsid w:val="00CB133C"/>
    <w:rsid w:val="00CB1FBE"/>
    <w:rsid w:val="00CB25D6"/>
    <w:rsid w:val="00CB2A7C"/>
    <w:rsid w:val="00CB2A8A"/>
    <w:rsid w:val="00CB2E46"/>
    <w:rsid w:val="00CB3798"/>
    <w:rsid w:val="00CB3EAC"/>
    <w:rsid w:val="00CB4E4E"/>
    <w:rsid w:val="00CB4E89"/>
    <w:rsid w:val="00CB5DD4"/>
    <w:rsid w:val="00CB6332"/>
    <w:rsid w:val="00CB65DE"/>
    <w:rsid w:val="00CB6881"/>
    <w:rsid w:val="00CB6CB9"/>
    <w:rsid w:val="00CB6E2C"/>
    <w:rsid w:val="00CC0405"/>
    <w:rsid w:val="00CC06E1"/>
    <w:rsid w:val="00CC0BB5"/>
    <w:rsid w:val="00CC151A"/>
    <w:rsid w:val="00CC1994"/>
    <w:rsid w:val="00CC23EE"/>
    <w:rsid w:val="00CC3D4D"/>
    <w:rsid w:val="00CC43A1"/>
    <w:rsid w:val="00CC483F"/>
    <w:rsid w:val="00CC4AAF"/>
    <w:rsid w:val="00CC51A5"/>
    <w:rsid w:val="00CC5A85"/>
    <w:rsid w:val="00CC6308"/>
    <w:rsid w:val="00CC6BF3"/>
    <w:rsid w:val="00CC6F6A"/>
    <w:rsid w:val="00CD2422"/>
    <w:rsid w:val="00CD3390"/>
    <w:rsid w:val="00CD3F8B"/>
    <w:rsid w:val="00CD40BE"/>
    <w:rsid w:val="00CD536C"/>
    <w:rsid w:val="00CD5668"/>
    <w:rsid w:val="00CD5987"/>
    <w:rsid w:val="00CD5B17"/>
    <w:rsid w:val="00CD5FA5"/>
    <w:rsid w:val="00CD6FB0"/>
    <w:rsid w:val="00CD70D8"/>
    <w:rsid w:val="00CD7A5A"/>
    <w:rsid w:val="00CE032B"/>
    <w:rsid w:val="00CE04E5"/>
    <w:rsid w:val="00CE0B59"/>
    <w:rsid w:val="00CE17BE"/>
    <w:rsid w:val="00CE185F"/>
    <w:rsid w:val="00CE1DB6"/>
    <w:rsid w:val="00CE1E84"/>
    <w:rsid w:val="00CE1F99"/>
    <w:rsid w:val="00CE2994"/>
    <w:rsid w:val="00CE5A39"/>
    <w:rsid w:val="00CE5D5C"/>
    <w:rsid w:val="00CE6292"/>
    <w:rsid w:val="00CE694B"/>
    <w:rsid w:val="00CF0143"/>
    <w:rsid w:val="00CF024A"/>
    <w:rsid w:val="00CF02D8"/>
    <w:rsid w:val="00CF0BB7"/>
    <w:rsid w:val="00CF0DD6"/>
    <w:rsid w:val="00CF1038"/>
    <w:rsid w:val="00CF1A19"/>
    <w:rsid w:val="00CF2009"/>
    <w:rsid w:val="00CF274C"/>
    <w:rsid w:val="00CF2BE7"/>
    <w:rsid w:val="00CF2EAF"/>
    <w:rsid w:val="00CF307F"/>
    <w:rsid w:val="00CF38DD"/>
    <w:rsid w:val="00CF3E03"/>
    <w:rsid w:val="00CF419C"/>
    <w:rsid w:val="00CF4346"/>
    <w:rsid w:val="00CF5180"/>
    <w:rsid w:val="00CF5A3D"/>
    <w:rsid w:val="00CF5E35"/>
    <w:rsid w:val="00CF65E7"/>
    <w:rsid w:val="00CF66E5"/>
    <w:rsid w:val="00CF6CBA"/>
    <w:rsid w:val="00CF6F17"/>
    <w:rsid w:val="00D0017D"/>
    <w:rsid w:val="00D001A9"/>
    <w:rsid w:val="00D002FB"/>
    <w:rsid w:val="00D005B3"/>
    <w:rsid w:val="00D00E22"/>
    <w:rsid w:val="00D01FF7"/>
    <w:rsid w:val="00D024B2"/>
    <w:rsid w:val="00D04B65"/>
    <w:rsid w:val="00D0593E"/>
    <w:rsid w:val="00D061DF"/>
    <w:rsid w:val="00D06A81"/>
    <w:rsid w:val="00D07054"/>
    <w:rsid w:val="00D0782D"/>
    <w:rsid w:val="00D1089A"/>
    <w:rsid w:val="00D109E5"/>
    <w:rsid w:val="00D11D26"/>
    <w:rsid w:val="00D1229D"/>
    <w:rsid w:val="00D1329B"/>
    <w:rsid w:val="00D1346B"/>
    <w:rsid w:val="00D13ACE"/>
    <w:rsid w:val="00D143D2"/>
    <w:rsid w:val="00D150BC"/>
    <w:rsid w:val="00D154F8"/>
    <w:rsid w:val="00D155E1"/>
    <w:rsid w:val="00D1562C"/>
    <w:rsid w:val="00D15E4B"/>
    <w:rsid w:val="00D15E62"/>
    <w:rsid w:val="00D164EC"/>
    <w:rsid w:val="00D1663C"/>
    <w:rsid w:val="00D16E6C"/>
    <w:rsid w:val="00D17873"/>
    <w:rsid w:val="00D1799A"/>
    <w:rsid w:val="00D17A16"/>
    <w:rsid w:val="00D17CE3"/>
    <w:rsid w:val="00D17EBC"/>
    <w:rsid w:val="00D2011D"/>
    <w:rsid w:val="00D203E3"/>
    <w:rsid w:val="00D204C1"/>
    <w:rsid w:val="00D2219D"/>
    <w:rsid w:val="00D2282B"/>
    <w:rsid w:val="00D22B28"/>
    <w:rsid w:val="00D230FB"/>
    <w:rsid w:val="00D23124"/>
    <w:rsid w:val="00D23213"/>
    <w:rsid w:val="00D234E0"/>
    <w:rsid w:val="00D2372F"/>
    <w:rsid w:val="00D23CDA"/>
    <w:rsid w:val="00D23EA8"/>
    <w:rsid w:val="00D23EB3"/>
    <w:rsid w:val="00D2446B"/>
    <w:rsid w:val="00D25595"/>
    <w:rsid w:val="00D25B1D"/>
    <w:rsid w:val="00D260D1"/>
    <w:rsid w:val="00D261C5"/>
    <w:rsid w:val="00D26610"/>
    <w:rsid w:val="00D27F19"/>
    <w:rsid w:val="00D31572"/>
    <w:rsid w:val="00D31A2B"/>
    <w:rsid w:val="00D31A6F"/>
    <w:rsid w:val="00D32527"/>
    <w:rsid w:val="00D34105"/>
    <w:rsid w:val="00D34AA0"/>
    <w:rsid w:val="00D34C1E"/>
    <w:rsid w:val="00D35783"/>
    <w:rsid w:val="00D358ED"/>
    <w:rsid w:val="00D35E5B"/>
    <w:rsid w:val="00D365E8"/>
    <w:rsid w:val="00D369F6"/>
    <w:rsid w:val="00D36A3E"/>
    <w:rsid w:val="00D36EE1"/>
    <w:rsid w:val="00D377F1"/>
    <w:rsid w:val="00D37E8B"/>
    <w:rsid w:val="00D406DC"/>
    <w:rsid w:val="00D40D84"/>
    <w:rsid w:val="00D41406"/>
    <w:rsid w:val="00D41494"/>
    <w:rsid w:val="00D42298"/>
    <w:rsid w:val="00D423FF"/>
    <w:rsid w:val="00D42855"/>
    <w:rsid w:val="00D42C6C"/>
    <w:rsid w:val="00D42FA5"/>
    <w:rsid w:val="00D43789"/>
    <w:rsid w:val="00D43E48"/>
    <w:rsid w:val="00D43F48"/>
    <w:rsid w:val="00D44748"/>
    <w:rsid w:val="00D44962"/>
    <w:rsid w:val="00D44CA5"/>
    <w:rsid w:val="00D44FB8"/>
    <w:rsid w:val="00D4510A"/>
    <w:rsid w:val="00D4515A"/>
    <w:rsid w:val="00D45A37"/>
    <w:rsid w:val="00D46568"/>
    <w:rsid w:val="00D4659F"/>
    <w:rsid w:val="00D5109E"/>
    <w:rsid w:val="00D51308"/>
    <w:rsid w:val="00D52760"/>
    <w:rsid w:val="00D5281B"/>
    <w:rsid w:val="00D52824"/>
    <w:rsid w:val="00D52EEB"/>
    <w:rsid w:val="00D5325C"/>
    <w:rsid w:val="00D533C4"/>
    <w:rsid w:val="00D53EA7"/>
    <w:rsid w:val="00D54C19"/>
    <w:rsid w:val="00D54D01"/>
    <w:rsid w:val="00D54E9D"/>
    <w:rsid w:val="00D553F8"/>
    <w:rsid w:val="00D557EF"/>
    <w:rsid w:val="00D55D45"/>
    <w:rsid w:val="00D55FA1"/>
    <w:rsid w:val="00D56126"/>
    <w:rsid w:val="00D568E4"/>
    <w:rsid w:val="00D56A80"/>
    <w:rsid w:val="00D56E64"/>
    <w:rsid w:val="00D5732B"/>
    <w:rsid w:val="00D57892"/>
    <w:rsid w:val="00D57BFF"/>
    <w:rsid w:val="00D57E5A"/>
    <w:rsid w:val="00D6015C"/>
    <w:rsid w:val="00D60B02"/>
    <w:rsid w:val="00D6228E"/>
    <w:rsid w:val="00D627BC"/>
    <w:rsid w:val="00D6330E"/>
    <w:rsid w:val="00D640B4"/>
    <w:rsid w:val="00D64151"/>
    <w:rsid w:val="00D64224"/>
    <w:rsid w:val="00D64417"/>
    <w:rsid w:val="00D65C4E"/>
    <w:rsid w:val="00D6659E"/>
    <w:rsid w:val="00D67117"/>
    <w:rsid w:val="00D676A4"/>
    <w:rsid w:val="00D67758"/>
    <w:rsid w:val="00D678CB"/>
    <w:rsid w:val="00D70012"/>
    <w:rsid w:val="00D70B69"/>
    <w:rsid w:val="00D71535"/>
    <w:rsid w:val="00D7176D"/>
    <w:rsid w:val="00D719D1"/>
    <w:rsid w:val="00D726D4"/>
    <w:rsid w:val="00D727C8"/>
    <w:rsid w:val="00D72BAC"/>
    <w:rsid w:val="00D73357"/>
    <w:rsid w:val="00D73A8C"/>
    <w:rsid w:val="00D75062"/>
    <w:rsid w:val="00D75130"/>
    <w:rsid w:val="00D7544B"/>
    <w:rsid w:val="00D75CC2"/>
    <w:rsid w:val="00D75F3D"/>
    <w:rsid w:val="00D762C7"/>
    <w:rsid w:val="00D765A7"/>
    <w:rsid w:val="00D7683A"/>
    <w:rsid w:val="00D76D26"/>
    <w:rsid w:val="00D76D2C"/>
    <w:rsid w:val="00D76FC0"/>
    <w:rsid w:val="00D800F5"/>
    <w:rsid w:val="00D812AE"/>
    <w:rsid w:val="00D81825"/>
    <w:rsid w:val="00D819B6"/>
    <w:rsid w:val="00D8213B"/>
    <w:rsid w:val="00D8257A"/>
    <w:rsid w:val="00D84273"/>
    <w:rsid w:val="00D843AD"/>
    <w:rsid w:val="00D843B5"/>
    <w:rsid w:val="00D84D0E"/>
    <w:rsid w:val="00D853FA"/>
    <w:rsid w:val="00D85D30"/>
    <w:rsid w:val="00D861D2"/>
    <w:rsid w:val="00D871EC"/>
    <w:rsid w:val="00D87675"/>
    <w:rsid w:val="00D87B28"/>
    <w:rsid w:val="00D9036B"/>
    <w:rsid w:val="00D9090F"/>
    <w:rsid w:val="00D9097F"/>
    <w:rsid w:val="00D90F91"/>
    <w:rsid w:val="00D9109F"/>
    <w:rsid w:val="00D91498"/>
    <w:rsid w:val="00D914E3"/>
    <w:rsid w:val="00D9223F"/>
    <w:rsid w:val="00D92A14"/>
    <w:rsid w:val="00D92AA3"/>
    <w:rsid w:val="00D93028"/>
    <w:rsid w:val="00D93456"/>
    <w:rsid w:val="00D9528D"/>
    <w:rsid w:val="00D96257"/>
    <w:rsid w:val="00D970E7"/>
    <w:rsid w:val="00D97138"/>
    <w:rsid w:val="00D979E6"/>
    <w:rsid w:val="00D97B7D"/>
    <w:rsid w:val="00DA0CF5"/>
    <w:rsid w:val="00DA17E7"/>
    <w:rsid w:val="00DA190F"/>
    <w:rsid w:val="00DA1BF8"/>
    <w:rsid w:val="00DA1CE5"/>
    <w:rsid w:val="00DA20FD"/>
    <w:rsid w:val="00DA31EF"/>
    <w:rsid w:val="00DA37DB"/>
    <w:rsid w:val="00DA464E"/>
    <w:rsid w:val="00DA488D"/>
    <w:rsid w:val="00DA4BFB"/>
    <w:rsid w:val="00DA4F18"/>
    <w:rsid w:val="00DA52DE"/>
    <w:rsid w:val="00DA5619"/>
    <w:rsid w:val="00DA5A99"/>
    <w:rsid w:val="00DA69C1"/>
    <w:rsid w:val="00DA74F1"/>
    <w:rsid w:val="00DA7823"/>
    <w:rsid w:val="00DA7C00"/>
    <w:rsid w:val="00DB0CD7"/>
    <w:rsid w:val="00DB0FD0"/>
    <w:rsid w:val="00DB10BD"/>
    <w:rsid w:val="00DB13B7"/>
    <w:rsid w:val="00DB157B"/>
    <w:rsid w:val="00DB1727"/>
    <w:rsid w:val="00DB17E6"/>
    <w:rsid w:val="00DB20E8"/>
    <w:rsid w:val="00DB3236"/>
    <w:rsid w:val="00DB33FB"/>
    <w:rsid w:val="00DB3897"/>
    <w:rsid w:val="00DB4E4E"/>
    <w:rsid w:val="00DB582F"/>
    <w:rsid w:val="00DB5F33"/>
    <w:rsid w:val="00DB6A0C"/>
    <w:rsid w:val="00DB6BE2"/>
    <w:rsid w:val="00DB6E26"/>
    <w:rsid w:val="00DB6FE1"/>
    <w:rsid w:val="00DC0678"/>
    <w:rsid w:val="00DC1B43"/>
    <w:rsid w:val="00DC24D1"/>
    <w:rsid w:val="00DC3174"/>
    <w:rsid w:val="00DC3731"/>
    <w:rsid w:val="00DC3CB2"/>
    <w:rsid w:val="00DC454A"/>
    <w:rsid w:val="00DC47BE"/>
    <w:rsid w:val="00DC4C42"/>
    <w:rsid w:val="00DC50B1"/>
    <w:rsid w:val="00DC54A6"/>
    <w:rsid w:val="00DC56A1"/>
    <w:rsid w:val="00DC7E5C"/>
    <w:rsid w:val="00DC7F16"/>
    <w:rsid w:val="00DC7F56"/>
    <w:rsid w:val="00DD04CB"/>
    <w:rsid w:val="00DD1404"/>
    <w:rsid w:val="00DD16E9"/>
    <w:rsid w:val="00DD1CCE"/>
    <w:rsid w:val="00DD1F09"/>
    <w:rsid w:val="00DD2E50"/>
    <w:rsid w:val="00DD2F97"/>
    <w:rsid w:val="00DD3530"/>
    <w:rsid w:val="00DD3ACE"/>
    <w:rsid w:val="00DD44AD"/>
    <w:rsid w:val="00DD48D8"/>
    <w:rsid w:val="00DD49E2"/>
    <w:rsid w:val="00DD4C26"/>
    <w:rsid w:val="00DD4CF1"/>
    <w:rsid w:val="00DD4FFF"/>
    <w:rsid w:val="00DD669A"/>
    <w:rsid w:val="00DD6995"/>
    <w:rsid w:val="00DD78E7"/>
    <w:rsid w:val="00DD7FBF"/>
    <w:rsid w:val="00DE063C"/>
    <w:rsid w:val="00DE10A2"/>
    <w:rsid w:val="00DE14D0"/>
    <w:rsid w:val="00DE3181"/>
    <w:rsid w:val="00DE33DB"/>
    <w:rsid w:val="00DE36D8"/>
    <w:rsid w:val="00DE4114"/>
    <w:rsid w:val="00DE45EE"/>
    <w:rsid w:val="00DE5114"/>
    <w:rsid w:val="00DE6021"/>
    <w:rsid w:val="00DE629F"/>
    <w:rsid w:val="00DE62C5"/>
    <w:rsid w:val="00DE7A04"/>
    <w:rsid w:val="00DF1A18"/>
    <w:rsid w:val="00DF228C"/>
    <w:rsid w:val="00DF27EC"/>
    <w:rsid w:val="00DF3DC3"/>
    <w:rsid w:val="00DF4013"/>
    <w:rsid w:val="00DF4669"/>
    <w:rsid w:val="00DF517F"/>
    <w:rsid w:val="00DF5373"/>
    <w:rsid w:val="00DF5BCF"/>
    <w:rsid w:val="00DF5E13"/>
    <w:rsid w:val="00DF5FDE"/>
    <w:rsid w:val="00DF662D"/>
    <w:rsid w:val="00DF6A16"/>
    <w:rsid w:val="00DF73F9"/>
    <w:rsid w:val="00DF773E"/>
    <w:rsid w:val="00DF7E75"/>
    <w:rsid w:val="00E00890"/>
    <w:rsid w:val="00E00B8E"/>
    <w:rsid w:val="00E011DA"/>
    <w:rsid w:val="00E013DB"/>
    <w:rsid w:val="00E01EB0"/>
    <w:rsid w:val="00E02496"/>
    <w:rsid w:val="00E02638"/>
    <w:rsid w:val="00E02972"/>
    <w:rsid w:val="00E03227"/>
    <w:rsid w:val="00E03419"/>
    <w:rsid w:val="00E0343C"/>
    <w:rsid w:val="00E0366B"/>
    <w:rsid w:val="00E03834"/>
    <w:rsid w:val="00E04787"/>
    <w:rsid w:val="00E05530"/>
    <w:rsid w:val="00E06C55"/>
    <w:rsid w:val="00E07049"/>
    <w:rsid w:val="00E102AD"/>
    <w:rsid w:val="00E10598"/>
    <w:rsid w:val="00E1072A"/>
    <w:rsid w:val="00E10B74"/>
    <w:rsid w:val="00E10CFB"/>
    <w:rsid w:val="00E1215B"/>
    <w:rsid w:val="00E127FD"/>
    <w:rsid w:val="00E1361E"/>
    <w:rsid w:val="00E13902"/>
    <w:rsid w:val="00E14164"/>
    <w:rsid w:val="00E14308"/>
    <w:rsid w:val="00E14CAE"/>
    <w:rsid w:val="00E14DF4"/>
    <w:rsid w:val="00E15EC9"/>
    <w:rsid w:val="00E162F4"/>
    <w:rsid w:val="00E1672E"/>
    <w:rsid w:val="00E179C8"/>
    <w:rsid w:val="00E17E59"/>
    <w:rsid w:val="00E20555"/>
    <w:rsid w:val="00E20B39"/>
    <w:rsid w:val="00E20BE6"/>
    <w:rsid w:val="00E21045"/>
    <w:rsid w:val="00E2129B"/>
    <w:rsid w:val="00E218B2"/>
    <w:rsid w:val="00E21F60"/>
    <w:rsid w:val="00E22FD4"/>
    <w:rsid w:val="00E230D1"/>
    <w:rsid w:val="00E234EB"/>
    <w:rsid w:val="00E2365A"/>
    <w:rsid w:val="00E236ED"/>
    <w:rsid w:val="00E24662"/>
    <w:rsid w:val="00E2686E"/>
    <w:rsid w:val="00E30130"/>
    <w:rsid w:val="00E30167"/>
    <w:rsid w:val="00E3048A"/>
    <w:rsid w:val="00E30AAB"/>
    <w:rsid w:val="00E31A6F"/>
    <w:rsid w:val="00E3299D"/>
    <w:rsid w:val="00E32A4A"/>
    <w:rsid w:val="00E32ABC"/>
    <w:rsid w:val="00E32C70"/>
    <w:rsid w:val="00E34344"/>
    <w:rsid w:val="00E34FD5"/>
    <w:rsid w:val="00E3548A"/>
    <w:rsid w:val="00E367D6"/>
    <w:rsid w:val="00E36DA8"/>
    <w:rsid w:val="00E371E1"/>
    <w:rsid w:val="00E3745E"/>
    <w:rsid w:val="00E3758E"/>
    <w:rsid w:val="00E37D4B"/>
    <w:rsid w:val="00E41103"/>
    <w:rsid w:val="00E4185C"/>
    <w:rsid w:val="00E41D5F"/>
    <w:rsid w:val="00E4217D"/>
    <w:rsid w:val="00E424CF"/>
    <w:rsid w:val="00E42C9C"/>
    <w:rsid w:val="00E42EFC"/>
    <w:rsid w:val="00E43824"/>
    <w:rsid w:val="00E438F3"/>
    <w:rsid w:val="00E44014"/>
    <w:rsid w:val="00E44423"/>
    <w:rsid w:val="00E45DBF"/>
    <w:rsid w:val="00E47A39"/>
    <w:rsid w:val="00E47A6D"/>
    <w:rsid w:val="00E47D89"/>
    <w:rsid w:val="00E50707"/>
    <w:rsid w:val="00E511F4"/>
    <w:rsid w:val="00E512EC"/>
    <w:rsid w:val="00E51F75"/>
    <w:rsid w:val="00E52247"/>
    <w:rsid w:val="00E52F03"/>
    <w:rsid w:val="00E536D1"/>
    <w:rsid w:val="00E53E54"/>
    <w:rsid w:val="00E55185"/>
    <w:rsid w:val="00E55277"/>
    <w:rsid w:val="00E55294"/>
    <w:rsid w:val="00E56514"/>
    <w:rsid w:val="00E565F3"/>
    <w:rsid w:val="00E569AA"/>
    <w:rsid w:val="00E56FF8"/>
    <w:rsid w:val="00E5779C"/>
    <w:rsid w:val="00E57D29"/>
    <w:rsid w:val="00E608E1"/>
    <w:rsid w:val="00E61FE3"/>
    <w:rsid w:val="00E62058"/>
    <w:rsid w:val="00E62638"/>
    <w:rsid w:val="00E629D3"/>
    <w:rsid w:val="00E63843"/>
    <w:rsid w:val="00E648D2"/>
    <w:rsid w:val="00E6517C"/>
    <w:rsid w:val="00E65214"/>
    <w:rsid w:val="00E66582"/>
    <w:rsid w:val="00E66A30"/>
    <w:rsid w:val="00E66FAE"/>
    <w:rsid w:val="00E67489"/>
    <w:rsid w:val="00E679F1"/>
    <w:rsid w:val="00E70594"/>
    <w:rsid w:val="00E70FA1"/>
    <w:rsid w:val="00E71496"/>
    <w:rsid w:val="00E716FF"/>
    <w:rsid w:val="00E719D3"/>
    <w:rsid w:val="00E71C8F"/>
    <w:rsid w:val="00E71E68"/>
    <w:rsid w:val="00E72500"/>
    <w:rsid w:val="00E733CE"/>
    <w:rsid w:val="00E73F53"/>
    <w:rsid w:val="00E744B7"/>
    <w:rsid w:val="00E758D8"/>
    <w:rsid w:val="00E76104"/>
    <w:rsid w:val="00E762C0"/>
    <w:rsid w:val="00E77524"/>
    <w:rsid w:val="00E77785"/>
    <w:rsid w:val="00E80051"/>
    <w:rsid w:val="00E8094C"/>
    <w:rsid w:val="00E81051"/>
    <w:rsid w:val="00E81075"/>
    <w:rsid w:val="00E81149"/>
    <w:rsid w:val="00E816BE"/>
    <w:rsid w:val="00E81AA0"/>
    <w:rsid w:val="00E82057"/>
    <w:rsid w:val="00E82EC1"/>
    <w:rsid w:val="00E83D1E"/>
    <w:rsid w:val="00E840F0"/>
    <w:rsid w:val="00E848B9"/>
    <w:rsid w:val="00E84B24"/>
    <w:rsid w:val="00E84F00"/>
    <w:rsid w:val="00E85366"/>
    <w:rsid w:val="00E85E36"/>
    <w:rsid w:val="00E8606F"/>
    <w:rsid w:val="00E864D5"/>
    <w:rsid w:val="00E86622"/>
    <w:rsid w:val="00E86918"/>
    <w:rsid w:val="00E86A14"/>
    <w:rsid w:val="00E86E88"/>
    <w:rsid w:val="00E86F15"/>
    <w:rsid w:val="00E8702C"/>
    <w:rsid w:val="00E872D4"/>
    <w:rsid w:val="00E87346"/>
    <w:rsid w:val="00E87424"/>
    <w:rsid w:val="00E87AA3"/>
    <w:rsid w:val="00E9074B"/>
    <w:rsid w:val="00E91118"/>
    <w:rsid w:val="00E9124F"/>
    <w:rsid w:val="00E91E57"/>
    <w:rsid w:val="00E92671"/>
    <w:rsid w:val="00E929A1"/>
    <w:rsid w:val="00E93408"/>
    <w:rsid w:val="00E936E8"/>
    <w:rsid w:val="00E938E8"/>
    <w:rsid w:val="00E9437D"/>
    <w:rsid w:val="00E949E9"/>
    <w:rsid w:val="00E953D1"/>
    <w:rsid w:val="00E954E6"/>
    <w:rsid w:val="00E9600A"/>
    <w:rsid w:val="00E9620F"/>
    <w:rsid w:val="00E96E8B"/>
    <w:rsid w:val="00E97C57"/>
    <w:rsid w:val="00EA0167"/>
    <w:rsid w:val="00EA1623"/>
    <w:rsid w:val="00EA1867"/>
    <w:rsid w:val="00EA1AB5"/>
    <w:rsid w:val="00EA2C8A"/>
    <w:rsid w:val="00EA39A8"/>
    <w:rsid w:val="00EA3C6D"/>
    <w:rsid w:val="00EA3E1B"/>
    <w:rsid w:val="00EA42E2"/>
    <w:rsid w:val="00EA444A"/>
    <w:rsid w:val="00EA45A4"/>
    <w:rsid w:val="00EA5A97"/>
    <w:rsid w:val="00EA61E4"/>
    <w:rsid w:val="00EA6C87"/>
    <w:rsid w:val="00EA76E1"/>
    <w:rsid w:val="00EA7C2B"/>
    <w:rsid w:val="00EB0044"/>
    <w:rsid w:val="00EB0418"/>
    <w:rsid w:val="00EB0750"/>
    <w:rsid w:val="00EB0D92"/>
    <w:rsid w:val="00EB186B"/>
    <w:rsid w:val="00EB1BD7"/>
    <w:rsid w:val="00EB2B9F"/>
    <w:rsid w:val="00EB3206"/>
    <w:rsid w:val="00EB379D"/>
    <w:rsid w:val="00EB3C7F"/>
    <w:rsid w:val="00EB61E3"/>
    <w:rsid w:val="00EB6301"/>
    <w:rsid w:val="00EB69ED"/>
    <w:rsid w:val="00EB72FD"/>
    <w:rsid w:val="00EB7358"/>
    <w:rsid w:val="00EB7B2C"/>
    <w:rsid w:val="00EC06F5"/>
    <w:rsid w:val="00EC0728"/>
    <w:rsid w:val="00EC08E4"/>
    <w:rsid w:val="00EC0AD4"/>
    <w:rsid w:val="00EC0FAE"/>
    <w:rsid w:val="00EC0FEA"/>
    <w:rsid w:val="00EC11DB"/>
    <w:rsid w:val="00EC328B"/>
    <w:rsid w:val="00EC4551"/>
    <w:rsid w:val="00EC4956"/>
    <w:rsid w:val="00EC4C20"/>
    <w:rsid w:val="00EC5A75"/>
    <w:rsid w:val="00EC6029"/>
    <w:rsid w:val="00EC60D4"/>
    <w:rsid w:val="00EC6154"/>
    <w:rsid w:val="00ED05D9"/>
    <w:rsid w:val="00ED0603"/>
    <w:rsid w:val="00ED1423"/>
    <w:rsid w:val="00ED14C1"/>
    <w:rsid w:val="00ED16E4"/>
    <w:rsid w:val="00ED1F9A"/>
    <w:rsid w:val="00ED201F"/>
    <w:rsid w:val="00ED2724"/>
    <w:rsid w:val="00ED2BAD"/>
    <w:rsid w:val="00ED2C83"/>
    <w:rsid w:val="00ED2E7D"/>
    <w:rsid w:val="00ED30BB"/>
    <w:rsid w:val="00ED32B2"/>
    <w:rsid w:val="00ED33B4"/>
    <w:rsid w:val="00ED3BDA"/>
    <w:rsid w:val="00ED3F5D"/>
    <w:rsid w:val="00ED49FF"/>
    <w:rsid w:val="00ED5173"/>
    <w:rsid w:val="00ED53FA"/>
    <w:rsid w:val="00ED54E2"/>
    <w:rsid w:val="00ED59F2"/>
    <w:rsid w:val="00ED5D83"/>
    <w:rsid w:val="00ED6ACC"/>
    <w:rsid w:val="00ED73DB"/>
    <w:rsid w:val="00ED7865"/>
    <w:rsid w:val="00EE00DF"/>
    <w:rsid w:val="00EE014E"/>
    <w:rsid w:val="00EE06F9"/>
    <w:rsid w:val="00EE092E"/>
    <w:rsid w:val="00EE0E49"/>
    <w:rsid w:val="00EE2109"/>
    <w:rsid w:val="00EE28B9"/>
    <w:rsid w:val="00EE2AC8"/>
    <w:rsid w:val="00EE2E52"/>
    <w:rsid w:val="00EE3480"/>
    <w:rsid w:val="00EE4A0B"/>
    <w:rsid w:val="00EE4B52"/>
    <w:rsid w:val="00EE5171"/>
    <w:rsid w:val="00EE5A6C"/>
    <w:rsid w:val="00EE662F"/>
    <w:rsid w:val="00EE676A"/>
    <w:rsid w:val="00EE6EF6"/>
    <w:rsid w:val="00EF0790"/>
    <w:rsid w:val="00EF1005"/>
    <w:rsid w:val="00EF1086"/>
    <w:rsid w:val="00EF1760"/>
    <w:rsid w:val="00EF1F43"/>
    <w:rsid w:val="00EF207E"/>
    <w:rsid w:val="00EF2B4D"/>
    <w:rsid w:val="00EF35D9"/>
    <w:rsid w:val="00EF3DA9"/>
    <w:rsid w:val="00EF40E0"/>
    <w:rsid w:val="00EF4898"/>
    <w:rsid w:val="00EF5429"/>
    <w:rsid w:val="00EF54C5"/>
    <w:rsid w:val="00EF603B"/>
    <w:rsid w:val="00EF6287"/>
    <w:rsid w:val="00EF6679"/>
    <w:rsid w:val="00EF6D41"/>
    <w:rsid w:val="00EF7396"/>
    <w:rsid w:val="00EF7802"/>
    <w:rsid w:val="00F026B7"/>
    <w:rsid w:val="00F038A5"/>
    <w:rsid w:val="00F0392E"/>
    <w:rsid w:val="00F039EA"/>
    <w:rsid w:val="00F042EF"/>
    <w:rsid w:val="00F04D7A"/>
    <w:rsid w:val="00F05FDD"/>
    <w:rsid w:val="00F06229"/>
    <w:rsid w:val="00F06230"/>
    <w:rsid w:val="00F0674A"/>
    <w:rsid w:val="00F0737C"/>
    <w:rsid w:val="00F07B42"/>
    <w:rsid w:val="00F1024C"/>
    <w:rsid w:val="00F107AD"/>
    <w:rsid w:val="00F10BD5"/>
    <w:rsid w:val="00F10E7B"/>
    <w:rsid w:val="00F11074"/>
    <w:rsid w:val="00F113E3"/>
    <w:rsid w:val="00F11A7F"/>
    <w:rsid w:val="00F12422"/>
    <w:rsid w:val="00F12486"/>
    <w:rsid w:val="00F125F4"/>
    <w:rsid w:val="00F139CC"/>
    <w:rsid w:val="00F13EFF"/>
    <w:rsid w:val="00F14454"/>
    <w:rsid w:val="00F14617"/>
    <w:rsid w:val="00F148AB"/>
    <w:rsid w:val="00F14B92"/>
    <w:rsid w:val="00F16187"/>
    <w:rsid w:val="00F16B96"/>
    <w:rsid w:val="00F17791"/>
    <w:rsid w:val="00F17AED"/>
    <w:rsid w:val="00F200AE"/>
    <w:rsid w:val="00F20225"/>
    <w:rsid w:val="00F20755"/>
    <w:rsid w:val="00F20A67"/>
    <w:rsid w:val="00F20C5E"/>
    <w:rsid w:val="00F210E6"/>
    <w:rsid w:val="00F214A1"/>
    <w:rsid w:val="00F2159D"/>
    <w:rsid w:val="00F223D1"/>
    <w:rsid w:val="00F229A0"/>
    <w:rsid w:val="00F23CA8"/>
    <w:rsid w:val="00F23E6B"/>
    <w:rsid w:val="00F2437E"/>
    <w:rsid w:val="00F259DF"/>
    <w:rsid w:val="00F25BBB"/>
    <w:rsid w:val="00F27B7C"/>
    <w:rsid w:val="00F302A5"/>
    <w:rsid w:val="00F30C1A"/>
    <w:rsid w:val="00F30D7B"/>
    <w:rsid w:val="00F30DF9"/>
    <w:rsid w:val="00F31249"/>
    <w:rsid w:val="00F31810"/>
    <w:rsid w:val="00F31C3A"/>
    <w:rsid w:val="00F31C40"/>
    <w:rsid w:val="00F3272C"/>
    <w:rsid w:val="00F329AA"/>
    <w:rsid w:val="00F32F23"/>
    <w:rsid w:val="00F33042"/>
    <w:rsid w:val="00F330E1"/>
    <w:rsid w:val="00F33311"/>
    <w:rsid w:val="00F33DB1"/>
    <w:rsid w:val="00F33F1D"/>
    <w:rsid w:val="00F342B3"/>
    <w:rsid w:val="00F34D0F"/>
    <w:rsid w:val="00F357A1"/>
    <w:rsid w:val="00F359DA"/>
    <w:rsid w:val="00F35A4A"/>
    <w:rsid w:val="00F35D6E"/>
    <w:rsid w:val="00F36645"/>
    <w:rsid w:val="00F366F6"/>
    <w:rsid w:val="00F36DA3"/>
    <w:rsid w:val="00F37055"/>
    <w:rsid w:val="00F370BE"/>
    <w:rsid w:val="00F37242"/>
    <w:rsid w:val="00F4043B"/>
    <w:rsid w:val="00F4130D"/>
    <w:rsid w:val="00F4188A"/>
    <w:rsid w:val="00F42B98"/>
    <w:rsid w:val="00F42DA5"/>
    <w:rsid w:val="00F430F7"/>
    <w:rsid w:val="00F4314A"/>
    <w:rsid w:val="00F435F7"/>
    <w:rsid w:val="00F437C2"/>
    <w:rsid w:val="00F43967"/>
    <w:rsid w:val="00F4614C"/>
    <w:rsid w:val="00F46A82"/>
    <w:rsid w:val="00F47158"/>
    <w:rsid w:val="00F472AD"/>
    <w:rsid w:val="00F47C0C"/>
    <w:rsid w:val="00F47D3E"/>
    <w:rsid w:val="00F5095B"/>
    <w:rsid w:val="00F509CD"/>
    <w:rsid w:val="00F51F6F"/>
    <w:rsid w:val="00F52AA0"/>
    <w:rsid w:val="00F52BE2"/>
    <w:rsid w:val="00F536B1"/>
    <w:rsid w:val="00F54583"/>
    <w:rsid w:val="00F547EF"/>
    <w:rsid w:val="00F54ADE"/>
    <w:rsid w:val="00F54C39"/>
    <w:rsid w:val="00F54EF7"/>
    <w:rsid w:val="00F55B42"/>
    <w:rsid w:val="00F55E08"/>
    <w:rsid w:val="00F56405"/>
    <w:rsid w:val="00F57650"/>
    <w:rsid w:val="00F60522"/>
    <w:rsid w:val="00F60AE7"/>
    <w:rsid w:val="00F60F3A"/>
    <w:rsid w:val="00F612D4"/>
    <w:rsid w:val="00F6187A"/>
    <w:rsid w:val="00F61E17"/>
    <w:rsid w:val="00F6266C"/>
    <w:rsid w:val="00F62DFD"/>
    <w:rsid w:val="00F62F80"/>
    <w:rsid w:val="00F64261"/>
    <w:rsid w:val="00F64F79"/>
    <w:rsid w:val="00F654A3"/>
    <w:rsid w:val="00F663D9"/>
    <w:rsid w:val="00F66AD3"/>
    <w:rsid w:val="00F66BD0"/>
    <w:rsid w:val="00F66FBD"/>
    <w:rsid w:val="00F6718D"/>
    <w:rsid w:val="00F67DEA"/>
    <w:rsid w:val="00F70E09"/>
    <w:rsid w:val="00F71D17"/>
    <w:rsid w:val="00F73DA6"/>
    <w:rsid w:val="00F73F76"/>
    <w:rsid w:val="00F74546"/>
    <w:rsid w:val="00F74EAD"/>
    <w:rsid w:val="00F75115"/>
    <w:rsid w:val="00F7575D"/>
    <w:rsid w:val="00F760CF"/>
    <w:rsid w:val="00F7612D"/>
    <w:rsid w:val="00F76601"/>
    <w:rsid w:val="00F76677"/>
    <w:rsid w:val="00F76D5C"/>
    <w:rsid w:val="00F771C0"/>
    <w:rsid w:val="00F777BA"/>
    <w:rsid w:val="00F7799F"/>
    <w:rsid w:val="00F77B07"/>
    <w:rsid w:val="00F77BF8"/>
    <w:rsid w:val="00F77E55"/>
    <w:rsid w:val="00F80BB6"/>
    <w:rsid w:val="00F81AF7"/>
    <w:rsid w:val="00F81C4C"/>
    <w:rsid w:val="00F81E48"/>
    <w:rsid w:val="00F82579"/>
    <w:rsid w:val="00F83695"/>
    <w:rsid w:val="00F837DC"/>
    <w:rsid w:val="00F837F2"/>
    <w:rsid w:val="00F85F7F"/>
    <w:rsid w:val="00F863E9"/>
    <w:rsid w:val="00F869FE"/>
    <w:rsid w:val="00F86DF0"/>
    <w:rsid w:val="00F86EEF"/>
    <w:rsid w:val="00F87322"/>
    <w:rsid w:val="00F90B7A"/>
    <w:rsid w:val="00F9150B"/>
    <w:rsid w:val="00F91729"/>
    <w:rsid w:val="00F9251E"/>
    <w:rsid w:val="00F92564"/>
    <w:rsid w:val="00F9293B"/>
    <w:rsid w:val="00F9311F"/>
    <w:rsid w:val="00F936AB"/>
    <w:rsid w:val="00F93AD7"/>
    <w:rsid w:val="00F9449E"/>
    <w:rsid w:val="00F94649"/>
    <w:rsid w:val="00F95C28"/>
    <w:rsid w:val="00F95F20"/>
    <w:rsid w:val="00F9656F"/>
    <w:rsid w:val="00F9685E"/>
    <w:rsid w:val="00F96DB4"/>
    <w:rsid w:val="00F97F0C"/>
    <w:rsid w:val="00FA0174"/>
    <w:rsid w:val="00FA08ED"/>
    <w:rsid w:val="00FA0F2C"/>
    <w:rsid w:val="00FA1466"/>
    <w:rsid w:val="00FA1A14"/>
    <w:rsid w:val="00FA1FCA"/>
    <w:rsid w:val="00FA220B"/>
    <w:rsid w:val="00FA2BD1"/>
    <w:rsid w:val="00FA36AC"/>
    <w:rsid w:val="00FA3AF8"/>
    <w:rsid w:val="00FA4312"/>
    <w:rsid w:val="00FA444E"/>
    <w:rsid w:val="00FA4667"/>
    <w:rsid w:val="00FA51D4"/>
    <w:rsid w:val="00FA5404"/>
    <w:rsid w:val="00FA5779"/>
    <w:rsid w:val="00FA5CCF"/>
    <w:rsid w:val="00FA6647"/>
    <w:rsid w:val="00FA6EA5"/>
    <w:rsid w:val="00FA6EC1"/>
    <w:rsid w:val="00FA741F"/>
    <w:rsid w:val="00FA787C"/>
    <w:rsid w:val="00FA7EBE"/>
    <w:rsid w:val="00FB0514"/>
    <w:rsid w:val="00FB23BD"/>
    <w:rsid w:val="00FB27FB"/>
    <w:rsid w:val="00FB2F4F"/>
    <w:rsid w:val="00FB3B5E"/>
    <w:rsid w:val="00FB3F3F"/>
    <w:rsid w:val="00FB4A10"/>
    <w:rsid w:val="00FB5793"/>
    <w:rsid w:val="00FB5E5B"/>
    <w:rsid w:val="00FB6659"/>
    <w:rsid w:val="00FB6763"/>
    <w:rsid w:val="00FB698F"/>
    <w:rsid w:val="00FB6DB5"/>
    <w:rsid w:val="00FB7D61"/>
    <w:rsid w:val="00FC03F7"/>
    <w:rsid w:val="00FC0F05"/>
    <w:rsid w:val="00FC1469"/>
    <w:rsid w:val="00FC1CA7"/>
    <w:rsid w:val="00FC398E"/>
    <w:rsid w:val="00FC3A79"/>
    <w:rsid w:val="00FC41C2"/>
    <w:rsid w:val="00FC4344"/>
    <w:rsid w:val="00FC44AA"/>
    <w:rsid w:val="00FC4F9D"/>
    <w:rsid w:val="00FC5140"/>
    <w:rsid w:val="00FC5D73"/>
    <w:rsid w:val="00FC5DDE"/>
    <w:rsid w:val="00FC65FE"/>
    <w:rsid w:val="00FC6B8A"/>
    <w:rsid w:val="00FC6D3D"/>
    <w:rsid w:val="00FC767F"/>
    <w:rsid w:val="00FD0D42"/>
    <w:rsid w:val="00FD0E11"/>
    <w:rsid w:val="00FD1D57"/>
    <w:rsid w:val="00FD261D"/>
    <w:rsid w:val="00FD271B"/>
    <w:rsid w:val="00FD2B58"/>
    <w:rsid w:val="00FD4B45"/>
    <w:rsid w:val="00FD50D9"/>
    <w:rsid w:val="00FD5171"/>
    <w:rsid w:val="00FD5823"/>
    <w:rsid w:val="00FD5BCE"/>
    <w:rsid w:val="00FD5D14"/>
    <w:rsid w:val="00FD6F57"/>
    <w:rsid w:val="00FD7E99"/>
    <w:rsid w:val="00FD7F36"/>
    <w:rsid w:val="00FE1353"/>
    <w:rsid w:val="00FE220C"/>
    <w:rsid w:val="00FE2C16"/>
    <w:rsid w:val="00FE3019"/>
    <w:rsid w:val="00FE32C5"/>
    <w:rsid w:val="00FE33F7"/>
    <w:rsid w:val="00FE36E0"/>
    <w:rsid w:val="00FE3848"/>
    <w:rsid w:val="00FE5D39"/>
    <w:rsid w:val="00FE6C6B"/>
    <w:rsid w:val="00FE6F9E"/>
    <w:rsid w:val="00FE6FEF"/>
    <w:rsid w:val="00FE70C0"/>
    <w:rsid w:val="00FE725F"/>
    <w:rsid w:val="00FE74D0"/>
    <w:rsid w:val="00FE7A0F"/>
    <w:rsid w:val="00FE7DF7"/>
    <w:rsid w:val="00FF11F8"/>
    <w:rsid w:val="00FF24C1"/>
    <w:rsid w:val="00FF2A63"/>
    <w:rsid w:val="00FF2DED"/>
    <w:rsid w:val="00FF3340"/>
    <w:rsid w:val="00FF395C"/>
    <w:rsid w:val="00FF3E0A"/>
    <w:rsid w:val="00FF492E"/>
    <w:rsid w:val="00FF57E6"/>
    <w:rsid w:val="00FF5900"/>
    <w:rsid w:val="00FF6158"/>
    <w:rsid w:val="00FF61C1"/>
    <w:rsid w:val="00FF6E98"/>
    <w:rsid w:val="00FF700A"/>
    <w:rsid w:val="00FF7552"/>
    <w:rsid w:val="00FF7D8D"/>
    <w:rsid w:val="02224415"/>
    <w:rsid w:val="065E231C"/>
    <w:rsid w:val="0E7973B9"/>
    <w:rsid w:val="0F281CFB"/>
    <w:rsid w:val="0F2ABB7F"/>
    <w:rsid w:val="117E8822"/>
    <w:rsid w:val="11AC9FD1"/>
    <w:rsid w:val="165EF42E"/>
    <w:rsid w:val="17EC85E8"/>
    <w:rsid w:val="19533976"/>
    <w:rsid w:val="1C92770B"/>
    <w:rsid w:val="1D48B604"/>
    <w:rsid w:val="1FA8D014"/>
    <w:rsid w:val="2144A075"/>
    <w:rsid w:val="240773E4"/>
    <w:rsid w:val="29B0D09B"/>
    <w:rsid w:val="2E95CD48"/>
    <w:rsid w:val="37BC6B17"/>
    <w:rsid w:val="383CAF8E"/>
    <w:rsid w:val="3975E306"/>
    <w:rsid w:val="39A9BC05"/>
    <w:rsid w:val="3C460C67"/>
    <w:rsid w:val="479CE821"/>
    <w:rsid w:val="4BE7EC60"/>
    <w:rsid w:val="4D162C8A"/>
    <w:rsid w:val="5509510C"/>
    <w:rsid w:val="5606624B"/>
    <w:rsid w:val="58F1843A"/>
    <w:rsid w:val="5ACEA052"/>
    <w:rsid w:val="5BFF6D34"/>
    <w:rsid w:val="5DBC3E89"/>
    <w:rsid w:val="5F78B525"/>
    <w:rsid w:val="67AE70B2"/>
    <w:rsid w:val="6DCBB880"/>
    <w:rsid w:val="703EC9A4"/>
    <w:rsid w:val="70A2E027"/>
    <w:rsid w:val="73067D91"/>
    <w:rsid w:val="761D5FAF"/>
    <w:rsid w:val="763E7411"/>
    <w:rsid w:val="76E6E77B"/>
    <w:rsid w:val="79B930F1"/>
    <w:rsid w:val="7A62D2F1"/>
    <w:rsid w:val="7ADB99EC"/>
    <w:rsid w:val="7E46C3F5"/>
    <w:rsid w:val="7E88C58C"/>
  </w:rsids>
  <m:mathPr>
    <m:mathFont m:val="Cambria Math"/>
    <m:brkBin m:val="before"/>
    <m:brkBinSub m:val="--"/>
    <m:smallFrac m:val="0"/>
    <m:dispDef/>
    <m:lMargin m:val="0"/>
    <m:rMargin m:val="0"/>
    <m:defJc m:val="centerGroup"/>
    <m:wrapIndent m:val="1440"/>
    <m:intLim m:val="subSup"/>
    <m:naryLim m:val="undOvr"/>
  </m:mathPr>
  <w:themeFontLang w:val="en-GB" w:eastAsia="ja-JP"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C5333"/>
  <w15:docId w15:val="{F88DCC6D-2992-442F-A8A4-EB460FFA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13"/>
    <w:rPr>
      <w:rFonts w:asciiTheme="minorHAnsi" w:hAnsiTheme="minorHAnsi"/>
      <w:sz w:val="24"/>
      <w:szCs w:val="24"/>
      <w:lang w:eastAsia="en-US"/>
    </w:rPr>
  </w:style>
  <w:style w:type="paragraph" w:styleId="Heading1">
    <w:name w:val="heading 1"/>
    <w:basedOn w:val="Normal"/>
    <w:next w:val="Normal"/>
    <w:link w:val="Heading1Char"/>
    <w:uiPriority w:val="1"/>
    <w:qFormat/>
    <w:rsid w:val="00602B94"/>
    <w:pPr>
      <w:keepNext/>
      <w:keepLines/>
      <w:spacing w:before="480"/>
      <w:outlineLvl w:val="0"/>
    </w:pPr>
    <w:rPr>
      <w:rFonts w:ascii="Calibri" w:eastAsiaTheme="majorEastAsia" w:hAnsi="Calibri" w:cstheme="majorBidi"/>
      <w:b/>
      <w:bCs/>
      <w:color w:val="000000" w:themeColor="text1"/>
      <w:sz w:val="28"/>
      <w:szCs w:val="28"/>
    </w:rPr>
  </w:style>
  <w:style w:type="paragraph" w:styleId="Heading2">
    <w:name w:val="heading 2"/>
    <w:basedOn w:val="Normal"/>
    <w:next w:val="Normal"/>
    <w:link w:val="Heading2Char"/>
    <w:uiPriority w:val="1"/>
    <w:unhideWhenUsed/>
    <w:qFormat/>
    <w:rsid w:val="00602B94"/>
    <w:pPr>
      <w:keepNext/>
      <w:keepLines/>
      <w:spacing w:before="200"/>
      <w:outlineLvl w:val="1"/>
    </w:pPr>
    <w:rPr>
      <w:rFonts w:ascii="Calibri" w:eastAsiaTheme="majorEastAsia" w:hAnsi="Calibri" w:cstheme="majorBidi"/>
      <w:b/>
      <w:bCs/>
      <w:sz w:val="26"/>
      <w:szCs w:val="26"/>
    </w:rPr>
  </w:style>
  <w:style w:type="paragraph" w:styleId="Heading3">
    <w:name w:val="heading 3"/>
    <w:basedOn w:val="Normal"/>
    <w:link w:val="Heading3Char"/>
    <w:uiPriority w:val="9"/>
    <w:qFormat/>
    <w:rsid w:val="005F6F03"/>
    <w:pPr>
      <w:spacing w:before="75" w:after="75"/>
      <w:outlineLvl w:val="2"/>
    </w:pPr>
    <w:rPr>
      <w:rFonts w:ascii="Verdana" w:hAnsi="Verdana"/>
      <w:b/>
      <w:bCs/>
      <w:color w:val="054571"/>
      <w:sz w:val="18"/>
      <w:szCs w:val="18"/>
      <w:lang w:eastAsia="en-GB"/>
    </w:rPr>
  </w:style>
  <w:style w:type="paragraph" w:styleId="Heading4">
    <w:name w:val="heading 4"/>
    <w:basedOn w:val="Normal"/>
    <w:next w:val="Normal"/>
    <w:link w:val="Heading4Char"/>
    <w:uiPriority w:val="9"/>
    <w:unhideWhenUsed/>
    <w:qFormat/>
    <w:rsid w:val="00781CAB"/>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2A07D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07B7"/>
    <w:rPr>
      <w:b/>
      <w:bCs/>
    </w:rPr>
  </w:style>
  <w:style w:type="paragraph" w:styleId="NoSpacing">
    <w:name w:val="No Spacing"/>
    <w:uiPriority w:val="1"/>
    <w:qFormat/>
    <w:rsid w:val="002107B7"/>
    <w:rPr>
      <w:sz w:val="24"/>
      <w:szCs w:val="24"/>
      <w:lang w:eastAsia="en-US"/>
    </w:rPr>
  </w:style>
  <w:style w:type="paragraph" w:styleId="ListParagraph">
    <w:name w:val="List Paragraph"/>
    <w:basedOn w:val="Normal"/>
    <w:uiPriority w:val="1"/>
    <w:qFormat/>
    <w:rsid w:val="002107B7"/>
    <w:pPr>
      <w:ind w:left="720"/>
      <w:contextualSpacing/>
    </w:pPr>
  </w:style>
  <w:style w:type="character" w:customStyle="1" w:styleId="Heading3Char">
    <w:name w:val="Heading 3 Char"/>
    <w:basedOn w:val="DefaultParagraphFont"/>
    <w:link w:val="Heading3"/>
    <w:uiPriority w:val="9"/>
    <w:rsid w:val="005F6F03"/>
    <w:rPr>
      <w:rFonts w:ascii="Verdana" w:hAnsi="Verdana"/>
      <w:b/>
      <w:bCs/>
      <w:color w:val="054571"/>
      <w:sz w:val="18"/>
      <w:szCs w:val="18"/>
    </w:rPr>
  </w:style>
  <w:style w:type="paragraph" w:styleId="NormalWeb">
    <w:name w:val="Normal (Web)"/>
    <w:basedOn w:val="Normal"/>
    <w:uiPriority w:val="99"/>
    <w:unhideWhenUsed/>
    <w:rsid w:val="005F6F03"/>
    <w:pPr>
      <w:spacing w:before="100" w:beforeAutospacing="1" w:after="100" w:afterAutospacing="1"/>
    </w:pPr>
    <w:rPr>
      <w:lang w:eastAsia="en-GB"/>
    </w:rPr>
  </w:style>
  <w:style w:type="character" w:customStyle="1" w:styleId="Heading4Char">
    <w:name w:val="Heading 4 Char"/>
    <w:basedOn w:val="DefaultParagraphFont"/>
    <w:link w:val="Heading4"/>
    <w:uiPriority w:val="9"/>
    <w:rsid w:val="00781CAB"/>
    <w:rPr>
      <w:rFonts w:asciiTheme="majorHAnsi" w:eastAsiaTheme="majorEastAsia" w:hAnsiTheme="majorHAnsi" w:cstheme="majorBidi"/>
      <w:b/>
      <w:bCs/>
      <w:i/>
      <w:iCs/>
      <w:color w:val="4F81BD" w:themeColor="accent1"/>
      <w:sz w:val="24"/>
      <w:szCs w:val="24"/>
      <w:lang w:eastAsia="en-US"/>
    </w:rPr>
  </w:style>
  <w:style w:type="character" w:styleId="Hyperlink">
    <w:name w:val="Hyperlink"/>
    <w:basedOn w:val="DefaultParagraphFont"/>
    <w:uiPriority w:val="99"/>
    <w:unhideWhenUsed/>
    <w:rsid w:val="00781CAB"/>
    <w:rPr>
      <w:color w:val="0000FF"/>
      <w:u w:val="single"/>
    </w:rPr>
  </w:style>
  <w:style w:type="character" w:styleId="Emphasis">
    <w:name w:val="Emphasis"/>
    <w:basedOn w:val="DefaultParagraphFont"/>
    <w:uiPriority w:val="20"/>
    <w:qFormat/>
    <w:rsid w:val="00781CAB"/>
    <w:rPr>
      <w:i/>
      <w:iCs/>
    </w:rPr>
  </w:style>
  <w:style w:type="character" w:styleId="HTMLAcronym">
    <w:name w:val="HTML Acronym"/>
    <w:basedOn w:val="DefaultParagraphFont"/>
    <w:uiPriority w:val="99"/>
    <w:semiHidden/>
    <w:unhideWhenUsed/>
    <w:rsid w:val="00781CAB"/>
  </w:style>
  <w:style w:type="paragraph" w:styleId="PlainText">
    <w:name w:val="Plain Text"/>
    <w:basedOn w:val="Normal"/>
    <w:link w:val="PlainTextChar"/>
    <w:uiPriority w:val="99"/>
    <w:semiHidden/>
    <w:unhideWhenUsed/>
    <w:rsid w:val="00F07B4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07B42"/>
    <w:rPr>
      <w:rFonts w:ascii="Consolas" w:eastAsiaTheme="minorHAnsi" w:hAnsi="Consolas" w:cstheme="minorBidi"/>
      <w:sz w:val="21"/>
      <w:szCs w:val="21"/>
      <w:lang w:eastAsia="en-US"/>
    </w:rPr>
  </w:style>
  <w:style w:type="character" w:styleId="CommentReference">
    <w:name w:val="annotation reference"/>
    <w:basedOn w:val="DefaultParagraphFont"/>
    <w:uiPriority w:val="99"/>
    <w:semiHidden/>
    <w:unhideWhenUsed/>
    <w:rsid w:val="008D04EB"/>
    <w:rPr>
      <w:sz w:val="16"/>
      <w:szCs w:val="16"/>
    </w:rPr>
  </w:style>
  <w:style w:type="paragraph" w:styleId="CommentText">
    <w:name w:val="annotation text"/>
    <w:basedOn w:val="Normal"/>
    <w:link w:val="CommentTextChar"/>
    <w:uiPriority w:val="99"/>
    <w:unhideWhenUsed/>
    <w:rsid w:val="008D04EB"/>
    <w:rPr>
      <w:sz w:val="20"/>
      <w:szCs w:val="20"/>
    </w:rPr>
  </w:style>
  <w:style w:type="character" w:customStyle="1" w:styleId="CommentTextChar">
    <w:name w:val="Comment Text Char"/>
    <w:basedOn w:val="DefaultParagraphFont"/>
    <w:link w:val="CommentText"/>
    <w:uiPriority w:val="99"/>
    <w:rsid w:val="008D04EB"/>
    <w:rPr>
      <w:lang w:eastAsia="en-US"/>
    </w:rPr>
  </w:style>
  <w:style w:type="paragraph" w:styleId="CommentSubject">
    <w:name w:val="annotation subject"/>
    <w:basedOn w:val="CommentText"/>
    <w:next w:val="CommentText"/>
    <w:link w:val="CommentSubjectChar"/>
    <w:uiPriority w:val="99"/>
    <w:semiHidden/>
    <w:unhideWhenUsed/>
    <w:rsid w:val="008D04EB"/>
    <w:rPr>
      <w:b/>
      <w:bCs/>
    </w:rPr>
  </w:style>
  <w:style w:type="character" w:customStyle="1" w:styleId="CommentSubjectChar">
    <w:name w:val="Comment Subject Char"/>
    <w:basedOn w:val="CommentTextChar"/>
    <w:link w:val="CommentSubject"/>
    <w:uiPriority w:val="99"/>
    <w:semiHidden/>
    <w:rsid w:val="008D04EB"/>
    <w:rPr>
      <w:b/>
      <w:bCs/>
      <w:lang w:eastAsia="en-US"/>
    </w:rPr>
  </w:style>
  <w:style w:type="paragraph" w:styleId="BalloonText">
    <w:name w:val="Balloon Text"/>
    <w:basedOn w:val="Normal"/>
    <w:link w:val="BalloonTextChar"/>
    <w:uiPriority w:val="99"/>
    <w:semiHidden/>
    <w:unhideWhenUsed/>
    <w:rsid w:val="008D04EB"/>
    <w:rPr>
      <w:rFonts w:ascii="Tahoma" w:hAnsi="Tahoma" w:cs="Tahoma"/>
      <w:sz w:val="16"/>
      <w:szCs w:val="16"/>
    </w:rPr>
  </w:style>
  <w:style w:type="character" w:customStyle="1" w:styleId="BalloonTextChar">
    <w:name w:val="Balloon Text Char"/>
    <w:basedOn w:val="DefaultParagraphFont"/>
    <w:link w:val="BalloonText"/>
    <w:uiPriority w:val="99"/>
    <w:semiHidden/>
    <w:rsid w:val="008D04EB"/>
    <w:rPr>
      <w:rFonts w:ascii="Tahoma" w:hAnsi="Tahoma" w:cs="Tahoma"/>
      <w:sz w:val="16"/>
      <w:szCs w:val="16"/>
      <w:lang w:eastAsia="en-US"/>
    </w:rPr>
  </w:style>
  <w:style w:type="table" w:styleId="TableGrid">
    <w:name w:val="Table Grid"/>
    <w:basedOn w:val="TableNormal"/>
    <w:uiPriority w:val="59"/>
    <w:rsid w:val="004543C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4D0"/>
    <w:pPr>
      <w:tabs>
        <w:tab w:val="center" w:pos="4513"/>
        <w:tab w:val="right" w:pos="9026"/>
      </w:tabs>
    </w:pPr>
  </w:style>
  <w:style w:type="character" w:customStyle="1" w:styleId="HeaderChar">
    <w:name w:val="Header Char"/>
    <w:basedOn w:val="DefaultParagraphFont"/>
    <w:link w:val="Header"/>
    <w:uiPriority w:val="99"/>
    <w:rsid w:val="00FE74D0"/>
    <w:rPr>
      <w:sz w:val="24"/>
      <w:szCs w:val="24"/>
      <w:lang w:eastAsia="en-US"/>
    </w:rPr>
  </w:style>
  <w:style w:type="paragraph" w:styleId="Footer">
    <w:name w:val="footer"/>
    <w:basedOn w:val="Normal"/>
    <w:link w:val="FooterChar"/>
    <w:uiPriority w:val="99"/>
    <w:unhideWhenUsed/>
    <w:rsid w:val="00FE74D0"/>
    <w:pPr>
      <w:tabs>
        <w:tab w:val="center" w:pos="4513"/>
        <w:tab w:val="right" w:pos="9026"/>
      </w:tabs>
    </w:pPr>
  </w:style>
  <w:style w:type="character" w:customStyle="1" w:styleId="FooterChar">
    <w:name w:val="Footer Char"/>
    <w:basedOn w:val="DefaultParagraphFont"/>
    <w:link w:val="Footer"/>
    <w:uiPriority w:val="99"/>
    <w:rsid w:val="00FE74D0"/>
    <w:rPr>
      <w:sz w:val="24"/>
      <w:szCs w:val="24"/>
      <w:lang w:eastAsia="en-US"/>
    </w:rPr>
  </w:style>
  <w:style w:type="character" w:customStyle="1" w:styleId="Heading2Char">
    <w:name w:val="Heading 2 Char"/>
    <w:basedOn w:val="DefaultParagraphFont"/>
    <w:link w:val="Heading2"/>
    <w:uiPriority w:val="1"/>
    <w:rsid w:val="00602B94"/>
    <w:rPr>
      <w:rFonts w:ascii="Calibri" w:eastAsiaTheme="majorEastAsia" w:hAnsi="Calibri" w:cstheme="majorBidi"/>
      <w:b/>
      <w:bCs/>
      <w:sz w:val="26"/>
      <w:szCs w:val="26"/>
      <w:lang w:eastAsia="en-US"/>
    </w:rPr>
  </w:style>
  <w:style w:type="character" w:customStyle="1" w:styleId="Heading1Char">
    <w:name w:val="Heading 1 Char"/>
    <w:basedOn w:val="DefaultParagraphFont"/>
    <w:link w:val="Heading1"/>
    <w:uiPriority w:val="1"/>
    <w:rsid w:val="00602B94"/>
    <w:rPr>
      <w:rFonts w:ascii="Calibri" w:eastAsiaTheme="majorEastAsia" w:hAnsi="Calibri" w:cstheme="majorBidi"/>
      <w:b/>
      <w:bCs/>
      <w:color w:val="000000" w:themeColor="text1"/>
      <w:sz w:val="28"/>
      <w:szCs w:val="28"/>
      <w:lang w:eastAsia="en-US"/>
    </w:rPr>
  </w:style>
  <w:style w:type="character" w:customStyle="1" w:styleId="Heading7Char">
    <w:name w:val="Heading 7 Char"/>
    <w:basedOn w:val="DefaultParagraphFont"/>
    <w:link w:val="Heading7"/>
    <w:uiPriority w:val="9"/>
    <w:semiHidden/>
    <w:rsid w:val="002A07D8"/>
    <w:rPr>
      <w:rFonts w:asciiTheme="majorHAnsi" w:eastAsiaTheme="majorEastAsia" w:hAnsiTheme="majorHAnsi" w:cstheme="majorBidi"/>
      <w:i/>
      <w:iCs/>
      <w:color w:val="404040" w:themeColor="text1" w:themeTint="BF"/>
      <w:sz w:val="24"/>
      <w:szCs w:val="24"/>
      <w:lang w:eastAsia="en-US"/>
    </w:rPr>
  </w:style>
  <w:style w:type="paragraph" w:styleId="BodyTextIndent">
    <w:name w:val="Body Text Indent"/>
    <w:basedOn w:val="Normal"/>
    <w:link w:val="BodyTextIndentChar"/>
    <w:rsid w:val="002A07D8"/>
    <w:pPr>
      <w:ind w:left="360"/>
    </w:pPr>
    <w:rPr>
      <w:sz w:val="20"/>
      <w:szCs w:val="20"/>
    </w:rPr>
  </w:style>
  <w:style w:type="character" w:customStyle="1" w:styleId="BodyTextIndentChar">
    <w:name w:val="Body Text Indent Char"/>
    <w:basedOn w:val="DefaultParagraphFont"/>
    <w:link w:val="BodyTextIndent"/>
    <w:rsid w:val="002A07D8"/>
    <w:rPr>
      <w:lang w:eastAsia="en-US"/>
    </w:rPr>
  </w:style>
  <w:style w:type="character" w:styleId="FollowedHyperlink">
    <w:name w:val="FollowedHyperlink"/>
    <w:basedOn w:val="DefaultParagraphFont"/>
    <w:uiPriority w:val="99"/>
    <w:semiHidden/>
    <w:unhideWhenUsed/>
    <w:rsid w:val="00672F4C"/>
    <w:rPr>
      <w:color w:val="800080" w:themeColor="followedHyperlink"/>
      <w:u w:val="single"/>
    </w:rPr>
  </w:style>
  <w:style w:type="character" w:styleId="UnresolvedMention">
    <w:name w:val="Unresolved Mention"/>
    <w:basedOn w:val="DefaultParagraphFont"/>
    <w:uiPriority w:val="99"/>
    <w:semiHidden/>
    <w:unhideWhenUsed/>
    <w:rsid w:val="00D861D2"/>
    <w:rPr>
      <w:color w:val="605E5C"/>
      <w:shd w:val="clear" w:color="auto" w:fill="E1DFDD"/>
    </w:rPr>
  </w:style>
  <w:style w:type="paragraph" w:styleId="Revision">
    <w:name w:val="Revision"/>
    <w:hidden/>
    <w:uiPriority w:val="99"/>
    <w:semiHidden/>
    <w:rsid w:val="00BD0905"/>
    <w:rPr>
      <w:sz w:val="24"/>
      <w:szCs w:val="24"/>
      <w:lang w:eastAsia="en-US"/>
    </w:rPr>
  </w:style>
  <w:style w:type="paragraph" w:customStyle="1" w:styleId="legclearfix">
    <w:name w:val="legclearfix"/>
    <w:basedOn w:val="Normal"/>
    <w:rsid w:val="00AC4D15"/>
    <w:pPr>
      <w:spacing w:before="100" w:beforeAutospacing="1" w:after="100" w:afterAutospacing="1"/>
    </w:pPr>
    <w:rPr>
      <w:lang w:eastAsia="en-GB"/>
    </w:rPr>
  </w:style>
  <w:style w:type="character" w:customStyle="1" w:styleId="legds">
    <w:name w:val="legds"/>
    <w:basedOn w:val="DefaultParagraphFont"/>
    <w:rsid w:val="00AC4D15"/>
  </w:style>
  <w:style w:type="paragraph" w:styleId="BodyText">
    <w:name w:val="Body Text"/>
    <w:basedOn w:val="Normal"/>
    <w:link w:val="BodyTextChar"/>
    <w:uiPriority w:val="1"/>
    <w:unhideWhenUsed/>
    <w:qFormat/>
    <w:rsid w:val="00330AB1"/>
    <w:pPr>
      <w:spacing w:after="120"/>
    </w:pPr>
  </w:style>
  <w:style w:type="character" w:customStyle="1" w:styleId="BodyTextChar">
    <w:name w:val="Body Text Char"/>
    <w:basedOn w:val="DefaultParagraphFont"/>
    <w:link w:val="BodyText"/>
    <w:uiPriority w:val="1"/>
    <w:rsid w:val="00330AB1"/>
    <w:rPr>
      <w:sz w:val="24"/>
      <w:szCs w:val="24"/>
      <w:lang w:eastAsia="en-US"/>
    </w:rPr>
  </w:style>
  <w:style w:type="paragraph" w:customStyle="1" w:styleId="TableParagraph">
    <w:name w:val="Table Paragraph"/>
    <w:basedOn w:val="Normal"/>
    <w:uiPriority w:val="1"/>
    <w:qFormat/>
    <w:rsid w:val="00330AB1"/>
    <w:pPr>
      <w:widowControl w:val="0"/>
    </w:pPr>
    <w:rPr>
      <w:rFonts w:eastAsiaTheme="minorHAnsi" w:cstheme="minorBidi"/>
      <w:sz w:val="22"/>
      <w:szCs w:val="22"/>
      <w:lang w:val="en-US"/>
    </w:rPr>
  </w:style>
  <w:style w:type="character" w:customStyle="1" w:styleId="highlight">
    <w:name w:val="highlight"/>
    <w:basedOn w:val="DefaultParagraphFont"/>
    <w:rsid w:val="00330AB1"/>
  </w:style>
  <w:style w:type="paragraph" w:styleId="TOCHeading">
    <w:name w:val="TOC Heading"/>
    <w:basedOn w:val="Heading1"/>
    <w:next w:val="Normal"/>
    <w:uiPriority w:val="39"/>
    <w:unhideWhenUsed/>
    <w:qFormat/>
    <w:rsid w:val="004A04C0"/>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4A04C0"/>
    <w:pPr>
      <w:spacing w:after="100"/>
    </w:pPr>
  </w:style>
  <w:style w:type="paragraph" w:styleId="TOC2">
    <w:name w:val="toc 2"/>
    <w:basedOn w:val="Normal"/>
    <w:next w:val="Normal"/>
    <w:autoRedefine/>
    <w:uiPriority w:val="39"/>
    <w:unhideWhenUsed/>
    <w:rsid w:val="004A04C0"/>
    <w:pPr>
      <w:spacing w:after="100"/>
      <w:ind w:left="240"/>
    </w:pPr>
  </w:style>
  <w:style w:type="paragraph" w:styleId="TOC3">
    <w:name w:val="toc 3"/>
    <w:basedOn w:val="Normal"/>
    <w:next w:val="Normal"/>
    <w:autoRedefine/>
    <w:uiPriority w:val="39"/>
    <w:unhideWhenUsed/>
    <w:rsid w:val="004A04C0"/>
    <w:pPr>
      <w:spacing w:after="100"/>
      <w:ind w:left="480"/>
    </w:pPr>
  </w:style>
  <w:style w:type="paragraph" w:styleId="FootnoteText">
    <w:name w:val="footnote text"/>
    <w:basedOn w:val="Normal"/>
    <w:link w:val="FootnoteTextChar"/>
    <w:uiPriority w:val="99"/>
    <w:semiHidden/>
    <w:unhideWhenUsed/>
    <w:rsid w:val="004F35C6"/>
    <w:rPr>
      <w:sz w:val="20"/>
      <w:szCs w:val="20"/>
    </w:rPr>
  </w:style>
  <w:style w:type="character" w:customStyle="1" w:styleId="FootnoteTextChar">
    <w:name w:val="Footnote Text Char"/>
    <w:basedOn w:val="DefaultParagraphFont"/>
    <w:link w:val="FootnoteText"/>
    <w:uiPriority w:val="99"/>
    <w:semiHidden/>
    <w:rsid w:val="004F35C6"/>
    <w:rPr>
      <w:rFonts w:asciiTheme="minorHAnsi" w:hAnsiTheme="minorHAnsi"/>
      <w:lang w:eastAsia="en-US"/>
    </w:rPr>
  </w:style>
  <w:style w:type="character" w:styleId="FootnoteReference">
    <w:name w:val="footnote reference"/>
    <w:basedOn w:val="DefaultParagraphFont"/>
    <w:uiPriority w:val="99"/>
    <w:semiHidden/>
    <w:unhideWhenUsed/>
    <w:rsid w:val="004F3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1495">
      <w:bodyDiv w:val="1"/>
      <w:marLeft w:val="0"/>
      <w:marRight w:val="0"/>
      <w:marTop w:val="0"/>
      <w:marBottom w:val="0"/>
      <w:divBdr>
        <w:top w:val="none" w:sz="0" w:space="0" w:color="auto"/>
        <w:left w:val="none" w:sz="0" w:space="0" w:color="auto"/>
        <w:bottom w:val="none" w:sz="0" w:space="0" w:color="auto"/>
        <w:right w:val="none" w:sz="0" w:space="0" w:color="auto"/>
      </w:divBdr>
    </w:div>
    <w:div w:id="231818748">
      <w:bodyDiv w:val="1"/>
      <w:marLeft w:val="0"/>
      <w:marRight w:val="0"/>
      <w:marTop w:val="0"/>
      <w:marBottom w:val="0"/>
      <w:divBdr>
        <w:top w:val="none" w:sz="0" w:space="0" w:color="auto"/>
        <w:left w:val="none" w:sz="0" w:space="0" w:color="auto"/>
        <w:bottom w:val="none" w:sz="0" w:space="0" w:color="auto"/>
        <w:right w:val="none" w:sz="0" w:space="0" w:color="auto"/>
      </w:divBdr>
    </w:div>
    <w:div w:id="421340301">
      <w:bodyDiv w:val="1"/>
      <w:marLeft w:val="120"/>
      <w:marRight w:val="120"/>
      <w:marTop w:val="0"/>
      <w:marBottom w:val="0"/>
      <w:divBdr>
        <w:top w:val="none" w:sz="0" w:space="0" w:color="auto"/>
        <w:left w:val="none" w:sz="0" w:space="0" w:color="auto"/>
        <w:bottom w:val="none" w:sz="0" w:space="0" w:color="auto"/>
        <w:right w:val="none" w:sz="0" w:space="0" w:color="auto"/>
      </w:divBdr>
      <w:divsChild>
        <w:div w:id="203182263">
          <w:marLeft w:val="0"/>
          <w:marRight w:val="0"/>
          <w:marTop w:val="0"/>
          <w:marBottom w:val="0"/>
          <w:divBdr>
            <w:top w:val="none" w:sz="0" w:space="0" w:color="auto"/>
            <w:left w:val="none" w:sz="0" w:space="0" w:color="auto"/>
            <w:bottom w:val="none" w:sz="0" w:space="0" w:color="auto"/>
            <w:right w:val="none" w:sz="0" w:space="0" w:color="auto"/>
          </w:divBdr>
          <w:divsChild>
            <w:div w:id="7604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6482">
      <w:bodyDiv w:val="1"/>
      <w:marLeft w:val="0"/>
      <w:marRight w:val="0"/>
      <w:marTop w:val="0"/>
      <w:marBottom w:val="0"/>
      <w:divBdr>
        <w:top w:val="none" w:sz="0" w:space="0" w:color="auto"/>
        <w:left w:val="none" w:sz="0" w:space="0" w:color="auto"/>
        <w:bottom w:val="none" w:sz="0" w:space="0" w:color="auto"/>
        <w:right w:val="none" w:sz="0" w:space="0" w:color="auto"/>
      </w:divBdr>
    </w:div>
    <w:div w:id="1007825053">
      <w:bodyDiv w:val="1"/>
      <w:marLeft w:val="0"/>
      <w:marRight w:val="0"/>
      <w:marTop w:val="0"/>
      <w:marBottom w:val="0"/>
      <w:divBdr>
        <w:top w:val="none" w:sz="0" w:space="0" w:color="auto"/>
        <w:left w:val="none" w:sz="0" w:space="0" w:color="auto"/>
        <w:bottom w:val="none" w:sz="0" w:space="0" w:color="auto"/>
        <w:right w:val="none" w:sz="0" w:space="0" w:color="auto"/>
      </w:divBdr>
    </w:div>
    <w:div w:id="1180778949">
      <w:bodyDiv w:val="1"/>
      <w:marLeft w:val="0"/>
      <w:marRight w:val="0"/>
      <w:marTop w:val="0"/>
      <w:marBottom w:val="0"/>
      <w:divBdr>
        <w:top w:val="none" w:sz="0" w:space="0" w:color="auto"/>
        <w:left w:val="none" w:sz="0" w:space="0" w:color="auto"/>
        <w:bottom w:val="none" w:sz="0" w:space="0" w:color="auto"/>
        <w:right w:val="none" w:sz="0" w:space="0" w:color="auto"/>
      </w:divBdr>
    </w:div>
    <w:div w:id="1180856019">
      <w:bodyDiv w:val="1"/>
      <w:marLeft w:val="0"/>
      <w:marRight w:val="0"/>
      <w:marTop w:val="0"/>
      <w:marBottom w:val="0"/>
      <w:divBdr>
        <w:top w:val="none" w:sz="0" w:space="0" w:color="auto"/>
        <w:left w:val="none" w:sz="0" w:space="0" w:color="auto"/>
        <w:bottom w:val="none" w:sz="0" w:space="0" w:color="auto"/>
        <w:right w:val="none" w:sz="0" w:space="0" w:color="auto"/>
      </w:divBdr>
    </w:div>
    <w:div w:id="1253393855">
      <w:bodyDiv w:val="1"/>
      <w:marLeft w:val="0"/>
      <w:marRight w:val="0"/>
      <w:marTop w:val="0"/>
      <w:marBottom w:val="0"/>
      <w:divBdr>
        <w:top w:val="none" w:sz="0" w:space="0" w:color="auto"/>
        <w:left w:val="none" w:sz="0" w:space="0" w:color="auto"/>
        <w:bottom w:val="none" w:sz="0" w:space="0" w:color="auto"/>
        <w:right w:val="none" w:sz="0" w:space="0" w:color="auto"/>
      </w:divBdr>
    </w:div>
    <w:div w:id="1453136134">
      <w:bodyDiv w:val="1"/>
      <w:marLeft w:val="0"/>
      <w:marRight w:val="0"/>
      <w:marTop w:val="0"/>
      <w:marBottom w:val="0"/>
      <w:divBdr>
        <w:top w:val="none" w:sz="0" w:space="0" w:color="auto"/>
        <w:left w:val="none" w:sz="0" w:space="0" w:color="auto"/>
        <w:bottom w:val="none" w:sz="0" w:space="0" w:color="auto"/>
        <w:right w:val="none" w:sz="0" w:space="0" w:color="auto"/>
      </w:divBdr>
      <w:divsChild>
        <w:div w:id="1421296470">
          <w:marLeft w:val="0"/>
          <w:marRight w:val="0"/>
          <w:marTop w:val="0"/>
          <w:marBottom w:val="0"/>
          <w:divBdr>
            <w:top w:val="none" w:sz="0" w:space="0" w:color="auto"/>
            <w:left w:val="none" w:sz="0" w:space="0" w:color="auto"/>
            <w:bottom w:val="none" w:sz="0" w:space="0" w:color="auto"/>
            <w:right w:val="none" w:sz="0" w:space="0" w:color="auto"/>
          </w:divBdr>
          <w:divsChild>
            <w:div w:id="5880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5549">
      <w:bodyDiv w:val="1"/>
      <w:marLeft w:val="0"/>
      <w:marRight w:val="0"/>
      <w:marTop w:val="0"/>
      <w:marBottom w:val="0"/>
      <w:divBdr>
        <w:top w:val="none" w:sz="0" w:space="0" w:color="auto"/>
        <w:left w:val="none" w:sz="0" w:space="0" w:color="auto"/>
        <w:bottom w:val="none" w:sz="0" w:space="0" w:color="auto"/>
        <w:right w:val="none" w:sz="0" w:space="0" w:color="auto"/>
      </w:divBdr>
      <w:divsChild>
        <w:div w:id="1111125142">
          <w:marLeft w:val="0"/>
          <w:marRight w:val="0"/>
          <w:marTop w:val="0"/>
          <w:marBottom w:val="0"/>
          <w:divBdr>
            <w:top w:val="none" w:sz="0" w:space="0" w:color="auto"/>
            <w:left w:val="none" w:sz="0" w:space="0" w:color="auto"/>
            <w:bottom w:val="none" w:sz="0" w:space="0" w:color="auto"/>
            <w:right w:val="none" w:sz="0" w:space="0" w:color="auto"/>
          </w:divBdr>
          <w:divsChild>
            <w:div w:id="16959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012">
      <w:bodyDiv w:val="1"/>
      <w:marLeft w:val="0"/>
      <w:marRight w:val="0"/>
      <w:marTop w:val="0"/>
      <w:marBottom w:val="0"/>
      <w:divBdr>
        <w:top w:val="none" w:sz="0" w:space="0" w:color="auto"/>
        <w:left w:val="none" w:sz="0" w:space="0" w:color="auto"/>
        <w:bottom w:val="none" w:sz="0" w:space="0" w:color="auto"/>
        <w:right w:val="none" w:sz="0" w:space="0" w:color="auto"/>
      </w:divBdr>
    </w:div>
    <w:div w:id="2032993748">
      <w:marLeft w:val="0"/>
      <w:marRight w:val="0"/>
      <w:marTop w:val="0"/>
      <w:marBottom w:val="0"/>
      <w:divBdr>
        <w:top w:val="none" w:sz="0" w:space="0" w:color="auto"/>
        <w:left w:val="none" w:sz="0" w:space="0" w:color="auto"/>
        <w:bottom w:val="none" w:sz="0" w:space="0" w:color="auto"/>
        <w:right w:val="none" w:sz="0" w:space="0" w:color="auto"/>
      </w:divBdr>
      <w:divsChild>
        <w:div w:id="913050548">
          <w:marLeft w:val="0"/>
          <w:marRight w:val="0"/>
          <w:marTop w:val="0"/>
          <w:marBottom w:val="0"/>
          <w:divBdr>
            <w:top w:val="none" w:sz="0" w:space="0" w:color="auto"/>
            <w:left w:val="none" w:sz="0" w:space="0" w:color="auto"/>
            <w:bottom w:val="none" w:sz="0" w:space="0" w:color="auto"/>
            <w:right w:val="none" w:sz="0" w:space="0" w:color="auto"/>
          </w:divBdr>
          <w:divsChild>
            <w:div w:id="252781632">
              <w:marLeft w:val="0"/>
              <w:marRight w:val="0"/>
              <w:marTop w:val="0"/>
              <w:marBottom w:val="0"/>
              <w:divBdr>
                <w:top w:val="none" w:sz="0" w:space="0" w:color="auto"/>
                <w:left w:val="none" w:sz="0" w:space="0" w:color="auto"/>
                <w:bottom w:val="none" w:sz="0" w:space="0" w:color="auto"/>
                <w:right w:val="none" w:sz="0" w:space="0" w:color="auto"/>
              </w:divBdr>
            </w:div>
          </w:divsChild>
        </w:div>
        <w:div w:id="1665931900">
          <w:marLeft w:val="0"/>
          <w:marRight w:val="0"/>
          <w:marTop w:val="0"/>
          <w:marBottom w:val="0"/>
          <w:divBdr>
            <w:top w:val="none" w:sz="0" w:space="0" w:color="auto"/>
            <w:left w:val="none" w:sz="0" w:space="0" w:color="auto"/>
            <w:bottom w:val="none" w:sz="0" w:space="0" w:color="auto"/>
            <w:right w:val="none" w:sz="0" w:space="0" w:color="auto"/>
          </w:divBdr>
          <w:divsChild>
            <w:div w:id="1159420493">
              <w:marLeft w:val="0"/>
              <w:marRight w:val="0"/>
              <w:marTop w:val="0"/>
              <w:marBottom w:val="0"/>
              <w:divBdr>
                <w:top w:val="none" w:sz="0" w:space="0" w:color="auto"/>
                <w:left w:val="none" w:sz="0" w:space="0" w:color="auto"/>
                <w:bottom w:val="none" w:sz="0" w:space="0" w:color="auto"/>
                <w:right w:val="none" w:sz="0" w:space="0" w:color="auto"/>
              </w:divBdr>
              <w:divsChild>
                <w:div w:id="9877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abdn.ac.uk%2Fmedia%2Fsite%2Fstaffnet%2Fdocuments%2Fpolicy-zone-employment%2FAdoption_Leave_Procedure.docx&amp;wdOrigin=BROWSELI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sions@abdn.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bdn.ac.uk/staffnet/documents/policy-zone-employment/ParentalLeaveProcedu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gov.scot/young-patients-family-fund-claim-form" TargetMode="External"/><Relationship Id="rId5" Type="http://schemas.openxmlformats.org/officeDocument/2006/relationships/numbering" Target="numbering.xml"/><Relationship Id="rId15" Type="http://schemas.openxmlformats.org/officeDocument/2006/relationships/hyperlink" Target="https://www.abdn.ac.uk/staffnet/documents/policy-zone-family-friendly/SPL-Policy-and-3-Forms-Oct2017.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dn.ac.uk/staffnet/documents/policy-zone-employment/MaternityBirthParentProcedure_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d7e45c6c-19fb-4a8b-bdbd-7d478068208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26BCA148C06354489A140790CFA66C7" ma:contentTypeVersion="9" ma:contentTypeDescription="Create a new document." ma:contentTypeScope="" ma:versionID="2e1003fc89311cfbebf9ad3bc70e071b">
  <xsd:schema xmlns:xsd="http://www.w3.org/2001/XMLSchema" xmlns:xs="http://www.w3.org/2001/XMLSchema" xmlns:p="http://schemas.microsoft.com/office/2006/metadata/properties" xmlns:ns2="d7e45c6c-19fb-4a8b-bdbd-7d478068208c" xmlns:ns3="36d0b5f1-883a-43ba-ab93-b58145b12fb3" targetNamespace="http://schemas.microsoft.com/office/2006/metadata/properties" ma:root="true" ma:fieldsID="e5beb0aff1e009ce5df6778019ae4772" ns2:_="" ns3:_="">
    <xsd:import namespace="d7e45c6c-19fb-4a8b-bdbd-7d478068208c"/>
    <xsd:import namespace="36d0b5f1-883a-43ba-ab93-b58145b1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andTim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5c6c-19fb-4a8b-bdbd-7d478068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2" nillable="true" ma:displayName="Date and Time" ma:format="DateTime" ma:internalName="DateandTime">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0b5f1-883a-43ba-ab93-b58145b12f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634D1-6B49-4481-8355-F5DB86CA8207}">
  <ds:schemaRefs>
    <ds:schemaRef ds:uri="http://schemas.microsoft.com/sharepoint/v3/contenttype/forms"/>
  </ds:schemaRefs>
</ds:datastoreItem>
</file>

<file path=customXml/itemProps2.xml><?xml version="1.0" encoding="utf-8"?>
<ds:datastoreItem xmlns:ds="http://schemas.openxmlformats.org/officeDocument/2006/customXml" ds:itemID="{E0136EE3-BE47-4EF9-A545-6CA19F74C5D1}">
  <ds:schemaRefs>
    <ds:schemaRef ds:uri="http://schemas.microsoft.com/office/2006/metadata/properties"/>
    <ds:schemaRef ds:uri="http://schemas.microsoft.com/office/infopath/2007/PartnerControls"/>
    <ds:schemaRef ds:uri="d7e45c6c-19fb-4a8b-bdbd-7d478068208c"/>
  </ds:schemaRefs>
</ds:datastoreItem>
</file>

<file path=customXml/itemProps3.xml><?xml version="1.0" encoding="utf-8"?>
<ds:datastoreItem xmlns:ds="http://schemas.openxmlformats.org/officeDocument/2006/customXml" ds:itemID="{4F0EF541-AA17-4012-A89A-13A9814A1852}">
  <ds:schemaRefs>
    <ds:schemaRef ds:uri="http://schemas.openxmlformats.org/officeDocument/2006/bibliography"/>
  </ds:schemaRefs>
</ds:datastoreItem>
</file>

<file path=customXml/itemProps4.xml><?xml version="1.0" encoding="utf-8"?>
<ds:datastoreItem xmlns:ds="http://schemas.openxmlformats.org/officeDocument/2006/customXml" ds:itemID="{4703D47D-DBAD-4CEB-A462-EBC928BC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5c6c-19fb-4a8b-bdbd-7d478068208c"/>
    <ds:schemaRef ds:uri="36d0b5f1-883a-43ba-ab93-b58145b12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3357</Words>
  <Characters>19137</Characters>
  <Application>Microsoft Office Word</Application>
  <DocSecurity>0</DocSecurity>
  <Lines>159</Lines>
  <Paragraphs>44</Paragraphs>
  <ScaleCrop>false</ScaleCrop>
  <Company>University of Aberdeen</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Bremner</dc:creator>
  <cp:keywords/>
  <dc:description/>
  <cp:lastModifiedBy>Sabiston, Mary</cp:lastModifiedBy>
  <cp:revision>2</cp:revision>
  <cp:lastPrinted>2020-07-27T21:25:00Z</cp:lastPrinted>
  <dcterms:created xsi:type="dcterms:W3CDTF">2025-12-09T15:48:00Z</dcterms:created>
  <dcterms:modified xsi:type="dcterms:W3CDTF">2025-12-09T15:48:00Z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0x010100626BCA148C06354489A140790CFA66C7</vt:lpwstr>
  </property>
  <property fmtid="{D5CDD505-2E9C-101B-9397-08002B2CF9AE}" pid="3" name="GrammarlyDocumentId">
    <vt:lpwstr>942531b48799e6ffad81763407ff8706faf9d2564f6ab54253a2f73b9ef208dc</vt:lpwstr>
  </property>
</Properties>
</file>