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C290" w14:textId="042CB7DC" w:rsidR="004875F8" w:rsidRDefault="00072EB8" w:rsidP="001F47F8">
      <w:pPr>
        <w:spacing w:before="0"/>
        <w:ind w:left="567"/>
        <w:jc w:val="left"/>
        <w:rPr>
          <w:rFonts w:cstheme="minorHAnsi"/>
          <w:sz w:val="20"/>
          <w:szCs w:val="20"/>
        </w:rPr>
      </w:pPr>
      <w:r w:rsidRPr="00D5348F">
        <w:rPr>
          <w:noProof/>
          <w:lang w:eastAsia="en-GB"/>
        </w:rPr>
        <w:drawing>
          <wp:anchor distT="0" distB="0" distL="114300" distR="114300" simplePos="0" relativeHeight="251658240" behindDoc="1" locked="0" layoutInCell="1" allowOverlap="1" wp14:anchorId="4296262C" wp14:editId="4DD587D9">
            <wp:simplePos x="0" y="0"/>
            <wp:positionH relativeFrom="column">
              <wp:posOffset>-357293</wp:posOffset>
            </wp:positionH>
            <wp:positionV relativeFrom="paragraph">
              <wp:posOffset>-972185</wp:posOffset>
            </wp:positionV>
            <wp:extent cx="2409825" cy="701040"/>
            <wp:effectExtent l="0" t="0" r="9525" b="381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701040"/>
                    </a:xfrm>
                    <a:prstGeom prst="rect">
                      <a:avLst/>
                    </a:prstGeom>
                    <a:noFill/>
                    <a:ln>
                      <a:noFill/>
                    </a:ln>
                  </pic:spPr>
                </pic:pic>
              </a:graphicData>
            </a:graphic>
          </wp:anchor>
        </w:drawing>
      </w:r>
    </w:p>
    <w:p w14:paraId="60A0499B" w14:textId="77777777" w:rsidR="00072EB8" w:rsidRPr="005C76A4" w:rsidRDefault="00072EB8" w:rsidP="001F47F8">
      <w:pPr>
        <w:spacing w:before="0"/>
        <w:ind w:left="567"/>
        <w:jc w:val="left"/>
        <w:rPr>
          <w:rFonts w:cstheme="minorHAnsi"/>
          <w:sz w:val="20"/>
          <w:szCs w:val="20"/>
        </w:rPr>
      </w:pPr>
    </w:p>
    <w:p w14:paraId="5033CBD4" w14:textId="2FB61037" w:rsidR="00721EDB" w:rsidRDefault="00721EDB" w:rsidP="001F47F8">
      <w:pPr>
        <w:autoSpaceDE w:val="0"/>
        <w:autoSpaceDN w:val="0"/>
        <w:adjustRightInd w:val="0"/>
        <w:spacing w:before="0"/>
        <w:ind w:left="0" w:firstLine="0"/>
        <w:jc w:val="left"/>
        <w:rPr>
          <w:rFonts w:eastAsia="Calibri" w:cstheme="minorHAnsi"/>
          <w:b/>
          <w:bCs/>
          <w:color w:val="000000"/>
          <w:sz w:val="40"/>
          <w:szCs w:val="40"/>
        </w:rPr>
      </w:pPr>
    </w:p>
    <w:p w14:paraId="037DB43F" w14:textId="77777777" w:rsidR="00586D95" w:rsidRPr="005C76A4" w:rsidRDefault="00586D95" w:rsidP="001F47F8">
      <w:pPr>
        <w:autoSpaceDE w:val="0"/>
        <w:autoSpaceDN w:val="0"/>
        <w:adjustRightInd w:val="0"/>
        <w:spacing w:before="0"/>
        <w:ind w:left="0" w:firstLine="0"/>
        <w:jc w:val="left"/>
        <w:rPr>
          <w:rFonts w:eastAsia="Calibri" w:cstheme="minorHAnsi"/>
          <w:b/>
          <w:bCs/>
          <w:color w:val="000000"/>
          <w:sz w:val="40"/>
          <w:szCs w:val="40"/>
        </w:rPr>
      </w:pPr>
    </w:p>
    <w:p w14:paraId="61BBC029" w14:textId="628B7CE1" w:rsidR="00C006CC" w:rsidRPr="005C76A4" w:rsidRDefault="00700655" w:rsidP="00EF25F0">
      <w:pPr>
        <w:autoSpaceDE w:val="0"/>
        <w:autoSpaceDN w:val="0"/>
        <w:adjustRightInd w:val="0"/>
        <w:spacing w:before="0"/>
        <w:ind w:left="0" w:firstLine="0"/>
        <w:jc w:val="center"/>
        <w:rPr>
          <w:rFonts w:eastAsia="Calibri" w:cstheme="minorHAnsi"/>
          <w:b/>
          <w:bCs/>
          <w:color w:val="000000"/>
          <w:sz w:val="40"/>
          <w:szCs w:val="40"/>
        </w:rPr>
      </w:pPr>
      <w:r>
        <w:rPr>
          <w:rFonts w:eastAsia="Calibri" w:cstheme="minorHAnsi"/>
          <w:b/>
          <w:bCs/>
          <w:color w:val="000000"/>
          <w:sz w:val="40"/>
          <w:szCs w:val="40"/>
        </w:rPr>
        <w:t xml:space="preserve">Incident Reporting and Investigation </w:t>
      </w:r>
      <w:r w:rsidR="005426E6">
        <w:rPr>
          <w:rFonts w:eastAsia="Calibri" w:cstheme="minorHAnsi"/>
          <w:b/>
          <w:bCs/>
          <w:color w:val="000000"/>
          <w:sz w:val="40"/>
          <w:szCs w:val="40"/>
        </w:rPr>
        <w:t>Policy</w:t>
      </w:r>
    </w:p>
    <w:p w14:paraId="60371291" w14:textId="13C97297" w:rsidR="00C006CC" w:rsidRDefault="00C006CC" w:rsidP="001F47F8">
      <w:pPr>
        <w:spacing w:before="0" w:after="160" w:line="259" w:lineRule="auto"/>
        <w:ind w:left="0" w:firstLine="0"/>
        <w:jc w:val="left"/>
        <w:rPr>
          <w:rFonts w:eastAsia="Calibri" w:cstheme="minorHAnsi"/>
          <w:color w:val="000000"/>
          <w:sz w:val="32"/>
          <w:szCs w:val="32"/>
        </w:rPr>
      </w:pPr>
    </w:p>
    <w:p w14:paraId="323DCDC5" w14:textId="77777777" w:rsidR="00C27DE8" w:rsidRPr="005C76A4" w:rsidRDefault="00C27DE8" w:rsidP="001F47F8">
      <w:pPr>
        <w:spacing w:before="0" w:after="160" w:line="259" w:lineRule="auto"/>
        <w:ind w:left="0" w:firstLine="0"/>
        <w:jc w:val="left"/>
        <w:rPr>
          <w:rFonts w:eastAsia="Calibri" w:cstheme="minorHAnsi"/>
          <w:color w:val="000000"/>
          <w:sz w:val="32"/>
          <w:szCs w:val="32"/>
        </w:rPr>
      </w:pPr>
    </w:p>
    <w:p w14:paraId="54AF66DB" w14:textId="77777777" w:rsidR="0068083F" w:rsidRPr="005C76A4" w:rsidRDefault="0068083F" w:rsidP="001F47F8">
      <w:pPr>
        <w:spacing w:before="0" w:after="160" w:line="259" w:lineRule="auto"/>
        <w:ind w:left="0" w:firstLine="0"/>
        <w:jc w:val="left"/>
        <w:rPr>
          <w:rFonts w:eastAsia="Calibri" w:cstheme="minorHAnsi"/>
          <w:b/>
          <w:bCs/>
          <w:color w:val="000000"/>
          <w:sz w:val="36"/>
          <w:szCs w:val="36"/>
        </w:rPr>
      </w:pPr>
    </w:p>
    <w:p w14:paraId="3BD01CB8" w14:textId="77777777" w:rsidR="00C006CC" w:rsidRPr="005C76A4" w:rsidRDefault="00C006CC" w:rsidP="001F47F8">
      <w:pPr>
        <w:spacing w:before="0" w:after="160" w:line="259" w:lineRule="auto"/>
        <w:ind w:left="0" w:right="5198" w:firstLine="0"/>
        <w:jc w:val="left"/>
        <w:rPr>
          <w:rFonts w:eastAsia="Calibri" w:cstheme="minorHAnsi"/>
          <w:b/>
          <w:bCs/>
          <w:color w:val="000000"/>
          <w:sz w:val="24"/>
          <w:szCs w:val="24"/>
        </w:rPr>
      </w:pPr>
      <w:r w:rsidRPr="005C76A4">
        <w:rPr>
          <w:rFonts w:eastAsia="Calibri" w:cstheme="minorHAnsi"/>
          <w:b/>
          <w:bCs/>
          <w:color w:val="000000"/>
          <w:sz w:val="24"/>
          <w:szCs w:val="24"/>
        </w:rPr>
        <w:t xml:space="preserve">Synopsis </w:t>
      </w:r>
    </w:p>
    <w:p w14:paraId="2F088DA4" w14:textId="2A7BE5B8" w:rsidR="00EF25F0" w:rsidRDefault="00EF25F0" w:rsidP="004322B5">
      <w:pPr>
        <w:autoSpaceDE w:val="0"/>
        <w:autoSpaceDN w:val="0"/>
        <w:adjustRightInd w:val="0"/>
        <w:spacing w:before="0"/>
        <w:ind w:left="0" w:right="5198" w:firstLine="0"/>
        <w:jc w:val="left"/>
        <w:rPr>
          <w:rFonts w:eastAsia="Calibri" w:cstheme="minorHAnsi"/>
          <w:color w:val="000000"/>
        </w:rPr>
      </w:pPr>
      <w:r w:rsidRPr="001B6C51">
        <w:rPr>
          <w:rFonts w:eastAsia="Calibri" w:cstheme="minorHAnsi"/>
          <w:color w:val="000000"/>
        </w:rPr>
        <w:t>The Reporting of Injuries, Diseases and Dangerous Occurrences Regulations (RIDDOR) 2013</w:t>
      </w:r>
      <w:r>
        <w:rPr>
          <w:rFonts w:eastAsia="Calibri" w:cstheme="minorHAnsi"/>
          <w:color w:val="000000"/>
        </w:rPr>
        <w:t xml:space="preserve"> requires the University to record and keep records of all work</w:t>
      </w:r>
      <w:r w:rsidR="005D7B80">
        <w:rPr>
          <w:rFonts w:eastAsia="Calibri" w:cstheme="minorHAnsi"/>
          <w:color w:val="000000"/>
        </w:rPr>
        <w:t>-</w:t>
      </w:r>
      <w:r>
        <w:rPr>
          <w:rFonts w:eastAsia="Calibri" w:cstheme="minorHAnsi"/>
          <w:color w:val="000000"/>
        </w:rPr>
        <w:t xml:space="preserve">related injuries, cases of occupational diseases and some specified dangerous occurrences.  </w:t>
      </w:r>
    </w:p>
    <w:p w14:paraId="762E8D3D" w14:textId="77777777" w:rsidR="00EF25F0" w:rsidRDefault="00EF25F0" w:rsidP="004322B5">
      <w:pPr>
        <w:autoSpaceDE w:val="0"/>
        <w:autoSpaceDN w:val="0"/>
        <w:adjustRightInd w:val="0"/>
        <w:spacing w:before="0"/>
        <w:ind w:left="0" w:right="5198" w:firstLine="0"/>
        <w:jc w:val="left"/>
        <w:rPr>
          <w:rFonts w:eastAsia="Calibri" w:cstheme="minorHAnsi"/>
          <w:color w:val="000000"/>
        </w:rPr>
      </w:pPr>
    </w:p>
    <w:p w14:paraId="72ED53FE" w14:textId="6CC4F5F1" w:rsidR="00EF25F0" w:rsidRDefault="00EF25F0" w:rsidP="004322B5">
      <w:pPr>
        <w:autoSpaceDE w:val="0"/>
        <w:autoSpaceDN w:val="0"/>
        <w:adjustRightInd w:val="0"/>
        <w:spacing w:before="0"/>
        <w:ind w:left="0" w:right="5198" w:firstLine="0"/>
        <w:jc w:val="left"/>
        <w:rPr>
          <w:rFonts w:eastAsia="Calibri" w:cstheme="minorHAnsi"/>
          <w:color w:val="000000"/>
        </w:rPr>
      </w:pPr>
      <w:r>
        <w:rPr>
          <w:rFonts w:eastAsia="Calibri" w:cstheme="minorHAnsi"/>
          <w:color w:val="000000"/>
        </w:rPr>
        <w:t>The purpose of this policy is to</w:t>
      </w:r>
      <w:r w:rsidR="000B3833">
        <w:rPr>
          <w:rFonts w:eastAsia="Calibri" w:cstheme="minorHAnsi"/>
          <w:color w:val="000000"/>
        </w:rPr>
        <w:t xml:space="preserve"> define the roles and responsibilities of those involved in reporting and investigating </w:t>
      </w:r>
      <w:r w:rsidR="009A60D5">
        <w:rPr>
          <w:rFonts w:eastAsia="Calibri" w:cstheme="minorHAnsi"/>
          <w:color w:val="000000"/>
        </w:rPr>
        <w:t>incidents</w:t>
      </w:r>
      <w:r w:rsidR="000B3833">
        <w:rPr>
          <w:rFonts w:eastAsia="Calibri" w:cstheme="minorHAnsi"/>
          <w:color w:val="000000"/>
        </w:rPr>
        <w:t>.</w:t>
      </w:r>
      <w:r>
        <w:rPr>
          <w:rFonts w:eastAsia="Calibri" w:cstheme="minorHAnsi"/>
          <w:color w:val="000000"/>
        </w:rPr>
        <w:t xml:space="preserve"> </w:t>
      </w:r>
    </w:p>
    <w:p w14:paraId="51256A28" w14:textId="77777777" w:rsidR="009F50EC" w:rsidRDefault="009F50EC" w:rsidP="001F47F8">
      <w:pPr>
        <w:spacing w:before="0" w:after="160" w:line="259" w:lineRule="auto"/>
        <w:ind w:left="0" w:right="5198" w:firstLine="0"/>
        <w:jc w:val="left"/>
        <w:rPr>
          <w:rFonts w:eastAsia="Calibri" w:cstheme="minorHAnsi"/>
          <w:color w:val="000000"/>
        </w:rPr>
      </w:pPr>
    </w:p>
    <w:p w14:paraId="2E789EF8" w14:textId="77777777" w:rsidR="009F50EC" w:rsidRPr="005C76A4" w:rsidRDefault="009F50EC" w:rsidP="001F47F8">
      <w:pPr>
        <w:spacing w:before="0" w:after="160" w:line="259" w:lineRule="auto"/>
        <w:ind w:left="0" w:right="5198" w:firstLine="0"/>
        <w:jc w:val="left"/>
        <w:rPr>
          <w:rFonts w:eastAsia="Calibri" w:cstheme="minorHAnsi"/>
          <w:color w:val="000000"/>
        </w:rPr>
      </w:pPr>
    </w:p>
    <w:p w14:paraId="0B92DF75" w14:textId="77777777" w:rsidR="00C006CC" w:rsidRPr="005C76A4" w:rsidRDefault="00C006CC" w:rsidP="001F47F8">
      <w:pPr>
        <w:spacing w:before="0" w:after="160" w:line="259" w:lineRule="auto"/>
        <w:ind w:left="5812" w:firstLine="0"/>
        <w:jc w:val="left"/>
        <w:rPr>
          <w:rFonts w:eastAsia="Calibri" w:cstheme="minorHAnsi"/>
          <w:color w:val="000000"/>
          <w:sz w:val="24"/>
          <w:szCs w:val="24"/>
        </w:rPr>
      </w:pPr>
    </w:p>
    <w:p w14:paraId="1C933F6F" w14:textId="77777777" w:rsidR="00C006CC" w:rsidRPr="009F50EC" w:rsidRDefault="00C006CC" w:rsidP="001F47F8">
      <w:pPr>
        <w:spacing w:before="0" w:after="160" w:line="259" w:lineRule="auto"/>
        <w:ind w:left="0" w:firstLine="0"/>
        <w:jc w:val="left"/>
        <w:rPr>
          <w:rFonts w:eastAsia="Calibri" w:cstheme="minorHAnsi"/>
          <w:b/>
          <w:bCs/>
          <w:color w:val="000000"/>
          <w:sz w:val="24"/>
          <w:szCs w:val="24"/>
          <w:u w:val="single"/>
        </w:rPr>
      </w:pPr>
      <w:r w:rsidRPr="009F50EC">
        <w:rPr>
          <w:rFonts w:eastAsia="Calibri" w:cstheme="minorHAnsi"/>
          <w:b/>
          <w:bCs/>
          <w:color w:val="000000"/>
          <w:sz w:val="24"/>
          <w:szCs w:val="24"/>
          <w:u w:val="single"/>
        </w:rPr>
        <w:t xml:space="preserve">Approval </w:t>
      </w:r>
    </w:p>
    <w:p w14:paraId="57F53414" w14:textId="522E80C2" w:rsidR="00C006CC" w:rsidRPr="005C76A4" w:rsidRDefault="00C006CC" w:rsidP="001F47F8">
      <w:pPr>
        <w:spacing w:before="0" w:after="160" w:line="259" w:lineRule="auto"/>
        <w:ind w:left="0" w:firstLine="0"/>
        <w:jc w:val="left"/>
        <w:rPr>
          <w:rFonts w:eastAsia="Calibri" w:cstheme="minorHAnsi"/>
          <w:b/>
          <w:bCs/>
          <w:color w:val="000000"/>
          <w:sz w:val="24"/>
          <w:szCs w:val="24"/>
        </w:rPr>
      </w:pPr>
      <w:r w:rsidRPr="005C76A4">
        <w:rPr>
          <w:rFonts w:eastAsia="Calibri" w:cstheme="minorHAnsi"/>
          <w:b/>
          <w:bCs/>
          <w:color w:val="000000"/>
          <w:sz w:val="24"/>
          <w:szCs w:val="24"/>
        </w:rPr>
        <w:t>Approved by:</w:t>
      </w:r>
      <w:r w:rsidR="00284388" w:rsidRPr="005C76A4">
        <w:rPr>
          <w:rFonts w:eastAsia="Calibri" w:cstheme="minorHAnsi"/>
          <w:b/>
          <w:bCs/>
          <w:color w:val="000000"/>
          <w:sz w:val="24"/>
          <w:szCs w:val="24"/>
        </w:rPr>
        <w:t xml:space="preserve"> </w:t>
      </w:r>
      <w:r w:rsidR="0068001B" w:rsidRPr="0068001B">
        <w:rPr>
          <w:rFonts w:eastAsia="Calibri" w:cstheme="minorHAnsi"/>
          <w:color w:val="000000"/>
          <w:sz w:val="24"/>
          <w:szCs w:val="24"/>
        </w:rPr>
        <w:t>SMT</w:t>
      </w:r>
    </w:p>
    <w:p w14:paraId="74DBCA4A" w14:textId="71F8E091" w:rsidR="00C006CC" w:rsidRPr="005C76A4" w:rsidRDefault="00C006CC" w:rsidP="001F47F8">
      <w:pPr>
        <w:spacing w:before="0" w:after="160" w:line="259" w:lineRule="auto"/>
        <w:ind w:left="0" w:firstLine="0"/>
        <w:jc w:val="left"/>
        <w:rPr>
          <w:rFonts w:eastAsia="Calibri" w:cstheme="minorHAnsi"/>
          <w:b/>
          <w:bCs/>
          <w:color w:val="000000"/>
          <w:sz w:val="24"/>
          <w:szCs w:val="24"/>
        </w:rPr>
      </w:pPr>
      <w:r w:rsidRPr="005C76A4">
        <w:rPr>
          <w:rFonts w:eastAsia="Calibri" w:cstheme="minorHAnsi"/>
          <w:b/>
          <w:bCs/>
          <w:color w:val="000000"/>
          <w:sz w:val="24"/>
          <w:szCs w:val="24"/>
        </w:rPr>
        <w:t xml:space="preserve">Date:  </w:t>
      </w:r>
      <w:r w:rsidR="0068001B" w:rsidRPr="0068001B">
        <w:rPr>
          <w:rFonts w:eastAsia="Calibri" w:cstheme="minorHAnsi"/>
          <w:color w:val="000000"/>
          <w:sz w:val="24"/>
          <w:szCs w:val="24"/>
        </w:rPr>
        <w:t>3</w:t>
      </w:r>
      <w:r w:rsidR="0068001B" w:rsidRPr="0068001B">
        <w:rPr>
          <w:rFonts w:eastAsia="Calibri" w:cstheme="minorHAnsi"/>
          <w:color w:val="000000"/>
          <w:sz w:val="24"/>
          <w:szCs w:val="24"/>
          <w:vertAlign w:val="superscript"/>
        </w:rPr>
        <w:t>rd</w:t>
      </w:r>
      <w:r w:rsidR="0068001B" w:rsidRPr="0068001B">
        <w:rPr>
          <w:rFonts w:eastAsia="Calibri" w:cstheme="minorHAnsi"/>
          <w:color w:val="000000"/>
          <w:sz w:val="24"/>
          <w:szCs w:val="24"/>
        </w:rPr>
        <w:t xml:space="preserve"> April 2025</w:t>
      </w:r>
    </w:p>
    <w:p w14:paraId="74A3A459" w14:textId="77777777" w:rsidR="0068001B" w:rsidRDefault="0068001B" w:rsidP="001F47F8">
      <w:pPr>
        <w:spacing w:before="0" w:after="160" w:line="259" w:lineRule="auto"/>
        <w:ind w:left="0" w:firstLine="0"/>
        <w:jc w:val="left"/>
        <w:rPr>
          <w:rFonts w:eastAsia="Calibri" w:cstheme="minorHAnsi"/>
          <w:sz w:val="36"/>
          <w:szCs w:val="36"/>
        </w:rPr>
      </w:pPr>
    </w:p>
    <w:p w14:paraId="1DB2D3C2" w14:textId="77777777" w:rsidR="0068001B" w:rsidRPr="0068001B" w:rsidRDefault="0068001B" w:rsidP="0068001B">
      <w:pPr>
        <w:rPr>
          <w:rFonts w:eastAsia="Calibri" w:cstheme="minorHAnsi"/>
          <w:sz w:val="36"/>
          <w:szCs w:val="36"/>
        </w:rPr>
      </w:pPr>
    </w:p>
    <w:p w14:paraId="74F50E54" w14:textId="77777777" w:rsidR="0068001B" w:rsidRPr="0068001B" w:rsidRDefault="0068001B" w:rsidP="0068001B">
      <w:pPr>
        <w:rPr>
          <w:rFonts w:eastAsia="Calibri" w:cstheme="minorHAnsi"/>
          <w:sz w:val="36"/>
          <w:szCs w:val="36"/>
        </w:rPr>
      </w:pPr>
    </w:p>
    <w:p w14:paraId="723F1789" w14:textId="77777777" w:rsidR="0068001B" w:rsidRPr="0068001B" w:rsidRDefault="0068001B" w:rsidP="0068001B">
      <w:pPr>
        <w:rPr>
          <w:rFonts w:eastAsia="Calibri" w:cstheme="minorHAnsi"/>
          <w:sz w:val="36"/>
          <w:szCs w:val="36"/>
        </w:rPr>
      </w:pPr>
    </w:p>
    <w:p w14:paraId="5EEE9339" w14:textId="77777777" w:rsidR="0068001B" w:rsidRPr="0068001B" w:rsidRDefault="0068001B" w:rsidP="0068001B">
      <w:pPr>
        <w:jc w:val="right"/>
        <w:rPr>
          <w:rFonts w:eastAsia="Calibri" w:cstheme="minorHAnsi"/>
          <w:sz w:val="36"/>
          <w:szCs w:val="36"/>
        </w:rPr>
      </w:pPr>
    </w:p>
    <w:p w14:paraId="2EEC6FB8" w14:textId="0192D6CA" w:rsidR="00C006CC" w:rsidRPr="005C76A4" w:rsidRDefault="00C006CC" w:rsidP="001F47F8">
      <w:pPr>
        <w:spacing w:before="0" w:after="160" w:line="259" w:lineRule="auto"/>
        <w:ind w:left="0" w:firstLine="0"/>
        <w:jc w:val="left"/>
        <w:rPr>
          <w:rFonts w:eastAsia="Calibri" w:cstheme="minorHAnsi"/>
          <w:b/>
          <w:bCs/>
          <w:color w:val="000000"/>
          <w:sz w:val="36"/>
          <w:szCs w:val="36"/>
        </w:rPr>
      </w:pPr>
      <w:r w:rsidRPr="0068001B">
        <w:rPr>
          <w:rFonts w:eastAsia="Calibri" w:cstheme="minorHAnsi"/>
          <w:sz w:val="36"/>
          <w:szCs w:val="36"/>
        </w:rPr>
        <w:br w:type="page"/>
      </w:r>
      <w:r w:rsidRPr="005C76A4">
        <w:rPr>
          <w:rFonts w:eastAsia="Calibri" w:cstheme="minorHAnsi"/>
          <w:b/>
          <w:bCs/>
          <w:color w:val="000000"/>
          <w:sz w:val="36"/>
          <w:szCs w:val="36"/>
        </w:rPr>
        <w:lastRenderedPageBreak/>
        <w:tab/>
      </w:r>
    </w:p>
    <w:p w14:paraId="3F86C2FB" w14:textId="7FE7C7A2" w:rsidR="00C006CC" w:rsidRPr="008E6D3D" w:rsidRDefault="00C006CC" w:rsidP="001F47F8">
      <w:pPr>
        <w:ind w:left="0" w:firstLine="0"/>
        <w:jc w:val="left"/>
        <w:rPr>
          <w:color w:val="365F91" w:themeColor="accent1" w:themeShade="BF"/>
          <w:sz w:val="32"/>
          <w:szCs w:val="32"/>
        </w:rPr>
      </w:pPr>
      <w:r w:rsidRPr="008E6D3D">
        <w:rPr>
          <w:color w:val="365F91" w:themeColor="accent1" w:themeShade="BF"/>
          <w:sz w:val="32"/>
          <w:szCs w:val="32"/>
        </w:rPr>
        <w:t>Revision Record</w:t>
      </w:r>
    </w:p>
    <w:p w14:paraId="79E29C04" w14:textId="77777777" w:rsidR="00586D95" w:rsidRPr="005C76A4" w:rsidRDefault="00586D95" w:rsidP="001F47F8">
      <w:pPr>
        <w:spacing w:before="0" w:after="160" w:line="259" w:lineRule="auto"/>
        <w:ind w:left="0" w:firstLine="0"/>
        <w:jc w:val="left"/>
        <w:rPr>
          <w:rFonts w:eastAsia="Calibri" w:cstheme="minorHAnsi"/>
          <w:color w:val="000000"/>
          <w:sz w:val="18"/>
          <w:szCs w:val="18"/>
        </w:rPr>
      </w:pPr>
    </w:p>
    <w:tbl>
      <w:tblPr>
        <w:tblStyle w:val="TableGrid2"/>
        <w:tblW w:w="9477" w:type="dxa"/>
        <w:tblLook w:val="04A0" w:firstRow="1" w:lastRow="0" w:firstColumn="1" w:lastColumn="0" w:noHBand="0" w:noVBand="1"/>
      </w:tblPr>
      <w:tblGrid>
        <w:gridCol w:w="2259"/>
        <w:gridCol w:w="1557"/>
        <w:gridCol w:w="5661"/>
      </w:tblGrid>
      <w:tr w:rsidR="00C006CC" w:rsidRPr="005C76A4" w14:paraId="0D7B39CF" w14:textId="77777777" w:rsidTr="00586D95">
        <w:trPr>
          <w:trHeight w:val="394"/>
        </w:trPr>
        <w:tc>
          <w:tcPr>
            <w:tcW w:w="2259" w:type="dxa"/>
            <w:shd w:val="clear" w:color="auto" w:fill="CECFCB"/>
            <w:vAlign w:val="center"/>
          </w:tcPr>
          <w:p w14:paraId="2FF2E88F" w14:textId="60BA1D5E" w:rsidR="00C006CC" w:rsidRPr="005C76A4" w:rsidRDefault="00C006CC" w:rsidP="001F47F8">
            <w:pPr>
              <w:rPr>
                <w:rFonts w:eastAsia="Calibri" w:cstheme="minorHAnsi"/>
                <w:b/>
                <w:bCs/>
                <w:color w:val="000000"/>
              </w:rPr>
            </w:pPr>
            <w:r w:rsidRPr="005C76A4">
              <w:rPr>
                <w:rFonts w:eastAsia="Calibri" w:cstheme="minorHAnsi"/>
                <w:b/>
                <w:bCs/>
                <w:color w:val="000000"/>
              </w:rPr>
              <w:t>I</w:t>
            </w:r>
            <w:r w:rsidR="00586D95" w:rsidRPr="005C76A4">
              <w:rPr>
                <w:rFonts w:eastAsia="Calibri" w:cstheme="minorHAnsi"/>
                <w:b/>
                <w:bCs/>
                <w:color w:val="000000"/>
              </w:rPr>
              <w:t>ssue</w:t>
            </w:r>
          </w:p>
        </w:tc>
        <w:tc>
          <w:tcPr>
            <w:tcW w:w="1557" w:type="dxa"/>
            <w:shd w:val="clear" w:color="auto" w:fill="CECFCB"/>
            <w:vAlign w:val="center"/>
          </w:tcPr>
          <w:p w14:paraId="14D07378" w14:textId="1DCDCD6D" w:rsidR="00C006CC" w:rsidRPr="005C76A4" w:rsidRDefault="00586D95" w:rsidP="001F47F8">
            <w:pPr>
              <w:rPr>
                <w:rFonts w:eastAsia="Calibri" w:cstheme="minorHAnsi"/>
                <w:b/>
                <w:bCs/>
                <w:color w:val="000000"/>
              </w:rPr>
            </w:pPr>
            <w:r w:rsidRPr="005C76A4">
              <w:rPr>
                <w:rFonts w:eastAsia="Calibri" w:cstheme="minorHAnsi"/>
                <w:b/>
                <w:bCs/>
                <w:color w:val="000000"/>
              </w:rPr>
              <w:t>Date</w:t>
            </w:r>
          </w:p>
        </w:tc>
        <w:tc>
          <w:tcPr>
            <w:tcW w:w="5661" w:type="dxa"/>
            <w:shd w:val="clear" w:color="auto" w:fill="CECFCB"/>
            <w:vAlign w:val="center"/>
          </w:tcPr>
          <w:p w14:paraId="1BEA7AF1" w14:textId="3BF4B512" w:rsidR="00C006CC" w:rsidRPr="005C76A4" w:rsidRDefault="00586D95" w:rsidP="001F47F8">
            <w:pPr>
              <w:rPr>
                <w:rFonts w:eastAsia="Calibri" w:cstheme="minorHAnsi"/>
                <w:b/>
                <w:bCs/>
                <w:color w:val="000000"/>
              </w:rPr>
            </w:pPr>
            <w:r w:rsidRPr="005C76A4">
              <w:rPr>
                <w:rFonts w:eastAsia="Calibri" w:cstheme="minorHAnsi"/>
                <w:b/>
                <w:bCs/>
                <w:color w:val="000000"/>
              </w:rPr>
              <w:t>Reason for Review</w:t>
            </w:r>
          </w:p>
        </w:tc>
      </w:tr>
      <w:tr w:rsidR="00C006CC" w:rsidRPr="005C76A4" w14:paraId="5545FA0B" w14:textId="77777777" w:rsidTr="00586D95">
        <w:trPr>
          <w:trHeight w:val="404"/>
        </w:trPr>
        <w:tc>
          <w:tcPr>
            <w:tcW w:w="2259" w:type="dxa"/>
            <w:vAlign w:val="center"/>
          </w:tcPr>
          <w:p w14:paraId="0D35F723" w14:textId="4544A14C" w:rsidR="00C006CC" w:rsidRPr="005426E6" w:rsidRDefault="005426E6" w:rsidP="001F47F8">
            <w:pPr>
              <w:rPr>
                <w:rFonts w:eastAsia="Calibri" w:cstheme="minorHAnsi"/>
                <w:color w:val="000000"/>
              </w:rPr>
            </w:pPr>
            <w:r w:rsidRPr="005426E6">
              <w:rPr>
                <w:rFonts w:eastAsia="Calibri" w:cstheme="minorHAnsi"/>
                <w:color w:val="000000"/>
              </w:rPr>
              <w:t>Draft 1</w:t>
            </w:r>
          </w:p>
        </w:tc>
        <w:tc>
          <w:tcPr>
            <w:tcW w:w="1557" w:type="dxa"/>
            <w:vAlign w:val="center"/>
          </w:tcPr>
          <w:p w14:paraId="6A56A060" w14:textId="186123A4" w:rsidR="00C006CC" w:rsidRPr="005C76A4" w:rsidRDefault="005426E6" w:rsidP="001F47F8">
            <w:pPr>
              <w:rPr>
                <w:rFonts w:eastAsia="Calibri" w:cstheme="minorHAnsi"/>
                <w:color w:val="000000"/>
              </w:rPr>
            </w:pPr>
            <w:r>
              <w:rPr>
                <w:rFonts w:eastAsia="Calibri" w:cstheme="minorHAnsi"/>
                <w:color w:val="000000"/>
              </w:rPr>
              <w:t>Jan 25</w:t>
            </w:r>
          </w:p>
        </w:tc>
        <w:tc>
          <w:tcPr>
            <w:tcW w:w="5661" w:type="dxa"/>
            <w:vAlign w:val="center"/>
          </w:tcPr>
          <w:p w14:paraId="18537897" w14:textId="77777777" w:rsidR="00C006CC" w:rsidRPr="005C76A4" w:rsidRDefault="00C006CC" w:rsidP="001F47F8">
            <w:pPr>
              <w:rPr>
                <w:rFonts w:eastAsia="Calibri" w:cstheme="minorHAnsi"/>
                <w:color w:val="000000"/>
              </w:rPr>
            </w:pPr>
            <w:r w:rsidRPr="005C76A4">
              <w:rPr>
                <w:rFonts w:eastAsia="Calibri" w:cstheme="minorHAnsi"/>
                <w:color w:val="000000"/>
              </w:rPr>
              <w:t>New document for consultation</w:t>
            </w:r>
          </w:p>
        </w:tc>
      </w:tr>
      <w:tr w:rsidR="0068083F" w:rsidRPr="005C76A4" w14:paraId="43DFE5A8" w14:textId="77777777" w:rsidTr="00586D95">
        <w:trPr>
          <w:trHeight w:val="404"/>
        </w:trPr>
        <w:tc>
          <w:tcPr>
            <w:tcW w:w="2259" w:type="dxa"/>
            <w:vAlign w:val="center"/>
          </w:tcPr>
          <w:p w14:paraId="031576EE" w14:textId="4F6A197F" w:rsidR="0068083F" w:rsidRPr="005C76A4" w:rsidRDefault="000E18CB" w:rsidP="001F47F8">
            <w:pPr>
              <w:rPr>
                <w:rFonts w:eastAsia="Calibri" w:cstheme="minorHAnsi"/>
                <w:color w:val="000000"/>
              </w:rPr>
            </w:pPr>
            <w:r>
              <w:rPr>
                <w:rFonts w:eastAsia="Calibri" w:cstheme="minorHAnsi"/>
                <w:color w:val="000000"/>
              </w:rPr>
              <w:t>Draft 2</w:t>
            </w:r>
          </w:p>
        </w:tc>
        <w:tc>
          <w:tcPr>
            <w:tcW w:w="1557" w:type="dxa"/>
            <w:vAlign w:val="center"/>
          </w:tcPr>
          <w:p w14:paraId="69803797" w14:textId="177F2B8D" w:rsidR="0068083F" w:rsidRPr="005C76A4" w:rsidRDefault="000E18CB" w:rsidP="001F47F8">
            <w:pPr>
              <w:rPr>
                <w:rFonts w:eastAsia="Calibri" w:cstheme="minorHAnsi"/>
                <w:color w:val="000000"/>
              </w:rPr>
            </w:pPr>
            <w:r>
              <w:rPr>
                <w:rFonts w:eastAsia="Calibri" w:cstheme="minorHAnsi"/>
                <w:color w:val="000000"/>
              </w:rPr>
              <w:t>March 25</w:t>
            </w:r>
          </w:p>
        </w:tc>
        <w:tc>
          <w:tcPr>
            <w:tcW w:w="5661" w:type="dxa"/>
            <w:vAlign w:val="center"/>
          </w:tcPr>
          <w:p w14:paraId="76E17F5C" w14:textId="1330E180" w:rsidR="0068083F" w:rsidRPr="005C76A4" w:rsidRDefault="000E18CB" w:rsidP="001F47F8">
            <w:pPr>
              <w:rPr>
                <w:rFonts w:eastAsia="Calibri" w:cstheme="minorHAnsi"/>
                <w:color w:val="000000"/>
              </w:rPr>
            </w:pPr>
            <w:r>
              <w:rPr>
                <w:rFonts w:eastAsia="Calibri" w:cstheme="minorHAnsi"/>
                <w:color w:val="000000"/>
              </w:rPr>
              <w:t>Update with H&amp;S Committee Comments</w:t>
            </w:r>
          </w:p>
        </w:tc>
      </w:tr>
      <w:tr w:rsidR="0068083F" w:rsidRPr="005C76A4" w14:paraId="72BDD246" w14:textId="77777777" w:rsidTr="00586D95">
        <w:trPr>
          <w:trHeight w:val="404"/>
        </w:trPr>
        <w:tc>
          <w:tcPr>
            <w:tcW w:w="2259" w:type="dxa"/>
            <w:vAlign w:val="center"/>
          </w:tcPr>
          <w:p w14:paraId="0A3A3233" w14:textId="64C1EFD0" w:rsidR="0068083F" w:rsidRPr="005C76A4" w:rsidRDefault="0068001B" w:rsidP="001F47F8">
            <w:pPr>
              <w:rPr>
                <w:rFonts w:eastAsia="Calibri" w:cstheme="minorHAnsi"/>
                <w:color w:val="000000"/>
              </w:rPr>
            </w:pPr>
            <w:r>
              <w:rPr>
                <w:rFonts w:eastAsia="Calibri" w:cstheme="minorHAnsi"/>
                <w:color w:val="000000"/>
              </w:rPr>
              <w:t>Rev 1</w:t>
            </w:r>
          </w:p>
        </w:tc>
        <w:tc>
          <w:tcPr>
            <w:tcW w:w="1557" w:type="dxa"/>
            <w:vAlign w:val="center"/>
          </w:tcPr>
          <w:p w14:paraId="75A47CD5" w14:textId="387A6B0D" w:rsidR="0068083F" w:rsidRPr="005C76A4" w:rsidRDefault="0068001B" w:rsidP="001F47F8">
            <w:pPr>
              <w:rPr>
                <w:rFonts w:eastAsia="Calibri" w:cstheme="minorHAnsi"/>
                <w:color w:val="000000"/>
              </w:rPr>
            </w:pPr>
            <w:r>
              <w:rPr>
                <w:rFonts w:eastAsia="Calibri" w:cstheme="minorHAnsi"/>
                <w:color w:val="000000"/>
              </w:rPr>
              <w:t>Apr 25</w:t>
            </w:r>
          </w:p>
        </w:tc>
        <w:tc>
          <w:tcPr>
            <w:tcW w:w="5661" w:type="dxa"/>
            <w:vAlign w:val="center"/>
          </w:tcPr>
          <w:p w14:paraId="4255DAF5" w14:textId="7EE1F3A1" w:rsidR="0068083F" w:rsidRPr="005C76A4" w:rsidRDefault="0068001B" w:rsidP="001F47F8">
            <w:pPr>
              <w:rPr>
                <w:rFonts w:eastAsia="Calibri" w:cstheme="minorHAnsi"/>
                <w:color w:val="000000"/>
              </w:rPr>
            </w:pPr>
            <w:r>
              <w:rPr>
                <w:rFonts w:eastAsia="Calibri" w:cstheme="minorHAnsi"/>
                <w:color w:val="000000"/>
              </w:rPr>
              <w:t>Approved by SMT and issued for use</w:t>
            </w:r>
          </w:p>
        </w:tc>
      </w:tr>
    </w:tbl>
    <w:p w14:paraId="6D6162E2" w14:textId="77777777" w:rsidR="00C006CC" w:rsidRPr="005C76A4" w:rsidRDefault="00C006CC" w:rsidP="001F47F8">
      <w:pPr>
        <w:spacing w:before="0" w:after="160" w:line="259" w:lineRule="auto"/>
        <w:ind w:left="0" w:firstLine="0"/>
        <w:jc w:val="left"/>
        <w:rPr>
          <w:rFonts w:eastAsia="Calibri" w:cstheme="minorHAnsi"/>
          <w:color w:val="000000"/>
          <w:sz w:val="24"/>
          <w:szCs w:val="24"/>
        </w:rPr>
      </w:pPr>
    </w:p>
    <w:p w14:paraId="4C1B5D2E" w14:textId="77777777" w:rsidR="00C006CC" w:rsidRPr="005C76A4" w:rsidRDefault="00C006CC" w:rsidP="001F47F8">
      <w:pPr>
        <w:spacing w:before="0" w:after="160" w:line="259" w:lineRule="auto"/>
        <w:ind w:left="0" w:firstLine="0"/>
        <w:jc w:val="left"/>
        <w:rPr>
          <w:rFonts w:eastAsia="Calibri" w:cstheme="minorHAnsi"/>
          <w:color w:val="000000"/>
          <w:sz w:val="36"/>
          <w:szCs w:val="36"/>
        </w:rPr>
      </w:pPr>
      <w:r w:rsidRPr="005C76A4">
        <w:rPr>
          <w:rFonts w:eastAsia="Calibri" w:cstheme="minorHAnsi"/>
          <w:color w:val="000000"/>
          <w:sz w:val="36"/>
          <w:szCs w:val="36"/>
        </w:rPr>
        <w:br w:type="page"/>
      </w:r>
    </w:p>
    <w:sdt>
      <w:sdtPr>
        <w:rPr>
          <w:rFonts w:eastAsia="Calibri" w:cstheme="minorHAnsi"/>
        </w:rPr>
        <w:id w:val="-841242232"/>
        <w:docPartObj>
          <w:docPartGallery w:val="Table of Contents"/>
          <w:docPartUnique/>
        </w:docPartObj>
      </w:sdtPr>
      <w:sdtEndPr>
        <w:rPr>
          <w:b/>
          <w:bCs/>
          <w:noProof/>
        </w:rPr>
      </w:sdtEndPr>
      <w:sdtContent>
        <w:p w14:paraId="50D288E6" w14:textId="7D3E650A" w:rsidR="00C006CC" w:rsidRDefault="00C006CC" w:rsidP="001F47F8">
          <w:pPr>
            <w:keepNext/>
            <w:keepLines/>
            <w:spacing w:before="240" w:line="259" w:lineRule="auto"/>
            <w:ind w:left="0" w:firstLine="0"/>
            <w:jc w:val="left"/>
            <w:rPr>
              <w:rFonts w:eastAsia="Times New Roman" w:cstheme="minorHAnsi"/>
              <w:color w:val="2F5496"/>
              <w:sz w:val="32"/>
              <w:szCs w:val="32"/>
              <w:lang w:val="en-US"/>
            </w:rPr>
          </w:pPr>
          <w:r w:rsidRPr="005C76A4">
            <w:rPr>
              <w:rFonts w:eastAsia="Times New Roman" w:cstheme="minorHAnsi"/>
              <w:color w:val="2F5496"/>
              <w:sz w:val="32"/>
              <w:szCs w:val="32"/>
              <w:lang w:val="en-US"/>
            </w:rPr>
            <w:t>Contents</w:t>
          </w:r>
        </w:p>
        <w:p w14:paraId="5DB735DB" w14:textId="77777777" w:rsidR="00DA30D2" w:rsidRPr="005C76A4" w:rsidRDefault="00DA30D2" w:rsidP="001F47F8">
          <w:pPr>
            <w:keepNext/>
            <w:keepLines/>
            <w:spacing w:before="240" w:line="259" w:lineRule="auto"/>
            <w:ind w:left="0" w:firstLine="0"/>
            <w:jc w:val="left"/>
            <w:rPr>
              <w:rFonts w:eastAsia="Times New Roman" w:cstheme="minorHAnsi"/>
              <w:color w:val="2F5496"/>
              <w:sz w:val="32"/>
              <w:szCs w:val="32"/>
              <w:lang w:val="en-US"/>
            </w:rPr>
          </w:pPr>
        </w:p>
        <w:p w14:paraId="32287B1B" w14:textId="63FFC557" w:rsidR="00AA0E4F" w:rsidRDefault="00C006CC">
          <w:pPr>
            <w:pStyle w:val="TOC1"/>
            <w:tabs>
              <w:tab w:val="right" w:leader="dot" w:pos="9016"/>
            </w:tabs>
            <w:rPr>
              <w:rFonts w:eastAsiaTheme="minorEastAsia"/>
              <w:noProof/>
              <w:kern w:val="2"/>
              <w:sz w:val="24"/>
              <w:szCs w:val="24"/>
              <w:lang w:eastAsia="zh-CN"/>
              <w14:ligatures w14:val="standardContextual"/>
            </w:rPr>
          </w:pPr>
          <w:r w:rsidRPr="005C76A4">
            <w:rPr>
              <w:rFonts w:eastAsia="Calibri" w:cstheme="minorHAnsi"/>
            </w:rPr>
            <w:fldChar w:fldCharType="begin"/>
          </w:r>
          <w:r w:rsidRPr="005C76A4">
            <w:rPr>
              <w:rFonts w:eastAsia="Calibri" w:cstheme="minorHAnsi"/>
            </w:rPr>
            <w:instrText xml:space="preserve"> TOC \o "1-3" \h \z \u </w:instrText>
          </w:r>
          <w:r w:rsidRPr="005C76A4">
            <w:rPr>
              <w:rFonts w:eastAsia="Calibri" w:cstheme="minorHAnsi"/>
            </w:rPr>
            <w:fldChar w:fldCharType="separate"/>
          </w:r>
          <w:hyperlink w:anchor="_Toc194580339" w:history="1">
            <w:r w:rsidR="00AA0E4F" w:rsidRPr="00034949">
              <w:rPr>
                <w:rStyle w:val="Hyperlink"/>
                <w:rFonts w:asciiTheme="majorHAnsi" w:eastAsia="Times New Roman" w:hAnsiTheme="majorHAnsi" w:cstheme="majorHAnsi"/>
                <w:noProof/>
              </w:rPr>
              <w:t>1.0</w:t>
            </w:r>
            <w:r w:rsidR="00AA0E4F">
              <w:rPr>
                <w:rFonts w:eastAsiaTheme="minorEastAsia"/>
                <w:noProof/>
                <w:kern w:val="2"/>
                <w:sz w:val="24"/>
                <w:szCs w:val="24"/>
                <w:lang w:eastAsia="zh-CN"/>
                <w14:ligatures w14:val="standardContextual"/>
              </w:rPr>
              <w:tab/>
            </w:r>
            <w:r w:rsidR="00AA0E4F" w:rsidRPr="00034949">
              <w:rPr>
                <w:rStyle w:val="Hyperlink"/>
                <w:rFonts w:eastAsia="Times New Roman" w:cstheme="minorHAnsi"/>
                <w:noProof/>
              </w:rPr>
              <w:t>Purpose of the Policy</w:t>
            </w:r>
            <w:r w:rsidR="00AA0E4F">
              <w:rPr>
                <w:noProof/>
                <w:webHidden/>
              </w:rPr>
              <w:tab/>
            </w:r>
            <w:r w:rsidR="00AA0E4F">
              <w:rPr>
                <w:noProof/>
                <w:webHidden/>
              </w:rPr>
              <w:fldChar w:fldCharType="begin"/>
            </w:r>
            <w:r w:rsidR="00AA0E4F">
              <w:rPr>
                <w:noProof/>
                <w:webHidden/>
              </w:rPr>
              <w:instrText xml:space="preserve"> PAGEREF _Toc194580339 \h </w:instrText>
            </w:r>
            <w:r w:rsidR="00AA0E4F">
              <w:rPr>
                <w:noProof/>
                <w:webHidden/>
              </w:rPr>
            </w:r>
            <w:r w:rsidR="00AA0E4F">
              <w:rPr>
                <w:noProof/>
                <w:webHidden/>
              </w:rPr>
              <w:fldChar w:fldCharType="separate"/>
            </w:r>
            <w:r w:rsidR="00AA0E4F">
              <w:rPr>
                <w:noProof/>
                <w:webHidden/>
              </w:rPr>
              <w:t>4</w:t>
            </w:r>
            <w:r w:rsidR="00AA0E4F">
              <w:rPr>
                <w:noProof/>
                <w:webHidden/>
              </w:rPr>
              <w:fldChar w:fldCharType="end"/>
            </w:r>
          </w:hyperlink>
        </w:p>
        <w:p w14:paraId="56077A32" w14:textId="24B52B3F" w:rsidR="00AA0E4F" w:rsidRDefault="00AA0E4F">
          <w:pPr>
            <w:pStyle w:val="TOC1"/>
            <w:tabs>
              <w:tab w:val="right" w:leader="dot" w:pos="9016"/>
            </w:tabs>
            <w:rPr>
              <w:rFonts w:eastAsiaTheme="minorEastAsia"/>
              <w:noProof/>
              <w:kern w:val="2"/>
              <w:sz w:val="24"/>
              <w:szCs w:val="24"/>
              <w:lang w:eastAsia="zh-CN"/>
              <w14:ligatures w14:val="standardContextual"/>
            </w:rPr>
          </w:pPr>
          <w:hyperlink w:anchor="_Toc194580340" w:history="1">
            <w:r w:rsidRPr="00034949">
              <w:rPr>
                <w:rStyle w:val="Hyperlink"/>
                <w:rFonts w:asciiTheme="majorHAnsi" w:eastAsia="Times New Roman" w:hAnsiTheme="majorHAnsi" w:cstheme="majorHAnsi"/>
                <w:noProof/>
              </w:rPr>
              <w:t>2.0</w:t>
            </w:r>
            <w:r>
              <w:rPr>
                <w:rFonts w:eastAsiaTheme="minorEastAsia"/>
                <w:noProof/>
                <w:kern w:val="2"/>
                <w:sz w:val="24"/>
                <w:szCs w:val="24"/>
                <w:lang w:eastAsia="zh-CN"/>
                <w14:ligatures w14:val="standardContextual"/>
              </w:rPr>
              <w:tab/>
            </w:r>
            <w:r w:rsidRPr="00034949">
              <w:rPr>
                <w:rStyle w:val="Hyperlink"/>
                <w:rFonts w:eastAsia="Times New Roman" w:cstheme="minorHAnsi"/>
                <w:noProof/>
              </w:rPr>
              <w:t>Scope of Policy</w:t>
            </w:r>
            <w:r>
              <w:rPr>
                <w:noProof/>
                <w:webHidden/>
              </w:rPr>
              <w:tab/>
            </w:r>
            <w:r>
              <w:rPr>
                <w:noProof/>
                <w:webHidden/>
              </w:rPr>
              <w:fldChar w:fldCharType="begin"/>
            </w:r>
            <w:r>
              <w:rPr>
                <w:noProof/>
                <w:webHidden/>
              </w:rPr>
              <w:instrText xml:space="preserve"> PAGEREF _Toc194580340 \h </w:instrText>
            </w:r>
            <w:r>
              <w:rPr>
                <w:noProof/>
                <w:webHidden/>
              </w:rPr>
            </w:r>
            <w:r>
              <w:rPr>
                <w:noProof/>
                <w:webHidden/>
              </w:rPr>
              <w:fldChar w:fldCharType="separate"/>
            </w:r>
            <w:r>
              <w:rPr>
                <w:noProof/>
                <w:webHidden/>
              </w:rPr>
              <w:t>4</w:t>
            </w:r>
            <w:r>
              <w:rPr>
                <w:noProof/>
                <w:webHidden/>
              </w:rPr>
              <w:fldChar w:fldCharType="end"/>
            </w:r>
          </w:hyperlink>
        </w:p>
        <w:p w14:paraId="77E7C3A0" w14:textId="60047F12" w:rsidR="00AA0E4F" w:rsidRDefault="00AA0E4F">
          <w:pPr>
            <w:pStyle w:val="TOC1"/>
            <w:tabs>
              <w:tab w:val="right" w:leader="dot" w:pos="9016"/>
            </w:tabs>
            <w:rPr>
              <w:rFonts w:eastAsiaTheme="minorEastAsia"/>
              <w:noProof/>
              <w:kern w:val="2"/>
              <w:sz w:val="24"/>
              <w:szCs w:val="24"/>
              <w:lang w:eastAsia="zh-CN"/>
              <w14:ligatures w14:val="standardContextual"/>
            </w:rPr>
          </w:pPr>
          <w:hyperlink w:anchor="_Toc194580341" w:history="1">
            <w:r w:rsidRPr="00034949">
              <w:rPr>
                <w:rStyle w:val="Hyperlink"/>
                <w:rFonts w:asciiTheme="majorHAnsi" w:eastAsia="Times New Roman" w:hAnsiTheme="majorHAnsi" w:cstheme="majorHAnsi"/>
                <w:noProof/>
              </w:rPr>
              <w:t>3.0</w:t>
            </w:r>
            <w:r>
              <w:rPr>
                <w:rFonts w:eastAsiaTheme="minorEastAsia"/>
                <w:noProof/>
                <w:kern w:val="2"/>
                <w:sz w:val="24"/>
                <w:szCs w:val="24"/>
                <w:lang w:eastAsia="zh-CN"/>
                <w14:ligatures w14:val="standardContextual"/>
              </w:rPr>
              <w:tab/>
            </w:r>
            <w:r w:rsidRPr="00034949">
              <w:rPr>
                <w:rStyle w:val="Hyperlink"/>
                <w:rFonts w:eastAsia="Times New Roman" w:cstheme="minorHAnsi"/>
                <w:noProof/>
              </w:rPr>
              <w:t>Definitions / Acronyms</w:t>
            </w:r>
            <w:r>
              <w:rPr>
                <w:noProof/>
                <w:webHidden/>
              </w:rPr>
              <w:tab/>
            </w:r>
            <w:r>
              <w:rPr>
                <w:noProof/>
                <w:webHidden/>
              </w:rPr>
              <w:fldChar w:fldCharType="begin"/>
            </w:r>
            <w:r>
              <w:rPr>
                <w:noProof/>
                <w:webHidden/>
              </w:rPr>
              <w:instrText xml:space="preserve"> PAGEREF _Toc194580341 \h </w:instrText>
            </w:r>
            <w:r>
              <w:rPr>
                <w:noProof/>
                <w:webHidden/>
              </w:rPr>
            </w:r>
            <w:r>
              <w:rPr>
                <w:noProof/>
                <w:webHidden/>
              </w:rPr>
              <w:fldChar w:fldCharType="separate"/>
            </w:r>
            <w:r>
              <w:rPr>
                <w:noProof/>
                <w:webHidden/>
              </w:rPr>
              <w:t>4</w:t>
            </w:r>
            <w:r>
              <w:rPr>
                <w:noProof/>
                <w:webHidden/>
              </w:rPr>
              <w:fldChar w:fldCharType="end"/>
            </w:r>
          </w:hyperlink>
        </w:p>
        <w:p w14:paraId="1148CDCF" w14:textId="5A1471DD" w:rsidR="00AA0E4F" w:rsidRDefault="00AA0E4F">
          <w:pPr>
            <w:pStyle w:val="TOC1"/>
            <w:tabs>
              <w:tab w:val="right" w:leader="dot" w:pos="9016"/>
            </w:tabs>
            <w:rPr>
              <w:rFonts w:eastAsiaTheme="minorEastAsia"/>
              <w:noProof/>
              <w:kern w:val="2"/>
              <w:sz w:val="24"/>
              <w:szCs w:val="24"/>
              <w:lang w:eastAsia="zh-CN"/>
              <w14:ligatures w14:val="standardContextual"/>
            </w:rPr>
          </w:pPr>
          <w:hyperlink w:anchor="_Toc194580342" w:history="1">
            <w:r w:rsidRPr="00034949">
              <w:rPr>
                <w:rStyle w:val="Hyperlink"/>
                <w:rFonts w:asciiTheme="majorHAnsi" w:eastAsia="Times New Roman" w:hAnsiTheme="majorHAnsi" w:cstheme="majorHAnsi"/>
                <w:noProof/>
              </w:rPr>
              <w:t>4.0</w:t>
            </w:r>
            <w:r>
              <w:rPr>
                <w:rFonts w:eastAsiaTheme="minorEastAsia"/>
                <w:noProof/>
                <w:kern w:val="2"/>
                <w:sz w:val="24"/>
                <w:szCs w:val="24"/>
                <w:lang w:eastAsia="zh-CN"/>
                <w14:ligatures w14:val="standardContextual"/>
              </w:rPr>
              <w:tab/>
            </w:r>
            <w:r w:rsidRPr="00034949">
              <w:rPr>
                <w:rStyle w:val="Hyperlink"/>
                <w:rFonts w:eastAsia="Times New Roman" w:cstheme="minorHAnsi"/>
                <w:noProof/>
              </w:rPr>
              <w:t>Responsibilities</w:t>
            </w:r>
            <w:r>
              <w:rPr>
                <w:noProof/>
                <w:webHidden/>
              </w:rPr>
              <w:tab/>
            </w:r>
            <w:r>
              <w:rPr>
                <w:noProof/>
                <w:webHidden/>
              </w:rPr>
              <w:fldChar w:fldCharType="begin"/>
            </w:r>
            <w:r>
              <w:rPr>
                <w:noProof/>
                <w:webHidden/>
              </w:rPr>
              <w:instrText xml:space="preserve"> PAGEREF _Toc194580342 \h </w:instrText>
            </w:r>
            <w:r>
              <w:rPr>
                <w:noProof/>
                <w:webHidden/>
              </w:rPr>
            </w:r>
            <w:r>
              <w:rPr>
                <w:noProof/>
                <w:webHidden/>
              </w:rPr>
              <w:fldChar w:fldCharType="separate"/>
            </w:r>
            <w:r>
              <w:rPr>
                <w:noProof/>
                <w:webHidden/>
              </w:rPr>
              <w:t>5</w:t>
            </w:r>
            <w:r>
              <w:rPr>
                <w:noProof/>
                <w:webHidden/>
              </w:rPr>
              <w:fldChar w:fldCharType="end"/>
            </w:r>
          </w:hyperlink>
        </w:p>
        <w:p w14:paraId="310C3B44" w14:textId="3E58DE05" w:rsidR="00AA0E4F" w:rsidRDefault="00AA0E4F">
          <w:pPr>
            <w:pStyle w:val="TOC2"/>
            <w:tabs>
              <w:tab w:val="right" w:leader="dot" w:pos="9016"/>
            </w:tabs>
            <w:rPr>
              <w:rFonts w:eastAsiaTheme="minorEastAsia"/>
              <w:noProof/>
              <w:kern w:val="2"/>
              <w:sz w:val="24"/>
              <w:szCs w:val="24"/>
              <w:lang w:eastAsia="zh-CN"/>
              <w14:ligatures w14:val="standardContextual"/>
            </w:rPr>
          </w:pPr>
          <w:hyperlink w:anchor="_Toc194580343" w:history="1">
            <w:r w:rsidRPr="00034949">
              <w:rPr>
                <w:rStyle w:val="Hyperlink"/>
                <w:noProof/>
              </w:rPr>
              <w:t xml:space="preserve">4.1 </w:t>
            </w:r>
            <w:r>
              <w:rPr>
                <w:rFonts w:eastAsiaTheme="minorEastAsia"/>
                <w:noProof/>
                <w:kern w:val="2"/>
                <w:sz w:val="24"/>
                <w:szCs w:val="24"/>
                <w:lang w:eastAsia="zh-CN"/>
                <w14:ligatures w14:val="standardContextual"/>
              </w:rPr>
              <w:tab/>
            </w:r>
            <w:r w:rsidRPr="00034949">
              <w:rPr>
                <w:rStyle w:val="Hyperlink"/>
                <w:noProof/>
              </w:rPr>
              <w:t>Reporting Person</w:t>
            </w:r>
            <w:r>
              <w:rPr>
                <w:noProof/>
                <w:webHidden/>
              </w:rPr>
              <w:tab/>
            </w:r>
            <w:r>
              <w:rPr>
                <w:noProof/>
                <w:webHidden/>
              </w:rPr>
              <w:fldChar w:fldCharType="begin"/>
            </w:r>
            <w:r>
              <w:rPr>
                <w:noProof/>
                <w:webHidden/>
              </w:rPr>
              <w:instrText xml:space="preserve"> PAGEREF _Toc194580343 \h </w:instrText>
            </w:r>
            <w:r>
              <w:rPr>
                <w:noProof/>
                <w:webHidden/>
              </w:rPr>
            </w:r>
            <w:r>
              <w:rPr>
                <w:noProof/>
                <w:webHidden/>
              </w:rPr>
              <w:fldChar w:fldCharType="separate"/>
            </w:r>
            <w:r>
              <w:rPr>
                <w:noProof/>
                <w:webHidden/>
              </w:rPr>
              <w:t>5</w:t>
            </w:r>
            <w:r>
              <w:rPr>
                <w:noProof/>
                <w:webHidden/>
              </w:rPr>
              <w:fldChar w:fldCharType="end"/>
            </w:r>
          </w:hyperlink>
        </w:p>
        <w:p w14:paraId="3D4A7AF7" w14:textId="46F7D5BE" w:rsidR="00AA0E4F" w:rsidRDefault="00AA0E4F">
          <w:pPr>
            <w:pStyle w:val="TOC2"/>
            <w:tabs>
              <w:tab w:val="right" w:leader="dot" w:pos="9016"/>
            </w:tabs>
            <w:rPr>
              <w:rFonts w:eastAsiaTheme="minorEastAsia"/>
              <w:noProof/>
              <w:kern w:val="2"/>
              <w:sz w:val="24"/>
              <w:szCs w:val="24"/>
              <w:lang w:eastAsia="zh-CN"/>
              <w14:ligatures w14:val="standardContextual"/>
            </w:rPr>
          </w:pPr>
          <w:hyperlink w:anchor="_Toc194580344" w:history="1">
            <w:r w:rsidRPr="00034949">
              <w:rPr>
                <w:rStyle w:val="Hyperlink"/>
                <w:noProof/>
              </w:rPr>
              <w:t>4.2</w:t>
            </w:r>
            <w:r>
              <w:rPr>
                <w:rFonts w:eastAsiaTheme="minorEastAsia"/>
                <w:noProof/>
                <w:kern w:val="2"/>
                <w:sz w:val="24"/>
                <w:szCs w:val="24"/>
                <w:lang w:eastAsia="zh-CN"/>
                <w14:ligatures w14:val="standardContextual"/>
              </w:rPr>
              <w:tab/>
            </w:r>
            <w:r w:rsidRPr="00034949">
              <w:rPr>
                <w:rStyle w:val="Hyperlink"/>
                <w:noProof/>
              </w:rPr>
              <w:t>Local Safety Coordinator / Local Incident Manager</w:t>
            </w:r>
            <w:r>
              <w:rPr>
                <w:noProof/>
                <w:webHidden/>
              </w:rPr>
              <w:tab/>
            </w:r>
            <w:r>
              <w:rPr>
                <w:noProof/>
                <w:webHidden/>
              </w:rPr>
              <w:fldChar w:fldCharType="begin"/>
            </w:r>
            <w:r>
              <w:rPr>
                <w:noProof/>
                <w:webHidden/>
              </w:rPr>
              <w:instrText xml:space="preserve"> PAGEREF _Toc194580344 \h </w:instrText>
            </w:r>
            <w:r>
              <w:rPr>
                <w:noProof/>
                <w:webHidden/>
              </w:rPr>
            </w:r>
            <w:r>
              <w:rPr>
                <w:noProof/>
                <w:webHidden/>
              </w:rPr>
              <w:fldChar w:fldCharType="separate"/>
            </w:r>
            <w:r>
              <w:rPr>
                <w:noProof/>
                <w:webHidden/>
              </w:rPr>
              <w:t>5</w:t>
            </w:r>
            <w:r>
              <w:rPr>
                <w:noProof/>
                <w:webHidden/>
              </w:rPr>
              <w:fldChar w:fldCharType="end"/>
            </w:r>
          </w:hyperlink>
        </w:p>
        <w:p w14:paraId="6D5C38B5" w14:textId="4D9E1E12" w:rsidR="00AA0E4F" w:rsidRDefault="00AA0E4F">
          <w:pPr>
            <w:pStyle w:val="TOC2"/>
            <w:tabs>
              <w:tab w:val="right" w:leader="dot" w:pos="9016"/>
            </w:tabs>
            <w:rPr>
              <w:rFonts w:eastAsiaTheme="minorEastAsia"/>
              <w:noProof/>
              <w:kern w:val="2"/>
              <w:sz w:val="24"/>
              <w:szCs w:val="24"/>
              <w:lang w:eastAsia="zh-CN"/>
              <w14:ligatures w14:val="standardContextual"/>
            </w:rPr>
          </w:pPr>
          <w:hyperlink w:anchor="_Toc194580345" w:history="1">
            <w:r w:rsidRPr="00034949">
              <w:rPr>
                <w:rStyle w:val="Hyperlink"/>
                <w:noProof/>
              </w:rPr>
              <w:t>4.3</w:t>
            </w:r>
            <w:r>
              <w:rPr>
                <w:rFonts w:eastAsiaTheme="minorEastAsia"/>
                <w:noProof/>
                <w:kern w:val="2"/>
                <w:sz w:val="24"/>
                <w:szCs w:val="24"/>
                <w:lang w:eastAsia="zh-CN"/>
                <w14:ligatures w14:val="standardContextual"/>
              </w:rPr>
              <w:tab/>
            </w:r>
            <w:r w:rsidRPr="00034949">
              <w:rPr>
                <w:rStyle w:val="Hyperlink"/>
                <w:noProof/>
              </w:rPr>
              <w:t>Line Manager</w:t>
            </w:r>
            <w:r>
              <w:rPr>
                <w:noProof/>
                <w:webHidden/>
              </w:rPr>
              <w:tab/>
            </w:r>
            <w:r>
              <w:rPr>
                <w:noProof/>
                <w:webHidden/>
              </w:rPr>
              <w:fldChar w:fldCharType="begin"/>
            </w:r>
            <w:r>
              <w:rPr>
                <w:noProof/>
                <w:webHidden/>
              </w:rPr>
              <w:instrText xml:space="preserve"> PAGEREF _Toc194580345 \h </w:instrText>
            </w:r>
            <w:r>
              <w:rPr>
                <w:noProof/>
                <w:webHidden/>
              </w:rPr>
            </w:r>
            <w:r>
              <w:rPr>
                <w:noProof/>
                <w:webHidden/>
              </w:rPr>
              <w:fldChar w:fldCharType="separate"/>
            </w:r>
            <w:r>
              <w:rPr>
                <w:noProof/>
                <w:webHidden/>
              </w:rPr>
              <w:t>5</w:t>
            </w:r>
            <w:r>
              <w:rPr>
                <w:noProof/>
                <w:webHidden/>
              </w:rPr>
              <w:fldChar w:fldCharType="end"/>
            </w:r>
          </w:hyperlink>
        </w:p>
        <w:p w14:paraId="05F875F0" w14:textId="4B460158" w:rsidR="00AA0E4F" w:rsidRDefault="00AA0E4F">
          <w:pPr>
            <w:pStyle w:val="TOC2"/>
            <w:tabs>
              <w:tab w:val="right" w:leader="dot" w:pos="9016"/>
            </w:tabs>
            <w:rPr>
              <w:rFonts w:eastAsiaTheme="minorEastAsia"/>
              <w:noProof/>
              <w:kern w:val="2"/>
              <w:sz w:val="24"/>
              <w:szCs w:val="24"/>
              <w:lang w:eastAsia="zh-CN"/>
              <w14:ligatures w14:val="standardContextual"/>
            </w:rPr>
          </w:pPr>
          <w:hyperlink w:anchor="_Toc194580346" w:history="1">
            <w:r w:rsidRPr="00034949">
              <w:rPr>
                <w:rStyle w:val="Hyperlink"/>
                <w:noProof/>
              </w:rPr>
              <w:t>4.4</w:t>
            </w:r>
            <w:r>
              <w:rPr>
                <w:rFonts w:eastAsiaTheme="minorEastAsia"/>
                <w:noProof/>
                <w:kern w:val="2"/>
                <w:sz w:val="24"/>
                <w:szCs w:val="24"/>
                <w:lang w:eastAsia="zh-CN"/>
                <w14:ligatures w14:val="standardContextual"/>
              </w:rPr>
              <w:tab/>
            </w:r>
            <w:r w:rsidRPr="00034949">
              <w:rPr>
                <w:rStyle w:val="Hyperlink"/>
                <w:noProof/>
              </w:rPr>
              <w:t>Health and Safety Team (HSR)</w:t>
            </w:r>
            <w:r>
              <w:rPr>
                <w:noProof/>
                <w:webHidden/>
              </w:rPr>
              <w:tab/>
            </w:r>
            <w:r>
              <w:rPr>
                <w:noProof/>
                <w:webHidden/>
              </w:rPr>
              <w:fldChar w:fldCharType="begin"/>
            </w:r>
            <w:r>
              <w:rPr>
                <w:noProof/>
                <w:webHidden/>
              </w:rPr>
              <w:instrText xml:space="preserve"> PAGEREF _Toc194580346 \h </w:instrText>
            </w:r>
            <w:r>
              <w:rPr>
                <w:noProof/>
                <w:webHidden/>
              </w:rPr>
            </w:r>
            <w:r>
              <w:rPr>
                <w:noProof/>
                <w:webHidden/>
              </w:rPr>
              <w:fldChar w:fldCharType="separate"/>
            </w:r>
            <w:r>
              <w:rPr>
                <w:noProof/>
                <w:webHidden/>
              </w:rPr>
              <w:t>6</w:t>
            </w:r>
            <w:r>
              <w:rPr>
                <w:noProof/>
                <w:webHidden/>
              </w:rPr>
              <w:fldChar w:fldCharType="end"/>
            </w:r>
          </w:hyperlink>
        </w:p>
        <w:p w14:paraId="27D1272B" w14:textId="1ECBF1EE" w:rsidR="00AA0E4F" w:rsidRDefault="00AA0E4F">
          <w:pPr>
            <w:pStyle w:val="TOC1"/>
            <w:tabs>
              <w:tab w:val="right" w:leader="dot" w:pos="9016"/>
            </w:tabs>
            <w:rPr>
              <w:rFonts w:eastAsiaTheme="minorEastAsia"/>
              <w:noProof/>
              <w:kern w:val="2"/>
              <w:sz w:val="24"/>
              <w:szCs w:val="24"/>
              <w:lang w:eastAsia="zh-CN"/>
              <w14:ligatures w14:val="standardContextual"/>
            </w:rPr>
          </w:pPr>
          <w:hyperlink w:anchor="_Toc194580347" w:history="1">
            <w:r w:rsidRPr="00034949">
              <w:rPr>
                <w:rStyle w:val="Hyperlink"/>
                <w:rFonts w:asciiTheme="majorHAnsi" w:eastAsia="Times New Roman" w:hAnsiTheme="majorHAnsi" w:cstheme="majorHAnsi"/>
                <w:noProof/>
              </w:rPr>
              <w:t>5.0</w:t>
            </w:r>
            <w:r>
              <w:rPr>
                <w:rFonts w:eastAsiaTheme="minorEastAsia"/>
                <w:noProof/>
                <w:kern w:val="2"/>
                <w:sz w:val="24"/>
                <w:szCs w:val="24"/>
                <w:lang w:eastAsia="zh-CN"/>
                <w14:ligatures w14:val="standardContextual"/>
              </w:rPr>
              <w:tab/>
            </w:r>
            <w:r w:rsidRPr="00034949">
              <w:rPr>
                <w:rStyle w:val="Hyperlink"/>
                <w:rFonts w:eastAsia="Times New Roman" w:cstheme="minorHAnsi"/>
                <w:noProof/>
              </w:rPr>
              <w:t>Process</w:t>
            </w:r>
            <w:r>
              <w:rPr>
                <w:noProof/>
                <w:webHidden/>
              </w:rPr>
              <w:tab/>
            </w:r>
            <w:r>
              <w:rPr>
                <w:noProof/>
                <w:webHidden/>
              </w:rPr>
              <w:fldChar w:fldCharType="begin"/>
            </w:r>
            <w:r>
              <w:rPr>
                <w:noProof/>
                <w:webHidden/>
              </w:rPr>
              <w:instrText xml:space="preserve"> PAGEREF _Toc194580347 \h </w:instrText>
            </w:r>
            <w:r>
              <w:rPr>
                <w:noProof/>
                <w:webHidden/>
              </w:rPr>
            </w:r>
            <w:r>
              <w:rPr>
                <w:noProof/>
                <w:webHidden/>
              </w:rPr>
              <w:fldChar w:fldCharType="separate"/>
            </w:r>
            <w:r>
              <w:rPr>
                <w:noProof/>
                <w:webHidden/>
              </w:rPr>
              <w:t>6</w:t>
            </w:r>
            <w:r>
              <w:rPr>
                <w:noProof/>
                <w:webHidden/>
              </w:rPr>
              <w:fldChar w:fldCharType="end"/>
            </w:r>
          </w:hyperlink>
        </w:p>
        <w:p w14:paraId="1DD87231" w14:textId="0BA6C5DC" w:rsidR="00AA0E4F" w:rsidRDefault="00AA0E4F">
          <w:pPr>
            <w:pStyle w:val="TOC2"/>
            <w:tabs>
              <w:tab w:val="right" w:leader="dot" w:pos="9016"/>
            </w:tabs>
            <w:rPr>
              <w:rFonts w:eastAsiaTheme="minorEastAsia"/>
              <w:noProof/>
              <w:kern w:val="2"/>
              <w:sz w:val="24"/>
              <w:szCs w:val="24"/>
              <w:lang w:eastAsia="zh-CN"/>
              <w14:ligatures w14:val="standardContextual"/>
            </w:rPr>
          </w:pPr>
          <w:hyperlink w:anchor="_Toc194580348" w:history="1">
            <w:r w:rsidRPr="00034949">
              <w:rPr>
                <w:rStyle w:val="Hyperlink"/>
                <w:noProof/>
              </w:rPr>
              <w:t>5.1</w:t>
            </w:r>
            <w:r>
              <w:rPr>
                <w:rFonts w:eastAsiaTheme="minorEastAsia"/>
                <w:noProof/>
                <w:kern w:val="2"/>
                <w:sz w:val="24"/>
                <w:szCs w:val="24"/>
                <w:lang w:eastAsia="zh-CN"/>
                <w14:ligatures w14:val="standardContextual"/>
              </w:rPr>
              <w:tab/>
            </w:r>
            <w:r w:rsidRPr="00034949">
              <w:rPr>
                <w:rStyle w:val="Hyperlink"/>
                <w:noProof/>
              </w:rPr>
              <w:t>Incident Reporting</w:t>
            </w:r>
            <w:r>
              <w:rPr>
                <w:noProof/>
                <w:webHidden/>
              </w:rPr>
              <w:tab/>
            </w:r>
            <w:r>
              <w:rPr>
                <w:noProof/>
                <w:webHidden/>
              </w:rPr>
              <w:fldChar w:fldCharType="begin"/>
            </w:r>
            <w:r>
              <w:rPr>
                <w:noProof/>
                <w:webHidden/>
              </w:rPr>
              <w:instrText xml:space="preserve"> PAGEREF _Toc194580348 \h </w:instrText>
            </w:r>
            <w:r>
              <w:rPr>
                <w:noProof/>
                <w:webHidden/>
              </w:rPr>
            </w:r>
            <w:r>
              <w:rPr>
                <w:noProof/>
                <w:webHidden/>
              </w:rPr>
              <w:fldChar w:fldCharType="separate"/>
            </w:r>
            <w:r>
              <w:rPr>
                <w:noProof/>
                <w:webHidden/>
              </w:rPr>
              <w:t>6</w:t>
            </w:r>
            <w:r>
              <w:rPr>
                <w:noProof/>
                <w:webHidden/>
              </w:rPr>
              <w:fldChar w:fldCharType="end"/>
            </w:r>
          </w:hyperlink>
        </w:p>
        <w:p w14:paraId="13A185EA" w14:textId="4C35AE90" w:rsidR="00AA0E4F" w:rsidRDefault="00AA0E4F">
          <w:pPr>
            <w:pStyle w:val="TOC3"/>
            <w:tabs>
              <w:tab w:val="right" w:leader="dot" w:pos="9016"/>
            </w:tabs>
            <w:rPr>
              <w:rFonts w:eastAsiaTheme="minorEastAsia"/>
              <w:noProof/>
              <w:kern w:val="2"/>
              <w:sz w:val="24"/>
              <w:szCs w:val="24"/>
              <w:lang w:eastAsia="zh-CN"/>
              <w14:ligatures w14:val="standardContextual"/>
            </w:rPr>
          </w:pPr>
          <w:hyperlink w:anchor="_Toc194580349" w:history="1">
            <w:r w:rsidRPr="00034949">
              <w:rPr>
                <w:rStyle w:val="Hyperlink"/>
                <w:noProof/>
              </w:rPr>
              <w:t>5.1.1</w:t>
            </w:r>
            <w:r>
              <w:rPr>
                <w:rFonts w:eastAsiaTheme="minorEastAsia"/>
                <w:noProof/>
                <w:kern w:val="2"/>
                <w:sz w:val="24"/>
                <w:szCs w:val="24"/>
                <w:lang w:eastAsia="zh-CN"/>
                <w14:ligatures w14:val="standardContextual"/>
              </w:rPr>
              <w:tab/>
            </w:r>
            <w:r w:rsidRPr="00034949">
              <w:rPr>
                <w:rStyle w:val="Hyperlink"/>
                <w:noProof/>
              </w:rPr>
              <w:t>When to Report</w:t>
            </w:r>
            <w:r>
              <w:rPr>
                <w:noProof/>
                <w:webHidden/>
              </w:rPr>
              <w:tab/>
            </w:r>
            <w:r>
              <w:rPr>
                <w:noProof/>
                <w:webHidden/>
              </w:rPr>
              <w:fldChar w:fldCharType="begin"/>
            </w:r>
            <w:r>
              <w:rPr>
                <w:noProof/>
                <w:webHidden/>
              </w:rPr>
              <w:instrText xml:space="preserve"> PAGEREF _Toc194580349 \h </w:instrText>
            </w:r>
            <w:r>
              <w:rPr>
                <w:noProof/>
                <w:webHidden/>
              </w:rPr>
            </w:r>
            <w:r>
              <w:rPr>
                <w:noProof/>
                <w:webHidden/>
              </w:rPr>
              <w:fldChar w:fldCharType="separate"/>
            </w:r>
            <w:r>
              <w:rPr>
                <w:noProof/>
                <w:webHidden/>
              </w:rPr>
              <w:t>6</w:t>
            </w:r>
            <w:r>
              <w:rPr>
                <w:noProof/>
                <w:webHidden/>
              </w:rPr>
              <w:fldChar w:fldCharType="end"/>
            </w:r>
          </w:hyperlink>
        </w:p>
        <w:p w14:paraId="369B19C1" w14:textId="6B977FB5" w:rsidR="00AA0E4F" w:rsidRDefault="00AA0E4F">
          <w:pPr>
            <w:pStyle w:val="TOC3"/>
            <w:tabs>
              <w:tab w:val="right" w:leader="dot" w:pos="9016"/>
            </w:tabs>
            <w:rPr>
              <w:rFonts w:eastAsiaTheme="minorEastAsia"/>
              <w:noProof/>
              <w:kern w:val="2"/>
              <w:sz w:val="24"/>
              <w:szCs w:val="24"/>
              <w:lang w:eastAsia="zh-CN"/>
              <w14:ligatures w14:val="standardContextual"/>
            </w:rPr>
          </w:pPr>
          <w:hyperlink w:anchor="_Toc194580350" w:history="1">
            <w:r w:rsidRPr="00034949">
              <w:rPr>
                <w:rStyle w:val="Hyperlink"/>
                <w:noProof/>
              </w:rPr>
              <w:t>5.1.2</w:t>
            </w:r>
            <w:r>
              <w:rPr>
                <w:rFonts w:eastAsiaTheme="minorEastAsia"/>
                <w:noProof/>
                <w:kern w:val="2"/>
                <w:sz w:val="24"/>
                <w:szCs w:val="24"/>
                <w:lang w:eastAsia="zh-CN"/>
                <w14:ligatures w14:val="standardContextual"/>
              </w:rPr>
              <w:tab/>
            </w:r>
            <w:r w:rsidRPr="00034949">
              <w:rPr>
                <w:rStyle w:val="Hyperlink"/>
                <w:noProof/>
              </w:rPr>
              <w:t>Reporting to the HSE</w:t>
            </w:r>
            <w:r>
              <w:rPr>
                <w:noProof/>
                <w:webHidden/>
              </w:rPr>
              <w:tab/>
            </w:r>
            <w:r>
              <w:rPr>
                <w:noProof/>
                <w:webHidden/>
              </w:rPr>
              <w:fldChar w:fldCharType="begin"/>
            </w:r>
            <w:r>
              <w:rPr>
                <w:noProof/>
                <w:webHidden/>
              </w:rPr>
              <w:instrText xml:space="preserve"> PAGEREF _Toc194580350 \h </w:instrText>
            </w:r>
            <w:r>
              <w:rPr>
                <w:noProof/>
                <w:webHidden/>
              </w:rPr>
            </w:r>
            <w:r>
              <w:rPr>
                <w:noProof/>
                <w:webHidden/>
              </w:rPr>
              <w:fldChar w:fldCharType="separate"/>
            </w:r>
            <w:r>
              <w:rPr>
                <w:noProof/>
                <w:webHidden/>
              </w:rPr>
              <w:t>7</w:t>
            </w:r>
            <w:r>
              <w:rPr>
                <w:noProof/>
                <w:webHidden/>
              </w:rPr>
              <w:fldChar w:fldCharType="end"/>
            </w:r>
          </w:hyperlink>
        </w:p>
        <w:p w14:paraId="7737E058" w14:textId="0EF4E274" w:rsidR="00AA0E4F" w:rsidRDefault="00AA0E4F">
          <w:pPr>
            <w:pStyle w:val="TOC3"/>
            <w:tabs>
              <w:tab w:val="right" w:leader="dot" w:pos="9016"/>
            </w:tabs>
            <w:rPr>
              <w:rFonts w:eastAsiaTheme="minorEastAsia"/>
              <w:noProof/>
              <w:kern w:val="2"/>
              <w:sz w:val="24"/>
              <w:szCs w:val="24"/>
              <w:lang w:eastAsia="zh-CN"/>
              <w14:ligatures w14:val="standardContextual"/>
            </w:rPr>
          </w:pPr>
          <w:hyperlink w:anchor="_Toc194580351" w:history="1">
            <w:r w:rsidRPr="00034949">
              <w:rPr>
                <w:rStyle w:val="Hyperlink"/>
                <w:noProof/>
              </w:rPr>
              <w:t>5.1.3</w:t>
            </w:r>
            <w:r>
              <w:rPr>
                <w:rFonts w:eastAsiaTheme="minorEastAsia"/>
                <w:noProof/>
                <w:kern w:val="2"/>
                <w:sz w:val="24"/>
                <w:szCs w:val="24"/>
                <w:lang w:eastAsia="zh-CN"/>
                <w14:ligatures w14:val="standardContextual"/>
              </w:rPr>
              <w:tab/>
            </w:r>
            <w:r w:rsidRPr="00034949">
              <w:rPr>
                <w:rStyle w:val="Hyperlink"/>
                <w:noProof/>
              </w:rPr>
              <w:t>Reporting Fire Related Incidents</w:t>
            </w:r>
            <w:r>
              <w:rPr>
                <w:noProof/>
                <w:webHidden/>
              </w:rPr>
              <w:tab/>
            </w:r>
            <w:r>
              <w:rPr>
                <w:noProof/>
                <w:webHidden/>
              </w:rPr>
              <w:fldChar w:fldCharType="begin"/>
            </w:r>
            <w:r>
              <w:rPr>
                <w:noProof/>
                <w:webHidden/>
              </w:rPr>
              <w:instrText xml:space="preserve"> PAGEREF _Toc194580351 \h </w:instrText>
            </w:r>
            <w:r>
              <w:rPr>
                <w:noProof/>
                <w:webHidden/>
              </w:rPr>
            </w:r>
            <w:r>
              <w:rPr>
                <w:noProof/>
                <w:webHidden/>
              </w:rPr>
              <w:fldChar w:fldCharType="separate"/>
            </w:r>
            <w:r>
              <w:rPr>
                <w:noProof/>
                <w:webHidden/>
              </w:rPr>
              <w:t>7</w:t>
            </w:r>
            <w:r>
              <w:rPr>
                <w:noProof/>
                <w:webHidden/>
              </w:rPr>
              <w:fldChar w:fldCharType="end"/>
            </w:r>
          </w:hyperlink>
        </w:p>
        <w:p w14:paraId="35A68B01" w14:textId="1BA9C8BB" w:rsidR="00AA0E4F" w:rsidRDefault="00AA0E4F">
          <w:pPr>
            <w:pStyle w:val="TOC2"/>
            <w:tabs>
              <w:tab w:val="right" w:leader="dot" w:pos="9016"/>
            </w:tabs>
            <w:rPr>
              <w:rFonts w:eastAsiaTheme="minorEastAsia"/>
              <w:noProof/>
              <w:kern w:val="2"/>
              <w:sz w:val="24"/>
              <w:szCs w:val="24"/>
              <w:lang w:eastAsia="zh-CN"/>
              <w14:ligatures w14:val="standardContextual"/>
            </w:rPr>
          </w:pPr>
          <w:hyperlink w:anchor="_Toc194580352" w:history="1">
            <w:r w:rsidRPr="00034949">
              <w:rPr>
                <w:rStyle w:val="Hyperlink"/>
                <w:noProof/>
              </w:rPr>
              <w:t>5.2</w:t>
            </w:r>
            <w:r>
              <w:rPr>
                <w:rFonts w:eastAsiaTheme="minorEastAsia"/>
                <w:noProof/>
                <w:kern w:val="2"/>
                <w:sz w:val="24"/>
                <w:szCs w:val="24"/>
                <w:lang w:eastAsia="zh-CN"/>
                <w14:ligatures w14:val="standardContextual"/>
              </w:rPr>
              <w:tab/>
            </w:r>
            <w:r w:rsidRPr="00034949">
              <w:rPr>
                <w:rStyle w:val="Hyperlink"/>
                <w:noProof/>
              </w:rPr>
              <w:t>Accident and Incident Investigation</w:t>
            </w:r>
            <w:r>
              <w:rPr>
                <w:noProof/>
                <w:webHidden/>
              </w:rPr>
              <w:tab/>
            </w:r>
            <w:r>
              <w:rPr>
                <w:noProof/>
                <w:webHidden/>
              </w:rPr>
              <w:fldChar w:fldCharType="begin"/>
            </w:r>
            <w:r>
              <w:rPr>
                <w:noProof/>
                <w:webHidden/>
              </w:rPr>
              <w:instrText xml:space="preserve"> PAGEREF _Toc194580352 \h </w:instrText>
            </w:r>
            <w:r>
              <w:rPr>
                <w:noProof/>
                <w:webHidden/>
              </w:rPr>
            </w:r>
            <w:r>
              <w:rPr>
                <w:noProof/>
                <w:webHidden/>
              </w:rPr>
              <w:fldChar w:fldCharType="separate"/>
            </w:r>
            <w:r>
              <w:rPr>
                <w:noProof/>
                <w:webHidden/>
              </w:rPr>
              <w:t>7</w:t>
            </w:r>
            <w:r>
              <w:rPr>
                <w:noProof/>
                <w:webHidden/>
              </w:rPr>
              <w:fldChar w:fldCharType="end"/>
            </w:r>
          </w:hyperlink>
        </w:p>
        <w:p w14:paraId="512F62BB" w14:textId="539A3032" w:rsidR="00AA0E4F" w:rsidRDefault="00AA0E4F">
          <w:pPr>
            <w:pStyle w:val="TOC2"/>
            <w:tabs>
              <w:tab w:val="right" w:leader="dot" w:pos="9016"/>
            </w:tabs>
            <w:rPr>
              <w:rFonts w:eastAsiaTheme="minorEastAsia"/>
              <w:noProof/>
              <w:kern w:val="2"/>
              <w:sz w:val="24"/>
              <w:szCs w:val="24"/>
              <w:lang w:eastAsia="zh-CN"/>
              <w14:ligatures w14:val="standardContextual"/>
            </w:rPr>
          </w:pPr>
          <w:hyperlink w:anchor="_Toc194580353" w:history="1">
            <w:r w:rsidRPr="00034949">
              <w:rPr>
                <w:rStyle w:val="Hyperlink"/>
                <w:noProof/>
              </w:rPr>
              <w:t>5.3</w:t>
            </w:r>
            <w:r>
              <w:rPr>
                <w:rFonts w:eastAsiaTheme="minorEastAsia"/>
                <w:noProof/>
                <w:kern w:val="2"/>
                <w:sz w:val="24"/>
                <w:szCs w:val="24"/>
                <w:lang w:eastAsia="zh-CN"/>
                <w14:ligatures w14:val="standardContextual"/>
              </w:rPr>
              <w:tab/>
            </w:r>
            <w:r w:rsidRPr="00034949">
              <w:rPr>
                <w:rStyle w:val="Hyperlink"/>
                <w:noProof/>
              </w:rPr>
              <w:t>Sharing of Incident Reports</w:t>
            </w:r>
            <w:r>
              <w:rPr>
                <w:noProof/>
                <w:webHidden/>
              </w:rPr>
              <w:tab/>
            </w:r>
            <w:r>
              <w:rPr>
                <w:noProof/>
                <w:webHidden/>
              </w:rPr>
              <w:fldChar w:fldCharType="begin"/>
            </w:r>
            <w:r>
              <w:rPr>
                <w:noProof/>
                <w:webHidden/>
              </w:rPr>
              <w:instrText xml:space="preserve"> PAGEREF _Toc194580353 \h </w:instrText>
            </w:r>
            <w:r>
              <w:rPr>
                <w:noProof/>
                <w:webHidden/>
              </w:rPr>
            </w:r>
            <w:r>
              <w:rPr>
                <w:noProof/>
                <w:webHidden/>
              </w:rPr>
              <w:fldChar w:fldCharType="separate"/>
            </w:r>
            <w:r>
              <w:rPr>
                <w:noProof/>
                <w:webHidden/>
              </w:rPr>
              <w:t>7</w:t>
            </w:r>
            <w:r>
              <w:rPr>
                <w:noProof/>
                <w:webHidden/>
              </w:rPr>
              <w:fldChar w:fldCharType="end"/>
            </w:r>
          </w:hyperlink>
        </w:p>
        <w:p w14:paraId="21EB70B5" w14:textId="169A9BFD" w:rsidR="00AA0E4F" w:rsidRDefault="00AA0E4F">
          <w:pPr>
            <w:pStyle w:val="TOC2"/>
            <w:tabs>
              <w:tab w:val="right" w:leader="dot" w:pos="9016"/>
            </w:tabs>
            <w:rPr>
              <w:rFonts w:eastAsiaTheme="minorEastAsia"/>
              <w:noProof/>
              <w:kern w:val="2"/>
              <w:sz w:val="24"/>
              <w:szCs w:val="24"/>
              <w:lang w:eastAsia="zh-CN"/>
              <w14:ligatures w14:val="standardContextual"/>
            </w:rPr>
          </w:pPr>
          <w:hyperlink w:anchor="_Toc194580354" w:history="1">
            <w:r w:rsidRPr="00034949">
              <w:rPr>
                <w:rStyle w:val="Hyperlink"/>
                <w:noProof/>
              </w:rPr>
              <w:t>5.4</w:t>
            </w:r>
            <w:r>
              <w:rPr>
                <w:rFonts w:eastAsiaTheme="minorEastAsia"/>
                <w:noProof/>
                <w:kern w:val="2"/>
                <w:sz w:val="24"/>
                <w:szCs w:val="24"/>
                <w:lang w:eastAsia="zh-CN"/>
                <w14:ligatures w14:val="standardContextual"/>
              </w:rPr>
              <w:tab/>
            </w:r>
            <w:r w:rsidRPr="00034949">
              <w:rPr>
                <w:rStyle w:val="Hyperlink"/>
                <w:noProof/>
              </w:rPr>
              <w:t>Training</w:t>
            </w:r>
            <w:r>
              <w:rPr>
                <w:noProof/>
                <w:webHidden/>
              </w:rPr>
              <w:tab/>
            </w:r>
            <w:r>
              <w:rPr>
                <w:noProof/>
                <w:webHidden/>
              </w:rPr>
              <w:fldChar w:fldCharType="begin"/>
            </w:r>
            <w:r>
              <w:rPr>
                <w:noProof/>
                <w:webHidden/>
              </w:rPr>
              <w:instrText xml:space="preserve"> PAGEREF _Toc194580354 \h </w:instrText>
            </w:r>
            <w:r>
              <w:rPr>
                <w:noProof/>
                <w:webHidden/>
              </w:rPr>
            </w:r>
            <w:r>
              <w:rPr>
                <w:noProof/>
                <w:webHidden/>
              </w:rPr>
              <w:fldChar w:fldCharType="separate"/>
            </w:r>
            <w:r>
              <w:rPr>
                <w:noProof/>
                <w:webHidden/>
              </w:rPr>
              <w:t>8</w:t>
            </w:r>
            <w:r>
              <w:rPr>
                <w:noProof/>
                <w:webHidden/>
              </w:rPr>
              <w:fldChar w:fldCharType="end"/>
            </w:r>
          </w:hyperlink>
        </w:p>
        <w:p w14:paraId="604FA240" w14:textId="5FCB5733" w:rsidR="00AA0E4F" w:rsidRDefault="00AA0E4F">
          <w:pPr>
            <w:pStyle w:val="TOC2"/>
            <w:tabs>
              <w:tab w:val="right" w:leader="dot" w:pos="9016"/>
            </w:tabs>
            <w:rPr>
              <w:rFonts w:eastAsiaTheme="minorEastAsia"/>
              <w:noProof/>
              <w:kern w:val="2"/>
              <w:sz w:val="24"/>
              <w:szCs w:val="24"/>
              <w:lang w:eastAsia="zh-CN"/>
              <w14:ligatures w14:val="standardContextual"/>
            </w:rPr>
          </w:pPr>
          <w:hyperlink w:anchor="_Toc194580355" w:history="1">
            <w:r w:rsidRPr="00034949">
              <w:rPr>
                <w:rStyle w:val="Hyperlink"/>
                <w:noProof/>
              </w:rPr>
              <w:t>5.5</w:t>
            </w:r>
            <w:r>
              <w:rPr>
                <w:rFonts w:eastAsiaTheme="minorEastAsia"/>
                <w:noProof/>
                <w:kern w:val="2"/>
                <w:sz w:val="24"/>
                <w:szCs w:val="24"/>
                <w:lang w:eastAsia="zh-CN"/>
                <w14:ligatures w14:val="standardContextual"/>
              </w:rPr>
              <w:tab/>
            </w:r>
            <w:r w:rsidRPr="00034949">
              <w:rPr>
                <w:rStyle w:val="Hyperlink"/>
                <w:noProof/>
              </w:rPr>
              <w:t>Internal Reporting</w:t>
            </w:r>
            <w:r>
              <w:rPr>
                <w:noProof/>
                <w:webHidden/>
              </w:rPr>
              <w:tab/>
            </w:r>
            <w:r>
              <w:rPr>
                <w:noProof/>
                <w:webHidden/>
              </w:rPr>
              <w:fldChar w:fldCharType="begin"/>
            </w:r>
            <w:r>
              <w:rPr>
                <w:noProof/>
                <w:webHidden/>
              </w:rPr>
              <w:instrText xml:space="preserve"> PAGEREF _Toc194580355 \h </w:instrText>
            </w:r>
            <w:r>
              <w:rPr>
                <w:noProof/>
                <w:webHidden/>
              </w:rPr>
            </w:r>
            <w:r>
              <w:rPr>
                <w:noProof/>
                <w:webHidden/>
              </w:rPr>
              <w:fldChar w:fldCharType="separate"/>
            </w:r>
            <w:r>
              <w:rPr>
                <w:noProof/>
                <w:webHidden/>
              </w:rPr>
              <w:t>8</w:t>
            </w:r>
            <w:r>
              <w:rPr>
                <w:noProof/>
                <w:webHidden/>
              </w:rPr>
              <w:fldChar w:fldCharType="end"/>
            </w:r>
          </w:hyperlink>
        </w:p>
        <w:p w14:paraId="6A104A90" w14:textId="65E94099" w:rsidR="00AA0E4F" w:rsidRDefault="00AA0E4F">
          <w:pPr>
            <w:pStyle w:val="TOC2"/>
            <w:tabs>
              <w:tab w:val="right" w:leader="dot" w:pos="9016"/>
            </w:tabs>
            <w:rPr>
              <w:rFonts w:eastAsiaTheme="minorEastAsia"/>
              <w:noProof/>
              <w:kern w:val="2"/>
              <w:sz w:val="24"/>
              <w:szCs w:val="24"/>
              <w:lang w:eastAsia="zh-CN"/>
              <w14:ligatures w14:val="standardContextual"/>
            </w:rPr>
          </w:pPr>
          <w:hyperlink w:anchor="_Toc194580356" w:history="1">
            <w:r w:rsidRPr="00034949">
              <w:rPr>
                <w:rStyle w:val="Hyperlink"/>
                <w:noProof/>
              </w:rPr>
              <w:t>5.6</w:t>
            </w:r>
            <w:r>
              <w:rPr>
                <w:rFonts w:eastAsiaTheme="minorEastAsia"/>
                <w:noProof/>
                <w:kern w:val="2"/>
                <w:sz w:val="24"/>
                <w:szCs w:val="24"/>
                <w:lang w:eastAsia="zh-CN"/>
                <w14:ligatures w14:val="standardContextual"/>
              </w:rPr>
              <w:tab/>
            </w:r>
            <w:r w:rsidRPr="00034949">
              <w:rPr>
                <w:rStyle w:val="Hyperlink"/>
                <w:noProof/>
              </w:rPr>
              <w:t>Incident Reporting by Non-University Individuals / Organisations</w:t>
            </w:r>
            <w:r>
              <w:rPr>
                <w:noProof/>
                <w:webHidden/>
              </w:rPr>
              <w:tab/>
            </w:r>
            <w:r>
              <w:rPr>
                <w:noProof/>
                <w:webHidden/>
              </w:rPr>
              <w:fldChar w:fldCharType="begin"/>
            </w:r>
            <w:r>
              <w:rPr>
                <w:noProof/>
                <w:webHidden/>
              </w:rPr>
              <w:instrText xml:space="preserve"> PAGEREF _Toc194580356 \h </w:instrText>
            </w:r>
            <w:r>
              <w:rPr>
                <w:noProof/>
                <w:webHidden/>
              </w:rPr>
            </w:r>
            <w:r>
              <w:rPr>
                <w:noProof/>
                <w:webHidden/>
              </w:rPr>
              <w:fldChar w:fldCharType="separate"/>
            </w:r>
            <w:r>
              <w:rPr>
                <w:noProof/>
                <w:webHidden/>
              </w:rPr>
              <w:t>8</w:t>
            </w:r>
            <w:r>
              <w:rPr>
                <w:noProof/>
                <w:webHidden/>
              </w:rPr>
              <w:fldChar w:fldCharType="end"/>
            </w:r>
          </w:hyperlink>
        </w:p>
        <w:p w14:paraId="0E0963F0" w14:textId="4897B63D" w:rsidR="00AA0E4F" w:rsidRDefault="00AA0E4F">
          <w:pPr>
            <w:pStyle w:val="TOC1"/>
            <w:tabs>
              <w:tab w:val="right" w:leader="dot" w:pos="9016"/>
            </w:tabs>
            <w:rPr>
              <w:rFonts w:eastAsiaTheme="minorEastAsia"/>
              <w:noProof/>
              <w:kern w:val="2"/>
              <w:sz w:val="24"/>
              <w:szCs w:val="24"/>
              <w:lang w:eastAsia="zh-CN"/>
              <w14:ligatures w14:val="standardContextual"/>
            </w:rPr>
          </w:pPr>
          <w:hyperlink w:anchor="_Toc194580357" w:history="1">
            <w:r w:rsidRPr="00034949">
              <w:rPr>
                <w:rStyle w:val="Hyperlink"/>
                <w:rFonts w:eastAsia="Times New Roman" w:cstheme="minorHAnsi"/>
                <w:noProof/>
              </w:rPr>
              <w:t>6.0</w:t>
            </w:r>
            <w:r>
              <w:rPr>
                <w:rFonts w:eastAsiaTheme="minorEastAsia"/>
                <w:noProof/>
                <w:kern w:val="2"/>
                <w:sz w:val="24"/>
                <w:szCs w:val="24"/>
                <w:lang w:eastAsia="zh-CN"/>
                <w14:ligatures w14:val="standardContextual"/>
              </w:rPr>
              <w:tab/>
            </w:r>
            <w:r w:rsidRPr="00034949">
              <w:rPr>
                <w:rStyle w:val="Hyperlink"/>
                <w:rFonts w:eastAsia="Times New Roman" w:cstheme="minorHAnsi"/>
                <w:noProof/>
              </w:rPr>
              <w:t>Summary of the Investigation Process</w:t>
            </w:r>
            <w:r>
              <w:rPr>
                <w:noProof/>
                <w:webHidden/>
              </w:rPr>
              <w:tab/>
            </w:r>
            <w:r>
              <w:rPr>
                <w:noProof/>
                <w:webHidden/>
              </w:rPr>
              <w:fldChar w:fldCharType="begin"/>
            </w:r>
            <w:r>
              <w:rPr>
                <w:noProof/>
                <w:webHidden/>
              </w:rPr>
              <w:instrText xml:space="preserve"> PAGEREF _Toc194580357 \h </w:instrText>
            </w:r>
            <w:r>
              <w:rPr>
                <w:noProof/>
                <w:webHidden/>
              </w:rPr>
            </w:r>
            <w:r>
              <w:rPr>
                <w:noProof/>
                <w:webHidden/>
              </w:rPr>
              <w:fldChar w:fldCharType="separate"/>
            </w:r>
            <w:r>
              <w:rPr>
                <w:noProof/>
                <w:webHidden/>
              </w:rPr>
              <w:t>9</w:t>
            </w:r>
            <w:r>
              <w:rPr>
                <w:noProof/>
                <w:webHidden/>
              </w:rPr>
              <w:fldChar w:fldCharType="end"/>
            </w:r>
          </w:hyperlink>
        </w:p>
        <w:p w14:paraId="194B97B3" w14:textId="47D8A3B7" w:rsidR="00AA0E4F" w:rsidRDefault="00AA0E4F">
          <w:pPr>
            <w:pStyle w:val="TOC1"/>
            <w:tabs>
              <w:tab w:val="right" w:leader="dot" w:pos="9016"/>
            </w:tabs>
            <w:rPr>
              <w:rFonts w:eastAsiaTheme="minorEastAsia"/>
              <w:noProof/>
              <w:kern w:val="2"/>
              <w:sz w:val="24"/>
              <w:szCs w:val="24"/>
              <w:lang w:eastAsia="zh-CN"/>
              <w14:ligatures w14:val="standardContextual"/>
            </w:rPr>
          </w:pPr>
          <w:hyperlink w:anchor="_Toc194580358" w:history="1">
            <w:r w:rsidRPr="00034949">
              <w:rPr>
                <w:rStyle w:val="Hyperlink"/>
                <w:rFonts w:eastAsia="Times New Roman" w:cstheme="minorHAnsi"/>
                <w:noProof/>
              </w:rPr>
              <w:t>7.0</w:t>
            </w:r>
            <w:r>
              <w:rPr>
                <w:rFonts w:eastAsiaTheme="minorEastAsia"/>
                <w:noProof/>
                <w:kern w:val="2"/>
                <w:sz w:val="24"/>
                <w:szCs w:val="24"/>
                <w:lang w:eastAsia="zh-CN"/>
                <w14:ligatures w14:val="standardContextual"/>
              </w:rPr>
              <w:tab/>
            </w:r>
            <w:r w:rsidRPr="00034949">
              <w:rPr>
                <w:rStyle w:val="Hyperlink"/>
                <w:rFonts w:eastAsia="Times New Roman" w:cstheme="minorHAnsi"/>
                <w:noProof/>
              </w:rPr>
              <w:t>References</w:t>
            </w:r>
            <w:r>
              <w:rPr>
                <w:noProof/>
                <w:webHidden/>
              </w:rPr>
              <w:tab/>
            </w:r>
            <w:r>
              <w:rPr>
                <w:noProof/>
                <w:webHidden/>
              </w:rPr>
              <w:fldChar w:fldCharType="begin"/>
            </w:r>
            <w:r>
              <w:rPr>
                <w:noProof/>
                <w:webHidden/>
              </w:rPr>
              <w:instrText xml:space="preserve"> PAGEREF _Toc194580358 \h </w:instrText>
            </w:r>
            <w:r>
              <w:rPr>
                <w:noProof/>
                <w:webHidden/>
              </w:rPr>
            </w:r>
            <w:r>
              <w:rPr>
                <w:noProof/>
                <w:webHidden/>
              </w:rPr>
              <w:fldChar w:fldCharType="separate"/>
            </w:r>
            <w:r>
              <w:rPr>
                <w:noProof/>
                <w:webHidden/>
              </w:rPr>
              <w:t>10</w:t>
            </w:r>
            <w:r>
              <w:rPr>
                <w:noProof/>
                <w:webHidden/>
              </w:rPr>
              <w:fldChar w:fldCharType="end"/>
            </w:r>
          </w:hyperlink>
        </w:p>
        <w:p w14:paraId="040779A2" w14:textId="2E994408" w:rsidR="00AA0E4F" w:rsidRDefault="00AA0E4F">
          <w:pPr>
            <w:pStyle w:val="TOC1"/>
            <w:tabs>
              <w:tab w:val="right" w:leader="dot" w:pos="9016"/>
            </w:tabs>
            <w:rPr>
              <w:rFonts w:eastAsiaTheme="minorEastAsia"/>
              <w:noProof/>
              <w:kern w:val="2"/>
              <w:sz w:val="24"/>
              <w:szCs w:val="24"/>
              <w:lang w:eastAsia="zh-CN"/>
              <w14:ligatures w14:val="standardContextual"/>
            </w:rPr>
          </w:pPr>
          <w:hyperlink w:anchor="_Toc194580359" w:history="1">
            <w:r w:rsidRPr="00034949">
              <w:rPr>
                <w:rStyle w:val="Hyperlink"/>
                <w:noProof/>
              </w:rPr>
              <w:t>Appendix 1: Investigation Process Flowchart using Awaken</w:t>
            </w:r>
            <w:r>
              <w:rPr>
                <w:noProof/>
                <w:webHidden/>
              </w:rPr>
              <w:tab/>
            </w:r>
            <w:r>
              <w:rPr>
                <w:noProof/>
                <w:webHidden/>
              </w:rPr>
              <w:fldChar w:fldCharType="begin"/>
            </w:r>
            <w:r>
              <w:rPr>
                <w:noProof/>
                <w:webHidden/>
              </w:rPr>
              <w:instrText xml:space="preserve"> PAGEREF _Toc194580359 \h </w:instrText>
            </w:r>
            <w:r>
              <w:rPr>
                <w:noProof/>
                <w:webHidden/>
              </w:rPr>
            </w:r>
            <w:r>
              <w:rPr>
                <w:noProof/>
                <w:webHidden/>
              </w:rPr>
              <w:fldChar w:fldCharType="separate"/>
            </w:r>
            <w:r>
              <w:rPr>
                <w:noProof/>
                <w:webHidden/>
              </w:rPr>
              <w:t>11</w:t>
            </w:r>
            <w:r>
              <w:rPr>
                <w:noProof/>
                <w:webHidden/>
              </w:rPr>
              <w:fldChar w:fldCharType="end"/>
            </w:r>
          </w:hyperlink>
        </w:p>
        <w:p w14:paraId="2DD1F9E5" w14:textId="747F5ED7" w:rsidR="00AA0E4F" w:rsidRDefault="00AA0E4F">
          <w:pPr>
            <w:pStyle w:val="TOC1"/>
            <w:tabs>
              <w:tab w:val="right" w:leader="dot" w:pos="9016"/>
            </w:tabs>
            <w:rPr>
              <w:rFonts w:eastAsiaTheme="minorEastAsia"/>
              <w:noProof/>
              <w:kern w:val="2"/>
              <w:sz w:val="24"/>
              <w:szCs w:val="24"/>
              <w:lang w:eastAsia="zh-CN"/>
              <w14:ligatures w14:val="standardContextual"/>
            </w:rPr>
          </w:pPr>
          <w:hyperlink w:anchor="_Toc194580360" w:history="1">
            <w:r w:rsidRPr="00034949">
              <w:rPr>
                <w:rStyle w:val="Hyperlink"/>
                <w:noProof/>
              </w:rPr>
              <w:t>Appendix 2: Data Protection Statement from Awaken</w:t>
            </w:r>
            <w:r>
              <w:rPr>
                <w:noProof/>
                <w:webHidden/>
              </w:rPr>
              <w:tab/>
            </w:r>
            <w:r>
              <w:rPr>
                <w:noProof/>
                <w:webHidden/>
              </w:rPr>
              <w:fldChar w:fldCharType="begin"/>
            </w:r>
            <w:r>
              <w:rPr>
                <w:noProof/>
                <w:webHidden/>
              </w:rPr>
              <w:instrText xml:space="preserve"> PAGEREF _Toc194580360 \h </w:instrText>
            </w:r>
            <w:r>
              <w:rPr>
                <w:noProof/>
                <w:webHidden/>
              </w:rPr>
            </w:r>
            <w:r>
              <w:rPr>
                <w:noProof/>
                <w:webHidden/>
              </w:rPr>
              <w:fldChar w:fldCharType="separate"/>
            </w:r>
            <w:r>
              <w:rPr>
                <w:noProof/>
                <w:webHidden/>
              </w:rPr>
              <w:t>12</w:t>
            </w:r>
            <w:r>
              <w:rPr>
                <w:noProof/>
                <w:webHidden/>
              </w:rPr>
              <w:fldChar w:fldCharType="end"/>
            </w:r>
          </w:hyperlink>
        </w:p>
        <w:p w14:paraId="00BC604B" w14:textId="6B6C88F3" w:rsidR="00C006CC" w:rsidRPr="005C76A4" w:rsidRDefault="00C006CC" w:rsidP="001F47F8">
          <w:pPr>
            <w:spacing w:before="0" w:after="160" w:line="259" w:lineRule="auto"/>
            <w:ind w:left="0" w:firstLine="0"/>
            <w:jc w:val="left"/>
            <w:rPr>
              <w:rFonts w:eastAsia="Calibri" w:cstheme="minorHAnsi"/>
            </w:rPr>
          </w:pPr>
          <w:r w:rsidRPr="005C76A4">
            <w:rPr>
              <w:rFonts w:eastAsia="Calibri" w:cstheme="minorHAnsi"/>
              <w:b/>
              <w:bCs/>
              <w:noProof/>
            </w:rPr>
            <w:fldChar w:fldCharType="end"/>
          </w:r>
        </w:p>
      </w:sdtContent>
    </w:sdt>
    <w:p w14:paraId="1DA39BFE" w14:textId="77777777" w:rsidR="00C006CC" w:rsidRPr="005C76A4" w:rsidRDefault="00C006CC" w:rsidP="001F47F8">
      <w:pPr>
        <w:spacing w:before="0" w:after="160" w:line="259" w:lineRule="auto"/>
        <w:ind w:left="0" w:firstLine="0"/>
        <w:jc w:val="left"/>
        <w:rPr>
          <w:rFonts w:eastAsia="Times New Roman" w:cstheme="minorHAnsi"/>
          <w:color w:val="2F5496"/>
          <w:sz w:val="32"/>
          <w:szCs w:val="32"/>
        </w:rPr>
      </w:pPr>
      <w:r w:rsidRPr="005C76A4">
        <w:rPr>
          <w:rFonts w:eastAsia="Calibri" w:cstheme="minorHAnsi"/>
        </w:rPr>
        <w:br w:type="page"/>
      </w:r>
    </w:p>
    <w:p w14:paraId="1008C0AC" w14:textId="7BAACA9F" w:rsidR="00C006CC" w:rsidRPr="005C76A4" w:rsidRDefault="00C006CC" w:rsidP="001F47F8">
      <w:pPr>
        <w:keepNext/>
        <w:keepLines/>
        <w:numPr>
          <w:ilvl w:val="0"/>
          <w:numId w:val="1"/>
        </w:numPr>
        <w:spacing w:before="240" w:after="160" w:line="259" w:lineRule="auto"/>
        <w:jc w:val="left"/>
        <w:outlineLvl w:val="0"/>
        <w:rPr>
          <w:rFonts w:eastAsia="Times New Roman" w:cstheme="minorHAnsi"/>
          <w:color w:val="2F5496"/>
          <w:sz w:val="32"/>
          <w:szCs w:val="32"/>
        </w:rPr>
      </w:pPr>
      <w:bookmarkStart w:id="0" w:name="_Toc194580339"/>
      <w:r w:rsidRPr="005C76A4">
        <w:rPr>
          <w:rFonts w:eastAsia="Times New Roman" w:cstheme="minorHAnsi"/>
          <w:color w:val="2F5496"/>
          <w:sz w:val="32"/>
          <w:szCs w:val="32"/>
        </w:rPr>
        <w:lastRenderedPageBreak/>
        <w:t xml:space="preserve">Purpose of the </w:t>
      </w:r>
      <w:r w:rsidR="001E0784">
        <w:rPr>
          <w:rFonts w:eastAsia="Times New Roman" w:cstheme="minorHAnsi"/>
          <w:color w:val="2F5496"/>
          <w:sz w:val="32"/>
          <w:szCs w:val="32"/>
        </w:rPr>
        <w:t>Policy</w:t>
      </w:r>
      <w:bookmarkEnd w:id="0"/>
    </w:p>
    <w:p w14:paraId="14663C85" w14:textId="1A39CB86" w:rsidR="001358E2" w:rsidRDefault="001358E2" w:rsidP="00B26F4E">
      <w:pPr>
        <w:autoSpaceDE w:val="0"/>
        <w:autoSpaceDN w:val="0"/>
        <w:adjustRightInd w:val="0"/>
        <w:spacing w:before="0"/>
        <w:ind w:left="709" w:firstLine="0"/>
        <w:jc w:val="left"/>
        <w:rPr>
          <w:rFonts w:eastAsia="Calibri" w:cstheme="minorHAnsi"/>
          <w:color w:val="000000"/>
        </w:rPr>
      </w:pPr>
      <w:r w:rsidRPr="001B6C51">
        <w:rPr>
          <w:rFonts w:eastAsia="Calibri" w:cstheme="minorHAnsi"/>
          <w:color w:val="000000"/>
        </w:rPr>
        <w:t>The Reporting of Injuries, Diseases and Dangerous Occurrences Regulations (RIDDOR) 2013</w:t>
      </w:r>
      <w:r>
        <w:rPr>
          <w:rFonts w:eastAsia="Calibri" w:cstheme="minorHAnsi"/>
          <w:color w:val="000000"/>
        </w:rPr>
        <w:t xml:space="preserve"> requires the University to record and keep records of all work</w:t>
      </w:r>
      <w:r w:rsidR="005D7B80">
        <w:rPr>
          <w:rFonts w:eastAsia="Calibri" w:cstheme="minorHAnsi"/>
          <w:color w:val="000000"/>
        </w:rPr>
        <w:t>-</w:t>
      </w:r>
      <w:r>
        <w:rPr>
          <w:rFonts w:eastAsia="Calibri" w:cstheme="minorHAnsi"/>
          <w:color w:val="000000"/>
        </w:rPr>
        <w:t xml:space="preserve">related injuries, cases of occupational diseases and some specified dangerous occurrences.  </w:t>
      </w:r>
    </w:p>
    <w:p w14:paraId="10C1D351" w14:textId="77777777" w:rsidR="001358E2" w:rsidRDefault="001358E2" w:rsidP="00B26F4E">
      <w:pPr>
        <w:autoSpaceDE w:val="0"/>
        <w:autoSpaceDN w:val="0"/>
        <w:adjustRightInd w:val="0"/>
        <w:spacing w:before="0"/>
        <w:ind w:left="709" w:firstLine="0"/>
        <w:jc w:val="left"/>
        <w:rPr>
          <w:rFonts w:eastAsia="Calibri" w:cstheme="minorHAnsi"/>
          <w:color w:val="000000"/>
        </w:rPr>
      </w:pPr>
    </w:p>
    <w:p w14:paraId="33AEDD06" w14:textId="112D2D19" w:rsidR="009F50EC" w:rsidRDefault="00700655" w:rsidP="00B26F4E">
      <w:pPr>
        <w:autoSpaceDE w:val="0"/>
        <w:autoSpaceDN w:val="0"/>
        <w:adjustRightInd w:val="0"/>
        <w:spacing w:before="0"/>
        <w:ind w:left="709" w:firstLine="0"/>
        <w:jc w:val="left"/>
        <w:rPr>
          <w:rFonts w:eastAsia="Calibri" w:cstheme="minorHAnsi"/>
          <w:color w:val="000000"/>
        </w:rPr>
      </w:pPr>
      <w:r>
        <w:rPr>
          <w:rFonts w:eastAsia="Calibri" w:cstheme="minorHAnsi"/>
          <w:color w:val="000000"/>
        </w:rPr>
        <w:t>The purpose of this policy is to outline how, when and who reports an incident</w:t>
      </w:r>
      <w:r w:rsidR="000B3833">
        <w:rPr>
          <w:rFonts w:eastAsia="Calibri" w:cstheme="minorHAnsi"/>
          <w:color w:val="000000"/>
        </w:rPr>
        <w:t xml:space="preserve">, </w:t>
      </w:r>
      <w:r w:rsidR="00F04181">
        <w:rPr>
          <w:rFonts w:eastAsia="Calibri" w:cstheme="minorHAnsi"/>
          <w:color w:val="000000"/>
        </w:rPr>
        <w:t xml:space="preserve">to outline the responsibilities of those involved and the steps to be taken when investigating an </w:t>
      </w:r>
      <w:r>
        <w:rPr>
          <w:rFonts w:eastAsia="Calibri" w:cstheme="minorHAnsi"/>
          <w:color w:val="000000"/>
        </w:rPr>
        <w:t>incident</w:t>
      </w:r>
      <w:r w:rsidR="00F04181">
        <w:rPr>
          <w:rFonts w:eastAsia="Calibri" w:cstheme="minorHAnsi"/>
          <w:color w:val="000000"/>
        </w:rPr>
        <w:t xml:space="preserve">.  The goal of these investigations is to identify the </w:t>
      </w:r>
      <w:r w:rsidR="0015229C">
        <w:rPr>
          <w:rFonts w:eastAsia="Calibri" w:cstheme="minorHAnsi"/>
          <w:color w:val="000000"/>
        </w:rPr>
        <w:t xml:space="preserve">root </w:t>
      </w:r>
      <w:r w:rsidR="00F04181">
        <w:rPr>
          <w:rFonts w:eastAsia="Calibri" w:cstheme="minorHAnsi"/>
          <w:color w:val="000000"/>
        </w:rPr>
        <w:t>cause(s) of the incident and recommend control measures which will help prevent the incident</w:t>
      </w:r>
      <w:r w:rsidR="007703B8">
        <w:rPr>
          <w:rFonts w:eastAsia="Calibri" w:cstheme="minorHAnsi"/>
          <w:color w:val="000000"/>
        </w:rPr>
        <w:t>, or similar incidents,</w:t>
      </w:r>
      <w:r w:rsidR="00F04181">
        <w:rPr>
          <w:rFonts w:eastAsia="Calibri" w:cstheme="minorHAnsi"/>
          <w:color w:val="000000"/>
        </w:rPr>
        <w:t xml:space="preserve"> from reoccurring. </w:t>
      </w:r>
    </w:p>
    <w:p w14:paraId="076BB43D" w14:textId="49EE2FF2" w:rsidR="009F50EC" w:rsidRPr="00112373" w:rsidRDefault="009F50EC" w:rsidP="001F47F8">
      <w:pPr>
        <w:autoSpaceDE w:val="0"/>
        <w:autoSpaceDN w:val="0"/>
        <w:adjustRightInd w:val="0"/>
        <w:spacing w:before="0"/>
        <w:ind w:left="0" w:firstLine="0"/>
        <w:jc w:val="left"/>
        <w:rPr>
          <w:rFonts w:eastAsia="Calibri" w:cstheme="minorHAnsi"/>
          <w:color w:val="000000"/>
          <w:sz w:val="2"/>
          <w:szCs w:val="2"/>
        </w:rPr>
      </w:pPr>
    </w:p>
    <w:p w14:paraId="1B222E22" w14:textId="19359CDB" w:rsidR="00C006CC" w:rsidRPr="005C76A4" w:rsidRDefault="00C006CC" w:rsidP="001F47F8">
      <w:pPr>
        <w:keepNext/>
        <w:keepLines/>
        <w:numPr>
          <w:ilvl w:val="0"/>
          <w:numId w:val="1"/>
        </w:numPr>
        <w:spacing w:before="240" w:after="160" w:line="259" w:lineRule="auto"/>
        <w:jc w:val="left"/>
        <w:outlineLvl w:val="0"/>
        <w:rPr>
          <w:rFonts w:eastAsia="Times New Roman" w:cstheme="minorHAnsi"/>
          <w:color w:val="2F5496"/>
          <w:sz w:val="32"/>
          <w:szCs w:val="32"/>
        </w:rPr>
      </w:pPr>
      <w:bookmarkStart w:id="1" w:name="_Toc194580340"/>
      <w:r w:rsidRPr="005C76A4">
        <w:rPr>
          <w:rFonts w:eastAsia="Times New Roman" w:cstheme="minorHAnsi"/>
          <w:color w:val="2F5496"/>
          <w:sz w:val="32"/>
          <w:szCs w:val="32"/>
        </w:rPr>
        <w:t xml:space="preserve">Scope of </w:t>
      </w:r>
      <w:r w:rsidR="001E0784">
        <w:rPr>
          <w:rFonts w:eastAsia="Times New Roman" w:cstheme="minorHAnsi"/>
          <w:color w:val="2F5496"/>
          <w:sz w:val="32"/>
          <w:szCs w:val="32"/>
        </w:rPr>
        <w:t>Policy</w:t>
      </w:r>
      <w:bookmarkEnd w:id="1"/>
    </w:p>
    <w:p w14:paraId="2F43DE27" w14:textId="5D90296B" w:rsidR="009F50EC" w:rsidRDefault="00F04181" w:rsidP="00B26F4E">
      <w:pPr>
        <w:autoSpaceDE w:val="0"/>
        <w:autoSpaceDN w:val="0"/>
        <w:adjustRightInd w:val="0"/>
        <w:spacing w:before="0"/>
        <w:ind w:left="709" w:firstLine="0"/>
        <w:jc w:val="left"/>
        <w:rPr>
          <w:rFonts w:eastAsia="Calibri" w:cstheme="minorHAnsi"/>
          <w:color w:val="000000"/>
        </w:rPr>
      </w:pPr>
      <w:r>
        <w:rPr>
          <w:rFonts w:eastAsia="Calibri" w:cstheme="minorHAnsi"/>
          <w:color w:val="000000"/>
        </w:rPr>
        <w:t xml:space="preserve">This policy applies to all accident, incidents and near misses which involve a member of University of Aberdeen </w:t>
      </w:r>
      <w:r w:rsidR="008370BA">
        <w:rPr>
          <w:rFonts w:eastAsia="Calibri" w:cstheme="minorHAnsi"/>
          <w:color w:val="000000"/>
        </w:rPr>
        <w:t>s</w:t>
      </w:r>
      <w:r>
        <w:rPr>
          <w:rFonts w:eastAsia="Calibri" w:cstheme="minorHAnsi"/>
          <w:color w:val="000000"/>
        </w:rPr>
        <w:t>taff, students</w:t>
      </w:r>
      <w:r w:rsidR="000B3833">
        <w:rPr>
          <w:rFonts w:eastAsia="Calibri" w:cstheme="minorHAnsi"/>
          <w:color w:val="000000"/>
        </w:rPr>
        <w:t xml:space="preserve">, </w:t>
      </w:r>
      <w:r>
        <w:rPr>
          <w:rFonts w:eastAsia="Calibri" w:cstheme="minorHAnsi"/>
          <w:color w:val="000000"/>
        </w:rPr>
        <w:t>visitors</w:t>
      </w:r>
      <w:r w:rsidR="000B3833">
        <w:rPr>
          <w:rFonts w:eastAsia="Calibri" w:cstheme="minorHAnsi"/>
          <w:color w:val="000000"/>
        </w:rPr>
        <w:t xml:space="preserve"> or members of the public</w:t>
      </w:r>
      <w:r>
        <w:rPr>
          <w:rFonts w:eastAsia="Calibri" w:cstheme="minorHAnsi"/>
          <w:color w:val="000000"/>
        </w:rPr>
        <w:t xml:space="preserve"> while they are carrying out a task on behalf of the university</w:t>
      </w:r>
      <w:r w:rsidR="008370BA">
        <w:rPr>
          <w:rFonts w:eastAsia="Calibri" w:cstheme="minorHAnsi"/>
          <w:color w:val="000000"/>
        </w:rPr>
        <w:t xml:space="preserve"> or on </w:t>
      </w:r>
      <w:r w:rsidR="009A60D5">
        <w:rPr>
          <w:rFonts w:eastAsia="Calibri" w:cstheme="minorHAnsi"/>
          <w:color w:val="000000"/>
        </w:rPr>
        <w:t>u</w:t>
      </w:r>
      <w:r w:rsidR="008370BA">
        <w:rPr>
          <w:rFonts w:eastAsia="Calibri" w:cstheme="minorHAnsi"/>
          <w:color w:val="000000"/>
        </w:rPr>
        <w:t>niversity premises</w:t>
      </w:r>
      <w:r>
        <w:rPr>
          <w:rFonts w:eastAsia="Calibri" w:cstheme="minorHAnsi"/>
          <w:color w:val="000000"/>
        </w:rPr>
        <w:t xml:space="preserve">.  The policy will also be used when investigating cases of </w:t>
      </w:r>
      <w:r w:rsidR="008370BA">
        <w:rPr>
          <w:rFonts w:eastAsia="Calibri" w:cstheme="minorHAnsi"/>
          <w:color w:val="000000"/>
        </w:rPr>
        <w:t>o</w:t>
      </w:r>
      <w:r>
        <w:rPr>
          <w:rFonts w:eastAsia="Calibri" w:cstheme="minorHAnsi"/>
          <w:color w:val="000000"/>
        </w:rPr>
        <w:t xml:space="preserve">ccupational </w:t>
      </w:r>
      <w:r w:rsidR="008370BA">
        <w:rPr>
          <w:rFonts w:eastAsia="Calibri" w:cstheme="minorHAnsi"/>
          <w:color w:val="000000"/>
        </w:rPr>
        <w:t>i</w:t>
      </w:r>
      <w:r>
        <w:rPr>
          <w:rFonts w:eastAsia="Calibri" w:cstheme="minorHAnsi"/>
          <w:color w:val="000000"/>
        </w:rPr>
        <w:t>ll health, where an injury may have been developing over a period of time rather than a one-off incident (e.g. carpel tunnel syndrome, hand arm vibration syndrome etc.)</w:t>
      </w:r>
      <w:r w:rsidR="005854D6">
        <w:rPr>
          <w:rFonts w:eastAsia="Calibri" w:cstheme="minorHAnsi"/>
          <w:color w:val="000000"/>
        </w:rPr>
        <w:t xml:space="preserve">  </w:t>
      </w:r>
      <w:r>
        <w:rPr>
          <w:rFonts w:eastAsia="Calibri" w:cstheme="minorHAnsi"/>
          <w:color w:val="000000"/>
        </w:rPr>
        <w:t>The policy also applies to accidents, incidents and near misses which occur to members of the public due to the acts or omissions of the University.</w:t>
      </w:r>
    </w:p>
    <w:p w14:paraId="102E1981" w14:textId="1B37E563" w:rsidR="009F50EC" w:rsidRPr="000B3833" w:rsidRDefault="009F50EC" w:rsidP="001F47F8">
      <w:pPr>
        <w:autoSpaceDE w:val="0"/>
        <w:autoSpaceDN w:val="0"/>
        <w:adjustRightInd w:val="0"/>
        <w:spacing w:before="0"/>
        <w:ind w:left="0" w:firstLine="0"/>
        <w:jc w:val="left"/>
        <w:rPr>
          <w:rFonts w:eastAsia="Calibri" w:cstheme="minorHAnsi"/>
          <w:color w:val="000000"/>
          <w:sz w:val="10"/>
          <w:szCs w:val="10"/>
        </w:rPr>
      </w:pPr>
    </w:p>
    <w:p w14:paraId="5DA44C12" w14:textId="618CF9BC" w:rsidR="00C006CC" w:rsidRDefault="009F50EC" w:rsidP="001F47F8">
      <w:pPr>
        <w:keepNext/>
        <w:keepLines/>
        <w:numPr>
          <w:ilvl w:val="0"/>
          <w:numId w:val="1"/>
        </w:numPr>
        <w:spacing w:before="240" w:after="160" w:line="259" w:lineRule="auto"/>
        <w:jc w:val="left"/>
        <w:outlineLvl w:val="0"/>
        <w:rPr>
          <w:rFonts w:eastAsia="Times New Roman" w:cstheme="minorHAnsi"/>
          <w:color w:val="2F5496"/>
          <w:sz w:val="32"/>
          <w:szCs w:val="32"/>
        </w:rPr>
      </w:pPr>
      <w:bookmarkStart w:id="2" w:name="_Toc194580341"/>
      <w:r>
        <w:rPr>
          <w:rFonts w:eastAsia="Times New Roman" w:cstheme="minorHAnsi"/>
          <w:color w:val="2F5496"/>
          <w:sz w:val="32"/>
          <w:szCs w:val="32"/>
        </w:rPr>
        <w:t>Definitions</w:t>
      </w:r>
      <w:r w:rsidR="0059790B">
        <w:rPr>
          <w:rFonts w:eastAsia="Times New Roman" w:cstheme="minorHAnsi"/>
          <w:color w:val="2F5496"/>
          <w:sz w:val="32"/>
          <w:szCs w:val="32"/>
        </w:rPr>
        <w:t xml:space="preserve"> / Acronyms</w:t>
      </w:r>
      <w:bookmarkEnd w:id="2"/>
      <w:r w:rsidR="0059790B">
        <w:rPr>
          <w:rFonts w:eastAsia="Times New Roman" w:cstheme="minorHAnsi"/>
          <w:color w:val="2F5496"/>
          <w:sz w:val="32"/>
          <w:szCs w:val="32"/>
        </w:rPr>
        <w:t xml:space="preserve"> </w:t>
      </w:r>
    </w:p>
    <w:tbl>
      <w:tblPr>
        <w:tblW w:w="8930" w:type="dxa"/>
        <w:tblInd w:w="4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51"/>
        <w:gridCol w:w="6379"/>
      </w:tblGrid>
      <w:tr w:rsidR="009F50EC" w:rsidRPr="009F50EC" w14:paraId="7A42F4E8" w14:textId="77777777" w:rsidTr="0068001B">
        <w:trPr>
          <w:trHeight w:val="360"/>
        </w:trPr>
        <w:tc>
          <w:tcPr>
            <w:tcW w:w="2551" w:type="dxa"/>
            <w:tcBorders>
              <w:top w:val="single" w:sz="6" w:space="0" w:color="auto"/>
              <w:left w:val="single" w:sz="6" w:space="0" w:color="auto"/>
              <w:bottom w:val="single" w:sz="6" w:space="0" w:color="auto"/>
              <w:right w:val="single" w:sz="6" w:space="0" w:color="auto"/>
            </w:tcBorders>
            <w:shd w:val="clear" w:color="auto" w:fill="CECFCB"/>
            <w:vAlign w:val="center"/>
            <w:hideMark/>
          </w:tcPr>
          <w:p w14:paraId="7FD742E2" w14:textId="14B7F382" w:rsidR="009F50EC" w:rsidRPr="00E473C3" w:rsidRDefault="009F50EC" w:rsidP="001F47F8">
            <w:pPr>
              <w:spacing w:before="0"/>
              <w:ind w:left="116" w:firstLine="0"/>
              <w:jc w:val="left"/>
              <w:textAlignment w:val="baseline"/>
              <w:rPr>
                <w:rFonts w:eastAsia="Times New Roman" w:cstheme="minorHAnsi"/>
                <w:lang w:eastAsia="en-GB"/>
              </w:rPr>
            </w:pPr>
            <w:r w:rsidRPr="00E473C3">
              <w:rPr>
                <w:rFonts w:eastAsia="Times New Roman" w:cstheme="minorHAnsi"/>
                <w:lang w:eastAsia="en-GB"/>
              </w:rPr>
              <w:t> </w:t>
            </w:r>
            <w:r w:rsidR="00072EB8" w:rsidRPr="00E473C3">
              <w:rPr>
                <w:rFonts w:eastAsia="Times New Roman" w:cstheme="minorHAnsi"/>
                <w:lang w:eastAsia="en-GB"/>
              </w:rPr>
              <w:t>Term</w:t>
            </w:r>
          </w:p>
        </w:tc>
        <w:tc>
          <w:tcPr>
            <w:tcW w:w="6379" w:type="dxa"/>
            <w:tcBorders>
              <w:top w:val="single" w:sz="6" w:space="0" w:color="auto"/>
              <w:left w:val="single" w:sz="6" w:space="0" w:color="auto"/>
              <w:bottom w:val="single" w:sz="6" w:space="0" w:color="auto"/>
              <w:right w:val="single" w:sz="6" w:space="0" w:color="auto"/>
            </w:tcBorders>
            <w:shd w:val="clear" w:color="auto" w:fill="CECFCB"/>
            <w:vAlign w:val="center"/>
            <w:hideMark/>
          </w:tcPr>
          <w:p w14:paraId="002DDB4E" w14:textId="13018540" w:rsidR="009F50EC" w:rsidRPr="00E473C3" w:rsidRDefault="00072EB8" w:rsidP="001F47F8">
            <w:pPr>
              <w:spacing w:before="0"/>
              <w:ind w:left="134" w:firstLine="0"/>
              <w:jc w:val="left"/>
              <w:textAlignment w:val="baseline"/>
              <w:rPr>
                <w:rFonts w:eastAsia="Times New Roman" w:cstheme="minorHAnsi"/>
                <w:lang w:eastAsia="en-GB"/>
              </w:rPr>
            </w:pPr>
            <w:r w:rsidRPr="00E473C3">
              <w:rPr>
                <w:rFonts w:eastAsia="Times New Roman" w:cstheme="minorHAnsi"/>
                <w:lang w:eastAsia="en-GB"/>
              </w:rPr>
              <w:t>Definition</w:t>
            </w:r>
          </w:p>
        </w:tc>
      </w:tr>
      <w:tr w:rsidR="009F50EC" w:rsidRPr="009F50EC" w14:paraId="471F2696" w14:textId="77777777" w:rsidTr="0068001B">
        <w:trPr>
          <w:trHeight w:val="345"/>
        </w:trPr>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75BA639D" w14:textId="2606A0D6" w:rsidR="009F50EC" w:rsidRPr="00E473C3" w:rsidRDefault="00ED4653" w:rsidP="001F47F8">
            <w:pPr>
              <w:spacing w:before="0"/>
              <w:ind w:left="116" w:firstLine="0"/>
              <w:jc w:val="left"/>
              <w:textAlignment w:val="baseline"/>
              <w:rPr>
                <w:rFonts w:eastAsia="Times New Roman" w:cstheme="minorHAnsi"/>
                <w:lang w:eastAsia="en-GB"/>
              </w:rPr>
            </w:pPr>
            <w:r w:rsidRPr="00E473C3">
              <w:rPr>
                <w:rFonts w:eastAsia="Times New Roman" w:cstheme="minorHAnsi"/>
                <w:lang w:eastAsia="en-GB"/>
              </w:rPr>
              <w:t>Accident</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14:paraId="0A8C6584" w14:textId="67168D6B" w:rsidR="009F50EC" w:rsidRPr="00E473C3" w:rsidRDefault="004322B5" w:rsidP="001F47F8">
            <w:pPr>
              <w:autoSpaceDE w:val="0"/>
              <w:autoSpaceDN w:val="0"/>
              <w:adjustRightInd w:val="0"/>
              <w:spacing w:before="0"/>
              <w:ind w:left="131" w:firstLine="0"/>
              <w:jc w:val="left"/>
              <w:rPr>
                <w:rFonts w:eastAsia="Times New Roman" w:cstheme="minorHAnsi"/>
                <w:lang w:eastAsia="en-GB"/>
              </w:rPr>
            </w:pPr>
            <w:r>
              <w:rPr>
                <w:rFonts w:eastAsia="Calibri" w:cstheme="minorHAnsi"/>
                <w:color w:val="000000"/>
              </w:rPr>
              <w:t>A</w:t>
            </w:r>
            <w:r w:rsidRPr="004322B5">
              <w:rPr>
                <w:rFonts w:eastAsia="Calibri" w:cstheme="minorHAnsi"/>
                <w:color w:val="000000"/>
              </w:rPr>
              <w:t>n unintended event that causes injury, death, or ill health</w:t>
            </w:r>
          </w:p>
        </w:tc>
      </w:tr>
      <w:tr w:rsidR="00E62CA1" w:rsidRPr="009F50EC" w14:paraId="29777815" w14:textId="77777777" w:rsidTr="0068001B">
        <w:trPr>
          <w:trHeight w:val="345"/>
        </w:trPr>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07623543" w14:textId="24B97BEE" w:rsidR="00E62CA1" w:rsidRPr="00E473C3" w:rsidRDefault="00112373" w:rsidP="00112373">
            <w:pPr>
              <w:spacing w:before="0"/>
              <w:ind w:left="116" w:right="129" w:firstLine="0"/>
              <w:jc w:val="left"/>
              <w:textAlignment w:val="baseline"/>
              <w:rPr>
                <w:rFonts w:eastAsia="Times New Roman" w:cstheme="minorHAnsi"/>
                <w:lang w:eastAsia="en-GB"/>
              </w:rPr>
            </w:pPr>
            <w:r>
              <w:rPr>
                <w:rFonts w:eastAsia="Times New Roman" w:cstheme="minorHAnsi"/>
                <w:lang w:eastAsia="en-GB"/>
              </w:rPr>
              <w:t>Accident Reporting System</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14:paraId="5DA1F66C" w14:textId="12D7020A" w:rsidR="00E62CA1" w:rsidRDefault="00112373" w:rsidP="001F47F8">
            <w:pPr>
              <w:autoSpaceDE w:val="0"/>
              <w:autoSpaceDN w:val="0"/>
              <w:adjustRightInd w:val="0"/>
              <w:spacing w:before="0"/>
              <w:ind w:left="131" w:firstLine="0"/>
              <w:jc w:val="left"/>
              <w:rPr>
                <w:rFonts w:eastAsia="Calibri" w:cstheme="minorHAnsi"/>
                <w:color w:val="000000"/>
              </w:rPr>
            </w:pPr>
            <w:r>
              <w:rPr>
                <w:rFonts w:eastAsia="Calibri" w:cstheme="minorHAnsi"/>
                <w:color w:val="000000"/>
              </w:rPr>
              <w:t>The University uses Awaken, an</w:t>
            </w:r>
            <w:r w:rsidR="00E62CA1">
              <w:rPr>
                <w:rFonts w:eastAsia="Calibri" w:cstheme="minorHAnsi"/>
                <w:color w:val="000000"/>
              </w:rPr>
              <w:t xml:space="preserve"> online software system provided by the BeOnline platform where incidents are recorded.</w:t>
            </w:r>
          </w:p>
        </w:tc>
      </w:tr>
      <w:tr w:rsidR="009F68BB" w:rsidRPr="009F50EC" w14:paraId="08D2DF1C" w14:textId="77777777" w:rsidTr="0068001B">
        <w:trPr>
          <w:trHeight w:val="345"/>
        </w:trPr>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03B97BE3" w14:textId="6CE3C4B4" w:rsidR="009F68BB" w:rsidRDefault="009F68BB" w:rsidP="00112373">
            <w:pPr>
              <w:spacing w:before="0"/>
              <w:ind w:left="116" w:right="129" w:firstLine="0"/>
              <w:jc w:val="left"/>
              <w:textAlignment w:val="baseline"/>
              <w:rPr>
                <w:rFonts w:eastAsia="Times New Roman" w:cstheme="minorHAnsi"/>
                <w:lang w:eastAsia="en-GB"/>
              </w:rPr>
            </w:pPr>
            <w:r>
              <w:rPr>
                <w:rFonts w:eastAsia="Times New Roman" w:cstheme="minorHAnsi"/>
                <w:lang w:eastAsia="en-GB"/>
              </w:rPr>
              <w:t>AUSA</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14:paraId="7DD2534E" w14:textId="24BE94F8" w:rsidR="009F68BB" w:rsidRDefault="009F68BB" w:rsidP="001F47F8">
            <w:pPr>
              <w:autoSpaceDE w:val="0"/>
              <w:autoSpaceDN w:val="0"/>
              <w:adjustRightInd w:val="0"/>
              <w:spacing w:before="0"/>
              <w:ind w:left="131" w:firstLine="0"/>
              <w:jc w:val="left"/>
              <w:rPr>
                <w:rFonts w:eastAsia="Calibri" w:cstheme="minorHAnsi"/>
                <w:color w:val="000000"/>
              </w:rPr>
            </w:pPr>
            <w:r>
              <w:rPr>
                <w:rFonts w:eastAsia="Calibri" w:cstheme="minorHAnsi"/>
                <w:color w:val="000000"/>
              </w:rPr>
              <w:t>Aberdeen University Students’ Association</w:t>
            </w:r>
          </w:p>
        </w:tc>
      </w:tr>
      <w:tr w:rsidR="00A85511" w:rsidRPr="009F50EC" w14:paraId="2942EC60" w14:textId="77777777" w:rsidTr="0068001B">
        <w:trPr>
          <w:trHeight w:val="345"/>
        </w:trPr>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1E6E4D03" w14:textId="68953F67" w:rsidR="00A85511" w:rsidRPr="00E473C3" w:rsidRDefault="00A85511" w:rsidP="001F47F8">
            <w:pPr>
              <w:spacing w:before="0"/>
              <w:ind w:left="116" w:firstLine="0"/>
              <w:jc w:val="left"/>
              <w:textAlignment w:val="baseline"/>
              <w:rPr>
                <w:rFonts w:eastAsia="Times New Roman" w:cstheme="minorHAnsi"/>
                <w:lang w:eastAsia="en-GB"/>
              </w:rPr>
            </w:pPr>
            <w:r>
              <w:rPr>
                <w:rFonts w:eastAsia="Times New Roman" w:cstheme="minorHAnsi"/>
                <w:lang w:eastAsia="en-GB"/>
              </w:rPr>
              <w:t>HSE</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14:paraId="088D214B" w14:textId="40AE4D73" w:rsidR="00A85511" w:rsidRPr="00E473C3" w:rsidRDefault="00A85511" w:rsidP="001F47F8">
            <w:pPr>
              <w:spacing w:before="0"/>
              <w:ind w:left="134" w:firstLine="0"/>
              <w:jc w:val="left"/>
              <w:textAlignment w:val="baseline"/>
              <w:rPr>
                <w:rFonts w:eastAsia="Times New Roman" w:cstheme="minorHAnsi"/>
                <w:lang w:eastAsia="en-GB"/>
              </w:rPr>
            </w:pPr>
            <w:r>
              <w:rPr>
                <w:rFonts w:eastAsia="Times New Roman" w:cstheme="minorHAnsi"/>
                <w:lang w:eastAsia="en-GB"/>
              </w:rPr>
              <w:t xml:space="preserve">Health and Safety Executive </w:t>
            </w:r>
          </w:p>
        </w:tc>
      </w:tr>
      <w:tr w:rsidR="008C2C11" w:rsidRPr="009F50EC" w14:paraId="3492EA93" w14:textId="77777777" w:rsidTr="0068001B">
        <w:trPr>
          <w:trHeight w:val="345"/>
        </w:trPr>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76175A64" w14:textId="2686BC23" w:rsidR="008C2C11" w:rsidRDefault="008C2C11" w:rsidP="008C2C11">
            <w:pPr>
              <w:spacing w:before="0"/>
              <w:ind w:left="116" w:firstLine="0"/>
              <w:jc w:val="left"/>
              <w:textAlignment w:val="baseline"/>
              <w:rPr>
                <w:rFonts w:eastAsia="Times New Roman" w:cstheme="minorHAnsi"/>
                <w:lang w:eastAsia="en-GB"/>
              </w:rPr>
            </w:pPr>
            <w:r w:rsidRPr="00E473C3">
              <w:rPr>
                <w:rFonts w:eastAsia="Times New Roman" w:cstheme="minorHAnsi"/>
                <w:lang w:eastAsia="en-GB"/>
              </w:rPr>
              <w:t>Ill Health</w:t>
            </w:r>
            <w:r w:rsidR="000B3833">
              <w:rPr>
                <w:rFonts w:eastAsia="Times New Roman" w:cstheme="minorHAnsi"/>
                <w:lang w:eastAsia="en-GB"/>
              </w:rPr>
              <w:t xml:space="preserve"> (Non Work</w:t>
            </w:r>
            <w:r w:rsidR="005D7B80">
              <w:rPr>
                <w:rFonts w:eastAsia="Times New Roman" w:cstheme="minorHAnsi"/>
                <w:lang w:eastAsia="en-GB"/>
              </w:rPr>
              <w:t>-</w:t>
            </w:r>
            <w:r w:rsidR="000B3833">
              <w:rPr>
                <w:rFonts w:eastAsia="Times New Roman" w:cstheme="minorHAnsi"/>
                <w:lang w:eastAsia="en-GB"/>
              </w:rPr>
              <w:t>Related Accident)</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14:paraId="78F39B1F" w14:textId="4ED18136" w:rsidR="008C2C11" w:rsidRDefault="008C2C11" w:rsidP="008C2C11">
            <w:pPr>
              <w:spacing w:before="0"/>
              <w:ind w:left="134" w:firstLine="0"/>
              <w:jc w:val="left"/>
              <w:textAlignment w:val="baseline"/>
              <w:rPr>
                <w:rFonts w:eastAsia="Times New Roman" w:cstheme="minorHAnsi"/>
                <w:lang w:eastAsia="en-GB"/>
              </w:rPr>
            </w:pPr>
            <w:r>
              <w:t>I</w:t>
            </w:r>
            <w:r w:rsidRPr="00700655">
              <w:t>ncidents where work has not influenced or caused the illness e.g. a student feeling faint because they have not eaten recently, someone with epilepsy suffering a seizure (as long as it was not caused by a work-related task).</w:t>
            </w:r>
          </w:p>
        </w:tc>
      </w:tr>
      <w:tr w:rsidR="008C2C11" w:rsidRPr="009F50EC" w14:paraId="0008D3C7" w14:textId="77777777" w:rsidTr="0068001B">
        <w:trPr>
          <w:trHeight w:val="345"/>
        </w:trPr>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51DF703C" w14:textId="18F91456" w:rsidR="008C2C11" w:rsidRDefault="008C2C11" w:rsidP="008C2C11">
            <w:pPr>
              <w:spacing w:before="0"/>
              <w:ind w:left="116" w:firstLine="0"/>
              <w:jc w:val="left"/>
              <w:textAlignment w:val="baseline"/>
              <w:rPr>
                <w:rFonts w:eastAsia="Times New Roman" w:cstheme="minorHAnsi"/>
                <w:lang w:eastAsia="en-GB"/>
              </w:rPr>
            </w:pPr>
            <w:r>
              <w:rPr>
                <w:rFonts w:eastAsia="Times New Roman" w:cstheme="minorHAnsi"/>
                <w:lang w:eastAsia="en-GB"/>
              </w:rPr>
              <w:t>Incident</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14:paraId="03E19474" w14:textId="268DF5C5" w:rsidR="008C2C11" w:rsidRDefault="008C2C11" w:rsidP="008C2C11">
            <w:pPr>
              <w:spacing w:before="0"/>
              <w:ind w:left="134" w:firstLine="0"/>
              <w:jc w:val="left"/>
              <w:textAlignment w:val="baseline"/>
              <w:rPr>
                <w:rFonts w:eastAsia="Times New Roman" w:cstheme="minorHAnsi"/>
                <w:lang w:eastAsia="en-GB"/>
              </w:rPr>
            </w:pPr>
            <w:r>
              <w:rPr>
                <w:rFonts w:eastAsia="Times New Roman" w:cstheme="minorHAnsi"/>
                <w:lang w:eastAsia="en-GB"/>
              </w:rPr>
              <w:t>Collective term including accidents, near misses and cases of ill health</w:t>
            </w:r>
          </w:p>
        </w:tc>
      </w:tr>
      <w:tr w:rsidR="008C2C11" w:rsidRPr="009F50EC" w14:paraId="089D5B72" w14:textId="77777777" w:rsidTr="0068001B">
        <w:trPr>
          <w:trHeight w:val="360"/>
        </w:trPr>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19E6C186" w14:textId="4EC7051B" w:rsidR="008C2C11" w:rsidRPr="00E473C3" w:rsidRDefault="008C2C11" w:rsidP="008C2C11">
            <w:pPr>
              <w:spacing w:before="0"/>
              <w:ind w:left="116" w:firstLine="0"/>
              <w:jc w:val="left"/>
              <w:textAlignment w:val="baseline"/>
              <w:rPr>
                <w:rFonts w:eastAsia="Times New Roman" w:cstheme="minorHAnsi"/>
                <w:lang w:eastAsia="en-GB"/>
              </w:rPr>
            </w:pPr>
            <w:r>
              <w:rPr>
                <w:rFonts w:eastAsia="Times New Roman" w:cstheme="minorHAnsi"/>
                <w:lang w:eastAsia="en-GB"/>
              </w:rPr>
              <w:t>LSC</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14:paraId="449AFB09" w14:textId="441BAAE2" w:rsidR="008C2C11" w:rsidRPr="00E473C3" w:rsidRDefault="008C2C11" w:rsidP="008C2C11">
            <w:pPr>
              <w:spacing w:before="0"/>
              <w:ind w:left="134" w:firstLine="0"/>
              <w:jc w:val="left"/>
              <w:textAlignment w:val="baseline"/>
              <w:rPr>
                <w:rFonts w:eastAsia="Times New Roman" w:cstheme="minorHAnsi"/>
                <w:lang w:eastAsia="en-GB"/>
              </w:rPr>
            </w:pPr>
            <w:r>
              <w:rPr>
                <w:rFonts w:eastAsia="Times New Roman" w:cstheme="minorHAnsi"/>
                <w:lang w:eastAsia="en-GB"/>
              </w:rPr>
              <w:t>Local Safety Coordinator</w:t>
            </w:r>
          </w:p>
        </w:tc>
      </w:tr>
      <w:tr w:rsidR="008C2C11" w:rsidRPr="009F50EC" w14:paraId="2ECB32F1" w14:textId="77777777" w:rsidTr="0068001B">
        <w:trPr>
          <w:trHeight w:val="360"/>
        </w:trPr>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4B6637B8" w14:textId="6E6AB81C" w:rsidR="008C2C11" w:rsidRPr="00E473C3" w:rsidRDefault="008C2C11" w:rsidP="008C2C11">
            <w:pPr>
              <w:spacing w:before="0"/>
              <w:ind w:left="116" w:firstLine="0"/>
              <w:jc w:val="left"/>
              <w:textAlignment w:val="baseline"/>
              <w:rPr>
                <w:rFonts w:eastAsia="Times New Roman" w:cstheme="minorHAnsi"/>
                <w:lang w:eastAsia="en-GB"/>
              </w:rPr>
            </w:pPr>
            <w:r w:rsidRPr="00E473C3">
              <w:rPr>
                <w:rFonts w:eastAsia="Times New Roman" w:cstheme="minorHAnsi"/>
                <w:lang w:eastAsia="en-GB"/>
              </w:rPr>
              <w:t>Near Miss</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14:paraId="2B747C24" w14:textId="247C6868" w:rsidR="008C2C11" w:rsidRPr="00E473C3" w:rsidRDefault="008C2C11" w:rsidP="008C2C11">
            <w:pPr>
              <w:spacing w:before="0"/>
              <w:ind w:left="131" w:firstLine="0"/>
              <w:jc w:val="left"/>
              <w:rPr>
                <w:rFonts w:eastAsia="Times New Roman" w:cstheme="minorHAnsi"/>
                <w:lang w:eastAsia="en-GB"/>
              </w:rPr>
            </w:pPr>
            <w:r>
              <w:t>A</w:t>
            </w:r>
            <w:r w:rsidRPr="00700655">
              <w:t>n unplanned incident which did not result in injury or ill health but which might have done so if the circumstances had been different.</w:t>
            </w:r>
          </w:p>
        </w:tc>
      </w:tr>
      <w:tr w:rsidR="008C2C11" w:rsidRPr="009F50EC" w14:paraId="2C509A29" w14:textId="77777777" w:rsidTr="0068001B">
        <w:trPr>
          <w:trHeight w:val="360"/>
        </w:trPr>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16BDF436" w14:textId="04C381AE" w:rsidR="008C2C11" w:rsidRPr="00E473C3" w:rsidRDefault="008C2C11" w:rsidP="008C2C11">
            <w:pPr>
              <w:spacing w:before="0"/>
              <w:ind w:left="116" w:firstLine="0"/>
              <w:jc w:val="left"/>
              <w:textAlignment w:val="baseline"/>
              <w:rPr>
                <w:rFonts w:eastAsia="Times New Roman" w:cstheme="minorHAnsi"/>
                <w:lang w:eastAsia="en-GB"/>
              </w:rPr>
            </w:pPr>
            <w:r>
              <w:rPr>
                <w:rFonts w:eastAsia="Times New Roman" w:cstheme="minorHAnsi"/>
                <w:lang w:eastAsia="en-GB"/>
              </w:rPr>
              <w:t>RIDDOR</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14:paraId="104E70F8" w14:textId="5B52B0CC" w:rsidR="008C2C11" w:rsidRPr="00E473C3" w:rsidRDefault="008C2C11" w:rsidP="008C2C11">
            <w:pPr>
              <w:spacing w:before="0"/>
              <w:ind w:left="134" w:firstLine="0"/>
              <w:jc w:val="left"/>
              <w:textAlignment w:val="baseline"/>
              <w:rPr>
                <w:rFonts w:eastAsia="Times New Roman" w:cstheme="minorHAnsi"/>
                <w:lang w:eastAsia="en-GB"/>
              </w:rPr>
            </w:pPr>
            <w:r>
              <w:rPr>
                <w:rFonts w:eastAsia="Times New Roman" w:cstheme="minorHAnsi"/>
                <w:lang w:eastAsia="en-GB"/>
              </w:rPr>
              <w:t>Reporting of Diseases and Dangerous Occurrences Regulations</w:t>
            </w:r>
          </w:p>
        </w:tc>
      </w:tr>
      <w:tr w:rsidR="008C2C11" w:rsidRPr="009F50EC" w14:paraId="429FD6E1" w14:textId="77777777" w:rsidTr="0068001B">
        <w:trPr>
          <w:trHeight w:val="360"/>
        </w:trPr>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0E9305FF" w14:textId="71764194" w:rsidR="008C2C11" w:rsidRPr="00E473C3" w:rsidRDefault="008C2C11" w:rsidP="008C2C11">
            <w:pPr>
              <w:spacing w:before="0"/>
              <w:ind w:left="116" w:firstLine="0"/>
              <w:jc w:val="left"/>
              <w:textAlignment w:val="baseline"/>
              <w:rPr>
                <w:rFonts w:eastAsia="Times New Roman" w:cstheme="minorHAnsi"/>
                <w:lang w:eastAsia="en-GB"/>
              </w:rPr>
            </w:pPr>
            <w:r>
              <w:rPr>
                <w:rFonts w:eastAsia="Times New Roman" w:cstheme="minorHAnsi"/>
                <w:lang w:eastAsia="en-GB"/>
              </w:rPr>
              <w:t>Serious accident</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14:paraId="3959BC76" w14:textId="736C6A81" w:rsidR="008C2C11" w:rsidRPr="00E473C3" w:rsidRDefault="008C2C11" w:rsidP="008C2C11">
            <w:pPr>
              <w:spacing w:before="0"/>
              <w:ind w:left="131" w:firstLine="0"/>
              <w:jc w:val="left"/>
              <w:rPr>
                <w:rFonts w:eastAsia="Times New Roman" w:cstheme="minorHAnsi"/>
                <w:lang w:eastAsia="en-GB"/>
              </w:rPr>
            </w:pPr>
            <w:r>
              <w:t>Generally</w:t>
            </w:r>
            <w:r w:rsidRPr="00700655">
              <w:t>, an accident is "serious" if the injured person has gone to hospital as a result of the accident</w:t>
            </w:r>
            <w:r w:rsidR="000B3833">
              <w:t xml:space="preserve"> or has sustained a specified injury</w:t>
            </w:r>
            <w:r w:rsidRPr="00700655">
              <w:t>.</w:t>
            </w:r>
          </w:p>
        </w:tc>
      </w:tr>
      <w:tr w:rsidR="008C2C11" w:rsidRPr="009F50EC" w14:paraId="46ED2DCF" w14:textId="77777777" w:rsidTr="0068001B">
        <w:trPr>
          <w:trHeight w:val="360"/>
        </w:trPr>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739C72B6" w14:textId="60BEC8F1" w:rsidR="008C2C11" w:rsidRDefault="008C2C11" w:rsidP="008C2C11">
            <w:pPr>
              <w:spacing w:before="0"/>
              <w:ind w:left="116" w:firstLine="0"/>
              <w:jc w:val="left"/>
              <w:textAlignment w:val="baseline"/>
              <w:rPr>
                <w:rFonts w:eastAsia="Times New Roman" w:cstheme="minorHAnsi"/>
                <w:lang w:eastAsia="en-GB"/>
              </w:rPr>
            </w:pPr>
            <w:r>
              <w:rPr>
                <w:rFonts w:eastAsia="Times New Roman" w:cstheme="minorHAnsi"/>
                <w:lang w:eastAsia="en-GB"/>
              </w:rPr>
              <w:t>Trivial accident</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14:paraId="53E9AF0B" w14:textId="168B19B9" w:rsidR="008C2C11" w:rsidRPr="00E473C3" w:rsidRDefault="008C2C11" w:rsidP="008C2C11">
            <w:pPr>
              <w:spacing w:before="0"/>
              <w:ind w:left="134" w:firstLine="0"/>
              <w:jc w:val="left"/>
              <w:textAlignment w:val="baseline"/>
              <w:rPr>
                <w:rFonts w:eastAsia="Times New Roman" w:cstheme="minorHAnsi"/>
                <w:lang w:eastAsia="en-GB"/>
              </w:rPr>
            </w:pPr>
            <w:r>
              <w:rPr>
                <w:rFonts w:eastAsia="Times New Roman" w:cstheme="minorHAnsi"/>
                <w:lang w:eastAsia="en-GB"/>
              </w:rPr>
              <w:t>Minor accident / injury which does not require first aid treatment and could not have been reasonably prevented e.g. a paper cut</w:t>
            </w:r>
          </w:p>
        </w:tc>
      </w:tr>
    </w:tbl>
    <w:p w14:paraId="4D170ED8" w14:textId="76D48DA2" w:rsidR="005A2602" w:rsidRDefault="005A2602" w:rsidP="001F47F8">
      <w:pPr>
        <w:keepNext/>
        <w:keepLines/>
        <w:numPr>
          <w:ilvl w:val="0"/>
          <w:numId w:val="1"/>
        </w:numPr>
        <w:spacing w:before="240" w:after="160" w:line="259" w:lineRule="auto"/>
        <w:jc w:val="left"/>
        <w:outlineLvl w:val="0"/>
        <w:rPr>
          <w:rFonts w:eastAsia="Times New Roman" w:cstheme="minorHAnsi"/>
          <w:color w:val="2F5496"/>
          <w:sz w:val="32"/>
          <w:szCs w:val="32"/>
        </w:rPr>
      </w:pPr>
      <w:bookmarkStart w:id="3" w:name="_Toc194580342"/>
      <w:r>
        <w:rPr>
          <w:rFonts w:eastAsia="Times New Roman" w:cstheme="minorHAnsi"/>
          <w:color w:val="2F5496"/>
          <w:sz w:val="32"/>
          <w:szCs w:val="32"/>
        </w:rPr>
        <w:lastRenderedPageBreak/>
        <w:t>Responsibilities</w:t>
      </w:r>
      <w:bookmarkEnd w:id="3"/>
    </w:p>
    <w:p w14:paraId="2E10516E" w14:textId="6B08A617" w:rsidR="005A2602" w:rsidRDefault="005A2602" w:rsidP="001F47F8">
      <w:pPr>
        <w:pStyle w:val="Heading2"/>
      </w:pPr>
      <w:bookmarkStart w:id="4" w:name="_Toc194580343"/>
      <w:r>
        <w:t>4.</w:t>
      </w:r>
      <w:r w:rsidR="00037851">
        <w:t>1</w:t>
      </w:r>
      <w:r>
        <w:t xml:space="preserve"> </w:t>
      </w:r>
      <w:r>
        <w:tab/>
        <w:t>Reporting Person</w:t>
      </w:r>
      <w:bookmarkEnd w:id="4"/>
    </w:p>
    <w:p w14:paraId="1072EAE8" w14:textId="53D97FE0" w:rsidR="005A2602" w:rsidRDefault="005A2602" w:rsidP="001F47F8">
      <w:pPr>
        <w:ind w:left="709" w:firstLine="0"/>
        <w:jc w:val="left"/>
      </w:pPr>
      <w:r>
        <w:t>Any responsible person can make an accident</w:t>
      </w:r>
      <w:r w:rsidR="001B6C51">
        <w:t>, near miss or ill health</w:t>
      </w:r>
      <w:r>
        <w:t xml:space="preserve"> report</w:t>
      </w:r>
      <w:r w:rsidR="000B3833">
        <w:t>.  T</w:t>
      </w:r>
      <w:r w:rsidRPr="005A2602">
        <w:t xml:space="preserve">his may be the supervisor or manager of the injured person, the person responsible for the area where the incident occurred or the first aider involved in attending to the incident.  The </w:t>
      </w:r>
      <w:r w:rsidR="007703B8">
        <w:t xml:space="preserve">report </w:t>
      </w:r>
      <w:r w:rsidRPr="005A2602">
        <w:t>may also be completed by the person involved in the incident.</w:t>
      </w:r>
    </w:p>
    <w:p w14:paraId="621F2F2C" w14:textId="77777777" w:rsidR="005A2602" w:rsidRPr="005A2602" w:rsidRDefault="005A2602" w:rsidP="001F47F8">
      <w:pPr>
        <w:ind w:left="709" w:firstLine="0"/>
        <w:jc w:val="left"/>
      </w:pPr>
    </w:p>
    <w:p w14:paraId="4310A92D" w14:textId="2D9A911E" w:rsidR="005A2602" w:rsidRDefault="005A2602" w:rsidP="001F47F8">
      <w:pPr>
        <w:autoSpaceDE w:val="0"/>
        <w:autoSpaceDN w:val="0"/>
        <w:adjustRightInd w:val="0"/>
        <w:spacing w:before="0"/>
        <w:ind w:left="709" w:firstLine="0"/>
        <w:jc w:val="left"/>
      </w:pPr>
      <w:r>
        <w:t xml:space="preserve">For trivial accidents / incidents then the person reporting the accident is likely to be able to carry out an investigation themselves.  Their findings and actions to prevent a similar occurrence in future should be noted in the relevant sections on the reporting form.  The Local Incident </w:t>
      </w:r>
      <w:r w:rsidR="001B6C51">
        <w:t>Managers</w:t>
      </w:r>
      <w:r>
        <w:t xml:space="preserve"> will review the findings, and if appropriate close the accident case.</w:t>
      </w:r>
    </w:p>
    <w:p w14:paraId="7136F05F" w14:textId="77777777" w:rsidR="005A2602" w:rsidRDefault="005A2602" w:rsidP="001F47F8">
      <w:pPr>
        <w:pStyle w:val="Heading3"/>
        <w:ind w:left="0" w:firstLine="0"/>
        <w:jc w:val="left"/>
      </w:pPr>
    </w:p>
    <w:p w14:paraId="63B06239" w14:textId="72A27CBA" w:rsidR="005A2602" w:rsidRDefault="005A2602" w:rsidP="001F47F8">
      <w:pPr>
        <w:pStyle w:val="Heading2"/>
      </w:pPr>
      <w:bookmarkStart w:id="5" w:name="_Toc194580344"/>
      <w:r>
        <w:t>4.2</w:t>
      </w:r>
      <w:r>
        <w:tab/>
        <w:t>Local Safety Coordinator / Local Incident Manager</w:t>
      </w:r>
      <w:bookmarkEnd w:id="5"/>
    </w:p>
    <w:p w14:paraId="33D859DE" w14:textId="7AB701E4" w:rsidR="005A2602" w:rsidRDefault="005A2602" w:rsidP="001F47F8">
      <w:pPr>
        <w:ind w:left="709" w:firstLine="0"/>
        <w:jc w:val="left"/>
      </w:pPr>
      <w:r>
        <w:t xml:space="preserve">Local Safety Coordinators will all be given “Incident Manager” permissions in </w:t>
      </w:r>
      <w:r w:rsidR="00112373">
        <w:t>the accident reporting system</w:t>
      </w:r>
      <w:r>
        <w:t>.  This will enable them to see all the incidents that occur in their school / directorate, the status of the incidents and the investigation findings within each case.</w:t>
      </w:r>
      <w:r w:rsidR="00CE7934">
        <w:t xml:space="preserve"> </w:t>
      </w:r>
      <w:r>
        <w:t xml:space="preserve"> Incident Managers will be notified by </w:t>
      </w:r>
      <w:r w:rsidR="00112373">
        <w:t>the accident reporting system</w:t>
      </w:r>
      <w:r>
        <w:t xml:space="preserve"> when an accident is assigned to them for investigation.  They will check to see if an initial investigation has been carried out by the reporting person.  It may be that the accident warrants further investigation which the Incident Investigator will </w:t>
      </w:r>
      <w:r w:rsidR="000B3833">
        <w:t>start</w:t>
      </w:r>
      <w:r>
        <w:t xml:space="preserve">, with assistance from the </w:t>
      </w:r>
      <w:r w:rsidR="009A60D5">
        <w:t>H</w:t>
      </w:r>
      <w:r>
        <w:t xml:space="preserve">ealth and </w:t>
      </w:r>
      <w:r w:rsidR="009A60D5">
        <w:t>S</w:t>
      </w:r>
      <w:r>
        <w:t xml:space="preserve">afety </w:t>
      </w:r>
      <w:r w:rsidR="009A60D5">
        <w:t>T</w:t>
      </w:r>
      <w:r w:rsidR="004322B5">
        <w:t>eam</w:t>
      </w:r>
      <w:r>
        <w:t xml:space="preserve"> when required.  All findings are to be recorded within the accident case in </w:t>
      </w:r>
      <w:r w:rsidR="00112373">
        <w:t>the accident reporting system</w:t>
      </w:r>
      <w:r>
        <w:t xml:space="preserve">. </w:t>
      </w:r>
    </w:p>
    <w:p w14:paraId="3A779686" w14:textId="63AD6BC4" w:rsidR="005A2602" w:rsidRDefault="005A2602" w:rsidP="001F47F8">
      <w:pPr>
        <w:ind w:left="709" w:firstLine="0"/>
        <w:jc w:val="left"/>
      </w:pPr>
      <w:r>
        <w:t xml:space="preserve">Local Safety </w:t>
      </w:r>
      <w:r w:rsidR="00037851">
        <w:t>Coordinators</w:t>
      </w:r>
      <w:r>
        <w:t xml:space="preserve"> will</w:t>
      </w:r>
      <w:r w:rsidR="0015229C">
        <w:t>, in conjunction with the injured persons Line Manager,</w:t>
      </w:r>
      <w:r>
        <w:t xml:space="preserve"> keep in contact with any injured </w:t>
      </w:r>
      <w:r w:rsidR="00037851">
        <w:t>persons</w:t>
      </w:r>
      <w:r>
        <w:t xml:space="preserve">, as appropriate, to ensure they </w:t>
      </w:r>
      <w:r w:rsidR="00037851">
        <w:t>are recovering well and update them about any relevant control measure implemented following the incident.  The length, frequency and place of these discussions will depend on the severity of the incident.</w:t>
      </w:r>
    </w:p>
    <w:p w14:paraId="7FBBE951" w14:textId="77777777" w:rsidR="001358E2" w:rsidRDefault="001358E2" w:rsidP="001F47F8">
      <w:pPr>
        <w:ind w:left="709" w:firstLine="0"/>
        <w:jc w:val="left"/>
      </w:pPr>
    </w:p>
    <w:p w14:paraId="6CEDE0AD" w14:textId="5DDAB2EF" w:rsidR="005A2602" w:rsidRDefault="005A2602" w:rsidP="001F47F8">
      <w:pPr>
        <w:pStyle w:val="Heading2"/>
      </w:pPr>
      <w:bookmarkStart w:id="6" w:name="_Toc194580345"/>
      <w:r>
        <w:t>4.</w:t>
      </w:r>
      <w:r w:rsidR="00037851">
        <w:t>3</w:t>
      </w:r>
      <w:r>
        <w:tab/>
        <w:t>Line Manager</w:t>
      </w:r>
      <w:bookmarkEnd w:id="6"/>
    </w:p>
    <w:p w14:paraId="7CD1451B" w14:textId="77777777" w:rsidR="005A2602" w:rsidRDefault="005A2602" w:rsidP="001F47F8">
      <w:pPr>
        <w:ind w:left="709" w:firstLine="0"/>
        <w:jc w:val="left"/>
      </w:pPr>
      <w:r>
        <w:t>The Line Manager of the injured person should be involved in the investigation.  They will be able to provide more information about the work being done and should be involved in implementing findings to prevent reoccurrence of the incident.</w:t>
      </w:r>
    </w:p>
    <w:p w14:paraId="7BD2EB5E" w14:textId="7D9B9D9D" w:rsidR="00037851" w:rsidRDefault="00037851" w:rsidP="001F47F8">
      <w:pPr>
        <w:ind w:left="709" w:firstLine="0"/>
        <w:jc w:val="left"/>
      </w:pPr>
      <w:r>
        <w:t>The Line Manager is responsible for keeping in contact with anyone involved in an incident, some cases may warrant additional support e.g.:</w:t>
      </w:r>
    </w:p>
    <w:p w14:paraId="09A178B8" w14:textId="0FBF93E2" w:rsidR="00037851" w:rsidRDefault="00037851" w:rsidP="001F47F8">
      <w:pPr>
        <w:pStyle w:val="ListParagraph"/>
        <w:numPr>
          <w:ilvl w:val="0"/>
          <w:numId w:val="6"/>
        </w:numPr>
        <w:ind w:left="1276"/>
        <w:jc w:val="left"/>
      </w:pPr>
      <w:r>
        <w:t>Referral to Occupational Health</w:t>
      </w:r>
      <w:r w:rsidR="0015229C">
        <w:t xml:space="preserve"> if required</w:t>
      </w:r>
    </w:p>
    <w:p w14:paraId="04FF868D" w14:textId="248854E1" w:rsidR="00037851" w:rsidRDefault="00037851" w:rsidP="001F47F8">
      <w:pPr>
        <w:pStyle w:val="ListParagraph"/>
        <w:numPr>
          <w:ilvl w:val="0"/>
          <w:numId w:val="6"/>
        </w:numPr>
        <w:ind w:left="1276"/>
        <w:jc w:val="left"/>
      </w:pPr>
      <w:r>
        <w:t>Signposting to support on offer by the University</w:t>
      </w:r>
    </w:p>
    <w:p w14:paraId="05DD0755" w14:textId="5FD73B8E" w:rsidR="00037851" w:rsidRDefault="00037851" w:rsidP="001F47F8">
      <w:pPr>
        <w:pStyle w:val="ListParagraph"/>
        <w:numPr>
          <w:ilvl w:val="0"/>
          <w:numId w:val="6"/>
        </w:numPr>
        <w:ind w:left="1276"/>
        <w:jc w:val="left"/>
      </w:pPr>
      <w:r>
        <w:t>Regular check-ins with an injured person during their recovery</w:t>
      </w:r>
    </w:p>
    <w:p w14:paraId="51FB580C" w14:textId="3D117BDC" w:rsidR="00037851" w:rsidRDefault="00037851" w:rsidP="001F47F8">
      <w:pPr>
        <w:pStyle w:val="ListParagraph"/>
        <w:numPr>
          <w:ilvl w:val="0"/>
          <w:numId w:val="6"/>
        </w:numPr>
        <w:ind w:left="1276"/>
        <w:jc w:val="left"/>
      </w:pPr>
      <w:r>
        <w:t>Communicating findings of an investigation to those involved in the accident and the wider team, as appropriate</w:t>
      </w:r>
    </w:p>
    <w:p w14:paraId="27AC1406" w14:textId="36A0EC48" w:rsidR="00037851" w:rsidRDefault="00037851" w:rsidP="001F47F8">
      <w:pPr>
        <w:ind w:left="0" w:firstLine="0"/>
        <w:jc w:val="left"/>
      </w:pPr>
    </w:p>
    <w:p w14:paraId="709AAC9D" w14:textId="6B5B942D" w:rsidR="005A2602" w:rsidRDefault="005A2602" w:rsidP="001F47F8">
      <w:pPr>
        <w:pStyle w:val="Heading2"/>
      </w:pPr>
      <w:bookmarkStart w:id="7" w:name="_Toc194580346"/>
      <w:r>
        <w:lastRenderedPageBreak/>
        <w:t>4.</w:t>
      </w:r>
      <w:r w:rsidR="00037851">
        <w:t>4</w:t>
      </w:r>
      <w:r>
        <w:tab/>
      </w:r>
      <w:r w:rsidR="00037851">
        <w:t>Health</w:t>
      </w:r>
      <w:r w:rsidR="009A60D5">
        <w:t xml:space="preserve"> and Safety</w:t>
      </w:r>
      <w:r w:rsidR="00037851">
        <w:t xml:space="preserve"> Team</w:t>
      </w:r>
      <w:r w:rsidR="004322B5">
        <w:t xml:space="preserve"> (HSR)</w:t>
      </w:r>
      <w:bookmarkEnd w:id="7"/>
    </w:p>
    <w:p w14:paraId="40978278" w14:textId="0A17A293" w:rsidR="00037851" w:rsidRDefault="005A2602" w:rsidP="001F47F8">
      <w:pPr>
        <w:ind w:left="709" w:firstLine="0"/>
        <w:jc w:val="left"/>
      </w:pPr>
      <w:r>
        <w:t xml:space="preserve">If responsibility is unclear or if a serious accident has occurred then the </w:t>
      </w:r>
      <w:r w:rsidR="000B3833">
        <w:t>H</w:t>
      </w:r>
      <w:r>
        <w:t xml:space="preserve">ealth and </w:t>
      </w:r>
      <w:r w:rsidR="000B3833">
        <w:t>S</w:t>
      </w:r>
      <w:r>
        <w:t xml:space="preserve">afety </w:t>
      </w:r>
      <w:r w:rsidR="000B3833">
        <w:t>T</w:t>
      </w:r>
      <w:r w:rsidR="004322B5">
        <w:t>eam</w:t>
      </w:r>
      <w:r>
        <w:t xml:space="preserve"> shall carry out the investigation</w:t>
      </w:r>
      <w:r w:rsidR="00037851">
        <w:t xml:space="preserve"> alongside the Local Safety Coordinator and any other persons relevant to the incident</w:t>
      </w:r>
      <w:r>
        <w:t xml:space="preserve">.  </w:t>
      </w:r>
    </w:p>
    <w:p w14:paraId="7C368793" w14:textId="650E6D2C" w:rsidR="000B3833" w:rsidRDefault="00037851" w:rsidP="000B3833">
      <w:pPr>
        <w:jc w:val="left"/>
      </w:pPr>
      <w:r>
        <w:t>The H</w:t>
      </w:r>
      <w:r w:rsidR="009A60D5">
        <w:t>ealth and Safety</w:t>
      </w:r>
      <w:r>
        <w:t xml:space="preserve"> </w:t>
      </w:r>
      <w:r w:rsidR="009A60D5">
        <w:t>T</w:t>
      </w:r>
      <w:r w:rsidR="004322B5">
        <w:t>eam</w:t>
      </w:r>
      <w:r>
        <w:t xml:space="preserve"> will</w:t>
      </w:r>
      <w:r w:rsidR="000B3833">
        <w:t>:</w:t>
      </w:r>
    </w:p>
    <w:p w14:paraId="49D54BFE" w14:textId="6D560A13" w:rsidR="000B3833" w:rsidRDefault="00037851" w:rsidP="000B3833">
      <w:pPr>
        <w:pStyle w:val="ListParagraph"/>
        <w:numPr>
          <w:ilvl w:val="0"/>
          <w:numId w:val="6"/>
        </w:numPr>
        <w:jc w:val="left"/>
      </w:pPr>
      <w:r>
        <w:t>oversee the</w:t>
      </w:r>
      <w:r w:rsidR="00112373">
        <w:t xml:space="preserve"> accident reporting system</w:t>
      </w:r>
      <w:r>
        <w:t xml:space="preserve"> </w:t>
      </w:r>
    </w:p>
    <w:p w14:paraId="184E2D77" w14:textId="74CD15C3" w:rsidR="00037851" w:rsidRDefault="00037851" w:rsidP="000B3833">
      <w:pPr>
        <w:pStyle w:val="ListParagraph"/>
        <w:numPr>
          <w:ilvl w:val="0"/>
          <w:numId w:val="6"/>
        </w:numPr>
        <w:jc w:val="left"/>
      </w:pPr>
      <w:r>
        <w:t xml:space="preserve">offer support to Local Safety Coordinators as needed, in order to ensure that incidents are suitably investigated and </w:t>
      </w:r>
      <w:r w:rsidR="000B3833">
        <w:t xml:space="preserve">actions </w:t>
      </w:r>
      <w:r>
        <w:t>closed out</w:t>
      </w:r>
    </w:p>
    <w:p w14:paraId="0325CEFE" w14:textId="3B9EFB51" w:rsidR="000B3833" w:rsidRDefault="000B3833" w:rsidP="000B3833">
      <w:pPr>
        <w:pStyle w:val="ListParagraph"/>
        <w:numPr>
          <w:ilvl w:val="0"/>
          <w:numId w:val="6"/>
        </w:numPr>
        <w:jc w:val="left"/>
      </w:pPr>
      <w:r>
        <w:t>notifying the HSE of relevant accidents under the RIDDOR regulations</w:t>
      </w:r>
    </w:p>
    <w:p w14:paraId="39E6638C" w14:textId="4A19F7CA" w:rsidR="00E62CA1" w:rsidRDefault="00E62CA1" w:rsidP="000B3833">
      <w:pPr>
        <w:pStyle w:val="ListParagraph"/>
        <w:numPr>
          <w:ilvl w:val="0"/>
          <w:numId w:val="6"/>
        </w:numPr>
        <w:jc w:val="left"/>
      </w:pPr>
      <w:r>
        <w:t>arrange training for Local Safety Coordinators</w:t>
      </w:r>
      <w:r w:rsidR="00B42E31">
        <w:t xml:space="preserve"> or local incident manager</w:t>
      </w:r>
      <w:r>
        <w:t xml:space="preserve"> before they are given “Incident Manager” permissions in </w:t>
      </w:r>
      <w:r w:rsidR="00112373">
        <w:t>the accident reporting system</w:t>
      </w:r>
      <w:r>
        <w:t xml:space="preserve">.  This will cover the requirements of an incident investigation and how to record the findings in </w:t>
      </w:r>
      <w:r w:rsidR="00112373">
        <w:t>the accident reporting system</w:t>
      </w:r>
      <w:r>
        <w:t>.</w:t>
      </w:r>
    </w:p>
    <w:p w14:paraId="43678A59" w14:textId="1EC20EAD" w:rsidR="000B3833" w:rsidRDefault="000B3833" w:rsidP="000B3833">
      <w:pPr>
        <w:pStyle w:val="ListParagraph"/>
        <w:numPr>
          <w:ilvl w:val="0"/>
          <w:numId w:val="6"/>
        </w:numPr>
        <w:jc w:val="left"/>
      </w:pPr>
      <w:r>
        <w:t>Ensure data protection requirements are met</w:t>
      </w:r>
    </w:p>
    <w:p w14:paraId="504E155E" w14:textId="77777777" w:rsidR="005A2602" w:rsidRDefault="005A2602" w:rsidP="001F47F8">
      <w:pPr>
        <w:ind w:left="0" w:firstLine="0"/>
        <w:jc w:val="left"/>
      </w:pPr>
    </w:p>
    <w:p w14:paraId="6C9766F6" w14:textId="52FE26C2" w:rsidR="009F50EC" w:rsidRDefault="000B3833" w:rsidP="001F47F8">
      <w:pPr>
        <w:keepNext/>
        <w:keepLines/>
        <w:numPr>
          <w:ilvl w:val="0"/>
          <w:numId w:val="1"/>
        </w:numPr>
        <w:spacing w:before="240" w:after="160" w:line="259" w:lineRule="auto"/>
        <w:jc w:val="left"/>
        <w:outlineLvl w:val="0"/>
        <w:rPr>
          <w:rFonts w:eastAsia="Times New Roman" w:cstheme="minorHAnsi"/>
          <w:color w:val="2F5496"/>
          <w:sz w:val="32"/>
          <w:szCs w:val="32"/>
        </w:rPr>
      </w:pPr>
      <w:bookmarkStart w:id="8" w:name="_Toc194580347"/>
      <w:r>
        <w:rPr>
          <w:rFonts w:eastAsia="Times New Roman" w:cstheme="minorHAnsi"/>
          <w:color w:val="2F5496"/>
          <w:sz w:val="32"/>
          <w:szCs w:val="32"/>
        </w:rPr>
        <w:t>Process</w:t>
      </w:r>
      <w:bookmarkEnd w:id="8"/>
    </w:p>
    <w:p w14:paraId="5B3CE155" w14:textId="41648423" w:rsidR="000B3833" w:rsidRDefault="000B3833" w:rsidP="000B3833">
      <w:pPr>
        <w:pStyle w:val="Heading2"/>
      </w:pPr>
      <w:bookmarkStart w:id="9" w:name="_Toc194580348"/>
      <w:r>
        <w:t>5.1</w:t>
      </w:r>
      <w:r>
        <w:tab/>
        <w:t>Incident Reporting</w:t>
      </w:r>
      <w:bookmarkEnd w:id="9"/>
    </w:p>
    <w:p w14:paraId="3C73BBA4" w14:textId="3030B029" w:rsidR="00700655" w:rsidRPr="00700655" w:rsidRDefault="00700655" w:rsidP="001F47F8">
      <w:pPr>
        <w:ind w:left="709" w:firstLine="0"/>
        <w:jc w:val="left"/>
      </w:pPr>
      <w:r w:rsidRPr="00700655">
        <w:t>A University report form should be submitted whenever there is an accident or a near miss.  The accident report form can also be used to report incidents of work-related ill health which can be regarded as "slow accidents" - instead of being caused by single events, result from exposure to a hazard</w:t>
      </w:r>
      <w:r w:rsidR="00B42E31">
        <w:t xml:space="preserve"> or certain activities</w:t>
      </w:r>
      <w:r w:rsidRPr="00700655">
        <w:t xml:space="preserve"> over time.  Typical examples include:</w:t>
      </w:r>
    </w:p>
    <w:p w14:paraId="3EF262C9" w14:textId="77777777" w:rsidR="00700655" w:rsidRPr="00700655" w:rsidRDefault="00700655" w:rsidP="001F47F8">
      <w:pPr>
        <w:pStyle w:val="ListParagraph"/>
        <w:numPr>
          <w:ilvl w:val="0"/>
          <w:numId w:val="5"/>
        </w:numPr>
        <w:jc w:val="left"/>
      </w:pPr>
      <w:r w:rsidRPr="00700655">
        <w:t>Conditions caused by repetitive movements or inappropriate working postures</w:t>
      </w:r>
    </w:p>
    <w:p w14:paraId="73C49B8C" w14:textId="77777777" w:rsidR="00700655" w:rsidRPr="00700655" w:rsidRDefault="00700655" w:rsidP="001F47F8">
      <w:pPr>
        <w:pStyle w:val="ListParagraph"/>
        <w:numPr>
          <w:ilvl w:val="0"/>
          <w:numId w:val="5"/>
        </w:numPr>
        <w:jc w:val="left"/>
      </w:pPr>
      <w:r w:rsidRPr="00700655">
        <w:t>Skin conditions resulting from repeated exposures to particular agents such as cleaning products</w:t>
      </w:r>
    </w:p>
    <w:p w14:paraId="58904497" w14:textId="77777777" w:rsidR="00700655" w:rsidRPr="00700655" w:rsidRDefault="00700655" w:rsidP="001F47F8">
      <w:pPr>
        <w:pStyle w:val="ListParagraph"/>
        <w:numPr>
          <w:ilvl w:val="0"/>
          <w:numId w:val="5"/>
        </w:numPr>
        <w:jc w:val="left"/>
      </w:pPr>
      <w:r w:rsidRPr="00700655">
        <w:t>Asthma or respiratory problems that could be attributable to workplace conditions or activities</w:t>
      </w:r>
    </w:p>
    <w:p w14:paraId="59FBE936" w14:textId="302E94F5" w:rsidR="009F68BB" w:rsidRPr="00700655" w:rsidRDefault="001358E2" w:rsidP="009F68BB">
      <w:pPr>
        <w:ind w:left="709" w:firstLine="0"/>
        <w:jc w:val="left"/>
      </w:pPr>
      <w:r w:rsidRPr="00700655">
        <w:t xml:space="preserve">The local Safety </w:t>
      </w:r>
      <w:r>
        <w:t>Coordinators</w:t>
      </w:r>
      <w:r w:rsidR="00B42E31">
        <w:t xml:space="preserve"> or local incident manager</w:t>
      </w:r>
      <w:r>
        <w:t xml:space="preserve"> in Schools and Directorates will be notified of any incidents occurring within their school by the</w:t>
      </w:r>
      <w:r w:rsidR="00112373">
        <w:t xml:space="preserve"> accident reporting system</w:t>
      </w:r>
      <w:r>
        <w:t>.</w:t>
      </w:r>
    </w:p>
    <w:p w14:paraId="69CB3DC0" w14:textId="77777777" w:rsidR="00700655" w:rsidRDefault="00700655" w:rsidP="001F47F8">
      <w:pPr>
        <w:ind w:left="709" w:firstLine="0"/>
        <w:jc w:val="left"/>
      </w:pPr>
    </w:p>
    <w:p w14:paraId="3DCA58D9" w14:textId="293CF9EA" w:rsidR="00700655" w:rsidRDefault="001F47F8" w:rsidP="000B3833">
      <w:pPr>
        <w:pStyle w:val="Heading3"/>
      </w:pPr>
      <w:bookmarkStart w:id="10" w:name="_Toc194580349"/>
      <w:r>
        <w:t>5</w:t>
      </w:r>
      <w:r w:rsidR="005A2602">
        <w:t>.1</w:t>
      </w:r>
      <w:r w:rsidR="000B3833">
        <w:t>.1</w:t>
      </w:r>
      <w:r w:rsidR="005A2602">
        <w:tab/>
      </w:r>
      <w:r w:rsidR="00700655">
        <w:t>When to Report</w:t>
      </w:r>
      <w:bookmarkEnd w:id="10"/>
    </w:p>
    <w:p w14:paraId="01D522E5" w14:textId="2A1DFC3A" w:rsidR="00700655" w:rsidRPr="00700655" w:rsidRDefault="00700655" w:rsidP="001F47F8">
      <w:pPr>
        <w:ind w:left="709" w:firstLine="0"/>
        <w:jc w:val="left"/>
      </w:pPr>
      <w:r w:rsidRPr="00700655">
        <w:t xml:space="preserve">The completed form should be submitted within 48 hours of the accident.  Serious accidents should be reported to the University Safety Advisers immediately by </w:t>
      </w:r>
      <w:r w:rsidR="000979EE">
        <w:t xml:space="preserve">phone, </w:t>
      </w:r>
      <w:r w:rsidR="004D7464">
        <w:t>T</w:t>
      </w:r>
      <w:r w:rsidR="000979EE">
        <w:t xml:space="preserve">eams, face to face </w:t>
      </w:r>
      <w:r w:rsidRPr="00700655">
        <w:t xml:space="preserve">or as </w:t>
      </w:r>
      <w:r>
        <w:t xml:space="preserve">an online report in </w:t>
      </w:r>
      <w:r w:rsidR="00112373">
        <w:t>the accident reporting system</w:t>
      </w:r>
      <w:r>
        <w:t>.</w:t>
      </w:r>
    </w:p>
    <w:p w14:paraId="68A86C3A" w14:textId="4545EA6F" w:rsidR="00700655" w:rsidRPr="00700655" w:rsidRDefault="00700655" w:rsidP="001F47F8">
      <w:pPr>
        <w:ind w:left="709" w:firstLine="0"/>
        <w:jc w:val="left"/>
      </w:pPr>
      <w:r w:rsidRPr="00700655">
        <w:t>As a rule of thumb, an accident is "serious" if the injured person has gone to hospital as a result of the accident</w:t>
      </w:r>
      <w:r w:rsidR="000B3833">
        <w:t xml:space="preserve"> or sustains a specified injury</w:t>
      </w:r>
      <w:r w:rsidRPr="00700655">
        <w:t>.</w:t>
      </w:r>
    </w:p>
    <w:p w14:paraId="503F36C2" w14:textId="263F8F2D" w:rsidR="00700655" w:rsidRPr="00700655" w:rsidRDefault="00700655" w:rsidP="001F47F8">
      <w:pPr>
        <w:ind w:left="709" w:firstLine="0"/>
        <w:jc w:val="left"/>
      </w:pPr>
      <w:r w:rsidRPr="00700655">
        <w:t>Please do not delay submitting the report because you want to make sure that you have gathered all the facts surrounding the accident.  Your Local Safety Coordinator or the Health and Safety Team can update the form</w:t>
      </w:r>
      <w:r w:rsidR="00ED6771">
        <w:t xml:space="preserve"> </w:t>
      </w:r>
      <w:r w:rsidRPr="00700655">
        <w:t>at a later date with any additional information.</w:t>
      </w:r>
    </w:p>
    <w:p w14:paraId="24248E70" w14:textId="22BA568B" w:rsidR="00700655" w:rsidRPr="001B6C51" w:rsidRDefault="00700655" w:rsidP="001F47F8">
      <w:pPr>
        <w:ind w:left="709" w:firstLine="0"/>
        <w:jc w:val="left"/>
      </w:pPr>
      <w:r w:rsidRPr="001B6C51">
        <w:t>The form should be completed</w:t>
      </w:r>
      <w:r w:rsidR="000B3833">
        <w:t xml:space="preserve"> succinctly</w:t>
      </w:r>
      <w:r w:rsidRPr="001B6C51">
        <w:t xml:space="preserve"> with as much detail as is available</w:t>
      </w:r>
      <w:r w:rsidR="000B3833">
        <w:t xml:space="preserve"> and relevant, </w:t>
      </w:r>
      <w:r w:rsidRPr="001B6C51">
        <w:t xml:space="preserve">at the time of writing.  If any additional information is identified later, this information can be forwarded to your Local Safety Coordinator or the </w:t>
      </w:r>
      <w:hyperlink r:id="rId9" w:history="1">
        <w:r w:rsidRPr="001B6C51">
          <w:rPr>
            <w:rStyle w:val="Hyperlink"/>
            <w:color w:val="auto"/>
            <w:u w:val="none"/>
          </w:rPr>
          <w:t>Health, Safety and Resilience Team</w:t>
        </w:r>
      </w:hyperlink>
      <w:r w:rsidRPr="001B6C51">
        <w:t>.</w:t>
      </w:r>
    </w:p>
    <w:p w14:paraId="0A947134" w14:textId="77777777" w:rsidR="001358E2" w:rsidRDefault="001358E2" w:rsidP="001F47F8">
      <w:pPr>
        <w:ind w:left="709" w:firstLine="0"/>
        <w:jc w:val="left"/>
      </w:pPr>
    </w:p>
    <w:p w14:paraId="556696EA" w14:textId="7262B5D2" w:rsidR="00700655" w:rsidRDefault="001F47F8" w:rsidP="000B3833">
      <w:pPr>
        <w:pStyle w:val="Heading3"/>
      </w:pPr>
      <w:bookmarkStart w:id="11" w:name="_Toc194580350"/>
      <w:r>
        <w:t>5</w:t>
      </w:r>
      <w:r w:rsidR="005A2602">
        <w:t>.</w:t>
      </w:r>
      <w:r w:rsidR="000B3833">
        <w:t>1.2</w:t>
      </w:r>
      <w:r w:rsidR="005A2602">
        <w:tab/>
      </w:r>
      <w:r w:rsidR="001358E2">
        <w:t>Reporting to the HSE</w:t>
      </w:r>
      <w:bookmarkEnd w:id="11"/>
    </w:p>
    <w:p w14:paraId="4787D1EE" w14:textId="2D24A2A3" w:rsidR="001358E2" w:rsidRDefault="001358E2" w:rsidP="001358E2">
      <w:pPr>
        <w:ind w:left="709" w:firstLine="0"/>
        <w:jc w:val="left"/>
      </w:pPr>
      <w:r>
        <w:t xml:space="preserve">Some accidents will fall under the RIDDOR Regulations.  </w:t>
      </w:r>
      <w:r w:rsidR="005854D6">
        <w:t>If a</w:t>
      </w:r>
      <w:r>
        <w:t>ny incidents fall</w:t>
      </w:r>
      <w:r w:rsidR="005854D6">
        <w:t xml:space="preserve"> </w:t>
      </w:r>
      <w:r>
        <w:t>under these regulations a University Safety Advisor will</w:t>
      </w:r>
      <w:r w:rsidR="005854D6">
        <w:t xml:space="preserve"> submit a</w:t>
      </w:r>
      <w:r>
        <w:t xml:space="preserve"> report to the Health and Safety Executive</w:t>
      </w:r>
      <w:r w:rsidR="004322B5">
        <w:t>.</w:t>
      </w:r>
    </w:p>
    <w:p w14:paraId="408D6C21" w14:textId="77777777" w:rsidR="001358E2" w:rsidRDefault="001358E2" w:rsidP="001358E2">
      <w:pPr>
        <w:ind w:left="709" w:firstLine="0"/>
        <w:jc w:val="left"/>
      </w:pPr>
    </w:p>
    <w:p w14:paraId="48DCC7CF" w14:textId="77777777" w:rsidR="001358E2" w:rsidRPr="00E62CA1" w:rsidRDefault="001358E2" w:rsidP="001358E2">
      <w:pPr>
        <w:spacing w:before="0"/>
        <w:ind w:left="709" w:firstLine="0"/>
        <w:jc w:val="left"/>
        <w:textAlignment w:val="baseline"/>
        <w:rPr>
          <w:rFonts w:eastAsia="Times New Roman" w:cstheme="minorHAnsi"/>
          <w:lang w:eastAsia="en-GB"/>
        </w:rPr>
      </w:pPr>
      <w:r w:rsidRPr="00E62CA1">
        <w:rPr>
          <w:rFonts w:eastAsia="Times New Roman" w:cstheme="minorHAnsi"/>
          <w:lang w:eastAsia="en-GB"/>
        </w:rPr>
        <w:t>The following injuries are reportable under the RIDDOR Regulations when they result from a work-related accident:</w:t>
      </w:r>
    </w:p>
    <w:p w14:paraId="58EA2757" w14:textId="77777777" w:rsidR="001358E2" w:rsidRPr="00E62CA1" w:rsidRDefault="001358E2" w:rsidP="001358E2">
      <w:pPr>
        <w:numPr>
          <w:ilvl w:val="0"/>
          <w:numId w:val="7"/>
        </w:numPr>
        <w:tabs>
          <w:tab w:val="clear" w:pos="720"/>
        </w:tabs>
        <w:spacing w:before="0"/>
        <w:ind w:left="1418"/>
        <w:jc w:val="left"/>
        <w:textAlignment w:val="baseline"/>
        <w:rPr>
          <w:rFonts w:eastAsia="Times New Roman" w:cstheme="minorHAnsi"/>
          <w:lang w:eastAsia="en-GB"/>
        </w:rPr>
      </w:pPr>
      <w:r w:rsidRPr="00E62CA1">
        <w:rPr>
          <w:rFonts w:eastAsia="Times New Roman" w:cstheme="minorHAnsi"/>
          <w:lang w:eastAsia="en-GB"/>
        </w:rPr>
        <w:t>the death of any person (regulation 6)</w:t>
      </w:r>
    </w:p>
    <w:p w14:paraId="29F417F6" w14:textId="5A531556" w:rsidR="001358E2" w:rsidRPr="00E62CA1" w:rsidRDefault="001358E2" w:rsidP="001358E2">
      <w:pPr>
        <w:numPr>
          <w:ilvl w:val="0"/>
          <w:numId w:val="7"/>
        </w:numPr>
        <w:tabs>
          <w:tab w:val="clear" w:pos="720"/>
        </w:tabs>
        <w:spacing w:before="0"/>
        <w:ind w:left="1418"/>
        <w:jc w:val="left"/>
        <w:textAlignment w:val="baseline"/>
        <w:rPr>
          <w:rFonts w:eastAsia="Times New Roman" w:cstheme="minorHAnsi"/>
          <w:lang w:eastAsia="en-GB"/>
        </w:rPr>
      </w:pPr>
      <w:r w:rsidRPr="004322B5">
        <w:rPr>
          <w:rFonts w:eastAsia="Times New Roman" w:cstheme="minorHAnsi"/>
          <w:lang w:eastAsia="en-GB"/>
        </w:rPr>
        <w:t>specified injuries to workers</w:t>
      </w:r>
      <w:r w:rsidRPr="00E62CA1">
        <w:rPr>
          <w:rFonts w:eastAsia="Times New Roman" w:cstheme="minorHAnsi"/>
          <w:lang w:eastAsia="en-GB"/>
        </w:rPr>
        <w:t xml:space="preserve"> (regulation 4)</w:t>
      </w:r>
    </w:p>
    <w:p w14:paraId="046B89A8" w14:textId="3D55951C" w:rsidR="004322B5" w:rsidRPr="004322B5" w:rsidRDefault="001358E2" w:rsidP="007E3E6D">
      <w:pPr>
        <w:numPr>
          <w:ilvl w:val="0"/>
          <w:numId w:val="7"/>
        </w:numPr>
        <w:tabs>
          <w:tab w:val="clear" w:pos="720"/>
        </w:tabs>
        <w:spacing w:before="0"/>
        <w:ind w:left="1418"/>
        <w:jc w:val="left"/>
        <w:textAlignment w:val="baseline"/>
      </w:pPr>
      <w:r w:rsidRPr="004322B5">
        <w:rPr>
          <w:rFonts w:eastAsia="Times New Roman" w:cstheme="minorHAnsi"/>
          <w:lang w:eastAsia="en-GB"/>
        </w:rPr>
        <w:t xml:space="preserve">injuries to workers which result in them being </w:t>
      </w:r>
      <w:r w:rsidR="009A60D5">
        <w:rPr>
          <w:rFonts w:eastAsia="Times New Roman" w:cstheme="minorHAnsi"/>
          <w:lang w:eastAsia="en-GB"/>
        </w:rPr>
        <w:t>unable to carry out their normal duties</w:t>
      </w:r>
      <w:r w:rsidRPr="004322B5">
        <w:rPr>
          <w:rFonts w:eastAsia="Times New Roman" w:cstheme="minorHAnsi"/>
          <w:lang w:eastAsia="en-GB"/>
        </w:rPr>
        <w:t xml:space="preserve"> for more than 7 consecutive days immediately following the day of the accident (Regulation 4)</w:t>
      </w:r>
    </w:p>
    <w:p w14:paraId="762E53DC" w14:textId="7894ED96" w:rsidR="001358E2" w:rsidRPr="00182467" w:rsidRDefault="001358E2" w:rsidP="007E3E6D">
      <w:pPr>
        <w:numPr>
          <w:ilvl w:val="0"/>
          <w:numId w:val="7"/>
        </w:numPr>
        <w:tabs>
          <w:tab w:val="clear" w:pos="720"/>
        </w:tabs>
        <w:spacing w:before="0"/>
        <w:ind w:left="1418"/>
        <w:jc w:val="left"/>
        <w:textAlignment w:val="baseline"/>
      </w:pPr>
      <w:r w:rsidRPr="004322B5">
        <w:rPr>
          <w:rFonts w:eastAsia="Times New Roman" w:cstheme="minorHAnsi"/>
          <w:lang w:eastAsia="en-GB"/>
        </w:rPr>
        <w:t xml:space="preserve">non-fatal injuries to people other than workers (such as </w:t>
      </w:r>
      <w:r w:rsidR="004D7464" w:rsidRPr="004322B5">
        <w:rPr>
          <w:rFonts w:eastAsia="Times New Roman" w:cstheme="minorHAnsi"/>
          <w:lang w:eastAsia="en-GB"/>
        </w:rPr>
        <w:t xml:space="preserve">students, </w:t>
      </w:r>
      <w:r w:rsidRPr="004322B5">
        <w:rPr>
          <w:rFonts w:eastAsia="Times New Roman" w:cstheme="minorHAnsi"/>
          <w:lang w:eastAsia="en-GB"/>
        </w:rPr>
        <w:t>customers or volunteers) which result in them being taken directly to hospital for treatment, or specified injuries to non-workers which occur on hospital premises (regulation 5)</w:t>
      </w:r>
    </w:p>
    <w:p w14:paraId="7841CC03" w14:textId="77777777" w:rsidR="00182467" w:rsidRDefault="00182467" w:rsidP="00182467">
      <w:pPr>
        <w:spacing w:before="0"/>
        <w:ind w:left="1418" w:firstLine="0"/>
        <w:jc w:val="left"/>
        <w:textAlignment w:val="baseline"/>
      </w:pPr>
    </w:p>
    <w:p w14:paraId="4347E05E" w14:textId="4EAAE725" w:rsidR="00182467" w:rsidRDefault="00182467" w:rsidP="00182467">
      <w:pPr>
        <w:pStyle w:val="Heading3"/>
      </w:pPr>
      <w:bookmarkStart w:id="12" w:name="_Hlk189569936"/>
      <w:bookmarkStart w:id="13" w:name="_Toc194580351"/>
      <w:r>
        <w:t>5.1.3</w:t>
      </w:r>
      <w:r>
        <w:tab/>
        <w:t>Reporting Fire Related Incidents</w:t>
      </w:r>
      <w:bookmarkEnd w:id="13"/>
    </w:p>
    <w:p w14:paraId="37775323" w14:textId="7BEAE8C1" w:rsidR="00182467" w:rsidRDefault="00182467" w:rsidP="00182467">
      <w:pPr>
        <w:ind w:left="709" w:firstLine="0"/>
        <w:jc w:val="left"/>
      </w:pPr>
      <w:r>
        <w:t xml:space="preserve">The incident reporting system must be used to report fire </w:t>
      </w:r>
      <w:r w:rsidR="000C0CB1">
        <w:t xml:space="preserve">related </w:t>
      </w:r>
      <w:r>
        <w:t>incidents where there has been an actual fire or where there has been the activation of fire extinguishing agents.  The reporting system should not be used for reporting Unwanted Fire Alarm Signals (false alarms).</w:t>
      </w:r>
    </w:p>
    <w:bookmarkEnd w:id="12"/>
    <w:p w14:paraId="4BDB7593" w14:textId="77777777" w:rsidR="00700655" w:rsidRDefault="00700655" w:rsidP="001F47F8">
      <w:pPr>
        <w:jc w:val="left"/>
      </w:pPr>
    </w:p>
    <w:p w14:paraId="69407066" w14:textId="19E527DB" w:rsidR="00700655" w:rsidRPr="001F47F8" w:rsidRDefault="000B3833" w:rsidP="000B3833">
      <w:pPr>
        <w:pStyle w:val="Heading2"/>
      </w:pPr>
      <w:bookmarkStart w:id="14" w:name="_Toc194580352"/>
      <w:r>
        <w:t>5.2</w:t>
      </w:r>
      <w:r>
        <w:tab/>
      </w:r>
      <w:r w:rsidR="00700655" w:rsidRPr="001F47F8">
        <w:t>Accident and Incident Investigation</w:t>
      </w:r>
      <w:bookmarkEnd w:id="14"/>
    </w:p>
    <w:p w14:paraId="13DAF39A" w14:textId="5AD3FB49" w:rsidR="00AB060D" w:rsidRDefault="00ED4653" w:rsidP="001F47F8">
      <w:pPr>
        <w:autoSpaceDE w:val="0"/>
        <w:autoSpaceDN w:val="0"/>
        <w:adjustRightInd w:val="0"/>
        <w:spacing w:before="0"/>
        <w:ind w:left="709" w:firstLine="0"/>
        <w:jc w:val="left"/>
      </w:pPr>
      <w:r>
        <w:t>The aim of an investigation is to establish the cause of an accident / incident in order to identify actions to take</w:t>
      </w:r>
      <w:r w:rsidR="00D97529">
        <w:t xml:space="preserve"> in order to</w:t>
      </w:r>
      <w:r>
        <w:t xml:space="preserve"> prevent recurrence.  The investigation should also identify whether it is necessary to notify the HSE.</w:t>
      </w:r>
    </w:p>
    <w:p w14:paraId="711F48BF" w14:textId="4FB07516" w:rsidR="00390B36" w:rsidRDefault="00390B36" w:rsidP="001F47F8">
      <w:pPr>
        <w:autoSpaceDE w:val="0"/>
        <w:autoSpaceDN w:val="0"/>
        <w:adjustRightInd w:val="0"/>
        <w:spacing w:before="0"/>
        <w:ind w:left="709" w:firstLine="0"/>
        <w:jc w:val="left"/>
      </w:pPr>
    </w:p>
    <w:p w14:paraId="2754C3B6" w14:textId="7C25B44A" w:rsidR="00947D6C" w:rsidRDefault="00390B36" w:rsidP="001358E2">
      <w:pPr>
        <w:autoSpaceDE w:val="0"/>
        <w:autoSpaceDN w:val="0"/>
        <w:adjustRightInd w:val="0"/>
        <w:spacing w:before="0"/>
        <w:ind w:left="709" w:firstLine="0"/>
        <w:jc w:val="left"/>
      </w:pPr>
      <w:r>
        <w:t xml:space="preserve">All accidents and incidents which occur at the University or while carrying out University activities, must be investigated (regardless of whether an injury has occurred or not).  The depth of investigation will be </w:t>
      </w:r>
      <w:r w:rsidR="000B3833">
        <w:t xml:space="preserve">proportionate </w:t>
      </w:r>
      <w:r>
        <w:t>to the seriousness of the accident</w:t>
      </w:r>
      <w:r w:rsidR="007B2C78">
        <w:t xml:space="preserve"> or potential seriousness</w:t>
      </w:r>
      <w:r>
        <w:t xml:space="preserve">, for example, a papercut does not require the same level of </w:t>
      </w:r>
      <w:r w:rsidR="00EB35FE">
        <w:t>investigation</w:t>
      </w:r>
      <w:r>
        <w:t xml:space="preserve"> </w:t>
      </w:r>
      <w:r w:rsidR="00CD0811">
        <w:t>as a chemical spill would</w:t>
      </w:r>
      <w:r w:rsidR="00EB35FE">
        <w:t>.</w:t>
      </w:r>
      <w:r w:rsidR="004D7464">
        <w:t xml:space="preserve"> </w:t>
      </w:r>
    </w:p>
    <w:p w14:paraId="1C59186B" w14:textId="77777777" w:rsidR="001358E2" w:rsidRDefault="001358E2" w:rsidP="001358E2">
      <w:pPr>
        <w:autoSpaceDE w:val="0"/>
        <w:autoSpaceDN w:val="0"/>
        <w:adjustRightInd w:val="0"/>
        <w:spacing w:before="0"/>
        <w:ind w:left="709" w:firstLine="0"/>
        <w:jc w:val="left"/>
      </w:pPr>
    </w:p>
    <w:p w14:paraId="580AAEE2" w14:textId="03797AB2" w:rsidR="009A60D5" w:rsidRPr="001F47F8" w:rsidRDefault="009A60D5" w:rsidP="009A60D5">
      <w:pPr>
        <w:pStyle w:val="Heading2"/>
      </w:pPr>
      <w:bookmarkStart w:id="15" w:name="_Hlk189569942"/>
      <w:bookmarkStart w:id="16" w:name="_Toc194580353"/>
      <w:r>
        <w:t>5.3</w:t>
      </w:r>
      <w:r>
        <w:tab/>
        <w:t>Sharing of Incident Reports</w:t>
      </w:r>
      <w:bookmarkEnd w:id="16"/>
    </w:p>
    <w:p w14:paraId="660B7AEC" w14:textId="71F6941A" w:rsidR="00182467" w:rsidRDefault="009A60D5" w:rsidP="00182467">
      <w:pPr>
        <w:autoSpaceDE w:val="0"/>
        <w:autoSpaceDN w:val="0"/>
        <w:adjustRightInd w:val="0"/>
        <w:spacing w:before="0"/>
        <w:ind w:left="709" w:firstLine="0"/>
        <w:jc w:val="left"/>
      </w:pPr>
      <w:r>
        <w:t xml:space="preserve">Only nominated accident investigators have permission to view the details of incident reports.  </w:t>
      </w:r>
      <w:r w:rsidR="00182467">
        <w:t>Any trend reporting, sharing of lessons learned or similar, will only be done once the report has been anonymised.  The original incident report would only be shared in specific scenarios where there is an explicit requirement to do so, e.g. if an incident report was requested by a court, the HSE, or other enforcing agencies.  The incident report would only be shared with the knowledge and permission of the injured person.  The injured person has the right to request a copy of any incident reports relating to them.</w:t>
      </w:r>
    </w:p>
    <w:bookmarkEnd w:id="15"/>
    <w:p w14:paraId="618FF4CB" w14:textId="77777777" w:rsidR="00182467" w:rsidRDefault="00182467" w:rsidP="00182467">
      <w:pPr>
        <w:autoSpaceDE w:val="0"/>
        <w:autoSpaceDN w:val="0"/>
        <w:adjustRightInd w:val="0"/>
        <w:spacing w:before="0"/>
        <w:ind w:left="709" w:firstLine="0"/>
        <w:jc w:val="left"/>
      </w:pPr>
    </w:p>
    <w:p w14:paraId="024D3890" w14:textId="77777777" w:rsidR="001358E2" w:rsidRDefault="001358E2" w:rsidP="001358E2">
      <w:pPr>
        <w:autoSpaceDE w:val="0"/>
        <w:autoSpaceDN w:val="0"/>
        <w:adjustRightInd w:val="0"/>
        <w:spacing w:before="0"/>
        <w:ind w:left="709" w:firstLine="0"/>
        <w:jc w:val="left"/>
      </w:pPr>
    </w:p>
    <w:p w14:paraId="00E51C5A" w14:textId="0CF9AB1A" w:rsidR="00756540" w:rsidRDefault="000B3833" w:rsidP="000B3833">
      <w:pPr>
        <w:pStyle w:val="Heading2"/>
      </w:pPr>
      <w:bookmarkStart w:id="17" w:name="_Toc194580354"/>
      <w:r>
        <w:lastRenderedPageBreak/>
        <w:t>5.</w:t>
      </w:r>
      <w:r w:rsidR="009A60D5">
        <w:t>4</w:t>
      </w:r>
      <w:r>
        <w:tab/>
      </w:r>
      <w:r w:rsidR="00756540">
        <w:t>Training</w:t>
      </w:r>
      <w:bookmarkEnd w:id="17"/>
    </w:p>
    <w:p w14:paraId="7F7C2BEF" w14:textId="7812D5FC" w:rsidR="00756540" w:rsidRDefault="00756540" w:rsidP="007121B2">
      <w:pPr>
        <w:ind w:left="709" w:firstLine="0"/>
        <w:jc w:val="left"/>
      </w:pPr>
      <w:r>
        <w:t>Local Safety Coordinators will be provided with training from the Health</w:t>
      </w:r>
      <w:r w:rsidR="000B3833">
        <w:t xml:space="preserve"> and</w:t>
      </w:r>
      <w:r>
        <w:t xml:space="preserve"> Safety </w:t>
      </w:r>
      <w:r w:rsidR="009A60D5">
        <w:t>T</w:t>
      </w:r>
      <w:r>
        <w:t>eam covering why accidents are investigated, how to carry out an accident investigation and how to navigate the</w:t>
      </w:r>
      <w:r w:rsidR="00112373">
        <w:t xml:space="preserve"> accident reporting system</w:t>
      </w:r>
      <w:r>
        <w:t xml:space="preserve"> and input investigation findings into incident cases.</w:t>
      </w:r>
    </w:p>
    <w:p w14:paraId="24F1E118" w14:textId="40ACA1DB" w:rsidR="00756540" w:rsidRDefault="00756540" w:rsidP="007121B2">
      <w:pPr>
        <w:ind w:left="709" w:firstLine="0"/>
        <w:jc w:val="left"/>
      </w:pPr>
      <w:r>
        <w:t xml:space="preserve">Following this training the Local Safety Coordinator will be given “Incident Manager” permissions in </w:t>
      </w:r>
      <w:r w:rsidR="00112373">
        <w:t>the accident reporting system</w:t>
      </w:r>
      <w:r>
        <w:t xml:space="preserve"> which will allow them to view all the incidents that are reported in their area.  They will be able to see the status of their incidents and can input information into the incident cases.</w:t>
      </w:r>
    </w:p>
    <w:p w14:paraId="00F70808" w14:textId="3841913A" w:rsidR="00756540" w:rsidRPr="001F47F8" w:rsidRDefault="00756540" w:rsidP="007121B2">
      <w:pPr>
        <w:ind w:left="709" w:firstLine="0"/>
        <w:jc w:val="left"/>
      </w:pPr>
      <w:r>
        <w:t xml:space="preserve">Even following training, the </w:t>
      </w:r>
      <w:r w:rsidR="009A60D5">
        <w:t>H</w:t>
      </w:r>
      <w:r>
        <w:t xml:space="preserve">ealth and </w:t>
      </w:r>
      <w:r w:rsidR="009A60D5">
        <w:t>S</w:t>
      </w:r>
      <w:r>
        <w:t xml:space="preserve">afety </w:t>
      </w:r>
      <w:r w:rsidR="009A60D5">
        <w:t>T</w:t>
      </w:r>
      <w:r w:rsidR="004322B5">
        <w:t>eam</w:t>
      </w:r>
      <w:r>
        <w:t xml:space="preserve"> will provide support, as requested, to Local Safety Coordinators who are involved in incident investigations.  Due to the size of some schools and directorates, and the nature of the work that is carried out within them, the incident frequency will vary.  Even those who are well practiced in incident investigation may face an unusual case, in these cases the investigator should contact the </w:t>
      </w:r>
      <w:r w:rsidR="009A60D5">
        <w:t>H</w:t>
      </w:r>
      <w:r>
        <w:t xml:space="preserve">ealth and </w:t>
      </w:r>
      <w:r w:rsidR="009A60D5">
        <w:t>S</w:t>
      </w:r>
      <w:r>
        <w:t xml:space="preserve">afety </w:t>
      </w:r>
      <w:r w:rsidR="009A60D5">
        <w:t>T</w:t>
      </w:r>
      <w:r w:rsidR="004322B5">
        <w:t>eam</w:t>
      </w:r>
      <w:r>
        <w:t xml:space="preserve"> who will support them through their investigation.</w:t>
      </w:r>
    </w:p>
    <w:p w14:paraId="4B6CC759" w14:textId="77777777" w:rsidR="00756540" w:rsidRDefault="00756540" w:rsidP="001358E2">
      <w:pPr>
        <w:autoSpaceDE w:val="0"/>
        <w:autoSpaceDN w:val="0"/>
        <w:adjustRightInd w:val="0"/>
        <w:spacing w:before="0"/>
        <w:ind w:left="709" w:firstLine="0"/>
        <w:jc w:val="left"/>
      </w:pPr>
    </w:p>
    <w:p w14:paraId="08715DE8" w14:textId="7F3308B9" w:rsidR="00EF25F0" w:rsidRDefault="000B3833" w:rsidP="000B3833">
      <w:pPr>
        <w:pStyle w:val="Heading2"/>
      </w:pPr>
      <w:bookmarkStart w:id="18" w:name="_Toc194580355"/>
      <w:r>
        <w:t>5.</w:t>
      </w:r>
      <w:r w:rsidR="009A60D5">
        <w:t>5</w:t>
      </w:r>
      <w:r w:rsidR="00EF25F0">
        <w:tab/>
        <w:t>Internal Reporting</w:t>
      </w:r>
      <w:bookmarkEnd w:id="18"/>
    </w:p>
    <w:p w14:paraId="7DBC56D4" w14:textId="77777777" w:rsidR="00EF25F0" w:rsidRDefault="00EF25F0" w:rsidP="00EF25F0">
      <w:pPr>
        <w:ind w:left="709" w:firstLine="0"/>
        <w:jc w:val="left"/>
      </w:pPr>
      <w:r>
        <w:t xml:space="preserve">Following an incident, it is important that any lessons learned or corrective actions are shared with others in the University so we can learn from each other.  </w:t>
      </w:r>
    </w:p>
    <w:p w14:paraId="002C54B1" w14:textId="4BDCAABD" w:rsidR="00EF25F0" w:rsidRDefault="00EF25F0" w:rsidP="00EF25F0">
      <w:pPr>
        <w:ind w:left="709" w:firstLine="0"/>
        <w:jc w:val="left"/>
      </w:pPr>
      <w:r>
        <w:t xml:space="preserve">The Incident Manager is responsible for deciding how and where to communicate this.  There may be a need for a joint approach between </w:t>
      </w:r>
      <w:r w:rsidR="00D97529">
        <w:t xml:space="preserve">the </w:t>
      </w:r>
      <w:r>
        <w:t>Local Safety Coordinator, Incident Manager and the Health</w:t>
      </w:r>
      <w:r w:rsidR="000B3833">
        <w:t xml:space="preserve"> and</w:t>
      </w:r>
      <w:r>
        <w:t xml:space="preserve"> Safety</w:t>
      </w:r>
      <w:r w:rsidR="000B3833">
        <w:t xml:space="preserve"> </w:t>
      </w:r>
      <w:r>
        <w:t>team to ensure all relevant members of the University community are effectively contacted.  Communication methods may include:</w:t>
      </w:r>
    </w:p>
    <w:p w14:paraId="3FB9C1C0" w14:textId="77777777" w:rsidR="00EF25F0" w:rsidRDefault="00EF25F0" w:rsidP="00EF25F0">
      <w:pPr>
        <w:pStyle w:val="ListParagraph"/>
        <w:numPr>
          <w:ilvl w:val="0"/>
          <w:numId w:val="6"/>
        </w:numPr>
        <w:jc w:val="left"/>
      </w:pPr>
      <w:r>
        <w:t>Sharing findings locally at team meetings</w:t>
      </w:r>
    </w:p>
    <w:p w14:paraId="544AA61C" w14:textId="029CAB36" w:rsidR="00EF25F0" w:rsidRDefault="00EF25F0" w:rsidP="00EF25F0">
      <w:pPr>
        <w:pStyle w:val="ListParagraph"/>
        <w:numPr>
          <w:ilvl w:val="0"/>
          <w:numId w:val="6"/>
        </w:numPr>
        <w:jc w:val="left"/>
      </w:pPr>
      <w:r>
        <w:t xml:space="preserve">School </w:t>
      </w:r>
      <w:r w:rsidR="000B3833">
        <w:t xml:space="preserve">/ Directorate </w:t>
      </w:r>
      <w:r>
        <w:t>Safety Meetings</w:t>
      </w:r>
    </w:p>
    <w:p w14:paraId="4ED373B6" w14:textId="77777777" w:rsidR="00EF25F0" w:rsidRDefault="00EF25F0" w:rsidP="00EF25F0">
      <w:pPr>
        <w:pStyle w:val="ListParagraph"/>
        <w:numPr>
          <w:ilvl w:val="0"/>
          <w:numId w:val="6"/>
        </w:numPr>
        <w:jc w:val="left"/>
      </w:pPr>
      <w:r>
        <w:t>Staff News</w:t>
      </w:r>
    </w:p>
    <w:p w14:paraId="210AEA68" w14:textId="77777777" w:rsidR="00EF25F0" w:rsidRDefault="00EF25F0" w:rsidP="00EF25F0">
      <w:pPr>
        <w:pStyle w:val="ListParagraph"/>
        <w:numPr>
          <w:ilvl w:val="0"/>
          <w:numId w:val="6"/>
        </w:numPr>
        <w:jc w:val="left"/>
      </w:pPr>
      <w:r>
        <w:t>Safety Alerts</w:t>
      </w:r>
    </w:p>
    <w:p w14:paraId="3ACF50BA" w14:textId="77777777" w:rsidR="00EF25F0" w:rsidRPr="00754C89" w:rsidRDefault="00EF25F0" w:rsidP="00EF25F0">
      <w:pPr>
        <w:jc w:val="left"/>
        <w:rPr>
          <w:sz w:val="2"/>
          <w:szCs w:val="2"/>
        </w:rPr>
      </w:pPr>
    </w:p>
    <w:p w14:paraId="3E58CB35" w14:textId="77777777" w:rsidR="00EF25F0" w:rsidRDefault="00EF25F0" w:rsidP="00EF25F0">
      <w:pPr>
        <w:ind w:left="709" w:firstLine="0"/>
        <w:jc w:val="left"/>
      </w:pPr>
      <w:r>
        <w:t>The Health, Safety and Resilience team also share significant incidents, findings, trends or raise concerns at the following meetings:</w:t>
      </w:r>
    </w:p>
    <w:p w14:paraId="6F788FB6" w14:textId="77777777" w:rsidR="00EF25F0" w:rsidRDefault="00EF25F0" w:rsidP="00EF25F0">
      <w:pPr>
        <w:pStyle w:val="ListParagraph"/>
        <w:numPr>
          <w:ilvl w:val="0"/>
          <w:numId w:val="6"/>
        </w:numPr>
        <w:jc w:val="left"/>
      </w:pPr>
      <w:r>
        <w:t>A paper is shared quarterly with the University Health and Safety Committee</w:t>
      </w:r>
    </w:p>
    <w:p w14:paraId="7F2E22B0" w14:textId="77777777" w:rsidR="00EF25F0" w:rsidRDefault="00EF25F0" w:rsidP="00EF25F0">
      <w:pPr>
        <w:pStyle w:val="ListParagraph"/>
        <w:numPr>
          <w:ilvl w:val="0"/>
          <w:numId w:val="6"/>
        </w:numPr>
        <w:jc w:val="left"/>
      </w:pPr>
      <w:r>
        <w:t>Significant health and safety information is shared quarterly with the Senior Management Team</w:t>
      </w:r>
    </w:p>
    <w:p w14:paraId="27F5B798" w14:textId="6053665C" w:rsidR="00EF25F0" w:rsidRDefault="00EF25F0" w:rsidP="00EF25F0">
      <w:pPr>
        <w:pStyle w:val="ListParagraph"/>
        <w:numPr>
          <w:ilvl w:val="0"/>
          <w:numId w:val="6"/>
        </w:numPr>
        <w:jc w:val="left"/>
      </w:pPr>
      <w:r>
        <w:t xml:space="preserve">At least annually a paper </w:t>
      </w:r>
      <w:r w:rsidR="009A60D5">
        <w:t xml:space="preserve">is </w:t>
      </w:r>
      <w:r>
        <w:t>submitted to Court</w:t>
      </w:r>
    </w:p>
    <w:p w14:paraId="096DBE17" w14:textId="77777777" w:rsidR="00756540" w:rsidRPr="00754C89" w:rsidRDefault="00756540" w:rsidP="009F68BB">
      <w:pPr>
        <w:autoSpaceDE w:val="0"/>
        <w:autoSpaceDN w:val="0"/>
        <w:adjustRightInd w:val="0"/>
        <w:spacing w:before="0"/>
        <w:ind w:left="0" w:firstLine="0"/>
        <w:jc w:val="left"/>
        <w:rPr>
          <w:sz w:val="28"/>
          <w:szCs w:val="28"/>
        </w:rPr>
      </w:pPr>
    </w:p>
    <w:p w14:paraId="7C47C9EC" w14:textId="0BDC6D1C" w:rsidR="009F68BB" w:rsidRDefault="009F68BB" w:rsidP="009F68BB">
      <w:pPr>
        <w:pStyle w:val="Heading2"/>
      </w:pPr>
      <w:bookmarkStart w:id="19" w:name="_Toc194580356"/>
      <w:r>
        <w:t>5.</w:t>
      </w:r>
      <w:r w:rsidR="00712069">
        <w:t>6</w:t>
      </w:r>
      <w:r>
        <w:tab/>
        <w:t>Incident Reporting by Non-University Individuals / Organisations</w:t>
      </w:r>
      <w:bookmarkEnd w:id="19"/>
    </w:p>
    <w:p w14:paraId="430BE2BA" w14:textId="3E65B1FB" w:rsidR="009F68BB" w:rsidRDefault="009F68BB" w:rsidP="009F68BB">
      <w:pPr>
        <w:ind w:left="709" w:firstLine="0"/>
      </w:pPr>
      <w:r>
        <w:t>There are organisations such as AUSA, contractors and partner companies who work closely with the university but do not necessarily fall under this incident reporting policy as they undertake activities not organised by the university.</w:t>
      </w:r>
    </w:p>
    <w:p w14:paraId="4F336305" w14:textId="57870E3F" w:rsidR="00182467" w:rsidRDefault="009F68BB" w:rsidP="009F68BB">
      <w:pPr>
        <w:ind w:left="709" w:firstLine="0"/>
      </w:pPr>
      <w:r>
        <w:t xml:space="preserve">Incidents that occurs on University of Aberdeen premises or in a University of Aberdeen building only need to be reported </w:t>
      </w:r>
      <w:r w:rsidR="00B46F55">
        <w:t>through the university reporting system</w:t>
      </w:r>
      <w:r>
        <w:t xml:space="preserve"> if the incident was caused by an unsafe condition which was the universities responsibility (e.g. as a failure to maintain or poor design of university owned buildings, land or equipment).</w:t>
      </w:r>
    </w:p>
    <w:p w14:paraId="65E606DE" w14:textId="242C2BFC" w:rsidR="00B26F4E" w:rsidRDefault="00EF25F0" w:rsidP="005426E6">
      <w:pPr>
        <w:pStyle w:val="ListParagraph"/>
        <w:keepNext/>
        <w:keepLines/>
        <w:numPr>
          <w:ilvl w:val="0"/>
          <w:numId w:val="14"/>
        </w:numPr>
        <w:spacing w:before="240" w:after="160" w:line="259" w:lineRule="auto"/>
        <w:jc w:val="left"/>
        <w:outlineLvl w:val="0"/>
        <w:rPr>
          <w:rFonts w:eastAsia="Times New Roman" w:cstheme="minorHAnsi"/>
          <w:color w:val="2F5496"/>
          <w:sz w:val="32"/>
          <w:szCs w:val="32"/>
        </w:rPr>
      </w:pPr>
      <w:bookmarkStart w:id="20" w:name="_Toc194580357"/>
      <w:r w:rsidRPr="005426E6">
        <w:rPr>
          <w:rFonts w:eastAsia="Times New Roman" w:cstheme="minorHAnsi"/>
          <w:color w:val="2F5496"/>
          <w:sz w:val="32"/>
          <w:szCs w:val="32"/>
        </w:rPr>
        <w:lastRenderedPageBreak/>
        <w:t xml:space="preserve">Summary of the </w:t>
      </w:r>
      <w:r w:rsidR="00B26F4E" w:rsidRPr="005426E6">
        <w:rPr>
          <w:rFonts w:eastAsia="Times New Roman" w:cstheme="minorHAnsi"/>
          <w:color w:val="2F5496"/>
          <w:sz w:val="32"/>
          <w:szCs w:val="32"/>
        </w:rPr>
        <w:t>Investigation Process</w:t>
      </w:r>
      <w:bookmarkEnd w:id="20"/>
    </w:p>
    <w:p w14:paraId="1A95CCF9" w14:textId="1E6B4EC3" w:rsidR="009A60D5" w:rsidRPr="009A60D5" w:rsidRDefault="009A60D5" w:rsidP="009A60D5">
      <w:pPr>
        <w:rPr>
          <w:i/>
          <w:iCs/>
        </w:rPr>
      </w:pPr>
      <w:r w:rsidRPr="009A60D5">
        <w:rPr>
          <w:i/>
          <w:iCs/>
        </w:rPr>
        <w:t>See also flowchart at Appendix 1</w:t>
      </w:r>
    </w:p>
    <w:p w14:paraId="5E175780" w14:textId="77777777" w:rsidR="00EF25F0" w:rsidRPr="005426E6" w:rsidRDefault="00EF25F0" w:rsidP="00EF25F0">
      <w:pPr>
        <w:autoSpaceDE w:val="0"/>
        <w:autoSpaceDN w:val="0"/>
        <w:adjustRightInd w:val="0"/>
        <w:spacing w:before="0"/>
        <w:ind w:firstLine="0"/>
        <w:jc w:val="left"/>
        <w:rPr>
          <w:sz w:val="12"/>
          <w:szCs w:val="12"/>
        </w:rPr>
      </w:pPr>
    </w:p>
    <w:p w14:paraId="5E16E4EA" w14:textId="67980C48" w:rsidR="00B26F4E" w:rsidRDefault="009A0AC4" w:rsidP="00EF25F0">
      <w:pPr>
        <w:pStyle w:val="ListParagraph"/>
        <w:numPr>
          <w:ilvl w:val="0"/>
          <w:numId w:val="12"/>
        </w:numPr>
        <w:autoSpaceDE w:val="0"/>
        <w:autoSpaceDN w:val="0"/>
        <w:adjustRightInd w:val="0"/>
        <w:spacing w:before="0"/>
        <w:ind w:left="1134"/>
        <w:jc w:val="left"/>
      </w:pPr>
      <w:r>
        <w:t xml:space="preserve">An accident report is submitted in </w:t>
      </w:r>
      <w:r w:rsidR="00112373">
        <w:t>the accident reporting system</w:t>
      </w:r>
    </w:p>
    <w:p w14:paraId="7A14AEEF" w14:textId="39797E14" w:rsidR="009A0AC4" w:rsidRDefault="009A0AC4" w:rsidP="00EF25F0">
      <w:pPr>
        <w:pStyle w:val="ListParagraph"/>
        <w:numPr>
          <w:ilvl w:val="0"/>
          <w:numId w:val="12"/>
        </w:numPr>
        <w:autoSpaceDE w:val="0"/>
        <w:autoSpaceDN w:val="0"/>
        <w:adjustRightInd w:val="0"/>
        <w:spacing w:before="0"/>
        <w:ind w:left="1134"/>
        <w:jc w:val="left"/>
      </w:pPr>
      <w:r>
        <w:t xml:space="preserve">An email is automatically sent to the Health and Safety </w:t>
      </w:r>
      <w:r w:rsidR="009A60D5">
        <w:t>T</w:t>
      </w:r>
      <w:r>
        <w:t>eam notifying them a report has been submitted</w:t>
      </w:r>
    </w:p>
    <w:p w14:paraId="289178DC" w14:textId="65CC773E" w:rsidR="009A0AC4" w:rsidRDefault="009A0AC4" w:rsidP="00EF25F0">
      <w:pPr>
        <w:pStyle w:val="ListParagraph"/>
        <w:numPr>
          <w:ilvl w:val="0"/>
          <w:numId w:val="12"/>
        </w:numPr>
        <w:autoSpaceDE w:val="0"/>
        <w:autoSpaceDN w:val="0"/>
        <w:adjustRightInd w:val="0"/>
        <w:spacing w:before="0"/>
        <w:ind w:left="1134"/>
        <w:jc w:val="left"/>
      </w:pPr>
      <w:r>
        <w:t xml:space="preserve">For </w:t>
      </w:r>
      <w:r w:rsidR="00173E9E">
        <w:t>non-routine</w:t>
      </w:r>
      <w:r>
        <w:t xml:space="preserve"> / </w:t>
      </w:r>
      <w:r w:rsidR="00173E9E">
        <w:t>h</w:t>
      </w:r>
      <w:r>
        <w:t xml:space="preserve">igh level accidents the Health and Safety </w:t>
      </w:r>
      <w:r w:rsidR="00D736D5">
        <w:t>T</w:t>
      </w:r>
      <w:r>
        <w:t>eam will lead the investigation and assign someone within the team to lead the investigation</w:t>
      </w:r>
    </w:p>
    <w:p w14:paraId="54F4DE9F" w14:textId="671E763B" w:rsidR="009A0AC4" w:rsidRDefault="009A0AC4" w:rsidP="00EF25F0">
      <w:pPr>
        <w:pStyle w:val="ListParagraph"/>
        <w:numPr>
          <w:ilvl w:val="0"/>
          <w:numId w:val="12"/>
        </w:numPr>
        <w:autoSpaceDE w:val="0"/>
        <w:autoSpaceDN w:val="0"/>
        <w:adjustRightInd w:val="0"/>
        <w:spacing w:before="0"/>
        <w:ind w:left="1134"/>
        <w:jc w:val="left"/>
      </w:pPr>
      <w:r>
        <w:t xml:space="preserve">For routine / low level accidents the Health and Safety </w:t>
      </w:r>
      <w:r w:rsidR="00D736D5">
        <w:t>T</w:t>
      </w:r>
      <w:r>
        <w:t>eam will assign the incident case to the local Incident Manager</w:t>
      </w:r>
    </w:p>
    <w:p w14:paraId="652DFCA2" w14:textId="1BDB7E76" w:rsidR="009A0AC4" w:rsidRDefault="009A0AC4" w:rsidP="00EF25F0">
      <w:pPr>
        <w:pStyle w:val="ListParagraph"/>
        <w:numPr>
          <w:ilvl w:val="0"/>
          <w:numId w:val="12"/>
        </w:numPr>
        <w:autoSpaceDE w:val="0"/>
        <w:autoSpaceDN w:val="0"/>
        <w:adjustRightInd w:val="0"/>
        <w:spacing w:before="0"/>
        <w:ind w:left="1134"/>
        <w:jc w:val="left"/>
      </w:pPr>
      <w:r>
        <w:t>The</w:t>
      </w:r>
      <w:r w:rsidR="00112373">
        <w:t xml:space="preserve"> accident reporting system</w:t>
      </w:r>
      <w:r>
        <w:t xml:space="preserve"> will send an email notifying the Incident Manager they have been assigned an incident to investigate</w:t>
      </w:r>
    </w:p>
    <w:p w14:paraId="16B75A20" w14:textId="77777777" w:rsidR="009A0AC4" w:rsidRDefault="009A0AC4" w:rsidP="00EF25F0">
      <w:pPr>
        <w:pStyle w:val="ListParagraph"/>
        <w:numPr>
          <w:ilvl w:val="0"/>
          <w:numId w:val="12"/>
        </w:numPr>
        <w:autoSpaceDE w:val="0"/>
        <w:autoSpaceDN w:val="0"/>
        <w:adjustRightInd w:val="0"/>
        <w:spacing w:before="0"/>
        <w:ind w:left="1134"/>
        <w:jc w:val="left"/>
      </w:pPr>
      <w:r>
        <w:t>The assigned person will ensure an investigation is carried out</w:t>
      </w:r>
    </w:p>
    <w:p w14:paraId="7AB27B98" w14:textId="16B524BF" w:rsidR="00E2088A" w:rsidRDefault="009A0AC4" w:rsidP="00EF25F0">
      <w:pPr>
        <w:pStyle w:val="ListParagraph"/>
        <w:numPr>
          <w:ilvl w:val="0"/>
          <w:numId w:val="12"/>
        </w:numPr>
        <w:autoSpaceDE w:val="0"/>
        <w:autoSpaceDN w:val="0"/>
        <w:adjustRightInd w:val="0"/>
        <w:spacing w:before="0"/>
        <w:ind w:left="1134"/>
        <w:jc w:val="left"/>
      </w:pPr>
      <w:r>
        <w:t>Findings are inputted into the incident case and any actions required are noted</w:t>
      </w:r>
    </w:p>
    <w:p w14:paraId="6972B7FF" w14:textId="7581A2BA" w:rsidR="009A0AC4" w:rsidRDefault="009A0AC4" w:rsidP="00EF25F0">
      <w:pPr>
        <w:pStyle w:val="ListParagraph"/>
        <w:numPr>
          <w:ilvl w:val="0"/>
          <w:numId w:val="12"/>
        </w:numPr>
        <w:autoSpaceDE w:val="0"/>
        <w:autoSpaceDN w:val="0"/>
        <w:adjustRightInd w:val="0"/>
        <w:spacing w:before="0"/>
        <w:ind w:left="1134"/>
        <w:jc w:val="left"/>
      </w:pPr>
      <w:r>
        <w:t>Actions are assigned and completed</w:t>
      </w:r>
    </w:p>
    <w:p w14:paraId="5B389AF4" w14:textId="09A868EB" w:rsidR="009A0AC4" w:rsidRDefault="009A0AC4" w:rsidP="00EF25F0">
      <w:pPr>
        <w:pStyle w:val="ListParagraph"/>
        <w:numPr>
          <w:ilvl w:val="0"/>
          <w:numId w:val="12"/>
        </w:numPr>
        <w:autoSpaceDE w:val="0"/>
        <w:autoSpaceDN w:val="0"/>
        <w:adjustRightInd w:val="0"/>
        <w:spacing w:before="0"/>
        <w:ind w:left="1134"/>
        <w:jc w:val="left"/>
      </w:pPr>
      <w:r>
        <w:t>Once the investigation is complete and the actions have all been completed, the incident case can be closed</w:t>
      </w:r>
    </w:p>
    <w:p w14:paraId="71422913" w14:textId="38197A1B" w:rsidR="00EF25F0" w:rsidRDefault="00EF25F0" w:rsidP="00EF25F0">
      <w:pPr>
        <w:pStyle w:val="ListParagraph"/>
        <w:numPr>
          <w:ilvl w:val="0"/>
          <w:numId w:val="12"/>
        </w:numPr>
        <w:autoSpaceDE w:val="0"/>
        <w:autoSpaceDN w:val="0"/>
        <w:adjustRightInd w:val="0"/>
        <w:spacing w:before="0"/>
        <w:ind w:left="1134"/>
        <w:jc w:val="left"/>
      </w:pPr>
      <w:r>
        <w:t>Following the closure of an accident case:</w:t>
      </w:r>
    </w:p>
    <w:p w14:paraId="1CBD04B4" w14:textId="5051E81B" w:rsidR="009A0AC4" w:rsidRDefault="00EF25F0" w:rsidP="00EF25F0">
      <w:pPr>
        <w:pStyle w:val="ListParagraph"/>
        <w:numPr>
          <w:ilvl w:val="1"/>
          <w:numId w:val="12"/>
        </w:numPr>
        <w:autoSpaceDE w:val="0"/>
        <w:autoSpaceDN w:val="0"/>
        <w:adjustRightInd w:val="0"/>
        <w:spacing w:before="0"/>
        <w:ind w:left="1560"/>
        <w:jc w:val="left"/>
      </w:pPr>
      <w:r>
        <w:t>Statistics and common trends are reported at the University Health and Safety Committee by the Health and Safety Team</w:t>
      </w:r>
    </w:p>
    <w:p w14:paraId="251DB8C6" w14:textId="689141CC" w:rsidR="00EF25F0" w:rsidRDefault="00EF25F0" w:rsidP="00EF25F0">
      <w:pPr>
        <w:pStyle w:val="ListParagraph"/>
        <w:numPr>
          <w:ilvl w:val="1"/>
          <w:numId w:val="12"/>
        </w:numPr>
        <w:autoSpaceDE w:val="0"/>
        <w:autoSpaceDN w:val="0"/>
        <w:adjustRightInd w:val="0"/>
        <w:spacing w:before="0"/>
        <w:ind w:left="1560"/>
        <w:jc w:val="left"/>
      </w:pPr>
      <w:r>
        <w:t>Safety alerts / other communications issued if necessary</w:t>
      </w:r>
    </w:p>
    <w:p w14:paraId="5A8D3B84" w14:textId="2A54CBF2" w:rsidR="00E2088A" w:rsidRDefault="00EF25F0" w:rsidP="00EF25F0">
      <w:pPr>
        <w:pStyle w:val="ListParagraph"/>
        <w:numPr>
          <w:ilvl w:val="1"/>
          <w:numId w:val="12"/>
        </w:numPr>
        <w:autoSpaceDE w:val="0"/>
        <w:autoSpaceDN w:val="0"/>
        <w:adjustRightInd w:val="0"/>
        <w:spacing w:before="0"/>
        <w:ind w:left="1560"/>
        <w:jc w:val="left"/>
      </w:pPr>
      <w:r>
        <w:t xml:space="preserve">Relevant accidents, incidents and near misses are discussed at local school </w:t>
      </w:r>
      <w:r w:rsidR="00D736D5">
        <w:t xml:space="preserve">/ directorate </w:t>
      </w:r>
      <w:r>
        <w:t>meetings</w:t>
      </w:r>
    </w:p>
    <w:p w14:paraId="61640591" w14:textId="77777777" w:rsidR="00E2088A" w:rsidRDefault="00E2088A" w:rsidP="00E2088A">
      <w:pPr>
        <w:jc w:val="left"/>
      </w:pPr>
    </w:p>
    <w:p w14:paraId="2A7F6B93" w14:textId="53C19859" w:rsidR="001358E2" w:rsidRDefault="001358E2" w:rsidP="00E2088A">
      <w:pPr>
        <w:jc w:val="left"/>
      </w:pPr>
      <w:r>
        <w:br w:type="page"/>
      </w:r>
    </w:p>
    <w:p w14:paraId="1298FDA5" w14:textId="177E911E" w:rsidR="005426E6" w:rsidRDefault="005426E6" w:rsidP="005426E6">
      <w:pPr>
        <w:keepNext/>
        <w:keepLines/>
        <w:spacing w:before="240" w:after="160" w:line="259" w:lineRule="auto"/>
        <w:ind w:left="0" w:firstLine="0"/>
        <w:jc w:val="left"/>
        <w:outlineLvl w:val="0"/>
        <w:rPr>
          <w:rFonts w:eastAsia="Times New Roman" w:cstheme="minorHAnsi"/>
          <w:color w:val="2F5496"/>
          <w:sz w:val="32"/>
          <w:szCs w:val="32"/>
        </w:rPr>
      </w:pPr>
      <w:bookmarkStart w:id="21" w:name="_Toc194580358"/>
      <w:r>
        <w:rPr>
          <w:rFonts w:eastAsia="Times New Roman" w:cstheme="minorHAnsi"/>
          <w:color w:val="2F5496"/>
          <w:sz w:val="32"/>
          <w:szCs w:val="32"/>
        </w:rPr>
        <w:lastRenderedPageBreak/>
        <w:t>7.0</w:t>
      </w:r>
      <w:r>
        <w:rPr>
          <w:rFonts w:eastAsia="Times New Roman" w:cstheme="minorHAnsi"/>
          <w:color w:val="2F5496"/>
          <w:sz w:val="32"/>
          <w:szCs w:val="32"/>
        </w:rPr>
        <w:tab/>
        <w:t>References</w:t>
      </w:r>
      <w:bookmarkEnd w:id="21"/>
    </w:p>
    <w:p w14:paraId="12476A5A" w14:textId="77777777" w:rsidR="005426E6" w:rsidRDefault="005426E6" w:rsidP="005426E6">
      <w:pPr>
        <w:pStyle w:val="NoSpacing"/>
        <w:jc w:val="left"/>
      </w:pP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394"/>
        <w:gridCol w:w="5616"/>
      </w:tblGrid>
      <w:tr w:rsidR="005426E6" w:rsidRPr="009F50EC" w14:paraId="1891D9A1" w14:textId="77777777" w:rsidTr="000419B2">
        <w:trPr>
          <w:trHeight w:val="360"/>
        </w:trPr>
        <w:tc>
          <w:tcPr>
            <w:tcW w:w="3394" w:type="dxa"/>
            <w:tcBorders>
              <w:top w:val="single" w:sz="6" w:space="0" w:color="auto"/>
              <w:left w:val="single" w:sz="6" w:space="0" w:color="auto"/>
              <w:bottom w:val="single" w:sz="6" w:space="0" w:color="auto"/>
              <w:right w:val="single" w:sz="6" w:space="0" w:color="auto"/>
            </w:tcBorders>
            <w:shd w:val="clear" w:color="auto" w:fill="CECFCB"/>
            <w:vAlign w:val="center"/>
            <w:hideMark/>
          </w:tcPr>
          <w:p w14:paraId="58C7B624" w14:textId="77777777" w:rsidR="005426E6" w:rsidRPr="009F50EC" w:rsidRDefault="005426E6" w:rsidP="000419B2">
            <w:pPr>
              <w:spacing w:before="100" w:beforeAutospacing="1" w:after="100" w:afterAutospacing="1"/>
              <w:ind w:left="116" w:firstLine="0"/>
              <w:jc w:val="left"/>
              <w:textAlignment w:val="baseline"/>
              <w:rPr>
                <w:rFonts w:ascii="Times New Roman" w:eastAsia="Times New Roman" w:hAnsi="Times New Roman" w:cs="Times New Roman"/>
                <w:sz w:val="24"/>
                <w:szCs w:val="24"/>
                <w:lang w:eastAsia="en-GB"/>
              </w:rPr>
            </w:pPr>
            <w:r w:rsidRPr="009F50EC">
              <w:rPr>
                <w:rFonts w:ascii="Calibri" w:eastAsia="Times New Roman" w:hAnsi="Calibri" w:cs="Calibri"/>
                <w:lang w:eastAsia="en-GB"/>
              </w:rPr>
              <w:t>Document Number </w:t>
            </w:r>
          </w:p>
        </w:tc>
        <w:tc>
          <w:tcPr>
            <w:tcW w:w="5616" w:type="dxa"/>
            <w:tcBorders>
              <w:top w:val="single" w:sz="6" w:space="0" w:color="auto"/>
              <w:left w:val="single" w:sz="6" w:space="0" w:color="auto"/>
              <w:bottom w:val="single" w:sz="6" w:space="0" w:color="auto"/>
              <w:right w:val="single" w:sz="6" w:space="0" w:color="auto"/>
            </w:tcBorders>
            <w:shd w:val="clear" w:color="auto" w:fill="CECFCB"/>
            <w:vAlign w:val="center"/>
            <w:hideMark/>
          </w:tcPr>
          <w:p w14:paraId="00A36CCE" w14:textId="77777777" w:rsidR="005426E6" w:rsidRPr="009F50EC" w:rsidRDefault="005426E6" w:rsidP="000419B2">
            <w:pPr>
              <w:spacing w:before="100" w:beforeAutospacing="1" w:after="100" w:afterAutospacing="1"/>
              <w:ind w:left="130" w:firstLine="0"/>
              <w:jc w:val="left"/>
              <w:textAlignment w:val="baseline"/>
              <w:rPr>
                <w:rFonts w:ascii="Times New Roman" w:eastAsia="Times New Roman" w:hAnsi="Times New Roman" w:cs="Times New Roman"/>
                <w:sz w:val="24"/>
                <w:szCs w:val="24"/>
                <w:lang w:eastAsia="en-GB"/>
              </w:rPr>
            </w:pPr>
            <w:r w:rsidRPr="009F50EC">
              <w:rPr>
                <w:rFonts w:ascii="Calibri" w:eastAsia="Times New Roman" w:hAnsi="Calibri" w:cs="Calibri"/>
                <w:lang w:eastAsia="en-GB"/>
              </w:rPr>
              <w:t>Document Name </w:t>
            </w:r>
          </w:p>
        </w:tc>
      </w:tr>
      <w:tr w:rsidR="005426E6" w:rsidRPr="009F50EC" w14:paraId="79E14DED" w14:textId="77777777" w:rsidTr="000419B2">
        <w:trPr>
          <w:trHeight w:val="360"/>
        </w:trPr>
        <w:tc>
          <w:tcPr>
            <w:tcW w:w="3394" w:type="dxa"/>
            <w:tcBorders>
              <w:top w:val="single" w:sz="6" w:space="0" w:color="auto"/>
              <w:left w:val="single" w:sz="6" w:space="0" w:color="auto"/>
              <w:bottom w:val="single" w:sz="6" w:space="0" w:color="auto"/>
              <w:right w:val="single" w:sz="6" w:space="0" w:color="auto"/>
            </w:tcBorders>
            <w:shd w:val="clear" w:color="auto" w:fill="auto"/>
            <w:vAlign w:val="center"/>
          </w:tcPr>
          <w:p w14:paraId="2E56B135" w14:textId="77777777" w:rsidR="005426E6" w:rsidRDefault="005426E6" w:rsidP="000419B2">
            <w:pPr>
              <w:spacing w:before="100" w:beforeAutospacing="1" w:after="100" w:afterAutospacing="1"/>
              <w:ind w:left="116" w:firstLine="0"/>
              <w:jc w:val="left"/>
              <w:textAlignment w:val="baseline"/>
              <w:rPr>
                <w:rFonts w:ascii="Calibri" w:eastAsia="Times New Roman" w:hAnsi="Calibri" w:cs="Calibri"/>
                <w:lang w:eastAsia="en-GB"/>
              </w:rPr>
            </w:pPr>
            <w:hyperlink r:id="rId10" w:history="1">
              <w:r w:rsidRPr="00170AEE">
                <w:rPr>
                  <w:rStyle w:val="Hyperlink"/>
                  <w:rFonts w:ascii="Calibri" w:eastAsia="Times New Roman" w:hAnsi="Calibri" w:cs="Calibri"/>
                  <w:lang w:eastAsia="en-GB"/>
                </w:rPr>
                <w:t>https://www.hse.gov.uk/riddor/key-definitions.htm</w:t>
              </w:r>
            </w:hyperlink>
            <w:r>
              <w:rPr>
                <w:rFonts w:ascii="Calibri" w:eastAsia="Times New Roman" w:hAnsi="Calibri" w:cs="Calibri"/>
                <w:lang w:eastAsia="en-GB"/>
              </w:rPr>
              <w:t xml:space="preserve"> </w:t>
            </w:r>
          </w:p>
        </w:tc>
        <w:tc>
          <w:tcPr>
            <w:tcW w:w="5616" w:type="dxa"/>
            <w:tcBorders>
              <w:top w:val="single" w:sz="6" w:space="0" w:color="auto"/>
              <w:left w:val="single" w:sz="6" w:space="0" w:color="auto"/>
              <w:bottom w:val="single" w:sz="6" w:space="0" w:color="auto"/>
              <w:right w:val="single" w:sz="6" w:space="0" w:color="auto"/>
            </w:tcBorders>
            <w:shd w:val="clear" w:color="auto" w:fill="auto"/>
            <w:vAlign w:val="center"/>
          </w:tcPr>
          <w:p w14:paraId="4ED91AAD" w14:textId="77777777" w:rsidR="005426E6" w:rsidRDefault="005426E6" w:rsidP="000419B2">
            <w:pPr>
              <w:spacing w:before="100" w:beforeAutospacing="1" w:after="100" w:afterAutospacing="1"/>
              <w:ind w:left="130" w:firstLine="0"/>
              <w:jc w:val="left"/>
              <w:textAlignment w:val="baseline"/>
              <w:rPr>
                <w:rFonts w:ascii="Calibri" w:eastAsia="Times New Roman" w:hAnsi="Calibri" w:cs="Calibri"/>
                <w:lang w:eastAsia="en-GB"/>
              </w:rPr>
            </w:pPr>
            <w:r>
              <w:rPr>
                <w:rFonts w:ascii="Calibri" w:eastAsia="Times New Roman" w:hAnsi="Calibri" w:cs="Calibri"/>
                <w:lang w:eastAsia="en-GB"/>
              </w:rPr>
              <w:t>RIDDOR</w:t>
            </w:r>
          </w:p>
        </w:tc>
      </w:tr>
      <w:tr w:rsidR="005426E6" w:rsidRPr="009F50EC" w14:paraId="4312DD78" w14:textId="77777777" w:rsidTr="000419B2">
        <w:trPr>
          <w:trHeight w:val="360"/>
        </w:trPr>
        <w:tc>
          <w:tcPr>
            <w:tcW w:w="3394" w:type="dxa"/>
            <w:tcBorders>
              <w:top w:val="single" w:sz="6" w:space="0" w:color="auto"/>
              <w:left w:val="single" w:sz="6" w:space="0" w:color="auto"/>
              <w:bottom w:val="single" w:sz="6" w:space="0" w:color="auto"/>
              <w:right w:val="single" w:sz="6" w:space="0" w:color="auto"/>
            </w:tcBorders>
            <w:shd w:val="clear" w:color="auto" w:fill="auto"/>
            <w:vAlign w:val="center"/>
          </w:tcPr>
          <w:p w14:paraId="537774FB" w14:textId="53B327B2" w:rsidR="005426E6" w:rsidRDefault="005426E6" w:rsidP="000419B2">
            <w:pPr>
              <w:spacing w:before="100" w:beforeAutospacing="1" w:after="100" w:afterAutospacing="1"/>
              <w:ind w:left="116" w:firstLine="0"/>
              <w:jc w:val="left"/>
              <w:textAlignment w:val="baseline"/>
              <w:rPr>
                <w:rFonts w:ascii="Calibri" w:eastAsia="Times New Roman" w:hAnsi="Calibri" w:cs="Calibri"/>
                <w:lang w:eastAsia="en-GB"/>
              </w:rPr>
            </w:pPr>
            <w:hyperlink r:id="rId11" w:history="1">
              <w:r w:rsidRPr="00170AEE">
                <w:rPr>
                  <w:rStyle w:val="Hyperlink"/>
                  <w:rFonts w:ascii="Calibri" w:eastAsia="Times New Roman" w:hAnsi="Calibri" w:cs="Calibri"/>
                  <w:lang w:eastAsia="en-GB"/>
                </w:rPr>
                <w:t>https://abdn.</w:t>
              </w:r>
              <w:r w:rsidR="00112373">
                <w:rPr>
                  <w:rStyle w:val="Hyperlink"/>
                  <w:rFonts w:ascii="Calibri" w:eastAsia="Times New Roman" w:hAnsi="Calibri" w:cs="Calibri"/>
                  <w:lang w:eastAsia="en-GB"/>
                </w:rPr>
                <w:t>the accident reporting system</w:t>
              </w:r>
              <w:r w:rsidRPr="00170AEE">
                <w:rPr>
                  <w:rStyle w:val="Hyperlink"/>
                  <w:rFonts w:ascii="Calibri" w:eastAsia="Times New Roman" w:hAnsi="Calibri" w:cs="Calibri"/>
                  <w:lang w:eastAsia="en-GB"/>
                </w:rPr>
                <w:t>-be.com/Secure/</w:t>
              </w:r>
              <w:proofErr w:type="spellStart"/>
              <w:r w:rsidRPr="00170AEE">
                <w:rPr>
                  <w:rStyle w:val="Hyperlink"/>
                  <w:rFonts w:ascii="Calibri" w:eastAsia="Times New Roman" w:hAnsi="Calibri" w:cs="Calibri"/>
                  <w:lang w:eastAsia="en-GB"/>
                </w:rPr>
                <w:t>UserPages</w:t>
              </w:r>
              <w:proofErr w:type="spellEnd"/>
              <w:r w:rsidRPr="00170AEE">
                <w:rPr>
                  <w:rStyle w:val="Hyperlink"/>
                  <w:rFonts w:ascii="Calibri" w:eastAsia="Times New Roman" w:hAnsi="Calibri" w:cs="Calibri"/>
                  <w:lang w:eastAsia="en-GB"/>
                </w:rPr>
                <w:t>/Accidents/SelectFormType.aspx</w:t>
              </w:r>
            </w:hyperlink>
          </w:p>
        </w:tc>
        <w:tc>
          <w:tcPr>
            <w:tcW w:w="5616" w:type="dxa"/>
            <w:tcBorders>
              <w:top w:val="single" w:sz="6" w:space="0" w:color="auto"/>
              <w:left w:val="single" w:sz="6" w:space="0" w:color="auto"/>
              <w:bottom w:val="single" w:sz="6" w:space="0" w:color="auto"/>
              <w:right w:val="single" w:sz="6" w:space="0" w:color="auto"/>
            </w:tcBorders>
            <w:shd w:val="clear" w:color="auto" w:fill="auto"/>
            <w:vAlign w:val="center"/>
          </w:tcPr>
          <w:p w14:paraId="28CFB300" w14:textId="6CB75DCE" w:rsidR="005426E6" w:rsidRDefault="00112373" w:rsidP="000419B2">
            <w:pPr>
              <w:spacing w:before="100" w:beforeAutospacing="1" w:after="100" w:afterAutospacing="1"/>
              <w:ind w:left="130" w:firstLine="0"/>
              <w:jc w:val="left"/>
              <w:textAlignment w:val="baseline"/>
              <w:rPr>
                <w:rFonts w:ascii="Calibri" w:eastAsia="Times New Roman" w:hAnsi="Calibri" w:cs="Calibri"/>
                <w:lang w:eastAsia="en-GB"/>
              </w:rPr>
            </w:pPr>
            <w:r>
              <w:rPr>
                <w:rFonts w:ascii="Calibri" w:eastAsia="Times New Roman" w:hAnsi="Calibri" w:cs="Calibri"/>
                <w:lang w:eastAsia="en-GB"/>
              </w:rPr>
              <w:t>The accident reporting system</w:t>
            </w:r>
            <w:r w:rsidR="005426E6">
              <w:rPr>
                <w:rFonts w:ascii="Calibri" w:eastAsia="Times New Roman" w:hAnsi="Calibri" w:cs="Calibri"/>
                <w:lang w:eastAsia="en-GB"/>
              </w:rPr>
              <w:t xml:space="preserve"> Incident Reporting Form</w:t>
            </w:r>
          </w:p>
        </w:tc>
      </w:tr>
      <w:tr w:rsidR="005426E6" w:rsidRPr="009F50EC" w14:paraId="35FE7EAD" w14:textId="77777777" w:rsidTr="000419B2">
        <w:trPr>
          <w:trHeight w:val="360"/>
        </w:trPr>
        <w:tc>
          <w:tcPr>
            <w:tcW w:w="3394" w:type="dxa"/>
            <w:tcBorders>
              <w:top w:val="single" w:sz="6" w:space="0" w:color="auto"/>
              <w:left w:val="single" w:sz="6" w:space="0" w:color="auto"/>
              <w:bottom w:val="single" w:sz="6" w:space="0" w:color="auto"/>
              <w:right w:val="single" w:sz="6" w:space="0" w:color="auto"/>
            </w:tcBorders>
            <w:shd w:val="clear" w:color="auto" w:fill="auto"/>
            <w:vAlign w:val="center"/>
          </w:tcPr>
          <w:p w14:paraId="45C70F99" w14:textId="77777777" w:rsidR="005426E6" w:rsidRDefault="005426E6" w:rsidP="000419B2">
            <w:pPr>
              <w:spacing w:before="100" w:beforeAutospacing="1" w:after="100" w:afterAutospacing="1"/>
              <w:ind w:left="116" w:firstLine="0"/>
              <w:jc w:val="left"/>
              <w:textAlignment w:val="baseline"/>
            </w:pPr>
            <w:hyperlink r:id="rId12" w:history="1">
              <w:r w:rsidRPr="00D736D5">
                <w:rPr>
                  <w:rStyle w:val="Hyperlink"/>
                </w:rPr>
                <w:t>Policy Zone</w:t>
              </w:r>
            </w:hyperlink>
          </w:p>
        </w:tc>
        <w:tc>
          <w:tcPr>
            <w:tcW w:w="5616" w:type="dxa"/>
            <w:tcBorders>
              <w:top w:val="single" w:sz="6" w:space="0" w:color="auto"/>
              <w:left w:val="single" w:sz="6" w:space="0" w:color="auto"/>
              <w:bottom w:val="single" w:sz="6" w:space="0" w:color="auto"/>
              <w:right w:val="single" w:sz="6" w:space="0" w:color="auto"/>
            </w:tcBorders>
            <w:shd w:val="clear" w:color="auto" w:fill="auto"/>
            <w:vAlign w:val="center"/>
          </w:tcPr>
          <w:p w14:paraId="00AE339B" w14:textId="77777777" w:rsidR="005426E6" w:rsidRDefault="005426E6" w:rsidP="000419B2">
            <w:pPr>
              <w:spacing w:before="100" w:beforeAutospacing="1" w:after="100" w:afterAutospacing="1"/>
              <w:ind w:left="130" w:firstLine="0"/>
              <w:jc w:val="left"/>
              <w:textAlignment w:val="baseline"/>
              <w:rPr>
                <w:rFonts w:ascii="Calibri" w:eastAsia="Times New Roman" w:hAnsi="Calibri" w:cs="Calibri"/>
                <w:lang w:eastAsia="en-GB"/>
              </w:rPr>
            </w:pPr>
            <w:r>
              <w:rPr>
                <w:rFonts w:ascii="Calibri" w:eastAsia="Times New Roman" w:hAnsi="Calibri" w:cs="Calibri"/>
                <w:lang w:eastAsia="en-GB"/>
              </w:rPr>
              <w:t>Fire Safety Policy (including reporting)</w:t>
            </w:r>
          </w:p>
        </w:tc>
      </w:tr>
      <w:tr w:rsidR="005426E6" w:rsidRPr="009F50EC" w14:paraId="121EB2A8" w14:textId="77777777" w:rsidTr="000419B2">
        <w:trPr>
          <w:trHeight w:val="360"/>
        </w:trPr>
        <w:tc>
          <w:tcPr>
            <w:tcW w:w="3394" w:type="dxa"/>
            <w:tcBorders>
              <w:top w:val="single" w:sz="6" w:space="0" w:color="auto"/>
              <w:left w:val="single" w:sz="6" w:space="0" w:color="auto"/>
              <w:bottom w:val="single" w:sz="6" w:space="0" w:color="auto"/>
              <w:right w:val="single" w:sz="6" w:space="0" w:color="auto"/>
            </w:tcBorders>
            <w:shd w:val="clear" w:color="auto" w:fill="auto"/>
            <w:vAlign w:val="center"/>
          </w:tcPr>
          <w:p w14:paraId="7F4E839E" w14:textId="77777777" w:rsidR="005426E6" w:rsidRDefault="005426E6" w:rsidP="000419B2">
            <w:pPr>
              <w:spacing w:before="100" w:beforeAutospacing="1" w:after="100" w:afterAutospacing="1"/>
              <w:ind w:left="116" w:firstLine="0"/>
              <w:jc w:val="left"/>
              <w:textAlignment w:val="baseline"/>
            </w:pPr>
            <w:hyperlink r:id="rId13" w:history="1">
              <w:r w:rsidRPr="00D736D5">
                <w:rPr>
                  <w:rStyle w:val="Hyperlink"/>
                </w:rPr>
                <w:t>Policy Zone</w:t>
              </w:r>
            </w:hyperlink>
          </w:p>
        </w:tc>
        <w:tc>
          <w:tcPr>
            <w:tcW w:w="5616" w:type="dxa"/>
            <w:tcBorders>
              <w:top w:val="single" w:sz="6" w:space="0" w:color="auto"/>
              <w:left w:val="single" w:sz="6" w:space="0" w:color="auto"/>
              <w:bottom w:val="single" w:sz="6" w:space="0" w:color="auto"/>
              <w:right w:val="single" w:sz="6" w:space="0" w:color="auto"/>
            </w:tcBorders>
            <w:shd w:val="clear" w:color="auto" w:fill="auto"/>
            <w:vAlign w:val="center"/>
          </w:tcPr>
          <w:p w14:paraId="021C48BA" w14:textId="77777777" w:rsidR="005426E6" w:rsidRDefault="005426E6" w:rsidP="000419B2">
            <w:pPr>
              <w:spacing w:before="100" w:beforeAutospacing="1" w:after="100" w:afterAutospacing="1"/>
              <w:ind w:left="130" w:firstLine="0"/>
              <w:jc w:val="left"/>
              <w:textAlignment w:val="baseline"/>
              <w:rPr>
                <w:rFonts w:ascii="Calibri" w:eastAsia="Times New Roman" w:hAnsi="Calibri" w:cs="Calibri"/>
                <w:lang w:eastAsia="en-GB"/>
              </w:rPr>
            </w:pPr>
            <w:r>
              <w:rPr>
                <w:rFonts w:ascii="Calibri" w:eastAsia="Times New Roman" w:hAnsi="Calibri" w:cs="Calibri"/>
                <w:lang w:eastAsia="en-GB"/>
              </w:rPr>
              <w:t>Sickness Management Policy</w:t>
            </w:r>
          </w:p>
        </w:tc>
      </w:tr>
      <w:tr w:rsidR="009A60D5" w:rsidRPr="009F50EC" w14:paraId="18D9F5DD" w14:textId="77777777" w:rsidTr="000419B2">
        <w:trPr>
          <w:trHeight w:val="360"/>
        </w:trPr>
        <w:tc>
          <w:tcPr>
            <w:tcW w:w="3394" w:type="dxa"/>
            <w:tcBorders>
              <w:top w:val="single" w:sz="6" w:space="0" w:color="auto"/>
              <w:left w:val="single" w:sz="6" w:space="0" w:color="auto"/>
              <w:bottom w:val="single" w:sz="6" w:space="0" w:color="auto"/>
              <w:right w:val="single" w:sz="6" w:space="0" w:color="auto"/>
            </w:tcBorders>
            <w:shd w:val="clear" w:color="auto" w:fill="auto"/>
            <w:vAlign w:val="center"/>
          </w:tcPr>
          <w:p w14:paraId="166DC8DA" w14:textId="3FF61020" w:rsidR="009A60D5" w:rsidRDefault="00712069" w:rsidP="000419B2">
            <w:pPr>
              <w:spacing w:before="100" w:beforeAutospacing="1" w:after="100" w:afterAutospacing="1"/>
              <w:ind w:left="116" w:firstLine="0"/>
              <w:jc w:val="left"/>
              <w:textAlignment w:val="baseline"/>
            </w:pPr>
            <w:hyperlink r:id="rId14" w:anchor="panel36897" w:history="1">
              <w:r w:rsidRPr="00712069">
                <w:rPr>
                  <w:rStyle w:val="Hyperlink"/>
                </w:rPr>
                <w:t>Records Management page on StaffNet</w:t>
              </w:r>
            </w:hyperlink>
          </w:p>
        </w:tc>
        <w:tc>
          <w:tcPr>
            <w:tcW w:w="5616" w:type="dxa"/>
            <w:tcBorders>
              <w:top w:val="single" w:sz="6" w:space="0" w:color="auto"/>
              <w:left w:val="single" w:sz="6" w:space="0" w:color="auto"/>
              <w:bottom w:val="single" w:sz="6" w:space="0" w:color="auto"/>
              <w:right w:val="single" w:sz="6" w:space="0" w:color="auto"/>
            </w:tcBorders>
            <w:shd w:val="clear" w:color="auto" w:fill="auto"/>
            <w:vAlign w:val="center"/>
          </w:tcPr>
          <w:p w14:paraId="0CBF101E" w14:textId="7886EF50" w:rsidR="009A60D5" w:rsidRDefault="009A60D5" w:rsidP="000419B2">
            <w:pPr>
              <w:spacing w:before="100" w:beforeAutospacing="1" w:after="100" w:afterAutospacing="1"/>
              <w:ind w:left="130" w:firstLine="0"/>
              <w:jc w:val="left"/>
              <w:textAlignment w:val="baseline"/>
              <w:rPr>
                <w:rFonts w:ascii="Calibri" w:eastAsia="Times New Roman" w:hAnsi="Calibri" w:cs="Calibri"/>
                <w:lang w:eastAsia="en-GB"/>
              </w:rPr>
            </w:pPr>
            <w:r>
              <w:rPr>
                <w:rFonts w:ascii="Calibri" w:eastAsia="Times New Roman" w:hAnsi="Calibri" w:cs="Calibri"/>
                <w:lang w:eastAsia="en-GB"/>
              </w:rPr>
              <w:t>UoA Records Retention Policy &amp;  Schedule</w:t>
            </w:r>
          </w:p>
        </w:tc>
      </w:tr>
      <w:tr w:rsidR="009A60D5" w:rsidRPr="009F50EC" w14:paraId="0EF31125" w14:textId="77777777" w:rsidTr="000419B2">
        <w:trPr>
          <w:trHeight w:val="360"/>
        </w:trPr>
        <w:tc>
          <w:tcPr>
            <w:tcW w:w="3394" w:type="dxa"/>
            <w:tcBorders>
              <w:top w:val="single" w:sz="6" w:space="0" w:color="auto"/>
              <w:left w:val="single" w:sz="6" w:space="0" w:color="auto"/>
              <w:bottom w:val="single" w:sz="6" w:space="0" w:color="auto"/>
              <w:right w:val="single" w:sz="6" w:space="0" w:color="auto"/>
            </w:tcBorders>
            <w:shd w:val="clear" w:color="auto" w:fill="auto"/>
            <w:vAlign w:val="center"/>
          </w:tcPr>
          <w:p w14:paraId="6150F5A6" w14:textId="653169C3" w:rsidR="009A60D5" w:rsidRDefault="009A60D5" w:rsidP="000419B2">
            <w:pPr>
              <w:spacing w:before="100" w:beforeAutospacing="1" w:after="100" w:afterAutospacing="1"/>
              <w:ind w:left="116" w:firstLine="0"/>
              <w:jc w:val="left"/>
              <w:textAlignment w:val="baseline"/>
            </w:pPr>
            <w:hyperlink r:id="rId15" w:history="1">
              <w:r w:rsidRPr="009A60D5">
                <w:rPr>
                  <w:rStyle w:val="Hyperlink"/>
                </w:rPr>
                <w:t>Policy Zone</w:t>
              </w:r>
            </w:hyperlink>
          </w:p>
        </w:tc>
        <w:tc>
          <w:tcPr>
            <w:tcW w:w="5616" w:type="dxa"/>
            <w:tcBorders>
              <w:top w:val="single" w:sz="6" w:space="0" w:color="auto"/>
              <w:left w:val="single" w:sz="6" w:space="0" w:color="auto"/>
              <w:bottom w:val="single" w:sz="6" w:space="0" w:color="auto"/>
              <w:right w:val="single" w:sz="6" w:space="0" w:color="auto"/>
            </w:tcBorders>
            <w:shd w:val="clear" w:color="auto" w:fill="auto"/>
            <w:vAlign w:val="center"/>
          </w:tcPr>
          <w:p w14:paraId="79ECDD4F" w14:textId="1DDA287A" w:rsidR="009A60D5" w:rsidRDefault="009A60D5" w:rsidP="000419B2">
            <w:pPr>
              <w:spacing w:before="100" w:beforeAutospacing="1" w:after="100" w:afterAutospacing="1"/>
              <w:ind w:left="130" w:firstLine="0"/>
              <w:jc w:val="left"/>
              <w:textAlignment w:val="baseline"/>
              <w:rPr>
                <w:rFonts w:ascii="Calibri" w:eastAsia="Times New Roman" w:hAnsi="Calibri" w:cs="Calibri"/>
                <w:lang w:eastAsia="en-GB"/>
              </w:rPr>
            </w:pPr>
            <w:r>
              <w:rPr>
                <w:rFonts w:ascii="Calibri" w:eastAsia="Times New Roman" w:hAnsi="Calibri" w:cs="Calibri"/>
                <w:lang w:eastAsia="en-GB"/>
              </w:rPr>
              <w:t>Health, Safety &amp; Wellbeing Policy</w:t>
            </w:r>
          </w:p>
        </w:tc>
      </w:tr>
    </w:tbl>
    <w:p w14:paraId="4B33088B" w14:textId="77777777" w:rsidR="005426E6" w:rsidRDefault="005426E6" w:rsidP="005426E6">
      <w:pPr>
        <w:pStyle w:val="Heading1"/>
      </w:pPr>
    </w:p>
    <w:p w14:paraId="283F9A9A" w14:textId="77777777" w:rsidR="005426E6" w:rsidRDefault="005426E6">
      <w:pPr>
        <w:rPr>
          <w:rFonts w:asciiTheme="majorHAnsi" w:eastAsiaTheme="majorEastAsia" w:hAnsiTheme="majorHAnsi" w:cstheme="majorBidi"/>
          <w:color w:val="365F91" w:themeColor="accent1" w:themeShade="BF"/>
          <w:sz w:val="32"/>
          <w:szCs w:val="32"/>
        </w:rPr>
      </w:pPr>
      <w:r>
        <w:br w:type="page"/>
      </w:r>
    </w:p>
    <w:p w14:paraId="2FA6D417" w14:textId="691527DF" w:rsidR="00E473C3" w:rsidRDefault="005426E6" w:rsidP="005426E6">
      <w:pPr>
        <w:pStyle w:val="Heading1"/>
      </w:pPr>
      <w:bookmarkStart w:id="22" w:name="_Toc194580359"/>
      <w:r>
        <w:lastRenderedPageBreak/>
        <w:t xml:space="preserve">Appendix 1: </w:t>
      </w:r>
      <w:r w:rsidR="00E473C3">
        <w:t>Investigation Process Flowchart</w:t>
      </w:r>
      <w:r w:rsidR="001E0784">
        <w:t xml:space="preserve"> using </w:t>
      </w:r>
      <w:r w:rsidR="00112373">
        <w:t>Awaken</w:t>
      </w:r>
      <w:bookmarkEnd w:id="22"/>
    </w:p>
    <w:p w14:paraId="28B069B0" w14:textId="77777777" w:rsidR="00227445" w:rsidRPr="00E473C3" w:rsidRDefault="00227445" w:rsidP="001F47F8">
      <w:pPr>
        <w:ind w:left="0" w:firstLine="0"/>
        <w:jc w:val="left"/>
      </w:pPr>
    </w:p>
    <w:p w14:paraId="0C8112CC" w14:textId="3FDD0124" w:rsidR="00D858D6" w:rsidRDefault="005426E6" w:rsidP="001F47F8">
      <w:pPr>
        <w:ind w:left="567"/>
        <w:jc w:val="left"/>
      </w:pPr>
      <w:r>
        <w:object w:dxaOrig="10945" w:dyaOrig="14545" w14:anchorId="423D4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599.4pt" o:ole="">
            <v:imagedata r:id="rId16" o:title=""/>
          </v:shape>
          <o:OLEObject Type="Embed" ProgID="Visio.Drawing.15" ShapeID="_x0000_i1025" DrawAspect="Content" ObjectID="_1805193101" r:id="rId17"/>
        </w:object>
      </w:r>
    </w:p>
    <w:p w14:paraId="38F6531B" w14:textId="77777777" w:rsidR="00BF654E" w:rsidRDefault="00BF654E" w:rsidP="001F47F8">
      <w:pPr>
        <w:ind w:left="567"/>
        <w:jc w:val="left"/>
      </w:pPr>
    </w:p>
    <w:p w14:paraId="616E0F05" w14:textId="54A0568F" w:rsidR="00BF654E" w:rsidRDefault="00BF654E" w:rsidP="00BF654E">
      <w:pPr>
        <w:pStyle w:val="Heading1"/>
      </w:pPr>
      <w:bookmarkStart w:id="23" w:name="_Toc194580360"/>
      <w:r>
        <w:lastRenderedPageBreak/>
        <w:t xml:space="preserve">Appendix 2: Data Protection Statement from </w:t>
      </w:r>
      <w:r w:rsidR="005D7B80">
        <w:t>Awaken</w:t>
      </w:r>
      <w:bookmarkEnd w:id="23"/>
    </w:p>
    <w:p w14:paraId="40FBAC1A" w14:textId="77777777" w:rsidR="00BF654E" w:rsidRPr="00BF654E" w:rsidRDefault="00BF654E" w:rsidP="00BF654E">
      <w:pPr>
        <w:rPr>
          <w:sz w:val="2"/>
          <w:szCs w:val="2"/>
        </w:rPr>
      </w:pPr>
    </w:p>
    <w:p w14:paraId="3123F82F" w14:textId="14BB0130" w:rsidR="00BF654E" w:rsidRPr="00BF654E" w:rsidRDefault="00BF654E" w:rsidP="00BF654E">
      <w:pPr>
        <w:pStyle w:val="NoSpacing"/>
        <w:ind w:left="0" w:firstLine="0"/>
        <w:jc w:val="left"/>
        <w:rPr>
          <w:noProof/>
        </w:rPr>
      </w:pPr>
      <w:r w:rsidRPr="00BF654E">
        <w:rPr>
          <w:noProof/>
        </w:rPr>
        <w:t xml:space="preserve">At </w:t>
      </w:r>
      <w:r w:rsidR="005D7B80">
        <w:rPr>
          <w:noProof/>
        </w:rPr>
        <w:t>Awaken</w:t>
      </w:r>
      <w:r w:rsidRPr="00BF654E">
        <w:rPr>
          <w:noProof/>
        </w:rPr>
        <w:t>, we value the trust our clients have in us when processing personal data. We take our responsibility to protect the data seriously and focus on ensuring the highest levels of privacy and security.   To follow, we will explain how we collect, use and protect your personal data.</w:t>
      </w:r>
    </w:p>
    <w:p w14:paraId="4BF4E862" w14:textId="77777777" w:rsidR="00BF654E" w:rsidRPr="00BF654E" w:rsidRDefault="00BF654E" w:rsidP="00BF654E">
      <w:pPr>
        <w:pStyle w:val="NoSpacing"/>
        <w:ind w:left="0" w:firstLine="0"/>
        <w:jc w:val="left"/>
        <w:rPr>
          <w:noProof/>
        </w:rPr>
      </w:pPr>
    </w:p>
    <w:p w14:paraId="0D83D21E" w14:textId="5F48DF29" w:rsidR="00BF654E" w:rsidRPr="00BF654E" w:rsidRDefault="00BF654E" w:rsidP="00BF654E">
      <w:pPr>
        <w:pStyle w:val="NoSpacing"/>
        <w:ind w:left="0" w:firstLine="0"/>
        <w:jc w:val="left"/>
        <w:rPr>
          <w:noProof/>
        </w:rPr>
      </w:pPr>
      <w:r w:rsidRPr="00BF654E">
        <w:rPr>
          <w:noProof/>
        </w:rPr>
        <w:t xml:space="preserve">We are </w:t>
      </w:r>
      <w:r w:rsidR="005D7B80">
        <w:rPr>
          <w:noProof/>
        </w:rPr>
        <w:t>Awaken</w:t>
      </w:r>
      <w:r w:rsidRPr="00BF654E">
        <w:rPr>
          <w:noProof/>
        </w:rPr>
        <w:t xml:space="preserve"> Learning Ltd. (</w:t>
      </w:r>
      <w:r w:rsidR="005D7B80">
        <w:rPr>
          <w:noProof/>
        </w:rPr>
        <w:t>Awaken</w:t>
      </w:r>
      <w:r w:rsidRPr="00BF654E">
        <w:rPr>
          <w:noProof/>
        </w:rPr>
        <w:t xml:space="preserve">), a UK based limited company, whose registered address is 63 Viscount House, 8 Lakeside Drive, London, NW10 7GS. We can be reached by email </w:t>
      </w:r>
      <w:hyperlink r:id="rId18" w:history="1">
        <w:r w:rsidRPr="00BF654E">
          <w:rPr>
            <w:rStyle w:val="Hyperlink"/>
            <w:noProof/>
          </w:rPr>
          <w:t>clientsrelations@</w:t>
        </w:r>
        <w:r w:rsidR="00112373">
          <w:rPr>
            <w:rStyle w:val="Hyperlink"/>
            <w:noProof/>
          </w:rPr>
          <w:t>the accident reporting system</w:t>
        </w:r>
        <w:r w:rsidRPr="00BF654E">
          <w:rPr>
            <w:rStyle w:val="Hyperlink"/>
            <w:noProof/>
          </w:rPr>
          <w:t>software.com</w:t>
        </w:r>
      </w:hyperlink>
      <w:r w:rsidRPr="00BF654E">
        <w:rPr>
          <w:noProof/>
        </w:rPr>
        <w:t xml:space="preserve"> or by telephone during normal business hours +44 (0) 208 3556144.</w:t>
      </w:r>
    </w:p>
    <w:p w14:paraId="15208C90" w14:textId="77777777" w:rsidR="00BF654E" w:rsidRPr="00BF654E" w:rsidRDefault="00BF654E" w:rsidP="00BF654E">
      <w:pPr>
        <w:pStyle w:val="NoSpacing"/>
        <w:ind w:left="0" w:firstLine="0"/>
        <w:jc w:val="left"/>
        <w:rPr>
          <w:noProof/>
        </w:rPr>
      </w:pPr>
    </w:p>
    <w:p w14:paraId="1CBD249D" w14:textId="66DC7EFA" w:rsidR="00BF654E" w:rsidRPr="00BF654E" w:rsidRDefault="00BF654E" w:rsidP="00BF654E">
      <w:pPr>
        <w:pStyle w:val="NoSpacing"/>
        <w:ind w:left="0" w:firstLine="0"/>
        <w:jc w:val="left"/>
        <w:rPr>
          <w:noProof/>
        </w:rPr>
      </w:pPr>
      <w:r w:rsidRPr="00BF654E">
        <w:rPr>
          <w:noProof/>
        </w:rPr>
        <w:t xml:space="preserve">We, </w:t>
      </w:r>
      <w:r w:rsidR="005D7B80">
        <w:rPr>
          <w:noProof/>
        </w:rPr>
        <w:t>Awaken</w:t>
      </w:r>
      <w:r w:rsidRPr="00BF654E">
        <w:rPr>
          <w:noProof/>
        </w:rPr>
        <w:t xml:space="preserve"> (the Data Processor), are contracted directly by the University of Aberdeen (the Data Controller) as defined in the Data Protection Legislation. </w:t>
      </w:r>
    </w:p>
    <w:p w14:paraId="1F326CA2" w14:textId="77777777" w:rsidR="00BF654E" w:rsidRPr="00BF654E" w:rsidRDefault="00BF654E" w:rsidP="00BF654E">
      <w:pPr>
        <w:pStyle w:val="NoSpacing"/>
        <w:ind w:left="0" w:firstLine="0"/>
        <w:jc w:val="left"/>
        <w:rPr>
          <w:noProof/>
        </w:rPr>
      </w:pPr>
    </w:p>
    <w:p w14:paraId="6C7E5545" w14:textId="1EB22C2F" w:rsidR="00BF654E" w:rsidRPr="00BF654E" w:rsidRDefault="00112373" w:rsidP="00BF654E">
      <w:pPr>
        <w:pStyle w:val="NoSpacing"/>
        <w:ind w:left="0" w:firstLine="0"/>
        <w:jc w:val="left"/>
        <w:rPr>
          <w:noProof/>
        </w:rPr>
      </w:pPr>
      <w:r>
        <w:rPr>
          <w:noProof/>
        </w:rPr>
        <w:t>The accident reporting system</w:t>
      </w:r>
      <w:r w:rsidR="00BF654E" w:rsidRPr="00BF654E">
        <w:rPr>
          <w:noProof/>
        </w:rPr>
        <w:t xml:space="preserve"> provides the University of Aberdeen with its software BeOnline for the purposes of managing learning and development activities (training) and provide a platform to record and manage risk and safety legal compliance, including incident reporting and risk assessments.</w:t>
      </w:r>
    </w:p>
    <w:p w14:paraId="459A30C7" w14:textId="77777777" w:rsidR="00BF654E" w:rsidRPr="00BF654E" w:rsidRDefault="00BF654E" w:rsidP="00BF654E">
      <w:pPr>
        <w:pStyle w:val="NoSpacing"/>
        <w:ind w:left="0" w:firstLine="0"/>
        <w:jc w:val="left"/>
        <w:rPr>
          <w:noProof/>
        </w:rPr>
      </w:pPr>
    </w:p>
    <w:p w14:paraId="474E0DBF" w14:textId="554FA48A" w:rsidR="00BF654E" w:rsidRPr="00BF654E" w:rsidRDefault="005D7B80" w:rsidP="00BF654E">
      <w:pPr>
        <w:pStyle w:val="NoSpacing"/>
        <w:ind w:left="0" w:firstLine="0"/>
        <w:jc w:val="left"/>
        <w:rPr>
          <w:noProof/>
        </w:rPr>
      </w:pPr>
      <w:r>
        <w:rPr>
          <w:noProof/>
        </w:rPr>
        <w:t>Awaken</w:t>
      </w:r>
      <w:r w:rsidR="00BF654E" w:rsidRPr="00BF654E">
        <w:rPr>
          <w:noProof/>
        </w:rPr>
        <w:t xml:space="preserve"> will process personal data and sensitive personal data (both as defined in the Data Protection Legislation) for the purpose and duration of </w:t>
      </w:r>
      <w:r>
        <w:rPr>
          <w:noProof/>
        </w:rPr>
        <w:t>Awaken’s</w:t>
      </w:r>
      <w:r w:rsidR="00BF654E" w:rsidRPr="00BF654E">
        <w:rPr>
          <w:noProof/>
        </w:rPr>
        <w:t xml:space="preserve"> provision of its BeOnline platform to the University of Aberdeen.  End to end encryption and further security measures are in place and all data is stored in our designated UK based datacentres.</w:t>
      </w:r>
    </w:p>
    <w:p w14:paraId="18722EDB" w14:textId="77777777" w:rsidR="00BF654E" w:rsidRPr="00BF654E" w:rsidRDefault="00BF654E" w:rsidP="00BF654E">
      <w:pPr>
        <w:pStyle w:val="NoSpacing"/>
        <w:rPr>
          <w:noProof/>
        </w:rPr>
      </w:pPr>
    </w:p>
    <w:p w14:paraId="6F7C528F" w14:textId="77777777" w:rsidR="00BF654E" w:rsidRPr="00BF654E" w:rsidRDefault="00BF654E" w:rsidP="00BF654E">
      <w:pPr>
        <w:ind w:left="0" w:firstLine="0"/>
        <w:jc w:val="left"/>
        <w:rPr>
          <w:noProof/>
        </w:rPr>
      </w:pPr>
      <w:r w:rsidRPr="00BF654E">
        <w:rPr>
          <w:noProof/>
        </w:rPr>
        <w:t>BeOnline is populated through a secure file upload from the University of Aberdeen with the following details:</w:t>
      </w:r>
    </w:p>
    <w:p w14:paraId="5120A47F" w14:textId="77777777" w:rsidR="00BF654E" w:rsidRDefault="00BF654E" w:rsidP="00BF654E">
      <w:pPr>
        <w:pStyle w:val="ListParagraph"/>
        <w:numPr>
          <w:ilvl w:val="1"/>
          <w:numId w:val="6"/>
        </w:numPr>
        <w:ind w:left="993" w:hanging="429"/>
        <w:jc w:val="left"/>
        <w:rPr>
          <w:noProof/>
        </w:rPr>
        <w:sectPr w:rsidR="00BF654E" w:rsidSect="00072EB8">
          <w:headerReference w:type="default" r:id="rId19"/>
          <w:footerReference w:type="first" r:id="rId20"/>
          <w:pgSz w:w="11906" w:h="16838" w:code="9"/>
          <w:pgMar w:top="-2552" w:right="1440" w:bottom="993" w:left="1440" w:header="709" w:footer="567" w:gutter="0"/>
          <w:pgNumType w:start="1"/>
          <w:cols w:space="708"/>
          <w:titlePg/>
          <w:docGrid w:linePitch="360"/>
        </w:sectPr>
      </w:pPr>
    </w:p>
    <w:p w14:paraId="11096D9D" w14:textId="01DC72AD" w:rsidR="00BF654E" w:rsidRPr="00BF654E" w:rsidRDefault="00BF654E" w:rsidP="00BF654E">
      <w:pPr>
        <w:pStyle w:val="ListParagraph"/>
        <w:numPr>
          <w:ilvl w:val="1"/>
          <w:numId w:val="6"/>
        </w:numPr>
        <w:ind w:left="993" w:hanging="429"/>
        <w:jc w:val="left"/>
        <w:rPr>
          <w:noProof/>
        </w:rPr>
      </w:pPr>
      <w:r w:rsidRPr="00BF654E">
        <w:rPr>
          <w:noProof/>
        </w:rPr>
        <w:t>Payroll number or other form of Unique Identifier</w:t>
      </w:r>
    </w:p>
    <w:p w14:paraId="31BECA72" w14:textId="6D8054AE" w:rsidR="00BF654E" w:rsidRPr="00BF654E" w:rsidRDefault="00BF654E" w:rsidP="00BF654E">
      <w:pPr>
        <w:pStyle w:val="ListParagraph"/>
        <w:numPr>
          <w:ilvl w:val="1"/>
          <w:numId w:val="6"/>
        </w:numPr>
        <w:ind w:left="993" w:hanging="429"/>
        <w:jc w:val="left"/>
        <w:rPr>
          <w:noProof/>
        </w:rPr>
      </w:pPr>
      <w:r w:rsidRPr="00BF654E">
        <w:rPr>
          <w:noProof/>
        </w:rPr>
        <w:t>Username</w:t>
      </w:r>
    </w:p>
    <w:p w14:paraId="7F6949E8" w14:textId="4E5A304F" w:rsidR="00BF654E" w:rsidRPr="00BF654E" w:rsidRDefault="00BF654E" w:rsidP="00BF654E">
      <w:pPr>
        <w:pStyle w:val="ListParagraph"/>
        <w:numPr>
          <w:ilvl w:val="1"/>
          <w:numId w:val="6"/>
        </w:numPr>
        <w:ind w:left="993" w:hanging="429"/>
        <w:jc w:val="left"/>
        <w:rPr>
          <w:noProof/>
        </w:rPr>
      </w:pPr>
      <w:r w:rsidRPr="00BF654E">
        <w:rPr>
          <w:noProof/>
        </w:rPr>
        <w:t>Email</w:t>
      </w:r>
    </w:p>
    <w:p w14:paraId="054548F7" w14:textId="1640AA4E" w:rsidR="00BF654E" w:rsidRPr="00BF654E" w:rsidRDefault="00BF654E" w:rsidP="00BF654E">
      <w:pPr>
        <w:pStyle w:val="ListParagraph"/>
        <w:numPr>
          <w:ilvl w:val="1"/>
          <w:numId w:val="6"/>
        </w:numPr>
        <w:ind w:left="993" w:hanging="429"/>
        <w:jc w:val="left"/>
        <w:rPr>
          <w:noProof/>
        </w:rPr>
      </w:pPr>
      <w:r w:rsidRPr="00BF654E">
        <w:rPr>
          <w:noProof/>
        </w:rPr>
        <w:t>First</w:t>
      </w:r>
    </w:p>
    <w:p w14:paraId="4E0CCCA0" w14:textId="36DEABF7" w:rsidR="00BF654E" w:rsidRPr="00BF654E" w:rsidRDefault="00BF654E" w:rsidP="00BF654E">
      <w:pPr>
        <w:pStyle w:val="ListParagraph"/>
        <w:numPr>
          <w:ilvl w:val="1"/>
          <w:numId w:val="6"/>
        </w:numPr>
        <w:ind w:left="993" w:hanging="429"/>
        <w:jc w:val="left"/>
        <w:rPr>
          <w:noProof/>
        </w:rPr>
      </w:pPr>
      <w:r w:rsidRPr="00BF654E">
        <w:rPr>
          <w:noProof/>
        </w:rPr>
        <w:t>Last Name</w:t>
      </w:r>
    </w:p>
    <w:p w14:paraId="5C12E5FF" w14:textId="1BE5D324" w:rsidR="00BF654E" w:rsidRPr="00BF654E" w:rsidRDefault="00BF654E" w:rsidP="00BF654E">
      <w:pPr>
        <w:pStyle w:val="ListParagraph"/>
        <w:numPr>
          <w:ilvl w:val="1"/>
          <w:numId w:val="6"/>
        </w:numPr>
        <w:ind w:left="993" w:hanging="429"/>
        <w:jc w:val="left"/>
        <w:rPr>
          <w:noProof/>
        </w:rPr>
      </w:pPr>
      <w:r w:rsidRPr="00BF654E">
        <w:rPr>
          <w:noProof/>
        </w:rPr>
        <w:t>Department</w:t>
      </w:r>
    </w:p>
    <w:p w14:paraId="5C0E599A" w14:textId="2E0318F0" w:rsidR="00BF654E" w:rsidRPr="00BF654E" w:rsidRDefault="00BF654E" w:rsidP="00BF654E">
      <w:pPr>
        <w:pStyle w:val="ListParagraph"/>
        <w:numPr>
          <w:ilvl w:val="1"/>
          <w:numId w:val="6"/>
        </w:numPr>
        <w:ind w:left="993" w:hanging="429"/>
        <w:jc w:val="left"/>
        <w:rPr>
          <w:noProof/>
        </w:rPr>
      </w:pPr>
      <w:r w:rsidRPr="00BF654E">
        <w:rPr>
          <w:noProof/>
        </w:rPr>
        <w:t>Location</w:t>
      </w:r>
    </w:p>
    <w:p w14:paraId="2D904D5A" w14:textId="24E81FC5" w:rsidR="00BF654E" w:rsidRPr="00BF654E" w:rsidRDefault="00BF654E" w:rsidP="00BF654E">
      <w:pPr>
        <w:pStyle w:val="ListParagraph"/>
        <w:numPr>
          <w:ilvl w:val="1"/>
          <w:numId w:val="6"/>
        </w:numPr>
        <w:ind w:left="993" w:hanging="429"/>
        <w:jc w:val="left"/>
        <w:rPr>
          <w:noProof/>
        </w:rPr>
      </w:pPr>
      <w:r w:rsidRPr="00BF654E">
        <w:rPr>
          <w:noProof/>
        </w:rPr>
        <w:t>Line Management Information</w:t>
      </w:r>
    </w:p>
    <w:p w14:paraId="13F43876" w14:textId="16BF760F" w:rsidR="00BF654E" w:rsidRPr="00BF654E" w:rsidRDefault="00BF654E" w:rsidP="00BF654E">
      <w:pPr>
        <w:pStyle w:val="ListParagraph"/>
        <w:numPr>
          <w:ilvl w:val="1"/>
          <w:numId w:val="6"/>
        </w:numPr>
        <w:ind w:left="993" w:hanging="429"/>
        <w:jc w:val="left"/>
        <w:rPr>
          <w:noProof/>
        </w:rPr>
      </w:pPr>
      <w:r w:rsidRPr="00BF654E">
        <w:rPr>
          <w:noProof/>
        </w:rPr>
        <w:t>Employment Start Date</w:t>
      </w:r>
    </w:p>
    <w:p w14:paraId="1B26B447" w14:textId="75A2D7A3" w:rsidR="00BF654E" w:rsidRPr="00BF654E" w:rsidRDefault="00BF654E" w:rsidP="00BF654E">
      <w:pPr>
        <w:pStyle w:val="ListParagraph"/>
        <w:numPr>
          <w:ilvl w:val="1"/>
          <w:numId w:val="6"/>
        </w:numPr>
        <w:ind w:left="993" w:hanging="429"/>
        <w:jc w:val="left"/>
        <w:rPr>
          <w:noProof/>
        </w:rPr>
      </w:pPr>
      <w:r w:rsidRPr="00BF654E">
        <w:rPr>
          <w:noProof/>
        </w:rPr>
        <w:t>Job Title</w:t>
      </w:r>
    </w:p>
    <w:p w14:paraId="6C538748" w14:textId="77777777" w:rsidR="00BF654E" w:rsidRDefault="00BF654E" w:rsidP="00BF654E">
      <w:pPr>
        <w:pStyle w:val="NoSpacing"/>
        <w:rPr>
          <w:noProof/>
        </w:rPr>
        <w:sectPr w:rsidR="00BF654E" w:rsidSect="00BF654E">
          <w:type w:val="continuous"/>
          <w:pgSz w:w="11906" w:h="16838" w:code="9"/>
          <w:pgMar w:top="-2552" w:right="1440" w:bottom="993" w:left="1440" w:header="709" w:footer="567" w:gutter="0"/>
          <w:pgNumType w:start="1"/>
          <w:cols w:num="2" w:space="708"/>
          <w:titlePg/>
          <w:docGrid w:linePitch="360"/>
        </w:sectPr>
      </w:pPr>
    </w:p>
    <w:p w14:paraId="36DEBE1E" w14:textId="77777777" w:rsidR="00BF654E" w:rsidRPr="00BF654E" w:rsidRDefault="00BF654E" w:rsidP="00BF654E">
      <w:pPr>
        <w:pStyle w:val="NoSpacing"/>
        <w:rPr>
          <w:noProof/>
        </w:rPr>
      </w:pPr>
    </w:p>
    <w:p w14:paraId="1A3052D4" w14:textId="77777777" w:rsidR="00BF654E" w:rsidRPr="00BF654E" w:rsidRDefault="00BF654E" w:rsidP="00BF654E">
      <w:pPr>
        <w:pStyle w:val="NoSpacing"/>
        <w:ind w:left="0" w:firstLine="0"/>
        <w:jc w:val="left"/>
        <w:rPr>
          <w:noProof/>
        </w:rPr>
      </w:pPr>
      <w:r w:rsidRPr="00BF654E">
        <w:rPr>
          <w:noProof/>
        </w:rPr>
        <w:t>In addition, the system BeOnline uses these personal details to record and create training profiles and risk assessment and/or accident submissions cases that may contain personal information.  These cases and profiles will likely include information about learning and development, health, safety and compliance training completion and progress (including date and time of training assignment progress and completion, examinations and attendance results) as well as personal details entered during workstation and other types of risk assessments completion (including any user-specific information about injuries or other personal circumstances or health conditions).</w:t>
      </w:r>
    </w:p>
    <w:p w14:paraId="4AE63EE5" w14:textId="77777777" w:rsidR="00BF654E" w:rsidRPr="00BF654E" w:rsidRDefault="00BF654E" w:rsidP="00BF654E">
      <w:pPr>
        <w:pStyle w:val="NoSpacing"/>
        <w:ind w:left="0" w:firstLine="0"/>
        <w:jc w:val="left"/>
        <w:rPr>
          <w:noProof/>
        </w:rPr>
      </w:pPr>
    </w:p>
    <w:p w14:paraId="7E07B3A6" w14:textId="1A028FD4" w:rsidR="00BF654E" w:rsidRPr="00BF654E" w:rsidRDefault="00BF654E" w:rsidP="00BF654E">
      <w:pPr>
        <w:pStyle w:val="NoSpacing"/>
        <w:ind w:left="0" w:firstLine="0"/>
        <w:jc w:val="left"/>
        <w:rPr>
          <w:noProof/>
        </w:rPr>
      </w:pPr>
      <w:r w:rsidRPr="00BF654E">
        <w:rPr>
          <w:noProof/>
        </w:rPr>
        <w:t xml:space="preserve">When submitting a risk assessment and/or incident, the information entered is stored in accessed controlled cases that allow the management and recording of corrective and follow up the action, as well as the reporting of key statutory and legal information.  Each record containing any personal information has a specific retention period (default value is 6 years, but this may be different depending on the University of Aberdeen instructions to </w:t>
      </w:r>
      <w:r w:rsidR="005D7B80">
        <w:rPr>
          <w:noProof/>
        </w:rPr>
        <w:t>Awaken</w:t>
      </w:r>
      <w:r w:rsidRPr="00BF654E">
        <w:rPr>
          <w:noProof/>
        </w:rPr>
        <w:t>).</w:t>
      </w:r>
    </w:p>
    <w:p w14:paraId="0883ED0E" w14:textId="77777777" w:rsidR="00BF654E" w:rsidRPr="00BF654E" w:rsidRDefault="00BF654E" w:rsidP="00BF654E">
      <w:pPr>
        <w:pStyle w:val="NoSpacing"/>
        <w:ind w:left="0" w:firstLine="0"/>
        <w:jc w:val="left"/>
        <w:rPr>
          <w:noProof/>
        </w:rPr>
      </w:pPr>
    </w:p>
    <w:p w14:paraId="4829EE67" w14:textId="5342F674" w:rsidR="00BF654E" w:rsidRPr="00BF654E" w:rsidRDefault="00BF654E" w:rsidP="00BF654E">
      <w:pPr>
        <w:pStyle w:val="NoSpacing"/>
        <w:ind w:left="0" w:firstLine="0"/>
        <w:jc w:val="left"/>
        <w:rPr>
          <w:noProof/>
        </w:rPr>
      </w:pPr>
      <w:r w:rsidRPr="00BF654E">
        <w:rPr>
          <w:noProof/>
        </w:rPr>
        <w:lastRenderedPageBreak/>
        <w:t xml:space="preserve">Following the termination of the relevant contract for the delivery of its software platform BeOnline by </w:t>
      </w:r>
      <w:r w:rsidR="005D7B80">
        <w:rPr>
          <w:noProof/>
        </w:rPr>
        <w:t>Awaken</w:t>
      </w:r>
      <w:r w:rsidRPr="00BF654E">
        <w:rPr>
          <w:noProof/>
        </w:rPr>
        <w:t xml:space="preserve">, </w:t>
      </w:r>
      <w:r w:rsidR="005D7B80">
        <w:rPr>
          <w:noProof/>
        </w:rPr>
        <w:t>Awaken</w:t>
      </w:r>
      <w:r w:rsidRPr="00BF654E">
        <w:rPr>
          <w:noProof/>
        </w:rPr>
        <w:t xml:space="preserve"> will securely and permanently delete and destroy its records within 7 working days.  </w:t>
      </w:r>
    </w:p>
    <w:p w14:paraId="0BABC7BA" w14:textId="77777777" w:rsidR="00BF654E" w:rsidRPr="00BF654E" w:rsidRDefault="00BF654E" w:rsidP="00BF654E">
      <w:pPr>
        <w:pStyle w:val="NoSpacing"/>
        <w:ind w:left="0" w:firstLine="0"/>
        <w:jc w:val="left"/>
        <w:rPr>
          <w:noProof/>
        </w:rPr>
      </w:pPr>
    </w:p>
    <w:p w14:paraId="5819EA09" w14:textId="13544CC9" w:rsidR="00BF654E" w:rsidRPr="00BF654E" w:rsidRDefault="005D7B80" w:rsidP="00BF654E">
      <w:pPr>
        <w:pStyle w:val="NoSpacing"/>
        <w:ind w:left="0" w:firstLine="0"/>
        <w:jc w:val="left"/>
        <w:rPr>
          <w:noProof/>
        </w:rPr>
      </w:pPr>
      <w:r>
        <w:rPr>
          <w:noProof/>
        </w:rPr>
        <w:t>Awaken</w:t>
      </w:r>
      <w:r w:rsidR="00BF654E" w:rsidRPr="00BF654E">
        <w:rPr>
          <w:noProof/>
        </w:rPr>
        <w:t xml:space="preserve"> does not use personal data in its system BeOnline for any other purposes other than that to comply with its obligations under the licensing agreement and as required by law. </w:t>
      </w:r>
    </w:p>
    <w:p w14:paraId="75342F56" w14:textId="77777777" w:rsidR="00BF654E" w:rsidRPr="00BF654E" w:rsidRDefault="00BF654E" w:rsidP="00BF654E">
      <w:pPr>
        <w:pStyle w:val="NoSpacing"/>
        <w:ind w:left="0" w:firstLine="0"/>
        <w:jc w:val="left"/>
        <w:rPr>
          <w:noProof/>
        </w:rPr>
      </w:pPr>
    </w:p>
    <w:p w14:paraId="6E08EECD" w14:textId="77777777" w:rsidR="00BF654E" w:rsidRPr="00BF654E" w:rsidRDefault="00BF654E" w:rsidP="00BF654E">
      <w:pPr>
        <w:pStyle w:val="NoSpacing"/>
        <w:ind w:left="0" w:firstLine="0"/>
        <w:jc w:val="left"/>
        <w:rPr>
          <w:noProof/>
        </w:rPr>
      </w:pPr>
      <w:r w:rsidRPr="00BF654E">
        <w:rPr>
          <w:noProof/>
        </w:rPr>
        <w:t>If you would like further information or to request access or correction of any data contained in BeOnline, please contact the University of Aberdeen appointed data controller officer.</w:t>
      </w:r>
    </w:p>
    <w:p w14:paraId="739ED1DA" w14:textId="27DF96B0" w:rsidR="00AA0E4F" w:rsidRDefault="00AA0E4F">
      <w:pPr>
        <w:rPr>
          <w:noProof/>
        </w:rPr>
      </w:pPr>
      <w:r>
        <w:rPr>
          <w:noProof/>
        </w:rPr>
        <w:br w:type="page"/>
      </w:r>
    </w:p>
    <w:p w14:paraId="15F08C54" w14:textId="713037FE" w:rsidR="00AA0E4F" w:rsidRDefault="00AA0E4F" w:rsidP="00AA0E4F">
      <w:pPr>
        <w:autoSpaceDE w:val="0"/>
        <w:autoSpaceDN w:val="0"/>
        <w:adjustRightInd w:val="0"/>
        <w:spacing w:before="0"/>
        <w:ind w:left="0" w:firstLine="0"/>
        <w:jc w:val="left"/>
        <w:rPr>
          <w:rFonts w:eastAsia="Times New Roman" w:cstheme="minorHAnsi"/>
          <w:color w:val="2F5496"/>
          <w:sz w:val="32"/>
          <w:szCs w:val="32"/>
        </w:rPr>
      </w:pPr>
      <w:r>
        <w:rPr>
          <w:rFonts w:eastAsia="Times New Roman" w:cstheme="minorHAnsi"/>
          <w:color w:val="2F5496"/>
          <w:sz w:val="32"/>
          <w:szCs w:val="32"/>
        </w:rPr>
        <w:lastRenderedPageBreak/>
        <w:t>Metadata</w:t>
      </w:r>
    </w:p>
    <w:p w14:paraId="484425EB" w14:textId="77777777" w:rsidR="00AA0E4F" w:rsidRDefault="00AA0E4F" w:rsidP="00AA0E4F">
      <w:pPr>
        <w:autoSpaceDE w:val="0"/>
        <w:autoSpaceDN w:val="0"/>
        <w:adjustRightInd w:val="0"/>
        <w:spacing w:before="0"/>
        <w:ind w:left="0" w:firstLine="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830"/>
        <w:gridCol w:w="5812"/>
      </w:tblGrid>
      <w:tr w:rsidR="00AA0E4F" w:rsidRPr="00AD70B0" w14:paraId="323E195C" w14:textId="77777777" w:rsidTr="00864526">
        <w:trPr>
          <w:tblHeader/>
        </w:trPr>
        <w:tc>
          <w:tcPr>
            <w:tcW w:w="2830" w:type="dxa"/>
            <w:shd w:val="clear" w:color="auto" w:fill="CECFCB"/>
            <w:vAlign w:val="center"/>
          </w:tcPr>
          <w:p w14:paraId="796F7312" w14:textId="77777777" w:rsidR="00AA0E4F" w:rsidRPr="00AD70B0" w:rsidRDefault="00AA0E4F" w:rsidP="00864526">
            <w:pPr>
              <w:pStyle w:val="NoSpacing"/>
              <w:ind w:left="589"/>
              <w:jc w:val="left"/>
              <w:rPr>
                <w:b/>
              </w:rPr>
            </w:pPr>
            <w:r w:rsidRPr="00AD70B0">
              <w:t>Title</w:t>
            </w:r>
          </w:p>
        </w:tc>
        <w:tc>
          <w:tcPr>
            <w:tcW w:w="5812" w:type="dxa"/>
            <w:vAlign w:val="center"/>
          </w:tcPr>
          <w:p w14:paraId="439E7D6A" w14:textId="518C83F4" w:rsidR="00AA0E4F" w:rsidRPr="00AD70B0" w:rsidRDefault="00AA0E4F" w:rsidP="00864526">
            <w:pPr>
              <w:pStyle w:val="NoSpacing"/>
              <w:ind w:left="30" w:firstLine="0"/>
              <w:jc w:val="left"/>
            </w:pPr>
            <w:r>
              <w:t>Incident Reporting &amp; Investigation Policy</w:t>
            </w:r>
          </w:p>
        </w:tc>
      </w:tr>
      <w:tr w:rsidR="00AA0E4F" w:rsidRPr="00AD70B0" w14:paraId="433A5DE5" w14:textId="77777777" w:rsidTr="00864526">
        <w:trPr>
          <w:trHeight w:val="217"/>
          <w:tblHeader/>
        </w:trPr>
        <w:tc>
          <w:tcPr>
            <w:tcW w:w="2830" w:type="dxa"/>
            <w:shd w:val="clear" w:color="auto" w:fill="CECFCB"/>
            <w:vAlign w:val="center"/>
          </w:tcPr>
          <w:p w14:paraId="135FADB3" w14:textId="77777777" w:rsidR="00AA0E4F" w:rsidRPr="00AD70B0" w:rsidRDefault="00AA0E4F" w:rsidP="00864526">
            <w:pPr>
              <w:pStyle w:val="NoSpacing"/>
              <w:ind w:left="589"/>
              <w:jc w:val="left"/>
              <w:rPr>
                <w:b/>
              </w:rPr>
            </w:pPr>
            <w:r w:rsidRPr="00AD70B0">
              <w:t>Author</w:t>
            </w:r>
          </w:p>
        </w:tc>
        <w:tc>
          <w:tcPr>
            <w:tcW w:w="5812" w:type="dxa"/>
            <w:vAlign w:val="center"/>
          </w:tcPr>
          <w:p w14:paraId="5897663F" w14:textId="77777777" w:rsidR="00AA0E4F" w:rsidRPr="00AD70B0" w:rsidRDefault="00AA0E4F" w:rsidP="00864526">
            <w:pPr>
              <w:pStyle w:val="NoSpacing"/>
              <w:ind w:left="30" w:firstLine="0"/>
              <w:jc w:val="left"/>
            </w:pPr>
            <w:r w:rsidRPr="00AD70B0">
              <w:t>Health, Safety &amp; Resilience Team</w:t>
            </w:r>
          </w:p>
        </w:tc>
      </w:tr>
      <w:tr w:rsidR="00AA0E4F" w:rsidRPr="00AD70B0" w14:paraId="7881E539" w14:textId="77777777" w:rsidTr="00864526">
        <w:trPr>
          <w:tblHeader/>
        </w:trPr>
        <w:tc>
          <w:tcPr>
            <w:tcW w:w="2830" w:type="dxa"/>
            <w:shd w:val="clear" w:color="auto" w:fill="CECFCB"/>
            <w:vAlign w:val="center"/>
          </w:tcPr>
          <w:p w14:paraId="31310052" w14:textId="77777777" w:rsidR="00AA0E4F" w:rsidRPr="00AD70B0" w:rsidRDefault="00AA0E4F" w:rsidP="00864526">
            <w:pPr>
              <w:pStyle w:val="NoSpacing"/>
              <w:ind w:left="589"/>
              <w:jc w:val="left"/>
              <w:rPr>
                <w:b/>
              </w:rPr>
            </w:pPr>
            <w:r w:rsidRPr="00AD70B0">
              <w:t>Owner</w:t>
            </w:r>
          </w:p>
        </w:tc>
        <w:tc>
          <w:tcPr>
            <w:tcW w:w="5812" w:type="dxa"/>
            <w:vAlign w:val="center"/>
          </w:tcPr>
          <w:p w14:paraId="3FE6135E" w14:textId="77777777" w:rsidR="00AA0E4F" w:rsidRPr="00AD70B0" w:rsidRDefault="00AA0E4F" w:rsidP="00864526">
            <w:pPr>
              <w:pStyle w:val="NoSpacing"/>
              <w:ind w:left="30" w:firstLine="0"/>
              <w:jc w:val="left"/>
            </w:pPr>
            <w:r w:rsidRPr="00AD70B0">
              <w:t xml:space="preserve">Head of Health, Safety &amp; Resilience </w:t>
            </w:r>
          </w:p>
        </w:tc>
      </w:tr>
      <w:tr w:rsidR="00AA0E4F" w:rsidRPr="00AD70B0" w14:paraId="21D69D12" w14:textId="77777777" w:rsidTr="00864526">
        <w:trPr>
          <w:trHeight w:val="232"/>
          <w:tblHeader/>
        </w:trPr>
        <w:tc>
          <w:tcPr>
            <w:tcW w:w="2830" w:type="dxa"/>
            <w:shd w:val="clear" w:color="auto" w:fill="CECFCB"/>
            <w:vAlign w:val="center"/>
          </w:tcPr>
          <w:p w14:paraId="2A43A103" w14:textId="77777777" w:rsidR="00AA0E4F" w:rsidRPr="00AD70B0" w:rsidRDefault="00AA0E4F" w:rsidP="00864526">
            <w:pPr>
              <w:pStyle w:val="NoSpacing"/>
              <w:ind w:left="589"/>
              <w:jc w:val="left"/>
            </w:pPr>
            <w:r w:rsidRPr="00AD70B0">
              <w:t>Date published / approved</w:t>
            </w:r>
          </w:p>
        </w:tc>
        <w:tc>
          <w:tcPr>
            <w:tcW w:w="5812" w:type="dxa"/>
            <w:vAlign w:val="center"/>
          </w:tcPr>
          <w:p w14:paraId="7F84B9BE" w14:textId="37C2DB41" w:rsidR="00AA0E4F" w:rsidRPr="00AD70B0" w:rsidRDefault="00AA0E4F" w:rsidP="00864526">
            <w:pPr>
              <w:pStyle w:val="NoSpacing"/>
              <w:ind w:left="30" w:firstLine="0"/>
              <w:jc w:val="left"/>
            </w:pPr>
            <w:r>
              <w:t>03.04.25</w:t>
            </w:r>
          </w:p>
        </w:tc>
      </w:tr>
      <w:tr w:rsidR="00AA0E4F" w:rsidRPr="00AD70B0" w14:paraId="72930814" w14:textId="77777777" w:rsidTr="00864526">
        <w:trPr>
          <w:tblHeader/>
        </w:trPr>
        <w:tc>
          <w:tcPr>
            <w:tcW w:w="2830" w:type="dxa"/>
            <w:shd w:val="clear" w:color="auto" w:fill="CECFCB"/>
            <w:vAlign w:val="center"/>
          </w:tcPr>
          <w:p w14:paraId="41547682" w14:textId="77777777" w:rsidR="00AA0E4F" w:rsidRPr="00AD70B0" w:rsidRDefault="00AA0E4F" w:rsidP="00864526">
            <w:pPr>
              <w:pStyle w:val="NoSpacing"/>
              <w:ind w:left="589"/>
              <w:jc w:val="left"/>
            </w:pPr>
            <w:r w:rsidRPr="00AD70B0">
              <w:t>Version</w:t>
            </w:r>
          </w:p>
        </w:tc>
        <w:tc>
          <w:tcPr>
            <w:tcW w:w="5812" w:type="dxa"/>
            <w:vAlign w:val="center"/>
          </w:tcPr>
          <w:p w14:paraId="60533131" w14:textId="496230A4" w:rsidR="00AA0E4F" w:rsidRPr="00AD70B0" w:rsidRDefault="00AA0E4F" w:rsidP="00864526">
            <w:pPr>
              <w:pStyle w:val="NoSpacing"/>
              <w:ind w:left="30" w:firstLine="0"/>
              <w:jc w:val="left"/>
            </w:pPr>
            <w:r>
              <w:t>1</w:t>
            </w:r>
          </w:p>
        </w:tc>
      </w:tr>
      <w:tr w:rsidR="00AA0E4F" w:rsidRPr="00AD70B0" w14:paraId="1AB7CE5B" w14:textId="77777777" w:rsidTr="00864526">
        <w:trPr>
          <w:tblHeader/>
        </w:trPr>
        <w:tc>
          <w:tcPr>
            <w:tcW w:w="2830" w:type="dxa"/>
            <w:shd w:val="clear" w:color="auto" w:fill="CECFCB"/>
            <w:vAlign w:val="center"/>
          </w:tcPr>
          <w:p w14:paraId="0DA9DAF5" w14:textId="77777777" w:rsidR="00AA0E4F" w:rsidRPr="00AD70B0" w:rsidRDefault="00AA0E4F" w:rsidP="00864526">
            <w:pPr>
              <w:pStyle w:val="NoSpacing"/>
              <w:ind w:left="589"/>
              <w:jc w:val="left"/>
              <w:rPr>
                <w:b/>
              </w:rPr>
            </w:pPr>
            <w:r w:rsidRPr="00AD70B0">
              <w:t>Date for Next Review</w:t>
            </w:r>
          </w:p>
        </w:tc>
        <w:tc>
          <w:tcPr>
            <w:tcW w:w="5812" w:type="dxa"/>
            <w:vAlign w:val="center"/>
          </w:tcPr>
          <w:p w14:paraId="4841ADDD" w14:textId="1D749B89" w:rsidR="00AA0E4F" w:rsidRPr="00AD70B0" w:rsidRDefault="00AA0E4F" w:rsidP="00864526">
            <w:pPr>
              <w:pStyle w:val="NoSpacing"/>
              <w:ind w:left="30" w:firstLine="0"/>
              <w:jc w:val="left"/>
            </w:pPr>
            <w:r>
              <w:t>03.04.28</w:t>
            </w:r>
          </w:p>
        </w:tc>
      </w:tr>
      <w:tr w:rsidR="00AA0E4F" w:rsidRPr="00AD70B0" w14:paraId="5A7DB9B9" w14:textId="77777777" w:rsidTr="00864526">
        <w:trPr>
          <w:tblHeader/>
        </w:trPr>
        <w:tc>
          <w:tcPr>
            <w:tcW w:w="2830" w:type="dxa"/>
            <w:shd w:val="clear" w:color="auto" w:fill="CECFCB"/>
            <w:vAlign w:val="center"/>
          </w:tcPr>
          <w:p w14:paraId="18742F16" w14:textId="77777777" w:rsidR="00AA0E4F" w:rsidRPr="00AD70B0" w:rsidRDefault="00AA0E4F" w:rsidP="00864526">
            <w:pPr>
              <w:pStyle w:val="NoSpacing"/>
              <w:ind w:left="589"/>
              <w:jc w:val="left"/>
            </w:pPr>
            <w:r w:rsidRPr="00AD70B0">
              <w:t>Audience</w:t>
            </w:r>
          </w:p>
        </w:tc>
        <w:tc>
          <w:tcPr>
            <w:tcW w:w="5812" w:type="dxa"/>
            <w:vAlign w:val="center"/>
          </w:tcPr>
          <w:p w14:paraId="3C3F110B" w14:textId="446605A2" w:rsidR="00AA0E4F" w:rsidRPr="00AD70B0" w:rsidRDefault="00AA0E4F" w:rsidP="00864526">
            <w:pPr>
              <w:pStyle w:val="NoSpacing"/>
              <w:ind w:left="30" w:firstLine="0"/>
              <w:jc w:val="left"/>
              <w:rPr>
                <w:iCs/>
              </w:rPr>
            </w:pPr>
            <w:r>
              <w:rPr>
                <w:iCs/>
              </w:rPr>
              <w:t>University Staff</w:t>
            </w:r>
          </w:p>
        </w:tc>
      </w:tr>
      <w:tr w:rsidR="00AA0E4F" w:rsidRPr="00AD70B0" w14:paraId="7D50AEA7" w14:textId="77777777" w:rsidTr="00864526">
        <w:trPr>
          <w:tblHeader/>
        </w:trPr>
        <w:tc>
          <w:tcPr>
            <w:tcW w:w="2830" w:type="dxa"/>
            <w:shd w:val="clear" w:color="auto" w:fill="CECFCB"/>
            <w:vAlign w:val="center"/>
          </w:tcPr>
          <w:p w14:paraId="244AC92C" w14:textId="77777777" w:rsidR="00AA0E4F" w:rsidRPr="00AD70B0" w:rsidRDefault="00AA0E4F" w:rsidP="00864526">
            <w:pPr>
              <w:pStyle w:val="NoSpacing"/>
              <w:ind w:left="589"/>
              <w:jc w:val="left"/>
              <w:rPr>
                <w:b/>
              </w:rPr>
            </w:pPr>
            <w:r w:rsidRPr="00AD70B0">
              <w:t xml:space="preserve">Related </w:t>
            </w:r>
          </w:p>
        </w:tc>
        <w:tc>
          <w:tcPr>
            <w:tcW w:w="5812" w:type="dxa"/>
            <w:vAlign w:val="center"/>
          </w:tcPr>
          <w:p w14:paraId="64146417" w14:textId="63FE4033" w:rsidR="00AA0E4F" w:rsidRPr="00AD70B0" w:rsidRDefault="00AA0E4F" w:rsidP="00864526">
            <w:pPr>
              <w:pStyle w:val="NoSpacing"/>
              <w:ind w:left="30" w:firstLine="0"/>
              <w:jc w:val="left"/>
              <w:rPr>
                <w:iCs/>
              </w:rPr>
            </w:pPr>
            <w:r>
              <w:rPr>
                <w:iCs/>
              </w:rPr>
              <w:t>n/a</w:t>
            </w:r>
          </w:p>
        </w:tc>
      </w:tr>
      <w:tr w:rsidR="00AA0E4F" w:rsidRPr="00AD70B0" w14:paraId="23A8C395" w14:textId="77777777" w:rsidTr="00864526">
        <w:trPr>
          <w:tblHeader/>
        </w:trPr>
        <w:tc>
          <w:tcPr>
            <w:tcW w:w="2830" w:type="dxa"/>
            <w:shd w:val="clear" w:color="auto" w:fill="CECFCB"/>
            <w:vAlign w:val="center"/>
          </w:tcPr>
          <w:p w14:paraId="1B4936E1" w14:textId="77777777" w:rsidR="00AA0E4F" w:rsidRPr="00AD70B0" w:rsidRDefault="00AA0E4F" w:rsidP="00864526">
            <w:pPr>
              <w:pStyle w:val="NoSpacing"/>
              <w:ind w:left="589"/>
              <w:jc w:val="left"/>
              <w:rPr>
                <w:b/>
              </w:rPr>
            </w:pPr>
            <w:r w:rsidRPr="00AD70B0">
              <w:t>Subject / Description</w:t>
            </w:r>
          </w:p>
        </w:tc>
        <w:tc>
          <w:tcPr>
            <w:tcW w:w="5812" w:type="dxa"/>
            <w:vAlign w:val="center"/>
          </w:tcPr>
          <w:p w14:paraId="62CB131A" w14:textId="31F28E11" w:rsidR="00AA0E4F" w:rsidRPr="00AD70B0" w:rsidRDefault="00AA0E4F" w:rsidP="00864526">
            <w:pPr>
              <w:pStyle w:val="NoSpacing"/>
              <w:ind w:left="30" w:firstLine="0"/>
              <w:jc w:val="left"/>
            </w:pPr>
            <w:r>
              <w:t>Incident Reporting &amp; Investigation</w:t>
            </w:r>
          </w:p>
        </w:tc>
      </w:tr>
      <w:tr w:rsidR="00AA0E4F" w:rsidRPr="00AD70B0" w14:paraId="4E1B024F" w14:textId="77777777" w:rsidTr="00864526">
        <w:trPr>
          <w:tblHeader/>
        </w:trPr>
        <w:tc>
          <w:tcPr>
            <w:tcW w:w="2830" w:type="dxa"/>
            <w:shd w:val="clear" w:color="auto" w:fill="CECFCB"/>
            <w:vAlign w:val="center"/>
          </w:tcPr>
          <w:p w14:paraId="1C63FDA1" w14:textId="77777777" w:rsidR="00AA0E4F" w:rsidRPr="00AD70B0" w:rsidRDefault="00AA0E4F" w:rsidP="00864526">
            <w:pPr>
              <w:pStyle w:val="NoSpacing"/>
              <w:ind w:left="589"/>
              <w:jc w:val="left"/>
            </w:pPr>
            <w:r w:rsidRPr="00AD70B0">
              <w:t>Equality Impact Assessment</w:t>
            </w:r>
          </w:p>
        </w:tc>
        <w:tc>
          <w:tcPr>
            <w:tcW w:w="5812" w:type="dxa"/>
            <w:vAlign w:val="center"/>
          </w:tcPr>
          <w:p w14:paraId="4305BC71" w14:textId="77777777" w:rsidR="00AA0E4F" w:rsidRPr="00AD70B0" w:rsidRDefault="00AA0E4F" w:rsidP="00864526">
            <w:pPr>
              <w:pStyle w:val="NoSpacing"/>
              <w:ind w:left="30" w:firstLine="0"/>
              <w:jc w:val="left"/>
            </w:pPr>
            <w:r w:rsidRPr="00AD70B0">
              <w:t>Completed for H&amp;S Policies</w:t>
            </w:r>
          </w:p>
        </w:tc>
      </w:tr>
      <w:tr w:rsidR="00AA0E4F" w:rsidRPr="00AD70B0" w14:paraId="3B0511D8" w14:textId="77777777" w:rsidTr="00864526">
        <w:trPr>
          <w:tblHeader/>
        </w:trPr>
        <w:tc>
          <w:tcPr>
            <w:tcW w:w="2830" w:type="dxa"/>
            <w:shd w:val="clear" w:color="auto" w:fill="CECFCB"/>
            <w:vAlign w:val="center"/>
          </w:tcPr>
          <w:p w14:paraId="7D346092" w14:textId="77777777" w:rsidR="00AA0E4F" w:rsidRPr="00AD70B0" w:rsidRDefault="00AA0E4F" w:rsidP="00864526">
            <w:pPr>
              <w:pStyle w:val="NoSpacing"/>
              <w:ind w:left="589"/>
              <w:jc w:val="left"/>
              <w:rPr>
                <w:b/>
              </w:rPr>
            </w:pPr>
            <w:r w:rsidRPr="00AD70B0">
              <w:t>Section</w:t>
            </w:r>
          </w:p>
        </w:tc>
        <w:tc>
          <w:tcPr>
            <w:tcW w:w="5812" w:type="dxa"/>
            <w:vAlign w:val="center"/>
          </w:tcPr>
          <w:p w14:paraId="5D69B301" w14:textId="77777777" w:rsidR="00AA0E4F" w:rsidRPr="00AD70B0" w:rsidRDefault="00AA0E4F" w:rsidP="00864526">
            <w:pPr>
              <w:pStyle w:val="NoSpacing"/>
              <w:ind w:left="30" w:firstLine="0"/>
              <w:jc w:val="left"/>
            </w:pPr>
            <w:r w:rsidRPr="00AD70B0">
              <w:t>Health</w:t>
            </w:r>
            <w:r>
              <w:t xml:space="preserve"> &amp; Safety</w:t>
            </w:r>
          </w:p>
        </w:tc>
      </w:tr>
      <w:tr w:rsidR="00AA0E4F" w:rsidRPr="00AD70B0" w14:paraId="1F177C69" w14:textId="77777777" w:rsidTr="00864526">
        <w:trPr>
          <w:trHeight w:val="150"/>
          <w:tblHeader/>
        </w:trPr>
        <w:tc>
          <w:tcPr>
            <w:tcW w:w="2830" w:type="dxa"/>
            <w:shd w:val="clear" w:color="auto" w:fill="CECFCB"/>
            <w:vAlign w:val="center"/>
          </w:tcPr>
          <w:p w14:paraId="4C8A5533" w14:textId="77777777" w:rsidR="00AA0E4F" w:rsidRPr="00AD70B0" w:rsidRDefault="00AA0E4F" w:rsidP="00864526">
            <w:pPr>
              <w:pStyle w:val="NoSpacing"/>
              <w:ind w:left="589"/>
              <w:jc w:val="left"/>
              <w:rPr>
                <w:b/>
              </w:rPr>
            </w:pPr>
            <w:r w:rsidRPr="00AD70B0">
              <w:t>Theme</w:t>
            </w:r>
          </w:p>
        </w:tc>
        <w:tc>
          <w:tcPr>
            <w:tcW w:w="5812" w:type="dxa"/>
            <w:vAlign w:val="center"/>
          </w:tcPr>
          <w:p w14:paraId="71F3552C" w14:textId="77777777" w:rsidR="00AA0E4F" w:rsidRPr="00AD70B0" w:rsidRDefault="00AA0E4F" w:rsidP="00864526">
            <w:pPr>
              <w:pStyle w:val="NoSpacing"/>
              <w:ind w:left="30" w:firstLine="0"/>
              <w:jc w:val="left"/>
            </w:pPr>
            <w:r w:rsidRPr="00AD70B0">
              <w:t xml:space="preserve">Health </w:t>
            </w:r>
            <w:r>
              <w:t>&amp;</w:t>
            </w:r>
            <w:r w:rsidRPr="00AD70B0">
              <w:t xml:space="preserve"> Safety</w:t>
            </w:r>
          </w:p>
        </w:tc>
      </w:tr>
      <w:tr w:rsidR="00AA0E4F" w:rsidRPr="00AD70B0" w14:paraId="553E6609" w14:textId="77777777" w:rsidTr="00864526">
        <w:trPr>
          <w:trHeight w:val="356"/>
          <w:tblHeader/>
        </w:trPr>
        <w:tc>
          <w:tcPr>
            <w:tcW w:w="2830" w:type="dxa"/>
            <w:shd w:val="clear" w:color="auto" w:fill="CECFCB"/>
            <w:vAlign w:val="center"/>
          </w:tcPr>
          <w:p w14:paraId="630C92B2" w14:textId="77777777" w:rsidR="00AA0E4F" w:rsidRPr="00AD70B0" w:rsidRDefault="00AA0E4F" w:rsidP="00864526">
            <w:pPr>
              <w:pStyle w:val="NoSpacing"/>
              <w:ind w:left="589"/>
              <w:jc w:val="left"/>
            </w:pPr>
            <w:r w:rsidRPr="00AD70B0">
              <w:t>Keywords</w:t>
            </w:r>
          </w:p>
        </w:tc>
        <w:tc>
          <w:tcPr>
            <w:tcW w:w="5812" w:type="dxa"/>
            <w:vAlign w:val="center"/>
          </w:tcPr>
          <w:p w14:paraId="7464AC99" w14:textId="0D678B74" w:rsidR="00AA0E4F" w:rsidRPr="00AD70B0" w:rsidRDefault="00AA0E4F" w:rsidP="00864526">
            <w:pPr>
              <w:pStyle w:val="NoSpacing"/>
              <w:ind w:left="30" w:firstLine="0"/>
              <w:jc w:val="left"/>
            </w:pPr>
            <w:r>
              <w:t>Incident Reporting and Investigation, Accident, Incident, Near Miss Reporting</w:t>
            </w:r>
          </w:p>
        </w:tc>
      </w:tr>
    </w:tbl>
    <w:p w14:paraId="47A49CCD" w14:textId="77777777" w:rsidR="00BF654E" w:rsidRDefault="00BF654E" w:rsidP="00BF654E">
      <w:pPr>
        <w:pStyle w:val="NoSpacing"/>
        <w:ind w:left="0" w:firstLine="0"/>
        <w:jc w:val="left"/>
        <w:rPr>
          <w:noProof/>
        </w:rPr>
      </w:pPr>
    </w:p>
    <w:sectPr w:rsidR="00BF654E" w:rsidSect="00BF654E">
      <w:type w:val="continuous"/>
      <w:pgSz w:w="11906" w:h="16838" w:code="9"/>
      <w:pgMar w:top="-2552" w:right="1440" w:bottom="993" w:left="1440"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8E0B" w14:textId="77777777" w:rsidR="00FE59EC" w:rsidRDefault="00FE59EC" w:rsidP="00EB6EC4">
      <w:pPr>
        <w:spacing w:before="0"/>
      </w:pPr>
      <w:r>
        <w:separator/>
      </w:r>
    </w:p>
  </w:endnote>
  <w:endnote w:type="continuationSeparator" w:id="0">
    <w:p w14:paraId="7563FC8A" w14:textId="77777777" w:rsidR="00FE59EC" w:rsidRDefault="00FE59EC" w:rsidP="00EB6E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6764" w14:textId="4702B418" w:rsidR="00072EB8" w:rsidRPr="00D128B9" w:rsidRDefault="00072EB8" w:rsidP="00072EB8">
    <w:pPr>
      <w:pStyle w:val="BodyTextIndent"/>
      <w:tabs>
        <w:tab w:val="left" w:pos="5812"/>
        <w:tab w:val="left" w:pos="8100"/>
      </w:tabs>
      <w:ind w:firstLine="0"/>
      <w:jc w:val="right"/>
      <w:rPr>
        <w:rFonts w:ascii="Arial" w:hAnsi="Arial" w:cs="Arial"/>
        <w:sz w:val="20"/>
        <w:szCs w:val="22"/>
      </w:rPr>
    </w:pPr>
    <w:r>
      <w:rPr>
        <w:rFonts w:ascii="Arial" w:hAnsi="Arial" w:cs="Arial"/>
        <w:sz w:val="20"/>
        <w:szCs w:val="22"/>
      </w:rPr>
      <w:t>Doc Number</w:t>
    </w:r>
    <w:r w:rsidRPr="00D128B9">
      <w:rPr>
        <w:rFonts w:ascii="Arial" w:hAnsi="Arial" w:cs="Arial"/>
        <w:sz w:val="20"/>
        <w:szCs w:val="22"/>
      </w:rPr>
      <w:t>:</w:t>
    </w:r>
    <w:r>
      <w:rPr>
        <w:rFonts w:ascii="Arial" w:hAnsi="Arial" w:cs="Arial"/>
        <w:sz w:val="20"/>
        <w:szCs w:val="22"/>
      </w:rPr>
      <w:t xml:space="preserve"> </w:t>
    </w:r>
    <w:r w:rsidR="00EF25F0">
      <w:rPr>
        <w:rFonts w:ascii="Arial" w:hAnsi="Arial" w:cs="Arial"/>
        <w:sz w:val="20"/>
        <w:szCs w:val="22"/>
      </w:rPr>
      <w:t>HS-PO-022</w:t>
    </w:r>
  </w:p>
  <w:p w14:paraId="0BFE0ED2" w14:textId="0BA02256" w:rsidR="00072EB8" w:rsidRPr="00D128B9" w:rsidRDefault="00072EB8" w:rsidP="00072EB8">
    <w:pPr>
      <w:pStyle w:val="BodyTextIndent"/>
      <w:tabs>
        <w:tab w:val="left" w:pos="5812"/>
        <w:tab w:val="left" w:pos="8100"/>
      </w:tabs>
      <w:ind w:firstLine="0"/>
      <w:jc w:val="right"/>
      <w:rPr>
        <w:rFonts w:ascii="Arial" w:hAnsi="Arial" w:cs="Arial"/>
        <w:sz w:val="20"/>
        <w:szCs w:val="22"/>
      </w:rPr>
    </w:pPr>
    <w:r w:rsidRPr="00D128B9">
      <w:rPr>
        <w:rFonts w:ascii="Arial" w:hAnsi="Arial" w:cs="Arial"/>
        <w:sz w:val="20"/>
        <w:szCs w:val="22"/>
      </w:rPr>
      <w:t xml:space="preserve">Issue: </w:t>
    </w:r>
    <w:r w:rsidR="0068001B">
      <w:rPr>
        <w:rFonts w:ascii="Arial" w:hAnsi="Arial" w:cs="Arial"/>
        <w:sz w:val="20"/>
        <w:szCs w:val="22"/>
      </w:rPr>
      <w:t>Rev 1</w:t>
    </w:r>
  </w:p>
  <w:p w14:paraId="76007181" w14:textId="4AD42667" w:rsidR="00072EB8" w:rsidRDefault="00072EB8" w:rsidP="000B3833">
    <w:pPr>
      <w:pStyle w:val="BodyTextIndent"/>
      <w:tabs>
        <w:tab w:val="left" w:pos="360"/>
      </w:tabs>
      <w:ind w:firstLine="0"/>
      <w:jc w:val="right"/>
    </w:pPr>
    <w:r w:rsidRPr="00D128B9">
      <w:rPr>
        <w:rFonts w:ascii="Arial" w:hAnsi="Arial" w:cs="Arial"/>
        <w:sz w:val="20"/>
        <w:szCs w:val="22"/>
      </w:rPr>
      <w:t xml:space="preserve">Date: </w:t>
    </w:r>
    <w:r w:rsidR="0068001B">
      <w:rPr>
        <w:rFonts w:ascii="Arial" w:hAnsi="Arial" w:cs="Arial"/>
        <w:sz w:val="20"/>
        <w:szCs w:val="22"/>
      </w:rPr>
      <w:t>Apr</w:t>
    </w:r>
    <w:r w:rsidR="000B3833">
      <w:rPr>
        <w:rFonts w:ascii="Arial" w:hAnsi="Arial" w:cs="Arial"/>
        <w:sz w:val="20"/>
        <w:szCs w:val="22"/>
      </w:rPr>
      <w:t xml:space="preserve">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37754" w14:textId="77777777" w:rsidR="00FE59EC" w:rsidRDefault="00FE59EC" w:rsidP="00EB6EC4">
      <w:pPr>
        <w:spacing w:before="0"/>
      </w:pPr>
      <w:r>
        <w:separator/>
      </w:r>
    </w:p>
  </w:footnote>
  <w:footnote w:type="continuationSeparator" w:id="0">
    <w:p w14:paraId="2B9E7801" w14:textId="77777777" w:rsidR="00FE59EC" w:rsidRDefault="00FE59EC" w:rsidP="00EB6EC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71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836"/>
      <w:gridCol w:w="5356"/>
      <w:gridCol w:w="1164"/>
      <w:gridCol w:w="992"/>
    </w:tblGrid>
    <w:tr w:rsidR="00A14EA6" w:rsidRPr="00072EB8" w14:paraId="3DA965EA" w14:textId="77777777">
      <w:trPr>
        <w:trHeight w:val="285"/>
      </w:trPr>
      <w:tc>
        <w:tcPr>
          <w:tcW w:w="2836" w:type="dxa"/>
          <w:vMerge w:val="restart"/>
          <w:tcBorders>
            <w:top w:val="single" w:sz="6" w:space="0" w:color="auto"/>
            <w:left w:val="single" w:sz="6" w:space="0" w:color="auto"/>
            <w:bottom w:val="single" w:sz="6" w:space="0" w:color="auto"/>
            <w:right w:val="nil"/>
          </w:tcBorders>
          <w:shd w:val="clear" w:color="auto" w:fill="auto"/>
          <w:vAlign w:val="center"/>
          <w:hideMark/>
        </w:tcPr>
        <w:p w14:paraId="63EDFBDB" w14:textId="77777777" w:rsidR="00A14EA6" w:rsidRPr="00072EB8" w:rsidRDefault="00A14EA6" w:rsidP="00A14EA6">
          <w:pPr>
            <w:spacing w:before="100" w:beforeAutospacing="1" w:after="100" w:afterAutospacing="1"/>
            <w:ind w:left="45" w:firstLine="0"/>
            <w:jc w:val="center"/>
            <w:textAlignment w:val="baseline"/>
            <w:rPr>
              <w:rFonts w:ascii="Times New Roman" w:eastAsia="Times New Roman" w:hAnsi="Times New Roman" w:cs="Times New Roman"/>
              <w:sz w:val="24"/>
              <w:szCs w:val="24"/>
              <w:lang w:eastAsia="en-GB"/>
            </w:rPr>
          </w:pPr>
          <w:r w:rsidRPr="00D5348F">
            <w:rPr>
              <w:noProof/>
              <w:lang w:eastAsia="en-GB"/>
            </w:rPr>
            <w:drawing>
              <wp:inline distT="0" distB="0" distL="0" distR="0" wp14:anchorId="62C728A2" wp14:editId="0D6EB5CE">
                <wp:extent cx="1571625" cy="457200"/>
                <wp:effectExtent l="0" t="0" r="9525" b="0"/>
                <wp:docPr id="13" name="Picture 1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57200"/>
                        </a:xfrm>
                        <a:prstGeom prst="rect">
                          <a:avLst/>
                        </a:prstGeom>
                        <a:noFill/>
                        <a:ln>
                          <a:noFill/>
                        </a:ln>
                      </pic:spPr>
                    </pic:pic>
                  </a:graphicData>
                </a:graphic>
              </wp:inline>
            </w:drawing>
          </w:r>
          <w:r w:rsidRPr="00072EB8">
            <w:rPr>
              <w:rFonts w:ascii="Calibri" w:eastAsia="Times New Roman" w:hAnsi="Calibri" w:cs="Calibri"/>
              <w:lang w:eastAsia="en-GB"/>
            </w:rPr>
            <w:t> </w:t>
          </w:r>
        </w:p>
      </w:tc>
      <w:tc>
        <w:tcPr>
          <w:tcW w:w="5356" w:type="dxa"/>
          <w:vMerge w:val="restart"/>
          <w:tcBorders>
            <w:top w:val="single" w:sz="6" w:space="0" w:color="auto"/>
            <w:left w:val="single" w:sz="6" w:space="0" w:color="auto"/>
            <w:bottom w:val="single" w:sz="6" w:space="0" w:color="auto"/>
            <w:right w:val="nil"/>
          </w:tcBorders>
          <w:shd w:val="clear" w:color="auto" w:fill="auto"/>
          <w:vAlign w:val="center"/>
          <w:hideMark/>
        </w:tcPr>
        <w:p w14:paraId="3BE3E88F" w14:textId="08460190" w:rsidR="00A14EA6" w:rsidRPr="00072EB8" w:rsidRDefault="00E50FE7" w:rsidP="00A14EA6">
          <w:pPr>
            <w:spacing w:before="100" w:beforeAutospacing="1" w:after="100" w:afterAutospacing="1"/>
            <w:ind w:left="-75" w:firstLine="0"/>
            <w:jc w:val="center"/>
            <w:textAlignment w:val="baseline"/>
            <w:rPr>
              <w:rFonts w:ascii="Times New Roman" w:eastAsia="Times New Roman" w:hAnsi="Times New Roman" w:cs="Times New Roman"/>
              <w:sz w:val="24"/>
              <w:szCs w:val="24"/>
              <w:lang w:eastAsia="en-GB"/>
            </w:rPr>
          </w:pPr>
          <w:r>
            <w:rPr>
              <w:rFonts w:ascii="Calibri" w:eastAsia="Times New Roman" w:hAnsi="Calibri" w:cs="Calibri"/>
              <w:b/>
              <w:bCs/>
              <w:sz w:val="20"/>
              <w:szCs w:val="20"/>
              <w:lang w:eastAsia="en-GB"/>
            </w:rPr>
            <w:t>Incident Reporting &amp; Investigation Policy</w:t>
          </w:r>
        </w:p>
      </w:tc>
      <w:tc>
        <w:tcPr>
          <w:tcW w:w="1164" w:type="dxa"/>
          <w:tcBorders>
            <w:top w:val="single" w:sz="6" w:space="0" w:color="auto"/>
            <w:left w:val="single" w:sz="6" w:space="0" w:color="auto"/>
            <w:bottom w:val="single" w:sz="6" w:space="0" w:color="auto"/>
            <w:right w:val="nil"/>
          </w:tcBorders>
          <w:shd w:val="clear" w:color="auto" w:fill="auto"/>
          <w:vAlign w:val="center"/>
          <w:hideMark/>
        </w:tcPr>
        <w:p w14:paraId="315D9449" w14:textId="77777777" w:rsidR="00A14EA6" w:rsidRPr="00072EB8" w:rsidRDefault="00A14EA6" w:rsidP="00A14EA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Document No.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0E824B" w14:textId="0ABC7B4C" w:rsidR="00A14EA6" w:rsidRPr="00072EB8" w:rsidRDefault="00A14EA6" w:rsidP="00A14EA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HS-</w:t>
          </w:r>
          <w:r>
            <w:rPr>
              <w:rFonts w:ascii="Calibri" w:eastAsia="Times New Roman" w:hAnsi="Calibri" w:cs="Calibri"/>
              <w:sz w:val="14"/>
              <w:szCs w:val="14"/>
              <w:lang w:eastAsia="en-GB"/>
            </w:rPr>
            <w:t>P</w:t>
          </w:r>
          <w:r w:rsidR="00B93C84">
            <w:rPr>
              <w:rFonts w:ascii="Calibri" w:eastAsia="Times New Roman" w:hAnsi="Calibri" w:cs="Calibri"/>
              <w:sz w:val="14"/>
              <w:szCs w:val="14"/>
              <w:lang w:eastAsia="en-GB"/>
            </w:rPr>
            <w:t>O</w:t>
          </w:r>
          <w:r>
            <w:rPr>
              <w:rFonts w:ascii="Calibri" w:eastAsia="Times New Roman" w:hAnsi="Calibri" w:cs="Calibri"/>
              <w:sz w:val="14"/>
              <w:szCs w:val="14"/>
              <w:lang w:eastAsia="en-GB"/>
            </w:rPr>
            <w:t>-</w:t>
          </w:r>
          <w:r w:rsidR="00B93C84">
            <w:rPr>
              <w:rFonts w:ascii="Calibri" w:eastAsia="Times New Roman" w:hAnsi="Calibri" w:cs="Calibri"/>
              <w:sz w:val="14"/>
              <w:szCs w:val="14"/>
              <w:lang w:eastAsia="en-GB"/>
            </w:rPr>
            <w:t>022</w:t>
          </w:r>
        </w:p>
      </w:tc>
    </w:tr>
    <w:tr w:rsidR="00A14EA6" w:rsidRPr="00072EB8" w14:paraId="234C8D9B" w14:textId="77777777">
      <w:trPr>
        <w:trHeight w:val="285"/>
      </w:trPr>
      <w:tc>
        <w:tcPr>
          <w:tcW w:w="2836" w:type="dxa"/>
          <w:vMerge/>
          <w:tcBorders>
            <w:top w:val="single" w:sz="6" w:space="0" w:color="auto"/>
            <w:left w:val="single" w:sz="6" w:space="0" w:color="auto"/>
            <w:bottom w:val="single" w:sz="6" w:space="0" w:color="auto"/>
            <w:right w:val="nil"/>
          </w:tcBorders>
          <w:shd w:val="clear" w:color="auto" w:fill="auto"/>
          <w:vAlign w:val="center"/>
          <w:hideMark/>
        </w:tcPr>
        <w:p w14:paraId="26B7A6CA" w14:textId="77777777" w:rsidR="00A14EA6" w:rsidRPr="00072EB8" w:rsidRDefault="00A14EA6" w:rsidP="00A14EA6">
          <w:pPr>
            <w:spacing w:before="0"/>
            <w:ind w:left="0" w:firstLine="0"/>
            <w:jc w:val="left"/>
            <w:rPr>
              <w:rFonts w:ascii="Times New Roman" w:eastAsia="Times New Roman" w:hAnsi="Times New Roman" w:cs="Times New Roman"/>
              <w:sz w:val="24"/>
              <w:szCs w:val="24"/>
              <w:lang w:eastAsia="en-GB"/>
            </w:rPr>
          </w:pPr>
        </w:p>
      </w:tc>
      <w:tc>
        <w:tcPr>
          <w:tcW w:w="5356" w:type="dxa"/>
          <w:vMerge/>
          <w:tcBorders>
            <w:top w:val="single" w:sz="6" w:space="0" w:color="auto"/>
            <w:left w:val="single" w:sz="6" w:space="0" w:color="auto"/>
            <w:bottom w:val="single" w:sz="6" w:space="0" w:color="auto"/>
            <w:right w:val="nil"/>
          </w:tcBorders>
          <w:shd w:val="clear" w:color="auto" w:fill="auto"/>
          <w:vAlign w:val="center"/>
          <w:hideMark/>
        </w:tcPr>
        <w:p w14:paraId="6E86529F" w14:textId="77777777" w:rsidR="00A14EA6" w:rsidRPr="00072EB8" w:rsidRDefault="00A14EA6" w:rsidP="00A14EA6">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shd w:val="clear" w:color="auto" w:fill="auto"/>
          <w:vAlign w:val="center"/>
          <w:hideMark/>
        </w:tcPr>
        <w:p w14:paraId="321C834A" w14:textId="77777777" w:rsidR="00A14EA6" w:rsidRPr="00072EB8" w:rsidRDefault="00A14EA6" w:rsidP="00A14EA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Date </w:t>
          </w:r>
        </w:p>
      </w:tc>
      <w:tc>
        <w:tcPr>
          <w:tcW w:w="992" w:type="dxa"/>
          <w:tcBorders>
            <w:top w:val="nil"/>
            <w:left w:val="single" w:sz="6" w:space="0" w:color="auto"/>
            <w:bottom w:val="single" w:sz="6" w:space="0" w:color="auto"/>
            <w:right w:val="single" w:sz="6" w:space="0" w:color="auto"/>
          </w:tcBorders>
          <w:shd w:val="clear" w:color="auto" w:fill="auto"/>
          <w:vAlign w:val="center"/>
          <w:hideMark/>
        </w:tcPr>
        <w:p w14:paraId="0AE58C85" w14:textId="75EE9FCB" w:rsidR="00A14EA6" w:rsidRPr="00072EB8" w:rsidRDefault="000E18CB" w:rsidP="00A14EA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Pr>
              <w:rFonts w:ascii="Calibri" w:eastAsia="Times New Roman" w:hAnsi="Calibri" w:cs="Calibri"/>
              <w:sz w:val="14"/>
              <w:szCs w:val="14"/>
              <w:lang w:eastAsia="en-GB"/>
            </w:rPr>
            <w:t>03.04.25</w:t>
          </w:r>
        </w:p>
      </w:tc>
    </w:tr>
    <w:tr w:rsidR="00A14EA6" w:rsidRPr="00072EB8" w14:paraId="6ED0A332" w14:textId="77777777">
      <w:trPr>
        <w:trHeight w:val="285"/>
      </w:trPr>
      <w:tc>
        <w:tcPr>
          <w:tcW w:w="2836" w:type="dxa"/>
          <w:vMerge/>
          <w:tcBorders>
            <w:top w:val="single" w:sz="6" w:space="0" w:color="auto"/>
            <w:left w:val="single" w:sz="6" w:space="0" w:color="auto"/>
            <w:bottom w:val="single" w:sz="6" w:space="0" w:color="auto"/>
            <w:right w:val="nil"/>
          </w:tcBorders>
          <w:shd w:val="clear" w:color="auto" w:fill="auto"/>
          <w:vAlign w:val="center"/>
          <w:hideMark/>
        </w:tcPr>
        <w:p w14:paraId="4AE12B21" w14:textId="77777777" w:rsidR="00A14EA6" w:rsidRPr="00072EB8" w:rsidRDefault="00A14EA6" w:rsidP="00A14EA6">
          <w:pPr>
            <w:spacing w:before="0"/>
            <w:ind w:left="0" w:firstLine="0"/>
            <w:jc w:val="left"/>
            <w:rPr>
              <w:rFonts w:ascii="Times New Roman" w:eastAsia="Times New Roman" w:hAnsi="Times New Roman" w:cs="Times New Roman"/>
              <w:sz w:val="24"/>
              <w:szCs w:val="24"/>
              <w:lang w:eastAsia="en-GB"/>
            </w:rPr>
          </w:pPr>
        </w:p>
      </w:tc>
      <w:tc>
        <w:tcPr>
          <w:tcW w:w="5356" w:type="dxa"/>
          <w:vMerge/>
          <w:tcBorders>
            <w:top w:val="single" w:sz="6" w:space="0" w:color="auto"/>
            <w:left w:val="single" w:sz="6" w:space="0" w:color="auto"/>
            <w:bottom w:val="single" w:sz="6" w:space="0" w:color="auto"/>
            <w:right w:val="nil"/>
          </w:tcBorders>
          <w:shd w:val="clear" w:color="auto" w:fill="auto"/>
          <w:vAlign w:val="center"/>
          <w:hideMark/>
        </w:tcPr>
        <w:p w14:paraId="3B407731" w14:textId="77777777" w:rsidR="00A14EA6" w:rsidRPr="00072EB8" w:rsidRDefault="00A14EA6" w:rsidP="00A14EA6">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shd w:val="clear" w:color="auto" w:fill="auto"/>
          <w:vAlign w:val="center"/>
          <w:hideMark/>
        </w:tcPr>
        <w:p w14:paraId="3329635A" w14:textId="77777777" w:rsidR="00A14EA6" w:rsidRPr="00072EB8" w:rsidRDefault="00A14EA6" w:rsidP="00A14EA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Pages </w:t>
          </w:r>
        </w:p>
      </w:tc>
      <w:tc>
        <w:tcPr>
          <w:tcW w:w="992" w:type="dxa"/>
          <w:tcBorders>
            <w:top w:val="nil"/>
            <w:left w:val="single" w:sz="6" w:space="0" w:color="auto"/>
            <w:bottom w:val="single" w:sz="6" w:space="0" w:color="auto"/>
            <w:right w:val="single" w:sz="6" w:space="0" w:color="auto"/>
          </w:tcBorders>
          <w:shd w:val="clear" w:color="auto" w:fill="auto"/>
          <w:vAlign w:val="center"/>
          <w:hideMark/>
        </w:tcPr>
        <w:p w14:paraId="55D53149" w14:textId="77777777" w:rsidR="00A14EA6" w:rsidRPr="001E2A0B" w:rsidRDefault="00A14EA6" w:rsidP="00A14EA6">
          <w:pPr>
            <w:spacing w:before="100" w:beforeAutospacing="1" w:after="100" w:afterAutospacing="1"/>
            <w:ind w:left="0" w:firstLine="0"/>
            <w:jc w:val="left"/>
            <w:textAlignment w:val="baseline"/>
            <w:rPr>
              <w:rFonts w:eastAsia="Times New Roman" w:cstheme="minorHAnsi"/>
              <w:sz w:val="14"/>
              <w:szCs w:val="14"/>
              <w:lang w:eastAsia="en-GB"/>
            </w:rPr>
          </w:pPr>
          <w:r w:rsidRPr="001E2A0B">
            <w:rPr>
              <w:rFonts w:eastAsia="Times New Roman" w:cstheme="minorHAnsi"/>
              <w:sz w:val="14"/>
              <w:szCs w:val="14"/>
              <w:lang w:eastAsia="en-GB"/>
            </w:rPr>
            <w:fldChar w:fldCharType="begin"/>
          </w:r>
          <w:r w:rsidRPr="001E2A0B">
            <w:rPr>
              <w:rFonts w:eastAsia="Times New Roman" w:cstheme="minorHAnsi"/>
              <w:sz w:val="14"/>
              <w:szCs w:val="14"/>
              <w:lang w:eastAsia="en-GB"/>
            </w:rPr>
            <w:instrText xml:space="preserve"> PAGE   \* MERGEFORMAT </w:instrText>
          </w:r>
          <w:r w:rsidRPr="001E2A0B">
            <w:rPr>
              <w:rFonts w:eastAsia="Times New Roman" w:cstheme="minorHAnsi"/>
              <w:sz w:val="14"/>
              <w:szCs w:val="14"/>
              <w:lang w:eastAsia="en-GB"/>
            </w:rPr>
            <w:fldChar w:fldCharType="separate"/>
          </w:r>
          <w:r w:rsidRPr="001E2A0B">
            <w:rPr>
              <w:rFonts w:eastAsia="Times New Roman" w:cstheme="minorHAnsi"/>
              <w:noProof/>
              <w:sz w:val="14"/>
              <w:szCs w:val="14"/>
              <w:lang w:eastAsia="en-GB"/>
            </w:rPr>
            <w:t>1</w:t>
          </w:r>
          <w:r w:rsidRPr="001E2A0B">
            <w:rPr>
              <w:rFonts w:eastAsia="Times New Roman" w:cstheme="minorHAnsi"/>
              <w:noProof/>
              <w:sz w:val="14"/>
              <w:szCs w:val="14"/>
              <w:lang w:eastAsia="en-GB"/>
            </w:rPr>
            <w:fldChar w:fldCharType="end"/>
          </w:r>
          <w:r w:rsidRPr="001E2A0B">
            <w:rPr>
              <w:rFonts w:eastAsia="Times New Roman" w:cstheme="minorHAnsi"/>
              <w:noProof/>
              <w:sz w:val="14"/>
              <w:szCs w:val="14"/>
              <w:lang w:eastAsia="en-GB"/>
            </w:rPr>
            <w:t xml:space="preserve"> of </w:t>
          </w:r>
          <w:r>
            <w:rPr>
              <w:rFonts w:eastAsia="Times New Roman" w:cstheme="minorHAnsi"/>
              <w:noProof/>
              <w:sz w:val="14"/>
              <w:szCs w:val="14"/>
              <w:lang w:eastAsia="en-GB"/>
            </w:rPr>
            <w:fldChar w:fldCharType="begin"/>
          </w:r>
          <w:r>
            <w:rPr>
              <w:rFonts w:eastAsia="Times New Roman" w:cstheme="minorHAnsi"/>
              <w:noProof/>
              <w:sz w:val="14"/>
              <w:szCs w:val="14"/>
              <w:lang w:eastAsia="en-GB"/>
            </w:rPr>
            <w:instrText xml:space="preserve"> NUMPAGES  \* Arabic  \* MERGEFORMAT </w:instrText>
          </w:r>
          <w:r>
            <w:rPr>
              <w:rFonts w:eastAsia="Times New Roman" w:cstheme="minorHAnsi"/>
              <w:noProof/>
              <w:sz w:val="14"/>
              <w:szCs w:val="14"/>
              <w:lang w:eastAsia="en-GB"/>
            </w:rPr>
            <w:fldChar w:fldCharType="separate"/>
          </w:r>
          <w:r>
            <w:rPr>
              <w:rFonts w:eastAsia="Times New Roman" w:cstheme="minorHAnsi"/>
              <w:noProof/>
              <w:sz w:val="14"/>
              <w:szCs w:val="14"/>
              <w:lang w:eastAsia="en-GB"/>
            </w:rPr>
            <w:t>5</w:t>
          </w:r>
          <w:r>
            <w:rPr>
              <w:rFonts w:eastAsia="Times New Roman" w:cstheme="minorHAnsi"/>
              <w:noProof/>
              <w:sz w:val="14"/>
              <w:szCs w:val="14"/>
              <w:lang w:eastAsia="en-GB"/>
            </w:rPr>
            <w:fldChar w:fldCharType="end"/>
          </w:r>
        </w:p>
      </w:tc>
    </w:tr>
    <w:tr w:rsidR="00A14EA6" w:rsidRPr="00072EB8" w14:paraId="0F44F066" w14:textId="77777777">
      <w:trPr>
        <w:trHeight w:val="390"/>
      </w:trPr>
      <w:tc>
        <w:tcPr>
          <w:tcW w:w="2836" w:type="dxa"/>
          <w:vMerge/>
          <w:tcBorders>
            <w:top w:val="single" w:sz="6" w:space="0" w:color="auto"/>
            <w:left w:val="single" w:sz="6" w:space="0" w:color="auto"/>
            <w:bottom w:val="single" w:sz="6" w:space="0" w:color="auto"/>
            <w:right w:val="nil"/>
          </w:tcBorders>
          <w:shd w:val="clear" w:color="auto" w:fill="auto"/>
          <w:vAlign w:val="center"/>
          <w:hideMark/>
        </w:tcPr>
        <w:p w14:paraId="5511A1A9" w14:textId="77777777" w:rsidR="00A14EA6" w:rsidRPr="00072EB8" w:rsidRDefault="00A14EA6" w:rsidP="00A14EA6">
          <w:pPr>
            <w:spacing w:before="0"/>
            <w:ind w:left="0" w:firstLine="0"/>
            <w:jc w:val="left"/>
            <w:rPr>
              <w:rFonts w:ascii="Times New Roman" w:eastAsia="Times New Roman" w:hAnsi="Times New Roman" w:cs="Times New Roman"/>
              <w:sz w:val="24"/>
              <w:szCs w:val="24"/>
              <w:lang w:eastAsia="en-GB"/>
            </w:rPr>
          </w:pPr>
        </w:p>
      </w:tc>
      <w:tc>
        <w:tcPr>
          <w:tcW w:w="5356" w:type="dxa"/>
          <w:vMerge/>
          <w:tcBorders>
            <w:top w:val="single" w:sz="6" w:space="0" w:color="auto"/>
            <w:left w:val="single" w:sz="6" w:space="0" w:color="auto"/>
            <w:bottom w:val="single" w:sz="6" w:space="0" w:color="auto"/>
            <w:right w:val="nil"/>
          </w:tcBorders>
          <w:shd w:val="clear" w:color="auto" w:fill="auto"/>
          <w:vAlign w:val="center"/>
          <w:hideMark/>
        </w:tcPr>
        <w:p w14:paraId="2073AAD6" w14:textId="77777777" w:rsidR="00A14EA6" w:rsidRPr="00072EB8" w:rsidRDefault="00A14EA6" w:rsidP="00A14EA6">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shd w:val="clear" w:color="auto" w:fill="auto"/>
          <w:vAlign w:val="center"/>
          <w:hideMark/>
        </w:tcPr>
        <w:p w14:paraId="106D9070" w14:textId="77777777" w:rsidR="00A14EA6" w:rsidRPr="00072EB8" w:rsidRDefault="00A14EA6" w:rsidP="00A14EA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Revision </w:t>
          </w:r>
        </w:p>
      </w:tc>
      <w:tc>
        <w:tcPr>
          <w:tcW w:w="992" w:type="dxa"/>
          <w:tcBorders>
            <w:top w:val="nil"/>
            <w:left w:val="single" w:sz="6" w:space="0" w:color="auto"/>
            <w:bottom w:val="single" w:sz="6" w:space="0" w:color="auto"/>
            <w:right w:val="single" w:sz="6" w:space="0" w:color="auto"/>
          </w:tcBorders>
          <w:shd w:val="clear" w:color="auto" w:fill="auto"/>
          <w:vAlign w:val="center"/>
          <w:hideMark/>
        </w:tcPr>
        <w:p w14:paraId="564AD11C" w14:textId="0FEAA343" w:rsidR="00A14EA6" w:rsidRPr="00072EB8" w:rsidRDefault="0068001B" w:rsidP="00A14EA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Pr>
              <w:rFonts w:ascii="Calibri" w:eastAsia="Times New Roman" w:hAnsi="Calibri" w:cs="Calibri"/>
              <w:sz w:val="14"/>
              <w:szCs w:val="14"/>
              <w:lang w:eastAsia="en-GB"/>
            </w:rPr>
            <w:t>Rev 1</w:t>
          </w:r>
        </w:p>
      </w:tc>
    </w:tr>
  </w:tbl>
  <w:p w14:paraId="371666A6" w14:textId="77777777" w:rsidR="00072EB8" w:rsidRDefault="00072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AB1"/>
    <w:multiLevelType w:val="multilevel"/>
    <w:tmpl w:val="D98E95EA"/>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 w15:restartNumberingAfterBreak="0">
    <w:nsid w:val="0DD3150F"/>
    <w:multiLevelType w:val="multilevel"/>
    <w:tmpl w:val="30E6784C"/>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14F37FB"/>
    <w:multiLevelType w:val="multilevel"/>
    <w:tmpl w:val="99DE4980"/>
    <w:lvl w:ilvl="0">
      <w:start w:val="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2A4310CD"/>
    <w:multiLevelType w:val="multilevel"/>
    <w:tmpl w:val="6C3CCFC8"/>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3504FD5"/>
    <w:multiLevelType w:val="multilevel"/>
    <w:tmpl w:val="AD784882"/>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285D76"/>
    <w:multiLevelType w:val="multilevel"/>
    <w:tmpl w:val="8362E8A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4A126A97"/>
    <w:multiLevelType w:val="hybridMultilevel"/>
    <w:tmpl w:val="526C808C"/>
    <w:lvl w:ilvl="0" w:tplc="C1648FE8">
      <w:start w:val="4"/>
      <w:numFmt w:val="bullet"/>
      <w:lvlText w:val="-"/>
      <w:lvlJc w:val="left"/>
      <w:pPr>
        <w:ind w:left="1440" w:hanging="360"/>
      </w:pPr>
      <w:rPr>
        <w:rFonts w:ascii="Calibri" w:eastAsiaTheme="minorHAnsi" w:hAnsi="Calibri" w:cs="Calibri" w:hint="default"/>
      </w:rPr>
    </w:lvl>
    <w:lvl w:ilvl="1" w:tplc="22743290">
      <w:numFmt w:val="bullet"/>
      <w:lvlText w:val="•"/>
      <w:lvlJc w:val="left"/>
      <w:pPr>
        <w:ind w:left="2556" w:hanging="756"/>
      </w:pPr>
      <w:rPr>
        <w:rFonts w:ascii="Calibri" w:eastAsiaTheme="minorHAnsi" w:hAnsi="Calibri" w:cs="Calibr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3594A3D"/>
    <w:multiLevelType w:val="multilevel"/>
    <w:tmpl w:val="88DA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002FED"/>
    <w:multiLevelType w:val="hybridMultilevel"/>
    <w:tmpl w:val="75721BBC"/>
    <w:lvl w:ilvl="0" w:tplc="91BC6F0A">
      <w:start w:val="4"/>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C1423CC"/>
    <w:multiLevelType w:val="hybridMultilevel"/>
    <w:tmpl w:val="FF26DAE6"/>
    <w:lvl w:ilvl="0" w:tplc="0809000F">
      <w:start w:val="1"/>
      <w:numFmt w:val="decimal"/>
      <w:lvlText w:val="%1."/>
      <w:lvlJc w:val="left"/>
      <w:pPr>
        <w:ind w:left="1429"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5E1640A6"/>
    <w:multiLevelType w:val="hybridMultilevel"/>
    <w:tmpl w:val="B29A71F6"/>
    <w:lvl w:ilvl="0" w:tplc="C1648FE8">
      <w:start w:val="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C822CE"/>
    <w:multiLevelType w:val="multilevel"/>
    <w:tmpl w:val="FDD8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301914"/>
    <w:multiLevelType w:val="multilevel"/>
    <w:tmpl w:val="86968BF0"/>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7AD45C53"/>
    <w:multiLevelType w:val="hybridMultilevel"/>
    <w:tmpl w:val="4A9CC34E"/>
    <w:lvl w:ilvl="0" w:tplc="5C025590">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EC061A2"/>
    <w:multiLevelType w:val="multilevel"/>
    <w:tmpl w:val="1F345CE4"/>
    <w:lvl w:ilvl="0">
      <w:start w:val="1"/>
      <w:numFmt w:val="decimal"/>
      <w:lvlText w:val="%1.0"/>
      <w:lvlJc w:val="left"/>
      <w:pPr>
        <w:ind w:left="720" w:hanging="720"/>
      </w:pPr>
      <w:rPr>
        <w:rFonts w:asciiTheme="majorHAnsi" w:hAnsiTheme="majorHAnsi" w:cstheme="majorHAnsi" w:hint="default"/>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200584263">
    <w:abstractNumId w:val="14"/>
  </w:num>
  <w:num w:numId="2" w16cid:durableId="294680468">
    <w:abstractNumId w:val="8"/>
  </w:num>
  <w:num w:numId="3" w16cid:durableId="1626350410">
    <w:abstractNumId w:val="0"/>
  </w:num>
  <w:num w:numId="4" w16cid:durableId="39667466">
    <w:abstractNumId w:val="7"/>
  </w:num>
  <w:num w:numId="5" w16cid:durableId="1007824594">
    <w:abstractNumId w:val="13"/>
  </w:num>
  <w:num w:numId="6" w16cid:durableId="457458464">
    <w:abstractNumId w:val="6"/>
  </w:num>
  <w:num w:numId="7" w16cid:durableId="1269778652">
    <w:abstractNumId w:val="11"/>
  </w:num>
  <w:num w:numId="8" w16cid:durableId="962421364">
    <w:abstractNumId w:val="1"/>
  </w:num>
  <w:num w:numId="9" w16cid:durableId="2074426747">
    <w:abstractNumId w:val="12"/>
  </w:num>
  <w:num w:numId="10" w16cid:durableId="529993087">
    <w:abstractNumId w:val="2"/>
  </w:num>
  <w:num w:numId="11" w16cid:durableId="1727413384">
    <w:abstractNumId w:val="5"/>
  </w:num>
  <w:num w:numId="12" w16cid:durableId="1005744451">
    <w:abstractNumId w:val="9"/>
  </w:num>
  <w:num w:numId="13" w16cid:durableId="354813067">
    <w:abstractNumId w:val="4"/>
  </w:num>
  <w:num w:numId="14" w16cid:durableId="1523547110">
    <w:abstractNumId w:val="3"/>
  </w:num>
  <w:num w:numId="15" w16cid:durableId="184231248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C4"/>
    <w:rsid w:val="00001729"/>
    <w:rsid w:val="0000467C"/>
    <w:rsid w:val="000305D8"/>
    <w:rsid w:val="00035DA3"/>
    <w:rsid w:val="00037581"/>
    <w:rsid w:val="00037851"/>
    <w:rsid w:val="00050672"/>
    <w:rsid w:val="00053027"/>
    <w:rsid w:val="00064FDF"/>
    <w:rsid w:val="000705A9"/>
    <w:rsid w:val="00072EB8"/>
    <w:rsid w:val="00081C00"/>
    <w:rsid w:val="00083630"/>
    <w:rsid w:val="000979EE"/>
    <w:rsid w:val="000A04BE"/>
    <w:rsid w:val="000A4A9E"/>
    <w:rsid w:val="000A6C05"/>
    <w:rsid w:val="000B3833"/>
    <w:rsid w:val="000B3C76"/>
    <w:rsid w:val="000C0CB1"/>
    <w:rsid w:val="000D0A3B"/>
    <w:rsid w:val="000D68C9"/>
    <w:rsid w:val="000D746A"/>
    <w:rsid w:val="000E18CB"/>
    <w:rsid w:val="000E705C"/>
    <w:rsid w:val="000F0036"/>
    <w:rsid w:val="001008BC"/>
    <w:rsid w:val="00100D6D"/>
    <w:rsid w:val="00110225"/>
    <w:rsid w:val="00111191"/>
    <w:rsid w:val="00112373"/>
    <w:rsid w:val="0011347B"/>
    <w:rsid w:val="0012451C"/>
    <w:rsid w:val="00127264"/>
    <w:rsid w:val="001300E5"/>
    <w:rsid w:val="00132B04"/>
    <w:rsid w:val="00135354"/>
    <w:rsid w:val="001358E2"/>
    <w:rsid w:val="00140571"/>
    <w:rsid w:val="001427B0"/>
    <w:rsid w:val="00147703"/>
    <w:rsid w:val="0015229C"/>
    <w:rsid w:val="00153B8F"/>
    <w:rsid w:val="00154CF9"/>
    <w:rsid w:val="00165AB4"/>
    <w:rsid w:val="00172866"/>
    <w:rsid w:val="00173E9E"/>
    <w:rsid w:val="00175217"/>
    <w:rsid w:val="001776B4"/>
    <w:rsid w:val="00182467"/>
    <w:rsid w:val="00194B48"/>
    <w:rsid w:val="00195D78"/>
    <w:rsid w:val="001B6BE0"/>
    <w:rsid w:val="001B6C51"/>
    <w:rsid w:val="001B76E7"/>
    <w:rsid w:val="001D621D"/>
    <w:rsid w:val="001D7373"/>
    <w:rsid w:val="001E0784"/>
    <w:rsid w:val="001E1276"/>
    <w:rsid w:val="001F47F8"/>
    <w:rsid w:val="001F61B9"/>
    <w:rsid w:val="00203C4D"/>
    <w:rsid w:val="00221050"/>
    <w:rsid w:val="00227445"/>
    <w:rsid w:val="00243399"/>
    <w:rsid w:val="00243B37"/>
    <w:rsid w:val="00244CDF"/>
    <w:rsid w:val="0026596C"/>
    <w:rsid w:val="002707AA"/>
    <w:rsid w:val="002717E8"/>
    <w:rsid w:val="00271B0D"/>
    <w:rsid w:val="00271D6E"/>
    <w:rsid w:val="002753C6"/>
    <w:rsid w:val="002763C0"/>
    <w:rsid w:val="0028428E"/>
    <w:rsid w:val="00284388"/>
    <w:rsid w:val="00285928"/>
    <w:rsid w:val="00291ABB"/>
    <w:rsid w:val="00293AF1"/>
    <w:rsid w:val="002A6B8C"/>
    <w:rsid w:val="002B0DAB"/>
    <w:rsid w:val="002B34CE"/>
    <w:rsid w:val="002B366F"/>
    <w:rsid w:val="002B51F9"/>
    <w:rsid w:val="002C4255"/>
    <w:rsid w:val="002D396B"/>
    <w:rsid w:val="002D4713"/>
    <w:rsid w:val="002D7B01"/>
    <w:rsid w:val="002E609C"/>
    <w:rsid w:val="002F157D"/>
    <w:rsid w:val="002F2BC0"/>
    <w:rsid w:val="00300284"/>
    <w:rsid w:val="003028EB"/>
    <w:rsid w:val="00307DD2"/>
    <w:rsid w:val="00310E87"/>
    <w:rsid w:val="00314EAC"/>
    <w:rsid w:val="00320834"/>
    <w:rsid w:val="0033735B"/>
    <w:rsid w:val="0034118B"/>
    <w:rsid w:val="003420BE"/>
    <w:rsid w:val="00343AA9"/>
    <w:rsid w:val="003645D9"/>
    <w:rsid w:val="0036619F"/>
    <w:rsid w:val="003701D3"/>
    <w:rsid w:val="00371485"/>
    <w:rsid w:val="00384EF1"/>
    <w:rsid w:val="00390B36"/>
    <w:rsid w:val="003948F4"/>
    <w:rsid w:val="003A4C10"/>
    <w:rsid w:val="003A7FEF"/>
    <w:rsid w:val="003C6DB7"/>
    <w:rsid w:val="003D04A2"/>
    <w:rsid w:val="003D47B4"/>
    <w:rsid w:val="003D5621"/>
    <w:rsid w:val="003E65F9"/>
    <w:rsid w:val="003E7B87"/>
    <w:rsid w:val="00401F1B"/>
    <w:rsid w:val="00417899"/>
    <w:rsid w:val="004244C7"/>
    <w:rsid w:val="0042698B"/>
    <w:rsid w:val="00427161"/>
    <w:rsid w:val="004305C0"/>
    <w:rsid w:val="004322B5"/>
    <w:rsid w:val="00441DE5"/>
    <w:rsid w:val="00444497"/>
    <w:rsid w:val="00446359"/>
    <w:rsid w:val="00446C94"/>
    <w:rsid w:val="00454168"/>
    <w:rsid w:val="00461A17"/>
    <w:rsid w:val="004655F2"/>
    <w:rsid w:val="00465756"/>
    <w:rsid w:val="00470555"/>
    <w:rsid w:val="004721F1"/>
    <w:rsid w:val="00474DEA"/>
    <w:rsid w:val="00475174"/>
    <w:rsid w:val="004853DD"/>
    <w:rsid w:val="004875F8"/>
    <w:rsid w:val="004A230E"/>
    <w:rsid w:val="004A363D"/>
    <w:rsid w:val="004A756A"/>
    <w:rsid w:val="004B058C"/>
    <w:rsid w:val="004B1C86"/>
    <w:rsid w:val="004B6E2C"/>
    <w:rsid w:val="004C7092"/>
    <w:rsid w:val="004D22CA"/>
    <w:rsid w:val="004D5FCF"/>
    <w:rsid w:val="004D7464"/>
    <w:rsid w:val="004F1A61"/>
    <w:rsid w:val="00505BC4"/>
    <w:rsid w:val="00505F85"/>
    <w:rsid w:val="00513735"/>
    <w:rsid w:val="00532D7F"/>
    <w:rsid w:val="00532E89"/>
    <w:rsid w:val="00536AD8"/>
    <w:rsid w:val="005426E6"/>
    <w:rsid w:val="00543387"/>
    <w:rsid w:val="00544345"/>
    <w:rsid w:val="00554BD8"/>
    <w:rsid w:val="00555AEF"/>
    <w:rsid w:val="005560AE"/>
    <w:rsid w:val="00563C54"/>
    <w:rsid w:val="005648EE"/>
    <w:rsid w:val="00566690"/>
    <w:rsid w:val="00574761"/>
    <w:rsid w:val="00576D26"/>
    <w:rsid w:val="005854D6"/>
    <w:rsid w:val="0058605C"/>
    <w:rsid w:val="00586D95"/>
    <w:rsid w:val="0059790B"/>
    <w:rsid w:val="005A0258"/>
    <w:rsid w:val="005A2602"/>
    <w:rsid w:val="005A2C14"/>
    <w:rsid w:val="005B24AD"/>
    <w:rsid w:val="005B3FA0"/>
    <w:rsid w:val="005B5DB1"/>
    <w:rsid w:val="005C03DE"/>
    <w:rsid w:val="005C5944"/>
    <w:rsid w:val="005C76A4"/>
    <w:rsid w:val="005D0A35"/>
    <w:rsid w:val="005D7B80"/>
    <w:rsid w:val="005E13BA"/>
    <w:rsid w:val="005E7C46"/>
    <w:rsid w:val="005F14BF"/>
    <w:rsid w:val="005F1E1A"/>
    <w:rsid w:val="005F4537"/>
    <w:rsid w:val="005F5554"/>
    <w:rsid w:val="00601003"/>
    <w:rsid w:val="006022E8"/>
    <w:rsid w:val="00610FFF"/>
    <w:rsid w:val="00615654"/>
    <w:rsid w:val="00616EB2"/>
    <w:rsid w:val="00617953"/>
    <w:rsid w:val="006300D8"/>
    <w:rsid w:val="00636D83"/>
    <w:rsid w:val="00636EF9"/>
    <w:rsid w:val="006478DD"/>
    <w:rsid w:val="00652579"/>
    <w:rsid w:val="00666130"/>
    <w:rsid w:val="00666448"/>
    <w:rsid w:val="0068001B"/>
    <w:rsid w:val="0068083F"/>
    <w:rsid w:val="006A140E"/>
    <w:rsid w:val="006A6EA6"/>
    <w:rsid w:val="006B0C93"/>
    <w:rsid w:val="006B181F"/>
    <w:rsid w:val="006B68E8"/>
    <w:rsid w:val="006B7EC9"/>
    <w:rsid w:val="006C07B7"/>
    <w:rsid w:val="006F1439"/>
    <w:rsid w:val="006F42A1"/>
    <w:rsid w:val="006F516F"/>
    <w:rsid w:val="006F7CA6"/>
    <w:rsid w:val="00700655"/>
    <w:rsid w:val="007038B0"/>
    <w:rsid w:val="007038E0"/>
    <w:rsid w:val="00711A21"/>
    <w:rsid w:val="00711D16"/>
    <w:rsid w:val="00711F6F"/>
    <w:rsid w:val="00712069"/>
    <w:rsid w:val="007121B2"/>
    <w:rsid w:val="00721EDB"/>
    <w:rsid w:val="00725EB1"/>
    <w:rsid w:val="0072791B"/>
    <w:rsid w:val="00727C29"/>
    <w:rsid w:val="0074073C"/>
    <w:rsid w:val="00754C89"/>
    <w:rsid w:val="00756540"/>
    <w:rsid w:val="00765BBF"/>
    <w:rsid w:val="007703B8"/>
    <w:rsid w:val="00776FF5"/>
    <w:rsid w:val="007820C3"/>
    <w:rsid w:val="00785289"/>
    <w:rsid w:val="00786EAE"/>
    <w:rsid w:val="00794CBA"/>
    <w:rsid w:val="007A522F"/>
    <w:rsid w:val="007B2C78"/>
    <w:rsid w:val="007C5084"/>
    <w:rsid w:val="007C63B9"/>
    <w:rsid w:val="007D5513"/>
    <w:rsid w:val="007D5C15"/>
    <w:rsid w:val="007E6DE4"/>
    <w:rsid w:val="007E72E0"/>
    <w:rsid w:val="007F5157"/>
    <w:rsid w:val="00805065"/>
    <w:rsid w:val="00812025"/>
    <w:rsid w:val="00813D98"/>
    <w:rsid w:val="0081400E"/>
    <w:rsid w:val="00821879"/>
    <w:rsid w:val="00822B31"/>
    <w:rsid w:val="00823088"/>
    <w:rsid w:val="008362E2"/>
    <w:rsid w:val="008370BA"/>
    <w:rsid w:val="008374BF"/>
    <w:rsid w:val="008430CD"/>
    <w:rsid w:val="00847CB6"/>
    <w:rsid w:val="00860F8F"/>
    <w:rsid w:val="008610CC"/>
    <w:rsid w:val="00864E17"/>
    <w:rsid w:val="00871B94"/>
    <w:rsid w:val="00872BF7"/>
    <w:rsid w:val="00886751"/>
    <w:rsid w:val="008A2E55"/>
    <w:rsid w:val="008A6F39"/>
    <w:rsid w:val="008B079C"/>
    <w:rsid w:val="008B3D09"/>
    <w:rsid w:val="008B7D23"/>
    <w:rsid w:val="008B7DB5"/>
    <w:rsid w:val="008C2C11"/>
    <w:rsid w:val="008C3703"/>
    <w:rsid w:val="008D1A6B"/>
    <w:rsid w:val="008D6456"/>
    <w:rsid w:val="008E007A"/>
    <w:rsid w:val="008E369F"/>
    <w:rsid w:val="008E6D3D"/>
    <w:rsid w:val="008F32AC"/>
    <w:rsid w:val="008F74B0"/>
    <w:rsid w:val="00922C2E"/>
    <w:rsid w:val="009240CA"/>
    <w:rsid w:val="00924920"/>
    <w:rsid w:val="009249C9"/>
    <w:rsid w:val="00931317"/>
    <w:rsid w:val="00933084"/>
    <w:rsid w:val="009348BE"/>
    <w:rsid w:val="009363BC"/>
    <w:rsid w:val="00936E8E"/>
    <w:rsid w:val="00940577"/>
    <w:rsid w:val="00947D6C"/>
    <w:rsid w:val="0095114A"/>
    <w:rsid w:val="0096567A"/>
    <w:rsid w:val="0098053E"/>
    <w:rsid w:val="00980D0E"/>
    <w:rsid w:val="00984D19"/>
    <w:rsid w:val="00987A33"/>
    <w:rsid w:val="00993616"/>
    <w:rsid w:val="00995FFD"/>
    <w:rsid w:val="009A0AC4"/>
    <w:rsid w:val="009A60D5"/>
    <w:rsid w:val="009A6FC4"/>
    <w:rsid w:val="009B6471"/>
    <w:rsid w:val="009B7634"/>
    <w:rsid w:val="009C5D58"/>
    <w:rsid w:val="009D0538"/>
    <w:rsid w:val="009D20AD"/>
    <w:rsid w:val="009D42B0"/>
    <w:rsid w:val="009D7872"/>
    <w:rsid w:val="009F50EC"/>
    <w:rsid w:val="009F68BB"/>
    <w:rsid w:val="009F7898"/>
    <w:rsid w:val="009F7EBF"/>
    <w:rsid w:val="00A0147F"/>
    <w:rsid w:val="00A05FCA"/>
    <w:rsid w:val="00A11216"/>
    <w:rsid w:val="00A124C7"/>
    <w:rsid w:val="00A14EA6"/>
    <w:rsid w:val="00A14EF8"/>
    <w:rsid w:val="00A167E8"/>
    <w:rsid w:val="00A17F25"/>
    <w:rsid w:val="00A21905"/>
    <w:rsid w:val="00A21DCA"/>
    <w:rsid w:val="00A26B1E"/>
    <w:rsid w:val="00A27AF3"/>
    <w:rsid w:val="00A32357"/>
    <w:rsid w:val="00A358AF"/>
    <w:rsid w:val="00A405A8"/>
    <w:rsid w:val="00A465E3"/>
    <w:rsid w:val="00A51701"/>
    <w:rsid w:val="00A739A8"/>
    <w:rsid w:val="00A7434D"/>
    <w:rsid w:val="00A7558C"/>
    <w:rsid w:val="00A80A3B"/>
    <w:rsid w:val="00A85511"/>
    <w:rsid w:val="00AA0E4F"/>
    <w:rsid w:val="00AA1E89"/>
    <w:rsid w:val="00AA268E"/>
    <w:rsid w:val="00AA2C99"/>
    <w:rsid w:val="00AA51EA"/>
    <w:rsid w:val="00AA59F2"/>
    <w:rsid w:val="00AB060D"/>
    <w:rsid w:val="00AB0A0A"/>
    <w:rsid w:val="00AC0D8E"/>
    <w:rsid w:val="00AD058A"/>
    <w:rsid w:val="00AD5286"/>
    <w:rsid w:val="00AD77B2"/>
    <w:rsid w:val="00AE29AF"/>
    <w:rsid w:val="00AE4B2B"/>
    <w:rsid w:val="00AE5FEB"/>
    <w:rsid w:val="00AF2894"/>
    <w:rsid w:val="00B0046A"/>
    <w:rsid w:val="00B0122F"/>
    <w:rsid w:val="00B20FA0"/>
    <w:rsid w:val="00B220CF"/>
    <w:rsid w:val="00B24695"/>
    <w:rsid w:val="00B26F4E"/>
    <w:rsid w:val="00B40C8B"/>
    <w:rsid w:val="00B40D68"/>
    <w:rsid w:val="00B41EBE"/>
    <w:rsid w:val="00B42E31"/>
    <w:rsid w:val="00B46B55"/>
    <w:rsid w:val="00B46F55"/>
    <w:rsid w:val="00B60715"/>
    <w:rsid w:val="00B60E67"/>
    <w:rsid w:val="00B75F57"/>
    <w:rsid w:val="00B7628B"/>
    <w:rsid w:val="00B83E01"/>
    <w:rsid w:val="00B8576A"/>
    <w:rsid w:val="00B93C84"/>
    <w:rsid w:val="00B94213"/>
    <w:rsid w:val="00BA0FAC"/>
    <w:rsid w:val="00BA1347"/>
    <w:rsid w:val="00BA42AA"/>
    <w:rsid w:val="00BA5B90"/>
    <w:rsid w:val="00BA65DF"/>
    <w:rsid w:val="00BB239E"/>
    <w:rsid w:val="00BC2633"/>
    <w:rsid w:val="00BD6267"/>
    <w:rsid w:val="00BE3B5C"/>
    <w:rsid w:val="00BE4762"/>
    <w:rsid w:val="00BF317A"/>
    <w:rsid w:val="00BF654E"/>
    <w:rsid w:val="00C006CC"/>
    <w:rsid w:val="00C112A4"/>
    <w:rsid w:val="00C116A0"/>
    <w:rsid w:val="00C27DE8"/>
    <w:rsid w:val="00C3033D"/>
    <w:rsid w:val="00C33C4C"/>
    <w:rsid w:val="00C3491E"/>
    <w:rsid w:val="00C352B3"/>
    <w:rsid w:val="00C3627A"/>
    <w:rsid w:val="00C36EA3"/>
    <w:rsid w:val="00C522EA"/>
    <w:rsid w:val="00C53153"/>
    <w:rsid w:val="00C53DD7"/>
    <w:rsid w:val="00C60DBD"/>
    <w:rsid w:val="00C62CC9"/>
    <w:rsid w:val="00C6355A"/>
    <w:rsid w:val="00C66C97"/>
    <w:rsid w:val="00C70C47"/>
    <w:rsid w:val="00C721C0"/>
    <w:rsid w:val="00C82F0C"/>
    <w:rsid w:val="00C87B85"/>
    <w:rsid w:val="00C9440B"/>
    <w:rsid w:val="00CA216D"/>
    <w:rsid w:val="00CA3D23"/>
    <w:rsid w:val="00CB2776"/>
    <w:rsid w:val="00CB5625"/>
    <w:rsid w:val="00CB7C07"/>
    <w:rsid w:val="00CC3EEA"/>
    <w:rsid w:val="00CD0811"/>
    <w:rsid w:val="00CE321F"/>
    <w:rsid w:val="00CE361E"/>
    <w:rsid w:val="00CE3C50"/>
    <w:rsid w:val="00CE6463"/>
    <w:rsid w:val="00CE7934"/>
    <w:rsid w:val="00CF503A"/>
    <w:rsid w:val="00D003FC"/>
    <w:rsid w:val="00D01B7B"/>
    <w:rsid w:val="00D11478"/>
    <w:rsid w:val="00D34BF6"/>
    <w:rsid w:val="00D369B3"/>
    <w:rsid w:val="00D45D5E"/>
    <w:rsid w:val="00D61203"/>
    <w:rsid w:val="00D63ED4"/>
    <w:rsid w:val="00D63F01"/>
    <w:rsid w:val="00D736D5"/>
    <w:rsid w:val="00D8002D"/>
    <w:rsid w:val="00D82BAB"/>
    <w:rsid w:val="00D858D6"/>
    <w:rsid w:val="00D87351"/>
    <w:rsid w:val="00D94415"/>
    <w:rsid w:val="00D97529"/>
    <w:rsid w:val="00DA1ADC"/>
    <w:rsid w:val="00DA30D2"/>
    <w:rsid w:val="00DA7C44"/>
    <w:rsid w:val="00DB2EB1"/>
    <w:rsid w:val="00DB3068"/>
    <w:rsid w:val="00DD2F99"/>
    <w:rsid w:val="00DE01CE"/>
    <w:rsid w:val="00DE2036"/>
    <w:rsid w:val="00DF3F09"/>
    <w:rsid w:val="00E00B55"/>
    <w:rsid w:val="00E114FB"/>
    <w:rsid w:val="00E1254D"/>
    <w:rsid w:val="00E12550"/>
    <w:rsid w:val="00E12947"/>
    <w:rsid w:val="00E2088A"/>
    <w:rsid w:val="00E22193"/>
    <w:rsid w:val="00E26500"/>
    <w:rsid w:val="00E31FF9"/>
    <w:rsid w:val="00E34E90"/>
    <w:rsid w:val="00E4008D"/>
    <w:rsid w:val="00E40F61"/>
    <w:rsid w:val="00E44006"/>
    <w:rsid w:val="00E473C3"/>
    <w:rsid w:val="00E50FE7"/>
    <w:rsid w:val="00E56CB6"/>
    <w:rsid w:val="00E62CA1"/>
    <w:rsid w:val="00E717AC"/>
    <w:rsid w:val="00E72831"/>
    <w:rsid w:val="00E86FF1"/>
    <w:rsid w:val="00E87E5A"/>
    <w:rsid w:val="00E9284D"/>
    <w:rsid w:val="00E948B9"/>
    <w:rsid w:val="00EA6856"/>
    <w:rsid w:val="00EB35FE"/>
    <w:rsid w:val="00EB5571"/>
    <w:rsid w:val="00EB6EC4"/>
    <w:rsid w:val="00EC4372"/>
    <w:rsid w:val="00EC4376"/>
    <w:rsid w:val="00EC448B"/>
    <w:rsid w:val="00EC6E58"/>
    <w:rsid w:val="00EC7F70"/>
    <w:rsid w:val="00ED4653"/>
    <w:rsid w:val="00ED562D"/>
    <w:rsid w:val="00ED6771"/>
    <w:rsid w:val="00ED7EAF"/>
    <w:rsid w:val="00EE7A8C"/>
    <w:rsid w:val="00EF25F0"/>
    <w:rsid w:val="00F04181"/>
    <w:rsid w:val="00F10B7B"/>
    <w:rsid w:val="00F11A8B"/>
    <w:rsid w:val="00F1293F"/>
    <w:rsid w:val="00F14797"/>
    <w:rsid w:val="00F23BB1"/>
    <w:rsid w:val="00F23C9A"/>
    <w:rsid w:val="00F251C2"/>
    <w:rsid w:val="00F26FA7"/>
    <w:rsid w:val="00F34566"/>
    <w:rsid w:val="00F43C49"/>
    <w:rsid w:val="00F47D95"/>
    <w:rsid w:val="00F60F49"/>
    <w:rsid w:val="00F61AFA"/>
    <w:rsid w:val="00F70613"/>
    <w:rsid w:val="00F72EAC"/>
    <w:rsid w:val="00F9160F"/>
    <w:rsid w:val="00F92138"/>
    <w:rsid w:val="00F961D6"/>
    <w:rsid w:val="00F962C1"/>
    <w:rsid w:val="00FA0B02"/>
    <w:rsid w:val="00FA20C8"/>
    <w:rsid w:val="00FA4A8A"/>
    <w:rsid w:val="00FA6662"/>
    <w:rsid w:val="00FC333F"/>
    <w:rsid w:val="00FD4D21"/>
    <w:rsid w:val="00FD5C8A"/>
    <w:rsid w:val="00FE59EC"/>
    <w:rsid w:val="00FE62A5"/>
    <w:rsid w:val="00FE77B2"/>
    <w:rsid w:val="00FF1772"/>
    <w:rsid w:val="00FF5C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1C05B66"/>
  <w15:docId w15:val="{B1AB5BF4-DC08-4C6B-8197-5930F73E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ind w:left="1134"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C4"/>
  </w:style>
  <w:style w:type="paragraph" w:styleId="Heading1">
    <w:name w:val="heading 1"/>
    <w:basedOn w:val="Normal"/>
    <w:next w:val="Normal"/>
    <w:link w:val="Heading1Char"/>
    <w:uiPriority w:val="9"/>
    <w:qFormat/>
    <w:rsid w:val="00285928"/>
    <w:pPr>
      <w:keepNext/>
      <w:keepLines/>
      <w:spacing w:before="240" w:line="259" w:lineRule="auto"/>
      <w:ind w:left="0" w:firstLine="0"/>
      <w:jc w:val="lef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85928"/>
    <w:pPr>
      <w:keepNext/>
      <w:keepLines/>
      <w:spacing w:before="40" w:line="259" w:lineRule="auto"/>
      <w:ind w:left="0" w:firstLine="0"/>
      <w:jc w:val="lef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1795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EC4"/>
    <w:pPr>
      <w:ind w:left="720"/>
      <w:contextualSpacing/>
    </w:pPr>
  </w:style>
  <w:style w:type="paragraph" w:styleId="Header">
    <w:name w:val="header"/>
    <w:basedOn w:val="Normal"/>
    <w:link w:val="HeaderChar"/>
    <w:uiPriority w:val="99"/>
    <w:unhideWhenUsed/>
    <w:rsid w:val="00EB6EC4"/>
    <w:pPr>
      <w:tabs>
        <w:tab w:val="center" w:pos="4513"/>
        <w:tab w:val="right" w:pos="9026"/>
      </w:tabs>
      <w:spacing w:before="0"/>
    </w:pPr>
  </w:style>
  <w:style w:type="character" w:customStyle="1" w:styleId="HeaderChar">
    <w:name w:val="Header Char"/>
    <w:basedOn w:val="DefaultParagraphFont"/>
    <w:link w:val="Header"/>
    <w:uiPriority w:val="99"/>
    <w:rsid w:val="00EB6EC4"/>
  </w:style>
  <w:style w:type="paragraph" w:styleId="Footer">
    <w:name w:val="footer"/>
    <w:basedOn w:val="Normal"/>
    <w:link w:val="FooterChar"/>
    <w:uiPriority w:val="99"/>
    <w:unhideWhenUsed/>
    <w:rsid w:val="00EB6EC4"/>
    <w:pPr>
      <w:tabs>
        <w:tab w:val="center" w:pos="4513"/>
        <w:tab w:val="right" w:pos="9026"/>
      </w:tabs>
      <w:spacing w:before="0"/>
    </w:pPr>
  </w:style>
  <w:style w:type="character" w:customStyle="1" w:styleId="FooterChar">
    <w:name w:val="Footer Char"/>
    <w:basedOn w:val="DefaultParagraphFont"/>
    <w:link w:val="Footer"/>
    <w:uiPriority w:val="99"/>
    <w:rsid w:val="00EB6EC4"/>
  </w:style>
  <w:style w:type="table" w:styleId="TableGrid">
    <w:name w:val="Table Grid"/>
    <w:basedOn w:val="TableNormal"/>
    <w:rsid w:val="005D0A35"/>
    <w:pPr>
      <w:spacing w:before="0"/>
      <w:ind w:left="0" w:firstLine="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2A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2A4"/>
    <w:rPr>
      <w:rFonts w:ascii="Tahoma" w:hAnsi="Tahoma" w:cs="Tahoma"/>
      <w:sz w:val="16"/>
      <w:szCs w:val="16"/>
    </w:rPr>
  </w:style>
  <w:style w:type="character" w:styleId="Hyperlink">
    <w:name w:val="Hyperlink"/>
    <w:basedOn w:val="DefaultParagraphFont"/>
    <w:uiPriority w:val="99"/>
    <w:unhideWhenUsed/>
    <w:rsid w:val="003E65F9"/>
    <w:rPr>
      <w:color w:val="0000FF" w:themeColor="hyperlink"/>
      <w:u w:val="single"/>
    </w:rPr>
  </w:style>
  <w:style w:type="paragraph" w:customStyle="1" w:styleId="Default">
    <w:name w:val="Default"/>
    <w:rsid w:val="007D5C15"/>
    <w:pPr>
      <w:autoSpaceDE w:val="0"/>
      <w:autoSpaceDN w:val="0"/>
      <w:adjustRightInd w:val="0"/>
      <w:spacing w:before="0"/>
      <w:ind w:left="0" w:firstLine="0"/>
      <w:jc w:val="left"/>
    </w:pPr>
    <w:rPr>
      <w:rFonts w:ascii="Arial" w:hAnsi="Arial" w:cs="Arial"/>
      <w:color w:val="000000"/>
      <w:sz w:val="24"/>
      <w:szCs w:val="24"/>
    </w:rPr>
  </w:style>
  <w:style w:type="character" w:customStyle="1" w:styleId="Heading1Char">
    <w:name w:val="Heading 1 Char"/>
    <w:basedOn w:val="DefaultParagraphFont"/>
    <w:link w:val="Heading1"/>
    <w:uiPriority w:val="9"/>
    <w:rsid w:val="0028592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8592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85928"/>
    <w:pPr>
      <w:spacing w:before="0"/>
      <w:ind w:left="0"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928"/>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A0258"/>
    <w:rPr>
      <w:sz w:val="16"/>
      <w:szCs w:val="16"/>
    </w:rPr>
  </w:style>
  <w:style w:type="paragraph" w:styleId="CommentText">
    <w:name w:val="annotation text"/>
    <w:basedOn w:val="Normal"/>
    <w:link w:val="CommentTextChar"/>
    <w:uiPriority w:val="99"/>
    <w:unhideWhenUsed/>
    <w:rsid w:val="005A0258"/>
    <w:rPr>
      <w:sz w:val="20"/>
      <w:szCs w:val="20"/>
    </w:rPr>
  </w:style>
  <w:style w:type="character" w:customStyle="1" w:styleId="CommentTextChar">
    <w:name w:val="Comment Text Char"/>
    <w:basedOn w:val="DefaultParagraphFont"/>
    <w:link w:val="CommentText"/>
    <w:uiPriority w:val="99"/>
    <w:rsid w:val="005A0258"/>
    <w:rPr>
      <w:sz w:val="20"/>
      <w:szCs w:val="20"/>
    </w:rPr>
  </w:style>
  <w:style w:type="paragraph" w:styleId="CommentSubject">
    <w:name w:val="annotation subject"/>
    <w:basedOn w:val="CommentText"/>
    <w:next w:val="CommentText"/>
    <w:link w:val="CommentSubjectChar"/>
    <w:uiPriority w:val="99"/>
    <w:semiHidden/>
    <w:unhideWhenUsed/>
    <w:rsid w:val="005A0258"/>
    <w:rPr>
      <w:b/>
      <w:bCs/>
    </w:rPr>
  </w:style>
  <w:style w:type="character" w:customStyle="1" w:styleId="CommentSubjectChar">
    <w:name w:val="Comment Subject Char"/>
    <w:basedOn w:val="CommentTextChar"/>
    <w:link w:val="CommentSubject"/>
    <w:uiPriority w:val="99"/>
    <w:semiHidden/>
    <w:rsid w:val="005A0258"/>
    <w:rPr>
      <w:b/>
      <w:bCs/>
      <w:sz w:val="20"/>
      <w:szCs w:val="20"/>
    </w:rPr>
  </w:style>
  <w:style w:type="character" w:styleId="PageNumber">
    <w:name w:val="page number"/>
    <w:basedOn w:val="DefaultParagraphFont"/>
    <w:semiHidden/>
    <w:rsid w:val="005C03DE"/>
  </w:style>
  <w:style w:type="table" w:customStyle="1" w:styleId="TableGrid2">
    <w:name w:val="Table Grid2"/>
    <w:basedOn w:val="TableNormal"/>
    <w:next w:val="TableGrid"/>
    <w:uiPriority w:val="39"/>
    <w:rsid w:val="00C006CC"/>
    <w:pPr>
      <w:spacing w:before="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006CC"/>
    <w:pPr>
      <w:spacing w:before="0"/>
      <w:ind w:left="0" w:firstLine="720"/>
      <w:jc w:val="left"/>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C006CC"/>
    <w:rPr>
      <w:rFonts w:ascii="Times New Roman" w:eastAsia="Times New Roman" w:hAnsi="Times New Roman" w:cs="Times New Roman"/>
      <w:szCs w:val="24"/>
    </w:rPr>
  </w:style>
  <w:style w:type="paragraph" w:styleId="TOC1">
    <w:name w:val="toc 1"/>
    <w:basedOn w:val="Normal"/>
    <w:next w:val="Normal"/>
    <w:autoRedefine/>
    <w:uiPriority w:val="39"/>
    <w:unhideWhenUsed/>
    <w:rsid w:val="0068083F"/>
    <w:pPr>
      <w:spacing w:after="100"/>
      <w:ind w:left="0"/>
    </w:pPr>
  </w:style>
  <w:style w:type="paragraph" w:styleId="NoSpacing">
    <w:name w:val="No Spacing"/>
    <w:uiPriority w:val="1"/>
    <w:qFormat/>
    <w:rsid w:val="00C721C0"/>
    <w:pPr>
      <w:spacing w:before="0"/>
    </w:pPr>
  </w:style>
  <w:style w:type="character" w:styleId="UnresolvedMention">
    <w:name w:val="Unresolved Mention"/>
    <w:basedOn w:val="DefaultParagraphFont"/>
    <w:uiPriority w:val="99"/>
    <w:semiHidden/>
    <w:unhideWhenUsed/>
    <w:rsid w:val="00446C94"/>
    <w:rPr>
      <w:color w:val="605E5C"/>
      <w:shd w:val="clear" w:color="auto" w:fill="E1DFDD"/>
    </w:rPr>
  </w:style>
  <w:style w:type="character" w:customStyle="1" w:styleId="Heading3Char">
    <w:name w:val="Heading 3 Char"/>
    <w:basedOn w:val="DefaultParagraphFont"/>
    <w:link w:val="Heading3"/>
    <w:uiPriority w:val="9"/>
    <w:rsid w:val="00617953"/>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AB060D"/>
    <w:pPr>
      <w:spacing w:after="100"/>
      <w:ind w:left="220"/>
    </w:pPr>
  </w:style>
  <w:style w:type="paragraph" w:styleId="TOC3">
    <w:name w:val="toc 3"/>
    <w:basedOn w:val="Normal"/>
    <w:next w:val="Normal"/>
    <w:autoRedefine/>
    <w:uiPriority w:val="39"/>
    <w:unhideWhenUsed/>
    <w:rsid w:val="00AB060D"/>
    <w:pPr>
      <w:spacing w:after="100"/>
      <w:ind w:left="440"/>
    </w:pPr>
  </w:style>
  <w:style w:type="paragraph" w:styleId="Revision">
    <w:name w:val="Revision"/>
    <w:hidden/>
    <w:uiPriority w:val="99"/>
    <w:semiHidden/>
    <w:rsid w:val="000D68C9"/>
    <w:pPr>
      <w:spacing w:before="0"/>
      <w:ind w:left="0" w:firstLine="0"/>
      <w:jc w:val="left"/>
    </w:pPr>
  </w:style>
  <w:style w:type="character" w:styleId="FollowedHyperlink">
    <w:name w:val="FollowedHyperlink"/>
    <w:basedOn w:val="DefaultParagraphFont"/>
    <w:uiPriority w:val="99"/>
    <w:semiHidden/>
    <w:unhideWhenUsed/>
    <w:rsid w:val="007820C3"/>
    <w:rPr>
      <w:color w:val="800080" w:themeColor="followedHyperlink"/>
      <w:u w:val="single"/>
    </w:rPr>
  </w:style>
  <w:style w:type="paragraph" w:customStyle="1" w:styleId="paragraph">
    <w:name w:val="paragraph"/>
    <w:basedOn w:val="Normal"/>
    <w:rsid w:val="009F50EC"/>
    <w:pPr>
      <w:spacing w:before="100" w:beforeAutospacing="1" w:after="100" w:afterAutospacing="1"/>
      <w:ind w:left="0" w:firstLine="0"/>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F50EC"/>
  </w:style>
  <w:style w:type="character" w:customStyle="1" w:styleId="eop">
    <w:name w:val="eop"/>
    <w:basedOn w:val="DefaultParagraphFont"/>
    <w:rsid w:val="009F50EC"/>
  </w:style>
  <w:style w:type="character" w:customStyle="1" w:styleId="scxw93209786">
    <w:name w:val="scxw93209786"/>
    <w:basedOn w:val="DefaultParagraphFont"/>
    <w:rsid w:val="00072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187">
      <w:bodyDiv w:val="1"/>
      <w:marLeft w:val="0"/>
      <w:marRight w:val="0"/>
      <w:marTop w:val="0"/>
      <w:marBottom w:val="0"/>
      <w:divBdr>
        <w:top w:val="none" w:sz="0" w:space="0" w:color="auto"/>
        <w:left w:val="none" w:sz="0" w:space="0" w:color="auto"/>
        <w:bottom w:val="none" w:sz="0" w:space="0" w:color="auto"/>
        <w:right w:val="none" w:sz="0" w:space="0" w:color="auto"/>
      </w:divBdr>
    </w:div>
    <w:div w:id="131141389">
      <w:bodyDiv w:val="1"/>
      <w:marLeft w:val="0"/>
      <w:marRight w:val="0"/>
      <w:marTop w:val="0"/>
      <w:marBottom w:val="0"/>
      <w:divBdr>
        <w:top w:val="none" w:sz="0" w:space="0" w:color="auto"/>
        <w:left w:val="none" w:sz="0" w:space="0" w:color="auto"/>
        <w:bottom w:val="none" w:sz="0" w:space="0" w:color="auto"/>
        <w:right w:val="none" w:sz="0" w:space="0" w:color="auto"/>
      </w:divBdr>
      <w:divsChild>
        <w:div w:id="1765497816">
          <w:marLeft w:val="0"/>
          <w:marRight w:val="0"/>
          <w:marTop w:val="0"/>
          <w:marBottom w:val="0"/>
          <w:divBdr>
            <w:top w:val="none" w:sz="0" w:space="0" w:color="auto"/>
            <w:left w:val="none" w:sz="0" w:space="0" w:color="auto"/>
            <w:bottom w:val="none" w:sz="0" w:space="0" w:color="auto"/>
            <w:right w:val="none" w:sz="0" w:space="0" w:color="auto"/>
          </w:divBdr>
          <w:divsChild>
            <w:div w:id="1520848257">
              <w:marLeft w:val="0"/>
              <w:marRight w:val="0"/>
              <w:marTop w:val="0"/>
              <w:marBottom w:val="0"/>
              <w:divBdr>
                <w:top w:val="none" w:sz="0" w:space="0" w:color="auto"/>
                <w:left w:val="none" w:sz="0" w:space="0" w:color="auto"/>
                <w:bottom w:val="none" w:sz="0" w:space="0" w:color="auto"/>
                <w:right w:val="none" w:sz="0" w:space="0" w:color="auto"/>
              </w:divBdr>
              <w:divsChild>
                <w:div w:id="1357388144">
                  <w:marLeft w:val="0"/>
                  <w:marRight w:val="0"/>
                  <w:marTop w:val="0"/>
                  <w:marBottom w:val="0"/>
                  <w:divBdr>
                    <w:top w:val="none" w:sz="0" w:space="0" w:color="auto"/>
                    <w:left w:val="none" w:sz="0" w:space="0" w:color="auto"/>
                    <w:bottom w:val="none" w:sz="0" w:space="0" w:color="auto"/>
                    <w:right w:val="none" w:sz="0" w:space="0" w:color="auto"/>
                  </w:divBdr>
                  <w:divsChild>
                    <w:div w:id="134686846">
                      <w:marLeft w:val="0"/>
                      <w:marRight w:val="0"/>
                      <w:marTop w:val="0"/>
                      <w:marBottom w:val="0"/>
                      <w:divBdr>
                        <w:top w:val="none" w:sz="0" w:space="0" w:color="auto"/>
                        <w:left w:val="none" w:sz="0" w:space="0" w:color="auto"/>
                        <w:bottom w:val="none" w:sz="0" w:space="0" w:color="auto"/>
                        <w:right w:val="none" w:sz="0" w:space="0" w:color="auto"/>
                      </w:divBdr>
                      <w:divsChild>
                        <w:div w:id="1313489268">
                          <w:marLeft w:val="0"/>
                          <w:marRight w:val="0"/>
                          <w:marTop w:val="0"/>
                          <w:marBottom w:val="0"/>
                          <w:divBdr>
                            <w:top w:val="none" w:sz="0" w:space="0" w:color="auto"/>
                            <w:left w:val="none" w:sz="0" w:space="0" w:color="auto"/>
                            <w:bottom w:val="none" w:sz="0" w:space="0" w:color="auto"/>
                            <w:right w:val="none" w:sz="0" w:space="0" w:color="auto"/>
                          </w:divBdr>
                        </w:div>
                      </w:divsChild>
                    </w:div>
                    <w:div w:id="584074847">
                      <w:marLeft w:val="0"/>
                      <w:marRight w:val="0"/>
                      <w:marTop w:val="0"/>
                      <w:marBottom w:val="0"/>
                      <w:divBdr>
                        <w:top w:val="none" w:sz="0" w:space="0" w:color="auto"/>
                        <w:left w:val="none" w:sz="0" w:space="0" w:color="auto"/>
                        <w:bottom w:val="none" w:sz="0" w:space="0" w:color="auto"/>
                        <w:right w:val="none" w:sz="0" w:space="0" w:color="auto"/>
                      </w:divBdr>
                      <w:divsChild>
                        <w:div w:id="613245206">
                          <w:marLeft w:val="0"/>
                          <w:marRight w:val="0"/>
                          <w:marTop w:val="0"/>
                          <w:marBottom w:val="0"/>
                          <w:divBdr>
                            <w:top w:val="none" w:sz="0" w:space="0" w:color="auto"/>
                            <w:left w:val="none" w:sz="0" w:space="0" w:color="auto"/>
                            <w:bottom w:val="none" w:sz="0" w:space="0" w:color="auto"/>
                            <w:right w:val="none" w:sz="0" w:space="0" w:color="auto"/>
                          </w:divBdr>
                        </w:div>
                      </w:divsChild>
                    </w:div>
                    <w:div w:id="730664528">
                      <w:marLeft w:val="0"/>
                      <w:marRight w:val="0"/>
                      <w:marTop w:val="0"/>
                      <w:marBottom w:val="0"/>
                      <w:divBdr>
                        <w:top w:val="none" w:sz="0" w:space="0" w:color="auto"/>
                        <w:left w:val="none" w:sz="0" w:space="0" w:color="auto"/>
                        <w:bottom w:val="none" w:sz="0" w:space="0" w:color="auto"/>
                        <w:right w:val="none" w:sz="0" w:space="0" w:color="auto"/>
                      </w:divBdr>
                      <w:divsChild>
                        <w:div w:id="578101211">
                          <w:marLeft w:val="0"/>
                          <w:marRight w:val="0"/>
                          <w:marTop w:val="0"/>
                          <w:marBottom w:val="0"/>
                          <w:divBdr>
                            <w:top w:val="none" w:sz="0" w:space="0" w:color="auto"/>
                            <w:left w:val="none" w:sz="0" w:space="0" w:color="auto"/>
                            <w:bottom w:val="none" w:sz="0" w:space="0" w:color="auto"/>
                            <w:right w:val="none" w:sz="0" w:space="0" w:color="auto"/>
                          </w:divBdr>
                        </w:div>
                      </w:divsChild>
                    </w:div>
                    <w:div w:id="890531044">
                      <w:marLeft w:val="0"/>
                      <w:marRight w:val="0"/>
                      <w:marTop w:val="0"/>
                      <w:marBottom w:val="0"/>
                      <w:divBdr>
                        <w:top w:val="none" w:sz="0" w:space="0" w:color="auto"/>
                        <w:left w:val="none" w:sz="0" w:space="0" w:color="auto"/>
                        <w:bottom w:val="none" w:sz="0" w:space="0" w:color="auto"/>
                        <w:right w:val="none" w:sz="0" w:space="0" w:color="auto"/>
                      </w:divBdr>
                      <w:divsChild>
                        <w:div w:id="246773543">
                          <w:marLeft w:val="0"/>
                          <w:marRight w:val="0"/>
                          <w:marTop w:val="0"/>
                          <w:marBottom w:val="0"/>
                          <w:divBdr>
                            <w:top w:val="none" w:sz="0" w:space="0" w:color="auto"/>
                            <w:left w:val="none" w:sz="0" w:space="0" w:color="auto"/>
                            <w:bottom w:val="none" w:sz="0" w:space="0" w:color="auto"/>
                            <w:right w:val="none" w:sz="0" w:space="0" w:color="auto"/>
                          </w:divBdr>
                        </w:div>
                      </w:divsChild>
                    </w:div>
                    <w:div w:id="1307395644">
                      <w:marLeft w:val="0"/>
                      <w:marRight w:val="0"/>
                      <w:marTop w:val="0"/>
                      <w:marBottom w:val="0"/>
                      <w:divBdr>
                        <w:top w:val="none" w:sz="0" w:space="0" w:color="auto"/>
                        <w:left w:val="none" w:sz="0" w:space="0" w:color="auto"/>
                        <w:bottom w:val="none" w:sz="0" w:space="0" w:color="auto"/>
                        <w:right w:val="none" w:sz="0" w:space="0" w:color="auto"/>
                      </w:divBdr>
                      <w:divsChild>
                        <w:div w:id="1102336381">
                          <w:marLeft w:val="0"/>
                          <w:marRight w:val="0"/>
                          <w:marTop w:val="0"/>
                          <w:marBottom w:val="0"/>
                          <w:divBdr>
                            <w:top w:val="none" w:sz="0" w:space="0" w:color="auto"/>
                            <w:left w:val="none" w:sz="0" w:space="0" w:color="auto"/>
                            <w:bottom w:val="none" w:sz="0" w:space="0" w:color="auto"/>
                            <w:right w:val="none" w:sz="0" w:space="0" w:color="auto"/>
                          </w:divBdr>
                        </w:div>
                      </w:divsChild>
                    </w:div>
                    <w:div w:id="1352796829">
                      <w:marLeft w:val="0"/>
                      <w:marRight w:val="0"/>
                      <w:marTop w:val="0"/>
                      <w:marBottom w:val="0"/>
                      <w:divBdr>
                        <w:top w:val="none" w:sz="0" w:space="0" w:color="auto"/>
                        <w:left w:val="none" w:sz="0" w:space="0" w:color="auto"/>
                        <w:bottom w:val="none" w:sz="0" w:space="0" w:color="auto"/>
                        <w:right w:val="none" w:sz="0" w:space="0" w:color="auto"/>
                      </w:divBdr>
                      <w:divsChild>
                        <w:div w:id="78604421">
                          <w:marLeft w:val="0"/>
                          <w:marRight w:val="0"/>
                          <w:marTop w:val="0"/>
                          <w:marBottom w:val="0"/>
                          <w:divBdr>
                            <w:top w:val="none" w:sz="0" w:space="0" w:color="auto"/>
                            <w:left w:val="none" w:sz="0" w:space="0" w:color="auto"/>
                            <w:bottom w:val="none" w:sz="0" w:space="0" w:color="auto"/>
                            <w:right w:val="none" w:sz="0" w:space="0" w:color="auto"/>
                          </w:divBdr>
                        </w:div>
                      </w:divsChild>
                    </w:div>
                    <w:div w:id="1626421062">
                      <w:marLeft w:val="0"/>
                      <w:marRight w:val="0"/>
                      <w:marTop w:val="0"/>
                      <w:marBottom w:val="0"/>
                      <w:divBdr>
                        <w:top w:val="none" w:sz="0" w:space="0" w:color="auto"/>
                        <w:left w:val="none" w:sz="0" w:space="0" w:color="auto"/>
                        <w:bottom w:val="none" w:sz="0" w:space="0" w:color="auto"/>
                        <w:right w:val="none" w:sz="0" w:space="0" w:color="auto"/>
                      </w:divBdr>
                      <w:divsChild>
                        <w:div w:id="17048334">
                          <w:marLeft w:val="0"/>
                          <w:marRight w:val="0"/>
                          <w:marTop w:val="0"/>
                          <w:marBottom w:val="0"/>
                          <w:divBdr>
                            <w:top w:val="none" w:sz="0" w:space="0" w:color="auto"/>
                            <w:left w:val="none" w:sz="0" w:space="0" w:color="auto"/>
                            <w:bottom w:val="none" w:sz="0" w:space="0" w:color="auto"/>
                            <w:right w:val="none" w:sz="0" w:space="0" w:color="auto"/>
                          </w:divBdr>
                        </w:div>
                      </w:divsChild>
                    </w:div>
                    <w:div w:id="1913344948">
                      <w:marLeft w:val="0"/>
                      <w:marRight w:val="0"/>
                      <w:marTop w:val="0"/>
                      <w:marBottom w:val="0"/>
                      <w:divBdr>
                        <w:top w:val="none" w:sz="0" w:space="0" w:color="auto"/>
                        <w:left w:val="none" w:sz="0" w:space="0" w:color="auto"/>
                        <w:bottom w:val="none" w:sz="0" w:space="0" w:color="auto"/>
                        <w:right w:val="none" w:sz="0" w:space="0" w:color="auto"/>
                      </w:divBdr>
                      <w:divsChild>
                        <w:div w:id="1405755694">
                          <w:marLeft w:val="0"/>
                          <w:marRight w:val="0"/>
                          <w:marTop w:val="0"/>
                          <w:marBottom w:val="0"/>
                          <w:divBdr>
                            <w:top w:val="none" w:sz="0" w:space="0" w:color="auto"/>
                            <w:left w:val="none" w:sz="0" w:space="0" w:color="auto"/>
                            <w:bottom w:val="none" w:sz="0" w:space="0" w:color="auto"/>
                            <w:right w:val="none" w:sz="0" w:space="0" w:color="auto"/>
                          </w:divBdr>
                        </w:div>
                      </w:divsChild>
                    </w:div>
                    <w:div w:id="2049450588">
                      <w:marLeft w:val="0"/>
                      <w:marRight w:val="0"/>
                      <w:marTop w:val="0"/>
                      <w:marBottom w:val="0"/>
                      <w:divBdr>
                        <w:top w:val="none" w:sz="0" w:space="0" w:color="auto"/>
                        <w:left w:val="none" w:sz="0" w:space="0" w:color="auto"/>
                        <w:bottom w:val="none" w:sz="0" w:space="0" w:color="auto"/>
                        <w:right w:val="none" w:sz="0" w:space="0" w:color="auto"/>
                      </w:divBdr>
                      <w:divsChild>
                        <w:div w:id="732504867">
                          <w:marLeft w:val="0"/>
                          <w:marRight w:val="0"/>
                          <w:marTop w:val="0"/>
                          <w:marBottom w:val="0"/>
                          <w:divBdr>
                            <w:top w:val="none" w:sz="0" w:space="0" w:color="auto"/>
                            <w:left w:val="none" w:sz="0" w:space="0" w:color="auto"/>
                            <w:bottom w:val="none" w:sz="0" w:space="0" w:color="auto"/>
                            <w:right w:val="none" w:sz="0" w:space="0" w:color="auto"/>
                          </w:divBdr>
                        </w:div>
                      </w:divsChild>
                    </w:div>
                    <w:div w:id="2062974093">
                      <w:marLeft w:val="0"/>
                      <w:marRight w:val="0"/>
                      <w:marTop w:val="0"/>
                      <w:marBottom w:val="0"/>
                      <w:divBdr>
                        <w:top w:val="none" w:sz="0" w:space="0" w:color="auto"/>
                        <w:left w:val="none" w:sz="0" w:space="0" w:color="auto"/>
                        <w:bottom w:val="none" w:sz="0" w:space="0" w:color="auto"/>
                        <w:right w:val="none" w:sz="0" w:space="0" w:color="auto"/>
                      </w:divBdr>
                      <w:divsChild>
                        <w:div w:id="19039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671817">
      <w:bodyDiv w:val="1"/>
      <w:marLeft w:val="0"/>
      <w:marRight w:val="0"/>
      <w:marTop w:val="0"/>
      <w:marBottom w:val="0"/>
      <w:divBdr>
        <w:top w:val="none" w:sz="0" w:space="0" w:color="auto"/>
        <w:left w:val="none" w:sz="0" w:space="0" w:color="auto"/>
        <w:bottom w:val="none" w:sz="0" w:space="0" w:color="auto"/>
        <w:right w:val="none" w:sz="0" w:space="0" w:color="auto"/>
      </w:divBdr>
    </w:div>
    <w:div w:id="518351215">
      <w:bodyDiv w:val="1"/>
      <w:marLeft w:val="0"/>
      <w:marRight w:val="0"/>
      <w:marTop w:val="0"/>
      <w:marBottom w:val="0"/>
      <w:divBdr>
        <w:top w:val="none" w:sz="0" w:space="0" w:color="auto"/>
        <w:left w:val="none" w:sz="0" w:space="0" w:color="auto"/>
        <w:bottom w:val="none" w:sz="0" w:space="0" w:color="auto"/>
        <w:right w:val="none" w:sz="0" w:space="0" w:color="auto"/>
      </w:divBdr>
    </w:div>
    <w:div w:id="567231213">
      <w:bodyDiv w:val="1"/>
      <w:marLeft w:val="0"/>
      <w:marRight w:val="0"/>
      <w:marTop w:val="0"/>
      <w:marBottom w:val="0"/>
      <w:divBdr>
        <w:top w:val="none" w:sz="0" w:space="0" w:color="auto"/>
        <w:left w:val="none" w:sz="0" w:space="0" w:color="auto"/>
        <w:bottom w:val="none" w:sz="0" w:space="0" w:color="auto"/>
        <w:right w:val="none" w:sz="0" w:space="0" w:color="auto"/>
      </w:divBdr>
    </w:div>
    <w:div w:id="603731999">
      <w:bodyDiv w:val="1"/>
      <w:marLeft w:val="0"/>
      <w:marRight w:val="0"/>
      <w:marTop w:val="0"/>
      <w:marBottom w:val="0"/>
      <w:divBdr>
        <w:top w:val="none" w:sz="0" w:space="0" w:color="auto"/>
        <w:left w:val="none" w:sz="0" w:space="0" w:color="auto"/>
        <w:bottom w:val="none" w:sz="0" w:space="0" w:color="auto"/>
        <w:right w:val="none" w:sz="0" w:space="0" w:color="auto"/>
      </w:divBdr>
    </w:div>
    <w:div w:id="663558078">
      <w:bodyDiv w:val="1"/>
      <w:marLeft w:val="0"/>
      <w:marRight w:val="0"/>
      <w:marTop w:val="0"/>
      <w:marBottom w:val="0"/>
      <w:divBdr>
        <w:top w:val="none" w:sz="0" w:space="0" w:color="auto"/>
        <w:left w:val="none" w:sz="0" w:space="0" w:color="auto"/>
        <w:bottom w:val="none" w:sz="0" w:space="0" w:color="auto"/>
        <w:right w:val="none" w:sz="0" w:space="0" w:color="auto"/>
      </w:divBdr>
    </w:div>
    <w:div w:id="1151605939">
      <w:bodyDiv w:val="1"/>
      <w:marLeft w:val="0"/>
      <w:marRight w:val="0"/>
      <w:marTop w:val="0"/>
      <w:marBottom w:val="0"/>
      <w:divBdr>
        <w:top w:val="none" w:sz="0" w:space="0" w:color="auto"/>
        <w:left w:val="none" w:sz="0" w:space="0" w:color="auto"/>
        <w:bottom w:val="none" w:sz="0" w:space="0" w:color="auto"/>
        <w:right w:val="none" w:sz="0" w:space="0" w:color="auto"/>
      </w:divBdr>
    </w:div>
    <w:div w:id="1196043380">
      <w:bodyDiv w:val="1"/>
      <w:marLeft w:val="0"/>
      <w:marRight w:val="0"/>
      <w:marTop w:val="0"/>
      <w:marBottom w:val="0"/>
      <w:divBdr>
        <w:top w:val="none" w:sz="0" w:space="0" w:color="auto"/>
        <w:left w:val="none" w:sz="0" w:space="0" w:color="auto"/>
        <w:bottom w:val="none" w:sz="0" w:space="0" w:color="auto"/>
        <w:right w:val="none" w:sz="0" w:space="0" w:color="auto"/>
      </w:divBdr>
    </w:div>
    <w:div w:id="1244030283">
      <w:bodyDiv w:val="1"/>
      <w:marLeft w:val="0"/>
      <w:marRight w:val="0"/>
      <w:marTop w:val="0"/>
      <w:marBottom w:val="0"/>
      <w:divBdr>
        <w:top w:val="none" w:sz="0" w:space="0" w:color="auto"/>
        <w:left w:val="none" w:sz="0" w:space="0" w:color="auto"/>
        <w:bottom w:val="none" w:sz="0" w:space="0" w:color="auto"/>
        <w:right w:val="none" w:sz="0" w:space="0" w:color="auto"/>
      </w:divBdr>
    </w:div>
    <w:div w:id="1396706550">
      <w:bodyDiv w:val="1"/>
      <w:marLeft w:val="0"/>
      <w:marRight w:val="0"/>
      <w:marTop w:val="0"/>
      <w:marBottom w:val="0"/>
      <w:divBdr>
        <w:top w:val="none" w:sz="0" w:space="0" w:color="auto"/>
        <w:left w:val="none" w:sz="0" w:space="0" w:color="auto"/>
        <w:bottom w:val="none" w:sz="0" w:space="0" w:color="auto"/>
        <w:right w:val="none" w:sz="0" w:space="0" w:color="auto"/>
      </w:divBdr>
    </w:div>
    <w:div w:id="1414279781">
      <w:bodyDiv w:val="1"/>
      <w:marLeft w:val="0"/>
      <w:marRight w:val="0"/>
      <w:marTop w:val="0"/>
      <w:marBottom w:val="0"/>
      <w:divBdr>
        <w:top w:val="none" w:sz="0" w:space="0" w:color="auto"/>
        <w:left w:val="none" w:sz="0" w:space="0" w:color="auto"/>
        <w:bottom w:val="none" w:sz="0" w:space="0" w:color="auto"/>
        <w:right w:val="none" w:sz="0" w:space="0" w:color="auto"/>
      </w:divBdr>
      <w:divsChild>
        <w:div w:id="868178379">
          <w:marLeft w:val="0"/>
          <w:marRight w:val="0"/>
          <w:marTop w:val="0"/>
          <w:marBottom w:val="0"/>
          <w:divBdr>
            <w:top w:val="none" w:sz="0" w:space="0" w:color="auto"/>
            <w:left w:val="none" w:sz="0" w:space="0" w:color="auto"/>
            <w:bottom w:val="none" w:sz="0" w:space="0" w:color="auto"/>
            <w:right w:val="none" w:sz="0" w:space="0" w:color="auto"/>
          </w:divBdr>
          <w:divsChild>
            <w:div w:id="295180538">
              <w:marLeft w:val="0"/>
              <w:marRight w:val="0"/>
              <w:marTop w:val="0"/>
              <w:marBottom w:val="0"/>
              <w:divBdr>
                <w:top w:val="none" w:sz="0" w:space="0" w:color="auto"/>
                <w:left w:val="none" w:sz="0" w:space="0" w:color="auto"/>
                <w:bottom w:val="none" w:sz="0" w:space="0" w:color="auto"/>
                <w:right w:val="none" w:sz="0" w:space="0" w:color="auto"/>
              </w:divBdr>
              <w:divsChild>
                <w:div w:id="1426807484">
                  <w:marLeft w:val="0"/>
                  <w:marRight w:val="0"/>
                  <w:marTop w:val="0"/>
                  <w:marBottom w:val="0"/>
                  <w:divBdr>
                    <w:top w:val="none" w:sz="0" w:space="0" w:color="auto"/>
                    <w:left w:val="none" w:sz="0" w:space="0" w:color="auto"/>
                    <w:bottom w:val="none" w:sz="0" w:space="0" w:color="auto"/>
                    <w:right w:val="none" w:sz="0" w:space="0" w:color="auto"/>
                  </w:divBdr>
                  <w:divsChild>
                    <w:div w:id="1468183">
                      <w:marLeft w:val="0"/>
                      <w:marRight w:val="0"/>
                      <w:marTop w:val="0"/>
                      <w:marBottom w:val="0"/>
                      <w:divBdr>
                        <w:top w:val="none" w:sz="0" w:space="0" w:color="auto"/>
                        <w:left w:val="none" w:sz="0" w:space="0" w:color="auto"/>
                        <w:bottom w:val="none" w:sz="0" w:space="0" w:color="auto"/>
                        <w:right w:val="none" w:sz="0" w:space="0" w:color="auto"/>
                      </w:divBdr>
                      <w:divsChild>
                        <w:div w:id="559630888">
                          <w:marLeft w:val="0"/>
                          <w:marRight w:val="0"/>
                          <w:marTop w:val="0"/>
                          <w:marBottom w:val="0"/>
                          <w:divBdr>
                            <w:top w:val="none" w:sz="0" w:space="0" w:color="auto"/>
                            <w:left w:val="none" w:sz="0" w:space="0" w:color="auto"/>
                            <w:bottom w:val="none" w:sz="0" w:space="0" w:color="auto"/>
                            <w:right w:val="none" w:sz="0" w:space="0" w:color="auto"/>
                          </w:divBdr>
                        </w:div>
                      </w:divsChild>
                    </w:div>
                    <w:div w:id="125242460">
                      <w:marLeft w:val="0"/>
                      <w:marRight w:val="0"/>
                      <w:marTop w:val="0"/>
                      <w:marBottom w:val="0"/>
                      <w:divBdr>
                        <w:top w:val="none" w:sz="0" w:space="0" w:color="auto"/>
                        <w:left w:val="none" w:sz="0" w:space="0" w:color="auto"/>
                        <w:bottom w:val="none" w:sz="0" w:space="0" w:color="auto"/>
                        <w:right w:val="none" w:sz="0" w:space="0" w:color="auto"/>
                      </w:divBdr>
                      <w:divsChild>
                        <w:div w:id="298844507">
                          <w:marLeft w:val="0"/>
                          <w:marRight w:val="0"/>
                          <w:marTop w:val="0"/>
                          <w:marBottom w:val="0"/>
                          <w:divBdr>
                            <w:top w:val="none" w:sz="0" w:space="0" w:color="auto"/>
                            <w:left w:val="none" w:sz="0" w:space="0" w:color="auto"/>
                            <w:bottom w:val="none" w:sz="0" w:space="0" w:color="auto"/>
                            <w:right w:val="none" w:sz="0" w:space="0" w:color="auto"/>
                          </w:divBdr>
                        </w:div>
                      </w:divsChild>
                    </w:div>
                    <w:div w:id="264775908">
                      <w:marLeft w:val="0"/>
                      <w:marRight w:val="0"/>
                      <w:marTop w:val="0"/>
                      <w:marBottom w:val="0"/>
                      <w:divBdr>
                        <w:top w:val="none" w:sz="0" w:space="0" w:color="auto"/>
                        <w:left w:val="none" w:sz="0" w:space="0" w:color="auto"/>
                        <w:bottom w:val="none" w:sz="0" w:space="0" w:color="auto"/>
                        <w:right w:val="none" w:sz="0" w:space="0" w:color="auto"/>
                      </w:divBdr>
                      <w:divsChild>
                        <w:div w:id="976909754">
                          <w:marLeft w:val="0"/>
                          <w:marRight w:val="0"/>
                          <w:marTop w:val="0"/>
                          <w:marBottom w:val="0"/>
                          <w:divBdr>
                            <w:top w:val="none" w:sz="0" w:space="0" w:color="auto"/>
                            <w:left w:val="none" w:sz="0" w:space="0" w:color="auto"/>
                            <w:bottom w:val="none" w:sz="0" w:space="0" w:color="auto"/>
                            <w:right w:val="none" w:sz="0" w:space="0" w:color="auto"/>
                          </w:divBdr>
                        </w:div>
                      </w:divsChild>
                    </w:div>
                    <w:div w:id="695541788">
                      <w:marLeft w:val="0"/>
                      <w:marRight w:val="0"/>
                      <w:marTop w:val="0"/>
                      <w:marBottom w:val="0"/>
                      <w:divBdr>
                        <w:top w:val="none" w:sz="0" w:space="0" w:color="auto"/>
                        <w:left w:val="none" w:sz="0" w:space="0" w:color="auto"/>
                        <w:bottom w:val="none" w:sz="0" w:space="0" w:color="auto"/>
                        <w:right w:val="none" w:sz="0" w:space="0" w:color="auto"/>
                      </w:divBdr>
                      <w:divsChild>
                        <w:div w:id="2036150503">
                          <w:marLeft w:val="0"/>
                          <w:marRight w:val="0"/>
                          <w:marTop w:val="0"/>
                          <w:marBottom w:val="0"/>
                          <w:divBdr>
                            <w:top w:val="none" w:sz="0" w:space="0" w:color="auto"/>
                            <w:left w:val="none" w:sz="0" w:space="0" w:color="auto"/>
                            <w:bottom w:val="none" w:sz="0" w:space="0" w:color="auto"/>
                            <w:right w:val="none" w:sz="0" w:space="0" w:color="auto"/>
                          </w:divBdr>
                        </w:div>
                      </w:divsChild>
                    </w:div>
                    <w:div w:id="872615943">
                      <w:marLeft w:val="0"/>
                      <w:marRight w:val="0"/>
                      <w:marTop w:val="0"/>
                      <w:marBottom w:val="0"/>
                      <w:divBdr>
                        <w:top w:val="none" w:sz="0" w:space="0" w:color="auto"/>
                        <w:left w:val="none" w:sz="0" w:space="0" w:color="auto"/>
                        <w:bottom w:val="none" w:sz="0" w:space="0" w:color="auto"/>
                        <w:right w:val="none" w:sz="0" w:space="0" w:color="auto"/>
                      </w:divBdr>
                      <w:divsChild>
                        <w:div w:id="39135496">
                          <w:marLeft w:val="0"/>
                          <w:marRight w:val="0"/>
                          <w:marTop w:val="0"/>
                          <w:marBottom w:val="0"/>
                          <w:divBdr>
                            <w:top w:val="none" w:sz="0" w:space="0" w:color="auto"/>
                            <w:left w:val="none" w:sz="0" w:space="0" w:color="auto"/>
                            <w:bottom w:val="none" w:sz="0" w:space="0" w:color="auto"/>
                            <w:right w:val="none" w:sz="0" w:space="0" w:color="auto"/>
                          </w:divBdr>
                        </w:div>
                      </w:divsChild>
                    </w:div>
                    <w:div w:id="1086029263">
                      <w:marLeft w:val="0"/>
                      <w:marRight w:val="0"/>
                      <w:marTop w:val="0"/>
                      <w:marBottom w:val="0"/>
                      <w:divBdr>
                        <w:top w:val="none" w:sz="0" w:space="0" w:color="auto"/>
                        <w:left w:val="none" w:sz="0" w:space="0" w:color="auto"/>
                        <w:bottom w:val="none" w:sz="0" w:space="0" w:color="auto"/>
                        <w:right w:val="none" w:sz="0" w:space="0" w:color="auto"/>
                      </w:divBdr>
                      <w:divsChild>
                        <w:div w:id="1789618919">
                          <w:marLeft w:val="0"/>
                          <w:marRight w:val="0"/>
                          <w:marTop w:val="0"/>
                          <w:marBottom w:val="0"/>
                          <w:divBdr>
                            <w:top w:val="none" w:sz="0" w:space="0" w:color="auto"/>
                            <w:left w:val="none" w:sz="0" w:space="0" w:color="auto"/>
                            <w:bottom w:val="none" w:sz="0" w:space="0" w:color="auto"/>
                            <w:right w:val="none" w:sz="0" w:space="0" w:color="auto"/>
                          </w:divBdr>
                        </w:div>
                      </w:divsChild>
                    </w:div>
                    <w:div w:id="1104227431">
                      <w:marLeft w:val="0"/>
                      <w:marRight w:val="0"/>
                      <w:marTop w:val="0"/>
                      <w:marBottom w:val="0"/>
                      <w:divBdr>
                        <w:top w:val="none" w:sz="0" w:space="0" w:color="auto"/>
                        <w:left w:val="none" w:sz="0" w:space="0" w:color="auto"/>
                        <w:bottom w:val="none" w:sz="0" w:space="0" w:color="auto"/>
                        <w:right w:val="none" w:sz="0" w:space="0" w:color="auto"/>
                      </w:divBdr>
                      <w:divsChild>
                        <w:div w:id="154105542">
                          <w:marLeft w:val="0"/>
                          <w:marRight w:val="0"/>
                          <w:marTop w:val="0"/>
                          <w:marBottom w:val="0"/>
                          <w:divBdr>
                            <w:top w:val="none" w:sz="0" w:space="0" w:color="auto"/>
                            <w:left w:val="none" w:sz="0" w:space="0" w:color="auto"/>
                            <w:bottom w:val="none" w:sz="0" w:space="0" w:color="auto"/>
                            <w:right w:val="none" w:sz="0" w:space="0" w:color="auto"/>
                          </w:divBdr>
                        </w:div>
                      </w:divsChild>
                    </w:div>
                    <w:div w:id="1171602408">
                      <w:marLeft w:val="0"/>
                      <w:marRight w:val="0"/>
                      <w:marTop w:val="0"/>
                      <w:marBottom w:val="0"/>
                      <w:divBdr>
                        <w:top w:val="none" w:sz="0" w:space="0" w:color="auto"/>
                        <w:left w:val="none" w:sz="0" w:space="0" w:color="auto"/>
                        <w:bottom w:val="none" w:sz="0" w:space="0" w:color="auto"/>
                        <w:right w:val="none" w:sz="0" w:space="0" w:color="auto"/>
                      </w:divBdr>
                      <w:divsChild>
                        <w:div w:id="1822579927">
                          <w:marLeft w:val="0"/>
                          <w:marRight w:val="0"/>
                          <w:marTop w:val="0"/>
                          <w:marBottom w:val="0"/>
                          <w:divBdr>
                            <w:top w:val="none" w:sz="0" w:space="0" w:color="auto"/>
                            <w:left w:val="none" w:sz="0" w:space="0" w:color="auto"/>
                            <w:bottom w:val="none" w:sz="0" w:space="0" w:color="auto"/>
                            <w:right w:val="none" w:sz="0" w:space="0" w:color="auto"/>
                          </w:divBdr>
                        </w:div>
                      </w:divsChild>
                    </w:div>
                    <w:div w:id="1358921219">
                      <w:marLeft w:val="0"/>
                      <w:marRight w:val="0"/>
                      <w:marTop w:val="0"/>
                      <w:marBottom w:val="0"/>
                      <w:divBdr>
                        <w:top w:val="none" w:sz="0" w:space="0" w:color="auto"/>
                        <w:left w:val="none" w:sz="0" w:space="0" w:color="auto"/>
                        <w:bottom w:val="none" w:sz="0" w:space="0" w:color="auto"/>
                        <w:right w:val="none" w:sz="0" w:space="0" w:color="auto"/>
                      </w:divBdr>
                      <w:divsChild>
                        <w:div w:id="1545212698">
                          <w:marLeft w:val="0"/>
                          <w:marRight w:val="0"/>
                          <w:marTop w:val="0"/>
                          <w:marBottom w:val="0"/>
                          <w:divBdr>
                            <w:top w:val="none" w:sz="0" w:space="0" w:color="auto"/>
                            <w:left w:val="none" w:sz="0" w:space="0" w:color="auto"/>
                            <w:bottom w:val="none" w:sz="0" w:space="0" w:color="auto"/>
                            <w:right w:val="none" w:sz="0" w:space="0" w:color="auto"/>
                          </w:divBdr>
                        </w:div>
                      </w:divsChild>
                    </w:div>
                    <w:div w:id="1401827471">
                      <w:marLeft w:val="0"/>
                      <w:marRight w:val="0"/>
                      <w:marTop w:val="0"/>
                      <w:marBottom w:val="0"/>
                      <w:divBdr>
                        <w:top w:val="none" w:sz="0" w:space="0" w:color="auto"/>
                        <w:left w:val="none" w:sz="0" w:space="0" w:color="auto"/>
                        <w:bottom w:val="none" w:sz="0" w:space="0" w:color="auto"/>
                        <w:right w:val="none" w:sz="0" w:space="0" w:color="auto"/>
                      </w:divBdr>
                      <w:divsChild>
                        <w:div w:id="1122113163">
                          <w:marLeft w:val="0"/>
                          <w:marRight w:val="0"/>
                          <w:marTop w:val="0"/>
                          <w:marBottom w:val="0"/>
                          <w:divBdr>
                            <w:top w:val="none" w:sz="0" w:space="0" w:color="auto"/>
                            <w:left w:val="none" w:sz="0" w:space="0" w:color="auto"/>
                            <w:bottom w:val="none" w:sz="0" w:space="0" w:color="auto"/>
                            <w:right w:val="none" w:sz="0" w:space="0" w:color="auto"/>
                          </w:divBdr>
                        </w:div>
                      </w:divsChild>
                    </w:div>
                    <w:div w:id="1511526758">
                      <w:marLeft w:val="0"/>
                      <w:marRight w:val="0"/>
                      <w:marTop w:val="0"/>
                      <w:marBottom w:val="0"/>
                      <w:divBdr>
                        <w:top w:val="none" w:sz="0" w:space="0" w:color="auto"/>
                        <w:left w:val="none" w:sz="0" w:space="0" w:color="auto"/>
                        <w:bottom w:val="none" w:sz="0" w:space="0" w:color="auto"/>
                        <w:right w:val="none" w:sz="0" w:space="0" w:color="auto"/>
                      </w:divBdr>
                      <w:divsChild>
                        <w:div w:id="1618491758">
                          <w:marLeft w:val="0"/>
                          <w:marRight w:val="0"/>
                          <w:marTop w:val="0"/>
                          <w:marBottom w:val="0"/>
                          <w:divBdr>
                            <w:top w:val="none" w:sz="0" w:space="0" w:color="auto"/>
                            <w:left w:val="none" w:sz="0" w:space="0" w:color="auto"/>
                            <w:bottom w:val="none" w:sz="0" w:space="0" w:color="auto"/>
                            <w:right w:val="none" w:sz="0" w:space="0" w:color="auto"/>
                          </w:divBdr>
                        </w:div>
                      </w:divsChild>
                    </w:div>
                    <w:div w:id="1591961301">
                      <w:marLeft w:val="0"/>
                      <w:marRight w:val="0"/>
                      <w:marTop w:val="0"/>
                      <w:marBottom w:val="0"/>
                      <w:divBdr>
                        <w:top w:val="none" w:sz="0" w:space="0" w:color="auto"/>
                        <w:left w:val="none" w:sz="0" w:space="0" w:color="auto"/>
                        <w:bottom w:val="none" w:sz="0" w:space="0" w:color="auto"/>
                        <w:right w:val="none" w:sz="0" w:space="0" w:color="auto"/>
                      </w:divBdr>
                      <w:divsChild>
                        <w:div w:id="759839157">
                          <w:marLeft w:val="0"/>
                          <w:marRight w:val="0"/>
                          <w:marTop w:val="0"/>
                          <w:marBottom w:val="0"/>
                          <w:divBdr>
                            <w:top w:val="none" w:sz="0" w:space="0" w:color="auto"/>
                            <w:left w:val="none" w:sz="0" w:space="0" w:color="auto"/>
                            <w:bottom w:val="none" w:sz="0" w:space="0" w:color="auto"/>
                            <w:right w:val="none" w:sz="0" w:space="0" w:color="auto"/>
                          </w:divBdr>
                        </w:div>
                      </w:divsChild>
                    </w:div>
                    <w:div w:id="1691105291">
                      <w:marLeft w:val="0"/>
                      <w:marRight w:val="0"/>
                      <w:marTop w:val="0"/>
                      <w:marBottom w:val="0"/>
                      <w:divBdr>
                        <w:top w:val="none" w:sz="0" w:space="0" w:color="auto"/>
                        <w:left w:val="none" w:sz="0" w:space="0" w:color="auto"/>
                        <w:bottom w:val="none" w:sz="0" w:space="0" w:color="auto"/>
                        <w:right w:val="none" w:sz="0" w:space="0" w:color="auto"/>
                      </w:divBdr>
                      <w:divsChild>
                        <w:div w:id="2083135002">
                          <w:marLeft w:val="0"/>
                          <w:marRight w:val="0"/>
                          <w:marTop w:val="0"/>
                          <w:marBottom w:val="0"/>
                          <w:divBdr>
                            <w:top w:val="none" w:sz="0" w:space="0" w:color="auto"/>
                            <w:left w:val="none" w:sz="0" w:space="0" w:color="auto"/>
                            <w:bottom w:val="none" w:sz="0" w:space="0" w:color="auto"/>
                            <w:right w:val="none" w:sz="0" w:space="0" w:color="auto"/>
                          </w:divBdr>
                        </w:div>
                      </w:divsChild>
                    </w:div>
                    <w:div w:id="1763066663">
                      <w:marLeft w:val="0"/>
                      <w:marRight w:val="0"/>
                      <w:marTop w:val="0"/>
                      <w:marBottom w:val="0"/>
                      <w:divBdr>
                        <w:top w:val="none" w:sz="0" w:space="0" w:color="auto"/>
                        <w:left w:val="none" w:sz="0" w:space="0" w:color="auto"/>
                        <w:bottom w:val="none" w:sz="0" w:space="0" w:color="auto"/>
                        <w:right w:val="none" w:sz="0" w:space="0" w:color="auto"/>
                      </w:divBdr>
                      <w:divsChild>
                        <w:div w:id="379786808">
                          <w:marLeft w:val="0"/>
                          <w:marRight w:val="0"/>
                          <w:marTop w:val="0"/>
                          <w:marBottom w:val="0"/>
                          <w:divBdr>
                            <w:top w:val="none" w:sz="0" w:space="0" w:color="auto"/>
                            <w:left w:val="none" w:sz="0" w:space="0" w:color="auto"/>
                            <w:bottom w:val="none" w:sz="0" w:space="0" w:color="auto"/>
                            <w:right w:val="none" w:sz="0" w:space="0" w:color="auto"/>
                          </w:divBdr>
                        </w:div>
                      </w:divsChild>
                    </w:div>
                    <w:div w:id="1890215732">
                      <w:marLeft w:val="0"/>
                      <w:marRight w:val="0"/>
                      <w:marTop w:val="0"/>
                      <w:marBottom w:val="0"/>
                      <w:divBdr>
                        <w:top w:val="none" w:sz="0" w:space="0" w:color="auto"/>
                        <w:left w:val="none" w:sz="0" w:space="0" w:color="auto"/>
                        <w:bottom w:val="none" w:sz="0" w:space="0" w:color="auto"/>
                        <w:right w:val="none" w:sz="0" w:space="0" w:color="auto"/>
                      </w:divBdr>
                      <w:divsChild>
                        <w:div w:id="1472289418">
                          <w:marLeft w:val="0"/>
                          <w:marRight w:val="0"/>
                          <w:marTop w:val="0"/>
                          <w:marBottom w:val="0"/>
                          <w:divBdr>
                            <w:top w:val="none" w:sz="0" w:space="0" w:color="auto"/>
                            <w:left w:val="none" w:sz="0" w:space="0" w:color="auto"/>
                            <w:bottom w:val="none" w:sz="0" w:space="0" w:color="auto"/>
                            <w:right w:val="none" w:sz="0" w:space="0" w:color="auto"/>
                          </w:divBdr>
                        </w:div>
                      </w:divsChild>
                    </w:div>
                    <w:div w:id="2113360298">
                      <w:marLeft w:val="0"/>
                      <w:marRight w:val="0"/>
                      <w:marTop w:val="0"/>
                      <w:marBottom w:val="0"/>
                      <w:divBdr>
                        <w:top w:val="none" w:sz="0" w:space="0" w:color="auto"/>
                        <w:left w:val="none" w:sz="0" w:space="0" w:color="auto"/>
                        <w:bottom w:val="none" w:sz="0" w:space="0" w:color="auto"/>
                        <w:right w:val="none" w:sz="0" w:space="0" w:color="auto"/>
                      </w:divBdr>
                      <w:divsChild>
                        <w:div w:id="498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462977">
      <w:bodyDiv w:val="1"/>
      <w:marLeft w:val="0"/>
      <w:marRight w:val="0"/>
      <w:marTop w:val="0"/>
      <w:marBottom w:val="0"/>
      <w:divBdr>
        <w:top w:val="none" w:sz="0" w:space="0" w:color="auto"/>
        <w:left w:val="none" w:sz="0" w:space="0" w:color="auto"/>
        <w:bottom w:val="none" w:sz="0" w:space="0" w:color="auto"/>
        <w:right w:val="none" w:sz="0" w:space="0" w:color="auto"/>
      </w:divBdr>
      <w:divsChild>
        <w:div w:id="100147678">
          <w:marLeft w:val="0"/>
          <w:marRight w:val="0"/>
          <w:marTop w:val="0"/>
          <w:marBottom w:val="0"/>
          <w:divBdr>
            <w:top w:val="none" w:sz="0" w:space="0" w:color="auto"/>
            <w:left w:val="none" w:sz="0" w:space="0" w:color="auto"/>
            <w:bottom w:val="none" w:sz="0" w:space="0" w:color="auto"/>
            <w:right w:val="none" w:sz="0" w:space="0" w:color="auto"/>
          </w:divBdr>
          <w:divsChild>
            <w:div w:id="1537886096">
              <w:marLeft w:val="0"/>
              <w:marRight w:val="0"/>
              <w:marTop w:val="0"/>
              <w:marBottom w:val="0"/>
              <w:divBdr>
                <w:top w:val="none" w:sz="0" w:space="0" w:color="auto"/>
                <w:left w:val="none" w:sz="0" w:space="0" w:color="auto"/>
                <w:bottom w:val="none" w:sz="0" w:space="0" w:color="auto"/>
                <w:right w:val="none" w:sz="0" w:space="0" w:color="auto"/>
              </w:divBdr>
              <w:divsChild>
                <w:div w:id="1202934178">
                  <w:marLeft w:val="0"/>
                  <w:marRight w:val="0"/>
                  <w:marTop w:val="0"/>
                  <w:marBottom w:val="0"/>
                  <w:divBdr>
                    <w:top w:val="none" w:sz="0" w:space="0" w:color="auto"/>
                    <w:left w:val="none" w:sz="0" w:space="0" w:color="auto"/>
                    <w:bottom w:val="none" w:sz="0" w:space="0" w:color="auto"/>
                    <w:right w:val="none" w:sz="0" w:space="0" w:color="auto"/>
                  </w:divBdr>
                  <w:divsChild>
                    <w:div w:id="122045173">
                      <w:marLeft w:val="0"/>
                      <w:marRight w:val="0"/>
                      <w:marTop w:val="0"/>
                      <w:marBottom w:val="0"/>
                      <w:divBdr>
                        <w:top w:val="none" w:sz="0" w:space="0" w:color="auto"/>
                        <w:left w:val="none" w:sz="0" w:space="0" w:color="auto"/>
                        <w:bottom w:val="none" w:sz="0" w:space="0" w:color="auto"/>
                        <w:right w:val="none" w:sz="0" w:space="0" w:color="auto"/>
                      </w:divBdr>
                      <w:divsChild>
                        <w:div w:id="1734700103">
                          <w:marLeft w:val="0"/>
                          <w:marRight w:val="0"/>
                          <w:marTop w:val="0"/>
                          <w:marBottom w:val="0"/>
                          <w:divBdr>
                            <w:top w:val="none" w:sz="0" w:space="0" w:color="auto"/>
                            <w:left w:val="none" w:sz="0" w:space="0" w:color="auto"/>
                            <w:bottom w:val="none" w:sz="0" w:space="0" w:color="auto"/>
                            <w:right w:val="none" w:sz="0" w:space="0" w:color="auto"/>
                          </w:divBdr>
                        </w:div>
                      </w:divsChild>
                    </w:div>
                    <w:div w:id="444542575">
                      <w:marLeft w:val="0"/>
                      <w:marRight w:val="0"/>
                      <w:marTop w:val="0"/>
                      <w:marBottom w:val="0"/>
                      <w:divBdr>
                        <w:top w:val="none" w:sz="0" w:space="0" w:color="auto"/>
                        <w:left w:val="none" w:sz="0" w:space="0" w:color="auto"/>
                        <w:bottom w:val="none" w:sz="0" w:space="0" w:color="auto"/>
                        <w:right w:val="none" w:sz="0" w:space="0" w:color="auto"/>
                      </w:divBdr>
                      <w:divsChild>
                        <w:div w:id="1551573332">
                          <w:marLeft w:val="0"/>
                          <w:marRight w:val="0"/>
                          <w:marTop w:val="0"/>
                          <w:marBottom w:val="0"/>
                          <w:divBdr>
                            <w:top w:val="none" w:sz="0" w:space="0" w:color="auto"/>
                            <w:left w:val="none" w:sz="0" w:space="0" w:color="auto"/>
                            <w:bottom w:val="none" w:sz="0" w:space="0" w:color="auto"/>
                            <w:right w:val="none" w:sz="0" w:space="0" w:color="auto"/>
                          </w:divBdr>
                        </w:div>
                      </w:divsChild>
                    </w:div>
                    <w:div w:id="511990736">
                      <w:marLeft w:val="0"/>
                      <w:marRight w:val="0"/>
                      <w:marTop w:val="0"/>
                      <w:marBottom w:val="0"/>
                      <w:divBdr>
                        <w:top w:val="none" w:sz="0" w:space="0" w:color="auto"/>
                        <w:left w:val="none" w:sz="0" w:space="0" w:color="auto"/>
                        <w:bottom w:val="none" w:sz="0" w:space="0" w:color="auto"/>
                        <w:right w:val="none" w:sz="0" w:space="0" w:color="auto"/>
                      </w:divBdr>
                      <w:divsChild>
                        <w:div w:id="1407995233">
                          <w:marLeft w:val="0"/>
                          <w:marRight w:val="0"/>
                          <w:marTop w:val="0"/>
                          <w:marBottom w:val="0"/>
                          <w:divBdr>
                            <w:top w:val="none" w:sz="0" w:space="0" w:color="auto"/>
                            <w:left w:val="none" w:sz="0" w:space="0" w:color="auto"/>
                            <w:bottom w:val="none" w:sz="0" w:space="0" w:color="auto"/>
                            <w:right w:val="none" w:sz="0" w:space="0" w:color="auto"/>
                          </w:divBdr>
                        </w:div>
                      </w:divsChild>
                    </w:div>
                    <w:div w:id="914166884">
                      <w:marLeft w:val="0"/>
                      <w:marRight w:val="0"/>
                      <w:marTop w:val="0"/>
                      <w:marBottom w:val="0"/>
                      <w:divBdr>
                        <w:top w:val="none" w:sz="0" w:space="0" w:color="auto"/>
                        <w:left w:val="none" w:sz="0" w:space="0" w:color="auto"/>
                        <w:bottom w:val="none" w:sz="0" w:space="0" w:color="auto"/>
                        <w:right w:val="none" w:sz="0" w:space="0" w:color="auto"/>
                      </w:divBdr>
                      <w:divsChild>
                        <w:div w:id="1624116560">
                          <w:marLeft w:val="0"/>
                          <w:marRight w:val="0"/>
                          <w:marTop w:val="0"/>
                          <w:marBottom w:val="0"/>
                          <w:divBdr>
                            <w:top w:val="none" w:sz="0" w:space="0" w:color="auto"/>
                            <w:left w:val="none" w:sz="0" w:space="0" w:color="auto"/>
                            <w:bottom w:val="none" w:sz="0" w:space="0" w:color="auto"/>
                            <w:right w:val="none" w:sz="0" w:space="0" w:color="auto"/>
                          </w:divBdr>
                        </w:div>
                      </w:divsChild>
                    </w:div>
                    <w:div w:id="1268318480">
                      <w:marLeft w:val="0"/>
                      <w:marRight w:val="0"/>
                      <w:marTop w:val="0"/>
                      <w:marBottom w:val="0"/>
                      <w:divBdr>
                        <w:top w:val="none" w:sz="0" w:space="0" w:color="auto"/>
                        <w:left w:val="none" w:sz="0" w:space="0" w:color="auto"/>
                        <w:bottom w:val="none" w:sz="0" w:space="0" w:color="auto"/>
                        <w:right w:val="none" w:sz="0" w:space="0" w:color="auto"/>
                      </w:divBdr>
                      <w:divsChild>
                        <w:div w:id="72314910">
                          <w:marLeft w:val="0"/>
                          <w:marRight w:val="0"/>
                          <w:marTop w:val="0"/>
                          <w:marBottom w:val="0"/>
                          <w:divBdr>
                            <w:top w:val="none" w:sz="0" w:space="0" w:color="auto"/>
                            <w:left w:val="none" w:sz="0" w:space="0" w:color="auto"/>
                            <w:bottom w:val="none" w:sz="0" w:space="0" w:color="auto"/>
                            <w:right w:val="none" w:sz="0" w:space="0" w:color="auto"/>
                          </w:divBdr>
                        </w:div>
                      </w:divsChild>
                    </w:div>
                    <w:div w:id="1558128803">
                      <w:marLeft w:val="0"/>
                      <w:marRight w:val="0"/>
                      <w:marTop w:val="0"/>
                      <w:marBottom w:val="0"/>
                      <w:divBdr>
                        <w:top w:val="none" w:sz="0" w:space="0" w:color="auto"/>
                        <w:left w:val="none" w:sz="0" w:space="0" w:color="auto"/>
                        <w:bottom w:val="none" w:sz="0" w:space="0" w:color="auto"/>
                        <w:right w:val="none" w:sz="0" w:space="0" w:color="auto"/>
                      </w:divBdr>
                      <w:divsChild>
                        <w:div w:id="14914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445319">
      <w:bodyDiv w:val="1"/>
      <w:marLeft w:val="0"/>
      <w:marRight w:val="0"/>
      <w:marTop w:val="0"/>
      <w:marBottom w:val="0"/>
      <w:divBdr>
        <w:top w:val="none" w:sz="0" w:space="0" w:color="auto"/>
        <w:left w:val="none" w:sz="0" w:space="0" w:color="auto"/>
        <w:bottom w:val="none" w:sz="0" w:space="0" w:color="auto"/>
        <w:right w:val="none" w:sz="0" w:space="0" w:color="auto"/>
      </w:divBdr>
    </w:div>
    <w:div w:id="1679580507">
      <w:bodyDiv w:val="1"/>
      <w:marLeft w:val="0"/>
      <w:marRight w:val="0"/>
      <w:marTop w:val="0"/>
      <w:marBottom w:val="0"/>
      <w:divBdr>
        <w:top w:val="none" w:sz="0" w:space="0" w:color="auto"/>
        <w:left w:val="none" w:sz="0" w:space="0" w:color="auto"/>
        <w:bottom w:val="none" w:sz="0" w:space="0" w:color="auto"/>
        <w:right w:val="none" w:sz="0" w:space="0" w:color="auto"/>
      </w:divBdr>
    </w:div>
    <w:div w:id="1702130336">
      <w:bodyDiv w:val="1"/>
      <w:marLeft w:val="0"/>
      <w:marRight w:val="0"/>
      <w:marTop w:val="0"/>
      <w:marBottom w:val="0"/>
      <w:divBdr>
        <w:top w:val="none" w:sz="0" w:space="0" w:color="auto"/>
        <w:left w:val="none" w:sz="0" w:space="0" w:color="auto"/>
        <w:bottom w:val="none" w:sz="0" w:space="0" w:color="auto"/>
        <w:right w:val="none" w:sz="0" w:space="0" w:color="auto"/>
      </w:divBdr>
    </w:div>
    <w:div w:id="1756854100">
      <w:bodyDiv w:val="1"/>
      <w:marLeft w:val="0"/>
      <w:marRight w:val="0"/>
      <w:marTop w:val="0"/>
      <w:marBottom w:val="0"/>
      <w:divBdr>
        <w:top w:val="none" w:sz="0" w:space="0" w:color="auto"/>
        <w:left w:val="none" w:sz="0" w:space="0" w:color="auto"/>
        <w:bottom w:val="none" w:sz="0" w:space="0" w:color="auto"/>
        <w:right w:val="none" w:sz="0" w:space="0" w:color="auto"/>
      </w:divBdr>
    </w:div>
    <w:div w:id="1887910472">
      <w:bodyDiv w:val="1"/>
      <w:marLeft w:val="0"/>
      <w:marRight w:val="0"/>
      <w:marTop w:val="0"/>
      <w:marBottom w:val="0"/>
      <w:divBdr>
        <w:top w:val="none" w:sz="0" w:space="0" w:color="auto"/>
        <w:left w:val="none" w:sz="0" w:space="0" w:color="auto"/>
        <w:bottom w:val="none" w:sz="0" w:space="0" w:color="auto"/>
        <w:right w:val="none" w:sz="0" w:space="0" w:color="auto"/>
      </w:divBdr>
    </w:div>
    <w:div w:id="1983653481">
      <w:bodyDiv w:val="1"/>
      <w:marLeft w:val="0"/>
      <w:marRight w:val="0"/>
      <w:marTop w:val="0"/>
      <w:marBottom w:val="0"/>
      <w:divBdr>
        <w:top w:val="none" w:sz="0" w:space="0" w:color="auto"/>
        <w:left w:val="none" w:sz="0" w:space="0" w:color="auto"/>
        <w:bottom w:val="none" w:sz="0" w:space="0" w:color="auto"/>
        <w:right w:val="none" w:sz="0" w:space="0" w:color="auto"/>
      </w:divBdr>
    </w:div>
    <w:div w:id="2116708037">
      <w:bodyDiv w:val="1"/>
      <w:marLeft w:val="0"/>
      <w:marRight w:val="0"/>
      <w:marTop w:val="0"/>
      <w:marBottom w:val="0"/>
      <w:divBdr>
        <w:top w:val="none" w:sz="0" w:space="0" w:color="auto"/>
        <w:left w:val="none" w:sz="0" w:space="0" w:color="auto"/>
        <w:bottom w:val="none" w:sz="0" w:space="0" w:color="auto"/>
        <w:right w:val="none" w:sz="0" w:space="0" w:color="auto"/>
      </w:divBdr>
    </w:div>
    <w:div w:id="2129421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bdn.ac.uk/media/site/staffnet/documents/policy-zone-employment/Sickness_Management_Procedure.docx" TargetMode="External"/><Relationship Id="rId18" Type="http://schemas.openxmlformats.org/officeDocument/2006/relationships/hyperlink" Target="mailto:clientsrelations@awakensoftware.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bdn.ac.uk/media/site/staffnet/documents/policy-zone/HS-PO-024-Fire-Safety-Policy-Rev-2.pdf" TargetMode="External"/><Relationship Id="rId17" Type="http://schemas.openxmlformats.org/officeDocument/2006/relationships/package" Target="embeddings/Microsoft_Visio_Drawing.vsd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dn.awaken-be.com/Secure/UserPages/Accidents/SelectFormType.aspx" TargetMode="External"/><Relationship Id="rId5" Type="http://schemas.openxmlformats.org/officeDocument/2006/relationships/webSettings" Target="webSettings.xml"/><Relationship Id="rId15" Type="http://schemas.openxmlformats.org/officeDocument/2006/relationships/hyperlink" Target="https://www.abdn.ac.uk/media/site/staffnet/documents/HS-PO-001_-_Health,_Safety_and_Wellbeing_Policy_-_Rev_3.docx" TargetMode="External"/><Relationship Id="rId10" Type="http://schemas.openxmlformats.org/officeDocument/2006/relationships/hyperlink" Target="https://www.hse.gov.uk/riddor/key-definitions.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althandsafety@abdn.ac.uk" TargetMode="External"/><Relationship Id="rId14" Type="http://schemas.openxmlformats.org/officeDocument/2006/relationships/hyperlink" Target="https://www.abdn.ac.uk/staffnet/governance/university-record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222EF-BF9E-4D42-B7D1-62940D66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14</Pages>
  <Words>3346</Words>
  <Characters>19077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Glennie</dc:creator>
  <cp:keywords/>
  <dc:description/>
  <cp:lastModifiedBy>Blake, Emily</cp:lastModifiedBy>
  <cp:revision>9</cp:revision>
  <dcterms:created xsi:type="dcterms:W3CDTF">2025-03-19T08:56:00Z</dcterms:created>
  <dcterms:modified xsi:type="dcterms:W3CDTF">2025-04-03T12:45:00Z</dcterms:modified>
</cp:coreProperties>
</file>