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C290" w14:textId="6DED33C3" w:rsidR="004875F8" w:rsidRDefault="004875F8" w:rsidP="00111191">
      <w:pPr>
        <w:spacing w:before="0"/>
        <w:ind w:left="567"/>
        <w:rPr>
          <w:rFonts w:cstheme="minorHAnsi"/>
          <w:sz w:val="20"/>
          <w:szCs w:val="20"/>
        </w:rPr>
      </w:pPr>
    </w:p>
    <w:p w14:paraId="60A0499B" w14:textId="77777777" w:rsidR="00072EB8" w:rsidRPr="005C76A4" w:rsidRDefault="00072EB8" w:rsidP="00111191">
      <w:pPr>
        <w:spacing w:before="0"/>
        <w:ind w:left="567"/>
        <w:rPr>
          <w:rFonts w:cstheme="minorHAnsi"/>
          <w:sz w:val="20"/>
          <w:szCs w:val="20"/>
        </w:rPr>
      </w:pPr>
    </w:p>
    <w:p w14:paraId="5033CBD4" w14:textId="2FB61037" w:rsidR="00721EDB" w:rsidRDefault="00721EDB" w:rsidP="00C006CC">
      <w:pPr>
        <w:autoSpaceDE w:val="0"/>
        <w:autoSpaceDN w:val="0"/>
        <w:adjustRightInd w:val="0"/>
        <w:spacing w:before="0"/>
        <w:ind w:left="0" w:firstLine="0"/>
        <w:jc w:val="left"/>
        <w:rPr>
          <w:rFonts w:eastAsia="Calibri" w:cstheme="minorHAnsi"/>
          <w:b/>
          <w:bCs/>
          <w:color w:val="000000"/>
          <w:sz w:val="40"/>
          <w:szCs w:val="40"/>
        </w:rPr>
      </w:pPr>
    </w:p>
    <w:p w14:paraId="037DB43F" w14:textId="77777777" w:rsidR="00586D95" w:rsidRPr="005C76A4" w:rsidRDefault="00586D95" w:rsidP="00C006CC">
      <w:pPr>
        <w:autoSpaceDE w:val="0"/>
        <w:autoSpaceDN w:val="0"/>
        <w:adjustRightInd w:val="0"/>
        <w:spacing w:before="0"/>
        <w:ind w:left="0" w:firstLine="0"/>
        <w:jc w:val="left"/>
        <w:rPr>
          <w:rFonts w:eastAsia="Calibri" w:cstheme="minorHAnsi"/>
          <w:b/>
          <w:bCs/>
          <w:color w:val="000000"/>
          <w:sz w:val="40"/>
          <w:szCs w:val="40"/>
        </w:rPr>
      </w:pPr>
    </w:p>
    <w:p w14:paraId="61BBC029" w14:textId="63100D95" w:rsidR="00C006CC" w:rsidRPr="005C76A4" w:rsidRDefault="00544A63" w:rsidP="009F50EC">
      <w:pPr>
        <w:autoSpaceDE w:val="0"/>
        <w:autoSpaceDN w:val="0"/>
        <w:adjustRightInd w:val="0"/>
        <w:spacing w:before="0"/>
        <w:ind w:left="0" w:firstLine="0"/>
        <w:jc w:val="center"/>
        <w:rPr>
          <w:rFonts w:eastAsia="Calibri" w:cstheme="minorHAnsi"/>
          <w:b/>
          <w:bCs/>
          <w:color w:val="000000"/>
          <w:sz w:val="40"/>
          <w:szCs w:val="40"/>
        </w:rPr>
      </w:pPr>
      <w:r>
        <w:rPr>
          <w:rFonts w:eastAsia="Calibri" w:cstheme="minorHAnsi"/>
          <w:b/>
          <w:bCs/>
          <w:color w:val="000000"/>
          <w:sz w:val="40"/>
          <w:szCs w:val="40"/>
        </w:rPr>
        <w:t>Drones Policy</w:t>
      </w:r>
    </w:p>
    <w:p w14:paraId="60371291" w14:textId="13C97297" w:rsidR="00C006CC" w:rsidRDefault="00C006CC" w:rsidP="00C006CC">
      <w:pPr>
        <w:spacing w:before="0" w:after="160" w:line="259" w:lineRule="auto"/>
        <w:ind w:left="0" w:firstLine="0"/>
        <w:jc w:val="left"/>
        <w:rPr>
          <w:rFonts w:eastAsia="Calibri" w:cstheme="minorHAnsi"/>
          <w:color w:val="000000"/>
          <w:sz w:val="32"/>
          <w:szCs w:val="32"/>
        </w:rPr>
      </w:pPr>
    </w:p>
    <w:p w14:paraId="323DCDC5" w14:textId="77777777" w:rsidR="00C27DE8" w:rsidRPr="005C76A4" w:rsidRDefault="00C27DE8" w:rsidP="00C006CC">
      <w:pPr>
        <w:spacing w:before="0" w:after="160" w:line="259" w:lineRule="auto"/>
        <w:ind w:left="0" w:firstLine="0"/>
        <w:jc w:val="left"/>
        <w:rPr>
          <w:rFonts w:eastAsia="Calibri" w:cstheme="minorHAnsi"/>
          <w:color w:val="000000"/>
          <w:sz w:val="32"/>
          <w:szCs w:val="32"/>
        </w:rPr>
      </w:pPr>
    </w:p>
    <w:p w14:paraId="54AF66DB" w14:textId="77777777" w:rsidR="0068083F" w:rsidRPr="005C76A4" w:rsidRDefault="0068083F" w:rsidP="00C006CC">
      <w:pPr>
        <w:spacing w:before="0" w:after="160" w:line="259" w:lineRule="auto"/>
        <w:ind w:left="0" w:firstLine="0"/>
        <w:jc w:val="left"/>
        <w:rPr>
          <w:rFonts w:eastAsia="Calibri" w:cstheme="minorHAnsi"/>
          <w:b/>
          <w:bCs/>
          <w:color w:val="000000"/>
          <w:sz w:val="36"/>
          <w:szCs w:val="36"/>
        </w:rPr>
      </w:pPr>
    </w:p>
    <w:p w14:paraId="3BD01CB8" w14:textId="77777777" w:rsidR="00C006CC" w:rsidRPr="005C76A4" w:rsidRDefault="00C006CC" w:rsidP="00C006CC">
      <w:pPr>
        <w:spacing w:before="0" w:after="160" w:line="259" w:lineRule="auto"/>
        <w:ind w:left="0" w:right="5198" w:firstLine="0"/>
        <w:rPr>
          <w:rFonts w:eastAsia="Calibri" w:cstheme="minorHAnsi"/>
          <w:b/>
          <w:bCs/>
          <w:color w:val="000000"/>
          <w:sz w:val="24"/>
          <w:szCs w:val="24"/>
        </w:rPr>
      </w:pPr>
      <w:r w:rsidRPr="005C76A4">
        <w:rPr>
          <w:rFonts w:eastAsia="Calibri" w:cstheme="minorHAnsi"/>
          <w:b/>
          <w:bCs/>
          <w:color w:val="000000"/>
          <w:sz w:val="24"/>
          <w:szCs w:val="24"/>
        </w:rPr>
        <w:t xml:space="preserve">Synopsis </w:t>
      </w:r>
    </w:p>
    <w:p w14:paraId="4E49A6AC" w14:textId="5A67CC30" w:rsidR="006841F3" w:rsidRDefault="00544A63" w:rsidP="00E673DB">
      <w:pPr>
        <w:spacing w:before="0" w:after="160" w:line="259" w:lineRule="auto"/>
        <w:ind w:left="0" w:right="4348" w:firstLine="0"/>
        <w:jc w:val="left"/>
        <w:rPr>
          <w:rFonts w:eastAsia="Calibri" w:cstheme="minorHAnsi"/>
          <w:color w:val="000000"/>
        </w:rPr>
      </w:pPr>
      <w:r>
        <w:rPr>
          <w:rFonts w:eastAsia="Calibri" w:cstheme="minorHAnsi"/>
          <w:color w:val="000000"/>
        </w:rPr>
        <w:t xml:space="preserve">Drones are used by a number of Schools and Directorates </w:t>
      </w:r>
      <w:r w:rsidR="0032159F">
        <w:rPr>
          <w:rFonts w:eastAsia="Calibri" w:cstheme="minorHAnsi"/>
          <w:color w:val="000000"/>
        </w:rPr>
        <w:t xml:space="preserve">plus various third parties </w:t>
      </w:r>
      <w:r>
        <w:rPr>
          <w:rFonts w:eastAsia="Calibri" w:cstheme="minorHAnsi"/>
          <w:color w:val="000000"/>
        </w:rPr>
        <w:t xml:space="preserve">at the </w:t>
      </w:r>
      <w:r w:rsidR="00E673DB">
        <w:rPr>
          <w:rFonts w:eastAsia="Calibri" w:cstheme="minorHAnsi"/>
          <w:color w:val="000000"/>
        </w:rPr>
        <w:t>University</w:t>
      </w:r>
      <w:r>
        <w:rPr>
          <w:rFonts w:eastAsia="Calibri" w:cstheme="minorHAnsi"/>
          <w:color w:val="000000"/>
        </w:rPr>
        <w:t xml:space="preserve">.  Drones include a number of different vehicles, mainly </w:t>
      </w:r>
      <w:r w:rsidR="00E673DB">
        <w:rPr>
          <w:rFonts w:eastAsia="Calibri" w:cstheme="minorHAnsi"/>
          <w:color w:val="000000"/>
        </w:rPr>
        <w:t>the</w:t>
      </w:r>
      <w:r>
        <w:rPr>
          <w:rFonts w:eastAsia="Calibri" w:cstheme="minorHAnsi"/>
          <w:color w:val="000000"/>
        </w:rPr>
        <w:t xml:space="preserve"> use of unmanned aerial vehicles (UAV’s), but also includes ground and </w:t>
      </w:r>
      <w:r w:rsidR="00172174">
        <w:rPr>
          <w:rFonts w:eastAsia="Calibri" w:cstheme="minorHAnsi"/>
          <w:color w:val="000000"/>
        </w:rPr>
        <w:t>water-based</w:t>
      </w:r>
      <w:r>
        <w:rPr>
          <w:rFonts w:eastAsia="Calibri" w:cstheme="minorHAnsi"/>
          <w:color w:val="000000"/>
        </w:rPr>
        <w:t xml:space="preserve"> vehicles.</w:t>
      </w:r>
    </w:p>
    <w:p w14:paraId="51256A28" w14:textId="77777777" w:rsidR="009F50EC" w:rsidRDefault="009F50EC" w:rsidP="009F50EC">
      <w:pPr>
        <w:spacing w:before="0" w:after="160" w:line="259" w:lineRule="auto"/>
        <w:ind w:left="0" w:right="5198" w:firstLine="0"/>
        <w:rPr>
          <w:rFonts w:eastAsia="Calibri" w:cstheme="minorHAnsi"/>
          <w:color w:val="000000"/>
        </w:rPr>
      </w:pPr>
    </w:p>
    <w:p w14:paraId="2E518267" w14:textId="77777777" w:rsidR="0093782A" w:rsidRDefault="0093782A" w:rsidP="009F50EC">
      <w:pPr>
        <w:spacing w:before="0" w:after="160" w:line="259" w:lineRule="auto"/>
        <w:ind w:left="0" w:right="5198" w:firstLine="0"/>
        <w:rPr>
          <w:rFonts w:eastAsia="Calibri" w:cstheme="minorHAnsi"/>
          <w:color w:val="000000"/>
        </w:rPr>
      </w:pPr>
    </w:p>
    <w:p w14:paraId="2BC57F58" w14:textId="77777777" w:rsidR="0093782A" w:rsidRDefault="0093782A" w:rsidP="009F50EC">
      <w:pPr>
        <w:spacing w:before="0" w:after="160" w:line="259" w:lineRule="auto"/>
        <w:ind w:left="0" w:right="5198" w:firstLine="0"/>
        <w:rPr>
          <w:rFonts w:eastAsia="Calibri" w:cstheme="minorHAnsi"/>
          <w:color w:val="000000"/>
        </w:rPr>
      </w:pPr>
    </w:p>
    <w:p w14:paraId="3F5A8C68" w14:textId="77777777" w:rsidR="0093782A" w:rsidRDefault="0093782A" w:rsidP="009F50EC">
      <w:pPr>
        <w:spacing w:before="0" w:after="160" w:line="259" w:lineRule="auto"/>
        <w:ind w:left="0" w:right="5198" w:firstLine="0"/>
        <w:rPr>
          <w:rFonts w:eastAsia="Calibri" w:cstheme="minorHAnsi"/>
          <w:color w:val="000000"/>
        </w:rPr>
      </w:pPr>
    </w:p>
    <w:p w14:paraId="36337DC8" w14:textId="77777777" w:rsidR="0093782A" w:rsidRDefault="0093782A" w:rsidP="009F50EC">
      <w:pPr>
        <w:spacing w:before="0" w:after="160" w:line="259" w:lineRule="auto"/>
        <w:ind w:left="0" w:right="5198" w:firstLine="0"/>
        <w:rPr>
          <w:rFonts w:eastAsia="Calibri" w:cstheme="minorHAnsi"/>
          <w:color w:val="000000"/>
        </w:rPr>
      </w:pPr>
    </w:p>
    <w:p w14:paraId="29CF85F7" w14:textId="77777777" w:rsidR="0093782A" w:rsidRDefault="0093782A" w:rsidP="009F50EC">
      <w:pPr>
        <w:spacing w:before="0" w:after="160" w:line="259" w:lineRule="auto"/>
        <w:ind w:left="0" w:right="5198" w:firstLine="0"/>
        <w:rPr>
          <w:rFonts w:eastAsia="Calibri" w:cstheme="minorHAnsi"/>
          <w:color w:val="000000"/>
        </w:rPr>
      </w:pPr>
    </w:p>
    <w:p w14:paraId="0B92DF75" w14:textId="77777777" w:rsidR="00C006CC" w:rsidRPr="005C76A4" w:rsidRDefault="00C006CC" w:rsidP="00D7762D">
      <w:pPr>
        <w:spacing w:before="0" w:after="160" w:line="259" w:lineRule="auto"/>
        <w:ind w:left="0" w:firstLine="0"/>
        <w:rPr>
          <w:rFonts w:eastAsia="Calibri" w:cstheme="minorHAnsi"/>
          <w:color w:val="000000"/>
          <w:sz w:val="24"/>
          <w:szCs w:val="24"/>
        </w:rPr>
      </w:pPr>
    </w:p>
    <w:p w14:paraId="1C933F6F" w14:textId="77777777" w:rsidR="00C006CC" w:rsidRPr="009F50EC" w:rsidRDefault="00C006CC" w:rsidP="00C006CC">
      <w:pPr>
        <w:spacing w:before="0" w:after="160" w:line="259" w:lineRule="auto"/>
        <w:ind w:left="0" w:firstLine="0"/>
        <w:rPr>
          <w:rFonts w:eastAsia="Calibri" w:cstheme="minorHAnsi"/>
          <w:b/>
          <w:bCs/>
          <w:color w:val="000000"/>
          <w:sz w:val="24"/>
          <w:szCs w:val="24"/>
          <w:u w:val="single"/>
        </w:rPr>
      </w:pPr>
      <w:r w:rsidRPr="009F50EC">
        <w:rPr>
          <w:rFonts w:eastAsia="Calibri" w:cstheme="minorHAnsi"/>
          <w:b/>
          <w:bCs/>
          <w:color w:val="000000"/>
          <w:sz w:val="24"/>
          <w:szCs w:val="24"/>
          <w:u w:val="single"/>
        </w:rPr>
        <w:t xml:space="preserve">Approval </w:t>
      </w:r>
    </w:p>
    <w:p w14:paraId="57F53414" w14:textId="55519D35" w:rsidR="00C006CC" w:rsidRPr="005C76A4" w:rsidRDefault="00C006CC" w:rsidP="00C006CC">
      <w:pPr>
        <w:spacing w:before="0" w:after="160" w:line="259" w:lineRule="auto"/>
        <w:ind w:left="0" w:firstLine="0"/>
        <w:rPr>
          <w:rFonts w:eastAsia="Calibri" w:cstheme="minorHAnsi"/>
          <w:b/>
          <w:bCs/>
          <w:color w:val="000000"/>
          <w:sz w:val="24"/>
          <w:szCs w:val="24"/>
        </w:rPr>
      </w:pPr>
      <w:r w:rsidRPr="005C76A4">
        <w:rPr>
          <w:rFonts w:eastAsia="Calibri" w:cstheme="minorHAnsi"/>
          <w:b/>
          <w:bCs/>
          <w:color w:val="000000"/>
          <w:sz w:val="24"/>
          <w:szCs w:val="24"/>
        </w:rPr>
        <w:t>Approved by:</w:t>
      </w:r>
      <w:r w:rsidR="00284388" w:rsidRPr="005C76A4">
        <w:rPr>
          <w:rFonts w:eastAsia="Calibri" w:cstheme="minorHAnsi"/>
          <w:b/>
          <w:bCs/>
          <w:color w:val="000000"/>
          <w:sz w:val="24"/>
          <w:szCs w:val="24"/>
        </w:rPr>
        <w:t xml:space="preserve"> </w:t>
      </w:r>
      <w:r w:rsidR="00E35B42">
        <w:rPr>
          <w:rFonts w:eastAsia="Calibri" w:cstheme="minorHAnsi"/>
          <w:b/>
          <w:bCs/>
          <w:color w:val="000000"/>
          <w:sz w:val="24"/>
          <w:szCs w:val="24"/>
        </w:rPr>
        <w:t>SMT</w:t>
      </w:r>
    </w:p>
    <w:p w14:paraId="74DBCA4A" w14:textId="7FD91686" w:rsidR="00C006CC" w:rsidRDefault="00C006CC" w:rsidP="00C006CC">
      <w:pPr>
        <w:spacing w:before="0" w:after="160" w:line="259" w:lineRule="auto"/>
        <w:ind w:left="0" w:firstLine="0"/>
        <w:rPr>
          <w:rFonts w:eastAsia="Calibri" w:cstheme="minorHAnsi"/>
          <w:b/>
          <w:bCs/>
          <w:color w:val="000000"/>
          <w:sz w:val="24"/>
          <w:szCs w:val="24"/>
        </w:rPr>
      </w:pPr>
      <w:r w:rsidRPr="005C76A4">
        <w:rPr>
          <w:rFonts w:eastAsia="Calibri" w:cstheme="minorHAnsi"/>
          <w:b/>
          <w:bCs/>
          <w:color w:val="000000"/>
          <w:sz w:val="24"/>
          <w:szCs w:val="24"/>
        </w:rPr>
        <w:t xml:space="preserve">Date:  </w:t>
      </w:r>
      <w:r w:rsidR="00E35B42">
        <w:rPr>
          <w:rFonts w:eastAsia="Calibri" w:cstheme="minorHAnsi"/>
          <w:b/>
          <w:bCs/>
          <w:color w:val="000000"/>
          <w:sz w:val="24"/>
          <w:szCs w:val="24"/>
        </w:rPr>
        <w:t>15.01.26</w:t>
      </w:r>
    </w:p>
    <w:p w14:paraId="6EF823FD" w14:textId="112ADDE9" w:rsidR="00E35B42" w:rsidRPr="005C76A4" w:rsidRDefault="00E35B42" w:rsidP="00C006CC">
      <w:pPr>
        <w:spacing w:before="0" w:after="160" w:line="259" w:lineRule="auto"/>
        <w:ind w:left="0" w:firstLine="0"/>
        <w:rPr>
          <w:rFonts w:eastAsia="Calibri" w:cstheme="minorHAnsi"/>
          <w:b/>
          <w:bCs/>
          <w:color w:val="000000"/>
          <w:sz w:val="24"/>
          <w:szCs w:val="24"/>
        </w:rPr>
      </w:pPr>
      <w:r>
        <w:rPr>
          <w:rFonts w:eastAsia="Calibri" w:cstheme="minorHAnsi"/>
          <w:b/>
          <w:bCs/>
          <w:color w:val="000000"/>
          <w:sz w:val="24"/>
          <w:szCs w:val="24"/>
        </w:rPr>
        <w:t>Review Date: 15.01.29</w:t>
      </w:r>
    </w:p>
    <w:p w14:paraId="2EEC6FB8" w14:textId="63175730" w:rsidR="00C006CC" w:rsidRPr="005C76A4" w:rsidRDefault="00C006CC" w:rsidP="00C006CC">
      <w:pPr>
        <w:spacing w:before="0" w:after="160" w:line="259" w:lineRule="auto"/>
        <w:ind w:left="0" w:firstLine="0"/>
        <w:jc w:val="left"/>
        <w:rPr>
          <w:rFonts w:eastAsia="Calibri" w:cstheme="minorHAnsi"/>
          <w:b/>
          <w:bCs/>
          <w:color w:val="000000"/>
          <w:sz w:val="36"/>
          <w:szCs w:val="36"/>
        </w:rPr>
      </w:pPr>
      <w:r w:rsidRPr="00AD4167">
        <w:rPr>
          <w:rFonts w:eastAsia="Calibri" w:cstheme="minorHAnsi"/>
          <w:sz w:val="36"/>
          <w:szCs w:val="36"/>
        </w:rPr>
        <w:br w:type="page"/>
      </w:r>
    </w:p>
    <w:p w14:paraId="3F86C2FB" w14:textId="7FE7C7A2" w:rsidR="00C006CC" w:rsidRPr="008E6D3D" w:rsidRDefault="00C006CC" w:rsidP="008E6D3D">
      <w:pPr>
        <w:ind w:left="0" w:firstLine="0"/>
        <w:rPr>
          <w:color w:val="365F91" w:themeColor="accent1" w:themeShade="BF"/>
          <w:sz w:val="32"/>
          <w:szCs w:val="32"/>
        </w:rPr>
      </w:pPr>
      <w:r w:rsidRPr="008E6D3D">
        <w:rPr>
          <w:color w:val="365F91" w:themeColor="accent1" w:themeShade="BF"/>
          <w:sz w:val="32"/>
          <w:szCs w:val="32"/>
        </w:rPr>
        <w:lastRenderedPageBreak/>
        <w:t>Revision Record</w:t>
      </w:r>
    </w:p>
    <w:p w14:paraId="79E29C04" w14:textId="77777777" w:rsidR="00586D95" w:rsidRPr="005C76A4" w:rsidRDefault="00586D95" w:rsidP="00C006CC">
      <w:pPr>
        <w:spacing w:before="0" w:after="160" w:line="259" w:lineRule="auto"/>
        <w:ind w:left="0" w:firstLine="0"/>
        <w:jc w:val="left"/>
        <w:rPr>
          <w:rFonts w:eastAsia="Calibri" w:cstheme="minorHAnsi"/>
          <w:color w:val="000000"/>
          <w:sz w:val="18"/>
          <w:szCs w:val="18"/>
        </w:rPr>
      </w:pPr>
    </w:p>
    <w:tbl>
      <w:tblPr>
        <w:tblStyle w:val="TableGrid2"/>
        <w:tblW w:w="9477" w:type="dxa"/>
        <w:tblLook w:val="04A0" w:firstRow="1" w:lastRow="0" w:firstColumn="1" w:lastColumn="0" w:noHBand="0" w:noVBand="1"/>
      </w:tblPr>
      <w:tblGrid>
        <w:gridCol w:w="2259"/>
        <w:gridCol w:w="1557"/>
        <w:gridCol w:w="5661"/>
      </w:tblGrid>
      <w:tr w:rsidR="00C006CC" w:rsidRPr="005C76A4" w14:paraId="0D7B39CF" w14:textId="77777777" w:rsidTr="00586D95">
        <w:trPr>
          <w:trHeight w:val="394"/>
        </w:trPr>
        <w:tc>
          <w:tcPr>
            <w:tcW w:w="2259" w:type="dxa"/>
            <w:shd w:val="clear" w:color="auto" w:fill="CECFCB"/>
            <w:vAlign w:val="center"/>
          </w:tcPr>
          <w:p w14:paraId="2FF2E88F" w14:textId="60BA1D5E" w:rsidR="00C006CC" w:rsidRPr="005C76A4" w:rsidRDefault="00C006CC" w:rsidP="00586D95">
            <w:pPr>
              <w:rPr>
                <w:rFonts w:eastAsia="Calibri" w:cstheme="minorHAnsi"/>
                <w:b/>
                <w:bCs/>
                <w:color w:val="000000"/>
              </w:rPr>
            </w:pPr>
            <w:r w:rsidRPr="005C76A4">
              <w:rPr>
                <w:rFonts w:eastAsia="Calibri" w:cstheme="minorHAnsi"/>
                <w:b/>
                <w:bCs/>
                <w:color w:val="000000"/>
              </w:rPr>
              <w:t>I</w:t>
            </w:r>
            <w:r w:rsidR="00586D95" w:rsidRPr="005C76A4">
              <w:rPr>
                <w:rFonts w:eastAsia="Calibri" w:cstheme="minorHAnsi"/>
                <w:b/>
                <w:bCs/>
                <w:color w:val="000000"/>
              </w:rPr>
              <w:t>ssue</w:t>
            </w:r>
          </w:p>
        </w:tc>
        <w:tc>
          <w:tcPr>
            <w:tcW w:w="1557" w:type="dxa"/>
            <w:shd w:val="clear" w:color="auto" w:fill="CECFCB"/>
            <w:vAlign w:val="center"/>
          </w:tcPr>
          <w:p w14:paraId="14D07378" w14:textId="1DCDCD6D" w:rsidR="00C006CC" w:rsidRPr="005C76A4" w:rsidRDefault="00586D95" w:rsidP="00586D95">
            <w:pPr>
              <w:rPr>
                <w:rFonts w:eastAsia="Calibri" w:cstheme="minorHAnsi"/>
                <w:b/>
                <w:bCs/>
                <w:color w:val="000000"/>
              </w:rPr>
            </w:pPr>
            <w:r w:rsidRPr="005C76A4">
              <w:rPr>
                <w:rFonts w:eastAsia="Calibri" w:cstheme="minorHAnsi"/>
                <w:b/>
                <w:bCs/>
                <w:color w:val="000000"/>
              </w:rPr>
              <w:t>Date</w:t>
            </w:r>
          </w:p>
        </w:tc>
        <w:tc>
          <w:tcPr>
            <w:tcW w:w="5661" w:type="dxa"/>
            <w:shd w:val="clear" w:color="auto" w:fill="CECFCB"/>
            <w:vAlign w:val="center"/>
          </w:tcPr>
          <w:p w14:paraId="1BEA7AF1" w14:textId="3BF4B512" w:rsidR="00C006CC" w:rsidRPr="005C76A4" w:rsidRDefault="00586D95" w:rsidP="00586D95">
            <w:pPr>
              <w:rPr>
                <w:rFonts w:eastAsia="Calibri" w:cstheme="minorHAnsi"/>
                <w:b/>
                <w:bCs/>
                <w:color w:val="000000"/>
              </w:rPr>
            </w:pPr>
            <w:r w:rsidRPr="005C76A4">
              <w:rPr>
                <w:rFonts w:eastAsia="Calibri" w:cstheme="minorHAnsi"/>
                <w:b/>
                <w:bCs/>
                <w:color w:val="000000"/>
              </w:rPr>
              <w:t>Reason for Review</w:t>
            </w:r>
          </w:p>
        </w:tc>
      </w:tr>
      <w:tr w:rsidR="00C006CC" w:rsidRPr="005C76A4" w14:paraId="5545FA0B" w14:textId="77777777" w:rsidTr="00586D95">
        <w:trPr>
          <w:trHeight w:val="404"/>
        </w:trPr>
        <w:tc>
          <w:tcPr>
            <w:tcW w:w="2259" w:type="dxa"/>
            <w:vAlign w:val="center"/>
          </w:tcPr>
          <w:p w14:paraId="0D35F723" w14:textId="05884390" w:rsidR="00C006CC" w:rsidRPr="005C76A4" w:rsidRDefault="00C006CC" w:rsidP="00586D95">
            <w:pPr>
              <w:rPr>
                <w:rFonts w:eastAsia="Calibri" w:cstheme="minorHAnsi"/>
                <w:b/>
                <w:bCs/>
                <w:color w:val="000000"/>
              </w:rPr>
            </w:pPr>
            <w:r w:rsidRPr="005C76A4">
              <w:rPr>
                <w:rFonts w:eastAsia="Calibri" w:cstheme="minorHAnsi"/>
                <w:color w:val="000000"/>
              </w:rPr>
              <w:t>Draft 1</w:t>
            </w:r>
          </w:p>
        </w:tc>
        <w:tc>
          <w:tcPr>
            <w:tcW w:w="1557" w:type="dxa"/>
            <w:vAlign w:val="center"/>
          </w:tcPr>
          <w:p w14:paraId="6A56A060" w14:textId="1492A116" w:rsidR="00C006CC" w:rsidRPr="005C76A4" w:rsidRDefault="0093782A" w:rsidP="00586D95">
            <w:pPr>
              <w:rPr>
                <w:rFonts w:eastAsia="Calibri" w:cstheme="minorHAnsi"/>
                <w:color w:val="000000"/>
              </w:rPr>
            </w:pPr>
            <w:r>
              <w:rPr>
                <w:rFonts w:eastAsia="Calibri" w:cstheme="minorHAnsi"/>
                <w:color w:val="000000"/>
              </w:rPr>
              <w:t>24.09.25</w:t>
            </w:r>
          </w:p>
        </w:tc>
        <w:tc>
          <w:tcPr>
            <w:tcW w:w="5661" w:type="dxa"/>
            <w:vAlign w:val="center"/>
          </w:tcPr>
          <w:p w14:paraId="18537897" w14:textId="77777777" w:rsidR="00C006CC" w:rsidRPr="005C76A4" w:rsidRDefault="00C006CC" w:rsidP="00586D95">
            <w:pPr>
              <w:rPr>
                <w:rFonts w:eastAsia="Calibri" w:cstheme="minorHAnsi"/>
                <w:color w:val="000000"/>
              </w:rPr>
            </w:pPr>
            <w:r w:rsidRPr="005C76A4">
              <w:rPr>
                <w:rFonts w:eastAsia="Calibri" w:cstheme="minorHAnsi"/>
                <w:color w:val="000000"/>
              </w:rPr>
              <w:t>New document for consultation</w:t>
            </w:r>
          </w:p>
        </w:tc>
      </w:tr>
      <w:tr w:rsidR="0068083F" w:rsidRPr="005C76A4" w14:paraId="43DFE5A8" w14:textId="77777777" w:rsidTr="00586D95">
        <w:trPr>
          <w:trHeight w:val="404"/>
        </w:trPr>
        <w:tc>
          <w:tcPr>
            <w:tcW w:w="2259" w:type="dxa"/>
            <w:vAlign w:val="center"/>
          </w:tcPr>
          <w:p w14:paraId="031576EE" w14:textId="16BC0C96" w:rsidR="0068083F" w:rsidRPr="005C76A4" w:rsidRDefault="00762645" w:rsidP="00586D95">
            <w:pPr>
              <w:rPr>
                <w:rFonts w:eastAsia="Calibri" w:cstheme="minorHAnsi"/>
                <w:color w:val="000000"/>
              </w:rPr>
            </w:pPr>
            <w:r>
              <w:rPr>
                <w:rFonts w:eastAsia="Calibri" w:cstheme="minorHAnsi"/>
                <w:color w:val="000000"/>
              </w:rPr>
              <w:t>Next Review Due</w:t>
            </w:r>
          </w:p>
        </w:tc>
        <w:tc>
          <w:tcPr>
            <w:tcW w:w="1557" w:type="dxa"/>
            <w:vAlign w:val="center"/>
          </w:tcPr>
          <w:p w14:paraId="69803797" w14:textId="09418600" w:rsidR="0068083F" w:rsidRPr="005C76A4" w:rsidRDefault="00E35B42" w:rsidP="00586D95">
            <w:pPr>
              <w:rPr>
                <w:rFonts w:eastAsia="Calibri" w:cstheme="minorHAnsi"/>
                <w:color w:val="000000"/>
              </w:rPr>
            </w:pPr>
            <w:r>
              <w:rPr>
                <w:rFonts w:eastAsia="Calibri" w:cstheme="minorHAnsi"/>
                <w:color w:val="000000"/>
              </w:rPr>
              <w:t>15.01.29</w:t>
            </w:r>
          </w:p>
        </w:tc>
        <w:tc>
          <w:tcPr>
            <w:tcW w:w="5661" w:type="dxa"/>
            <w:vAlign w:val="center"/>
          </w:tcPr>
          <w:p w14:paraId="76E17F5C" w14:textId="7A531649" w:rsidR="0068083F" w:rsidRPr="005C76A4" w:rsidRDefault="0093782A" w:rsidP="00586D95">
            <w:pPr>
              <w:rPr>
                <w:rFonts w:eastAsia="Calibri" w:cstheme="minorHAnsi"/>
                <w:color w:val="000000"/>
              </w:rPr>
            </w:pPr>
            <w:r>
              <w:rPr>
                <w:rFonts w:eastAsia="Calibri" w:cstheme="minorHAnsi"/>
                <w:color w:val="000000"/>
              </w:rPr>
              <w:t>3 years from last revision</w:t>
            </w:r>
          </w:p>
        </w:tc>
      </w:tr>
      <w:tr w:rsidR="0068083F" w:rsidRPr="005C76A4" w14:paraId="72BDD246" w14:textId="77777777" w:rsidTr="00586D95">
        <w:trPr>
          <w:trHeight w:val="404"/>
        </w:trPr>
        <w:tc>
          <w:tcPr>
            <w:tcW w:w="2259" w:type="dxa"/>
            <w:vAlign w:val="center"/>
          </w:tcPr>
          <w:p w14:paraId="0A3A3233" w14:textId="77777777" w:rsidR="0068083F" w:rsidRPr="005C76A4" w:rsidRDefault="0068083F" w:rsidP="00586D95">
            <w:pPr>
              <w:rPr>
                <w:rFonts w:eastAsia="Calibri" w:cstheme="minorHAnsi"/>
                <w:color w:val="000000"/>
              </w:rPr>
            </w:pPr>
          </w:p>
        </w:tc>
        <w:tc>
          <w:tcPr>
            <w:tcW w:w="1557" w:type="dxa"/>
            <w:vAlign w:val="center"/>
          </w:tcPr>
          <w:p w14:paraId="75A47CD5" w14:textId="77777777" w:rsidR="0068083F" w:rsidRPr="005C76A4" w:rsidRDefault="0068083F" w:rsidP="00586D95">
            <w:pPr>
              <w:rPr>
                <w:rFonts w:eastAsia="Calibri" w:cstheme="minorHAnsi"/>
                <w:color w:val="000000"/>
              </w:rPr>
            </w:pPr>
          </w:p>
        </w:tc>
        <w:tc>
          <w:tcPr>
            <w:tcW w:w="5661" w:type="dxa"/>
            <w:vAlign w:val="center"/>
          </w:tcPr>
          <w:p w14:paraId="4255DAF5" w14:textId="4C1D8BCC" w:rsidR="0068083F" w:rsidRPr="005C76A4" w:rsidRDefault="0068083F" w:rsidP="00586D95">
            <w:pPr>
              <w:rPr>
                <w:rFonts w:eastAsia="Calibri" w:cstheme="minorHAnsi"/>
                <w:color w:val="000000"/>
              </w:rPr>
            </w:pPr>
          </w:p>
        </w:tc>
      </w:tr>
    </w:tbl>
    <w:p w14:paraId="6D6162E2" w14:textId="77777777" w:rsidR="00C006CC" w:rsidRPr="005C76A4" w:rsidRDefault="00C006CC" w:rsidP="00C006CC">
      <w:pPr>
        <w:spacing w:before="0" w:after="160" w:line="259" w:lineRule="auto"/>
        <w:ind w:left="0" w:firstLine="0"/>
        <w:jc w:val="left"/>
        <w:rPr>
          <w:rFonts w:eastAsia="Calibri" w:cstheme="minorHAnsi"/>
          <w:color w:val="000000"/>
          <w:sz w:val="24"/>
          <w:szCs w:val="24"/>
        </w:rPr>
      </w:pPr>
    </w:p>
    <w:p w14:paraId="4C1B5D2E" w14:textId="77777777" w:rsidR="00C006CC" w:rsidRPr="005C76A4" w:rsidRDefault="00C006CC" w:rsidP="00C006CC">
      <w:pPr>
        <w:spacing w:before="0" w:after="160" w:line="259" w:lineRule="auto"/>
        <w:ind w:left="0" w:firstLine="0"/>
        <w:jc w:val="left"/>
        <w:rPr>
          <w:rFonts w:eastAsia="Calibri" w:cstheme="minorHAnsi"/>
          <w:color w:val="000000"/>
          <w:sz w:val="36"/>
          <w:szCs w:val="36"/>
        </w:rPr>
      </w:pPr>
      <w:r w:rsidRPr="005C76A4">
        <w:rPr>
          <w:rFonts w:eastAsia="Calibri" w:cstheme="minorHAnsi"/>
          <w:color w:val="000000"/>
          <w:sz w:val="36"/>
          <w:szCs w:val="36"/>
        </w:rPr>
        <w:br w:type="page"/>
      </w:r>
    </w:p>
    <w:sdt>
      <w:sdtPr>
        <w:rPr>
          <w:rFonts w:ascii="Calibri" w:eastAsia="Calibri" w:hAnsi="Calibri" w:cs="Calibri"/>
        </w:rPr>
        <w:id w:val="-841242232"/>
        <w:docPartObj>
          <w:docPartGallery w:val="Table of Contents"/>
          <w:docPartUnique/>
        </w:docPartObj>
      </w:sdtPr>
      <w:sdtEndPr>
        <w:rPr>
          <w:b/>
          <w:bCs/>
          <w:noProof/>
        </w:rPr>
      </w:sdtEndPr>
      <w:sdtContent>
        <w:p w14:paraId="50D288E6" w14:textId="7D3E650A" w:rsidR="00C006CC" w:rsidRPr="00AD4167" w:rsidRDefault="00C006CC" w:rsidP="00C006CC">
          <w:pPr>
            <w:keepNext/>
            <w:keepLines/>
            <w:spacing w:before="240" w:line="259" w:lineRule="auto"/>
            <w:ind w:left="0" w:firstLine="0"/>
            <w:jc w:val="left"/>
            <w:rPr>
              <w:rFonts w:ascii="Calibri" w:eastAsia="Times New Roman" w:hAnsi="Calibri" w:cs="Calibri"/>
              <w:color w:val="2F5496"/>
              <w:lang w:val="en-US"/>
            </w:rPr>
          </w:pPr>
          <w:r w:rsidRPr="00AD4167">
            <w:rPr>
              <w:rFonts w:ascii="Calibri" w:eastAsia="Times New Roman" w:hAnsi="Calibri" w:cs="Calibri"/>
              <w:color w:val="2F5496"/>
              <w:lang w:val="en-US"/>
            </w:rPr>
            <w:t>Contents</w:t>
          </w:r>
        </w:p>
        <w:p w14:paraId="5DB735DB" w14:textId="77777777" w:rsidR="00DA30D2" w:rsidRPr="00AD4167" w:rsidRDefault="00DA30D2" w:rsidP="00C006CC">
          <w:pPr>
            <w:keepNext/>
            <w:keepLines/>
            <w:spacing w:before="240" w:line="259" w:lineRule="auto"/>
            <w:ind w:left="0" w:firstLine="0"/>
            <w:jc w:val="left"/>
            <w:rPr>
              <w:rFonts w:ascii="Calibri" w:eastAsia="Times New Roman" w:hAnsi="Calibri" w:cs="Calibri"/>
              <w:color w:val="2F5496"/>
              <w:lang w:val="en-US"/>
            </w:rPr>
          </w:pPr>
        </w:p>
        <w:p w14:paraId="0EEEE34B" w14:textId="3E2BDF3A" w:rsidR="00AD4167" w:rsidRPr="00AD4167" w:rsidRDefault="00C006CC">
          <w:pPr>
            <w:pStyle w:val="TOC1"/>
            <w:tabs>
              <w:tab w:val="right" w:leader="dot" w:pos="9016"/>
            </w:tabs>
            <w:rPr>
              <w:rFonts w:ascii="Calibri" w:eastAsiaTheme="minorEastAsia" w:hAnsi="Calibri" w:cs="Calibri"/>
              <w:noProof/>
              <w:kern w:val="2"/>
              <w:lang w:eastAsia="zh-CN"/>
              <w14:ligatures w14:val="standardContextual"/>
            </w:rPr>
          </w:pPr>
          <w:r w:rsidRPr="00AD4167">
            <w:rPr>
              <w:rFonts w:ascii="Calibri" w:eastAsia="Calibri" w:hAnsi="Calibri" w:cs="Calibri"/>
            </w:rPr>
            <w:fldChar w:fldCharType="begin"/>
          </w:r>
          <w:r w:rsidRPr="00AD4167">
            <w:rPr>
              <w:rFonts w:ascii="Calibri" w:eastAsia="Calibri" w:hAnsi="Calibri" w:cs="Calibri"/>
            </w:rPr>
            <w:instrText xml:space="preserve"> TOC \o "1-3" \h \z \u </w:instrText>
          </w:r>
          <w:r w:rsidRPr="00AD4167">
            <w:rPr>
              <w:rFonts w:ascii="Calibri" w:eastAsia="Calibri" w:hAnsi="Calibri" w:cs="Calibri"/>
            </w:rPr>
            <w:fldChar w:fldCharType="separate"/>
          </w:r>
          <w:hyperlink w:anchor="_Toc210119337" w:history="1">
            <w:r w:rsidR="00AD4167" w:rsidRPr="00AD4167">
              <w:rPr>
                <w:rStyle w:val="Hyperlink"/>
                <w:rFonts w:ascii="Calibri" w:eastAsia="Times New Roman" w:hAnsi="Calibri" w:cs="Calibri"/>
                <w:noProof/>
              </w:rPr>
              <w:t>1.0</w:t>
            </w:r>
            <w:r w:rsidR="00AD4167" w:rsidRPr="00AD4167">
              <w:rPr>
                <w:rFonts w:ascii="Calibri" w:eastAsiaTheme="minorEastAsia" w:hAnsi="Calibri" w:cs="Calibri"/>
                <w:noProof/>
                <w:kern w:val="2"/>
                <w:lang w:eastAsia="zh-CN"/>
                <w14:ligatures w14:val="standardContextual"/>
              </w:rPr>
              <w:tab/>
            </w:r>
            <w:r w:rsidR="00AD4167" w:rsidRPr="00AD4167">
              <w:rPr>
                <w:rStyle w:val="Hyperlink"/>
                <w:rFonts w:ascii="Calibri" w:eastAsia="Times New Roman" w:hAnsi="Calibri" w:cs="Calibri"/>
                <w:noProof/>
              </w:rPr>
              <w:t>Purpose of the Policy</w:t>
            </w:r>
            <w:r w:rsidR="00AD4167" w:rsidRPr="00AD4167">
              <w:rPr>
                <w:rFonts w:ascii="Calibri" w:hAnsi="Calibri" w:cs="Calibri"/>
                <w:noProof/>
                <w:webHidden/>
              </w:rPr>
              <w:tab/>
            </w:r>
            <w:r w:rsidR="00AD4167" w:rsidRPr="00AD4167">
              <w:rPr>
                <w:rFonts w:ascii="Calibri" w:hAnsi="Calibri" w:cs="Calibri"/>
                <w:noProof/>
                <w:webHidden/>
              </w:rPr>
              <w:fldChar w:fldCharType="begin"/>
            </w:r>
            <w:r w:rsidR="00AD4167" w:rsidRPr="00AD4167">
              <w:rPr>
                <w:rFonts w:ascii="Calibri" w:hAnsi="Calibri" w:cs="Calibri"/>
                <w:noProof/>
                <w:webHidden/>
              </w:rPr>
              <w:instrText xml:space="preserve"> PAGEREF _Toc210119337 \h </w:instrText>
            </w:r>
            <w:r w:rsidR="00AD4167" w:rsidRPr="00AD4167">
              <w:rPr>
                <w:rFonts w:ascii="Calibri" w:hAnsi="Calibri" w:cs="Calibri"/>
                <w:noProof/>
                <w:webHidden/>
              </w:rPr>
            </w:r>
            <w:r w:rsidR="00AD4167" w:rsidRPr="00AD4167">
              <w:rPr>
                <w:rFonts w:ascii="Calibri" w:hAnsi="Calibri" w:cs="Calibri"/>
                <w:noProof/>
                <w:webHidden/>
              </w:rPr>
              <w:fldChar w:fldCharType="separate"/>
            </w:r>
            <w:r w:rsidR="00AD4167" w:rsidRPr="00AD4167">
              <w:rPr>
                <w:rFonts w:ascii="Calibri" w:hAnsi="Calibri" w:cs="Calibri"/>
                <w:noProof/>
                <w:webHidden/>
              </w:rPr>
              <w:t>4</w:t>
            </w:r>
            <w:r w:rsidR="00AD4167" w:rsidRPr="00AD4167">
              <w:rPr>
                <w:rFonts w:ascii="Calibri" w:hAnsi="Calibri" w:cs="Calibri"/>
                <w:noProof/>
                <w:webHidden/>
              </w:rPr>
              <w:fldChar w:fldCharType="end"/>
            </w:r>
          </w:hyperlink>
        </w:p>
        <w:p w14:paraId="7D926D90" w14:textId="37B10B0B" w:rsidR="00AD4167" w:rsidRPr="00AD4167" w:rsidRDefault="00AD4167">
          <w:pPr>
            <w:pStyle w:val="TOC1"/>
            <w:tabs>
              <w:tab w:val="right" w:leader="dot" w:pos="9016"/>
            </w:tabs>
            <w:rPr>
              <w:rFonts w:ascii="Calibri" w:eastAsiaTheme="minorEastAsia" w:hAnsi="Calibri" w:cs="Calibri"/>
              <w:noProof/>
              <w:kern w:val="2"/>
              <w:lang w:eastAsia="zh-CN"/>
              <w14:ligatures w14:val="standardContextual"/>
            </w:rPr>
          </w:pPr>
          <w:hyperlink w:anchor="_Toc210119338" w:history="1">
            <w:r w:rsidRPr="00AD4167">
              <w:rPr>
                <w:rStyle w:val="Hyperlink"/>
                <w:rFonts w:ascii="Calibri" w:eastAsia="Times New Roman" w:hAnsi="Calibri" w:cs="Calibri"/>
                <w:noProof/>
              </w:rPr>
              <w:t>2.0</w:t>
            </w:r>
            <w:r w:rsidRPr="00AD4167">
              <w:rPr>
                <w:rFonts w:ascii="Calibri" w:eastAsiaTheme="minorEastAsia" w:hAnsi="Calibri" w:cs="Calibri"/>
                <w:noProof/>
                <w:kern w:val="2"/>
                <w:lang w:eastAsia="zh-CN"/>
                <w14:ligatures w14:val="standardContextual"/>
              </w:rPr>
              <w:tab/>
            </w:r>
            <w:r w:rsidRPr="00AD4167">
              <w:rPr>
                <w:rStyle w:val="Hyperlink"/>
                <w:rFonts w:ascii="Calibri" w:eastAsia="Times New Roman" w:hAnsi="Calibri" w:cs="Calibri"/>
                <w:noProof/>
              </w:rPr>
              <w:t>Scope of Policy</w:t>
            </w:r>
            <w:r w:rsidRPr="00AD4167">
              <w:rPr>
                <w:rFonts w:ascii="Calibri" w:hAnsi="Calibri" w:cs="Calibri"/>
                <w:noProof/>
                <w:webHidden/>
              </w:rPr>
              <w:tab/>
            </w:r>
            <w:r w:rsidRPr="00AD4167">
              <w:rPr>
                <w:rFonts w:ascii="Calibri" w:hAnsi="Calibri" w:cs="Calibri"/>
                <w:noProof/>
                <w:webHidden/>
              </w:rPr>
              <w:fldChar w:fldCharType="begin"/>
            </w:r>
            <w:r w:rsidRPr="00AD4167">
              <w:rPr>
                <w:rFonts w:ascii="Calibri" w:hAnsi="Calibri" w:cs="Calibri"/>
                <w:noProof/>
                <w:webHidden/>
              </w:rPr>
              <w:instrText xml:space="preserve"> PAGEREF _Toc210119338 \h </w:instrText>
            </w:r>
            <w:r w:rsidRPr="00AD4167">
              <w:rPr>
                <w:rFonts w:ascii="Calibri" w:hAnsi="Calibri" w:cs="Calibri"/>
                <w:noProof/>
                <w:webHidden/>
              </w:rPr>
            </w:r>
            <w:r w:rsidRPr="00AD4167">
              <w:rPr>
                <w:rFonts w:ascii="Calibri" w:hAnsi="Calibri" w:cs="Calibri"/>
                <w:noProof/>
                <w:webHidden/>
              </w:rPr>
              <w:fldChar w:fldCharType="separate"/>
            </w:r>
            <w:r w:rsidRPr="00AD4167">
              <w:rPr>
                <w:rFonts w:ascii="Calibri" w:hAnsi="Calibri" w:cs="Calibri"/>
                <w:noProof/>
                <w:webHidden/>
              </w:rPr>
              <w:t>4</w:t>
            </w:r>
            <w:r w:rsidRPr="00AD4167">
              <w:rPr>
                <w:rFonts w:ascii="Calibri" w:hAnsi="Calibri" w:cs="Calibri"/>
                <w:noProof/>
                <w:webHidden/>
              </w:rPr>
              <w:fldChar w:fldCharType="end"/>
            </w:r>
          </w:hyperlink>
        </w:p>
        <w:p w14:paraId="75822BCA" w14:textId="3A9F6716" w:rsidR="00AD4167" w:rsidRPr="00AD4167" w:rsidRDefault="00AD4167">
          <w:pPr>
            <w:pStyle w:val="TOC1"/>
            <w:tabs>
              <w:tab w:val="right" w:leader="dot" w:pos="9016"/>
            </w:tabs>
            <w:rPr>
              <w:rFonts w:ascii="Calibri" w:eastAsiaTheme="minorEastAsia" w:hAnsi="Calibri" w:cs="Calibri"/>
              <w:noProof/>
              <w:kern w:val="2"/>
              <w:lang w:eastAsia="zh-CN"/>
              <w14:ligatures w14:val="standardContextual"/>
            </w:rPr>
          </w:pPr>
          <w:hyperlink w:anchor="_Toc210119339" w:history="1">
            <w:r w:rsidRPr="00AD4167">
              <w:rPr>
                <w:rStyle w:val="Hyperlink"/>
                <w:rFonts w:ascii="Calibri" w:eastAsia="Times New Roman" w:hAnsi="Calibri" w:cs="Calibri"/>
                <w:noProof/>
              </w:rPr>
              <w:t>3.0</w:t>
            </w:r>
            <w:r w:rsidRPr="00AD4167">
              <w:rPr>
                <w:rFonts w:ascii="Calibri" w:eastAsiaTheme="minorEastAsia" w:hAnsi="Calibri" w:cs="Calibri"/>
                <w:noProof/>
                <w:kern w:val="2"/>
                <w:lang w:eastAsia="zh-CN"/>
                <w14:ligatures w14:val="standardContextual"/>
              </w:rPr>
              <w:tab/>
            </w:r>
            <w:r w:rsidRPr="00AD4167">
              <w:rPr>
                <w:rStyle w:val="Hyperlink"/>
                <w:rFonts w:ascii="Calibri" w:eastAsia="Times New Roman" w:hAnsi="Calibri" w:cs="Calibri"/>
                <w:noProof/>
              </w:rPr>
              <w:t>Definitions</w:t>
            </w:r>
            <w:r w:rsidRPr="00AD4167">
              <w:rPr>
                <w:rFonts w:ascii="Calibri" w:hAnsi="Calibri" w:cs="Calibri"/>
                <w:noProof/>
                <w:webHidden/>
              </w:rPr>
              <w:tab/>
            </w:r>
            <w:r w:rsidRPr="00AD4167">
              <w:rPr>
                <w:rFonts w:ascii="Calibri" w:hAnsi="Calibri" w:cs="Calibri"/>
                <w:noProof/>
                <w:webHidden/>
              </w:rPr>
              <w:fldChar w:fldCharType="begin"/>
            </w:r>
            <w:r w:rsidRPr="00AD4167">
              <w:rPr>
                <w:rFonts w:ascii="Calibri" w:hAnsi="Calibri" w:cs="Calibri"/>
                <w:noProof/>
                <w:webHidden/>
              </w:rPr>
              <w:instrText xml:space="preserve"> PAGEREF _Toc210119339 \h </w:instrText>
            </w:r>
            <w:r w:rsidRPr="00AD4167">
              <w:rPr>
                <w:rFonts w:ascii="Calibri" w:hAnsi="Calibri" w:cs="Calibri"/>
                <w:noProof/>
                <w:webHidden/>
              </w:rPr>
            </w:r>
            <w:r w:rsidRPr="00AD4167">
              <w:rPr>
                <w:rFonts w:ascii="Calibri" w:hAnsi="Calibri" w:cs="Calibri"/>
                <w:noProof/>
                <w:webHidden/>
              </w:rPr>
              <w:fldChar w:fldCharType="separate"/>
            </w:r>
            <w:r w:rsidRPr="00AD4167">
              <w:rPr>
                <w:rFonts w:ascii="Calibri" w:hAnsi="Calibri" w:cs="Calibri"/>
                <w:noProof/>
                <w:webHidden/>
              </w:rPr>
              <w:t>4</w:t>
            </w:r>
            <w:r w:rsidRPr="00AD4167">
              <w:rPr>
                <w:rFonts w:ascii="Calibri" w:hAnsi="Calibri" w:cs="Calibri"/>
                <w:noProof/>
                <w:webHidden/>
              </w:rPr>
              <w:fldChar w:fldCharType="end"/>
            </w:r>
          </w:hyperlink>
        </w:p>
        <w:p w14:paraId="1DD6D59A" w14:textId="650B896D" w:rsidR="00AD4167" w:rsidRPr="00AD4167" w:rsidRDefault="00AD4167">
          <w:pPr>
            <w:pStyle w:val="TOC1"/>
            <w:tabs>
              <w:tab w:val="right" w:leader="dot" w:pos="9016"/>
            </w:tabs>
            <w:rPr>
              <w:rFonts w:ascii="Calibri" w:eastAsiaTheme="minorEastAsia" w:hAnsi="Calibri" w:cs="Calibri"/>
              <w:noProof/>
              <w:kern w:val="2"/>
              <w:lang w:eastAsia="zh-CN"/>
              <w14:ligatures w14:val="standardContextual"/>
            </w:rPr>
          </w:pPr>
          <w:hyperlink w:anchor="_Toc210119340" w:history="1">
            <w:r w:rsidRPr="00AD4167">
              <w:rPr>
                <w:rStyle w:val="Hyperlink"/>
                <w:rFonts w:ascii="Calibri" w:eastAsia="Times New Roman" w:hAnsi="Calibri" w:cs="Calibri"/>
                <w:noProof/>
              </w:rPr>
              <w:t>4.0</w:t>
            </w:r>
            <w:r w:rsidRPr="00AD4167">
              <w:rPr>
                <w:rFonts w:ascii="Calibri" w:eastAsiaTheme="minorEastAsia" w:hAnsi="Calibri" w:cs="Calibri"/>
                <w:noProof/>
                <w:kern w:val="2"/>
                <w:lang w:eastAsia="zh-CN"/>
                <w14:ligatures w14:val="standardContextual"/>
              </w:rPr>
              <w:tab/>
            </w:r>
            <w:r w:rsidRPr="00AD4167">
              <w:rPr>
                <w:rStyle w:val="Hyperlink"/>
                <w:rFonts w:ascii="Calibri" w:eastAsia="Times New Roman" w:hAnsi="Calibri" w:cs="Calibri"/>
                <w:noProof/>
              </w:rPr>
              <w:t>Legislative Requirements</w:t>
            </w:r>
            <w:r w:rsidRPr="00AD4167">
              <w:rPr>
                <w:rFonts w:ascii="Calibri" w:hAnsi="Calibri" w:cs="Calibri"/>
                <w:noProof/>
                <w:webHidden/>
              </w:rPr>
              <w:tab/>
            </w:r>
            <w:r w:rsidRPr="00AD4167">
              <w:rPr>
                <w:rFonts w:ascii="Calibri" w:hAnsi="Calibri" w:cs="Calibri"/>
                <w:noProof/>
                <w:webHidden/>
              </w:rPr>
              <w:fldChar w:fldCharType="begin"/>
            </w:r>
            <w:r w:rsidRPr="00AD4167">
              <w:rPr>
                <w:rFonts w:ascii="Calibri" w:hAnsi="Calibri" w:cs="Calibri"/>
                <w:noProof/>
                <w:webHidden/>
              </w:rPr>
              <w:instrText xml:space="preserve"> PAGEREF _Toc210119340 \h </w:instrText>
            </w:r>
            <w:r w:rsidRPr="00AD4167">
              <w:rPr>
                <w:rFonts w:ascii="Calibri" w:hAnsi="Calibri" w:cs="Calibri"/>
                <w:noProof/>
                <w:webHidden/>
              </w:rPr>
            </w:r>
            <w:r w:rsidRPr="00AD4167">
              <w:rPr>
                <w:rFonts w:ascii="Calibri" w:hAnsi="Calibri" w:cs="Calibri"/>
                <w:noProof/>
                <w:webHidden/>
              </w:rPr>
              <w:fldChar w:fldCharType="separate"/>
            </w:r>
            <w:r w:rsidRPr="00AD4167">
              <w:rPr>
                <w:rFonts w:ascii="Calibri" w:hAnsi="Calibri" w:cs="Calibri"/>
                <w:noProof/>
                <w:webHidden/>
              </w:rPr>
              <w:t>4</w:t>
            </w:r>
            <w:r w:rsidRPr="00AD4167">
              <w:rPr>
                <w:rFonts w:ascii="Calibri" w:hAnsi="Calibri" w:cs="Calibri"/>
                <w:noProof/>
                <w:webHidden/>
              </w:rPr>
              <w:fldChar w:fldCharType="end"/>
            </w:r>
          </w:hyperlink>
        </w:p>
        <w:p w14:paraId="55CD3A1A" w14:textId="60883D70" w:rsidR="00AD4167" w:rsidRPr="00AD4167" w:rsidRDefault="00AD4167">
          <w:pPr>
            <w:pStyle w:val="TOC1"/>
            <w:tabs>
              <w:tab w:val="right" w:leader="dot" w:pos="9016"/>
            </w:tabs>
            <w:rPr>
              <w:rFonts w:ascii="Calibri" w:eastAsiaTheme="minorEastAsia" w:hAnsi="Calibri" w:cs="Calibri"/>
              <w:noProof/>
              <w:kern w:val="2"/>
              <w:lang w:eastAsia="zh-CN"/>
              <w14:ligatures w14:val="standardContextual"/>
            </w:rPr>
          </w:pPr>
          <w:hyperlink w:anchor="_Toc210119341" w:history="1">
            <w:r w:rsidRPr="00AD4167">
              <w:rPr>
                <w:rStyle w:val="Hyperlink"/>
                <w:rFonts w:ascii="Calibri" w:eastAsia="Times New Roman" w:hAnsi="Calibri" w:cs="Calibri"/>
                <w:noProof/>
              </w:rPr>
              <w:t>5.0</w:t>
            </w:r>
            <w:r w:rsidRPr="00AD4167">
              <w:rPr>
                <w:rFonts w:ascii="Calibri" w:eastAsiaTheme="minorEastAsia" w:hAnsi="Calibri" w:cs="Calibri"/>
                <w:noProof/>
                <w:kern w:val="2"/>
                <w:lang w:eastAsia="zh-CN"/>
                <w14:ligatures w14:val="standardContextual"/>
              </w:rPr>
              <w:tab/>
            </w:r>
            <w:r w:rsidRPr="00AD4167">
              <w:rPr>
                <w:rStyle w:val="Hyperlink"/>
                <w:rFonts w:ascii="Calibri" w:eastAsia="Times New Roman" w:hAnsi="Calibri" w:cs="Calibri"/>
                <w:noProof/>
              </w:rPr>
              <w:t>Responsibilities</w:t>
            </w:r>
            <w:r w:rsidRPr="00AD4167">
              <w:rPr>
                <w:rFonts w:ascii="Calibri" w:hAnsi="Calibri" w:cs="Calibri"/>
                <w:noProof/>
                <w:webHidden/>
              </w:rPr>
              <w:tab/>
            </w:r>
            <w:r w:rsidRPr="00AD4167">
              <w:rPr>
                <w:rFonts w:ascii="Calibri" w:hAnsi="Calibri" w:cs="Calibri"/>
                <w:noProof/>
                <w:webHidden/>
              </w:rPr>
              <w:fldChar w:fldCharType="begin"/>
            </w:r>
            <w:r w:rsidRPr="00AD4167">
              <w:rPr>
                <w:rFonts w:ascii="Calibri" w:hAnsi="Calibri" w:cs="Calibri"/>
                <w:noProof/>
                <w:webHidden/>
              </w:rPr>
              <w:instrText xml:space="preserve"> PAGEREF _Toc210119341 \h </w:instrText>
            </w:r>
            <w:r w:rsidRPr="00AD4167">
              <w:rPr>
                <w:rFonts w:ascii="Calibri" w:hAnsi="Calibri" w:cs="Calibri"/>
                <w:noProof/>
                <w:webHidden/>
              </w:rPr>
            </w:r>
            <w:r w:rsidRPr="00AD4167">
              <w:rPr>
                <w:rFonts w:ascii="Calibri" w:hAnsi="Calibri" w:cs="Calibri"/>
                <w:noProof/>
                <w:webHidden/>
              </w:rPr>
              <w:fldChar w:fldCharType="separate"/>
            </w:r>
            <w:r w:rsidRPr="00AD4167">
              <w:rPr>
                <w:rFonts w:ascii="Calibri" w:hAnsi="Calibri" w:cs="Calibri"/>
                <w:noProof/>
                <w:webHidden/>
              </w:rPr>
              <w:t>5</w:t>
            </w:r>
            <w:r w:rsidRPr="00AD4167">
              <w:rPr>
                <w:rFonts w:ascii="Calibri" w:hAnsi="Calibri" w:cs="Calibri"/>
                <w:noProof/>
                <w:webHidden/>
              </w:rPr>
              <w:fldChar w:fldCharType="end"/>
            </w:r>
          </w:hyperlink>
        </w:p>
        <w:p w14:paraId="3D3AEA63" w14:textId="3E4DC794" w:rsidR="00AD4167" w:rsidRPr="00AD4167" w:rsidRDefault="00AD4167">
          <w:pPr>
            <w:pStyle w:val="TOC1"/>
            <w:tabs>
              <w:tab w:val="right" w:leader="dot" w:pos="9016"/>
            </w:tabs>
            <w:rPr>
              <w:rFonts w:ascii="Calibri" w:eastAsiaTheme="minorEastAsia" w:hAnsi="Calibri" w:cs="Calibri"/>
              <w:noProof/>
              <w:kern w:val="2"/>
              <w:lang w:eastAsia="zh-CN"/>
              <w14:ligatures w14:val="standardContextual"/>
            </w:rPr>
          </w:pPr>
          <w:hyperlink w:anchor="_Toc210119342" w:history="1">
            <w:r w:rsidRPr="00AD4167">
              <w:rPr>
                <w:rStyle w:val="Hyperlink"/>
                <w:rFonts w:ascii="Calibri" w:eastAsiaTheme="majorEastAsia" w:hAnsi="Calibri" w:cs="Calibri"/>
                <w:noProof/>
              </w:rPr>
              <w:t>5.1</w:t>
            </w:r>
            <w:r w:rsidRPr="00AD4167">
              <w:rPr>
                <w:rFonts w:ascii="Calibri" w:eastAsiaTheme="minorEastAsia" w:hAnsi="Calibri" w:cs="Calibri"/>
                <w:noProof/>
                <w:kern w:val="2"/>
                <w:lang w:eastAsia="zh-CN"/>
                <w14:ligatures w14:val="standardContextual"/>
              </w:rPr>
              <w:tab/>
            </w:r>
            <w:r w:rsidRPr="00AD4167">
              <w:rPr>
                <w:rStyle w:val="Hyperlink"/>
                <w:rFonts w:ascii="Calibri" w:eastAsiaTheme="majorEastAsia" w:hAnsi="Calibri" w:cs="Calibri"/>
                <w:noProof/>
              </w:rPr>
              <w:t>University Court</w:t>
            </w:r>
            <w:r w:rsidRPr="00AD4167">
              <w:rPr>
                <w:rFonts w:ascii="Calibri" w:hAnsi="Calibri" w:cs="Calibri"/>
                <w:noProof/>
                <w:webHidden/>
              </w:rPr>
              <w:tab/>
            </w:r>
            <w:r w:rsidRPr="00AD4167">
              <w:rPr>
                <w:rFonts w:ascii="Calibri" w:hAnsi="Calibri" w:cs="Calibri"/>
                <w:noProof/>
                <w:webHidden/>
              </w:rPr>
              <w:fldChar w:fldCharType="begin"/>
            </w:r>
            <w:r w:rsidRPr="00AD4167">
              <w:rPr>
                <w:rFonts w:ascii="Calibri" w:hAnsi="Calibri" w:cs="Calibri"/>
                <w:noProof/>
                <w:webHidden/>
              </w:rPr>
              <w:instrText xml:space="preserve"> PAGEREF _Toc210119342 \h </w:instrText>
            </w:r>
            <w:r w:rsidRPr="00AD4167">
              <w:rPr>
                <w:rFonts w:ascii="Calibri" w:hAnsi="Calibri" w:cs="Calibri"/>
                <w:noProof/>
                <w:webHidden/>
              </w:rPr>
            </w:r>
            <w:r w:rsidRPr="00AD4167">
              <w:rPr>
                <w:rFonts w:ascii="Calibri" w:hAnsi="Calibri" w:cs="Calibri"/>
                <w:noProof/>
                <w:webHidden/>
              </w:rPr>
              <w:fldChar w:fldCharType="separate"/>
            </w:r>
            <w:r w:rsidRPr="00AD4167">
              <w:rPr>
                <w:rFonts w:ascii="Calibri" w:hAnsi="Calibri" w:cs="Calibri"/>
                <w:noProof/>
                <w:webHidden/>
              </w:rPr>
              <w:t>5</w:t>
            </w:r>
            <w:r w:rsidRPr="00AD4167">
              <w:rPr>
                <w:rFonts w:ascii="Calibri" w:hAnsi="Calibri" w:cs="Calibri"/>
                <w:noProof/>
                <w:webHidden/>
              </w:rPr>
              <w:fldChar w:fldCharType="end"/>
            </w:r>
          </w:hyperlink>
        </w:p>
        <w:p w14:paraId="183EA3DF" w14:textId="774EB3B9" w:rsidR="00AD4167" w:rsidRPr="00AD4167" w:rsidRDefault="00AD4167">
          <w:pPr>
            <w:pStyle w:val="TOC1"/>
            <w:tabs>
              <w:tab w:val="right" w:leader="dot" w:pos="9016"/>
            </w:tabs>
            <w:rPr>
              <w:rFonts w:ascii="Calibri" w:eastAsiaTheme="minorEastAsia" w:hAnsi="Calibri" w:cs="Calibri"/>
              <w:noProof/>
              <w:kern w:val="2"/>
              <w:lang w:eastAsia="zh-CN"/>
              <w14:ligatures w14:val="standardContextual"/>
            </w:rPr>
          </w:pPr>
          <w:hyperlink w:anchor="_Toc210119343" w:history="1">
            <w:r w:rsidRPr="00AD4167">
              <w:rPr>
                <w:rStyle w:val="Hyperlink"/>
                <w:rFonts w:ascii="Calibri" w:eastAsiaTheme="majorEastAsia" w:hAnsi="Calibri" w:cs="Calibri"/>
                <w:noProof/>
              </w:rPr>
              <w:t>5.2</w:t>
            </w:r>
            <w:r w:rsidRPr="00AD4167">
              <w:rPr>
                <w:rFonts w:ascii="Calibri" w:eastAsiaTheme="minorEastAsia" w:hAnsi="Calibri" w:cs="Calibri"/>
                <w:noProof/>
                <w:kern w:val="2"/>
                <w:lang w:eastAsia="zh-CN"/>
                <w14:ligatures w14:val="standardContextual"/>
              </w:rPr>
              <w:tab/>
            </w:r>
            <w:r w:rsidRPr="00AD4167">
              <w:rPr>
                <w:rStyle w:val="Hyperlink"/>
                <w:rFonts w:ascii="Calibri" w:eastAsiaTheme="majorEastAsia" w:hAnsi="Calibri" w:cs="Calibri"/>
                <w:noProof/>
              </w:rPr>
              <w:t>Senior Management Team</w:t>
            </w:r>
            <w:r w:rsidRPr="00AD4167">
              <w:rPr>
                <w:rFonts w:ascii="Calibri" w:hAnsi="Calibri" w:cs="Calibri"/>
                <w:noProof/>
                <w:webHidden/>
              </w:rPr>
              <w:tab/>
            </w:r>
            <w:r w:rsidRPr="00AD4167">
              <w:rPr>
                <w:rFonts w:ascii="Calibri" w:hAnsi="Calibri" w:cs="Calibri"/>
                <w:noProof/>
                <w:webHidden/>
              </w:rPr>
              <w:fldChar w:fldCharType="begin"/>
            </w:r>
            <w:r w:rsidRPr="00AD4167">
              <w:rPr>
                <w:rFonts w:ascii="Calibri" w:hAnsi="Calibri" w:cs="Calibri"/>
                <w:noProof/>
                <w:webHidden/>
              </w:rPr>
              <w:instrText xml:space="preserve"> PAGEREF _Toc210119343 \h </w:instrText>
            </w:r>
            <w:r w:rsidRPr="00AD4167">
              <w:rPr>
                <w:rFonts w:ascii="Calibri" w:hAnsi="Calibri" w:cs="Calibri"/>
                <w:noProof/>
                <w:webHidden/>
              </w:rPr>
            </w:r>
            <w:r w:rsidRPr="00AD4167">
              <w:rPr>
                <w:rFonts w:ascii="Calibri" w:hAnsi="Calibri" w:cs="Calibri"/>
                <w:noProof/>
                <w:webHidden/>
              </w:rPr>
              <w:fldChar w:fldCharType="separate"/>
            </w:r>
            <w:r w:rsidRPr="00AD4167">
              <w:rPr>
                <w:rFonts w:ascii="Calibri" w:hAnsi="Calibri" w:cs="Calibri"/>
                <w:noProof/>
                <w:webHidden/>
              </w:rPr>
              <w:t>5</w:t>
            </w:r>
            <w:r w:rsidRPr="00AD4167">
              <w:rPr>
                <w:rFonts w:ascii="Calibri" w:hAnsi="Calibri" w:cs="Calibri"/>
                <w:noProof/>
                <w:webHidden/>
              </w:rPr>
              <w:fldChar w:fldCharType="end"/>
            </w:r>
          </w:hyperlink>
        </w:p>
        <w:p w14:paraId="36215590" w14:textId="568EE211" w:rsidR="00AD4167" w:rsidRPr="00AD4167" w:rsidRDefault="00AD4167">
          <w:pPr>
            <w:pStyle w:val="TOC1"/>
            <w:tabs>
              <w:tab w:val="right" w:leader="dot" w:pos="9016"/>
            </w:tabs>
            <w:rPr>
              <w:rFonts w:ascii="Calibri" w:eastAsiaTheme="minorEastAsia" w:hAnsi="Calibri" w:cs="Calibri"/>
              <w:noProof/>
              <w:kern w:val="2"/>
              <w:lang w:eastAsia="zh-CN"/>
              <w14:ligatures w14:val="standardContextual"/>
            </w:rPr>
          </w:pPr>
          <w:hyperlink w:anchor="_Toc210119344" w:history="1">
            <w:r w:rsidRPr="00AD4167">
              <w:rPr>
                <w:rStyle w:val="Hyperlink"/>
                <w:rFonts w:ascii="Calibri" w:eastAsiaTheme="majorEastAsia" w:hAnsi="Calibri" w:cs="Calibri"/>
                <w:noProof/>
              </w:rPr>
              <w:t>5.3</w:t>
            </w:r>
            <w:r w:rsidRPr="00AD4167">
              <w:rPr>
                <w:rFonts w:ascii="Calibri" w:eastAsiaTheme="minorEastAsia" w:hAnsi="Calibri" w:cs="Calibri"/>
                <w:noProof/>
                <w:kern w:val="2"/>
                <w:lang w:eastAsia="zh-CN"/>
                <w14:ligatures w14:val="standardContextual"/>
              </w:rPr>
              <w:tab/>
            </w:r>
            <w:r w:rsidRPr="00AD4167">
              <w:rPr>
                <w:rStyle w:val="Hyperlink"/>
                <w:rFonts w:ascii="Calibri" w:eastAsiaTheme="majorEastAsia" w:hAnsi="Calibri" w:cs="Calibri"/>
                <w:noProof/>
              </w:rPr>
              <w:t>Heads of Schools/Departments</w:t>
            </w:r>
            <w:r w:rsidRPr="00AD4167">
              <w:rPr>
                <w:rFonts w:ascii="Calibri" w:hAnsi="Calibri" w:cs="Calibri"/>
                <w:noProof/>
                <w:webHidden/>
              </w:rPr>
              <w:tab/>
            </w:r>
            <w:r w:rsidRPr="00AD4167">
              <w:rPr>
                <w:rFonts w:ascii="Calibri" w:hAnsi="Calibri" w:cs="Calibri"/>
                <w:noProof/>
                <w:webHidden/>
              </w:rPr>
              <w:fldChar w:fldCharType="begin"/>
            </w:r>
            <w:r w:rsidRPr="00AD4167">
              <w:rPr>
                <w:rFonts w:ascii="Calibri" w:hAnsi="Calibri" w:cs="Calibri"/>
                <w:noProof/>
                <w:webHidden/>
              </w:rPr>
              <w:instrText xml:space="preserve"> PAGEREF _Toc210119344 \h </w:instrText>
            </w:r>
            <w:r w:rsidRPr="00AD4167">
              <w:rPr>
                <w:rFonts w:ascii="Calibri" w:hAnsi="Calibri" w:cs="Calibri"/>
                <w:noProof/>
                <w:webHidden/>
              </w:rPr>
            </w:r>
            <w:r w:rsidRPr="00AD4167">
              <w:rPr>
                <w:rFonts w:ascii="Calibri" w:hAnsi="Calibri" w:cs="Calibri"/>
                <w:noProof/>
                <w:webHidden/>
              </w:rPr>
              <w:fldChar w:fldCharType="separate"/>
            </w:r>
            <w:r w:rsidRPr="00AD4167">
              <w:rPr>
                <w:rFonts w:ascii="Calibri" w:hAnsi="Calibri" w:cs="Calibri"/>
                <w:noProof/>
                <w:webHidden/>
              </w:rPr>
              <w:t>5</w:t>
            </w:r>
            <w:r w:rsidRPr="00AD4167">
              <w:rPr>
                <w:rFonts w:ascii="Calibri" w:hAnsi="Calibri" w:cs="Calibri"/>
                <w:noProof/>
                <w:webHidden/>
              </w:rPr>
              <w:fldChar w:fldCharType="end"/>
            </w:r>
          </w:hyperlink>
        </w:p>
        <w:p w14:paraId="37DC4DF4" w14:textId="49688FE9" w:rsidR="00AD4167" w:rsidRPr="00AD4167" w:rsidRDefault="00AD4167">
          <w:pPr>
            <w:pStyle w:val="TOC1"/>
            <w:tabs>
              <w:tab w:val="right" w:leader="dot" w:pos="9016"/>
            </w:tabs>
            <w:rPr>
              <w:rFonts w:ascii="Calibri" w:eastAsiaTheme="minorEastAsia" w:hAnsi="Calibri" w:cs="Calibri"/>
              <w:noProof/>
              <w:kern w:val="2"/>
              <w:lang w:eastAsia="zh-CN"/>
              <w14:ligatures w14:val="standardContextual"/>
            </w:rPr>
          </w:pPr>
          <w:hyperlink w:anchor="_Toc210119345" w:history="1">
            <w:r w:rsidRPr="00AD4167">
              <w:rPr>
                <w:rStyle w:val="Hyperlink"/>
                <w:rFonts w:ascii="Calibri" w:eastAsiaTheme="majorEastAsia" w:hAnsi="Calibri" w:cs="Calibri"/>
                <w:noProof/>
              </w:rPr>
              <w:t>5.4</w:t>
            </w:r>
            <w:r w:rsidRPr="00AD4167">
              <w:rPr>
                <w:rFonts w:ascii="Calibri" w:eastAsiaTheme="minorEastAsia" w:hAnsi="Calibri" w:cs="Calibri"/>
                <w:noProof/>
                <w:kern w:val="2"/>
                <w:lang w:eastAsia="zh-CN"/>
                <w14:ligatures w14:val="standardContextual"/>
              </w:rPr>
              <w:tab/>
            </w:r>
            <w:r w:rsidRPr="00AD4167">
              <w:rPr>
                <w:rStyle w:val="Hyperlink"/>
                <w:rFonts w:ascii="Calibri" w:eastAsiaTheme="majorEastAsia" w:hAnsi="Calibri" w:cs="Calibri"/>
                <w:noProof/>
              </w:rPr>
              <w:t>Drone Operators</w:t>
            </w:r>
            <w:r w:rsidRPr="00AD4167">
              <w:rPr>
                <w:rFonts w:ascii="Calibri" w:hAnsi="Calibri" w:cs="Calibri"/>
                <w:noProof/>
                <w:webHidden/>
              </w:rPr>
              <w:tab/>
            </w:r>
            <w:r w:rsidRPr="00AD4167">
              <w:rPr>
                <w:rFonts w:ascii="Calibri" w:hAnsi="Calibri" w:cs="Calibri"/>
                <w:noProof/>
                <w:webHidden/>
              </w:rPr>
              <w:fldChar w:fldCharType="begin"/>
            </w:r>
            <w:r w:rsidRPr="00AD4167">
              <w:rPr>
                <w:rFonts w:ascii="Calibri" w:hAnsi="Calibri" w:cs="Calibri"/>
                <w:noProof/>
                <w:webHidden/>
              </w:rPr>
              <w:instrText xml:space="preserve"> PAGEREF _Toc210119345 \h </w:instrText>
            </w:r>
            <w:r w:rsidRPr="00AD4167">
              <w:rPr>
                <w:rFonts w:ascii="Calibri" w:hAnsi="Calibri" w:cs="Calibri"/>
                <w:noProof/>
                <w:webHidden/>
              </w:rPr>
            </w:r>
            <w:r w:rsidRPr="00AD4167">
              <w:rPr>
                <w:rFonts w:ascii="Calibri" w:hAnsi="Calibri" w:cs="Calibri"/>
                <w:noProof/>
                <w:webHidden/>
              </w:rPr>
              <w:fldChar w:fldCharType="separate"/>
            </w:r>
            <w:r w:rsidRPr="00AD4167">
              <w:rPr>
                <w:rFonts w:ascii="Calibri" w:hAnsi="Calibri" w:cs="Calibri"/>
                <w:noProof/>
                <w:webHidden/>
              </w:rPr>
              <w:t>5</w:t>
            </w:r>
            <w:r w:rsidRPr="00AD4167">
              <w:rPr>
                <w:rFonts w:ascii="Calibri" w:hAnsi="Calibri" w:cs="Calibri"/>
                <w:noProof/>
                <w:webHidden/>
              </w:rPr>
              <w:fldChar w:fldCharType="end"/>
            </w:r>
          </w:hyperlink>
        </w:p>
        <w:p w14:paraId="19A75EE9" w14:textId="1806442E" w:rsidR="00AD4167" w:rsidRPr="00AD4167" w:rsidRDefault="00AD4167">
          <w:pPr>
            <w:pStyle w:val="TOC1"/>
            <w:tabs>
              <w:tab w:val="right" w:leader="dot" w:pos="9016"/>
            </w:tabs>
            <w:rPr>
              <w:rFonts w:ascii="Calibri" w:eastAsiaTheme="minorEastAsia" w:hAnsi="Calibri" w:cs="Calibri"/>
              <w:noProof/>
              <w:kern w:val="2"/>
              <w:lang w:eastAsia="zh-CN"/>
              <w14:ligatures w14:val="standardContextual"/>
            </w:rPr>
          </w:pPr>
          <w:hyperlink w:anchor="_Toc210119346" w:history="1">
            <w:r w:rsidRPr="00AD4167">
              <w:rPr>
                <w:rStyle w:val="Hyperlink"/>
                <w:rFonts w:ascii="Calibri" w:eastAsia="Times New Roman" w:hAnsi="Calibri" w:cs="Calibri"/>
                <w:noProof/>
              </w:rPr>
              <w:t>6.0</w:t>
            </w:r>
            <w:r w:rsidRPr="00AD4167">
              <w:rPr>
                <w:rFonts w:ascii="Calibri" w:eastAsiaTheme="minorEastAsia" w:hAnsi="Calibri" w:cs="Calibri"/>
                <w:noProof/>
                <w:kern w:val="2"/>
                <w:lang w:eastAsia="zh-CN"/>
                <w14:ligatures w14:val="standardContextual"/>
              </w:rPr>
              <w:tab/>
            </w:r>
            <w:r w:rsidRPr="00AD4167">
              <w:rPr>
                <w:rStyle w:val="Hyperlink"/>
                <w:rFonts w:ascii="Calibri" w:eastAsia="Times New Roman" w:hAnsi="Calibri" w:cs="Calibri"/>
                <w:noProof/>
              </w:rPr>
              <w:t>Permissions</w:t>
            </w:r>
            <w:r w:rsidRPr="00AD4167">
              <w:rPr>
                <w:rFonts w:ascii="Calibri" w:hAnsi="Calibri" w:cs="Calibri"/>
                <w:noProof/>
                <w:webHidden/>
              </w:rPr>
              <w:tab/>
            </w:r>
            <w:r w:rsidRPr="00AD4167">
              <w:rPr>
                <w:rFonts w:ascii="Calibri" w:hAnsi="Calibri" w:cs="Calibri"/>
                <w:noProof/>
                <w:webHidden/>
              </w:rPr>
              <w:fldChar w:fldCharType="begin"/>
            </w:r>
            <w:r w:rsidRPr="00AD4167">
              <w:rPr>
                <w:rFonts w:ascii="Calibri" w:hAnsi="Calibri" w:cs="Calibri"/>
                <w:noProof/>
                <w:webHidden/>
              </w:rPr>
              <w:instrText xml:space="preserve"> PAGEREF _Toc210119346 \h </w:instrText>
            </w:r>
            <w:r w:rsidRPr="00AD4167">
              <w:rPr>
                <w:rFonts w:ascii="Calibri" w:hAnsi="Calibri" w:cs="Calibri"/>
                <w:noProof/>
                <w:webHidden/>
              </w:rPr>
            </w:r>
            <w:r w:rsidRPr="00AD4167">
              <w:rPr>
                <w:rFonts w:ascii="Calibri" w:hAnsi="Calibri" w:cs="Calibri"/>
                <w:noProof/>
                <w:webHidden/>
              </w:rPr>
              <w:fldChar w:fldCharType="separate"/>
            </w:r>
            <w:r w:rsidRPr="00AD4167">
              <w:rPr>
                <w:rFonts w:ascii="Calibri" w:hAnsi="Calibri" w:cs="Calibri"/>
                <w:noProof/>
                <w:webHidden/>
              </w:rPr>
              <w:t>5</w:t>
            </w:r>
            <w:r w:rsidRPr="00AD4167">
              <w:rPr>
                <w:rFonts w:ascii="Calibri" w:hAnsi="Calibri" w:cs="Calibri"/>
                <w:noProof/>
                <w:webHidden/>
              </w:rPr>
              <w:fldChar w:fldCharType="end"/>
            </w:r>
          </w:hyperlink>
        </w:p>
        <w:p w14:paraId="44F0DF3F" w14:textId="130CBD2C" w:rsidR="00AD4167" w:rsidRPr="00AD4167" w:rsidRDefault="00AD4167">
          <w:pPr>
            <w:pStyle w:val="TOC1"/>
            <w:tabs>
              <w:tab w:val="right" w:leader="dot" w:pos="9016"/>
            </w:tabs>
            <w:rPr>
              <w:rFonts w:ascii="Calibri" w:eastAsiaTheme="minorEastAsia" w:hAnsi="Calibri" w:cs="Calibri"/>
              <w:noProof/>
              <w:kern w:val="2"/>
              <w:lang w:eastAsia="zh-CN"/>
              <w14:ligatures w14:val="standardContextual"/>
            </w:rPr>
          </w:pPr>
          <w:hyperlink w:anchor="_Toc210119347" w:history="1">
            <w:r w:rsidRPr="00AD4167">
              <w:rPr>
                <w:rStyle w:val="Hyperlink"/>
                <w:rFonts w:ascii="Calibri" w:eastAsia="Times New Roman" w:hAnsi="Calibri" w:cs="Calibri"/>
                <w:noProof/>
              </w:rPr>
              <w:t>7.0</w:t>
            </w:r>
            <w:r w:rsidRPr="00AD4167">
              <w:rPr>
                <w:rFonts w:ascii="Calibri" w:eastAsiaTheme="minorEastAsia" w:hAnsi="Calibri" w:cs="Calibri"/>
                <w:noProof/>
                <w:kern w:val="2"/>
                <w:lang w:eastAsia="zh-CN"/>
                <w14:ligatures w14:val="standardContextual"/>
              </w:rPr>
              <w:tab/>
            </w:r>
            <w:r w:rsidRPr="00AD4167">
              <w:rPr>
                <w:rStyle w:val="Hyperlink"/>
                <w:rFonts w:ascii="Calibri" w:eastAsia="Times New Roman" w:hAnsi="Calibri" w:cs="Calibri"/>
                <w:noProof/>
              </w:rPr>
              <w:t>Risk Assessment</w:t>
            </w:r>
            <w:r w:rsidRPr="00AD4167">
              <w:rPr>
                <w:rFonts w:ascii="Calibri" w:hAnsi="Calibri" w:cs="Calibri"/>
                <w:noProof/>
                <w:webHidden/>
              </w:rPr>
              <w:tab/>
            </w:r>
            <w:r w:rsidRPr="00AD4167">
              <w:rPr>
                <w:rFonts w:ascii="Calibri" w:hAnsi="Calibri" w:cs="Calibri"/>
                <w:noProof/>
                <w:webHidden/>
              </w:rPr>
              <w:fldChar w:fldCharType="begin"/>
            </w:r>
            <w:r w:rsidRPr="00AD4167">
              <w:rPr>
                <w:rFonts w:ascii="Calibri" w:hAnsi="Calibri" w:cs="Calibri"/>
                <w:noProof/>
                <w:webHidden/>
              </w:rPr>
              <w:instrText xml:space="preserve"> PAGEREF _Toc210119347 \h </w:instrText>
            </w:r>
            <w:r w:rsidRPr="00AD4167">
              <w:rPr>
                <w:rFonts w:ascii="Calibri" w:hAnsi="Calibri" w:cs="Calibri"/>
                <w:noProof/>
                <w:webHidden/>
              </w:rPr>
            </w:r>
            <w:r w:rsidRPr="00AD4167">
              <w:rPr>
                <w:rFonts w:ascii="Calibri" w:hAnsi="Calibri" w:cs="Calibri"/>
                <w:noProof/>
                <w:webHidden/>
              </w:rPr>
              <w:fldChar w:fldCharType="separate"/>
            </w:r>
            <w:r w:rsidRPr="00AD4167">
              <w:rPr>
                <w:rFonts w:ascii="Calibri" w:hAnsi="Calibri" w:cs="Calibri"/>
                <w:noProof/>
                <w:webHidden/>
              </w:rPr>
              <w:t>6</w:t>
            </w:r>
            <w:r w:rsidRPr="00AD4167">
              <w:rPr>
                <w:rFonts w:ascii="Calibri" w:hAnsi="Calibri" w:cs="Calibri"/>
                <w:noProof/>
                <w:webHidden/>
              </w:rPr>
              <w:fldChar w:fldCharType="end"/>
            </w:r>
          </w:hyperlink>
        </w:p>
        <w:p w14:paraId="67B13C1E" w14:textId="2FF6EB95" w:rsidR="00AD4167" w:rsidRPr="00AD4167" w:rsidRDefault="00AD4167">
          <w:pPr>
            <w:pStyle w:val="TOC1"/>
            <w:tabs>
              <w:tab w:val="right" w:leader="dot" w:pos="9016"/>
            </w:tabs>
            <w:rPr>
              <w:rFonts w:ascii="Calibri" w:eastAsiaTheme="minorEastAsia" w:hAnsi="Calibri" w:cs="Calibri"/>
              <w:noProof/>
              <w:kern w:val="2"/>
              <w:lang w:eastAsia="zh-CN"/>
              <w14:ligatures w14:val="standardContextual"/>
            </w:rPr>
          </w:pPr>
          <w:hyperlink w:anchor="_Toc210119348" w:history="1">
            <w:r w:rsidRPr="00AD4167">
              <w:rPr>
                <w:rStyle w:val="Hyperlink"/>
                <w:rFonts w:ascii="Calibri" w:eastAsia="Times New Roman" w:hAnsi="Calibri" w:cs="Calibri"/>
                <w:noProof/>
              </w:rPr>
              <w:t>8.0</w:t>
            </w:r>
            <w:r w:rsidRPr="00AD4167">
              <w:rPr>
                <w:rFonts w:ascii="Calibri" w:eastAsiaTheme="minorEastAsia" w:hAnsi="Calibri" w:cs="Calibri"/>
                <w:noProof/>
                <w:kern w:val="2"/>
                <w:lang w:eastAsia="zh-CN"/>
                <w14:ligatures w14:val="standardContextual"/>
              </w:rPr>
              <w:tab/>
            </w:r>
            <w:r w:rsidRPr="00AD4167">
              <w:rPr>
                <w:rStyle w:val="Hyperlink"/>
                <w:rFonts w:ascii="Calibri" w:eastAsia="Times New Roman" w:hAnsi="Calibri" w:cs="Calibri"/>
                <w:noProof/>
              </w:rPr>
              <w:t>Insurance</w:t>
            </w:r>
            <w:r w:rsidRPr="00AD4167">
              <w:rPr>
                <w:rFonts w:ascii="Calibri" w:hAnsi="Calibri" w:cs="Calibri"/>
                <w:noProof/>
                <w:webHidden/>
              </w:rPr>
              <w:tab/>
            </w:r>
            <w:r w:rsidRPr="00AD4167">
              <w:rPr>
                <w:rFonts w:ascii="Calibri" w:hAnsi="Calibri" w:cs="Calibri"/>
                <w:noProof/>
                <w:webHidden/>
              </w:rPr>
              <w:fldChar w:fldCharType="begin"/>
            </w:r>
            <w:r w:rsidRPr="00AD4167">
              <w:rPr>
                <w:rFonts w:ascii="Calibri" w:hAnsi="Calibri" w:cs="Calibri"/>
                <w:noProof/>
                <w:webHidden/>
              </w:rPr>
              <w:instrText xml:space="preserve"> PAGEREF _Toc210119348 \h </w:instrText>
            </w:r>
            <w:r w:rsidRPr="00AD4167">
              <w:rPr>
                <w:rFonts w:ascii="Calibri" w:hAnsi="Calibri" w:cs="Calibri"/>
                <w:noProof/>
                <w:webHidden/>
              </w:rPr>
            </w:r>
            <w:r w:rsidRPr="00AD4167">
              <w:rPr>
                <w:rFonts w:ascii="Calibri" w:hAnsi="Calibri" w:cs="Calibri"/>
                <w:noProof/>
                <w:webHidden/>
              </w:rPr>
              <w:fldChar w:fldCharType="separate"/>
            </w:r>
            <w:r w:rsidRPr="00AD4167">
              <w:rPr>
                <w:rFonts w:ascii="Calibri" w:hAnsi="Calibri" w:cs="Calibri"/>
                <w:noProof/>
                <w:webHidden/>
              </w:rPr>
              <w:t>6</w:t>
            </w:r>
            <w:r w:rsidRPr="00AD4167">
              <w:rPr>
                <w:rFonts w:ascii="Calibri" w:hAnsi="Calibri" w:cs="Calibri"/>
                <w:noProof/>
                <w:webHidden/>
              </w:rPr>
              <w:fldChar w:fldCharType="end"/>
            </w:r>
          </w:hyperlink>
        </w:p>
        <w:p w14:paraId="155C28A3" w14:textId="74BDA909" w:rsidR="00AD4167" w:rsidRPr="00AD4167" w:rsidRDefault="00AD4167">
          <w:pPr>
            <w:pStyle w:val="TOC1"/>
            <w:tabs>
              <w:tab w:val="right" w:leader="dot" w:pos="9016"/>
            </w:tabs>
            <w:rPr>
              <w:rFonts w:ascii="Calibri" w:eastAsiaTheme="minorEastAsia" w:hAnsi="Calibri" w:cs="Calibri"/>
              <w:noProof/>
              <w:kern w:val="2"/>
              <w:lang w:eastAsia="zh-CN"/>
              <w14:ligatures w14:val="standardContextual"/>
            </w:rPr>
          </w:pPr>
          <w:hyperlink w:anchor="_Toc210119349" w:history="1">
            <w:r w:rsidRPr="00AD4167">
              <w:rPr>
                <w:rStyle w:val="Hyperlink"/>
                <w:rFonts w:ascii="Calibri" w:eastAsia="Times New Roman" w:hAnsi="Calibri" w:cs="Calibri"/>
                <w:noProof/>
              </w:rPr>
              <w:t>9.0</w:t>
            </w:r>
            <w:r w:rsidRPr="00AD4167">
              <w:rPr>
                <w:rFonts w:ascii="Calibri" w:eastAsiaTheme="minorEastAsia" w:hAnsi="Calibri" w:cs="Calibri"/>
                <w:noProof/>
                <w:kern w:val="2"/>
                <w:lang w:eastAsia="zh-CN"/>
                <w14:ligatures w14:val="standardContextual"/>
              </w:rPr>
              <w:tab/>
            </w:r>
            <w:r w:rsidRPr="00AD4167">
              <w:rPr>
                <w:rStyle w:val="Hyperlink"/>
                <w:rFonts w:ascii="Calibri" w:eastAsia="Times New Roman" w:hAnsi="Calibri" w:cs="Calibri"/>
                <w:noProof/>
              </w:rPr>
              <w:t>References</w:t>
            </w:r>
            <w:r w:rsidRPr="00AD4167">
              <w:rPr>
                <w:rFonts w:ascii="Calibri" w:hAnsi="Calibri" w:cs="Calibri"/>
                <w:noProof/>
                <w:webHidden/>
              </w:rPr>
              <w:tab/>
            </w:r>
            <w:r w:rsidRPr="00AD4167">
              <w:rPr>
                <w:rFonts w:ascii="Calibri" w:hAnsi="Calibri" w:cs="Calibri"/>
                <w:noProof/>
                <w:webHidden/>
              </w:rPr>
              <w:fldChar w:fldCharType="begin"/>
            </w:r>
            <w:r w:rsidRPr="00AD4167">
              <w:rPr>
                <w:rFonts w:ascii="Calibri" w:hAnsi="Calibri" w:cs="Calibri"/>
                <w:noProof/>
                <w:webHidden/>
              </w:rPr>
              <w:instrText xml:space="preserve"> PAGEREF _Toc210119349 \h </w:instrText>
            </w:r>
            <w:r w:rsidRPr="00AD4167">
              <w:rPr>
                <w:rFonts w:ascii="Calibri" w:hAnsi="Calibri" w:cs="Calibri"/>
                <w:noProof/>
                <w:webHidden/>
              </w:rPr>
            </w:r>
            <w:r w:rsidRPr="00AD4167">
              <w:rPr>
                <w:rFonts w:ascii="Calibri" w:hAnsi="Calibri" w:cs="Calibri"/>
                <w:noProof/>
                <w:webHidden/>
              </w:rPr>
              <w:fldChar w:fldCharType="separate"/>
            </w:r>
            <w:r w:rsidRPr="00AD4167">
              <w:rPr>
                <w:rFonts w:ascii="Calibri" w:hAnsi="Calibri" w:cs="Calibri"/>
                <w:noProof/>
                <w:webHidden/>
              </w:rPr>
              <w:t>6</w:t>
            </w:r>
            <w:r w:rsidRPr="00AD4167">
              <w:rPr>
                <w:rFonts w:ascii="Calibri" w:hAnsi="Calibri" w:cs="Calibri"/>
                <w:noProof/>
                <w:webHidden/>
              </w:rPr>
              <w:fldChar w:fldCharType="end"/>
            </w:r>
          </w:hyperlink>
        </w:p>
        <w:p w14:paraId="00BC604B" w14:textId="0B8FB19C" w:rsidR="00C006CC" w:rsidRPr="00AD4167" w:rsidRDefault="00C006CC" w:rsidP="00C006CC">
          <w:pPr>
            <w:spacing w:before="0" w:after="160" w:line="259" w:lineRule="auto"/>
            <w:ind w:left="0" w:firstLine="0"/>
            <w:jc w:val="left"/>
            <w:rPr>
              <w:rFonts w:ascii="Calibri" w:eastAsia="Calibri" w:hAnsi="Calibri" w:cs="Calibri"/>
            </w:rPr>
          </w:pPr>
          <w:r w:rsidRPr="00AD4167">
            <w:rPr>
              <w:rFonts w:ascii="Calibri" w:eastAsia="Calibri" w:hAnsi="Calibri" w:cs="Calibri"/>
              <w:b/>
              <w:bCs/>
              <w:noProof/>
            </w:rPr>
            <w:fldChar w:fldCharType="end"/>
          </w:r>
        </w:p>
      </w:sdtContent>
    </w:sdt>
    <w:p w14:paraId="1DA39BFE" w14:textId="77777777" w:rsidR="00C006CC" w:rsidRPr="00AD4167" w:rsidRDefault="00C006CC" w:rsidP="00C006CC">
      <w:pPr>
        <w:spacing w:before="0" w:after="160" w:line="259" w:lineRule="auto"/>
        <w:ind w:left="0" w:firstLine="0"/>
        <w:jc w:val="left"/>
        <w:rPr>
          <w:rFonts w:ascii="Calibri" w:eastAsia="Times New Roman" w:hAnsi="Calibri" w:cs="Calibri"/>
          <w:color w:val="2F5496"/>
        </w:rPr>
      </w:pPr>
      <w:r w:rsidRPr="00AD4167">
        <w:rPr>
          <w:rFonts w:ascii="Calibri" w:eastAsia="Calibri" w:hAnsi="Calibri" w:cs="Calibri"/>
        </w:rPr>
        <w:br w:type="page"/>
      </w:r>
    </w:p>
    <w:p w14:paraId="1008C0AC" w14:textId="77777777" w:rsidR="00C006CC" w:rsidRPr="005C76A4" w:rsidRDefault="00C006CC" w:rsidP="00AD70B0">
      <w:pPr>
        <w:keepNext/>
        <w:keepLines/>
        <w:numPr>
          <w:ilvl w:val="0"/>
          <w:numId w:val="1"/>
        </w:numPr>
        <w:spacing w:before="240" w:after="160" w:line="259" w:lineRule="auto"/>
        <w:jc w:val="left"/>
        <w:outlineLvl w:val="0"/>
        <w:rPr>
          <w:rFonts w:eastAsia="Times New Roman" w:cstheme="minorHAnsi"/>
          <w:color w:val="2F5496"/>
          <w:sz w:val="32"/>
          <w:szCs w:val="32"/>
        </w:rPr>
      </w:pPr>
      <w:bookmarkStart w:id="0" w:name="_Toc210119337"/>
      <w:r w:rsidRPr="005C76A4">
        <w:rPr>
          <w:rFonts w:eastAsia="Times New Roman" w:cstheme="minorHAnsi"/>
          <w:color w:val="2F5496"/>
          <w:sz w:val="32"/>
          <w:szCs w:val="32"/>
        </w:rPr>
        <w:t>Purpose of the Policy</w:t>
      </w:r>
      <w:bookmarkEnd w:id="0"/>
    </w:p>
    <w:p w14:paraId="468F34FE" w14:textId="107C29CA" w:rsidR="00E673DB" w:rsidRDefault="00544A63" w:rsidP="00ED68A6">
      <w:pPr>
        <w:pStyle w:val="ListParagraph"/>
        <w:autoSpaceDE w:val="0"/>
        <w:autoSpaceDN w:val="0"/>
        <w:adjustRightInd w:val="0"/>
        <w:spacing w:before="0"/>
        <w:ind w:left="0" w:firstLine="0"/>
        <w:jc w:val="left"/>
      </w:pPr>
      <w:r>
        <w:t>The purpose of this policy is to ensure that the use of drones by staff</w:t>
      </w:r>
      <w:r w:rsidR="00C960C0">
        <w:t xml:space="preserve">, </w:t>
      </w:r>
      <w:r>
        <w:t>students</w:t>
      </w:r>
      <w:r w:rsidR="00C960C0">
        <w:t>, visitors and members of the public</w:t>
      </w:r>
      <w:r>
        <w:t xml:space="preserve"> at the university is conducted in a safe manner and in accordance with </w:t>
      </w:r>
      <w:r w:rsidR="008571E0">
        <w:t>Civil Aviation Authority guidance</w:t>
      </w:r>
      <w:r>
        <w:t>.</w:t>
      </w:r>
    </w:p>
    <w:p w14:paraId="2327A327" w14:textId="77777777" w:rsidR="00E673DB" w:rsidRDefault="00E673DB" w:rsidP="00ED68A6">
      <w:pPr>
        <w:pStyle w:val="ListParagraph"/>
        <w:autoSpaceDE w:val="0"/>
        <w:autoSpaceDN w:val="0"/>
        <w:adjustRightInd w:val="0"/>
        <w:spacing w:before="0"/>
        <w:ind w:left="0" w:firstLine="0"/>
        <w:jc w:val="left"/>
      </w:pPr>
    </w:p>
    <w:p w14:paraId="6F7B04C5" w14:textId="7D6907B6" w:rsidR="00E673DB" w:rsidRDefault="00E673DB" w:rsidP="00ED68A6">
      <w:pPr>
        <w:pStyle w:val="ListParagraph"/>
        <w:autoSpaceDE w:val="0"/>
        <w:autoSpaceDN w:val="0"/>
        <w:adjustRightInd w:val="0"/>
        <w:spacing w:before="0"/>
        <w:ind w:left="0" w:firstLine="0"/>
        <w:jc w:val="left"/>
      </w:pPr>
      <w:r>
        <w:t>This policy will help ensure that the use of drones for teaching and research purposes is conducted in a manner which is safe and minimises risks so far is as reasonably practicable.</w:t>
      </w:r>
      <w:r w:rsidR="0093782A">
        <w:t xml:space="preserve">  </w:t>
      </w:r>
      <w:r>
        <w:t>All Schools / Directorates that propose to use drones for teaching or research purposes shall have local arrangements in place that comply with this policy.</w:t>
      </w:r>
    </w:p>
    <w:p w14:paraId="0425D8B2" w14:textId="77777777" w:rsidR="00E673DB" w:rsidRDefault="00E673DB" w:rsidP="00ED68A6">
      <w:pPr>
        <w:pStyle w:val="ListParagraph"/>
        <w:autoSpaceDE w:val="0"/>
        <w:autoSpaceDN w:val="0"/>
        <w:adjustRightInd w:val="0"/>
        <w:spacing w:before="0"/>
        <w:ind w:left="0" w:firstLine="0"/>
        <w:jc w:val="left"/>
      </w:pPr>
    </w:p>
    <w:p w14:paraId="2B196B64" w14:textId="77777777" w:rsidR="00E673DB" w:rsidRPr="00C73D6A" w:rsidRDefault="00E673DB" w:rsidP="00ED68A6">
      <w:pPr>
        <w:pStyle w:val="ListParagraph"/>
        <w:autoSpaceDE w:val="0"/>
        <w:autoSpaceDN w:val="0"/>
        <w:adjustRightInd w:val="0"/>
        <w:spacing w:before="0"/>
        <w:ind w:left="0" w:firstLine="0"/>
        <w:jc w:val="left"/>
      </w:pPr>
    </w:p>
    <w:p w14:paraId="1B222E22" w14:textId="77777777" w:rsidR="00C006CC" w:rsidRPr="005C76A4" w:rsidRDefault="00C006CC" w:rsidP="00AD70B0">
      <w:pPr>
        <w:keepNext/>
        <w:keepLines/>
        <w:numPr>
          <w:ilvl w:val="0"/>
          <w:numId w:val="1"/>
        </w:numPr>
        <w:spacing w:before="240" w:after="160" w:line="259" w:lineRule="auto"/>
        <w:jc w:val="left"/>
        <w:outlineLvl w:val="0"/>
        <w:rPr>
          <w:rFonts w:eastAsia="Times New Roman" w:cstheme="minorHAnsi"/>
          <w:color w:val="2F5496"/>
          <w:sz w:val="32"/>
          <w:szCs w:val="32"/>
        </w:rPr>
      </w:pPr>
      <w:bookmarkStart w:id="1" w:name="_Toc210119338"/>
      <w:r w:rsidRPr="005C76A4">
        <w:rPr>
          <w:rFonts w:eastAsia="Times New Roman" w:cstheme="minorHAnsi"/>
          <w:color w:val="2F5496"/>
          <w:sz w:val="32"/>
          <w:szCs w:val="32"/>
        </w:rPr>
        <w:t>Scope of Policy</w:t>
      </w:r>
      <w:bookmarkEnd w:id="1"/>
    </w:p>
    <w:p w14:paraId="3F8E7CCA" w14:textId="16557E8B" w:rsidR="00E673DB" w:rsidRDefault="00E673DB" w:rsidP="00F53F11">
      <w:pPr>
        <w:pStyle w:val="NoSpacing"/>
        <w:ind w:left="0" w:firstLine="0"/>
        <w:jc w:val="left"/>
      </w:pPr>
      <w:r w:rsidRPr="00E673DB">
        <w:t>Th</w:t>
      </w:r>
      <w:r>
        <w:t xml:space="preserve">is policy applies to all University of Aberdeen staff (including visiting academics), students, visitors and contractors employed by the university who use drones.  The policy applies to the use of </w:t>
      </w:r>
      <w:r w:rsidR="00C960C0">
        <w:t xml:space="preserve">all </w:t>
      </w:r>
      <w:r>
        <w:t>drones on University of Aberdeen sites</w:t>
      </w:r>
      <w:r w:rsidR="00C960C0">
        <w:t>, whether they are acting on behalf of the university or not</w:t>
      </w:r>
      <w:r>
        <w:t>.</w:t>
      </w:r>
    </w:p>
    <w:p w14:paraId="17324AF0" w14:textId="77777777" w:rsidR="00E673DB" w:rsidRPr="005C76A4" w:rsidRDefault="00E673DB" w:rsidP="00057CF1">
      <w:pPr>
        <w:keepNext/>
        <w:keepLines/>
        <w:spacing w:before="240" w:after="160" w:line="259" w:lineRule="auto"/>
        <w:ind w:left="0" w:firstLine="0"/>
        <w:jc w:val="left"/>
        <w:outlineLvl w:val="0"/>
        <w:rPr>
          <w:rFonts w:eastAsia="Times New Roman" w:cstheme="minorHAnsi"/>
          <w:color w:val="2F5496"/>
          <w:sz w:val="32"/>
          <w:szCs w:val="32"/>
        </w:rPr>
      </w:pPr>
    </w:p>
    <w:p w14:paraId="5DA44C12" w14:textId="4777D23C" w:rsidR="00C006CC" w:rsidRDefault="009F50EC" w:rsidP="00AD70B0">
      <w:pPr>
        <w:keepNext/>
        <w:keepLines/>
        <w:numPr>
          <w:ilvl w:val="0"/>
          <w:numId w:val="1"/>
        </w:numPr>
        <w:spacing w:before="240" w:after="160" w:line="259" w:lineRule="auto"/>
        <w:jc w:val="left"/>
        <w:outlineLvl w:val="0"/>
        <w:rPr>
          <w:rFonts w:eastAsia="Times New Roman" w:cstheme="minorHAnsi"/>
          <w:color w:val="2F5496"/>
          <w:sz w:val="32"/>
          <w:szCs w:val="32"/>
        </w:rPr>
      </w:pPr>
      <w:bookmarkStart w:id="2" w:name="_Toc210119339"/>
      <w:bookmarkStart w:id="3" w:name="_Hlk113360846"/>
      <w:r>
        <w:rPr>
          <w:rFonts w:eastAsia="Times New Roman" w:cstheme="minorHAnsi"/>
          <w:color w:val="2F5496"/>
          <w:sz w:val="32"/>
          <w:szCs w:val="32"/>
        </w:rPr>
        <w:t>Definitions</w:t>
      </w:r>
      <w:bookmarkEnd w:id="2"/>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25"/>
      </w:tblGrid>
      <w:tr w:rsidR="009F50EC" w:rsidRPr="009F50EC" w14:paraId="7A42F4E8" w14:textId="77777777" w:rsidTr="00ED68A6">
        <w:trPr>
          <w:trHeight w:val="360"/>
        </w:trPr>
        <w:tc>
          <w:tcPr>
            <w:tcW w:w="2685"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7FD742E2" w14:textId="14B7F382" w:rsidR="009F50EC" w:rsidRPr="009F50EC" w:rsidRDefault="009F50EC" w:rsidP="009F50EC">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bookmarkStart w:id="4" w:name="_Hlk113360851"/>
            <w:bookmarkEnd w:id="3"/>
            <w:r w:rsidRPr="009F50EC">
              <w:rPr>
                <w:rFonts w:ascii="Calibri" w:eastAsia="Times New Roman" w:hAnsi="Calibri" w:cs="Calibri"/>
                <w:lang w:eastAsia="en-GB"/>
              </w:rPr>
              <w:t> </w:t>
            </w:r>
            <w:r w:rsidR="00072EB8">
              <w:rPr>
                <w:rFonts w:ascii="Calibri" w:eastAsia="Times New Roman" w:hAnsi="Calibri" w:cs="Calibri"/>
                <w:lang w:eastAsia="en-GB"/>
              </w:rPr>
              <w:t>Term</w:t>
            </w:r>
          </w:p>
        </w:tc>
        <w:tc>
          <w:tcPr>
            <w:tcW w:w="6325"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002DDB4E" w14:textId="13018540" w:rsidR="009F50EC" w:rsidRPr="009F50EC" w:rsidRDefault="00072EB8" w:rsidP="009F50EC">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Definition</w:t>
            </w:r>
          </w:p>
        </w:tc>
      </w:tr>
      <w:tr w:rsidR="009F50EC" w:rsidRPr="009F50EC" w14:paraId="40B317C5" w14:textId="77777777" w:rsidTr="00ED68A6">
        <w:trPr>
          <w:trHeight w:val="360"/>
        </w:trPr>
        <w:tc>
          <w:tcPr>
            <w:tcW w:w="2685" w:type="dxa"/>
            <w:tcBorders>
              <w:top w:val="single" w:sz="6" w:space="0" w:color="auto"/>
              <w:left w:val="single" w:sz="6" w:space="0" w:color="auto"/>
              <w:bottom w:val="single" w:sz="6" w:space="0" w:color="auto"/>
              <w:right w:val="single" w:sz="6" w:space="0" w:color="auto"/>
            </w:tcBorders>
            <w:vAlign w:val="center"/>
          </w:tcPr>
          <w:p w14:paraId="3143CF7A" w14:textId="2C04B8C3" w:rsidR="009F50EC" w:rsidRPr="00F53F11" w:rsidRDefault="00F53F11" w:rsidP="009F50EC">
            <w:pPr>
              <w:spacing w:before="100" w:beforeAutospacing="1" w:after="100" w:afterAutospacing="1"/>
              <w:ind w:left="0" w:firstLine="0"/>
              <w:jc w:val="left"/>
              <w:textAlignment w:val="baseline"/>
              <w:rPr>
                <w:rFonts w:eastAsia="Times New Roman" w:cstheme="minorHAnsi"/>
                <w:lang w:eastAsia="en-GB"/>
              </w:rPr>
            </w:pPr>
            <w:r>
              <w:rPr>
                <w:rFonts w:eastAsia="Times New Roman" w:cstheme="minorHAnsi"/>
                <w:lang w:eastAsia="en-GB"/>
              </w:rPr>
              <w:t>CAA</w:t>
            </w:r>
          </w:p>
        </w:tc>
        <w:tc>
          <w:tcPr>
            <w:tcW w:w="6325" w:type="dxa"/>
            <w:tcBorders>
              <w:top w:val="single" w:sz="6" w:space="0" w:color="auto"/>
              <w:left w:val="single" w:sz="6" w:space="0" w:color="auto"/>
              <w:bottom w:val="single" w:sz="6" w:space="0" w:color="auto"/>
              <w:right w:val="single" w:sz="6" w:space="0" w:color="auto"/>
            </w:tcBorders>
            <w:vAlign w:val="center"/>
          </w:tcPr>
          <w:p w14:paraId="117B4281" w14:textId="623BCE8C" w:rsidR="009F50EC" w:rsidRPr="00F53F11" w:rsidRDefault="00F53F11" w:rsidP="00C73D6A">
            <w:pPr>
              <w:tabs>
                <w:tab w:val="num" w:pos="720"/>
              </w:tabs>
              <w:spacing w:before="100" w:beforeAutospacing="1" w:after="100" w:afterAutospacing="1"/>
              <w:ind w:left="0" w:firstLine="0"/>
              <w:jc w:val="left"/>
              <w:textAlignment w:val="baseline"/>
              <w:rPr>
                <w:rFonts w:eastAsia="Times New Roman" w:cstheme="minorHAnsi"/>
                <w:lang w:eastAsia="en-GB"/>
              </w:rPr>
            </w:pPr>
            <w:r>
              <w:rPr>
                <w:rFonts w:eastAsia="Times New Roman" w:cstheme="minorHAnsi"/>
                <w:lang w:eastAsia="en-GB"/>
              </w:rPr>
              <w:t>Civil Aviation Authority</w:t>
            </w:r>
          </w:p>
        </w:tc>
      </w:tr>
      <w:tr w:rsidR="00F53F11" w:rsidRPr="009F50EC" w14:paraId="09570F09" w14:textId="77777777" w:rsidTr="00ED68A6">
        <w:trPr>
          <w:trHeight w:val="360"/>
        </w:trPr>
        <w:tc>
          <w:tcPr>
            <w:tcW w:w="2685" w:type="dxa"/>
            <w:tcBorders>
              <w:top w:val="single" w:sz="6" w:space="0" w:color="auto"/>
              <w:left w:val="single" w:sz="6" w:space="0" w:color="auto"/>
              <w:bottom w:val="single" w:sz="6" w:space="0" w:color="auto"/>
              <w:right w:val="single" w:sz="6" w:space="0" w:color="auto"/>
            </w:tcBorders>
            <w:vAlign w:val="center"/>
          </w:tcPr>
          <w:p w14:paraId="5B74D5A5" w14:textId="58DFA207" w:rsidR="00F53F11" w:rsidRDefault="00F53F11" w:rsidP="009F50EC">
            <w:pPr>
              <w:spacing w:before="100" w:beforeAutospacing="1" w:after="100" w:afterAutospacing="1"/>
              <w:ind w:left="0" w:firstLine="0"/>
              <w:jc w:val="left"/>
              <w:textAlignment w:val="baseline"/>
              <w:rPr>
                <w:rFonts w:eastAsia="Times New Roman" w:cstheme="minorHAnsi"/>
                <w:lang w:eastAsia="en-GB"/>
              </w:rPr>
            </w:pPr>
            <w:r>
              <w:rPr>
                <w:rFonts w:eastAsia="Times New Roman" w:cstheme="minorHAnsi"/>
                <w:lang w:eastAsia="en-GB"/>
              </w:rPr>
              <w:t>Risk Assessment</w:t>
            </w:r>
          </w:p>
        </w:tc>
        <w:tc>
          <w:tcPr>
            <w:tcW w:w="6325" w:type="dxa"/>
            <w:tcBorders>
              <w:top w:val="single" w:sz="6" w:space="0" w:color="auto"/>
              <w:left w:val="single" w:sz="6" w:space="0" w:color="auto"/>
              <w:bottom w:val="single" w:sz="6" w:space="0" w:color="auto"/>
              <w:right w:val="single" w:sz="6" w:space="0" w:color="auto"/>
            </w:tcBorders>
            <w:vAlign w:val="center"/>
          </w:tcPr>
          <w:p w14:paraId="2C3506EA" w14:textId="5FF68215" w:rsidR="00F53F11" w:rsidRDefault="00F53F11" w:rsidP="009F50EC">
            <w:pPr>
              <w:spacing w:before="100" w:beforeAutospacing="1" w:after="100" w:afterAutospacing="1"/>
              <w:ind w:left="0" w:firstLine="0"/>
              <w:jc w:val="left"/>
              <w:textAlignment w:val="baseline"/>
              <w:rPr>
                <w:rFonts w:eastAsia="Times New Roman" w:cstheme="minorHAnsi"/>
                <w:lang w:eastAsia="en-GB"/>
              </w:rPr>
            </w:pPr>
            <w:r>
              <w:rPr>
                <w:rFonts w:eastAsia="Times New Roman" w:cstheme="minorHAnsi"/>
                <w:lang w:eastAsia="en-GB"/>
              </w:rPr>
              <w:t>An assessment of the likelihood of hazards present causing harm or damage and likely consequence of such harm or damage occurring</w:t>
            </w:r>
          </w:p>
        </w:tc>
      </w:tr>
      <w:bookmarkEnd w:id="4"/>
    </w:tbl>
    <w:p w14:paraId="7B4DEF3F" w14:textId="77777777" w:rsidR="00C960C0" w:rsidRDefault="00C960C0" w:rsidP="00C960C0">
      <w:pPr>
        <w:pStyle w:val="NoSpacing"/>
        <w:ind w:left="0" w:firstLine="0"/>
      </w:pPr>
    </w:p>
    <w:p w14:paraId="0DDAE105" w14:textId="09B18BD4" w:rsidR="00057CF1" w:rsidRDefault="00FA5882" w:rsidP="00AD70B0">
      <w:pPr>
        <w:keepNext/>
        <w:keepLines/>
        <w:numPr>
          <w:ilvl w:val="0"/>
          <w:numId w:val="1"/>
        </w:numPr>
        <w:spacing w:before="240" w:after="160" w:line="259" w:lineRule="auto"/>
        <w:jc w:val="left"/>
        <w:outlineLvl w:val="0"/>
        <w:rPr>
          <w:rFonts w:eastAsia="Times New Roman" w:cstheme="minorHAnsi"/>
          <w:color w:val="2F5496"/>
          <w:sz w:val="32"/>
          <w:szCs w:val="32"/>
        </w:rPr>
      </w:pPr>
      <w:bookmarkStart w:id="5" w:name="_Toc210119340"/>
      <w:r>
        <w:rPr>
          <w:rFonts w:eastAsia="Times New Roman" w:cstheme="minorHAnsi"/>
          <w:color w:val="2F5496"/>
          <w:sz w:val="32"/>
          <w:szCs w:val="32"/>
        </w:rPr>
        <w:t>L</w:t>
      </w:r>
      <w:r w:rsidR="00057CF1">
        <w:rPr>
          <w:rFonts w:eastAsia="Times New Roman" w:cstheme="minorHAnsi"/>
          <w:color w:val="2F5496"/>
          <w:sz w:val="32"/>
          <w:szCs w:val="32"/>
        </w:rPr>
        <w:t>egislative Requirements</w:t>
      </w:r>
      <w:bookmarkEnd w:id="5"/>
      <w:r w:rsidR="00057CF1">
        <w:rPr>
          <w:rFonts w:eastAsia="Times New Roman" w:cstheme="minorHAnsi"/>
          <w:color w:val="2F5496"/>
          <w:sz w:val="32"/>
          <w:szCs w:val="32"/>
        </w:rPr>
        <w:t xml:space="preserve"> </w:t>
      </w:r>
    </w:p>
    <w:p w14:paraId="476292AE" w14:textId="03209146" w:rsidR="00F561DA" w:rsidRDefault="00F561DA" w:rsidP="00F561DA">
      <w:pPr>
        <w:pStyle w:val="NoSpacing"/>
        <w:ind w:left="0" w:firstLine="0"/>
        <w:jc w:val="left"/>
      </w:pPr>
      <w:r w:rsidRPr="00C960C0">
        <w:rPr>
          <w:u w:val="single"/>
        </w:rPr>
        <w:t>CAP1789A</w:t>
      </w:r>
    </w:p>
    <w:p w14:paraId="2BA1F57A" w14:textId="482490D8" w:rsidR="00F561DA" w:rsidRDefault="00F561DA" w:rsidP="00F561DA">
      <w:pPr>
        <w:pStyle w:val="NoSpacing"/>
        <w:ind w:left="0" w:firstLine="0"/>
        <w:jc w:val="left"/>
      </w:pPr>
      <w:r>
        <w:t>Consolidated version of the EU UAS Implementing Regulation.</w:t>
      </w:r>
      <w:r w:rsidR="009B4013">
        <w:t xml:space="preserve"> </w:t>
      </w:r>
    </w:p>
    <w:p w14:paraId="73BDA221" w14:textId="77777777" w:rsidR="00F561DA" w:rsidRDefault="00F561DA" w:rsidP="00F561DA">
      <w:pPr>
        <w:pStyle w:val="NoSpacing"/>
        <w:ind w:left="0" w:firstLine="0"/>
        <w:jc w:val="left"/>
      </w:pPr>
    </w:p>
    <w:p w14:paraId="10FF0E9B" w14:textId="675C60E4" w:rsidR="00C960C0" w:rsidRDefault="00F561DA" w:rsidP="00F561DA">
      <w:pPr>
        <w:pStyle w:val="NoSpacing"/>
        <w:ind w:left="0" w:firstLine="0"/>
        <w:jc w:val="left"/>
      </w:pPr>
      <w:r w:rsidRPr="00C960C0">
        <w:rPr>
          <w:u w:val="single"/>
        </w:rPr>
        <w:t>CAP1789B</w:t>
      </w:r>
    </w:p>
    <w:p w14:paraId="33506F61" w14:textId="77777777" w:rsidR="00F561DA" w:rsidRDefault="00F561DA" w:rsidP="00F561DA">
      <w:pPr>
        <w:pStyle w:val="NoSpacing"/>
        <w:ind w:left="0" w:firstLine="0"/>
        <w:jc w:val="left"/>
      </w:pPr>
      <w:r>
        <w:t>Consolidated version of the EU UAS Delegated Regulation.</w:t>
      </w:r>
    </w:p>
    <w:p w14:paraId="59AFBDC9" w14:textId="77777777" w:rsidR="00F561DA" w:rsidRDefault="00F561DA" w:rsidP="00F561DA">
      <w:pPr>
        <w:pStyle w:val="NoSpacing"/>
        <w:ind w:left="0" w:firstLine="0"/>
        <w:jc w:val="left"/>
      </w:pPr>
    </w:p>
    <w:p w14:paraId="7EE3908F" w14:textId="749B535A" w:rsidR="00F561DA" w:rsidRPr="00C960C0" w:rsidRDefault="00F561DA" w:rsidP="00F561DA">
      <w:pPr>
        <w:pStyle w:val="NoSpacing"/>
        <w:ind w:left="0" w:firstLine="0"/>
        <w:jc w:val="left"/>
        <w:rPr>
          <w:u w:val="single"/>
        </w:rPr>
      </w:pPr>
      <w:r w:rsidRPr="00C960C0">
        <w:rPr>
          <w:u w:val="single"/>
        </w:rPr>
        <w:t>The Air Navigation Order 2016,</w:t>
      </w:r>
      <w:r w:rsidR="005F753A" w:rsidRPr="00C960C0">
        <w:rPr>
          <w:u w:val="single"/>
        </w:rPr>
        <w:t xml:space="preserve"> </w:t>
      </w:r>
      <w:r w:rsidRPr="00C960C0">
        <w:rPr>
          <w:u w:val="single"/>
        </w:rPr>
        <w:t>including the 2018 amendment and 2019 amendment.</w:t>
      </w:r>
    </w:p>
    <w:p w14:paraId="246BF559" w14:textId="32E08020" w:rsidR="00F561DA" w:rsidRDefault="00F561DA" w:rsidP="00F561DA">
      <w:pPr>
        <w:pStyle w:val="NoSpacing"/>
        <w:ind w:left="0" w:firstLine="0"/>
        <w:jc w:val="left"/>
      </w:pPr>
      <w:r>
        <w:t>The Civil Aviation Authority has published a copy of the Air Navigation Order with amendments inserted.</w:t>
      </w:r>
    </w:p>
    <w:p w14:paraId="0B48B69E" w14:textId="77777777" w:rsidR="00F561DA" w:rsidRDefault="00F561DA" w:rsidP="00F561DA">
      <w:pPr>
        <w:pStyle w:val="NoSpacing"/>
        <w:ind w:left="0" w:firstLine="0"/>
        <w:jc w:val="left"/>
      </w:pPr>
    </w:p>
    <w:p w14:paraId="4D3D79D9" w14:textId="66A092B7" w:rsidR="00F561DA" w:rsidRDefault="00F561DA" w:rsidP="00F53F11">
      <w:pPr>
        <w:pStyle w:val="NoSpacing"/>
        <w:ind w:left="0" w:firstLine="0"/>
        <w:jc w:val="left"/>
        <w:rPr>
          <w:u w:val="single"/>
        </w:rPr>
      </w:pPr>
      <w:r w:rsidRPr="00C960C0">
        <w:rPr>
          <w:u w:val="single"/>
        </w:rPr>
        <w:t>The Data Protection Act 2018</w:t>
      </w:r>
    </w:p>
    <w:p w14:paraId="0256FBD1" w14:textId="77777777" w:rsidR="00C960C0" w:rsidRPr="00C960C0" w:rsidRDefault="00C960C0" w:rsidP="00F53F11">
      <w:pPr>
        <w:pStyle w:val="NoSpacing"/>
        <w:ind w:left="0" w:firstLine="0"/>
        <w:jc w:val="left"/>
        <w:rPr>
          <w:strike/>
          <w:u w:val="single"/>
        </w:rPr>
      </w:pPr>
    </w:p>
    <w:p w14:paraId="5CE4FFF9" w14:textId="681A7D66" w:rsidR="00D7762D" w:rsidRDefault="00D7762D">
      <w:r>
        <w:br w:type="page"/>
      </w:r>
    </w:p>
    <w:p w14:paraId="5B498EE4" w14:textId="77777777" w:rsidR="00DA6BBB" w:rsidRDefault="00DA6BBB" w:rsidP="00D7762D">
      <w:pPr>
        <w:ind w:left="0" w:firstLine="0"/>
        <w:jc w:val="left"/>
      </w:pPr>
    </w:p>
    <w:p w14:paraId="6C9766F6" w14:textId="4E8C7234" w:rsidR="009F50EC" w:rsidRDefault="009F50EC" w:rsidP="00F53F11">
      <w:pPr>
        <w:keepNext/>
        <w:keepLines/>
        <w:numPr>
          <w:ilvl w:val="0"/>
          <w:numId w:val="1"/>
        </w:numPr>
        <w:spacing w:before="240" w:after="160" w:line="259" w:lineRule="auto"/>
        <w:jc w:val="left"/>
        <w:outlineLvl w:val="0"/>
        <w:rPr>
          <w:rFonts w:eastAsia="Times New Roman" w:cstheme="minorHAnsi"/>
          <w:color w:val="2F5496"/>
          <w:sz w:val="32"/>
          <w:szCs w:val="32"/>
        </w:rPr>
      </w:pPr>
      <w:bookmarkStart w:id="6" w:name="_Toc210119341"/>
      <w:r>
        <w:rPr>
          <w:rFonts w:eastAsia="Times New Roman" w:cstheme="minorHAnsi"/>
          <w:color w:val="2F5496"/>
          <w:sz w:val="32"/>
          <w:szCs w:val="32"/>
        </w:rPr>
        <w:t>Responsibilities</w:t>
      </w:r>
      <w:bookmarkEnd w:id="6"/>
    </w:p>
    <w:p w14:paraId="68616F4F" w14:textId="77777777" w:rsidR="00EC0BA3" w:rsidRPr="006841F3" w:rsidRDefault="00EC0BA3" w:rsidP="00F53F11">
      <w:pPr>
        <w:keepNext/>
        <w:keepLines/>
        <w:numPr>
          <w:ilvl w:val="1"/>
          <w:numId w:val="1"/>
        </w:numPr>
        <w:spacing w:before="240" w:line="259" w:lineRule="auto"/>
        <w:ind w:left="709" w:hanging="709"/>
        <w:jc w:val="left"/>
        <w:outlineLvl w:val="0"/>
        <w:rPr>
          <w:rFonts w:asciiTheme="majorHAnsi" w:eastAsiaTheme="majorEastAsia" w:hAnsiTheme="majorHAnsi" w:cstheme="majorBidi"/>
          <w:color w:val="243F60" w:themeColor="accent1" w:themeShade="7F"/>
          <w:sz w:val="24"/>
          <w:szCs w:val="24"/>
        </w:rPr>
      </w:pPr>
      <w:bookmarkStart w:id="7" w:name="_Toc210119342"/>
      <w:bookmarkStart w:id="8" w:name="_Hlk116304484"/>
      <w:r w:rsidRPr="006841F3">
        <w:rPr>
          <w:rFonts w:asciiTheme="majorHAnsi" w:eastAsiaTheme="majorEastAsia" w:hAnsiTheme="majorHAnsi" w:cstheme="majorBidi"/>
          <w:color w:val="243F60" w:themeColor="accent1" w:themeShade="7F"/>
          <w:sz w:val="24"/>
          <w:szCs w:val="24"/>
        </w:rPr>
        <w:t>University Court</w:t>
      </w:r>
      <w:bookmarkEnd w:id="7"/>
    </w:p>
    <w:p w14:paraId="7CF81CA3" w14:textId="3AA058E7" w:rsidR="00EC0BA3" w:rsidRDefault="00EC0BA3" w:rsidP="00F53F11">
      <w:pPr>
        <w:ind w:left="0" w:firstLine="0"/>
        <w:jc w:val="left"/>
      </w:pPr>
      <w:r>
        <w:t>The University Court has ultimate responsibility for overseeing health, safety and wellbeing matters at the University</w:t>
      </w:r>
      <w:r w:rsidR="00AE4CE7">
        <w:t xml:space="preserve">.  </w:t>
      </w:r>
      <w:r>
        <w:t>As such, they should seek assurance that appropriate risk control measures are in place and acted upon in relation to activities across the University that could give rise to significant risk</w:t>
      </w:r>
      <w:r w:rsidR="0093782A">
        <w:t xml:space="preserve">.  </w:t>
      </w:r>
      <w:r>
        <w:t>They should be aware of significant health and safety risks across the University.</w:t>
      </w:r>
    </w:p>
    <w:p w14:paraId="556F8B7B" w14:textId="77777777" w:rsidR="00EC0BA3" w:rsidRDefault="00EC0BA3" w:rsidP="00F53F11">
      <w:pPr>
        <w:ind w:left="0" w:firstLine="0"/>
        <w:jc w:val="left"/>
      </w:pPr>
    </w:p>
    <w:p w14:paraId="3346C7AC" w14:textId="77777777" w:rsidR="00EC0BA3" w:rsidRPr="006841F3" w:rsidRDefault="00EC0BA3" w:rsidP="00F53F11">
      <w:pPr>
        <w:keepNext/>
        <w:keepLines/>
        <w:numPr>
          <w:ilvl w:val="1"/>
          <w:numId w:val="1"/>
        </w:numPr>
        <w:spacing w:before="240" w:line="259" w:lineRule="auto"/>
        <w:ind w:left="709" w:hanging="709"/>
        <w:jc w:val="left"/>
        <w:outlineLvl w:val="0"/>
        <w:rPr>
          <w:rFonts w:asciiTheme="majorHAnsi" w:eastAsiaTheme="majorEastAsia" w:hAnsiTheme="majorHAnsi" w:cstheme="majorBidi"/>
          <w:color w:val="243F60" w:themeColor="accent1" w:themeShade="7F"/>
          <w:sz w:val="24"/>
          <w:szCs w:val="24"/>
        </w:rPr>
      </w:pPr>
      <w:bookmarkStart w:id="9" w:name="_Toc210119343"/>
      <w:r w:rsidRPr="006841F3">
        <w:rPr>
          <w:rFonts w:asciiTheme="majorHAnsi" w:eastAsiaTheme="majorEastAsia" w:hAnsiTheme="majorHAnsi" w:cstheme="majorBidi"/>
          <w:color w:val="243F60" w:themeColor="accent1" w:themeShade="7F"/>
          <w:sz w:val="24"/>
          <w:szCs w:val="24"/>
        </w:rPr>
        <w:t>Senior Management Team</w:t>
      </w:r>
      <w:bookmarkEnd w:id="9"/>
    </w:p>
    <w:p w14:paraId="3D66F118" w14:textId="77777777" w:rsidR="00EC0BA3" w:rsidRDefault="00EC0BA3" w:rsidP="00F53F11">
      <w:pPr>
        <w:ind w:left="0" w:firstLine="0"/>
        <w:jc w:val="left"/>
      </w:pPr>
      <w:r>
        <w:t>The Senior Management Team (SMT)</w:t>
      </w:r>
      <w:r w:rsidRPr="00A96242">
        <w:t xml:space="preserve"> </w:t>
      </w:r>
      <w:r w:rsidRPr="00991BA0">
        <w:t>has delegated</w:t>
      </w:r>
      <w:r w:rsidRPr="002A71E7">
        <w:t xml:space="preserve"> authority from the University Court and as such, </w:t>
      </w:r>
      <w:r>
        <w:t xml:space="preserve">should seek reassurance that appropriate risk control measures are in place, are being implemented and that those with risk management and assessment responsibilities are trained and competent. </w:t>
      </w:r>
    </w:p>
    <w:bookmarkEnd w:id="8"/>
    <w:p w14:paraId="5B131852" w14:textId="28EB17C9" w:rsidR="00FA5882" w:rsidRDefault="00FA5882" w:rsidP="00F53F11">
      <w:pPr>
        <w:pStyle w:val="NoSpacing"/>
        <w:ind w:left="0" w:firstLine="0"/>
        <w:jc w:val="left"/>
      </w:pPr>
    </w:p>
    <w:p w14:paraId="07A3B12F" w14:textId="27378728" w:rsidR="00C73D6A" w:rsidRPr="006841F3" w:rsidRDefault="00C73D6A" w:rsidP="00F53F11">
      <w:pPr>
        <w:keepNext/>
        <w:keepLines/>
        <w:numPr>
          <w:ilvl w:val="1"/>
          <w:numId w:val="1"/>
        </w:numPr>
        <w:spacing w:before="240" w:line="259" w:lineRule="auto"/>
        <w:ind w:left="709" w:hanging="709"/>
        <w:jc w:val="left"/>
        <w:outlineLvl w:val="0"/>
        <w:rPr>
          <w:rFonts w:asciiTheme="majorHAnsi" w:eastAsiaTheme="majorEastAsia" w:hAnsiTheme="majorHAnsi" w:cstheme="majorBidi"/>
          <w:color w:val="243F60" w:themeColor="accent1" w:themeShade="7F"/>
          <w:sz w:val="24"/>
          <w:szCs w:val="24"/>
        </w:rPr>
      </w:pPr>
      <w:bookmarkStart w:id="10" w:name="_Toc210119344"/>
      <w:r w:rsidRPr="006841F3">
        <w:rPr>
          <w:rFonts w:asciiTheme="majorHAnsi" w:eastAsiaTheme="majorEastAsia" w:hAnsiTheme="majorHAnsi" w:cstheme="majorBidi"/>
          <w:color w:val="243F60" w:themeColor="accent1" w:themeShade="7F"/>
          <w:sz w:val="24"/>
          <w:szCs w:val="24"/>
        </w:rPr>
        <w:t>Heads of Schools/Departments</w:t>
      </w:r>
      <w:bookmarkEnd w:id="10"/>
    </w:p>
    <w:p w14:paraId="64293AE3" w14:textId="77777777" w:rsidR="00C960C0" w:rsidRDefault="00C960C0" w:rsidP="00C960C0">
      <w:pPr>
        <w:pStyle w:val="NoSpacing"/>
        <w:ind w:left="0" w:firstLine="0"/>
        <w:jc w:val="left"/>
      </w:pPr>
    </w:p>
    <w:p w14:paraId="4EEF7C35" w14:textId="50672BBF" w:rsidR="00C960C0" w:rsidRDefault="00C960C0" w:rsidP="00C960C0">
      <w:pPr>
        <w:pStyle w:val="NoSpacing"/>
        <w:ind w:left="0" w:firstLine="0"/>
        <w:jc w:val="left"/>
      </w:pPr>
      <w:r>
        <w:t>Heads of Schools and Directorates must make sure that those in their areas are complying with this policy and ensure that local arrangements are in place where necessary.</w:t>
      </w:r>
    </w:p>
    <w:p w14:paraId="3CCB529F" w14:textId="77777777" w:rsidR="00C960C0" w:rsidRDefault="00C960C0" w:rsidP="00C960C0">
      <w:pPr>
        <w:pStyle w:val="NoSpacing"/>
        <w:ind w:left="0" w:firstLine="0"/>
        <w:jc w:val="left"/>
      </w:pPr>
    </w:p>
    <w:p w14:paraId="713823AF" w14:textId="5E1D322B" w:rsidR="00E673DB" w:rsidRPr="006841F3" w:rsidRDefault="00C960C0" w:rsidP="00E673DB">
      <w:pPr>
        <w:keepNext/>
        <w:keepLines/>
        <w:numPr>
          <w:ilvl w:val="1"/>
          <w:numId w:val="1"/>
        </w:numPr>
        <w:spacing w:before="240" w:line="259" w:lineRule="auto"/>
        <w:ind w:left="709" w:hanging="709"/>
        <w:jc w:val="left"/>
        <w:outlineLvl w:val="0"/>
        <w:rPr>
          <w:rFonts w:asciiTheme="majorHAnsi" w:eastAsiaTheme="majorEastAsia" w:hAnsiTheme="majorHAnsi" w:cstheme="majorBidi"/>
          <w:color w:val="243F60" w:themeColor="accent1" w:themeShade="7F"/>
          <w:sz w:val="24"/>
          <w:szCs w:val="24"/>
        </w:rPr>
      </w:pPr>
      <w:bookmarkStart w:id="11" w:name="_Toc210119345"/>
      <w:r>
        <w:rPr>
          <w:rFonts w:asciiTheme="majorHAnsi" w:eastAsiaTheme="majorEastAsia" w:hAnsiTheme="majorHAnsi" w:cstheme="majorBidi"/>
          <w:color w:val="243F60" w:themeColor="accent1" w:themeShade="7F"/>
          <w:sz w:val="24"/>
          <w:szCs w:val="24"/>
        </w:rPr>
        <w:t>Drone Operators</w:t>
      </w:r>
      <w:bookmarkEnd w:id="11"/>
    </w:p>
    <w:p w14:paraId="4BB43C83" w14:textId="77777777" w:rsidR="00E673DB" w:rsidRDefault="00E673DB" w:rsidP="00D7762D">
      <w:pPr>
        <w:pStyle w:val="NoSpacing"/>
        <w:ind w:left="0" w:firstLine="0"/>
        <w:jc w:val="left"/>
      </w:pPr>
    </w:p>
    <w:p w14:paraId="142C4716" w14:textId="3A455479" w:rsidR="00C960C0" w:rsidRDefault="00C960C0" w:rsidP="00F53F11">
      <w:pPr>
        <w:pStyle w:val="NoSpacing"/>
        <w:ind w:left="0" w:firstLine="0"/>
        <w:jc w:val="left"/>
      </w:pPr>
      <w:r>
        <w:t xml:space="preserve">Must comply with this policy and all requirements of the Civil Aviation Authority </w:t>
      </w:r>
      <w:r w:rsidR="009B4013">
        <w:t>(</w:t>
      </w:r>
      <w:r>
        <w:t>CAA</w:t>
      </w:r>
      <w:r w:rsidR="009B4013">
        <w:t>)</w:t>
      </w:r>
      <w:r>
        <w:t>.  Individuals are responsible for ensuring that their certification and knowledge is kept up to date.</w:t>
      </w:r>
    </w:p>
    <w:p w14:paraId="266CD75F" w14:textId="77777777" w:rsidR="005A685A" w:rsidRDefault="005A685A" w:rsidP="00F53F11">
      <w:pPr>
        <w:pStyle w:val="NoSpacing"/>
        <w:ind w:left="0" w:firstLine="0"/>
        <w:jc w:val="left"/>
      </w:pPr>
    </w:p>
    <w:p w14:paraId="12570AB9" w14:textId="073E8B88" w:rsidR="005A685A" w:rsidRDefault="005A685A" w:rsidP="00F53F11">
      <w:pPr>
        <w:pStyle w:val="NoSpacing"/>
        <w:ind w:left="0" w:firstLine="0"/>
        <w:jc w:val="left"/>
      </w:pPr>
      <w:r>
        <w:t>Drone operators must always fly safely, keep the drone in their visual line of sight, be aware of local bylaws and privacy concerns.  Operators are required to register their drone(s) with the CAA</w:t>
      </w:r>
      <w:r w:rsidR="00AE4CE7">
        <w:t xml:space="preserve">, </w:t>
      </w:r>
      <w:r>
        <w:t>display their Operator ID (if it has a camera)</w:t>
      </w:r>
      <w:r w:rsidR="00AE4CE7">
        <w:t xml:space="preserve"> and adhere to the CAA guidance</w:t>
      </w:r>
      <w:r>
        <w:t>.</w:t>
      </w:r>
    </w:p>
    <w:p w14:paraId="136A820E" w14:textId="77777777" w:rsidR="005A685A" w:rsidRDefault="005A685A" w:rsidP="00F53F11">
      <w:pPr>
        <w:pStyle w:val="NoSpacing"/>
        <w:ind w:left="0" w:firstLine="0"/>
        <w:jc w:val="left"/>
      </w:pPr>
    </w:p>
    <w:p w14:paraId="493D3064" w14:textId="77777777" w:rsidR="00E673DB" w:rsidRDefault="00E673DB" w:rsidP="00D7762D">
      <w:pPr>
        <w:pStyle w:val="NoSpacing"/>
        <w:ind w:left="0" w:firstLine="0"/>
        <w:jc w:val="left"/>
      </w:pPr>
    </w:p>
    <w:p w14:paraId="5FFCCD77" w14:textId="37EA8150" w:rsidR="00E673DB" w:rsidRDefault="00E673DB" w:rsidP="00F53F11">
      <w:pPr>
        <w:keepNext/>
        <w:keepLines/>
        <w:numPr>
          <w:ilvl w:val="0"/>
          <w:numId w:val="1"/>
        </w:numPr>
        <w:spacing w:before="240" w:after="160" w:line="259" w:lineRule="auto"/>
        <w:jc w:val="left"/>
        <w:outlineLvl w:val="0"/>
        <w:rPr>
          <w:rFonts w:eastAsia="Times New Roman" w:cstheme="minorHAnsi"/>
          <w:color w:val="2F5496"/>
          <w:sz w:val="32"/>
          <w:szCs w:val="32"/>
        </w:rPr>
      </w:pPr>
      <w:bookmarkStart w:id="12" w:name="_Toc210119346"/>
      <w:r>
        <w:rPr>
          <w:rFonts w:eastAsia="Times New Roman" w:cstheme="minorHAnsi"/>
          <w:color w:val="2F5496"/>
          <w:sz w:val="32"/>
          <w:szCs w:val="32"/>
        </w:rPr>
        <w:t>Permissions</w:t>
      </w:r>
      <w:bookmarkEnd w:id="12"/>
    </w:p>
    <w:p w14:paraId="2B0DE833" w14:textId="48C29A7D" w:rsidR="005F753A" w:rsidRDefault="005F753A" w:rsidP="00F53F11">
      <w:pPr>
        <w:pStyle w:val="NoSpacing"/>
        <w:ind w:left="0" w:firstLine="0"/>
        <w:jc w:val="left"/>
      </w:pPr>
      <w:r>
        <w:t>Prior to commencing any drone activity, permission must be sought from the landowner.</w:t>
      </w:r>
      <w:r w:rsidR="00C960C0">
        <w:t xml:space="preserve">  On university property, a Permit to Fly must be obtained before any drone operations take place.  </w:t>
      </w:r>
      <w:r w:rsidR="00397CC1">
        <w:t>The University requires that all drone operators (regardless of their size</w:t>
      </w:r>
      <w:r w:rsidR="00AE4CE7">
        <w:t xml:space="preserve"> and weight</w:t>
      </w:r>
      <w:r w:rsidR="00397CC1">
        <w:t>) provide copies of the following information in order for permission to fly to be granted:</w:t>
      </w:r>
    </w:p>
    <w:p w14:paraId="3CF82C48" w14:textId="6A195CCC" w:rsidR="00397CC1" w:rsidRDefault="00397CC1" w:rsidP="00397CC1">
      <w:pPr>
        <w:pStyle w:val="NoSpacing"/>
        <w:numPr>
          <w:ilvl w:val="0"/>
          <w:numId w:val="5"/>
        </w:numPr>
        <w:jc w:val="left"/>
      </w:pPr>
      <w:r>
        <w:t>Flyer ID</w:t>
      </w:r>
      <w:r w:rsidR="00FC4D4E">
        <w:t xml:space="preserve"> (or Operator ID, where needed)</w:t>
      </w:r>
    </w:p>
    <w:p w14:paraId="555F0DAC" w14:textId="7644CAD6" w:rsidR="00E673DB" w:rsidRDefault="00C960C0" w:rsidP="00F53F11">
      <w:pPr>
        <w:pStyle w:val="NoSpacing"/>
        <w:numPr>
          <w:ilvl w:val="0"/>
          <w:numId w:val="5"/>
        </w:numPr>
        <w:jc w:val="left"/>
      </w:pPr>
      <w:r>
        <w:t>3</w:t>
      </w:r>
      <w:r w:rsidRPr="00C960C0">
        <w:rPr>
          <w:vertAlign w:val="superscript"/>
        </w:rPr>
        <w:t>rd</w:t>
      </w:r>
      <w:r>
        <w:t xml:space="preserve"> Party Liability </w:t>
      </w:r>
      <w:r w:rsidR="00E673DB">
        <w:t>Insurance</w:t>
      </w:r>
    </w:p>
    <w:p w14:paraId="4593281C" w14:textId="5979D1C4" w:rsidR="00E673DB" w:rsidRDefault="00E673DB" w:rsidP="00F53F11">
      <w:pPr>
        <w:pStyle w:val="NoSpacing"/>
        <w:numPr>
          <w:ilvl w:val="0"/>
          <w:numId w:val="5"/>
        </w:numPr>
        <w:jc w:val="left"/>
      </w:pPr>
      <w:r>
        <w:t>Flight plan</w:t>
      </w:r>
    </w:p>
    <w:p w14:paraId="60737BA3" w14:textId="18817E04" w:rsidR="00E673DB" w:rsidRDefault="00F53F11" w:rsidP="00F53F11">
      <w:pPr>
        <w:pStyle w:val="NoSpacing"/>
        <w:numPr>
          <w:ilvl w:val="0"/>
          <w:numId w:val="5"/>
        </w:numPr>
        <w:jc w:val="left"/>
      </w:pPr>
      <w:r>
        <w:t>Risk Assessment</w:t>
      </w:r>
    </w:p>
    <w:p w14:paraId="441B6DD2" w14:textId="28A9064F" w:rsidR="00F53F11" w:rsidRDefault="007A55B5" w:rsidP="00F53F11">
      <w:pPr>
        <w:pStyle w:val="NoSpacing"/>
        <w:numPr>
          <w:ilvl w:val="0"/>
          <w:numId w:val="5"/>
        </w:numPr>
        <w:jc w:val="left"/>
      </w:pPr>
      <w:r>
        <w:t xml:space="preserve">Proof </w:t>
      </w:r>
      <w:r w:rsidR="00F53F11">
        <w:t>of Competency</w:t>
      </w:r>
    </w:p>
    <w:p w14:paraId="797C5861" w14:textId="1178BF3B" w:rsidR="00D7762D" w:rsidRDefault="00D7762D">
      <w:r>
        <w:br w:type="page"/>
      </w:r>
    </w:p>
    <w:p w14:paraId="604CF866" w14:textId="77777777" w:rsidR="005F753A" w:rsidRDefault="005F753A" w:rsidP="00C960C0">
      <w:pPr>
        <w:pStyle w:val="NoSpacing"/>
        <w:ind w:left="0" w:firstLine="0"/>
        <w:jc w:val="left"/>
      </w:pPr>
    </w:p>
    <w:p w14:paraId="624BCBFF" w14:textId="77777777" w:rsidR="00D7762D" w:rsidRDefault="00567708" w:rsidP="00C960C0">
      <w:pPr>
        <w:pStyle w:val="NoSpacing"/>
        <w:ind w:left="0" w:firstLine="0"/>
        <w:jc w:val="left"/>
      </w:pPr>
      <w:r>
        <w:t>Staff</w:t>
      </w:r>
      <w:r w:rsidR="002611FF">
        <w:t xml:space="preserve"> can apply for a Permit to Fly online </w:t>
      </w:r>
      <w:r>
        <w:t>here:</w:t>
      </w:r>
      <w:r w:rsidR="00D7762D">
        <w:t>-</w:t>
      </w:r>
    </w:p>
    <w:p w14:paraId="3AEF414E" w14:textId="10DDCD9B" w:rsidR="00C960C0" w:rsidRDefault="00D7762D" w:rsidP="00C960C0">
      <w:pPr>
        <w:pStyle w:val="NoSpacing"/>
        <w:ind w:left="0" w:firstLine="0"/>
        <w:jc w:val="left"/>
      </w:pPr>
      <w:hyperlink r:id="rId11" w:history="1">
        <w:r>
          <w:rPr>
            <w:rStyle w:val="Hyperlink"/>
          </w:rPr>
          <w:t>PERMIT TO FLY - STAFF</w:t>
        </w:r>
      </w:hyperlink>
    </w:p>
    <w:p w14:paraId="3417D1D4" w14:textId="77777777" w:rsidR="00567708" w:rsidRDefault="00567708" w:rsidP="00C960C0">
      <w:pPr>
        <w:pStyle w:val="NoSpacing"/>
        <w:ind w:left="0" w:firstLine="0"/>
        <w:jc w:val="left"/>
      </w:pPr>
    </w:p>
    <w:p w14:paraId="075CCF27" w14:textId="77777777" w:rsidR="00D7762D" w:rsidRDefault="00567708" w:rsidP="00C960C0">
      <w:pPr>
        <w:pStyle w:val="NoSpacing"/>
        <w:ind w:left="0" w:firstLine="0"/>
        <w:jc w:val="left"/>
      </w:pPr>
      <w:r>
        <w:t>Non-University staff can apply for a Permit to Fly online here:</w:t>
      </w:r>
      <w:r w:rsidR="00D7762D">
        <w:t>-</w:t>
      </w:r>
    </w:p>
    <w:p w14:paraId="74715748" w14:textId="0E83CA1C" w:rsidR="00567708" w:rsidRDefault="00D7762D" w:rsidP="00C960C0">
      <w:pPr>
        <w:pStyle w:val="NoSpacing"/>
        <w:ind w:left="0" w:firstLine="0"/>
        <w:jc w:val="left"/>
      </w:pPr>
      <w:hyperlink r:id="rId12" w:history="1">
        <w:r>
          <w:rPr>
            <w:rStyle w:val="Hyperlink"/>
          </w:rPr>
          <w:t>PERMIT TO FLY - NON UNIVERSITY PERSONNEL</w:t>
        </w:r>
      </w:hyperlink>
    </w:p>
    <w:p w14:paraId="44AE5CF9" w14:textId="77777777" w:rsidR="00C960C0" w:rsidRDefault="00C960C0" w:rsidP="00D7762D">
      <w:pPr>
        <w:pStyle w:val="NoSpacing"/>
        <w:ind w:left="0" w:firstLine="0"/>
        <w:jc w:val="left"/>
      </w:pPr>
    </w:p>
    <w:p w14:paraId="318F7B3A" w14:textId="77777777" w:rsidR="005F753A" w:rsidRDefault="005F753A" w:rsidP="005F753A">
      <w:pPr>
        <w:pStyle w:val="NoSpacing"/>
        <w:ind w:left="0" w:firstLine="0"/>
        <w:jc w:val="left"/>
      </w:pPr>
      <w:r>
        <w:t xml:space="preserve">Those who are flying on behalf of the university on someone else’s land should comply with this </w:t>
      </w:r>
      <w:proofErr w:type="gramStart"/>
      <w:r>
        <w:t>policy, but</w:t>
      </w:r>
      <w:proofErr w:type="gramEnd"/>
      <w:r>
        <w:t xml:space="preserve"> also follow the </w:t>
      </w:r>
      <w:proofErr w:type="gramStart"/>
      <w:r>
        <w:t>landowners</w:t>
      </w:r>
      <w:proofErr w:type="gramEnd"/>
      <w:r>
        <w:t xml:space="preserve"> requirements and seek their permission before commencing any flights.</w:t>
      </w:r>
    </w:p>
    <w:p w14:paraId="18765113" w14:textId="4FF3B183" w:rsidR="00AE4CE7" w:rsidRDefault="00AE4CE7" w:rsidP="00AE4CE7">
      <w:pPr>
        <w:keepNext/>
        <w:keepLines/>
        <w:numPr>
          <w:ilvl w:val="0"/>
          <w:numId w:val="1"/>
        </w:numPr>
        <w:spacing w:before="240" w:after="160" w:line="259" w:lineRule="auto"/>
        <w:jc w:val="left"/>
        <w:outlineLvl w:val="0"/>
        <w:rPr>
          <w:rFonts w:eastAsia="Times New Roman" w:cstheme="minorHAnsi"/>
          <w:color w:val="2F5496"/>
          <w:sz w:val="32"/>
          <w:szCs w:val="32"/>
        </w:rPr>
      </w:pPr>
      <w:bookmarkStart w:id="13" w:name="_Toc210119347"/>
      <w:r>
        <w:rPr>
          <w:rFonts w:eastAsia="Times New Roman" w:cstheme="minorHAnsi"/>
          <w:color w:val="2F5496"/>
          <w:sz w:val="32"/>
          <w:szCs w:val="32"/>
        </w:rPr>
        <w:t>Risk Assessment</w:t>
      </w:r>
      <w:bookmarkEnd w:id="13"/>
    </w:p>
    <w:p w14:paraId="05887FA7" w14:textId="6D00806B" w:rsidR="00AE4CE7" w:rsidRDefault="00AE4CE7" w:rsidP="00AE4CE7">
      <w:pPr>
        <w:pStyle w:val="NoSpacing"/>
        <w:ind w:left="0" w:firstLine="0"/>
      </w:pPr>
      <w:r>
        <w:t>A risk assessment must be written for each flight and submitted</w:t>
      </w:r>
      <w:r w:rsidR="00AD4167">
        <w:t xml:space="preserve"> when requesting permission to fly.  Risk assessments must include the following, and details of how each point will be controlled:</w:t>
      </w:r>
    </w:p>
    <w:p w14:paraId="37E4CEEE" w14:textId="77C253AC" w:rsidR="00AD4167" w:rsidRDefault="00AD4167" w:rsidP="00AD4167">
      <w:pPr>
        <w:pStyle w:val="NoSpacing"/>
        <w:numPr>
          <w:ilvl w:val="0"/>
          <w:numId w:val="5"/>
        </w:numPr>
      </w:pPr>
      <w:r>
        <w:t>The purpose of the flight</w:t>
      </w:r>
    </w:p>
    <w:p w14:paraId="2264CE2D" w14:textId="76AEA952" w:rsidR="00AD4167" w:rsidRDefault="00AD4167" w:rsidP="00AD4167">
      <w:pPr>
        <w:pStyle w:val="NoSpacing"/>
        <w:numPr>
          <w:ilvl w:val="0"/>
          <w:numId w:val="5"/>
        </w:numPr>
      </w:pPr>
      <w:r>
        <w:t>Location and surroundings (buildings, people)</w:t>
      </w:r>
    </w:p>
    <w:p w14:paraId="6E5F29BD" w14:textId="30696994" w:rsidR="00AD4167" w:rsidRDefault="00AD4167" w:rsidP="00AD4167">
      <w:pPr>
        <w:pStyle w:val="NoSpacing"/>
        <w:numPr>
          <w:ilvl w:val="0"/>
          <w:numId w:val="5"/>
        </w:numPr>
      </w:pPr>
      <w:r>
        <w:t>Likelihood of equipment failure or loss of control</w:t>
      </w:r>
    </w:p>
    <w:p w14:paraId="1214D97B" w14:textId="670E3731" w:rsidR="00AD4167" w:rsidRDefault="00AD4167" w:rsidP="00AD4167">
      <w:pPr>
        <w:pStyle w:val="NoSpacing"/>
        <w:numPr>
          <w:ilvl w:val="0"/>
          <w:numId w:val="5"/>
        </w:numPr>
      </w:pPr>
      <w:r>
        <w:t>Emergency procedures</w:t>
      </w:r>
    </w:p>
    <w:p w14:paraId="6684B335" w14:textId="1ED40E5A" w:rsidR="00AD4167" w:rsidRDefault="00AD4167" w:rsidP="00AD4167">
      <w:pPr>
        <w:pStyle w:val="NoSpacing"/>
        <w:numPr>
          <w:ilvl w:val="0"/>
          <w:numId w:val="5"/>
        </w:numPr>
      </w:pPr>
      <w:r>
        <w:t>Consideration of damage to property and / or personal injury</w:t>
      </w:r>
    </w:p>
    <w:p w14:paraId="3F4F2E66" w14:textId="2EB5DC68" w:rsidR="00D7762D" w:rsidRDefault="00D7762D" w:rsidP="00D7762D">
      <w:pPr>
        <w:pStyle w:val="NoSpacing"/>
        <w:ind w:left="720" w:firstLine="0"/>
      </w:pPr>
      <w:r>
        <w:t>(This list is not exhaustive)</w:t>
      </w:r>
    </w:p>
    <w:p w14:paraId="243A19BB" w14:textId="77777777" w:rsidR="005F753A" w:rsidRDefault="005F753A" w:rsidP="00FA5882">
      <w:pPr>
        <w:pStyle w:val="NoSpacing"/>
        <w:jc w:val="left"/>
      </w:pPr>
    </w:p>
    <w:p w14:paraId="25BB93D1" w14:textId="03045F9D" w:rsidR="00F53F11" w:rsidRDefault="00F53F11" w:rsidP="00F53F11">
      <w:pPr>
        <w:keepNext/>
        <w:keepLines/>
        <w:numPr>
          <w:ilvl w:val="0"/>
          <w:numId w:val="1"/>
        </w:numPr>
        <w:spacing w:before="240" w:after="160" w:line="259" w:lineRule="auto"/>
        <w:jc w:val="left"/>
        <w:outlineLvl w:val="0"/>
        <w:rPr>
          <w:rFonts w:eastAsia="Times New Roman" w:cstheme="minorHAnsi"/>
          <w:color w:val="2F5496"/>
          <w:sz w:val="32"/>
          <w:szCs w:val="32"/>
        </w:rPr>
      </w:pPr>
      <w:bookmarkStart w:id="14" w:name="_Toc210119348"/>
      <w:r>
        <w:rPr>
          <w:rFonts w:eastAsia="Times New Roman" w:cstheme="minorHAnsi"/>
          <w:color w:val="2F5496"/>
          <w:sz w:val="32"/>
          <w:szCs w:val="32"/>
        </w:rPr>
        <w:t>Insurance</w:t>
      </w:r>
      <w:bookmarkEnd w:id="14"/>
    </w:p>
    <w:p w14:paraId="7E325EA6" w14:textId="20701843" w:rsidR="00F53F11" w:rsidRDefault="00F53F11" w:rsidP="00F53F11">
      <w:pPr>
        <w:pStyle w:val="NoSpacing"/>
        <w:ind w:left="0" w:firstLine="0"/>
        <w:jc w:val="left"/>
      </w:pPr>
      <w:r>
        <w:t xml:space="preserve">All flights must be covered by insurance, even recreational flights must have at least </w:t>
      </w:r>
      <w:r w:rsidR="00BB0B13">
        <w:t>third-party</w:t>
      </w:r>
      <w:r>
        <w:t xml:space="preserve"> </w:t>
      </w:r>
      <w:r w:rsidR="00D24C1C">
        <w:t xml:space="preserve">liability </w:t>
      </w:r>
      <w:r>
        <w:t>insurance.</w:t>
      </w:r>
      <w:r w:rsidR="002611FF">
        <w:t xml:space="preserve">  Permission to fly will not be granted until the drone operator can demonstrate that they have appropriate insurance in place.</w:t>
      </w:r>
      <w:r w:rsidR="00D24C1C">
        <w:t xml:space="preserve"> </w:t>
      </w:r>
    </w:p>
    <w:p w14:paraId="2DA03488" w14:textId="77777777" w:rsidR="00A608EA" w:rsidRDefault="00A608EA" w:rsidP="00F53F11">
      <w:pPr>
        <w:pStyle w:val="NoSpacing"/>
        <w:ind w:left="0" w:firstLine="0"/>
        <w:jc w:val="left"/>
      </w:pPr>
    </w:p>
    <w:p w14:paraId="70A1CABF" w14:textId="6A53B44A" w:rsidR="00A608EA" w:rsidRDefault="00A608EA" w:rsidP="00F53F11">
      <w:pPr>
        <w:pStyle w:val="NoSpacing"/>
        <w:ind w:left="0" w:firstLine="0"/>
        <w:jc w:val="left"/>
      </w:pPr>
      <w:r w:rsidRPr="00A608EA">
        <w:t xml:space="preserve">Anyone flying an unmanned aircraft system (drone) for University business / research is insured as long as the maximum mass of the </w:t>
      </w:r>
      <w:r>
        <w:t>aircraft</w:t>
      </w:r>
      <w:r w:rsidRPr="00A608EA">
        <w:t xml:space="preserve"> does not exceed 25kg including payload.</w:t>
      </w:r>
    </w:p>
    <w:p w14:paraId="31730FD9" w14:textId="77777777" w:rsidR="00F53F11" w:rsidRDefault="00F53F11" w:rsidP="00F53F11">
      <w:pPr>
        <w:pStyle w:val="NoSpacing"/>
        <w:ind w:left="0" w:firstLine="0"/>
        <w:jc w:val="left"/>
      </w:pPr>
    </w:p>
    <w:p w14:paraId="39AD0656" w14:textId="77777777" w:rsidR="00F53F11" w:rsidRDefault="00F53F11" w:rsidP="00FA5882">
      <w:pPr>
        <w:pStyle w:val="NoSpacing"/>
        <w:jc w:val="left"/>
      </w:pPr>
    </w:p>
    <w:p w14:paraId="57A61B4E" w14:textId="7CDC3B30" w:rsidR="00FA5882" w:rsidRDefault="00FA5882" w:rsidP="00AD70B0">
      <w:pPr>
        <w:keepNext/>
        <w:keepLines/>
        <w:numPr>
          <w:ilvl w:val="0"/>
          <w:numId w:val="1"/>
        </w:numPr>
        <w:spacing w:before="240" w:after="160" w:line="259" w:lineRule="auto"/>
        <w:jc w:val="left"/>
        <w:outlineLvl w:val="0"/>
        <w:rPr>
          <w:rFonts w:eastAsia="Times New Roman" w:cstheme="minorHAnsi"/>
          <w:color w:val="2F5496"/>
          <w:sz w:val="32"/>
          <w:szCs w:val="32"/>
        </w:rPr>
      </w:pPr>
      <w:bookmarkStart w:id="15" w:name="_Toc210119349"/>
      <w:r>
        <w:rPr>
          <w:rFonts w:eastAsia="Times New Roman" w:cstheme="minorHAnsi"/>
          <w:color w:val="2F5496"/>
          <w:sz w:val="32"/>
          <w:szCs w:val="32"/>
        </w:rPr>
        <w:t>References</w:t>
      </w:r>
      <w:bookmarkStart w:id="16" w:name="_Hlk113360859"/>
      <w:bookmarkEnd w:id="15"/>
    </w:p>
    <w:bookmarkEnd w:id="16"/>
    <w:p w14:paraId="1A725C06" w14:textId="77777777" w:rsidR="00FA5882" w:rsidRDefault="00FA5882" w:rsidP="00FA5882">
      <w:pPr>
        <w:pStyle w:val="NoSpacing"/>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25"/>
      </w:tblGrid>
      <w:tr w:rsidR="00FA5882" w:rsidRPr="009F50EC" w14:paraId="497F092F" w14:textId="77777777">
        <w:trPr>
          <w:trHeight w:val="360"/>
        </w:trPr>
        <w:tc>
          <w:tcPr>
            <w:tcW w:w="2700"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3041201B" w14:textId="77777777" w:rsidR="00FA5882" w:rsidRPr="009F50EC" w:rsidRDefault="00FA5882">
            <w:pPr>
              <w:spacing w:before="100" w:beforeAutospacing="1" w:after="100" w:afterAutospacing="1"/>
              <w:ind w:left="120" w:firstLine="0"/>
              <w:jc w:val="left"/>
              <w:textAlignment w:val="baseline"/>
              <w:rPr>
                <w:rFonts w:ascii="Times New Roman" w:eastAsia="Times New Roman" w:hAnsi="Times New Roman" w:cs="Times New Roman"/>
                <w:sz w:val="24"/>
                <w:szCs w:val="24"/>
                <w:lang w:eastAsia="en-GB"/>
              </w:rPr>
            </w:pPr>
            <w:bookmarkStart w:id="17" w:name="_Hlk113360863"/>
            <w:r w:rsidRPr="009F50EC">
              <w:rPr>
                <w:rFonts w:ascii="Calibri" w:eastAsia="Times New Roman" w:hAnsi="Calibri" w:cs="Calibri"/>
                <w:lang w:eastAsia="en-GB"/>
              </w:rPr>
              <w:t>Document Number </w:t>
            </w:r>
          </w:p>
        </w:tc>
        <w:tc>
          <w:tcPr>
            <w:tcW w:w="6375" w:type="dxa"/>
            <w:tcBorders>
              <w:top w:val="single" w:sz="6" w:space="0" w:color="auto"/>
              <w:left w:val="single" w:sz="6" w:space="0" w:color="auto"/>
              <w:bottom w:val="single" w:sz="6" w:space="0" w:color="auto"/>
              <w:right w:val="single" w:sz="6" w:space="0" w:color="auto"/>
            </w:tcBorders>
            <w:shd w:val="clear" w:color="auto" w:fill="CECFCB"/>
            <w:vAlign w:val="center"/>
            <w:hideMark/>
          </w:tcPr>
          <w:p w14:paraId="4D79820D" w14:textId="77777777" w:rsidR="00FA5882" w:rsidRPr="009F50EC" w:rsidRDefault="00FA5882" w:rsidP="00FA5882">
            <w:pPr>
              <w:spacing w:before="100" w:beforeAutospacing="1" w:after="100" w:afterAutospacing="1"/>
              <w:ind w:left="130" w:firstLine="0"/>
              <w:jc w:val="left"/>
              <w:textAlignment w:val="baseline"/>
              <w:rPr>
                <w:rFonts w:ascii="Times New Roman" w:eastAsia="Times New Roman" w:hAnsi="Times New Roman" w:cs="Times New Roman"/>
                <w:sz w:val="24"/>
                <w:szCs w:val="24"/>
                <w:lang w:eastAsia="en-GB"/>
              </w:rPr>
            </w:pPr>
            <w:r w:rsidRPr="009F50EC">
              <w:rPr>
                <w:rFonts w:ascii="Calibri" w:eastAsia="Times New Roman" w:hAnsi="Calibri" w:cs="Calibri"/>
                <w:lang w:eastAsia="en-GB"/>
              </w:rPr>
              <w:t>Document Name </w:t>
            </w:r>
          </w:p>
        </w:tc>
      </w:tr>
      <w:tr w:rsidR="00FA5882" w:rsidRPr="009F50EC" w14:paraId="1EE7D383" w14:textId="77777777">
        <w:trPr>
          <w:trHeight w:val="345"/>
        </w:trPr>
        <w:tc>
          <w:tcPr>
            <w:tcW w:w="2700" w:type="dxa"/>
            <w:tcBorders>
              <w:top w:val="single" w:sz="6" w:space="0" w:color="auto"/>
              <w:left w:val="single" w:sz="6" w:space="0" w:color="auto"/>
              <w:bottom w:val="single" w:sz="6" w:space="0" w:color="auto"/>
              <w:right w:val="single" w:sz="6" w:space="0" w:color="auto"/>
            </w:tcBorders>
            <w:vAlign w:val="center"/>
            <w:hideMark/>
          </w:tcPr>
          <w:p w14:paraId="29902F76" w14:textId="264850CE" w:rsidR="00FA5882" w:rsidRPr="005A685A" w:rsidRDefault="00FA5882" w:rsidP="00956A54">
            <w:pPr>
              <w:spacing w:before="100" w:beforeAutospacing="1" w:after="100" w:afterAutospacing="1"/>
              <w:ind w:left="0" w:right="-162" w:firstLine="0"/>
              <w:jc w:val="left"/>
              <w:textAlignment w:val="baseline"/>
              <w:rPr>
                <w:rFonts w:eastAsia="Times New Roman" w:cstheme="minorHAnsi"/>
                <w:lang w:eastAsia="en-GB"/>
              </w:rPr>
            </w:pPr>
            <w:r w:rsidRPr="005A685A">
              <w:rPr>
                <w:rFonts w:eastAsia="Times New Roman" w:cstheme="minorHAnsi"/>
                <w:lang w:eastAsia="en-GB"/>
              </w:rPr>
              <w:t> </w:t>
            </w:r>
            <w:r w:rsidR="00956A54" w:rsidRPr="005A685A">
              <w:rPr>
                <w:rFonts w:eastAsia="Times New Roman" w:cstheme="minorHAnsi"/>
                <w:lang w:eastAsia="en-GB"/>
              </w:rPr>
              <w:t>CAA – Link on StaffNet</w:t>
            </w:r>
          </w:p>
        </w:tc>
        <w:tc>
          <w:tcPr>
            <w:tcW w:w="6375" w:type="dxa"/>
            <w:tcBorders>
              <w:top w:val="single" w:sz="6" w:space="0" w:color="auto"/>
              <w:left w:val="single" w:sz="6" w:space="0" w:color="auto"/>
              <w:bottom w:val="single" w:sz="6" w:space="0" w:color="auto"/>
              <w:right w:val="single" w:sz="6" w:space="0" w:color="auto"/>
            </w:tcBorders>
            <w:vAlign w:val="center"/>
            <w:hideMark/>
          </w:tcPr>
          <w:p w14:paraId="1B797E1D" w14:textId="67AF7732" w:rsidR="00FA5882" w:rsidRPr="005A685A" w:rsidRDefault="00956A54" w:rsidP="00FA5882">
            <w:pPr>
              <w:spacing w:before="100" w:beforeAutospacing="1" w:after="100" w:afterAutospacing="1"/>
              <w:ind w:left="120" w:right="-162" w:firstLine="0"/>
              <w:jc w:val="left"/>
              <w:textAlignment w:val="baseline"/>
              <w:rPr>
                <w:rFonts w:eastAsia="Times New Roman" w:cstheme="minorHAnsi"/>
                <w:lang w:eastAsia="en-GB"/>
              </w:rPr>
            </w:pPr>
            <w:r w:rsidRPr="005A685A">
              <w:rPr>
                <w:rFonts w:eastAsia="Times New Roman" w:cstheme="minorHAnsi"/>
                <w:lang w:eastAsia="en-GB"/>
              </w:rPr>
              <w:t>CAA – The Drone and Model Aircraft Code – CAP2320</w:t>
            </w:r>
          </w:p>
        </w:tc>
      </w:tr>
      <w:tr w:rsidR="00FA5882" w:rsidRPr="009F50EC" w14:paraId="0B35F1B8" w14:textId="77777777">
        <w:trPr>
          <w:trHeight w:val="360"/>
        </w:trPr>
        <w:tc>
          <w:tcPr>
            <w:tcW w:w="2700" w:type="dxa"/>
            <w:tcBorders>
              <w:top w:val="single" w:sz="6" w:space="0" w:color="auto"/>
              <w:left w:val="single" w:sz="6" w:space="0" w:color="auto"/>
              <w:bottom w:val="single" w:sz="6" w:space="0" w:color="auto"/>
              <w:right w:val="single" w:sz="6" w:space="0" w:color="auto"/>
            </w:tcBorders>
            <w:vAlign w:val="center"/>
            <w:hideMark/>
          </w:tcPr>
          <w:p w14:paraId="3EAA0C2D" w14:textId="3BB73508" w:rsidR="00FA5882" w:rsidRPr="005A685A" w:rsidRDefault="00FA5882" w:rsidP="00956A54">
            <w:pPr>
              <w:spacing w:before="100" w:beforeAutospacing="1" w:after="100" w:afterAutospacing="1"/>
              <w:ind w:left="0" w:right="-162" w:firstLine="0"/>
              <w:jc w:val="left"/>
              <w:textAlignment w:val="baseline"/>
              <w:rPr>
                <w:rFonts w:eastAsia="Times New Roman" w:cstheme="minorHAnsi"/>
                <w:lang w:eastAsia="en-GB"/>
              </w:rPr>
            </w:pPr>
            <w:r w:rsidRPr="005A685A">
              <w:rPr>
                <w:rFonts w:eastAsia="Times New Roman" w:cstheme="minorHAnsi"/>
                <w:lang w:eastAsia="en-GB"/>
              </w:rPr>
              <w:t> </w:t>
            </w:r>
            <w:hyperlink r:id="rId13" w:history="1">
              <w:r w:rsidR="005A685A" w:rsidRPr="00AD4167">
                <w:rPr>
                  <w:rStyle w:val="Hyperlink"/>
                  <w:rFonts w:eastAsia="Times New Roman" w:cstheme="minorHAnsi"/>
                  <w:lang w:eastAsia="en-GB"/>
                </w:rPr>
                <w:t>StaffNet</w:t>
              </w:r>
            </w:hyperlink>
          </w:p>
        </w:tc>
        <w:tc>
          <w:tcPr>
            <w:tcW w:w="6375" w:type="dxa"/>
            <w:tcBorders>
              <w:top w:val="single" w:sz="6" w:space="0" w:color="auto"/>
              <w:left w:val="single" w:sz="6" w:space="0" w:color="auto"/>
              <w:bottom w:val="single" w:sz="6" w:space="0" w:color="auto"/>
              <w:right w:val="single" w:sz="6" w:space="0" w:color="auto"/>
            </w:tcBorders>
            <w:vAlign w:val="center"/>
            <w:hideMark/>
          </w:tcPr>
          <w:p w14:paraId="1CA1EE0C" w14:textId="4E14CA63" w:rsidR="00FA5882" w:rsidRPr="005A685A" w:rsidRDefault="005A685A" w:rsidP="00FA5882">
            <w:pPr>
              <w:spacing w:before="100" w:beforeAutospacing="1" w:after="100" w:afterAutospacing="1"/>
              <w:ind w:left="120" w:right="-162" w:firstLine="0"/>
              <w:jc w:val="left"/>
              <w:textAlignment w:val="baseline"/>
              <w:rPr>
                <w:rFonts w:eastAsia="Times New Roman" w:cstheme="minorHAnsi"/>
                <w:lang w:eastAsia="en-GB"/>
              </w:rPr>
            </w:pPr>
            <w:r w:rsidRPr="005A685A">
              <w:rPr>
                <w:rFonts w:eastAsia="Times New Roman" w:cstheme="minorHAnsi"/>
                <w:lang w:eastAsia="en-GB"/>
              </w:rPr>
              <w:t>Link for staff to apply for a Permit to Fly</w:t>
            </w:r>
          </w:p>
        </w:tc>
      </w:tr>
      <w:tr w:rsidR="005A685A" w:rsidRPr="009F50EC" w14:paraId="76100AC6" w14:textId="77777777">
        <w:trPr>
          <w:trHeight w:val="360"/>
        </w:trPr>
        <w:tc>
          <w:tcPr>
            <w:tcW w:w="2700" w:type="dxa"/>
            <w:tcBorders>
              <w:top w:val="single" w:sz="6" w:space="0" w:color="auto"/>
              <w:left w:val="single" w:sz="6" w:space="0" w:color="auto"/>
              <w:bottom w:val="single" w:sz="6" w:space="0" w:color="auto"/>
              <w:right w:val="single" w:sz="6" w:space="0" w:color="auto"/>
            </w:tcBorders>
            <w:vAlign w:val="center"/>
          </w:tcPr>
          <w:p w14:paraId="25259867" w14:textId="19DC74CB" w:rsidR="005A685A" w:rsidRPr="005A685A" w:rsidRDefault="005A685A" w:rsidP="00AD4167">
            <w:pPr>
              <w:spacing w:before="100" w:beforeAutospacing="1" w:after="100" w:afterAutospacing="1"/>
              <w:ind w:left="112" w:right="-162" w:firstLine="0"/>
              <w:jc w:val="left"/>
              <w:textAlignment w:val="baseline"/>
              <w:rPr>
                <w:rFonts w:eastAsia="Times New Roman" w:cstheme="minorHAnsi"/>
                <w:lang w:eastAsia="en-GB"/>
              </w:rPr>
            </w:pPr>
            <w:hyperlink r:id="rId14" w:history="1">
              <w:r w:rsidRPr="00AD4167">
                <w:rPr>
                  <w:rStyle w:val="Hyperlink"/>
                  <w:rFonts w:eastAsia="Times New Roman" w:cstheme="minorHAnsi"/>
                  <w:lang w:eastAsia="en-GB"/>
                </w:rPr>
                <w:t>StaffNet</w:t>
              </w:r>
            </w:hyperlink>
          </w:p>
        </w:tc>
        <w:tc>
          <w:tcPr>
            <w:tcW w:w="6375" w:type="dxa"/>
            <w:tcBorders>
              <w:top w:val="single" w:sz="6" w:space="0" w:color="auto"/>
              <w:left w:val="single" w:sz="6" w:space="0" w:color="auto"/>
              <w:bottom w:val="single" w:sz="6" w:space="0" w:color="auto"/>
              <w:right w:val="single" w:sz="6" w:space="0" w:color="auto"/>
            </w:tcBorders>
            <w:vAlign w:val="center"/>
          </w:tcPr>
          <w:p w14:paraId="2E5460BD" w14:textId="752F26EB" w:rsidR="005A685A" w:rsidRPr="005A685A" w:rsidRDefault="005A685A" w:rsidP="00FA5882">
            <w:pPr>
              <w:spacing w:before="100" w:beforeAutospacing="1" w:after="100" w:afterAutospacing="1"/>
              <w:ind w:left="120" w:right="-162" w:firstLine="0"/>
              <w:jc w:val="left"/>
              <w:textAlignment w:val="baseline"/>
              <w:rPr>
                <w:rFonts w:eastAsia="Times New Roman" w:cstheme="minorHAnsi"/>
                <w:lang w:eastAsia="en-GB"/>
              </w:rPr>
            </w:pPr>
            <w:r w:rsidRPr="005A685A">
              <w:rPr>
                <w:rFonts w:eastAsia="Times New Roman" w:cstheme="minorHAnsi"/>
                <w:lang w:eastAsia="en-GB"/>
              </w:rPr>
              <w:t>Link for non-staff to apply for a Permit to Fly</w:t>
            </w:r>
          </w:p>
        </w:tc>
      </w:tr>
      <w:bookmarkEnd w:id="17"/>
    </w:tbl>
    <w:p w14:paraId="46F7F8EA" w14:textId="644ED7CC" w:rsidR="00F53F11" w:rsidRDefault="00F53F11" w:rsidP="00C006CC">
      <w:pPr>
        <w:autoSpaceDE w:val="0"/>
        <w:autoSpaceDN w:val="0"/>
        <w:adjustRightInd w:val="0"/>
        <w:spacing w:before="0"/>
        <w:ind w:left="0" w:firstLine="0"/>
        <w:jc w:val="left"/>
      </w:pPr>
    </w:p>
    <w:p w14:paraId="3FB995A2" w14:textId="77777777" w:rsidR="00F53F11" w:rsidRDefault="00F53F11">
      <w:r>
        <w:br w:type="page"/>
      </w:r>
    </w:p>
    <w:p w14:paraId="4BB12CF9" w14:textId="63F371B1" w:rsidR="00AD70B0" w:rsidRDefault="00AD70B0" w:rsidP="00C006CC">
      <w:pPr>
        <w:autoSpaceDE w:val="0"/>
        <w:autoSpaceDN w:val="0"/>
        <w:adjustRightInd w:val="0"/>
        <w:spacing w:before="0"/>
        <w:ind w:left="0" w:firstLine="0"/>
        <w:jc w:val="left"/>
        <w:rPr>
          <w:rFonts w:eastAsia="Times New Roman" w:cstheme="minorHAnsi"/>
          <w:color w:val="2F5496"/>
          <w:sz w:val="32"/>
          <w:szCs w:val="32"/>
        </w:rPr>
      </w:pPr>
      <w:r>
        <w:rPr>
          <w:rFonts w:eastAsia="Times New Roman" w:cstheme="minorHAnsi"/>
          <w:color w:val="2F5496"/>
          <w:sz w:val="32"/>
          <w:szCs w:val="32"/>
        </w:rPr>
        <w:t>7.0</w:t>
      </w:r>
      <w:r>
        <w:rPr>
          <w:rFonts w:eastAsia="Times New Roman" w:cstheme="minorHAnsi"/>
          <w:color w:val="2F5496"/>
          <w:sz w:val="32"/>
          <w:szCs w:val="32"/>
        </w:rPr>
        <w:tab/>
        <w:t>Metadata</w:t>
      </w:r>
    </w:p>
    <w:p w14:paraId="683449C8" w14:textId="77777777" w:rsidR="00AD70B0" w:rsidRDefault="00AD70B0" w:rsidP="00C006CC">
      <w:pPr>
        <w:autoSpaceDE w:val="0"/>
        <w:autoSpaceDN w:val="0"/>
        <w:adjustRightInd w:val="0"/>
        <w:spacing w:before="0"/>
        <w:ind w:left="0" w:firstLine="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830"/>
        <w:gridCol w:w="5812"/>
      </w:tblGrid>
      <w:tr w:rsidR="00AD70B0" w:rsidRPr="00AD70B0" w14:paraId="25F78D57" w14:textId="77777777" w:rsidTr="00AD70B0">
        <w:trPr>
          <w:tblHeader/>
        </w:trPr>
        <w:tc>
          <w:tcPr>
            <w:tcW w:w="2830" w:type="dxa"/>
            <w:shd w:val="clear" w:color="auto" w:fill="CECFCB"/>
            <w:vAlign w:val="center"/>
          </w:tcPr>
          <w:p w14:paraId="00C8013A" w14:textId="3BBCDBD7" w:rsidR="00AD70B0" w:rsidRPr="00AD70B0" w:rsidRDefault="00AD70B0" w:rsidP="00AD70B0">
            <w:pPr>
              <w:pStyle w:val="NoSpacing"/>
              <w:ind w:left="589"/>
              <w:jc w:val="left"/>
              <w:rPr>
                <w:b/>
              </w:rPr>
            </w:pPr>
            <w:r w:rsidRPr="00AD70B0">
              <w:t>Title</w:t>
            </w:r>
          </w:p>
        </w:tc>
        <w:tc>
          <w:tcPr>
            <w:tcW w:w="5812" w:type="dxa"/>
            <w:vAlign w:val="center"/>
          </w:tcPr>
          <w:p w14:paraId="13E3D1E2" w14:textId="15A0C6A9" w:rsidR="00AD70B0" w:rsidRPr="00AD70B0" w:rsidRDefault="00F53F11" w:rsidP="00AD70B0">
            <w:pPr>
              <w:pStyle w:val="NoSpacing"/>
              <w:ind w:left="30" w:firstLine="0"/>
              <w:jc w:val="left"/>
            </w:pPr>
            <w:r>
              <w:t>Drone Policy</w:t>
            </w:r>
          </w:p>
        </w:tc>
      </w:tr>
      <w:tr w:rsidR="00AD70B0" w:rsidRPr="00AD70B0" w14:paraId="03D80459" w14:textId="77777777" w:rsidTr="00AD70B0">
        <w:trPr>
          <w:trHeight w:val="217"/>
          <w:tblHeader/>
        </w:trPr>
        <w:tc>
          <w:tcPr>
            <w:tcW w:w="2830" w:type="dxa"/>
            <w:shd w:val="clear" w:color="auto" w:fill="CECFCB"/>
            <w:vAlign w:val="center"/>
          </w:tcPr>
          <w:p w14:paraId="0FEEEBB0" w14:textId="1E8031B3" w:rsidR="00AD70B0" w:rsidRPr="00AD70B0" w:rsidRDefault="00AD70B0" w:rsidP="00AD70B0">
            <w:pPr>
              <w:pStyle w:val="NoSpacing"/>
              <w:ind w:left="589"/>
              <w:jc w:val="left"/>
              <w:rPr>
                <w:b/>
              </w:rPr>
            </w:pPr>
            <w:r w:rsidRPr="00AD70B0">
              <w:t>Author</w:t>
            </w:r>
          </w:p>
        </w:tc>
        <w:tc>
          <w:tcPr>
            <w:tcW w:w="5812" w:type="dxa"/>
            <w:vAlign w:val="center"/>
          </w:tcPr>
          <w:p w14:paraId="5BD48AA7" w14:textId="77777777" w:rsidR="00AD70B0" w:rsidRPr="00AD70B0" w:rsidRDefault="00AD70B0" w:rsidP="00AD70B0">
            <w:pPr>
              <w:pStyle w:val="NoSpacing"/>
              <w:ind w:left="30" w:firstLine="0"/>
              <w:jc w:val="left"/>
            </w:pPr>
            <w:r w:rsidRPr="00AD70B0">
              <w:t>Health, Safety &amp; Resilience Team</w:t>
            </w:r>
          </w:p>
        </w:tc>
      </w:tr>
      <w:tr w:rsidR="00AD70B0" w:rsidRPr="00AD70B0" w14:paraId="4EAF1D45" w14:textId="77777777" w:rsidTr="00AD70B0">
        <w:trPr>
          <w:tblHeader/>
        </w:trPr>
        <w:tc>
          <w:tcPr>
            <w:tcW w:w="2830" w:type="dxa"/>
            <w:shd w:val="clear" w:color="auto" w:fill="CECFCB"/>
            <w:vAlign w:val="center"/>
          </w:tcPr>
          <w:p w14:paraId="4B023154" w14:textId="7192C41B" w:rsidR="00AD70B0" w:rsidRPr="00AD70B0" w:rsidRDefault="00AD70B0" w:rsidP="00AD70B0">
            <w:pPr>
              <w:pStyle w:val="NoSpacing"/>
              <w:ind w:left="589"/>
              <w:jc w:val="left"/>
              <w:rPr>
                <w:b/>
              </w:rPr>
            </w:pPr>
            <w:r w:rsidRPr="00AD70B0">
              <w:t>Owner</w:t>
            </w:r>
          </w:p>
        </w:tc>
        <w:tc>
          <w:tcPr>
            <w:tcW w:w="5812" w:type="dxa"/>
            <w:vAlign w:val="center"/>
          </w:tcPr>
          <w:p w14:paraId="2E2B502A" w14:textId="77777777" w:rsidR="00AD70B0" w:rsidRPr="00AD70B0" w:rsidRDefault="00AD70B0" w:rsidP="00AD70B0">
            <w:pPr>
              <w:pStyle w:val="NoSpacing"/>
              <w:ind w:left="30" w:firstLine="0"/>
              <w:jc w:val="left"/>
            </w:pPr>
            <w:r w:rsidRPr="00AD70B0">
              <w:t xml:space="preserve">Head of Health, Safety &amp; Resilience </w:t>
            </w:r>
          </w:p>
        </w:tc>
      </w:tr>
      <w:tr w:rsidR="00AD70B0" w:rsidRPr="00AD70B0" w14:paraId="17E42C9D" w14:textId="77777777" w:rsidTr="00AD70B0">
        <w:trPr>
          <w:trHeight w:val="232"/>
          <w:tblHeader/>
        </w:trPr>
        <w:tc>
          <w:tcPr>
            <w:tcW w:w="2830" w:type="dxa"/>
            <w:shd w:val="clear" w:color="auto" w:fill="CECFCB"/>
            <w:vAlign w:val="center"/>
          </w:tcPr>
          <w:p w14:paraId="2F02BAE1" w14:textId="77777777" w:rsidR="00AD70B0" w:rsidRPr="00AD70B0" w:rsidRDefault="00AD70B0" w:rsidP="00AD70B0">
            <w:pPr>
              <w:pStyle w:val="NoSpacing"/>
              <w:ind w:left="589"/>
              <w:jc w:val="left"/>
            </w:pPr>
            <w:r w:rsidRPr="00AD70B0">
              <w:t>Date published / approved</w:t>
            </w:r>
          </w:p>
        </w:tc>
        <w:tc>
          <w:tcPr>
            <w:tcW w:w="5812" w:type="dxa"/>
            <w:vAlign w:val="center"/>
          </w:tcPr>
          <w:p w14:paraId="16C82946" w14:textId="21D30FF5" w:rsidR="00AD70B0" w:rsidRPr="00AD70B0" w:rsidRDefault="00E35B42" w:rsidP="00AD70B0">
            <w:pPr>
              <w:pStyle w:val="NoSpacing"/>
              <w:ind w:left="30" w:firstLine="0"/>
              <w:jc w:val="left"/>
            </w:pPr>
            <w:r>
              <w:t>15/01/2026</w:t>
            </w:r>
          </w:p>
        </w:tc>
      </w:tr>
      <w:tr w:rsidR="00AD70B0" w:rsidRPr="00AD70B0" w14:paraId="2FB971E9" w14:textId="77777777" w:rsidTr="00AD70B0">
        <w:trPr>
          <w:tblHeader/>
        </w:trPr>
        <w:tc>
          <w:tcPr>
            <w:tcW w:w="2830" w:type="dxa"/>
            <w:shd w:val="clear" w:color="auto" w:fill="CECFCB"/>
            <w:vAlign w:val="center"/>
          </w:tcPr>
          <w:p w14:paraId="61855CE6" w14:textId="7FD5AA03" w:rsidR="00AD70B0" w:rsidRPr="00AD70B0" w:rsidRDefault="00AD70B0" w:rsidP="00AD70B0">
            <w:pPr>
              <w:pStyle w:val="NoSpacing"/>
              <w:ind w:left="589"/>
              <w:jc w:val="left"/>
            </w:pPr>
            <w:r w:rsidRPr="00AD70B0">
              <w:t>Version</w:t>
            </w:r>
          </w:p>
        </w:tc>
        <w:tc>
          <w:tcPr>
            <w:tcW w:w="5812" w:type="dxa"/>
            <w:vAlign w:val="center"/>
          </w:tcPr>
          <w:p w14:paraId="5449D692" w14:textId="10EAA92D" w:rsidR="00AD70B0" w:rsidRPr="00AD70B0" w:rsidRDefault="00E35B42" w:rsidP="00AD70B0">
            <w:pPr>
              <w:pStyle w:val="NoSpacing"/>
              <w:ind w:left="30" w:firstLine="0"/>
              <w:jc w:val="left"/>
            </w:pPr>
            <w:r>
              <w:t>2</w:t>
            </w:r>
          </w:p>
        </w:tc>
      </w:tr>
      <w:tr w:rsidR="00AD70B0" w:rsidRPr="00AD70B0" w14:paraId="72944812" w14:textId="77777777" w:rsidTr="00AD70B0">
        <w:trPr>
          <w:tblHeader/>
        </w:trPr>
        <w:tc>
          <w:tcPr>
            <w:tcW w:w="2830" w:type="dxa"/>
            <w:shd w:val="clear" w:color="auto" w:fill="CECFCB"/>
            <w:vAlign w:val="center"/>
          </w:tcPr>
          <w:p w14:paraId="41FD1AB4" w14:textId="0D5D7563" w:rsidR="00AD70B0" w:rsidRPr="00AD70B0" w:rsidRDefault="00AD70B0" w:rsidP="00AD70B0">
            <w:pPr>
              <w:pStyle w:val="NoSpacing"/>
              <w:ind w:left="589"/>
              <w:jc w:val="left"/>
              <w:rPr>
                <w:b/>
              </w:rPr>
            </w:pPr>
            <w:r w:rsidRPr="00AD70B0">
              <w:t>Date for Next Review</w:t>
            </w:r>
          </w:p>
        </w:tc>
        <w:tc>
          <w:tcPr>
            <w:tcW w:w="5812" w:type="dxa"/>
            <w:vAlign w:val="center"/>
          </w:tcPr>
          <w:p w14:paraId="25F63D24" w14:textId="1C0B98A9" w:rsidR="00AD70B0" w:rsidRPr="00AD70B0" w:rsidRDefault="00E35B42" w:rsidP="00AD70B0">
            <w:pPr>
              <w:pStyle w:val="NoSpacing"/>
              <w:ind w:left="30" w:firstLine="0"/>
              <w:jc w:val="left"/>
            </w:pPr>
            <w:r>
              <w:t>15.01.2029</w:t>
            </w:r>
          </w:p>
        </w:tc>
      </w:tr>
      <w:tr w:rsidR="00AD70B0" w:rsidRPr="00AD70B0" w14:paraId="354594E3" w14:textId="77777777" w:rsidTr="00AD70B0">
        <w:trPr>
          <w:tblHeader/>
        </w:trPr>
        <w:tc>
          <w:tcPr>
            <w:tcW w:w="2830" w:type="dxa"/>
            <w:shd w:val="clear" w:color="auto" w:fill="CECFCB"/>
            <w:vAlign w:val="center"/>
          </w:tcPr>
          <w:p w14:paraId="3D9DCB02" w14:textId="77777777" w:rsidR="00AD70B0" w:rsidRPr="00AD70B0" w:rsidRDefault="00AD70B0" w:rsidP="00AD70B0">
            <w:pPr>
              <w:pStyle w:val="NoSpacing"/>
              <w:ind w:left="589"/>
              <w:jc w:val="left"/>
            </w:pPr>
            <w:r w:rsidRPr="00AD70B0">
              <w:t>Audience</w:t>
            </w:r>
          </w:p>
        </w:tc>
        <w:tc>
          <w:tcPr>
            <w:tcW w:w="5812" w:type="dxa"/>
            <w:vAlign w:val="center"/>
          </w:tcPr>
          <w:p w14:paraId="6981D7ED" w14:textId="7E2C9F5D" w:rsidR="00AD70B0" w:rsidRPr="00AD70B0" w:rsidRDefault="00E35B42" w:rsidP="00AD70B0">
            <w:pPr>
              <w:pStyle w:val="NoSpacing"/>
              <w:ind w:left="30" w:firstLine="0"/>
              <w:jc w:val="left"/>
              <w:rPr>
                <w:iCs/>
              </w:rPr>
            </w:pPr>
            <w:r>
              <w:rPr>
                <w:iCs/>
              </w:rPr>
              <w:t>All</w:t>
            </w:r>
          </w:p>
        </w:tc>
      </w:tr>
      <w:tr w:rsidR="00AD70B0" w:rsidRPr="00AD70B0" w14:paraId="279125F4" w14:textId="77777777" w:rsidTr="00AD70B0">
        <w:trPr>
          <w:tblHeader/>
        </w:trPr>
        <w:tc>
          <w:tcPr>
            <w:tcW w:w="2830" w:type="dxa"/>
            <w:shd w:val="clear" w:color="auto" w:fill="CECFCB"/>
            <w:vAlign w:val="center"/>
          </w:tcPr>
          <w:p w14:paraId="3BCAD14C" w14:textId="617F4DEC" w:rsidR="00AD70B0" w:rsidRPr="00AD70B0" w:rsidRDefault="00AD70B0" w:rsidP="00AD70B0">
            <w:pPr>
              <w:pStyle w:val="NoSpacing"/>
              <w:ind w:left="589"/>
              <w:jc w:val="left"/>
              <w:rPr>
                <w:b/>
              </w:rPr>
            </w:pPr>
            <w:r w:rsidRPr="00AD70B0">
              <w:t>Subject / Description</w:t>
            </w:r>
          </w:p>
        </w:tc>
        <w:tc>
          <w:tcPr>
            <w:tcW w:w="5812" w:type="dxa"/>
            <w:vAlign w:val="center"/>
          </w:tcPr>
          <w:p w14:paraId="6ECC1D69" w14:textId="3E50A229" w:rsidR="00AD70B0" w:rsidRPr="00AD70B0" w:rsidRDefault="00F53F11" w:rsidP="00AD70B0">
            <w:pPr>
              <w:pStyle w:val="NoSpacing"/>
              <w:ind w:left="30" w:firstLine="0"/>
              <w:jc w:val="left"/>
            </w:pPr>
            <w:r>
              <w:t>Use of Drones</w:t>
            </w:r>
          </w:p>
        </w:tc>
      </w:tr>
      <w:tr w:rsidR="00AD70B0" w:rsidRPr="00AD70B0" w14:paraId="08A4D962" w14:textId="77777777" w:rsidTr="00AD70B0">
        <w:trPr>
          <w:tblHeader/>
        </w:trPr>
        <w:tc>
          <w:tcPr>
            <w:tcW w:w="2830" w:type="dxa"/>
            <w:shd w:val="clear" w:color="auto" w:fill="CECFCB"/>
            <w:vAlign w:val="center"/>
          </w:tcPr>
          <w:p w14:paraId="0669CF32" w14:textId="77777777" w:rsidR="00AD70B0" w:rsidRPr="00AD70B0" w:rsidRDefault="00AD70B0" w:rsidP="00AD70B0">
            <w:pPr>
              <w:pStyle w:val="NoSpacing"/>
              <w:ind w:left="589"/>
              <w:jc w:val="left"/>
            </w:pPr>
            <w:r w:rsidRPr="00AD70B0">
              <w:t>Equality Impact Assessment</w:t>
            </w:r>
          </w:p>
        </w:tc>
        <w:tc>
          <w:tcPr>
            <w:tcW w:w="5812" w:type="dxa"/>
            <w:vAlign w:val="center"/>
          </w:tcPr>
          <w:p w14:paraId="243E6491" w14:textId="77777777" w:rsidR="00AD70B0" w:rsidRPr="00AD70B0" w:rsidRDefault="00AD70B0" w:rsidP="00AD70B0">
            <w:pPr>
              <w:pStyle w:val="NoSpacing"/>
              <w:ind w:left="30" w:firstLine="0"/>
              <w:jc w:val="left"/>
            </w:pPr>
            <w:r w:rsidRPr="00AD70B0">
              <w:t>Completed for H&amp;S Policies</w:t>
            </w:r>
          </w:p>
        </w:tc>
      </w:tr>
      <w:tr w:rsidR="00AD70B0" w:rsidRPr="00AD70B0" w14:paraId="00194DEE" w14:textId="77777777" w:rsidTr="00AD70B0">
        <w:trPr>
          <w:tblHeader/>
        </w:trPr>
        <w:tc>
          <w:tcPr>
            <w:tcW w:w="2830" w:type="dxa"/>
            <w:shd w:val="clear" w:color="auto" w:fill="CECFCB"/>
            <w:vAlign w:val="center"/>
          </w:tcPr>
          <w:p w14:paraId="69E50299" w14:textId="6BDD41E1" w:rsidR="00AD70B0" w:rsidRPr="00AD70B0" w:rsidRDefault="00AD70B0" w:rsidP="00AD70B0">
            <w:pPr>
              <w:pStyle w:val="NoSpacing"/>
              <w:ind w:left="589"/>
              <w:jc w:val="left"/>
              <w:rPr>
                <w:b/>
              </w:rPr>
            </w:pPr>
            <w:r w:rsidRPr="00AD70B0">
              <w:t>Section</w:t>
            </w:r>
          </w:p>
        </w:tc>
        <w:tc>
          <w:tcPr>
            <w:tcW w:w="5812" w:type="dxa"/>
            <w:vAlign w:val="center"/>
          </w:tcPr>
          <w:p w14:paraId="11A19D39" w14:textId="3CF01BEE" w:rsidR="00AD70B0" w:rsidRPr="00AD70B0" w:rsidRDefault="00AD70B0" w:rsidP="00AD70B0">
            <w:pPr>
              <w:pStyle w:val="NoSpacing"/>
              <w:ind w:left="30" w:firstLine="0"/>
              <w:jc w:val="left"/>
            </w:pPr>
            <w:r w:rsidRPr="00AD70B0">
              <w:t>Health</w:t>
            </w:r>
            <w:r>
              <w:t xml:space="preserve"> &amp; Safety</w:t>
            </w:r>
          </w:p>
        </w:tc>
      </w:tr>
      <w:tr w:rsidR="00AD70B0" w:rsidRPr="00AD70B0" w14:paraId="1C9234BE" w14:textId="77777777" w:rsidTr="00AD70B0">
        <w:trPr>
          <w:trHeight w:val="150"/>
          <w:tblHeader/>
        </w:trPr>
        <w:tc>
          <w:tcPr>
            <w:tcW w:w="2830" w:type="dxa"/>
            <w:shd w:val="clear" w:color="auto" w:fill="CECFCB"/>
            <w:vAlign w:val="center"/>
          </w:tcPr>
          <w:p w14:paraId="5F0D5DF0" w14:textId="22354B34" w:rsidR="00AD70B0" w:rsidRPr="00AD70B0" w:rsidRDefault="00AD70B0" w:rsidP="00AD70B0">
            <w:pPr>
              <w:pStyle w:val="NoSpacing"/>
              <w:ind w:left="589"/>
              <w:jc w:val="left"/>
              <w:rPr>
                <w:b/>
              </w:rPr>
            </w:pPr>
            <w:r w:rsidRPr="00AD70B0">
              <w:t>Theme</w:t>
            </w:r>
          </w:p>
        </w:tc>
        <w:tc>
          <w:tcPr>
            <w:tcW w:w="5812" w:type="dxa"/>
            <w:vAlign w:val="center"/>
          </w:tcPr>
          <w:p w14:paraId="1ED99768" w14:textId="147BFCE6" w:rsidR="00AD70B0" w:rsidRPr="00AD70B0" w:rsidRDefault="00AD70B0" w:rsidP="00AD70B0">
            <w:pPr>
              <w:pStyle w:val="NoSpacing"/>
              <w:ind w:left="30" w:firstLine="0"/>
              <w:jc w:val="left"/>
            </w:pPr>
            <w:r w:rsidRPr="00AD70B0">
              <w:t xml:space="preserve">Health </w:t>
            </w:r>
            <w:r>
              <w:t>&amp;</w:t>
            </w:r>
            <w:r w:rsidRPr="00AD70B0">
              <w:t xml:space="preserve"> Safety</w:t>
            </w:r>
          </w:p>
        </w:tc>
      </w:tr>
      <w:tr w:rsidR="00AD70B0" w:rsidRPr="00AD70B0" w14:paraId="61566D7F" w14:textId="77777777" w:rsidTr="00AD70B0">
        <w:trPr>
          <w:trHeight w:val="356"/>
          <w:tblHeader/>
        </w:trPr>
        <w:tc>
          <w:tcPr>
            <w:tcW w:w="2830" w:type="dxa"/>
            <w:shd w:val="clear" w:color="auto" w:fill="CECFCB"/>
            <w:vAlign w:val="center"/>
          </w:tcPr>
          <w:p w14:paraId="2FFE2D33" w14:textId="77777777" w:rsidR="00AD70B0" w:rsidRPr="00AD70B0" w:rsidRDefault="00AD70B0" w:rsidP="00AD70B0">
            <w:pPr>
              <w:pStyle w:val="NoSpacing"/>
              <w:ind w:left="589"/>
              <w:jc w:val="left"/>
            </w:pPr>
            <w:r w:rsidRPr="00AD70B0">
              <w:t>Keywords</w:t>
            </w:r>
          </w:p>
        </w:tc>
        <w:tc>
          <w:tcPr>
            <w:tcW w:w="5812" w:type="dxa"/>
            <w:vAlign w:val="center"/>
          </w:tcPr>
          <w:p w14:paraId="4518BEA4" w14:textId="14758EC2" w:rsidR="00AD70B0" w:rsidRPr="00AD70B0" w:rsidRDefault="00F53F11" w:rsidP="00AD70B0">
            <w:pPr>
              <w:pStyle w:val="NoSpacing"/>
              <w:ind w:left="30" w:firstLine="0"/>
              <w:jc w:val="left"/>
            </w:pPr>
            <w:r>
              <w:t>Drone, Health and Safety, H&amp;S</w:t>
            </w:r>
          </w:p>
        </w:tc>
      </w:tr>
    </w:tbl>
    <w:p w14:paraId="012480C1" w14:textId="77777777" w:rsidR="00AD70B0" w:rsidRDefault="00AD70B0" w:rsidP="00C006CC">
      <w:pPr>
        <w:autoSpaceDE w:val="0"/>
        <w:autoSpaceDN w:val="0"/>
        <w:adjustRightInd w:val="0"/>
        <w:spacing w:before="0"/>
        <w:ind w:left="0" w:firstLine="0"/>
        <w:jc w:val="left"/>
      </w:pPr>
    </w:p>
    <w:sectPr w:rsidR="00AD70B0" w:rsidSect="00AD70B0">
      <w:headerReference w:type="default" r:id="rId15"/>
      <w:headerReference w:type="first" r:id="rId16"/>
      <w:footerReference w:type="first" r:id="rId17"/>
      <w:pgSz w:w="11906" w:h="16838" w:code="9"/>
      <w:pgMar w:top="-2552" w:right="1440" w:bottom="1135" w:left="1440" w:header="709" w:footer="567" w:gutter="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8CB90" w14:textId="77777777" w:rsidR="00B716EB" w:rsidRDefault="00B716EB" w:rsidP="00EB6EC4">
      <w:pPr>
        <w:spacing w:before="0"/>
      </w:pPr>
      <w:r>
        <w:separator/>
      </w:r>
    </w:p>
  </w:endnote>
  <w:endnote w:type="continuationSeparator" w:id="0">
    <w:p w14:paraId="20B0FEE9" w14:textId="77777777" w:rsidR="00B716EB" w:rsidRDefault="00B716EB" w:rsidP="00EB6E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6764" w14:textId="7D97F00F" w:rsidR="00072EB8" w:rsidRPr="00AD4167" w:rsidRDefault="00072EB8" w:rsidP="00072EB8">
    <w:pPr>
      <w:pStyle w:val="BodyTextIndent"/>
      <w:tabs>
        <w:tab w:val="left" w:pos="5812"/>
        <w:tab w:val="left" w:pos="8100"/>
      </w:tabs>
      <w:ind w:firstLine="0"/>
      <w:jc w:val="right"/>
      <w:rPr>
        <w:rFonts w:ascii="Calibri" w:hAnsi="Calibri" w:cs="Calibri"/>
        <w:sz w:val="20"/>
        <w:szCs w:val="22"/>
      </w:rPr>
    </w:pPr>
    <w:r w:rsidRPr="00AD4167">
      <w:rPr>
        <w:rFonts w:ascii="Calibri" w:hAnsi="Calibri" w:cs="Calibri"/>
        <w:sz w:val="20"/>
        <w:szCs w:val="22"/>
      </w:rPr>
      <w:t xml:space="preserve">Doc Number: </w:t>
    </w:r>
    <w:r w:rsidR="00AD4167" w:rsidRPr="00AD4167">
      <w:rPr>
        <w:rFonts w:ascii="Calibri" w:hAnsi="Calibri" w:cs="Calibri"/>
        <w:sz w:val="20"/>
        <w:szCs w:val="22"/>
      </w:rPr>
      <w:t>HS-PO-028</w:t>
    </w:r>
    <w:r w:rsidRPr="00AD4167">
      <w:rPr>
        <w:rFonts w:ascii="Calibri" w:hAnsi="Calibri" w:cs="Calibri"/>
        <w:sz w:val="20"/>
        <w:szCs w:val="22"/>
      </w:rPr>
      <w:t xml:space="preserve"> </w:t>
    </w:r>
  </w:p>
  <w:p w14:paraId="0BFE0ED2" w14:textId="38403943" w:rsidR="00072EB8" w:rsidRPr="00AD4167" w:rsidRDefault="00330E25" w:rsidP="00072EB8">
    <w:pPr>
      <w:pStyle w:val="BodyTextIndent"/>
      <w:tabs>
        <w:tab w:val="left" w:pos="5812"/>
        <w:tab w:val="left" w:pos="8100"/>
      </w:tabs>
      <w:ind w:firstLine="0"/>
      <w:jc w:val="right"/>
      <w:rPr>
        <w:rFonts w:ascii="Calibri" w:hAnsi="Calibri" w:cs="Calibri"/>
        <w:sz w:val="20"/>
        <w:szCs w:val="22"/>
      </w:rPr>
    </w:pPr>
    <w:r w:rsidRPr="00AD4167">
      <w:rPr>
        <w:rFonts w:ascii="Calibri" w:hAnsi="Calibri" w:cs="Calibri"/>
        <w:sz w:val="20"/>
        <w:szCs w:val="22"/>
      </w:rPr>
      <w:t>Revision</w:t>
    </w:r>
    <w:r w:rsidR="00072EB8" w:rsidRPr="00AD4167">
      <w:rPr>
        <w:rFonts w:ascii="Calibri" w:hAnsi="Calibri" w:cs="Calibri"/>
        <w:sz w:val="20"/>
        <w:szCs w:val="22"/>
      </w:rPr>
      <w:t xml:space="preserve">: </w:t>
    </w:r>
    <w:r w:rsidR="00AD4167" w:rsidRPr="00AD4167">
      <w:rPr>
        <w:rFonts w:ascii="Calibri" w:hAnsi="Calibri" w:cs="Calibri"/>
        <w:sz w:val="20"/>
        <w:szCs w:val="22"/>
      </w:rPr>
      <w:t>1</w:t>
    </w:r>
  </w:p>
  <w:p w14:paraId="2C8B3734" w14:textId="677CEEBF" w:rsidR="00072EB8" w:rsidRPr="00AD4167" w:rsidRDefault="00072EB8" w:rsidP="00072EB8">
    <w:pPr>
      <w:pStyle w:val="BodyTextIndent"/>
      <w:tabs>
        <w:tab w:val="left" w:pos="360"/>
      </w:tabs>
      <w:ind w:firstLine="0"/>
      <w:jc w:val="right"/>
      <w:rPr>
        <w:rFonts w:ascii="Calibri" w:hAnsi="Calibri" w:cs="Calibri"/>
        <w:sz w:val="20"/>
        <w:szCs w:val="22"/>
      </w:rPr>
    </w:pPr>
    <w:r w:rsidRPr="00AD4167">
      <w:rPr>
        <w:rFonts w:ascii="Calibri" w:hAnsi="Calibri" w:cs="Calibri"/>
        <w:sz w:val="20"/>
        <w:szCs w:val="22"/>
      </w:rPr>
      <w:t xml:space="preserve">Date: </w:t>
    </w:r>
    <w:r w:rsidR="00E35B42">
      <w:rPr>
        <w:rFonts w:ascii="Calibri" w:hAnsi="Calibri" w:cs="Calibri"/>
        <w:sz w:val="20"/>
        <w:szCs w:val="22"/>
      </w:rPr>
      <w:t>Jan.</w:t>
    </w:r>
    <w:r w:rsidR="00AD4167" w:rsidRPr="00AD4167">
      <w:rPr>
        <w:rFonts w:ascii="Calibri" w:hAnsi="Calibri" w:cs="Calibri"/>
        <w:sz w:val="20"/>
        <w:szCs w:val="22"/>
      </w:rPr>
      <w:t xml:space="preserve"> 202</w:t>
    </w:r>
    <w:r w:rsidR="00E35B42">
      <w:rPr>
        <w:rFonts w:ascii="Calibri" w:hAnsi="Calibri" w:cs="Calibri"/>
        <w:sz w:val="20"/>
        <w:szCs w:val="22"/>
      </w:rPr>
      <w:t>6</w:t>
    </w:r>
  </w:p>
  <w:p w14:paraId="76007181" w14:textId="77777777" w:rsidR="00072EB8" w:rsidRDefault="0007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E3F1" w14:textId="77777777" w:rsidR="00B716EB" w:rsidRDefault="00B716EB" w:rsidP="00EB6EC4">
      <w:pPr>
        <w:spacing w:before="0"/>
      </w:pPr>
      <w:r>
        <w:separator/>
      </w:r>
    </w:p>
  </w:footnote>
  <w:footnote w:type="continuationSeparator" w:id="0">
    <w:p w14:paraId="3E01B3A2" w14:textId="77777777" w:rsidR="00B716EB" w:rsidRDefault="00B716EB" w:rsidP="00EB6EC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71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836"/>
      <w:gridCol w:w="5356"/>
      <w:gridCol w:w="1164"/>
      <w:gridCol w:w="992"/>
    </w:tblGrid>
    <w:tr w:rsidR="00072EB8" w:rsidRPr="00072EB8" w14:paraId="7B1D5B30" w14:textId="77777777">
      <w:trPr>
        <w:trHeight w:val="285"/>
      </w:trPr>
      <w:tc>
        <w:tcPr>
          <w:tcW w:w="2836" w:type="dxa"/>
          <w:vMerge w:val="restart"/>
          <w:tcBorders>
            <w:top w:val="single" w:sz="6" w:space="0" w:color="auto"/>
            <w:left w:val="single" w:sz="6" w:space="0" w:color="auto"/>
            <w:bottom w:val="single" w:sz="6" w:space="0" w:color="auto"/>
            <w:right w:val="nil"/>
          </w:tcBorders>
          <w:vAlign w:val="center"/>
          <w:hideMark/>
        </w:tcPr>
        <w:p w14:paraId="606A7EB6" w14:textId="505AF07C" w:rsidR="00072EB8" w:rsidRPr="00072EB8" w:rsidRDefault="00F92288" w:rsidP="00072EB8">
          <w:pPr>
            <w:spacing w:before="100" w:beforeAutospacing="1" w:after="100" w:afterAutospacing="1"/>
            <w:ind w:left="45" w:firstLine="0"/>
            <w:jc w:val="center"/>
            <w:textAlignment w:val="baseline"/>
            <w:rPr>
              <w:rFonts w:ascii="Times New Roman" w:eastAsia="Times New Roman" w:hAnsi="Times New Roman" w:cs="Times New Roman"/>
              <w:sz w:val="24"/>
              <w:szCs w:val="24"/>
              <w:lang w:eastAsia="en-GB"/>
            </w:rPr>
          </w:pPr>
          <w:r>
            <w:rPr>
              <w:noProof/>
            </w:rPr>
            <w:drawing>
              <wp:inline distT="0" distB="0" distL="0" distR="0" wp14:anchorId="4BC8B750" wp14:editId="6E2D51F9">
                <wp:extent cx="1419225" cy="389428"/>
                <wp:effectExtent l="0" t="0" r="0" b="0"/>
                <wp:docPr id="1846640372" name="Picture 1846640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40616" cy="395298"/>
                        </a:xfrm>
                        <a:prstGeom prst="rect">
                          <a:avLst/>
                        </a:prstGeom>
                      </pic:spPr>
                    </pic:pic>
                  </a:graphicData>
                </a:graphic>
              </wp:inline>
            </w:drawing>
          </w:r>
          <w:r w:rsidR="00072EB8" w:rsidRPr="00072EB8">
            <w:rPr>
              <w:rFonts w:ascii="Calibri" w:eastAsia="Times New Roman" w:hAnsi="Calibri" w:cs="Calibri"/>
              <w:lang w:eastAsia="en-GB"/>
            </w:rPr>
            <w:t> </w:t>
          </w:r>
        </w:p>
      </w:tc>
      <w:tc>
        <w:tcPr>
          <w:tcW w:w="5356" w:type="dxa"/>
          <w:vMerge w:val="restart"/>
          <w:tcBorders>
            <w:top w:val="single" w:sz="6" w:space="0" w:color="auto"/>
            <w:left w:val="single" w:sz="6" w:space="0" w:color="auto"/>
            <w:bottom w:val="single" w:sz="6" w:space="0" w:color="auto"/>
            <w:right w:val="nil"/>
          </w:tcBorders>
          <w:vAlign w:val="center"/>
          <w:hideMark/>
        </w:tcPr>
        <w:p w14:paraId="708BE9A0" w14:textId="798DFDDB" w:rsidR="00072EB8" w:rsidRPr="00072EB8" w:rsidRDefault="00544A63" w:rsidP="00072EB8">
          <w:pPr>
            <w:spacing w:before="100" w:beforeAutospacing="1" w:after="100" w:afterAutospacing="1"/>
            <w:ind w:left="-75" w:firstLine="0"/>
            <w:jc w:val="center"/>
            <w:textAlignment w:val="baseline"/>
            <w:rPr>
              <w:rFonts w:ascii="Times New Roman" w:eastAsia="Times New Roman" w:hAnsi="Times New Roman" w:cs="Times New Roman"/>
              <w:sz w:val="24"/>
              <w:szCs w:val="24"/>
              <w:lang w:eastAsia="en-GB"/>
            </w:rPr>
          </w:pPr>
          <w:r>
            <w:rPr>
              <w:rFonts w:ascii="Calibri" w:eastAsia="Times New Roman" w:hAnsi="Calibri" w:cs="Calibri"/>
              <w:b/>
              <w:bCs/>
              <w:sz w:val="20"/>
              <w:szCs w:val="20"/>
              <w:lang w:eastAsia="en-GB"/>
            </w:rPr>
            <w:t>Drones Policy</w:t>
          </w:r>
        </w:p>
      </w:tc>
      <w:tc>
        <w:tcPr>
          <w:tcW w:w="1164" w:type="dxa"/>
          <w:tcBorders>
            <w:top w:val="single" w:sz="6" w:space="0" w:color="auto"/>
            <w:left w:val="single" w:sz="6" w:space="0" w:color="auto"/>
            <w:bottom w:val="single" w:sz="6" w:space="0" w:color="auto"/>
            <w:right w:val="nil"/>
          </w:tcBorders>
          <w:vAlign w:val="center"/>
          <w:hideMark/>
        </w:tcPr>
        <w:p w14:paraId="428E9357"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Document No. </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2B73FF4" w14:textId="2470E71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HS-</w:t>
          </w:r>
          <w:r w:rsidR="006841F3">
            <w:rPr>
              <w:rFonts w:ascii="Calibri" w:eastAsia="Times New Roman" w:hAnsi="Calibri" w:cs="Calibri"/>
              <w:sz w:val="14"/>
              <w:szCs w:val="14"/>
              <w:lang w:eastAsia="en-GB"/>
            </w:rPr>
            <w:t>PO-0</w:t>
          </w:r>
          <w:r w:rsidR="00544A63">
            <w:rPr>
              <w:rFonts w:ascii="Calibri" w:eastAsia="Times New Roman" w:hAnsi="Calibri" w:cs="Calibri"/>
              <w:sz w:val="14"/>
              <w:szCs w:val="14"/>
              <w:lang w:eastAsia="en-GB"/>
            </w:rPr>
            <w:t>28</w:t>
          </w:r>
        </w:p>
      </w:tc>
    </w:tr>
    <w:tr w:rsidR="00072EB8" w:rsidRPr="00072EB8" w14:paraId="12A4D6C6" w14:textId="77777777">
      <w:trPr>
        <w:trHeight w:val="285"/>
      </w:trPr>
      <w:tc>
        <w:tcPr>
          <w:tcW w:w="2836" w:type="dxa"/>
          <w:vMerge/>
          <w:tcBorders>
            <w:top w:val="single" w:sz="6" w:space="0" w:color="auto"/>
            <w:left w:val="single" w:sz="6" w:space="0" w:color="auto"/>
            <w:bottom w:val="single" w:sz="6" w:space="0" w:color="auto"/>
            <w:right w:val="nil"/>
          </w:tcBorders>
          <w:vAlign w:val="center"/>
          <w:hideMark/>
        </w:tcPr>
        <w:p w14:paraId="304041D7"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vAlign w:val="center"/>
          <w:hideMark/>
        </w:tcPr>
        <w:p w14:paraId="2C2AA342"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vAlign w:val="center"/>
          <w:hideMark/>
        </w:tcPr>
        <w:p w14:paraId="7AC5DFC2"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Date </w:t>
          </w:r>
        </w:p>
      </w:tc>
      <w:tc>
        <w:tcPr>
          <w:tcW w:w="992" w:type="dxa"/>
          <w:tcBorders>
            <w:top w:val="nil"/>
            <w:left w:val="single" w:sz="6" w:space="0" w:color="auto"/>
            <w:bottom w:val="single" w:sz="6" w:space="0" w:color="auto"/>
            <w:right w:val="single" w:sz="6" w:space="0" w:color="auto"/>
          </w:tcBorders>
          <w:vAlign w:val="center"/>
          <w:hideMark/>
        </w:tcPr>
        <w:p w14:paraId="14260BF1" w14:textId="452E15C7" w:rsidR="00072EB8" w:rsidRPr="00072EB8" w:rsidRDefault="00E35B42"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Calibri" w:eastAsia="Times New Roman" w:hAnsi="Calibri" w:cs="Calibri"/>
              <w:sz w:val="14"/>
              <w:szCs w:val="14"/>
              <w:lang w:eastAsia="en-GB"/>
            </w:rPr>
            <w:t>15</w:t>
          </w:r>
          <w:r w:rsidR="00544A63">
            <w:rPr>
              <w:rFonts w:ascii="Calibri" w:eastAsia="Times New Roman" w:hAnsi="Calibri" w:cs="Calibri"/>
              <w:sz w:val="14"/>
              <w:szCs w:val="14"/>
              <w:lang w:eastAsia="en-GB"/>
            </w:rPr>
            <w:t>.0</w:t>
          </w:r>
          <w:r>
            <w:rPr>
              <w:rFonts w:ascii="Calibri" w:eastAsia="Times New Roman" w:hAnsi="Calibri" w:cs="Calibri"/>
              <w:sz w:val="14"/>
              <w:szCs w:val="14"/>
              <w:lang w:eastAsia="en-GB"/>
            </w:rPr>
            <w:t>1</w:t>
          </w:r>
          <w:r w:rsidR="00544A63">
            <w:rPr>
              <w:rFonts w:ascii="Calibri" w:eastAsia="Times New Roman" w:hAnsi="Calibri" w:cs="Calibri"/>
              <w:sz w:val="14"/>
              <w:szCs w:val="14"/>
              <w:lang w:eastAsia="en-GB"/>
            </w:rPr>
            <w:t>.2</w:t>
          </w:r>
          <w:r>
            <w:rPr>
              <w:rFonts w:ascii="Calibri" w:eastAsia="Times New Roman" w:hAnsi="Calibri" w:cs="Calibri"/>
              <w:sz w:val="14"/>
              <w:szCs w:val="14"/>
              <w:lang w:eastAsia="en-GB"/>
            </w:rPr>
            <w:t>6</w:t>
          </w:r>
        </w:p>
      </w:tc>
    </w:tr>
    <w:tr w:rsidR="00072EB8" w:rsidRPr="00072EB8" w14:paraId="486B3511" w14:textId="77777777">
      <w:trPr>
        <w:trHeight w:val="285"/>
      </w:trPr>
      <w:tc>
        <w:tcPr>
          <w:tcW w:w="2836" w:type="dxa"/>
          <w:vMerge/>
          <w:tcBorders>
            <w:top w:val="single" w:sz="6" w:space="0" w:color="auto"/>
            <w:left w:val="single" w:sz="6" w:space="0" w:color="auto"/>
            <w:bottom w:val="single" w:sz="6" w:space="0" w:color="auto"/>
            <w:right w:val="nil"/>
          </w:tcBorders>
          <w:vAlign w:val="center"/>
          <w:hideMark/>
        </w:tcPr>
        <w:p w14:paraId="58D02293"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vAlign w:val="center"/>
          <w:hideMark/>
        </w:tcPr>
        <w:p w14:paraId="43CB4788"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vAlign w:val="center"/>
          <w:hideMark/>
        </w:tcPr>
        <w:p w14:paraId="6883F5FC"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Pages </w:t>
          </w:r>
        </w:p>
      </w:tc>
      <w:tc>
        <w:tcPr>
          <w:tcW w:w="992" w:type="dxa"/>
          <w:tcBorders>
            <w:top w:val="nil"/>
            <w:left w:val="single" w:sz="6" w:space="0" w:color="auto"/>
            <w:bottom w:val="single" w:sz="6" w:space="0" w:color="auto"/>
            <w:right w:val="single" w:sz="6" w:space="0" w:color="auto"/>
          </w:tcBorders>
          <w:vAlign w:val="center"/>
          <w:hideMark/>
        </w:tcPr>
        <w:p w14:paraId="2980ACA0" w14:textId="0491D447" w:rsidR="00072EB8" w:rsidRPr="001E2A0B" w:rsidRDefault="001E2A0B" w:rsidP="00072EB8">
          <w:pPr>
            <w:spacing w:before="100" w:beforeAutospacing="1" w:after="100" w:afterAutospacing="1"/>
            <w:ind w:left="0" w:firstLine="0"/>
            <w:jc w:val="left"/>
            <w:textAlignment w:val="baseline"/>
            <w:rPr>
              <w:rFonts w:eastAsia="Times New Roman" w:cstheme="minorHAnsi"/>
              <w:sz w:val="14"/>
              <w:szCs w:val="14"/>
              <w:lang w:eastAsia="en-GB"/>
            </w:rPr>
          </w:pPr>
          <w:r w:rsidRPr="001E2A0B">
            <w:rPr>
              <w:rFonts w:eastAsia="Times New Roman" w:cstheme="minorHAnsi"/>
              <w:sz w:val="14"/>
              <w:szCs w:val="14"/>
              <w:lang w:eastAsia="en-GB"/>
            </w:rPr>
            <w:fldChar w:fldCharType="begin"/>
          </w:r>
          <w:r w:rsidRPr="001E2A0B">
            <w:rPr>
              <w:rFonts w:eastAsia="Times New Roman" w:cstheme="minorHAnsi"/>
              <w:sz w:val="14"/>
              <w:szCs w:val="14"/>
              <w:lang w:eastAsia="en-GB"/>
            </w:rPr>
            <w:instrText xml:space="preserve"> PAGE   \* MERGEFORMAT </w:instrText>
          </w:r>
          <w:r w:rsidRPr="001E2A0B">
            <w:rPr>
              <w:rFonts w:eastAsia="Times New Roman" w:cstheme="minorHAnsi"/>
              <w:sz w:val="14"/>
              <w:szCs w:val="14"/>
              <w:lang w:eastAsia="en-GB"/>
            </w:rPr>
            <w:fldChar w:fldCharType="separate"/>
          </w:r>
          <w:r w:rsidRPr="001E2A0B">
            <w:rPr>
              <w:rFonts w:eastAsia="Times New Roman" w:cstheme="minorHAnsi"/>
              <w:noProof/>
              <w:sz w:val="14"/>
              <w:szCs w:val="14"/>
              <w:lang w:eastAsia="en-GB"/>
            </w:rPr>
            <w:t>1</w:t>
          </w:r>
          <w:r w:rsidRPr="001E2A0B">
            <w:rPr>
              <w:rFonts w:eastAsia="Times New Roman" w:cstheme="minorHAnsi"/>
              <w:noProof/>
              <w:sz w:val="14"/>
              <w:szCs w:val="14"/>
              <w:lang w:eastAsia="en-GB"/>
            </w:rPr>
            <w:fldChar w:fldCharType="end"/>
          </w:r>
          <w:r w:rsidRPr="001E2A0B">
            <w:rPr>
              <w:rFonts w:eastAsia="Times New Roman" w:cstheme="minorHAnsi"/>
              <w:noProof/>
              <w:sz w:val="14"/>
              <w:szCs w:val="14"/>
              <w:lang w:eastAsia="en-GB"/>
            </w:rPr>
            <w:t xml:space="preserve"> of </w:t>
          </w:r>
          <w:r>
            <w:rPr>
              <w:rFonts w:eastAsia="Times New Roman" w:cstheme="minorHAnsi"/>
              <w:noProof/>
              <w:sz w:val="14"/>
              <w:szCs w:val="14"/>
              <w:lang w:eastAsia="en-GB"/>
            </w:rPr>
            <w:fldChar w:fldCharType="begin"/>
          </w:r>
          <w:r>
            <w:rPr>
              <w:rFonts w:eastAsia="Times New Roman" w:cstheme="minorHAnsi"/>
              <w:noProof/>
              <w:sz w:val="14"/>
              <w:szCs w:val="14"/>
              <w:lang w:eastAsia="en-GB"/>
            </w:rPr>
            <w:instrText xml:space="preserve"> NUMPAGES  \* Arabic  \* MERGEFORMAT </w:instrText>
          </w:r>
          <w:r>
            <w:rPr>
              <w:rFonts w:eastAsia="Times New Roman" w:cstheme="minorHAnsi"/>
              <w:noProof/>
              <w:sz w:val="14"/>
              <w:szCs w:val="14"/>
              <w:lang w:eastAsia="en-GB"/>
            </w:rPr>
            <w:fldChar w:fldCharType="separate"/>
          </w:r>
          <w:r>
            <w:rPr>
              <w:rFonts w:eastAsia="Times New Roman" w:cstheme="minorHAnsi"/>
              <w:noProof/>
              <w:sz w:val="14"/>
              <w:szCs w:val="14"/>
              <w:lang w:eastAsia="en-GB"/>
            </w:rPr>
            <w:t>5</w:t>
          </w:r>
          <w:r>
            <w:rPr>
              <w:rFonts w:eastAsia="Times New Roman" w:cstheme="minorHAnsi"/>
              <w:noProof/>
              <w:sz w:val="14"/>
              <w:szCs w:val="14"/>
              <w:lang w:eastAsia="en-GB"/>
            </w:rPr>
            <w:fldChar w:fldCharType="end"/>
          </w:r>
        </w:p>
      </w:tc>
    </w:tr>
    <w:tr w:rsidR="00072EB8" w:rsidRPr="00072EB8" w14:paraId="40E88D43" w14:textId="77777777">
      <w:trPr>
        <w:trHeight w:val="390"/>
      </w:trPr>
      <w:tc>
        <w:tcPr>
          <w:tcW w:w="2836" w:type="dxa"/>
          <w:vMerge/>
          <w:tcBorders>
            <w:top w:val="single" w:sz="6" w:space="0" w:color="auto"/>
            <w:left w:val="single" w:sz="6" w:space="0" w:color="auto"/>
            <w:bottom w:val="single" w:sz="6" w:space="0" w:color="auto"/>
            <w:right w:val="nil"/>
          </w:tcBorders>
          <w:vAlign w:val="center"/>
          <w:hideMark/>
        </w:tcPr>
        <w:p w14:paraId="53DF96D4"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5356" w:type="dxa"/>
          <w:vMerge/>
          <w:tcBorders>
            <w:top w:val="single" w:sz="6" w:space="0" w:color="auto"/>
            <w:left w:val="single" w:sz="6" w:space="0" w:color="auto"/>
            <w:bottom w:val="single" w:sz="6" w:space="0" w:color="auto"/>
            <w:right w:val="nil"/>
          </w:tcBorders>
          <w:vAlign w:val="center"/>
          <w:hideMark/>
        </w:tcPr>
        <w:p w14:paraId="43AA320F" w14:textId="77777777" w:rsidR="00072EB8" w:rsidRPr="00072EB8" w:rsidRDefault="00072EB8" w:rsidP="00072EB8">
          <w:pPr>
            <w:spacing w:before="0"/>
            <w:ind w:left="0" w:firstLine="0"/>
            <w:jc w:val="left"/>
            <w:rPr>
              <w:rFonts w:ascii="Times New Roman" w:eastAsia="Times New Roman" w:hAnsi="Times New Roman" w:cs="Times New Roman"/>
              <w:sz w:val="24"/>
              <w:szCs w:val="24"/>
              <w:lang w:eastAsia="en-GB"/>
            </w:rPr>
          </w:pPr>
        </w:p>
      </w:tc>
      <w:tc>
        <w:tcPr>
          <w:tcW w:w="1164" w:type="dxa"/>
          <w:tcBorders>
            <w:top w:val="nil"/>
            <w:left w:val="single" w:sz="6" w:space="0" w:color="auto"/>
            <w:bottom w:val="single" w:sz="6" w:space="0" w:color="auto"/>
            <w:right w:val="nil"/>
          </w:tcBorders>
          <w:vAlign w:val="center"/>
          <w:hideMark/>
        </w:tcPr>
        <w:p w14:paraId="734F4AA1" w14:textId="77777777" w:rsidR="00072EB8" w:rsidRPr="00072EB8" w:rsidRDefault="00072EB8"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sidRPr="00072EB8">
            <w:rPr>
              <w:rFonts w:ascii="Calibri" w:eastAsia="Times New Roman" w:hAnsi="Calibri" w:cs="Calibri"/>
              <w:sz w:val="14"/>
              <w:szCs w:val="14"/>
              <w:lang w:eastAsia="en-GB"/>
            </w:rPr>
            <w:t>Revision </w:t>
          </w:r>
        </w:p>
      </w:tc>
      <w:tc>
        <w:tcPr>
          <w:tcW w:w="992" w:type="dxa"/>
          <w:tcBorders>
            <w:top w:val="nil"/>
            <w:left w:val="single" w:sz="6" w:space="0" w:color="auto"/>
            <w:bottom w:val="single" w:sz="6" w:space="0" w:color="auto"/>
            <w:right w:val="single" w:sz="6" w:space="0" w:color="auto"/>
          </w:tcBorders>
          <w:vAlign w:val="center"/>
          <w:hideMark/>
        </w:tcPr>
        <w:p w14:paraId="43EEF2E1" w14:textId="540D2BF4" w:rsidR="00072EB8" w:rsidRPr="00072EB8" w:rsidRDefault="002A10DC" w:rsidP="00072EB8">
          <w:pPr>
            <w:spacing w:before="100" w:beforeAutospacing="1" w:after="100" w:afterAutospacing="1"/>
            <w:ind w:left="0" w:firstLine="0"/>
            <w:jc w:val="left"/>
            <w:textAlignment w:val="baseline"/>
            <w:rPr>
              <w:rFonts w:ascii="Times New Roman" w:eastAsia="Times New Roman" w:hAnsi="Times New Roman" w:cs="Times New Roman"/>
              <w:sz w:val="24"/>
              <w:szCs w:val="24"/>
              <w:lang w:eastAsia="en-GB"/>
            </w:rPr>
          </w:pPr>
          <w:r>
            <w:rPr>
              <w:rFonts w:ascii="Calibri" w:eastAsia="Times New Roman" w:hAnsi="Calibri" w:cs="Calibri"/>
              <w:sz w:val="14"/>
              <w:szCs w:val="14"/>
              <w:lang w:eastAsia="en-GB"/>
            </w:rPr>
            <w:t>2</w:t>
          </w:r>
        </w:p>
      </w:tc>
    </w:tr>
  </w:tbl>
  <w:p w14:paraId="371666A6" w14:textId="77777777" w:rsidR="00072EB8" w:rsidRDefault="00072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374A" w14:textId="3FC3A5AC" w:rsidR="00F92288" w:rsidRDefault="00F92288">
    <w:pPr>
      <w:pStyle w:val="Header"/>
    </w:pPr>
    <w:r>
      <w:rPr>
        <w:noProof/>
      </w:rPr>
      <w:drawing>
        <wp:anchor distT="0" distB="0" distL="114300" distR="114300" simplePos="0" relativeHeight="251658240" behindDoc="0" locked="0" layoutInCell="1" allowOverlap="1" wp14:anchorId="4FB77C45" wp14:editId="3660AD41">
          <wp:simplePos x="0" y="0"/>
          <wp:positionH relativeFrom="column">
            <wp:posOffset>-247015</wp:posOffset>
          </wp:positionH>
          <wp:positionV relativeFrom="paragraph">
            <wp:posOffset>407035</wp:posOffset>
          </wp:positionV>
          <wp:extent cx="2256330" cy="619125"/>
          <wp:effectExtent l="0" t="0" r="0" b="0"/>
          <wp:wrapNone/>
          <wp:docPr id="1795143055" name="Picture 179514305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6330" cy="619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6F03"/>
    <w:multiLevelType w:val="hybridMultilevel"/>
    <w:tmpl w:val="DD164A6E"/>
    <w:lvl w:ilvl="0" w:tplc="EBB626E2">
      <w:start w:val="22"/>
      <w:numFmt w:val="bullet"/>
      <w:lvlText w:val="-"/>
      <w:lvlJc w:val="left"/>
      <w:pPr>
        <w:ind w:left="720" w:hanging="360"/>
      </w:pPr>
      <w:rPr>
        <w:rFonts w:ascii="Calibri" w:eastAsia="Calibri" w:hAnsi="Calibri" w:cs="Calibri" w:hint="default"/>
      </w:rPr>
    </w:lvl>
    <w:lvl w:ilvl="1" w:tplc="D1AA0E6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704EB3"/>
    <w:multiLevelType w:val="hybridMultilevel"/>
    <w:tmpl w:val="2D5EE4B8"/>
    <w:lvl w:ilvl="0" w:tplc="EBB626E2">
      <w:start w:val="2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E604ED"/>
    <w:multiLevelType w:val="hybridMultilevel"/>
    <w:tmpl w:val="3710E582"/>
    <w:lvl w:ilvl="0" w:tplc="EBB626E2">
      <w:start w:val="2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FB18E7"/>
    <w:multiLevelType w:val="hybridMultilevel"/>
    <w:tmpl w:val="F8EE6CF2"/>
    <w:lvl w:ilvl="0" w:tplc="EBB626E2">
      <w:start w:val="2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C061A2"/>
    <w:multiLevelType w:val="multilevel"/>
    <w:tmpl w:val="1F345CE4"/>
    <w:lvl w:ilvl="0">
      <w:start w:val="1"/>
      <w:numFmt w:val="decimal"/>
      <w:lvlText w:val="%1.0"/>
      <w:lvlJc w:val="left"/>
      <w:pPr>
        <w:ind w:left="720" w:hanging="720"/>
      </w:pPr>
      <w:rPr>
        <w:rFonts w:asciiTheme="majorHAnsi" w:hAnsiTheme="majorHAnsi" w:cstheme="majorHAnsi" w:hint="default"/>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200584263">
    <w:abstractNumId w:val="4"/>
  </w:num>
  <w:num w:numId="2" w16cid:durableId="1143079131">
    <w:abstractNumId w:val="1"/>
  </w:num>
  <w:num w:numId="3" w16cid:durableId="585070743">
    <w:abstractNumId w:val="0"/>
  </w:num>
  <w:num w:numId="4" w16cid:durableId="131948382">
    <w:abstractNumId w:val="3"/>
  </w:num>
  <w:num w:numId="5" w16cid:durableId="202756178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C4"/>
    <w:rsid w:val="00001729"/>
    <w:rsid w:val="0000467C"/>
    <w:rsid w:val="000305D8"/>
    <w:rsid w:val="00035DA3"/>
    <w:rsid w:val="00053027"/>
    <w:rsid w:val="00057CF1"/>
    <w:rsid w:val="00064FDF"/>
    <w:rsid w:val="000705A9"/>
    <w:rsid w:val="00072EB8"/>
    <w:rsid w:val="0007727D"/>
    <w:rsid w:val="00083630"/>
    <w:rsid w:val="000A04BE"/>
    <w:rsid w:val="000A4A9E"/>
    <w:rsid w:val="000A6C05"/>
    <w:rsid w:val="000D0A3B"/>
    <w:rsid w:val="000D68C9"/>
    <w:rsid w:val="000D746A"/>
    <w:rsid w:val="000E705C"/>
    <w:rsid w:val="000F0036"/>
    <w:rsid w:val="00100D6D"/>
    <w:rsid w:val="00110225"/>
    <w:rsid w:val="00111191"/>
    <w:rsid w:val="0011347B"/>
    <w:rsid w:val="0012451C"/>
    <w:rsid w:val="00127264"/>
    <w:rsid w:val="00132B04"/>
    <w:rsid w:val="00135354"/>
    <w:rsid w:val="00140571"/>
    <w:rsid w:val="001427B0"/>
    <w:rsid w:val="00147703"/>
    <w:rsid w:val="00153B8F"/>
    <w:rsid w:val="00154CF9"/>
    <w:rsid w:val="00165AB4"/>
    <w:rsid w:val="00172174"/>
    <w:rsid w:val="00172866"/>
    <w:rsid w:val="00175217"/>
    <w:rsid w:val="001776B4"/>
    <w:rsid w:val="00194B48"/>
    <w:rsid w:val="00195D78"/>
    <w:rsid w:val="001B6BE0"/>
    <w:rsid w:val="001B76E7"/>
    <w:rsid w:val="001D621D"/>
    <w:rsid w:val="001E2A0B"/>
    <w:rsid w:val="00203C4D"/>
    <w:rsid w:val="00221050"/>
    <w:rsid w:val="00243399"/>
    <w:rsid w:val="00244CDF"/>
    <w:rsid w:val="002611FF"/>
    <w:rsid w:val="0026596C"/>
    <w:rsid w:val="002707AA"/>
    <w:rsid w:val="002717E8"/>
    <w:rsid w:val="00271D6E"/>
    <w:rsid w:val="0028428E"/>
    <w:rsid w:val="00284388"/>
    <w:rsid w:val="00285928"/>
    <w:rsid w:val="00291ABB"/>
    <w:rsid w:val="00293AF1"/>
    <w:rsid w:val="002A10DC"/>
    <w:rsid w:val="002A6B8C"/>
    <w:rsid w:val="002B34CE"/>
    <w:rsid w:val="002B366F"/>
    <w:rsid w:val="002D11B2"/>
    <w:rsid w:val="002D7B01"/>
    <w:rsid w:val="002E609C"/>
    <w:rsid w:val="002F157D"/>
    <w:rsid w:val="002F2BC0"/>
    <w:rsid w:val="00300284"/>
    <w:rsid w:val="003028EB"/>
    <w:rsid w:val="00307DD2"/>
    <w:rsid w:val="00310E87"/>
    <w:rsid w:val="00314EAC"/>
    <w:rsid w:val="00320834"/>
    <w:rsid w:val="0032159F"/>
    <w:rsid w:val="00330E25"/>
    <w:rsid w:val="0033735B"/>
    <w:rsid w:val="0034118B"/>
    <w:rsid w:val="003420BE"/>
    <w:rsid w:val="00343AA9"/>
    <w:rsid w:val="00346BDA"/>
    <w:rsid w:val="003645D9"/>
    <w:rsid w:val="0036619F"/>
    <w:rsid w:val="003701D3"/>
    <w:rsid w:val="00371485"/>
    <w:rsid w:val="00384EF1"/>
    <w:rsid w:val="003948F4"/>
    <w:rsid w:val="00397CC1"/>
    <w:rsid w:val="003A4C10"/>
    <w:rsid w:val="003C6DB7"/>
    <w:rsid w:val="003D484D"/>
    <w:rsid w:val="003D5621"/>
    <w:rsid w:val="003E65F9"/>
    <w:rsid w:val="003E7B87"/>
    <w:rsid w:val="00401F1B"/>
    <w:rsid w:val="00417899"/>
    <w:rsid w:val="004244C7"/>
    <w:rsid w:val="0042698B"/>
    <w:rsid w:val="00427161"/>
    <w:rsid w:val="004305C0"/>
    <w:rsid w:val="00444497"/>
    <w:rsid w:val="00446359"/>
    <w:rsid w:val="00446C94"/>
    <w:rsid w:val="00454168"/>
    <w:rsid w:val="00461A17"/>
    <w:rsid w:val="004655F2"/>
    <w:rsid w:val="00465756"/>
    <w:rsid w:val="00470174"/>
    <w:rsid w:val="00470555"/>
    <w:rsid w:val="00474DEA"/>
    <w:rsid w:val="00475174"/>
    <w:rsid w:val="004875F8"/>
    <w:rsid w:val="004A230E"/>
    <w:rsid w:val="004A363D"/>
    <w:rsid w:val="004A756A"/>
    <w:rsid w:val="004B058C"/>
    <w:rsid w:val="004B1C86"/>
    <w:rsid w:val="004B6E2C"/>
    <w:rsid w:val="004C7092"/>
    <w:rsid w:val="004D5FCF"/>
    <w:rsid w:val="004F1A61"/>
    <w:rsid w:val="00505BC4"/>
    <w:rsid w:val="00505F85"/>
    <w:rsid w:val="00513735"/>
    <w:rsid w:val="00532D7F"/>
    <w:rsid w:val="00532E89"/>
    <w:rsid w:val="00536AD8"/>
    <w:rsid w:val="00543387"/>
    <w:rsid w:val="00544A63"/>
    <w:rsid w:val="00554BD8"/>
    <w:rsid w:val="00555AEF"/>
    <w:rsid w:val="005560AE"/>
    <w:rsid w:val="00563C54"/>
    <w:rsid w:val="005648EE"/>
    <w:rsid w:val="00567708"/>
    <w:rsid w:val="00574761"/>
    <w:rsid w:val="00576D26"/>
    <w:rsid w:val="0058605C"/>
    <w:rsid w:val="00586D95"/>
    <w:rsid w:val="00592038"/>
    <w:rsid w:val="005A0258"/>
    <w:rsid w:val="005A2C14"/>
    <w:rsid w:val="005A685A"/>
    <w:rsid w:val="005A6B13"/>
    <w:rsid w:val="005B24AD"/>
    <w:rsid w:val="005B3FA0"/>
    <w:rsid w:val="005B5DB1"/>
    <w:rsid w:val="005C03DE"/>
    <w:rsid w:val="005C5944"/>
    <w:rsid w:val="005C76A4"/>
    <w:rsid w:val="005D0A35"/>
    <w:rsid w:val="005D0C57"/>
    <w:rsid w:val="005D256D"/>
    <w:rsid w:val="005E7C46"/>
    <w:rsid w:val="005F14BF"/>
    <w:rsid w:val="005F1E1A"/>
    <w:rsid w:val="005F4537"/>
    <w:rsid w:val="005F5554"/>
    <w:rsid w:val="005F753A"/>
    <w:rsid w:val="00601003"/>
    <w:rsid w:val="006022E8"/>
    <w:rsid w:val="00610FFF"/>
    <w:rsid w:val="00615654"/>
    <w:rsid w:val="00616EB2"/>
    <w:rsid w:val="00617953"/>
    <w:rsid w:val="006300D8"/>
    <w:rsid w:val="00630364"/>
    <w:rsid w:val="00636D83"/>
    <w:rsid w:val="00636EF9"/>
    <w:rsid w:val="006478DD"/>
    <w:rsid w:val="00652579"/>
    <w:rsid w:val="00666130"/>
    <w:rsid w:val="00666448"/>
    <w:rsid w:val="0068083F"/>
    <w:rsid w:val="006841F3"/>
    <w:rsid w:val="006A140E"/>
    <w:rsid w:val="006A2308"/>
    <w:rsid w:val="006A6EA6"/>
    <w:rsid w:val="006B0C93"/>
    <w:rsid w:val="006B68E8"/>
    <w:rsid w:val="006B7EC9"/>
    <w:rsid w:val="006C07B7"/>
    <w:rsid w:val="006F1439"/>
    <w:rsid w:val="006F516F"/>
    <w:rsid w:val="006F7CA6"/>
    <w:rsid w:val="00702BAA"/>
    <w:rsid w:val="007038B0"/>
    <w:rsid w:val="007038E0"/>
    <w:rsid w:val="00711D16"/>
    <w:rsid w:val="00711F6F"/>
    <w:rsid w:val="0071207F"/>
    <w:rsid w:val="00721EDB"/>
    <w:rsid w:val="00725EB1"/>
    <w:rsid w:val="0072791B"/>
    <w:rsid w:val="00727C29"/>
    <w:rsid w:val="007575B5"/>
    <w:rsid w:val="00762645"/>
    <w:rsid w:val="00765BBF"/>
    <w:rsid w:val="00776FF5"/>
    <w:rsid w:val="007820C3"/>
    <w:rsid w:val="00785289"/>
    <w:rsid w:val="00794CBA"/>
    <w:rsid w:val="007A55B5"/>
    <w:rsid w:val="007C5084"/>
    <w:rsid w:val="007C63B9"/>
    <w:rsid w:val="007D5513"/>
    <w:rsid w:val="007D5C15"/>
    <w:rsid w:val="007E6DE4"/>
    <w:rsid w:val="007E72E0"/>
    <w:rsid w:val="007F5157"/>
    <w:rsid w:val="007F7EE2"/>
    <w:rsid w:val="00805065"/>
    <w:rsid w:val="00812025"/>
    <w:rsid w:val="00813D98"/>
    <w:rsid w:val="0081400E"/>
    <w:rsid w:val="00822B31"/>
    <w:rsid w:val="008374BF"/>
    <w:rsid w:val="008430CD"/>
    <w:rsid w:val="00847CB6"/>
    <w:rsid w:val="00850670"/>
    <w:rsid w:val="008571E0"/>
    <w:rsid w:val="00860F8F"/>
    <w:rsid w:val="008610CC"/>
    <w:rsid w:val="00864E17"/>
    <w:rsid w:val="00871B94"/>
    <w:rsid w:val="00872BF7"/>
    <w:rsid w:val="00886751"/>
    <w:rsid w:val="00887CDC"/>
    <w:rsid w:val="008A1957"/>
    <w:rsid w:val="008A2E55"/>
    <w:rsid w:val="008B079C"/>
    <w:rsid w:val="008B3D09"/>
    <w:rsid w:val="008B7DB5"/>
    <w:rsid w:val="008C3703"/>
    <w:rsid w:val="008D1A6B"/>
    <w:rsid w:val="008D6456"/>
    <w:rsid w:val="008E007A"/>
    <w:rsid w:val="008E0EB5"/>
    <w:rsid w:val="008E369F"/>
    <w:rsid w:val="008E6D3D"/>
    <w:rsid w:val="008F74B0"/>
    <w:rsid w:val="00922C2E"/>
    <w:rsid w:val="009240CA"/>
    <w:rsid w:val="00924920"/>
    <w:rsid w:val="009249C9"/>
    <w:rsid w:val="00933084"/>
    <w:rsid w:val="009348BE"/>
    <w:rsid w:val="009363BC"/>
    <w:rsid w:val="00936E8E"/>
    <w:rsid w:val="0093782A"/>
    <w:rsid w:val="00940577"/>
    <w:rsid w:val="0095114A"/>
    <w:rsid w:val="00956A54"/>
    <w:rsid w:val="0096567A"/>
    <w:rsid w:val="0098053E"/>
    <w:rsid w:val="00980D0E"/>
    <w:rsid w:val="00984D19"/>
    <w:rsid w:val="00987A33"/>
    <w:rsid w:val="00993616"/>
    <w:rsid w:val="00995FFD"/>
    <w:rsid w:val="009A6FC4"/>
    <w:rsid w:val="009B4013"/>
    <w:rsid w:val="009B7634"/>
    <w:rsid w:val="009C5D58"/>
    <w:rsid w:val="009D0538"/>
    <w:rsid w:val="009D20AD"/>
    <w:rsid w:val="009D42B0"/>
    <w:rsid w:val="009D467A"/>
    <w:rsid w:val="009D7872"/>
    <w:rsid w:val="009F50EC"/>
    <w:rsid w:val="009F7898"/>
    <w:rsid w:val="009F7EBF"/>
    <w:rsid w:val="00A0147F"/>
    <w:rsid w:val="00A05FCA"/>
    <w:rsid w:val="00A17F25"/>
    <w:rsid w:val="00A21905"/>
    <w:rsid w:val="00A21DCA"/>
    <w:rsid w:val="00A26B1E"/>
    <w:rsid w:val="00A27AF3"/>
    <w:rsid w:val="00A31FB9"/>
    <w:rsid w:val="00A358AF"/>
    <w:rsid w:val="00A405A8"/>
    <w:rsid w:val="00A465E3"/>
    <w:rsid w:val="00A51701"/>
    <w:rsid w:val="00A54D16"/>
    <w:rsid w:val="00A608EA"/>
    <w:rsid w:val="00A739A8"/>
    <w:rsid w:val="00A7434D"/>
    <w:rsid w:val="00A7558C"/>
    <w:rsid w:val="00A80A3B"/>
    <w:rsid w:val="00AA1E89"/>
    <w:rsid w:val="00AA268E"/>
    <w:rsid w:val="00AA2C99"/>
    <w:rsid w:val="00AA59F2"/>
    <w:rsid w:val="00AB060D"/>
    <w:rsid w:val="00AB2BAD"/>
    <w:rsid w:val="00AC0D8E"/>
    <w:rsid w:val="00AD058A"/>
    <w:rsid w:val="00AD4167"/>
    <w:rsid w:val="00AD5286"/>
    <w:rsid w:val="00AD70B0"/>
    <w:rsid w:val="00AD77B2"/>
    <w:rsid w:val="00AE29AF"/>
    <w:rsid w:val="00AE4B2B"/>
    <w:rsid w:val="00AE4CE7"/>
    <w:rsid w:val="00AE5FEB"/>
    <w:rsid w:val="00AF2894"/>
    <w:rsid w:val="00B0046A"/>
    <w:rsid w:val="00B00526"/>
    <w:rsid w:val="00B0122F"/>
    <w:rsid w:val="00B02910"/>
    <w:rsid w:val="00B20FA0"/>
    <w:rsid w:val="00B220CF"/>
    <w:rsid w:val="00B24695"/>
    <w:rsid w:val="00B40C8B"/>
    <w:rsid w:val="00B40D68"/>
    <w:rsid w:val="00B46B55"/>
    <w:rsid w:val="00B716EB"/>
    <w:rsid w:val="00B75F57"/>
    <w:rsid w:val="00B7628B"/>
    <w:rsid w:val="00B8576A"/>
    <w:rsid w:val="00BA1347"/>
    <w:rsid w:val="00BA42AA"/>
    <w:rsid w:val="00BA5B90"/>
    <w:rsid w:val="00BA65DF"/>
    <w:rsid w:val="00BB0B13"/>
    <w:rsid w:val="00BB239E"/>
    <w:rsid w:val="00BC2633"/>
    <w:rsid w:val="00BD6267"/>
    <w:rsid w:val="00BE3B5C"/>
    <w:rsid w:val="00BF317A"/>
    <w:rsid w:val="00C006CC"/>
    <w:rsid w:val="00C112A4"/>
    <w:rsid w:val="00C27DE8"/>
    <w:rsid w:val="00C33C4C"/>
    <w:rsid w:val="00C3491E"/>
    <w:rsid w:val="00C352B3"/>
    <w:rsid w:val="00C3627A"/>
    <w:rsid w:val="00C36EA3"/>
    <w:rsid w:val="00C53DD7"/>
    <w:rsid w:val="00C60A12"/>
    <w:rsid w:val="00C6355A"/>
    <w:rsid w:val="00C66C97"/>
    <w:rsid w:val="00C70C47"/>
    <w:rsid w:val="00C721C0"/>
    <w:rsid w:val="00C73D6A"/>
    <w:rsid w:val="00C82F0C"/>
    <w:rsid w:val="00C87B85"/>
    <w:rsid w:val="00C9440B"/>
    <w:rsid w:val="00C960C0"/>
    <w:rsid w:val="00CA129F"/>
    <w:rsid w:val="00CB2776"/>
    <w:rsid w:val="00CB5625"/>
    <w:rsid w:val="00CB7C07"/>
    <w:rsid w:val="00CE321F"/>
    <w:rsid w:val="00CE361E"/>
    <w:rsid w:val="00CE3C50"/>
    <w:rsid w:val="00CE41A9"/>
    <w:rsid w:val="00CE6463"/>
    <w:rsid w:val="00CF503A"/>
    <w:rsid w:val="00D003FC"/>
    <w:rsid w:val="00D01B7B"/>
    <w:rsid w:val="00D11478"/>
    <w:rsid w:val="00D24C1C"/>
    <w:rsid w:val="00D369B3"/>
    <w:rsid w:val="00D61203"/>
    <w:rsid w:val="00D63ED4"/>
    <w:rsid w:val="00D7762D"/>
    <w:rsid w:val="00D8002D"/>
    <w:rsid w:val="00D87351"/>
    <w:rsid w:val="00D94415"/>
    <w:rsid w:val="00DA1ADC"/>
    <w:rsid w:val="00DA30D2"/>
    <w:rsid w:val="00DA6BBB"/>
    <w:rsid w:val="00DB3068"/>
    <w:rsid w:val="00DE01CE"/>
    <w:rsid w:val="00DF3F09"/>
    <w:rsid w:val="00E02EF0"/>
    <w:rsid w:val="00E114FB"/>
    <w:rsid w:val="00E1254D"/>
    <w:rsid w:val="00E12550"/>
    <w:rsid w:val="00E12947"/>
    <w:rsid w:val="00E22193"/>
    <w:rsid w:val="00E26500"/>
    <w:rsid w:val="00E31FF9"/>
    <w:rsid w:val="00E35B42"/>
    <w:rsid w:val="00E4008D"/>
    <w:rsid w:val="00E44006"/>
    <w:rsid w:val="00E56CB6"/>
    <w:rsid w:val="00E673DB"/>
    <w:rsid w:val="00E717AC"/>
    <w:rsid w:val="00E72831"/>
    <w:rsid w:val="00E86FF1"/>
    <w:rsid w:val="00E9284D"/>
    <w:rsid w:val="00E948B9"/>
    <w:rsid w:val="00EA6856"/>
    <w:rsid w:val="00EB5571"/>
    <w:rsid w:val="00EB6EC4"/>
    <w:rsid w:val="00EC0BA3"/>
    <w:rsid w:val="00EC4372"/>
    <w:rsid w:val="00EC4376"/>
    <w:rsid w:val="00EC448B"/>
    <w:rsid w:val="00EC6E58"/>
    <w:rsid w:val="00EC7F70"/>
    <w:rsid w:val="00ED562D"/>
    <w:rsid w:val="00ED68A6"/>
    <w:rsid w:val="00EE7A8C"/>
    <w:rsid w:val="00F04EF2"/>
    <w:rsid w:val="00F11A8B"/>
    <w:rsid w:val="00F1293F"/>
    <w:rsid w:val="00F14797"/>
    <w:rsid w:val="00F23BB1"/>
    <w:rsid w:val="00F251C2"/>
    <w:rsid w:val="00F26FA7"/>
    <w:rsid w:val="00F34566"/>
    <w:rsid w:val="00F47D95"/>
    <w:rsid w:val="00F53F11"/>
    <w:rsid w:val="00F561DA"/>
    <w:rsid w:val="00F61AFA"/>
    <w:rsid w:val="00F9160F"/>
    <w:rsid w:val="00F92288"/>
    <w:rsid w:val="00F961D6"/>
    <w:rsid w:val="00F962C1"/>
    <w:rsid w:val="00FA0B02"/>
    <w:rsid w:val="00FA4A8A"/>
    <w:rsid w:val="00FA5882"/>
    <w:rsid w:val="00FA6662"/>
    <w:rsid w:val="00FC333F"/>
    <w:rsid w:val="00FC4D4E"/>
    <w:rsid w:val="00FD4D21"/>
    <w:rsid w:val="00FD5C8A"/>
    <w:rsid w:val="00FE77B2"/>
    <w:rsid w:val="00FF5C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05B66"/>
  <w15:docId w15:val="{7AABAB3A-0C94-4241-A027-FD954631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ind w:left="1134"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C4"/>
  </w:style>
  <w:style w:type="paragraph" w:styleId="Heading1">
    <w:name w:val="heading 1"/>
    <w:basedOn w:val="Normal"/>
    <w:next w:val="Normal"/>
    <w:link w:val="Heading1Char"/>
    <w:uiPriority w:val="9"/>
    <w:qFormat/>
    <w:rsid w:val="00285928"/>
    <w:pPr>
      <w:keepNext/>
      <w:keepLines/>
      <w:spacing w:before="240" w:line="259" w:lineRule="auto"/>
      <w:ind w:left="0" w:firstLine="0"/>
      <w:jc w:val="lef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85928"/>
    <w:pPr>
      <w:keepNext/>
      <w:keepLines/>
      <w:spacing w:before="40" w:line="259" w:lineRule="auto"/>
      <w:ind w:left="0" w:firstLine="0"/>
      <w:jc w:val="lef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1795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73D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EC4"/>
    <w:pPr>
      <w:ind w:left="720"/>
      <w:contextualSpacing/>
    </w:pPr>
  </w:style>
  <w:style w:type="paragraph" w:styleId="Header">
    <w:name w:val="header"/>
    <w:basedOn w:val="Normal"/>
    <w:link w:val="HeaderChar"/>
    <w:uiPriority w:val="99"/>
    <w:unhideWhenUsed/>
    <w:rsid w:val="00EB6EC4"/>
    <w:pPr>
      <w:tabs>
        <w:tab w:val="center" w:pos="4513"/>
        <w:tab w:val="right" w:pos="9026"/>
      </w:tabs>
      <w:spacing w:before="0"/>
    </w:pPr>
  </w:style>
  <w:style w:type="character" w:customStyle="1" w:styleId="HeaderChar">
    <w:name w:val="Header Char"/>
    <w:basedOn w:val="DefaultParagraphFont"/>
    <w:link w:val="Header"/>
    <w:uiPriority w:val="99"/>
    <w:rsid w:val="00EB6EC4"/>
  </w:style>
  <w:style w:type="paragraph" w:styleId="Footer">
    <w:name w:val="footer"/>
    <w:basedOn w:val="Normal"/>
    <w:link w:val="FooterChar"/>
    <w:uiPriority w:val="99"/>
    <w:unhideWhenUsed/>
    <w:rsid w:val="00EB6EC4"/>
    <w:pPr>
      <w:tabs>
        <w:tab w:val="center" w:pos="4513"/>
        <w:tab w:val="right" w:pos="9026"/>
      </w:tabs>
      <w:spacing w:before="0"/>
    </w:pPr>
  </w:style>
  <w:style w:type="character" w:customStyle="1" w:styleId="FooterChar">
    <w:name w:val="Footer Char"/>
    <w:basedOn w:val="DefaultParagraphFont"/>
    <w:link w:val="Footer"/>
    <w:uiPriority w:val="99"/>
    <w:rsid w:val="00EB6EC4"/>
  </w:style>
  <w:style w:type="table" w:styleId="TableGrid">
    <w:name w:val="Table Grid"/>
    <w:basedOn w:val="TableNormal"/>
    <w:rsid w:val="005D0A35"/>
    <w:pPr>
      <w:spacing w:before="0"/>
      <w:ind w:left="0" w:firstLine="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2A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2A4"/>
    <w:rPr>
      <w:rFonts w:ascii="Tahoma" w:hAnsi="Tahoma" w:cs="Tahoma"/>
      <w:sz w:val="16"/>
      <w:szCs w:val="16"/>
    </w:rPr>
  </w:style>
  <w:style w:type="character" w:styleId="Hyperlink">
    <w:name w:val="Hyperlink"/>
    <w:basedOn w:val="DefaultParagraphFont"/>
    <w:uiPriority w:val="99"/>
    <w:unhideWhenUsed/>
    <w:rsid w:val="003E65F9"/>
    <w:rPr>
      <w:color w:val="0000FF" w:themeColor="hyperlink"/>
      <w:u w:val="single"/>
    </w:rPr>
  </w:style>
  <w:style w:type="paragraph" w:customStyle="1" w:styleId="Default">
    <w:name w:val="Default"/>
    <w:rsid w:val="007D5C15"/>
    <w:pPr>
      <w:autoSpaceDE w:val="0"/>
      <w:autoSpaceDN w:val="0"/>
      <w:adjustRightInd w:val="0"/>
      <w:spacing w:before="0"/>
      <w:ind w:left="0" w:firstLine="0"/>
      <w:jc w:val="left"/>
    </w:pPr>
    <w:rPr>
      <w:rFonts w:ascii="Arial" w:hAnsi="Arial" w:cs="Arial"/>
      <w:color w:val="000000"/>
      <w:sz w:val="24"/>
      <w:szCs w:val="24"/>
    </w:rPr>
  </w:style>
  <w:style w:type="character" w:customStyle="1" w:styleId="Heading1Char">
    <w:name w:val="Heading 1 Char"/>
    <w:basedOn w:val="DefaultParagraphFont"/>
    <w:link w:val="Heading1"/>
    <w:uiPriority w:val="9"/>
    <w:rsid w:val="0028592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8592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85928"/>
    <w:pPr>
      <w:spacing w:before="0"/>
      <w:ind w:left="0"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92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A0258"/>
    <w:rPr>
      <w:sz w:val="16"/>
      <w:szCs w:val="16"/>
    </w:rPr>
  </w:style>
  <w:style w:type="paragraph" w:styleId="CommentText">
    <w:name w:val="annotation text"/>
    <w:basedOn w:val="Normal"/>
    <w:link w:val="CommentTextChar"/>
    <w:uiPriority w:val="99"/>
    <w:unhideWhenUsed/>
    <w:rsid w:val="005A0258"/>
    <w:rPr>
      <w:sz w:val="20"/>
      <w:szCs w:val="20"/>
    </w:rPr>
  </w:style>
  <w:style w:type="character" w:customStyle="1" w:styleId="CommentTextChar">
    <w:name w:val="Comment Text Char"/>
    <w:basedOn w:val="DefaultParagraphFont"/>
    <w:link w:val="CommentText"/>
    <w:uiPriority w:val="99"/>
    <w:rsid w:val="005A0258"/>
    <w:rPr>
      <w:sz w:val="20"/>
      <w:szCs w:val="20"/>
    </w:rPr>
  </w:style>
  <w:style w:type="paragraph" w:styleId="CommentSubject">
    <w:name w:val="annotation subject"/>
    <w:basedOn w:val="CommentText"/>
    <w:next w:val="CommentText"/>
    <w:link w:val="CommentSubjectChar"/>
    <w:uiPriority w:val="99"/>
    <w:semiHidden/>
    <w:unhideWhenUsed/>
    <w:rsid w:val="005A0258"/>
    <w:rPr>
      <w:b/>
      <w:bCs/>
    </w:rPr>
  </w:style>
  <w:style w:type="character" w:customStyle="1" w:styleId="CommentSubjectChar">
    <w:name w:val="Comment Subject Char"/>
    <w:basedOn w:val="CommentTextChar"/>
    <w:link w:val="CommentSubject"/>
    <w:uiPriority w:val="99"/>
    <w:semiHidden/>
    <w:rsid w:val="005A0258"/>
    <w:rPr>
      <w:b/>
      <w:bCs/>
      <w:sz w:val="20"/>
      <w:szCs w:val="20"/>
    </w:rPr>
  </w:style>
  <w:style w:type="character" w:styleId="PageNumber">
    <w:name w:val="page number"/>
    <w:basedOn w:val="DefaultParagraphFont"/>
    <w:semiHidden/>
    <w:rsid w:val="005C03DE"/>
  </w:style>
  <w:style w:type="table" w:customStyle="1" w:styleId="TableGrid2">
    <w:name w:val="Table Grid2"/>
    <w:basedOn w:val="TableNormal"/>
    <w:next w:val="TableGrid"/>
    <w:uiPriority w:val="39"/>
    <w:rsid w:val="00C006CC"/>
    <w:pPr>
      <w:spacing w:before="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006CC"/>
    <w:pPr>
      <w:spacing w:before="0"/>
      <w:ind w:left="0" w:firstLine="720"/>
      <w:jc w:val="left"/>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C006CC"/>
    <w:rPr>
      <w:rFonts w:ascii="Times New Roman" w:eastAsia="Times New Roman" w:hAnsi="Times New Roman" w:cs="Times New Roman"/>
      <w:szCs w:val="24"/>
    </w:rPr>
  </w:style>
  <w:style w:type="paragraph" w:styleId="TOC1">
    <w:name w:val="toc 1"/>
    <w:basedOn w:val="Normal"/>
    <w:next w:val="Normal"/>
    <w:autoRedefine/>
    <w:uiPriority w:val="39"/>
    <w:unhideWhenUsed/>
    <w:rsid w:val="0068083F"/>
    <w:pPr>
      <w:spacing w:after="100"/>
      <w:ind w:left="0"/>
    </w:pPr>
  </w:style>
  <w:style w:type="paragraph" w:styleId="NoSpacing">
    <w:name w:val="No Spacing"/>
    <w:uiPriority w:val="1"/>
    <w:qFormat/>
    <w:rsid w:val="00C721C0"/>
    <w:pPr>
      <w:spacing w:before="0"/>
    </w:pPr>
  </w:style>
  <w:style w:type="character" w:styleId="UnresolvedMention">
    <w:name w:val="Unresolved Mention"/>
    <w:basedOn w:val="DefaultParagraphFont"/>
    <w:uiPriority w:val="99"/>
    <w:semiHidden/>
    <w:unhideWhenUsed/>
    <w:rsid w:val="00446C94"/>
    <w:rPr>
      <w:color w:val="605E5C"/>
      <w:shd w:val="clear" w:color="auto" w:fill="E1DFDD"/>
    </w:rPr>
  </w:style>
  <w:style w:type="character" w:customStyle="1" w:styleId="Heading3Char">
    <w:name w:val="Heading 3 Char"/>
    <w:basedOn w:val="DefaultParagraphFont"/>
    <w:link w:val="Heading3"/>
    <w:uiPriority w:val="9"/>
    <w:rsid w:val="00617953"/>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AB060D"/>
    <w:pPr>
      <w:spacing w:after="100"/>
      <w:ind w:left="220"/>
    </w:pPr>
  </w:style>
  <w:style w:type="paragraph" w:styleId="TOC3">
    <w:name w:val="toc 3"/>
    <w:basedOn w:val="Normal"/>
    <w:next w:val="Normal"/>
    <w:autoRedefine/>
    <w:uiPriority w:val="39"/>
    <w:unhideWhenUsed/>
    <w:rsid w:val="00AB060D"/>
    <w:pPr>
      <w:spacing w:after="100"/>
      <w:ind w:left="440"/>
    </w:pPr>
  </w:style>
  <w:style w:type="paragraph" w:styleId="Revision">
    <w:name w:val="Revision"/>
    <w:hidden/>
    <w:uiPriority w:val="99"/>
    <w:semiHidden/>
    <w:rsid w:val="000D68C9"/>
    <w:pPr>
      <w:spacing w:before="0"/>
      <w:ind w:left="0" w:firstLine="0"/>
      <w:jc w:val="left"/>
    </w:pPr>
  </w:style>
  <w:style w:type="character" w:styleId="FollowedHyperlink">
    <w:name w:val="FollowedHyperlink"/>
    <w:basedOn w:val="DefaultParagraphFont"/>
    <w:uiPriority w:val="99"/>
    <w:semiHidden/>
    <w:unhideWhenUsed/>
    <w:rsid w:val="007820C3"/>
    <w:rPr>
      <w:color w:val="800080" w:themeColor="followedHyperlink"/>
      <w:u w:val="single"/>
    </w:rPr>
  </w:style>
  <w:style w:type="paragraph" w:customStyle="1" w:styleId="paragraph">
    <w:name w:val="paragraph"/>
    <w:basedOn w:val="Normal"/>
    <w:rsid w:val="009F50EC"/>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F50EC"/>
  </w:style>
  <w:style w:type="character" w:customStyle="1" w:styleId="eop">
    <w:name w:val="eop"/>
    <w:basedOn w:val="DefaultParagraphFont"/>
    <w:rsid w:val="009F50EC"/>
  </w:style>
  <w:style w:type="character" w:customStyle="1" w:styleId="scxw93209786">
    <w:name w:val="scxw93209786"/>
    <w:basedOn w:val="DefaultParagraphFont"/>
    <w:rsid w:val="00072EB8"/>
  </w:style>
  <w:style w:type="character" w:customStyle="1" w:styleId="Heading4Char">
    <w:name w:val="Heading 4 Char"/>
    <w:basedOn w:val="DefaultParagraphFont"/>
    <w:link w:val="Heading4"/>
    <w:uiPriority w:val="9"/>
    <w:semiHidden/>
    <w:rsid w:val="00C73D6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1389">
      <w:bodyDiv w:val="1"/>
      <w:marLeft w:val="0"/>
      <w:marRight w:val="0"/>
      <w:marTop w:val="0"/>
      <w:marBottom w:val="0"/>
      <w:divBdr>
        <w:top w:val="none" w:sz="0" w:space="0" w:color="auto"/>
        <w:left w:val="none" w:sz="0" w:space="0" w:color="auto"/>
        <w:bottom w:val="none" w:sz="0" w:space="0" w:color="auto"/>
        <w:right w:val="none" w:sz="0" w:space="0" w:color="auto"/>
      </w:divBdr>
      <w:divsChild>
        <w:div w:id="1765497816">
          <w:marLeft w:val="0"/>
          <w:marRight w:val="0"/>
          <w:marTop w:val="0"/>
          <w:marBottom w:val="0"/>
          <w:divBdr>
            <w:top w:val="none" w:sz="0" w:space="0" w:color="auto"/>
            <w:left w:val="none" w:sz="0" w:space="0" w:color="auto"/>
            <w:bottom w:val="none" w:sz="0" w:space="0" w:color="auto"/>
            <w:right w:val="none" w:sz="0" w:space="0" w:color="auto"/>
          </w:divBdr>
          <w:divsChild>
            <w:div w:id="1520848257">
              <w:marLeft w:val="0"/>
              <w:marRight w:val="0"/>
              <w:marTop w:val="0"/>
              <w:marBottom w:val="0"/>
              <w:divBdr>
                <w:top w:val="none" w:sz="0" w:space="0" w:color="auto"/>
                <w:left w:val="none" w:sz="0" w:space="0" w:color="auto"/>
                <w:bottom w:val="none" w:sz="0" w:space="0" w:color="auto"/>
                <w:right w:val="none" w:sz="0" w:space="0" w:color="auto"/>
              </w:divBdr>
              <w:divsChild>
                <w:div w:id="1357388144">
                  <w:marLeft w:val="0"/>
                  <w:marRight w:val="0"/>
                  <w:marTop w:val="0"/>
                  <w:marBottom w:val="0"/>
                  <w:divBdr>
                    <w:top w:val="none" w:sz="0" w:space="0" w:color="auto"/>
                    <w:left w:val="none" w:sz="0" w:space="0" w:color="auto"/>
                    <w:bottom w:val="none" w:sz="0" w:space="0" w:color="auto"/>
                    <w:right w:val="none" w:sz="0" w:space="0" w:color="auto"/>
                  </w:divBdr>
                  <w:divsChild>
                    <w:div w:id="134686846">
                      <w:marLeft w:val="0"/>
                      <w:marRight w:val="0"/>
                      <w:marTop w:val="0"/>
                      <w:marBottom w:val="0"/>
                      <w:divBdr>
                        <w:top w:val="none" w:sz="0" w:space="0" w:color="auto"/>
                        <w:left w:val="none" w:sz="0" w:space="0" w:color="auto"/>
                        <w:bottom w:val="none" w:sz="0" w:space="0" w:color="auto"/>
                        <w:right w:val="none" w:sz="0" w:space="0" w:color="auto"/>
                      </w:divBdr>
                      <w:divsChild>
                        <w:div w:id="1313489268">
                          <w:marLeft w:val="0"/>
                          <w:marRight w:val="0"/>
                          <w:marTop w:val="0"/>
                          <w:marBottom w:val="0"/>
                          <w:divBdr>
                            <w:top w:val="none" w:sz="0" w:space="0" w:color="auto"/>
                            <w:left w:val="none" w:sz="0" w:space="0" w:color="auto"/>
                            <w:bottom w:val="none" w:sz="0" w:space="0" w:color="auto"/>
                            <w:right w:val="none" w:sz="0" w:space="0" w:color="auto"/>
                          </w:divBdr>
                        </w:div>
                      </w:divsChild>
                    </w:div>
                    <w:div w:id="584074847">
                      <w:marLeft w:val="0"/>
                      <w:marRight w:val="0"/>
                      <w:marTop w:val="0"/>
                      <w:marBottom w:val="0"/>
                      <w:divBdr>
                        <w:top w:val="none" w:sz="0" w:space="0" w:color="auto"/>
                        <w:left w:val="none" w:sz="0" w:space="0" w:color="auto"/>
                        <w:bottom w:val="none" w:sz="0" w:space="0" w:color="auto"/>
                        <w:right w:val="none" w:sz="0" w:space="0" w:color="auto"/>
                      </w:divBdr>
                      <w:divsChild>
                        <w:div w:id="613245206">
                          <w:marLeft w:val="0"/>
                          <w:marRight w:val="0"/>
                          <w:marTop w:val="0"/>
                          <w:marBottom w:val="0"/>
                          <w:divBdr>
                            <w:top w:val="none" w:sz="0" w:space="0" w:color="auto"/>
                            <w:left w:val="none" w:sz="0" w:space="0" w:color="auto"/>
                            <w:bottom w:val="none" w:sz="0" w:space="0" w:color="auto"/>
                            <w:right w:val="none" w:sz="0" w:space="0" w:color="auto"/>
                          </w:divBdr>
                        </w:div>
                      </w:divsChild>
                    </w:div>
                    <w:div w:id="730664528">
                      <w:marLeft w:val="0"/>
                      <w:marRight w:val="0"/>
                      <w:marTop w:val="0"/>
                      <w:marBottom w:val="0"/>
                      <w:divBdr>
                        <w:top w:val="none" w:sz="0" w:space="0" w:color="auto"/>
                        <w:left w:val="none" w:sz="0" w:space="0" w:color="auto"/>
                        <w:bottom w:val="none" w:sz="0" w:space="0" w:color="auto"/>
                        <w:right w:val="none" w:sz="0" w:space="0" w:color="auto"/>
                      </w:divBdr>
                      <w:divsChild>
                        <w:div w:id="578101211">
                          <w:marLeft w:val="0"/>
                          <w:marRight w:val="0"/>
                          <w:marTop w:val="0"/>
                          <w:marBottom w:val="0"/>
                          <w:divBdr>
                            <w:top w:val="none" w:sz="0" w:space="0" w:color="auto"/>
                            <w:left w:val="none" w:sz="0" w:space="0" w:color="auto"/>
                            <w:bottom w:val="none" w:sz="0" w:space="0" w:color="auto"/>
                            <w:right w:val="none" w:sz="0" w:space="0" w:color="auto"/>
                          </w:divBdr>
                        </w:div>
                      </w:divsChild>
                    </w:div>
                    <w:div w:id="890531044">
                      <w:marLeft w:val="0"/>
                      <w:marRight w:val="0"/>
                      <w:marTop w:val="0"/>
                      <w:marBottom w:val="0"/>
                      <w:divBdr>
                        <w:top w:val="none" w:sz="0" w:space="0" w:color="auto"/>
                        <w:left w:val="none" w:sz="0" w:space="0" w:color="auto"/>
                        <w:bottom w:val="none" w:sz="0" w:space="0" w:color="auto"/>
                        <w:right w:val="none" w:sz="0" w:space="0" w:color="auto"/>
                      </w:divBdr>
                      <w:divsChild>
                        <w:div w:id="246773543">
                          <w:marLeft w:val="0"/>
                          <w:marRight w:val="0"/>
                          <w:marTop w:val="0"/>
                          <w:marBottom w:val="0"/>
                          <w:divBdr>
                            <w:top w:val="none" w:sz="0" w:space="0" w:color="auto"/>
                            <w:left w:val="none" w:sz="0" w:space="0" w:color="auto"/>
                            <w:bottom w:val="none" w:sz="0" w:space="0" w:color="auto"/>
                            <w:right w:val="none" w:sz="0" w:space="0" w:color="auto"/>
                          </w:divBdr>
                        </w:div>
                      </w:divsChild>
                    </w:div>
                    <w:div w:id="1307395644">
                      <w:marLeft w:val="0"/>
                      <w:marRight w:val="0"/>
                      <w:marTop w:val="0"/>
                      <w:marBottom w:val="0"/>
                      <w:divBdr>
                        <w:top w:val="none" w:sz="0" w:space="0" w:color="auto"/>
                        <w:left w:val="none" w:sz="0" w:space="0" w:color="auto"/>
                        <w:bottom w:val="none" w:sz="0" w:space="0" w:color="auto"/>
                        <w:right w:val="none" w:sz="0" w:space="0" w:color="auto"/>
                      </w:divBdr>
                      <w:divsChild>
                        <w:div w:id="1102336381">
                          <w:marLeft w:val="0"/>
                          <w:marRight w:val="0"/>
                          <w:marTop w:val="0"/>
                          <w:marBottom w:val="0"/>
                          <w:divBdr>
                            <w:top w:val="none" w:sz="0" w:space="0" w:color="auto"/>
                            <w:left w:val="none" w:sz="0" w:space="0" w:color="auto"/>
                            <w:bottom w:val="none" w:sz="0" w:space="0" w:color="auto"/>
                            <w:right w:val="none" w:sz="0" w:space="0" w:color="auto"/>
                          </w:divBdr>
                        </w:div>
                      </w:divsChild>
                    </w:div>
                    <w:div w:id="1352796829">
                      <w:marLeft w:val="0"/>
                      <w:marRight w:val="0"/>
                      <w:marTop w:val="0"/>
                      <w:marBottom w:val="0"/>
                      <w:divBdr>
                        <w:top w:val="none" w:sz="0" w:space="0" w:color="auto"/>
                        <w:left w:val="none" w:sz="0" w:space="0" w:color="auto"/>
                        <w:bottom w:val="none" w:sz="0" w:space="0" w:color="auto"/>
                        <w:right w:val="none" w:sz="0" w:space="0" w:color="auto"/>
                      </w:divBdr>
                      <w:divsChild>
                        <w:div w:id="78604421">
                          <w:marLeft w:val="0"/>
                          <w:marRight w:val="0"/>
                          <w:marTop w:val="0"/>
                          <w:marBottom w:val="0"/>
                          <w:divBdr>
                            <w:top w:val="none" w:sz="0" w:space="0" w:color="auto"/>
                            <w:left w:val="none" w:sz="0" w:space="0" w:color="auto"/>
                            <w:bottom w:val="none" w:sz="0" w:space="0" w:color="auto"/>
                            <w:right w:val="none" w:sz="0" w:space="0" w:color="auto"/>
                          </w:divBdr>
                        </w:div>
                      </w:divsChild>
                    </w:div>
                    <w:div w:id="1626421062">
                      <w:marLeft w:val="0"/>
                      <w:marRight w:val="0"/>
                      <w:marTop w:val="0"/>
                      <w:marBottom w:val="0"/>
                      <w:divBdr>
                        <w:top w:val="none" w:sz="0" w:space="0" w:color="auto"/>
                        <w:left w:val="none" w:sz="0" w:space="0" w:color="auto"/>
                        <w:bottom w:val="none" w:sz="0" w:space="0" w:color="auto"/>
                        <w:right w:val="none" w:sz="0" w:space="0" w:color="auto"/>
                      </w:divBdr>
                      <w:divsChild>
                        <w:div w:id="17048334">
                          <w:marLeft w:val="0"/>
                          <w:marRight w:val="0"/>
                          <w:marTop w:val="0"/>
                          <w:marBottom w:val="0"/>
                          <w:divBdr>
                            <w:top w:val="none" w:sz="0" w:space="0" w:color="auto"/>
                            <w:left w:val="none" w:sz="0" w:space="0" w:color="auto"/>
                            <w:bottom w:val="none" w:sz="0" w:space="0" w:color="auto"/>
                            <w:right w:val="none" w:sz="0" w:space="0" w:color="auto"/>
                          </w:divBdr>
                        </w:div>
                      </w:divsChild>
                    </w:div>
                    <w:div w:id="1913344948">
                      <w:marLeft w:val="0"/>
                      <w:marRight w:val="0"/>
                      <w:marTop w:val="0"/>
                      <w:marBottom w:val="0"/>
                      <w:divBdr>
                        <w:top w:val="none" w:sz="0" w:space="0" w:color="auto"/>
                        <w:left w:val="none" w:sz="0" w:space="0" w:color="auto"/>
                        <w:bottom w:val="none" w:sz="0" w:space="0" w:color="auto"/>
                        <w:right w:val="none" w:sz="0" w:space="0" w:color="auto"/>
                      </w:divBdr>
                      <w:divsChild>
                        <w:div w:id="1405755694">
                          <w:marLeft w:val="0"/>
                          <w:marRight w:val="0"/>
                          <w:marTop w:val="0"/>
                          <w:marBottom w:val="0"/>
                          <w:divBdr>
                            <w:top w:val="none" w:sz="0" w:space="0" w:color="auto"/>
                            <w:left w:val="none" w:sz="0" w:space="0" w:color="auto"/>
                            <w:bottom w:val="none" w:sz="0" w:space="0" w:color="auto"/>
                            <w:right w:val="none" w:sz="0" w:space="0" w:color="auto"/>
                          </w:divBdr>
                        </w:div>
                      </w:divsChild>
                    </w:div>
                    <w:div w:id="2049450588">
                      <w:marLeft w:val="0"/>
                      <w:marRight w:val="0"/>
                      <w:marTop w:val="0"/>
                      <w:marBottom w:val="0"/>
                      <w:divBdr>
                        <w:top w:val="none" w:sz="0" w:space="0" w:color="auto"/>
                        <w:left w:val="none" w:sz="0" w:space="0" w:color="auto"/>
                        <w:bottom w:val="none" w:sz="0" w:space="0" w:color="auto"/>
                        <w:right w:val="none" w:sz="0" w:space="0" w:color="auto"/>
                      </w:divBdr>
                      <w:divsChild>
                        <w:div w:id="732504867">
                          <w:marLeft w:val="0"/>
                          <w:marRight w:val="0"/>
                          <w:marTop w:val="0"/>
                          <w:marBottom w:val="0"/>
                          <w:divBdr>
                            <w:top w:val="none" w:sz="0" w:space="0" w:color="auto"/>
                            <w:left w:val="none" w:sz="0" w:space="0" w:color="auto"/>
                            <w:bottom w:val="none" w:sz="0" w:space="0" w:color="auto"/>
                            <w:right w:val="none" w:sz="0" w:space="0" w:color="auto"/>
                          </w:divBdr>
                        </w:div>
                      </w:divsChild>
                    </w:div>
                    <w:div w:id="2062974093">
                      <w:marLeft w:val="0"/>
                      <w:marRight w:val="0"/>
                      <w:marTop w:val="0"/>
                      <w:marBottom w:val="0"/>
                      <w:divBdr>
                        <w:top w:val="none" w:sz="0" w:space="0" w:color="auto"/>
                        <w:left w:val="none" w:sz="0" w:space="0" w:color="auto"/>
                        <w:bottom w:val="none" w:sz="0" w:space="0" w:color="auto"/>
                        <w:right w:val="none" w:sz="0" w:space="0" w:color="auto"/>
                      </w:divBdr>
                      <w:divsChild>
                        <w:div w:id="19039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71817">
      <w:bodyDiv w:val="1"/>
      <w:marLeft w:val="0"/>
      <w:marRight w:val="0"/>
      <w:marTop w:val="0"/>
      <w:marBottom w:val="0"/>
      <w:divBdr>
        <w:top w:val="none" w:sz="0" w:space="0" w:color="auto"/>
        <w:left w:val="none" w:sz="0" w:space="0" w:color="auto"/>
        <w:bottom w:val="none" w:sz="0" w:space="0" w:color="auto"/>
        <w:right w:val="none" w:sz="0" w:space="0" w:color="auto"/>
      </w:divBdr>
    </w:div>
    <w:div w:id="403526243">
      <w:bodyDiv w:val="1"/>
      <w:marLeft w:val="0"/>
      <w:marRight w:val="0"/>
      <w:marTop w:val="0"/>
      <w:marBottom w:val="0"/>
      <w:divBdr>
        <w:top w:val="none" w:sz="0" w:space="0" w:color="auto"/>
        <w:left w:val="none" w:sz="0" w:space="0" w:color="auto"/>
        <w:bottom w:val="none" w:sz="0" w:space="0" w:color="auto"/>
        <w:right w:val="none" w:sz="0" w:space="0" w:color="auto"/>
      </w:divBdr>
    </w:div>
    <w:div w:id="518351215">
      <w:bodyDiv w:val="1"/>
      <w:marLeft w:val="0"/>
      <w:marRight w:val="0"/>
      <w:marTop w:val="0"/>
      <w:marBottom w:val="0"/>
      <w:divBdr>
        <w:top w:val="none" w:sz="0" w:space="0" w:color="auto"/>
        <w:left w:val="none" w:sz="0" w:space="0" w:color="auto"/>
        <w:bottom w:val="none" w:sz="0" w:space="0" w:color="auto"/>
        <w:right w:val="none" w:sz="0" w:space="0" w:color="auto"/>
      </w:divBdr>
    </w:div>
    <w:div w:id="567231213">
      <w:bodyDiv w:val="1"/>
      <w:marLeft w:val="0"/>
      <w:marRight w:val="0"/>
      <w:marTop w:val="0"/>
      <w:marBottom w:val="0"/>
      <w:divBdr>
        <w:top w:val="none" w:sz="0" w:space="0" w:color="auto"/>
        <w:left w:val="none" w:sz="0" w:space="0" w:color="auto"/>
        <w:bottom w:val="none" w:sz="0" w:space="0" w:color="auto"/>
        <w:right w:val="none" w:sz="0" w:space="0" w:color="auto"/>
      </w:divBdr>
    </w:div>
    <w:div w:id="1033386973">
      <w:bodyDiv w:val="1"/>
      <w:marLeft w:val="0"/>
      <w:marRight w:val="0"/>
      <w:marTop w:val="0"/>
      <w:marBottom w:val="0"/>
      <w:divBdr>
        <w:top w:val="none" w:sz="0" w:space="0" w:color="auto"/>
        <w:left w:val="none" w:sz="0" w:space="0" w:color="auto"/>
        <w:bottom w:val="none" w:sz="0" w:space="0" w:color="auto"/>
        <w:right w:val="none" w:sz="0" w:space="0" w:color="auto"/>
      </w:divBdr>
    </w:div>
    <w:div w:id="1151605939">
      <w:bodyDiv w:val="1"/>
      <w:marLeft w:val="0"/>
      <w:marRight w:val="0"/>
      <w:marTop w:val="0"/>
      <w:marBottom w:val="0"/>
      <w:divBdr>
        <w:top w:val="none" w:sz="0" w:space="0" w:color="auto"/>
        <w:left w:val="none" w:sz="0" w:space="0" w:color="auto"/>
        <w:bottom w:val="none" w:sz="0" w:space="0" w:color="auto"/>
        <w:right w:val="none" w:sz="0" w:space="0" w:color="auto"/>
      </w:divBdr>
    </w:div>
    <w:div w:id="1244030283">
      <w:bodyDiv w:val="1"/>
      <w:marLeft w:val="0"/>
      <w:marRight w:val="0"/>
      <w:marTop w:val="0"/>
      <w:marBottom w:val="0"/>
      <w:divBdr>
        <w:top w:val="none" w:sz="0" w:space="0" w:color="auto"/>
        <w:left w:val="none" w:sz="0" w:space="0" w:color="auto"/>
        <w:bottom w:val="none" w:sz="0" w:space="0" w:color="auto"/>
        <w:right w:val="none" w:sz="0" w:space="0" w:color="auto"/>
      </w:divBdr>
    </w:div>
    <w:div w:id="1292514220">
      <w:bodyDiv w:val="1"/>
      <w:marLeft w:val="0"/>
      <w:marRight w:val="0"/>
      <w:marTop w:val="0"/>
      <w:marBottom w:val="0"/>
      <w:divBdr>
        <w:top w:val="none" w:sz="0" w:space="0" w:color="auto"/>
        <w:left w:val="none" w:sz="0" w:space="0" w:color="auto"/>
        <w:bottom w:val="none" w:sz="0" w:space="0" w:color="auto"/>
        <w:right w:val="none" w:sz="0" w:space="0" w:color="auto"/>
      </w:divBdr>
    </w:div>
    <w:div w:id="1396706550">
      <w:bodyDiv w:val="1"/>
      <w:marLeft w:val="0"/>
      <w:marRight w:val="0"/>
      <w:marTop w:val="0"/>
      <w:marBottom w:val="0"/>
      <w:divBdr>
        <w:top w:val="none" w:sz="0" w:space="0" w:color="auto"/>
        <w:left w:val="none" w:sz="0" w:space="0" w:color="auto"/>
        <w:bottom w:val="none" w:sz="0" w:space="0" w:color="auto"/>
        <w:right w:val="none" w:sz="0" w:space="0" w:color="auto"/>
      </w:divBdr>
    </w:div>
    <w:div w:id="1414279781">
      <w:bodyDiv w:val="1"/>
      <w:marLeft w:val="0"/>
      <w:marRight w:val="0"/>
      <w:marTop w:val="0"/>
      <w:marBottom w:val="0"/>
      <w:divBdr>
        <w:top w:val="none" w:sz="0" w:space="0" w:color="auto"/>
        <w:left w:val="none" w:sz="0" w:space="0" w:color="auto"/>
        <w:bottom w:val="none" w:sz="0" w:space="0" w:color="auto"/>
        <w:right w:val="none" w:sz="0" w:space="0" w:color="auto"/>
      </w:divBdr>
      <w:divsChild>
        <w:div w:id="868178379">
          <w:marLeft w:val="0"/>
          <w:marRight w:val="0"/>
          <w:marTop w:val="0"/>
          <w:marBottom w:val="0"/>
          <w:divBdr>
            <w:top w:val="none" w:sz="0" w:space="0" w:color="auto"/>
            <w:left w:val="none" w:sz="0" w:space="0" w:color="auto"/>
            <w:bottom w:val="none" w:sz="0" w:space="0" w:color="auto"/>
            <w:right w:val="none" w:sz="0" w:space="0" w:color="auto"/>
          </w:divBdr>
          <w:divsChild>
            <w:div w:id="295180538">
              <w:marLeft w:val="0"/>
              <w:marRight w:val="0"/>
              <w:marTop w:val="0"/>
              <w:marBottom w:val="0"/>
              <w:divBdr>
                <w:top w:val="none" w:sz="0" w:space="0" w:color="auto"/>
                <w:left w:val="none" w:sz="0" w:space="0" w:color="auto"/>
                <w:bottom w:val="none" w:sz="0" w:space="0" w:color="auto"/>
                <w:right w:val="none" w:sz="0" w:space="0" w:color="auto"/>
              </w:divBdr>
              <w:divsChild>
                <w:div w:id="1426807484">
                  <w:marLeft w:val="0"/>
                  <w:marRight w:val="0"/>
                  <w:marTop w:val="0"/>
                  <w:marBottom w:val="0"/>
                  <w:divBdr>
                    <w:top w:val="none" w:sz="0" w:space="0" w:color="auto"/>
                    <w:left w:val="none" w:sz="0" w:space="0" w:color="auto"/>
                    <w:bottom w:val="none" w:sz="0" w:space="0" w:color="auto"/>
                    <w:right w:val="none" w:sz="0" w:space="0" w:color="auto"/>
                  </w:divBdr>
                  <w:divsChild>
                    <w:div w:id="1468183">
                      <w:marLeft w:val="0"/>
                      <w:marRight w:val="0"/>
                      <w:marTop w:val="0"/>
                      <w:marBottom w:val="0"/>
                      <w:divBdr>
                        <w:top w:val="none" w:sz="0" w:space="0" w:color="auto"/>
                        <w:left w:val="none" w:sz="0" w:space="0" w:color="auto"/>
                        <w:bottom w:val="none" w:sz="0" w:space="0" w:color="auto"/>
                        <w:right w:val="none" w:sz="0" w:space="0" w:color="auto"/>
                      </w:divBdr>
                      <w:divsChild>
                        <w:div w:id="559630888">
                          <w:marLeft w:val="0"/>
                          <w:marRight w:val="0"/>
                          <w:marTop w:val="0"/>
                          <w:marBottom w:val="0"/>
                          <w:divBdr>
                            <w:top w:val="none" w:sz="0" w:space="0" w:color="auto"/>
                            <w:left w:val="none" w:sz="0" w:space="0" w:color="auto"/>
                            <w:bottom w:val="none" w:sz="0" w:space="0" w:color="auto"/>
                            <w:right w:val="none" w:sz="0" w:space="0" w:color="auto"/>
                          </w:divBdr>
                        </w:div>
                      </w:divsChild>
                    </w:div>
                    <w:div w:id="125242460">
                      <w:marLeft w:val="0"/>
                      <w:marRight w:val="0"/>
                      <w:marTop w:val="0"/>
                      <w:marBottom w:val="0"/>
                      <w:divBdr>
                        <w:top w:val="none" w:sz="0" w:space="0" w:color="auto"/>
                        <w:left w:val="none" w:sz="0" w:space="0" w:color="auto"/>
                        <w:bottom w:val="none" w:sz="0" w:space="0" w:color="auto"/>
                        <w:right w:val="none" w:sz="0" w:space="0" w:color="auto"/>
                      </w:divBdr>
                      <w:divsChild>
                        <w:div w:id="298844507">
                          <w:marLeft w:val="0"/>
                          <w:marRight w:val="0"/>
                          <w:marTop w:val="0"/>
                          <w:marBottom w:val="0"/>
                          <w:divBdr>
                            <w:top w:val="none" w:sz="0" w:space="0" w:color="auto"/>
                            <w:left w:val="none" w:sz="0" w:space="0" w:color="auto"/>
                            <w:bottom w:val="none" w:sz="0" w:space="0" w:color="auto"/>
                            <w:right w:val="none" w:sz="0" w:space="0" w:color="auto"/>
                          </w:divBdr>
                        </w:div>
                      </w:divsChild>
                    </w:div>
                    <w:div w:id="264775908">
                      <w:marLeft w:val="0"/>
                      <w:marRight w:val="0"/>
                      <w:marTop w:val="0"/>
                      <w:marBottom w:val="0"/>
                      <w:divBdr>
                        <w:top w:val="none" w:sz="0" w:space="0" w:color="auto"/>
                        <w:left w:val="none" w:sz="0" w:space="0" w:color="auto"/>
                        <w:bottom w:val="none" w:sz="0" w:space="0" w:color="auto"/>
                        <w:right w:val="none" w:sz="0" w:space="0" w:color="auto"/>
                      </w:divBdr>
                      <w:divsChild>
                        <w:div w:id="976909754">
                          <w:marLeft w:val="0"/>
                          <w:marRight w:val="0"/>
                          <w:marTop w:val="0"/>
                          <w:marBottom w:val="0"/>
                          <w:divBdr>
                            <w:top w:val="none" w:sz="0" w:space="0" w:color="auto"/>
                            <w:left w:val="none" w:sz="0" w:space="0" w:color="auto"/>
                            <w:bottom w:val="none" w:sz="0" w:space="0" w:color="auto"/>
                            <w:right w:val="none" w:sz="0" w:space="0" w:color="auto"/>
                          </w:divBdr>
                        </w:div>
                      </w:divsChild>
                    </w:div>
                    <w:div w:id="695541788">
                      <w:marLeft w:val="0"/>
                      <w:marRight w:val="0"/>
                      <w:marTop w:val="0"/>
                      <w:marBottom w:val="0"/>
                      <w:divBdr>
                        <w:top w:val="none" w:sz="0" w:space="0" w:color="auto"/>
                        <w:left w:val="none" w:sz="0" w:space="0" w:color="auto"/>
                        <w:bottom w:val="none" w:sz="0" w:space="0" w:color="auto"/>
                        <w:right w:val="none" w:sz="0" w:space="0" w:color="auto"/>
                      </w:divBdr>
                      <w:divsChild>
                        <w:div w:id="2036150503">
                          <w:marLeft w:val="0"/>
                          <w:marRight w:val="0"/>
                          <w:marTop w:val="0"/>
                          <w:marBottom w:val="0"/>
                          <w:divBdr>
                            <w:top w:val="none" w:sz="0" w:space="0" w:color="auto"/>
                            <w:left w:val="none" w:sz="0" w:space="0" w:color="auto"/>
                            <w:bottom w:val="none" w:sz="0" w:space="0" w:color="auto"/>
                            <w:right w:val="none" w:sz="0" w:space="0" w:color="auto"/>
                          </w:divBdr>
                        </w:div>
                      </w:divsChild>
                    </w:div>
                    <w:div w:id="872615943">
                      <w:marLeft w:val="0"/>
                      <w:marRight w:val="0"/>
                      <w:marTop w:val="0"/>
                      <w:marBottom w:val="0"/>
                      <w:divBdr>
                        <w:top w:val="none" w:sz="0" w:space="0" w:color="auto"/>
                        <w:left w:val="none" w:sz="0" w:space="0" w:color="auto"/>
                        <w:bottom w:val="none" w:sz="0" w:space="0" w:color="auto"/>
                        <w:right w:val="none" w:sz="0" w:space="0" w:color="auto"/>
                      </w:divBdr>
                      <w:divsChild>
                        <w:div w:id="39135496">
                          <w:marLeft w:val="0"/>
                          <w:marRight w:val="0"/>
                          <w:marTop w:val="0"/>
                          <w:marBottom w:val="0"/>
                          <w:divBdr>
                            <w:top w:val="none" w:sz="0" w:space="0" w:color="auto"/>
                            <w:left w:val="none" w:sz="0" w:space="0" w:color="auto"/>
                            <w:bottom w:val="none" w:sz="0" w:space="0" w:color="auto"/>
                            <w:right w:val="none" w:sz="0" w:space="0" w:color="auto"/>
                          </w:divBdr>
                        </w:div>
                      </w:divsChild>
                    </w:div>
                    <w:div w:id="1086029263">
                      <w:marLeft w:val="0"/>
                      <w:marRight w:val="0"/>
                      <w:marTop w:val="0"/>
                      <w:marBottom w:val="0"/>
                      <w:divBdr>
                        <w:top w:val="none" w:sz="0" w:space="0" w:color="auto"/>
                        <w:left w:val="none" w:sz="0" w:space="0" w:color="auto"/>
                        <w:bottom w:val="none" w:sz="0" w:space="0" w:color="auto"/>
                        <w:right w:val="none" w:sz="0" w:space="0" w:color="auto"/>
                      </w:divBdr>
                      <w:divsChild>
                        <w:div w:id="1789618919">
                          <w:marLeft w:val="0"/>
                          <w:marRight w:val="0"/>
                          <w:marTop w:val="0"/>
                          <w:marBottom w:val="0"/>
                          <w:divBdr>
                            <w:top w:val="none" w:sz="0" w:space="0" w:color="auto"/>
                            <w:left w:val="none" w:sz="0" w:space="0" w:color="auto"/>
                            <w:bottom w:val="none" w:sz="0" w:space="0" w:color="auto"/>
                            <w:right w:val="none" w:sz="0" w:space="0" w:color="auto"/>
                          </w:divBdr>
                        </w:div>
                      </w:divsChild>
                    </w:div>
                    <w:div w:id="1104227431">
                      <w:marLeft w:val="0"/>
                      <w:marRight w:val="0"/>
                      <w:marTop w:val="0"/>
                      <w:marBottom w:val="0"/>
                      <w:divBdr>
                        <w:top w:val="none" w:sz="0" w:space="0" w:color="auto"/>
                        <w:left w:val="none" w:sz="0" w:space="0" w:color="auto"/>
                        <w:bottom w:val="none" w:sz="0" w:space="0" w:color="auto"/>
                        <w:right w:val="none" w:sz="0" w:space="0" w:color="auto"/>
                      </w:divBdr>
                      <w:divsChild>
                        <w:div w:id="154105542">
                          <w:marLeft w:val="0"/>
                          <w:marRight w:val="0"/>
                          <w:marTop w:val="0"/>
                          <w:marBottom w:val="0"/>
                          <w:divBdr>
                            <w:top w:val="none" w:sz="0" w:space="0" w:color="auto"/>
                            <w:left w:val="none" w:sz="0" w:space="0" w:color="auto"/>
                            <w:bottom w:val="none" w:sz="0" w:space="0" w:color="auto"/>
                            <w:right w:val="none" w:sz="0" w:space="0" w:color="auto"/>
                          </w:divBdr>
                        </w:div>
                      </w:divsChild>
                    </w:div>
                    <w:div w:id="1171602408">
                      <w:marLeft w:val="0"/>
                      <w:marRight w:val="0"/>
                      <w:marTop w:val="0"/>
                      <w:marBottom w:val="0"/>
                      <w:divBdr>
                        <w:top w:val="none" w:sz="0" w:space="0" w:color="auto"/>
                        <w:left w:val="none" w:sz="0" w:space="0" w:color="auto"/>
                        <w:bottom w:val="none" w:sz="0" w:space="0" w:color="auto"/>
                        <w:right w:val="none" w:sz="0" w:space="0" w:color="auto"/>
                      </w:divBdr>
                      <w:divsChild>
                        <w:div w:id="1822579927">
                          <w:marLeft w:val="0"/>
                          <w:marRight w:val="0"/>
                          <w:marTop w:val="0"/>
                          <w:marBottom w:val="0"/>
                          <w:divBdr>
                            <w:top w:val="none" w:sz="0" w:space="0" w:color="auto"/>
                            <w:left w:val="none" w:sz="0" w:space="0" w:color="auto"/>
                            <w:bottom w:val="none" w:sz="0" w:space="0" w:color="auto"/>
                            <w:right w:val="none" w:sz="0" w:space="0" w:color="auto"/>
                          </w:divBdr>
                        </w:div>
                      </w:divsChild>
                    </w:div>
                    <w:div w:id="1358921219">
                      <w:marLeft w:val="0"/>
                      <w:marRight w:val="0"/>
                      <w:marTop w:val="0"/>
                      <w:marBottom w:val="0"/>
                      <w:divBdr>
                        <w:top w:val="none" w:sz="0" w:space="0" w:color="auto"/>
                        <w:left w:val="none" w:sz="0" w:space="0" w:color="auto"/>
                        <w:bottom w:val="none" w:sz="0" w:space="0" w:color="auto"/>
                        <w:right w:val="none" w:sz="0" w:space="0" w:color="auto"/>
                      </w:divBdr>
                      <w:divsChild>
                        <w:div w:id="1545212698">
                          <w:marLeft w:val="0"/>
                          <w:marRight w:val="0"/>
                          <w:marTop w:val="0"/>
                          <w:marBottom w:val="0"/>
                          <w:divBdr>
                            <w:top w:val="none" w:sz="0" w:space="0" w:color="auto"/>
                            <w:left w:val="none" w:sz="0" w:space="0" w:color="auto"/>
                            <w:bottom w:val="none" w:sz="0" w:space="0" w:color="auto"/>
                            <w:right w:val="none" w:sz="0" w:space="0" w:color="auto"/>
                          </w:divBdr>
                        </w:div>
                      </w:divsChild>
                    </w:div>
                    <w:div w:id="1401827471">
                      <w:marLeft w:val="0"/>
                      <w:marRight w:val="0"/>
                      <w:marTop w:val="0"/>
                      <w:marBottom w:val="0"/>
                      <w:divBdr>
                        <w:top w:val="none" w:sz="0" w:space="0" w:color="auto"/>
                        <w:left w:val="none" w:sz="0" w:space="0" w:color="auto"/>
                        <w:bottom w:val="none" w:sz="0" w:space="0" w:color="auto"/>
                        <w:right w:val="none" w:sz="0" w:space="0" w:color="auto"/>
                      </w:divBdr>
                      <w:divsChild>
                        <w:div w:id="1122113163">
                          <w:marLeft w:val="0"/>
                          <w:marRight w:val="0"/>
                          <w:marTop w:val="0"/>
                          <w:marBottom w:val="0"/>
                          <w:divBdr>
                            <w:top w:val="none" w:sz="0" w:space="0" w:color="auto"/>
                            <w:left w:val="none" w:sz="0" w:space="0" w:color="auto"/>
                            <w:bottom w:val="none" w:sz="0" w:space="0" w:color="auto"/>
                            <w:right w:val="none" w:sz="0" w:space="0" w:color="auto"/>
                          </w:divBdr>
                        </w:div>
                      </w:divsChild>
                    </w:div>
                    <w:div w:id="1511526758">
                      <w:marLeft w:val="0"/>
                      <w:marRight w:val="0"/>
                      <w:marTop w:val="0"/>
                      <w:marBottom w:val="0"/>
                      <w:divBdr>
                        <w:top w:val="none" w:sz="0" w:space="0" w:color="auto"/>
                        <w:left w:val="none" w:sz="0" w:space="0" w:color="auto"/>
                        <w:bottom w:val="none" w:sz="0" w:space="0" w:color="auto"/>
                        <w:right w:val="none" w:sz="0" w:space="0" w:color="auto"/>
                      </w:divBdr>
                      <w:divsChild>
                        <w:div w:id="1618491758">
                          <w:marLeft w:val="0"/>
                          <w:marRight w:val="0"/>
                          <w:marTop w:val="0"/>
                          <w:marBottom w:val="0"/>
                          <w:divBdr>
                            <w:top w:val="none" w:sz="0" w:space="0" w:color="auto"/>
                            <w:left w:val="none" w:sz="0" w:space="0" w:color="auto"/>
                            <w:bottom w:val="none" w:sz="0" w:space="0" w:color="auto"/>
                            <w:right w:val="none" w:sz="0" w:space="0" w:color="auto"/>
                          </w:divBdr>
                        </w:div>
                      </w:divsChild>
                    </w:div>
                    <w:div w:id="1591961301">
                      <w:marLeft w:val="0"/>
                      <w:marRight w:val="0"/>
                      <w:marTop w:val="0"/>
                      <w:marBottom w:val="0"/>
                      <w:divBdr>
                        <w:top w:val="none" w:sz="0" w:space="0" w:color="auto"/>
                        <w:left w:val="none" w:sz="0" w:space="0" w:color="auto"/>
                        <w:bottom w:val="none" w:sz="0" w:space="0" w:color="auto"/>
                        <w:right w:val="none" w:sz="0" w:space="0" w:color="auto"/>
                      </w:divBdr>
                      <w:divsChild>
                        <w:div w:id="759839157">
                          <w:marLeft w:val="0"/>
                          <w:marRight w:val="0"/>
                          <w:marTop w:val="0"/>
                          <w:marBottom w:val="0"/>
                          <w:divBdr>
                            <w:top w:val="none" w:sz="0" w:space="0" w:color="auto"/>
                            <w:left w:val="none" w:sz="0" w:space="0" w:color="auto"/>
                            <w:bottom w:val="none" w:sz="0" w:space="0" w:color="auto"/>
                            <w:right w:val="none" w:sz="0" w:space="0" w:color="auto"/>
                          </w:divBdr>
                        </w:div>
                      </w:divsChild>
                    </w:div>
                    <w:div w:id="1691105291">
                      <w:marLeft w:val="0"/>
                      <w:marRight w:val="0"/>
                      <w:marTop w:val="0"/>
                      <w:marBottom w:val="0"/>
                      <w:divBdr>
                        <w:top w:val="none" w:sz="0" w:space="0" w:color="auto"/>
                        <w:left w:val="none" w:sz="0" w:space="0" w:color="auto"/>
                        <w:bottom w:val="none" w:sz="0" w:space="0" w:color="auto"/>
                        <w:right w:val="none" w:sz="0" w:space="0" w:color="auto"/>
                      </w:divBdr>
                      <w:divsChild>
                        <w:div w:id="2083135002">
                          <w:marLeft w:val="0"/>
                          <w:marRight w:val="0"/>
                          <w:marTop w:val="0"/>
                          <w:marBottom w:val="0"/>
                          <w:divBdr>
                            <w:top w:val="none" w:sz="0" w:space="0" w:color="auto"/>
                            <w:left w:val="none" w:sz="0" w:space="0" w:color="auto"/>
                            <w:bottom w:val="none" w:sz="0" w:space="0" w:color="auto"/>
                            <w:right w:val="none" w:sz="0" w:space="0" w:color="auto"/>
                          </w:divBdr>
                        </w:div>
                      </w:divsChild>
                    </w:div>
                    <w:div w:id="1763066663">
                      <w:marLeft w:val="0"/>
                      <w:marRight w:val="0"/>
                      <w:marTop w:val="0"/>
                      <w:marBottom w:val="0"/>
                      <w:divBdr>
                        <w:top w:val="none" w:sz="0" w:space="0" w:color="auto"/>
                        <w:left w:val="none" w:sz="0" w:space="0" w:color="auto"/>
                        <w:bottom w:val="none" w:sz="0" w:space="0" w:color="auto"/>
                        <w:right w:val="none" w:sz="0" w:space="0" w:color="auto"/>
                      </w:divBdr>
                      <w:divsChild>
                        <w:div w:id="379786808">
                          <w:marLeft w:val="0"/>
                          <w:marRight w:val="0"/>
                          <w:marTop w:val="0"/>
                          <w:marBottom w:val="0"/>
                          <w:divBdr>
                            <w:top w:val="none" w:sz="0" w:space="0" w:color="auto"/>
                            <w:left w:val="none" w:sz="0" w:space="0" w:color="auto"/>
                            <w:bottom w:val="none" w:sz="0" w:space="0" w:color="auto"/>
                            <w:right w:val="none" w:sz="0" w:space="0" w:color="auto"/>
                          </w:divBdr>
                        </w:div>
                      </w:divsChild>
                    </w:div>
                    <w:div w:id="1890215732">
                      <w:marLeft w:val="0"/>
                      <w:marRight w:val="0"/>
                      <w:marTop w:val="0"/>
                      <w:marBottom w:val="0"/>
                      <w:divBdr>
                        <w:top w:val="none" w:sz="0" w:space="0" w:color="auto"/>
                        <w:left w:val="none" w:sz="0" w:space="0" w:color="auto"/>
                        <w:bottom w:val="none" w:sz="0" w:space="0" w:color="auto"/>
                        <w:right w:val="none" w:sz="0" w:space="0" w:color="auto"/>
                      </w:divBdr>
                      <w:divsChild>
                        <w:div w:id="1472289418">
                          <w:marLeft w:val="0"/>
                          <w:marRight w:val="0"/>
                          <w:marTop w:val="0"/>
                          <w:marBottom w:val="0"/>
                          <w:divBdr>
                            <w:top w:val="none" w:sz="0" w:space="0" w:color="auto"/>
                            <w:left w:val="none" w:sz="0" w:space="0" w:color="auto"/>
                            <w:bottom w:val="none" w:sz="0" w:space="0" w:color="auto"/>
                            <w:right w:val="none" w:sz="0" w:space="0" w:color="auto"/>
                          </w:divBdr>
                        </w:div>
                      </w:divsChild>
                    </w:div>
                    <w:div w:id="2113360298">
                      <w:marLeft w:val="0"/>
                      <w:marRight w:val="0"/>
                      <w:marTop w:val="0"/>
                      <w:marBottom w:val="0"/>
                      <w:divBdr>
                        <w:top w:val="none" w:sz="0" w:space="0" w:color="auto"/>
                        <w:left w:val="none" w:sz="0" w:space="0" w:color="auto"/>
                        <w:bottom w:val="none" w:sz="0" w:space="0" w:color="auto"/>
                        <w:right w:val="none" w:sz="0" w:space="0" w:color="auto"/>
                      </w:divBdr>
                      <w:divsChild>
                        <w:div w:id="49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462977">
      <w:bodyDiv w:val="1"/>
      <w:marLeft w:val="0"/>
      <w:marRight w:val="0"/>
      <w:marTop w:val="0"/>
      <w:marBottom w:val="0"/>
      <w:divBdr>
        <w:top w:val="none" w:sz="0" w:space="0" w:color="auto"/>
        <w:left w:val="none" w:sz="0" w:space="0" w:color="auto"/>
        <w:bottom w:val="none" w:sz="0" w:space="0" w:color="auto"/>
        <w:right w:val="none" w:sz="0" w:space="0" w:color="auto"/>
      </w:divBdr>
      <w:divsChild>
        <w:div w:id="100147678">
          <w:marLeft w:val="0"/>
          <w:marRight w:val="0"/>
          <w:marTop w:val="0"/>
          <w:marBottom w:val="0"/>
          <w:divBdr>
            <w:top w:val="none" w:sz="0" w:space="0" w:color="auto"/>
            <w:left w:val="none" w:sz="0" w:space="0" w:color="auto"/>
            <w:bottom w:val="none" w:sz="0" w:space="0" w:color="auto"/>
            <w:right w:val="none" w:sz="0" w:space="0" w:color="auto"/>
          </w:divBdr>
          <w:divsChild>
            <w:div w:id="1537886096">
              <w:marLeft w:val="0"/>
              <w:marRight w:val="0"/>
              <w:marTop w:val="0"/>
              <w:marBottom w:val="0"/>
              <w:divBdr>
                <w:top w:val="none" w:sz="0" w:space="0" w:color="auto"/>
                <w:left w:val="none" w:sz="0" w:space="0" w:color="auto"/>
                <w:bottom w:val="none" w:sz="0" w:space="0" w:color="auto"/>
                <w:right w:val="none" w:sz="0" w:space="0" w:color="auto"/>
              </w:divBdr>
              <w:divsChild>
                <w:div w:id="1202934178">
                  <w:marLeft w:val="0"/>
                  <w:marRight w:val="0"/>
                  <w:marTop w:val="0"/>
                  <w:marBottom w:val="0"/>
                  <w:divBdr>
                    <w:top w:val="none" w:sz="0" w:space="0" w:color="auto"/>
                    <w:left w:val="none" w:sz="0" w:space="0" w:color="auto"/>
                    <w:bottom w:val="none" w:sz="0" w:space="0" w:color="auto"/>
                    <w:right w:val="none" w:sz="0" w:space="0" w:color="auto"/>
                  </w:divBdr>
                  <w:divsChild>
                    <w:div w:id="122045173">
                      <w:marLeft w:val="0"/>
                      <w:marRight w:val="0"/>
                      <w:marTop w:val="0"/>
                      <w:marBottom w:val="0"/>
                      <w:divBdr>
                        <w:top w:val="none" w:sz="0" w:space="0" w:color="auto"/>
                        <w:left w:val="none" w:sz="0" w:space="0" w:color="auto"/>
                        <w:bottom w:val="none" w:sz="0" w:space="0" w:color="auto"/>
                        <w:right w:val="none" w:sz="0" w:space="0" w:color="auto"/>
                      </w:divBdr>
                      <w:divsChild>
                        <w:div w:id="1734700103">
                          <w:marLeft w:val="0"/>
                          <w:marRight w:val="0"/>
                          <w:marTop w:val="0"/>
                          <w:marBottom w:val="0"/>
                          <w:divBdr>
                            <w:top w:val="none" w:sz="0" w:space="0" w:color="auto"/>
                            <w:left w:val="none" w:sz="0" w:space="0" w:color="auto"/>
                            <w:bottom w:val="none" w:sz="0" w:space="0" w:color="auto"/>
                            <w:right w:val="none" w:sz="0" w:space="0" w:color="auto"/>
                          </w:divBdr>
                        </w:div>
                      </w:divsChild>
                    </w:div>
                    <w:div w:id="444542575">
                      <w:marLeft w:val="0"/>
                      <w:marRight w:val="0"/>
                      <w:marTop w:val="0"/>
                      <w:marBottom w:val="0"/>
                      <w:divBdr>
                        <w:top w:val="none" w:sz="0" w:space="0" w:color="auto"/>
                        <w:left w:val="none" w:sz="0" w:space="0" w:color="auto"/>
                        <w:bottom w:val="none" w:sz="0" w:space="0" w:color="auto"/>
                        <w:right w:val="none" w:sz="0" w:space="0" w:color="auto"/>
                      </w:divBdr>
                      <w:divsChild>
                        <w:div w:id="1551573332">
                          <w:marLeft w:val="0"/>
                          <w:marRight w:val="0"/>
                          <w:marTop w:val="0"/>
                          <w:marBottom w:val="0"/>
                          <w:divBdr>
                            <w:top w:val="none" w:sz="0" w:space="0" w:color="auto"/>
                            <w:left w:val="none" w:sz="0" w:space="0" w:color="auto"/>
                            <w:bottom w:val="none" w:sz="0" w:space="0" w:color="auto"/>
                            <w:right w:val="none" w:sz="0" w:space="0" w:color="auto"/>
                          </w:divBdr>
                        </w:div>
                      </w:divsChild>
                    </w:div>
                    <w:div w:id="511990736">
                      <w:marLeft w:val="0"/>
                      <w:marRight w:val="0"/>
                      <w:marTop w:val="0"/>
                      <w:marBottom w:val="0"/>
                      <w:divBdr>
                        <w:top w:val="none" w:sz="0" w:space="0" w:color="auto"/>
                        <w:left w:val="none" w:sz="0" w:space="0" w:color="auto"/>
                        <w:bottom w:val="none" w:sz="0" w:space="0" w:color="auto"/>
                        <w:right w:val="none" w:sz="0" w:space="0" w:color="auto"/>
                      </w:divBdr>
                      <w:divsChild>
                        <w:div w:id="1407995233">
                          <w:marLeft w:val="0"/>
                          <w:marRight w:val="0"/>
                          <w:marTop w:val="0"/>
                          <w:marBottom w:val="0"/>
                          <w:divBdr>
                            <w:top w:val="none" w:sz="0" w:space="0" w:color="auto"/>
                            <w:left w:val="none" w:sz="0" w:space="0" w:color="auto"/>
                            <w:bottom w:val="none" w:sz="0" w:space="0" w:color="auto"/>
                            <w:right w:val="none" w:sz="0" w:space="0" w:color="auto"/>
                          </w:divBdr>
                        </w:div>
                      </w:divsChild>
                    </w:div>
                    <w:div w:id="914166884">
                      <w:marLeft w:val="0"/>
                      <w:marRight w:val="0"/>
                      <w:marTop w:val="0"/>
                      <w:marBottom w:val="0"/>
                      <w:divBdr>
                        <w:top w:val="none" w:sz="0" w:space="0" w:color="auto"/>
                        <w:left w:val="none" w:sz="0" w:space="0" w:color="auto"/>
                        <w:bottom w:val="none" w:sz="0" w:space="0" w:color="auto"/>
                        <w:right w:val="none" w:sz="0" w:space="0" w:color="auto"/>
                      </w:divBdr>
                      <w:divsChild>
                        <w:div w:id="1624116560">
                          <w:marLeft w:val="0"/>
                          <w:marRight w:val="0"/>
                          <w:marTop w:val="0"/>
                          <w:marBottom w:val="0"/>
                          <w:divBdr>
                            <w:top w:val="none" w:sz="0" w:space="0" w:color="auto"/>
                            <w:left w:val="none" w:sz="0" w:space="0" w:color="auto"/>
                            <w:bottom w:val="none" w:sz="0" w:space="0" w:color="auto"/>
                            <w:right w:val="none" w:sz="0" w:space="0" w:color="auto"/>
                          </w:divBdr>
                        </w:div>
                      </w:divsChild>
                    </w:div>
                    <w:div w:id="1268318480">
                      <w:marLeft w:val="0"/>
                      <w:marRight w:val="0"/>
                      <w:marTop w:val="0"/>
                      <w:marBottom w:val="0"/>
                      <w:divBdr>
                        <w:top w:val="none" w:sz="0" w:space="0" w:color="auto"/>
                        <w:left w:val="none" w:sz="0" w:space="0" w:color="auto"/>
                        <w:bottom w:val="none" w:sz="0" w:space="0" w:color="auto"/>
                        <w:right w:val="none" w:sz="0" w:space="0" w:color="auto"/>
                      </w:divBdr>
                      <w:divsChild>
                        <w:div w:id="72314910">
                          <w:marLeft w:val="0"/>
                          <w:marRight w:val="0"/>
                          <w:marTop w:val="0"/>
                          <w:marBottom w:val="0"/>
                          <w:divBdr>
                            <w:top w:val="none" w:sz="0" w:space="0" w:color="auto"/>
                            <w:left w:val="none" w:sz="0" w:space="0" w:color="auto"/>
                            <w:bottom w:val="none" w:sz="0" w:space="0" w:color="auto"/>
                            <w:right w:val="none" w:sz="0" w:space="0" w:color="auto"/>
                          </w:divBdr>
                        </w:div>
                      </w:divsChild>
                    </w:div>
                    <w:div w:id="1558128803">
                      <w:marLeft w:val="0"/>
                      <w:marRight w:val="0"/>
                      <w:marTop w:val="0"/>
                      <w:marBottom w:val="0"/>
                      <w:divBdr>
                        <w:top w:val="none" w:sz="0" w:space="0" w:color="auto"/>
                        <w:left w:val="none" w:sz="0" w:space="0" w:color="auto"/>
                        <w:bottom w:val="none" w:sz="0" w:space="0" w:color="auto"/>
                        <w:right w:val="none" w:sz="0" w:space="0" w:color="auto"/>
                      </w:divBdr>
                      <w:divsChild>
                        <w:div w:id="14914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445319">
      <w:bodyDiv w:val="1"/>
      <w:marLeft w:val="0"/>
      <w:marRight w:val="0"/>
      <w:marTop w:val="0"/>
      <w:marBottom w:val="0"/>
      <w:divBdr>
        <w:top w:val="none" w:sz="0" w:space="0" w:color="auto"/>
        <w:left w:val="none" w:sz="0" w:space="0" w:color="auto"/>
        <w:bottom w:val="none" w:sz="0" w:space="0" w:color="auto"/>
        <w:right w:val="none" w:sz="0" w:space="0" w:color="auto"/>
      </w:divBdr>
    </w:div>
    <w:div w:id="1608465741">
      <w:bodyDiv w:val="1"/>
      <w:marLeft w:val="0"/>
      <w:marRight w:val="0"/>
      <w:marTop w:val="0"/>
      <w:marBottom w:val="0"/>
      <w:divBdr>
        <w:top w:val="none" w:sz="0" w:space="0" w:color="auto"/>
        <w:left w:val="none" w:sz="0" w:space="0" w:color="auto"/>
        <w:bottom w:val="none" w:sz="0" w:space="0" w:color="auto"/>
        <w:right w:val="none" w:sz="0" w:space="0" w:color="auto"/>
      </w:divBdr>
    </w:div>
    <w:div w:id="1702130336">
      <w:bodyDiv w:val="1"/>
      <w:marLeft w:val="0"/>
      <w:marRight w:val="0"/>
      <w:marTop w:val="0"/>
      <w:marBottom w:val="0"/>
      <w:divBdr>
        <w:top w:val="none" w:sz="0" w:space="0" w:color="auto"/>
        <w:left w:val="none" w:sz="0" w:space="0" w:color="auto"/>
        <w:bottom w:val="none" w:sz="0" w:space="0" w:color="auto"/>
        <w:right w:val="none" w:sz="0" w:space="0" w:color="auto"/>
      </w:divBdr>
    </w:div>
    <w:div w:id="1718429368">
      <w:bodyDiv w:val="1"/>
      <w:marLeft w:val="0"/>
      <w:marRight w:val="0"/>
      <w:marTop w:val="0"/>
      <w:marBottom w:val="0"/>
      <w:divBdr>
        <w:top w:val="none" w:sz="0" w:space="0" w:color="auto"/>
        <w:left w:val="none" w:sz="0" w:space="0" w:color="auto"/>
        <w:bottom w:val="none" w:sz="0" w:space="0" w:color="auto"/>
        <w:right w:val="none" w:sz="0" w:space="0" w:color="auto"/>
      </w:divBdr>
    </w:div>
    <w:div w:id="196283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rRkrjJxf1EmQdz7Dz8UrP1iUG9HV3WlEmvsX26CMphdUQVFUV1VQSklLV1U5VDBPSFUyOTk0TllCVyQlQCN0PWc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Pages/ResponsePage.aspx?id=rRkrjJxf1EmQdz7Dz8UrP1iUG9HV3WlEmvsX26CMphdUQUVMN1NQU1EyQ0RLRTI0S0RIN0U4UjNRMiQlQCN0PWc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rRkrjJxf1EmQdz7Dz8UrP1iUG9HV3WlEmvsX26CMphdUQVFUV1VQSklLV1U5VDBPSFUyOTk0TllCVyQlQCN0PWc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rRkrjJxf1EmQdz7Dz8UrP1iUG9HV3WlEmvsX26CMphdUQUVMN1NQU1EyQ0RLRTI0S0RIN0U4UjNRMiQlQCN0PW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36F679373FD04A803588472805EEDC" ma:contentTypeVersion="6" ma:contentTypeDescription="Create a new document." ma:contentTypeScope="" ma:versionID="b92aac846fc9658349decf8e3f294f1b">
  <xsd:schema xmlns:xsd="http://www.w3.org/2001/XMLSchema" xmlns:xs="http://www.w3.org/2001/XMLSchema" xmlns:p="http://schemas.microsoft.com/office/2006/metadata/properties" xmlns:ns2="e7a2b0c9-dcaf-4a6c-9dcd-bef8fef99c2c" xmlns:ns3="8c1fb450-8c4b-4e73-ad71-95c3f4afeb8e" targetNamespace="http://schemas.microsoft.com/office/2006/metadata/properties" ma:root="true" ma:fieldsID="6477568d4c193e71a4bb013e5650ffe2" ns2:_="" ns3:_="">
    <xsd:import namespace="e7a2b0c9-dcaf-4a6c-9dcd-bef8fef99c2c"/>
    <xsd:import namespace="8c1fb450-8c4b-4e73-ad71-95c3f4afeb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b0c9-dcaf-4a6c-9dcd-bef8fef99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fb450-8c4b-4e73-ad71-95c3f4afe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222EF-BF9E-4D42-B7D1-62940D66130E}">
  <ds:schemaRefs>
    <ds:schemaRef ds:uri="http://schemas.openxmlformats.org/officeDocument/2006/bibliography"/>
  </ds:schemaRefs>
</ds:datastoreItem>
</file>

<file path=customXml/itemProps2.xml><?xml version="1.0" encoding="utf-8"?>
<ds:datastoreItem xmlns:ds="http://schemas.openxmlformats.org/officeDocument/2006/customXml" ds:itemID="{FC41DC1B-149F-49D2-90CC-253BCE78B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b0c9-dcaf-4a6c-9dcd-bef8fef99c2c"/>
    <ds:schemaRef ds:uri="8c1fb450-8c4b-4e73-ad71-95c3f4afe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6A8D6-EAC3-4396-B13D-8741C7E1DE11}">
  <ds:schemaRefs>
    <ds:schemaRef ds:uri="http://schemas.microsoft.com/sharepoint/v3/contenttype/forms"/>
  </ds:schemaRefs>
</ds:datastoreItem>
</file>

<file path=customXml/itemProps4.xml><?xml version="1.0" encoding="utf-8"?>
<ds:datastoreItem xmlns:ds="http://schemas.openxmlformats.org/officeDocument/2006/customXml" ds:itemID="{A720B585-2BE9-4866-ACE6-48AFEE36C87F}">
  <ds:schemaRefs>
    <ds:schemaRef ds:uri="e7a2b0c9-dcaf-4a6c-9dcd-bef8fef99c2c"/>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c1fb450-8c4b-4e73-ad71-95c3f4afeb8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Glennie</dc:creator>
  <cp:keywords/>
  <dc:description/>
  <cp:lastModifiedBy>Houston, Mike</cp:lastModifiedBy>
  <cp:revision>3</cp:revision>
  <dcterms:created xsi:type="dcterms:W3CDTF">2025-10-21T08:15:00Z</dcterms:created>
  <dcterms:modified xsi:type="dcterms:W3CDTF">2026-01-19T10:32:00Z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0x0101007F36F679373FD04A803588472805EEDC</vt:lpwstr>
  </property>
</Properties>
</file>