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875F8" w:rsidP="00111191" w:rsidRDefault="004517D9" w14:paraId="0D26C290" w14:textId="79624480">
      <w:pPr>
        <w:spacing w:before="0"/>
        <w:ind w:left="567"/>
        <w:rPr>
          <w:rFonts w:cstheme="minorHAnsi"/>
          <w:sz w:val="20"/>
          <w:szCs w:val="20"/>
        </w:rPr>
      </w:pPr>
      <w:r>
        <w:rPr>
          <w:noProof/>
        </w:rPr>
        <w:drawing>
          <wp:anchor distT="0" distB="0" distL="114300" distR="114300" simplePos="0" relativeHeight="251658240" behindDoc="0" locked="0" layoutInCell="1" allowOverlap="1" wp14:anchorId="49EAC900" wp14:editId="1749D89E">
            <wp:simplePos x="0" y="0"/>
            <wp:positionH relativeFrom="margin">
              <wp:posOffset>-342900</wp:posOffset>
            </wp:positionH>
            <wp:positionV relativeFrom="paragraph">
              <wp:posOffset>-620395</wp:posOffset>
            </wp:positionV>
            <wp:extent cx="2251701" cy="617855"/>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1701" cy="617855"/>
                    </a:xfrm>
                    <a:prstGeom prst="rect">
                      <a:avLst/>
                    </a:prstGeom>
                  </pic:spPr>
                </pic:pic>
              </a:graphicData>
            </a:graphic>
            <wp14:sizeRelH relativeFrom="margin">
              <wp14:pctWidth>0</wp14:pctWidth>
            </wp14:sizeRelH>
            <wp14:sizeRelV relativeFrom="margin">
              <wp14:pctHeight>0</wp14:pctHeight>
            </wp14:sizeRelV>
          </wp:anchor>
        </w:drawing>
      </w:r>
    </w:p>
    <w:p w:rsidRPr="005C76A4" w:rsidR="00072EB8" w:rsidP="00111191" w:rsidRDefault="00072EB8" w14:paraId="60A0499B" w14:textId="77777777">
      <w:pPr>
        <w:spacing w:before="0"/>
        <w:ind w:left="567"/>
        <w:rPr>
          <w:rFonts w:cstheme="minorHAnsi"/>
          <w:sz w:val="20"/>
          <w:szCs w:val="20"/>
        </w:rPr>
      </w:pPr>
    </w:p>
    <w:p w:rsidR="00721EDB" w:rsidP="00C006CC" w:rsidRDefault="00721EDB" w14:paraId="5033CBD4" w14:textId="2FB61037">
      <w:pPr>
        <w:autoSpaceDE w:val="0"/>
        <w:autoSpaceDN w:val="0"/>
        <w:adjustRightInd w:val="0"/>
        <w:spacing w:before="0"/>
        <w:ind w:left="0" w:firstLine="0"/>
        <w:jc w:val="left"/>
        <w:rPr>
          <w:rFonts w:eastAsia="Calibri" w:cstheme="minorHAnsi"/>
          <w:b/>
          <w:bCs/>
          <w:color w:val="000000"/>
          <w:sz w:val="40"/>
          <w:szCs w:val="40"/>
        </w:rPr>
      </w:pPr>
    </w:p>
    <w:p w:rsidR="00586D95" w:rsidP="00C006CC" w:rsidRDefault="00586D95" w14:paraId="037DB43F" w14:textId="5ADB18C1">
      <w:pPr>
        <w:autoSpaceDE w:val="0"/>
        <w:autoSpaceDN w:val="0"/>
        <w:adjustRightInd w:val="0"/>
        <w:spacing w:before="0"/>
        <w:ind w:left="0" w:firstLine="0"/>
        <w:jc w:val="left"/>
        <w:rPr>
          <w:rFonts w:eastAsia="Calibri" w:cstheme="minorHAnsi"/>
          <w:b/>
          <w:bCs/>
          <w:color w:val="000000"/>
          <w:sz w:val="40"/>
          <w:szCs w:val="40"/>
        </w:rPr>
      </w:pPr>
    </w:p>
    <w:p w:rsidR="004517D9" w:rsidP="00C006CC" w:rsidRDefault="004517D9" w14:paraId="22518A05" w14:textId="2D28967E">
      <w:pPr>
        <w:autoSpaceDE w:val="0"/>
        <w:autoSpaceDN w:val="0"/>
        <w:adjustRightInd w:val="0"/>
        <w:spacing w:before="0"/>
        <w:ind w:left="0" w:firstLine="0"/>
        <w:jc w:val="left"/>
        <w:rPr>
          <w:rFonts w:eastAsia="Calibri" w:cstheme="minorHAnsi"/>
          <w:b/>
          <w:bCs/>
          <w:color w:val="000000"/>
          <w:sz w:val="40"/>
          <w:szCs w:val="40"/>
        </w:rPr>
      </w:pPr>
    </w:p>
    <w:p w:rsidR="004517D9" w:rsidP="00C006CC" w:rsidRDefault="004517D9" w14:paraId="09222DDA" w14:textId="7F45C202">
      <w:pPr>
        <w:autoSpaceDE w:val="0"/>
        <w:autoSpaceDN w:val="0"/>
        <w:adjustRightInd w:val="0"/>
        <w:spacing w:before="0"/>
        <w:ind w:left="0" w:firstLine="0"/>
        <w:jc w:val="left"/>
        <w:rPr>
          <w:rFonts w:eastAsia="Calibri" w:cstheme="minorHAnsi"/>
          <w:b/>
          <w:bCs/>
          <w:color w:val="000000"/>
          <w:sz w:val="40"/>
          <w:szCs w:val="40"/>
        </w:rPr>
      </w:pPr>
    </w:p>
    <w:p w:rsidRPr="005C76A4" w:rsidR="004517D9" w:rsidP="00C006CC" w:rsidRDefault="004517D9" w14:paraId="3230C14F" w14:textId="77777777">
      <w:pPr>
        <w:autoSpaceDE w:val="0"/>
        <w:autoSpaceDN w:val="0"/>
        <w:adjustRightInd w:val="0"/>
        <w:spacing w:before="0"/>
        <w:ind w:left="0" w:firstLine="0"/>
        <w:jc w:val="left"/>
        <w:rPr>
          <w:rFonts w:eastAsia="Calibri" w:cstheme="minorHAnsi"/>
          <w:b/>
          <w:bCs/>
          <w:color w:val="000000"/>
          <w:sz w:val="40"/>
          <w:szCs w:val="40"/>
        </w:rPr>
      </w:pPr>
    </w:p>
    <w:p w:rsidRPr="005C76A4" w:rsidR="00C006CC" w:rsidP="009F50EC" w:rsidRDefault="009B0393" w14:paraId="61BBC029" w14:textId="08102EAB">
      <w:pPr>
        <w:autoSpaceDE w:val="0"/>
        <w:autoSpaceDN w:val="0"/>
        <w:adjustRightInd w:val="0"/>
        <w:spacing w:before="0"/>
        <w:ind w:left="0" w:firstLine="0"/>
        <w:jc w:val="center"/>
        <w:rPr>
          <w:rFonts w:eastAsia="Calibri" w:cstheme="minorHAnsi"/>
          <w:b/>
          <w:bCs/>
          <w:color w:val="000000"/>
          <w:sz w:val="40"/>
          <w:szCs w:val="40"/>
        </w:rPr>
      </w:pPr>
      <w:r>
        <w:rPr>
          <w:rFonts w:eastAsia="Calibri" w:cstheme="minorHAnsi"/>
          <w:b/>
          <w:bCs/>
          <w:color w:val="000000"/>
          <w:sz w:val="40"/>
          <w:szCs w:val="40"/>
        </w:rPr>
        <w:t>Severe Weather Guidance</w:t>
      </w:r>
    </w:p>
    <w:p w:rsidR="00C006CC" w:rsidP="00C006CC" w:rsidRDefault="00C006CC" w14:paraId="60371291" w14:textId="13C97297">
      <w:pPr>
        <w:spacing w:before="0" w:after="160" w:line="259" w:lineRule="auto"/>
        <w:ind w:left="0" w:firstLine="0"/>
        <w:jc w:val="left"/>
        <w:rPr>
          <w:rFonts w:eastAsia="Calibri" w:cstheme="minorHAnsi"/>
          <w:color w:val="000000"/>
          <w:sz w:val="32"/>
          <w:szCs w:val="32"/>
        </w:rPr>
      </w:pPr>
    </w:p>
    <w:p w:rsidRPr="005C76A4" w:rsidR="00C27DE8" w:rsidP="00C006CC" w:rsidRDefault="00C27DE8" w14:paraId="323DCDC5" w14:textId="77777777">
      <w:pPr>
        <w:spacing w:before="0" w:after="160" w:line="259" w:lineRule="auto"/>
        <w:ind w:left="0" w:firstLine="0"/>
        <w:jc w:val="left"/>
        <w:rPr>
          <w:rFonts w:eastAsia="Calibri" w:cstheme="minorHAnsi"/>
          <w:color w:val="000000"/>
          <w:sz w:val="32"/>
          <w:szCs w:val="32"/>
        </w:rPr>
      </w:pPr>
    </w:p>
    <w:p w:rsidRPr="005C76A4" w:rsidR="0068083F" w:rsidP="00C006CC" w:rsidRDefault="0068083F" w14:paraId="54AF66DB" w14:textId="77777777">
      <w:pPr>
        <w:spacing w:before="0" w:after="160" w:line="259" w:lineRule="auto"/>
        <w:ind w:left="0" w:firstLine="0"/>
        <w:jc w:val="left"/>
        <w:rPr>
          <w:rFonts w:eastAsia="Calibri" w:cstheme="minorHAnsi"/>
          <w:b/>
          <w:bCs/>
          <w:color w:val="000000"/>
          <w:sz w:val="36"/>
          <w:szCs w:val="36"/>
        </w:rPr>
      </w:pPr>
    </w:p>
    <w:p w:rsidR="009F50EC" w:rsidP="009F50EC" w:rsidRDefault="009F50EC" w14:paraId="51256A28" w14:textId="77777777">
      <w:pPr>
        <w:spacing w:before="0" w:after="160" w:line="259" w:lineRule="auto"/>
        <w:ind w:left="0" w:right="5198" w:firstLine="0"/>
        <w:rPr>
          <w:rFonts w:eastAsia="Calibri" w:cstheme="minorHAnsi"/>
          <w:color w:val="000000"/>
        </w:rPr>
      </w:pPr>
    </w:p>
    <w:p w:rsidR="009F50EC" w:rsidP="009F50EC" w:rsidRDefault="009F50EC" w14:paraId="34C21FB3" w14:textId="1646F052">
      <w:pPr>
        <w:spacing w:before="0" w:after="160" w:line="259" w:lineRule="auto"/>
        <w:ind w:left="0" w:right="5198" w:firstLine="0"/>
        <w:rPr>
          <w:rFonts w:eastAsia="Calibri" w:cstheme="minorHAnsi"/>
          <w:color w:val="000000"/>
        </w:rPr>
      </w:pPr>
    </w:p>
    <w:p w:rsidR="009F50EC" w:rsidP="009F50EC" w:rsidRDefault="009F50EC" w14:paraId="3A7E288C" w14:textId="14E64387">
      <w:pPr>
        <w:spacing w:before="0" w:after="160" w:line="259" w:lineRule="auto"/>
        <w:ind w:left="0" w:right="5198" w:firstLine="0"/>
        <w:rPr>
          <w:rFonts w:eastAsia="Calibri" w:cstheme="minorHAnsi"/>
          <w:color w:val="000000"/>
        </w:rPr>
      </w:pPr>
    </w:p>
    <w:p w:rsidR="009F50EC" w:rsidP="009F50EC" w:rsidRDefault="009F50EC" w14:paraId="60B93C27" w14:textId="3D458128">
      <w:pPr>
        <w:spacing w:before="0" w:after="160" w:line="259" w:lineRule="auto"/>
        <w:ind w:left="0" w:right="5198" w:firstLine="0"/>
        <w:rPr>
          <w:rFonts w:eastAsia="Calibri" w:cstheme="minorHAnsi"/>
          <w:color w:val="000000"/>
        </w:rPr>
      </w:pPr>
    </w:p>
    <w:p w:rsidRPr="005C76A4" w:rsidR="009F50EC" w:rsidP="009F50EC" w:rsidRDefault="009F50EC" w14:paraId="2E789EF8" w14:textId="77777777">
      <w:pPr>
        <w:spacing w:before="0" w:after="160" w:line="259" w:lineRule="auto"/>
        <w:ind w:left="0" w:right="5198" w:firstLine="0"/>
        <w:rPr>
          <w:rFonts w:eastAsia="Calibri" w:cstheme="minorHAnsi"/>
          <w:color w:val="000000"/>
        </w:rPr>
      </w:pPr>
    </w:p>
    <w:p w:rsidRPr="005C76A4" w:rsidR="00C006CC" w:rsidP="00C006CC" w:rsidRDefault="00C006CC" w14:paraId="2EEC6FB8" w14:textId="77777777">
      <w:pPr>
        <w:spacing w:before="0" w:after="160" w:line="259" w:lineRule="auto"/>
        <w:ind w:left="0" w:firstLine="0"/>
        <w:jc w:val="left"/>
        <w:rPr>
          <w:rFonts w:eastAsia="Calibri" w:cstheme="minorHAnsi"/>
          <w:b/>
          <w:bCs/>
          <w:color w:val="000000"/>
          <w:sz w:val="36"/>
          <w:szCs w:val="36"/>
        </w:rPr>
      </w:pPr>
      <w:r w:rsidRPr="005C76A4">
        <w:rPr>
          <w:rFonts w:eastAsia="Calibri" w:cstheme="minorHAnsi"/>
          <w:sz w:val="36"/>
          <w:szCs w:val="36"/>
        </w:rPr>
        <w:br w:type="page"/>
      </w:r>
      <w:r w:rsidRPr="005C76A4">
        <w:rPr>
          <w:rFonts w:eastAsia="Calibri" w:cstheme="minorHAnsi"/>
          <w:b/>
          <w:bCs/>
          <w:color w:val="000000"/>
          <w:sz w:val="36"/>
          <w:szCs w:val="36"/>
        </w:rPr>
        <w:tab/>
      </w:r>
    </w:p>
    <w:p w:rsidRPr="008E6D3D" w:rsidR="00C006CC" w:rsidP="008E6D3D" w:rsidRDefault="00C006CC" w14:paraId="3F86C2FB" w14:textId="7FE7C7A2">
      <w:pPr>
        <w:ind w:left="0" w:firstLine="0"/>
        <w:rPr>
          <w:color w:val="365F91" w:themeColor="accent1" w:themeShade="BF"/>
          <w:sz w:val="32"/>
          <w:szCs w:val="32"/>
        </w:rPr>
      </w:pPr>
      <w:r w:rsidRPr="008E6D3D">
        <w:rPr>
          <w:color w:val="365F91" w:themeColor="accent1" w:themeShade="BF"/>
          <w:sz w:val="32"/>
          <w:szCs w:val="32"/>
        </w:rPr>
        <w:t>Revision Record</w:t>
      </w:r>
    </w:p>
    <w:p w:rsidRPr="005C76A4" w:rsidR="00586D95" w:rsidP="00C006CC" w:rsidRDefault="00586D95" w14:paraId="79E29C04" w14:textId="77777777">
      <w:pPr>
        <w:spacing w:before="0" w:after="160" w:line="259" w:lineRule="auto"/>
        <w:ind w:left="0" w:firstLine="0"/>
        <w:jc w:val="left"/>
        <w:rPr>
          <w:rFonts w:eastAsia="Calibri" w:cstheme="minorHAnsi"/>
          <w:color w:val="000000"/>
          <w:sz w:val="18"/>
          <w:szCs w:val="18"/>
        </w:rPr>
      </w:pPr>
    </w:p>
    <w:tbl>
      <w:tblPr>
        <w:tblStyle w:val="TableGrid2"/>
        <w:tblW w:w="9477" w:type="dxa"/>
        <w:tblLook w:val="04A0" w:firstRow="1" w:lastRow="0" w:firstColumn="1" w:lastColumn="0" w:noHBand="0" w:noVBand="1"/>
      </w:tblPr>
      <w:tblGrid>
        <w:gridCol w:w="2259"/>
        <w:gridCol w:w="1557"/>
        <w:gridCol w:w="5661"/>
      </w:tblGrid>
      <w:tr w:rsidRPr="005C76A4" w:rsidR="00C006CC" w:rsidTr="55BBCD2E" w14:paraId="0D7B39CF" w14:textId="77777777">
        <w:trPr>
          <w:trHeight w:val="394"/>
        </w:trPr>
        <w:tc>
          <w:tcPr>
            <w:tcW w:w="2259" w:type="dxa"/>
            <w:shd w:val="clear" w:color="auto" w:fill="CECFCB"/>
            <w:tcMar/>
            <w:vAlign w:val="center"/>
          </w:tcPr>
          <w:p w:rsidRPr="005C76A4" w:rsidR="00C006CC" w:rsidP="00586D95" w:rsidRDefault="00C006CC" w14:paraId="2FF2E88F" w14:textId="60BA1D5E">
            <w:pPr>
              <w:rPr>
                <w:rFonts w:eastAsia="Calibri" w:cstheme="minorHAnsi"/>
                <w:b/>
                <w:bCs/>
                <w:color w:val="000000"/>
              </w:rPr>
            </w:pPr>
            <w:r w:rsidRPr="005C76A4">
              <w:rPr>
                <w:rFonts w:eastAsia="Calibri" w:cstheme="minorHAnsi"/>
                <w:b/>
                <w:bCs/>
                <w:color w:val="000000"/>
              </w:rPr>
              <w:t>I</w:t>
            </w:r>
            <w:r w:rsidRPr="005C76A4" w:rsidR="00586D95">
              <w:rPr>
                <w:rFonts w:eastAsia="Calibri" w:cstheme="minorHAnsi"/>
                <w:b/>
                <w:bCs/>
                <w:color w:val="000000"/>
              </w:rPr>
              <w:t>ssue</w:t>
            </w:r>
          </w:p>
        </w:tc>
        <w:tc>
          <w:tcPr>
            <w:tcW w:w="1557" w:type="dxa"/>
            <w:shd w:val="clear" w:color="auto" w:fill="CECFCB"/>
            <w:tcMar/>
            <w:vAlign w:val="center"/>
          </w:tcPr>
          <w:p w:rsidRPr="005C76A4" w:rsidR="00C006CC" w:rsidP="00586D95" w:rsidRDefault="00586D95" w14:paraId="14D07378" w14:textId="1DCDCD6D">
            <w:pPr>
              <w:rPr>
                <w:rFonts w:eastAsia="Calibri" w:cstheme="minorHAnsi"/>
                <w:b/>
                <w:bCs/>
                <w:color w:val="000000"/>
              </w:rPr>
            </w:pPr>
            <w:r w:rsidRPr="005C76A4">
              <w:rPr>
                <w:rFonts w:eastAsia="Calibri" w:cstheme="minorHAnsi"/>
                <w:b/>
                <w:bCs/>
                <w:color w:val="000000"/>
              </w:rPr>
              <w:t>Date</w:t>
            </w:r>
          </w:p>
        </w:tc>
        <w:tc>
          <w:tcPr>
            <w:tcW w:w="5661" w:type="dxa"/>
            <w:shd w:val="clear" w:color="auto" w:fill="CECFCB"/>
            <w:tcMar/>
            <w:vAlign w:val="center"/>
          </w:tcPr>
          <w:p w:rsidRPr="005C76A4" w:rsidR="00C006CC" w:rsidP="00586D95" w:rsidRDefault="00586D95" w14:paraId="1BEA7AF1" w14:textId="3BF4B512">
            <w:pPr>
              <w:rPr>
                <w:rFonts w:eastAsia="Calibri" w:cstheme="minorHAnsi"/>
                <w:b/>
                <w:bCs/>
                <w:color w:val="000000"/>
              </w:rPr>
            </w:pPr>
            <w:r w:rsidRPr="005C76A4">
              <w:rPr>
                <w:rFonts w:eastAsia="Calibri" w:cstheme="minorHAnsi"/>
                <w:b/>
                <w:bCs/>
                <w:color w:val="000000"/>
              </w:rPr>
              <w:t>Reason for Review</w:t>
            </w:r>
          </w:p>
        </w:tc>
      </w:tr>
      <w:tr w:rsidRPr="005C76A4" w:rsidR="00C006CC" w:rsidTr="55BBCD2E" w14:paraId="5545FA0B" w14:textId="77777777">
        <w:trPr>
          <w:trHeight w:val="404"/>
        </w:trPr>
        <w:tc>
          <w:tcPr>
            <w:tcW w:w="2259" w:type="dxa"/>
            <w:tcMar/>
            <w:vAlign w:val="center"/>
          </w:tcPr>
          <w:p w:rsidRPr="005C76A4" w:rsidR="00C006CC" w:rsidP="00586D95" w:rsidRDefault="00C006CC" w14:paraId="0D35F723" w14:textId="05884390">
            <w:pPr>
              <w:rPr>
                <w:rFonts w:eastAsia="Calibri" w:cstheme="minorHAnsi"/>
                <w:b/>
                <w:bCs/>
                <w:color w:val="000000"/>
              </w:rPr>
            </w:pPr>
            <w:r w:rsidRPr="005C76A4">
              <w:rPr>
                <w:rFonts w:eastAsia="Calibri" w:cstheme="minorHAnsi"/>
                <w:color w:val="000000"/>
              </w:rPr>
              <w:t>Draft 1</w:t>
            </w:r>
          </w:p>
        </w:tc>
        <w:tc>
          <w:tcPr>
            <w:tcW w:w="1557" w:type="dxa"/>
            <w:tcMar/>
            <w:vAlign w:val="center"/>
          </w:tcPr>
          <w:p w:rsidRPr="005C76A4" w:rsidR="00C006CC" w:rsidP="00586D95" w:rsidRDefault="009B0393" w14:paraId="6A56A060" w14:textId="72A34982">
            <w:pPr>
              <w:rPr>
                <w:rFonts w:eastAsia="Calibri" w:cstheme="minorHAnsi"/>
                <w:color w:val="000000"/>
              </w:rPr>
            </w:pPr>
            <w:r>
              <w:rPr>
                <w:rFonts w:eastAsia="Calibri" w:cstheme="minorHAnsi"/>
                <w:color w:val="000000"/>
              </w:rPr>
              <w:t>Sept.</w:t>
            </w:r>
            <w:r w:rsidRPr="005C76A4" w:rsidR="00C006CC">
              <w:rPr>
                <w:rFonts w:eastAsia="Calibri" w:cstheme="minorHAnsi"/>
                <w:color w:val="000000"/>
              </w:rPr>
              <w:t xml:space="preserve"> 202</w:t>
            </w:r>
            <w:r>
              <w:rPr>
                <w:rFonts w:eastAsia="Calibri" w:cstheme="minorHAnsi"/>
                <w:color w:val="000000"/>
              </w:rPr>
              <w:t>5</w:t>
            </w:r>
          </w:p>
        </w:tc>
        <w:tc>
          <w:tcPr>
            <w:tcW w:w="5661" w:type="dxa"/>
            <w:tcMar/>
            <w:vAlign w:val="center"/>
          </w:tcPr>
          <w:p w:rsidRPr="005C76A4" w:rsidR="00C006CC" w:rsidP="00586D95" w:rsidRDefault="00C006CC" w14:paraId="18537897" w14:textId="77777777">
            <w:pPr>
              <w:rPr>
                <w:rFonts w:eastAsia="Calibri" w:cstheme="minorHAnsi"/>
                <w:color w:val="000000"/>
              </w:rPr>
            </w:pPr>
            <w:r w:rsidRPr="005C76A4">
              <w:rPr>
                <w:rFonts w:eastAsia="Calibri" w:cstheme="minorHAnsi"/>
                <w:color w:val="000000"/>
              </w:rPr>
              <w:t>New document for consultation</w:t>
            </w:r>
          </w:p>
        </w:tc>
      </w:tr>
      <w:tr w:rsidRPr="005C76A4" w:rsidR="0068083F" w:rsidTr="55BBCD2E" w14:paraId="43DFE5A8" w14:textId="77777777">
        <w:trPr>
          <w:trHeight w:val="404"/>
        </w:trPr>
        <w:tc>
          <w:tcPr>
            <w:tcW w:w="2259" w:type="dxa"/>
            <w:tcMar/>
            <w:vAlign w:val="center"/>
          </w:tcPr>
          <w:p w:rsidRPr="005C76A4" w:rsidR="0068083F" w:rsidP="55BBCD2E" w:rsidRDefault="0068083F" w14:paraId="031576EE" w14:textId="39E0F1CB">
            <w:pPr>
              <w:rPr>
                <w:rFonts w:eastAsia="Calibri" w:cs="Calibri" w:cstheme="minorAscii"/>
                <w:color w:val="000000"/>
              </w:rPr>
            </w:pPr>
            <w:r w:rsidRPr="55BBCD2E" w:rsidR="1CBA29C1">
              <w:rPr>
                <w:rFonts w:eastAsia="Calibri" w:cs="Calibri" w:cstheme="minorAscii"/>
                <w:color w:val="000000" w:themeColor="text1" w:themeTint="FF" w:themeShade="FF"/>
              </w:rPr>
              <w:t>Published</w:t>
            </w:r>
          </w:p>
        </w:tc>
        <w:tc>
          <w:tcPr>
            <w:tcW w:w="1557" w:type="dxa"/>
            <w:tcMar/>
            <w:vAlign w:val="center"/>
          </w:tcPr>
          <w:p w:rsidRPr="005C76A4" w:rsidR="0068083F" w:rsidP="55BBCD2E" w:rsidRDefault="0068083F" w14:paraId="69803797" w14:textId="4EB8D03E">
            <w:pPr>
              <w:rPr>
                <w:rFonts w:eastAsia="Calibri" w:cs="Calibri" w:cstheme="minorAscii"/>
                <w:color w:val="000000"/>
              </w:rPr>
            </w:pPr>
            <w:r w:rsidRPr="55BBCD2E" w:rsidR="1CBA29C1">
              <w:rPr>
                <w:rFonts w:eastAsia="Calibri" w:cs="Calibri" w:cstheme="minorAscii"/>
                <w:color w:val="000000" w:themeColor="text1" w:themeTint="FF" w:themeShade="FF"/>
              </w:rPr>
              <w:t>Nov 2025</w:t>
            </w:r>
          </w:p>
        </w:tc>
        <w:tc>
          <w:tcPr>
            <w:tcW w:w="5661" w:type="dxa"/>
            <w:tcMar/>
            <w:vAlign w:val="center"/>
          </w:tcPr>
          <w:p w:rsidRPr="005C76A4" w:rsidR="0068083F" w:rsidP="55BBCD2E" w:rsidRDefault="0068083F" w14:paraId="76E17F5C" w14:textId="13FC0D85">
            <w:pPr>
              <w:rPr>
                <w:rFonts w:eastAsia="Calibri" w:cs="Calibri" w:cstheme="minorAscii"/>
                <w:color w:val="000000"/>
              </w:rPr>
            </w:pPr>
            <w:r w:rsidRPr="55BBCD2E" w:rsidR="1CBA29C1">
              <w:rPr>
                <w:rFonts w:eastAsia="Calibri" w:cs="Calibri" w:cstheme="minorAscii"/>
                <w:color w:val="000000" w:themeColor="text1" w:themeTint="FF" w:themeShade="FF"/>
              </w:rPr>
              <w:t>Approved RAG and COO</w:t>
            </w:r>
          </w:p>
        </w:tc>
      </w:tr>
      <w:tr w:rsidRPr="005C76A4" w:rsidR="0068083F" w:rsidTr="55BBCD2E" w14:paraId="72BDD246" w14:textId="77777777">
        <w:trPr>
          <w:trHeight w:val="404"/>
        </w:trPr>
        <w:tc>
          <w:tcPr>
            <w:tcW w:w="2259" w:type="dxa"/>
            <w:tcMar/>
            <w:vAlign w:val="center"/>
          </w:tcPr>
          <w:p w:rsidRPr="005C76A4" w:rsidR="0068083F" w:rsidP="00586D95" w:rsidRDefault="0068083F" w14:paraId="0A3A3233" w14:textId="77777777">
            <w:pPr>
              <w:rPr>
                <w:rFonts w:eastAsia="Calibri" w:cstheme="minorHAnsi"/>
                <w:color w:val="000000"/>
              </w:rPr>
            </w:pPr>
          </w:p>
        </w:tc>
        <w:tc>
          <w:tcPr>
            <w:tcW w:w="1557" w:type="dxa"/>
            <w:tcMar/>
            <w:vAlign w:val="center"/>
          </w:tcPr>
          <w:p w:rsidRPr="005C76A4" w:rsidR="0068083F" w:rsidP="00586D95" w:rsidRDefault="0068083F" w14:paraId="75A47CD5" w14:textId="77777777">
            <w:pPr>
              <w:rPr>
                <w:rFonts w:eastAsia="Calibri" w:cstheme="minorHAnsi"/>
                <w:color w:val="000000"/>
              </w:rPr>
            </w:pPr>
          </w:p>
        </w:tc>
        <w:tc>
          <w:tcPr>
            <w:tcW w:w="5661" w:type="dxa"/>
            <w:tcMar/>
            <w:vAlign w:val="center"/>
          </w:tcPr>
          <w:p w:rsidRPr="005C76A4" w:rsidR="0068083F" w:rsidP="00586D95" w:rsidRDefault="0068083F" w14:paraId="4255DAF5" w14:textId="4C1D8BCC">
            <w:pPr>
              <w:rPr>
                <w:rFonts w:eastAsia="Calibri" w:cstheme="minorHAnsi"/>
                <w:color w:val="000000"/>
              </w:rPr>
            </w:pPr>
          </w:p>
        </w:tc>
      </w:tr>
    </w:tbl>
    <w:p w:rsidRPr="005C76A4" w:rsidR="00C006CC" w:rsidP="00C006CC" w:rsidRDefault="00C006CC" w14:paraId="6D6162E2" w14:textId="77777777">
      <w:pPr>
        <w:spacing w:before="0" w:after="160" w:line="259" w:lineRule="auto"/>
        <w:ind w:left="0" w:firstLine="0"/>
        <w:jc w:val="left"/>
        <w:rPr>
          <w:rFonts w:eastAsia="Calibri" w:cstheme="minorHAnsi"/>
          <w:color w:val="000000"/>
          <w:sz w:val="24"/>
          <w:szCs w:val="24"/>
        </w:rPr>
      </w:pPr>
    </w:p>
    <w:p w:rsidRPr="005C76A4" w:rsidR="00C006CC" w:rsidP="00C006CC" w:rsidRDefault="00C006CC" w14:paraId="4C1B5D2E" w14:textId="77777777">
      <w:pPr>
        <w:spacing w:before="0" w:after="160" w:line="259" w:lineRule="auto"/>
        <w:ind w:left="0" w:firstLine="0"/>
        <w:jc w:val="left"/>
        <w:rPr>
          <w:rFonts w:eastAsia="Calibri" w:cstheme="minorHAnsi"/>
          <w:color w:val="000000"/>
          <w:sz w:val="36"/>
          <w:szCs w:val="36"/>
        </w:rPr>
      </w:pPr>
      <w:r w:rsidRPr="005C76A4">
        <w:rPr>
          <w:rFonts w:eastAsia="Calibri" w:cstheme="minorHAnsi"/>
          <w:color w:val="000000"/>
          <w:sz w:val="36"/>
          <w:szCs w:val="36"/>
        </w:rPr>
        <w:br w:type="page"/>
      </w:r>
    </w:p>
    <w:sdt>
      <w:sdtPr>
        <w:rPr>
          <w:rFonts w:eastAsia="Calibri"/>
        </w:rPr>
        <w:id w:val="-841242232"/>
        <w:docPartObj>
          <w:docPartGallery w:val="Table of Contents"/>
          <w:docPartUnique/>
        </w:docPartObj>
      </w:sdtPr>
      <w:sdtEndPr>
        <w:rPr>
          <w:rFonts w:eastAsia="Calibri"/>
          <w:b w:val="1"/>
          <w:bCs w:val="1"/>
          <w:noProof/>
        </w:rPr>
      </w:sdtEndPr>
      <w:sdtContent>
        <w:p w:rsidR="00C006CC" w:rsidP="00C006CC" w:rsidRDefault="00C006CC" w14:paraId="50D288E6" w14:textId="7D3E650A">
          <w:pPr>
            <w:keepNext/>
            <w:keepLines/>
            <w:spacing w:before="240" w:line="259" w:lineRule="auto"/>
            <w:ind w:left="0" w:firstLine="0"/>
            <w:jc w:val="left"/>
            <w:rPr>
              <w:rFonts w:eastAsia="Times New Roman" w:cstheme="minorHAnsi"/>
              <w:color w:val="2F5496"/>
              <w:sz w:val="32"/>
              <w:szCs w:val="32"/>
              <w:lang w:val="en-US"/>
            </w:rPr>
          </w:pPr>
          <w:r w:rsidRPr="005C76A4">
            <w:rPr>
              <w:rFonts w:eastAsia="Times New Roman" w:cstheme="minorHAnsi"/>
              <w:color w:val="2F5496"/>
              <w:sz w:val="32"/>
              <w:szCs w:val="32"/>
              <w:lang w:val="en-US"/>
            </w:rPr>
            <w:t>Contents</w:t>
          </w:r>
        </w:p>
        <w:p w:rsidRPr="005C76A4" w:rsidR="00DA30D2" w:rsidP="00C006CC" w:rsidRDefault="00DA30D2" w14:paraId="5DB735DB" w14:textId="77777777">
          <w:pPr>
            <w:keepNext/>
            <w:keepLines/>
            <w:spacing w:before="240" w:line="259" w:lineRule="auto"/>
            <w:ind w:left="0" w:firstLine="0"/>
            <w:jc w:val="left"/>
            <w:rPr>
              <w:rFonts w:eastAsia="Times New Roman" w:cstheme="minorHAnsi"/>
              <w:color w:val="2F5496"/>
              <w:sz w:val="32"/>
              <w:szCs w:val="32"/>
              <w:lang w:val="en-US"/>
            </w:rPr>
          </w:pPr>
        </w:p>
        <w:p w:rsidR="005831A9" w:rsidRDefault="00C006CC" w14:paraId="45593578" w14:textId="17DF0CF7">
          <w:pPr>
            <w:pStyle w:val="TOC1"/>
            <w:tabs>
              <w:tab w:val="right" w:leader="dot" w:pos="9016"/>
            </w:tabs>
            <w:rPr>
              <w:rFonts w:eastAsiaTheme="minorEastAsia"/>
              <w:noProof/>
              <w:kern w:val="2"/>
              <w:sz w:val="24"/>
              <w:szCs w:val="24"/>
              <w:lang w:eastAsia="en-GB"/>
              <w14:ligatures w14:val="standardContextual"/>
            </w:rPr>
          </w:pPr>
          <w:r w:rsidRPr="005C76A4">
            <w:rPr>
              <w:rFonts w:eastAsia="Calibri" w:cstheme="minorHAnsi"/>
            </w:rPr>
            <w:fldChar w:fldCharType="begin"/>
          </w:r>
          <w:r w:rsidRPr="005C76A4">
            <w:rPr>
              <w:rFonts w:eastAsia="Calibri" w:cstheme="minorHAnsi"/>
            </w:rPr>
            <w:instrText xml:space="preserve"> TOC \o "1-3" \h \z \u </w:instrText>
          </w:r>
          <w:r w:rsidRPr="005C76A4">
            <w:rPr>
              <w:rFonts w:eastAsia="Calibri" w:cstheme="minorHAnsi"/>
            </w:rPr>
            <w:fldChar w:fldCharType="separate"/>
          </w:r>
          <w:hyperlink w:history="1" w:anchor="_Toc208566142">
            <w:r w:rsidRPr="0003566F" w:rsidR="005831A9">
              <w:rPr>
                <w:rStyle w:val="Hyperlink"/>
                <w:rFonts w:eastAsia="Times New Roman" w:asciiTheme="majorHAnsi" w:hAnsiTheme="majorHAnsi" w:cstheme="majorHAnsi"/>
                <w:noProof/>
              </w:rPr>
              <w:t>1.0</w:t>
            </w:r>
            <w:r w:rsidR="005831A9">
              <w:rPr>
                <w:rFonts w:eastAsiaTheme="minorEastAsia"/>
                <w:noProof/>
                <w:kern w:val="2"/>
                <w:sz w:val="24"/>
                <w:szCs w:val="24"/>
                <w:lang w:eastAsia="en-GB"/>
                <w14:ligatures w14:val="standardContextual"/>
              </w:rPr>
              <w:tab/>
            </w:r>
            <w:r w:rsidRPr="0003566F" w:rsidR="005831A9">
              <w:rPr>
                <w:rStyle w:val="Hyperlink"/>
                <w:rFonts w:eastAsia="Times New Roman" w:cstheme="minorHAnsi"/>
                <w:noProof/>
              </w:rPr>
              <w:t>Severe Weather</w:t>
            </w:r>
            <w:r w:rsidR="005831A9">
              <w:rPr>
                <w:noProof/>
                <w:webHidden/>
              </w:rPr>
              <w:tab/>
            </w:r>
            <w:r w:rsidR="005831A9">
              <w:rPr>
                <w:noProof/>
                <w:webHidden/>
              </w:rPr>
              <w:fldChar w:fldCharType="begin"/>
            </w:r>
            <w:r w:rsidR="005831A9">
              <w:rPr>
                <w:noProof/>
                <w:webHidden/>
              </w:rPr>
              <w:instrText xml:space="preserve"> PAGEREF _Toc208566142 \h </w:instrText>
            </w:r>
            <w:r w:rsidR="005831A9">
              <w:rPr>
                <w:noProof/>
                <w:webHidden/>
              </w:rPr>
            </w:r>
            <w:r w:rsidR="005831A9">
              <w:rPr>
                <w:noProof/>
                <w:webHidden/>
              </w:rPr>
              <w:fldChar w:fldCharType="separate"/>
            </w:r>
            <w:r w:rsidR="005831A9">
              <w:rPr>
                <w:noProof/>
                <w:webHidden/>
              </w:rPr>
              <w:t>4</w:t>
            </w:r>
            <w:r w:rsidR="005831A9">
              <w:rPr>
                <w:noProof/>
                <w:webHidden/>
              </w:rPr>
              <w:fldChar w:fldCharType="end"/>
            </w:r>
          </w:hyperlink>
        </w:p>
        <w:p w:rsidR="005831A9" w:rsidRDefault="005831A9" w14:paraId="0A65275F" w14:textId="3DF6CB26">
          <w:pPr>
            <w:pStyle w:val="TOC1"/>
            <w:tabs>
              <w:tab w:val="right" w:leader="dot" w:pos="9016"/>
            </w:tabs>
            <w:rPr>
              <w:rFonts w:eastAsiaTheme="minorEastAsia"/>
              <w:noProof/>
              <w:kern w:val="2"/>
              <w:sz w:val="24"/>
              <w:szCs w:val="24"/>
              <w:lang w:eastAsia="en-GB"/>
              <w14:ligatures w14:val="standardContextual"/>
            </w:rPr>
          </w:pPr>
          <w:hyperlink w:history="1" w:anchor="_Toc208566143">
            <w:r w:rsidRPr="0003566F">
              <w:rPr>
                <w:rStyle w:val="Hyperlink"/>
                <w:rFonts w:eastAsia="Times New Roman" w:asciiTheme="majorHAnsi" w:hAnsiTheme="majorHAnsi" w:cstheme="majorHAnsi"/>
                <w:noProof/>
              </w:rPr>
              <w:t>2.0</w:t>
            </w:r>
            <w:r>
              <w:rPr>
                <w:rFonts w:eastAsiaTheme="minorEastAsia"/>
                <w:noProof/>
                <w:kern w:val="2"/>
                <w:sz w:val="24"/>
                <w:szCs w:val="24"/>
                <w:lang w:eastAsia="en-GB"/>
                <w14:ligatures w14:val="standardContextual"/>
              </w:rPr>
              <w:tab/>
            </w:r>
            <w:r w:rsidRPr="0003566F">
              <w:rPr>
                <w:rStyle w:val="Hyperlink"/>
                <w:rFonts w:eastAsia="Times New Roman" w:cstheme="minorHAnsi"/>
                <w:noProof/>
              </w:rPr>
              <w:t>Key Aims in the Event of Severe Weather</w:t>
            </w:r>
            <w:r>
              <w:rPr>
                <w:noProof/>
                <w:webHidden/>
              </w:rPr>
              <w:tab/>
            </w:r>
            <w:r>
              <w:rPr>
                <w:noProof/>
                <w:webHidden/>
              </w:rPr>
              <w:fldChar w:fldCharType="begin"/>
            </w:r>
            <w:r>
              <w:rPr>
                <w:noProof/>
                <w:webHidden/>
              </w:rPr>
              <w:instrText xml:space="preserve"> PAGEREF _Toc208566143 \h </w:instrText>
            </w:r>
            <w:r>
              <w:rPr>
                <w:noProof/>
                <w:webHidden/>
              </w:rPr>
            </w:r>
            <w:r>
              <w:rPr>
                <w:noProof/>
                <w:webHidden/>
              </w:rPr>
              <w:fldChar w:fldCharType="separate"/>
            </w:r>
            <w:r>
              <w:rPr>
                <w:noProof/>
                <w:webHidden/>
              </w:rPr>
              <w:t>4</w:t>
            </w:r>
            <w:r>
              <w:rPr>
                <w:noProof/>
                <w:webHidden/>
              </w:rPr>
              <w:fldChar w:fldCharType="end"/>
            </w:r>
          </w:hyperlink>
        </w:p>
        <w:p w:rsidR="005831A9" w:rsidRDefault="005831A9" w14:paraId="65A414C4" w14:textId="7DD593E4">
          <w:pPr>
            <w:pStyle w:val="TOC1"/>
            <w:tabs>
              <w:tab w:val="right" w:leader="dot" w:pos="9016"/>
            </w:tabs>
            <w:rPr>
              <w:rFonts w:eastAsiaTheme="minorEastAsia"/>
              <w:noProof/>
              <w:kern w:val="2"/>
              <w:sz w:val="24"/>
              <w:szCs w:val="24"/>
              <w:lang w:eastAsia="en-GB"/>
              <w14:ligatures w14:val="standardContextual"/>
            </w:rPr>
          </w:pPr>
          <w:hyperlink w:history="1" w:anchor="_Toc208566144">
            <w:r w:rsidRPr="0003566F">
              <w:rPr>
                <w:rStyle w:val="Hyperlink"/>
                <w:rFonts w:eastAsia="Times New Roman" w:asciiTheme="majorHAnsi" w:hAnsiTheme="majorHAnsi" w:cstheme="majorHAnsi"/>
                <w:noProof/>
              </w:rPr>
              <w:t>3.0</w:t>
            </w:r>
            <w:r>
              <w:rPr>
                <w:rFonts w:eastAsiaTheme="minorEastAsia"/>
                <w:noProof/>
                <w:kern w:val="2"/>
                <w:sz w:val="24"/>
                <w:szCs w:val="24"/>
                <w:lang w:eastAsia="en-GB"/>
                <w14:ligatures w14:val="standardContextual"/>
              </w:rPr>
              <w:tab/>
            </w:r>
            <w:r w:rsidRPr="0003566F">
              <w:rPr>
                <w:rStyle w:val="Hyperlink"/>
                <w:rFonts w:eastAsia="Times New Roman" w:cstheme="minorHAnsi"/>
                <w:noProof/>
              </w:rPr>
              <w:t>Notification</w:t>
            </w:r>
            <w:r>
              <w:rPr>
                <w:noProof/>
                <w:webHidden/>
              </w:rPr>
              <w:tab/>
            </w:r>
            <w:r>
              <w:rPr>
                <w:noProof/>
                <w:webHidden/>
              </w:rPr>
              <w:fldChar w:fldCharType="begin"/>
            </w:r>
            <w:r>
              <w:rPr>
                <w:noProof/>
                <w:webHidden/>
              </w:rPr>
              <w:instrText xml:space="preserve"> PAGEREF _Toc208566144 \h </w:instrText>
            </w:r>
            <w:r>
              <w:rPr>
                <w:noProof/>
                <w:webHidden/>
              </w:rPr>
            </w:r>
            <w:r>
              <w:rPr>
                <w:noProof/>
                <w:webHidden/>
              </w:rPr>
              <w:fldChar w:fldCharType="separate"/>
            </w:r>
            <w:r>
              <w:rPr>
                <w:noProof/>
                <w:webHidden/>
              </w:rPr>
              <w:t>4</w:t>
            </w:r>
            <w:r>
              <w:rPr>
                <w:noProof/>
                <w:webHidden/>
              </w:rPr>
              <w:fldChar w:fldCharType="end"/>
            </w:r>
          </w:hyperlink>
        </w:p>
        <w:p w:rsidR="005831A9" w:rsidRDefault="005831A9" w14:paraId="62BD9850" w14:textId="218DDCE2">
          <w:pPr>
            <w:pStyle w:val="TOC1"/>
            <w:tabs>
              <w:tab w:val="right" w:leader="dot" w:pos="9016"/>
            </w:tabs>
            <w:rPr>
              <w:rFonts w:eastAsiaTheme="minorEastAsia"/>
              <w:noProof/>
              <w:kern w:val="2"/>
              <w:sz w:val="24"/>
              <w:szCs w:val="24"/>
              <w:lang w:eastAsia="en-GB"/>
              <w14:ligatures w14:val="standardContextual"/>
            </w:rPr>
          </w:pPr>
          <w:hyperlink w:history="1" w:anchor="_Toc208566145">
            <w:r w:rsidRPr="0003566F">
              <w:rPr>
                <w:rStyle w:val="Hyperlink"/>
                <w:rFonts w:eastAsia="Times New Roman" w:asciiTheme="majorHAnsi" w:hAnsiTheme="majorHAnsi" w:cstheme="majorHAnsi"/>
                <w:noProof/>
              </w:rPr>
              <w:t>4.0</w:t>
            </w:r>
            <w:r>
              <w:rPr>
                <w:rFonts w:eastAsiaTheme="minorEastAsia"/>
                <w:noProof/>
                <w:kern w:val="2"/>
                <w:sz w:val="24"/>
                <w:szCs w:val="24"/>
                <w:lang w:eastAsia="en-GB"/>
                <w14:ligatures w14:val="standardContextual"/>
              </w:rPr>
              <w:tab/>
            </w:r>
            <w:r w:rsidRPr="0003566F">
              <w:rPr>
                <w:rStyle w:val="Hyperlink"/>
                <w:rFonts w:eastAsia="Times New Roman" w:cstheme="minorHAnsi"/>
                <w:noProof/>
              </w:rPr>
              <w:t>Communication</w:t>
            </w:r>
            <w:r>
              <w:rPr>
                <w:noProof/>
                <w:webHidden/>
              </w:rPr>
              <w:tab/>
            </w:r>
            <w:r>
              <w:rPr>
                <w:noProof/>
                <w:webHidden/>
              </w:rPr>
              <w:fldChar w:fldCharType="begin"/>
            </w:r>
            <w:r>
              <w:rPr>
                <w:noProof/>
                <w:webHidden/>
              </w:rPr>
              <w:instrText xml:space="preserve"> PAGEREF _Toc208566145 \h </w:instrText>
            </w:r>
            <w:r>
              <w:rPr>
                <w:noProof/>
                <w:webHidden/>
              </w:rPr>
            </w:r>
            <w:r>
              <w:rPr>
                <w:noProof/>
                <w:webHidden/>
              </w:rPr>
              <w:fldChar w:fldCharType="separate"/>
            </w:r>
            <w:r>
              <w:rPr>
                <w:noProof/>
                <w:webHidden/>
              </w:rPr>
              <w:t>5</w:t>
            </w:r>
            <w:r>
              <w:rPr>
                <w:noProof/>
                <w:webHidden/>
              </w:rPr>
              <w:fldChar w:fldCharType="end"/>
            </w:r>
          </w:hyperlink>
        </w:p>
        <w:p w:rsidR="005831A9" w:rsidRDefault="005831A9" w14:paraId="1E893198" w14:textId="1C4D4958">
          <w:pPr>
            <w:pStyle w:val="TOC1"/>
            <w:tabs>
              <w:tab w:val="right" w:leader="dot" w:pos="9016"/>
            </w:tabs>
            <w:rPr>
              <w:rFonts w:eastAsiaTheme="minorEastAsia"/>
              <w:noProof/>
              <w:kern w:val="2"/>
              <w:sz w:val="24"/>
              <w:szCs w:val="24"/>
              <w:lang w:eastAsia="en-GB"/>
              <w14:ligatures w14:val="standardContextual"/>
            </w:rPr>
          </w:pPr>
          <w:hyperlink w:history="1" w:anchor="_Toc208566146">
            <w:r w:rsidRPr="0003566F">
              <w:rPr>
                <w:rStyle w:val="Hyperlink"/>
                <w:rFonts w:eastAsia="Times New Roman" w:asciiTheme="majorHAnsi" w:hAnsiTheme="majorHAnsi" w:cstheme="majorHAnsi"/>
                <w:noProof/>
              </w:rPr>
              <w:t>5.0</w:t>
            </w:r>
            <w:r>
              <w:rPr>
                <w:rFonts w:eastAsiaTheme="minorEastAsia"/>
                <w:noProof/>
                <w:kern w:val="2"/>
                <w:sz w:val="24"/>
                <w:szCs w:val="24"/>
                <w:lang w:eastAsia="en-GB"/>
                <w14:ligatures w14:val="standardContextual"/>
              </w:rPr>
              <w:tab/>
            </w:r>
            <w:r w:rsidRPr="0003566F">
              <w:rPr>
                <w:rStyle w:val="Hyperlink"/>
                <w:rFonts w:eastAsia="Times New Roman" w:cstheme="minorHAnsi"/>
                <w:noProof/>
              </w:rPr>
              <w:t>Prepare, Respond and Recover</w:t>
            </w:r>
            <w:r>
              <w:rPr>
                <w:noProof/>
                <w:webHidden/>
              </w:rPr>
              <w:tab/>
            </w:r>
            <w:r>
              <w:rPr>
                <w:noProof/>
                <w:webHidden/>
              </w:rPr>
              <w:fldChar w:fldCharType="begin"/>
            </w:r>
            <w:r>
              <w:rPr>
                <w:noProof/>
                <w:webHidden/>
              </w:rPr>
              <w:instrText xml:space="preserve"> PAGEREF _Toc208566146 \h </w:instrText>
            </w:r>
            <w:r>
              <w:rPr>
                <w:noProof/>
                <w:webHidden/>
              </w:rPr>
            </w:r>
            <w:r>
              <w:rPr>
                <w:noProof/>
                <w:webHidden/>
              </w:rPr>
              <w:fldChar w:fldCharType="separate"/>
            </w:r>
            <w:r>
              <w:rPr>
                <w:noProof/>
                <w:webHidden/>
              </w:rPr>
              <w:t>5</w:t>
            </w:r>
            <w:r>
              <w:rPr>
                <w:noProof/>
                <w:webHidden/>
              </w:rPr>
              <w:fldChar w:fldCharType="end"/>
            </w:r>
          </w:hyperlink>
        </w:p>
        <w:p w:rsidR="005831A9" w:rsidRDefault="005831A9" w14:paraId="287DEE22" w14:textId="4D18EB0C">
          <w:pPr>
            <w:pStyle w:val="TOC1"/>
            <w:tabs>
              <w:tab w:val="right" w:leader="dot" w:pos="9016"/>
            </w:tabs>
            <w:rPr>
              <w:rFonts w:eastAsiaTheme="minorEastAsia"/>
              <w:noProof/>
              <w:kern w:val="2"/>
              <w:sz w:val="24"/>
              <w:szCs w:val="24"/>
              <w:lang w:eastAsia="en-GB"/>
              <w14:ligatures w14:val="standardContextual"/>
            </w:rPr>
          </w:pPr>
          <w:hyperlink w:history="1" w:anchor="_Toc208566150">
            <w:r w:rsidRPr="0003566F">
              <w:rPr>
                <w:rStyle w:val="Hyperlink"/>
                <w:rFonts w:eastAsia="Times New Roman" w:asciiTheme="majorHAnsi" w:hAnsiTheme="majorHAnsi" w:cstheme="majorHAnsi"/>
                <w:noProof/>
              </w:rPr>
              <w:t>6.0</w:t>
            </w:r>
            <w:r>
              <w:rPr>
                <w:rFonts w:eastAsiaTheme="minorEastAsia"/>
                <w:noProof/>
                <w:kern w:val="2"/>
                <w:sz w:val="24"/>
                <w:szCs w:val="24"/>
                <w:lang w:eastAsia="en-GB"/>
                <w14:ligatures w14:val="standardContextual"/>
              </w:rPr>
              <w:tab/>
            </w:r>
            <w:r w:rsidRPr="0003566F">
              <w:rPr>
                <w:rStyle w:val="Hyperlink"/>
                <w:rFonts w:eastAsia="Times New Roman" w:cstheme="minorHAnsi"/>
                <w:noProof/>
              </w:rPr>
              <w:t>References</w:t>
            </w:r>
            <w:r>
              <w:rPr>
                <w:noProof/>
                <w:webHidden/>
              </w:rPr>
              <w:tab/>
            </w:r>
            <w:r>
              <w:rPr>
                <w:noProof/>
                <w:webHidden/>
              </w:rPr>
              <w:fldChar w:fldCharType="begin"/>
            </w:r>
            <w:r>
              <w:rPr>
                <w:noProof/>
                <w:webHidden/>
              </w:rPr>
              <w:instrText xml:space="preserve"> PAGEREF _Toc208566150 \h </w:instrText>
            </w:r>
            <w:r>
              <w:rPr>
                <w:noProof/>
                <w:webHidden/>
              </w:rPr>
            </w:r>
            <w:r>
              <w:rPr>
                <w:noProof/>
                <w:webHidden/>
              </w:rPr>
              <w:fldChar w:fldCharType="separate"/>
            </w:r>
            <w:r>
              <w:rPr>
                <w:noProof/>
                <w:webHidden/>
              </w:rPr>
              <w:t>6</w:t>
            </w:r>
            <w:r>
              <w:rPr>
                <w:noProof/>
                <w:webHidden/>
              </w:rPr>
              <w:fldChar w:fldCharType="end"/>
            </w:r>
          </w:hyperlink>
        </w:p>
        <w:p w:rsidR="005831A9" w:rsidRDefault="005831A9" w14:paraId="0225668C" w14:textId="5F7C02CD">
          <w:pPr>
            <w:pStyle w:val="TOC1"/>
            <w:tabs>
              <w:tab w:val="right" w:leader="dot" w:pos="9016"/>
            </w:tabs>
            <w:rPr>
              <w:rFonts w:eastAsiaTheme="minorEastAsia"/>
              <w:noProof/>
              <w:kern w:val="2"/>
              <w:sz w:val="24"/>
              <w:szCs w:val="24"/>
              <w:lang w:eastAsia="en-GB"/>
              <w14:ligatures w14:val="standardContextual"/>
            </w:rPr>
          </w:pPr>
          <w:hyperlink w:history="1" w:anchor="_Toc208566151">
            <w:r w:rsidRPr="0003566F">
              <w:rPr>
                <w:rStyle w:val="Hyperlink"/>
                <w:rFonts w:eastAsia="Times New Roman" w:asciiTheme="majorHAnsi" w:hAnsiTheme="majorHAnsi" w:cstheme="majorHAnsi"/>
                <w:noProof/>
              </w:rPr>
              <w:t>7.0</w:t>
            </w:r>
            <w:r>
              <w:rPr>
                <w:rFonts w:eastAsiaTheme="minorEastAsia"/>
                <w:noProof/>
                <w:kern w:val="2"/>
                <w:sz w:val="24"/>
                <w:szCs w:val="24"/>
                <w:lang w:eastAsia="en-GB"/>
                <w14:ligatures w14:val="standardContextual"/>
              </w:rPr>
              <w:tab/>
            </w:r>
            <w:r w:rsidRPr="0003566F">
              <w:rPr>
                <w:rStyle w:val="Hyperlink"/>
                <w:rFonts w:eastAsia="Times New Roman" w:cstheme="minorHAnsi"/>
                <w:noProof/>
              </w:rPr>
              <w:t>Appendix</w:t>
            </w:r>
            <w:r>
              <w:rPr>
                <w:noProof/>
                <w:webHidden/>
              </w:rPr>
              <w:tab/>
            </w:r>
            <w:r>
              <w:rPr>
                <w:noProof/>
                <w:webHidden/>
              </w:rPr>
              <w:fldChar w:fldCharType="begin"/>
            </w:r>
            <w:r>
              <w:rPr>
                <w:noProof/>
                <w:webHidden/>
              </w:rPr>
              <w:instrText xml:space="preserve"> PAGEREF _Toc208566151 \h </w:instrText>
            </w:r>
            <w:r>
              <w:rPr>
                <w:noProof/>
                <w:webHidden/>
              </w:rPr>
            </w:r>
            <w:r>
              <w:rPr>
                <w:noProof/>
                <w:webHidden/>
              </w:rPr>
              <w:fldChar w:fldCharType="separate"/>
            </w:r>
            <w:r>
              <w:rPr>
                <w:noProof/>
                <w:webHidden/>
              </w:rPr>
              <w:t>6</w:t>
            </w:r>
            <w:r>
              <w:rPr>
                <w:noProof/>
                <w:webHidden/>
              </w:rPr>
              <w:fldChar w:fldCharType="end"/>
            </w:r>
          </w:hyperlink>
        </w:p>
        <w:p w:rsidR="005831A9" w:rsidRDefault="005831A9" w14:paraId="6FDBB451" w14:textId="67B22FF5">
          <w:pPr>
            <w:pStyle w:val="TOC2"/>
            <w:tabs>
              <w:tab w:val="right" w:leader="dot" w:pos="9016"/>
            </w:tabs>
            <w:rPr>
              <w:rFonts w:eastAsiaTheme="minorEastAsia"/>
              <w:noProof/>
              <w:kern w:val="2"/>
              <w:sz w:val="24"/>
              <w:szCs w:val="24"/>
              <w:lang w:eastAsia="en-GB"/>
              <w14:ligatures w14:val="standardContextual"/>
            </w:rPr>
          </w:pPr>
        </w:p>
        <w:p w:rsidRPr="005831A9" w:rsidR="00C006CC" w:rsidP="00C006CC" w:rsidRDefault="00C006CC" w14:paraId="00BC604B" w14:textId="260D7ADB">
          <w:pPr>
            <w:spacing w:before="0" w:after="160" w:line="259" w:lineRule="auto"/>
            <w:ind w:left="0" w:firstLine="0"/>
            <w:jc w:val="left"/>
            <w:rPr>
              <w:rFonts w:eastAsia="Calibri" w:cstheme="minorHAnsi"/>
              <w:b/>
              <w:bCs/>
              <w:noProof/>
            </w:rPr>
          </w:pPr>
          <w:r w:rsidRPr="005C76A4">
            <w:rPr>
              <w:rFonts w:eastAsia="Calibri" w:cstheme="minorHAnsi"/>
              <w:b/>
              <w:bCs/>
              <w:noProof/>
            </w:rPr>
            <w:fldChar w:fldCharType="end"/>
          </w:r>
        </w:p>
      </w:sdtContent>
    </w:sdt>
    <w:p w:rsidRPr="005C76A4" w:rsidR="00C006CC" w:rsidP="00C006CC" w:rsidRDefault="00C006CC" w14:paraId="1DA39BFE" w14:textId="77777777">
      <w:pPr>
        <w:spacing w:before="0" w:after="160" w:line="259" w:lineRule="auto"/>
        <w:ind w:left="0" w:firstLine="0"/>
        <w:jc w:val="left"/>
        <w:rPr>
          <w:rFonts w:eastAsia="Times New Roman" w:cstheme="minorHAnsi"/>
          <w:color w:val="2F5496"/>
          <w:sz w:val="32"/>
          <w:szCs w:val="32"/>
        </w:rPr>
      </w:pPr>
      <w:r w:rsidRPr="0A344AE4">
        <w:rPr>
          <w:rFonts w:eastAsia="Calibri"/>
        </w:rPr>
        <w:br w:type="page"/>
      </w:r>
    </w:p>
    <w:p w:rsidR="1CD59CD3" w:rsidP="0043426D" w:rsidRDefault="1CD59CD3" w14:paraId="40473A66" w14:textId="773B5EA5">
      <w:pPr>
        <w:keepNext/>
        <w:keepLines/>
        <w:numPr>
          <w:ilvl w:val="0"/>
          <w:numId w:val="1"/>
        </w:numPr>
        <w:spacing w:before="240" w:after="160" w:line="259" w:lineRule="auto"/>
        <w:jc w:val="left"/>
        <w:outlineLvl w:val="0"/>
        <w:rPr>
          <w:rFonts w:eastAsia="Times New Roman"/>
          <w:color w:val="2F5496"/>
          <w:sz w:val="32"/>
          <w:szCs w:val="32"/>
        </w:rPr>
      </w:pPr>
      <w:r w:rsidRPr="0A344AE4">
        <w:rPr>
          <w:rFonts w:eastAsia="Times New Roman"/>
          <w:color w:val="2F5496"/>
          <w:sz w:val="32"/>
          <w:szCs w:val="32"/>
        </w:rPr>
        <w:t>Introduction</w:t>
      </w:r>
    </w:p>
    <w:p w:rsidR="0A344AE4" w:rsidP="00026525" w:rsidRDefault="00137FC4" w14:paraId="24061452" w14:textId="75D1440C">
      <w:pPr>
        <w:ind w:left="0" w:firstLine="0"/>
      </w:pPr>
      <w:r>
        <w:t>Th</w:t>
      </w:r>
      <w:r w:rsidR="005E74C3">
        <w:t xml:space="preserve">is guidance document </w:t>
      </w:r>
      <w:r w:rsidR="007A32A1">
        <w:t>outlines</w:t>
      </w:r>
      <w:r w:rsidR="791D5883">
        <w:t xml:space="preserve"> </w:t>
      </w:r>
      <w:r w:rsidR="00203DBE">
        <w:t xml:space="preserve">steps </w:t>
      </w:r>
      <w:r w:rsidR="000908D5">
        <w:t xml:space="preserve">the </w:t>
      </w:r>
      <w:r w:rsidR="250A0693">
        <w:t>University</w:t>
      </w:r>
      <w:r w:rsidR="000908D5">
        <w:t>, and it</w:t>
      </w:r>
      <w:r w:rsidR="004455CD">
        <w:t xml:space="preserve">s </w:t>
      </w:r>
      <w:r w:rsidR="00BE548A">
        <w:t xml:space="preserve">managerial teams </w:t>
      </w:r>
      <w:r w:rsidR="005A5305">
        <w:t xml:space="preserve">could follow to ensure an </w:t>
      </w:r>
      <w:r w:rsidR="00E12FAB">
        <w:t xml:space="preserve">aligned approach to </w:t>
      </w:r>
      <w:r w:rsidR="00687683">
        <w:t xml:space="preserve">managing </w:t>
      </w:r>
      <w:r w:rsidR="00761D2E">
        <w:t>weather events</w:t>
      </w:r>
      <w:r w:rsidR="000525DD">
        <w:t xml:space="preserve"> which may present a risk to </w:t>
      </w:r>
      <w:r w:rsidR="00DE055D">
        <w:t>student and staff wel</w:t>
      </w:r>
      <w:r w:rsidR="00444D2D">
        <w:t>fare</w:t>
      </w:r>
      <w:r w:rsidR="00DE055D">
        <w:t xml:space="preserve">, University </w:t>
      </w:r>
      <w:r w:rsidR="000F6D6D">
        <w:t>operations</w:t>
      </w:r>
      <w:r w:rsidR="00DE055D">
        <w:t xml:space="preserve"> and property.</w:t>
      </w:r>
    </w:p>
    <w:p w:rsidR="00B10B0D" w:rsidP="0043426D" w:rsidRDefault="00E45624" w14:paraId="714FE999" w14:textId="79CE0E4D">
      <w:pPr>
        <w:keepNext/>
        <w:keepLines/>
        <w:numPr>
          <w:ilvl w:val="0"/>
          <w:numId w:val="1"/>
        </w:numPr>
        <w:spacing w:before="240" w:after="160" w:line="259" w:lineRule="auto"/>
        <w:jc w:val="left"/>
        <w:outlineLvl w:val="0"/>
        <w:rPr>
          <w:rFonts w:eastAsia="Times New Roman" w:cstheme="minorHAnsi"/>
          <w:color w:val="2F5496"/>
          <w:sz w:val="32"/>
          <w:szCs w:val="32"/>
        </w:rPr>
      </w:pPr>
      <w:bookmarkStart w:name="_Toc208566142" w:id="0"/>
      <w:r>
        <w:rPr>
          <w:rFonts w:eastAsia="Times New Roman" w:cstheme="minorHAnsi"/>
          <w:color w:val="2F5496"/>
          <w:sz w:val="32"/>
          <w:szCs w:val="32"/>
        </w:rPr>
        <w:t>Scope of Guidance</w:t>
      </w:r>
    </w:p>
    <w:p w:rsidR="00B10B0D" w:rsidP="00026525" w:rsidRDefault="001D607D" w14:paraId="194C16F7" w14:textId="6F857463">
      <w:pPr>
        <w:ind w:left="0" w:firstLine="0"/>
      </w:pPr>
      <w:r>
        <w:t xml:space="preserve">This </w:t>
      </w:r>
      <w:r w:rsidR="003F5121">
        <w:t xml:space="preserve">document outlines the approach </w:t>
      </w:r>
      <w:r w:rsidR="0093366E">
        <w:t>the University of Aberdeen (UoA)</w:t>
      </w:r>
      <w:r w:rsidR="004677BF">
        <w:t xml:space="preserve"> </w:t>
      </w:r>
      <w:r w:rsidR="00FD75FC">
        <w:t>should take in the event of a weather system impacting the campus</w:t>
      </w:r>
      <w:r w:rsidR="007A0D1E">
        <w:t xml:space="preserve"> and/or student accommodation</w:t>
      </w:r>
      <w:r w:rsidR="00CC629D">
        <w:t>,</w:t>
      </w:r>
      <w:r w:rsidR="007A0D1E">
        <w:t xml:space="preserve"> </w:t>
      </w:r>
      <w:r w:rsidR="00724CC0">
        <w:t xml:space="preserve">which would require </w:t>
      </w:r>
      <w:r w:rsidR="005D7C22">
        <w:t xml:space="preserve">precautionary or </w:t>
      </w:r>
      <w:r w:rsidR="00223C0F">
        <w:t>additional controls to be put in place to ensure staff and student safety.</w:t>
      </w:r>
    </w:p>
    <w:p w:rsidRPr="005C76A4" w:rsidR="00C006CC" w:rsidP="0043426D" w:rsidRDefault="009B0393" w14:paraId="1008C0AC" w14:textId="6FD8F585">
      <w:pPr>
        <w:keepNext/>
        <w:keepLines/>
        <w:numPr>
          <w:ilvl w:val="0"/>
          <w:numId w:val="1"/>
        </w:numPr>
        <w:spacing w:before="240" w:after="160" w:line="259" w:lineRule="auto"/>
        <w:jc w:val="left"/>
        <w:outlineLvl w:val="0"/>
        <w:rPr>
          <w:rFonts w:eastAsia="Times New Roman" w:cstheme="minorHAnsi"/>
          <w:color w:val="2F5496"/>
          <w:sz w:val="32"/>
          <w:szCs w:val="32"/>
        </w:rPr>
      </w:pPr>
      <w:r>
        <w:rPr>
          <w:rFonts w:eastAsia="Times New Roman" w:cstheme="minorHAnsi"/>
          <w:color w:val="2F5496"/>
          <w:sz w:val="32"/>
          <w:szCs w:val="32"/>
        </w:rPr>
        <w:t>Severe Weather</w:t>
      </w:r>
      <w:bookmarkEnd w:id="0"/>
    </w:p>
    <w:p w:rsidRPr="00573F30" w:rsidR="00E60B95" w:rsidP="00E60B95" w:rsidRDefault="00E60B95" w14:paraId="002383AC" w14:textId="70982E60">
      <w:pPr>
        <w:autoSpaceDE w:val="0"/>
        <w:autoSpaceDN w:val="0"/>
        <w:adjustRightInd w:val="0"/>
        <w:spacing w:before="0"/>
        <w:ind w:left="0" w:firstLine="0"/>
        <w:rPr>
          <w:rFonts w:eastAsia="Calibri"/>
          <w:color w:val="000000"/>
        </w:rPr>
      </w:pPr>
      <w:r w:rsidRPr="00573F30">
        <w:rPr>
          <w:rFonts w:eastAsia="Calibri"/>
          <w:color w:val="000000" w:themeColor="text1"/>
        </w:rPr>
        <w:t xml:space="preserve">Extreme or severe weather occurs when weather is significantly different from the expected weather pattern. This document uses the Met Office’s definitions and assessment of weather warnings.   </w:t>
      </w:r>
    </w:p>
    <w:p w:rsidRPr="00573F30" w:rsidR="00E60B95" w:rsidP="00E60B95" w:rsidRDefault="00E60B95" w14:paraId="6D7F1202" w14:textId="77777777">
      <w:pPr>
        <w:autoSpaceDE w:val="0"/>
        <w:autoSpaceDN w:val="0"/>
        <w:adjustRightInd w:val="0"/>
        <w:spacing w:before="0"/>
        <w:ind w:left="0" w:firstLine="0"/>
        <w:rPr>
          <w:rFonts w:eastAsia="Calibri" w:cstheme="minorHAnsi"/>
          <w:color w:val="000000"/>
        </w:rPr>
      </w:pPr>
    </w:p>
    <w:p w:rsidRPr="00573F30" w:rsidR="00E60B95" w:rsidP="00E60B95" w:rsidRDefault="00E60B95" w14:paraId="1B8254E1" w14:textId="22A4D92B">
      <w:pPr>
        <w:autoSpaceDE w:val="0"/>
        <w:autoSpaceDN w:val="0"/>
        <w:adjustRightInd w:val="0"/>
        <w:spacing w:before="0"/>
        <w:ind w:left="0" w:firstLine="0"/>
        <w:rPr>
          <w:rFonts w:eastAsia="Calibri" w:cstheme="minorHAnsi"/>
          <w:color w:val="000000"/>
        </w:rPr>
      </w:pPr>
      <w:r w:rsidRPr="00573F30">
        <w:rPr>
          <w:rFonts w:eastAsia="Calibri" w:cstheme="minorHAnsi"/>
          <w:color w:val="000000"/>
        </w:rPr>
        <w:t xml:space="preserve">The University must be prepared to respond to severe weather incidents in two ways; </w:t>
      </w:r>
    </w:p>
    <w:p w:rsidRPr="00573F30" w:rsidR="00E60B95" w:rsidP="0043426D" w:rsidRDefault="00E60B95" w14:paraId="687D1BEA" w14:textId="77777777">
      <w:pPr>
        <w:pStyle w:val="ListParagraph"/>
        <w:numPr>
          <w:ilvl w:val="0"/>
          <w:numId w:val="2"/>
        </w:numPr>
        <w:autoSpaceDE w:val="0"/>
        <w:autoSpaceDN w:val="0"/>
        <w:adjustRightInd w:val="0"/>
        <w:spacing w:before="0"/>
        <w:rPr>
          <w:rFonts w:eastAsia="Calibri" w:cstheme="minorHAnsi"/>
          <w:color w:val="000000"/>
        </w:rPr>
      </w:pPr>
      <w:r w:rsidRPr="00573F30">
        <w:rPr>
          <w:rFonts w:eastAsia="Calibri" w:cstheme="minorHAnsi"/>
          <w:color w:val="000000"/>
        </w:rPr>
        <w:t xml:space="preserve">Support to protect the health and safety of the University community. </w:t>
      </w:r>
    </w:p>
    <w:p w:rsidRPr="00573F30" w:rsidR="009F50EC" w:rsidP="0043426D" w:rsidRDefault="00E60B95" w14:paraId="33AEDD06" w14:textId="24839F25">
      <w:pPr>
        <w:pStyle w:val="ListParagraph"/>
        <w:numPr>
          <w:ilvl w:val="0"/>
          <w:numId w:val="2"/>
        </w:numPr>
        <w:autoSpaceDE w:val="0"/>
        <w:autoSpaceDN w:val="0"/>
        <w:adjustRightInd w:val="0"/>
        <w:spacing w:before="0"/>
        <w:rPr>
          <w:rFonts w:eastAsia="Calibri" w:cstheme="minorHAnsi"/>
          <w:color w:val="000000"/>
        </w:rPr>
      </w:pPr>
      <w:r w:rsidRPr="00573F30">
        <w:rPr>
          <w:rFonts w:eastAsia="Calibri" w:cstheme="minorHAnsi"/>
          <w:color w:val="000000"/>
        </w:rPr>
        <w:t>Maintain campus property to reduce the likelihood of damage.</w:t>
      </w:r>
    </w:p>
    <w:p w:rsidRPr="005C76A4" w:rsidR="00980D0E" w:rsidP="00C006CC" w:rsidRDefault="00980D0E" w14:paraId="098399CC" w14:textId="77777777">
      <w:pPr>
        <w:autoSpaceDE w:val="0"/>
        <w:autoSpaceDN w:val="0"/>
        <w:adjustRightInd w:val="0"/>
        <w:spacing w:before="0"/>
        <w:ind w:left="0" w:firstLine="0"/>
        <w:rPr>
          <w:rFonts w:eastAsia="Calibri" w:cstheme="minorHAnsi"/>
          <w:color w:val="000000"/>
        </w:rPr>
      </w:pPr>
    </w:p>
    <w:p w:rsidRPr="005C76A4" w:rsidR="00C006CC" w:rsidP="0043426D" w:rsidRDefault="00E60B95" w14:paraId="1B222E22" w14:textId="7A17570E">
      <w:pPr>
        <w:keepNext/>
        <w:keepLines/>
        <w:numPr>
          <w:ilvl w:val="0"/>
          <w:numId w:val="1"/>
        </w:numPr>
        <w:spacing w:before="240" w:after="160" w:line="259" w:lineRule="auto"/>
        <w:jc w:val="left"/>
        <w:outlineLvl w:val="0"/>
        <w:rPr>
          <w:rFonts w:eastAsia="Times New Roman" w:cstheme="minorHAnsi"/>
          <w:color w:val="2F5496"/>
          <w:sz w:val="32"/>
          <w:szCs w:val="32"/>
        </w:rPr>
      </w:pPr>
      <w:bookmarkStart w:name="_Toc208566143" w:id="1"/>
      <w:r w:rsidRPr="00E60B95">
        <w:rPr>
          <w:rFonts w:eastAsia="Times New Roman" w:cstheme="minorHAnsi"/>
          <w:color w:val="2F5496"/>
          <w:sz w:val="32"/>
          <w:szCs w:val="32"/>
        </w:rPr>
        <w:t>Key Aims in the Event of Severe Weather</w:t>
      </w:r>
      <w:bookmarkEnd w:id="1"/>
    </w:p>
    <w:p w:rsidRPr="00E60B95" w:rsidR="00E60B95" w:rsidP="0043426D" w:rsidRDefault="00E60B95" w14:paraId="10A713A7" w14:textId="77777777">
      <w:pPr>
        <w:pStyle w:val="ListParagraph"/>
        <w:numPr>
          <w:ilvl w:val="0"/>
          <w:numId w:val="3"/>
        </w:numPr>
        <w:autoSpaceDE w:val="0"/>
        <w:autoSpaceDN w:val="0"/>
        <w:adjustRightInd w:val="0"/>
        <w:spacing w:before="0"/>
        <w:jc w:val="left"/>
        <w:rPr>
          <w:rFonts w:eastAsia="Calibri" w:cstheme="minorHAnsi"/>
          <w:b/>
          <w:bCs/>
          <w:color w:val="000000"/>
        </w:rPr>
      </w:pPr>
      <w:r w:rsidRPr="00E60B95">
        <w:rPr>
          <w:rFonts w:eastAsia="Calibri" w:cstheme="minorHAnsi"/>
          <w:b/>
          <w:bCs/>
          <w:color w:val="000000"/>
        </w:rPr>
        <w:t xml:space="preserve">Protect and save lives </w:t>
      </w:r>
    </w:p>
    <w:p w:rsidRPr="00E60B95" w:rsidR="00E60B95" w:rsidP="0043426D" w:rsidRDefault="00E60B95" w14:paraId="54975101" w14:textId="77777777">
      <w:pPr>
        <w:pStyle w:val="ListParagraph"/>
        <w:numPr>
          <w:ilvl w:val="0"/>
          <w:numId w:val="3"/>
        </w:numPr>
        <w:autoSpaceDE w:val="0"/>
        <w:autoSpaceDN w:val="0"/>
        <w:adjustRightInd w:val="0"/>
        <w:spacing w:before="0"/>
        <w:jc w:val="left"/>
        <w:rPr>
          <w:rFonts w:eastAsia="Calibri" w:cstheme="minorHAnsi"/>
          <w:b/>
          <w:bCs/>
          <w:color w:val="000000"/>
        </w:rPr>
      </w:pPr>
      <w:r w:rsidRPr="00E60B95">
        <w:rPr>
          <w:rFonts w:eastAsia="Calibri" w:cstheme="minorHAnsi"/>
          <w:b/>
          <w:bCs/>
          <w:color w:val="000000"/>
        </w:rPr>
        <w:t xml:space="preserve">Protect working within facilities on campus </w:t>
      </w:r>
    </w:p>
    <w:p w:rsidRPr="00E60B95" w:rsidR="00E60B95" w:rsidP="0043426D" w:rsidRDefault="00E60B95" w14:paraId="07B220E8" w14:textId="77777777">
      <w:pPr>
        <w:pStyle w:val="ListParagraph"/>
        <w:numPr>
          <w:ilvl w:val="0"/>
          <w:numId w:val="3"/>
        </w:numPr>
        <w:autoSpaceDE w:val="0"/>
        <w:autoSpaceDN w:val="0"/>
        <w:adjustRightInd w:val="0"/>
        <w:spacing w:before="0"/>
        <w:jc w:val="left"/>
        <w:rPr>
          <w:rFonts w:eastAsia="Calibri" w:cstheme="minorHAnsi"/>
          <w:b/>
          <w:bCs/>
          <w:color w:val="000000"/>
        </w:rPr>
      </w:pPr>
      <w:r w:rsidRPr="00E60B95">
        <w:rPr>
          <w:rFonts w:eastAsia="Calibri" w:cstheme="minorHAnsi"/>
          <w:b/>
          <w:bCs/>
          <w:color w:val="000000"/>
        </w:rPr>
        <w:t xml:space="preserve">Minimise disruption </w:t>
      </w:r>
    </w:p>
    <w:p w:rsidRPr="00E60B95" w:rsidR="009F50EC" w:rsidP="0043426D" w:rsidRDefault="00E60B95" w14:paraId="2F43DE27" w14:textId="1659A240">
      <w:pPr>
        <w:pStyle w:val="ListParagraph"/>
        <w:numPr>
          <w:ilvl w:val="0"/>
          <w:numId w:val="3"/>
        </w:numPr>
        <w:autoSpaceDE w:val="0"/>
        <w:autoSpaceDN w:val="0"/>
        <w:adjustRightInd w:val="0"/>
        <w:spacing w:before="0"/>
        <w:jc w:val="left"/>
        <w:rPr>
          <w:rFonts w:eastAsia="Calibri" w:cstheme="minorHAnsi"/>
          <w:b/>
          <w:bCs/>
          <w:color w:val="000000"/>
        </w:rPr>
      </w:pPr>
      <w:r w:rsidRPr="00E60B95">
        <w:rPr>
          <w:rFonts w:eastAsia="Calibri" w:cstheme="minorHAnsi"/>
          <w:b/>
          <w:bCs/>
          <w:color w:val="000000"/>
        </w:rPr>
        <w:t>Inform and reassure the University community</w:t>
      </w:r>
    </w:p>
    <w:p w:rsidRPr="005C76A4" w:rsidR="00AB060D" w:rsidP="00E60B95" w:rsidRDefault="00AB060D" w14:paraId="3090A465" w14:textId="6704D89B">
      <w:pPr>
        <w:tabs>
          <w:tab w:val="left" w:pos="3180"/>
        </w:tabs>
        <w:autoSpaceDE w:val="0"/>
        <w:autoSpaceDN w:val="0"/>
        <w:adjustRightInd w:val="0"/>
        <w:spacing w:before="0"/>
        <w:ind w:left="0" w:firstLine="0"/>
        <w:jc w:val="left"/>
        <w:rPr>
          <w:rFonts w:eastAsia="Calibri" w:cstheme="minorHAnsi"/>
          <w:color w:val="000000"/>
        </w:rPr>
      </w:pPr>
    </w:p>
    <w:p w:rsidR="00C006CC" w:rsidP="0043426D" w:rsidRDefault="00E60B95" w14:paraId="5DA44C12" w14:textId="30443BB3">
      <w:pPr>
        <w:keepNext/>
        <w:keepLines/>
        <w:numPr>
          <w:ilvl w:val="0"/>
          <w:numId w:val="1"/>
        </w:numPr>
        <w:spacing w:before="240" w:after="160" w:line="259" w:lineRule="auto"/>
        <w:jc w:val="left"/>
        <w:outlineLvl w:val="0"/>
        <w:rPr>
          <w:rFonts w:eastAsia="Times New Roman" w:cstheme="minorHAnsi"/>
          <w:color w:val="2F5496"/>
          <w:sz w:val="32"/>
          <w:szCs w:val="32"/>
        </w:rPr>
      </w:pPr>
      <w:bookmarkStart w:name="_Toc208566144" w:id="2"/>
      <w:r>
        <w:rPr>
          <w:rFonts w:eastAsia="Times New Roman" w:cstheme="minorHAnsi"/>
          <w:color w:val="2F5496"/>
          <w:sz w:val="32"/>
          <w:szCs w:val="32"/>
        </w:rPr>
        <w:t>Notification</w:t>
      </w:r>
      <w:bookmarkEnd w:id="2"/>
      <w:r w:rsidR="0059790B">
        <w:rPr>
          <w:rFonts w:eastAsia="Times New Roman" w:cstheme="minorHAnsi"/>
          <w:color w:val="2F5496"/>
          <w:sz w:val="32"/>
          <w:szCs w:val="32"/>
        </w:rPr>
        <w:t xml:space="preserve"> </w:t>
      </w:r>
    </w:p>
    <w:p w:rsidRPr="00B677DD" w:rsidR="00E60B95" w:rsidP="00E60B95" w:rsidRDefault="00E60B95" w14:paraId="74A2EF4C" w14:textId="77777777">
      <w:pPr>
        <w:pStyle w:val="paragraph"/>
        <w:spacing w:before="0" w:beforeAutospacing="0" w:after="0" w:afterAutospacing="0"/>
        <w:jc w:val="both"/>
        <w:textAlignment w:val="baseline"/>
        <w:rPr>
          <w:rFonts w:asciiTheme="minorHAnsi" w:hAnsiTheme="minorHAnsi" w:cstheme="minorHAnsi"/>
          <w:sz w:val="22"/>
          <w:szCs w:val="22"/>
        </w:rPr>
      </w:pPr>
      <w:r w:rsidRPr="00B677DD">
        <w:rPr>
          <w:rStyle w:val="normaltextrun"/>
          <w:rFonts w:asciiTheme="minorHAnsi" w:hAnsiTheme="minorHAnsi" w:cstheme="minorHAnsi"/>
          <w:sz w:val="22"/>
          <w:szCs w:val="22"/>
        </w:rPr>
        <w:t>The Met Office is responsible for issuing weather warnings, which warn of impacts caused by severe weather. The warnings are designed to let people, businesses, emergency responders and governments know what weather is in store and what the impacts of that weather could be. The Met Office operates 24 hours a day, 365 days a year so warnings can be issued at any time.</w:t>
      </w:r>
      <w:r w:rsidRPr="00B677DD">
        <w:rPr>
          <w:rStyle w:val="eop"/>
          <w:rFonts w:asciiTheme="minorHAnsi" w:hAnsiTheme="minorHAnsi" w:cstheme="minorHAnsi"/>
          <w:sz w:val="22"/>
          <w:szCs w:val="22"/>
        </w:rPr>
        <w:t> </w:t>
      </w:r>
    </w:p>
    <w:p w:rsidRPr="00B677DD" w:rsidR="00E60B95" w:rsidP="00E60B95" w:rsidRDefault="00E60B95" w14:paraId="29C33504" w14:textId="3FBB9399">
      <w:pPr>
        <w:pStyle w:val="paragraph"/>
        <w:spacing w:before="0" w:beforeAutospacing="0" w:after="0" w:afterAutospacing="0"/>
        <w:jc w:val="both"/>
        <w:textAlignment w:val="baseline"/>
        <w:rPr>
          <w:rFonts w:asciiTheme="minorHAnsi" w:hAnsiTheme="minorHAnsi" w:cstheme="minorHAnsi"/>
          <w:sz w:val="22"/>
          <w:szCs w:val="22"/>
        </w:rPr>
      </w:pPr>
    </w:p>
    <w:p w:rsidRPr="00B677DD" w:rsidR="00E60B95" w:rsidP="00E60B95" w:rsidRDefault="00E60B95" w14:paraId="6B0A83CC" w14:textId="77777777">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B677DD">
        <w:rPr>
          <w:rStyle w:val="normaltextrun"/>
          <w:rFonts w:asciiTheme="minorHAnsi" w:hAnsiTheme="minorHAnsi" w:cstheme="minorHAnsi"/>
          <w:sz w:val="22"/>
          <w:szCs w:val="22"/>
        </w:rPr>
        <w:t>Warnings are listed up to seven days ahead for rain, thunderstorms, wind, snow,</w:t>
      </w:r>
    </w:p>
    <w:p w:rsidRPr="00B677DD" w:rsidR="00E60B95" w:rsidP="00E60B95" w:rsidRDefault="00E60B95" w14:paraId="40D59E6A" w14:textId="7A42AD97">
      <w:pPr>
        <w:pStyle w:val="paragraph"/>
        <w:spacing w:before="0" w:beforeAutospacing="0" w:after="0" w:afterAutospacing="0"/>
        <w:jc w:val="both"/>
        <w:textAlignment w:val="baseline"/>
        <w:rPr>
          <w:rFonts w:asciiTheme="minorHAnsi" w:hAnsiTheme="minorHAnsi" w:cstheme="minorHAnsi"/>
          <w:sz w:val="22"/>
          <w:szCs w:val="22"/>
        </w:rPr>
      </w:pPr>
      <w:r w:rsidRPr="00B677DD">
        <w:rPr>
          <w:rStyle w:val="normaltextrun"/>
          <w:rFonts w:asciiTheme="minorHAnsi" w:hAnsiTheme="minorHAnsi" w:cstheme="minorHAnsi"/>
          <w:sz w:val="22"/>
          <w:szCs w:val="22"/>
        </w:rPr>
        <w:t>lightning, ice, extreme heat and fog, however, they may change at short notice.</w:t>
      </w:r>
      <w:r w:rsidRPr="00B677DD">
        <w:rPr>
          <w:rStyle w:val="eop"/>
          <w:rFonts w:asciiTheme="minorHAnsi" w:hAnsiTheme="minorHAnsi" w:cstheme="minorHAnsi"/>
          <w:sz w:val="22"/>
          <w:szCs w:val="22"/>
        </w:rPr>
        <w:t> </w:t>
      </w:r>
    </w:p>
    <w:p w:rsidR="00E60B95" w:rsidP="00E60B95" w:rsidRDefault="00E60B95" w14:paraId="5E2B18A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A810DE" w:rsidP="00E60B95" w:rsidRDefault="00A810DE" w14:paraId="182D252F" w14:textId="77777777">
      <w:pPr>
        <w:pStyle w:val="paragraph"/>
        <w:spacing w:before="0" w:beforeAutospacing="0" w:after="0" w:afterAutospacing="0"/>
        <w:jc w:val="both"/>
        <w:textAlignment w:val="baseline"/>
        <w:rPr>
          <w:rStyle w:val="normaltextrun"/>
          <w:rFonts w:ascii="Verdana" w:hAnsi="Verdana" w:cs="Segoe UI"/>
          <w:color w:val="000000"/>
          <w:sz w:val="20"/>
          <w:szCs w:val="20"/>
        </w:rPr>
      </w:pPr>
    </w:p>
    <w:p w:rsidR="00A810DE" w:rsidP="00E60B95" w:rsidRDefault="00A810DE" w14:paraId="49E06A6C" w14:textId="77777777">
      <w:pPr>
        <w:pStyle w:val="paragraph"/>
        <w:spacing w:before="0" w:beforeAutospacing="0" w:after="0" w:afterAutospacing="0"/>
        <w:jc w:val="both"/>
        <w:textAlignment w:val="baseline"/>
        <w:rPr>
          <w:rStyle w:val="normaltextrun"/>
          <w:rFonts w:ascii="Verdana" w:hAnsi="Verdana" w:cs="Segoe UI"/>
          <w:color w:val="000000"/>
          <w:sz w:val="20"/>
          <w:szCs w:val="20"/>
        </w:rPr>
      </w:pPr>
    </w:p>
    <w:p w:rsidR="00A810DE" w:rsidP="00E60B95" w:rsidRDefault="00A810DE" w14:paraId="07F45A43" w14:textId="77777777">
      <w:pPr>
        <w:pStyle w:val="paragraph"/>
        <w:spacing w:before="0" w:beforeAutospacing="0" w:after="0" w:afterAutospacing="0"/>
        <w:jc w:val="both"/>
        <w:textAlignment w:val="baseline"/>
        <w:rPr>
          <w:rStyle w:val="normaltextrun"/>
          <w:rFonts w:ascii="Verdana" w:hAnsi="Verdana" w:cs="Segoe UI"/>
          <w:color w:val="000000"/>
          <w:sz w:val="20"/>
          <w:szCs w:val="20"/>
        </w:rPr>
      </w:pPr>
    </w:p>
    <w:p w:rsidR="00A810DE" w:rsidP="00E60B95" w:rsidRDefault="00A810DE" w14:paraId="1CE660D1" w14:textId="77777777">
      <w:pPr>
        <w:pStyle w:val="paragraph"/>
        <w:spacing w:before="0" w:beforeAutospacing="0" w:after="0" w:afterAutospacing="0"/>
        <w:jc w:val="both"/>
        <w:textAlignment w:val="baseline"/>
        <w:rPr>
          <w:rStyle w:val="normaltextrun"/>
          <w:rFonts w:ascii="Verdana" w:hAnsi="Verdana" w:cs="Segoe UI"/>
          <w:color w:val="000000"/>
          <w:sz w:val="20"/>
          <w:szCs w:val="20"/>
        </w:rPr>
      </w:pPr>
    </w:p>
    <w:p w:rsidR="00A810DE" w:rsidP="00E60B95" w:rsidRDefault="00A810DE" w14:paraId="6B53F2A9" w14:textId="77777777">
      <w:pPr>
        <w:pStyle w:val="paragraph"/>
        <w:spacing w:before="0" w:beforeAutospacing="0" w:after="0" w:afterAutospacing="0"/>
        <w:jc w:val="both"/>
        <w:textAlignment w:val="baseline"/>
        <w:rPr>
          <w:rStyle w:val="normaltextrun"/>
          <w:rFonts w:ascii="Verdana" w:hAnsi="Verdana" w:cs="Segoe UI"/>
          <w:color w:val="000000"/>
          <w:sz w:val="20"/>
          <w:szCs w:val="20"/>
        </w:rPr>
      </w:pPr>
    </w:p>
    <w:p w:rsidR="00A810DE" w:rsidP="00E60B95" w:rsidRDefault="00A810DE" w14:paraId="744B4FE2" w14:textId="77777777">
      <w:pPr>
        <w:pStyle w:val="paragraph"/>
        <w:spacing w:before="0" w:beforeAutospacing="0" w:after="0" w:afterAutospacing="0"/>
        <w:jc w:val="both"/>
        <w:textAlignment w:val="baseline"/>
        <w:rPr>
          <w:rStyle w:val="normaltextrun"/>
          <w:rFonts w:ascii="Verdana" w:hAnsi="Verdana" w:cs="Segoe UI"/>
          <w:color w:val="000000"/>
          <w:sz w:val="20"/>
          <w:szCs w:val="20"/>
        </w:rPr>
      </w:pPr>
    </w:p>
    <w:p w:rsidR="00A810DE" w:rsidP="00E60B95" w:rsidRDefault="00A810DE" w14:paraId="45A77BC6" w14:textId="77777777">
      <w:pPr>
        <w:pStyle w:val="paragraph"/>
        <w:spacing w:before="0" w:beforeAutospacing="0" w:after="0" w:afterAutospacing="0"/>
        <w:jc w:val="both"/>
        <w:textAlignment w:val="baseline"/>
        <w:rPr>
          <w:rStyle w:val="normaltextrun"/>
          <w:rFonts w:ascii="Verdana" w:hAnsi="Verdana" w:cs="Segoe UI"/>
          <w:color w:val="000000"/>
          <w:sz w:val="20"/>
          <w:szCs w:val="20"/>
        </w:rPr>
      </w:pPr>
    </w:p>
    <w:p w:rsidR="00A810DE" w:rsidP="00E60B95" w:rsidRDefault="00A810DE" w14:paraId="6707BFF3" w14:textId="77777777">
      <w:pPr>
        <w:pStyle w:val="paragraph"/>
        <w:spacing w:before="0" w:beforeAutospacing="0" w:after="0" w:afterAutospacing="0"/>
        <w:jc w:val="both"/>
        <w:textAlignment w:val="baseline"/>
        <w:rPr>
          <w:rStyle w:val="normaltextrun"/>
          <w:rFonts w:ascii="Verdana" w:hAnsi="Verdana" w:cs="Segoe UI"/>
          <w:color w:val="000000"/>
          <w:sz w:val="20"/>
          <w:szCs w:val="20"/>
        </w:rPr>
      </w:pPr>
    </w:p>
    <w:p w:rsidR="00A810DE" w:rsidP="00E60B95" w:rsidRDefault="00A810DE" w14:paraId="6C01463B" w14:textId="77777777">
      <w:pPr>
        <w:pStyle w:val="paragraph"/>
        <w:spacing w:before="0" w:beforeAutospacing="0" w:after="0" w:afterAutospacing="0"/>
        <w:jc w:val="both"/>
        <w:textAlignment w:val="baseline"/>
        <w:rPr>
          <w:rStyle w:val="normaltextrun"/>
          <w:rFonts w:ascii="Verdana" w:hAnsi="Verdana" w:cs="Segoe UI"/>
          <w:color w:val="000000"/>
          <w:sz w:val="20"/>
          <w:szCs w:val="20"/>
        </w:rPr>
      </w:pPr>
    </w:p>
    <w:p w:rsidR="00E60B95" w:rsidP="00E60B95" w:rsidRDefault="00E60B95" w14:paraId="365EB2B0" w14:textId="2F5BB37B">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000000"/>
          <w:sz w:val="20"/>
          <w:szCs w:val="20"/>
        </w:rPr>
        <w:t xml:space="preserve">There are </w:t>
      </w:r>
      <w:hyperlink w:tgtFrame="_blank" w:history="1" r:id="rId12">
        <w:r>
          <w:rPr>
            <w:rStyle w:val="normaltextrun"/>
            <w:rFonts w:ascii="Verdana" w:hAnsi="Verdana" w:cs="Segoe UI"/>
            <w:color w:val="0563C1"/>
            <w:sz w:val="20"/>
            <w:szCs w:val="20"/>
            <w:u w:val="single"/>
          </w:rPr>
          <w:t>three Met Office levels of weather warning</w:t>
        </w:r>
      </w:hyperlink>
      <w:r>
        <w:rPr>
          <w:rStyle w:val="normaltextrun"/>
          <w:rFonts w:ascii="Verdana" w:hAnsi="Verdana" w:cs="Segoe UI"/>
          <w:color w:val="000000"/>
          <w:sz w:val="20"/>
          <w:szCs w:val="20"/>
        </w:rPr>
        <w:t>.</w:t>
      </w:r>
      <w:r>
        <w:rPr>
          <w:rStyle w:val="eop"/>
          <w:rFonts w:ascii="Verdana" w:hAnsi="Verdana" w:cs="Segoe UI"/>
          <w:color w:val="000000"/>
          <w:sz w:val="20"/>
          <w:szCs w:val="20"/>
        </w:rPr>
        <w:t> </w:t>
      </w:r>
    </w:p>
    <w:p w:rsidR="009F50EC" w:rsidP="00E60B95" w:rsidRDefault="009F50EC" w14:paraId="5AC92754" w14:textId="71F6B20E"/>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0"/>
        <w:gridCol w:w="7170"/>
      </w:tblGrid>
      <w:tr w:rsidRPr="00E60B95" w:rsidR="00E60B95" w:rsidTr="00677CF5" w14:paraId="6B84E1FE"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FFFF00"/>
            <w:vAlign w:val="center"/>
            <w:hideMark/>
          </w:tcPr>
          <w:p w:rsidRPr="00E60B95" w:rsidR="00E60B95" w:rsidP="00E60B95" w:rsidRDefault="00E60B95" w14:paraId="1F1225C0" w14:textId="291D4024">
            <w:pPr>
              <w:spacing w:before="0"/>
              <w:ind w:left="0" w:firstLine="0"/>
              <w:jc w:val="center"/>
              <w:textAlignment w:val="baseline"/>
              <w:rPr>
                <w:rFonts w:ascii="Segoe UI" w:hAnsi="Segoe UI" w:eastAsia="Times New Roman" w:cs="Segoe UI"/>
                <w:b/>
                <w:bCs/>
                <w:sz w:val="18"/>
                <w:szCs w:val="18"/>
                <w:lang w:eastAsia="en-GB"/>
              </w:rPr>
            </w:pPr>
            <w:r w:rsidRPr="00E60B95">
              <w:rPr>
                <w:rFonts w:ascii="Calibri" w:hAnsi="Calibri" w:eastAsia="Times New Roman" w:cs="Calibri"/>
                <w:b/>
                <w:bCs/>
                <w:lang w:eastAsia="en-GB"/>
              </w:rPr>
              <w:t>Yellow Warning</w:t>
            </w:r>
          </w:p>
        </w:tc>
        <w:tc>
          <w:tcPr>
            <w:tcW w:w="7170" w:type="dxa"/>
            <w:tcBorders>
              <w:top w:val="single" w:color="auto" w:sz="6" w:space="0"/>
              <w:left w:val="single" w:color="auto" w:sz="6" w:space="0"/>
              <w:bottom w:val="single" w:color="auto" w:sz="6" w:space="0"/>
              <w:right w:val="single" w:color="auto" w:sz="6" w:space="0"/>
            </w:tcBorders>
            <w:shd w:val="clear" w:color="auto" w:fill="FFFF00"/>
            <w:hideMark/>
          </w:tcPr>
          <w:p w:rsidRPr="00E60B95" w:rsidR="00E60B95" w:rsidP="00E60B95" w:rsidRDefault="00E60B95" w14:paraId="163EF159" w14:textId="77777777">
            <w:pPr>
              <w:spacing w:before="0"/>
              <w:ind w:left="0" w:firstLine="0"/>
              <w:jc w:val="left"/>
              <w:textAlignment w:val="baseline"/>
              <w:rPr>
                <w:rFonts w:ascii="Segoe UI" w:hAnsi="Segoe UI" w:eastAsia="Times New Roman" w:cs="Segoe UI"/>
                <w:sz w:val="18"/>
                <w:szCs w:val="18"/>
                <w:lang w:eastAsia="en-GB"/>
              </w:rPr>
            </w:pPr>
            <w:r w:rsidRPr="00E60B95">
              <w:rPr>
                <w:rFonts w:ascii="Calibri" w:hAnsi="Calibri" w:eastAsia="Times New Roman" w:cs="Calibri"/>
                <w:lang w:eastAsia="en-GB"/>
              </w:rPr>
              <w:t>A yellow warning can be issued for a range of weather situations when it is likely that the weather will cause some low-level disruption. </w:t>
            </w:r>
          </w:p>
          <w:p w:rsidRPr="00E60B95" w:rsidR="00E60B95" w:rsidP="00E60B95" w:rsidRDefault="00E60B95" w14:paraId="07BD9876" w14:textId="77777777">
            <w:pPr>
              <w:spacing w:before="0"/>
              <w:ind w:left="0" w:firstLine="0"/>
              <w:jc w:val="left"/>
              <w:textAlignment w:val="baseline"/>
              <w:rPr>
                <w:rFonts w:ascii="Segoe UI" w:hAnsi="Segoe UI" w:eastAsia="Times New Roman" w:cs="Segoe UI"/>
                <w:sz w:val="18"/>
                <w:szCs w:val="18"/>
                <w:lang w:eastAsia="en-GB"/>
              </w:rPr>
            </w:pPr>
            <w:r w:rsidRPr="00E60B95">
              <w:rPr>
                <w:rFonts w:ascii="Calibri" w:hAnsi="Calibri" w:eastAsia="Times New Roman" w:cs="Calibri"/>
                <w:lang w:eastAsia="en-GB"/>
              </w:rPr>
              <w:t> </w:t>
            </w:r>
          </w:p>
          <w:p w:rsidRPr="00E60B95" w:rsidR="00E60B95" w:rsidP="00E60B95" w:rsidRDefault="00E60B95" w14:paraId="0F8E9207" w14:textId="77777777">
            <w:pPr>
              <w:spacing w:before="0"/>
              <w:ind w:left="0" w:firstLine="0"/>
              <w:jc w:val="left"/>
              <w:textAlignment w:val="baseline"/>
              <w:rPr>
                <w:rFonts w:ascii="Segoe UI" w:hAnsi="Segoe UI" w:eastAsia="Times New Roman" w:cs="Segoe UI"/>
                <w:sz w:val="18"/>
                <w:szCs w:val="18"/>
                <w:lang w:eastAsia="en-GB"/>
              </w:rPr>
            </w:pPr>
            <w:r w:rsidRPr="00E60B95">
              <w:rPr>
                <w:rFonts w:ascii="Calibri" w:hAnsi="Calibri" w:eastAsia="Times New Roman" w:cs="Calibri"/>
                <w:b/>
                <w:bCs/>
                <w:lang w:eastAsia="en-GB"/>
              </w:rPr>
              <w:t>ACTION:</w:t>
            </w:r>
            <w:r w:rsidRPr="00E60B95">
              <w:rPr>
                <w:rFonts w:ascii="Calibri" w:hAnsi="Calibri" w:eastAsia="Times New Roman" w:cs="Calibri"/>
                <w:lang w:eastAsia="en-GB"/>
              </w:rPr>
              <w:t xml:space="preserve"> It is important to check the details to see which steps you could take to prepare. </w:t>
            </w:r>
          </w:p>
        </w:tc>
      </w:tr>
      <w:tr w:rsidRPr="00E60B95" w:rsidR="00E60B95" w:rsidTr="00677CF5" w14:paraId="067EA9D8"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FFC000"/>
            <w:vAlign w:val="center"/>
            <w:hideMark/>
          </w:tcPr>
          <w:p w:rsidRPr="00E60B95" w:rsidR="00E60B95" w:rsidP="00E60B95" w:rsidRDefault="00E60B95" w14:paraId="63DECA1A" w14:textId="62326045">
            <w:pPr>
              <w:spacing w:before="0"/>
              <w:ind w:left="0" w:firstLine="0"/>
              <w:jc w:val="center"/>
              <w:textAlignment w:val="baseline"/>
              <w:rPr>
                <w:rFonts w:ascii="Segoe UI" w:hAnsi="Segoe UI" w:eastAsia="Times New Roman" w:cs="Segoe UI"/>
                <w:b/>
                <w:bCs/>
                <w:sz w:val="18"/>
                <w:szCs w:val="18"/>
                <w:lang w:eastAsia="en-GB"/>
              </w:rPr>
            </w:pPr>
            <w:r w:rsidRPr="00E60B95">
              <w:rPr>
                <w:rFonts w:ascii="Calibri" w:hAnsi="Calibri" w:eastAsia="Times New Roman" w:cs="Calibri"/>
                <w:b/>
                <w:bCs/>
                <w:lang w:eastAsia="en-GB"/>
              </w:rPr>
              <w:t>Amber Warning</w:t>
            </w:r>
          </w:p>
        </w:tc>
        <w:tc>
          <w:tcPr>
            <w:tcW w:w="7170" w:type="dxa"/>
            <w:tcBorders>
              <w:top w:val="single" w:color="auto" w:sz="6" w:space="0"/>
              <w:left w:val="single" w:color="auto" w:sz="6" w:space="0"/>
              <w:bottom w:val="single" w:color="auto" w:sz="6" w:space="0"/>
              <w:right w:val="single" w:color="auto" w:sz="6" w:space="0"/>
            </w:tcBorders>
            <w:shd w:val="clear" w:color="auto" w:fill="FFC000"/>
            <w:hideMark/>
          </w:tcPr>
          <w:p w:rsidRPr="00E60B95" w:rsidR="00E60B95" w:rsidP="00E60B95" w:rsidRDefault="00E60B95" w14:paraId="74FC38F5" w14:textId="77777777">
            <w:pPr>
              <w:spacing w:before="0"/>
              <w:ind w:left="0" w:firstLine="0"/>
              <w:jc w:val="left"/>
              <w:textAlignment w:val="baseline"/>
              <w:rPr>
                <w:rFonts w:ascii="Segoe UI" w:hAnsi="Segoe UI" w:eastAsia="Times New Roman" w:cs="Segoe UI"/>
                <w:sz w:val="18"/>
                <w:szCs w:val="18"/>
                <w:lang w:eastAsia="en-GB"/>
              </w:rPr>
            </w:pPr>
            <w:r w:rsidRPr="00E60B95">
              <w:rPr>
                <w:rFonts w:ascii="Calibri" w:hAnsi="Calibri" w:eastAsia="Times New Roman" w:cs="Calibri"/>
                <w:lang w:eastAsia="en-GB"/>
              </w:rPr>
              <w:t>There is an increased likelihood of impacts from severe weather, which could potentially disrupt plans. </w:t>
            </w:r>
          </w:p>
          <w:p w:rsidRPr="00E60B95" w:rsidR="00E60B95" w:rsidP="00E60B95" w:rsidRDefault="00E60B95" w14:paraId="0B221654" w14:textId="77777777">
            <w:pPr>
              <w:spacing w:before="0"/>
              <w:ind w:left="0" w:firstLine="0"/>
              <w:jc w:val="left"/>
              <w:textAlignment w:val="baseline"/>
              <w:rPr>
                <w:rFonts w:ascii="Segoe UI" w:hAnsi="Segoe UI" w:eastAsia="Times New Roman" w:cs="Segoe UI"/>
                <w:sz w:val="18"/>
                <w:szCs w:val="18"/>
                <w:lang w:eastAsia="en-GB"/>
              </w:rPr>
            </w:pPr>
            <w:r w:rsidRPr="00E60B95">
              <w:rPr>
                <w:rFonts w:ascii="Calibri" w:hAnsi="Calibri" w:eastAsia="Times New Roman" w:cs="Calibri"/>
                <w:lang w:eastAsia="en-GB"/>
              </w:rPr>
              <w:t> </w:t>
            </w:r>
          </w:p>
          <w:p w:rsidRPr="00E60B95" w:rsidR="00E60B95" w:rsidP="00E60B95" w:rsidRDefault="00E60B95" w14:paraId="35BF49CA" w14:textId="77777777">
            <w:pPr>
              <w:spacing w:before="0"/>
              <w:ind w:left="0" w:firstLine="0"/>
              <w:jc w:val="left"/>
              <w:textAlignment w:val="baseline"/>
              <w:rPr>
                <w:rFonts w:ascii="Segoe UI" w:hAnsi="Segoe UI" w:eastAsia="Times New Roman" w:cs="Segoe UI"/>
                <w:sz w:val="18"/>
                <w:szCs w:val="18"/>
                <w:lang w:eastAsia="en-GB"/>
              </w:rPr>
            </w:pPr>
            <w:r w:rsidRPr="00E60B95">
              <w:rPr>
                <w:rFonts w:ascii="Calibri" w:hAnsi="Calibri" w:eastAsia="Times New Roman" w:cs="Calibri"/>
                <w:b/>
                <w:bCs/>
                <w:lang w:eastAsia="en-GB"/>
              </w:rPr>
              <w:t>ACTION:</w:t>
            </w:r>
            <w:r w:rsidRPr="00E60B95">
              <w:rPr>
                <w:rFonts w:ascii="Calibri" w:hAnsi="Calibri" w:eastAsia="Times New Roman" w:cs="Calibri"/>
                <w:lang w:eastAsia="en-GB"/>
              </w:rPr>
              <w:t xml:space="preserve"> You should change plans that could be impacted by the weather and take action to protect yourself and University property. </w:t>
            </w:r>
          </w:p>
        </w:tc>
      </w:tr>
      <w:tr w:rsidRPr="00E60B95" w:rsidR="00E60B95" w:rsidTr="00677CF5" w14:paraId="0050AD67"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FF0000"/>
            <w:vAlign w:val="center"/>
            <w:hideMark/>
          </w:tcPr>
          <w:p w:rsidRPr="00E60B95" w:rsidR="00E60B95" w:rsidP="00E60B95" w:rsidRDefault="00E60B95" w14:paraId="444686AE" w14:textId="41A423F0">
            <w:pPr>
              <w:spacing w:before="0"/>
              <w:ind w:left="0" w:firstLine="0"/>
              <w:jc w:val="center"/>
              <w:textAlignment w:val="baseline"/>
              <w:rPr>
                <w:rFonts w:ascii="Segoe UI" w:hAnsi="Segoe UI" w:eastAsia="Times New Roman" w:cs="Segoe UI"/>
                <w:b/>
                <w:bCs/>
                <w:color w:val="FFFFFF" w:themeColor="background1"/>
                <w:sz w:val="18"/>
                <w:szCs w:val="18"/>
                <w:lang w:eastAsia="en-GB"/>
              </w:rPr>
            </w:pPr>
            <w:r w:rsidRPr="00E60B95">
              <w:rPr>
                <w:rFonts w:ascii="Calibri" w:hAnsi="Calibri" w:eastAsia="Times New Roman" w:cs="Calibri"/>
                <w:b/>
                <w:bCs/>
                <w:color w:val="FFFFFF" w:themeColor="background1"/>
                <w:lang w:eastAsia="en-GB"/>
              </w:rPr>
              <w:t>Red Warning</w:t>
            </w:r>
          </w:p>
        </w:tc>
        <w:tc>
          <w:tcPr>
            <w:tcW w:w="7170" w:type="dxa"/>
            <w:tcBorders>
              <w:top w:val="single" w:color="auto" w:sz="6" w:space="0"/>
              <w:left w:val="single" w:color="auto" w:sz="6" w:space="0"/>
              <w:bottom w:val="single" w:color="auto" w:sz="6" w:space="0"/>
              <w:right w:val="single" w:color="auto" w:sz="6" w:space="0"/>
            </w:tcBorders>
            <w:shd w:val="clear" w:color="auto" w:fill="FF0000"/>
            <w:hideMark/>
          </w:tcPr>
          <w:p w:rsidRPr="00E60B95" w:rsidR="00E60B95" w:rsidP="00E60B95" w:rsidRDefault="00E60B95" w14:paraId="60A9986D" w14:textId="77777777">
            <w:pPr>
              <w:spacing w:before="0"/>
              <w:ind w:left="0" w:firstLine="0"/>
              <w:jc w:val="left"/>
              <w:textAlignment w:val="baseline"/>
              <w:rPr>
                <w:rFonts w:ascii="Segoe UI" w:hAnsi="Segoe UI" w:eastAsia="Times New Roman" w:cs="Segoe UI"/>
                <w:color w:val="FFFFFF" w:themeColor="background1"/>
                <w:sz w:val="18"/>
                <w:szCs w:val="18"/>
                <w:lang w:eastAsia="en-GB"/>
              </w:rPr>
            </w:pPr>
            <w:r w:rsidRPr="00E60B95">
              <w:rPr>
                <w:rFonts w:ascii="Calibri" w:hAnsi="Calibri" w:eastAsia="Times New Roman" w:cs="Calibri"/>
                <w:color w:val="FFFFFF" w:themeColor="background1"/>
                <w:lang w:eastAsia="en-GB"/>
              </w:rPr>
              <w:t>Dangerous weather is expected. Potential risk to life and property. </w:t>
            </w:r>
          </w:p>
          <w:p w:rsidRPr="00E60B95" w:rsidR="00E60B95" w:rsidP="00E60B95" w:rsidRDefault="00E60B95" w14:paraId="654977EB" w14:textId="77777777">
            <w:pPr>
              <w:spacing w:before="0"/>
              <w:ind w:left="0" w:firstLine="0"/>
              <w:jc w:val="left"/>
              <w:textAlignment w:val="baseline"/>
              <w:rPr>
                <w:rFonts w:ascii="Segoe UI" w:hAnsi="Segoe UI" w:eastAsia="Times New Roman" w:cs="Segoe UI"/>
                <w:color w:val="FFFFFF" w:themeColor="background1"/>
                <w:sz w:val="18"/>
                <w:szCs w:val="18"/>
                <w:lang w:eastAsia="en-GB"/>
              </w:rPr>
            </w:pPr>
            <w:r w:rsidRPr="00E60B95">
              <w:rPr>
                <w:rFonts w:ascii="Calibri" w:hAnsi="Calibri" w:eastAsia="Times New Roman" w:cs="Calibri"/>
                <w:color w:val="FFFFFF" w:themeColor="background1"/>
                <w:lang w:eastAsia="en-GB"/>
              </w:rPr>
              <w:t> </w:t>
            </w:r>
          </w:p>
          <w:p w:rsidRPr="00E60B95" w:rsidR="00E60B95" w:rsidP="00E60B95" w:rsidRDefault="00E60B95" w14:paraId="4E8A68E8" w14:textId="77777777">
            <w:pPr>
              <w:spacing w:before="0"/>
              <w:ind w:left="0" w:firstLine="0"/>
              <w:jc w:val="left"/>
              <w:textAlignment w:val="baseline"/>
              <w:rPr>
                <w:rFonts w:ascii="Segoe UI" w:hAnsi="Segoe UI" w:eastAsia="Times New Roman" w:cs="Segoe UI"/>
                <w:color w:val="FFFFFF" w:themeColor="background1"/>
                <w:sz w:val="18"/>
                <w:szCs w:val="18"/>
                <w:lang w:eastAsia="en-GB"/>
              </w:rPr>
            </w:pPr>
            <w:r w:rsidRPr="00E60B95">
              <w:rPr>
                <w:rFonts w:ascii="Calibri" w:hAnsi="Calibri" w:eastAsia="Times New Roman" w:cs="Calibri"/>
                <w:b/>
                <w:bCs/>
                <w:color w:val="FFFFFF" w:themeColor="background1"/>
                <w:lang w:eastAsia="en-GB"/>
              </w:rPr>
              <w:t>ACTION:</w:t>
            </w:r>
            <w:r w:rsidRPr="00E60B95">
              <w:rPr>
                <w:rFonts w:ascii="Calibri" w:hAnsi="Calibri" w:eastAsia="Times New Roman" w:cs="Calibri"/>
                <w:color w:val="FFFFFF" w:themeColor="background1"/>
                <w:lang w:eastAsia="en-GB"/>
              </w:rPr>
              <w:t xml:space="preserve"> You should take direct action to keep yourself, staff, students and visitors safe from the impacts of the weather. It’s likely there will be a risk to life, as well as substantial disruption to travel and infrastructure. </w:t>
            </w:r>
          </w:p>
          <w:p w:rsidRPr="00E60B95" w:rsidR="00E60B95" w:rsidP="00E60B95" w:rsidRDefault="00E60B95" w14:paraId="2EE773C2" w14:textId="77777777">
            <w:pPr>
              <w:spacing w:before="0"/>
              <w:ind w:left="0" w:firstLine="0"/>
              <w:jc w:val="left"/>
              <w:textAlignment w:val="baseline"/>
              <w:rPr>
                <w:rFonts w:ascii="Segoe UI" w:hAnsi="Segoe UI" w:eastAsia="Times New Roman" w:cs="Segoe UI"/>
                <w:color w:val="FFFFFF" w:themeColor="background1"/>
                <w:sz w:val="18"/>
                <w:szCs w:val="18"/>
                <w:lang w:eastAsia="en-GB"/>
              </w:rPr>
            </w:pPr>
            <w:r w:rsidRPr="00E60B95">
              <w:rPr>
                <w:rFonts w:ascii="Calibri" w:hAnsi="Calibri" w:eastAsia="Times New Roman" w:cs="Calibri"/>
                <w:color w:val="FFFFFF" w:themeColor="background1"/>
                <w:lang w:eastAsia="en-GB"/>
              </w:rPr>
              <w:t> </w:t>
            </w:r>
          </w:p>
        </w:tc>
      </w:tr>
    </w:tbl>
    <w:p w:rsidR="00A14EA6" w:rsidP="00E60B95" w:rsidRDefault="00A14EA6" w14:paraId="410EA4F0" w14:textId="77777777">
      <w:pPr>
        <w:ind w:left="0" w:firstLine="0"/>
      </w:pPr>
    </w:p>
    <w:p w:rsidRPr="00E60B95" w:rsidR="00446C94" w:rsidP="0043426D" w:rsidRDefault="00E60B95" w14:paraId="7DF7F02A" w14:textId="59250FA7">
      <w:pPr>
        <w:keepNext/>
        <w:keepLines/>
        <w:numPr>
          <w:ilvl w:val="0"/>
          <w:numId w:val="1"/>
        </w:numPr>
        <w:spacing w:before="240" w:after="160" w:line="259" w:lineRule="auto"/>
        <w:jc w:val="left"/>
        <w:outlineLvl w:val="0"/>
        <w:rPr>
          <w:rFonts w:eastAsia="Times New Roman" w:cstheme="minorHAnsi"/>
          <w:color w:val="2F5496"/>
          <w:sz w:val="32"/>
          <w:szCs w:val="32"/>
        </w:rPr>
      </w:pPr>
      <w:bookmarkStart w:name="_Toc208566145" w:id="3"/>
      <w:r>
        <w:rPr>
          <w:rFonts w:eastAsia="Times New Roman" w:cstheme="minorHAnsi"/>
          <w:color w:val="2F5496"/>
          <w:sz w:val="32"/>
          <w:szCs w:val="32"/>
        </w:rPr>
        <w:t>Communication</w:t>
      </w:r>
      <w:bookmarkEnd w:id="3"/>
    </w:p>
    <w:p w:rsidRPr="00E60B95" w:rsidR="00E60B95" w:rsidP="00E60B95" w:rsidRDefault="00E60B95" w14:paraId="01376430" w14:textId="77777777">
      <w:pPr>
        <w:pStyle w:val="paragraph"/>
        <w:spacing w:before="0" w:beforeAutospacing="0" w:after="0" w:afterAutospacing="0"/>
        <w:textAlignment w:val="baseline"/>
        <w:rPr>
          <w:rFonts w:asciiTheme="minorHAnsi" w:hAnsiTheme="minorHAnsi" w:cstheme="minorHAnsi"/>
          <w:sz w:val="22"/>
          <w:szCs w:val="22"/>
        </w:rPr>
      </w:pPr>
      <w:r w:rsidRPr="00E60B95">
        <w:rPr>
          <w:rStyle w:val="normaltextrun"/>
          <w:rFonts w:asciiTheme="minorHAnsi" w:hAnsiTheme="minorHAnsi" w:cstheme="minorHAnsi"/>
          <w:color w:val="000000"/>
          <w:sz w:val="22"/>
          <w:szCs w:val="22"/>
        </w:rPr>
        <w:t>Line Managers will provide clear instructions to staff on reporting arrangements for</w:t>
      </w:r>
      <w:r w:rsidRPr="00E60B95">
        <w:rPr>
          <w:rStyle w:val="eop"/>
          <w:rFonts w:asciiTheme="minorHAnsi" w:hAnsiTheme="minorHAnsi" w:cstheme="minorHAnsi"/>
          <w:color w:val="000000"/>
          <w:sz w:val="22"/>
          <w:szCs w:val="22"/>
        </w:rPr>
        <w:t> </w:t>
      </w:r>
    </w:p>
    <w:p w:rsidRPr="00E60B95" w:rsidR="00E60B95" w:rsidP="00E60B95" w:rsidRDefault="00E60B95" w14:paraId="450B2FC6" w14:textId="49006832">
      <w:pPr>
        <w:pStyle w:val="paragraph"/>
        <w:spacing w:before="0" w:beforeAutospacing="0" w:after="0" w:afterAutospacing="0"/>
        <w:textAlignment w:val="baseline"/>
        <w:rPr>
          <w:rFonts w:asciiTheme="minorHAnsi" w:hAnsiTheme="minorHAnsi" w:cstheme="minorBidi"/>
          <w:sz w:val="22"/>
          <w:szCs w:val="22"/>
        </w:rPr>
      </w:pPr>
      <w:r w:rsidRPr="12AD1275">
        <w:rPr>
          <w:rStyle w:val="normaltextrun"/>
          <w:rFonts w:asciiTheme="minorHAnsi" w:hAnsiTheme="minorHAnsi" w:cstheme="minorBidi"/>
          <w:color w:val="000000" w:themeColor="text1"/>
          <w:sz w:val="22"/>
          <w:szCs w:val="22"/>
        </w:rPr>
        <w:t>occurrences of late or non-arrival</w:t>
      </w:r>
      <w:r w:rsidRPr="12AD1275" w:rsidR="42DE7F3D">
        <w:rPr>
          <w:rStyle w:val="normaltextrun"/>
          <w:rFonts w:asciiTheme="minorHAnsi" w:hAnsiTheme="minorHAnsi" w:cstheme="minorBidi"/>
          <w:color w:val="000000" w:themeColor="text1"/>
          <w:sz w:val="22"/>
          <w:szCs w:val="22"/>
        </w:rPr>
        <w:t xml:space="preserve"> of staff at their main place of work </w:t>
      </w:r>
      <w:r w:rsidRPr="12AD1275">
        <w:rPr>
          <w:rStyle w:val="normaltextrun"/>
          <w:rFonts w:asciiTheme="minorHAnsi" w:hAnsiTheme="minorHAnsi" w:cstheme="minorBidi"/>
          <w:color w:val="000000" w:themeColor="text1"/>
          <w:sz w:val="22"/>
          <w:szCs w:val="22"/>
        </w:rPr>
        <w:t xml:space="preserve">due to severe weather conditions (see </w:t>
      </w:r>
      <w:hyperlink r:id="rId13">
        <w:r w:rsidRPr="12AD1275">
          <w:rPr>
            <w:rStyle w:val="normaltextrun"/>
            <w:rFonts w:asciiTheme="minorHAnsi" w:hAnsiTheme="minorHAnsi" w:cstheme="minorBidi"/>
            <w:color w:val="0563C1"/>
            <w:sz w:val="22"/>
            <w:szCs w:val="22"/>
            <w:u w:val="single"/>
          </w:rPr>
          <w:t>Severe Weather Policy</w:t>
        </w:r>
      </w:hyperlink>
      <w:r w:rsidRPr="12AD1275">
        <w:rPr>
          <w:rStyle w:val="normaltextrun"/>
          <w:rFonts w:asciiTheme="minorHAnsi" w:hAnsiTheme="minorHAnsi" w:cstheme="minorBidi"/>
          <w:color w:val="000000" w:themeColor="text1"/>
          <w:sz w:val="22"/>
          <w:szCs w:val="22"/>
        </w:rPr>
        <w:t>)</w:t>
      </w:r>
      <w:r w:rsidRPr="12AD1275">
        <w:rPr>
          <w:rStyle w:val="eop"/>
          <w:rFonts w:asciiTheme="minorHAnsi" w:hAnsiTheme="minorHAnsi" w:cstheme="minorBidi"/>
          <w:color w:val="000000" w:themeColor="text1"/>
          <w:sz w:val="22"/>
          <w:szCs w:val="22"/>
        </w:rPr>
        <w:t> </w:t>
      </w:r>
      <w:r w:rsidR="0094418D">
        <w:rPr>
          <w:rStyle w:val="eop"/>
          <w:rFonts w:asciiTheme="minorHAnsi" w:hAnsiTheme="minorHAnsi" w:cstheme="minorBidi"/>
          <w:color w:val="000000" w:themeColor="text1"/>
          <w:sz w:val="22"/>
          <w:szCs w:val="22"/>
        </w:rPr>
        <w:t>as required.</w:t>
      </w:r>
    </w:p>
    <w:p w:rsidRPr="00E60B95" w:rsidR="00E60B95" w:rsidP="00E60B95" w:rsidRDefault="00E60B95" w14:paraId="59348A75" w14:textId="77777777">
      <w:pPr>
        <w:pStyle w:val="paragraph"/>
        <w:spacing w:before="0" w:beforeAutospacing="0" w:after="0" w:afterAutospacing="0"/>
        <w:textAlignment w:val="baseline"/>
        <w:rPr>
          <w:rFonts w:asciiTheme="minorHAnsi" w:hAnsiTheme="minorHAnsi" w:cstheme="minorHAnsi"/>
          <w:sz w:val="22"/>
          <w:szCs w:val="22"/>
        </w:rPr>
      </w:pPr>
      <w:r w:rsidRPr="00E60B95">
        <w:rPr>
          <w:rStyle w:val="eop"/>
          <w:rFonts w:asciiTheme="minorHAnsi" w:hAnsiTheme="minorHAnsi" w:cstheme="minorHAnsi"/>
          <w:color w:val="000000"/>
          <w:sz w:val="22"/>
          <w:szCs w:val="22"/>
        </w:rPr>
        <w:t> </w:t>
      </w:r>
    </w:p>
    <w:p w:rsidRPr="00E60B95" w:rsidR="00E60B95" w:rsidP="00E60B95" w:rsidRDefault="00E60B95" w14:paraId="4FB09367" w14:textId="0517E81F">
      <w:pPr>
        <w:pStyle w:val="paragraph"/>
        <w:spacing w:before="0" w:beforeAutospacing="0" w:after="0" w:afterAutospacing="0"/>
        <w:textAlignment w:val="baseline"/>
        <w:rPr>
          <w:rFonts w:asciiTheme="minorHAnsi" w:hAnsiTheme="minorHAnsi" w:cstheme="minorBidi"/>
          <w:sz w:val="22"/>
          <w:szCs w:val="22"/>
        </w:rPr>
      </w:pPr>
      <w:r w:rsidRPr="5C65E608">
        <w:rPr>
          <w:rStyle w:val="normaltextrun"/>
          <w:rFonts w:asciiTheme="minorHAnsi" w:hAnsiTheme="minorHAnsi" w:cstheme="minorBidi"/>
          <w:color w:val="000000" w:themeColor="text1"/>
          <w:sz w:val="22"/>
          <w:szCs w:val="22"/>
        </w:rPr>
        <w:t xml:space="preserve">In the unlikely event of a </w:t>
      </w:r>
      <w:r w:rsidRPr="5C65E608" w:rsidR="7FF1EB23">
        <w:rPr>
          <w:rStyle w:val="normaltextrun"/>
          <w:rFonts w:asciiTheme="minorHAnsi" w:hAnsiTheme="minorHAnsi" w:cstheme="minorBidi"/>
          <w:color w:val="000000" w:themeColor="text1"/>
          <w:sz w:val="22"/>
          <w:szCs w:val="22"/>
        </w:rPr>
        <w:t>f</w:t>
      </w:r>
      <w:r w:rsidRPr="5C65E608">
        <w:rPr>
          <w:rStyle w:val="normaltextrun"/>
          <w:rFonts w:asciiTheme="minorHAnsi" w:hAnsiTheme="minorHAnsi" w:cstheme="minorBidi"/>
          <w:color w:val="000000" w:themeColor="text1"/>
          <w:sz w:val="22"/>
          <w:szCs w:val="22"/>
        </w:rPr>
        <w:t>u</w:t>
      </w:r>
      <w:r w:rsidRPr="5C65E608" w:rsidR="7FF1EB23">
        <w:rPr>
          <w:rStyle w:val="normaltextrun"/>
          <w:rFonts w:asciiTheme="minorHAnsi" w:hAnsiTheme="minorHAnsi" w:cstheme="minorBidi"/>
          <w:color w:val="000000" w:themeColor="text1"/>
          <w:sz w:val="22"/>
          <w:szCs w:val="22"/>
        </w:rPr>
        <w:t xml:space="preserve">ll </w:t>
      </w:r>
      <w:r w:rsidRPr="5C65E608">
        <w:rPr>
          <w:rStyle w:val="normaltextrun"/>
          <w:rFonts w:asciiTheme="minorHAnsi" w:hAnsiTheme="minorHAnsi" w:cstheme="minorBidi"/>
          <w:color w:val="000000" w:themeColor="text1"/>
          <w:sz w:val="22"/>
          <w:szCs w:val="22"/>
        </w:rPr>
        <w:t>university closure</w:t>
      </w:r>
      <w:r w:rsidR="0032577B">
        <w:rPr>
          <w:rStyle w:val="normaltextrun"/>
          <w:rFonts w:asciiTheme="minorHAnsi" w:hAnsiTheme="minorHAnsi" w:cstheme="minorBidi"/>
          <w:color w:val="000000" w:themeColor="text1"/>
          <w:sz w:val="22"/>
          <w:szCs w:val="22"/>
        </w:rPr>
        <w:t xml:space="preserve"> or partial closure of a campus</w:t>
      </w:r>
      <w:r w:rsidRPr="5C65E608">
        <w:rPr>
          <w:rStyle w:val="normaltextrun"/>
          <w:rFonts w:asciiTheme="minorHAnsi" w:hAnsiTheme="minorHAnsi" w:cstheme="minorBidi"/>
          <w:color w:val="000000" w:themeColor="text1"/>
          <w:sz w:val="22"/>
          <w:szCs w:val="22"/>
        </w:rPr>
        <w:t xml:space="preserve">, </w:t>
      </w:r>
      <w:r w:rsidRPr="5C65E608" w:rsidR="464D2027">
        <w:rPr>
          <w:rStyle w:val="normaltextrun"/>
          <w:rFonts w:asciiTheme="minorHAnsi" w:hAnsiTheme="minorHAnsi" w:cstheme="minorBidi"/>
          <w:color w:val="000000" w:themeColor="text1"/>
          <w:sz w:val="22"/>
          <w:szCs w:val="22"/>
        </w:rPr>
        <w:t xml:space="preserve">all staff </w:t>
      </w:r>
      <w:r w:rsidR="002C4672">
        <w:rPr>
          <w:rStyle w:val="normaltextrun"/>
          <w:rFonts w:asciiTheme="minorHAnsi" w:hAnsiTheme="minorHAnsi" w:cstheme="minorBidi"/>
          <w:color w:val="000000" w:themeColor="text1"/>
          <w:sz w:val="22"/>
          <w:szCs w:val="22"/>
        </w:rPr>
        <w:t xml:space="preserve">and service users </w:t>
      </w:r>
      <w:r w:rsidRPr="5C65E608" w:rsidR="464D2027">
        <w:rPr>
          <w:rStyle w:val="normaltextrun"/>
          <w:rFonts w:asciiTheme="minorHAnsi" w:hAnsiTheme="minorHAnsi" w:cstheme="minorBidi"/>
          <w:color w:val="000000" w:themeColor="text1"/>
          <w:sz w:val="22"/>
          <w:szCs w:val="22"/>
        </w:rPr>
        <w:t>will be communicated to</w:t>
      </w:r>
      <w:r w:rsidRPr="5C65E608" w:rsidR="49F4DBC9">
        <w:rPr>
          <w:rStyle w:val="normaltextrun"/>
          <w:rFonts w:asciiTheme="minorHAnsi" w:hAnsiTheme="minorHAnsi" w:cstheme="minorBidi"/>
          <w:color w:val="000000" w:themeColor="text1"/>
          <w:sz w:val="22"/>
          <w:szCs w:val="22"/>
        </w:rPr>
        <w:t xml:space="preserve"> as soon as is practicable</w:t>
      </w:r>
      <w:r w:rsidR="00276930">
        <w:rPr>
          <w:rStyle w:val="normaltextrun"/>
          <w:rFonts w:asciiTheme="minorHAnsi" w:hAnsiTheme="minorHAnsi" w:cstheme="minorBidi"/>
          <w:color w:val="000000" w:themeColor="text1"/>
          <w:sz w:val="22"/>
          <w:szCs w:val="22"/>
        </w:rPr>
        <w:t xml:space="preserve"> </w:t>
      </w:r>
      <w:r w:rsidR="00207834">
        <w:rPr>
          <w:rStyle w:val="normaltextrun"/>
          <w:rFonts w:asciiTheme="minorHAnsi" w:hAnsiTheme="minorHAnsi" w:cstheme="minorBidi"/>
          <w:color w:val="000000" w:themeColor="text1"/>
          <w:sz w:val="22"/>
          <w:szCs w:val="22"/>
        </w:rPr>
        <w:t>by the Chief Operating Officer or their nominee</w:t>
      </w:r>
      <w:r w:rsidRPr="5C65E608" w:rsidR="464D2027">
        <w:rPr>
          <w:rStyle w:val="normaltextrun"/>
          <w:rFonts w:asciiTheme="minorHAnsi" w:hAnsiTheme="minorHAnsi" w:cstheme="minorBidi"/>
          <w:color w:val="000000" w:themeColor="text1"/>
          <w:sz w:val="22"/>
          <w:szCs w:val="22"/>
        </w:rPr>
        <w:t xml:space="preserve">. In the event of </w:t>
      </w:r>
      <w:r w:rsidR="00207834">
        <w:rPr>
          <w:rStyle w:val="normaltextrun"/>
          <w:rFonts w:asciiTheme="minorHAnsi" w:hAnsiTheme="minorHAnsi" w:cstheme="minorBidi"/>
          <w:color w:val="000000" w:themeColor="text1"/>
          <w:sz w:val="22"/>
          <w:szCs w:val="22"/>
        </w:rPr>
        <w:t>a</w:t>
      </w:r>
      <w:r w:rsidRPr="5C65E608">
        <w:rPr>
          <w:rStyle w:val="normaltextrun"/>
          <w:rFonts w:asciiTheme="minorHAnsi" w:hAnsiTheme="minorHAnsi" w:cstheme="minorBidi"/>
          <w:color w:val="000000" w:themeColor="text1"/>
          <w:sz w:val="22"/>
          <w:szCs w:val="22"/>
        </w:rPr>
        <w:t xml:space="preserve"> </w:t>
      </w:r>
      <w:r w:rsidR="00036EA1">
        <w:rPr>
          <w:rStyle w:val="normaltextrun"/>
          <w:rFonts w:asciiTheme="minorHAnsi" w:hAnsiTheme="minorHAnsi" w:cstheme="minorBidi"/>
          <w:color w:val="000000" w:themeColor="text1"/>
          <w:sz w:val="22"/>
          <w:szCs w:val="22"/>
        </w:rPr>
        <w:t>local closure</w:t>
      </w:r>
      <w:r w:rsidRPr="5C65E608" w:rsidR="403243A1">
        <w:rPr>
          <w:rStyle w:val="normaltextrun"/>
          <w:rFonts w:asciiTheme="minorHAnsi" w:hAnsiTheme="minorHAnsi" w:cstheme="minorBidi"/>
          <w:color w:val="000000" w:themeColor="text1"/>
          <w:sz w:val="22"/>
          <w:szCs w:val="22"/>
        </w:rPr>
        <w:t>,</w:t>
      </w:r>
      <w:r w:rsidR="00036EA1">
        <w:rPr>
          <w:rStyle w:val="normaltextrun"/>
          <w:rFonts w:asciiTheme="minorHAnsi" w:hAnsiTheme="minorHAnsi" w:cstheme="minorBidi"/>
          <w:color w:val="000000" w:themeColor="text1"/>
          <w:sz w:val="22"/>
          <w:szCs w:val="22"/>
        </w:rPr>
        <w:t xml:space="preserve"> e.g.,</w:t>
      </w:r>
      <w:r w:rsidRPr="5C65E608" w:rsidR="403243A1">
        <w:rPr>
          <w:rStyle w:val="normaltextrun"/>
          <w:rFonts w:asciiTheme="minorHAnsi" w:hAnsiTheme="minorHAnsi" w:cstheme="minorBidi"/>
          <w:color w:val="000000" w:themeColor="text1"/>
          <w:sz w:val="22"/>
          <w:szCs w:val="22"/>
        </w:rPr>
        <w:t xml:space="preserve"> </w:t>
      </w:r>
      <w:r w:rsidR="002C4672">
        <w:rPr>
          <w:rStyle w:val="normaltextrun"/>
          <w:rFonts w:asciiTheme="minorHAnsi" w:hAnsiTheme="minorHAnsi" w:cstheme="minorBidi"/>
          <w:color w:val="000000" w:themeColor="text1"/>
          <w:sz w:val="22"/>
          <w:szCs w:val="22"/>
        </w:rPr>
        <w:t>a</w:t>
      </w:r>
      <w:r w:rsidRPr="5C65E608" w:rsidR="403243A1">
        <w:rPr>
          <w:rStyle w:val="normaltextrun"/>
          <w:rFonts w:asciiTheme="minorHAnsi" w:hAnsiTheme="minorHAnsi" w:cstheme="minorBidi"/>
          <w:color w:val="000000" w:themeColor="text1"/>
          <w:sz w:val="22"/>
          <w:szCs w:val="22"/>
        </w:rPr>
        <w:t xml:space="preserve"> </w:t>
      </w:r>
      <w:r w:rsidRPr="5C65E608" w:rsidR="4300E97B">
        <w:rPr>
          <w:rStyle w:val="normaltextrun"/>
          <w:rFonts w:asciiTheme="minorHAnsi" w:hAnsiTheme="minorHAnsi" w:cstheme="minorBidi"/>
          <w:color w:val="000000" w:themeColor="text1"/>
          <w:sz w:val="22"/>
          <w:szCs w:val="22"/>
        </w:rPr>
        <w:t>site or building</w:t>
      </w:r>
      <w:r w:rsidRPr="5C65E608">
        <w:rPr>
          <w:rStyle w:val="normaltextrun"/>
          <w:rFonts w:asciiTheme="minorHAnsi" w:hAnsiTheme="minorHAnsi" w:cstheme="minorBidi"/>
          <w:color w:val="000000" w:themeColor="text1"/>
          <w:sz w:val="22"/>
          <w:szCs w:val="22"/>
        </w:rPr>
        <w:t xml:space="preserve"> due to </w:t>
      </w:r>
      <w:r w:rsidRPr="5C65E608" w:rsidR="05CD02D3">
        <w:rPr>
          <w:rStyle w:val="normaltextrun"/>
          <w:rFonts w:asciiTheme="minorHAnsi" w:hAnsiTheme="minorHAnsi" w:cstheme="minorBidi"/>
          <w:color w:val="000000" w:themeColor="text1"/>
          <w:sz w:val="22"/>
          <w:szCs w:val="22"/>
        </w:rPr>
        <w:t xml:space="preserve">a </w:t>
      </w:r>
      <w:r w:rsidRPr="5C65E608">
        <w:rPr>
          <w:rStyle w:val="normaltextrun"/>
          <w:rFonts w:asciiTheme="minorHAnsi" w:hAnsiTheme="minorHAnsi" w:cstheme="minorBidi"/>
          <w:color w:val="000000" w:themeColor="text1"/>
          <w:sz w:val="22"/>
          <w:szCs w:val="22"/>
        </w:rPr>
        <w:t>severe weather</w:t>
      </w:r>
      <w:r w:rsidRPr="5C65E608" w:rsidR="53FF8377">
        <w:rPr>
          <w:rStyle w:val="normaltextrun"/>
          <w:rFonts w:asciiTheme="minorHAnsi" w:hAnsiTheme="minorHAnsi" w:cstheme="minorBidi"/>
          <w:color w:val="000000" w:themeColor="text1"/>
          <w:sz w:val="22"/>
          <w:szCs w:val="22"/>
        </w:rPr>
        <w:t xml:space="preserve"> event</w:t>
      </w:r>
      <w:r w:rsidRPr="5C65E608">
        <w:rPr>
          <w:rStyle w:val="normaltextrun"/>
          <w:rFonts w:asciiTheme="minorHAnsi" w:hAnsiTheme="minorHAnsi" w:cstheme="minorBidi"/>
          <w:color w:val="000000" w:themeColor="text1"/>
          <w:sz w:val="22"/>
          <w:szCs w:val="22"/>
        </w:rPr>
        <w:t xml:space="preserve">, this will be communicated to </w:t>
      </w:r>
      <w:r w:rsidRPr="5C65E608" w:rsidR="4A2E9A2B">
        <w:rPr>
          <w:rStyle w:val="normaltextrun"/>
          <w:rFonts w:asciiTheme="minorHAnsi" w:hAnsiTheme="minorHAnsi" w:cstheme="minorBidi"/>
          <w:color w:val="000000" w:themeColor="text1"/>
          <w:sz w:val="22"/>
          <w:szCs w:val="22"/>
        </w:rPr>
        <w:t>those</w:t>
      </w:r>
      <w:r w:rsidRPr="5C65E608">
        <w:rPr>
          <w:rStyle w:val="normaltextrun"/>
          <w:rFonts w:asciiTheme="minorHAnsi" w:hAnsiTheme="minorHAnsi" w:cstheme="minorBidi"/>
          <w:color w:val="000000" w:themeColor="text1"/>
          <w:sz w:val="22"/>
          <w:szCs w:val="22"/>
        </w:rPr>
        <w:t xml:space="preserve"> staff</w:t>
      </w:r>
      <w:r w:rsidRPr="5C65E608" w:rsidR="5FC5714D">
        <w:rPr>
          <w:rStyle w:val="normaltextrun"/>
          <w:rFonts w:asciiTheme="minorHAnsi" w:hAnsiTheme="minorHAnsi" w:cstheme="minorBidi"/>
          <w:color w:val="000000" w:themeColor="text1"/>
          <w:sz w:val="22"/>
          <w:szCs w:val="22"/>
        </w:rPr>
        <w:t xml:space="preserve"> </w:t>
      </w:r>
      <w:r w:rsidR="00E966FA">
        <w:rPr>
          <w:rStyle w:val="normaltextrun"/>
          <w:rFonts w:asciiTheme="minorHAnsi" w:hAnsiTheme="minorHAnsi" w:cstheme="minorBidi"/>
          <w:color w:val="000000" w:themeColor="text1"/>
          <w:sz w:val="22"/>
          <w:szCs w:val="22"/>
        </w:rPr>
        <w:t>and service users</w:t>
      </w:r>
      <w:r w:rsidRPr="5C65E608" w:rsidR="5FC5714D">
        <w:rPr>
          <w:rStyle w:val="normaltextrun"/>
          <w:rFonts w:asciiTheme="minorHAnsi" w:hAnsiTheme="minorHAnsi" w:cstheme="minorBidi"/>
          <w:color w:val="000000" w:themeColor="text1"/>
          <w:sz w:val="22"/>
          <w:szCs w:val="22"/>
        </w:rPr>
        <w:t xml:space="preserve"> directly affected</w:t>
      </w:r>
      <w:r w:rsidR="006248D5">
        <w:rPr>
          <w:rStyle w:val="normaltextrun"/>
          <w:rFonts w:asciiTheme="minorHAnsi" w:hAnsiTheme="minorHAnsi" w:cstheme="minorBidi"/>
          <w:color w:val="000000" w:themeColor="text1"/>
          <w:sz w:val="22"/>
          <w:szCs w:val="22"/>
        </w:rPr>
        <w:t xml:space="preserve"> by an appropriate line </w:t>
      </w:r>
      <w:r w:rsidR="00BF1D15">
        <w:rPr>
          <w:rStyle w:val="normaltextrun"/>
          <w:rFonts w:asciiTheme="minorHAnsi" w:hAnsiTheme="minorHAnsi" w:cstheme="minorBidi"/>
          <w:color w:val="000000" w:themeColor="text1"/>
          <w:sz w:val="22"/>
          <w:szCs w:val="22"/>
        </w:rPr>
        <w:t>manager</w:t>
      </w:r>
      <w:r w:rsidRPr="5C65E608">
        <w:rPr>
          <w:rStyle w:val="normaltextrun"/>
          <w:rFonts w:asciiTheme="minorHAnsi" w:hAnsiTheme="minorHAnsi" w:cstheme="minorBidi"/>
          <w:color w:val="000000" w:themeColor="text1"/>
          <w:sz w:val="22"/>
          <w:szCs w:val="22"/>
        </w:rPr>
        <w:t>. (Key considerations for management are set out in Appendix A).</w:t>
      </w:r>
      <w:r w:rsidRPr="5C65E608">
        <w:rPr>
          <w:rStyle w:val="eop"/>
          <w:rFonts w:asciiTheme="minorHAnsi" w:hAnsiTheme="minorHAnsi" w:cstheme="minorBidi"/>
          <w:color w:val="000000" w:themeColor="text1"/>
          <w:sz w:val="22"/>
          <w:szCs w:val="22"/>
        </w:rPr>
        <w:t> </w:t>
      </w:r>
    </w:p>
    <w:p w:rsidRPr="00E60B95" w:rsidR="00E60B95" w:rsidP="00E60B95" w:rsidRDefault="00E60B95" w14:paraId="4413BBA5" w14:textId="77777777">
      <w:pPr>
        <w:pStyle w:val="paragraph"/>
        <w:spacing w:before="0" w:beforeAutospacing="0" w:after="0" w:afterAutospacing="0"/>
        <w:textAlignment w:val="baseline"/>
        <w:rPr>
          <w:rFonts w:asciiTheme="minorHAnsi" w:hAnsiTheme="minorHAnsi" w:cstheme="minorHAnsi"/>
          <w:sz w:val="22"/>
          <w:szCs w:val="22"/>
        </w:rPr>
      </w:pPr>
      <w:r w:rsidRPr="00E60B95">
        <w:rPr>
          <w:rStyle w:val="eop"/>
          <w:rFonts w:asciiTheme="minorHAnsi" w:hAnsiTheme="minorHAnsi" w:cstheme="minorHAnsi"/>
          <w:sz w:val="22"/>
          <w:szCs w:val="22"/>
        </w:rPr>
        <w:t> </w:t>
      </w:r>
    </w:p>
    <w:p w:rsidRPr="00E60B95" w:rsidR="00E60B95" w:rsidP="00E60B95" w:rsidRDefault="00E60B95" w14:paraId="441291FE" w14:textId="0130B07A">
      <w:pPr>
        <w:pStyle w:val="paragraph"/>
        <w:spacing w:before="0" w:beforeAutospacing="0" w:after="0" w:afterAutospacing="0"/>
        <w:textAlignment w:val="baseline"/>
        <w:rPr>
          <w:rFonts w:asciiTheme="minorHAnsi" w:hAnsiTheme="minorHAnsi" w:cstheme="minorBidi"/>
          <w:sz w:val="22"/>
          <w:szCs w:val="22"/>
        </w:rPr>
      </w:pPr>
      <w:r w:rsidRPr="4BDB7849">
        <w:rPr>
          <w:rStyle w:val="normaltextrun"/>
          <w:rFonts w:asciiTheme="minorHAnsi" w:hAnsiTheme="minorHAnsi" w:cstheme="minorBidi"/>
          <w:color w:val="000000" w:themeColor="text1"/>
          <w:sz w:val="22"/>
          <w:szCs w:val="22"/>
        </w:rPr>
        <w:t>In the event that weather conditions deteriorate during the working day</w:t>
      </w:r>
      <w:r w:rsidRPr="4BDB7849" w:rsidR="00104DB0">
        <w:rPr>
          <w:rStyle w:val="normaltextrun"/>
          <w:rFonts w:asciiTheme="minorHAnsi" w:hAnsiTheme="minorHAnsi" w:cstheme="minorBidi"/>
          <w:color w:val="000000" w:themeColor="text1"/>
          <w:sz w:val="22"/>
          <w:szCs w:val="22"/>
        </w:rPr>
        <w:t xml:space="preserve">, the </w:t>
      </w:r>
      <w:r w:rsidRPr="2252E308" w:rsidR="65BF994F">
        <w:rPr>
          <w:rStyle w:val="normaltextrun"/>
          <w:rFonts w:asciiTheme="minorHAnsi" w:hAnsiTheme="minorHAnsi" w:cstheme="minorBidi"/>
          <w:color w:val="000000" w:themeColor="text1"/>
          <w:sz w:val="22"/>
          <w:szCs w:val="22"/>
        </w:rPr>
        <w:t xml:space="preserve">Chief </w:t>
      </w:r>
      <w:r w:rsidR="00BD69C9">
        <w:rPr>
          <w:rStyle w:val="normaltextrun"/>
          <w:rFonts w:asciiTheme="minorHAnsi" w:hAnsiTheme="minorHAnsi" w:cstheme="minorBidi"/>
          <w:color w:val="000000" w:themeColor="text1"/>
          <w:sz w:val="22"/>
          <w:szCs w:val="22"/>
        </w:rPr>
        <w:t>Operating</w:t>
      </w:r>
      <w:r w:rsidRPr="2252E308" w:rsidR="65BF994F">
        <w:rPr>
          <w:rStyle w:val="normaltextrun"/>
          <w:rFonts w:asciiTheme="minorHAnsi" w:hAnsiTheme="minorHAnsi" w:cstheme="minorBidi"/>
          <w:color w:val="000000" w:themeColor="text1"/>
          <w:sz w:val="22"/>
          <w:szCs w:val="22"/>
        </w:rPr>
        <w:t xml:space="preserve"> Officer</w:t>
      </w:r>
      <w:r w:rsidR="00B677DD">
        <w:rPr>
          <w:rStyle w:val="normaltextrun"/>
          <w:rFonts w:asciiTheme="minorHAnsi" w:hAnsiTheme="minorHAnsi" w:cstheme="minorBidi"/>
          <w:color w:val="000000" w:themeColor="text1"/>
          <w:sz w:val="22"/>
          <w:szCs w:val="22"/>
        </w:rPr>
        <w:t>, or nominated Deputy</w:t>
      </w:r>
      <w:r w:rsidRPr="2252E308" w:rsidR="65BF994F">
        <w:rPr>
          <w:rStyle w:val="normaltextrun"/>
          <w:rFonts w:asciiTheme="minorHAnsi" w:hAnsiTheme="minorHAnsi" w:cstheme="minorBidi"/>
          <w:color w:val="000000" w:themeColor="text1"/>
          <w:sz w:val="22"/>
          <w:szCs w:val="22"/>
        </w:rPr>
        <w:t xml:space="preserve"> </w:t>
      </w:r>
      <w:r w:rsidRPr="2252E308" w:rsidR="28C7B96B">
        <w:rPr>
          <w:rStyle w:val="normaltextrun"/>
          <w:rFonts w:asciiTheme="minorHAnsi" w:hAnsiTheme="minorHAnsi" w:cstheme="minorBidi"/>
          <w:color w:val="000000" w:themeColor="text1"/>
          <w:sz w:val="22"/>
          <w:szCs w:val="22"/>
        </w:rPr>
        <w:t>will consider with relevant colleagues</w:t>
      </w:r>
      <w:r w:rsidRPr="4BDB7849">
        <w:rPr>
          <w:rStyle w:val="normaltextrun"/>
          <w:rFonts w:asciiTheme="minorHAnsi" w:hAnsiTheme="minorHAnsi" w:cstheme="minorBidi"/>
          <w:color w:val="000000" w:themeColor="text1"/>
          <w:sz w:val="22"/>
          <w:szCs w:val="22"/>
        </w:rPr>
        <w:t xml:space="preserve"> if it is necessary to advise staff to leave early and will communicate this message to the University community.</w:t>
      </w:r>
      <w:r w:rsidRPr="4BDB7849">
        <w:rPr>
          <w:rStyle w:val="eop"/>
          <w:rFonts w:asciiTheme="minorHAnsi" w:hAnsiTheme="minorHAnsi" w:cstheme="minorBidi"/>
          <w:color w:val="000000" w:themeColor="text1"/>
          <w:sz w:val="22"/>
          <w:szCs w:val="22"/>
        </w:rPr>
        <w:t> </w:t>
      </w:r>
    </w:p>
    <w:p w:rsidR="4BDB7849" w:rsidP="4BDB7849" w:rsidRDefault="4BDB7849" w14:paraId="02453B7D" w14:textId="2742E6AB">
      <w:pPr>
        <w:pStyle w:val="paragraph"/>
        <w:spacing w:before="0" w:beforeAutospacing="0" w:after="0" w:afterAutospacing="0"/>
        <w:rPr>
          <w:rStyle w:val="eop"/>
          <w:rFonts w:asciiTheme="minorHAnsi" w:hAnsiTheme="minorHAnsi" w:cstheme="minorBidi"/>
          <w:color w:val="000000" w:themeColor="text1"/>
          <w:sz w:val="22"/>
          <w:szCs w:val="22"/>
        </w:rPr>
      </w:pPr>
    </w:p>
    <w:p w:rsidR="3BAF7BA3" w:rsidP="1E760F8D" w:rsidRDefault="3BAF7BA3" w14:paraId="3FDB0637" w14:textId="1A77D35A">
      <w:pPr>
        <w:pStyle w:val="paragraph"/>
        <w:spacing w:before="0" w:beforeAutospacing="0" w:after="0" w:afterAutospacing="0"/>
        <w:rPr>
          <w:rStyle w:val="eop"/>
          <w:rFonts w:asciiTheme="minorHAnsi" w:hAnsiTheme="minorHAnsi" w:cstheme="minorBidi"/>
          <w:color w:val="000000" w:themeColor="text1"/>
          <w:sz w:val="22"/>
          <w:szCs w:val="22"/>
        </w:rPr>
      </w:pPr>
      <w:r w:rsidRPr="1E760F8D">
        <w:rPr>
          <w:rStyle w:val="eop"/>
          <w:rFonts w:asciiTheme="minorHAnsi" w:hAnsiTheme="minorHAnsi" w:cstheme="minorBidi"/>
          <w:color w:val="000000" w:themeColor="text1"/>
          <w:sz w:val="22"/>
          <w:szCs w:val="22"/>
        </w:rPr>
        <w:t>Advice and support</w:t>
      </w:r>
      <w:r w:rsidRPr="01D7BE36">
        <w:rPr>
          <w:rStyle w:val="eop"/>
          <w:rFonts w:asciiTheme="minorHAnsi" w:hAnsiTheme="minorHAnsi" w:cstheme="minorBidi"/>
          <w:color w:val="000000" w:themeColor="text1"/>
          <w:sz w:val="22"/>
          <w:szCs w:val="22"/>
        </w:rPr>
        <w:t xml:space="preserve"> can be sought from the </w:t>
      </w:r>
      <w:r w:rsidRPr="00564E0E">
        <w:rPr>
          <w:rStyle w:val="eop"/>
          <w:rFonts w:asciiTheme="minorHAnsi" w:hAnsiTheme="minorHAnsi" w:cstheme="minorBidi"/>
          <w:color w:val="000000" w:themeColor="text1"/>
          <w:sz w:val="22"/>
          <w:szCs w:val="22"/>
        </w:rPr>
        <w:t xml:space="preserve">University’s </w:t>
      </w:r>
      <w:r w:rsidRPr="248AE6FC">
        <w:rPr>
          <w:rStyle w:val="eop"/>
          <w:rFonts w:asciiTheme="minorHAnsi" w:hAnsiTheme="minorHAnsi" w:cstheme="minorBidi"/>
          <w:color w:val="000000" w:themeColor="text1"/>
          <w:sz w:val="22"/>
          <w:szCs w:val="22"/>
        </w:rPr>
        <w:t>Communications team.</w:t>
      </w:r>
    </w:p>
    <w:p w:rsidR="005831A9" w:rsidP="00C006CC" w:rsidRDefault="005831A9" w14:paraId="3366E740" w14:textId="77777777">
      <w:pPr>
        <w:autoSpaceDE w:val="0"/>
        <w:autoSpaceDN w:val="0"/>
        <w:adjustRightInd w:val="0"/>
        <w:spacing w:before="0"/>
        <w:ind w:left="0" w:firstLine="0"/>
        <w:jc w:val="left"/>
      </w:pPr>
    </w:p>
    <w:p w:rsidR="00E60B95" w:rsidP="0043426D" w:rsidRDefault="00E60B95" w14:paraId="5703F248" w14:textId="77777777">
      <w:pPr>
        <w:keepNext/>
        <w:keepLines/>
        <w:numPr>
          <w:ilvl w:val="0"/>
          <w:numId w:val="1"/>
        </w:numPr>
        <w:spacing w:before="240" w:after="160" w:line="259" w:lineRule="auto"/>
        <w:jc w:val="left"/>
        <w:outlineLvl w:val="0"/>
        <w:rPr>
          <w:rFonts w:eastAsia="Times New Roman" w:cstheme="minorHAnsi"/>
          <w:color w:val="2F5496"/>
          <w:sz w:val="32"/>
          <w:szCs w:val="32"/>
        </w:rPr>
      </w:pPr>
      <w:bookmarkStart w:name="_Toc208566146" w:id="4"/>
      <w:r>
        <w:rPr>
          <w:rFonts w:eastAsia="Times New Roman" w:cstheme="minorHAnsi"/>
          <w:color w:val="2F5496"/>
          <w:sz w:val="32"/>
          <w:szCs w:val="32"/>
        </w:rPr>
        <w:t>Prepare, Respond and Recover</w:t>
      </w:r>
      <w:bookmarkEnd w:id="4"/>
    </w:p>
    <w:p w:rsidRPr="00E60B95" w:rsidR="00E60B95" w:rsidP="00E60B95" w:rsidRDefault="00E60B95" w14:paraId="13514264" w14:textId="477AEB09">
      <w:pPr>
        <w:pStyle w:val="Heading2"/>
      </w:pPr>
      <w:bookmarkStart w:name="_Toc208566147" w:id="5"/>
      <w:r w:rsidRPr="00E60B95">
        <w:rPr>
          <w:rStyle w:val="normaltextrun"/>
        </w:rPr>
        <w:t>Prepare</w:t>
      </w:r>
      <w:bookmarkEnd w:id="5"/>
      <w:r w:rsidRPr="00E60B95">
        <w:rPr>
          <w:rStyle w:val="eop"/>
        </w:rPr>
        <w:t> </w:t>
      </w:r>
    </w:p>
    <w:p w:rsidRPr="00E60B95" w:rsidR="00E60B95" w:rsidP="00E60B95" w:rsidRDefault="00E60B95" w14:paraId="2F6CA430" w14:textId="3F74274F">
      <w:pPr>
        <w:pStyle w:val="paragraph"/>
        <w:spacing w:before="0" w:beforeAutospacing="0" w:after="0" w:afterAutospacing="0"/>
        <w:textAlignment w:val="baseline"/>
        <w:rPr>
          <w:rFonts w:asciiTheme="minorHAnsi" w:hAnsiTheme="minorHAnsi" w:cstheme="minorBidi"/>
          <w:sz w:val="22"/>
          <w:szCs w:val="22"/>
        </w:rPr>
      </w:pPr>
      <w:r w:rsidRPr="53DCABE2">
        <w:rPr>
          <w:rStyle w:val="normaltextrun"/>
          <w:rFonts w:asciiTheme="minorHAnsi" w:hAnsiTheme="minorHAnsi" w:cstheme="minorBidi"/>
          <w:color w:val="000000" w:themeColor="text1"/>
          <w:sz w:val="22"/>
          <w:szCs w:val="22"/>
        </w:rPr>
        <w:t xml:space="preserve">Local teams must monitor weather reporting as part of their overall management </w:t>
      </w:r>
      <w:r w:rsidRPr="53DCABE2">
        <w:rPr>
          <w:rStyle w:val="normaltextrun"/>
          <w:rFonts w:asciiTheme="minorHAnsi" w:hAnsiTheme="minorHAnsi" w:cstheme="minorBidi"/>
          <w:sz w:val="22"/>
          <w:szCs w:val="22"/>
        </w:rPr>
        <w:t xml:space="preserve">processes. When formal weather warnings are issued, teams should ensure that all appropriate mitigations have been put in place and that all local processes to respond to an incident are understood and put on a watching brief, if appropriate. It is expected that </w:t>
      </w:r>
      <w:r w:rsidRPr="53DCABE2" w:rsidR="6E40B168">
        <w:rPr>
          <w:rStyle w:val="normaltextrun"/>
          <w:rFonts w:asciiTheme="minorHAnsi" w:hAnsiTheme="minorHAnsi" w:cstheme="minorBidi"/>
          <w:sz w:val="22"/>
          <w:szCs w:val="22"/>
        </w:rPr>
        <w:t>Line Managers</w:t>
      </w:r>
      <w:r w:rsidRPr="53DCABE2">
        <w:rPr>
          <w:rStyle w:val="normaltextrun"/>
          <w:rFonts w:asciiTheme="minorHAnsi" w:hAnsiTheme="minorHAnsi" w:cstheme="minorBidi"/>
          <w:sz w:val="22"/>
          <w:szCs w:val="22"/>
        </w:rPr>
        <w:t xml:space="preserve"> will respond </w:t>
      </w:r>
      <w:r w:rsidRPr="53DCABE2" w:rsidR="008D123B">
        <w:rPr>
          <w:rStyle w:val="normaltextrun"/>
          <w:rFonts w:asciiTheme="minorHAnsi" w:hAnsiTheme="minorHAnsi" w:cstheme="minorBidi"/>
          <w:sz w:val="22"/>
          <w:szCs w:val="22"/>
        </w:rPr>
        <w:t>to Met Office Weather Warnings</w:t>
      </w:r>
      <w:r w:rsidRPr="53DCABE2">
        <w:rPr>
          <w:rStyle w:val="normaltextrun"/>
          <w:rFonts w:asciiTheme="minorHAnsi" w:hAnsiTheme="minorHAnsi" w:cstheme="minorBidi"/>
          <w:sz w:val="22"/>
          <w:szCs w:val="22"/>
        </w:rPr>
        <w:t xml:space="preserve"> </w:t>
      </w:r>
      <w:r w:rsidRPr="53DCABE2">
        <w:rPr>
          <w:rStyle w:val="normaltextrun"/>
          <w:rFonts w:asciiTheme="minorHAnsi" w:hAnsiTheme="minorHAnsi" w:cstheme="minorBidi"/>
          <w:color w:val="000000" w:themeColor="text1"/>
          <w:sz w:val="22"/>
          <w:szCs w:val="22"/>
        </w:rPr>
        <w:t>as required in line with their core activities</w:t>
      </w:r>
      <w:r w:rsidRPr="53DCABE2" w:rsidR="007107D5">
        <w:rPr>
          <w:rStyle w:val="normaltextrun"/>
          <w:rFonts w:asciiTheme="minorHAnsi" w:hAnsiTheme="minorHAnsi" w:cstheme="minorBidi"/>
          <w:color w:val="000000" w:themeColor="text1"/>
          <w:sz w:val="22"/>
          <w:szCs w:val="22"/>
        </w:rPr>
        <w:t xml:space="preserve"> and communicate </w:t>
      </w:r>
      <w:r w:rsidRPr="53DCABE2" w:rsidR="00FC4F3C">
        <w:rPr>
          <w:rStyle w:val="normaltextrun"/>
          <w:rFonts w:asciiTheme="minorHAnsi" w:hAnsiTheme="minorHAnsi" w:cstheme="minorBidi"/>
          <w:color w:val="000000" w:themeColor="text1"/>
          <w:sz w:val="22"/>
          <w:szCs w:val="22"/>
        </w:rPr>
        <w:t>the response to impacted staff and service users accordingly</w:t>
      </w:r>
      <w:r w:rsidRPr="53DCABE2">
        <w:rPr>
          <w:rStyle w:val="normaltextrun"/>
          <w:rFonts w:asciiTheme="minorHAnsi" w:hAnsiTheme="minorHAnsi" w:cstheme="minorBidi"/>
          <w:color w:val="000000" w:themeColor="text1"/>
          <w:sz w:val="22"/>
          <w:szCs w:val="22"/>
        </w:rPr>
        <w:t>. </w:t>
      </w:r>
      <w:r w:rsidRPr="53DCABE2">
        <w:rPr>
          <w:rStyle w:val="eop"/>
          <w:rFonts w:asciiTheme="minorHAnsi" w:hAnsiTheme="minorHAnsi" w:cstheme="minorBidi"/>
          <w:color w:val="000000" w:themeColor="text1"/>
          <w:sz w:val="22"/>
          <w:szCs w:val="22"/>
        </w:rPr>
        <w:t> </w:t>
      </w:r>
    </w:p>
    <w:p w:rsidRPr="00E60B95" w:rsidR="00E60B95" w:rsidP="00E60B95" w:rsidRDefault="00E60B95" w14:paraId="75E37F34" w14:textId="77777777">
      <w:pPr>
        <w:pStyle w:val="paragraph"/>
        <w:spacing w:before="0" w:beforeAutospacing="0" w:after="0" w:afterAutospacing="0"/>
        <w:textAlignment w:val="baseline"/>
        <w:rPr>
          <w:rFonts w:asciiTheme="minorHAnsi" w:hAnsiTheme="minorHAnsi" w:cstheme="minorHAnsi"/>
          <w:sz w:val="22"/>
          <w:szCs w:val="22"/>
        </w:rPr>
      </w:pPr>
      <w:r w:rsidRPr="00E60B95">
        <w:rPr>
          <w:rStyle w:val="eop"/>
          <w:rFonts w:asciiTheme="minorHAnsi" w:hAnsiTheme="minorHAnsi" w:cstheme="minorHAnsi"/>
          <w:color w:val="000000"/>
          <w:sz w:val="22"/>
          <w:szCs w:val="22"/>
        </w:rPr>
        <w:t> </w:t>
      </w:r>
    </w:p>
    <w:p w:rsidRPr="00E60B95" w:rsidR="00E60B95" w:rsidP="00E60B95" w:rsidRDefault="00E60B95" w14:paraId="3393EFD1" w14:textId="77777777">
      <w:pPr>
        <w:pStyle w:val="Heading2"/>
      </w:pPr>
      <w:bookmarkStart w:name="_Toc208566148" w:id="6"/>
      <w:r w:rsidRPr="00E60B95">
        <w:rPr>
          <w:rStyle w:val="normaltextrun"/>
        </w:rPr>
        <w:t>Respond</w:t>
      </w:r>
      <w:bookmarkEnd w:id="6"/>
      <w:r w:rsidRPr="00E60B95">
        <w:rPr>
          <w:rStyle w:val="eop"/>
        </w:rPr>
        <w:t> </w:t>
      </w:r>
    </w:p>
    <w:p w:rsidRPr="00E60B95" w:rsidR="00E60B95" w:rsidP="00E60B95" w:rsidRDefault="00E60B95" w14:paraId="4D63FD91" w14:textId="6614DD56">
      <w:pPr>
        <w:pStyle w:val="paragraph"/>
        <w:spacing w:before="0" w:beforeAutospacing="0" w:after="0" w:afterAutospacing="0"/>
        <w:textAlignment w:val="baseline"/>
        <w:rPr>
          <w:rFonts w:asciiTheme="minorHAnsi" w:hAnsiTheme="minorHAnsi" w:cstheme="minorBidi"/>
          <w:sz w:val="22"/>
          <w:szCs w:val="22"/>
        </w:rPr>
      </w:pPr>
      <w:r w:rsidRPr="12AD1275">
        <w:rPr>
          <w:rStyle w:val="normaltextrun"/>
          <w:rFonts w:asciiTheme="minorHAnsi" w:hAnsiTheme="minorHAnsi" w:cstheme="minorBidi"/>
          <w:color w:val="000000" w:themeColor="text1"/>
          <w:sz w:val="22"/>
          <w:szCs w:val="22"/>
        </w:rPr>
        <w:t>The ‘</w:t>
      </w:r>
      <w:hyperlink r:id="rId14">
        <w:r w:rsidRPr="12AD1275">
          <w:rPr>
            <w:rStyle w:val="normaltextrun"/>
            <w:rFonts w:asciiTheme="minorHAnsi" w:hAnsiTheme="minorHAnsi" w:cstheme="minorBidi"/>
            <w:color w:val="0563C1"/>
            <w:sz w:val="22"/>
            <w:szCs w:val="22"/>
            <w:u w:val="single"/>
          </w:rPr>
          <w:t>University’s Severe Weather Policy’</w:t>
        </w:r>
      </w:hyperlink>
      <w:r w:rsidRPr="12AD1275">
        <w:rPr>
          <w:rStyle w:val="normaltextrun"/>
          <w:rFonts w:asciiTheme="minorHAnsi" w:hAnsiTheme="minorHAnsi" w:cstheme="minorBidi"/>
          <w:color w:val="000000" w:themeColor="text1"/>
          <w:sz w:val="22"/>
          <w:szCs w:val="22"/>
        </w:rPr>
        <w:t xml:space="preserve"> sets out the how the University will respond in relation to its responsibilities of the University and its staff. However, it is not possible to cover every eventuality, and the University will provide additional guidance and advice to staff during periods of severe weather</w:t>
      </w:r>
      <w:r w:rsidRPr="12AD1275" w:rsidR="350D2B3A">
        <w:rPr>
          <w:rStyle w:val="normaltextrun"/>
          <w:rFonts w:asciiTheme="minorHAnsi" w:hAnsiTheme="minorHAnsi" w:cstheme="minorBidi"/>
          <w:color w:val="000000" w:themeColor="text1"/>
          <w:sz w:val="22"/>
          <w:szCs w:val="22"/>
        </w:rPr>
        <w:t xml:space="preserve"> where considered necessary</w:t>
      </w:r>
      <w:r w:rsidRPr="12AD1275">
        <w:rPr>
          <w:rStyle w:val="normaltextrun"/>
          <w:rFonts w:asciiTheme="minorHAnsi" w:hAnsiTheme="minorHAnsi" w:cstheme="minorBidi"/>
          <w:color w:val="000000" w:themeColor="text1"/>
          <w:sz w:val="22"/>
          <w:szCs w:val="22"/>
        </w:rPr>
        <w:t>.</w:t>
      </w:r>
      <w:r w:rsidR="00A55BB2">
        <w:rPr>
          <w:rStyle w:val="normaltextrun"/>
          <w:rFonts w:asciiTheme="minorHAnsi" w:hAnsiTheme="minorHAnsi" w:cstheme="minorBidi"/>
          <w:color w:val="000000" w:themeColor="text1"/>
          <w:sz w:val="22"/>
          <w:szCs w:val="22"/>
        </w:rPr>
        <w:t xml:space="preserve"> The Chief Operating Officer</w:t>
      </w:r>
      <w:r w:rsidR="003F677B">
        <w:rPr>
          <w:rStyle w:val="normaltextrun"/>
          <w:rFonts w:asciiTheme="minorHAnsi" w:hAnsiTheme="minorHAnsi" w:cstheme="minorBidi"/>
          <w:color w:val="000000" w:themeColor="text1"/>
          <w:sz w:val="22"/>
          <w:szCs w:val="22"/>
        </w:rPr>
        <w:t>, or nominated deputy</w:t>
      </w:r>
      <w:r w:rsidR="00E62393">
        <w:rPr>
          <w:rStyle w:val="normaltextrun"/>
          <w:rFonts w:asciiTheme="minorHAnsi" w:hAnsiTheme="minorHAnsi" w:cstheme="minorBidi"/>
          <w:color w:val="000000" w:themeColor="text1"/>
          <w:sz w:val="22"/>
          <w:szCs w:val="22"/>
        </w:rPr>
        <w:t>,</w:t>
      </w:r>
      <w:r w:rsidR="00A55BB2">
        <w:rPr>
          <w:rStyle w:val="normaltextrun"/>
          <w:rFonts w:asciiTheme="minorHAnsi" w:hAnsiTheme="minorHAnsi" w:cstheme="minorBidi"/>
          <w:color w:val="000000" w:themeColor="text1"/>
          <w:sz w:val="22"/>
          <w:szCs w:val="22"/>
        </w:rPr>
        <w:t xml:space="preserve"> </w:t>
      </w:r>
      <w:r w:rsidR="00D95C1A">
        <w:rPr>
          <w:rStyle w:val="normaltextrun"/>
          <w:rFonts w:asciiTheme="minorHAnsi" w:hAnsiTheme="minorHAnsi" w:cstheme="minorBidi"/>
          <w:color w:val="000000" w:themeColor="text1"/>
          <w:sz w:val="22"/>
          <w:szCs w:val="22"/>
        </w:rPr>
        <w:t xml:space="preserve">may </w:t>
      </w:r>
      <w:r w:rsidR="00BA4F20">
        <w:rPr>
          <w:rStyle w:val="normaltextrun"/>
          <w:rFonts w:asciiTheme="minorHAnsi" w:hAnsiTheme="minorHAnsi" w:cstheme="minorBidi"/>
          <w:color w:val="000000" w:themeColor="text1"/>
          <w:sz w:val="22"/>
          <w:szCs w:val="22"/>
        </w:rPr>
        <w:t>cascade</w:t>
      </w:r>
      <w:r w:rsidR="00A55BB2">
        <w:rPr>
          <w:rStyle w:val="normaltextrun"/>
          <w:rFonts w:asciiTheme="minorHAnsi" w:hAnsiTheme="minorHAnsi" w:cstheme="minorBidi"/>
          <w:color w:val="000000" w:themeColor="text1"/>
          <w:sz w:val="22"/>
          <w:szCs w:val="22"/>
        </w:rPr>
        <w:t xml:space="preserve"> </w:t>
      </w:r>
      <w:r w:rsidR="00BA4F20">
        <w:rPr>
          <w:rStyle w:val="normaltextrun"/>
          <w:rFonts w:asciiTheme="minorHAnsi" w:hAnsiTheme="minorHAnsi" w:cstheme="minorBidi"/>
          <w:color w:val="000000" w:themeColor="text1"/>
          <w:sz w:val="22"/>
          <w:szCs w:val="22"/>
        </w:rPr>
        <w:t>guidance in line with this document and the level of threat posed.</w:t>
      </w:r>
      <w:r w:rsidRPr="12AD1275">
        <w:rPr>
          <w:rStyle w:val="eop"/>
          <w:rFonts w:asciiTheme="minorHAnsi" w:hAnsiTheme="minorHAnsi" w:cstheme="minorBidi"/>
          <w:color w:val="000000" w:themeColor="text1"/>
          <w:sz w:val="22"/>
          <w:szCs w:val="22"/>
        </w:rPr>
        <w:t> </w:t>
      </w:r>
    </w:p>
    <w:p w:rsidRPr="00E60B95" w:rsidR="00E60B95" w:rsidP="00E60B95" w:rsidRDefault="00E60B95" w14:paraId="100378F3" w14:textId="77777777">
      <w:pPr>
        <w:pStyle w:val="paragraph"/>
        <w:spacing w:before="0" w:beforeAutospacing="0" w:after="0" w:afterAutospacing="0"/>
        <w:textAlignment w:val="baseline"/>
        <w:rPr>
          <w:rFonts w:asciiTheme="minorHAnsi" w:hAnsiTheme="minorHAnsi" w:cstheme="minorHAnsi"/>
          <w:sz w:val="22"/>
          <w:szCs w:val="22"/>
        </w:rPr>
      </w:pPr>
      <w:r w:rsidRPr="00E60B95">
        <w:rPr>
          <w:rStyle w:val="eop"/>
          <w:rFonts w:asciiTheme="minorHAnsi" w:hAnsiTheme="minorHAnsi" w:cstheme="minorHAnsi"/>
          <w:color w:val="000000"/>
          <w:sz w:val="22"/>
          <w:szCs w:val="22"/>
        </w:rPr>
        <w:t> </w:t>
      </w:r>
    </w:p>
    <w:p w:rsidRPr="00E60B95" w:rsidR="00E60B95" w:rsidP="3AEC845F" w:rsidRDefault="00E60B95" w14:paraId="7043AA83" w14:textId="2234FDE7">
      <w:pPr>
        <w:pStyle w:val="paragraph"/>
        <w:spacing w:before="0" w:beforeAutospacing="0" w:after="0" w:afterAutospacing="0"/>
        <w:textAlignment w:val="baseline"/>
        <w:rPr>
          <w:rFonts w:asciiTheme="minorHAnsi" w:hAnsiTheme="minorHAnsi" w:cstheme="minorBidi"/>
          <w:sz w:val="22"/>
          <w:szCs w:val="22"/>
        </w:rPr>
      </w:pPr>
      <w:r w:rsidRPr="3AEC845F">
        <w:rPr>
          <w:rStyle w:val="normaltextrun"/>
          <w:rFonts w:asciiTheme="minorHAnsi" w:hAnsiTheme="minorHAnsi" w:cstheme="minorBidi"/>
          <w:color w:val="000000" w:themeColor="text1"/>
          <w:sz w:val="22"/>
          <w:szCs w:val="22"/>
        </w:rPr>
        <w:t>Teams should be prepared and ready to activate local plans. Using a line management cascade, staff should be advised by their manager or supervisor of the closure arrangements for their staff group.</w:t>
      </w:r>
      <w:r w:rsidRPr="3AEC845F">
        <w:rPr>
          <w:rStyle w:val="eop"/>
          <w:rFonts w:asciiTheme="minorHAnsi" w:hAnsiTheme="minorHAnsi" w:cstheme="minorBidi"/>
          <w:color w:val="000000" w:themeColor="text1"/>
          <w:sz w:val="22"/>
          <w:szCs w:val="22"/>
        </w:rPr>
        <w:t> </w:t>
      </w:r>
    </w:p>
    <w:p w:rsidRPr="00E60B95" w:rsidR="00E60B95" w:rsidP="00E60B95" w:rsidRDefault="00E60B95" w14:paraId="6EF1522E" w14:textId="77777777">
      <w:pPr>
        <w:pStyle w:val="paragraph"/>
        <w:spacing w:before="0" w:beforeAutospacing="0" w:after="0" w:afterAutospacing="0"/>
        <w:textAlignment w:val="baseline"/>
        <w:rPr>
          <w:rFonts w:asciiTheme="minorHAnsi" w:hAnsiTheme="minorHAnsi" w:cstheme="minorHAnsi"/>
          <w:sz w:val="22"/>
          <w:szCs w:val="22"/>
        </w:rPr>
      </w:pPr>
      <w:r w:rsidRPr="00E60B95">
        <w:rPr>
          <w:rStyle w:val="eop"/>
          <w:rFonts w:asciiTheme="minorHAnsi" w:hAnsiTheme="minorHAnsi" w:cstheme="minorHAnsi"/>
          <w:color w:val="000000"/>
          <w:sz w:val="22"/>
          <w:szCs w:val="22"/>
        </w:rPr>
        <w:t> </w:t>
      </w:r>
    </w:p>
    <w:p w:rsidRPr="00E60B95" w:rsidR="00E60B95" w:rsidP="00E60B95" w:rsidRDefault="00E60B95" w14:paraId="3AEAB2CF" w14:textId="77777777">
      <w:pPr>
        <w:pStyle w:val="Heading2"/>
      </w:pPr>
      <w:bookmarkStart w:name="_Toc208566149" w:id="7"/>
      <w:r w:rsidRPr="00E60B95">
        <w:rPr>
          <w:rStyle w:val="normaltextrun"/>
        </w:rPr>
        <w:t>Recover</w:t>
      </w:r>
      <w:bookmarkEnd w:id="7"/>
      <w:r w:rsidRPr="00E60B95">
        <w:rPr>
          <w:rStyle w:val="eop"/>
        </w:rPr>
        <w:t> </w:t>
      </w:r>
    </w:p>
    <w:p w:rsidRPr="00E60B95" w:rsidR="00E60B95" w:rsidP="00E60B95" w:rsidRDefault="00E60B95" w14:paraId="58DA9207" w14:textId="14E819EC">
      <w:pPr>
        <w:pStyle w:val="paragraph"/>
        <w:spacing w:before="0" w:beforeAutospacing="0" w:after="0" w:afterAutospacing="0"/>
        <w:textAlignment w:val="baseline"/>
        <w:rPr>
          <w:rFonts w:asciiTheme="minorHAnsi" w:hAnsiTheme="minorHAnsi" w:cstheme="minorBidi"/>
          <w:sz w:val="22"/>
          <w:szCs w:val="22"/>
        </w:rPr>
      </w:pPr>
      <w:r w:rsidRPr="12AD1275">
        <w:rPr>
          <w:rStyle w:val="normaltextrun"/>
          <w:rFonts w:asciiTheme="minorHAnsi" w:hAnsiTheme="minorHAnsi" w:cstheme="minorBidi"/>
          <w:color w:val="000000" w:themeColor="text1"/>
          <w:sz w:val="22"/>
          <w:szCs w:val="22"/>
        </w:rPr>
        <w:t xml:space="preserve">Any post-weather event issues relating to the </w:t>
      </w:r>
      <w:r w:rsidRPr="12AD1275" w:rsidR="0829ABD1">
        <w:rPr>
          <w:rStyle w:val="normaltextrun"/>
          <w:rFonts w:asciiTheme="minorHAnsi" w:hAnsiTheme="minorHAnsi" w:cstheme="minorBidi"/>
          <w:color w:val="000000" w:themeColor="text1"/>
          <w:sz w:val="22"/>
          <w:szCs w:val="22"/>
        </w:rPr>
        <w:t xml:space="preserve">physical </w:t>
      </w:r>
      <w:r w:rsidRPr="12AD1275">
        <w:rPr>
          <w:rStyle w:val="normaltextrun"/>
          <w:rFonts w:asciiTheme="minorHAnsi" w:hAnsiTheme="minorHAnsi" w:cstheme="minorBidi"/>
          <w:color w:val="000000" w:themeColor="text1"/>
          <w:sz w:val="22"/>
          <w:szCs w:val="22"/>
        </w:rPr>
        <w:t>estate should be logged with Estates and Facilities in the first instance.</w:t>
      </w:r>
      <w:r w:rsidRPr="12AD1275">
        <w:rPr>
          <w:rStyle w:val="eop"/>
          <w:rFonts w:asciiTheme="minorHAnsi" w:hAnsiTheme="minorHAnsi" w:cstheme="minorBidi"/>
          <w:color w:val="000000" w:themeColor="text1"/>
          <w:sz w:val="22"/>
          <w:szCs w:val="22"/>
        </w:rPr>
        <w:t> </w:t>
      </w:r>
    </w:p>
    <w:p w:rsidRPr="00E60B95" w:rsidR="00E60B95" w:rsidP="00E60B95" w:rsidRDefault="00E60B95" w14:paraId="542106C9" w14:textId="77777777">
      <w:pPr>
        <w:pStyle w:val="paragraph"/>
        <w:spacing w:before="0" w:beforeAutospacing="0" w:after="0" w:afterAutospacing="0"/>
        <w:textAlignment w:val="baseline"/>
        <w:rPr>
          <w:rFonts w:asciiTheme="minorHAnsi" w:hAnsiTheme="minorHAnsi" w:cstheme="minorHAnsi"/>
          <w:sz w:val="22"/>
          <w:szCs w:val="22"/>
        </w:rPr>
      </w:pPr>
      <w:r w:rsidRPr="00E60B95">
        <w:rPr>
          <w:rStyle w:val="eop"/>
          <w:rFonts w:asciiTheme="minorHAnsi" w:hAnsiTheme="minorHAnsi" w:cstheme="minorHAnsi"/>
          <w:color w:val="000000"/>
          <w:sz w:val="22"/>
          <w:szCs w:val="22"/>
        </w:rPr>
        <w:t> </w:t>
      </w:r>
    </w:p>
    <w:p w:rsidR="00E60B95" w:rsidP="00E60B95" w:rsidRDefault="49C414C6" w14:paraId="4493D6CB" w14:textId="6C2579F5">
      <w:pPr>
        <w:ind w:left="0" w:firstLine="0"/>
      </w:pPr>
      <w:r w:rsidRPr="406CB69F">
        <w:rPr>
          <w:rStyle w:val="normaltextrun"/>
          <w:color w:val="000000" w:themeColor="text1"/>
        </w:rPr>
        <w:t xml:space="preserve">After an incident it is </w:t>
      </w:r>
      <w:r w:rsidRPr="7FCB738D">
        <w:rPr>
          <w:rStyle w:val="normaltextrun"/>
          <w:color w:val="000000" w:themeColor="text1"/>
        </w:rPr>
        <w:t xml:space="preserve">important to review what has happened, learn from </w:t>
      </w:r>
      <w:r w:rsidRPr="06A0558A" w:rsidR="1119005A">
        <w:rPr>
          <w:rStyle w:val="normaltextrun"/>
          <w:color w:val="000000" w:themeColor="text1"/>
        </w:rPr>
        <w:t>success and failures,</w:t>
      </w:r>
      <w:r w:rsidRPr="7FCB738D">
        <w:rPr>
          <w:rStyle w:val="normaltextrun"/>
          <w:color w:val="000000" w:themeColor="text1"/>
        </w:rPr>
        <w:t xml:space="preserve"> and </w:t>
      </w:r>
      <w:r w:rsidRPr="00EF94B0" w:rsidR="5D541667">
        <w:rPr>
          <w:rStyle w:val="normaltextrun"/>
          <w:color w:val="000000" w:themeColor="text1"/>
        </w:rPr>
        <w:t>to</w:t>
      </w:r>
      <w:r w:rsidRPr="3DA4C0FE">
        <w:rPr>
          <w:rStyle w:val="normaltextrun"/>
          <w:color w:val="000000" w:themeColor="text1"/>
        </w:rPr>
        <w:t xml:space="preserve"> reduce the likelihood of it happening again.</w:t>
      </w:r>
      <w:r w:rsidRPr="3CB1B7CF" w:rsidR="51897A62">
        <w:rPr>
          <w:rStyle w:val="normaltextrun"/>
          <w:color w:val="000000" w:themeColor="text1"/>
        </w:rPr>
        <w:t xml:space="preserve"> </w:t>
      </w:r>
      <w:r w:rsidRPr="6FCB4F1B" w:rsidR="6416F8F0">
        <w:rPr>
          <w:rStyle w:val="normaltextrun"/>
          <w:color w:val="000000" w:themeColor="text1"/>
        </w:rPr>
        <w:t xml:space="preserve">This information can be used to </w:t>
      </w:r>
      <w:r w:rsidRPr="4BE43A2D" w:rsidR="6416F8F0">
        <w:rPr>
          <w:rStyle w:val="normaltextrun"/>
          <w:color w:val="000000" w:themeColor="text1"/>
        </w:rPr>
        <w:t xml:space="preserve">revise incident response </w:t>
      </w:r>
      <w:r w:rsidRPr="7C53D1DC" w:rsidR="729B1FC7">
        <w:rPr>
          <w:rStyle w:val="normaltextrun"/>
          <w:color w:val="000000" w:themeColor="text1"/>
        </w:rPr>
        <w:t xml:space="preserve">documentation. </w:t>
      </w:r>
      <w:r w:rsidRPr="12AD1275" w:rsidR="00E60B95">
        <w:rPr>
          <w:rStyle w:val="normaltextrun"/>
          <w:color w:val="000000" w:themeColor="text1"/>
        </w:rPr>
        <w:t>A review or lessons learned should be conducted</w:t>
      </w:r>
      <w:r w:rsidRPr="06A0558A" w:rsidR="59AD51C2">
        <w:rPr>
          <w:rStyle w:val="normaltextrun"/>
          <w:color w:val="000000" w:themeColor="text1"/>
        </w:rPr>
        <w:t xml:space="preserve"> after an incident is resolved</w:t>
      </w:r>
      <w:r w:rsidRPr="06A0558A" w:rsidR="00E60B95">
        <w:rPr>
          <w:rStyle w:val="eop"/>
          <w:color w:val="000000" w:themeColor="text1"/>
        </w:rPr>
        <w:t> </w:t>
      </w:r>
      <w:r w:rsidRPr="5915BAA1" w:rsidR="592A2EFE">
        <w:rPr>
          <w:rStyle w:val="eop"/>
          <w:color w:val="000000" w:themeColor="text1"/>
        </w:rPr>
        <w:t xml:space="preserve">A </w:t>
      </w:r>
      <w:hyperlink w:history="1" r:id="rId15">
        <w:r w:rsidRPr="5915BAA1" w:rsidR="3FDE3FD0">
          <w:rPr>
            <w:rStyle w:val="Hyperlink"/>
          </w:rPr>
          <w:t xml:space="preserve">lessons learned </w:t>
        </w:r>
        <w:r w:rsidRPr="5915BAA1" w:rsidR="592A2EFE">
          <w:rPr>
            <w:rStyle w:val="Hyperlink"/>
          </w:rPr>
          <w:t>template</w:t>
        </w:r>
      </w:hyperlink>
      <w:r w:rsidRPr="5915BAA1" w:rsidR="592A2EFE">
        <w:rPr>
          <w:rStyle w:val="eop"/>
          <w:color w:val="000000" w:themeColor="text1"/>
        </w:rPr>
        <w:t xml:space="preserve"> is provided on the Incident Response SharePoint site.</w:t>
      </w:r>
    </w:p>
    <w:p w:rsidR="00A14EA6" w:rsidP="0043426D" w:rsidRDefault="00A14EA6" w14:paraId="73C41F97" w14:textId="25C68FD9">
      <w:pPr>
        <w:keepNext/>
        <w:keepLines/>
        <w:numPr>
          <w:ilvl w:val="0"/>
          <w:numId w:val="1"/>
        </w:numPr>
        <w:spacing w:before="240" w:after="160" w:line="259" w:lineRule="auto"/>
        <w:jc w:val="left"/>
        <w:outlineLvl w:val="0"/>
        <w:rPr>
          <w:rFonts w:eastAsia="Times New Roman" w:cstheme="minorHAnsi"/>
          <w:color w:val="2F5496"/>
          <w:sz w:val="32"/>
          <w:szCs w:val="32"/>
        </w:rPr>
      </w:pPr>
      <w:bookmarkStart w:name="_Toc208566150" w:id="8"/>
      <w:bookmarkStart w:name="_Hlk208565920" w:id="9"/>
      <w:r>
        <w:rPr>
          <w:rFonts w:eastAsia="Times New Roman" w:cstheme="minorHAnsi"/>
          <w:color w:val="2F5496"/>
          <w:sz w:val="32"/>
          <w:szCs w:val="32"/>
        </w:rPr>
        <w:t>References</w:t>
      </w:r>
      <w:bookmarkEnd w:id="8"/>
    </w:p>
    <w:bookmarkEnd w:id="9"/>
    <w:p w:rsidR="00A14EA6" w:rsidP="00A14EA6" w:rsidRDefault="00A14EA6" w14:paraId="45FCE555" w14:textId="77777777">
      <w:pPr>
        <w:pStyle w:val="NoSpacing"/>
      </w:pP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684"/>
        <w:gridCol w:w="6326"/>
      </w:tblGrid>
      <w:tr w:rsidRPr="009F50EC" w:rsidR="00A14EA6" w:rsidTr="00677CF5" w14:paraId="2AB7BB57" w14:textId="77777777">
        <w:trPr>
          <w:trHeight w:val="360"/>
        </w:trPr>
        <w:tc>
          <w:tcPr>
            <w:tcW w:w="2684" w:type="dxa"/>
            <w:tcBorders>
              <w:top w:val="single" w:color="auto" w:sz="6" w:space="0"/>
              <w:left w:val="single" w:color="auto" w:sz="6" w:space="0"/>
              <w:bottom w:val="single" w:color="auto" w:sz="6" w:space="0"/>
              <w:right w:val="single" w:color="auto" w:sz="6" w:space="0"/>
            </w:tcBorders>
            <w:shd w:val="clear" w:color="auto" w:fill="CECFCB"/>
            <w:vAlign w:val="center"/>
            <w:hideMark/>
          </w:tcPr>
          <w:p w:rsidRPr="009F50EC" w:rsidR="00A14EA6" w:rsidRDefault="00A14EA6" w14:paraId="11F6C2ED" w14:textId="77777777">
            <w:pPr>
              <w:spacing w:before="100" w:beforeAutospacing="1" w:after="100" w:afterAutospacing="1"/>
              <w:ind w:left="0" w:firstLine="0"/>
              <w:jc w:val="left"/>
              <w:textAlignment w:val="baseline"/>
              <w:rPr>
                <w:rFonts w:ascii="Times New Roman" w:hAnsi="Times New Roman" w:eastAsia="Times New Roman" w:cs="Times New Roman"/>
                <w:sz w:val="24"/>
                <w:szCs w:val="24"/>
                <w:lang w:eastAsia="en-GB"/>
              </w:rPr>
            </w:pPr>
            <w:r w:rsidRPr="009F50EC">
              <w:rPr>
                <w:rFonts w:ascii="Calibri" w:hAnsi="Calibri" w:eastAsia="Times New Roman" w:cs="Calibri"/>
                <w:lang w:eastAsia="en-GB"/>
              </w:rPr>
              <w:t>Document Number </w:t>
            </w:r>
          </w:p>
        </w:tc>
        <w:tc>
          <w:tcPr>
            <w:tcW w:w="6326" w:type="dxa"/>
            <w:tcBorders>
              <w:top w:val="single" w:color="auto" w:sz="6" w:space="0"/>
              <w:left w:val="single" w:color="auto" w:sz="6" w:space="0"/>
              <w:bottom w:val="single" w:color="auto" w:sz="6" w:space="0"/>
              <w:right w:val="single" w:color="auto" w:sz="6" w:space="0"/>
            </w:tcBorders>
            <w:shd w:val="clear" w:color="auto" w:fill="CECFCB"/>
            <w:vAlign w:val="center"/>
            <w:hideMark/>
          </w:tcPr>
          <w:p w:rsidRPr="009F50EC" w:rsidR="00A14EA6" w:rsidRDefault="00A14EA6" w14:paraId="42A0B7CB" w14:textId="77777777">
            <w:pPr>
              <w:spacing w:before="100" w:beforeAutospacing="1" w:after="100" w:afterAutospacing="1"/>
              <w:ind w:left="0" w:firstLine="0"/>
              <w:jc w:val="left"/>
              <w:textAlignment w:val="baseline"/>
              <w:rPr>
                <w:rFonts w:ascii="Times New Roman" w:hAnsi="Times New Roman" w:eastAsia="Times New Roman" w:cs="Times New Roman"/>
                <w:sz w:val="24"/>
                <w:szCs w:val="24"/>
                <w:lang w:eastAsia="en-GB"/>
              </w:rPr>
            </w:pPr>
            <w:r w:rsidRPr="009F50EC">
              <w:rPr>
                <w:rFonts w:ascii="Calibri" w:hAnsi="Calibri" w:eastAsia="Times New Roman" w:cs="Calibri"/>
                <w:lang w:eastAsia="en-GB"/>
              </w:rPr>
              <w:t>Document Name </w:t>
            </w:r>
          </w:p>
        </w:tc>
      </w:tr>
      <w:tr w:rsidRPr="009F50EC" w:rsidR="00A14EA6" w:rsidTr="00677CF5" w14:paraId="16FD4057" w14:textId="77777777">
        <w:trPr>
          <w:trHeight w:val="345"/>
        </w:trPr>
        <w:tc>
          <w:tcPr>
            <w:tcW w:w="2684" w:type="dxa"/>
            <w:tcBorders>
              <w:top w:val="single" w:color="auto" w:sz="6" w:space="0"/>
              <w:left w:val="single" w:color="auto" w:sz="6" w:space="0"/>
              <w:bottom w:val="single" w:color="auto" w:sz="6" w:space="0"/>
              <w:right w:val="single" w:color="auto" w:sz="6" w:space="0"/>
            </w:tcBorders>
            <w:vAlign w:val="center"/>
            <w:hideMark/>
          </w:tcPr>
          <w:p w:rsidRPr="009F50EC" w:rsidR="00A14EA6" w:rsidP="005831A9" w:rsidRDefault="005831A9" w14:paraId="659AD537" w14:textId="1AFA6780">
            <w:pPr>
              <w:spacing w:before="100" w:beforeAutospacing="1" w:after="100" w:afterAutospacing="1"/>
              <w:ind w:left="0" w:firstLine="0"/>
              <w:jc w:val="center"/>
              <w:textAlignment w:val="baseline"/>
              <w:rPr>
                <w:rFonts w:ascii="Times New Roman" w:hAnsi="Times New Roman" w:eastAsia="Times New Roman" w:cs="Times New Roman"/>
                <w:sz w:val="24"/>
                <w:szCs w:val="24"/>
                <w:lang w:eastAsia="en-GB"/>
              </w:rPr>
            </w:pPr>
            <w:r>
              <w:rPr>
                <w:rFonts w:ascii="Calibri" w:hAnsi="Calibri" w:eastAsia="Times New Roman" w:cs="Calibri"/>
                <w:lang w:eastAsia="en-GB"/>
              </w:rPr>
              <w:t>N/A</w:t>
            </w:r>
          </w:p>
        </w:tc>
        <w:tc>
          <w:tcPr>
            <w:tcW w:w="6326" w:type="dxa"/>
            <w:tcBorders>
              <w:top w:val="single" w:color="auto" w:sz="6" w:space="0"/>
              <w:left w:val="single" w:color="auto" w:sz="6" w:space="0"/>
              <w:bottom w:val="single" w:color="auto" w:sz="6" w:space="0"/>
              <w:right w:val="single" w:color="auto" w:sz="6" w:space="0"/>
            </w:tcBorders>
            <w:vAlign w:val="center"/>
            <w:hideMark/>
          </w:tcPr>
          <w:p w:rsidRPr="005831A9" w:rsidR="00A14EA6" w:rsidRDefault="005831A9" w14:paraId="7FF28C4C" w14:textId="6E7C9101">
            <w:pPr>
              <w:spacing w:before="100" w:beforeAutospacing="1" w:after="100" w:afterAutospacing="1"/>
              <w:ind w:left="0" w:firstLine="0"/>
              <w:jc w:val="left"/>
              <w:textAlignment w:val="baseline"/>
              <w:rPr>
                <w:rFonts w:eastAsia="Times New Roman" w:cstheme="minorHAnsi"/>
                <w:lang w:eastAsia="en-GB"/>
              </w:rPr>
            </w:pPr>
            <w:hyperlink w:tgtFrame="_blank" w:history="1" w:anchor="why%20do%20we%20issue%20warnings" r:id="rId16">
              <w:r w:rsidRPr="005831A9">
                <w:rPr>
                  <w:rStyle w:val="normaltextrun"/>
                  <w:rFonts w:cstheme="minorHAnsi"/>
                  <w:color w:val="0563C1"/>
                  <w:u w:val="single"/>
                  <w:shd w:val="clear" w:color="auto" w:fill="FFFFFF"/>
                </w:rPr>
                <w:t>The Met Office</w:t>
              </w:r>
            </w:hyperlink>
            <w:r w:rsidRPr="005831A9">
              <w:rPr>
                <w:rStyle w:val="normaltextrun"/>
                <w:rFonts w:cstheme="minorHAnsi"/>
                <w:color w:val="000000"/>
                <w:shd w:val="clear" w:color="auto" w:fill="FFFFFF"/>
              </w:rPr>
              <w:t xml:space="preserve"> (When and Why do we issue warnings)</w:t>
            </w:r>
            <w:r w:rsidRPr="005831A9">
              <w:rPr>
                <w:rStyle w:val="eop"/>
                <w:rFonts w:cstheme="minorHAnsi"/>
                <w:color w:val="000000"/>
                <w:shd w:val="clear" w:color="auto" w:fill="FFFFFF"/>
              </w:rPr>
              <w:t> </w:t>
            </w:r>
          </w:p>
        </w:tc>
      </w:tr>
      <w:tr w:rsidRPr="009F50EC" w:rsidR="00A14EA6" w:rsidTr="00677CF5" w14:paraId="6F0CFFDC" w14:textId="77777777">
        <w:trPr>
          <w:trHeight w:val="360"/>
        </w:trPr>
        <w:tc>
          <w:tcPr>
            <w:tcW w:w="2684" w:type="dxa"/>
            <w:tcBorders>
              <w:top w:val="single" w:color="auto" w:sz="6" w:space="0"/>
              <w:left w:val="single" w:color="auto" w:sz="6" w:space="0"/>
              <w:bottom w:val="single" w:color="auto" w:sz="6" w:space="0"/>
              <w:right w:val="single" w:color="auto" w:sz="6" w:space="0"/>
            </w:tcBorders>
            <w:vAlign w:val="center"/>
            <w:hideMark/>
          </w:tcPr>
          <w:p w:rsidRPr="009F50EC" w:rsidR="00A14EA6" w:rsidP="005831A9" w:rsidRDefault="005831A9" w14:paraId="0C99FF7B" w14:textId="13614A48">
            <w:pPr>
              <w:spacing w:before="100" w:beforeAutospacing="1" w:after="100" w:afterAutospacing="1"/>
              <w:ind w:left="0" w:firstLine="0"/>
              <w:jc w:val="center"/>
              <w:textAlignment w:val="baseline"/>
              <w:rPr>
                <w:rFonts w:ascii="Times New Roman" w:hAnsi="Times New Roman" w:eastAsia="Times New Roman" w:cs="Times New Roman"/>
                <w:sz w:val="24"/>
                <w:szCs w:val="24"/>
                <w:lang w:eastAsia="en-GB"/>
              </w:rPr>
            </w:pPr>
            <w:r>
              <w:rPr>
                <w:rFonts w:ascii="Calibri" w:hAnsi="Calibri" w:eastAsia="Times New Roman" w:cs="Calibri"/>
                <w:lang w:eastAsia="en-GB"/>
              </w:rPr>
              <w:t>N/A</w:t>
            </w:r>
          </w:p>
        </w:tc>
        <w:tc>
          <w:tcPr>
            <w:tcW w:w="6326" w:type="dxa"/>
            <w:tcBorders>
              <w:top w:val="single" w:color="auto" w:sz="6" w:space="0"/>
              <w:left w:val="single" w:color="auto" w:sz="6" w:space="0"/>
              <w:bottom w:val="single" w:color="auto" w:sz="6" w:space="0"/>
              <w:right w:val="single" w:color="auto" w:sz="6" w:space="0"/>
            </w:tcBorders>
            <w:vAlign w:val="center"/>
            <w:hideMark/>
          </w:tcPr>
          <w:p w:rsidRPr="005831A9" w:rsidR="00A14EA6" w:rsidRDefault="00A14EA6" w14:paraId="0AEADC2A" w14:textId="338DB32E">
            <w:pPr>
              <w:spacing w:before="100" w:beforeAutospacing="1" w:after="100" w:afterAutospacing="1"/>
              <w:ind w:left="0" w:firstLine="0"/>
              <w:jc w:val="left"/>
              <w:textAlignment w:val="baseline"/>
              <w:rPr>
                <w:rFonts w:eastAsia="Times New Roman" w:cstheme="minorHAnsi"/>
                <w:lang w:eastAsia="en-GB"/>
              </w:rPr>
            </w:pPr>
            <w:r w:rsidRPr="005831A9">
              <w:rPr>
                <w:rFonts w:eastAsia="Times New Roman" w:cstheme="minorHAnsi"/>
                <w:lang w:eastAsia="en-GB"/>
              </w:rPr>
              <w:t> </w:t>
            </w:r>
            <w:hyperlink w:tgtFrame="_blank" w:history="1" r:id="rId17">
              <w:r w:rsidRPr="005831A9" w:rsidR="005831A9">
                <w:rPr>
                  <w:rStyle w:val="normaltextrun"/>
                  <w:rFonts w:cstheme="minorHAnsi"/>
                  <w:color w:val="0563C1"/>
                  <w:u w:val="single"/>
                  <w:shd w:val="clear" w:color="auto" w:fill="FFFFFF"/>
                </w:rPr>
                <w:t>The University Severe Weather Policy</w:t>
              </w:r>
            </w:hyperlink>
            <w:r w:rsidRPr="005831A9" w:rsidR="005831A9">
              <w:rPr>
                <w:rStyle w:val="eop"/>
                <w:rFonts w:cstheme="minorHAnsi"/>
                <w:color w:val="000000"/>
                <w:shd w:val="clear" w:color="auto" w:fill="FFFFFF"/>
              </w:rPr>
              <w:t> </w:t>
            </w:r>
          </w:p>
        </w:tc>
      </w:tr>
      <w:tr w:rsidRPr="009F50EC" w:rsidR="00E60B95" w:rsidTr="00677CF5" w14:paraId="7A6DC1CE" w14:textId="77777777">
        <w:trPr>
          <w:trHeight w:val="360"/>
        </w:trPr>
        <w:tc>
          <w:tcPr>
            <w:tcW w:w="2684" w:type="dxa"/>
            <w:tcBorders>
              <w:top w:val="single" w:color="auto" w:sz="6" w:space="0"/>
              <w:left w:val="single" w:color="auto" w:sz="6" w:space="0"/>
              <w:bottom w:val="single" w:color="auto" w:sz="6" w:space="0"/>
              <w:right w:val="single" w:color="auto" w:sz="6" w:space="0"/>
            </w:tcBorders>
            <w:vAlign w:val="center"/>
          </w:tcPr>
          <w:p w:rsidRPr="009F50EC" w:rsidR="00E60B95" w:rsidP="005831A9" w:rsidRDefault="005831A9" w14:paraId="2250E348" w14:textId="5CEF68CA">
            <w:pPr>
              <w:spacing w:before="100" w:beforeAutospacing="1" w:after="100" w:afterAutospacing="1"/>
              <w:ind w:left="0" w:firstLine="0"/>
              <w:jc w:val="center"/>
              <w:textAlignment w:val="baseline"/>
              <w:rPr>
                <w:rFonts w:ascii="Calibri" w:hAnsi="Calibri" w:eastAsia="Times New Roman" w:cs="Calibri"/>
                <w:lang w:eastAsia="en-GB"/>
              </w:rPr>
            </w:pPr>
            <w:r>
              <w:rPr>
                <w:rFonts w:ascii="Calibri" w:hAnsi="Calibri" w:eastAsia="Times New Roman" w:cs="Calibri"/>
                <w:lang w:eastAsia="en-GB"/>
              </w:rPr>
              <w:t>N/A</w:t>
            </w:r>
          </w:p>
        </w:tc>
        <w:tc>
          <w:tcPr>
            <w:tcW w:w="6326" w:type="dxa"/>
            <w:tcBorders>
              <w:top w:val="single" w:color="auto" w:sz="6" w:space="0"/>
              <w:left w:val="single" w:color="auto" w:sz="6" w:space="0"/>
              <w:bottom w:val="single" w:color="auto" w:sz="6" w:space="0"/>
              <w:right w:val="single" w:color="auto" w:sz="6" w:space="0"/>
            </w:tcBorders>
            <w:vAlign w:val="center"/>
          </w:tcPr>
          <w:p w:rsidRPr="005831A9" w:rsidR="00E60B95" w:rsidRDefault="005831A9" w14:paraId="142C16A7" w14:textId="46797A6D">
            <w:pPr>
              <w:spacing w:before="100" w:beforeAutospacing="1" w:after="100" w:afterAutospacing="1"/>
              <w:ind w:left="0" w:firstLine="0"/>
              <w:jc w:val="left"/>
              <w:textAlignment w:val="baseline"/>
              <w:rPr>
                <w:rFonts w:eastAsia="Times New Roman" w:cstheme="minorHAnsi"/>
                <w:lang w:eastAsia="en-GB"/>
              </w:rPr>
            </w:pPr>
            <w:hyperlink w:tgtFrame="_blank" w:history="1" w:anchor="panel124514" r:id="rId18">
              <w:r w:rsidRPr="005831A9">
                <w:rPr>
                  <w:rStyle w:val="normaltextrun"/>
                  <w:rFonts w:cstheme="minorHAnsi"/>
                  <w:color w:val="0563C1"/>
                  <w:u w:val="single"/>
                  <w:shd w:val="clear" w:color="auto" w:fill="FFFFFF"/>
                </w:rPr>
                <w:t>FAQs for staff</w:t>
              </w:r>
            </w:hyperlink>
            <w:r w:rsidRPr="005831A9">
              <w:rPr>
                <w:rStyle w:val="normaltextrun"/>
                <w:rFonts w:cstheme="minorHAnsi"/>
                <w:color w:val="000000"/>
                <w:shd w:val="clear" w:color="auto" w:fill="FFFFFF"/>
              </w:rPr>
              <w:t xml:space="preserve"> (the University Resilience Winter Planning Page)</w:t>
            </w:r>
            <w:r w:rsidRPr="005831A9">
              <w:rPr>
                <w:rStyle w:val="eop"/>
                <w:rFonts w:cstheme="minorHAnsi"/>
                <w:color w:val="000000"/>
                <w:shd w:val="clear" w:color="auto" w:fill="FFFFFF"/>
              </w:rPr>
              <w:t> </w:t>
            </w:r>
          </w:p>
        </w:tc>
      </w:tr>
      <w:tr w:rsidRPr="009F50EC" w:rsidR="00E60B95" w:rsidTr="00677CF5" w14:paraId="551B106B" w14:textId="77777777">
        <w:trPr>
          <w:trHeight w:val="360"/>
        </w:trPr>
        <w:tc>
          <w:tcPr>
            <w:tcW w:w="2684" w:type="dxa"/>
            <w:tcBorders>
              <w:top w:val="single" w:color="auto" w:sz="6" w:space="0"/>
              <w:left w:val="single" w:color="auto" w:sz="6" w:space="0"/>
              <w:bottom w:val="single" w:color="auto" w:sz="6" w:space="0"/>
              <w:right w:val="single" w:color="auto" w:sz="6" w:space="0"/>
            </w:tcBorders>
            <w:vAlign w:val="center"/>
          </w:tcPr>
          <w:p w:rsidRPr="009F50EC" w:rsidR="00E60B95" w:rsidP="005831A9" w:rsidRDefault="005831A9" w14:paraId="2E18BEBF" w14:textId="3E2AA0D5">
            <w:pPr>
              <w:spacing w:before="100" w:beforeAutospacing="1" w:after="100" w:afterAutospacing="1"/>
              <w:ind w:left="0" w:firstLine="0"/>
              <w:jc w:val="center"/>
              <w:textAlignment w:val="baseline"/>
              <w:rPr>
                <w:rFonts w:ascii="Calibri" w:hAnsi="Calibri" w:eastAsia="Times New Roman" w:cs="Calibri"/>
                <w:lang w:eastAsia="en-GB"/>
              </w:rPr>
            </w:pPr>
            <w:r>
              <w:rPr>
                <w:rFonts w:ascii="Calibri" w:hAnsi="Calibri" w:eastAsia="Times New Roman" w:cs="Calibri"/>
                <w:lang w:eastAsia="en-GB"/>
              </w:rPr>
              <w:t>N/A</w:t>
            </w:r>
          </w:p>
        </w:tc>
        <w:tc>
          <w:tcPr>
            <w:tcW w:w="6326" w:type="dxa"/>
            <w:tcBorders>
              <w:top w:val="single" w:color="auto" w:sz="6" w:space="0"/>
              <w:left w:val="single" w:color="auto" w:sz="6" w:space="0"/>
              <w:bottom w:val="single" w:color="auto" w:sz="6" w:space="0"/>
              <w:right w:val="single" w:color="auto" w:sz="6" w:space="0"/>
            </w:tcBorders>
            <w:vAlign w:val="center"/>
          </w:tcPr>
          <w:p w:rsidRPr="005831A9" w:rsidR="00E60B95" w:rsidRDefault="00E60B95" w14:paraId="065A6681" w14:textId="7FBD1081">
            <w:pPr>
              <w:spacing w:before="100" w:beforeAutospacing="1" w:after="100" w:afterAutospacing="1"/>
              <w:ind w:left="0" w:firstLine="0"/>
              <w:jc w:val="left"/>
              <w:textAlignment w:val="baseline"/>
              <w:rPr>
                <w:rFonts w:eastAsia="Times New Roman" w:cstheme="minorHAnsi"/>
                <w:lang w:eastAsia="en-GB"/>
              </w:rPr>
            </w:pPr>
            <w:r w:rsidRPr="005831A9">
              <w:rPr>
                <w:rFonts w:eastAsia="Times New Roman" w:cstheme="minorHAnsi"/>
                <w:lang w:eastAsia="en-GB"/>
              </w:rPr>
              <w:t>Procedure for Restricting Access to Parts of Buildings (contact E&amp;F)</w:t>
            </w:r>
          </w:p>
        </w:tc>
      </w:tr>
      <w:tr w:rsidRPr="009F50EC" w:rsidR="00E60B95" w:rsidTr="00677CF5" w14:paraId="764F1B0B" w14:textId="77777777">
        <w:trPr>
          <w:trHeight w:val="360"/>
        </w:trPr>
        <w:tc>
          <w:tcPr>
            <w:tcW w:w="2684" w:type="dxa"/>
            <w:tcBorders>
              <w:top w:val="single" w:color="auto" w:sz="6" w:space="0"/>
              <w:left w:val="single" w:color="auto" w:sz="6" w:space="0"/>
              <w:bottom w:val="single" w:color="auto" w:sz="6" w:space="0"/>
              <w:right w:val="single" w:color="auto" w:sz="6" w:space="0"/>
            </w:tcBorders>
            <w:vAlign w:val="center"/>
          </w:tcPr>
          <w:p w:rsidRPr="009F50EC" w:rsidR="00E60B95" w:rsidP="005831A9" w:rsidRDefault="005831A9" w14:paraId="68201238" w14:textId="01404DEE">
            <w:pPr>
              <w:spacing w:before="100" w:beforeAutospacing="1" w:after="100" w:afterAutospacing="1"/>
              <w:ind w:left="0" w:firstLine="0"/>
              <w:jc w:val="center"/>
              <w:textAlignment w:val="baseline"/>
              <w:rPr>
                <w:rFonts w:ascii="Calibri" w:hAnsi="Calibri" w:eastAsia="Times New Roman" w:cs="Calibri"/>
                <w:lang w:eastAsia="en-GB"/>
              </w:rPr>
            </w:pPr>
            <w:r>
              <w:rPr>
                <w:rFonts w:ascii="Calibri" w:hAnsi="Calibri" w:eastAsia="Times New Roman" w:cs="Calibri"/>
                <w:lang w:eastAsia="en-GB"/>
              </w:rPr>
              <w:t>N/A</w:t>
            </w:r>
          </w:p>
        </w:tc>
        <w:tc>
          <w:tcPr>
            <w:tcW w:w="6326" w:type="dxa"/>
            <w:tcBorders>
              <w:top w:val="single" w:color="auto" w:sz="6" w:space="0"/>
              <w:left w:val="single" w:color="auto" w:sz="6" w:space="0"/>
              <w:bottom w:val="single" w:color="auto" w:sz="6" w:space="0"/>
              <w:right w:val="single" w:color="auto" w:sz="6" w:space="0"/>
            </w:tcBorders>
            <w:vAlign w:val="center"/>
          </w:tcPr>
          <w:p w:rsidRPr="005831A9" w:rsidR="00E60B95" w:rsidRDefault="00E60B95" w14:paraId="3167CDCE" w14:textId="6903DF7D">
            <w:pPr>
              <w:spacing w:before="100" w:beforeAutospacing="1" w:after="100" w:afterAutospacing="1"/>
              <w:ind w:left="0" w:firstLine="0"/>
              <w:jc w:val="left"/>
              <w:textAlignment w:val="baseline"/>
              <w:rPr>
                <w:rFonts w:eastAsia="Times New Roman" w:cstheme="minorHAnsi"/>
                <w:lang w:eastAsia="en-GB"/>
              </w:rPr>
            </w:pPr>
            <w:r w:rsidRPr="005831A9">
              <w:rPr>
                <w:rFonts w:eastAsia="Times New Roman" w:cstheme="minorHAnsi"/>
                <w:lang w:eastAsia="en-GB"/>
              </w:rPr>
              <w:t>Severe Weather Protocol – Estates Activities (contact E&amp;F)</w:t>
            </w:r>
          </w:p>
        </w:tc>
      </w:tr>
    </w:tbl>
    <w:p w:rsidR="00A14EA6" w:rsidP="00C006CC" w:rsidRDefault="00A14EA6" w14:paraId="4EE2F454" w14:textId="6227D756">
      <w:pPr>
        <w:autoSpaceDE w:val="0"/>
        <w:autoSpaceDN w:val="0"/>
        <w:adjustRightInd w:val="0"/>
        <w:spacing w:before="0"/>
        <w:ind w:left="0" w:firstLine="0"/>
        <w:jc w:val="left"/>
      </w:pPr>
    </w:p>
    <w:p w:rsidRPr="00A810DE" w:rsidR="00E60B95" w:rsidP="00A810DE" w:rsidRDefault="00E60B95" w14:paraId="14BF9464" w14:textId="5F777E4F">
      <w:pPr>
        <w:keepNext/>
        <w:keepLines/>
        <w:numPr>
          <w:ilvl w:val="0"/>
          <w:numId w:val="1"/>
        </w:numPr>
        <w:spacing w:before="240" w:after="160" w:line="259" w:lineRule="auto"/>
        <w:jc w:val="left"/>
        <w:outlineLvl w:val="0"/>
        <w:rPr>
          <w:rFonts w:eastAsia="Times New Roman"/>
          <w:color w:val="2F5496"/>
          <w:sz w:val="32"/>
          <w:szCs w:val="32"/>
        </w:rPr>
      </w:pPr>
      <w:bookmarkStart w:name="_Toc208566151" w:id="10"/>
      <w:r w:rsidRPr="2B9A69A0">
        <w:rPr>
          <w:rFonts w:eastAsia="Times New Roman"/>
          <w:color w:val="2F5496"/>
          <w:sz w:val="32"/>
          <w:szCs w:val="32"/>
        </w:rPr>
        <w:t>Appendix</w:t>
      </w:r>
      <w:r w:rsidRPr="2B9A69A0" w:rsidR="413A2BF0">
        <w:rPr>
          <w:rFonts w:eastAsia="Times New Roman"/>
          <w:color w:val="2F5496"/>
          <w:sz w:val="32"/>
          <w:szCs w:val="32"/>
        </w:rPr>
        <w:t xml:space="preserve"> A</w:t>
      </w:r>
      <w:bookmarkEnd w:id="10"/>
    </w:p>
    <w:p w:rsidR="00B60715" w:rsidP="005831A9" w:rsidRDefault="005831A9" w14:paraId="4D65E5E3" w14:textId="2BDF77D2">
      <w:pPr>
        <w:pStyle w:val="Heading2"/>
      </w:pPr>
      <w:bookmarkStart w:name="_Toc208566152" w:id="11"/>
      <w:r w:rsidRPr="005831A9">
        <w:t>Key Considerations</w:t>
      </w:r>
      <w:bookmarkEnd w:id="11"/>
    </w:p>
    <w:p w:rsidR="005831A9" w:rsidP="00C006CC" w:rsidRDefault="005831A9" w14:paraId="42AD136C" w14:textId="77777777">
      <w:pPr>
        <w:autoSpaceDE w:val="0"/>
        <w:autoSpaceDN w:val="0"/>
        <w:adjustRightInd w:val="0"/>
        <w:spacing w:before="0"/>
        <w:ind w:left="0" w:firstLine="0"/>
        <w:jc w:val="left"/>
      </w:pPr>
    </w:p>
    <w:p w:rsidR="005831A9" w:rsidP="005831A9" w:rsidRDefault="005831A9" w14:paraId="42D395BF" w14:textId="77777777">
      <w:pPr>
        <w:autoSpaceDE w:val="0"/>
        <w:autoSpaceDN w:val="0"/>
        <w:adjustRightInd w:val="0"/>
        <w:spacing w:before="0"/>
        <w:ind w:left="0" w:firstLine="0"/>
        <w:jc w:val="left"/>
      </w:pPr>
      <w:r>
        <w:t xml:space="preserve">The following issues and impacts of closure should be considered as part of the process: </w:t>
      </w:r>
    </w:p>
    <w:p w:rsidR="005831A9" w:rsidP="005831A9" w:rsidRDefault="005831A9" w14:paraId="4A24AA56" w14:textId="77777777">
      <w:pPr>
        <w:autoSpaceDE w:val="0"/>
        <w:autoSpaceDN w:val="0"/>
        <w:adjustRightInd w:val="0"/>
        <w:spacing w:before="0"/>
        <w:ind w:left="0" w:firstLine="0"/>
        <w:jc w:val="left"/>
      </w:pPr>
    </w:p>
    <w:p w:rsidR="005831A9" w:rsidP="0043426D" w:rsidRDefault="005831A9" w14:paraId="6E4C0191" w14:textId="77777777">
      <w:pPr>
        <w:pStyle w:val="ListParagraph"/>
        <w:numPr>
          <w:ilvl w:val="0"/>
          <w:numId w:val="4"/>
        </w:numPr>
        <w:autoSpaceDE w:val="0"/>
        <w:autoSpaceDN w:val="0"/>
        <w:adjustRightInd w:val="0"/>
        <w:spacing w:before="0"/>
        <w:jc w:val="left"/>
      </w:pPr>
      <w:r>
        <w:t xml:space="preserve">Consider whether staff and students can safely travel home, and key staff can safely travel to and from campus during closure periods </w:t>
      </w:r>
    </w:p>
    <w:p w:rsidR="581FAD14" w:rsidP="5C65E608" w:rsidRDefault="581FAD14" w14:paraId="7DD07084" w14:textId="03693282">
      <w:pPr>
        <w:pStyle w:val="ListParagraph"/>
        <w:numPr>
          <w:ilvl w:val="0"/>
          <w:numId w:val="4"/>
        </w:numPr>
        <w:spacing w:before="0"/>
        <w:jc w:val="left"/>
      </w:pPr>
      <w:r>
        <w:t xml:space="preserve">Consider alternative accommodation </w:t>
      </w:r>
      <w:r w:rsidR="7215AD9C">
        <w:t xml:space="preserve">arrangements </w:t>
      </w:r>
      <w:r>
        <w:t>for those who cannot safely travel home</w:t>
      </w:r>
    </w:p>
    <w:p w:rsidR="005831A9" w:rsidP="0043426D" w:rsidRDefault="005831A9" w14:paraId="61DBDA93" w14:textId="77777777">
      <w:pPr>
        <w:pStyle w:val="ListParagraph"/>
        <w:numPr>
          <w:ilvl w:val="0"/>
          <w:numId w:val="4"/>
        </w:numPr>
        <w:autoSpaceDE w:val="0"/>
        <w:autoSpaceDN w:val="0"/>
        <w:adjustRightInd w:val="0"/>
        <w:spacing w:before="0"/>
        <w:jc w:val="left"/>
      </w:pPr>
      <w:r>
        <w:t xml:space="preserve">Consider impacts on key teaching and research activities, such as exams.  This very much depends on variable contexts and timings in the academic year  </w:t>
      </w:r>
    </w:p>
    <w:p w:rsidR="005831A9" w:rsidP="0043426D" w:rsidRDefault="005831A9" w14:paraId="4EA56BB9" w14:textId="77777777">
      <w:pPr>
        <w:pStyle w:val="ListParagraph"/>
        <w:numPr>
          <w:ilvl w:val="0"/>
          <w:numId w:val="4"/>
        </w:numPr>
        <w:autoSpaceDE w:val="0"/>
        <w:autoSpaceDN w:val="0"/>
        <w:adjustRightInd w:val="0"/>
        <w:spacing w:before="0"/>
        <w:jc w:val="left"/>
      </w:pPr>
      <w:r>
        <w:t xml:space="preserve">Consider impacts on provision of key services – catering, Libraries, student and staff welfare, student in residences etc </w:t>
      </w:r>
    </w:p>
    <w:p w:rsidR="005831A9" w:rsidP="0043426D" w:rsidRDefault="005831A9" w14:paraId="363DD110" w14:textId="77777777">
      <w:pPr>
        <w:pStyle w:val="ListParagraph"/>
        <w:numPr>
          <w:ilvl w:val="0"/>
          <w:numId w:val="4"/>
        </w:numPr>
        <w:autoSpaceDE w:val="0"/>
        <w:autoSpaceDN w:val="0"/>
        <w:adjustRightInd w:val="0"/>
        <w:spacing w:before="0"/>
        <w:jc w:val="left"/>
      </w:pPr>
      <w:r>
        <w:t xml:space="preserve">Consider impacts on any events or related activities taking place – Grads, exams, conferences, lectures, institutional events, high profile activities, Open Days/Offer Holder days etc </w:t>
      </w:r>
    </w:p>
    <w:p w:rsidR="005831A9" w:rsidP="0043426D" w:rsidRDefault="005831A9" w14:paraId="1D884F81" w14:textId="77777777">
      <w:pPr>
        <w:pStyle w:val="ListParagraph"/>
        <w:numPr>
          <w:ilvl w:val="0"/>
          <w:numId w:val="4"/>
        </w:numPr>
        <w:autoSpaceDE w:val="0"/>
        <w:autoSpaceDN w:val="0"/>
        <w:adjustRightInd w:val="0"/>
        <w:spacing w:before="0"/>
        <w:jc w:val="left"/>
      </w:pPr>
      <w:r>
        <w:t>Consider impacts on 24-hour facilities such as computer classrooms, Macrobert etc.</w:t>
      </w:r>
    </w:p>
    <w:p w:rsidR="005831A9" w:rsidP="0043426D" w:rsidRDefault="005831A9" w14:paraId="1141A190" w14:textId="4E29A3B8">
      <w:pPr>
        <w:pStyle w:val="ListParagraph"/>
        <w:numPr>
          <w:ilvl w:val="0"/>
          <w:numId w:val="4"/>
        </w:numPr>
        <w:autoSpaceDE w:val="0"/>
        <w:autoSpaceDN w:val="0"/>
        <w:adjustRightInd w:val="0"/>
        <w:spacing w:before="0"/>
        <w:jc w:val="left"/>
      </w:pPr>
      <w:r>
        <w:t xml:space="preserve">Consider impacts on sports fixtures taking place through </w:t>
      </w:r>
      <w:r w:rsidR="3D220FFD">
        <w:t>Aberdeen S</w:t>
      </w:r>
      <w:r w:rsidR="22857E15">
        <w:t>p</w:t>
      </w:r>
      <w:r w:rsidR="3D220FFD">
        <w:t>orts Village (</w:t>
      </w:r>
      <w:r>
        <w:t>ASV</w:t>
      </w:r>
      <w:r w:rsidR="2D194804">
        <w:t>).</w:t>
      </w:r>
    </w:p>
    <w:sectPr w:rsidR="005831A9" w:rsidSect="00072EB8">
      <w:headerReference w:type="even" r:id="rId19"/>
      <w:headerReference w:type="default" r:id="rId20"/>
      <w:footerReference w:type="even" r:id="rId21"/>
      <w:footerReference w:type="default" r:id="rId22"/>
      <w:headerReference w:type="first" r:id="rId23"/>
      <w:footerReference w:type="first" r:id="rId24"/>
      <w:pgSz w:w="11906" w:h="16838" w:orient="portrait" w:code="9"/>
      <w:pgMar w:top="-2552" w:right="1440" w:bottom="993" w:left="1440"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241" w:rsidP="00EB6EC4" w:rsidRDefault="00790241" w14:paraId="3ADDFC59" w14:textId="77777777">
      <w:pPr>
        <w:spacing w:before="0"/>
      </w:pPr>
      <w:r>
        <w:separator/>
      </w:r>
    </w:p>
  </w:endnote>
  <w:endnote w:type="continuationSeparator" w:id="0">
    <w:p w:rsidR="00790241" w:rsidP="00EB6EC4" w:rsidRDefault="00790241" w14:paraId="76B74E06"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365" w:rsidRDefault="00F21365" w14:paraId="2198E2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365" w:rsidRDefault="00F21365" w14:paraId="3D2A5B7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128B9" w:rsidR="00072EB8" w:rsidP="00072EB8" w:rsidRDefault="00072EB8" w14:paraId="0A0F6764" w14:textId="0B3EF834">
    <w:pPr>
      <w:pStyle w:val="BodyTextIndent"/>
      <w:tabs>
        <w:tab w:val="left" w:pos="5812"/>
        <w:tab w:val="left" w:pos="8100"/>
      </w:tabs>
      <w:ind w:firstLine="0"/>
      <w:jc w:val="right"/>
      <w:rPr>
        <w:rFonts w:ascii="Arial" w:hAnsi="Arial" w:cs="Arial"/>
        <w:sz w:val="20"/>
        <w:szCs w:val="22"/>
      </w:rPr>
    </w:pPr>
    <w:r>
      <w:rPr>
        <w:rFonts w:ascii="Arial" w:hAnsi="Arial" w:cs="Arial"/>
        <w:sz w:val="20"/>
        <w:szCs w:val="22"/>
      </w:rPr>
      <w:t>Doc Number</w:t>
    </w:r>
    <w:r w:rsidRPr="00D128B9">
      <w:rPr>
        <w:rFonts w:ascii="Arial" w:hAnsi="Arial" w:cs="Arial"/>
        <w:sz w:val="20"/>
        <w:szCs w:val="22"/>
      </w:rPr>
      <w:t>:</w:t>
    </w:r>
    <w:r>
      <w:rPr>
        <w:rFonts w:ascii="Arial" w:hAnsi="Arial" w:cs="Arial"/>
        <w:sz w:val="20"/>
        <w:szCs w:val="22"/>
      </w:rPr>
      <w:t xml:space="preserve"> </w:t>
    </w:r>
    <w:r w:rsidR="0005524A">
      <w:rPr>
        <w:rFonts w:ascii="Arial" w:hAnsi="Arial" w:cs="Arial"/>
        <w:sz w:val="20"/>
        <w:szCs w:val="22"/>
      </w:rPr>
      <w:t>RES-GN-003</w:t>
    </w:r>
    <w:r w:rsidRPr="00D128B9">
      <w:rPr>
        <w:rFonts w:ascii="Arial" w:hAnsi="Arial" w:cs="Arial"/>
        <w:sz w:val="20"/>
        <w:szCs w:val="22"/>
      </w:rPr>
      <w:t xml:space="preserve"> </w:t>
    </w:r>
  </w:p>
  <w:p w:rsidRPr="00D128B9" w:rsidR="00072EB8" w:rsidP="00072EB8" w:rsidRDefault="00C913F1" w14:paraId="0BFE0ED2" w14:textId="34BED04D">
    <w:pPr>
      <w:pStyle w:val="BodyTextIndent"/>
      <w:tabs>
        <w:tab w:val="left" w:pos="5812"/>
        <w:tab w:val="left" w:pos="8100"/>
      </w:tabs>
      <w:ind w:firstLine="0"/>
      <w:jc w:val="right"/>
      <w:rPr>
        <w:rFonts w:ascii="Arial" w:hAnsi="Arial" w:cs="Arial"/>
        <w:sz w:val="20"/>
        <w:szCs w:val="22"/>
      </w:rPr>
    </w:pPr>
    <w:r>
      <w:rPr>
        <w:rFonts w:ascii="Arial" w:hAnsi="Arial" w:cs="Arial"/>
        <w:sz w:val="20"/>
        <w:szCs w:val="22"/>
      </w:rPr>
      <w:t>Revision</w:t>
    </w:r>
    <w:r w:rsidRPr="00D128B9" w:rsidR="00072EB8">
      <w:rPr>
        <w:rFonts w:ascii="Arial" w:hAnsi="Arial" w:cs="Arial"/>
        <w:sz w:val="20"/>
        <w:szCs w:val="22"/>
      </w:rPr>
      <w:t xml:space="preserve">: </w:t>
    </w:r>
    <w:r w:rsidR="00F21365">
      <w:rPr>
        <w:rFonts w:ascii="Arial" w:hAnsi="Arial" w:cs="Arial"/>
        <w:sz w:val="20"/>
        <w:szCs w:val="22"/>
      </w:rPr>
      <w:t>1</w:t>
    </w:r>
  </w:p>
  <w:p w:rsidRPr="00D128B9" w:rsidR="00072EB8" w:rsidP="00072EB8" w:rsidRDefault="00072EB8" w14:paraId="2C8B3734" w14:textId="115E5DAB">
    <w:pPr>
      <w:pStyle w:val="BodyTextIndent"/>
      <w:tabs>
        <w:tab w:val="left" w:pos="360"/>
      </w:tabs>
      <w:ind w:firstLine="0"/>
      <w:jc w:val="right"/>
      <w:rPr>
        <w:rFonts w:ascii="Arial" w:hAnsi="Arial" w:cs="Arial"/>
        <w:sz w:val="20"/>
        <w:szCs w:val="22"/>
      </w:rPr>
    </w:pPr>
    <w:r w:rsidRPr="00D128B9">
      <w:rPr>
        <w:rFonts w:ascii="Arial" w:hAnsi="Arial" w:cs="Arial"/>
        <w:sz w:val="20"/>
        <w:szCs w:val="22"/>
      </w:rPr>
      <w:t xml:space="preserve">Date: </w:t>
    </w:r>
    <w:r w:rsidR="0005524A">
      <w:rPr>
        <w:rFonts w:ascii="Arial" w:hAnsi="Arial" w:cs="Arial"/>
        <w:sz w:val="20"/>
        <w:szCs w:val="22"/>
      </w:rPr>
      <w:t>Sept 2025</w:t>
    </w:r>
  </w:p>
  <w:p w:rsidR="00072EB8" w:rsidRDefault="00072EB8" w14:paraId="760071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241" w:rsidP="00EB6EC4" w:rsidRDefault="00790241" w14:paraId="1691271D" w14:textId="77777777">
      <w:pPr>
        <w:spacing w:before="0"/>
      </w:pPr>
      <w:r>
        <w:separator/>
      </w:r>
    </w:p>
  </w:footnote>
  <w:footnote w:type="continuationSeparator" w:id="0">
    <w:p w:rsidR="00790241" w:rsidP="00EB6EC4" w:rsidRDefault="00790241" w14:paraId="72679B29"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365" w:rsidRDefault="00F21365" w14:paraId="1EE967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10348" w:type="dxa"/>
      <w:tblInd w:w="-717" w:type="dxa"/>
      <w:tblBorders>
        <w:top w:val="outset" w:color="auto" w:sz="6" w:space="0"/>
        <w:left w:val="outset" w:color="auto" w:sz="6" w:space="0"/>
        <w:bottom w:val="outset" w:color="auto" w:sz="6" w:space="0"/>
        <w:right w:val="outset" w:color="auto" w:sz="6" w:space="0"/>
      </w:tblBorders>
      <w:tblLayout w:type="fixed"/>
      <w:tblCellMar>
        <w:top w:w="15" w:type="dxa"/>
        <w:left w:w="15" w:type="dxa"/>
        <w:bottom w:w="15" w:type="dxa"/>
        <w:right w:w="15" w:type="dxa"/>
      </w:tblCellMar>
      <w:tblLook w:val="04A0" w:firstRow="1" w:lastRow="0" w:firstColumn="1" w:lastColumn="0" w:noHBand="0" w:noVBand="1"/>
    </w:tblPr>
    <w:tblGrid>
      <w:gridCol w:w="2836"/>
      <w:gridCol w:w="5356"/>
      <w:gridCol w:w="1164"/>
      <w:gridCol w:w="992"/>
    </w:tblGrid>
    <w:tr w:rsidRPr="00072EB8" w:rsidR="00A14EA6" w:rsidTr="55BBCD2E" w14:paraId="3DA965EA" w14:textId="77777777">
      <w:trPr>
        <w:trHeight w:val="285"/>
      </w:trPr>
      <w:tc>
        <w:tcPr>
          <w:tcW w:w="2836" w:type="dxa"/>
          <w:vMerge w:val="restart"/>
          <w:tcBorders>
            <w:top w:val="single" w:color="auto" w:sz="6" w:space="0"/>
            <w:left w:val="single" w:color="auto" w:sz="6" w:space="0"/>
            <w:bottom w:val="single" w:color="auto" w:sz="6" w:space="0"/>
            <w:right w:val="nil"/>
          </w:tcBorders>
          <w:tcMar/>
          <w:vAlign w:val="center"/>
          <w:hideMark/>
        </w:tcPr>
        <w:p w:rsidRPr="00072EB8" w:rsidR="00A14EA6" w:rsidP="00A14EA6" w:rsidRDefault="004517D9" w14:paraId="63EDFBDB" w14:textId="095E905E">
          <w:pPr>
            <w:spacing w:before="100" w:beforeAutospacing="1" w:after="100" w:afterAutospacing="1"/>
            <w:ind w:left="45" w:firstLine="0"/>
            <w:jc w:val="center"/>
            <w:textAlignment w:val="baseline"/>
            <w:rPr>
              <w:rFonts w:ascii="Times New Roman" w:hAnsi="Times New Roman" w:eastAsia="Times New Roman" w:cs="Times New Roman"/>
              <w:sz w:val="24"/>
              <w:szCs w:val="24"/>
              <w:lang w:eastAsia="en-GB"/>
            </w:rPr>
          </w:pPr>
          <w:r>
            <w:rPr>
              <w:noProof/>
            </w:rPr>
            <w:drawing>
              <wp:inline distT="0" distB="0" distL="0" distR="0" wp14:anchorId="0BD50DDD" wp14:editId="0781951B">
                <wp:extent cx="1419225" cy="3894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40616" cy="395298"/>
                        </a:xfrm>
                        <a:prstGeom prst="rect">
                          <a:avLst/>
                        </a:prstGeom>
                      </pic:spPr>
                    </pic:pic>
                  </a:graphicData>
                </a:graphic>
              </wp:inline>
            </w:drawing>
          </w:r>
          <w:r w:rsidRPr="00072EB8" w:rsidR="00A14EA6">
            <w:rPr>
              <w:rFonts w:ascii="Calibri" w:hAnsi="Calibri" w:eastAsia="Times New Roman" w:cs="Calibri"/>
              <w:lang w:eastAsia="en-GB"/>
            </w:rPr>
            <w:t> </w:t>
          </w:r>
        </w:p>
      </w:tc>
      <w:tc>
        <w:tcPr>
          <w:tcW w:w="5356" w:type="dxa"/>
          <w:vMerge w:val="restart"/>
          <w:tcBorders>
            <w:top w:val="single" w:color="auto" w:sz="6" w:space="0"/>
            <w:left w:val="single" w:color="auto" w:sz="6" w:space="0"/>
            <w:bottom w:val="single" w:color="auto" w:sz="6" w:space="0"/>
            <w:right w:val="nil"/>
          </w:tcBorders>
          <w:tcMar/>
          <w:vAlign w:val="center"/>
          <w:hideMark/>
        </w:tcPr>
        <w:p w:rsidRPr="00072EB8" w:rsidR="00A14EA6" w:rsidP="00A14EA6" w:rsidRDefault="009B0393" w14:paraId="3BE3E88F" w14:textId="224501DB">
          <w:pPr>
            <w:spacing w:before="100" w:beforeAutospacing="1" w:after="100" w:afterAutospacing="1"/>
            <w:ind w:left="-75" w:firstLine="0"/>
            <w:jc w:val="center"/>
            <w:textAlignment w:val="baseline"/>
            <w:rPr>
              <w:rFonts w:ascii="Times New Roman" w:hAnsi="Times New Roman" w:eastAsia="Times New Roman" w:cs="Times New Roman"/>
              <w:sz w:val="24"/>
              <w:szCs w:val="24"/>
              <w:lang w:eastAsia="en-GB"/>
            </w:rPr>
          </w:pPr>
          <w:r w:rsidRPr="009B0393">
            <w:rPr>
              <w:rFonts w:ascii="Calibri" w:hAnsi="Calibri" w:eastAsia="Times New Roman" w:cs="Calibri"/>
              <w:b/>
              <w:bCs/>
              <w:sz w:val="20"/>
              <w:szCs w:val="20"/>
              <w:lang w:eastAsia="en-GB"/>
            </w:rPr>
            <w:t>Severe Weather Guidance</w:t>
          </w:r>
        </w:p>
      </w:tc>
      <w:tc>
        <w:tcPr>
          <w:tcW w:w="1164" w:type="dxa"/>
          <w:tcBorders>
            <w:top w:val="single" w:color="auto" w:sz="6" w:space="0"/>
            <w:left w:val="single" w:color="auto" w:sz="6" w:space="0"/>
            <w:bottom w:val="single" w:color="auto" w:sz="6" w:space="0"/>
            <w:right w:val="nil"/>
          </w:tcBorders>
          <w:tcMar/>
          <w:vAlign w:val="center"/>
          <w:hideMark/>
        </w:tcPr>
        <w:p w:rsidRPr="00072EB8" w:rsidR="00A14EA6" w:rsidP="00A14EA6" w:rsidRDefault="00A14EA6" w14:paraId="315D9449" w14:textId="77777777">
          <w:pPr>
            <w:spacing w:before="100" w:beforeAutospacing="1" w:after="100" w:afterAutospacing="1"/>
            <w:ind w:left="0" w:firstLine="0"/>
            <w:jc w:val="left"/>
            <w:textAlignment w:val="baseline"/>
            <w:rPr>
              <w:rFonts w:ascii="Times New Roman" w:hAnsi="Times New Roman" w:eastAsia="Times New Roman" w:cs="Times New Roman"/>
              <w:sz w:val="24"/>
              <w:szCs w:val="24"/>
              <w:lang w:eastAsia="en-GB"/>
            </w:rPr>
          </w:pPr>
          <w:r w:rsidRPr="00072EB8">
            <w:rPr>
              <w:rFonts w:ascii="Calibri" w:hAnsi="Calibri" w:eastAsia="Times New Roman" w:cs="Calibri"/>
              <w:sz w:val="14"/>
              <w:szCs w:val="14"/>
              <w:lang w:eastAsia="en-GB"/>
            </w:rPr>
            <w:t>Document No. </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72EB8" w:rsidR="00A14EA6" w:rsidP="00A14EA6" w:rsidRDefault="0096167E" w14:paraId="6E0E824B" w14:textId="59FEDA29">
          <w:pPr>
            <w:spacing w:before="100" w:beforeAutospacing="1" w:after="100" w:afterAutospacing="1"/>
            <w:ind w:left="0" w:firstLine="0"/>
            <w:jc w:val="left"/>
            <w:textAlignment w:val="baseline"/>
            <w:rPr>
              <w:rFonts w:ascii="Times New Roman" w:hAnsi="Times New Roman" w:eastAsia="Times New Roman" w:cs="Times New Roman"/>
              <w:sz w:val="24"/>
              <w:szCs w:val="24"/>
              <w:lang w:eastAsia="en-GB"/>
            </w:rPr>
          </w:pPr>
          <w:r w:rsidRPr="0096167E">
            <w:rPr>
              <w:rFonts w:ascii="Calibri" w:hAnsi="Calibri" w:eastAsia="Times New Roman" w:cs="Calibri"/>
              <w:sz w:val="14"/>
              <w:szCs w:val="14"/>
              <w:lang w:eastAsia="en-GB"/>
            </w:rPr>
            <w:t>RES-GN-003</w:t>
          </w:r>
        </w:p>
      </w:tc>
    </w:tr>
    <w:tr w:rsidRPr="00072EB8" w:rsidR="00A14EA6" w:rsidTr="55BBCD2E" w14:paraId="234C8D9B" w14:textId="77777777">
      <w:trPr>
        <w:trHeight w:val="285"/>
      </w:trPr>
      <w:tc>
        <w:tcPr>
          <w:tcW w:w="2836" w:type="dxa"/>
          <w:vMerge/>
          <w:tcBorders/>
          <w:tcMar/>
          <w:vAlign w:val="center"/>
          <w:hideMark/>
        </w:tcPr>
        <w:p w:rsidRPr="00072EB8" w:rsidR="00A14EA6" w:rsidP="00A14EA6" w:rsidRDefault="00A14EA6" w14:paraId="26B7A6CA" w14:textId="77777777">
          <w:pPr>
            <w:spacing w:before="0"/>
            <w:ind w:left="0" w:firstLine="0"/>
            <w:jc w:val="left"/>
            <w:rPr>
              <w:rFonts w:ascii="Times New Roman" w:hAnsi="Times New Roman" w:eastAsia="Times New Roman" w:cs="Times New Roman"/>
              <w:sz w:val="24"/>
              <w:szCs w:val="24"/>
              <w:lang w:eastAsia="en-GB"/>
            </w:rPr>
          </w:pPr>
        </w:p>
      </w:tc>
      <w:tc>
        <w:tcPr>
          <w:tcW w:w="5356" w:type="dxa"/>
          <w:vMerge/>
          <w:tcBorders/>
          <w:tcMar/>
          <w:vAlign w:val="center"/>
          <w:hideMark/>
        </w:tcPr>
        <w:p w:rsidRPr="00072EB8" w:rsidR="00A14EA6" w:rsidP="00A14EA6" w:rsidRDefault="00A14EA6" w14:paraId="6E86529F" w14:textId="77777777">
          <w:pPr>
            <w:spacing w:before="0"/>
            <w:ind w:left="0" w:firstLine="0"/>
            <w:jc w:val="left"/>
            <w:rPr>
              <w:rFonts w:ascii="Times New Roman" w:hAnsi="Times New Roman" w:eastAsia="Times New Roman" w:cs="Times New Roman"/>
              <w:sz w:val="24"/>
              <w:szCs w:val="24"/>
              <w:lang w:eastAsia="en-GB"/>
            </w:rPr>
          </w:pPr>
        </w:p>
      </w:tc>
      <w:tc>
        <w:tcPr>
          <w:tcW w:w="1164" w:type="dxa"/>
          <w:tcBorders>
            <w:top w:val="nil"/>
            <w:left w:val="single" w:color="auto" w:sz="6" w:space="0"/>
            <w:bottom w:val="single" w:color="auto" w:sz="6" w:space="0"/>
            <w:right w:val="nil"/>
          </w:tcBorders>
          <w:tcMar/>
          <w:vAlign w:val="center"/>
          <w:hideMark/>
        </w:tcPr>
        <w:p w:rsidRPr="00072EB8" w:rsidR="00A14EA6" w:rsidP="00A14EA6" w:rsidRDefault="00A14EA6" w14:paraId="321C834A" w14:textId="77777777">
          <w:pPr>
            <w:spacing w:before="100" w:beforeAutospacing="1" w:after="100" w:afterAutospacing="1"/>
            <w:ind w:left="0" w:firstLine="0"/>
            <w:jc w:val="left"/>
            <w:textAlignment w:val="baseline"/>
            <w:rPr>
              <w:rFonts w:ascii="Times New Roman" w:hAnsi="Times New Roman" w:eastAsia="Times New Roman" w:cs="Times New Roman"/>
              <w:sz w:val="24"/>
              <w:szCs w:val="24"/>
              <w:lang w:eastAsia="en-GB"/>
            </w:rPr>
          </w:pPr>
          <w:r w:rsidRPr="00072EB8">
            <w:rPr>
              <w:rFonts w:ascii="Calibri" w:hAnsi="Calibri" w:eastAsia="Times New Roman" w:cs="Calibri"/>
              <w:sz w:val="14"/>
              <w:szCs w:val="14"/>
              <w:lang w:eastAsia="en-GB"/>
            </w:rPr>
            <w:t>Date </w:t>
          </w:r>
        </w:p>
      </w:tc>
      <w:tc>
        <w:tcPr>
          <w:tcW w:w="992" w:type="dxa"/>
          <w:tcBorders>
            <w:top w:val="nil"/>
            <w:left w:val="single" w:color="auto" w:sz="6" w:space="0"/>
            <w:bottom w:val="single" w:color="auto" w:sz="6" w:space="0"/>
            <w:right w:val="single" w:color="auto" w:sz="6" w:space="0"/>
          </w:tcBorders>
          <w:tcMar/>
          <w:vAlign w:val="center"/>
          <w:hideMark/>
        </w:tcPr>
        <w:p w:rsidRPr="00072EB8" w:rsidR="00A14EA6" w:rsidP="55BBCD2E" w:rsidRDefault="00A14EA6" w14:paraId="0AE58C85" w14:textId="125641FA">
          <w:pPr>
            <w:spacing w:before="100" w:beforeAutospacing="on" w:after="100" w:afterAutospacing="on"/>
            <w:ind w:left="0" w:firstLine="0"/>
            <w:jc w:val="left"/>
            <w:textAlignment w:val="baseline"/>
            <w:rPr>
              <w:rFonts w:ascii="Calibri" w:hAnsi="Calibri" w:eastAsia="Times New Roman" w:cs="Calibri"/>
              <w:sz w:val="14"/>
              <w:szCs w:val="14"/>
              <w:lang w:eastAsia="en-GB"/>
            </w:rPr>
          </w:pPr>
          <w:r w:rsidRPr="55BBCD2E" w:rsidR="55BBCD2E">
            <w:rPr>
              <w:rFonts w:ascii="Calibri" w:hAnsi="Calibri" w:eastAsia="Times New Roman" w:cs="Calibri"/>
              <w:sz w:val="14"/>
              <w:szCs w:val="14"/>
              <w:lang w:eastAsia="en-GB"/>
            </w:rPr>
            <w:t>19 Nov 2025</w:t>
          </w:r>
        </w:p>
      </w:tc>
    </w:tr>
    <w:tr w:rsidRPr="00072EB8" w:rsidR="00A14EA6" w:rsidTr="55BBCD2E" w14:paraId="6ED0A332" w14:textId="77777777">
      <w:trPr>
        <w:trHeight w:val="285"/>
      </w:trPr>
      <w:tc>
        <w:tcPr>
          <w:tcW w:w="2836" w:type="dxa"/>
          <w:vMerge/>
          <w:tcBorders/>
          <w:tcMar/>
          <w:vAlign w:val="center"/>
          <w:hideMark/>
        </w:tcPr>
        <w:p w:rsidRPr="00072EB8" w:rsidR="00A14EA6" w:rsidP="00A14EA6" w:rsidRDefault="00A14EA6" w14:paraId="4AE12B21" w14:textId="77777777">
          <w:pPr>
            <w:spacing w:before="0"/>
            <w:ind w:left="0" w:firstLine="0"/>
            <w:jc w:val="left"/>
            <w:rPr>
              <w:rFonts w:ascii="Times New Roman" w:hAnsi="Times New Roman" w:eastAsia="Times New Roman" w:cs="Times New Roman"/>
              <w:sz w:val="24"/>
              <w:szCs w:val="24"/>
              <w:lang w:eastAsia="en-GB"/>
            </w:rPr>
          </w:pPr>
        </w:p>
      </w:tc>
      <w:tc>
        <w:tcPr>
          <w:tcW w:w="5356" w:type="dxa"/>
          <w:vMerge/>
          <w:tcBorders/>
          <w:tcMar/>
          <w:vAlign w:val="center"/>
          <w:hideMark/>
        </w:tcPr>
        <w:p w:rsidRPr="00072EB8" w:rsidR="00A14EA6" w:rsidP="00A14EA6" w:rsidRDefault="00A14EA6" w14:paraId="3B407731" w14:textId="77777777">
          <w:pPr>
            <w:spacing w:before="0"/>
            <w:ind w:left="0" w:firstLine="0"/>
            <w:jc w:val="left"/>
            <w:rPr>
              <w:rFonts w:ascii="Times New Roman" w:hAnsi="Times New Roman" w:eastAsia="Times New Roman" w:cs="Times New Roman"/>
              <w:sz w:val="24"/>
              <w:szCs w:val="24"/>
              <w:lang w:eastAsia="en-GB"/>
            </w:rPr>
          </w:pPr>
        </w:p>
      </w:tc>
      <w:tc>
        <w:tcPr>
          <w:tcW w:w="1164" w:type="dxa"/>
          <w:tcBorders>
            <w:top w:val="nil"/>
            <w:left w:val="single" w:color="auto" w:sz="6" w:space="0"/>
            <w:bottom w:val="single" w:color="auto" w:sz="6" w:space="0"/>
            <w:right w:val="nil"/>
          </w:tcBorders>
          <w:tcMar/>
          <w:vAlign w:val="center"/>
          <w:hideMark/>
        </w:tcPr>
        <w:p w:rsidRPr="00072EB8" w:rsidR="00A14EA6" w:rsidP="00A14EA6" w:rsidRDefault="00A14EA6" w14:paraId="3329635A" w14:textId="77777777">
          <w:pPr>
            <w:spacing w:before="100" w:beforeAutospacing="1" w:after="100" w:afterAutospacing="1"/>
            <w:ind w:left="0" w:firstLine="0"/>
            <w:jc w:val="left"/>
            <w:textAlignment w:val="baseline"/>
            <w:rPr>
              <w:rFonts w:ascii="Times New Roman" w:hAnsi="Times New Roman" w:eastAsia="Times New Roman" w:cs="Times New Roman"/>
              <w:sz w:val="24"/>
              <w:szCs w:val="24"/>
              <w:lang w:eastAsia="en-GB"/>
            </w:rPr>
          </w:pPr>
          <w:r w:rsidRPr="00072EB8">
            <w:rPr>
              <w:rFonts w:ascii="Calibri" w:hAnsi="Calibri" w:eastAsia="Times New Roman" w:cs="Calibri"/>
              <w:sz w:val="14"/>
              <w:szCs w:val="14"/>
              <w:lang w:eastAsia="en-GB"/>
            </w:rPr>
            <w:t>Pages </w:t>
          </w:r>
        </w:p>
      </w:tc>
      <w:tc>
        <w:tcPr>
          <w:tcW w:w="992" w:type="dxa"/>
          <w:tcBorders>
            <w:top w:val="nil"/>
            <w:left w:val="single" w:color="auto" w:sz="6" w:space="0"/>
            <w:bottom w:val="single" w:color="auto" w:sz="6" w:space="0"/>
            <w:right w:val="single" w:color="auto" w:sz="6" w:space="0"/>
          </w:tcBorders>
          <w:tcMar/>
          <w:vAlign w:val="center"/>
          <w:hideMark/>
        </w:tcPr>
        <w:p w:rsidRPr="001E2A0B" w:rsidR="00A14EA6" w:rsidP="00A14EA6" w:rsidRDefault="00A14EA6" w14:paraId="55D53149" w14:textId="77777777">
          <w:pPr>
            <w:spacing w:before="100" w:beforeAutospacing="1" w:after="100" w:afterAutospacing="1"/>
            <w:ind w:left="0" w:firstLine="0"/>
            <w:jc w:val="left"/>
            <w:textAlignment w:val="baseline"/>
            <w:rPr>
              <w:rFonts w:eastAsia="Times New Roman" w:cstheme="minorHAnsi"/>
              <w:sz w:val="14"/>
              <w:szCs w:val="14"/>
              <w:lang w:eastAsia="en-GB"/>
            </w:rPr>
          </w:pPr>
          <w:r w:rsidRPr="001E2A0B">
            <w:rPr>
              <w:rFonts w:eastAsia="Times New Roman" w:cstheme="minorHAnsi"/>
              <w:sz w:val="14"/>
              <w:szCs w:val="14"/>
              <w:lang w:eastAsia="en-GB"/>
            </w:rPr>
            <w:fldChar w:fldCharType="begin"/>
          </w:r>
          <w:r w:rsidRPr="001E2A0B">
            <w:rPr>
              <w:rFonts w:eastAsia="Times New Roman" w:cstheme="minorHAnsi"/>
              <w:sz w:val="14"/>
              <w:szCs w:val="14"/>
              <w:lang w:eastAsia="en-GB"/>
            </w:rPr>
            <w:instrText xml:space="preserve"> PAGE   \* MERGEFORMAT </w:instrText>
          </w:r>
          <w:r w:rsidRPr="001E2A0B">
            <w:rPr>
              <w:rFonts w:eastAsia="Times New Roman" w:cstheme="minorHAnsi"/>
              <w:sz w:val="14"/>
              <w:szCs w:val="14"/>
              <w:lang w:eastAsia="en-GB"/>
            </w:rPr>
            <w:fldChar w:fldCharType="separate"/>
          </w:r>
          <w:r w:rsidRPr="001E2A0B">
            <w:rPr>
              <w:rFonts w:eastAsia="Times New Roman" w:cstheme="minorHAnsi"/>
              <w:noProof/>
              <w:sz w:val="14"/>
              <w:szCs w:val="14"/>
              <w:lang w:eastAsia="en-GB"/>
            </w:rPr>
            <w:t>1</w:t>
          </w:r>
          <w:r w:rsidRPr="001E2A0B">
            <w:rPr>
              <w:rFonts w:eastAsia="Times New Roman" w:cstheme="minorHAnsi"/>
              <w:noProof/>
              <w:sz w:val="14"/>
              <w:szCs w:val="14"/>
              <w:lang w:eastAsia="en-GB"/>
            </w:rPr>
            <w:fldChar w:fldCharType="end"/>
          </w:r>
          <w:r w:rsidRPr="001E2A0B">
            <w:rPr>
              <w:rFonts w:eastAsia="Times New Roman" w:cstheme="minorHAnsi"/>
              <w:noProof/>
              <w:sz w:val="14"/>
              <w:szCs w:val="14"/>
              <w:lang w:eastAsia="en-GB"/>
            </w:rPr>
            <w:t xml:space="preserve"> of </w:t>
          </w:r>
          <w:r>
            <w:rPr>
              <w:rFonts w:eastAsia="Times New Roman" w:cstheme="minorHAnsi"/>
              <w:noProof/>
              <w:sz w:val="14"/>
              <w:szCs w:val="14"/>
              <w:lang w:eastAsia="en-GB"/>
            </w:rPr>
            <w:fldChar w:fldCharType="begin"/>
          </w:r>
          <w:r>
            <w:rPr>
              <w:rFonts w:eastAsia="Times New Roman" w:cstheme="minorHAnsi"/>
              <w:noProof/>
              <w:sz w:val="14"/>
              <w:szCs w:val="14"/>
              <w:lang w:eastAsia="en-GB"/>
            </w:rPr>
            <w:instrText xml:space="preserve"> NUMPAGES  \* Arabic  \* MERGEFORMAT </w:instrText>
          </w:r>
          <w:r>
            <w:rPr>
              <w:rFonts w:eastAsia="Times New Roman" w:cstheme="minorHAnsi"/>
              <w:noProof/>
              <w:sz w:val="14"/>
              <w:szCs w:val="14"/>
              <w:lang w:eastAsia="en-GB"/>
            </w:rPr>
            <w:fldChar w:fldCharType="separate"/>
          </w:r>
          <w:r>
            <w:rPr>
              <w:rFonts w:eastAsia="Times New Roman" w:cstheme="minorHAnsi"/>
              <w:noProof/>
              <w:sz w:val="14"/>
              <w:szCs w:val="14"/>
              <w:lang w:eastAsia="en-GB"/>
            </w:rPr>
            <w:t>5</w:t>
          </w:r>
          <w:r>
            <w:rPr>
              <w:rFonts w:eastAsia="Times New Roman" w:cstheme="minorHAnsi"/>
              <w:noProof/>
              <w:sz w:val="14"/>
              <w:szCs w:val="14"/>
              <w:lang w:eastAsia="en-GB"/>
            </w:rPr>
            <w:fldChar w:fldCharType="end"/>
          </w:r>
        </w:p>
      </w:tc>
    </w:tr>
    <w:tr w:rsidRPr="00072EB8" w:rsidR="00A14EA6" w:rsidTr="55BBCD2E" w14:paraId="0F44F066" w14:textId="77777777">
      <w:trPr>
        <w:trHeight w:val="390"/>
      </w:trPr>
      <w:tc>
        <w:tcPr>
          <w:tcW w:w="2836" w:type="dxa"/>
          <w:vMerge/>
          <w:tcBorders/>
          <w:tcMar/>
          <w:vAlign w:val="center"/>
          <w:hideMark/>
        </w:tcPr>
        <w:p w:rsidRPr="00072EB8" w:rsidR="00A14EA6" w:rsidP="00A14EA6" w:rsidRDefault="00A14EA6" w14:paraId="5511A1A9" w14:textId="77777777">
          <w:pPr>
            <w:spacing w:before="0"/>
            <w:ind w:left="0" w:firstLine="0"/>
            <w:jc w:val="left"/>
            <w:rPr>
              <w:rFonts w:ascii="Times New Roman" w:hAnsi="Times New Roman" w:eastAsia="Times New Roman" w:cs="Times New Roman"/>
              <w:sz w:val="24"/>
              <w:szCs w:val="24"/>
              <w:lang w:eastAsia="en-GB"/>
            </w:rPr>
          </w:pPr>
        </w:p>
      </w:tc>
      <w:tc>
        <w:tcPr>
          <w:tcW w:w="5356" w:type="dxa"/>
          <w:vMerge/>
          <w:tcBorders/>
          <w:tcMar/>
          <w:vAlign w:val="center"/>
          <w:hideMark/>
        </w:tcPr>
        <w:p w:rsidRPr="00072EB8" w:rsidR="00A14EA6" w:rsidP="00A14EA6" w:rsidRDefault="00A14EA6" w14:paraId="2073AAD6" w14:textId="77777777">
          <w:pPr>
            <w:spacing w:before="0"/>
            <w:ind w:left="0" w:firstLine="0"/>
            <w:jc w:val="left"/>
            <w:rPr>
              <w:rFonts w:ascii="Times New Roman" w:hAnsi="Times New Roman" w:eastAsia="Times New Roman" w:cs="Times New Roman"/>
              <w:sz w:val="24"/>
              <w:szCs w:val="24"/>
              <w:lang w:eastAsia="en-GB"/>
            </w:rPr>
          </w:pPr>
        </w:p>
      </w:tc>
      <w:tc>
        <w:tcPr>
          <w:tcW w:w="1164" w:type="dxa"/>
          <w:tcBorders>
            <w:top w:val="nil"/>
            <w:left w:val="single" w:color="auto" w:sz="6" w:space="0"/>
            <w:bottom w:val="single" w:color="auto" w:sz="6" w:space="0"/>
            <w:right w:val="nil"/>
          </w:tcBorders>
          <w:tcMar/>
          <w:vAlign w:val="center"/>
          <w:hideMark/>
        </w:tcPr>
        <w:p w:rsidRPr="00072EB8" w:rsidR="00A14EA6" w:rsidP="00A14EA6" w:rsidRDefault="00A14EA6" w14:paraId="106D9070" w14:textId="77777777">
          <w:pPr>
            <w:spacing w:before="100" w:beforeAutospacing="1" w:after="100" w:afterAutospacing="1"/>
            <w:ind w:left="0" w:firstLine="0"/>
            <w:jc w:val="left"/>
            <w:textAlignment w:val="baseline"/>
            <w:rPr>
              <w:rFonts w:ascii="Times New Roman" w:hAnsi="Times New Roman" w:eastAsia="Times New Roman" w:cs="Times New Roman"/>
              <w:sz w:val="24"/>
              <w:szCs w:val="24"/>
              <w:lang w:eastAsia="en-GB"/>
            </w:rPr>
          </w:pPr>
          <w:r w:rsidRPr="00072EB8">
            <w:rPr>
              <w:rFonts w:ascii="Calibri" w:hAnsi="Calibri" w:eastAsia="Times New Roman" w:cs="Calibri"/>
              <w:sz w:val="14"/>
              <w:szCs w:val="14"/>
              <w:lang w:eastAsia="en-GB"/>
            </w:rPr>
            <w:t>Revision </w:t>
          </w:r>
        </w:p>
      </w:tc>
      <w:tc>
        <w:tcPr>
          <w:tcW w:w="992" w:type="dxa"/>
          <w:tcBorders>
            <w:top w:val="nil"/>
            <w:left w:val="single" w:color="auto" w:sz="6" w:space="0"/>
            <w:bottom w:val="single" w:color="auto" w:sz="6" w:space="0"/>
            <w:right w:val="single" w:color="auto" w:sz="6" w:space="0"/>
          </w:tcBorders>
          <w:tcMar/>
          <w:vAlign w:val="center"/>
          <w:hideMark/>
        </w:tcPr>
        <w:p w:rsidRPr="00072EB8" w:rsidR="00A14EA6" w:rsidP="55BBCD2E" w:rsidRDefault="00A14EA6" w14:paraId="564AD11C" w14:textId="2D0E7B28">
          <w:pPr>
            <w:spacing w:before="100" w:beforeAutospacing="on" w:after="100" w:afterAutospacing="on"/>
            <w:ind w:left="0" w:firstLine="0"/>
            <w:jc w:val="left"/>
            <w:textAlignment w:val="baseline"/>
            <w:rPr>
              <w:rFonts w:ascii="Calibri" w:hAnsi="Calibri" w:eastAsia="Times New Roman" w:cs="Calibri"/>
              <w:sz w:val="14"/>
              <w:szCs w:val="14"/>
              <w:lang w:eastAsia="en-GB"/>
            </w:rPr>
          </w:pPr>
          <w:r w:rsidRPr="55BBCD2E" w:rsidR="55BBCD2E">
            <w:rPr>
              <w:rFonts w:ascii="Calibri" w:hAnsi="Calibri" w:eastAsia="Times New Roman" w:cs="Calibri"/>
              <w:sz w:val="14"/>
              <w:szCs w:val="14"/>
              <w:lang w:eastAsia="en-GB"/>
            </w:rPr>
            <w:t>1</w:t>
          </w:r>
        </w:p>
      </w:tc>
    </w:tr>
  </w:tbl>
  <w:p w:rsidR="00072EB8" w:rsidRDefault="00072EB8" w14:paraId="371666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365" w:rsidRDefault="00F21365" w14:paraId="48D861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147"/>
    <w:multiLevelType w:val="hybridMultilevel"/>
    <w:tmpl w:val="95AEB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31781C"/>
    <w:multiLevelType w:val="hybridMultilevel"/>
    <w:tmpl w:val="43DA59A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66468B5"/>
    <w:multiLevelType w:val="hybridMultilevel"/>
    <w:tmpl w:val="A7B42630"/>
    <w:lvl w:ilvl="0" w:tplc="8074637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567FB"/>
    <w:multiLevelType w:val="hybridMultilevel"/>
    <w:tmpl w:val="1C845618"/>
    <w:lvl w:ilvl="0" w:tplc="08090001">
      <w:start w:val="1"/>
      <w:numFmt w:val="bullet"/>
      <w:lvlText w:val=""/>
      <w:lvlJc w:val="left"/>
      <w:pPr>
        <w:ind w:left="1996" w:hanging="360"/>
      </w:pPr>
      <w:rPr>
        <w:rFonts w:hint="default" w:ascii="Symbol" w:hAnsi="Symbol"/>
      </w:rPr>
    </w:lvl>
    <w:lvl w:ilvl="1" w:tplc="08090003" w:tentative="1">
      <w:start w:val="1"/>
      <w:numFmt w:val="bullet"/>
      <w:lvlText w:val="o"/>
      <w:lvlJc w:val="left"/>
      <w:pPr>
        <w:ind w:left="2716" w:hanging="360"/>
      </w:pPr>
      <w:rPr>
        <w:rFonts w:hint="default" w:ascii="Courier New" w:hAnsi="Courier New" w:cs="Courier New"/>
      </w:rPr>
    </w:lvl>
    <w:lvl w:ilvl="2" w:tplc="08090005" w:tentative="1">
      <w:start w:val="1"/>
      <w:numFmt w:val="bullet"/>
      <w:lvlText w:val=""/>
      <w:lvlJc w:val="left"/>
      <w:pPr>
        <w:ind w:left="3436" w:hanging="360"/>
      </w:pPr>
      <w:rPr>
        <w:rFonts w:hint="default" w:ascii="Wingdings" w:hAnsi="Wingdings"/>
      </w:rPr>
    </w:lvl>
    <w:lvl w:ilvl="3" w:tplc="08090001" w:tentative="1">
      <w:start w:val="1"/>
      <w:numFmt w:val="bullet"/>
      <w:lvlText w:val=""/>
      <w:lvlJc w:val="left"/>
      <w:pPr>
        <w:ind w:left="4156" w:hanging="360"/>
      </w:pPr>
      <w:rPr>
        <w:rFonts w:hint="default" w:ascii="Symbol" w:hAnsi="Symbol"/>
      </w:rPr>
    </w:lvl>
    <w:lvl w:ilvl="4" w:tplc="08090003" w:tentative="1">
      <w:start w:val="1"/>
      <w:numFmt w:val="bullet"/>
      <w:lvlText w:val="o"/>
      <w:lvlJc w:val="left"/>
      <w:pPr>
        <w:ind w:left="4876" w:hanging="360"/>
      </w:pPr>
      <w:rPr>
        <w:rFonts w:hint="default" w:ascii="Courier New" w:hAnsi="Courier New" w:cs="Courier New"/>
      </w:rPr>
    </w:lvl>
    <w:lvl w:ilvl="5" w:tplc="08090005" w:tentative="1">
      <w:start w:val="1"/>
      <w:numFmt w:val="bullet"/>
      <w:lvlText w:val=""/>
      <w:lvlJc w:val="left"/>
      <w:pPr>
        <w:ind w:left="5596" w:hanging="360"/>
      </w:pPr>
      <w:rPr>
        <w:rFonts w:hint="default" w:ascii="Wingdings" w:hAnsi="Wingdings"/>
      </w:rPr>
    </w:lvl>
    <w:lvl w:ilvl="6" w:tplc="08090001" w:tentative="1">
      <w:start w:val="1"/>
      <w:numFmt w:val="bullet"/>
      <w:lvlText w:val=""/>
      <w:lvlJc w:val="left"/>
      <w:pPr>
        <w:ind w:left="6316" w:hanging="360"/>
      </w:pPr>
      <w:rPr>
        <w:rFonts w:hint="default" w:ascii="Symbol" w:hAnsi="Symbol"/>
      </w:rPr>
    </w:lvl>
    <w:lvl w:ilvl="7" w:tplc="08090003" w:tentative="1">
      <w:start w:val="1"/>
      <w:numFmt w:val="bullet"/>
      <w:lvlText w:val="o"/>
      <w:lvlJc w:val="left"/>
      <w:pPr>
        <w:ind w:left="7036" w:hanging="360"/>
      </w:pPr>
      <w:rPr>
        <w:rFonts w:hint="default" w:ascii="Courier New" w:hAnsi="Courier New" w:cs="Courier New"/>
      </w:rPr>
    </w:lvl>
    <w:lvl w:ilvl="8" w:tplc="08090005" w:tentative="1">
      <w:start w:val="1"/>
      <w:numFmt w:val="bullet"/>
      <w:lvlText w:val=""/>
      <w:lvlJc w:val="left"/>
      <w:pPr>
        <w:ind w:left="7756" w:hanging="360"/>
      </w:pPr>
      <w:rPr>
        <w:rFonts w:hint="default" w:ascii="Wingdings" w:hAnsi="Wingdings"/>
      </w:rPr>
    </w:lvl>
  </w:abstractNum>
  <w:abstractNum w:abstractNumId="4" w15:restartNumberingAfterBreak="0">
    <w:nsid w:val="09721111"/>
    <w:multiLevelType w:val="multilevel"/>
    <w:tmpl w:val="B666E056"/>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5" w15:restartNumberingAfterBreak="0">
    <w:nsid w:val="0D46706F"/>
    <w:multiLevelType w:val="hybridMultilevel"/>
    <w:tmpl w:val="5DD077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813F1F"/>
    <w:multiLevelType w:val="hybridMultilevel"/>
    <w:tmpl w:val="759C82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AB1B1F"/>
    <w:multiLevelType w:val="hybridMultilevel"/>
    <w:tmpl w:val="6E3EB3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E3F2DB1"/>
    <w:multiLevelType w:val="hybridMultilevel"/>
    <w:tmpl w:val="5A341776"/>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9" w15:restartNumberingAfterBreak="0">
    <w:nsid w:val="0FFF6E63"/>
    <w:multiLevelType w:val="hybridMultilevel"/>
    <w:tmpl w:val="2772CB02"/>
    <w:lvl w:ilvl="0" w:tplc="08090001">
      <w:start w:val="1"/>
      <w:numFmt w:val="bullet"/>
      <w:lvlText w:val=""/>
      <w:lvlJc w:val="left"/>
      <w:pPr>
        <w:ind w:left="873" w:hanging="360"/>
      </w:pPr>
      <w:rPr>
        <w:rFonts w:hint="default" w:ascii="Symbol" w:hAnsi="Symbol"/>
      </w:rPr>
    </w:lvl>
    <w:lvl w:ilvl="1" w:tplc="08090003" w:tentative="1">
      <w:start w:val="1"/>
      <w:numFmt w:val="bullet"/>
      <w:lvlText w:val="o"/>
      <w:lvlJc w:val="left"/>
      <w:pPr>
        <w:ind w:left="1593" w:hanging="360"/>
      </w:pPr>
      <w:rPr>
        <w:rFonts w:hint="default" w:ascii="Courier New" w:hAnsi="Courier New" w:cs="Courier New"/>
      </w:rPr>
    </w:lvl>
    <w:lvl w:ilvl="2" w:tplc="08090005" w:tentative="1">
      <w:start w:val="1"/>
      <w:numFmt w:val="bullet"/>
      <w:lvlText w:val=""/>
      <w:lvlJc w:val="left"/>
      <w:pPr>
        <w:ind w:left="2313" w:hanging="360"/>
      </w:pPr>
      <w:rPr>
        <w:rFonts w:hint="default" w:ascii="Wingdings" w:hAnsi="Wingdings"/>
      </w:rPr>
    </w:lvl>
    <w:lvl w:ilvl="3" w:tplc="08090001" w:tentative="1">
      <w:start w:val="1"/>
      <w:numFmt w:val="bullet"/>
      <w:lvlText w:val=""/>
      <w:lvlJc w:val="left"/>
      <w:pPr>
        <w:ind w:left="3033" w:hanging="360"/>
      </w:pPr>
      <w:rPr>
        <w:rFonts w:hint="default" w:ascii="Symbol" w:hAnsi="Symbol"/>
      </w:rPr>
    </w:lvl>
    <w:lvl w:ilvl="4" w:tplc="08090003" w:tentative="1">
      <w:start w:val="1"/>
      <w:numFmt w:val="bullet"/>
      <w:lvlText w:val="o"/>
      <w:lvlJc w:val="left"/>
      <w:pPr>
        <w:ind w:left="3753" w:hanging="360"/>
      </w:pPr>
      <w:rPr>
        <w:rFonts w:hint="default" w:ascii="Courier New" w:hAnsi="Courier New" w:cs="Courier New"/>
      </w:rPr>
    </w:lvl>
    <w:lvl w:ilvl="5" w:tplc="08090005" w:tentative="1">
      <w:start w:val="1"/>
      <w:numFmt w:val="bullet"/>
      <w:lvlText w:val=""/>
      <w:lvlJc w:val="left"/>
      <w:pPr>
        <w:ind w:left="4473" w:hanging="360"/>
      </w:pPr>
      <w:rPr>
        <w:rFonts w:hint="default" w:ascii="Wingdings" w:hAnsi="Wingdings"/>
      </w:rPr>
    </w:lvl>
    <w:lvl w:ilvl="6" w:tplc="08090001" w:tentative="1">
      <w:start w:val="1"/>
      <w:numFmt w:val="bullet"/>
      <w:lvlText w:val=""/>
      <w:lvlJc w:val="left"/>
      <w:pPr>
        <w:ind w:left="5193" w:hanging="360"/>
      </w:pPr>
      <w:rPr>
        <w:rFonts w:hint="default" w:ascii="Symbol" w:hAnsi="Symbol"/>
      </w:rPr>
    </w:lvl>
    <w:lvl w:ilvl="7" w:tplc="08090003" w:tentative="1">
      <w:start w:val="1"/>
      <w:numFmt w:val="bullet"/>
      <w:lvlText w:val="o"/>
      <w:lvlJc w:val="left"/>
      <w:pPr>
        <w:ind w:left="5913" w:hanging="360"/>
      </w:pPr>
      <w:rPr>
        <w:rFonts w:hint="default" w:ascii="Courier New" w:hAnsi="Courier New" w:cs="Courier New"/>
      </w:rPr>
    </w:lvl>
    <w:lvl w:ilvl="8" w:tplc="08090005" w:tentative="1">
      <w:start w:val="1"/>
      <w:numFmt w:val="bullet"/>
      <w:lvlText w:val=""/>
      <w:lvlJc w:val="left"/>
      <w:pPr>
        <w:ind w:left="6633" w:hanging="360"/>
      </w:pPr>
      <w:rPr>
        <w:rFonts w:hint="default" w:ascii="Wingdings" w:hAnsi="Wingdings"/>
      </w:rPr>
    </w:lvl>
  </w:abstractNum>
  <w:abstractNum w:abstractNumId="10" w15:restartNumberingAfterBreak="0">
    <w:nsid w:val="1281140F"/>
    <w:multiLevelType w:val="hybridMultilevel"/>
    <w:tmpl w:val="387EB0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171ECE"/>
    <w:multiLevelType w:val="hybridMultilevel"/>
    <w:tmpl w:val="03A64598"/>
    <w:lvl w:ilvl="0" w:tplc="03369C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4E57F2"/>
    <w:multiLevelType w:val="hybridMultilevel"/>
    <w:tmpl w:val="3A5A0778"/>
    <w:lvl w:ilvl="0" w:tplc="08090001">
      <w:start w:val="1"/>
      <w:numFmt w:val="bullet"/>
      <w:lvlText w:val=""/>
      <w:lvlJc w:val="left"/>
      <w:pPr>
        <w:ind w:left="1004" w:hanging="360"/>
      </w:pPr>
      <w:rPr>
        <w:rFonts w:hint="default" w:ascii="Symbol" w:hAnsi="Symbol"/>
      </w:rPr>
    </w:lvl>
    <w:lvl w:ilvl="1" w:tplc="08090001">
      <w:start w:val="1"/>
      <w:numFmt w:val="bullet"/>
      <w:lvlText w:val=""/>
      <w:lvlJc w:val="left"/>
      <w:pPr>
        <w:ind w:left="1724" w:hanging="360"/>
      </w:pPr>
      <w:rPr>
        <w:rFonts w:hint="default" w:ascii="Symbol" w:hAnsi="Symbol"/>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3" w15:restartNumberingAfterBreak="0">
    <w:nsid w:val="19B622F0"/>
    <w:multiLevelType w:val="hybridMultilevel"/>
    <w:tmpl w:val="F202DCC4"/>
    <w:lvl w:ilvl="0" w:tplc="DF4CEFC4">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3EF31A1"/>
    <w:multiLevelType w:val="hybridMultilevel"/>
    <w:tmpl w:val="3AB0E8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9782E1D"/>
    <w:multiLevelType w:val="hybridMultilevel"/>
    <w:tmpl w:val="F03020C0"/>
    <w:lvl w:ilvl="0" w:tplc="08090001">
      <w:start w:val="1"/>
      <w:numFmt w:val="bullet"/>
      <w:lvlText w:val=""/>
      <w:lvlJc w:val="left"/>
      <w:pPr>
        <w:ind w:left="1004" w:hanging="360"/>
      </w:pPr>
      <w:rPr>
        <w:rFonts w:hint="default" w:ascii="Symbol" w:hAnsi="Symbol"/>
      </w:rPr>
    </w:lvl>
    <w:lvl w:ilvl="1" w:tplc="C9AECA1C">
      <w:numFmt w:val="bullet"/>
      <w:lvlText w:val="•"/>
      <w:lvlJc w:val="left"/>
      <w:pPr>
        <w:ind w:left="1784" w:hanging="420"/>
      </w:pPr>
      <w:rPr>
        <w:rFonts w:hint="default" w:ascii="Arial" w:hAnsi="Arial" w:cs="Arial" w:eastAsiaTheme="minorHAnsi"/>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6" w15:restartNumberingAfterBreak="0">
    <w:nsid w:val="2B5B7EAE"/>
    <w:multiLevelType w:val="hybridMultilevel"/>
    <w:tmpl w:val="6A0E13F2"/>
    <w:lvl w:ilvl="0" w:tplc="DF4CEFC4">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B8A15D9"/>
    <w:multiLevelType w:val="multilevel"/>
    <w:tmpl w:val="01E4D0EA"/>
    <w:lvl w:ilvl="0">
      <w:start w:val="3"/>
      <w:numFmt w:val="decimal"/>
      <w:lvlText w:val="%1"/>
      <w:lvlJc w:val="left"/>
      <w:pPr>
        <w:ind w:left="360" w:hanging="360"/>
      </w:pPr>
      <w:rPr>
        <w:rFonts w:hint="default"/>
      </w:rPr>
    </w:lvl>
    <w:lvl w:ilvl="1">
      <w:start w:val="8"/>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18" w15:restartNumberingAfterBreak="0">
    <w:nsid w:val="31EE2E2C"/>
    <w:multiLevelType w:val="hybridMultilevel"/>
    <w:tmpl w:val="0A107D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2B46386"/>
    <w:multiLevelType w:val="hybridMultilevel"/>
    <w:tmpl w:val="C158D0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BA79F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366911C2"/>
    <w:multiLevelType w:val="hybridMultilevel"/>
    <w:tmpl w:val="13180320"/>
    <w:lvl w:ilvl="0" w:tplc="5DA60E8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487F42"/>
    <w:multiLevelType w:val="hybridMultilevel"/>
    <w:tmpl w:val="59D2289E"/>
    <w:lvl w:ilvl="0" w:tplc="08090001">
      <w:start w:val="1"/>
      <w:numFmt w:val="bullet"/>
      <w:lvlText w:val=""/>
      <w:lvlJc w:val="left"/>
      <w:pPr>
        <w:ind w:left="724" w:hanging="360"/>
      </w:pPr>
      <w:rPr>
        <w:rFonts w:hint="default" w:ascii="Symbol" w:hAnsi="Symbol"/>
      </w:rPr>
    </w:lvl>
    <w:lvl w:ilvl="1" w:tplc="08090003" w:tentative="1">
      <w:start w:val="1"/>
      <w:numFmt w:val="bullet"/>
      <w:lvlText w:val="o"/>
      <w:lvlJc w:val="left"/>
      <w:pPr>
        <w:ind w:left="1444" w:hanging="360"/>
      </w:pPr>
      <w:rPr>
        <w:rFonts w:hint="default" w:ascii="Courier New" w:hAnsi="Courier New" w:cs="Courier New"/>
      </w:rPr>
    </w:lvl>
    <w:lvl w:ilvl="2" w:tplc="08090005" w:tentative="1">
      <w:start w:val="1"/>
      <w:numFmt w:val="bullet"/>
      <w:lvlText w:val=""/>
      <w:lvlJc w:val="left"/>
      <w:pPr>
        <w:ind w:left="2164" w:hanging="360"/>
      </w:pPr>
      <w:rPr>
        <w:rFonts w:hint="default" w:ascii="Wingdings" w:hAnsi="Wingdings"/>
      </w:rPr>
    </w:lvl>
    <w:lvl w:ilvl="3" w:tplc="08090001" w:tentative="1">
      <w:start w:val="1"/>
      <w:numFmt w:val="bullet"/>
      <w:lvlText w:val=""/>
      <w:lvlJc w:val="left"/>
      <w:pPr>
        <w:ind w:left="2884" w:hanging="360"/>
      </w:pPr>
      <w:rPr>
        <w:rFonts w:hint="default" w:ascii="Symbol" w:hAnsi="Symbol"/>
      </w:rPr>
    </w:lvl>
    <w:lvl w:ilvl="4" w:tplc="08090003" w:tentative="1">
      <w:start w:val="1"/>
      <w:numFmt w:val="bullet"/>
      <w:lvlText w:val="o"/>
      <w:lvlJc w:val="left"/>
      <w:pPr>
        <w:ind w:left="3604" w:hanging="360"/>
      </w:pPr>
      <w:rPr>
        <w:rFonts w:hint="default" w:ascii="Courier New" w:hAnsi="Courier New" w:cs="Courier New"/>
      </w:rPr>
    </w:lvl>
    <w:lvl w:ilvl="5" w:tplc="08090005" w:tentative="1">
      <w:start w:val="1"/>
      <w:numFmt w:val="bullet"/>
      <w:lvlText w:val=""/>
      <w:lvlJc w:val="left"/>
      <w:pPr>
        <w:ind w:left="4324" w:hanging="360"/>
      </w:pPr>
      <w:rPr>
        <w:rFonts w:hint="default" w:ascii="Wingdings" w:hAnsi="Wingdings"/>
      </w:rPr>
    </w:lvl>
    <w:lvl w:ilvl="6" w:tplc="08090001" w:tentative="1">
      <w:start w:val="1"/>
      <w:numFmt w:val="bullet"/>
      <w:lvlText w:val=""/>
      <w:lvlJc w:val="left"/>
      <w:pPr>
        <w:ind w:left="5044" w:hanging="360"/>
      </w:pPr>
      <w:rPr>
        <w:rFonts w:hint="default" w:ascii="Symbol" w:hAnsi="Symbol"/>
      </w:rPr>
    </w:lvl>
    <w:lvl w:ilvl="7" w:tplc="08090003" w:tentative="1">
      <w:start w:val="1"/>
      <w:numFmt w:val="bullet"/>
      <w:lvlText w:val="o"/>
      <w:lvlJc w:val="left"/>
      <w:pPr>
        <w:ind w:left="5764" w:hanging="360"/>
      </w:pPr>
      <w:rPr>
        <w:rFonts w:hint="default" w:ascii="Courier New" w:hAnsi="Courier New" w:cs="Courier New"/>
      </w:rPr>
    </w:lvl>
    <w:lvl w:ilvl="8" w:tplc="08090005" w:tentative="1">
      <w:start w:val="1"/>
      <w:numFmt w:val="bullet"/>
      <w:lvlText w:val=""/>
      <w:lvlJc w:val="left"/>
      <w:pPr>
        <w:ind w:left="6484" w:hanging="360"/>
      </w:pPr>
      <w:rPr>
        <w:rFonts w:hint="default" w:ascii="Wingdings" w:hAnsi="Wingdings"/>
      </w:rPr>
    </w:lvl>
  </w:abstractNum>
  <w:abstractNum w:abstractNumId="23" w15:restartNumberingAfterBreak="0">
    <w:nsid w:val="41C309B8"/>
    <w:multiLevelType w:val="hybridMultilevel"/>
    <w:tmpl w:val="219CA456"/>
    <w:lvl w:ilvl="0" w:tplc="8074637A">
      <w:start w:val="1"/>
      <w:numFmt w:val="decimal"/>
      <w:lvlText w:val="%1"/>
      <w:lvlJc w:val="left"/>
      <w:pPr>
        <w:ind w:left="1290" w:hanging="5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2AF76CA"/>
    <w:multiLevelType w:val="hybridMultilevel"/>
    <w:tmpl w:val="61381F6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4720F01"/>
    <w:multiLevelType w:val="hybridMultilevel"/>
    <w:tmpl w:val="92BE1F3A"/>
    <w:lvl w:ilvl="0" w:tplc="DF4CEFC4">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54C4A01"/>
    <w:multiLevelType w:val="hybridMultilevel"/>
    <w:tmpl w:val="A7C480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5DF2C15"/>
    <w:multiLevelType w:val="hybridMultilevel"/>
    <w:tmpl w:val="A4783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157C34"/>
    <w:multiLevelType w:val="hybridMultilevel"/>
    <w:tmpl w:val="799A8C42"/>
    <w:lvl w:ilvl="0" w:tplc="BA5CFD28">
      <w:start w:val="1"/>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661B3F"/>
    <w:multiLevelType w:val="hybridMultilevel"/>
    <w:tmpl w:val="FBA6CEE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4AC658D1"/>
    <w:multiLevelType w:val="hybridMultilevel"/>
    <w:tmpl w:val="DED0683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1" w15:restartNumberingAfterBreak="0">
    <w:nsid w:val="504956B5"/>
    <w:multiLevelType w:val="hybridMultilevel"/>
    <w:tmpl w:val="594ACD2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53E36FE4"/>
    <w:multiLevelType w:val="hybridMultilevel"/>
    <w:tmpl w:val="A88A5B58"/>
    <w:lvl w:ilvl="0" w:tplc="08090001">
      <w:start w:val="1"/>
      <w:numFmt w:val="bullet"/>
      <w:lvlText w:val=""/>
      <w:lvlJc w:val="left"/>
      <w:pPr>
        <w:ind w:left="1146" w:hanging="360"/>
      </w:pPr>
      <w:rPr>
        <w:rFonts w:hint="default" w:ascii="Symbol" w:hAnsi="Symbol"/>
      </w:rPr>
    </w:lvl>
    <w:lvl w:ilvl="1" w:tplc="08090001">
      <w:start w:val="1"/>
      <w:numFmt w:val="bullet"/>
      <w:lvlText w:val=""/>
      <w:lvlJc w:val="left"/>
      <w:pPr>
        <w:ind w:left="1866" w:hanging="360"/>
      </w:pPr>
      <w:rPr>
        <w:rFonts w:hint="default" w:ascii="Symbol" w:hAnsi="Symbol"/>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33" w15:restartNumberingAfterBreak="0">
    <w:nsid w:val="56816990"/>
    <w:multiLevelType w:val="hybridMultilevel"/>
    <w:tmpl w:val="20E67106"/>
    <w:lvl w:ilvl="0" w:tplc="08090001">
      <w:start w:val="1"/>
      <w:numFmt w:val="bullet"/>
      <w:lvlText w:val=""/>
      <w:lvlJc w:val="left"/>
      <w:pPr>
        <w:ind w:left="1004" w:hanging="360"/>
      </w:pPr>
      <w:rPr>
        <w:rFonts w:hint="default" w:ascii="Symbol" w:hAnsi="Symbol"/>
      </w:rPr>
    </w:lvl>
    <w:lvl w:ilvl="1" w:tplc="08090001">
      <w:start w:val="1"/>
      <w:numFmt w:val="bullet"/>
      <w:lvlText w:val=""/>
      <w:lvlJc w:val="left"/>
      <w:pPr>
        <w:ind w:left="1724" w:hanging="360"/>
      </w:pPr>
      <w:rPr>
        <w:rFonts w:hint="default" w:ascii="Symbol" w:hAnsi="Symbol"/>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4" w15:restartNumberingAfterBreak="0">
    <w:nsid w:val="56C63F72"/>
    <w:multiLevelType w:val="multilevel"/>
    <w:tmpl w:val="0DC8FCB8"/>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90F6FE2"/>
    <w:multiLevelType w:val="hybridMultilevel"/>
    <w:tmpl w:val="F5CC482A"/>
    <w:lvl w:ilvl="0" w:tplc="08090001">
      <w:start w:val="1"/>
      <w:numFmt w:val="bullet"/>
      <w:lvlText w:val=""/>
      <w:lvlJc w:val="left"/>
      <w:pPr>
        <w:ind w:left="873" w:hanging="360"/>
      </w:pPr>
      <w:rPr>
        <w:rFonts w:hint="default" w:ascii="Symbol" w:hAnsi="Symbol"/>
      </w:rPr>
    </w:lvl>
    <w:lvl w:ilvl="1" w:tplc="08090003" w:tentative="1">
      <w:start w:val="1"/>
      <w:numFmt w:val="bullet"/>
      <w:lvlText w:val="o"/>
      <w:lvlJc w:val="left"/>
      <w:pPr>
        <w:ind w:left="1593" w:hanging="360"/>
      </w:pPr>
      <w:rPr>
        <w:rFonts w:hint="default" w:ascii="Courier New" w:hAnsi="Courier New" w:cs="Courier New"/>
      </w:rPr>
    </w:lvl>
    <w:lvl w:ilvl="2" w:tplc="08090005" w:tentative="1">
      <w:start w:val="1"/>
      <w:numFmt w:val="bullet"/>
      <w:lvlText w:val=""/>
      <w:lvlJc w:val="left"/>
      <w:pPr>
        <w:ind w:left="2313" w:hanging="360"/>
      </w:pPr>
      <w:rPr>
        <w:rFonts w:hint="default" w:ascii="Wingdings" w:hAnsi="Wingdings"/>
      </w:rPr>
    </w:lvl>
    <w:lvl w:ilvl="3" w:tplc="08090001" w:tentative="1">
      <w:start w:val="1"/>
      <w:numFmt w:val="bullet"/>
      <w:lvlText w:val=""/>
      <w:lvlJc w:val="left"/>
      <w:pPr>
        <w:ind w:left="3033" w:hanging="360"/>
      </w:pPr>
      <w:rPr>
        <w:rFonts w:hint="default" w:ascii="Symbol" w:hAnsi="Symbol"/>
      </w:rPr>
    </w:lvl>
    <w:lvl w:ilvl="4" w:tplc="08090003" w:tentative="1">
      <w:start w:val="1"/>
      <w:numFmt w:val="bullet"/>
      <w:lvlText w:val="o"/>
      <w:lvlJc w:val="left"/>
      <w:pPr>
        <w:ind w:left="3753" w:hanging="360"/>
      </w:pPr>
      <w:rPr>
        <w:rFonts w:hint="default" w:ascii="Courier New" w:hAnsi="Courier New" w:cs="Courier New"/>
      </w:rPr>
    </w:lvl>
    <w:lvl w:ilvl="5" w:tplc="08090005" w:tentative="1">
      <w:start w:val="1"/>
      <w:numFmt w:val="bullet"/>
      <w:lvlText w:val=""/>
      <w:lvlJc w:val="left"/>
      <w:pPr>
        <w:ind w:left="4473" w:hanging="360"/>
      </w:pPr>
      <w:rPr>
        <w:rFonts w:hint="default" w:ascii="Wingdings" w:hAnsi="Wingdings"/>
      </w:rPr>
    </w:lvl>
    <w:lvl w:ilvl="6" w:tplc="08090001" w:tentative="1">
      <w:start w:val="1"/>
      <w:numFmt w:val="bullet"/>
      <w:lvlText w:val=""/>
      <w:lvlJc w:val="left"/>
      <w:pPr>
        <w:ind w:left="5193" w:hanging="360"/>
      </w:pPr>
      <w:rPr>
        <w:rFonts w:hint="default" w:ascii="Symbol" w:hAnsi="Symbol"/>
      </w:rPr>
    </w:lvl>
    <w:lvl w:ilvl="7" w:tplc="08090003" w:tentative="1">
      <w:start w:val="1"/>
      <w:numFmt w:val="bullet"/>
      <w:lvlText w:val="o"/>
      <w:lvlJc w:val="left"/>
      <w:pPr>
        <w:ind w:left="5913" w:hanging="360"/>
      </w:pPr>
      <w:rPr>
        <w:rFonts w:hint="default" w:ascii="Courier New" w:hAnsi="Courier New" w:cs="Courier New"/>
      </w:rPr>
    </w:lvl>
    <w:lvl w:ilvl="8" w:tplc="08090005" w:tentative="1">
      <w:start w:val="1"/>
      <w:numFmt w:val="bullet"/>
      <w:lvlText w:val=""/>
      <w:lvlJc w:val="left"/>
      <w:pPr>
        <w:ind w:left="6633" w:hanging="360"/>
      </w:pPr>
      <w:rPr>
        <w:rFonts w:hint="default" w:ascii="Wingdings" w:hAnsi="Wingdings"/>
      </w:rPr>
    </w:lvl>
  </w:abstractNum>
  <w:abstractNum w:abstractNumId="36" w15:restartNumberingAfterBreak="0">
    <w:nsid w:val="5A037DA4"/>
    <w:multiLevelType w:val="multilevel"/>
    <w:tmpl w:val="DAD48BDA"/>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CA5645B"/>
    <w:multiLevelType w:val="hybridMultilevel"/>
    <w:tmpl w:val="68A85C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03C1E6D"/>
    <w:multiLevelType w:val="hybridMultilevel"/>
    <w:tmpl w:val="C9647C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1AC5B2F"/>
    <w:multiLevelType w:val="hybridMultilevel"/>
    <w:tmpl w:val="E894F6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4A14633"/>
    <w:multiLevelType w:val="hybridMultilevel"/>
    <w:tmpl w:val="9B6CF2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B2950B0"/>
    <w:multiLevelType w:val="hybridMultilevel"/>
    <w:tmpl w:val="5060FD62"/>
    <w:lvl w:ilvl="0" w:tplc="08090001">
      <w:start w:val="1"/>
      <w:numFmt w:val="bullet"/>
      <w:lvlText w:val=""/>
      <w:lvlJc w:val="left"/>
      <w:pPr>
        <w:ind w:left="724" w:hanging="360"/>
      </w:pPr>
      <w:rPr>
        <w:rFonts w:hint="default" w:ascii="Symbol" w:hAnsi="Symbol"/>
      </w:rPr>
    </w:lvl>
    <w:lvl w:ilvl="1" w:tplc="08090003" w:tentative="1">
      <w:start w:val="1"/>
      <w:numFmt w:val="bullet"/>
      <w:lvlText w:val="o"/>
      <w:lvlJc w:val="left"/>
      <w:pPr>
        <w:ind w:left="1444" w:hanging="360"/>
      </w:pPr>
      <w:rPr>
        <w:rFonts w:hint="default" w:ascii="Courier New" w:hAnsi="Courier New" w:cs="Courier New"/>
      </w:rPr>
    </w:lvl>
    <w:lvl w:ilvl="2" w:tplc="08090005" w:tentative="1">
      <w:start w:val="1"/>
      <w:numFmt w:val="bullet"/>
      <w:lvlText w:val=""/>
      <w:lvlJc w:val="left"/>
      <w:pPr>
        <w:ind w:left="2164" w:hanging="360"/>
      </w:pPr>
      <w:rPr>
        <w:rFonts w:hint="default" w:ascii="Wingdings" w:hAnsi="Wingdings"/>
      </w:rPr>
    </w:lvl>
    <w:lvl w:ilvl="3" w:tplc="08090001" w:tentative="1">
      <w:start w:val="1"/>
      <w:numFmt w:val="bullet"/>
      <w:lvlText w:val=""/>
      <w:lvlJc w:val="left"/>
      <w:pPr>
        <w:ind w:left="2884" w:hanging="360"/>
      </w:pPr>
      <w:rPr>
        <w:rFonts w:hint="default" w:ascii="Symbol" w:hAnsi="Symbol"/>
      </w:rPr>
    </w:lvl>
    <w:lvl w:ilvl="4" w:tplc="08090003" w:tentative="1">
      <w:start w:val="1"/>
      <w:numFmt w:val="bullet"/>
      <w:lvlText w:val="o"/>
      <w:lvlJc w:val="left"/>
      <w:pPr>
        <w:ind w:left="3604" w:hanging="360"/>
      </w:pPr>
      <w:rPr>
        <w:rFonts w:hint="default" w:ascii="Courier New" w:hAnsi="Courier New" w:cs="Courier New"/>
      </w:rPr>
    </w:lvl>
    <w:lvl w:ilvl="5" w:tplc="08090005" w:tentative="1">
      <w:start w:val="1"/>
      <w:numFmt w:val="bullet"/>
      <w:lvlText w:val=""/>
      <w:lvlJc w:val="left"/>
      <w:pPr>
        <w:ind w:left="4324" w:hanging="360"/>
      </w:pPr>
      <w:rPr>
        <w:rFonts w:hint="default" w:ascii="Wingdings" w:hAnsi="Wingdings"/>
      </w:rPr>
    </w:lvl>
    <w:lvl w:ilvl="6" w:tplc="08090001" w:tentative="1">
      <w:start w:val="1"/>
      <w:numFmt w:val="bullet"/>
      <w:lvlText w:val=""/>
      <w:lvlJc w:val="left"/>
      <w:pPr>
        <w:ind w:left="5044" w:hanging="360"/>
      </w:pPr>
      <w:rPr>
        <w:rFonts w:hint="default" w:ascii="Symbol" w:hAnsi="Symbol"/>
      </w:rPr>
    </w:lvl>
    <w:lvl w:ilvl="7" w:tplc="08090003" w:tentative="1">
      <w:start w:val="1"/>
      <w:numFmt w:val="bullet"/>
      <w:lvlText w:val="o"/>
      <w:lvlJc w:val="left"/>
      <w:pPr>
        <w:ind w:left="5764" w:hanging="360"/>
      </w:pPr>
      <w:rPr>
        <w:rFonts w:hint="default" w:ascii="Courier New" w:hAnsi="Courier New" w:cs="Courier New"/>
      </w:rPr>
    </w:lvl>
    <w:lvl w:ilvl="8" w:tplc="08090005" w:tentative="1">
      <w:start w:val="1"/>
      <w:numFmt w:val="bullet"/>
      <w:lvlText w:val=""/>
      <w:lvlJc w:val="left"/>
      <w:pPr>
        <w:ind w:left="6484" w:hanging="360"/>
      </w:pPr>
      <w:rPr>
        <w:rFonts w:hint="default" w:ascii="Wingdings" w:hAnsi="Wingdings"/>
      </w:rPr>
    </w:lvl>
  </w:abstractNum>
  <w:abstractNum w:abstractNumId="42" w15:restartNumberingAfterBreak="0">
    <w:nsid w:val="6B804901"/>
    <w:multiLevelType w:val="hybridMultilevel"/>
    <w:tmpl w:val="CF50C9C4"/>
    <w:lvl w:ilvl="0" w:tplc="08090003">
      <w:start w:val="1"/>
      <w:numFmt w:val="bullet"/>
      <w:lvlText w:val="o"/>
      <w:lvlJc w:val="left"/>
      <w:pPr>
        <w:ind w:left="1320" w:hanging="360"/>
      </w:pPr>
      <w:rPr>
        <w:rFonts w:hint="default" w:ascii="Courier New" w:hAnsi="Courier New" w:cs="Courier New"/>
      </w:rPr>
    </w:lvl>
    <w:lvl w:ilvl="1" w:tplc="08090003" w:tentative="1">
      <w:start w:val="1"/>
      <w:numFmt w:val="bullet"/>
      <w:lvlText w:val="o"/>
      <w:lvlJc w:val="left"/>
      <w:pPr>
        <w:ind w:left="2040" w:hanging="360"/>
      </w:pPr>
      <w:rPr>
        <w:rFonts w:hint="default" w:ascii="Courier New" w:hAnsi="Courier New" w:cs="Courier New"/>
      </w:rPr>
    </w:lvl>
    <w:lvl w:ilvl="2" w:tplc="08090005" w:tentative="1">
      <w:start w:val="1"/>
      <w:numFmt w:val="bullet"/>
      <w:lvlText w:val=""/>
      <w:lvlJc w:val="left"/>
      <w:pPr>
        <w:ind w:left="2760" w:hanging="360"/>
      </w:pPr>
      <w:rPr>
        <w:rFonts w:hint="default" w:ascii="Wingdings" w:hAnsi="Wingdings"/>
      </w:rPr>
    </w:lvl>
    <w:lvl w:ilvl="3" w:tplc="08090001" w:tentative="1">
      <w:start w:val="1"/>
      <w:numFmt w:val="bullet"/>
      <w:lvlText w:val=""/>
      <w:lvlJc w:val="left"/>
      <w:pPr>
        <w:ind w:left="3480" w:hanging="360"/>
      </w:pPr>
      <w:rPr>
        <w:rFonts w:hint="default" w:ascii="Symbol" w:hAnsi="Symbol"/>
      </w:rPr>
    </w:lvl>
    <w:lvl w:ilvl="4" w:tplc="08090003" w:tentative="1">
      <w:start w:val="1"/>
      <w:numFmt w:val="bullet"/>
      <w:lvlText w:val="o"/>
      <w:lvlJc w:val="left"/>
      <w:pPr>
        <w:ind w:left="4200" w:hanging="360"/>
      </w:pPr>
      <w:rPr>
        <w:rFonts w:hint="default" w:ascii="Courier New" w:hAnsi="Courier New" w:cs="Courier New"/>
      </w:rPr>
    </w:lvl>
    <w:lvl w:ilvl="5" w:tplc="08090005" w:tentative="1">
      <w:start w:val="1"/>
      <w:numFmt w:val="bullet"/>
      <w:lvlText w:val=""/>
      <w:lvlJc w:val="left"/>
      <w:pPr>
        <w:ind w:left="4920" w:hanging="360"/>
      </w:pPr>
      <w:rPr>
        <w:rFonts w:hint="default" w:ascii="Wingdings" w:hAnsi="Wingdings"/>
      </w:rPr>
    </w:lvl>
    <w:lvl w:ilvl="6" w:tplc="08090001" w:tentative="1">
      <w:start w:val="1"/>
      <w:numFmt w:val="bullet"/>
      <w:lvlText w:val=""/>
      <w:lvlJc w:val="left"/>
      <w:pPr>
        <w:ind w:left="5640" w:hanging="360"/>
      </w:pPr>
      <w:rPr>
        <w:rFonts w:hint="default" w:ascii="Symbol" w:hAnsi="Symbol"/>
      </w:rPr>
    </w:lvl>
    <w:lvl w:ilvl="7" w:tplc="08090003" w:tentative="1">
      <w:start w:val="1"/>
      <w:numFmt w:val="bullet"/>
      <w:lvlText w:val="o"/>
      <w:lvlJc w:val="left"/>
      <w:pPr>
        <w:ind w:left="6360" w:hanging="360"/>
      </w:pPr>
      <w:rPr>
        <w:rFonts w:hint="default" w:ascii="Courier New" w:hAnsi="Courier New" w:cs="Courier New"/>
      </w:rPr>
    </w:lvl>
    <w:lvl w:ilvl="8" w:tplc="08090005" w:tentative="1">
      <w:start w:val="1"/>
      <w:numFmt w:val="bullet"/>
      <w:lvlText w:val=""/>
      <w:lvlJc w:val="left"/>
      <w:pPr>
        <w:ind w:left="7080" w:hanging="360"/>
      </w:pPr>
      <w:rPr>
        <w:rFonts w:hint="default" w:ascii="Wingdings" w:hAnsi="Wingdings"/>
      </w:rPr>
    </w:lvl>
  </w:abstractNum>
  <w:abstractNum w:abstractNumId="43" w15:restartNumberingAfterBreak="0">
    <w:nsid w:val="6DC853A9"/>
    <w:multiLevelType w:val="hybridMultilevel"/>
    <w:tmpl w:val="4AD2DAF8"/>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44" w15:restartNumberingAfterBreak="0">
    <w:nsid w:val="71103BDD"/>
    <w:multiLevelType w:val="hybridMultilevel"/>
    <w:tmpl w:val="B164B740"/>
    <w:lvl w:ilvl="0" w:tplc="E6F874E4">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45" w15:restartNumberingAfterBreak="0">
    <w:nsid w:val="72BE3020"/>
    <w:multiLevelType w:val="hybridMultilevel"/>
    <w:tmpl w:val="E4647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2D51D63"/>
    <w:multiLevelType w:val="hybridMultilevel"/>
    <w:tmpl w:val="22DC95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5773231"/>
    <w:multiLevelType w:val="hybridMultilevel"/>
    <w:tmpl w:val="5944EE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74B4617"/>
    <w:multiLevelType w:val="hybridMultilevel"/>
    <w:tmpl w:val="488EFE74"/>
    <w:lvl w:ilvl="0" w:tplc="08090001">
      <w:start w:val="1"/>
      <w:numFmt w:val="bullet"/>
      <w:lvlText w:val=""/>
      <w:lvlJc w:val="left"/>
      <w:pPr>
        <w:ind w:left="1004" w:hanging="360"/>
      </w:pPr>
      <w:rPr>
        <w:rFonts w:hint="default" w:ascii="Symbol" w:hAnsi="Symbol"/>
      </w:rPr>
    </w:lvl>
    <w:lvl w:ilvl="1" w:tplc="08090001">
      <w:start w:val="1"/>
      <w:numFmt w:val="bullet"/>
      <w:lvlText w:val=""/>
      <w:lvlJc w:val="left"/>
      <w:pPr>
        <w:ind w:left="1724" w:hanging="360"/>
      </w:pPr>
      <w:rPr>
        <w:rFonts w:hint="default" w:ascii="Symbol" w:hAnsi="Symbol"/>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49" w15:restartNumberingAfterBreak="0">
    <w:nsid w:val="7A91585F"/>
    <w:multiLevelType w:val="hybridMultilevel"/>
    <w:tmpl w:val="615ED948"/>
    <w:lvl w:ilvl="0" w:tplc="08090001">
      <w:start w:val="1"/>
      <w:numFmt w:val="bullet"/>
      <w:lvlText w:val=""/>
      <w:lvlJc w:val="left"/>
      <w:pPr>
        <w:ind w:left="873" w:hanging="360"/>
      </w:pPr>
      <w:rPr>
        <w:rFonts w:hint="default" w:ascii="Symbol" w:hAnsi="Symbol"/>
      </w:rPr>
    </w:lvl>
    <w:lvl w:ilvl="1" w:tplc="08090003" w:tentative="1">
      <w:start w:val="1"/>
      <w:numFmt w:val="bullet"/>
      <w:lvlText w:val="o"/>
      <w:lvlJc w:val="left"/>
      <w:pPr>
        <w:ind w:left="1593" w:hanging="360"/>
      </w:pPr>
      <w:rPr>
        <w:rFonts w:hint="default" w:ascii="Courier New" w:hAnsi="Courier New" w:cs="Courier New"/>
      </w:rPr>
    </w:lvl>
    <w:lvl w:ilvl="2" w:tplc="08090005" w:tentative="1">
      <w:start w:val="1"/>
      <w:numFmt w:val="bullet"/>
      <w:lvlText w:val=""/>
      <w:lvlJc w:val="left"/>
      <w:pPr>
        <w:ind w:left="2313" w:hanging="360"/>
      </w:pPr>
      <w:rPr>
        <w:rFonts w:hint="default" w:ascii="Wingdings" w:hAnsi="Wingdings"/>
      </w:rPr>
    </w:lvl>
    <w:lvl w:ilvl="3" w:tplc="08090001" w:tentative="1">
      <w:start w:val="1"/>
      <w:numFmt w:val="bullet"/>
      <w:lvlText w:val=""/>
      <w:lvlJc w:val="left"/>
      <w:pPr>
        <w:ind w:left="3033" w:hanging="360"/>
      </w:pPr>
      <w:rPr>
        <w:rFonts w:hint="default" w:ascii="Symbol" w:hAnsi="Symbol"/>
      </w:rPr>
    </w:lvl>
    <w:lvl w:ilvl="4" w:tplc="08090003" w:tentative="1">
      <w:start w:val="1"/>
      <w:numFmt w:val="bullet"/>
      <w:lvlText w:val="o"/>
      <w:lvlJc w:val="left"/>
      <w:pPr>
        <w:ind w:left="3753" w:hanging="360"/>
      </w:pPr>
      <w:rPr>
        <w:rFonts w:hint="default" w:ascii="Courier New" w:hAnsi="Courier New" w:cs="Courier New"/>
      </w:rPr>
    </w:lvl>
    <w:lvl w:ilvl="5" w:tplc="08090005" w:tentative="1">
      <w:start w:val="1"/>
      <w:numFmt w:val="bullet"/>
      <w:lvlText w:val=""/>
      <w:lvlJc w:val="left"/>
      <w:pPr>
        <w:ind w:left="4473" w:hanging="360"/>
      </w:pPr>
      <w:rPr>
        <w:rFonts w:hint="default" w:ascii="Wingdings" w:hAnsi="Wingdings"/>
      </w:rPr>
    </w:lvl>
    <w:lvl w:ilvl="6" w:tplc="08090001" w:tentative="1">
      <w:start w:val="1"/>
      <w:numFmt w:val="bullet"/>
      <w:lvlText w:val=""/>
      <w:lvlJc w:val="left"/>
      <w:pPr>
        <w:ind w:left="5193" w:hanging="360"/>
      </w:pPr>
      <w:rPr>
        <w:rFonts w:hint="default" w:ascii="Symbol" w:hAnsi="Symbol"/>
      </w:rPr>
    </w:lvl>
    <w:lvl w:ilvl="7" w:tplc="08090003" w:tentative="1">
      <w:start w:val="1"/>
      <w:numFmt w:val="bullet"/>
      <w:lvlText w:val="o"/>
      <w:lvlJc w:val="left"/>
      <w:pPr>
        <w:ind w:left="5913" w:hanging="360"/>
      </w:pPr>
      <w:rPr>
        <w:rFonts w:hint="default" w:ascii="Courier New" w:hAnsi="Courier New" w:cs="Courier New"/>
      </w:rPr>
    </w:lvl>
    <w:lvl w:ilvl="8" w:tplc="08090005" w:tentative="1">
      <w:start w:val="1"/>
      <w:numFmt w:val="bullet"/>
      <w:lvlText w:val=""/>
      <w:lvlJc w:val="left"/>
      <w:pPr>
        <w:ind w:left="6633" w:hanging="360"/>
      </w:pPr>
      <w:rPr>
        <w:rFonts w:hint="default" w:ascii="Wingdings" w:hAnsi="Wingdings"/>
      </w:rPr>
    </w:lvl>
  </w:abstractNum>
  <w:abstractNum w:abstractNumId="50" w15:restartNumberingAfterBreak="0">
    <w:nsid w:val="7BAC5236"/>
    <w:multiLevelType w:val="hybridMultilevel"/>
    <w:tmpl w:val="572EE3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EC061A2"/>
    <w:multiLevelType w:val="multilevel"/>
    <w:tmpl w:val="1F345CE4"/>
    <w:lvl w:ilvl="0">
      <w:start w:val="1"/>
      <w:numFmt w:val="decimal"/>
      <w:lvlText w:val="%1.0"/>
      <w:lvlJc w:val="left"/>
      <w:pPr>
        <w:ind w:left="720" w:hanging="720"/>
      </w:pPr>
      <w:rPr>
        <w:rFonts w:hint="default" w:asciiTheme="majorHAnsi" w:hAnsiTheme="majorHAnsi" w:cstheme="majorHAnsi"/>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200584263">
    <w:abstractNumId w:val="51"/>
  </w:num>
  <w:num w:numId="2" w16cid:durableId="766847075">
    <w:abstractNumId w:val="5"/>
  </w:num>
  <w:num w:numId="3" w16cid:durableId="1294486497">
    <w:abstractNumId w:val="26"/>
  </w:num>
  <w:num w:numId="4" w16cid:durableId="260988923">
    <w:abstractNumId w:val="45"/>
  </w:num>
  <w:num w:numId="5" w16cid:durableId="1801848909">
    <w:abstractNumId w:val="11"/>
  </w:num>
  <w:num w:numId="6" w16cid:durableId="889611658">
    <w:abstractNumId w:val="28"/>
  </w:num>
  <w:num w:numId="7" w16cid:durableId="927423397">
    <w:abstractNumId w:val="21"/>
  </w:num>
  <w:num w:numId="8" w16cid:durableId="237643421">
    <w:abstractNumId w:val="36"/>
  </w:num>
  <w:num w:numId="9" w16cid:durableId="1698121118">
    <w:abstractNumId w:val="2"/>
  </w:num>
  <w:num w:numId="10" w16cid:durableId="1399402428">
    <w:abstractNumId w:val="23"/>
  </w:num>
  <w:num w:numId="11" w16cid:durableId="53310816">
    <w:abstractNumId w:val="20"/>
  </w:num>
  <w:num w:numId="12" w16cid:durableId="1533113504">
    <w:abstractNumId w:val="42"/>
  </w:num>
  <w:num w:numId="13" w16cid:durableId="1548487358">
    <w:abstractNumId w:val="24"/>
  </w:num>
  <w:num w:numId="14" w16cid:durableId="1988899379">
    <w:abstractNumId w:val="41"/>
  </w:num>
  <w:num w:numId="15" w16cid:durableId="904070896">
    <w:abstractNumId w:val="1"/>
  </w:num>
  <w:num w:numId="16" w16cid:durableId="2094861321">
    <w:abstractNumId w:val="31"/>
  </w:num>
  <w:num w:numId="17" w16cid:durableId="1495366989">
    <w:abstractNumId w:val="4"/>
  </w:num>
  <w:num w:numId="18" w16cid:durableId="62994922">
    <w:abstractNumId w:val="8"/>
  </w:num>
  <w:num w:numId="19" w16cid:durableId="1998727748">
    <w:abstractNumId w:val="47"/>
  </w:num>
  <w:num w:numId="20" w16cid:durableId="1136144398">
    <w:abstractNumId w:val="19"/>
  </w:num>
  <w:num w:numId="21" w16cid:durableId="1032683325">
    <w:abstractNumId w:val="0"/>
  </w:num>
  <w:num w:numId="22" w16cid:durableId="2057460177">
    <w:abstractNumId w:val="7"/>
  </w:num>
  <w:num w:numId="23" w16cid:durableId="574752613">
    <w:abstractNumId w:val="22"/>
  </w:num>
  <w:num w:numId="24" w16cid:durableId="290331872">
    <w:abstractNumId w:val="30"/>
  </w:num>
  <w:num w:numId="25" w16cid:durableId="506333902">
    <w:abstractNumId w:val="27"/>
  </w:num>
  <w:num w:numId="26" w16cid:durableId="624196897">
    <w:abstractNumId w:val="35"/>
  </w:num>
  <w:num w:numId="27" w16cid:durableId="1085491701">
    <w:abstractNumId w:val="49"/>
  </w:num>
  <w:num w:numId="28" w16cid:durableId="707412683">
    <w:abstractNumId w:val="29"/>
  </w:num>
  <w:num w:numId="29" w16cid:durableId="952008344">
    <w:abstractNumId w:val="34"/>
  </w:num>
  <w:num w:numId="30" w16cid:durableId="630941216">
    <w:abstractNumId w:val="17"/>
  </w:num>
  <w:num w:numId="31" w16cid:durableId="706486923">
    <w:abstractNumId w:val="9"/>
  </w:num>
  <w:num w:numId="32" w16cid:durableId="1222475638">
    <w:abstractNumId w:val="3"/>
  </w:num>
  <w:num w:numId="33" w16cid:durableId="1152718710">
    <w:abstractNumId w:val="10"/>
  </w:num>
  <w:num w:numId="34" w16cid:durableId="402533049">
    <w:abstractNumId w:val="50"/>
  </w:num>
  <w:num w:numId="35" w16cid:durableId="1767310598">
    <w:abstractNumId w:val="15"/>
  </w:num>
  <w:num w:numId="36" w16cid:durableId="1344437502">
    <w:abstractNumId w:val="33"/>
  </w:num>
  <w:num w:numId="37" w16cid:durableId="1727139623">
    <w:abstractNumId w:val="12"/>
  </w:num>
  <w:num w:numId="38" w16cid:durableId="688408904">
    <w:abstractNumId w:val="48"/>
  </w:num>
  <w:num w:numId="39" w16cid:durableId="890843804">
    <w:abstractNumId w:val="32"/>
  </w:num>
  <w:num w:numId="40" w16cid:durableId="1467969375">
    <w:abstractNumId w:val="43"/>
  </w:num>
  <w:num w:numId="41" w16cid:durableId="1362515153">
    <w:abstractNumId w:val="38"/>
  </w:num>
  <w:num w:numId="42" w16cid:durableId="518081015">
    <w:abstractNumId w:val="44"/>
  </w:num>
  <w:num w:numId="43" w16cid:durableId="1639455170">
    <w:abstractNumId w:val="37"/>
  </w:num>
  <w:num w:numId="44" w16cid:durableId="1212771317">
    <w:abstractNumId w:val="40"/>
  </w:num>
  <w:num w:numId="45" w16cid:durableId="1486631181">
    <w:abstractNumId w:val="6"/>
  </w:num>
  <w:num w:numId="46" w16cid:durableId="873661438">
    <w:abstractNumId w:val="39"/>
  </w:num>
  <w:num w:numId="47" w16cid:durableId="185749707">
    <w:abstractNumId w:val="18"/>
  </w:num>
  <w:num w:numId="48" w16cid:durableId="1203438417">
    <w:abstractNumId w:val="46"/>
  </w:num>
  <w:num w:numId="49" w16cid:durableId="597760018">
    <w:abstractNumId w:val="14"/>
  </w:num>
  <w:num w:numId="50" w16cid:durableId="1206912619">
    <w:abstractNumId w:val="13"/>
  </w:num>
  <w:num w:numId="51" w16cid:durableId="1119689513">
    <w:abstractNumId w:val="16"/>
  </w:num>
  <w:num w:numId="52" w16cid:durableId="384568375">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lang="en-US" w:vendorID="64" w:dllVersion="0" w:nlCheck="1" w:checkStyle="0" w:appName="MSWord"/>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C4"/>
    <w:rsid w:val="00001729"/>
    <w:rsid w:val="00001DF9"/>
    <w:rsid w:val="000035AB"/>
    <w:rsid w:val="0000467C"/>
    <w:rsid w:val="00024A2D"/>
    <w:rsid w:val="00026525"/>
    <w:rsid w:val="000305D8"/>
    <w:rsid w:val="00035DA3"/>
    <w:rsid w:val="00036EA1"/>
    <w:rsid w:val="00043B58"/>
    <w:rsid w:val="000525DD"/>
    <w:rsid w:val="00053027"/>
    <w:rsid w:val="0005524A"/>
    <w:rsid w:val="000560A7"/>
    <w:rsid w:val="00064FDF"/>
    <w:rsid w:val="000705A9"/>
    <w:rsid w:val="00071FF8"/>
    <w:rsid w:val="00072EB8"/>
    <w:rsid w:val="00077B45"/>
    <w:rsid w:val="00077C67"/>
    <w:rsid w:val="00083630"/>
    <w:rsid w:val="000908D5"/>
    <w:rsid w:val="00090E2A"/>
    <w:rsid w:val="000A04BE"/>
    <w:rsid w:val="000A2022"/>
    <w:rsid w:val="000A4A9E"/>
    <w:rsid w:val="000A669B"/>
    <w:rsid w:val="000A6C05"/>
    <w:rsid w:val="000D0A3B"/>
    <w:rsid w:val="000D4AA2"/>
    <w:rsid w:val="000D68C9"/>
    <w:rsid w:val="000D7202"/>
    <w:rsid w:val="000D746A"/>
    <w:rsid w:val="000E705C"/>
    <w:rsid w:val="000F0036"/>
    <w:rsid w:val="000F6D6D"/>
    <w:rsid w:val="00100D6D"/>
    <w:rsid w:val="00104DB0"/>
    <w:rsid w:val="00110225"/>
    <w:rsid w:val="00111191"/>
    <w:rsid w:val="00112BCA"/>
    <w:rsid w:val="0011347B"/>
    <w:rsid w:val="0012451C"/>
    <w:rsid w:val="00127264"/>
    <w:rsid w:val="001318C7"/>
    <w:rsid w:val="00132B04"/>
    <w:rsid w:val="00135354"/>
    <w:rsid w:val="00137FC4"/>
    <w:rsid w:val="00140571"/>
    <w:rsid w:val="001427B0"/>
    <w:rsid w:val="00147703"/>
    <w:rsid w:val="00153676"/>
    <w:rsid w:val="00153B8F"/>
    <w:rsid w:val="00154CF9"/>
    <w:rsid w:val="001579FE"/>
    <w:rsid w:val="00165AB4"/>
    <w:rsid w:val="00167297"/>
    <w:rsid w:val="00172866"/>
    <w:rsid w:val="00175217"/>
    <w:rsid w:val="00176892"/>
    <w:rsid w:val="00176A7F"/>
    <w:rsid w:val="001776B4"/>
    <w:rsid w:val="00194517"/>
    <w:rsid w:val="00194B48"/>
    <w:rsid w:val="00195D78"/>
    <w:rsid w:val="001B64FA"/>
    <w:rsid w:val="001B6BE0"/>
    <w:rsid w:val="001B76E7"/>
    <w:rsid w:val="001C28B9"/>
    <w:rsid w:val="001C3A8A"/>
    <w:rsid w:val="001D29E3"/>
    <w:rsid w:val="001D607D"/>
    <w:rsid w:val="001D621D"/>
    <w:rsid w:val="001D6A5B"/>
    <w:rsid w:val="001F21B7"/>
    <w:rsid w:val="00201CD9"/>
    <w:rsid w:val="00203C4D"/>
    <w:rsid w:val="00203DBE"/>
    <w:rsid w:val="00207834"/>
    <w:rsid w:val="00221050"/>
    <w:rsid w:val="00223C0F"/>
    <w:rsid w:val="00231062"/>
    <w:rsid w:val="002375A7"/>
    <w:rsid w:val="00243399"/>
    <w:rsid w:val="00244CDF"/>
    <w:rsid w:val="00247A7F"/>
    <w:rsid w:val="00256B89"/>
    <w:rsid w:val="002643F2"/>
    <w:rsid w:val="0026596C"/>
    <w:rsid w:val="00270243"/>
    <w:rsid w:val="002707AA"/>
    <w:rsid w:val="002717E8"/>
    <w:rsid w:val="00271CD4"/>
    <w:rsid w:val="00271D6E"/>
    <w:rsid w:val="00276930"/>
    <w:rsid w:val="0028426F"/>
    <w:rsid w:val="0028428E"/>
    <w:rsid w:val="00284388"/>
    <w:rsid w:val="00284B78"/>
    <w:rsid w:val="00285928"/>
    <w:rsid w:val="00291ABB"/>
    <w:rsid w:val="00293AF1"/>
    <w:rsid w:val="002A6B8C"/>
    <w:rsid w:val="002B0DAB"/>
    <w:rsid w:val="002B34CE"/>
    <w:rsid w:val="002B366F"/>
    <w:rsid w:val="002C4672"/>
    <w:rsid w:val="002D7B01"/>
    <w:rsid w:val="002E609C"/>
    <w:rsid w:val="002E666E"/>
    <w:rsid w:val="002F157D"/>
    <w:rsid w:val="002F2BC0"/>
    <w:rsid w:val="00300284"/>
    <w:rsid w:val="003028EB"/>
    <w:rsid w:val="00307DD2"/>
    <w:rsid w:val="00310E87"/>
    <w:rsid w:val="00314EAC"/>
    <w:rsid w:val="00317C0D"/>
    <w:rsid w:val="00320834"/>
    <w:rsid w:val="0032577B"/>
    <w:rsid w:val="003257C3"/>
    <w:rsid w:val="00335ADC"/>
    <w:rsid w:val="0033735B"/>
    <w:rsid w:val="0034118B"/>
    <w:rsid w:val="003420BE"/>
    <w:rsid w:val="00343AA9"/>
    <w:rsid w:val="00347BBE"/>
    <w:rsid w:val="0035510B"/>
    <w:rsid w:val="003565B8"/>
    <w:rsid w:val="003645D9"/>
    <w:rsid w:val="0036619F"/>
    <w:rsid w:val="003671E1"/>
    <w:rsid w:val="003701D3"/>
    <w:rsid w:val="00371485"/>
    <w:rsid w:val="00384EF1"/>
    <w:rsid w:val="00385A28"/>
    <w:rsid w:val="00391637"/>
    <w:rsid w:val="003948F4"/>
    <w:rsid w:val="003A02FC"/>
    <w:rsid w:val="003A4C10"/>
    <w:rsid w:val="003C5A09"/>
    <w:rsid w:val="003C6DB7"/>
    <w:rsid w:val="003D5365"/>
    <w:rsid w:val="003D5621"/>
    <w:rsid w:val="003E65F9"/>
    <w:rsid w:val="003E7B87"/>
    <w:rsid w:val="003F264D"/>
    <w:rsid w:val="003F5121"/>
    <w:rsid w:val="003F677B"/>
    <w:rsid w:val="003F686E"/>
    <w:rsid w:val="004003C9"/>
    <w:rsid w:val="00401F1B"/>
    <w:rsid w:val="00412114"/>
    <w:rsid w:val="004149EB"/>
    <w:rsid w:val="00414BEE"/>
    <w:rsid w:val="00417899"/>
    <w:rsid w:val="00422699"/>
    <w:rsid w:val="00422883"/>
    <w:rsid w:val="00422ECE"/>
    <w:rsid w:val="004244C7"/>
    <w:rsid w:val="00425B84"/>
    <w:rsid w:val="0042698B"/>
    <w:rsid w:val="00427161"/>
    <w:rsid w:val="004305C0"/>
    <w:rsid w:val="00432904"/>
    <w:rsid w:val="0043426D"/>
    <w:rsid w:val="004358CD"/>
    <w:rsid w:val="00444497"/>
    <w:rsid w:val="00444D2D"/>
    <w:rsid w:val="004455CD"/>
    <w:rsid w:val="004460A4"/>
    <w:rsid w:val="00446359"/>
    <w:rsid w:val="00446C94"/>
    <w:rsid w:val="00447E3E"/>
    <w:rsid w:val="004517D9"/>
    <w:rsid w:val="00454168"/>
    <w:rsid w:val="00461A17"/>
    <w:rsid w:val="0046230D"/>
    <w:rsid w:val="004655F2"/>
    <w:rsid w:val="00465756"/>
    <w:rsid w:val="004677BF"/>
    <w:rsid w:val="00470555"/>
    <w:rsid w:val="00474DEA"/>
    <w:rsid w:val="00475174"/>
    <w:rsid w:val="004853DD"/>
    <w:rsid w:val="004875F8"/>
    <w:rsid w:val="00494134"/>
    <w:rsid w:val="004959BE"/>
    <w:rsid w:val="004A230E"/>
    <w:rsid w:val="004A363D"/>
    <w:rsid w:val="004A5674"/>
    <w:rsid w:val="004A6CC0"/>
    <w:rsid w:val="004A756A"/>
    <w:rsid w:val="004B058C"/>
    <w:rsid w:val="004B1C86"/>
    <w:rsid w:val="004B59CA"/>
    <w:rsid w:val="004B6E2C"/>
    <w:rsid w:val="004C7092"/>
    <w:rsid w:val="004C72CC"/>
    <w:rsid w:val="004D4855"/>
    <w:rsid w:val="004D5FCF"/>
    <w:rsid w:val="004E1DFD"/>
    <w:rsid w:val="004E2855"/>
    <w:rsid w:val="004E5854"/>
    <w:rsid w:val="004F1A61"/>
    <w:rsid w:val="00505BC4"/>
    <w:rsid w:val="00505F85"/>
    <w:rsid w:val="00510E39"/>
    <w:rsid w:val="00513735"/>
    <w:rsid w:val="00527C48"/>
    <w:rsid w:val="00532D7F"/>
    <w:rsid w:val="00532E89"/>
    <w:rsid w:val="00536AD8"/>
    <w:rsid w:val="0054127A"/>
    <w:rsid w:val="00543387"/>
    <w:rsid w:val="00554BD8"/>
    <w:rsid w:val="00554C2F"/>
    <w:rsid w:val="00555AEF"/>
    <w:rsid w:val="005560AE"/>
    <w:rsid w:val="00563C54"/>
    <w:rsid w:val="005648EE"/>
    <w:rsid w:val="00564E0E"/>
    <w:rsid w:val="00573F30"/>
    <w:rsid w:val="00574761"/>
    <w:rsid w:val="00576D26"/>
    <w:rsid w:val="005831A9"/>
    <w:rsid w:val="0058605C"/>
    <w:rsid w:val="00586D95"/>
    <w:rsid w:val="00586DD3"/>
    <w:rsid w:val="0059790B"/>
    <w:rsid w:val="005A0258"/>
    <w:rsid w:val="005A2C14"/>
    <w:rsid w:val="005A5305"/>
    <w:rsid w:val="005B24AD"/>
    <w:rsid w:val="005B3FA0"/>
    <w:rsid w:val="005B5DB1"/>
    <w:rsid w:val="005B7FB9"/>
    <w:rsid w:val="005C03DE"/>
    <w:rsid w:val="005C5525"/>
    <w:rsid w:val="005C5944"/>
    <w:rsid w:val="005C5FC3"/>
    <w:rsid w:val="005C76A4"/>
    <w:rsid w:val="005D0A35"/>
    <w:rsid w:val="005D7C22"/>
    <w:rsid w:val="005D7F76"/>
    <w:rsid w:val="005E74C3"/>
    <w:rsid w:val="005E7B5B"/>
    <w:rsid w:val="005E7C46"/>
    <w:rsid w:val="005F14BF"/>
    <w:rsid w:val="005F1E1A"/>
    <w:rsid w:val="005F4537"/>
    <w:rsid w:val="005F5554"/>
    <w:rsid w:val="00601003"/>
    <w:rsid w:val="006022E8"/>
    <w:rsid w:val="00603B84"/>
    <w:rsid w:val="00605FA5"/>
    <w:rsid w:val="00610FFF"/>
    <w:rsid w:val="00615654"/>
    <w:rsid w:val="00616EB2"/>
    <w:rsid w:val="00617953"/>
    <w:rsid w:val="00621909"/>
    <w:rsid w:val="006248D5"/>
    <w:rsid w:val="0062764F"/>
    <w:rsid w:val="006300D8"/>
    <w:rsid w:val="006335C5"/>
    <w:rsid w:val="006366BD"/>
    <w:rsid w:val="00636D83"/>
    <w:rsid w:val="00636EF9"/>
    <w:rsid w:val="006478DD"/>
    <w:rsid w:val="00652579"/>
    <w:rsid w:val="00653384"/>
    <w:rsid w:val="00655233"/>
    <w:rsid w:val="006637E9"/>
    <w:rsid w:val="00666130"/>
    <w:rsid w:val="00666448"/>
    <w:rsid w:val="006746F0"/>
    <w:rsid w:val="00677CF5"/>
    <w:rsid w:val="0068083F"/>
    <w:rsid w:val="00687683"/>
    <w:rsid w:val="0069759A"/>
    <w:rsid w:val="006A140E"/>
    <w:rsid w:val="006A6EA6"/>
    <w:rsid w:val="006B0C93"/>
    <w:rsid w:val="006B68E8"/>
    <w:rsid w:val="006B7EC9"/>
    <w:rsid w:val="006C07B7"/>
    <w:rsid w:val="006C136B"/>
    <w:rsid w:val="006F1439"/>
    <w:rsid w:val="006F516F"/>
    <w:rsid w:val="006F7CA6"/>
    <w:rsid w:val="007038B0"/>
    <w:rsid w:val="007038E0"/>
    <w:rsid w:val="007107D5"/>
    <w:rsid w:val="00711D16"/>
    <w:rsid w:val="00711F6F"/>
    <w:rsid w:val="00712B53"/>
    <w:rsid w:val="00712EF0"/>
    <w:rsid w:val="0072114E"/>
    <w:rsid w:val="00721EDB"/>
    <w:rsid w:val="00724CC0"/>
    <w:rsid w:val="00725EB1"/>
    <w:rsid w:val="0072791B"/>
    <w:rsid w:val="00727C29"/>
    <w:rsid w:val="00730DDB"/>
    <w:rsid w:val="00733004"/>
    <w:rsid w:val="007611D6"/>
    <w:rsid w:val="00761D2E"/>
    <w:rsid w:val="007632F4"/>
    <w:rsid w:val="00765BBF"/>
    <w:rsid w:val="00776FF5"/>
    <w:rsid w:val="007779A5"/>
    <w:rsid w:val="007820C3"/>
    <w:rsid w:val="00785289"/>
    <w:rsid w:val="00790241"/>
    <w:rsid w:val="00791533"/>
    <w:rsid w:val="00794CBA"/>
    <w:rsid w:val="00797516"/>
    <w:rsid w:val="007A0D1E"/>
    <w:rsid w:val="007A2814"/>
    <w:rsid w:val="007A32A1"/>
    <w:rsid w:val="007C5084"/>
    <w:rsid w:val="007C63B9"/>
    <w:rsid w:val="007C68E7"/>
    <w:rsid w:val="007D5513"/>
    <w:rsid w:val="007D5C15"/>
    <w:rsid w:val="007E6DE4"/>
    <w:rsid w:val="007E72E0"/>
    <w:rsid w:val="007F5157"/>
    <w:rsid w:val="00805065"/>
    <w:rsid w:val="00812025"/>
    <w:rsid w:val="00813076"/>
    <w:rsid w:val="00813D98"/>
    <w:rsid w:val="0081400E"/>
    <w:rsid w:val="008171FD"/>
    <w:rsid w:val="00822B31"/>
    <w:rsid w:val="008248C0"/>
    <w:rsid w:val="008374BF"/>
    <w:rsid w:val="008430CD"/>
    <w:rsid w:val="00845CBB"/>
    <w:rsid w:val="00845EDA"/>
    <w:rsid w:val="00847CB6"/>
    <w:rsid w:val="00860F8F"/>
    <w:rsid w:val="008610CC"/>
    <w:rsid w:val="00864E17"/>
    <w:rsid w:val="00865D8A"/>
    <w:rsid w:val="00871B94"/>
    <w:rsid w:val="00872BF7"/>
    <w:rsid w:val="00886751"/>
    <w:rsid w:val="00892726"/>
    <w:rsid w:val="00893CEE"/>
    <w:rsid w:val="008A2E55"/>
    <w:rsid w:val="008A35AB"/>
    <w:rsid w:val="008A5F42"/>
    <w:rsid w:val="008B079C"/>
    <w:rsid w:val="008B3D09"/>
    <w:rsid w:val="008B7DB5"/>
    <w:rsid w:val="008C3703"/>
    <w:rsid w:val="008C753F"/>
    <w:rsid w:val="008D111C"/>
    <w:rsid w:val="008D123B"/>
    <w:rsid w:val="008D1A6B"/>
    <w:rsid w:val="008D6456"/>
    <w:rsid w:val="008E007A"/>
    <w:rsid w:val="008E369F"/>
    <w:rsid w:val="008E6090"/>
    <w:rsid w:val="008E6D3D"/>
    <w:rsid w:val="008F74B0"/>
    <w:rsid w:val="00902ABB"/>
    <w:rsid w:val="00906C30"/>
    <w:rsid w:val="00906DF0"/>
    <w:rsid w:val="0092242B"/>
    <w:rsid w:val="00922C2E"/>
    <w:rsid w:val="009240CA"/>
    <w:rsid w:val="00924920"/>
    <w:rsid w:val="009249C9"/>
    <w:rsid w:val="00927894"/>
    <w:rsid w:val="00933084"/>
    <w:rsid w:val="0093366E"/>
    <w:rsid w:val="009348BE"/>
    <w:rsid w:val="009363BC"/>
    <w:rsid w:val="00936E8E"/>
    <w:rsid w:val="00940577"/>
    <w:rsid w:val="0094125F"/>
    <w:rsid w:val="0094418D"/>
    <w:rsid w:val="00950655"/>
    <w:rsid w:val="0095114A"/>
    <w:rsid w:val="009513C1"/>
    <w:rsid w:val="00953D3F"/>
    <w:rsid w:val="00957EE2"/>
    <w:rsid w:val="0096167E"/>
    <w:rsid w:val="00962749"/>
    <w:rsid w:val="0096567A"/>
    <w:rsid w:val="00966740"/>
    <w:rsid w:val="00970098"/>
    <w:rsid w:val="00977950"/>
    <w:rsid w:val="0098053E"/>
    <w:rsid w:val="00980D0E"/>
    <w:rsid w:val="00981129"/>
    <w:rsid w:val="00984D19"/>
    <w:rsid w:val="00987A33"/>
    <w:rsid w:val="00993616"/>
    <w:rsid w:val="00995FFD"/>
    <w:rsid w:val="009A155B"/>
    <w:rsid w:val="009A6FC4"/>
    <w:rsid w:val="009B0393"/>
    <w:rsid w:val="009B1B0F"/>
    <w:rsid w:val="009B7634"/>
    <w:rsid w:val="009C5D58"/>
    <w:rsid w:val="009D0538"/>
    <w:rsid w:val="009D20AD"/>
    <w:rsid w:val="009D42B0"/>
    <w:rsid w:val="009D47C8"/>
    <w:rsid w:val="009D58E7"/>
    <w:rsid w:val="009D7689"/>
    <w:rsid w:val="009D7872"/>
    <w:rsid w:val="009E0309"/>
    <w:rsid w:val="009F50EC"/>
    <w:rsid w:val="009F7898"/>
    <w:rsid w:val="009F7EBF"/>
    <w:rsid w:val="00A0147F"/>
    <w:rsid w:val="00A02B57"/>
    <w:rsid w:val="00A05FCA"/>
    <w:rsid w:val="00A076C0"/>
    <w:rsid w:val="00A12A63"/>
    <w:rsid w:val="00A14EA6"/>
    <w:rsid w:val="00A17F25"/>
    <w:rsid w:val="00A21905"/>
    <w:rsid w:val="00A21DCA"/>
    <w:rsid w:val="00A26B1E"/>
    <w:rsid w:val="00A2720C"/>
    <w:rsid w:val="00A27AF3"/>
    <w:rsid w:val="00A358AF"/>
    <w:rsid w:val="00A405A8"/>
    <w:rsid w:val="00A465E3"/>
    <w:rsid w:val="00A51701"/>
    <w:rsid w:val="00A55BB2"/>
    <w:rsid w:val="00A63E08"/>
    <w:rsid w:val="00A649B0"/>
    <w:rsid w:val="00A67D52"/>
    <w:rsid w:val="00A739A8"/>
    <w:rsid w:val="00A7434D"/>
    <w:rsid w:val="00A7558C"/>
    <w:rsid w:val="00A80A3B"/>
    <w:rsid w:val="00A810DE"/>
    <w:rsid w:val="00A9212D"/>
    <w:rsid w:val="00A95672"/>
    <w:rsid w:val="00AA1E89"/>
    <w:rsid w:val="00AA268E"/>
    <w:rsid w:val="00AA2C99"/>
    <w:rsid w:val="00AA51EA"/>
    <w:rsid w:val="00AA59F2"/>
    <w:rsid w:val="00AB060D"/>
    <w:rsid w:val="00AB3678"/>
    <w:rsid w:val="00AC0996"/>
    <w:rsid w:val="00AC0D8E"/>
    <w:rsid w:val="00AC2FF3"/>
    <w:rsid w:val="00AD058A"/>
    <w:rsid w:val="00AD5286"/>
    <w:rsid w:val="00AD77B2"/>
    <w:rsid w:val="00AE29AF"/>
    <w:rsid w:val="00AE4B2B"/>
    <w:rsid w:val="00AE5FEB"/>
    <w:rsid w:val="00AE7AC1"/>
    <w:rsid w:val="00AF1F4D"/>
    <w:rsid w:val="00AF2894"/>
    <w:rsid w:val="00B0046A"/>
    <w:rsid w:val="00B0122F"/>
    <w:rsid w:val="00B10B0D"/>
    <w:rsid w:val="00B162FA"/>
    <w:rsid w:val="00B178C8"/>
    <w:rsid w:val="00B20FA0"/>
    <w:rsid w:val="00B21128"/>
    <w:rsid w:val="00B220CF"/>
    <w:rsid w:val="00B24695"/>
    <w:rsid w:val="00B335C5"/>
    <w:rsid w:val="00B3583A"/>
    <w:rsid w:val="00B40C8B"/>
    <w:rsid w:val="00B40D68"/>
    <w:rsid w:val="00B46B55"/>
    <w:rsid w:val="00B47747"/>
    <w:rsid w:val="00B4792C"/>
    <w:rsid w:val="00B60715"/>
    <w:rsid w:val="00B677DD"/>
    <w:rsid w:val="00B72CB5"/>
    <w:rsid w:val="00B74F20"/>
    <w:rsid w:val="00B7517C"/>
    <w:rsid w:val="00B75F57"/>
    <w:rsid w:val="00B7628B"/>
    <w:rsid w:val="00B83208"/>
    <w:rsid w:val="00B84B50"/>
    <w:rsid w:val="00B8576A"/>
    <w:rsid w:val="00B958CA"/>
    <w:rsid w:val="00BA1347"/>
    <w:rsid w:val="00BA42AA"/>
    <w:rsid w:val="00BA4F20"/>
    <w:rsid w:val="00BA5B90"/>
    <w:rsid w:val="00BA62A1"/>
    <w:rsid w:val="00BA65DF"/>
    <w:rsid w:val="00BA7F4E"/>
    <w:rsid w:val="00BB239E"/>
    <w:rsid w:val="00BB3F9C"/>
    <w:rsid w:val="00BB5CDE"/>
    <w:rsid w:val="00BC2633"/>
    <w:rsid w:val="00BC5F80"/>
    <w:rsid w:val="00BD6267"/>
    <w:rsid w:val="00BD69C9"/>
    <w:rsid w:val="00BE3B5C"/>
    <w:rsid w:val="00BE548A"/>
    <w:rsid w:val="00BF1D15"/>
    <w:rsid w:val="00BF317A"/>
    <w:rsid w:val="00C006CC"/>
    <w:rsid w:val="00C112A4"/>
    <w:rsid w:val="00C122DB"/>
    <w:rsid w:val="00C152AD"/>
    <w:rsid w:val="00C176B5"/>
    <w:rsid w:val="00C22A93"/>
    <w:rsid w:val="00C27DE8"/>
    <w:rsid w:val="00C33C4C"/>
    <w:rsid w:val="00C3491E"/>
    <w:rsid w:val="00C352B3"/>
    <w:rsid w:val="00C3627A"/>
    <w:rsid w:val="00C36EA3"/>
    <w:rsid w:val="00C522EA"/>
    <w:rsid w:val="00C53DD7"/>
    <w:rsid w:val="00C57B36"/>
    <w:rsid w:val="00C6355A"/>
    <w:rsid w:val="00C66C97"/>
    <w:rsid w:val="00C70C47"/>
    <w:rsid w:val="00C721C0"/>
    <w:rsid w:val="00C762D8"/>
    <w:rsid w:val="00C82F0C"/>
    <w:rsid w:val="00C8431C"/>
    <w:rsid w:val="00C87B85"/>
    <w:rsid w:val="00C913F1"/>
    <w:rsid w:val="00C91589"/>
    <w:rsid w:val="00C93961"/>
    <w:rsid w:val="00C9440B"/>
    <w:rsid w:val="00C9717B"/>
    <w:rsid w:val="00CA17F7"/>
    <w:rsid w:val="00CA7AE8"/>
    <w:rsid w:val="00CB1672"/>
    <w:rsid w:val="00CB2776"/>
    <w:rsid w:val="00CB5625"/>
    <w:rsid w:val="00CB7C07"/>
    <w:rsid w:val="00CC4E8C"/>
    <w:rsid w:val="00CC629D"/>
    <w:rsid w:val="00CD2533"/>
    <w:rsid w:val="00CD285E"/>
    <w:rsid w:val="00CD5F9A"/>
    <w:rsid w:val="00CE321F"/>
    <w:rsid w:val="00CE361E"/>
    <w:rsid w:val="00CE3C50"/>
    <w:rsid w:val="00CE6463"/>
    <w:rsid w:val="00CE6BBC"/>
    <w:rsid w:val="00CF2F5A"/>
    <w:rsid w:val="00CF32CE"/>
    <w:rsid w:val="00CF503A"/>
    <w:rsid w:val="00D003FC"/>
    <w:rsid w:val="00D01B7B"/>
    <w:rsid w:val="00D10BE8"/>
    <w:rsid w:val="00D11478"/>
    <w:rsid w:val="00D1165B"/>
    <w:rsid w:val="00D369B3"/>
    <w:rsid w:val="00D431D6"/>
    <w:rsid w:val="00D61203"/>
    <w:rsid w:val="00D63ED4"/>
    <w:rsid w:val="00D8002D"/>
    <w:rsid w:val="00D83F28"/>
    <w:rsid w:val="00D87351"/>
    <w:rsid w:val="00D94415"/>
    <w:rsid w:val="00D95C1A"/>
    <w:rsid w:val="00D97272"/>
    <w:rsid w:val="00D973C8"/>
    <w:rsid w:val="00D97D81"/>
    <w:rsid w:val="00DA1ADC"/>
    <w:rsid w:val="00DA30D2"/>
    <w:rsid w:val="00DB3068"/>
    <w:rsid w:val="00DB53AF"/>
    <w:rsid w:val="00DD38A2"/>
    <w:rsid w:val="00DE01CE"/>
    <w:rsid w:val="00DE055D"/>
    <w:rsid w:val="00DF3F09"/>
    <w:rsid w:val="00DF522D"/>
    <w:rsid w:val="00E0252C"/>
    <w:rsid w:val="00E0293F"/>
    <w:rsid w:val="00E114FB"/>
    <w:rsid w:val="00E1254D"/>
    <w:rsid w:val="00E12550"/>
    <w:rsid w:val="00E12947"/>
    <w:rsid w:val="00E12FAB"/>
    <w:rsid w:val="00E15E32"/>
    <w:rsid w:val="00E22193"/>
    <w:rsid w:val="00E26500"/>
    <w:rsid w:val="00E31FF9"/>
    <w:rsid w:val="00E36C7A"/>
    <w:rsid w:val="00E4008D"/>
    <w:rsid w:val="00E40F25"/>
    <w:rsid w:val="00E44006"/>
    <w:rsid w:val="00E45624"/>
    <w:rsid w:val="00E55D95"/>
    <w:rsid w:val="00E56CB6"/>
    <w:rsid w:val="00E60B95"/>
    <w:rsid w:val="00E62393"/>
    <w:rsid w:val="00E717AC"/>
    <w:rsid w:val="00E72831"/>
    <w:rsid w:val="00E7613C"/>
    <w:rsid w:val="00E776B2"/>
    <w:rsid w:val="00E77A94"/>
    <w:rsid w:val="00E805AE"/>
    <w:rsid w:val="00E86FF1"/>
    <w:rsid w:val="00E9284D"/>
    <w:rsid w:val="00E94518"/>
    <w:rsid w:val="00E948B9"/>
    <w:rsid w:val="00E966FA"/>
    <w:rsid w:val="00EA660F"/>
    <w:rsid w:val="00EA6856"/>
    <w:rsid w:val="00EB5571"/>
    <w:rsid w:val="00EB6EC4"/>
    <w:rsid w:val="00EC0D11"/>
    <w:rsid w:val="00EC4372"/>
    <w:rsid w:val="00EC4376"/>
    <w:rsid w:val="00EC448B"/>
    <w:rsid w:val="00EC6E58"/>
    <w:rsid w:val="00EC7F70"/>
    <w:rsid w:val="00ED18DA"/>
    <w:rsid w:val="00ED562D"/>
    <w:rsid w:val="00EE7A8C"/>
    <w:rsid w:val="00EF94B0"/>
    <w:rsid w:val="00F11A8B"/>
    <w:rsid w:val="00F1293F"/>
    <w:rsid w:val="00F14797"/>
    <w:rsid w:val="00F21365"/>
    <w:rsid w:val="00F23BB1"/>
    <w:rsid w:val="00F251C2"/>
    <w:rsid w:val="00F25C56"/>
    <w:rsid w:val="00F26FA7"/>
    <w:rsid w:val="00F34566"/>
    <w:rsid w:val="00F4069D"/>
    <w:rsid w:val="00F47D95"/>
    <w:rsid w:val="00F50794"/>
    <w:rsid w:val="00F5638B"/>
    <w:rsid w:val="00F619B0"/>
    <w:rsid w:val="00F61AFA"/>
    <w:rsid w:val="00F770DC"/>
    <w:rsid w:val="00F9160F"/>
    <w:rsid w:val="00F961D6"/>
    <w:rsid w:val="00F962C1"/>
    <w:rsid w:val="00FA0B02"/>
    <w:rsid w:val="00FA4A8A"/>
    <w:rsid w:val="00FA4F92"/>
    <w:rsid w:val="00FA5C0F"/>
    <w:rsid w:val="00FA6662"/>
    <w:rsid w:val="00FC333F"/>
    <w:rsid w:val="00FC4F3C"/>
    <w:rsid w:val="00FD4D21"/>
    <w:rsid w:val="00FD5C8A"/>
    <w:rsid w:val="00FD75FC"/>
    <w:rsid w:val="00FE2E6A"/>
    <w:rsid w:val="00FE7783"/>
    <w:rsid w:val="00FE77B2"/>
    <w:rsid w:val="00FF5CF3"/>
    <w:rsid w:val="00FF67B0"/>
    <w:rsid w:val="01BBE9DB"/>
    <w:rsid w:val="01D7BE36"/>
    <w:rsid w:val="041F00FE"/>
    <w:rsid w:val="05CD02D3"/>
    <w:rsid w:val="06A0558A"/>
    <w:rsid w:val="0829ABD1"/>
    <w:rsid w:val="0A344AE4"/>
    <w:rsid w:val="0E529812"/>
    <w:rsid w:val="1119005A"/>
    <w:rsid w:val="12AD1275"/>
    <w:rsid w:val="12E7276A"/>
    <w:rsid w:val="1CBA29C1"/>
    <w:rsid w:val="1CD59CD3"/>
    <w:rsid w:val="1E760F8D"/>
    <w:rsid w:val="2252E308"/>
    <w:rsid w:val="22857E15"/>
    <w:rsid w:val="248AE6FC"/>
    <w:rsid w:val="250A0693"/>
    <w:rsid w:val="273A1F65"/>
    <w:rsid w:val="28C7B96B"/>
    <w:rsid w:val="2AF5D56E"/>
    <w:rsid w:val="2B9A69A0"/>
    <w:rsid w:val="2D194804"/>
    <w:rsid w:val="32DC984A"/>
    <w:rsid w:val="350D2B3A"/>
    <w:rsid w:val="384DA46C"/>
    <w:rsid w:val="3AEC845F"/>
    <w:rsid w:val="3BAF7BA3"/>
    <w:rsid w:val="3CB1B7CF"/>
    <w:rsid w:val="3D220FFD"/>
    <w:rsid w:val="3DA4C0FE"/>
    <w:rsid w:val="3E28C609"/>
    <w:rsid w:val="3FDE3FD0"/>
    <w:rsid w:val="403243A1"/>
    <w:rsid w:val="406CB69F"/>
    <w:rsid w:val="413A2BF0"/>
    <w:rsid w:val="42DE7F3D"/>
    <w:rsid w:val="4300E97B"/>
    <w:rsid w:val="464D2027"/>
    <w:rsid w:val="47C6CD59"/>
    <w:rsid w:val="49C414C6"/>
    <w:rsid w:val="49F4DBC9"/>
    <w:rsid w:val="4A2E9A2B"/>
    <w:rsid w:val="4BDB7849"/>
    <w:rsid w:val="4BE43A2D"/>
    <w:rsid w:val="4CB92EEE"/>
    <w:rsid w:val="51897A62"/>
    <w:rsid w:val="53DCABE2"/>
    <w:rsid w:val="53FF8377"/>
    <w:rsid w:val="5449553F"/>
    <w:rsid w:val="55BBCD2E"/>
    <w:rsid w:val="581FAD14"/>
    <w:rsid w:val="5915BAA1"/>
    <w:rsid w:val="592A2EFE"/>
    <w:rsid w:val="59AD51C2"/>
    <w:rsid w:val="5C65E608"/>
    <w:rsid w:val="5D541667"/>
    <w:rsid w:val="5FC5714D"/>
    <w:rsid w:val="6416F8F0"/>
    <w:rsid w:val="65BF994F"/>
    <w:rsid w:val="6AB8EB3A"/>
    <w:rsid w:val="6E40B168"/>
    <w:rsid w:val="6FCB4F1B"/>
    <w:rsid w:val="71E67771"/>
    <w:rsid w:val="7215AD9C"/>
    <w:rsid w:val="729B1FC7"/>
    <w:rsid w:val="72B863BB"/>
    <w:rsid w:val="734CFC2D"/>
    <w:rsid w:val="77161BD0"/>
    <w:rsid w:val="791D5883"/>
    <w:rsid w:val="799AC8FE"/>
    <w:rsid w:val="7C53D1DC"/>
    <w:rsid w:val="7D9177DE"/>
    <w:rsid w:val="7FCB738D"/>
    <w:rsid w:val="7FF1EB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05B66"/>
  <w15:docId w15:val="{006ABD3C-E165-4DE7-9D7E-DE4B8A06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6FC4"/>
  </w:style>
  <w:style w:type="paragraph" w:styleId="Heading1">
    <w:name w:val="heading 1"/>
    <w:basedOn w:val="Normal"/>
    <w:next w:val="Normal"/>
    <w:link w:val="Heading1Char"/>
    <w:uiPriority w:val="9"/>
    <w:qFormat/>
    <w:rsid w:val="00285928"/>
    <w:pPr>
      <w:keepNext/>
      <w:keepLines/>
      <w:spacing w:before="240" w:line="259" w:lineRule="auto"/>
      <w:ind w:left="0" w:firstLine="0"/>
      <w:jc w:val="left"/>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5928"/>
    <w:pPr>
      <w:keepNext/>
      <w:keepLines/>
      <w:spacing w:before="40" w:line="259" w:lineRule="auto"/>
      <w:ind w:left="0" w:firstLine="0"/>
      <w:jc w:val="left"/>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17953"/>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styleId="HeaderChar" w:customStyle="1">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styleId="FooterChar" w:customStyle="1">
    <w:name w:val="Footer Char"/>
    <w:basedOn w:val="DefaultParagraphFont"/>
    <w:link w:val="Footer"/>
    <w:uiPriority w:val="99"/>
    <w:rsid w:val="00EB6EC4"/>
  </w:style>
  <w:style w:type="table" w:styleId="TableGrid">
    <w:name w:val="Table Grid"/>
    <w:basedOn w:val="TableNormal"/>
    <w:rsid w:val="005D0A35"/>
    <w:pPr>
      <w:spacing w:before="0"/>
      <w:ind w:left="0" w:firstLine="0"/>
      <w:jc w:val="left"/>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styleId="BalloonTextChar" w:customStyle="1">
    <w:name w:val="Balloon Text Char"/>
    <w:basedOn w:val="DefaultParagraphFont"/>
    <w:link w:val="BalloonText"/>
    <w:uiPriority w:val="99"/>
    <w:semiHidden/>
    <w:rsid w:val="00C112A4"/>
    <w:rPr>
      <w:rFonts w:ascii="Tahoma" w:hAnsi="Tahoma" w:cs="Tahoma"/>
      <w:sz w:val="16"/>
      <w:szCs w:val="16"/>
    </w:rPr>
  </w:style>
  <w:style w:type="character" w:styleId="Hyperlink">
    <w:name w:val="Hyperlink"/>
    <w:basedOn w:val="DefaultParagraphFont"/>
    <w:uiPriority w:val="99"/>
    <w:unhideWhenUsed/>
    <w:rsid w:val="003E65F9"/>
    <w:rPr>
      <w:color w:val="0000FF" w:themeColor="hyperlink"/>
      <w:u w:val="single"/>
    </w:rPr>
  </w:style>
  <w:style w:type="paragraph" w:styleId="Default" w:customStyle="1">
    <w:name w:val="Default"/>
    <w:rsid w:val="007D5C15"/>
    <w:pPr>
      <w:autoSpaceDE w:val="0"/>
      <w:autoSpaceDN w:val="0"/>
      <w:adjustRightInd w:val="0"/>
      <w:spacing w:before="0"/>
      <w:ind w:left="0" w:firstLine="0"/>
      <w:jc w:val="left"/>
    </w:pPr>
    <w:rPr>
      <w:rFonts w:ascii="Arial" w:hAnsi="Arial" w:cs="Arial"/>
      <w:color w:val="000000"/>
      <w:sz w:val="24"/>
      <w:szCs w:val="24"/>
    </w:rPr>
  </w:style>
  <w:style w:type="character" w:styleId="Heading1Char" w:customStyle="1">
    <w:name w:val="Heading 1 Char"/>
    <w:basedOn w:val="DefaultParagraphFont"/>
    <w:link w:val="Heading1"/>
    <w:uiPriority w:val="9"/>
    <w:rsid w:val="00285928"/>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285928"/>
    <w:rPr>
      <w:rFonts w:asciiTheme="majorHAnsi" w:hAnsiTheme="majorHAnsi" w:eastAsiaTheme="majorEastAsia" w:cstheme="majorBidi"/>
      <w:color w:val="365F91" w:themeColor="accent1" w:themeShade="BF"/>
      <w:sz w:val="26"/>
      <w:szCs w:val="26"/>
    </w:rPr>
  </w:style>
  <w:style w:type="paragraph" w:styleId="Title">
    <w:name w:val="Title"/>
    <w:basedOn w:val="Normal"/>
    <w:next w:val="Normal"/>
    <w:link w:val="TitleChar"/>
    <w:uiPriority w:val="10"/>
    <w:qFormat/>
    <w:rsid w:val="00285928"/>
    <w:pPr>
      <w:spacing w:before="0"/>
      <w:ind w:left="0" w:firstLine="0"/>
      <w:contextualSpacing/>
      <w:jc w:val="left"/>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85928"/>
    <w:rPr>
      <w:rFonts w:asciiTheme="majorHAnsi" w:hAnsiTheme="majorHAnsi" w:eastAsiaTheme="majorEastAsia" w:cstheme="majorBidi"/>
      <w:spacing w:val="-10"/>
      <w:kern w:val="28"/>
      <w:sz w:val="56"/>
      <w:szCs w:val="56"/>
    </w:rPr>
  </w:style>
  <w:style w:type="character" w:styleId="CommentReference">
    <w:name w:val="annotation reference"/>
    <w:basedOn w:val="DefaultParagraphFont"/>
    <w:uiPriority w:val="99"/>
    <w:semiHidden/>
    <w:unhideWhenUsed/>
    <w:rsid w:val="005A0258"/>
    <w:rPr>
      <w:sz w:val="16"/>
      <w:szCs w:val="16"/>
    </w:rPr>
  </w:style>
  <w:style w:type="paragraph" w:styleId="CommentText">
    <w:name w:val="annotation text"/>
    <w:basedOn w:val="Normal"/>
    <w:link w:val="CommentTextChar"/>
    <w:uiPriority w:val="99"/>
    <w:semiHidden/>
    <w:unhideWhenUsed/>
    <w:rsid w:val="005A0258"/>
    <w:rPr>
      <w:sz w:val="20"/>
      <w:szCs w:val="20"/>
    </w:rPr>
  </w:style>
  <w:style w:type="character" w:styleId="CommentTextChar" w:customStyle="1">
    <w:name w:val="Comment Text Char"/>
    <w:basedOn w:val="DefaultParagraphFont"/>
    <w:link w:val="CommentText"/>
    <w:uiPriority w:val="99"/>
    <w:semiHidden/>
    <w:rsid w:val="005A0258"/>
    <w:rPr>
      <w:sz w:val="20"/>
      <w:szCs w:val="20"/>
    </w:rPr>
  </w:style>
  <w:style w:type="paragraph" w:styleId="CommentSubject">
    <w:name w:val="annotation subject"/>
    <w:basedOn w:val="CommentText"/>
    <w:next w:val="CommentText"/>
    <w:link w:val="CommentSubjectChar"/>
    <w:uiPriority w:val="99"/>
    <w:semiHidden/>
    <w:unhideWhenUsed/>
    <w:rsid w:val="005A0258"/>
    <w:rPr>
      <w:b/>
      <w:bCs/>
    </w:rPr>
  </w:style>
  <w:style w:type="character" w:styleId="CommentSubjectChar" w:customStyle="1">
    <w:name w:val="Comment Subject Char"/>
    <w:basedOn w:val="CommentTextChar"/>
    <w:link w:val="CommentSubject"/>
    <w:uiPriority w:val="99"/>
    <w:semiHidden/>
    <w:rsid w:val="005A0258"/>
    <w:rPr>
      <w:b/>
      <w:bCs/>
      <w:sz w:val="20"/>
      <w:szCs w:val="20"/>
    </w:rPr>
  </w:style>
  <w:style w:type="character" w:styleId="PageNumber">
    <w:name w:val="page number"/>
    <w:basedOn w:val="DefaultParagraphFont"/>
    <w:semiHidden/>
    <w:rsid w:val="005C03DE"/>
  </w:style>
  <w:style w:type="table" w:styleId="TableGrid2" w:customStyle="1">
    <w:name w:val="Table Grid2"/>
    <w:basedOn w:val="TableNormal"/>
    <w:next w:val="TableGrid"/>
    <w:uiPriority w:val="39"/>
    <w:rsid w:val="00C006CC"/>
    <w:pPr>
      <w:spacing w:before="0"/>
      <w:ind w:left="0" w:firstLine="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rsid w:val="00C006CC"/>
    <w:pPr>
      <w:spacing w:before="0"/>
      <w:ind w:left="0" w:firstLine="720"/>
      <w:jc w:val="left"/>
    </w:pPr>
    <w:rPr>
      <w:rFonts w:ascii="Times New Roman" w:hAnsi="Times New Roman" w:eastAsia="Times New Roman" w:cs="Times New Roman"/>
      <w:szCs w:val="24"/>
    </w:rPr>
  </w:style>
  <w:style w:type="character" w:styleId="BodyTextIndentChar" w:customStyle="1">
    <w:name w:val="Body Text Indent Char"/>
    <w:basedOn w:val="DefaultParagraphFont"/>
    <w:link w:val="BodyTextIndent"/>
    <w:rsid w:val="00C006CC"/>
    <w:rPr>
      <w:rFonts w:ascii="Times New Roman" w:hAnsi="Times New Roman" w:eastAsia="Times New Roman" w:cs="Times New Roman"/>
      <w:szCs w:val="24"/>
    </w:rPr>
  </w:style>
  <w:style w:type="paragraph" w:styleId="TOC1">
    <w:name w:val="toc 1"/>
    <w:basedOn w:val="Normal"/>
    <w:next w:val="Normal"/>
    <w:autoRedefine/>
    <w:uiPriority w:val="39"/>
    <w:unhideWhenUsed/>
    <w:rsid w:val="0068083F"/>
    <w:pPr>
      <w:spacing w:after="100"/>
      <w:ind w:left="0"/>
    </w:pPr>
  </w:style>
  <w:style w:type="paragraph" w:styleId="NoSpacing">
    <w:name w:val="No Spacing"/>
    <w:uiPriority w:val="1"/>
    <w:qFormat/>
    <w:rsid w:val="00C721C0"/>
    <w:pPr>
      <w:spacing w:before="0"/>
    </w:pPr>
  </w:style>
  <w:style w:type="character" w:styleId="UnresolvedMention">
    <w:name w:val="Unresolved Mention"/>
    <w:basedOn w:val="DefaultParagraphFont"/>
    <w:uiPriority w:val="99"/>
    <w:semiHidden/>
    <w:unhideWhenUsed/>
    <w:rsid w:val="00446C94"/>
    <w:rPr>
      <w:color w:val="605E5C"/>
      <w:shd w:val="clear" w:color="auto" w:fill="E1DFDD"/>
    </w:rPr>
  </w:style>
  <w:style w:type="character" w:styleId="Heading3Char" w:customStyle="1">
    <w:name w:val="Heading 3 Char"/>
    <w:basedOn w:val="DefaultParagraphFont"/>
    <w:link w:val="Heading3"/>
    <w:uiPriority w:val="9"/>
    <w:rsid w:val="00617953"/>
    <w:rPr>
      <w:rFonts w:asciiTheme="majorHAnsi" w:hAnsiTheme="majorHAnsi" w:eastAsiaTheme="majorEastAsia" w:cstheme="majorBidi"/>
      <w:color w:val="243F60" w:themeColor="accent1" w:themeShade="7F"/>
      <w:sz w:val="24"/>
      <w:szCs w:val="24"/>
    </w:rPr>
  </w:style>
  <w:style w:type="paragraph" w:styleId="TOC2">
    <w:name w:val="toc 2"/>
    <w:basedOn w:val="Normal"/>
    <w:next w:val="Normal"/>
    <w:autoRedefine/>
    <w:uiPriority w:val="39"/>
    <w:unhideWhenUsed/>
    <w:rsid w:val="00AB060D"/>
    <w:pPr>
      <w:spacing w:after="100"/>
      <w:ind w:left="220"/>
    </w:pPr>
  </w:style>
  <w:style w:type="paragraph" w:styleId="TOC3">
    <w:name w:val="toc 3"/>
    <w:basedOn w:val="Normal"/>
    <w:next w:val="Normal"/>
    <w:autoRedefine/>
    <w:uiPriority w:val="39"/>
    <w:unhideWhenUsed/>
    <w:rsid w:val="00AB060D"/>
    <w:pPr>
      <w:spacing w:after="100"/>
      <w:ind w:left="440"/>
    </w:pPr>
  </w:style>
  <w:style w:type="paragraph" w:styleId="Revision">
    <w:name w:val="Revision"/>
    <w:hidden/>
    <w:uiPriority w:val="99"/>
    <w:semiHidden/>
    <w:rsid w:val="000D68C9"/>
    <w:pPr>
      <w:spacing w:before="0"/>
      <w:ind w:left="0" w:firstLine="0"/>
      <w:jc w:val="left"/>
    </w:pPr>
  </w:style>
  <w:style w:type="character" w:styleId="FollowedHyperlink">
    <w:name w:val="FollowedHyperlink"/>
    <w:basedOn w:val="DefaultParagraphFont"/>
    <w:uiPriority w:val="99"/>
    <w:semiHidden/>
    <w:unhideWhenUsed/>
    <w:rsid w:val="007820C3"/>
    <w:rPr>
      <w:color w:val="800080" w:themeColor="followedHyperlink"/>
      <w:u w:val="single"/>
    </w:rPr>
  </w:style>
  <w:style w:type="paragraph" w:styleId="paragraph" w:customStyle="1">
    <w:name w:val="paragraph"/>
    <w:basedOn w:val="Normal"/>
    <w:rsid w:val="009F50EC"/>
    <w:pPr>
      <w:spacing w:before="100" w:beforeAutospacing="1" w:after="100" w:afterAutospacing="1"/>
      <w:ind w:left="0" w:firstLine="0"/>
      <w:jc w:val="left"/>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F50EC"/>
  </w:style>
  <w:style w:type="character" w:styleId="eop" w:customStyle="1">
    <w:name w:val="eop"/>
    <w:basedOn w:val="DefaultParagraphFont"/>
    <w:rsid w:val="009F50EC"/>
  </w:style>
  <w:style w:type="character" w:styleId="scxw93209786" w:customStyle="1">
    <w:name w:val="scxw93209786"/>
    <w:basedOn w:val="DefaultParagraphFont"/>
    <w:rsid w:val="0007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1389">
      <w:bodyDiv w:val="1"/>
      <w:marLeft w:val="0"/>
      <w:marRight w:val="0"/>
      <w:marTop w:val="0"/>
      <w:marBottom w:val="0"/>
      <w:divBdr>
        <w:top w:val="none" w:sz="0" w:space="0" w:color="auto"/>
        <w:left w:val="none" w:sz="0" w:space="0" w:color="auto"/>
        <w:bottom w:val="none" w:sz="0" w:space="0" w:color="auto"/>
        <w:right w:val="none" w:sz="0" w:space="0" w:color="auto"/>
      </w:divBdr>
      <w:divsChild>
        <w:div w:id="1765497816">
          <w:marLeft w:val="0"/>
          <w:marRight w:val="0"/>
          <w:marTop w:val="0"/>
          <w:marBottom w:val="0"/>
          <w:divBdr>
            <w:top w:val="none" w:sz="0" w:space="0" w:color="auto"/>
            <w:left w:val="none" w:sz="0" w:space="0" w:color="auto"/>
            <w:bottom w:val="none" w:sz="0" w:space="0" w:color="auto"/>
            <w:right w:val="none" w:sz="0" w:space="0" w:color="auto"/>
          </w:divBdr>
          <w:divsChild>
            <w:div w:id="1520848257">
              <w:marLeft w:val="0"/>
              <w:marRight w:val="0"/>
              <w:marTop w:val="0"/>
              <w:marBottom w:val="0"/>
              <w:divBdr>
                <w:top w:val="none" w:sz="0" w:space="0" w:color="auto"/>
                <w:left w:val="none" w:sz="0" w:space="0" w:color="auto"/>
                <w:bottom w:val="none" w:sz="0" w:space="0" w:color="auto"/>
                <w:right w:val="none" w:sz="0" w:space="0" w:color="auto"/>
              </w:divBdr>
              <w:divsChild>
                <w:div w:id="1357388144">
                  <w:marLeft w:val="0"/>
                  <w:marRight w:val="0"/>
                  <w:marTop w:val="0"/>
                  <w:marBottom w:val="0"/>
                  <w:divBdr>
                    <w:top w:val="none" w:sz="0" w:space="0" w:color="auto"/>
                    <w:left w:val="none" w:sz="0" w:space="0" w:color="auto"/>
                    <w:bottom w:val="none" w:sz="0" w:space="0" w:color="auto"/>
                    <w:right w:val="none" w:sz="0" w:space="0" w:color="auto"/>
                  </w:divBdr>
                  <w:divsChild>
                    <w:div w:id="134686846">
                      <w:marLeft w:val="0"/>
                      <w:marRight w:val="0"/>
                      <w:marTop w:val="0"/>
                      <w:marBottom w:val="0"/>
                      <w:divBdr>
                        <w:top w:val="none" w:sz="0" w:space="0" w:color="auto"/>
                        <w:left w:val="none" w:sz="0" w:space="0" w:color="auto"/>
                        <w:bottom w:val="none" w:sz="0" w:space="0" w:color="auto"/>
                        <w:right w:val="none" w:sz="0" w:space="0" w:color="auto"/>
                      </w:divBdr>
                      <w:divsChild>
                        <w:div w:id="1313489268">
                          <w:marLeft w:val="0"/>
                          <w:marRight w:val="0"/>
                          <w:marTop w:val="0"/>
                          <w:marBottom w:val="0"/>
                          <w:divBdr>
                            <w:top w:val="none" w:sz="0" w:space="0" w:color="auto"/>
                            <w:left w:val="none" w:sz="0" w:space="0" w:color="auto"/>
                            <w:bottom w:val="none" w:sz="0" w:space="0" w:color="auto"/>
                            <w:right w:val="none" w:sz="0" w:space="0" w:color="auto"/>
                          </w:divBdr>
                        </w:div>
                      </w:divsChild>
                    </w:div>
                    <w:div w:id="584074847">
                      <w:marLeft w:val="0"/>
                      <w:marRight w:val="0"/>
                      <w:marTop w:val="0"/>
                      <w:marBottom w:val="0"/>
                      <w:divBdr>
                        <w:top w:val="none" w:sz="0" w:space="0" w:color="auto"/>
                        <w:left w:val="none" w:sz="0" w:space="0" w:color="auto"/>
                        <w:bottom w:val="none" w:sz="0" w:space="0" w:color="auto"/>
                        <w:right w:val="none" w:sz="0" w:space="0" w:color="auto"/>
                      </w:divBdr>
                      <w:divsChild>
                        <w:div w:id="613245206">
                          <w:marLeft w:val="0"/>
                          <w:marRight w:val="0"/>
                          <w:marTop w:val="0"/>
                          <w:marBottom w:val="0"/>
                          <w:divBdr>
                            <w:top w:val="none" w:sz="0" w:space="0" w:color="auto"/>
                            <w:left w:val="none" w:sz="0" w:space="0" w:color="auto"/>
                            <w:bottom w:val="none" w:sz="0" w:space="0" w:color="auto"/>
                            <w:right w:val="none" w:sz="0" w:space="0" w:color="auto"/>
                          </w:divBdr>
                        </w:div>
                      </w:divsChild>
                    </w:div>
                    <w:div w:id="730664528">
                      <w:marLeft w:val="0"/>
                      <w:marRight w:val="0"/>
                      <w:marTop w:val="0"/>
                      <w:marBottom w:val="0"/>
                      <w:divBdr>
                        <w:top w:val="none" w:sz="0" w:space="0" w:color="auto"/>
                        <w:left w:val="none" w:sz="0" w:space="0" w:color="auto"/>
                        <w:bottom w:val="none" w:sz="0" w:space="0" w:color="auto"/>
                        <w:right w:val="none" w:sz="0" w:space="0" w:color="auto"/>
                      </w:divBdr>
                      <w:divsChild>
                        <w:div w:id="578101211">
                          <w:marLeft w:val="0"/>
                          <w:marRight w:val="0"/>
                          <w:marTop w:val="0"/>
                          <w:marBottom w:val="0"/>
                          <w:divBdr>
                            <w:top w:val="none" w:sz="0" w:space="0" w:color="auto"/>
                            <w:left w:val="none" w:sz="0" w:space="0" w:color="auto"/>
                            <w:bottom w:val="none" w:sz="0" w:space="0" w:color="auto"/>
                            <w:right w:val="none" w:sz="0" w:space="0" w:color="auto"/>
                          </w:divBdr>
                        </w:div>
                      </w:divsChild>
                    </w:div>
                    <w:div w:id="890531044">
                      <w:marLeft w:val="0"/>
                      <w:marRight w:val="0"/>
                      <w:marTop w:val="0"/>
                      <w:marBottom w:val="0"/>
                      <w:divBdr>
                        <w:top w:val="none" w:sz="0" w:space="0" w:color="auto"/>
                        <w:left w:val="none" w:sz="0" w:space="0" w:color="auto"/>
                        <w:bottom w:val="none" w:sz="0" w:space="0" w:color="auto"/>
                        <w:right w:val="none" w:sz="0" w:space="0" w:color="auto"/>
                      </w:divBdr>
                      <w:divsChild>
                        <w:div w:id="246773543">
                          <w:marLeft w:val="0"/>
                          <w:marRight w:val="0"/>
                          <w:marTop w:val="0"/>
                          <w:marBottom w:val="0"/>
                          <w:divBdr>
                            <w:top w:val="none" w:sz="0" w:space="0" w:color="auto"/>
                            <w:left w:val="none" w:sz="0" w:space="0" w:color="auto"/>
                            <w:bottom w:val="none" w:sz="0" w:space="0" w:color="auto"/>
                            <w:right w:val="none" w:sz="0" w:space="0" w:color="auto"/>
                          </w:divBdr>
                        </w:div>
                      </w:divsChild>
                    </w:div>
                    <w:div w:id="1307395644">
                      <w:marLeft w:val="0"/>
                      <w:marRight w:val="0"/>
                      <w:marTop w:val="0"/>
                      <w:marBottom w:val="0"/>
                      <w:divBdr>
                        <w:top w:val="none" w:sz="0" w:space="0" w:color="auto"/>
                        <w:left w:val="none" w:sz="0" w:space="0" w:color="auto"/>
                        <w:bottom w:val="none" w:sz="0" w:space="0" w:color="auto"/>
                        <w:right w:val="none" w:sz="0" w:space="0" w:color="auto"/>
                      </w:divBdr>
                      <w:divsChild>
                        <w:div w:id="1102336381">
                          <w:marLeft w:val="0"/>
                          <w:marRight w:val="0"/>
                          <w:marTop w:val="0"/>
                          <w:marBottom w:val="0"/>
                          <w:divBdr>
                            <w:top w:val="none" w:sz="0" w:space="0" w:color="auto"/>
                            <w:left w:val="none" w:sz="0" w:space="0" w:color="auto"/>
                            <w:bottom w:val="none" w:sz="0" w:space="0" w:color="auto"/>
                            <w:right w:val="none" w:sz="0" w:space="0" w:color="auto"/>
                          </w:divBdr>
                        </w:div>
                      </w:divsChild>
                    </w:div>
                    <w:div w:id="1352796829">
                      <w:marLeft w:val="0"/>
                      <w:marRight w:val="0"/>
                      <w:marTop w:val="0"/>
                      <w:marBottom w:val="0"/>
                      <w:divBdr>
                        <w:top w:val="none" w:sz="0" w:space="0" w:color="auto"/>
                        <w:left w:val="none" w:sz="0" w:space="0" w:color="auto"/>
                        <w:bottom w:val="none" w:sz="0" w:space="0" w:color="auto"/>
                        <w:right w:val="none" w:sz="0" w:space="0" w:color="auto"/>
                      </w:divBdr>
                      <w:divsChild>
                        <w:div w:id="78604421">
                          <w:marLeft w:val="0"/>
                          <w:marRight w:val="0"/>
                          <w:marTop w:val="0"/>
                          <w:marBottom w:val="0"/>
                          <w:divBdr>
                            <w:top w:val="none" w:sz="0" w:space="0" w:color="auto"/>
                            <w:left w:val="none" w:sz="0" w:space="0" w:color="auto"/>
                            <w:bottom w:val="none" w:sz="0" w:space="0" w:color="auto"/>
                            <w:right w:val="none" w:sz="0" w:space="0" w:color="auto"/>
                          </w:divBdr>
                        </w:div>
                      </w:divsChild>
                    </w:div>
                    <w:div w:id="1626421062">
                      <w:marLeft w:val="0"/>
                      <w:marRight w:val="0"/>
                      <w:marTop w:val="0"/>
                      <w:marBottom w:val="0"/>
                      <w:divBdr>
                        <w:top w:val="none" w:sz="0" w:space="0" w:color="auto"/>
                        <w:left w:val="none" w:sz="0" w:space="0" w:color="auto"/>
                        <w:bottom w:val="none" w:sz="0" w:space="0" w:color="auto"/>
                        <w:right w:val="none" w:sz="0" w:space="0" w:color="auto"/>
                      </w:divBdr>
                      <w:divsChild>
                        <w:div w:id="17048334">
                          <w:marLeft w:val="0"/>
                          <w:marRight w:val="0"/>
                          <w:marTop w:val="0"/>
                          <w:marBottom w:val="0"/>
                          <w:divBdr>
                            <w:top w:val="none" w:sz="0" w:space="0" w:color="auto"/>
                            <w:left w:val="none" w:sz="0" w:space="0" w:color="auto"/>
                            <w:bottom w:val="none" w:sz="0" w:space="0" w:color="auto"/>
                            <w:right w:val="none" w:sz="0" w:space="0" w:color="auto"/>
                          </w:divBdr>
                        </w:div>
                      </w:divsChild>
                    </w:div>
                    <w:div w:id="1913344948">
                      <w:marLeft w:val="0"/>
                      <w:marRight w:val="0"/>
                      <w:marTop w:val="0"/>
                      <w:marBottom w:val="0"/>
                      <w:divBdr>
                        <w:top w:val="none" w:sz="0" w:space="0" w:color="auto"/>
                        <w:left w:val="none" w:sz="0" w:space="0" w:color="auto"/>
                        <w:bottom w:val="none" w:sz="0" w:space="0" w:color="auto"/>
                        <w:right w:val="none" w:sz="0" w:space="0" w:color="auto"/>
                      </w:divBdr>
                      <w:divsChild>
                        <w:div w:id="1405755694">
                          <w:marLeft w:val="0"/>
                          <w:marRight w:val="0"/>
                          <w:marTop w:val="0"/>
                          <w:marBottom w:val="0"/>
                          <w:divBdr>
                            <w:top w:val="none" w:sz="0" w:space="0" w:color="auto"/>
                            <w:left w:val="none" w:sz="0" w:space="0" w:color="auto"/>
                            <w:bottom w:val="none" w:sz="0" w:space="0" w:color="auto"/>
                            <w:right w:val="none" w:sz="0" w:space="0" w:color="auto"/>
                          </w:divBdr>
                        </w:div>
                      </w:divsChild>
                    </w:div>
                    <w:div w:id="2049450588">
                      <w:marLeft w:val="0"/>
                      <w:marRight w:val="0"/>
                      <w:marTop w:val="0"/>
                      <w:marBottom w:val="0"/>
                      <w:divBdr>
                        <w:top w:val="none" w:sz="0" w:space="0" w:color="auto"/>
                        <w:left w:val="none" w:sz="0" w:space="0" w:color="auto"/>
                        <w:bottom w:val="none" w:sz="0" w:space="0" w:color="auto"/>
                        <w:right w:val="none" w:sz="0" w:space="0" w:color="auto"/>
                      </w:divBdr>
                      <w:divsChild>
                        <w:div w:id="732504867">
                          <w:marLeft w:val="0"/>
                          <w:marRight w:val="0"/>
                          <w:marTop w:val="0"/>
                          <w:marBottom w:val="0"/>
                          <w:divBdr>
                            <w:top w:val="none" w:sz="0" w:space="0" w:color="auto"/>
                            <w:left w:val="none" w:sz="0" w:space="0" w:color="auto"/>
                            <w:bottom w:val="none" w:sz="0" w:space="0" w:color="auto"/>
                            <w:right w:val="none" w:sz="0" w:space="0" w:color="auto"/>
                          </w:divBdr>
                        </w:div>
                      </w:divsChild>
                    </w:div>
                    <w:div w:id="2062974093">
                      <w:marLeft w:val="0"/>
                      <w:marRight w:val="0"/>
                      <w:marTop w:val="0"/>
                      <w:marBottom w:val="0"/>
                      <w:divBdr>
                        <w:top w:val="none" w:sz="0" w:space="0" w:color="auto"/>
                        <w:left w:val="none" w:sz="0" w:space="0" w:color="auto"/>
                        <w:bottom w:val="none" w:sz="0" w:space="0" w:color="auto"/>
                        <w:right w:val="none" w:sz="0" w:space="0" w:color="auto"/>
                      </w:divBdr>
                      <w:divsChild>
                        <w:div w:id="19039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1817">
      <w:bodyDiv w:val="1"/>
      <w:marLeft w:val="0"/>
      <w:marRight w:val="0"/>
      <w:marTop w:val="0"/>
      <w:marBottom w:val="0"/>
      <w:divBdr>
        <w:top w:val="none" w:sz="0" w:space="0" w:color="auto"/>
        <w:left w:val="none" w:sz="0" w:space="0" w:color="auto"/>
        <w:bottom w:val="none" w:sz="0" w:space="0" w:color="auto"/>
        <w:right w:val="none" w:sz="0" w:space="0" w:color="auto"/>
      </w:divBdr>
    </w:div>
    <w:div w:id="518351215">
      <w:bodyDiv w:val="1"/>
      <w:marLeft w:val="0"/>
      <w:marRight w:val="0"/>
      <w:marTop w:val="0"/>
      <w:marBottom w:val="0"/>
      <w:divBdr>
        <w:top w:val="none" w:sz="0" w:space="0" w:color="auto"/>
        <w:left w:val="none" w:sz="0" w:space="0" w:color="auto"/>
        <w:bottom w:val="none" w:sz="0" w:space="0" w:color="auto"/>
        <w:right w:val="none" w:sz="0" w:space="0" w:color="auto"/>
      </w:divBdr>
    </w:div>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1040938077">
      <w:bodyDiv w:val="1"/>
      <w:marLeft w:val="0"/>
      <w:marRight w:val="0"/>
      <w:marTop w:val="0"/>
      <w:marBottom w:val="0"/>
      <w:divBdr>
        <w:top w:val="none" w:sz="0" w:space="0" w:color="auto"/>
        <w:left w:val="none" w:sz="0" w:space="0" w:color="auto"/>
        <w:bottom w:val="none" w:sz="0" w:space="0" w:color="auto"/>
        <w:right w:val="none" w:sz="0" w:space="0" w:color="auto"/>
      </w:divBdr>
      <w:divsChild>
        <w:div w:id="3091678">
          <w:marLeft w:val="0"/>
          <w:marRight w:val="0"/>
          <w:marTop w:val="0"/>
          <w:marBottom w:val="0"/>
          <w:divBdr>
            <w:top w:val="none" w:sz="0" w:space="0" w:color="auto"/>
            <w:left w:val="none" w:sz="0" w:space="0" w:color="auto"/>
            <w:bottom w:val="none" w:sz="0" w:space="0" w:color="auto"/>
            <w:right w:val="none" w:sz="0" w:space="0" w:color="auto"/>
          </w:divBdr>
        </w:div>
        <w:div w:id="229775321">
          <w:marLeft w:val="0"/>
          <w:marRight w:val="0"/>
          <w:marTop w:val="0"/>
          <w:marBottom w:val="0"/>
          <w:divBdr>
            <w:top w:val="none" w:sz="0" w:space="0" w:color="auto"/>
            <w:left w:val="none" w:sz="0" w:space="0" w:color="auto"/>
            <w:bottom w:val="none" w:sz="0" w:space="0" w:color="auto"/>
            <w:right w:val="none" w:sz="0" w:space="0" w:color="auto"/>
          </w:divBdr>
        </w:div>
        <w:div w:id="435180456">
          <w:marLeft w:val="0"/>
          <w:marRight w:val="0"/>
          <w:marTop w:val="0"/>
          <w:marBottom w:val="0"/>
          <w:divBdr>
            <w:top w:val="none" w:sz="0" w:space="0" w:color="auto"/>
            <w:left w:val="none" w:sz="0" w:space="0" w:color="auto"/>
            <w:bottom w:val="none" w:sz="0" w:space="0" w:color="auto"/>
            <w:right w:val="none" w:sz="0" w:space="0" w:color="auto"/>
          </w:divBdr>
        </w:div>
        <w:div w:id="656106268">
          <w:marLeft w:val="0"/>
          <w:marRight w:val="0"/>
          <w:marTop w:val="0"/>
          <w:marBottom w:val="0"/>
          <w:divBdr>
            <w:top w:val="none" w:sz="0" w:space="0" w:color="auto"/>
            <w:left w:val="none" w:sz="0" w:space="0" w:color="auto"/>
            <w:bottom w:val="none" w:sz="0" w:space="0" w:color="auto"/>
            <w:right w:val="none" w:sz="0" w:space="0" w:color="auto"/>
          </w:divBdr>
        </w:div>
        <w:div w:id="970553009">
          <w:marLeft w:val="0"/>
          <w:marRight w:val="0"/>
          <w:marTop w:val="0"/>
          <w:marBottom w:val="0"/>
          <w:divBdr>
            <w:top w:val="none" w:sz="0" w:space="0" w:color="auto"/>
            <w:left w:val="none" w:sz="0" w:space="0" w:color="auto"/>
            <w:bottom w:val="none" w:sz="0" w:space="0" w:color="auto"/>
            <w:right w:val="none" w:sz="0" w:space="0" w:color="auto"/>
          </w:divBdr>
        </w:div>
        <w:div w:id="1124690394">
          <w:marLeft w:val="0"/>
          <w:marRight w:val="0"/>
          <w:marTop w:val="0"/>
          <w:marBottom w:val="0"/>
          <w:divBdr>
            <w:top w:val="none" w:sz="0" w:space="0" w:color="auto"/>
            <w:left w:val="none" w:sz="0" w:space="0" w:color="auto"/>
            <w:bottom w:val="none" w:sz="0" w:space="0" w:color="auto"/>
            <w:right w:val="none" w:sz="0" w:space="0" w:color="auto"/>
          </w:divBdr>
        </w:div>
        <w:div w:id="1314455990">
          <w:marLeft w:val="0"/>
          <w:marRight w:val="0"/>
          <w:marTop w:val="0"/>
          <w:marBottom w:val="0"/>
          <w:divBdr>
            <w:top w:val="none" w:sz="0" w:space="0" w:color="auto"/>
            <w:left w:val="none" w:sz="0" w:space="0" w:color="auto"/>
            <w:bottom w:val="none" w:sz="0" w:space="0" w:color="auto"/>
            <w:right w:val="none" w:sz="0" w:space="0" w:color="auto"/>
          </w:divBdr>
        </w:div>
        <w:div w:id="1582910159">
          <w:marLeft w:val="0"/>
          <w:marRight w:val="0"/>
          <w:marTop w:val="0"/>
          <w:marBottom w:val="0"/>
          <w:divBdr>
            <w:top w:val="none" w:sz="0" w:space="0" w:color="auto"/>
            <w:left w:val="none" w:sz="0" w:space="0" w:color="auto"/>
            <w:bottom w:val="none" w:sz="0" w:space="0" w:color="auto"/>
            <w:right w:val="none" w:sz="0" w:space="0" w:color="auto"/>
          </w:divBdr>
        </w:div>
        <w:div w:id="1846676143">
          <w:marLeft w:val="0"/>
          <w:marRight w:val="0"/>
          <w:marTop w:val="0"/>
          <w:marBottom w:val="0"/>
          <w:divBdr>
            <w:top w:val="none" w:sz="0" w:space="0" w:color="auto"/>
            <w:left w:val="none" w:sz="0" w:space="0" w:color="auto"/>
            <w:bottom w:val="none" w:sz="0" w:space="0" w:color="auto"/>
            <w:right w:val="none" w:sz="0" w:space="0" w:color="auto"/>
          </w:divBdr>
        </w:div>
        <w:div w:id="1922643666">
          <w:marLeft w:val="0"/>
          <w:marRight w:val="0"/>
          <w:marTop w:val="0"/>
          <w:marBottom w:val="0"/>
          <w:divBdr>
            <w:top w:val="none" w:sz="0" w:space="0" w:color="auto"/>
            <w:left w:val="none" w:sz="0" w:space="0" w:color="auto"/>
            <w:bottom w:val="none" w:sz="0" w:space="0" w:color="auto"/>
            <w:right w:val="none" w:sz="0" w:space="0" w:color="auto"/>
          </w:divBdr>
        </w:div>
        <w:div w:id="1934241763">
          <w:marLeft w:val="0"/>
          <w:marRight w:val="0"/>
          <w:marTop w:val="0"/>
          <w:marBottom w:val="0"/>
          <w:divBdr>
            <w:top w:val="none" w:sz="0" w:space="0" w:color="auto"/>
            <w:left w:val="none" w:sz="0" w:space="0" w:color="auto"/>
            <w:bottom w:val="none" w:sz="0" w:space="0" w:color="auto"/>
            <w:right w:val="none" w:sz="0" w:space="0" w:color="auto"/>
          </w:divBdr>
        </w:div>
        <w:div w:id="2040735357">
          <w:marLeft w:val="0"/>
          <w:marRight w:val="0"/>
          <w:marTop w:val="0"/>
          <w:marBottom w:val="0"/>
          <w:divBdr>
            <w:top w:val="none" w:sz="0" w:space="0" w:color="auto"/>
            <w:left w:val="none" w:sz="0" w:space="0" w:color="auto"/>
            <w:bottom w:val="none" w:sz="0" w:space="0" w:color="auto"/>
            <w:right w:val="none" w:sz="0" w:space="0" w:color="auto"/>
          </w:divBdr>
        </w:div>
      </w:divsChild>
    </w:div>
    <w:div w:id="1125856246">
      <w:bodyDiv w:val="1"/>
      <w:marLeft w:val="0"/>
      <w:marRight w:val="0"/>
      <w:marTop w:val="0"/>
      <w:marBottom w:val="0"/>
      <w:divBdr>
        <w:top w:val="none" w:sz="0" w:space="0" w:color="auto"/>
        <w:left w:val="none" w:sz="0" w:space="0" w:color="auto"/>
        <w:bottom w:val="none" w:sz="0" w:space="0" w:color="auto"/>
        <w:right w:val="none" w:sz="0" w:space="0" w:color="auto"/>
      </w:divBdr>
      <w:divsChild>
        <w:div w:id="119345425">
          <w:marLeft w:val="0"/>
          <w:marRight w:val="0"/>
          <w:marTop w:val="0"/>
          <w:marBottom w:val="0"/>
          <w:divBdr>
            <w:top w:val="none" w:sz="0" w:space="0" w:color="auto"/>
            <w:left w:val="none" w:sz="0" w:space="0" w:color="auto"/>
            <w:bottom w:val="none" w:sz="0" w:space="0" w:color="auto"/>
            <w:right w:val="none" w:sz="0" w:space="0" w:color="auto"/>
          </w:divBdr>
        </w:div>
        <w:div w:id="584539181">
          <w:marLeft w:val="0"/>
          <w:marRight w:val="0"/>
          <w:marTop w:val="0"/>
          <w:marBottom w:val="0"/>
          <w:divBdr>
            <w:top w:val="none" w:sz="0" w:space="0" w:color="auto"/>
            <w:left w:val="none" w:sz="0" w:space="0" w:color="auto"/>
            <w:bottom w:val="none" w:sz="0" w:space="0" w:color="auto"/>
            <w:right w:val="none" w:sz="0" w:space="0" w:color="auto"/>
          </w:divBdr>
        </w:div>
        <w:div w:id="791246167">
          <w:marLeft w:val="0"/>
          <w:marRight w:val="0"/>
          <w:marTop w:val="0"/>
          <w:marBottom w:val="0"/>
          <w:divBdr>
            <w:top w:val="none" w:sz="0" w:space="0" w:color="auto"/>
            <w:left w:val="none" w:sz="0" w:space="0" w:color="auto"/>
            <w:bottom w:val="none" w:sz="0" w:space="0" w:color="auto"/>
            <w:right w:val="none" w:sz="0" w:space="0" w:color="auto"/>
          </w:divBdr>
        </w:div>
        <w:div w:id="1222449280">
          <w:marLeft w:val="0"/>
          <w:marRight w:val="0"/>
          <w:marTop w:val="0"/>
          <w:marBottom w:val="0"/>
          <w:divBdr>
            <w:top w:val="none" w:sz="0" w:space="0" w:color="auto"/>
            <w:left w:val="none" w:sz="0" w:space="0" w:color="auto"/>
            <w:bottom w:val="none" w:sz="0" w:space="0" w:color="auto"/>
            <w:right w:val="none" w:sz="0" w:space="0" w:color="auto"/>
          </w:divBdr>
        </w:div>
        <w:div w:id="1229071007">
          <w:marLeft w:val="0"/>
          <w:marRight w:val="0"/>
          <w:marTop w:val="0"/>
          <w:marBottom w:val="0"/>
          <w:divBdr>
            <w:top w:val="none" w:sz="0" w:space="0" w:color="auto"/>
            <w:left w:val="none" w:sz="0" w:space="0" w:color="auto"/>
            <w:bottom w:val="none" w:sz="0" w:space="0" w:color="auto"/>
            <w:right w:val="none" w:sz="0" w:space="0" w:color="auto"/>
          </w:divBdr>
        </w:div>
        <w:div w:id="2146658730">
          <w:marLeft w:val="0"/>
          <w:marRight w:val="0"/>
          <w:marTop w:val="0"/>
          <w:marBottom w:val="0"/>
          <w:divBdr>
            <w:top w:val="none" w:sz="0" w:space="0" w:color="auto"/>
            <w:left w:val="none" w:sz="0" w:space="0" w:color="auto"/>
            <w:bottom w:val="none" w:sz="0" w:space="0" w:color="auto"/>
            <w:right w:val="none" w:sz="0" w:space="0" w:color="auto"/>
          </w:divBdr>
        </w:div>
      </w:divsChild>
    </w:div>
    <w:div w:id="1151605939">
      <w:bodyDiv w:val="1"/>
      <w:marLeft w:val="0"/>
      <w:marRight w:val="0"/>
      <w:marTop w:val="0"/>
      <w:marBottom w:val="0"/>
      <w:divBdr>
        <w:top w:val="none" w:sz="0" w:space="0" w:color="auto"/>
        <w:left w:val="none" w:sz="0" w:space="0" w:color="auto"/>
        <w:bottom w:val="none" w:sz="0" w:space="0" w:color="auto"/>
        <w:right w:val="none" w:sz="0" w:space="0" w:color="auto"/>
      </w:divBdr>
    </w:div>
    <w:div w:id="1244030283">
      <w:bodyDiv w:val="1"/>
      <w:marLeft w:val="0"/>
      <w:marRight w:val="0"/>
      <w:marTop w:val="0"/>
      <w:marBottom w:val="0"/>
      <w:divBdr>
        <w:top w:val="none" w:sz="0" w:space="0" w:color="auto"/>
        <w:left w:val="none" w:sz="0" w:space="0" w:color="auto"/>
        <w:bottom w:val="none" w:sz="0" w:space="0" w:color="auto"/>
        <w:right w:val="none" w:sz="0" w:space="0" w:color="auto"/>
      </w:divBdr>
    </w:div>
    <w:div w:id="1361054881">
      <w:bodyDiv w:val="1"/>
      <w:marLeft w:val="0"/>
      <w:marRight w:val="0"/>
      <w:marTop w:val="0"/>
      <w:marBottom w:val="0"/>
      <w:divBdr>
        <w:top w:val="none" w:sz="0" w:space="0" w:color="auto"/>
        <w:left w:val="none" w:sz="0" w:space="0" w:color="auto"/>
        <w:bottom w:val="none" w:sz="0" w:space="0" w:color="auto"/>
        <w:right w:val="none" w:sz="0" w:space="0" w:color="auto"/>
      </w:divBdr>
      <w:divsChild>
        <w:div w:id="84034699">
          <w:marLeft w:val="0"/>
          <w:marRight w:val="0"/>
          <w:marTop w:val="0"/>
          <w:marBottom w:val="0"/>
          <w:divBdr>
            <w:top w:val="none" w:sz="0" w:space="0" w:color="auto"/>
            <w:left w:val="none" w:sz="0" w:space="0" w:color="auto"/>
            <w:bottom w:val="none" w:sz="0" w:space="0" w:color="auto"/>
            <w:right w:val="none" w:sz="0" w:space="0" w:color="auto"/>
          </w:divBdr>
          <w:divsChild>
            <w:div w:id="186797238">
              <w:marLeft w:val="0"/>
              <w:marRight w:val="0"/>
              <w:marTop w:val="0"/>
              <w:marBottom w:val="0"/>
              <w:divBdr>
                <w:top w:val="none" w:sz="0" w:space="0" w:color="auto"/>
                <w:left w:val="none" w:sz="0" w:space="0" w:color="auto"/>
                <w:bottom w:val="none" w:sz="0" w:space="0" w:color="auto"/>
                <w:right w:val="none" w:sz="0" w:space="0" w:color="auto"/>
              </w:divBdr>
            </w:div>
          </w:divsChild>
        </w:div>
        <w:div w:id="712313628">
          <w:marLeft w:val="0"/>
          <w:marRight w:val="0"/>
          <w:marTop w:val="0"/>
          <w:marBottom w:val="0"/>
          <w:divBdr>
            <w:top w:val="none" w:sz="0" w:space="0" w:color="auto"/>
            <w:left w:val="none" w:sz="0" w:space="0" w:color="auto"/>
            <w:bottom w:val="none" w:sz="0" w:space="0" w:color="auto"/>
            <w:right w:val="none" w:sz="0" w:space="0" w:color="auto"/>
          </w:divBdr>
          <w:divsChild>
            <w:div w:id="793056750">
              <w:marLeft w:val="0"/>
              <w:marRight w:val="0"/>
              <w:marTop w:val="0"/>
              <w:marBottom w:val="0"/>
              <w:divBdr>
                <w:top w:val="none" w:sz="0" w:space="0" w:color="auto"/>
                <w:left w:val="none" w:sz="0" w:space="0" w:color="auto"/>
                <w:bottom w:val="none" w:sz="0" w:space="0" w:color="auto"/>
                <w:right w:val="none" w:sz="0" w:space="0" w:color="auto"/>
              </w:divBdr>
            </w:div>
            <w:div w:id="998532378">
              <w:marLeft w:val="0"/>
              <w:marRight w:val="0"/>
              <w:marTop w:val="0"/>
              <w:marBottom w:val="0"/>
              <w:divBdr>
                <w:top w:val="none" w:sz="0" w:space="0" w:color="auto"/>
                <w:left w:val="none" w:sz="0" w:space="0" w:color="auto"/>
                <w:bottom w:val="none" w:sz="0" w:space="0" w:color="auto"/>
                <w:right w:val="none" w:sz="0" w:space="0" w:color="auto"/>
              </w:divBdr>
            </w:div>
            <w:div w:id="1020931460">
              <w:marLeft w:val="0"/>
              <w:marRight w:val="0"/>
              <w:marTop w:val="0"/>
              <w:marBottom w:val="0"/>
              <w:divBdr>
                <w:top w:val="none" w:sz="0" w:space="0" w:color="auto"/>
                <w:left w:val="none" w:sz="0" w:space="0" w:color="auto"/>
                <w:bottom w:val="none" w:sz="0" w:space="0" w:color="auto"/>
                <w:right w:val="none" w:sz="0" w:space="0" w:color="auto"/>
              </w:divBdr>
            </w:div>
            <w:div w:id="1401561442">
              <w:marLeft w:val="0"/>
              <w:marRight w:val="0"/>
              <w:marTop w:val="0"/>
              <w:marBottom w:val="0"/>
              <w:divBdr>
                <w:top w:val="none" w:sz="0" w:space="0" w:color="auto"/>
                <w:left w:val="none" w:sz="0" w:space="0" w:color="auto"/>
                <w:bottom w:val="none" w:sz="0" w:space="0" w:color="auto"/>
                <w:right w:val="none" w:sz="0" w:space="0" w:color="auto"/>
              </w:divBdr>
            </w:div>
          </w:divsChild>
        </w:div>
        <w:div w:id="1035304546">
          <w:marLeft w:val="0"/>
          <w:marRight w:val="0"/>
          <w:marTop w:val="0"/>
          <w:marBottom w:val="0"/>
          <w:divBdr>
            <w:top w:val="none" w:sz="0" w:space="0" w:color="auto"/>
            <w:left w:val="none" w:sz="0" w:space="0" w:color="auto"/>
            <w:bottom w:val="none" w:sz="0" w:space="0" w:color="auto"/>
            <w:right w:val="none" w:sz="0" w:space="0" w:color="auto"/>
          </w:divBdr>
          <w:divsChild>
            <w:div w:id="1376542098">
              <w:marLeft w:val="0"/>
              <w:marRight w:val="0"/>
              <w:marTop w:val="0"/>
              <w:marBottom w:val="0"/>
              <w:divBdr>
                <w:top w:val="none" w:sz="0" w:space="0" w:color="auto"/>
                <w:left w:val="none" w:sz="0" w:space="0" w:color="auto"/>
                <w:bottom w:val="none" w:sz="0" w:space="0" w:color="auto"/>
                <w:right w:val="none" w:sz="0" w:space="0" w:color="auto"/>
              </w:divBdr>
            </w:div>
          </w:divsChild>
        </w:div>
        <w:div w:id="1702827230">
          <w:marLeft w:val="0"/>
          <w:marRight w:val="0"/>
          <w:marTop w:val="0"/>
          <w:marBottom w:val="0"/>
          <w:divBdr>
            <w:top w:val="none" w:sz="0" w:space="0" w:color="auto"/>
            <w:left w:val="none" w:sz="0" w:space="0" w:color="auto"/>
            <w:bottom w:val="none" w:sz="0" w:space="0" w:color="auto"/>
            <w:right w:val="none" w:sz="0" w:space="0" w:color="auto"/>
          </w:divBdr>
          <w:divsChild>
            <w:div w:id="687177449">
              <w:marLeft w:val="0"/>
              <w:marRight w:val="0"/>
              <w:marTop w:val="0"/>
              <w:marBottom w:val="0"/>
              <w:divBdr>
                <w:top w:val="none" w:sz="0" w:space="0" w:color="auto"/>
                <w:left w:val="none" w:sz="0" w:space="0" w:color="auto"/>
                <w:bottom w:val="none" w:sz="0" w:space="0" w:color="auto"/>
                <w:right w:val="none" w:sz="0" w:space="0" w:color="auto"/>
              </w:divBdr>
            </w:div>
          </w:divsChild>
        </w:div>
        <w:div w:id="1705523905">
          <w:marLeft w:val="0"/>
          <w:marRight w:val="0"/>
          <w:marTop w:val="0"/>
          <w:marBottom w:val="0"/>
          <w:divBdr>
            <w:top w:val="none" w:sz="0" w:space="0" w:color="auto"/>
            <w:left w:val="none" w:sz="0" w:space="0" w:color="auto"/>
            <w:bottom w:val="none" w:sz="0" w:space="0" w:color="auto"/>
            <w:right w:val="none" w:sz="0" w:space="0" w:color="auto"/>
          </w:divBdr>
          <w:divsChild>
            <w:div w:id="561259518">
              <w:marLeft w:val="0"/>
              <w:marRight w:val="0"/>
              <w:marTop w:val="0"/>
              <w:marBottom w:val="0"/>
              <w:divBdr>
                <w:top w:val="none" w:sz="0" w:space="0" w:color="auto"/>
                <w:left w:val="none" w:sz="0" w:space="0" w:color="auto"/>
                <w:bottom w:val="none" w:sz="0" w:space="0" w:color="auto"/>
                <w:right w:val="none" w:sz="0" w:space="0" w:color="auto"/>
              </w:divBdr>
            </w:div>
            <w:div w:id="682170216">
              <w:marLeft w:val="0"/>
              <w:marRight w:val="0"/>
              <w:marTop w:val="0"/>
              <w:marBottom w:val="0"/>
              <w:divBdr>
                <w:top w:val="none" w:sz="0" w:space="0" w:color="auto"/>
                <w:left w:val="none" w:sz="0" w:space="0" w:color="auto"/>
                <w:bottom w:val="none" w:sz="0" w:space="0" w:color="auto"/>
                <w:right w:val="none" w:sz="0" w:space="0" w:color="auto"/>
              </w:divBdr>
            </w:div>
            <w:div w:id="1857422884">
              <w:marLeft w:val="0"/>
              <w:marRight w:val="0"/>
              <w:marTop w:val="0"/>
              <w:marBottom w:val="0"/>
              <w:divBdr>
                <w:top w:val="none" w:sz="0" w:space="0" w:color="auto"/>
                <w:left w:val="none" w:sz="0" w:space="0" w:color="auto"/>
                <w:bottom w:val="none" w:sz="0" w:space="0" w:color="auto"/>
                <w:right w:val="none" w:sz="0" w:space="0" w:color="auto"/>
              </w:divBdr>
            </w:div>
          </w:divsChild>
        </w:div>
        <w:div w:id="2013412488">
          <w:marLeft w:val="0"/>
          <w:marRight w:val="0"/>
          <w:marTop w:val="0"/>
          <w:marBottom w:val="0"/>
          <w:divBdr>
            <w:top w:val="none" w:sz="0" w:space="0" w:color="auto"/>
            <w:left w:val="none" w:sz="0" w:space="0" w:color="auto"/>
            <w:bottom w:val="none" w:sz="0" w:space="0" w:color="auto"/>
            <w:right w:val="none" w:sz="0" w:space="0" w:color="auto"/>
          </w:divBdr>
          <w:divsChild>
            <w:div w:id="442501857">
              <w:marLeft w:val="0"/>
              <w:marRight w:val="0"/>
              <w:marTop w:val="0"/>
              <w:marBottom w:val="0"/>
              <w:divBdr>
                <w:top w:val="none" w:sz="0" w:space="0" w:color="auto"/>
                <w:left w:val="none" w:sz="0" w:space="0" w:color="auto"/>
                <w:bottom w:val="none" w:sz="0" w:space="0" w:color="auto"/>
                <w:right w:val="none" w:sz="0" w:space="0" w:color="auto"/>
              </w:divBdr>
            </w:div>
            <w:div w:id="1661540393">
              <w:marLeft w:val="0"/>
              <w:marRight w:val="0"/>
              <w:marTop w:val="0"/>
              <w:marBottom w:val="0"/>
              <w:divBdr>
                <w:top w:val="none" w:sz="0" w:space="0" w:color="auto"/>
                <w:left w:val="none" w:sz="0" w:space="0" w:color="auto"/>
                <w:bottom w:val="none" w:sz="0" w:space="0" w:color="auto"/>
                <w:right w:val="none" w:sz="0" w:space="0" w:color="auto"/>
              </w:divBdr>
            </w:div>
            <w:div w:id="16867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 w:id="1414279781">
      <w:bodyDiv w:val="1"/>
      <w:marLeft w:val="0"/>
      <w:marRight w:val="0"/>
      <w:marTop w:val="0"/>
      <w:marBottom w:val="0"/>
      <w:divBdr>
        <w:top w:val="none" w:sz="0" w:space="0" w:color="auto"/>
        <w:left w:val="none" w:sz="0" w:space="0" w:color="auto"/>
        <w:bottom w:val="none" w:sz="0" w:space="0" w:color="auto"/>
        <w:right w:val="none" w:sz="0" w:space="0" w:color="auto"/>
      </w:divBdr>
      <w:divsChild>
        <w:div w:id="868178379">
          <w:marLeft w:val="0"/>
          <w:marRight w:val="0"/>
          <w:marTop w:val="0"/>
          <w:marBottom w:val="0"/>
          <w:divBdr>
            <w:top w:val="none" w:sz="0" w:space="0" w:color="auto"/>
            <w:left w:val="none" w:sz="0" w:space="0" w:color="auto"/>
            <w:bottom w:val="none" w:sz="0" w:space="0" w:color="auto"/>
            <w:right w:val="none" w:sz="0" w:space="0" w:color="auto"/>
          </w:divBdr>
          <w:divsChild>
            <w:div w:id="295180538">
              <w:marLeft w:val="0"/>
              <w:marRight w:val="0"/>
              <w:marTop w:val="0"/>
              <w:marBottom w:val="0"/>
              <w:divBdr>
                <w:top w:val="none" w:sz="0" w:space="0" w:color="auto"/>
                <w:left w:val="none" w:sz="0" w:space="0" w:color="auto"/>
                <w:bottom w:val="none" w:sz="0" w:space="0" w:color="auto"/>
                <w:right w:val="none" w:sz="0" w:space="0" w:color="auto"/>
              </w:divBdr>
              <w:divsChild>
                <w:div w:id="1426807484">
                  <w:marLeft w:val="0"/>
                  <w:marRight w:val="0"/>
                  <w:marTop w:val="0"/>
                  <w:marBottom w:val="0"/>
                  <w:divBdr>
                    <w:top w:val="none" w:sz="0" w:space="0" w:color="auto"/>
                    <w:left w:val="none" w:sz="0" w:space="0" w:color="auto"/>
                    <w:bottom w:val="none" w:sz="0" w:space="0" w:color="auto"/>
                    <w:right w:val="none" w:sz="0" w:space="0" w:color="auto"/>
                  </w:divBdr>
                  <w:divsChild>
                    <w:div w:id="1468183">
                      <w:marLeft w:val="0"/>
                      <w:marRight w:val="0"/>
                      <w:marTop w:val="0"/>
                      <w:marBottom w:val="0"/>
                      <w:divBdr>
                        <w:top w:val="none" w:sz="0" w:space="0" w:color="auto"/>
                        <w:left w:val="none" w:sz="0" w:space="0" w:color="auto"/>
                        <w:bottom w:val="none" w:sz="0" w:space="0" w:color="auto"/>
                        <w:right w:val="none" w:sz="0" w:space="0" w:color="auto"/>
                      </w:divBdr>
                      <w:divsChild>
                        <w:div w:id="559630888">
                          <w:marLeft w:val="0"/>
                          <w:marRight w:val="0"/>
                          <w:marTop w:val="0"/>
                          <w:marBottom w:val="0"/>
                          <w:divBdr>
                            <w:top w:val="none" w:sz="0" w:space="0" w:color="auto"/>
                            <w:left w:val="none" w:sz="0" w:space="0" w:color="auto"/>
                            <w:bottom w:val="none" w:sz="0" w:space="0" w:color="auto"/>
                            <w:right w:val="none" w:sz="0" w:space="0" w:color="auto"/>
                          </w:divBdr>
                        </w:div>
                      </w:divsChild>
                    </w:div>
                    <w:div w:id="125242460">
                      <w:marLeft w:val="0"/>
                      <w:marRight w:val="0"/>
                      <w:marTop w:val="0"/>
                      <w:marBottom w:val="0"/>
                      <w:divBdr>
                        <w:top w:val="none" w:sz="0" w:space="0" w:color="auto"/>
                        <w:left w:val="none" w:sz="0" w:space="0" w:color="auto"/>
                        <w:bottom w:val="none" w:sz="0" w:space="0" w:color="auto"/>
                        <w:right w:val="none" w:sz="0" w:space="0" w:color="auto"/>
                      </w:divBdr>
                      <w:divsChild>
                        <w:div w:id="298844507">
                          <w:marLeft w:val="0"/>
                          <w:marRight w:val="0"/>
                          <w:marTop w:val="0"/>
                          <w:marBottom w:val="0"/>
                          <w:divBdr>
                            <w:top w:val="none" w:sz="0" w:space="0" w:color="auto"/>
                            <w:left w:val="none" w:sz="0" w:space="0" w:color="auto"/>
                            <w:bottom w:val="none" w:sz="0" w:space="0" w:color="auto"/>
                            <w:right w:val="none" w:sz="0" w:space="0" w:color="auto"/>
                          </w:divBdr>
                        </w:div>
                      </w:divsChild>
                    </w:div>
                    <w:div w:id="264775908">
                      <w:marLeft w:val="0"/>
                      <w:marRight w:val="0"/>
                      <w:marTop w:val="0"/>
                      <w:marBottom w:val="0"/>
                      <w:divBdr>
                        <w:top w:val="none" w:sz="0" w:space="0" w:color="auto"/>
                        <w:left w:val="none" w:sz="0" w:space="0" w:color="auto"/>
                        <w:bottom w:val="none" w:sz="0" w:space="0" w:color="auto"/>
                        <w:right w:val="none" w:sz="0" w:space="0" w:color="auto"/>
                      </w:divBdr>
                      <w:divsChild>
                        <w:div w:id="976909754">
                          <w:marLeft w:val="0"/>
                          <w:marRight w:val="0"/>
                          <w:marTop w:val="0"/>
                          <w:marBottom w:val="0"/>
                          <w:divBdr>
                            <w:top w:val="none" w:sz="0" w:space="0" w:color="auto"/>
                            <w:left w:val="none" w:sz="0" w:space="0" w:color="auto"/>
                            <w:bottom w:val="none" w:sz="0" w:space="0" w:color="auto"/>
                            <w:right w:val="none" w:sz="0" w:space="0" w:color="auto"/>
                          </w:divBdr>
                        </w:div>
                      </w:divsChild>
                    </w:div>
                    <w:div w:id="695541788">
                      <w:marLeft w:val="0"/>
                      <w:marRight w:val="0"/>
                      <w:marTop w:val="0"/>
                      <w:marBottom w:val="0"/>
                      <w:divBdr>
                        <w:top w:val="none" w:sz="0" w:space="0" w:color="auto"/>
                        <w:left w:val="none" w:sz="0" w:space="0" w:color="auto"/>
                        <w:bottom w:val="none" w:sz="0" w:space="0" w:color="auto"/>
                        <w:right w:val="none" w:sz="0" w:space="0" w:color="auto"/>
                      </w:divBdr>
                      <w:divsChild>
                        <w:div w:id="2036150503">
                          <w:marLeft w:val="0"/>
                          <w:marRight w:val="0"/>
                          <w:marTop w:val="0"/>
                          <w:marBottom w:val="0"/>
                          <w:divBdr>
                            <w:top w:val="none" w:sz="0" w:space="0" w:color="auto"/>
                            <w:left w:val="none" w:sz="0" w:space="0" w:color="auto"/>
                            <w:bottom w:val="none" w:sz="0" w:space="0" w:color="auto"/>
                            <w:right w:val="none" w:sz="0" w:space="0" w:color="auto"/>
                          </w:divBdr>
                        </w:div>
                      </w:divsChild>
                    </w:div>
                    <w:div w:id="872615943">
                      <w:marLeft w:val="0"/>
                      <w:marRight w:val="0"/>
                      <w:marTop w:val="0"/>
                      <w:marBottom w:val="0"/>
                      <w:divBdr>
                        <w:top w:val="none" w:sz="0" w:space="0" w:color="auto"/>
                        <w:left w:val="none" w:sz="0" w:space="0" w:color="auto"/>
                        <w:bottom w:val="none" w:sz="0" w:space="0" w:color="auto"/>
                        <w:right w:val="none" w:sz="0" w:space="0" w:color="auto"/>
                      </w:divBdr>
                      <w:divsChild>
                        <w:div w:id="39135496">
                          <w:marLeft w:val="0"/>
                          <w:marRight w:val="0"/>
                          <w:marTop w:val="0"/>
                          <w:marBottom w:val="0"/>
                          <w:divBdr>
                            <w:top w:val="none" w:sz="0" w:space="0" w:color="auto"/>
                            <w:left w:val="none" w:sz="0" w:space="0" w:color="auto"/>
                            <w:bottom w:val="none" w:sz="0" w:space="0" w:color="auto"/>
                            <w:right w:val="none" w:sz="0" w:space="0" w:color="auto"/>
                          </w:divBdr>
                        </w:div>
                      </w:divsChild>
                    </w:div>
                    <w:div w:id="1086029263">
                      <w:marLeft w:val="0"/>
                      <w:marRight w:val="0"/>
                      <w:marTop w:val="0"/>
                      <w:marBottom w:val="0"/>
                      <w:divBdr>
                        <w:top w:val="none" w:sz="0" w:space="0" w:color="auto"/>
                        <w:left w:val="none" w:sz="0" w:space="0" w:color="auto"/>
                        <w:bottom w:val="none" w:sz="0" w:space="0" w:color="auto"/>
                        <w:right w:val="none" w:sz="0" w:space="0" w:color="auto"/>
                      </w:divBdr>
                      <w:divsChild>
                        <w:div w:id="1789618919">
                          <w:marLeft w:val="0"/>
                          <w:marRight w:val="0"/>
                          <w:marTop w:val="0"/>
                          <w:marBottom w:val="0"/>
                          <w:divBdr>
                            <w:top w:val="none" w:sz="0" w:space="0" w:color="auto"/>
                            <w:left w:val="none" w:sz="0" w:space="0" w:color="auto"/>
                            <w:bottom w:val="none" w:sz="0" w:space="0" w:color="auto"/>
                            <w:right w:val="none" w:sz="0" w:space="0" w:color="auto"/>
                          </w:divBdr>
                        </w:div>
                      </w:divsChild>
                    </w:div>
                    <w:div w:id="1104227431">
                      <w:marLeft w:val="0"/>
                      <w:marRight w:val="0"/>
                      <w:marTop w:val="0"/>
                      <w:marBottom w:val="0"/>
                      <w:divBdr>
                        <w:top w:val="none" w:sz="0" w:space="0" w:color="auto"/>
                        <w:left w:val="none" w:sz="0" w:space="0" w:color="auto"/>
                        <w:bottom w:val="none" w:sz="0" w:space="0" w:color="auto"/>
                        <w:right w:val="none" w:sz="0" w:space="0" w:color="auto"/>
                      </w:divBdr>
                      <w:divsChild>
                        <w:div w:id="154105542">
                          <w:marLeft w:val="0"/>
                          <w:marRight w:val="0"/>
                          <w:marTop w:val="0"/>
                          <w:marBottom w:val="0"/>
                          <w:divBdr>
                            <w:top w:val="none" w:sz="0" w:space="0" w:color="auto"/>
                            <w:left w:val="none" w:sz="0" w:space="0" w:color="auto"/>
                            <w:bottom w:val="none" w:sz="0" w:space="0" w:color="auto"/>
                            <w:right w:val="none" w:sz="0" w:space="0" w:color="auto"/>
                          </w:divBdr>
                        </w:div>
                      </w:divsChild>
                    </w:div>
                    <w:div w:id="1171602408">
                      <w:marLeft w:val="0"/>
                      <w:marRight w:val="0"/>
                      <w:marTop w:val="0"/>
                      <w:marBottom w:val="0"/>
                      <w:divBdr>
                        <w:top w:val="none" w:sz="0" w:space="0" w:color="auto"/>
                        <w:left w:val="none" w:sz="0" w:space="0" w:color="auto"/>
                        <w:bottom w:val="none" w:sz="0" w:space="0" w:color="auto"/>
                        <w:right w:val="none" w:sz="0" w:space="0" w:color="auto"/>
                      </w:divBdr>
                      <w:divsChild>
                        <w:div w:id="1822579927">
                          <w:marLeft w:val="0"/>
                          <w:marRight w:val="0"/>
                          <w:marTop w:val="0"/>
                          <w:marBottom w:val="0"/>
                          <w:divBdr>
                            <w:top w:val="none" w:sz="0" w:space="0" w:color="auto"/>
                            <w:left w:val="none" w:sz="0" w:space="0" w:color="auto"/>
                            <w:bottom w:val="none" w:sz="0" w:space="0" w:color="auto"/>
                            <w:right w:val="none" w:sz="0" w:space="0" w:color="auto"/>
                          </w:divBdr>
                        </w:div>
                      </w:divsChild>
                    </w:div>
                    <w:div w:id="1358921219">
                      <w:marLeft w:val="0"/>
                      <w:marRight w:val="0"/>
                      <w:marTop w:val="0"/>
                      <w:marBottom w:val="0"/>
                      <w:divBdr>
                        <w:top w:val="none" w:sz="0" w:space="0" w:color="auto"/>
                        <w:left w:val="none" w:sz="0" w:space="0" w:color="auto"/>
                        <w:bottom w:val="none" w:sz="0" w:space="0" w:color="auto"/>
                        <w:right w:val="none" w:sz="0" w:space="0" w:color="auto"/>
                      </w:divBdr>
                      <w:divsChild>
                        <w:div w:id="1545212698">
                          <w:marLeft w:val="0"/>
                          <w:marRight w:val="0"/>
                          <w:marTop w:val="0"/>
                          <w:marBottom w:val="0"/>
                          <w:divBdr>
                            <w:top w:val="none" w:sz="0" w:space="0" w:color="auto"/>
                            <w:left w:val="none" w:sz="0" w:space="0" w:color="auto"/>
                            <w:bottom w:val="none" w:sz="0" w:space="0" w:color="auto"/>
                            <w:right w:val="none" w:sz="0" w:space="0" w:color="auto"/>
                          </w:divBdr>
                        </w:div>
                      </w:divsChild>
                    </w:div>
                    <w:div w:id="1401827471">
                      <w:marLeft w:val="0"/>
                      <w:marRight w:val="0"/>
                      <w:marTop w:val="0"/>
                      <w:marBottom w:val="0"/>
                      <w:divBdr>
                        <w:top w:val="none" w:sz="0" w:space="0" w:color="auto"/>
                        <w:left w:val="none" w:sz="0" w:space="0" w:color="auto"/>
                        <w:bottom w:val="none" w:sz="0" w:space="0" w:color="auto"/>
                        <w:right w:val="none" w:sz="0" w:space="0" w:color="auto"/>
                      </w:divBdr>
                      <w:divsChild>
                        <w:div w:id="1122113163">
                          <w:marLeft w:val="0"/>
                          <w:marRight w:val="0"/>
                          <w:marTop w:val="0"/>
                          <w:marBottom w:val="0"/>
                          <w:divBdr>
                            <w:top w:val="none" w:sz="0" w:space="0" w:color="auto"/>
                            <w:left w:val="none" w:sz="0" w:space="0" w:color="auto"/>
                            <w:bottom w:val="none" w:sz="0" w:space="0" w:color="auto"/>
                            <w:right w:val="none" w:sz="0" w:space="0" w:color="auto"/>
                          </w:divBdr>
                        </w:div>
                      </w:divsChild>
                    </w:div>
                    <w:div w:id="1511526758">
                      <w:marLeft w:val="0"/>
                      <w:marRight w:val="0"/>
                      <w:marTop w:val="0"/>
                      <w:marBottom w:val="0"/>
                      <w:divBdr>
                        <w:top w:val="none" w:sz="0" w:space="0" w:color="auto"/>
                        <w:left w:val="none" w:sz="0" w:space="0" w:color="auto"/>
                        <w:bottom w:val="none" w:sz="0" w:space="0" w:color="auto"/>
                        <w:right w:val="none" w:sz="0" w:space="0" w:color="auto"/>
                      </w:divBdr>
                      <w:divsChild>
                        <w:div w:id="1618491758">
                          <w:marLeft w:val="0"/>
                          <w:marRight w:val="0"/>
                          <w:marTop w:val="0"/>
                          <w:marBottom w:val="0"/>
                          <w:divBdr>
                            <w:top w:val="none" w:sz="0" w:space="0" w:color="auto"/>
                            <w:left w:val="none" w:sz="0" w:space="0" w:color="auto"/>
                            <w:bottom w:val="none" w:sz="0" w:space="0" w:color="auto"/>
                            <w:right w:val="none" w:sz="0" w:space="0" w:color="auto"/>
                          </w:divBdr>
                        </w:div>
                      </w:divsChild>
                    </w:div>
                    <w:div w:id="1591961301">
                      <w:marLeft w:val="0"/>
                      <w:marRight w:val="0"/>
                      <w:marTop w:val="0"/>
                      <w:marBottom w:val="0"/>
                      <w:divBdr>
                        <w:top w:val="none" w:sz="0" w:space="0" w:color="auto"/>
                        <w:left w:val="none" w:sz="0" w:space="0" w:color="auto"/>
                        <w:bottom w:val="none" w:sz="0" w:space="0" w:color="auto"/>
                        <w:right w:val="none" w:sz="0" w:space="0" w:color="auto"/>
                      </w:divBdr>
                      <w:divsChild>
                        <w:div w:id="759839157">
                          <w:marLeft w:val="0"/>
                          <w:marRight w:val="0"/>
                          <w:marTop w:val="0"/>
                          <w:marBottom w:val="0"/>
                          <w:divBdr>
                            <w:top w:val="none" w:sz="0" w:space="0" w:color="auto"/>
                            <w:left w:val="none" w:sz="0" w:space="0" w:color="auto"/>
                            <w:bottom w:val="none" w:sz="0" w:space="0" w:color="auto"/>
                            <w:right w:val="none" w:sz="0" w:space="0" w:color="auto"/>
                          </w:divBdr>
                        </w:div>
                      </w:divsChild>
                    </w:div>
                    <w:div w:id="1691105291">
                      <w:marLeft w:val="0"/>
                      <w:marRight w:val="0"/>
                      <w:marTop w:val="0"/>
                      <w:marBottom w:val="0"/>
                      <w:divBdr>
                        <w:top w:val="none" w:sz="0" w:space="0" w:color="auto"/>
                        <w:left w:val="none" w:sz="0" w:space="0" w:color="auto"/>
                        <w:bottom w:val="none" w:sz="0" w:space="0" w:color="auto"/>
                        <w:right w:val="none" w:sz="0" w:space="0" w:color="auto"/>
                      </w:divBdr>
                      <w:divsChild>
                        <w:div w:id="2083135002">
                          <w:marLeft w:val="0"/>
                          <w:marRight w:val="0"/>
                          <w:marTop w:val="0"/>
                          <w:marBottom w:val="0"/>
                          <w:divBdr>
                            <w:top w:val="none" w:sz="0" w:space="0" w:color="auto"/>
                            <w:left w:val="none" w:sz="0" w:space="0" w:color="auto"/>
                            <w:bottom w:val="none" w:sz="0" w:space="0" w:color="auto"/>
                            <w:right w:val="none" w:sz="0" w:space="0" w:color="auto"/>
                          </w:divBdr>
                        </w:div>
                      </w:divsChild>
                    </w:div>
                    <w:div w:id="1763066663">
                      <w:marLeft w:val="0"/>
                      <w:marRight w:val="0"/>
                      <w:marTop w:val="0"/>
                      <w:marBottom w:val="0"/>
                      <w:divBdr>
                        <w:top w:val="none" w:sz="0" w:space="0" w:color="auto"/>
                        <w:left w:val="none" w:sz="0" w:space="0" w:color="auto"/>
                        <w:bottom w:val="none" w:sz="0" w:space="0" w:color="auto"/>
                        <w:right w:val="none" w:sz="0" w:space="0" w:color="auto"/>
                      </w:divBdr>
                      <w:divsChild>
                        <w:div w:id="379786808">
                          <w:marLeft w:val="0"/>
                          <w:marRight w:val="0"/>
                          <w:marTop w:val="0"/>
                          <w:marBottom w:val="0"/>
                          <w:divBdr>
                            <w:top w:val="none" w:sz="0" w:space="0" w:color="auto"/>
                            <w:left w:val="none" w:sz="0" w:space="0" w:color="auto"/>
                            <w:bottom w:val="none" w:sz="0" w:space="0" w:color="auto"/>
                            <w:right w:val="none" w:sz="0" w:space="0" w:color="auto"/>
                          </w:divBdr>
                        </w:div>
                      </w:divsChild>
                    </w:div>
                    <w:div w:id="1890215732">
                      <w:marLeft w:val="0"/>
                      <w:marRight w:val="0"/>
                      <w:marTop w:val="0"/>
                      <w:marBottom w:val="0"/>
                      <w:divBdr>
                        <w:top w:val="none" w:sz="0" w:space="0" w:color="auto"/>
                        <w:left w:val="none" w:sz="0" w:space="0" w:color="auto"/>
                        <w:bottom w:val="none" w:sz="0" w:space="0" w:color="auto"/>
                        <w:right w:val="none" w:sz="0" w:space="0" w:color="auto"/>
                      </w:divBdr>
                      <w:divsChild>
                        <w:div w:id="1472289418">
                          <w:marLeft w:val="0"/>
                          <w:marRight w:val="0"/>
                          <w:marTop w:val="0"/>
                          <w:marBottom w:val="0"/>
                          <w:divBdr>
                            <w:top w:val="none" w:sz="0" w:space="0" w:color="auto"/>
                            <w:left w:val="none" w:sz="0" w:space="0" w:color="auto"/>
                            <w:bottom w:val="none" w:sz="0" w:space="0" w:color="auto"/>
                            <w:right w:val="none" w:sz="0" w:space="0" w:color="auto"/>
                          </w:divBdr>
                        </w:div>
                      </w:divsChild>
                    </w:div>
                    <w:div w:id="2113360298">
                      <w:marLeft w:val="0"/>
                      <w:marRight w:val="0"/>
                      <w:marTop w:val="0"/>
                      <w:marBottom w:val="0"/>
                      <w:divBdr>
                        <w:top w:val="none" w:sz="0" w:space="0" w:color="auto"/>
                        <w:left w:val="none" w:sz="0" w:space="0" w:color="auto"/>
                        <w:bottom w:val="none" w:sz="0" w:space="0" w:color="auto"/>
                        <w:right w:val="none" w:sz="0" w:space="0" w:color="auto"/>
                      </w:divBdr>
                      <w:divsChild>
                        <w:div w:id="49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462977">
      <w:bodyDiv w:val="1"/>
      <w:marLeft w:val="0"/>
      <w:marRight w:val="0"/>
      <w:marTop w:val="0"/>
      <w:marBottom w:val="0"/>
      <w:divBdr>
        <w:top w:val="none" w:sz="0" w:space="0" w:color="auto"/>
        <w:left w:val="none" w:sz="0" w:space="0" w:color="auto"/>
        <w:bottom w:val="none" w:sz="0" w:space="0" w:color="auto"/>
        <w:right w:val="none" w:sz="0" w:space="0" w:color="auto"/>
      </w:divBdr>
      <w:divsChild>
        <w:div w:id="100147678">
          <w:marLeft w:val="0"/>
          <w:marRight w:val="0"/>
          <w:marTop w:val="0"/>
          <w:marBottom w:val="0"/>
          <w:divBdr>
            <w:top w:val="none" w:sz="0" w:space="0" w:color="auto"/>
            <w:left w:val="none" w:sz="0" w:space="0" w:color="auto"/>
            <w:bottom w:val="none" w:sz="0" w:space="0" w:color="auto"/>
            <w:right w:val="none" w:sz="0" w:space="0" w:color="auto"/>
          </w:divBdr>
          <w:divsChild>
            <w:div w:id="1537886096">
              <w:marLeft w:val="0"/>
              <w:marRight w:val="0"/>
              <w:marTop w:val="0"/>
              <w:marBottom w:val="0"/>
              <w:divBdr>
                <w:top w:val="none" w:sz="0" w:space="0" w:color="auto"/>
                <w:left w:val="none" w:sz="0" w:space="0" w:color="auto"/>
                <w:bottom w:val="none" w:sz="0" w:space="0" w:color="auto"/>
                <w:right w:val="none" w:sz="0" w:space="0" w:color="auto"/>
              </w:divBdr>
              <w:divsChild>
                <w:div w:id="1202934178">
                  <w:marLeft w:val="0"/>
                  <w:marRight w:val="0"/>
                  <w:marTop w:val="0"/>
                  <w:marBottom w:val="0"/>
                  <w:divBdr>
                    <w:top w:val="none" w:sz="0" w:space="0" w:color="auto"/>
                    <w:left w:val="none" w:sz="0" w:space="0" w:color="auto"/>
                    <w:bottom w:val="none" w:sz="0" w:space="0" w:color="auto"/>
                    <w:right w:val="none" w:sz="0" w:space="0" w:color="auto"/>
                  </w:divBdr>
                  <w:divsChild>
                    <w:div w:id="122045173">
                      <w:marLeft w:val="0"/>
                      <w:marRight w:val="0"/>
                      <w:marTop w:val="0"/>
                      <w:marBottom w:val="0"/>
                      <w:divBdr>
                        <w:top w:val="none" w:sz="0" w:space="0" w:color="auto"/>
                        <w:left w:val="none" w:sz="0" w:space="0" w:color="auto"/>
                        <w:bottom w:val="none" w:sz="0" w:space="0" w:color="auto"/>
                        <w:right w:val="none" w:sz="0" w:space="0" w:color="auto"/>
                      </w:divBdr>
                      <w:divsChild>
                        <w:div w:id="1734700103">
                          <w:marLeft w:val="0"/>
                          <w:marRight w:val="0"/>
                          <w:marTop w:val="0"/>
                          <w:marBottom w:val="0"/>
                          <w:divBdr>
                            <w:top w:val="none" w:sz="0" w:space="0" w:color="auto"/>
                            <w:left w:val="none" w:sz="0" w:space="0" w:color="auto"/>
                            <w:bottom w:val="none" w:sz="0" w:space="0" w:color="auto"/>
                            <w:right w:val="none" w:sz="0" w:space="0" w:color="auto"/>
                          </w:divBdr>
                        </w:div>
                      </w:divsChild>
                    </w:div>
                    <w:div w:id="444542575">
                      <w:marLeft w:val="0"/>
                      <w:marRight w:val="0"/>
                      <w:marTop w:val="0"/>
                      <w:marBottom w:val="0"/>
                      <w:divBdr>
                        <w:top w:val="none" w:sz="0" w:space="0" w:color="auto"/>
                        <w:left w:val="none" w:sz="0" w:space="0" w:color="auto"/>
                        <w:bottom w:val="none" w:sz="0" w:space="0" w:color="auto"/>
                        <w:right w:val="none" w:sz="0" w:space="0" w:color="auto"/>
                      </w:divBdr>
                      <w:divsChild>
                        <w:div w:id="1551573332">
                          <w:marLeft w:val="0"/>
                          <w:marRight w:val="0"/>
                          <w:marTop w:val="0"/>
                          <w:marBottom w:val="0"/>
                          <w:divBdr>
                            <w:top w:val="none" w:sz="0" w:space="0" w:color="auto"/>
                            <w:left w:val="none" w:sz="0" w:space="0" w:color="auto"/>
                            <w:bottom w:val="none" w:sz="0" w:space="0" w:color="auto"/>
                            <w:right w:val="none" w:sz="0" w:space="0" w:color="auto"/>
                          </w:divBdr>
                        </w:div>
                      </w:divsChild>
                    </w:div>
                    <w:div w:id="511990736">
                      <w:marLeft w:val="0"/>
                      <w:marRight w:val="0"/>
                      <w:marTop w:val="0"/>
                      <w:marBottom w:val="0"/>
                      <w:divBdr>
                        <w:top w:val="none" w:sz="0" w:space="0" w:color="auto"/>
                        <w:left w:val="none" w:sz="0" w:space="0" w:color="auto"/>
                        <w:bottom w:val="none" w:sz="0" w:space="0" w:color="auto"/>
                        <w:right w:val="none" w:sz="0" w:space="0" w:color="auto"/>
                      </w:divBdr>
                      <w:divsChild>
                        <w:div w:id="1407995233">
                          <w:marLeft w:val="0"/>
                          <w:marRight w:val="0"/>
                          <w:marTop w:val="0"/>
                          <w:marBottom w:val="0"/>
                          <w:divBdr>
                            <w:top w:val="none" w:sz="0" w:space="0" w:color="auto"/>
                            <w:left w:val="none" w:sz="0" w:space="0" w:color="auto"/>
                            <w:bottom w:val="none" w:sz="0" w:space="0" w:color="auto"/>
                            <w:right w:val="none" w:sz="0" w:space="0" w:color="auto"/>
                          </w:divBdr>
                        </w:div>
                      </w:divsChild>
                    </w:div>
                    <w:div w:id="914166884">
                      <w:marLeft w:val="0"/>
                      <w:marRight w:val="0"/>
                      <w:marTop w:val="0"/>
                      <w:marBottom w:val="0"/>
                      <w:divBdr>
                        <w:top w:val="none" w:sz="0" w:space="0" w:color="auto"/>
                        <w:left w:val="none" w:sz="0" w:space="0" w:color="auto"/>
                        <w:bottom w:val="none" w:sz="0" w:space="0" w:color="auto"/>
                        <w:right w:val="none" w:sz="0" w:space="0" w:color="auto"/>
                      </w:divBdr>
                      <w:divsChild>
                        <w:div w:id="1624116560">
                          <w:marLeft w:val="0"/>
                          <w:marRight w:val="0"/>
                          <w:marTop w:val="0"/>
                          <w:marBottom w:val="0"/>
                          <w:divBdr>
                            <w:top w:val="none" w:sz="0" w:space="0" w:color="auto"/>
                            <w:left w:val="none" w:sz="0" w:space="0" w:color="auto"/>
                            <w:bottom w:val="none" w:sz="0" w:space="0" w:color="auto"/>
                            <w:right w:val="none" w:sz="0" w:space="0" w:color="auto"/>
                          </w:divBdr>
                        </w:div>
                      </w:divsChild>
                    </w:div>
                    <w:div w:id="1268318480">
                      <w:marLeft w:val="0"/>
                      <w:marRight w:val="0"/>
                      <w:marTop w:val="0"/>
                      <w:marBottom w:val="0"/>
                      <w:divBdr>
                        <w:top w:val="none" w:sz="0" w:space="0" w:color="auto"/>
                        <w:left w:val="none" w:sz="0" w:space="0" w:color="auto"/>
                        <w:bottom w:val="none" w:sz="0" w:space="0" w:color="auto"/>
                        <w:right w:val="none" w:sz="0" w:space="0" w:color="auto"/>
                      </w:divBdr>
                      <w:divsChild>
                        <w:div w:id="72314910">
                          <w:marLeft w:val="0"/>
                          <w:marRight w:val="0"/>
                          <w:marTop w:val="0"/>
                          <w:marBottom w:val="0"/>
                          <w:divBdr>
                            <w:top w:val="none" w:sz="0" w:space="0" w:color="auto"/>
                            <w:left w:val="none" w:sz="0" w:space="0" w:color="auto"/>
                            <w:bottom w:val="none" w:sz="0" w:space="0" w:color="auto"/>
                            <w:right w:val="none" w:sz="0" w:space="0" w:color="auto"/>
                          </w:divBdr>
                        </w:div>
                      </w:divsChild>
                    </w:div>
                    <w:div w:id="1558128803">
                      <w:marLeft w:val="0"/>
                      <w:marRight w:val="0"/>
                      <w:marTop w:val="0"/>
                      <w:marBottom w:val="0"/>
                      <w:divBdr>
                        <w:top w:val="none" w:sz="0" w:space="0" w:color="auto"/>
                        <w:left w:val="none" w:sz="0" w:space="0" w:color="auto"/>
                        <w:bottom w:val="none" w:sz="0" w:space="0" w:color="auto"/>
                        <w:right w:val="none" w:sz="0" w:space="0" w:color="auto"/>
                      </w:divBdr>
                      <w:divsChild>
                        <w:div w:id="14914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45319">
      <w:bodyDiv w:val="1"/>
      <w:marLeft w:val="0"/>
      <w:marRight w:val="0"/>
      <w:marTop w:val="0"/>
      <w:marBottom w:val="0"/>
      <w:divBdr>
        <w:top w:val="none" w:sz="0" w:space="0" w:color="auto"/>
        <w:left w:val="none" w:sz="0" w:space="0" w:color="auto"/>
        <w:bottom w:val="none" w:sz="0" w:space="0" w:color="auto"/>
        <w:right w:val="none" w:sz="0" w:space="0" w:color="auto"/>
      </w:divBdr>
    </w:div>
    <w:div w:id="1702130336">
      <w:bodyDiv w:val="1"/>
      <w:marLeft w:val="0"/>
      <w:marRight w:val="0"/>
      <w:marTop w:val="0"/>
      <w:marBottom w:val="0"/>
      <w:divBdr>
        <w:top w:val="none" w:sz="0" w:space="0" w:color="auto"/>
        <w:left w:val="none" w:sz="0" w:space="0" w:color="auto"/>
        <w:bottom w:val="none" w:sz="0" w:space="0" w:color="auto"/>
        <w:right w:val="none" w:sz="0" w:space="0" w:color="auto"/>
      </w:divBdr>
    </w:div>
    <w:div w:id="2108496418">
      <w:bodyDiv w:val="1"/>
      <w:marLeft w:val="0"/>
      <w:marRight w:val="0"/>
      <w:marTop w:val="0"/>
      <w:marBottom w:val="0"/>
      <w:divBdr>
        <w:top w:val="none" w:sz="0" w:space="0" w:color="auto"/>
        <w:left w:val="none" w:sz="0" w:space="0" w:color="auto"/>
        <w:bottom w:val="none" w:sz="0" w:space="0" w:color="auto"/>
        <w:right w:val="none" w:sz="0" w:space="0" w:color="auto"/>
      </w:divBdr>
      <w:divsChild>
        <w:div w:id="478965015">
          <w:marLeft w:val="0"/>
          <w:marRight w:val="0"/>
          <w:marTop w:val="0"/>
          <w:marBottom w:val="0"/>
          <w:divBdr>
            <w:top w:val="none" w:sz="0" w:space="0" w:color="auto"/>
            <w:left w:val="none" w:sz="0" w:space="0" w:color="auto"/>
            <w:bottom w:val="none" w:sz="0" w:space="0" w:color="auto"/>
            <w:right w:val="none" w:sz="0" w:space="0" w:color="auto"/>
          </w:divBdr>
        </w:div>
        <w:div w:id="864706887">
          <w:marLeft w:val="0"/>
          <w:marRight w:val="0"/>
          <w:marTop w:val="0"/>
          <w:marBottom w:val="0"/>
          <w:divBdr>
            <w:top w:val="none" w:sz="0" w:space="0" w:color="auto"/>
            <w:left w:val="none" w:sz="0" w:space="0" w:color="auto"/>
            <w:bottom w:val="none" w:sz="0" w:space="0" w:color="auto"/>
            <w:right w:val="none" w:sz="0" w:space="0" w:color="auto"/>
          </w:divBdr>
        </w:div>
        <w:div w:id="892034603">
          <w:marLeft w:val="0"/>
          <w:marRight w:val="0"/>
          <w:marTop w:val="0"/>
          <w:marBottom w:val="0"/>
          <w:divBdr>
            <w:top w:val="none" w:sz="0" w:space="0" w:color="auto"/>
            <w:left w:val="none" w:sz="0" w:space="0" w:color="auto"/>
            <w:bottom w:val="none" w:sz="0" w:space="0" w:color="auto"/>
            <w:right w:val="none" w:sz="0" w:space="0" w:color="auto"/>
          </w:divBdr>
        </w:div>
        <w:div w:id="1125856334">
          <w:marLeft w:val="0"/>
          <w:marRight w:val="0"/>
          <w:marTop w:val="0"/>
          <w:marBottom w:val="0"/>
          <w:divBdr>
            <w:top w:val="none" w:sz="0" w:space="0" w:color="auto"/>
            <w:left w:val="none" w:sz="0" w:space="0" w:color="auto"/>
            <w:bottom w:val="none" w:sz="0" w:space="0" w:color="auto"/>
            <w:right w:val="none" w:sz="0" w:space="0" w:color="auto"/>
          </w:divBdr>
        </w:div>
        <w:div w:id="1208562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bdn.ac.uk/media/site/staffnet/documents/policy-zone-employment/Severe_Weather_Policy-Final2.pdf" TargetMode="External" Id="rId13" /><Relationship Type="http://schemas.openxmlformats.org/officeDocument/2006/relationships/hyperlink" Target="https://www.abdn.ac.uk/staffnet/governance/business-continuity/preparing-for-winter/?dm_i=5EH4,19O0S,4NYGGP,57F3Y,1"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eather.metoffice.gov.uk/guides/warnings" TargetMode="External" Id="rId12" /><Relationship Type="http://schemas.openxmlformats.org/officeDocument/2006/relationships/hyperlink" Target="https://www.abdn.ac.uk/media/site/staffnet/documents/policy-zone-employment/Severe_Weather_Policy-Final2.pdf"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eather.metoffice.gov.uk/warnings-and-advice/seasonal-advice/when-and-why-do-we-issue-warnings"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365abdn.sharepoint.com/teams/ResilienceSite_GEN/SitePages/BC%20-%20Incident%20Response%20Steps.aspx"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bdn.ac.uk/media/site/staffnet/documents/policy-zone-employment/Severe_Weather_Policy-Final2.pdf" TargetMode="External" Id="rId14" /><Relationship Type="http://schemas.openxmlformats.org/officeDocument/2006/relationships/footer" Target="footer2.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FF69F20245EA41BA90B2D7618C3FE2" ma:contentTypeVersion="4" ma:contentTypeDescription="Create a new document." ma:contentTypeScope="" ma:versionID="c25a25bb1ee8ba4219365e933f2c8d4c">
  <xsd:schema xmlns:xsd="http://www.w3.org/2001/XMLSchema" xmlns:xs="http://www.w3.org/2001/XMLSchema" xmlns:p="http://schemas.microsoft.com/office/2006/metadata/properties" xmlns:ns2="32d062ec-c187-4c68-ab50-990c86249204" targetNamespace="http://schemas.microsoft.com/office/2006/metadata/properties" ma:root="true" ma:fieldsID="d94ce4981dba0d64b6895fb481051874" ns2:_="">
    <xsd:import namespace="32d062ec-c187-4c68-ab50-990c862492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062ec-c187-4c68-ab50-990c86249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DA07C-E8F6-4734-8470-17D0CEF41F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BDE8E3-99DE-46D0-ACB2-0558735B459E}"/>
</file>

<file path=customXml/itemProps3.xml><?xml version="1.0" encoding="utf-8"?>
<ds:datastoreItem xmlns:ds="http://schemas.openxmlformats.org/officeDocument/2006/customXml" ds:itemID="{3F4FA8EB-78EF-436C-85B0-E76DCAD7F27A}">
  <ds:schemaRefs>
    <ds:schemaRef ds:uri="http://schemas.microsoft.com/sharepoint/v3/contenttype/forms"/>
  </ds:schemaRefs>
</ds:datastoreItem>
</file>

<file path=customXml/itemProps4.xml><?xml version="1.0" encoding="utf-8"?>
<ds:datastoreItem xmlns:ds="http://schemas.openxmlformats.org/officeDocument/2006/customXml" ds:itemID="{9ED222EF-BF9E-4D42-B7D1-62940D6613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Aberdeen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Glennie</dc:creator>
  <keywords/>
  <lastModifiedBy>Mcalpine, Shonagh</lastModifiedBy>
  <revision>9</revision>
  <dcterms:created xsi:type="dcterms:W3CDTF">2025-09-30T18:11:00.0000000Z</dcterms:created>
  <dcterms:modified xsi:type="dcterms:W3CDTF">2025-11-24T13:41:17.4037344Z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0x01010009FF69F20245EA41BA90B2D7618C3FE2</vt:lpwstr>
  </property>
  <property fmtid="{D5CDD505-2E9C-101B-9397-08002B2CF9AE}" pid="3" name="MediaServiceImageTags">
    <vt:lpwstr/>
  </property>
</Properties>
</file>