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5F19" w14:textId="77777777" w:rsidR="007349ED" w:rsidRPr="002D5BFC" w:rsidRDefault="007349ED" w:rsidP="002D5BFC">
      <w:pPr>
        <w:ind w:left="567" w:hanging="567"/>
        <w:jc w:val="both"/>
        <w:rPr>
          <w:rStyle w:val="Strong"/>
          <w:rFonts w:ascii="Arial" w:hAnsi="Arial" w:cs="Arial"/>
          <w:b w:val="0"/>
          <w:bCs w:val="0"/>
          <w:sz w:val="20"/>
          <w:szCs w:val="20"/>
        </w:rPr>
      </w:pPr>
    </w:p>
    <w:p w14:paraId="59FB30D3" w14:textId="77777777" w:rsidR="007349ED" w:rsidRPr="00AD099F" w:rsidRDefault="004E5606" w:rsidP="002D5BFC">
      <w:pPr>
        <w:ind w:left="567" w:hanging="567"/>
        <w:jc w:val="center"/>
        <w:rPr>
          <w:rStyle w:val="Strong"/>
          <w:rFonts w:ascii="Arial" w:hAnsi="Arial" w:cs="Arial"/>
          <w:bCs w:val="0"/>
          <w:sz w:val="20"/>
          <w:szCs w:val="20"/>
        </w:rPr>
      </w:pPr>
      <w:r w:rsidRPr="00AD099F">
        <w:rPr>
          <w:rStyle w:val="Strong"/>
          <w:rFonts w:ascii="Arial" w:hAnsi="Arial" w:cs="Arial"/>
          <w:bCs w:val="0"/>
          <w:sz w:val="20"/>
          <w:szCs w:val="20"/>
        </w:rPr>
        <w:t>UNIVERSITY OF ABERDEEN</w:t>
      </w:r>
    </w:p>
    <w:p w14:paraId="148CFA54" w14:textId="77777777" w:rsidR="007349ED" w:rsidRPr="00AD099F" w:rsidRDefault="007349ED" w:rsidP="002D5BFC">
      <w:pPr>
        <w:ind w:left="567" w:hanging="567"/>
        <w:jc w:val="center"/>
        <w:rPr>
          <w:rStyle w:val="Strong"/>
          <w:rFonts w:ascii="Arial" w:hAnsi="Arial" w:cs="Arial"/>
          <w:bCs w:val="0"/>
          <w:sz w:val="20"/>
          <w:szCs w:val="20"/>
        </w:rPr>
      </w:pPr>
    </w:p>
    <w:p w14:paraId="7F6C1CAA" w14:textId="15E6292B" w:rsidR="007349ED" w:rsidRDefault="00A10BDE" w:rsidP="002D5BFC">
      <w:pPr>
        <w:ind w:left="567" w:hanging="567"/>
        <w:jc w:val="center"/>
        <w:rPr>
          <w:rStyle w:val="Strong"/>
          <w:rFonts w:ascii="Arial" w:hAnsi="Arial" w:cs="Arial"/>
          <w:bCs w:val="0"/>
          <w:sz w:val="20"/>
          <w:szCs w:val="20"/>
        </w:rPr>
      </w:pPr>
      <w:r>
        <w:rPr>
          <w:rStyle w:val="Strong"/>
          <w:rFonts w:ascii="Arial" w:hAnsi="Arial" w:cs="Arial"/>
          <w:bCs w:val="0"/>
          <w:sz w:val="20"/>
          <w:szCs w:val="20"/>
        </w:rPr>
        <w:t>VOLUNTARY SEVERANCE/</w:t>
      </w:r>
      <w:r w:rsidR="00DE068A">
        <w:rPr>
          <w:rStyle w:val="Strong"/>
          <w:rFonts w:ascii="Arial" w:hAnsi="Arial" w:cs="Arial"/>
          <w:bCs w:val="0"/>
          <w:sz w:val="20"/>
          <w:szCs w:val="20"/>
        </w:rPr>
        <w:t>ENHANCED</w:t>
      </w:r>
      <w:r w:rsidR="00472013">
        <w:rPr>
          <w:rStyle w:val="Strong"/>
          <w:rFonts w:ascii="Arial" w:hAnsi="Arial" w:cs="Arial"/>
          <w:bCs w:val="0"/>
          <w:sz w:val="20"/>
          <w:szCs w:val="20"/>
        </w:rPr>
        <w:t xml:space="preserve"> RETIREMENT </w:t>
      </w:r>
      <w:r w:rsidR="004E5606" w:rsidRPr="00AD099F">
        <w:rPr>
          <w:rStyle w:val="Strong"/>
          <w:rFonts w:ascii="Arial" w:hAnsi="Arial" w:cs="Arial"/>
          <w:bCs w:val="0"/>
          <w:sz w:val="20"/>
          <w:szCs w:val="20"/>
        </w:rPr>
        <w:t>SCHEME</w:t>
      </w:r>
      <w:r w:rsidR="00A428FA" w:rsidRPr="00AD099F">
        <w:rPr>
          <w:rStyle w:val="Strong"/>
          <w:rFonts w:ascii="Arial" w:hAnsi="Arial" w:cs="Arial"/>
          <w:bCs w:val="0"/>
          <w:sz w:val="20"/>
          <w:szCs w:val="20"/>
        </w:rPr>
        <w:t xml:space="preserve"> </w:t>
      </w:r>
      <w:r w:rsidR="00716230">
        <w:rPr>
          <w:rStyle w:val="Strong"/>
          <w:rFonts w:ascii="Arial" w:hAnsi="Arial" w:cs="Arial"/>
          <w:bCs w:val="0"/>
          <w:sz w:val="20"/>
          <w:szCs w:val="20"/>
        </w:rPr>
        <w:t>FOR 5 OVER YEARS SERVICE</w:t>
      </w:r>
    </w:p>
    <w:p w14:paraId="71948FC7" w14:textId="77777777" w:rsidR="00A428FA" w:rsidRPr="00AD099F" w:rsidRDefault="00A428FA" w:rsidP="002D5BFC">
      <w:pPr>
        <w:ind w:left="567" w:hanging="567"/>
        <w:jc w:val="center"/>
        <w:rPr>
          <w:rStyle w:val="Strong"/>
          <w:rFonts w:ascii="Arial" w:hAnsi="Arial" w:cs="Arial"/>
          <w:bCs w:val="0"/>
          <w:sz w:val="20"/>
          <w:szCs w:val="20"/>
        </w:rPr>
      </w:pPr>
      <w:r w:rsidRPr="00AD099F">
        <w:rPr>
          <w:rStyle w:val="Strong"/>
          <w:rFonts w:ascii="Arial" w:hAnsi="Arial" w:cs="Arial"/>
          <w:bCs w:val="0"/>
          <w:sz w:val="20"/>
          <w:szCs w:val="20"/>
        </w:rPr>
        <w:tab/>
      </w:r>
      <w:r w:rsidRPr="00AD099F">
        <w:rPr>
          <w:rStyle w:val="Strong"/>
          <w:rFonts w:ascii="Arial" w:hAnsi="Arial" w:cs="Arial"/>
          <w:bCs w:val="0"/>
          <w:sz w:val="20"/>
          <w:szCs w:val="20"/>
        </w:rPr>
        <w:tab/>
      </w:r>
    </w:p>
    <w:p w14:paraId="3AD25B47" w14:textId="5D8B5C9D" w:rsidR="007349ED" w:rsidRDefault="007D1BD1" w:rsidP="002D5BFC">
      <w:pPr>
        <w:ind w:left="567" w:hanging="567"/>
        <w:jc w:val="center"/>
        <w:rPr>
          <w:rStyle w:val="Strong"/>
          <w:rFonts w:ascii="Arial" w:hAnsi="Arial" w:cs="Arial"/>
          <w:sz w:val="20"/>
          <w:szCs w:val="20"/>
        </w:rPr>
      </w:pPr>
      <w:r w:rsidRPr="007D1BD1">
        <w:rPr>
          <w:rStyle w:val="Strong"/>
          <w:rFonts w:ascii="Arial" w:hAnsi="Arial" w:cs="Arial"/>
          <w:sz w:val="20"/>
          <w:szCs w:val="20"/>
        </w:rPr>
        <w:t>202</w:t>
      </w:r>
      <w:r w:rsidR="00E56942">
        <w:rPr>
          <w:rStyle w:val="Strong"/>
          <w:rFonts w:ascii="Arial" w:hAnsi="Arial" w:cs="Arial"/>
          <w:sz w:val="20"/>
          <w:szCs w:val="20"/>
        </w:rPr>
        <w:t>6</w:t>
      </w:r>
    </w:p>
    <w:p w14:paraId="4344A87A" w14:textId="77777777" w:rsidR="007D1BD1" w:rsidRPr="007D1BD1" w:rsidRDefault="007D1BD1" w:rsidP="002D5BFC">
      <w:pPr>
        <w:ind w:left="567" w:hanging="567"/>
        <w:jc w:val="center"/>
        <w:rPr>
          <w:rStyle w:val="Strong"/>
          <w:rFonts w:ascii="Arial" w:hAnsi="Arial" w:cs="Arial"/>
          <w:sz w:val="20"/>
          <w:szCs w:val="20"/>
        </w:rPr>
      </w:pPr>
    </w:p>
    <w:p w14:paraId="330476E7" w14:textId="77777777" w:rsidR="002D5BFC" w:rsidRPr="00AD099F" w:rsidRDefault="002D5BFC" w:rsidP="002D5BFC">
      <w:pPr>
        <w:pStyle w:val="ListParagraph"/>
        <w:numPr>
          <w:ilvl w:val="0"/>
          <w:numId w:val="11"/>
        </w:numPr>
        <w:jc w:val="both"/>
        <w:rPr>
          <w:rStyle w:val="Strong"/>
          <w:rFonts w:ascii="Arial" w:hAnsi="Arial" w:cs="Arial"/>
          <w:bCs w:val="0"/>
          <w:sz w:val="20"/>
          <w:szCs w:val="20"/>
          <w:u w:val="single"/>
        </w:rPr>
      </w:pPr>
      <w:r w:rsidRPr="00AD099F">
        <w:rPr>
          <w:rStyle w:val="Strong"/>
          <w:rFonts w:ascii="Arial" w:hAnsi="Arial" w:cs="Arial"/>
          <w:bCs w:val="0"/>
          <w:sz w:val="20"/>
          <w:szCs w:val="20"/>
          <w:u w:val="single"/>
        </w:rPr>
        <w:t>Key Dates</w:t>
      </w:r>
    </w:p>
    <w:p w14:paraId="4D525A07" w14:textId="77777777" w:rsidR="002D5BFC" w:rsidRPr="00AD099F" w:rsidRDefault="002D5BFC" w:rsidP="002D5BFC">
      <w:pPr>
        <w:pStyle w:val="ListParagraph"/>
        <w:rPr>
          <w:rFonts w:ascii="Arial" w:hAnsi="Arial" w:cs="Arial"/>
          <w:sz w:val="20"/>
          <w:szCs w:val="20"/>
        </w:rPr>
      </w:pPr>
    </w:p>
    <w:tbl>
      <w:tblPr>
        <w:tblW w:w="0" w:type="auto"/>
        <w:tblCellSpacing w:w="15" w:type="dxa"/>
        <w:tblInd w:w="612" w:type="dxa"/>
        <w:tblCellMar>
          <w:top w:w="15" w:type="dxa"/>
          <w:left w:w="15" w:type="dxa"/>
          <w:bottom w:w="15" w:type="dxa"/>
          <w:right w:w="15" w:type="dxa"/>
        </w:tblCellMar>
        <w:tblLook w:val="0000" w:firstRow="0" w:lastRow="0" w:firstColumn="0" w:lastColumn="0" w:noHBand="0" w:noVBand="0"/>
      </w:tblPr>
      <w:tblGrid>
        <w:gridCol w:w="2835"/>
        <w:gridCol w:w="5544"/>
      </w:tblGrid>
      <w:tr w:rsidR="002D5BFC" w:rsidRPr="00AD099F" w14:paraId="2EAC5419" w14:textId="77777777" w:rsidTr="002D5BFC">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6B549DC6" w14:textId="77777777" w:rsidR="002D5BFC" w:rsidRPr="00AD099F" w:rsidRDefault="002D5BFC" w:rsidP="00B55448">
            <w:pPr>
              <w:jc w:val="center"/>
              <w:rPr>
                <w:rFonts w:ascii="Arial" w:hAnsi="Arial" w:cs="Arial"/>
                <w:b/>
                <w:bCs/>
                <w:sz w:val="20"/>
                <w:szCs w:val="20"/>
              </w:rPr>
            </w:pPr>
            <w:r w:rsidRPr="00AD099F">
              <w:rPr>
                <w:rFonts w:ascii="Arial" w:hAnsi="Arial" w:cs="Arial"/>
                <w:b/>
                <w:bCs/>
                <w:sz w:val="20"/>
                <w:szCs w:val="20"/>
              </w:rPr>
              <w:t>Date</w:t>
            </w:r>
          </w:p>
        </w:tc>
        <w:tc>
          <w:tcPr>
            <w:tcW w:w="5499" w:type="dxa"/>
            <w:tcBorders>
              <w:top w:val="single" w:sz="6" w:space="0" w:color="auto"/>
              <w:left w:val="single" w:sz="6" w:space="0" w:color="auto"/>
              <w:bottom w:val="single" w:sz="6" w:space="0" w:color="auto"/>
              <w:right w:val="single" w:sz="6" w:space="0" w:color="auto"/>
            </w:tcBorders>
            <w:vAlign w:val="center"/>
          </w:tcPr>
          <w:p w14:paraId="2835AFF7" w14:textId="77777777" w:rsidR="002D5BFC" w:rsidRPr="00AD099F" w:rsidRDefault="002D5BFC" w:rsidP="00B55448">
            <w:pPr>
              <w:jc w:val="center"/>
              <w:rPr>
                <w:rFonts w:ascii="Arial" w:hAnsi="Arial" w:cs="Arial"/>
                <w:b/>
                <w:bCs/>
                <w:sz w:val="20"/>
                <w:szCs w:val="20"/>
              </w:rPr>
            </w:pPr>
            <w:r w:rsidRPr="00AD099F">
              <w:rPr>
                <w:rFonts w:ascii="Arial" w:hAnsi="Arial" w:cs="Arial"/>
                <w:b/>
                <w:bCs/>
                <w:sz w:val="20"/>
                <w:szCs w:val="20"/>
              </w:rPr>
              <w:t>Action</w:t>
            </w:r>
          </w:p>
        </w:tc>
      </w:tr>
      <w:tr w:rsidR="002D5BFC" w:rsidRPr="00AD099F" w14:paraId="328C7167" w14:textId="77777777" w:rsidTr="002D5BFC">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242313DB" w14:textId="1E96FCF9" w:rsidR="002D5BFC" w:rsidRPr="0028561D" w:rsidRDefault="0013337C" w:rsidP="00B55448">
            <w:pPr>
              <w:rPr>
                <w:rFonts w:ascii="Arial" w:hAnsi="Arial" w:cs="Arial"/>
                <w:sz w:val="20"/>
                <w:szCs w:val="20"/>
              </w:rPr>
            </w:pPr>
            <w:r>
              <w:rPr>
                <w:rFonts w:ascii="Arial" w:hAnsi="Arial" w:cs="Arial"/>
                <w:sz w:val="20"/>
                <w:szCs w:val="20"/>
              </w:rPr>
              <w:t>2</w:t>
            </w:r>
            <w:r w:rsidR="00A10BDE" w:rsidRPr="0028561D">
              <w:rPr>
                <w:rFonts w:ascii="Arial" w:hAnsi="Arial" w:cs="Arial"/>
                <w:sz w:val="20"/>
                <w:szCs w:val="20"/>
              </w:rPr>
              <w:t xml:space="preserve"> </w:t>
            </w:r>
            <w:r w:rsidR="00141AB6" w:rsidRPr="0028561D">
              <w:rPr>
                <w:rFonts w:ascii="Arial" w:hAnsi="Arial" w:cs="Arial"/>
                <w:sz w:val="20"/>
                <w:szCs w:val="20"/>
              </w:rPr>
              <w:t>June 2026</w:t>
            </w:r>
          </w:p>
        </w:tc>
        <w:tc>
          <w:tcPr>
            <w:tcW w:w="5499" w:type="dxa"/>
            <w:tcBorders>
              <w:top w:val="single" w:sz="6" w:space="0" w:color="auto"/>
              <w:left w:val="single" w:sz="6" w:space="0" w:color="auto"/>
              <w:bottom w:val="single" w:sz="6" w:space="0" w:color="auto"/>
              <w:right w:val="single" w:sz="6" w:space="0" w:color="auto"/>
            </w:tcBorders>
            <w:vAlign w:val="center"/>
          </w:tcPr>
          <w:p w14:paraId="70BD8B0D" w14:textId="77777777" w:rsidR="002D5BFC" w:rsidRPr="00AD099F" w:rsidRDefault="002D5BFC" w:rsidP="00555EAD">
            <w:pPr>
              <w:jc w:val="both"/>
              <w:rPr>
                <w:rFonts w:ascii="Arial" w:hAnsi="Arial" w:cs="Arial"/>
                <w:sz w:val="20"/>
                <w:szCs w:val="20"/>
              </w:rPr>
            </w:pPr>
            <w:r w:rsidRPr="00AD099F">
              <w:rPr>
                <w:rFonts w:ascii="Arial" w:hAnsi="Arial" w:cs="Arial"/>
                <w:sz w:val="20"/>
                <w:szCs w:val="20"/>
              </w:rPr>
              <w:t>Scheme open</w:t>
            </w:r>
            <w:r w:rsidR="00555EAD" w:rsidRPr="00AD099F">
              <w:rPr>
                <w:rFonts w:ascii="Arial" w:hAnsi="Arial" w:cs="Arial"/>
                <w:sz w:val="20"/>
                <w:szCs w:val="20"/>
              </w:rPr>
              <w:t>ed</w:t>
            </w:r>
            <w:r w:rsidRPr="00AD099F">
              <w:rPr>
                <w:rFonts w:ascii="Arial" w:hAnsi="Arial" w:cs="Arial"/>
                <w:sz w:val="20"/>
                <w:szCs w:val="20"/>
              </w:rPr>
              <w:t xml:space="preserve"> for expressions of interest and requests for pension estimates</w:t>
            </w:r>
          </w:p>
        </w:tc>
      </w:tr>
      <w:tr w:rsidR="00475315" w:rsidRPr="00AD099F" w14:paraId="772D6BCE" w14:textId="77777777" w:rsidTr="002D5BFC">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50E743AD" w14:textId="0E63BC10" w:rsidR="00475315" w:rsidRPr="0028561D" w:rsidRDefault="008C6F5F" w:rsidP="00584648">
            <w:pPr>
              <w:rPr>
                <w:rFonts w:ascii="Arial" w:hAnsi="Arial" w:cs="Arial"/>
                <w:sz w:val="20"/>
                <w:szCs w:val="20"/>
              </w:rPr>
            </w:pPr>
            <w:r>
              <w:rPr>
                <w:rFonts w:ascii="Arial" w:hAnsi="Arial" w:cs="Arial"/>
                <w:sz w:val="20"/>
                <w:szCs w:val="20"/>
              </w:rPr>
              <w:t>10 August 2026</w:t>
            </w:r>
          </w:p>
        </w:tc>
        <w:tc>
          <w:tcPr>
            <w:tcW w:w="5499" w:type="dxa"/>
            <w:tcBorders>
              <w:top w:val="single" w:sz="6" w:space="0" w:color="auto"/>
              <w:left w:val="single" w:sz="6" w:space="0" w:color="auto"/>
              <w:bottom w:val="single" w:sz="6" w:space="0" w:color="auto"/>
              <w:right w:val="single" w:sz="6" w:space="0" w:color="auto"/>
            </w:tcBorders>
            <w:vAlign w:val="center"/>
          </w:tcPr>
          <w:p w14:paraId="531C13B8" w14:textId="77777777" w:rsidR="00475315" w:rsidRPr="00AD099F" w:rsidRDefault="00475315" w:rsidP="00B55448">
            <w:pPr>
              <w:jc w:val="both"/>
              <w:rPr>
                <w:rFonts w:ascii="Arial" w:hAnsi="Arial" w:cs="Arial"/>
                <w:sz w:val="20"/>
                <w:szCs w:val="20"/>
              </w:rPr>
            </w:pPr>
            <w:r w:rsidRPr="00AD099F">
              <w:rPr>
                <w:rFonts w:ascii="Arial" w:hAnsi="Arial" w:cs="Arial"/>
                <w:sz w:val="20"/>
                <w:szCs w:val="20"/>
              </w:rPr>
              <w:t>Final date by which expressions of interest must be submitted to HR</w:t>
            </w:r>
          </w:p>
        </w:tc>
      </w:tr>
      <w:tr w:rsidR="002D5BFC" w:rsidRPr="00AD099F" w14:paraId="66AA774F" w14:textId="77777777" w:rsidTr="005D16A0">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248DC89B" w14:textId="3284555F" w:rsidR="002D5BFC" w:rsidRPr="0028561D" w:rsidRDefault="008C6F5F" w:rsidP="00F646CB">
            <w:pPr>
              <w:spacing w:after="240"/>
              <w:rPr>
                <w:rFonts w:ascii="Arial" w:hAnsi="Arial" w:cs="Arial"/>
                <w:sz w:val="20"/>
                <w:szCs w:val="20"/>
              </w:rPr>
            </w:pPr>
            <w:r>
              <w:rPr>
                <w:rFonts w:ascii="Arial" w:hAnsi="Arial" w:cs="Arial"/>
                <w:sz w:val="20"/>
                <w:szCs w:val="20"/>
              </w:rPr>
              <w:t>31 August 2026</w:t>
            </w:r>
          </w:p>
        </w:tc>
        <w:tc>
          <w:tcPr>
            <w:tcW w:w="5499" w:type="dxa"/>
            <w:tcBorders>
              <w:top w:val="single" w:sz="6" w:space="0" w:color="auto"/>
              <w:left w:val="single" w:sz="6" w:space="0" w:color="auto"/>
              <w:bottom w:val="single" w:sz="6" w:space="0" w:color="auto"/>
              <w:right w:val="single" w:sz="6" w:space="0" w:color="auto"/>
            </w:tcBorders>
            <w:vAlign w:val="center"/>
          </w:tcPr>
          <w:p w14:paraId="6E55A511" w14:textId="77777777" w:rsidR="002D5BFC" w:rsidRPr="00AD099F" w:rsidRDefault="002D5BFC" w:rsidP="00475315">
            <w:pPr>
              <w:jc w:val="both"/>
              <w:rPr>
                <w:rFonts w:ascii="Arial" w:hAnsi="Arial" w:cs="Arial"/>
                <w:sz w:val="20"/>
                <w:szCs w:val="20"/>
              </w:rPr>
            </w:pPr>
            <w:r w:rsidRPr="00AD099F">
              <w:rPr>
                <w:rFonts w:ascii="Arial" w:hAnsi="Arial" w:cs="Arial"/>
                <w:sz w:val="20"/>
                <w:szCs w:val="20"/>
              </w:rPr>
              <w:t>Scheme closes (</w:t>
            </w:r>
            <w:proofErr w:type="spellStart"/>
            <w:r w:rsidRPr="00AD099F">
              <w:rPr>
                <w:rFonts w:ascii="Arial" w:hAnsi="Arial" w:cs="Arial"/>
                <w:sz w:val="20"/>
                <w:szCs w:val="20"/>
              </w:rPr>
              <w:t>ie</w:t>
            </w:r>
            <w:proofErr w:type="spellEnd"/>
            <w:r w:rsidRPr="00AD099F">
              <w:rPr>
                <w:rFonts w:ascii="Arial" w:hAnsi="Arial" w:cs="Arial"/>
                <w:sz w:val="20"/>
                <w:szCs w:val="20"/>
              </w:rPr>
              <w:t xml:space="preserve"> the deadline by which </w:t>
            </w:r>
            <w:r w:rsidR="00475315" w:rsidRPr="00AD099F">
              <w:rPr>
                <w:rFonts w:ascii="Arial" w:hAnsi="Arial" w:cs="Arial"/>
                <w:sz w:val="20"/>
                <w:szCs w:val="20"/>
              </w:rPr>
              <w:t>formal applications must be submitted for consideration by the Restructuring Committee</w:t>
            </w:r>
            <w:r w:rsidRPr="00AD099F">
              <w:rPr>
                <w:rFonts w:ascii="Arial" w:hAnsi="Arial" w:cs="Arial"/>
                <w:sz w:val="20"/>
                <w:szCs w:val="20"/>
              </w:rPr>
              <w:t>)</w:t>
            </w:r>
          </w:p>
        </w:tc>
      </w:tr>
      <w:tr w:rsidR="002D5BFC" w:rsidRPr="00AD099F" w14:paraId="1B19C720" w14:textId="77777777" w:rsidTr="002D5BFC">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34AFEE89" w14:textId="259E2E03" w:rsidR="002D5BFC" w:rsidRPr="0028561D" w:rsidRDefault="00141AB6" w:rsidP="00B55448">
            <w:pPr>
              <w:rPr>
                <w:rFonts w:ascii="Arial" w:hAnsi="Arial" w:cs="Arial"/>
                <w:sz w:val="20"/>
                <w:szCs w:val="20"/>
              </w:rPr>
            </w:pPr>
            <w:r w:rsidRPr="0028561D">
              <w:rPr>
                <w:rFonts w:ascii="Arial" w:hAnsi="Arial" w:cs="Arial"/>
                <w:sz w:val="20"/>
                <w:szCs w:val="20"/>
              </w:rPr>
              <w:t xml:space="preserve"> </w:t>
            </w:r>
          </w:p>
          <w:p w14:paraId="3DCFE9DA" w14:textId="264D1293" w:rsidR="002D5BFC" w:rsidRPr="0028561D" w:rsidRDefault="00141AB6" w:rsidP="00A9004A">
            <w:pPr>
              <w:rPr>
                <w:rFonts w:ascii="Arial" w:hAnsi="Arial" w:cs="Arial"/>
                <w:sz w:val="20"/>
                <w:szCs w:val="20"/>
              </w:rPr>
            </w:pPr>
            <w:r w:rsidRPr="0028561D">
              <w:rPr>
                <w:rFonts w:ascii="Arial" w:hAnsi="Arial" w:cs="Arial"/>
                <w:sz w:val="20"/>
                <w:szCs w:val="20"/>
              </w:rPr>
              <w:t xml:space="preserve">Early </w:t>
            </w:r>
            <w:r w:rsidR="008C6F5F">
              <w:rPr>
                <w:rFonts w:ascii="Arial" w:hAnsi="Arial" w:cs="Arial"/>
                <w:sz w:val="20"/>
                <w:szCs w:val="20"/>
              </w:rPr>
              <w:t xml:space="preserve">September </w:t>
            </w:r>
            <w:r w:rsidRPr="0028561D">
              <w:rPr>
                <w:rFonts w:ascii="Arial" w:hAnsi="Arial" w:cs="Arial"/>
                <w:sz w:val="20"/>
                <w:szCs w:val="20"/>
              </w:rPr>
              <w:t>2026</w:t>
            </w:r>
          </w:p>
        </w:tc>
        <w:tc>
          <w:tcPr>
            <w:tcW w:w="5499" w:type="dxa"/>
            <w:tcBorders>
              <w:top w:val="single" w:sz="6" w:space="0" w:color="auto"/>
              <w:left w:val="single" w:sz="6" w:space="0" w:color="auto"/>
              <w:bottom w:val="single" w:sz="6" w:space="0" w:color="auto"/>
              <w:right w:val="single" w:sz="6" w:space="0" w:color="auto"/>
            </w:tcBorders>
            <w:vAlign w:val="center"/>
          </w:tcPr>
          <w:p w14:paraId="6C4B2D67" w14:textId="70F99E1F" w:rsidR="002D5BFC" w:rsidRPr="00AD099F" w:rsidRDefault="002D5BFC" w:rsidP="002D5BFC">
            <w:pPr>
              <w:jc w:val="both"/>
              <w:rPr>
                <w:rFonts w:ascii="Arial" w:hAnsi="Arial" w:cs="Arial"/>
                <w:sz w:val="20"/>
                <w:szCs w:val="20"/>
              </w:rPr>
            </w:pPr>
            <w:r w:rsidRPr="00AD099F">
              <w:rPr>
                <w:rFonts w:ascii="Arial" w:hAnsi="Arial" w:cs="Arial"/>
                <w:sz w:val="20"/>
                <w:szCs w:val="20"/>
              </w:rPr>
              <w:t>The Restructuring Committee will consider applications</w:t>
            </w:r>
            <w:r w:rsidR="00A10BDE">
              <w:rPr>
                <w:rFonts w:ascii="Arial" w:hAnsi="Arial" w:cs="Arial"/>
                <w:sz w:val="20"/>
                <w:szCs w:val="20"/>
              </w:rPr>
              <w:t xml:space="preserve"> </w:t>
            </w:r>
            <w:r w:rsidR="00A9004A">
              <w:rPr>
                <w:rFonts w:ascii="Arial" w:hAnsi="Arial" w:cs="Arial"/>
                <w:sz w:val="20"/>
                <w:szCs w:val="20"/>
              </w:rPr>
              <w:t xml:space="preserve">on a regular basis. </w:t>
            </w:r>
          </w:p>
        </w:tc>
      </w:tr>
      <w:tr w:rsidR="002D5BFC" w:rsidRPr="00AD099F" w14:paraId="7DC7848A" w14:textId="77777777" w:rsidTr="002D5BFC">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46F8D018" w14:textId="71D4F586" w:rsidR="002D5BFC" w:rsidRPr="0028561D" w:rsidRDefault="00B92830" w:rsidP="00584648">
            <w:pPr>
              <w:rPr>
                <w:rFonts w:ascii="Arial" w:hAnsi="Arial" w:cs="Arial"/>
                <w:sz w:val="20"/>
                <w:szCs w:val="20"/>
              </w:rPr>
            </w:pPr>
            <w:r w:rsidRPr="0028561D">
              <w:rPr>
                <w:rFonts w:ascii="Arial" w:hAnsi="Arial" w:cs="Arial"/>
                <w:sz w:val="20"/>
                <w:szCs w:val="20"/>
              </w:rPr>
              <w:t xml:space="preserve">31 </w:t>
            </w:r>
            <w:r w:rsidR="008C6F5F">
              <w:rPr>
                <w:rFonts w:ascii="Arial" w:hAnsi="Arial" w:cs="Arial"/>
                <w:sz w:val="20"/>
                <w:szCs w:val="20"/>
              </w:rPr>
              <w:t>December</w:t>
            </w:r>
            <w:r w:rsidR="00141AB6" w:rsidRPr="0028561D">
              <w:rPr>
                <w:rFonts w:ascii="Arial" w:hAnsi="Arial" w:cs="Arial"/>
                <w:sz w:val="20"/>
                <w:szCs w:val="20"/>
              </w:rPr>
              <w:t xml:space="preserve"> 2026</w:t>
            </w:r>
          </w:p>
        </w:tc>
        <w:tc>
          <w:tcPr>
            <w:tcW w:w="5499" w:type="dxa"/>
            <w:tcBorders>
              <w:top w:val="single" w:sz="6" w:space="0" w:color="auto"/>
              <w:left w:val="single" w:sz="6" w:space="0" w:color="auto"/>
              <w:bottom w:val="single" w:sz="6" w:space="0" w:color="auto"/>
              <w:right w:val="single" w:sz="6" w:space="0" w:color="auto"/>
            </w:tcBorders>
            <w:vAlign w:val="center"/>
          </w:tcPr>
          <w:p w14:paraId="52540EC5" w14:textId="16CF4568" w:rsidR="002D5BFC" w:rsidRPr="00AD099F" w:rsidRDefault="002D5BFC" w:rsidP="002D5BFC">
            <w:pPr>
              <w:jc w:val="both"/>
              <w:rPr>
                <w:rFonts w:ascii="Arial" w:hAnsi="Arial" w:cs="Arial"/>
                <w:sz w:val="20"/>
                <w:szCs w:val="20"/>
              </w:rPr>
            </w:pPr>
            <w:r w:rsidRPr="00AD099F">
              <w:rPr>
                <w:rFonts w:ascii="Arial" w:hAnsi="Arial" w:cs="Arial"/>
                <w:sz w:val="20"/>
                <w:szCs w:val="20"/>
              </w:rPr>
              <w:t xml:space="preserve">Latest date for </w:t>
            </w:r>
            <w:r w:rsidR="00A10BDE">
              <w:rPr>
                <w:rFonts w:ascii="Arial" w:hAnsi="Arial" w:cs="Arial"/>
                <w:sz w:val="20"/>
                <w:szCs w:val="20"/>
              </w:rPr>
              <w:t>voluntary severance/</w:t>
            </w:r>
            <w:r w:rsidR="00F80EEC">
              <w:rPr>
                <w:rFonts w:ascii="Arial" w:hAnsi="Arial" w:cs="Arial"/>
                <w:sz w:val="20"/>
                <w:szCs w:val="20"/>
              </w:rPr>
              <w:t>e</w:t>
            </w:r>
            <w:r w:rsidR="006D52C8">
              <w:rPr>
                <w:rFonts w:ascii="Arial" w:hAnsi="Arial" w:cs="Arial"/>
                <w:sz w:val="20"/>
                <w:szCs w:val="20"/>
              </w:rPr>
              <w:t>nhanced</w:t>
            </w:r>
            <w:r w:rsidRPr="00AD099F">
              <w:rPr>
                <w:rFonts w:ascii="Arial" w:hAnsi="Arial" w:cs="Arial"/>
                <w:sz w:val="20"/>
                <w:szCs w:val="20"/>
              </w:rPr>
              <w:t xml:space="preserve"> retirement to take effect.  (</w:t>
            </w:r>
            <w:r w:rsidRPr="00AD099F">
              <w:rPr>
                <w:rStyle w:val="Strong"/>
                <w:rFonts w:ascii="Arial" w:hAnsi="Arial" w:cs="Arial"/>
                <w:b w:val="0"/>
                <w:iCs/>
                <w:sz w:val="20"/>
                <w:szCs w:val="20"/>
              </w:rPr>
              <w:t xml:space="preserve">An earlier effective date </w:t>
            </w:r>
            <w:r w:rsidR="008C6F5F" w:rsidRPr="008C6F5F">
              <w:rPr>
                <w:rStyle w:val="Strong"/>
                <w:rFonts w:ascii="Arial" w:hAnsi="Arial" w:cs="Arial"/>
                <w:b w:val="0"/>
                <w:bCs w:val="0"/>
                <w:iCs/>
                <w:sz w:val="20"/>
                <w:szCs w:val="20"/>
              </w:rPr>
              <w:t>w</w:t>
            </w:r>
            <w:r w:rsidR="008C6F5F" w:rsidRPr="0023663E">
              <w:rPr>
                <w:rStyle w:val="Strong"/>
                <w:rFonts w:ascii="Arial" w:hAnsi="Arial" w:cs="Arial"/>
                <w:b w:val="0"/>
                <w:bCs w:val="0"/>
                <w:iCs/>
                <w:sz w:val="20"/>
                <w:szCs w:val="20"/>
              </w:rPr>
              <w:t>i</w:t>
            </w:r>
            <w:r w:rsidR="008C6F5F">
              <w:rPr>
                <w:rStyle w:val="Strong"/>
                <w:rFonts w:ascii="Arial" w:hAnsi="Arial" w:cs="Arial"/>
                <w:b w:val="0"/>
                <w:bCs w:val="0"/>
                <w:iCs/>
                <w:sz w:val="20"/>
                <w:szCs w:val="20"/>
              </w:rPr>
              <w:t xml:space="preserve">ll </w:t>
            </w:r>
            <w:r w:rsidRPr="008C6F5F">
              <w:rPr>
                <w:rStyle w:val="Strong"/>
                <w:rFonts w:ascii="Arial" w:hAnsi="Arial" w:cs="Arial"/>
                <w:b w:val="0"/>
                <w:bCs w:val="0"/>
                <w:iCs/>
                <w:sz w:val="20"/>
                <w:szCs w:val="20"/>
              </w:rPr>
              <w:t>be</w:t>
            </w:r>
            <w:r w:rsidRPr="00AD099F">
              <w:rPr>
                <w:rStyle w:val="Strong"/>
                <w:rFonts w:ascii="Arial" w:hAnsi="Arial" w:cs="Arial"/>
                <w:b w:val="0"/>
                <w:iCs/>
                <w:sz w:val="20"/>
                <w:szCs w:val="20"/>
              </w:rPr>
              <w:t xml:space="preserve"> </w:t>
            </w:r>
            <w:r w:rsidR="005109A7">
              <w:rPr>
                <w:rStyle w:val="Strong"/>
                <w:rFonts w:ascii="Arial" w:hAnsi="Arial" w:cs="Arial"/>
                <w:b w:val="0"/>
                <w:iCs/>
                <w:sz w:val="20"/>
                <w:szCs w:val="20"/>
              </w:rPr>
              <w:t xml:space="preserve">encouraged </w:t>
            </w:r>
            <w:r w:rsidRPr="00AD099F">
              <w:rPr>
                <w:rStyle w:val="Strong"/>
                <w:rFonts w:ascii="Arial" w:hAnsi="Arial" w:cs="Arial"/>
                <w:b w:val="0"/>
                <w:iCs/>
                <w:sz w:val="20"/>
                <w:szCs w:val="20"/>
              </w:rPr>
              <w:t>where this is clearly demonstrated to be in the University’s interests.</w:t>
            </w:r>
            <w:r w:rsidRPr="00AD099F">
              <w:rPr>
                <w:rFonts w:ascii="Arial" w:hAnsi="Arial" w:cs="Arial"/>
                <w:sz w:val="20"/>
                <w:szCs w:val="20"/>
              </w:rPr>
              <w:t>)</w:t>
            </w:r>
          </w:p>
        </w:tc>
      </w:tr>
    </w:tbl>
    <w:p w14:paraId="6A348E54" w14:textId="77777777" w:rsidR="002D5BFC" w:rsidRPr="00AD099F" w:rsidRDefault="002D5BFC" w:rsidP="002D5BFC">
      <w:pPr>
        <w:ind w:left="567" w:hanging="567"/>
        <w:jc w:val="both"/>
        <w:rPr>
          <w:rStyle w:val="Strong"/>
          <w:rFonts w:ascii="Arial" w:hAnsi="Arial" w:cs="Arial"/>
          <w:b w:val="0"/>
          <w:bCs w:val="0"/>
          <w:sz w:val="20"/>
          <w:szCs w:val="20"/>
        </w:rPr>
      </w:pPr>
    </w:p>
    <w:p w14:paraId="7D451171" w14:textId="77777777" w:rsidR="00CB0D44" w:rsidRPr="00AD099F" w:rsidRDefault="007349ED" w:rsidP="002D5BFC">
      <w:pPr>
        <w:pStyle w:val="ListParagraph"/>
        <w:numPr>
          <w:ilvl w:val="0"/>
          <w:numId w:val="11"/>
        </w:numPr>
        <w:jc w:val="both"/>
        <w:rPr>
          <w:rStyle w:val="Strong"/>
          <w:rFonts w:ascii="Arial" w:hAnsi="Arial" w:cs="Arial"/>
          <w:bCs w:val="0"/>
          <w:sz w:val="20"/>
          <w:szCs w:val="20"/>
          <w:u w:val="single"/>
        </w:rPr>
      </w:pPr>
      <w:r w:rsidRPr="00AD099F">
        <w:rPr>
          <w:rStyle w:val="Strong"/>
          <w:rFonts w:ascii="Arial" w:hAnsi="Arial" w:cs="Arial"/>
          <w:bCs w:val="0"/>
          <w:sz w:val="20"/>
          <w:szCs w:val="20"/>
          <w:u w:val="single"/>
        </w:rPr>
        <w:t>Terms of the Scheme</w:t>
      </w:r>
    </w:p>
    <w:p w14:paraId="5DBB0F97" w14:textId="77777777" w:rsidR="007349ED" w:rsidRPr="00AD099F" w:rsidRDefault="007349ED" w:rsidP="002D5BFC">
      <w:pPr>
        <w:jc w:val="both"/>
        <w:rPr>
          <w:rStyle w:val="Strong"/>
          <w:rFonts w:ascii="Arial" w:hAnsi="Arial" w:cs="Arial"/>
          <w:b w:val="0"/>
          <w:bCs w:val="0"/>
          <w:sz w:val="20"/>
          <w:szCs w:val="20"/>
        </w:rPr>
      </w:pPr>
    </w:p>
    <w:p w14:paraId="00E29EEB" w14:textId="3DEFAC9C" w:rsidR="00CE35B7" w:rsidRDefault="00CE35B7" w:rsidP="000754C6">
      <w:pPr>
        <w:ind w:left="709"/>
        <w:jc w:val="both"/>
        <w:rPr>
          <w:rFonts w:ascii="Arial" w:hAnsi="Arial" w:cs="Arial"/>
          <w:sz w:val="20"/>
          <w:szCs w:val="20"/>
        </w:rPr>
      </w:pPr>
      <w:r>
        <w:rPr>
          <w:rFonts w:ascii="Arial" w:hAnsi="Arial" w:cs="Arial"/>
          <w:sz w:val="20"/>
          <w:szCs w:val="20"/>
        </w:rPr>
        <w:t xml:space="preserve">The purpose of this scheme is to provide an option to staff who may be considering </w:t>
      </w:r>
      <w:r w:rsidR="002E07EA">
        <w:rPr>
          <w:rFonts w:ascii="Arial" w:hAnsi="Arial" w:cs="Arial"/>
          <w:sz w:val="20"/>
          <w:szCs w:val="20"/>
        </w:rPr>
        <w:t>the</w:t>
      </w:r>
      <w:r>
        <w:rPr>
          <w:rFonts w:ascii="Arial" w:hAnsi="Arial" w:cs="Arial"/>
          <w:sz w:val="20"/>
          <w:szCs w:val="20"/>
        </w:rPr>
        <w:t xml:space="preserve"> options </w:t>
      </w:r>
      <w:r w:rsidR="002E07EA">
        <w:rPr>
          <w:rFonts w:ascii="Arial" w:hAnsi="Arial" w:cs="Arial"/>
          <w:sz w:val="20"/>
          <w:szCs w:val="20"/>
        </w:rPr>
        <w:t>available to them in</w:t>
      </w:r>
      <w:r>
        <w:rPr>
          <w:rFonts w:ascii="Arial" w:hAnsi="Arial" w:cs="Arial"/>
          <w:sz w:val="20"/>
          <w:szCs w:val="20"/>
        </w:rPr>
        <w:t xml:space="preserve"> relation to retiring from the University</w:t>
      </w:r>
      <w:r w:rsidR="00E81FFE">
        <w:rPr>
          <w:rFonts w:ascii="Arial" w:hAnsi="Arial" w:cs="Arial"/>
          <w:sz w:val="20"/>
          <w:szCs w:val="20"/>
        </w:rPr>
        <w:t xml:space="preserve"> or who wish to leave the University by mutual consent</w:t>
      </w:r>
      <w:r w:rsidR="002E07EA">
        <w:rPr>
          <w:rFonts w:ascii="Arial" w:hAnsi="Arial" w:cs="Arial"/>
          <w:sz w:val="20"/>
          <w:szCs w:val="20"/>
        </w:rPr>
        <w:t>.  This scheme would enable</w:t>
      </w:r>
      <w:r>
        <w:rPr>
          <w:rFonts w:ascii="Arial" w:hAnsi="Arial" w:cs="Arial"/>
          <w:sz w:val="20"/>
          <w:szCs w:val="20"/>
        </w:rPr>
        <w:t xml:space="preserve"> </w:t>
      </w:r>
      <w:r w:rsidR="002E07EA">
        <w:rPr>
          <w:rFonts w:ascii="Arial" w:hAnsi="Arial" w:cs="Arial"/>
          <w:sz w:val="20"/>
          <w:szCs w:val="20"/>
        </w:rPr>
        <w:t>eligible staff</w:t>
      </w:r>
      <w:r>
        <w:rPr>
          <w:rFonts w:ascii="Arial" w:hAnsi="Arial" w:cs="Arial"/>
          <w:sz w:val="20"/>
          <w:szCs w:val="20"/>
        </w:rPr>
        <w:t xml:space="preserve"> to retire earlier than they might originally have intended should their pension be enhanced. </w:t>
      </w:r>
    </w:p>
    <w:p w14:paraId="7C8ED35D" w14:textId="77777777" w:rsidR="00CE35B7" w:rsidRDefault="00CE35B7" w:rsidP="000754C6">
      <w:pPr>
        <w:ind w:left="709"/>
        <w:jc w:val="both"/>
        <w:rPr>
          <w:rFonts w:ascii="Arial" w:hAnsi="Arial" w:cs="Arial"/>
          <w:sz w:val="20"/>
          <w:szCs w:val="20"/>
        </w:rPr>
      </w:pPr>
    </w:p>
    <w:p w14:paraId="5D088295" w14:textId="130073BE" w:rsidR="002E07EA" w:rsidRDefault="007349ED" w:rsidP="000754C6">
      <w:pPr>
        <w:ind w:left="709"/>
        <w:jc w:val="both"/>
        <w:rPr>
          <w:rFonts w:ascii="Arial" w:hAnsi="Arial" w:cs="Arial"/>
          <w:sz w:val="20"/>
          <w:szCs w:val="20"/>
        </w:rPr>
      </w:pPr>
      <w:bookmarkStart w:id="0" w:name="_Hlk155963513"/>
      <w:r w:rsidRPr="00AD099F">
        <w:rPr>
          <w:rFonts w:ascii="Arial" w:hAnsi="Arial" w:cs="Arial"/>
          <w:sz w:val="20"/>
          <w:szCs w:val="20"/>
        </w:rPr>
        <w:t xml:space="preserve">The </w:t>
      </w:r>
      <w:r w:rsidR="00E81FFE">
        <w:rPr>
          <w:rFonts w:ascii="Arial" w:hAnsi="Arial" w:cs="Arial"/>
          <w:sz w:val="20"/>
          <w:szCs w:val="20"/>
        </w:rPr>
        <w:t>Voluntary Severance/</w:t>
      </w:r>
      <w:r w:rsidR="00DE068A">
        <w:rPr>
          <w:rFonts w:ascii="Arial" w:hAnsi="Arial" w:cs="Arial"/>
          <w:sz w:val="20"/>
          <w:szCs w:val="20"/>
        </w:rPr>
        <w:t>Enhanced</w:t>
      </w:r>
      <w:r w:rsidR="00CE35B7">
        <w:rPr>
          <w:rFonts w:ascii="Arial" w:hAnsi="Arial" w:cs="Arial"/>
          <w:sz w:val="20"/>
          <w:szCs w:val="20"/>
        </w:rPr>
        <w:t xml:space="preserve"> Retirement </w:t>
      </w:r>
      <w:r w:rsidR="000754C6">
        <w:rPr>
          <w:rFonts w:ascii="Arial" w:hAnsi="Arial" w:cs="Arial"/>
          <w:sz w:val="20"/>
          <w:szCs w:val="20"/>
        </w:rPr>
        <w:t>payment</w:t>
      </w:r>
      <w:r w:rsidRPr="00AD099F">
        <w:rPr>
          <w:rFonts w:ascii="Arial" w:hAnsi="Arial" w:cs="Arial"/>
          <w:sz w:val="20"/>
          <w:szCs w:val="20"/>
        </w:rPr>
        <w:t xml:space="preserve"> will be calculated </w:t>
      </w:r>
      <w:proofErr w:type="gramStart"/>
      <w:r w:rsidRPr="00AD099F">
        <w:rPr>
          <w:rFonts w:ascii="Arial" w:hAnsi="Arial" w:cs="Arial"/>
          <w:sz w:val="20"/>
          <w:szCs w:val="20"/>
        </w:rPr>
        <w:t>on the basis of</w:t>
      </w:r>
      <w:proofErr w:type="gramEnd"/>
      <w:r w:rsidR="000754C6">
        <w:rPr>
          <w:rFonts w:ascii="Arial" w:hAnsi="Arial" w:cs="Arial"/>
          <w:sz w:val="20"/>
          <w:szCs w:val="20"/>
        </w:rPr>
        <w:t xml:space="preserve"> a </w:t>
      </w:r>
      <w:r w:rsidR="00C711ED">
        <w:rPr>
          <w:rFonts w:ascii="Arial" w:hAnsi="Arial" w:cs="Arial"/>
          <w:sz w:val="20"/>
          <w:szCs w:val="20"/>
        </w:rPr>
        <w:t xml:space="preserve">payment </w:t>
      </w:r>
      <w:r w:rsidR="00CE35B7">
        <w:rPr>
          <w:rFonts w:ascii="Arial" w:hAnsi="Arial" w:cs="Arial"/>
          <w:sz w:val="20"/>
          <w:szCs w:val="20"/>
        </w:rPr>
        <w:t>up to the equivalent of 1</w:t>
      </w:r>
      <w:r w:rsidR="00716230">
        <w:rPr>
          <w:rFonts w:ascii="Arial" w:hAnsi="Arial" w:cs="Arial"/>
          <w:sz w:val="20"/>
          <w:szCs w:val="20"/>
        </w:rPr>
        <w:t>2</w:t>
      </w:r>
      <w:r w:rsidR="00CE35B7">
        <w:rPr>
          <w:rFonts w:ascii="Arial" w:hAnsi="Arial" w:cs="Arial"/>
          <w:sz w:val="20"/>
          <w:szCs w:val="20"/>
        </w:rPr>
        <w:t xml:space="preserve"> </w:t>
      </w:r>
      <w:r w:rsidR="00C711ED">
        <w:rPr>
          <w:rFonts w:ascii="Arial" w:hAnsi="Arial" w:cs="Arial"/>
          <w:sz w:val="20"/>
          <w:szCs w:val="20"/>
        </w:rPr>
        <w:t xml:space="preserve">months’ salary where the individual has completed </w:t>
      </w:r>
      <w:r w:rsidR="003E3053">
        <w:rPr>
          <w:rFonts w:ascii="Arial" w:hAnsi="Arial" w:cs="Arial"/>
          <w:sz w:val="20"/>
          <w:szCs w:val="20"/>
        </w:rPr>
        <w:t>5</w:t>
      </w:r>
      <w:r w:rsidR="00C711ED">
        <w:rPr>
          <w:rFonts w:ascii="Arial" w:hAnsi="Arial" w:cs="Arial"/>
          <w:sz w:val="20"/>
          <w:szCs w:val="20"/>
        </w:rPr>
        <w:t xml:space="preserve"> years of service </w:t>
      </w:r>
      <w:r w:rsidR="000754C6">
        <w:rPr>
          <w:rFonts w:ascii="Arial" w:hAnsi="Arial" w:cs="Arial"/>
          <w:sz w:val="20"/>
          <w:szCs w:val="20"/>
        </w:rPr>
        <w:t xml:space="preserve">with </w:t>
      </w:r>
      <w:r w:rsidR="00C711ED">
        <w:rPr>
          <w:rFonts w:ascii="Arial" w:hAnsi="Arial" w:cs="Arial"/>
          <w:sz w:val="20"/>
          <w:szCs w:val="20"/>
        </w:rPr>
        <w:t xml:space="preserve">the University.  </w:t>
      </w:r>
    </w:p>
    <w:bookmarkEnd w:id="0"/>
    <w:p w14:paraId="02075E7E" w14:textId="77777777" w:rsidR="002E07EA" w:rsidRDefault="002E07EA" w:rsidP="000754C6">
      <w:pPr>
        <w:ind w:left="709"/>
        <w:jc w:val="both"/>
        <w:rPr>
          <w:rFonts w:ascii="Arial" w:hAnsi="Arial" w:cs="Arial"/>
          <w:sz w:val="20"/>
          <w:szCs w:val="20"/>
        </w:rPr>
      </w:pPr>
    </w:p>
    <w:p w14:paraId="5083106C" w14:textId="77777777" w:rsidR="002E07EA" w:rsidRDefault="002E07EA" w:rsidP="000754C6">
      <w:pPr>
        <w:ind w:left="709"/>
        <w:jc w:val="both"/>
        <w:rPr>
          <w:rFonts w:ascii="Arial" w:hAnsi="Arial" w:cs="Arial"/>
          <w:sz w:val="20"/>
          <w:szCs w:val="20"/>
        </w:rPr>
      </w:pPr>
      <w:bookmarkStart w:id="1" w:name="_Hlk155705242"/>
      <w:r>
        <w:rPr>
          <w:rFonts w:ascii="Arial" w:hAnsi="Arial" w:cs="Arial"/>
          <w:sz w:val="20"/>
          <w:szCs w:val="20"/>
        </w:rPr>
        <w:t xml:space="preserve">The payment shall be comprised of 2 separate elements: </w:t>
      </w:r>
    </w:p>
    <w:p w14:paraId="7B539AF7" w14:textId="5DCFBFD6" w:rsidR="002E07EA" w:rsidRDefault="002E07EA" w:rsidP="002E07EA">
      <w:pPr>
        <w:pStyle w:val="ListParagraph"/>
        <w:numPr>
          <w:ilvl w:val="0"/>
          <w:numId w:val="15"/>
        </w:numPr>
        <w:jc w:val="both"/>
        <w:rPr>
          <w:rFonts w:ascii="Arial" w:hAnsi="Arial" w:cs="Arial"/>
          <w:sz w:val="20"/>
          <w:szCs w:val="20"/>
        </w:rPr>
      </w:pPr>
      <w:r w:rsidRPr="002E07EA">
        <w:rPr>
          <w:rFonts w:ascii="Arial" w:hAnsi="Arial" w:cs="Arial"/>
          <w:sz w:val="20"/>
          <w:szCs w:val="20"/>
        </w:rPr>
        <w:t xml:space="preserve">a payment in lieu of the contractual notice </w:t>
      </w:r>
      <w:proofErr w:type="gramStart"/>
      <w:r w:rsidRPr="002E07EA">
        <w:rPr>
          <w:rFonts w:ascii="Arial" w:hAnsi="Arial" w:cs="Arial"/>
          <w:sz w:val="20"/>
          <w:szCs w:val="20"/>
        </w:rPr>
        <w:t>pay</w:t>
      </w:r>
      <w:proofErr w:type="gramEnd"/>
      <w:r w:rsidRPr="002E07EA">
        <w:rPr>
          <w:rFonts w:ascii="Arial" w:hAnsi="Arial" w:cs="Arial"/>
          <w:sz w:val="20"/>
          <w:szCs w:val="20"/>
        </w:rPr>
        <w:t xml:space="preserve"> due to an individual </w:t>
      </w:r>
      <w:r>
        <w:rPr>
          <w:rFonts w:ascii="Arial" w:hAnsi="Arial" w:cs="Arial"/>
          <w:sz w:val="20"/>
          <w:szCs w:val="20"/>
        </w:rPr>
        <w:t>(</w:t>
      </w:r>
      <w:r w:rsidR="006B3557">
        <w:rPr>
          <w:rFonts w:ascii="Arial" w:hAnsi="Arial" w:cs="Arial"/>
          <w:sz w:val="20"/>
          <w:szCs w:val="20"/>
        </w:rPr>
        <w:t xml:space="preserve">this is based on </w:t>
      </w:r>
      <w:r w:rsidRPr="002E07EA">
        <w:rPr>
          <w:rFonts w:ascii="Arial" w:hAnsi="Arial" w:cs="Arial"/>
          <w:sz w:val="20"/>
          <w:szCs w:val="20"/>
        </w:rPr>
        <w:t>3 or 6 months depending on the type of contract held</w:t>
      </w:r>
      <w:r>
        <w:rPr>
          <w:rFonts w:ascii="Arial" w:hAnsi="Arial" w:cs="Arial"/>
          <w:sz w:val="20"/>
          <w:szCs w:val="20"/>
        </w:rPr>
        <w:t>)</w:t>
      </w:r>
      <w:r w:rsidRPr="002E07EA">
        <w:rPr>
          <w:rFonts w:ascii="Arial" w:hAnsi="Arial" w:cs="Arial"/>
          <w:sz w:val="20"/>
          <w:szCs w:val="20"/>
        </w:rPr>
        <w:t xml:space="preserve">; </w:t>
      </w:r>
    </w:p>
    <w:p w14:paraId="07110F08" w14:textId="2FA8BFBA" w:rsidR="002E07EA" w:rsidRDefault="002E07EA" w:rsidP="00A90782">
      <w:pPr>
        <w:pStyle w:val="ListParagraph"/>
        <w:numPr>
          <w:ilvl w:val="0"/>
          <w:numId w:val="15"/>
        </w:numPr>
        <w:jc w:val="both"/>
        <w:rPr>
          <w:rFonts w:ascii="Arial" w:hAnsi="Arial" w:cs="Arial"/>
          <w:sz w:val="20"/>
          <w:szCs w:val="20"/>
        </w:rPr>
      </w:pPr>
      <w:bookmarkStart w:id="2" w:name="_Hlk155705230"/>
      <w:r w:rsidRPr="00E81FFE">
        <w:rPr>
          <w:rFonts w:ascii="Arial" w:hAnsi="Arial" w:cs="Arial"/>
          <w:sz w:val="20"/>
          <w:szCs w:val="20"/>
        </w:rPr>
        <w:t>a</w:t>
      </w:r>
      <w:r w:rsidR="004A0BD1" w:rsidRPr="00E81FFE">
        <w:rPr>
          <w:rFonts w:ascii="Arial" w:hAnsi="Arial" w:cs="Arial"/>
          <w:sz w:val="20"/>
          <w:szCs w:val="20"/>
        </w:rPr>
        <w:t xml:space="preserve">n </w:t>
      </w:r>
      <w:r w:rsidR="00F80EEC" w:rsidRPr="00E81FFE">
        <w:rPr>
          <w:rFonts w:ascii="Arial" w:hAnsi="Arial" w:cs="Arial"/>
          <w:sz w:val="20"/>
          <w:szCs w:val="20"/>
        </w:rPr>
        <w:t>e</w:t>
      </w:r>
      <w:r w:rsidR="006D52C8" w:rsidRPr="00E81FFE">
        <w:rPr>
          <w:rFonts w:ascii="Arial" w:hAnsi="Arial" w:cs="Arial"/>
          <w:sz w:val="20"/>
          <w:szCs w:val="20"/>
        </w:rPr>
        <w:t>nhanced</w:t>
      </w:r>
      <w:r w:rsidR="00141AB6">
        <w:rPr>
          <w:rFonts w:ascii="Arial" w:hAnsi="Arial" w:cs="Arial"/>
          <w:sz w:val="20"/>
          <w:szCs w:val="20"/>
        </w:rPr>
        <w:t xml:space="preserve"> </w:t>
      </w:r>
      <w:r w:rsidR="00CE4044">
        <w:rPr>
          <w:rFonts w:ascii="Arial" w:hAnsi="Arial" w:cs="Arial"/>
          <w:sz w:val="20"/>
          <w:szCs w:val="20"/>
        </w:rPr>
        <w:t>s</w:t>
      </w:r>
      <w:r w:rsidR="0092127E">
        <w:rPr>
          <w:rFonts w:ascii="Arial" w:hAnsi="Arial" w:cs="Arial"/>
          <w:sz w:val="20"/>
          <w:szCs w:val="20"/>
        </w:rPr>
        <w:t>everance</w:t>
      </w:r>
      <w:r w:rsidR="00CE4044">
        <w:rPr>
          <w:rFonts w:ascii="Arial" w:hAnsi="Arial" w:cs="Arial"/>
          <w:sz w:val="20"/>
          <w:szCs w:val="20"/>
        </w:rPr>
        <w:t xml:space="preserve"> </w:t>
      </w:r>
      <w:r w:rsidRPr="00E81FFE">
        <w:rPr>
          <w:rFonts w:ascii="Arial" w:hAnsi="Arial" w:cs="Arial"/>
          <w:sz w:val="20"/>
          <w:szCs w:val="20"/>
        </w:rPr>
        <w:t xml:space="preserve">payment </w:t>
      </w:r>
      <w:r w:rsidR="006B3557" w:rsidRPr="00E81FFE">
        <w:rPr>
          <w:rFonts w:ascii="Arial" w:hAnsi="Arial" w:cs="Arial"/>
          <w:sz w:val="20"/>
          <w:szCs w:val="20"/>
        </w:rPr>
        <w:t>(less the</w:t>
      </w:r>
      <w:r w:rsidR="00CE3267" w:rsidRPr="00E81FFE">
        <w:rPr>
          <w:rFonts w:ascii="Arial" w:hAnsi="Arial" w:cs="Arial"/>
          <w:sz w:val="20"/>
          <w:szCs w:val="20"/>
        </w:rPr>
        <w:t xml:space="preserve"> individual’s</w:t>
      </w:r>
      <w:r w:rsidR="006B3557" w:rsidRPr="00E81FFE">
        <w:rPr>
          <w:rFonts w:ascii="Arial" w:hAnsi="Arial" w:cs="Arial"/>
          <w:sz w:val="20"/>
          <w:szCs w:val="20"/>
        </w:rPr>
        <w:t xml:space="preserve"> notice period)</w:t>
      </w:r>
      <w:r w:rsidR="00CE4044">
        <w:rPr>
          <w:rFonts w:ascii="Arial" w:hAnsi="Arial" w:cs="Arial"/>
          <w:sz w:val="20"/>
          <w:szCs w:val="20"/>
        </w:rPr>
        <w:t>.</w:t>
      </w:r>
      <w:r w:rsidR="005B6A09" w:rsidRPr="00E81FFE">
        <w:rPr>
          <w:rFonts w:ascii="Arial" w:hAnsi="Arial" w:cs="Arial"/>
          <w:sz w:val="20"/>
          <w:szCs w:val="20"/>
        </w:rPr>
        <w:t xml:space="preserve"> This</w:t>
      </w:r>
      <w:r w:rsidR="00CE3267" w:rsidRPr="00E81FFE">
        <w:rPr>
          <w:rFonts w:ascii="Arial" w:hAnsi="Arial" w:cs="Arial"/>
          <w:sz w:val="20"/>
          <w:szCs w:val="20"/>
        </w:rPr>
        <w:t xml:space="preserve"> </w:t>
      </w:r>
      <w:r w:rsidR="005B6A09" w:rsidRPr="00E81FFE">
        <w:rPr>
          <w:rFonts w:ascii="Arial" w:hAnsi="Arial" w:cs="Arial"/>
          <w:sz w:val="20"/>
          <w:szCs w:val="20"/>
        </w:rPr>
        <w:t xml:space="preserve">payment </w:t>
      </w:r>
      <w:r w:rsidRPr="00E81FFE">
        <w:rPr>
          <w:rFonts w:ascii="Arial" w:hAnsi="Arial" w:cs="Arial"/>
          <w:sz w:val="20"/>
          <w:szCs w:val="20"/>
        </w:rPr>
        <w:t xml:space="preserve">taken together with the pay in lieu of notice element should not be more than 12 months’ salary.  </w:t>
      </w:r>
      <w:r w:rsidR="006B3557" w:rsidRPr="00E81FFE">
        <w:rPr>
          <w:rFonts w:ascii="Arial" w:hAnsi="Arial" w:cs="Arial"/>
          <w:sz w:val="20"/>
          <w:szCs w:val="20"/>
        </w:rPr>
        <w:t xml:space="preserve">For </w:t>
      </w:r>
      <w:proofErr w:type="gramStart"/>
      <w:r w:rsidR="006B3557" w:rsidRPr="00E81FFE">
        <w:rPr>
          <w:rFonts w:ascii="Arial" w:hAnsi="Arial" w:cs="Arial"/>
          <w:sz w:val="20"/>
          <w:szCs w:val="20"/>
        </w:rPr>
        <w:t>example</w:t>
      </w:r>
      <w:proofErr w:type="gramEnd"/>
      <w:r w:rsidR="006B3557" w:rsidRPr="00E81FFE">
        <w:rPr>
          <w:rFonts w:ascii="Arial" w:hAnsi="Arial" w:cs="Arial"/>
          <w:sz w:val="20"/>
          <w:szCs w:val="20"/>
        </w:rPr>
        <w:t xml:space="preserve"> </w:t>
      </w:r>
      <w:r w:rsidRPr="00E81FFE">
        <w:rPr>
          <w:rFonts w:ascii="Arial" w:hAnsi="Arial" w:cs="Arial"/>
          <w:sz w:val="20"/>
          <w:szCs w:val="20"/>
        </w:rPr>
        <w:t>if an individual has a 6 months’ notice period they would receive a severance payment of equivalent to 6 months’ salary.  If they ha</w:t>
      </w:r>
      <w:r w:rsidR="006A5B30" w:rsidRPr="00E81FFE">
        <w:rPr>
          <w:rFonts w:ascii="Arial" w:hAnsi="Arial" w:cs="Arial"/>
          <w:sz w:val="20"/>
          <w:szCs w:val="20"/>
        </w:rPr>
        <w:t>ve</w:t>
      </w:r>
      <w:r w:rsidRPr="00E81FFE">
        <w:rPr>
          <w:rFonts w:ascii="Arial" w:hAnsi="Arial" w:cs="Arial"/>
          <w:sz w:val="20"/>
          <w:szCs w:val="20"/>
        </w:rPr>
        <w:t xml:space="preserve"> a </w:t>
      </w:r>
      <w:proofErr w:type="gramStart"/>
      <w:r w:rsidRPr="00E81FFE">
        <w:rPr>
          <w:rFonts w:ascii="Arial" w:hAnsi="Arial" w:cs="Arial"/>
          <w:sz w:val="20"/>
          <w:szCs w:val="20"/>
        </w:rPr>
        <w:t>3 month</w:t>
      </w:r>
      <w:proofErr w:type="gramEnd"/>
      <w:r w:rsidRPr="00E81FFE">
        <w:rPr>
          <w:rFonts w:ascii="Arial" w:hAnsi="Arial" w:cs="Arial"/>
          <w:sz w:val="20"/>
          <w:szCs w:val="20"/>
        </w:rPr>
        <w:t xml:space="preserve"> notice </w:t>
      </w:r>
      <w:proofErr w:type="gramStart"/>
      <w:r w:rsidRPr="00E81FFE">
        <w:rPr>
          <w:rFonts w:ascii="Arial" w:hAnsi="Arial" w:cs="Arial"/>
          <w:sz w:val="20"/>
          <w:szCs w:val="20"/>
        </w:rPr>
        <w:t>period</w:t>
      </w:r>
      <w:proofErr w:type="gramEnd"/>
      <w:r w:rsidRPr="00E81FFE">
        <w:rPr>
          <w:rFonts w:ascii="Arial" w:hAnsi="Arial" w:cs="Arial"/>
          <w:sz w:val="20"/>
          <w:szCs w:val="20"/>
        </w:rPr>
        <w:t xml:space="preserve"> the </w:t>
      </w:r>
      <w:r w:rsidR="00F80EEC" w:rsidRPr="00E81FFE">
        <w:rPr>
          <w:rFonts w:ascii="Arial" w:hAnsi="Arial" w:cs="Arial"/>
          <w:sz w:val="20"/>
          <w:szCs w:val="20"/>
        </w:rPr>
        <w:t>e</w:t>
      </w:r>
      <w:r w:rsidR="006D52C8" w:rsidRPr="00E81FFE">
        <w:rPr>
          <w:rFonts w:ascii="Arial" w:hAnsi="Arial" w:cs="Arial"/>
          <w:sz w:val="20"/>
          <w:szCs w:val="20"/>
        </w:rPr>
        <w:t>nhanced</w:t>
      </w:r>
      <w:r w:rsidR="004A0BD1" w:rsidRPr="00E81FFE">
        <w:rPr>
          <w:rFonts w:ascii="Arial" w:hAnsi="Arial" w:cs="Arial"/>
          <w:sz w:val="20"/>
          <w:szCs w:val="20"/>
        </w:rPr>
        <w:t xml:space="preserve"> retirement</w:t>
      </w:r>
      <w:r w:rsidR="004D0C93">
        <w:rPr>
          <w:rFonts w:ascii="Arial" w:hAnsi="Arial" w:cs="Arial"/>
          <w:sz w:val="20"/>
          <w:szCs w:val="20"/>
        </w:rPr>
        <w:t>/</w:t>
      </w:r>
      <w:r w:rsidR="0018074F">
        <w:rPr>
          <w:rFonts w:ascii="Arial" w:hAnsi="Arial" w:cs="Arial"/>
          <w:sz w:val="20"/>
          <w:szCs w:val="20"/>
        </w:rPr>
        <w:t>severance</w:t>
      </w:r>
      <w:r w:rsidR="0018074F" w:rsidRPr="00E81FFE">
        <w:rPr>
          <w:rFonts w:ascii="Arial" w:hAnsi="Arial" w:cs="Arial"/>
          <w:sz w:val="20"/>
          <w:szCs w:val="20"/>
        </w:rPr>
        <w:t xml:space="preserve"> payment</w:t>
      </w:r>
      <w:r w:rsidRPr="00E81FFE">
        <w:rPr>
          <w:rFonts w:ascii="Arial" w:hAnsi="Arial" w:cs="Arial"/>
          <w:sz w:val="20"/>
          <w:szCs w:val="20"/>
        </w:rPr>
        <w:t xml:space="preserve"> could be up to a maximum of equivalent to 9 months’ salary</w:t>
      </w:r>
      <w:r w:rsidR="00E81FFE" w:rsidRPr="00E81FFE">
        <w:rPr>
          <w:rFonts w:ascii="Arial" w:hAnsi="Arial" w:cs="Arial"/>
          <w:sz w:val="20"/>
          <w:szCs w:val="20"/>
        </w:rPr>
        <w:t xml:space="preserve">. </w:t>
      </w:r>
      <w:r w:rsidR="00CE4044">
        <w:rPr>
          <w:rFonts w:ascii="Arial" w:hAnsi="Arial" w:cs="Arial"/>
          <w:sz w:val="20"/>
          <w:szCs w:val="20"/>
        </w:rPr>
        <w:t xml:space="preserve">The settlement payment may be used to fund pension benefits for applicable staff. </w:t>
      </w:r>
      <w:r w:rsidR="006A5B30" w:rsidRPr="00E81FFE">
        <w:rPr>
          <w:rFonts w:ascii="Arial" w:hAnsi="Arial" w:cs="Arial"/>
          <w:sz w:val="20"/>
          <w:szCs w:val="20"/>
        </w:rPr>
        <w:t xml:space="preserve"> </w:t>
      </w:r>
      <w:bookmarkEnd w:id="1"/>
      <w:bookmarkEnd w:id="2"/>
    </w:p>
    <w:p w14:paraId="6DB7572E" w14:textId="77777777" w:rsidR="00716230" w:rsidRPr="00E81FFE" w:rsidRDefault="00716230" w:rsidP="00E81FFE">
      <w:pPr>
        <w:pStyle w:val="ListParagraph"/>
        <w:ind w:left="1429"/>
        <w:jc w:val="both"/>
        <w:rPr>
          <w:rFonts w:ascii="Arial" w:hAnsi="Arial" w:cs="Arial"/>
          <w:sz w:val="20"/>
          <w:szCs w:val="20"/>
        </w:rPr>
      </w:pPr>
    </w:p>
    <w:p w14:paraId="50047AC3" w14:textId="7D49C24C" w:rsidR="000754C6" w:rsidRDefault="00C711ED" w:rsidP="002E07EA">
      <w:pPr>
        <w:ind w:left="720"/>
        <w:jc w:val="both"/>
        <w:rPr>
          <w:rFonts w:ascii="Arial" w:hAnsi="Arial" w:cs="Arial"/>
          <w:sz w:val="20"/>
          <w:szCs w:val="20"/>
        </w:rPr>
      </w:pPr>
      <w:r w:rsidRPr="002E07EA">
        <w:rPr>
          <w:rFonts w:ascii="Arial" w:hAnsi="Arial" w:cs="Arial"/>
          <w:sz w:val="20"/>
          <w:szCs w:val="20"/>
        </w:rPr>
        <w:t>Pay in lieu of notice shall be paid in part or full dependent on the agreed leave date.  Notice pay will be subject to normal deductions</w:t>
      </w:r>
      <w:r w:rsidR="000754C6" w:rsidRPr="002E07EA">
        <w:rPr>
          <w:rFonts w:ascii="Arial" w:hAnsi="Arial" w:cs="Arial"/>
          <w:sz w:val="20"/>
          <w:szCs w:val="20"/>
        </w:rPr>
        <w:t xml:space="preserve"> for tax and national insurance.</w:t>
      </w:r>
      <w:r w:rsidR="00CC5D9C">
        <w:rPr>
          <w:rFonts w:ascii="Arial" w:hAnsi="Arial" w:cs="Arial"/>
          <w:sz w:val="20"/>
          <w:szCs w:val="20"/>
        </w:rPr>
        <w:t xml:space="preserve"> </w:t>
      </w:r>
    </w:p>
    <w:p w14:paraId="54FD53B0" w14:textId="77777777" w:rsidR="002E07EA" w:rsidRPr="002E07EA" w:rsidRDefault="002E07EA" w:rsidP="002E07EA">
      <w:pPr>
        <w:ind w:left="720"/>
        <w:jc w:val="both"/>
        <w:rPr>
          <w:rFonts w:ascii="Arial" w:hAnsi="Arial" w:cs="Arial"/>
          <w:sz w:val="20"/>
          <w:szCs w:val="20"/>
        </w:rPr>
      </w:pPr>
    </w:p>
    <w:p w14:paraId="24921C81" w14:textId="799B25C2" w:rsidR="000B3BAE" w:rsidRPr="00AD099F" w:rsidRDefault="00C711ED" w:rsidP="000754C6">
      <w:pPr>
        <w:ind w:left="1134" w:hanging="567"/>
        <w:jc w:val="both"/>
        <w:rPr>
          <w:rFonts w:ascii="Arial" w:hAnsi="Arial" w:cs="Arial"/>
          <w:sz w:val="20"/>
          <w:szCs w:val="20"/>
        </w:rPr>
      </w:pPr>
      <w:r>
        <w:rPr>
          <w:rFonts w:ascii="Arial" w:hAnsi="Arial" w:cs="Arial"/>
          <w:sz w:val="20"/>
          <w:szCs w:val="20"/>
        </w:rPr>
        <w:t xml:space="preserve"> </w:t>
      </w:r>
    </w:p>
    <w:p w14:paraId="5D306EB9" w14:textId="77777777" w:rsidR="00BA6F9C" w:rsidRDefault="00BA6F9C">
      <w:pPr>
        <w:spacing w:after="200" w:line="276" w:lineRule="auto"/>
        <w:rPr>
          <w:rFonts w:ascii="Arial" w:hAnsi="Arial" w:cs="Arial"/>
          <w:b/>
          <w:sz w:val="20"/>
          <w:szCs w:val="20"/>
          <w:u w:val="single"/>
        </w:rPr>
      </w:pPr>
      <w:r>
        <w:rPr>
          <w:rFonts w:ascii="Arial" w:hAnsi="Arial" w:cs="Arial"/>
          <w:b/>
          <w:sz w:val="20"/>
          <w:szCs w:val="20"/>
          <w:u w:val="single"/>
        </w:rPr>
        <w:br w:type="page"/>
      </w:r>
    </w:p>
    <w:p w14:paraId="5FCF3082" w14:textId="7F9AD6FD" w:rsidR="00CB0D44" w:rsidRPr="00AD099F" w:rsidRDefault="00CB0D44" w:rsidP="002D5BFC">
      <w:pPr>
        <w:pStyle w:val="ListParagraph"/>
        <w:numPr>
          <w:ilvl w:val="0"/>
          <w:numId w:val="11"/>
        </w:numPr>
        <w:jc w:val="both"/>
        <w:rPr>
          <w:rFonts w:ascii="Arial" w:hAnsi="Arial" w:cs="Arial"/>
          <w:b/>
          <w:sz w:val="20"/>
          <w:szCs w:val="20"/>
          <w:u w:val="single"/>
        </w:rPr>
      </w:pPr>
      <w:r w:rsidRPr="00AD099F">
        <w:rPr>
          <w:rFonts w:ascii="Arial" w:hAnsi="Arial" w:cs="Arial"/>
          <w:b/>
          <w:sz w:val="20"/>
          <w:szCs w:val="20"/>
          <w:u w:val="single"/>
        </w:rPr>
        <w:lastRenderedPageBreak/>
        <w:t xml:space="preserve">Options for Taking </w:t>
      </w:r>
      <w:r w:rsidR="00E81FFE">
        <w:rPr>
          <w:rFonts w:ascii="Arial" w:hAnsi="Arial" w:cs="Arial"/>
          <w:b/>
          <w:sz w:val="20"/>
          <w:szCs w:val="20"/>
          <w:u w:val="single"/>
        </w:rPr>
        <w:t>Voluntary Severance/</w:t>
      </w:r>
      <w:r w:rsidR="00DE068A">
        <w:rPr>
          <w:rFonts w:ascii="Arial" w:hAnsi="Arial" w:cs="Arial"/>
          <w:b/>
          <w:sz w:val="20"/>
          <w:szCs w:val="20"/>
          <w:u w:val="single"/>
        </w:rPr>
        <w:t>Enhanced</w:t>
      </w:r>
      <w:r w:rsidR="007D1BD1">
        <w:rPr>
          <w:rFonts w:ascii="Arial" w:hAnsi="Arial" w:cs="Arial"/>
          <w:b/>
          <w:sz w:val="20"/>
          <w:szCs w:val="20"/>
          <w:u w:val="single"/>
        </w:rPr>
        <w:t xml:space="preserve"> Retirement</w:t>
      </w:r>
    </w:p>
    <w:p w14:paraId="2A84E6B6" w14:textId="77777777" w:rsidR="007349ED" w:rsidRPr="00AD099F" w:rsidRDefault="007349ED" w:rsidP="002D5BFC">
      <w:pPr>
        <w:jc w:val="both"/>
        <w:rPr>
          <w:rFonts w:ascii="Arial" w:hAnsi="Arial" w:cs="Arial"/>
          <w:b/>
          <w:color w:val="FF0000"/>
          <w:sz w:val="20"/>
          <w:szCs w:val="20"/>
        </w:rPr>
      </w:pPr>
      <w:r w:rsidRPr="00AD099F">
        <w:rPr>
          <w:rFonts w:ascii="Arial" w:hAnsi="Arial" w:cs="Arial"/>
          <w:b/>
          <w:sz w:val="20"/>
          <w:szCs w:val="20"/>
        </w:rPr>
        <w:tab/>
      </w:r>
    </w:p>
    <w:p w14:paraId="479394C8" w14:textId="00A3C045" w:rsidR="006D395F" w:rsidRPr="00AD099F" w:rsidRDefault="007349ED" w:rsidP="002D5BFC">
      <w:pPr>
        <w:ind w:left="709"/>
        <w:jc w:val="both"/>
        <w:rPr>
          <w:rFonts w:ascii="Arial" w:hAnsi="Arial" w:cs="Arial"/>
          <w:sz w:val="20"/>
          <w:szCs w:val="20"/>
        </w:rPr>
      </w:pPr>
      <w:r w:rsidRPr="00AD099F">
        <w:rPr>
          <w:rFonts w:ascii="Arial" w:hAnsi="Arial" w:cs="Arial"/>
          <w:sz w:val="20"/>
          <w:szCs w:val="20"/>
        </w:rPr>
        <w:t xml:space="preserve">The </w:t>
      </w:r>
      <w:r w:rsidR="00E81FFE">
        <w:rPr>
          <w:rFonts w:ascii="Arial" w:hAnsi="Arial" w:cs="Arial"/>
          <w:sz w:val="20"/>
          <w:szCs w:val="20"/>
        </w:rPr>
        <w:t xml:space="preserve">voluntary severance or </w:t>
      </w:r>
      <w:r w:rsidR="00F80EEC">
        <w:rPr>
          <w:rFonts w:ascii="Arial" w:hAnsi="Arial" w:cs="Arial"/>
          <w:sz w:val="20"/>
          <w:szCs w:val="20"/>
        </w:rPr>
        <w:t>e</w:t>
      </w:r>
      <w:r w:rsidR="00DE068A">
        <w:rPr>
          <w:rFonts w:ascii="Arial" w:hAnsi="Arial" w:cs="Arial"/>
          <w:sz w:val="20"/>
          <w:szCs w:val="20"/>
        </w:rPr>
        <w:t>nhanced</w:t>
      </w:r>
      <w:r w:rsidR="004A0BD1">
        <w:rPr>
          <w:rFonts w:ascii="Arial" w:hAnsi="Arial" w:cs="Arial"/>
          <w:sz w:val="20"/>
          <w:szCs w:val="20"/>
        </w:rPr>
        <w:t xml:space="preserve"> retirement</w:t>
      </w:r>
      <w:r w:rsidRPr="00AD099F">
        <w:rPr>
          <w:rFonts w:ascii="Arial" w:hAnsi="Arial" w:cs="Arial"/>
          <w:sz w:val="20"/>
          <w:szCs w:val="20"/>
        </w:rPr>
        <w:t xml:space="preserve"> settlement may be taken in one of two ways, or in some cases, a combination of both:</w:t>
      </w:r>
    </w:p>
    <w:p w14:paraId="03BF8D22" w14:textId="77777777" w:rsidR="006D395F" w:rsidRPr="00AD099F" w:rsidRDefault="006D395F" w:rsidP="002D5BFC">
      <w:pPr>
        <w:ind w:left="709"/>
        <w:jc w:val="both"/>
        <w:rPr>
          <w:rFonts w:ascii="Arial" w:hAnsi="Arial" w:cs="Arial"/>
          <w:sz w:val="20"/>
          <w:szCs w:val="20"/>
        </w:rPr>
      </w:pPr>
    </w:p>
    <w:p w14:paraId="669607F9" w14:textId="77777777" w:rsidR="007349ED" w:rsidRPr="00AD099F" w:rsidRDefault="007349ED" w:rsidP="002D5BFC">
      <w:pPr>
        <w:ind w:left="709"/>
        <w:jc w:val="both"/>
        <w:rPr>
          <w:rFonts w:ascii="Arial" w:hAnsi="Arial" w:cs="Arial"/>
          <w:sz w:val="20"/>
          <w:szCs w:val="20"/>
        </w:rPr>
      </w:pPr>
      <w:r w:rsidRPr="00AD099F">
        <w:rPr>
          <w:rFonts w:ascii="Arial" w:hAnsi="Arial" w:cs="Arial"/>
          <w:sz w:val="20"/>
          <w:szCs w:val="20"/>
        </w:rPr>
        <w:t>EITHER:</w:t>
      </w:r>
    </w:p>
    <w:p w14:paraId="24BCC542" w14:textId="77777777" w:rsidR="007349ED" w:rsidRPr="00AD099F" w:rsidRDefault="007349ED" w:rsidP="002D5BFC">
      <w:pPr>
        <w:jc w:val="both"/>
        <w:rPr>
          <w:rFonts w:ascii="Arial" w:hAnsi="Arial" w:cs="Arial"/>
          <w:sz w:val="20"/>
          <w:szCs w:val="20"/>
        </w:rPr>
      </w:pPr>
    </w:p>
    <w:p w14:paraId="1D71FF96" w14:textId="6AE68B62" w:rsidR="002E07EA" w:rsidRDefault="002E07EA" w:rsidP="002E07EA">
      <w:pPr>
        <w:numPr>
          <w:ilvl w:val="0"/>
          <w:numId w:val="4"/>
        </w:numPr>
        <w:ind w:left="1134"/>
        <w:jc w:val="both"/>
        <w:rPr>
          <w:rFonts w:ascii="Arial" w:hAnsi="Arial" w:cs="Arial"/>
          <w:sz w:val="20"/>
          <w:szCs w:val="20"/>
        </w:rPr>
      </w:pPr>
      <w:bookmarkStart w:id="3" w:name="_Hlk155963467"/>
      <w:r w:rsidRPr="00AD099F">
        <w:rPr>
          <w:rFonts w:ascii="Arial" w:hAnsi="Arial" w:cs="Arial"/>
          <w:sz w:val="20"/>
          <w:szCs w:val="20"/>
        </w:rPr>
        <w:t xml:space="preserve">Subject to the rules of the relevant pension scheme, it may in some cases be possible for staff over age 55 to take </w:t>
      </w:r>
      <w:r w:rsidR="00F80EEC">
        <w:rPr>
          <w:rFonts w:ascii="Arial" w:hAnsi="Arial" w:cs="Arial"/>
          <w:sz w:val="20"/>
          <w:szCs w:val="20"/>
        </w:rPr>
        <w:t>e</w:t>
      </w:r>
      <w:r w:rsidR="006D52C8">
        <w:rPr>
          <w:rFonts w:ascii="Arial" w:hAnsi="Arial" w:cs="Arial"/>
          <w:sz w:val="20"/>
          <w:szCs w:val="20"/>
        </w:rPr>
        <w:t>nhanced</w:t>
      </w:r>
      <w:r w:rsidRPr="00AD099F">
        <w:rPr>
          <w:rFonts w:ascii="Arial" w:hAnsi="Arial" w:cs="Arial"/>
          <w:sz w:val="20"/>
          <w:szCs w:val="20"/>
        </w:rPr>
        <w:t xml:space="preserve"> retirement and for the severance payment otherwise due to be used to fund pension benefits, either by funding an actuarial cost associated with the early release of the pension or by the purchase of additional </w:t>
      </w:r>
      <w:r w:rsidR="005776F0">
        <w:rPr>
          <w:rFonts w:ascii="Arial" w:hAnsi="Arial" w:cs="Arial"/>
          <w:sz w:val="20"/>
          <w:szCs w:val="20"/>
        </w:rPr>
        <w:t>pension</w:t>
      </w:r>
      <w:r w:rsidRPr="00AD099F">
        <w:rPr>
          <w:rFonts w:ascii="Arial" w:hAnsi="Arial" w:cs="Arial"/>
          <w:sz w:val="20"/>
          <w:szCs w:val="20"/>
        </w:rPr>
        <w:t xml:space="preserve">. </w:t>
      </w:r>
    </w:p>
    <w:p w14:paraId="392F02F9" w14:textId="77777777" w:rsidR="002E07EA" w:rsidRDefault="002E07EA" w:rsidP="002E07EA">
      <w:pPr>
        <w:ind w:left="1134"/>
        <w:jc w:val="both"/>
        <w:rPr>
          <w:rFonts w:ascii="Arial" w:hAnsi="Arial" w:cs="Arial"/>
          <w:sz w:val="20"/>
          <w:szCs w:val="20"/>
        </w:rPr>
      </w:pPr>
    </w:p>
    <w:p w14:paraId="3EBB503D" w14:textId="4B774E6D" w:rsidR="002E07EA" w:rsidRDefault="002E07EA" w:rsidP="002E07EA">
      <w:pPr>
        <w:ind w:left="1134"/>
        <w:jc w:val="both"/>
        <w:rPr>
          <w:rFonts w:ascii="Arial" w:hAnsi="Arial" w:cs="Arial"/>
          <w:sz w:val="20"/>
          <w:szCs w:val="20"/>
        </w:rPr>
      </w:pPr>
      <w:r>
        <w:rPr>
          <w:rFonts w:ascii="Arial" w:hAnsi="Arial" w:cs="Arial"/>
          <w:sz w:val="20"/>
          <w:szCs w:val="20"/>
        </w:rPr>
        <w:t>OR:</w:t>
      </w:r>
    </w:p>
    <w:p w14:paraId="051E5E3C" w14:textId="77777777" w:rsidR="002E07EA" w:rsidRPr="00AD099F" w:rsidRDefault="002E07EA" w:rsidP="002E07EA">
      <w:pPr>
        <w:jc w:val="both"/>
        <w:rPr>
          <w:rFonts w:ascii="Arial" w:hAnsi="Arial" w:cs="Arial"/>
          <w:sz w:val="20"/>
          <w:szCs w:val="20"/>
        </w:rPr>
      </w:pPr>
    </w:p>
    <w:p w14:paraId="78E83ABB" w14:textId="7848BCBF" w:rsidR="007349ED" w:rsidRPr="00AD099F" w:rsidRDefault="004A0BD1" w:rsidP="002D5BFC">
      <w:pPr>
        <w:numPr>
          <w:ilvl w:val="0"/>
          <w:numId w:val="4"/>
        </w:numPr>
        <w:ind w:left="1134"/>
        <w:jc w:val="both"/>
        <w:rPr>
          <w:rFonts w:ascii="Arial" w:hAnsi="Arial" w:cs="Arial"/>
          <w:sz w:val="20"/>
          <w:szCs w:val="20"/>
        </w:rPr>
      </w:pPr>
      <w:r>
        <w:rPr>
          <w:rFonts w:ascii="Arial" w:hAnsi="Arial" w:cs="Arial"/>
          <w:sz w:val="20"/>
          <w:szCs w:val="20"/>
        </w:rPr>
        <w:t>Where there is no requirement to fund pension benefits i</w:t>
      </w:r>
      <w:r w:rsidR="007349ED" w:rsidRPr="00AD099F">
        <w:rPr>
          <w:rFonts w:ascii="Arial" w:hAnsi="Arial" w:cs="Arial"/>
          <w:sz w:val="20"/>
          <w:szCs w:val="20"/>
        </w:rPr>
        <w:t>t may be taken as a lump sum voluntary severance payment.   It is expected that, in accordance with current HM Revenue &amp; Customs Regulations, the first £30,000 of any severance payment will not be subject to deductions for tax and national insurance.</w:t>
      </w:r>
    </w:p>
    <w:bookmarkEnd w:id="3"/>
    <w:p w14:paraId="470EE537" w14:textId="77777777" w:rsidR="007349ED" w:rsidRPr="00AD099F" w:rsidRDefault="007349ED" w:rsidP="002D5BFC">
      <w:pPr>
        <w:ind w:left="1134"/>
        <w:jc w:val="both"/>
        <w:rPr>
          <w:rFonts w:ascii="Arial" w:hAnsi="Arial" w:cs="Arial"/>
          <w:sz w:val="20"/>
          <w:szCs w:val="20"/>
        </w:rPr>
      </w:pPr>
    </w:p>
    <w:p w14:paraId="217C5AE1" w14:textId="0FBB30CE" w:rsidR="007349ED" w:rsidRPr="00AD099F" w:rsidRDefault="007349ED" w:rsidP="002D5BFC">
      <w:pPr>
        <w:ind w:left="720" w:hanging="720"/>
        <w:jc w:val="both"/>
        <w:rPr>
          <w:rFonts w:ascii="Arial" w:hAnsi="Arial" w:cs="Arial"/>
          <w:sz w:val="20"/>
          <w:szCs w:val="20"/>
        </w:rPr>
      </w:pPr>
      <w:r w:rsidRPr="00AD099F">
        <w:rPr>
          <w:rFonts w:ascii="Arial" w:hAnsi="Arial" w:cs="Arial"/>
          <w:sz w:val="20"/>
          <w:szCs w:val="20"/>
        </w:rPr>
        <w:tab/>
        <w:t xml:space="preserve">If only part of the settlement available under the </w:t>
      </w:r>
      <w:r w:rsidR="00DE068A">
        <w:rPr>
          <w:rFonts w:ascii="Arial" w:hAnsi="Arial" w:cs="Arial"/>
          <w:sz w:val="20"/>
          <w:szCs w:val="20"/>
        </w:rPr>
        <w:t>Enhanced</w:t>
      </w:r>
      <w:r w:rsidR="002E07EA">
        <w:rPr>
          <w:rFonts w:ascii="Arial" w:hAnsi="Arial" w:cs="Arial"/>
          <w:sz w:val="20"/>
          <w:szCs w:val="20"/>
        </w:rPr>
        <w:t xml:space="preserve"> Retirement</w:t>
      </w:r>
      <w:r w:rsidRPr="00AD099F">
        <w:rPr>
          <w:rFonts w:ascii="Arial" w:hAnsi="Arial" w:cs="Arial"/>
          <w:sz w:val="20"/>
          <w:szCs w:val="20"/>
        </w:rPr>
        <w:t xml:space="preserve"> scheme is used to fund pension benefits, the remainder will be paid to the member of staff as a lump sum </w:t>
      </w:r>
      <w:r w:rsidR="002E07EA">
        <w:rPr>
          <w:rFonts w:ascii="Arial" w:hAnsi="Arial" w:cs="Arial"/>
          <w:sz w:val="20"/>
          <w:szCs w:val="20"/>
        </w:rPr>
        <w:t xml:space="preserve">voluntary </w:t>
      </w:r>
      <w:r w:rsidRPr="00AD099F">
        <w:rPr>
          <w:rFonts w:ascii="Arial" w:hAnsi="Arial" w:cs="Arial"/>
          <w:sz w:val="20"/>
          <w:szCs w:val="20"/>
        </w:rPr>
        <w:t>severance payment.  It is expected that, in accordance with current HM Revenue &amp; Customs Regulations, any part of the payment used to purchase additional pension benefits will not be subject to deductions for tax and national insurance (subject to HMRC limits for high earners).</w:t>
      </w:r>
    </w:p>
    <w:p w14:paraId="3AB732CB" w14:textId="77777777" w:rsidR="007349ED" w:rsidRPr="00AD099F" w:rsidRDefault="007349ED" w:rsidP="002D5BFC">
      <w:pPr>
        <w:ind w:left="1134" w:hanging="567"/>
        <w:jc w:val="both"/>
        <w:rPr>
          <w:rFonts w:ascii="Arial" w:hAnsi="Arial" w:cs="Arial"/>
          <w:sz w:val="20"/>
          <w:szCs w:val="20"/>
        </w:rPr>
      </w:pPr>
    </w:p>
    <w:p w14:paraId="21247369" w14:textId="5BE2A6F6" w:rsidR="007349ED" w:rsidRPr="00AD099F" w:rsidRDefault="007349ED" w:rsidP="002D5BFC">
      <w:pPr>
        <w:ind w:left="720" w:hanging="720"/>
        <w:jc w:val="both"/>
        <w:rPr>
          <w:rFonts w:ascii="Arial" w:hAnsi="Arial" w:cs="Arial"/>
          <w:b/>
          <w:sz w:val="20"/>
          <w:szCs w:val="20"/>
        </w:rPr>
      </w:pPr>
      <w:r w:rsidRPr="00AD099F">
        <w:rPr>
          <w:rFonts w:ascii="Arial" w:hAnsi="Arial" w:cs="Arial"/>
          <w:sz w:val="20"/>
          <w:szCs w:val="20"/>
        </w:rPr>
        <w:tab/>
        <w:t xml:space="preserve">Applications for </w:t>
      </w:r>
      <w:r w:rsidR="00E81FFE">
        <w:rPr>
          <w:rFonts w:ascii="Arial" w:hAnsi="Arial" w:cs="Arial"/>
          <w:sz w:val="20"/>
          <w:szCs w:val="20"/>
        </w:rPr>
        <w:t>Voluntary Severance/</w:t>
      </w:r>
      <w:r w:rsidR="00DE068A">
        <w:rPr>
          <w:rFonts w:ascii="Arial" w:hAnsi="Arial" w:cs="Arial"/>
          <w:sz w:val="20"/>
          <w:szCs w:val="20"/>
        </w:rPr>
        <w:t>Enhanced</w:t>
      </w:r>
      <w:r w:rsidR="002E07EA">
        <w:rPr>
          <w:rFonts w:ascii="Arial" w:hAnsi="Arial" w:cs="Arial"/>
          <w:sz w:val="20"/>
          <w:szCs w:val="20"/>
        </w:rPr>
        <w:t xml:space="preserve"> Retirement</w:t>
      </w:r>
      <w:r w:rsidRPr="00AD099F">
        <w:rPr>
          <w:rFonts w:ascii="Arial" w:hAnsi="Arial" w:cs="Arial"/>
          <w:sz w:val="20"/>
          <w:szCs w:val="20"/>
        </w:rPr>
        <w:t xml:space="preserve"> will be subject to mutual agreement, underpinned by a formal settlement agreement, between the University and member of staff.  </w:t>
      </w:r>
      <w:r w:rsidR="000754C6">
        <w:rPr>
          <w:rFonts w:ascii="Arial" w:hAnsi="Arial" w:cs="Arial"/>
          <w:sz w:val="20"/>
          <w:szCs w:val="20"/>
        </w:rPr>
        <w:t xml:space="preserve">All staff will be entitled to notice pay.  Where the mutually agreed leave date does not facilitate working the notice period, a payment in lieu of notice will be made.  </w:t>
      </w:r>
      <w:r w:rsidRPr="00AD099F">
        <w:rPr>
          <w:rFonts w:ascii="Arial" w:hAnsi="Arial" w:cs="Arial"/>
          <w:sz w:val="20"/>
          <w:szCs w:val="20"/>
        </w:rPr>
        <w:t>All outstanding annual leave will be expected to be taken prior to an individual’s leaving date.</w:t>
      </w:r>
      <w:r w:rsidR="000754C6">
        <w:rPr>
          <w:rFonts w:ascii="Arial" w:hAnsi="Arial" w:cs="Arial"/>
          <w:sz w:val="20"/>
          <w:szCs w:val="20"/>
        </w:rPr>
        <w:t xml:space="preserve">  Notice and payments for outstanding annual leave will be subject to </w:t>
      </w:r>
      <w:r w:rsidR="000754C6" w:rsidRPr="00AD099F">
        <w:rPr>
          <w:rFonts w:ascii="Arial" w:hAnsi="Arial" w:cs="Arial"/>
          <w:sz w:val="20"/>
          <w:szCs w:val="20"/>
        </w:rPr>
        <w:t>deductions for tax and national insurance.</w:t>
      </w:r>
    </w:p>
    <w:p w14:paraId="0E6C3892" w14:textId="77777777" w:rsidR="00F968F5" w:rsidRDefault="00F968F5" w:rsidP="002D5BFC">
      <w:pPr>
        <w:jc w:val="both"/>
        <w:rPr>
          <w:rFonts w:ascii="Arial" w:hAnsi="Arial" w:cs="Arial"/>
          <w:b/>
          <w:sz w:val="20"/>
          <w:szCs w:val="20"/>
        </w:rPr>
      </w:pPr>
    </w:p>
    <w:p w14:paraId="6123E00F" w14:textId="77777777" w:rsidR="002E07EA" w:rsidRPr="00AD099F" w:rsidRDefault="002E07EA" w:rsidP="002D5BFC">
      <w:pPr>
        <w:jc w:val="both"/>
        <w:rPr>
          <w:rFonts w:ascii="Arial" w:hAnsi="Arial" w:cs="Arial"/>
          <w:b/>
          <w:sz w:val="20"/>
          <w:szCs w:val="20"/>
        </w:rPr>
      </w:pPr>
    </w:p>
    <w:p w14:paraId="68C30012" w14:textId="77777777" w:rsidR="00F968F5" w:rsidRPr="00AD099F" w:rsidRDefault="00F968F5" w:rsidP="002D5BFC">
      <w:pPr>
        <w:pStyle w:val="ListParagraph"/>
        <w:numPr>
          <w:ilvl w:val="0"/>
          <w:numId w:val="11"/>
        </w:numPr>
        <w:jc w:val="both"/>
        <w:rPr>
          <w:rFonts w:ascii="Arial" w:hAnsi="Arial" w:cs="Arial"/>
          <w:b/>
          <w:sz w:val="20"/>
          <w:szCs w:val="20"/>
          <w:u w:val="single"/>
        </w:rPr>
      </w:pPr>
      <w:r w:rsidRPr="00AD099F">
        <w:rPr>
          <w:rStyle w:val="Strong"/>
          <w:rFonts w:ascii="Arial" w:hAnsi="Arial" w:cs="Arial"/>
          <w:bCs w:val="0"/>
          <w:sz w:val="20"/>
          <w:szCs w:val="20"/>
          <w:u w:val="single"/>
        </w:rPr>
        <w:t xml:space="preserve">Criteria for </w:t>
      </w:r>
      <w:r w:rsidRPr="00AD099F">
        <w:rPr>
          <w:rFonts w:ascii="Arial" w:hAnsi="Arial" w:cs="Arial"/>
          <w:b/>
          <w:sz w:val="20"/>
          <w:szCs w:val="20"/>
          <w:u w:val="single"/>
        </w:rPr>
        <w:t>Eligibility</w:t>
      </w:r>
      <w:bookmarkStart w:id="4" w:name="3_1"/>
      <w:bookmarkEnd w:id="4"/>
    </w:p>
    <w:p w14:paraId="1BE693E0" w14:textId="77777777" w:rsidR="00F968F5" w:rsidRPr="00AD099F" w:rsidRDefault="00F968F5" w:rsidP="002D5BFC">
      <w:pPr>
        <w:pStyle w:val="ListParagraph"/>
        <w:jc w:val="both"/>
        <w:rPr>
          <w:rFonts w:ascii="Arial" w:hAnsi="Arial" w:cs="Arial"/>
          <w:sz w:val="20"/>
          <w:szCs w:val="20"/>
        </w:rPr>
      </w:pPr>
    </w:p>
    <w:p w14:paraId="77C3A9F9" w14:textId="21D7D56D" w:rsidR="004C3FF9" w:rsidRPr="00AD099F" w:rsidRDefault="004E5606" w:rsidP="002D5BFC">
      <w:pPr>
        <w:pStyle w:val="ListParagraph"/>
        <w:jc w:val="both"/>
        <w:rPr>
          <w:rFonts w:ascii="Arial" w:hAnsi="Arial" w:cs="Arial"/>
          <w:sz w:val="20"/>
          <w:szCs w:val="20"/>
        </w:rPr>
      </w:pPr>
      <w:r w:rsidRPr="00AD099F">
        <w:rPr>
          <w:rFonts w:ascii="Arial" w:hAnsi="Arial" w:cs="Arial"/>
          <w:sz w:val="20"/>
          <w:szCs w:val="20"/>
        </w:rPr>
        <w:t xml:space="preserve">The scheme will operate until </w:t>
      </w:r>
      <w:r w:rsidR="008C6F5F">
        <w:rPr>
          <w:rFonts w:ascii="Arial" w:hAnsi="Arial" w:cs="Arial"/>
          <w:b/>
          <w:sz w:val="20"/>
          <w:szCs w:val="20"/>
        </w:rPr>
        <w:t>31 August</w:t>
      </w:r>
      <w:r w:rsidR="000754C6">
        <w:rPr>
          <w:rFonts w:ascii="Arial" w:hAnsi="Arial" w:cs="Arial"/>
          <w:b/>
          <w:sz w:val="20"/>
          <w:szCs w:val="20"/>
        </w:rPr>
        <w:t xml:space="preserve"> 202</w:t>
      </w:r>
      <w:r w:rsidR="007B6C4B">
        <w:rPr>
          <w:rFonts w:ascii="Arial" w:hAnsi="Arial" w:cs="Arial"/>
          <w:b/>
          <w:sz w:val="20"/>
          <w:szCs w:val="20"/>
        </w:rPr>
        <w:t>6</w:t>
      </w:r>
      <w:r w:rsidR="007349ED" w:rsidRPr="00AD099F">
        <w:rPr>
          <w:rFonts w:ascii="Arial" w:hAnsi="Arial" w:cs="Arial"/>
          <w:sz w:val="20"/>
          <w:szCs w:val="20"/>
        </w:rPr>
        <w:t xml:space="preserve"> and is entirely voluntary.  </w:t>
      </w:r>
      <w:bookmarkStart w:id="5" w:name="_Hlk156307445"/>
      <w:r w:rsidR="007349ED" w:rsidRPr="00AD099F">
        <w:rPr>
          <w:rFonts w:ascii="Arial" w:hAnsi="Arial" w:cs="Arial"/>
          <w:sz w:val="20"/>
          <w:szCs w:val="20"/>
        </w:rPr>
        <w:t xml:space="preserve">It is open to applications from </w:t>
      </w:r>
      <w:proofErr w:type="gramStart"/>
      <w:r w:rsidR="007349ED" w:rsidRPr="00AD099F">
        <w:rPr>
          <w:rFonts w:ascii="Arial" w:hAnsi="Arial" w:cs="Arial"/>
          <w:sz w:val="20"/>
          <w:szCs w:val="20"/>
        </w:rPr>
        <w:t>University</w:t>
      </w:r>
      <w:proofErr w:type="gramEnd"/>
      <w:r w:rsidR="007349ED" w:rsidRPr="00AD099F">
        <w:rPr>
          <w:rFonts w:ascii="Arial" w:hAnsi="Arial" w:cs="Arial"/>
          <w:sz w:val="20"/>
          <w:szCs w:val="20"/>
        </w:rPr>
        <w:t xml:space="preserve"> core-funded staff </w:t>
      </w:r>
      <w:r w:rsidR="00E81FFE">
        <w:rPr>
          <w:rFonts w:ascii="Arial" w:hAnsi="Arial" w:cs="Arial"/>
          <w:sz w:val="20"/>
          <w:szCs w:val="20"/>
        </w:rPr>
        <w:t xml:space="preserve">employed on academic, research or teaching contracts </w:t>
      </w:r>
      <w:r w:rsidR="004C3FF9" w:rsidRPr="00AD099F">
        <w:rPr>
          <w:rFonts w:ascii="Arial" w:hAnsi="Arial" w:cs="Arial"/>
          <w:sz w:val="20"/>
          <w:szCs w:val="20"/>
        </w:rPr>
        <w:t xml:space="preserve">and </w:t>
      </w:r>
      <w:r w:rsidR="00DB6B6D">
        <w:rPr>
          <w:rFonts w:ascii="Arial" w:hAnsi="Arial" w:cs="Arial"/>
          <w:sz w:val="20"/>
          <w:szCs w:val="20"/>
        </w:rPr>
        <w:t xml:space="preserve">is </w:t>
      </w:r>
      <w:r w:rsidR="007349ED" w:rsidRPr="00AD099F">
        <w:rPr>
          <w:rFonts w:ascii="Arial" w:hAnsi="Arial" w:cs="Arial"/>
          <w:sz w:val="20"/>
          <w:szCs w:val="20"/>
        </w:rPr>
        <w:t>subject to the eligibility criter</w:t>
      </w:r>
      <w:r w:rsidR="004C3FF9" w:rsidRPr="00AD099F">
        <w:rPr>
          <w:rFonts w:ascii="Arial" w:hAnsi="Arial" w:cs="Arial"/>
          <w:sz w:val="20"/>
          <w:szCs w:val="20"/>
        </w:rPr>
        <w:t>ia outlined within this section</w:t>
      </w:r>
      <w:r w:rsidR="00FF53FC">
        <w:rPr>
          <w:rFonts w:ascii="Arial" w:hAnsi="Arial" w:cs="Arial"/>
          <w:sz w:val="20"/>
          <w:szCs w:val="20"/>
        </w:rPr>
        <w:t>.</w:t>
      </w:r>
      <w:r w:rsidR="00E81FFE">
        <w:rPr>
          <w:rFonts w:ascii="Arial" w:hAnsi="Arial" w:cs="Arial"/>
          <w:sz w:val="20"/>
          <w:szCs w:val="20"/>
        </w:rPr>
        <w:t xml:space="preserve">  Applications from Professional Services staff </w:t>
      </w:r>
      <w:r w:rsidR="007B6C4B">
        <w:rPr>
          <w:rFonts w:ascii="Arial" w:hAnsi="Arial" w:cs="Arial"/>
          <w:sz w:val="20"/>
          <w:szCs w:val="20"/>
        </w:rPr>
        <w:t>will not be</w:t>
      </w:r>
      <w:r w:rsidR="00E81FFE">
        <w:rPr>
          <w:rFonts w:ascii="Arial" w:hAnsi="Arial" w:cs="Arial"/>
          <w:sz w:val="20"/>
          <w:szCs w:val="20"/>
        </w:rPr>
        <w:t xml:space="preserve"> considered.</w:t>
      </w:r>
    </w:p>
    <w:bookmarkEnd w:id="5"/>
    <w:p w14:paraId="285CBF1A" w14:textId="77777777" w:rsidR="004C3FF9" w:rsidRPr="00AD099F" w:rsidRDefault="004C3FF9" w:rsidP="002D5BFC">
      <w:pPr>
        <w:pStyle w:val="ListParagraph"/>
        <w:jc w:val="both"/>
        <w:rPr>
          <w:rFonts w:ascii="Arial" w:hAnsi="Arial" w:cs="Arial"/>
          <w:sz w:val="20"/>
          <w:szCs w:val="20"/>
        </w:rPr>
      </w:pPr>
    </w:p>
    <w:p w14:paraId="666200BA" w14:textId="7CA254BC" w:rsidR="00D8590B" w:rsidRPr="00D8590B" w:rsidRDefault="007349ED" w:rsidP="00D8590B">
      <w:pPr>
        <w:pStyle w:val="ListParagraph"/>
        <w:jc w:val="both"/>
        <w:rPr>
          <w:rFonts w:ascii="Arial" w:hAnsi="Arial" w:cs="Arial"/>
          <w:sz w:val="20"/>
          <w:szCs w:val="20"/>
        </w:rPr>
      </w:pPr>
      <w:r w:rsidRPr="00AD099F">
        <w:rPr>
          <w:rFonts w:ascii="Arial" w:hAnsi="Arial" w:cs="Arial"/>
          <w:sz w:val="20"/>
          <w:szCs w:val="20"/>
        </w:rPr>
        <w:t xml:space="preserve">An application </w:t>
      </w:r>
      <w:r w:rsidRPr="00AD099F">
        <w:rPr>
          <w:rFonts w:ascii="Arial" w:hAnsi="Arial" w:cs="Arial"/>
          <w:sz w:val="20"/>
          <w:szCs w:val="20"/>
          <w:u w:val="single"/>
        </w:rPr>
        <w:t>must</w:t>
      </w:r>
      <w:r w:rsidRPr="00AD099F">
        <w:rPr>
          <w:rFonts w:ascii="Arial" w:hAnsi="Arial" w:cs="Arial"/>
          <w:sz w:val="20"/>
          <w:szCs w:val="20"/>
        </w:rPr>
        <w:t xml:space="preserve"> have the support of the Head of School as part of the approval proces</w:t>
      </w:r>
      <w:r w:rsidR="00D25239">
        <w:rPr>
          <w:rFonts w:ascii="Arial" w:hAnsi="Arial" w:cs="Arial"/>
          <w:sz w:val="20"/>
          <w:szCs w:val="20"/>
        </w:rPr>
        <w:t>s.</w:t>
      </w:r>
      <w:r w:rsidR="00890EB1">
        <w:rPr>
          <w:rFonts w:ascii="Arial" w:hAnsi="Arial" w:cs="Arial"/>
          <w:sz w:val="20"/>
          <w:szCs w:val="20"/>
        </w:rPr>
        <w:t xml:space="preserve"> </w:t>
      </w:r>
      <w:r w:rsidR="00D8590B" w:rsidRPr="00D8590B">
        <w:rPr>
          <w:rFonts w:ascii="Arial" w:hAnsi="Arial" w:cs="Arial"/>
          <w:sz w:val="20"/>
          <w:szCs w:val="20"/>
        </w:rPr>
        <w:t>Heads of School are required to confirm, when supporting an application for Voluntary Severance, that the post will not be backfilled, either on a permanent or temporary basis</w:t>
      </w:r>
      <w:r w:rsidR="00D8590B">
        <w:rPr>
          <w:rFonts w:ascii="Arial" w:hAnsi="Arial" w:cs="Arial"/>
          <w:sz w:val="20"/>
          <w:szCs w:val="20"/>
        </w:rPr>
        <w:t>.</w:t>
      </w:r>
    </w:p>
    <w:p w14:paraId="157EF1AA" w14:textId="77777777" w:rsidR="006D395F" w:rsidRPr="00AD099F" w:rsidRDefault="006D395F" w:rsidP="002D5BFC">
      <w:pPr>
        <w:pStyle w:val="ListParagraph"/>
        <w:jc w:val="both"/>
        <w:rPr>
          <w:rFonts w:ascii="Arial" w:hAnsi="Arial" w:cs="Arial"/>
          <w:sz w:val="20"/>
          <w:szCs w:val="20"/>
        </w:rPr>
      </w:pPr>
    </w:p>
    <w:p w14:paraId="776037A4" w14:textId="10B5F077" w:rsidR="009A1630" w:rsidRDefault="009A1630" w:rsidP="00890EB1">
      <w:pPr>
        <w:ind w:left="709"/>
        <w:jc w:val="both"/>
        <w:rPr>
          <w:rFonts w:ascii="Arial" w:hAnsi="Arial" w:cs="Arial"/>
          <w:sz w:val="20"/>
          <w:szCs w:val="20"/>
        </w:rPr>
      </w:pPr>
      <w:r w:rsidRPr="00AD099F">
        <w:rPr>
          <w:rFonts w:ascii="Arial" w:hAnsi="Arial" w:cs="Arial"/>
          <w:sz w:val="20"/>
          <w:szCs w:val="20"/>
        </w:rPr>
        <w:t>Applications will be accepted or declined at the University’s discretion in the business (which includes financial) interests of the University.</w:t>
      </w:r>
    </w:p>
    <w:p w14:paraId="41DF8818" w14:textId="77777777" w:rsidR="00890EB1" w:rsidRDefault="00890EB1" w:rsidP="00890EB1">
      <w:pPr>
        <w:ind w:left="709"/>
        <w:jc w:val="both"/>
        <w:rPr>
          <w:rFonts w:ascii="Arial" w:hAnsi="Arial" w:cs="Arial"/>
          <w:sz w:val="20"/>
          <w:szCs w:val="20"/>
        </w:rPr>
      </w:pPr>
    </w:p>
    <w:p w14:paraId="66E2FF05" w14:textId="582160C7" w:rsidR="006A7830" w:rsidRPr="00FB0E1A" w:rsidRDefault="005B73E5" w:rsidP="00141AB6">
      <w:pPr>
        <w:ind w:left="709"/>
        <w:jc w:val="both"/>
        <w:rPr>
          <w:rFonts w:ascii="Arial" w:hAnsi="Arial" w:cs="Arial"/>
          <w:sz w:val="20"/>
          <w:szCs w:val="20"/>
        </w:rPr>
      </w:pPr>
      <w:r w:rsidRPr="00AD099F">
        <w:rPr>
          <w:rFonts w:ascii="Arial" w:hAnsi="Arial" w:cs="Arial"/>
          <w:sz w:val="20"/>
          <w:szCs w:val="20"/>
        </w:rPr>
        <w:t xml:space="preserve">Expressions of interest can be lodged without the approval of the Head of </w:t>
      </w:r>
      <w:r w:rsidR="00314F64" w:rsidRPr="00AD099F">
        <w:rPr>
          <w:rFonts w:ascii="Arial" w:hAnsi="Arial" w:cs="Arial"/>
          <w:sz w:val="20"/>
          <w:szCs w:val="20"/>
        </w:rPr>
        <w:t>School</w:t>
      </w:r>
      <w:r w:rsidRPr="00AD099F">
        <w:rPr>
          <w:rFonts w:ascii="Arial" w:hAnsi="Arial" w:cs="Arial"/>
          <w:sz w:val="20"/>
          <w:szCs w:val="20"/>
        </w:rPr>
        <w:t xml:space="preserve">, but as any formal application under this scheme must ultimately be supported by the Head of </w:t>
      </w:r>
      <w:r w:rsidR="00314F64" w:rsidRPr="00AD099F">
        <w:rPr>
          <w:rFonts w:ascii="Arial" w:hAnsi="Arial" w:cs="Arial"/>
          <w:sz w:val="20"/>
          <w:szCs w:val="20"/>
        </w:rPr>
        <w:t>School</w:t>
      </w:r>
      <w:r w:rsidRPr="00AD099F">
        <w:rPr>
          <w:rFonts w:ascii="Arial" w:hAnsi="Arial" w:cs="Arial"/>
          <w:sz w:val="20"/>
          <w:szCs w:val="20"/>
        </w:rPr>
        <w:t xml:space="preserve"> it is advisable for staff to discuss their intentions with their Head of </w:t>
      </w:r>
      <w:r w:rsidR="00716230" w:rsidRPr="00AD099F">
        <w:rPr>
          <w:rFonts w:ascii="Arial" w:hAnsi="Arial" w:cs="Arial"/>
          <w:sz w:val="20"/>
          <w:szCs w:val="20"/>
        </w:rPr>
        <w:t>School</w:t>
      </w:r>
      <w:r w:rsidR="00716230">
        <w:rPr>
          <w:rFonts w:ascii="Arial" w:hAnsi="Arial" w:cs="Arial"/>
          <w:sz w:val="20"/>
          <w:szCs w:val="20"/>
        </w:rPr>
        <w:t xml:space="preserve"> </w:t>
      </w:r>
      <w:r w:rsidR="00716230" w:rsidRPr="00AD099F">
        <w:rPr>
          <w:rFonts w:ascii="Arial" w:hAnsi="Arial" w:cs="Arial"/>
          <w:sz w:val="20"/>
          <w:szCs w:val="20"/>
        </w:rPr>
        <w:t>in</w:t>
      </w:r>
      <w:r w:rsidRPr="00AD099F">
        <w:rPr>
          <w:rFonts w:ascii="Arial" w:hAnsi="Arial" w:cs="Arial"/>
          <w:sz w:val="20"/>
          <w:szCs w:val="20"/>
        </w:rPr>
        <w:t xml:space="preserve"> the first instance.  Before a case can be accepted for consideration by the </w:t>
      </w:r>
      <w:r w:rsidR="00942907">
        <w:rPr>
          <w:rFonts w:ascii="Arial" w:hAnsi="Arial" w:cs="Arial"/>
          <w:sz w:val="20"/>
          <w:szCs w:val="20"/>
        </w:rPr>
        <w:t>Restructuring</w:t>
      </w:r>
      <w:r w:rsidR="004C3FF9" w:rsidRPr="00AD099F">
        <w:rPr>
          <w:rFonts w:ascii="Arial" w:hAnsi="Arial" w:cs="Arial"/>
          <w:sz w:val="20"/>
          <w:szCs w:val="20"/>
        </w:rPr>
        <w:t xml:space="preserve"> Committee</w:t>
      </w:r>
      <w:r w:rsidRPr="00AD099F">
        <w:rPr>
          <w:rFonts w:ascii="Arial" w:hAnsi="Arial" w:cs="Arial"/>
          <w:sz w:val="20"/>
          <w:szCs w:val="20"/>
        </w:rPr>
        <w:t xml:space="preserve"> the Head of </w:t>
      </w:r>
      <w:r w:rsidR="00314F64" w:rsidRPr="00AD099F">
        <w:rPr>
          <w:rFonts w:ascii="Arial" w:hAnsi="Arial" w:cs="Arial"/>
          <w:sz w:val="20"/>
          <w:szCs w:val="20"/>
        </w:rPr>
        <w:t>School</w:t>
      </w:r>
      <w:r w:rsidRPr="00FB0E1A">
        <w:rPr>
          <w:rFonts w:ascii="Arial" w:hAnsi="Arial" w:cs="Arial"/>
          <w:sz w:val="20"/>
          <w:szCs w:val="20"/>
        </w:rPr>
        <w:t xml:space="preserve"> will be required to set out a clear case confirming </w:t>
      </w:r>
      <w:r w:rsidR="006A7830">
        <w:rPr>
          <w:rFonts w:ascii="Arial" w:hAnsi="Arial" w:cs="Arial"/>
          <w:sz w:val="20"/>
          <w:szCs w:val="20"/>
        </w:rPr>
        <w:t xml:space="preserve">how the application aligns with the </w:t>
      </w:r>
      <w:proofErr w:type="gramStart"/>
      <w:r w:rsidR="006A7830">
        <w:rPr>
          <w:rFonts w:ascii="Arial" w:hAnsi="Arial" w:cs="Arial"/>
          <w:sz w:val="20"/>
          <w:szCs w:val="20"/>
        </w:rPr>
        <w:t>School’s</w:t>
      </w:r>
      <w:proofErr w:type="gramEnd"/>
      <w:r w:rsidR="006A7830">
        <w:rPr>
          <w:rFonts w:ascii="Arial" w:hAnsi="Arial" w:cs="Arial"/>
          <w:sz w:val="20"/>
          <w:szCs w:val="20"/>
        </w:rPr>
        <w:t xml:space="preserve"> strategic goals</w:t>
      </w:r>
      <w:r w:rsidR="006A7830" w:rsidRPr="00FB0E1A">
        <w:rPr>
          <w:rFonts w:ascii="Arial" w:hAnsi="Arial" w:cs="Arial"/>
          <w:sz w:val="20"/>
          <w:szCs w:val="20"/>
        </w:rPr>
        <w:t>.</w:t>
      </w:r>
    </w:p>
    <w:p w14:paraId="3D3E26C1" w14:textId="22FFAE7D" w:rsidR="005B73E5" w:rsidRPr="00FB0E1A" w:rsidRDefault="005B73E5" w:rsidP="009A1630">
      <w:pPr>
        <w:ind w:left="709"/>
        <w:jc w:val="both"/>
        <w:rPr>
          <w:rFonts w:ascii="Arial" w:hAnsi="Arial" w:cs="Arial"/>
          <w:sz w:val="20"/>
          <w:szCs w:val="20"/>
        </w:rPr>
      </w:pPr>
    </w:p>
    <w:p w14:paraId="74142B43" w14:textId="77777777" w:rsidR="007349ED" w:rsidRPr="00AD099F" w:rsidRDefault="007349ED" w:rsidP="00DB6B6D">
      <w:pPr>
        <w:jc w:val="both"/>
        <w:rPr>
          <w:rFonts w:ascii="Arial" w:hAnsi="Arial" w:cs="Arial"/>
          <w:sz w:val="20"/>
          <w:szCs w:val="20"/>
        </w:rPr>
      </w:pPr>
    </w:p>
    <w:p w14:paraId="44CCA2A6" w14:textId="044FA34B" w:rsidR="00B30437" w:rsidRPr="00AD099F" w:rsidRDefault="007349ED" w:rsidP="002D5BFC">
      <w:pPr>
        <w:ind w:left="709"/>
        <w:jc w:val="both"/>
        <w:rPr>
          <w:rFonts w:ascii="Arial" w:hAnsi="Arial" w:cs="Arial"/>
          <w:b/>
          <w:sz w:val="20"/>
          <w:szCs w:val="20"/>
        </w:rPr>
      </w:pPr>
      <w:bookmarkStart w:id="6" w:name="3_2"/>
      <w:bookmarkEnd w:id="6"/>
      <w:r w:rsidRPr="00AD099F">
        <w:rPr>
          <w:rFonts w:ascii="Arial" w:hAnsi="Arial" w:cs="Arial"/>
          <w:sz w:val="20"/>
          <w:szCs w:val="20"/>
        </w:rPr>
        <w:t xml:space="preserve">The proposed effective date of </w:t>
      </w:r>
      <w:r w:rsidR="00E81FFE">
        <w:rPr>
          <w:rFonts w:ascii="Arial" w:hAnsi="Arial" w:cs="Arial"/>
          <w:sz w:val="20"/>
          <w:szCs w:val="20"/>
        </w:rPr>
        <w:t>voluntary severance/</w:t>
      </w:r>
      <w:r w:rsidR="00F80EEC">
        <w:rPr>
          <w:rFonts w:ascii="Arial" w:hAnsi="Arial" w:cs="Arial"/>
          <w:sz w:val="20"/>
          <w:szCs w:val="20"/>
        </w:rPr>
        <w:t>e</w:t>
      </w:r>
      <w:r w:rsidR="006D52C8">
        <w:rPr>
          <w:rFonts w:ascii="Arial" w:hAnsi="Arial" w:cs="Arial"/>
          <w:sz w:val="20"/>
          <w:szCs w:val="20"/>
        </w:rPr>
        <w:t>nhanced</w:t>
      </w:r>
      <w:r w:rsidRPr="00AD099F">
        <w:rPr>
          <w:rFonts w:ascii="Arial" w:hAnsi="Arial" w:cs="Arial"/>
          <w:sz w:val="20"/>
          <w:szCs w:val="20"/>
        </w:rPr>
        <w:t xml:space="preserve"> retirement should be no later than </w:t>
      </w:r>
      <w:bookmarkStart w:id="7" w:name="3_3"/>
      <w:bookmarkEnd w:id="7"/>
      <w:r w:rsidR="002E07EA">
        <w:rPr>
          <w:rFonts w:ascii="Arial" w:hAnsi="Arial" w:cs="Arial"/>
          <w:b/>
          <w:sz w:val="20"/>
          <w:szCs w:val="20"/>
        </w:rPr>
        <w:t xml:space="preserve">31 </w:t>
      </w:r>
      <w:r w:rsidR="008C6F5F">
        <w:rPr>
          <w:rFonts w:ascii="Arial" w:hAnsi="Arial" w:cs="Arial"/>
          <w:b/>
          <w:sz w:val="20"/>
          <w:szCs w:val="20"/>
        </w:rPr>
        <w:t>December</w:t>
      </w:r>
      <w:r w:rsidR="00141AB6">
        <w:rPr>
          <w:rFonts w:ascii="Arial" w:hAnsi="Arial" w:cs="Arial"/>
          <w:b/>
          <w:sz w:val="20"/>
          <w:szCs w:val="20"/>
        </w:rPr>
        <w:t xml:space="preserve"> 2026.</w:t>
      </w:r>
    </w:p>
    <w:p w14:paraId="79889723" w14:textId="77777777" w:rsidR="00B30437" w:rsidRPr="00AD099F" w:rsidRDefault="00B30437" w:rsidP="002D5BFC">
      <w:pPr>
        <w:ind w:left="709"/>
        <w:jc w:val="both"/>
        <w:rPr>
          <w:rFonts w:ascii="Arial" w:hAnsi="Arial" w:cs="Arial"/>
          <w:sz w:val="20"/>
          <w:szCs w:val="20"/>
        </w:rPr>
      </w:pPr>
    </w:p>
    <w:p w14:paraId="081B1BF2" w14:textId="44813FAF" w:rsidR="007349ED" w:rsidRPr="00AD099F" w:rsidRDefault="00032562" w:rsidP="002D5BFC">
      <w:pPr>
        <w:ind w:left="709"/>
        <w:jc w:val="both"/>
        <w:rPr>
          <w:rFonts w:ascii="Arial" w:hAnsi="Arial" w:cs="Arial"/>
          <w:sz w:val="20"/>
          <w:szCs w:val="20"/>
        </w:rPr>
      </w:pPr>
      <w:r>
        <w:rPr>
          <w:rFonts w:ascii="Arial" w:hAnsi="Arial" w:cs="Arial"/>
          <w:sz w:val="20"/>
          <w:szCs w:val="20"/>
        </w:rPr>
        <w:t>As this is a</w:t>
      </w:r>
      <w:r w:rsidR="00E81FFE">
        <w:rPr>
          <w:rFonts w:ascii="Arial" w:hAnsi="Arial" w:cs="Arial"/>
          <w:sz w:val="20"/>
          <w:szCs w:val="20"/>
        </w:rPr>
        <w:t xml:space="preserve"> voluntary severance/</w:t>
      </w:r>
      <w:r w:rsidR="00F80EEC">
        <w:rPr>
          <w:rFonts w:ascii="Arial" w:hAnsi="Arial" w:cs="Arial"/>
          <w:sz w:val="20"/>
          <w:szCs w:val="20"/>
        </w:rPr>
        <w:t>e</w:t>
      </w:r>
      <w:r w:rsidR="006D52C8">
        <w:rPr>
          <w:rFonts w:ascii="Arial" w:hAnsi="Arial" w:cs="Arial"/>
          <w:sz w:val="20"/>
          <w:szCs w:val="20"/>
        </w:rPr>
        <w:t>nhanced</w:t>
      </w:r>
      <w:r>
        <w:rPr>
          <w:rFonts w:ascii="Arial" w:hAnsi="Arial" w:cs="Arial"/>
          <w:sz w:val="20"/>
          <w:szCs w:val="20"/>
        </w:rPr>
        <w:t xml:space="preserve"> retirement scheme is not foreseen that the</w:t>
      </w:r>
      <w:r w:rsidR="007349ED" w:rsidRPr="00482EAB">
        <w:rPr>
          <w:rFonts w:ascii="Arial" w:hAnsi="Arial" w:cs="Arial"/>
          <w:sz w:val="20"/>
          <w:szCs w:val="20"/>
        </w:rPr>
        <w:t xml:space="preserve"> member of staff will </w:t>
      </w:r>
      <w:r>
        <w:rPr>
          <w:rFonts w:ascii="Arial" w:hAnsi="Arial" w:cs="Arial"/>
          <w:sz w:val="20"/>
          <w:szCs w:val="20"/>
        </w:rPr>
        <w:t xml:space="preserve">seek to be </w:t>
      </w:r>
      <w:r w:rsidR="007349ED" w:rsidRPr="00482EAB">
        <w:rPr>
          <w:rFonts w:ascii="Arial" w:hAnsi="Arial" w:cs="Arial"/>
          <w:sz w:val="20"/>
          <w:szCs w:val="20"/>
        </w:rPr>
        <w:t>re-engaged or re-employed</w:t>
      </w:r>
      <w:r w:rsidR="00DB6B6D" w:rsidRPr="00482EAB">
        <w:rPr>
          <w:rFonts w:ascii="Arial" w:hAnsi="Arial" w:cs="Arial"/>
          <w:sz w:val="20"/>
          <w:szCs w:val="20"/>
        </w:rPr>
        <w:t xml:space="preserve"> </w:t>
      </w:r>
      <w:r>
        <w:rPr>
          <w:rFonts w:ascii="Arial" w:hAnsi="Arial" w:cs="Arial"/>
          <w:sz w:val="20"/>
          <w:szCs w:val="20"/>
        </w:rPr>
        <w:t xml:space="preserve">however in exceptional circumstances where there is an application to be re-employed there should be a break in service of </w:t>
      </w:r>
      <w:r w:rsidR="00DB6B6D" w:rsidRPr="00482EAB">
        <w:rPr>
          <w:rFonts w:ascii="Arial" w:hAnsi="Arial" w:cs="Arial"/>
          <w:sz w:val="20"/>
          <w:szCs w:val="20"/>
        </w:rPr>
        <w:t>a minimum period of two years</w:t>
      </w:r>
      <w:r w:rsidR="007349ED" w:rsidRPr="00482EAB">
        <w:rPr>
          <w:rFonts w:ascii="Arial" w:hAnsi="Arial" w:cs="Arial"/>
          <w:sz w:val="20"/>
          <w:szCs w:val="20"/>
        </w:rPr>
        <w:t>.</w:t>
      </w:r>
      <w:r w:rsidR="007349ED" w:rsidRPr="00AD099F">
        <w:rPr>
          <w:rFonts w:ascii="Arial" w:hAnsi="Arial" w:cs="Arial"/>
          <w:sz w:val="20"/>
          <w:szCs w:val="20"/>
        </w:rPr>
        <w:t xml:space="preserve">  </w:t>
      </w:r>
    </w:p>
    <w:p w14:paraId="130BBAB4" w14:textId="77777777" w:rsidR="00B30437" w:rsidRPr="00AD099F" w:rsidRDefault="00B30437" w:rsidP="002D5BFC">
      <w:pPr>
        <w:ind w:left="2160" w:hanging="1026"/>
        <w:jc w:val="both"/>
        <w:rPr>
          <w:rFonts w:ascii="Arial" w:hAnsi="Arial" w:cs="Arial"/>
          <w:sz w:val="20"/>
          <w:szCs w:val="20"/>
        </w:rPr>
      </w:pPr>
      <w:bookmarkStart w:id="8" w:name="3_4"/>
      <w:bookmarkEnd w:id="8"/>
    </w:p>
    <w:p w14:paraId="4406502D" w14:textId="7F35AD03" w:rsidR="007349ED" w:rsidRPr="00AD099F" w:rsidRDefault="007349ED" w:rsidP="002D5BFC">
      <w:pPr>
        <w:ind w:left="709"/>
        <w:jc w:val="both"/>
        <w:rPr>
          <w:rFonts w:ascii="Arial" w:hAnsi="Arial" w:cs="Arial"/>
          <w:sz w:val="20"/>
          <w:szCs w:val="20"/>
        </w:rPr>
      </w:pPr>
      <w:r w:rsidRPr="00AD099F">
        <w:rPr>
          <w:rFonts w:ascii="Arial" w:hAnsi="Arial" w:cs="Arial"/>
          <w:sz w:val="20"/>
          <w:szCs w:val="20"/>
        </w:rPr>
        <w:t xml:space="preserve">In cases where there is a cost to the University associated with the </w:t>
      </w:r>
      <w:r w:rsidR="006D52C8">
        <w:rPr>
          <w:rFonts w:ascii="Arial" w:hAnsi="Arial" w:cs="Arial"/>
          <w:sz w:val="20"/>
          <w:szCs w:val="20"/>
        </w:rPr>
        <w:t>early</w:t>
      </w:r>
      <w:r w:rsidRPr="00AD099F">
        <w:rPr>
          <w:rFonts w:ascii="Arial" w:hAnsi="Arial" w:cs="Arial"/>
          <w:sz w:val="20"/>
          <w:szCs w:val="20"/>
        </w:rPr>
        <w:t xml:space="preserve"> release of the member of staff’s pension, this must be deemed affordable by the University and the settlement available under the scheme must be used to fund this cost.</w:t>
      </w:r>
    </w:p>
    <w:p w14:paraId="413E9E72" w14:textId="77777777" w:rsidR="005D3197" w:rsidRPr="00AD099F" w:rsidRDefault="005D3197" w:rsidP="002D5BFC">
      <w:pPr>
        <w:ind w:left="709"/>
        <w:jc w:val="both"/>
        <w:rPr>
          <w:rFonts w:ascii="Arial" w:hAnsi="Arial" w:cs="Arial"/>
          <w:sz w:val="20"/>
          <w:szCs w:val="20"/>
        </w:rPr>
      </w:pPr>
    </w:p>
    <w:p w14:paraId="1A515BED" w14:textId="77777777" w:rsidR="007349ED" w:rsidRPr="00AD099F" w:rsidRDefault="007349ED" w:rsidP="002D5BFC">
      <w:pPr>
        <w:ind w:left="709"/>
        <w:jc w:val="both"/>
        <w:rPr>
          <w:rFonts w:ascii="Arial" w:hAnsi="Arial" w:cs="Arial"/>
          <w:sz w:val="20"/>
          <w:szCs w:val="20"/>
        </w:rPr>
      </w:pPr>
      <w:bookmarkStart w:id="9" w:name="3_5"/>
      <w:bookmarkEnd w:id="9"/>
      <w:r w:rsidRPr="00AD099F">
        <w:rPr>
          <w:rFonts w:ascii="Arial" w:hAnsi="Arial" w:cs="Arial"/>
          <w:sz w:val="20"/>
          <w:szCs w:val="20"/>
        </w:rPr>
        <w:t xml:space="preserve">The Scheme will </w:t>
      </w:r>
      <w:r w:rsidRPr="00AD099F">
        <w:rPr>
          <w:rFonts w:ascii="Arial" w:hAnsi="Arial" w:cs="Arial"/>
          <w:sz w:val="20"/>
          <w:szCs w:val="20"/>
          <w:u w:val="single"/>
        </w:rPr>
        <w:t>not</w:t>
      </w:r>
      <w:r w:rsidRPr="00AD099F">
        <w:rPr>
          <w:rFonts w:ascii="Arial" w:hAnsi="Arial" w:cs="Arial"/>
          <w:sz w:val="20"/>
          <w:szCs w:val="20"/>
        </w:rPr>
        <w:t xml:space="preserve"> apply:</w:t>
      </w:r>
    </w:p>
    <w:p w14:paraId="3E4044C7" w14:textId="77777777" w:rsidR="007349ED" w:rsidRPr="00AD099F" w:rsidRDefault="007349ED" w:rsidP="002D5BFC">
      <w:pPr>
        <w:ind w:left="1134" w:hanging="567"/>
        <w:jc w:val="both"/>
        <w:rPr>
          <w:rFonts w:ascii="Arial" w:hAnsi="Arial" w:cs="Arial"/>
          <w:sz w:val="20"/>
          <w:szCs w:val="20"/>
        </w:rPr>
      </w:pPr>
    </w:p>
    <w:p w14:paraId="429B4A2E" w14:textId="499AFB63" w:rsidR="007349ED" w:rsidRPr="00AD099F" w:rsidRDefault="007349ED" w:rsidP="002D5BFC">
      <w:pPr>
        <w:numPr>
          <w:ilvl w:val="0"/>
          <w:numId w:val="3"/>
        </w:numPr>
        <w:ind w:left="1418" w:hanging="284"/>
        <w:jc w:val="both"/>
        <w:rPr>
          <w:rFonts w:ascii="Arial" w:hAnsi="Arial" w:cs="Arial"/>
          <w:sz w:val="20"/>
          <w:szCs w:val="20"/>
        </w:rPr>
      </w:pPr>
      <w:r w:rsidRPr="00AD099F">
        <w:rPr>
          <w:rFonts w:ascii="Arial" w:hAnsi="Arial" w:cs="Arial"/>
          <w:sz w:val="20"/>
          <w:szCs w:val="20"/>
        </w:rPr>
        <w:t xml:space="preserve">where a member of staff is already leaving the University's employment, </w:t>
      </w:r>
      <w:r w:rsidR="00CE79CA" w:rsidRPr="00AD099F">
        <w:rPr>
          <w:rFonts w:ascii="Arial" w:hAnsi="Arial" w:cs="Arial"/>
          <w:sz w:val="20"/>
          <w:szCs w:val="20"/>
        </w:rPr>
        <w:t>e.g.</w:t>
      </w:r>
      <w:r w:rsidRPr="00AD099F">
        <w:rPr>
          <w:rFonts w:ascii="Arial" w:hAnsi="Arial" w:cs="Arial"/>
          <w:sz w:val="20"/>
          <w:szCs w:val="20"/>
        </w:rPr>
        <w:t xml:space="preserve"> has </w:t>
      </w:r>
      <w:r w:rsidR="004A0BD1">
        <w:rPr>
          <w:rFonts w:ascii="Arial" w:hAnsi="Arial" w:cs="Arial"/>
          <w:sz w:val="20"/>
          <w:szCs w:val="20"/>
        </w:rPr>
        <w:t xml:space="preserve">already discussed their resignation with their Line Manager, has </w:t>
      </w:r>
      <w:r w:rsidRPr="00AD099F">
        <w:rPr>
          <w:rFonts w:ascii="Arial" w:hAnsi="Arial" w:cs="Arial"/>
          <w:sz w:val="20"/>
          <w:szCs w:val="20"/>
        </w:rPr>
        <w:t>submitted a letter of resignation, is known to have been offered a job by another organisation but has yet to resign or is leaving for some other reason;</w:t>
      </w:r>
    </w:p>
    <w:p w14:paraId="5A798FEA" w14:textId="77777777" w:rsidR="007349ED" w:rsidRPr="00AD099F" w:rsidRDefault="007349ED" w:rsidP="002D5BFC">
      <w:pPr>
        <w:ind w:left="1560"/>
        <w:jc w:val="both"/>
        <w:rPr>
          <w:rFonts w:ascii="Arial" w:hAnsi="Arial" w:cs="Arial"/>
          <w:sz w:val="20"/>
          <w:szCs w:val="20"/>
        </w:rPr>
      </w:pPr>
    </w:p>
    <w:p w14:paraId="0492EF9C" w14:textId="77777777" w:rsidR="007349ED" w:rsidRDefault="007349ED" w:rsidP="002D5BFC">
      <w:pPr>
        <w:numPr>
          <w:ilvl w:val="0"/>
          <w:numId w:val="3"/>
        </w:numPr>
        <w:ind w:left="1418" w:hanging="284"/>
        <w:jc w:val="both"/>
        <w:rPr>
          <w:rFonts w:ascii="Arial" w:hAnsi="Arial" w:cs="Arial"/>
          <w:sz w:val="20"/>
          <w:szCs w:val="20"/>
        </w:rPr>
      </w:pPr>
      <w:r w:rsidRPr="00AD099F">
        <w:rPr>
          <w:rFonts w:ascii="Arial" w:hAnsi="Arial" w:cs="Arial"/>
          <w:sz w:val="20"/>
          <w:szCs w:val="20"/>
        </w:rPr>
        <w:t xml:space="preserve">where early or ill-health retirement of a member of staff is already in hand. Such cases will </w:t>
      </w:r>
      <w:r w:rsidRPr="00AD099F">
        <w:rPr>
          <w:rFonts w:ascii="Arial" w:hAnsi="Arial" w:cs="Arial"/>
          <w:sz w:val="20"/>
          <w:szCs w:val="20"/>
          <w:u w:val="single"/>
        </w:rPr>
        <w:t>not</w:t>
      </w:r>
      <w:r w:rsidRPr="00AD099F">
        <w:rPr>
          <w:rFonts w:ascii="Arial" w:hAnsi="Arial" w:cs="Arial"/>
          <w:sz w:val="20"/>
          <w:szCs w:val="20"/>
        </w:rPr>
        <w:t xml:space="preserve"> need to make a separate application in response to the general invitation for expressions of interest.</w:t>
      </w:r>
    </w:p>
    <w:p w14:paraId="47FE8694" w14:textId="77777777" w:rsidR="009A1630" w:rsidRDefault="009A1630" w:rsidP="009A1630">
      <w:pPr>
        <w:pStyle w:val="ListParagraph"/>
        <w:rPr>
          <w:rFonts w:ascii="Arial" w:hAnsi="Arial" w:cs="Arial"/>
          <w:sz w:val="20"/>
          <w:szCs w:val="20"/>
        </w:rPr>
      </w:pPr>
    </w:p>
    <w:p w14:paraId="13FEE0DB" w14:textId="1BA8ED15" w:rsidR="00905C31" w:rsidRPr="005B03D7" w:rsidRDefault="00F80EEC" w:rsidP="005B03D7">
      <w:pPr>
        <w:pStyle w:val="ListParagraph"/>
        <w:numPr>
          <w:ilvl w:val="0"/>
          <w:numId w:val="3"/>
        </w:numPr>
        <w:ind w:left="1418" w:hanging="284"/>
        <w:jc w:val="both"/>
        <w:rPr>
          <w:rFonts w:ascii="Arial" w:hAnsi="Arial" w:cs="Arial"/>
          <w:sz w:val="20"/>
          <w:szCs w:val="20"/>
        </w:rPr>
      </w:pPr>
      <w:r w:rsidRPr="005B03D7">
        <w:rPr>
          <w:rFonts w:ascii="Arial" w:hAnsi="Arial" w:cs="Arial"/>
          <w:sz w:val="20"/>
          <w:szCs w:val="20"/>
        </w:rPr>
        <w:t>w</w:t>
      </w:r>
      <w:r w:rsidR="009A1630" w:rsidRPr="005B03D7">
        <w:rPr>
          <w:rFonts w:ascii="Arial" w:hAnsi="Arial" w:cs="Arial"/>
          <w:sz w:val="20"/>
          <w:szCs w:val="20"/>
        </w:rPr>
        <w:t>here a member of staff is employed on a contract linked to external funding or activities</w:t>
      </w:r>
      <w:bookmarkStart w:id="10" w:name="3_7"/>
      <w:bookmarkStart w:id="11" w:name="3_8"/>
      <w:bookmarkStart w:id="12" w:name="3_9"/>
      <w:bookmarkEnd w:id="10"/>
      <w:bookmarkEnd w:id="11"/>
      <w:bookmarkEnd w:id="12"/>
      <w:r w:rsidR="002A58D4" w:rsidRPr="005B03D7">
        <w:rPr>
          <w:rFonts w:ascii="Arial" w:hAnsi="Arial" w:cs="Arial"/>
          <w:sz w:val="20"/>
          <w:szCs w:val="20"/>
        </w:rPr>
        <w:t>.</w:t>
      </w:r>
    </w:p>
    <w:p w14:paraId="48BADC66" w14:textId="77777777" w:rsidR="002A58D4" w:rsidRDefault="002A58D4" w:rsidP="002A58D4">
      <w:pPr>
        <w:pStyle w:val="ListParagraph"/>
        <w:rPr>
          <w:rFonts w:ascii="Arial" w:hAnsi="Arial" w:cs="Arial"/>
          <w:sz w:val="20"/>
          <w:szCs w:val="20"/>
        </w:rPr>
      </w:pPr>
    </w:p>
    <w:p w14:paraId="0AE33026" w14:textId="77777777" w:rsidR="002A58D4" w:rsidRPr="002A58D4" w:rsidRDefault="002A58D4" w:rsidP="002A58D4">
      <w:pPr>
        <w:ind w:left="2160"/>
        <w:jc w:val="both"/>
        <w:rPr>
          <w:rFonts w:ascii="Arial" w:hAnsi="Arial" w:cs="Arial"/>
          <w:sz w:val="20"/>
          <w:szCs w:val="20"/>
        </w:rPr>
      </w:pPr>
    </w:p>
    <w:p w14:paraId="4B5DBC54" w14:textId="1B0E1B53" w:rsidR="005B6A09" w:rsidRDefault="007349ED" w:rsidP="002D5BFC">
      <w:pPr>
        <w:ind w:left="709"/>
        <w:jc w:val="both"/>
        <w:rPr>
          <w:rFonts w:ascii="Arial" w:hAnsi="Arial" w:cs="Arial"/>
          <w:sz w:val="20"/>
          <w:szCs w:val="20"/>
        </w:rPr>
      </w:pPr>
      <w:r w:rsidRPr="00AD099F">
        <w:rPr>
          <w:rFonts w:ascii="Arial" w:hAnsi="Arial" w:cs="Arial"/>
          <w:sz w:val="20"/>
          <w:szCs w:val="20"/>
        </w:rPr>
        <w:t xml:space="preserve">This scheme is discretionary.  The above criteria will be applied to ensure that appropriate decisions are made about the release of staff.  No member of staff has a right to </w:t>
      </w:r>
      <w:r w:rsidR="00F80EEC">
        <w:rPr>
          <w:rFonts w:ascii="Arial" w:hAnsi="Arial" w:cs="Arial"/>
          <w:sz w:val="20"/>
          <w:szCs w:val="20"/>
        </w:rPr>
        <w:t>e</w:t>
      </w:r>
      <w:r w:rsidR="006D52C8">
        <w:rPr>
          <w:rFonts w:ascii="Arial" w:hAnsi="Arial" w:cs="Arial"/>
          <w:sz w:val="20"/>
          <w:szCs w:val="20"/>
        </w:rPr>
        <w:t>nhanced</w:t>
      </w:r>
      <w:r w:rsidRPr="00AD099F">
        <w:rPr>
          <w:rFonts w:ascii="Arial" w:hAnsi="Arial" w:cs="Arial"/>
          <w:sz w:val="20"/>
          <w:szCs w:val="20"/>
        </w:rPr>
        <w:t xml:space="preserve"> retirement</w:t>
      </w:r>
      <w:r w:rsidR="004A0BD1">
        <w:rPr>
          <w:rFonts w:ascii="Arial" w:hAnsi="Arial" w:cs="Arial"/>
          <w:sz w:val="20"/>
          <w:szCs w:val="20"/>
        </w:rPr>
        <w:t xml:space="preserve"> or severance</w:t>
      </w:r>
      <w:r w:rsidRPr="00AD099F">
        <w:rPr>
          <w:rFonts w:ascii="Arial" w:hAnsi="Arial" w:cs="Arial"/>
          <w:sz w:val="20"/>
          <w:szCs w:val="20"/>
        </w:rPr>
        <w:t xml:space="preserve"> under this scheme and the decision-making process described below will be final.  There will be no right of appeal against a decision at any stage of the process.</w:t>
      </w:r>
    </w:p>
    <w:p w14:paraId="7ED9355C" w14:textId="77777777" w:rsidR="005A374C" w:rsidRDefault="005A374C" w:rsidP="002D5BFC">
      <w:pPr>
        <w:ind w:left="709"/>
        <w:jc w:val="both"/>
        <w:rPr>
          <w:rFonts w:ascii="Arial" w:hAnsi="Arial" w:cs="Arial"/>
          <w:sz w:val="20"/>
          <w:szCs w:val="20"/>
        </w:rPr>
      </w:pPr>
    </w:p>
    <w:p w14:paraId="129F43A9" w14:textId="77777777" w:rsidR="005A374C" w:rsidRPr="00AD099F" w:rsidRDefault="005A374C" w:rsidP="005A374C">
      <w:pPr>
        <w:pStyle w:val="ListParagraph"/>
        <w:numPr>
          <w:ilvl w:val="0"/>
          <w:numId w:val="11"/>
        </w:numPr>
        <w:jc w:val="both"/>
        <w:rPr>
          <w:rFonts w:ascii="Arial" w:hAnsi="Arial" w:cs="Arial"/>
          <w:b/>
          <w:bCs/>
          <w:sz w:val="20"/>
          <w:szCs w:val="20"/>
          <w:u w:val="single"/>
        </w:rPr>
      </w:pPr>
      <w:r w:rsidRPr="00AD099F">
        <w:rPr>
          <w:rFonts w:ascii="Arial" w:hAnsi="Arial" w:cs="Arial"/>
          <w:b/>
          <w:sz w:val="20"/>
          <w:szCs w:val="20"/>
          <w:u w:val="single"/>
        </w:rPr>
        <w:t>Decision Making Process</w:t>
      </w:r>
    </w:p>
    <w:p w14:paraId="02F355C8" w14:textId="77777777" w:rsidR="005A374C" w:rsidRPr="00AD099F" w:rsidRDefault="005A374C" w:rsidP="005A374C">
      <w:pPr>
        <w:ind w:left="567" w:hanging="567"/>
        <w:jc w:val="both"/>
        <w:rPr>
          <w:rFonts w:ascii="Arial" w:hAnsi="Arial" w:cs="Arial"/>
          <w:sz w:val="20"/>
          <w:szCs w:val="20"/>
        </w:rPr>
      </w:pPr>
    </w:p>
    <w:p w14:paraId="4C2E93A6" w14:textId="77777777" w:rsidR="005A374C" w:rsidRPr="00AD099F" w:rsidRDefault="005A374C" w:rsidP="005A374C">
      <w:pPr>
        <w:ind w:left="709"/>
        <w:jc w:val="both"/>
        <w:rPr>
          <w:rFonts w:ascii="Arial" w:hAnsi="Arial" w:cs="Arial"/>
          <w:sz w:val="20"/>
          <w:szCs w:val="20"/>
        </w:rPr>
      </w:pPr>
      <w:r w:rsidRPr="00AD099F">
        <w:rPr>
          <w:rFonts w:ascii="Arial" w:hAnsi="Arial" w:cs="Arial"/>
          <w:sz w:val="20"/>
          <w:szCs w:val="20"/>
        </w:rPr>
        <w:t xml:space="preserve">The </w:t>
      </w:r>
      <w:r>
        <w:rPr>
          <w:rFonts w:ascii="Arial" w:hAnsi="Arial" w:cs="Arial"/>
          <w:sz w:val="20"/>
          <w:szCs w:val="20"/>
        </w:rPr>
        <w:t>Restructuring</w:t>
      </w:r>
      <w:r w:rsidRPr="00AD099F">
        <w:rPr>
          <w:rFonts w:ascii="Arial" w:hAnsi="Arial" w:cs="Arial"/>
          <w:sz w:val="20"/>
          <w:szCs w:val="20"/>
        </w:rPr>
        <w:t xml:space="preserve"> Committee will be responsible for meeting on a regular basis and reaching a decision on each application received based on the individual merits of the application.</w:t>
      </w:r>
    </w:p>
    <w:p w14:paraId="31E337C7" w14:textId="77777777" w:rsidR="005A374C" w:rsidRPr="00AD099F" w:rsidRDefault="005A374C" w:rsidP="005A374C">
      <w:pPr>
        <w:ind w:left="709"/>
        <w:jc w:val="both"/>
        <w:rPr>
          <w:rFonts w:ascii="Arial" w:hAnsi="Arial" w:cs="Arial"/>
          <w:sz w:val="20"/>
          <w:szCs w:val="20"/>
        </w:rPr>
      </w:pPr>
    </w:p>
    <w:p w14:paraId="74DF8A0F" w14:textId="77777777" w:rsidR="005A374C" w:rsidRPr="00AD099F" w:rsidRDefault="005A374C" w:rsidP="005A374C">
      <w:pPr>
        <w:ind w:left="709"/>
        <w:jc w:val="both"/>
        <w:rPr>
          <w:rFonts w:ascii="Arial" w:hAnsi="Arial" w:cs="Arial"/>
          <w:sz w:val="20"/>
          <w:szCs w:val="20"/>
        </w:rPr>
      </w:pPr>
      <w:r w:rsidRPr="00AD099F">
        <w:rPr>
          <w:rFonts w:ascii="Arial" w:hAnsi="Arial" w:cs="Arial"/>
          <w:sz w:val="20"/>
          <w:szCs w:val="20"/>
        </w:rPr>
        <w:t>The Restructuring Committee will comprise:</w:t>
      </w:r>
    </w:p>
    <w:p w14:paraId="3EC04734" w14:textId="77777777" w:rsidR="005A374C" w:rsidRPr="00AD099F" w:rsidRDefault="005A374C" w:rsidP="005A374C">
      <w:pPr>
        <w:ind w:left="1440" w:hanging="1440"/>
        <w:jc w:val="both"/>
        <w:rPr>
          <w:rFonts w:ascii="Arial" w:hAnsi="Arial" w:cs="Arial"/>
          <w:sz w:val="20"/>
          <w:szCs w:val="20"/>
        </w:rPr>
      </w:pPr>
    </w:p>
    <w:p w14:paraId="71786324" w14:textId="77777777" w:rsidR="005A374C" w:rsidRDefault="005A374C" w:rsidP="005A374C">
      <w:pPr>
        <w:ind w:left="1418"/>
        <w:jc w:val="both"/>
        <w:rPr>
          <w:rFonts w:ascii="Arial" w:hAnsi="Arial" w:cs="Arial"/>
          <w:sz w:val="20"/>
          <w:szCs w:val="20"/>
        </w:rPr>
      </w:pPr>
      <w:r>
        <w:rPr>
          <w:rFonts w:ascii="Arial" w:hAnsi="Arial" w:cs="Arial"/>
          <w:sz w:val="20"/>
          <w:szCs w:val="20"/>
        </w:rPr>
        <w:t>Provost (Convenor)</w:t>
      </w:r>
    </w:p>
    <w:p w14:paraId="32804055" w14:textId="77777777" w:rsidR="005A374C" w:rsidRPr="00FB0E1A" w:rsidRDefault="005A374C" w:rsidP="005A374C">
      <w:pPr>
        <w:ind w:left="1418"/>
        <w:jc w:val="both"/>
        <w:rPr>
          <w:rFonts w:ascii="Arial" w:hAnsi="Arial" w:cs="Arial"/>
          <w:sz w:val="20"/>
          <w:szCs w:val="20"/>
        </w:rPr>
      </w:pPr>
      <w:r>
        <w:rPr>
          <w:rFonts w:ascii="Arial" w:hAnsi="Arial" w:cs="Arial"/>
          <w:sz w:val="20"/>
          <w:szCs w:val="20"/>
        </w:rPr>
        <w:t>Chief Operating Officer</w:t>
      </w:r>
    </w:p>
    <w:p w14:paraId="7D30D837" w14:textId="77777777" w:rsidR="005A374C" w:rsidRPr="00FB0E1A" w:rsidRDefault="005A374C" w:rsidP="005A374C">
      <w:pPr>
        <w:ind w:left="1418"/>
        <w:jc w:val="both"/>
        <w:rPr>
          <w:rFonts w:ascii="Arial" w:hAnsi="Arial" w:cs="Arial"/>
          <w:sz w:val="20"/>
          <w:szCs w:val="20"/>
        </w:rPr>
      </w:pPr>
      <w:r>
        <w:rPr>
          <w:rFonts w:ascii="Arial" w:hAnsi="Arial" w:cs="Arial"/>
          <w:sz w:val="20"/>
          <w:szCs w:val="20"/>
        </w:rPr>
        <w:t>Vice-Principal Research</w:t>
      </w:r>
    </w:p>
    <w:p w14:paraId="55E39FEE" w14:textId="77777777" w:rsidR="005A374C" w:rsidRDefault="005A374C" w:rsidP="005A374C">
      <w:pPr>
        <w:ind w:left="1418"/>
        <w:jc w:val="both"/>
        <w:rPr>
          <w:rFonts w:ascii="Arial" w:hAnsi="Arial" w:cs="Arial"/>
          <w:sz w:val="20"/>
          <w:szCs w:val="20"/>
        </w:rPr>
      </w:pPr>
      <w:r>
        <w:rPr>
          <w:rFonts w:ascii="Arial" w:hAnsi="Arial" w:cs="Arial"/>
          <w:sz w:val="20"/>
          <w:szCs w:val="20"/>
        </w:rPr>
        <w:t>Vice-Principal Education</w:t>
      </w:r>
    </w:p>
    <w:p w14:paraId="187B414F" w14:textId="77777777" w:rsidR="005A374C" w:rsidRDefault="005A374C" w:rsidP="005A374C">
      <w:pPr>
        <w:ind w:left="1418"/>
        <w:jc w:val="both"/>
        <w:rPr>
          <w:rFonts w:ascii="Arial" w:hAnsi="Arial" w:cs="Arial"/>
          <w:sz w:val="20"/>
          <w:szCs w:val="20"/>
        </w:rPr>
      </w:pPr>
      <w:r>
        <w:rPr>
          <w:rFonts w:ascii="Arial" w:hAnsi="Arial" w:cs="Arial"/>
          <w:sz w:val="20"/>
          <w:szCs w:val="20"/>
        </w:rPr>
        <w:t>Director of People</w:t>
      </w:r>
    </w:p>
    <w:p w14:paraId="4B8530FD" w14:textId="77777777" w:rsidR="005A374C" w:rsidRPr="00FB0E1A" w:rsidRDefault="005A374C" w:rsidP="005A374C">
      <w:pPr>
        <w:ind w:left="1418"/>
        <w:jc w:val="both"/>
        <w:rPr>
          <w:rFonts w:ascii="Arial" w:hAnsi="Arial" w:cs="Arial"/>
          <w:sz w:val="20"/>
          <w:szCs w:val="20"/>
        </w:rPr>
      </w:pPr>
      <w:r>
        <w:rPr>
          <w:rFonts w:ascii="Arial" w:hAnsi="Arial" w:cs="Arial"/>
          <w:sz w:val="20"/>
          <w:szCs w:val="20"/>
        </w:rPr>
        <w:t>Chief Financial Officer</w:t>
      </w:r>
    </w:p>
    <w:p w14:paraId="4FB54A14" w14:textId="77777777" w:rsidR="005A374C" w:rsidRPr="00FB0E1A" w:rsidRDefault="005A374C" w:rsidP="005A374C">
      <w:pPr>
        <w:ind w:left="709" w:hanging="567"/>
        <w:jc w:val="both"/>
        <w:rPr>
          <w:rFonts w:ascii="Arial" w:hAnsi="Arial" w:cs="Arial"/>
          <w:sz w:val="20"/>
          <w:szCs w:val="20"/>
        </w:rPr>
      </w:pPr>
    </w:p>
    <w:p w14:paraId="78E7B7E1" w14:textId="77777777" w:rsidR="005A374C" w:rsidRPr="00AD099F" w:rsidRDefault="005A374C" w:rsidP="005A374C">
      <w:pPr>
        <w:ind w:left="709" w:hanging="567"/>
        <w:jc w:val="both"/>
        <w:rPr>
          <w:rFonts w:ascii="Arial" w:hAnsi="Arial" w:cs="Arial"/>
          <w:sz w:val="20"/>
          <w:szCs w:val="20"/>
        </w:rPr>
      </w:pPr>
      <w:r w:rsidRPr="00FB0E1A">
        <w:rPr>
          <w:rFonts w:ascii="Arial" w:hAnsi="Arial" w:cs="Arial"/>
          <w:sz w:val="20"/>
          <w:szCs w:val="20"/>
        </w:rPr>
        <w:tab/>
      </w:r>
      <w:r w:rsidRPr="00AD099F">
        <w:rPr>
          <w:rFonts w:ascii="Arial" w:hAnsi="Arial" w:cs="Arial"/>
          <w:sz w:val="20"/>
          <w:szCs w:val="20"/>
        </w:rPr>
        <w:t>Procedure</w:t>
      </w:r>
    </w:p>
    <w:p w14:paraId="6C86320A" w14:textId="77777777" w:rsidR="005A374C" w:rsidRPr="00AD099F" w:rsidRDefault="005A374C" w:rsidP="005A374C">
      <w:pPr>
        <w:ind w:left="1134" w:hanging="567"/>
        <w:jc w:val="both"/>
        <w:rPr>
          <w:rFonts w:ascii="Arial" w:hAnsi="Arial" w:cs="Arial"/>
          <w:sz w:val="20"/>
          <w:szCs w:val="20"/>
        </w:rPr>
      </w:pPr>
    </w:p>
    <w:p w14:paraId="733A9AD9" w14:textId="77777777" w:rsidR="005A374C" w:rsidRPr="00AD099F" w:rsidRDefault="005A374C" w:rsidP="005A374C">
      <w:pPr>
        <w:ind w:left="1985" w:hanging="1440"/>
        <w:jc w:val="both"/>
        <w:rPr>
          <w:rFonts w:ascii="Arial" w:hAnsi="Arial" w:cs="Arial"/>
          <w:sz w:val="20"/>
          <w:szCs w:val="20"/>
        </w:rPr>
      </w:pPr>
      <w:r w:rsidRPr="00AD099F">
        <w:rPr>
          <w:rFonts w:ascii="Arial" w:hAnsi="Arial" w:cs="Arial"/>
          <w:sz w:val="20"/>
          <w:szCs w:val="20"/>
        </w:rPr>
        <w:t xml:space="preserve">   STEP 1</w:t>
      </w:r>
      <w:r w:rsidRPr="00AD099F">
        <w:rPr>
          <w:rFonts w:ascii="Arial" w:hAnsi="Arial" w:cs="Arial"/>
          <w:sz w:val="20"/>
          <w:szCs w:val="20"/>
        </w:rPr>
        <w:tab/>
        <w:t xml:space="preserve">Expression of Interest: Any member of staff who wishes to be considered under the scheme and believes that they meet the criteria for eligibility should register an interest by completing the </w:t>
      </w:r>
      <w:r>
        <w:rPr>
          <w:rFonts w:ascii="Arial" w:hAnsi="Arial" w:cs="Arial"/>
          <w:sz w:val="20"/>
          <w:szCs w:val="20"/>
        </w:rPr>
        <w:t xml:space="preserve">Expression of Interest Form </w:t>
      </w:r>
      <w:r w:rsidRPr="00AD099F">
        <w:rPr>
          <w:rFonts w:ascii="Arial" w:hAnsi="Arial" w:cs="Arial"/>
          <w:sz w:val="20"/>
          <w:szCs w:val="20"/>
        </w:rPr>
        <w:t xml:space="preserve">and submitting it to the following email address: </w:t>
      </w:r>
      <w:hyperlink r:id="rId8" w:history="1">
        <w:r w:rsidRPr="00610A1A">
          <w:rPr>
            <w:rStyle w:val="Hyperlink"/>
            <w:rFonts w:ascii="Arial" w:hAnsi="Arial" w:cs="Arial"/>
            <w:sz w:val="20"/>
            <w:szCs w:val="20"/>
          </w:rPr>
          <w:t>volscheme@abdn.ac.uk</w:t>
        </w:r>
      </w:hyperlink>
      <w:r w:rsidRPr="00AD099F">
        <w:rPr>
          <w:rFonts w:ascii="Arial" w:hAnsi="Arial" w:cs="Arial"/>
          <w:sz w:val="20"/>
          <w:szCs w:val="20"/>
        </w:rPr>
        <w:t xml:space="preserve">  </w:t>
      </w:r>
    </w:p>
    <w:p w14:paraId="2A53625B" w14:textId="77777777" w:rsidR="005A374C" w:rsidRPr="00AD099F" w:rsidRDefault="005A374C" w:rsidP="005A374C">
      <w:pPr>
        <w:ind w:left="1985" w:hanging="1440"/>
        <w:jc w:val="both"/>
        <w:rPr>
          <w:rFonts w:ascii="Arial" w:hAnsi="Arial" w:cs="Arial"/>
          <w:sz w:val="20"/>
          <w:szCs w:val="20"/>
        </w:rPr>
      </w:pPr>
    </w:p>
    <w:p w14:paraId="5BF109B5" w14:textId="77777777" w:rsidR="005A374C" w:rsidRDefault="005A374C" w:rsidP="005A374C">
      <w:pPr>
        <w:ind w:left="1985" w:hanging="1440"/>
        <w:jc w:val="both"/>
        <w:rPr>
          <w:rFonts w:ascii="Arial" w:hAnsi="Arial" w:cs="Arial"/>
          <w:strike/>
          <w:sz w:val="20"/>
          <w:szCs w:val="20"/>
        </w:rPr>
      </w:pPr>
      <w:r w:rsidRPr="00AD099F">
        <w:rPr>
          <w:rFonts w:ascii="Arial" w:hAnsi="Arial" w:cs="Arial"/>
          <w:sz w:val="20"/>
          <w:szCs w:val="20"/>
        </w:rPr>
        <w:t xml:space="preserve">   STEP 2</w:t>
      </w:r>
      <w:r w:rsidRPr="00AD099F">
        <w:rPr>
          <w:rFonts w:ascii="Arial" w:hAnsi="Arial" w:cs="Arial"/>
          <w:sz w:val="20"/>
          <w:szCs w:val="20"/>
        </w:rPr>
        <w:tab/>
        <w:t xml:space="preserve">Individual Quotes Provided: </w:t>
      </w:r>
      <w:proofErr w:type="gramStart"/>
      <w:r>
        <w:rPr>
          <w:rFonts w:ascii="Arial" w:hAnsi="Arial" w:cs="Arial"/>
          <w:sz w:val="20"/>
          <w:szCs w:val="20"/>
        </w:rPr>
        <w:t>a</w:t>
      </w:r>
      <w:proofErr w:type="gramEnd"/>
      <w:r>
        <w:rPr>
          <w:rFonts w:ascii="Arial" w:hAnsi="Arial" w:cs="Arial"/>
          <w:sz w:val="20"/>
          <w:szCs w:val="20"/>
        </w:rPr>
        <w:t xml:space="preserve"> Voluntary Severance quote </w:t>
      </w:r>
      <w:r w:rsidRPr="00AD099F">
        <w:rPr>
          <w:rFonts w:ascii="Arial" w:hAnsi="Arial" w:cs="Arial"/>
          <w:sz w:val="20"/>
          <w:szCs w:val="20"/>
        </w:rPr>
        <w:t xml:space="preserve">will be calculated and provided to the individual. </w:t>
      </w:r>
    </w:p>
    <w:p w14:paraId="490E5DFD" w14:textId="77777777" w:rsidR="005A374C" w:rsidRPr="00AD099F" w:rsidRDefault="005A374C" w:rsidP="005A374C">
      <w:pPr>
        <w:ind w:left="1985" w:hanging="1440"/>
        <w:jc w:val="both"/>
        <w:rPr>
          <w:rFonts w:ascii="Arial" w:hAnsi="Arial" w:cs="Arial"/>
          <w:sz w:val="20"/>
          <w:szCs w:val="20"/>
        </w:rPr>
      </w:pPr>
    </w:p>
    <w:p w14:paraId="473888B4" w14:textId="49F7745B" w:rsidR="005A374C" w:rsidRPr="00AD099F" w:rsidRDefault="005A374C" w:rsidP="005A374C">
      <w:pPr>
        <w:ind w:left="1985" w:hanging="1418"/>
        <w:jc w:val="both"/>
        <w:rPr>
          <w:rFonts w:ascii="Arial" w:hAnsi="Arial" w:cs="Arial"/>
          <w:sz w:val="20"/>
          <w:szCs w:val="20"/>
        </w:rPr>
      </w:pPr>
      <w:r w:rsidRPr="00AD099F">
        <w:rPr>
          <w:rFonts w:ascii="Arial" w:hAnsi="Arial" w:cs="Arial"/>
          <w:sz w:val="20"/>
          <w:szCs w:val="20"/>
        </w:rPr>
        <w:t xml:space="preserve">   STEP 3</w:t>
      </w:r>
      <w:r w:rsidRPr="00AD099F">
        <w:rPr>
          <w:rFonts w:ascii="Arial" w:hAnsi="Arial" w:cs="Arial"/>
          <w:sz w:val="20"/>
          <w:szCs w:val="20"/>
        </w:rPr>
        <w:tab/>
        <w:t>Formal Application: If an individual is interested in progressing with a</w:t>
      </w:r>
      <w:r>
        <w:rPr>
          <w:rFonts w:ascii="Arial" w:hAnsi="Arial" w:cs="Arial"/>
          <w:sz w:val="20"/>
          <w:szCs w:val="20"/>
        </w:rPr>
        <w:t xml:space="preserve"> formal application </w:t>
      </w:r>
      <w:r w:rsidRPr="00AD099F">
        <w:rPr>
          <w:rFonts w:ascii="Arial" w:hAnsi="Arial" w:cs="Arial"/>
          <w:sz w:val="20"/>
          <w:szCs w:val="20"/>
        </w:rPr>
        <w:t xml:space="preserve">for </w:t>
      </w:r>
      <w:r>
        <w:rPr>
          <w:rFonts w:ascii="Arial" w:hAnsi="Arial" w:cs="Arial"/>
          <w:sz w:val="20"/>
          <w:szCs w:val="20"/>
        </w:rPr>
        <w:t xml:space="preserve">Voluntary </w:t>
      </w:r>
      <w:proofErr w:type="gramStart"/>
      <w:r>
        <w:rPr>
          <w:rFonts w:ascii="Arial" w:hAnsi="Arial" w:cs="Arial"/>
          <w:sz w:val="20"/>
          <w:szCs w:val="20"/>
        </w:rPr>
        <w:t>Severance</w:t>
      </w:r>
      <w:proofErr w:type="gramEnd"/>
      <w:r w:rsidRPr="00AD099F">
        <w:rPr>
          <w:rFonts w:ascii="Arial" w:hAnsi="Arial" w:cs="Arial"/>
          <w:sz w:val="20"/>
          <w:szCs w:val="20"/>
        </w:rPr>
        <w:t xml:space="preserve"> they should complete Part 1 of the </w:t>
      </w:r>
      <w:r>
        <w:rPr>
          <w:rFonts w:ascii="Arial" w:hAnsi="Arial" w:cs="Arial"/>
          <w:sz w:val="20"/>
          <w:szCs w:val="20"/>
        </w:rPr>
        <w:t xml:space="preserve">Formal Application </w:t>
      </w:r>
      <w:proofErr w:type="gramStart"/>
      <w:r w:rsidRPr="00AD099F">
        <w:rPr>
          <w:rFonts w:ascii="Arial" w:hAnsi="Arial" w:cs="Arial"/>
          <w:sz w:val="20"/>
          <w:szCs w:val="20"/>
        </w:rPr>
        <w:t>form</w:t>
      </w:r>
      <w:proofErr w:type="gramEnd"/>
      <w:r w:rsidRPr="00AD099F">
        <w:rPr>
          <w:rFonts w:ascii="Arial" w:hAnsi="Arial" w:cs="Arial"/>
          <w:sz w:val="20"/>
          <w:szCs w:val="20"/>
        </w:rPr>
        <w:t xml:space="preserve"> and their intentions should be discussed with their Head of School</w:t>
      </w:r>
      <w:r>
        <w:rPr>
          <w:rFonts w:ascii="Arial" w:hAnsi="Arial" w:cs="Arial"/>
          <w:sz w:val="20"/>
          <w:szCs w:val="20"/>
        </w:rPr>
        <w:t xml:space="preserve"> </w:t>
      </w:r>
      <w:r w:rsidRPr="00AD099F">
        <w:rPr>
          <w:rFonts w:ascii="Arial" w:hAnsi="Arial" w:cs="Arial"/>
          <w:sz w:val="20"/>
          <w:szCs w:val="20"/>
        </w:rPr>
        <w:t>(or nominated deputy) as quickly as practicable.  This discussion will explore the likelihood of a successful application.  The Head of School will complete Part 2 of the</w:t>
      </w:r>
      <w:r>
        <w:rPr>
          <w:rFonts w:ascii="Arial" w:hAnsi="Arial" w:cs="Arial"/>
          <w:sz w:val="20"/>
          <w:szCs w:val="20"/>
        </w:rPr>
        <w:t xml:space="preserve"> Formal Application Form</w:t>
      </w:r>
      <w:r w:rsidR="003814D5">
        <w:rPr>
          <w:rFonts w:ascii="Arial" w:hAnsi="Arial" w:cs="Arial"/>
          <w:sz w:val="20"/>
          <w:szCs w:val="20"/>
        </w:rPr>
        <w:t xml:space="preserve">. </w:t>
      </w:r>
      <w:r w:rsidRPr="00AD099F">
        <w:rPr>
          <w:rFonts w:ascii="Arial" w:hAnsi="Arial" w:cs="Arial"/>
          <w:sz w:val="20"/>
          <w:szCs w:val="20"/>
        </w:rPr>
        <w:t xml:space="preserve">Where the Head of School does not support the </w:t>
      </w:r>
      <w:proofErr w:type="gramStart"/>
      <w:r w:rsidRPr="00AD099F">
        <w:rPr>
          <w:rFonts w:ascii="Arial" w:hAnsi="Arial" w:cs="Arial"/>
          <w:sz w:val="20"/>
          <w:szCs w:val="20"/>
        </w:rPr>
        <w:t>case</w:t>
      </w:r>
      <w:proofErr w:type="gramEnd"/>
      <w:r w:rsidRPr="00AD099F">
        <w:rPr>
          <w:rFonts w:ascii="Arial" w:hAnsi="Arial" w:cs="Arial"/>
          <w:sz w:val="20"/>
          <w:szCs w:val="20"/>
        </w:rPr>
        <w:t xml:space="preserve"> this will be clearly </w:t>
      </w:r>
      <w:proofErr w:type="gramStart"/>
      <w:r w:rsidRPr="00AD099F">
        <w:rPr>
          <w:rFonts w:ascii="Arial" w:hAnsi="Arial" w:cs="Arial"/>
          <w:sz w:val="20"/>
          <w:szCs w:val="20"/>
        </w:rPr>
        <w:t>indicated</w:t>
      </w:r>
      <w:proofErr w:type="gramEnd"/>
      <w:r w:rsidRPr="00AD099F">
        <w:rPr>
          <w:rFonts w:ascii="Arial" w:hAnsi="Arial" w:cs="Arial"/>
          <w:sz w:val="20"/>
          <w:szCs w:val="20"/>
        </w:rPr>
        <w:t xml:space="preserve"> and the individual will have this matter explained.  </w:t>
      </w:r>
    </w:p>
    <w:p w14:paraId="5EE13A67" w14:textId="77777777" w:rsidR="005A374C" w:rsidRPr="00AD099F" w:rsidRDefault="005A374C" w:rsidP="005A374C">
      <w:pPr>
        <w:ind w:left="1440" w:hanging="1440"/>
        <w:jc w:val="both"/>
        <w:rPr>
          <w:rFonts w:ascii="Arial" w:hAnsi="Arial" w:cs="Arial"/>
          <w:sz w:val="20"/>
          <w:szCs w:val="20"/>
        </w:rPr>
      </w:pPr>
    </w:p>
    <w:p w14:paraId="018A7988" w14:textId="77777777" w:rsidR="005A374C" w:rsidRPr="00AD099F" w:rsidRDefault="005A374C" w:rsidP="005A374C">
      <w:pPr>
        <w:ind w:left="1985" w:hanging="1276"/>
        <w:jc w:val="both"/>
        <w:rPr>
          <w:rFonts w:ascii="Arial" w:hAnsi="Arial" w:cs="Arial"/>
          <w:sz w:val="20"/>
          <w:szCs w:val="20"/>
        </w:rPr>
      </w:pPr>
      <w:r w:rsidRPr="00AD099F">
        <w:rPr>
          <w:rFonts w:ascii="Arial" w:hAnsi="Arial" w:cs="Arial"/>
          <w:sz w:val="20"/>
          <w:szCs w:val="20"/>
        </w:rPr>
        <w:t>STEP 4</w:t>
      </w:r>
      <w:r w:rsidRPr="00AD099F">
        <w:rPr>
          <w:rFonts w:ascii="Arial" w:hAnsi="Arial" w:cs="Arial"/>
          <w:sz w:val="20"/>
          <w:szCs w:val="20"/>
        </w:rPr>
        <w:tab/>
        <w:t xml:space="preserve">Decision: The </w:t>
      </w:r>
      <w:r>
        <w:rPr>
          <w:rFonts w:ascii="Arial" w:hAnsi="Arial" w:cs="Arial"/>
          <w:sz w:val="20"/>
          <w:szCs w:val="20"/>
        </w:rPr>
        <w:t>Restructuring</w:t>
      </w:r>
      <w:r w:rsidRPr="00AD099F">
        <w:rPr>
          <w:rFonts w:ascii="Arial" w:hAnsi="Arial" w:cs="Arial"/>
          <w:sz w:val="20"/>
          <w:szCs w:val="20"/>
        </w:rPr>
        <w:t xml:space="preserve"> Committee will consider applications </w:t>
      </w:r>
      <w:r>
        <w:rPr>
          <w:rFonts w:ascii="Arial" w:hAnsi="Arial" w:cs="Arial"/>
          <w:sz w:val="20"/>
          <w:szCs w:val="20"/>
        </w:rPr>
        <w:t>at the end of the scheme</w:t>
      </w:r>
      <w:r w:rsidRPr="00AD099F">
        <w:rPr>
          <w:rFonts w:ascii="Arial" w:hAnsi="Arial" w:cs="Arial"/>
          <w:sz w:val="20"/>
          <w:szCs w:val="20"/>
        </w:rPr>
        <w:t xml:space="preserve"> and</w:t>
      </w:r>
      <w:r>
        <w:rPr>
          <w:rFonts w:ascii="Arial" w:hAnsi="Arial" w:cs="Arial"/>
          <w:sz w:val="20"/>
          <w:szCs w:val="20"/>
        </w:rPr>
        <w:t xml:space="preserve"> </w:t>
      </w:r>
      <w:r w:rsidRPr="00AD099F">
        <w:rPr>
          <w:rFonts w:ascii="Arial" w:hAnsi="Arial" w:cs="Arial"/>
          <w:sz w:val="20"/>
          <w:szCs w:val="20"/>
        </w:rPr>
        <w:t>will reach a decision on individual cases.  The outcome will</w:t>
      </w:r>
      <w:r>
        <w:rPr>
          <w:rFonts w:ascii="Arial" w:hAnsi="Arial" w:cs="Arial"/>
          <w:sz w:val="20"/>
          <w:szCs w:val="20"/>
        </w:rPr>
        <w:t xml:space="preserve"> normally</w:t>
      </w:r>
      <w:r w:rsidRPr="00AD099F">
        <w:rPr>
          <w:rFonts w:ascii="Arial" w:hAnsi="Arial" w:cs="Arial"/>
          <w:sz w:val="20"/>
          <w:szCs w:val="20"/>
        </w:rPr>
        <w:t xml:space="preserve"> be notified in writing to individuals and their Head of School</w:t>
      </w:r>
      <w:r>
        <w:rPr>
          <w:rFonts w:ascii="Arial" w:hAnsi="Arial" w:cs="Arial"/>
          <w:sz w:val="20"/>
          <w:szCs w:val="20"/>
        </w:rPr>
        <w:t xml:space="preserve"> </w:t>
      </w:r>
      <w:r w:rsidRPr="00AD099F">
        <w:rPr>
          <w:rFonts w:ascii="Arial" w:hAnsi="Arial" w:cs="Arial"/>
          <w:sz w:val="20"/>
          <w:szCs w:val="20"/>
        </w:rPr>
        <w:t>within 48 hours of the meeting of the Panel.</w:t>
      </w:r>
    </w:p>
    <w:p w14:paraId="38651067" w14:textId="77777777" w:rsidR="005A374C" w:rsidRPr="00AD099F" w:rsidRDefault="005A374C" w:rsidP="005A374C">
      <w:pPr>
        <w:ind w:left="1985" w:hanging="1440"/>
        <w:jc w:val="both"/>
        <w:rPr>
          <w:rFonts w:ascii="Arial" w:hAnsi="Arial" w:cs="Arial"/>
          <w:sz w:val="20"/>
          <w:szCs w:val="20"/>
        </w:rPr>
      </w:pPr>
    </w:p>
    <w:p w14:paraId="18330987" w14:textId="77777777" w:rsidR="005A374C" w:rsidRPr="00AD099F" w:rsidRDefault="005A374C" w:rsidP="005A374C">
      <w:pPr>
        <w:ind w:left="1985" w:hanging="1451"/>
        <w:jc w:val="both"/>
        <w:rPr>
          <w:rFonts w:ascii="Arial" w:hAnsi="Arial" w:cs="Arial"/>
          <w:sz w:val="20"/>
          <w:szCs w:val="20"/>
        </w:rPr>
      </w:pPr>
      <w:r w:rsidRPr="00AD099F">
        <w:rPr>
          <w:rFonts w:ascii="Arial" w:hAnsi="Arial" w:cs="Arial"/>
          <w:sz w:val="20"/>
          <w:szCs w:val="20"/>
        </w:rPr>
        <w:lastRenderedPageBreak/>
        <w:t xml:space="preserve">  STEP 5</w:t>
      </w:r>
      <w:r w:rsidRPr="00AD099F">
        <w:rPr>
          <w:rFonts w:ascii="Arial" w:hAnsi="Arial" w:cs="Arial"/>
          <w:sz w:val="20"/>
          <w:szCs w:val="20"/>
        </w:rPr>
        <w:tab/>
        <w:t xml:space="preserve">Offer: Each successful application will be available for acceptance for a period of </w:t>
      </w:r>
      <w:r>
        <w:rPr>
          <w:rFonts w:ascii="Arial" w:hAnsi="Arial" w:cs="Arial"/>
          <w:sz w:val="20"/>
          <w:szCs w:val="20"/>
        </w:rPr>
        <w:t>10</w:t>
      </w:r>
      <w:r w:rsidRPr="00AD099F">
        <w:rPr>
          <w:rFonts w:ascii="Arial" w:hAnsi="Arial" w:cs="Arial"/>
          <w:sz w:val="20"/>
          <w:szCs w:val="20"/>
        </w:rPr>
        <w:t xml:space="preserve"> days.  In this time the individual will receive a settlement agreement and will be required to obtain independent legal advice on its terms prior to accepting the University’s offer.  The University will cover the cost of such independent legal advice to the level of £3</w:t>
      </w:r>
      <w:r>
        <w:rPr>
          <w:rFonts w:ascii="Arial" w:hAnsi="Arial" w:cs="Arial"/>
          <w:sz w:val="20"/>
          <w:szCs w:val="20"/>
        </w:rPr>
        <w:t>50</w:t>
      </w:r>
      <w:r w:rsidRPr="00AD099F">
        <w:rPr>
          <w:rFonts w:ascii="Arial" w:hAnsi="Arial" w:cs="Arial"/>
          <w:sz w:val="20"/>
          <w:szCs w:val="20"/>
        </w:rPr>
        <w:t xml:space="preserve">.00 plus VAT.  If the member of staff fails to confirm that they wish to proceed by the deadline given in the letter, the opportunity for </w:t>
      </w:r>
      <w:r>
        <w:rPr>
          <w:rFonts w:ascii="Arial" w:hAnsi="Arial" w:cs="Arial"/>
          <w:sz w:val="20"/>
          <w:szCs w:val="20"/>
        </w:rPr>
        <w:t>enhanced</w:t>
      </w:r>
      <w:r w:rsidRPr="00AD099F">
        <w:rPr>
          <w:rFonts w:ascii="Arial" w:hAnsi="Arial" w:cs="Arial"/>
          <w:sz w:val="20"/>
          <w:szCs w:val="20"/>
        </w:rPr>
        <w:t xml:space="preserve"> retirement will be automatically withdrawn.</w:t>
      </w:r>
    </w:p>
    <w:p w14:paraId="79013145" w14:textId="77777777" w:rsidR="005A374C" w:rsidRPr="00AD099F" w:rsidRDefault="005A374C" w:rsidP="005A374C">
      <w:pPr>
        <w:ind w:left="1985" w:hanging="1451"/>
        <w:jc w:val="both"/>
        <w:rPr>
          <w:rFonts w:ascii="Arial" w:hAnsi="Arial" w:cs="Arial"/>
          <w:sz w:val="20"/>
          <w:szCs w:val="20"/>
        </w:rPr>
      </w:pPr>
    </w:p>
    <w:p w14:paraId="3DCC0ADE" w14:textId="77777777" w:rsidR="005A374C" w:rsidRPr="002D5BFC" w:rsidRDefault="005A374C" w:rsidP="005A374C">
      <w:pPr>
        <w:ind w:left="1985" w:hanging="1451"/>
        <w:jc w:val="both"/>
        <w:rPr>
          <w:rFonts w:ascii="Arial" w:hAnsi="Arial" w:cs="Arial"/>
          <w:sz w:val="20"/>
          <w:szCs w:val="20"/>
        </w:rPr>
      </w:pPr>
      <w:r w:rsidRPr="00AD099F">
        <w:rPr>
          <w:rFonts w:ascii="Arial" w:hAnsi="Arial" w:cs="Arial"/>
          <w:sz w:val="20"/>
          <w:szCs w:val="20"/>
        </w:rPr>
        <w:t xml:space="preserve">  STEP 6</w:t>
      </w:r>
      <w:r w:rsidRPr="00AD099F">
        <w:rPr>
          <w:rFonts w:ascii="Arial" w:hAnsi="Arial" w:cs="Arial"/>
          <w:sz w:val="20"/>
          <w:szCs w:val="20"/>
        </w:rPr>
        <w:tab/>
        <w:t>End of Service Arrangements: Where members of staff confirm that they wish to proceed with the offer by returning the completed Settlement Agreement, this will be acknowledged by the relevant HR Partner who will make the appropriate arrangements for this to become effective.</w:t>
      </w:r>
    </w:p>
    <w:p w14:paraId="6C02BDA6" w14:textId="77777777" w:rsidR="005A374C" w:rsidRDefault="005A374C" w:rsidP="002D5BFC">
      <w:pPr>
        <w:ind w:left="709"/>
        <w:jc w:val="both"/>
        <w:rPr>
          <w:rFonts w:ascii="Arial" w:hAnsi="Arial" w:cs="Arial"/>
          <w:sz w:val="20"/>
          <w:szCs w:val="20"/>
        </w:rPr>
      </w:pPr>
    </w:p>
    <w:p w14:paraId="618D67EE" w14:textId="77777777" w:rsidR="009A1630" w:rsidRPr="00AD099F" w:rsidRDefault="009A1630" w:rsidP="002D5BFC">
      <w:pPr>
        <w:ind w:left="709"/>
        <w:jc w:val="both"/>
        <w:rPr>
          <w:rFonts w:ascii="Arial" w:hAnsi="Arial" w:cs="Arial"/>
          <w:sz w:val="20"/>
          <w:szCs w:val="20"/>
        </w:rPr>
      </w:pPr>
    </w:p>
    <w:p w14:paraId="3DDE58E5" w14:textId="77777777" w:rsidR="00905C31" w:rsidRPr="00AD099F" w:rsidRDefault="00905C31" w:rsidP="002D5BFC">
      <w:pPr>
        <w:ind w:left="709"/>
        <w:jc w:val="both"/>
        <w:rPr>
          <w:rFonts w:ascii="Arial" w:hAnsi="Arial" w:cs="Arial"/>
          <w:sz w:val="20"/>
          <w:szCs w:val="20"/>
        </w:rPr>
      </w:pPr>
    </w:p>
    <w:p w14:paraId="16051E50" w14:textId="7F415FB8" w:rsidR="007349ED" w:rsidRPr="00AD099F" w:rsidRDefault="006D52C8" w:rsidP="002D5BFC">
      <w:pPr>
        <w:pStyle w:val="ListParagraph"/>
        <w:numPr>
          <w:ilvl w:val="0"/>
          <w:numId w:val="11"/>
        </w:numPr>
        <w:jc w:val="both"/>
        <w:rPr>
          <w:rFonts w:ascii="Arial" w:hAnsi="Arial" w:cs="Arial"/>
          <w:b/>
          <w:sz w:val="20"/>
          <w:szCs w:val="20"/>
          <w:u w:val="single"/>
        </w:rPr>
      </w:pPr>
      <w:bookmarkStart w:id="13" w:name="Terms"/>
      <w:bookmarkStart w:id="14" w:name="4_2"/>
      <w:bookmarkStart w:id="15" w:name="Limits"/>
      <w:bookmarkEnd w:id="13"/>
      <w:bookmarkEnd w:id="14"/>
      <w:bookmarkEnd w:id="15"/>
      <w:r>
        <w:rPr>
          <w:rFonts w:ascii="Arial" w:hAnsi="Arial" w:cs="Arial"/>
          <w:b/>
          <w:sz w:val="20"/>
          <w:szCs w:val="20"/>
          <w:u w:val="single"/>
        </w:rPr>
        <w:t>R</w:t>
      </w:r>
      <w:r w:rsidR="007349ED" w:rsidRPr="00AD099F">
        <w:rPr>
          <w:rFonts w:ascii="Arial" w:hAnsi="Arial" w:cs="Arial"/>
          <w:b/>
          <w:sz w:val="20"/>
          <w:szCs w:val="20"/>
          <w:u w:val="single"/>
        </w:rPr>
        <w:t>etirement and limitations imposed by pension scheme regulations</w:t>
      </w:r>
    </w:p>
    <w:p w14:paraId="5D68A3B9" w14:textId="77777777" w:rsidR="00905C31" w:rsidRPr="00AD099F" w:rsidRDefault="00905C31" w:rsidP="002D5BFC">
      <w:pPr>
        <w:jc w:val="both"/>
        <w:rPr>
          <w:rFonts w:ascii="Arial" w:hAnsi="Arial" w:cs="Arial"/>
          <w:sz w:val="20"/>
          <w:szCs w:val="20"/>
        </w:rPr>
      </w:pPr>
    </w:p>
    <w:p w14:paraId="125DE70C" w14:textId="27FEA05C" w:rsidR="007349ED" w:rsidRPr="00AD099F" w:rsidRDefault="00DE068A" w:rsidP="00827FDC">
      <w:pPr>
        <w:ind w:left="709"/>
        <w:jc w:val="both"/>
        <w:rPr>
          <w:rFonts w:ascii="Arial" w:hAnsi="Arial" w:cs="Arial"/>
          <w:sz w:val="20"/>
          <w:szCs w:val="20"/>
        </w:rPr>
      </w:pPr>
      <w:r>
        <w:rPr>
          <w:rFonts w:ascii="Arial" w:hAnsi="Arial" w:cs="Arial"/>
          <w:sz w:val="20"/>
          <w:szCs w:val="20"/>
        </w:rPr>
        <w:t>Enhanced</w:t>
      </w:r>
      <w:r w:rsidR="007349ED" w:rsidRPr="00AD099F">
        <w:rPr>
          <w:rFonts w:ascii="Arial" w:hAnsi="Arial" w:cs="Arial"/>
          <w:sz w:val="20"/>
          <w:szCs w:val="20"/>
        </w:rPr>
        <w:t xml:space="preserve"> retirement involves the member of staff being able to access their pension benefits immediately on leaving the University under this scheme.  Subject to the University’s agreement and the rules of the pension scheme, </w:t>
      </w:r>
      <w:r w:rsidR="006D52C8">
        <w:rPr>
          <w:rFonts w:ascii="Arial" w:hAnsi="Arial" w:cs="Arial"/>
          <w:sz w:val="20"/>
          <w:szCs w:val="20"/>
        </w:rPr>
        <w:t>enhanced</w:t>
      </w:r>
      <w:r w:rsidR="007349ED" w:rsidRPr="00AD099F">
        <w:rPr>
          <w:rFonts w:ascii="Arial" w:hAnsi="Arial" w:cs="Arial"/>
          <w:sz w:val="20"/>
          <w:szCs w:val="20"/>
        </w:rPr>
        <w:t xml:space="preserve"> retirement is potentially possible under this scheme for staff from age 55 onwards.</w:t>
      </w:r>
    </w:p>
    <w:p w14:paraId="37756DFC" w14:textId="77777777" w:rsidR="007349ED" w:rsidRPr="00AD099F" w:rsidRDefault="007349ED" w:rsidP="002D5BFC">
      <w:pPr>
        <w:ind w:left="1134" w:hanging="567"/>
        <w:jc w:val="both"/>
        <w:rPr>
          <w:rFonts w:ascii="Arial" w:hAnsi="Arial" w:cs="Arial"/>
          <w:sz w:val="20"/>
          <w:szCs w:val="20"/>
        </w:rPr>
      </w:pPr>
    </w:p>
    <w:p w14:paraId="2F091FFC" w14:textId="77777777" w:rsidR="007349ED" w:rsidRPr="00AD099F" w:rsidRDefault="00905C31" w:rsidP="002D5BFC">
      <w:pPr>
        <w:ind w:left="709" w:hanging="142"/>
        <w:jc w:val="both"/>
        <w:rPr>
          <w:rFonts w:ascii="Arial" w:hAnsi="Arial" w:cs="Arial"/>
          <w:sz w:val="20"/>
          <w:szCs w:val="20"/>
        </w:rPr>
      </w:pPr>
      <w:r w:rsidRPr="00AD099F">
        <w:rPr>
          <w:rFonts w:ascii="Arial" w:hAnsi="Arial" w:cs="Arial"/>
          <w:sz w:val="20"/>
          <w:szCs w:val="20"/>
        </w:rPr>
        <w:t xml:space="preserve">  </w:t>
      </w:r>
      <w:r w:rsidR="007349ED" w:rsidRPr="00AD099F">
        <w:rPr>
          <w:rFonts w:ascii="Arial" w:hAnsi="Arial" w:cs="Arial"/>
          <w:sz w:val="20"/>
          <w:szCs w:val="20"/>
        </w:rPr>
        <w:t>However, the early release of pension benefits may result in a cost to the pension scheme.  Pension schemes may deal with this by either allowing the member of staff to receive unreduced pension benefits and passing the cost of this early release on to the employer (an “actuarial cost”), or by reducing the pension benefits available to the member of staff (an “actuarial reduction”).</w:t>
      </w:r>
    </w:p>
    <w:p w14:paraId="0C1CCC4F" w14:textId="77777777" w:rsidR="007349ED" w:rsidRPr="00AD099F" w:rsidRDefault="007349ED" w:rsidP="002D5BFC">
      <w:pPr>
        <w:ind w:left="1134" w:hanging="567"/>
        <w:jc w:val="both"/>
        <w:rPr>
          <w:rFonts w:ascii="Arial" w:hAnsi="Arial" w:cs="Arial"/>
          <w:sz w:val="20"/>
          <w:szCs w:val="20"/>
        </w:rPr>
      </w:pPr>
    </w:p>
    <w:p w14:paraId="47D6AA4C" w14:textId="04594DAE" w:rsidR="00905C31" w:rsidRPr="00AD099F" w:rsidRDefault="00905C31" w:rsidP="002D5BFC">
      <w:pPr>
        <w:ind w:left="709" w:hanging="142"/>
        <w:jc w:val="both"/>
        <w:rPr>
          <w:rFonts w:ascii="Arial" w:hAnsi="Arial" w:cs="Arial"/>
          <w:sz w:val="20"/>
          <w:szCs w:val="20"/>
        </w:rPr>
      </w:pPr>
      <w:r w:rsidRPr="00AD099F">
        <w:rPr>
          <w:rFonts w:ascii="Arial" w:hAnsi="Arial" w:cs="Arial"/>
          <w:sz w:val="20"/>
          <w:szCs w:val="20"/>
        </w:rPr>
        <w:t xml:space="preserve">  </w:t>
      </w:r>
      <w:r w:rsidR="007349ED" w:rsidRPr="00AD099F">
        <w:rPr>
          <w:rFonts w:ascii="Arial" w:hAnsi="Arial" w:cs="Arial"/>
          <w:sz w:val="20"/>
          <w:szCs w:val="20"/>
        </w:rPr>
        <w:t xml:space="preserve">The following information is intended to provide a general summary of the main provisions of each scheme operated by the University.  All applications for </w:t>
      </w:r>
      <w:r w:rsidR="006D52C8">
        <w:rPr>
          <w:rFonts w:ascii="Arial" w:hAnsi="Arial" w:cs="Arial"/>
          <w:sz w:val="20"/>
          <w:szCs w:val="20"/>
        </w:rPr>
        <w:t>enhanced</w:t>
      </w:r>
      <w:r w:rsidR="007349ED" w:rsidRPr="00AD099F">
        <w:rPr>
          <w:rFonts w:ascii="Arial" w:hAnsi="Arial" w:cs="Arial"/>
          <w:sz w:val="20"/>
          <w:szCs w:val="20"/>
        </w:rPr>
        <w:t xml:space="preserve"> retirement will be considered on a case-by-case basis under the full rules of the relevant pension scheme.   Members of staff are encouraged to seek independent financial advice before making any decisions regarding their pension.</w:t>
      </w:r>
    </w:p>
    <w:p w14:paraId="114FF6E9" w14:textId="77777777" w:rsidR="002D5BFC" w:rsidRPr="00AD099F" w:rsidRDefault="002D5BFC" w:rsidP="002D5BFC">
      <w:pPr>
        <w:ind w:left="709" w:hanging="142"/>
        <w:jc w:val="both"/>
        <w:rPr>
          <w:rFonts w:ascii="Arial" w:hAnsi="Arial" w:cs="Arial"/>
          <w:sz w:val="20"/>
          <w:szCs w:val="20"/>
        </w:rPr>
      </w:pPr>
    </w:p>
    <w:p w14:paraId="43BFFF31" w14:textId="77777777" w:rsidR="007349ED" w:rsidRPr="00AD099F" w:rsidRDefault="007349ED" w:rsidP="002D5BFC">
      <w:pPr>
        <w:pStyle w:val="ListParagraph"/>
        <w:numPr>
          <w:ilvl w:val="0"/>
          <w:numId w:val="11"/>
        </w:numPr>
        <w:jc w:val="both"/>
        <w:rPr>
          <w:rStyle w:val="Strong"/>
          <w:rFonts w:ascii="Arial" w:hAnsi="Arial" w:cs="Arial"/>
          <w:bCs w:val="0"/>
          <w:sz w:val="20"/>
          <w:szCs w:val="20"/>
          <w:u w:val="single"/>
        </w:rPr>
      </w:pPr>
      <w:bookmarkStart w:id="16" w:name="USS"/>
      <w:bookmarkEnd w:id="16"/>
      <w:r w:rsidRPr="00AD099F">
        <w:rPr>
          <w:rStyle w:val="Strong"/>
          <w:rFonts w:ascii="Arial" w:hAnsi="Arial" w:cs="Arial"/>
          <w:sz w:val="20"/>
          <w:szCs w:val="20"/>
          <w:u w:val="single"/>
        </w:rPr>
        <w:t>Universities’ Superannuation Scheme (USS)</w:t>
      </w:r>
    </w:p>
    <w:p w14:paraId="37ADDDA2" w14:textId="77777777" w:rsidR="007349ED" w:rsidRPr="00AD099F" w:rsidRDefault="007349ED" w:rsidP="002D5BFC">
      <w:pPr>
        <w:ind w:left="567"/>
        <w:jc w:val="both"/>
        <w:rPr>
          <w:rStyle w:val="Strong"/>
          <w:rFonts w:ascii="Arial" w:hAnsi="Arial" w:cs="Arial"/>
          <w:b w:val="0"/>
          <w:sz w:val="20"/>
          <w:szCs w:val="20"/>
        </w:rPr>
      </w:pPr>
    </w:p>
    <w:p w14:paraId="241C59BC" w14:textId="48ED974B" w:rsidR="007349ED" w:rsidRPr="00AD099F" w:rsidRDefault="007349ED" w:rsidP="002D5BFC">
      <w:pPr>
        <w:ind w:left="709" w:hanging="142"/>
        <w:jc w:val="both"/>
        <w:rPr>
          <w:rFonts w:ascii="Arial" w:hAnsi="Arial" w:cs="Arial"/>
          <w:sz w:val="20"/>
          <w:szCs w:val="20"/>
        </w:rPr>
      </w:pPr>
      <w:r w:rsidRPr="00AD099F">
        <w:rPr>
          <w:rFonts w:ascii="Arial" w:hAnsi="Arial" w:cs="Arial"/>
          <w:sz w:val="20"/>
          <w:szCs w:val="20"/>
        </w:rPr>
        <w:tab/>
        <w:t xml:space="preserve">To qualify for </w:t>
      </w:r>
      <w:r w:rsidR="00817FB2">
        <w:rPr>
          <w:rFonts w:ascii="Arial" w:hAnsi="Arial" w:cs="Arial"/>
          <w:sz w:val="20"/>
          <w:szCs w:val="20"/>
        </w:rPr>
        <w:t>early</w:t>
      </w:r>
      <w:r w:rsidRPr="00AD099F">
        <w:rPr>
          <w:rFonts w:ascii="Arial" w:hAnsi="Arial" w:cs="Arial"/>
          <w:sz w:val="20"/>
          <w:szCs w:val="20"/>
        </w:rPr>
        <w:t xml:space="preserve"> retirement when leaving the University under this scheme, staff in USS must have at least 2 years’ pensionable service and be at least age 55 at the date of retirement.  Staff over age 55 with less than 2 years’ pensionable service may still qualify for voluntary severance but will not be able to access their pension benefits.  </w:t>
      </w:r>
    </w:p>
    <w:p w14:paraId="6EAB3884" w14:textId="77777777" w:rsidR="007349ED" w:rsidRPr="00AD099F" w:rsidRDefault="007349ED" w:rsidP="002D5BFC">
      <w:pPr>
        <w:ind w:left="1134" w:hanging="567"/>
        <w:jc w:val="both"/>
        <w:rPr>
          <w:rFonts w:ascii="Arial" w:hAnsi="Arial" w:cs="Arial"/>
          <w:sz w:val="20"/>
          <w:szCs w:val="20"/>
        </w:rPr>
      </w:pPr>
    </w:p>
    <w:p w14:paraId="39A41B23" w14:textId="3E8A59B2" w:rsidR="007349ED" w:rsidRPr="00AD099F" w:rsidRDefault="007349ED" w:rsidP="002D5BFC">
      <w:pPr>
        <w:ind w:left="709" w:hanging="142"/>
        <w:jc w:val="both"/>
        <w:rPr>
          <w:rFonts w:ascii="Arial" w:hAnsi="Arial" w:cs="Arial"/>
          <w:sz w:val="20"/>
          <w:szCs w:val="20"/>
        </w:rPr>
      </w:pPr>
      <w:r w:rsidRPr="00AD099F">
        <w:rPr>
          <w:rFonts w:ascii="Arial" w:hAnsi="Arial" w:cs="Arial"/>
          <w:sz w:val="20"/>
          <w:szCs w:val="20"/>
        </w:rPr>
        <w:tab/>
      </w:r>
      <w:r w:rsidR="00827FDC">
        <w:rPr>
          <w:rFonts w:ascii="Arial" w:hAnsi="Arial" w:cs="Arial"/>
          <w:sz w:val="20"/>
          <w:szCs w:val="20"/>
        </w:rPr>
        <w:t>Staff aged 55 and over can access their pensions from age 55 but they may be subject to an actuarial reduction meaning that their pension benefits may be reduced.  The employer can choose to buy out this reduction.</w:t>
      </w:r>
      <w:r w:rsidRPr="00AD099F">
        <w:rPr>
          <w:rFonts w:ascii="Arial" w:hAnsi="Arial" w:cs="Arial"/>
          <w:sz w:val="20"/>
          <w:szCs w:val="20"/>
        </w:rPr>
        <w:t xml:space="preserve">  For the purposes of this scheme, this will normally mean that the cost should not be greater than the maximum settlement </w:t>
      </w:r>
      <w:r w:rsidRPr="009A1630">
        <w:rPr>
          <w:rFonts w:ascii="Arial" w:hAnsi="Arial" w:cs="Arial"/>
          <w:sz w:val="20"/>
          <w:szCs w:val="20"/>
        </w:rPr>
        <w:t xml:space="preserve">available (i.e. maximum of </w:t>
      </w:r>
      <w:r w:rsidR="004A0BD1">
        <w:rPr>
          <w:rFonts w:ascii="Arial" w:hAnsi="Arial" w:cs="Arial"/>
          <w:sz w:val="20"/>
          <w:szCs w:val="20"/>
        </w:rPr>
        <w:t>6 or 9</w:t>
      </w:r>
      <w:r w:rsidR="004C3FF9" w:rsidRPr="009A1630">
        <w:rPr>
          <w:rFonts w:ascii="Arial" w:hAnsi="Arial" w:cs="Arial"/>
          <w:sz w:val="20"/>
          <w:szCs w:val="20"/>
        </w:rPr>
        <w:t xml:space="preserve"> months’</w:t>
      </w:r>
      <w:r w:rsidRPr="009A1630">
        <w:rPr>
          <w:rFonts w:ascii="Arial" w:hAnsi="Arial" w:cs="Arial"/>
          <w:sz w:val="20"/>
          <w:szCs w:val="20"/>
        </w:rPr>
        <w:t xml:space="preserve"> gross salary</w:t>
      </w:r>
      <w:r w:rsidR="004A0BD1">
        <w:rPr>
          <w:rFonts w:ascii="Arial" w:hAnsi="Arial" w:cs="Arial"/>
          <w:sz w:val="20"/>
          <w:szCs w:val="20"/>
        </w:rPr>
        <w:t xml:space="preserve"> dependent upon the notice period</w:t>
      </w:r>
      <w:r w:rsidRPr="009A1630">
        <w:rPr>
          <w:rFonts w:ascii="Arial" w:hAnsi="Arial" w:cs="Arial"/>
          <w:sz w:val="20"/>
          <w:szCs w:val="20"/>
        </w:rPr>
        <w:t>).</w:t>
      </w:r>
      <w:r w:rsidRPr="00AD099F">
        <w:rPr>
          <w:rFonts w:ascii="Arial" w:hAnsi="Arial" w:cs="Arial"/>
          <w:sz w:val="20"/>
          <w:szCs w:val="20"/>
        </w:rPr>
        <w:t xml:space="preserve">  However, where the cost exceeds the settlement available, cases will be considered by the </w:t>
      </w:r>
      <w:r w:rsidR="00942907">
        <w:rPr>
          <w:rFonts w:ascii="Arial" w:hAnsi="Arial" w:cs="Arial"/>
          <w:sz w:val="20"/>
          <w:szCs w:val="20"/>
        </w:rPr>
        <w:t>Restructuring</w:t>
      </w:r>
      <w:r w:rsidR="004C3FF9" w:rsidRPr="00AD099F">
        <w:rPr>
          <w:rFonts w:ascii="Arial" w:hAnsi="Arial" w:cs="Arial"/>
          <w:sz w:val="20"/>
          <w:szCs w:val="20"/>
        </w:rPr>
        <w:t xml:space="preserve"> Committee </w:t>
      </w:r>
      <w:r w:rsidRPr="00AD099F">
        <w:rPr>
          <w:rFonts w:ascii="Arial" w:hAnsi="Arial" w:cs="Arial"/>
          <w:sz w:val="20"/>
          <w:szCs w:val="20"/>
        </w:rPr>
        <w:t>within the context of overall affordability, once it is clear how many such cases are identified and, exceptionally, in cases where the business case justifies it, the University may then opt to meet the additional cost.</w:t>
      </w:r>
    </w:p>
    <w:p w14:paraId="67B1D8DE" w14:textId="77777777" w:rsidR="007349ED" w:rsidRPr="00AD099F" w:rsidRDefault="007349ED" w:rsidP="002D5BFC">
      <w:pPr>
        <w:ind w:left="1134" w:hanging="567"/>
        <w:jc w:val="both"/>
        <w:rPr>
          <w:rFonts w:ascii="Arial" w:hAnsi="Arial" w:cs="Arial"/>
          <w:sz w:val="20"/>
          <w:szCs w:val="20"/>
        </w:rPr>
      </w:pPr>
    </w:p>
    <w:p w14:paraId="53BCBCEA" w14:textId="77777777" w:rsidR="001E2864" w:rsidRDefault="007349ED" w:rsidP="002D5BFC">
      <w:pPr>
        <w:ind w:left="709"/>
        <w:jc w:val="both"/>
        <w:rPr>
          <w:rFonts w:ascii="Arial" w:hAnsi="Arial" w:cs="Arial"/>
          <w:sz w:val="20"/>
          <w:szCs w:val="20"/>
        </w:rPr>
      </w:pPr>
      <w:r w:rsidRPr="00AD099F">
        <w:rPr>
          <w:rFonts w:ascii="Arial" w:hAnsi="Arial" w:cs="Arial"/>
          <w:sz w:val="20"/>
          <w:szCs w:val="20"/>
        </w:rPr>
        <w:tab/>
        <w:t xml:space="preserve">Where the cost associated with early retirement exceeds the payment available and is deemed unaffordable by the </w:t>
      </w:r>
      <w:r w:rsidR="00942907">
        <w:rPr>
          <w:rFonts w:ascii="Arial" w:hAnsi="Arial" w:cs="Arial"/>
          <w:sz w:val="20"/>
          <w:szCs w:val="20"/>
        </w:rPr>
        <w:t>Restructuring</w:t>
      </w:r>
      <w:r w:rsidR="00AF3098" w:rsidRPr="00AD099F">
        <w:rPr>
          <w:rFonts w:ascii="Arial" w:hAnsi="Arial" w:cs="Arial"/>
          <w:sz w:val="20"/>
          <w:szCs w:val="20"/>
        </w:rPr>
        <w:t xml:space="preserve"> Committee, an individual may apply to retire early on reduced benefits and take </w:t>
      </w:r>
      <w:proofErr w:type="gramStart"/>
      <w:r w:rsidR="00AF3098" w:rsidRPr="00AD099F">
        <w:rPr>
          <w:rFonts w:ascii="Arial" w:hAnsi="Arial" w:cs="Arial"/>
          <w:sz w:val="20"/>
          <w:szCs w:val="20"/>
        </w:rPr>
        <w:t xml:space="preserve">the </w:t>
      </w:r>
      <w:r w:rsidR="00032562">
        <w:rPr>
          <w:rFonts w:ascii="Arial" w:hAnsi="Arial" w:cs="Arial"/>
          <w:sz w:val="20"/>
          <w:szCs w:val="20"/>
        </w:rPr>
        <w:t>a</w:t>
      </w:r>
      <w:proofErr w:type="gramEnd"/>
      <w:r w:rsidR="00032562">
        <w:rPr>
          <w:rFonts w:ascii="Arial" w:hAnsi="Arial" w:cs="Arial"/>
          <w:sz w:val="20"/>
          <w:szCs w:val="20"/>
        </w:rPr>
        <w:t xml:space="preserve"> voluntary severance</w:t>
      </w:r>
      <w:r w:rsidR="00AF3098" w:rsidRPr="00AD099F">
        <w:rPr>
          <w:rFonts w:ascii="Arial" w:hAnsi="Arial" w:cs="Arial"/>
          <w:sz w:val="20"/>
          <w:szCs w:val="20"/>
        </w:rPr>
        <w:t xml:space="preserve"> payment as a cash lump sum from the University. </w:t>
      </w:r>
    </w:p>
    <w:p w14:paraId="2CD99D9B" w14:textId="1A33E3F4" w:rsidR="007349ED" w:rsidRDefault="00AF3098" w:rsidP="002D5BFC">
      <w:pPr>
        <w:ind w:left="709"/>
        <w:jc w:val="both"/>
        <w:rPr>
          <w:rFonts w:ascii="Arial" w:hAnsi="Arial" w:cs="Arial"/>
          <w:sz w:val="20"/>
          <w:szCs w:val="20"/>
        </w:rPr>
      </w:pPr>
      <w:r w:rsidRPr="00AD099F">
        <w:rPr>
          <w:rFonts w:ascii="Arial" w:hAnsi="Arial" w:cs="Arial"/>
          <w:sz w:val="20"/>
          <w:szCs w:val="20"/>
        </w:rPr>
        <w:t xml:space="preserve"> </w:t>
      </w:r>
    </w:p>
    <w:p w14:paraId="45528C6C" w14:textId="794FF477" w:rsidR="00B24CAC" w:rsidRDefault="00B24CAC" w:rsidP="002D5BFC">
      <w:pPr>
        <w:ind w:left="709"/>
        <w:jc w:val="both"/>
        <w:rPr>
          <w:rFonts w:ascii="Arial" w:hAnsi="Arial" w:cs="Arial"/>
          <w:sz w:val="20"/>
          <w:szCs w:val="20"/>
        </w:rPr>
      </w:pPr>
      <w:r w:rsidRPr="002D5BFC">
        <w:rPr>
          <w:rFonts w:ascii="Arial" w:hAnsi="Arial" w:cs="Arial"/>
          <w:sz w:val="20"/>
          <w:szCs w:val="20"/>
        </w:rPr>
        <w:t xml:space="preserve">Staff in </w:t>
      </w:r>
      <w:r>
        <w:rPr>
          <w:rFonts w:ascii="Arial" w:hAnsi="Arial" w:cs="Arial"/>
          <w:sz w:val="20"/>
          <w:szCs w:val="20"/>
        </w:rPr>
        <w:t>USS</w:t>
      </w:r>
      <w:r w:rsidRPr="002D5BFC">
        <w:rPr>
          <w:rFonts w:ascii="Arial" w:hAnsi="Arial" w:cs="Arial"/>
          <w:sz w:val="20"/>
          <w:szCs w:val="20"/>
        </w:rPr>
        <w:t xml:space="preserve"> who qualify for early retirement may also choose not to access their pension benefits at all immediately on leaving the University, in which case their accrued pension benefits will remain in the pension scheme and may be either taken as a deferred pension at normal retirement age or may be transferable to another pension scheme in the future.  Such staff will be able to take their payment as a lump sum voluntary severance payment.</w:t>
      </w:r>
    </w:p>
    <w:p w14:paraId="107F4791" w14:textId="55F2A041" w:rsidR="001E2864" w:rsidRPr="001E2864" w:rsidRDefault="001E2864" w:rsidP="001E2864">
      <w:pPr>
        <w:pStyle w:val="ListParagraph"/>
        <w:jc w:val="both"/>
        <w:rPr>
          <w:rFonts w:ascii="Arial" w:hAnsi="Arial" w:cs="Arial"/>
          <w:sz w:val="20"/>
          <w:szCs w:val="20"/>
        </w:rPr>
      </w:pPr>
    </w:p>
    <w:p w14:paraId="33801ECC" w14:textId="77777777" w:rsidR="00905C31" w:rsidRPr="00AD099F" w:rsidRDefault="00905C31" w:rsidP="002D5BFC">
      <w:pPr>
        <w:ind w:left="709"/>
        <w:jc w:val="both"/>
        <w:rPr>
          <w:rFonts w:ascii="Arial" w:hAnsi="Arial" w:cs="Arial"/>
          <w:sz w:val="20"/>
          <w:szCs w:val="20"/>
        </w:rPr>
      </w:pPr>
    </w:p>
    <w:p w14:paraId="552A49A1" w14:textId="77777777" w:rsidR="007349ED" w:rsidRPr="00AD099F" w:rsidRDefault="007349ED" w:rsidP="002D5BFC">
      <w:pPr>
        <w:pStyle w:val="ListParagraph"/>
        <w:numPr>
          <w:ilvl w:val="0"/>
          <w:numId w:val="11"/>
        </w:numPr>
        <w:jc w:val="both"/>
        <w:rPr>
          <w:rStyle w:val="Strong"/>
          <w:rFonts w:ascii="Arial" w:hAnsi="Arial" w:cs="Arial"/>
          <w:bCs w:val="0"/>
          <w:sz w:val="20"/>
          <w:szCs w:val="20"/>
          <w:u w:val="single"/>
        </w:rPr>
      </w:pPr>
      <w:bookmarkStart w:id="17" w:name="UBPAS"/>
      <w:bookmarkStart w:id="18" w:name="NHS"/>
      <w:bookmarkEnd w:id="17"/>
      <w:bookmarkEnd w:id="18"/>
      <w:r w:rsidRPr="00AD099F">
        <w:rPr>
          <w:rStyle w:val="Strong"/>
          <w:rFonts w:ascii="Arial" w:hAnsi="Arial" w:cs="Arial"/>
          <w:sz w:val="20"/>
          <w:szCs w:val="20"/>
          <w:u w:val="single"/>
        </w:rPr>
        <w:t>Other Pension Schemes</w:t>
      </w:r>
    </w:p>
    <w:p w14:paraId="5257974E" w14:textId="77777777" w:rsidR="007349ED" w:rsidRPr="00AD099F" w:rsidRDefault="007349ED" w:rsidP="002D5BFC">
      <w:pPr>
        <w:ind w:left="567"/>
        <w:jc w:val="both"/>
        <w:rPr>
          <w:rStyle w:val="Strong"/>
          <w:rFonts w:ascii="Arial" w:hAnsi="Arial" w:cs="Arial"/>
          <w:b w:val="0"/>
          <w:sz w:val="20"/>
          <w:szCs w:val="20"/>
        </w:rPr>
      </w:pPr>
    </w:p>
    <w:p w14:paraId="0D00B2B1" w14:textId="4B21D576" w:rsidR="007349ED" w:rsidRDefault="007349ED" w:rsidP="009A1630">
      <w:pPr>
        <w:ind w:left="709" w:hanging="142"/>
        <w:jc w:val="both"/>
        <w:rPr>
          <w:rStyle w:val="Strong"/>
          <w:rFonts w:ascii="Arial" w:hAnsi="Arial" w:cs="Arial"/>
          <w:b w:val="0"/>
          <w:sz w:val="20"/>
          <w:szCs w:val="20"/>
        </w:rPr>
      </w:pPr>
      <w:r w:rsidRPr="00AD099F">
        <w:rPr>
          <w:rStyle w:val="Strong"/>
          <w:rFonts w:ascii="Arial" w:hAnsi="Arial" w:cs="Arial"/>
          <w:b w:val="0"/>
          <w:sz w:val="20"/>
          <w:szCs w:val="20"/>
        </w:rPr>
        <w:lastRenderedPageBreak/>
        <w:tab/>
        <w:t xml:space="preserve">A small percentage of </w:t>
      </w:r>
      <w:proofErr w:type="gramStart"/>
      <w:r w:rsidRPr="00AD099F">
        <w:rPr>
          <w:rStyle w:val="Strong"/>
          <w:rFonts w:ascii="Arial" w:hAnsi="Arial" w:cs="Arial"/>
          <w:b w:val="0"/>
          <w:sz w:val="20"/>
          <w:szCs w:val="20"/>
        </w:rPr>
        <w:t>University</w:t>
      </w:r>
      <w:proofErr w:type="gramEnd"/>
      <w:r w:rsidRPr="00AD099F">
        <w:rPr>
          <w:rStyle w:val="Strong"/>
          <w:rFonts w:ascii="Arial" w:hAnsi="Arial" w:cs="Arial"/>
          <w:b w:val="0"/>
          <w:sz w:val="20"/>
          <w:szCs w:val="20"/>
        </w:rPr>
        <w:t xml:space="preserve"> staff are members</w:t>
      </w:r>
      <w:r w:rsidR="003643C1" w:rsidRPr="00AD099F">
        <w:rPr>
          <w:rStyle w:val="Strong"/>
          <w:rFonts w:ascii="Arial" w:hAnsi="Arial" w:cs="Arial"/>
          <w:b w:val="0"/>
          <w:sz w:val="20"/>
          <w:szCs w:val="20"/>
        </w:rPr>
        <w:t xml:space="preserve"> </w:t>
      </w:r>
      <w:r w:rsidR="009A1630">
        <w:rPr>
          <w:rStyle w:val="Strong"/>
          <w:rFonts w:ascii="Arial" w:hAnsi="Arial" w:cs="Arial"/>
          <w:b w:val="0"/>
          <w:sz w:val="20"/>
          <w:szCs w:val="20"/>
        </w:rPr>
        <w:t xml:space="preserve">of an alternative pension scheme, </w:t>
      </w:r>
      <w:r w:rsidRPr="00AD099F">
        <w:rPr>
          <w:rStyle w:val="Strong"/>
          <w:rFonts w:ascii="Arial" w:hAnsi="Arial" w:cs="Arial"/>
          <w:b w:val="0"/>
          <w:sz w:val="20"/>
          <w:szCs w:val="20"/>
        </w:rPr>
        <w:t xml:space="preserve">staff may </w:t>
      </w:r>
      <w:r w:rsidR="009A1630">
        <w:rPr>
          <w:rStyle w:val="Strong"/>
          <w:rFonts w:ascii="Arial" w:hAnsi="Arial" w:cs="Arial"/>
          <w:b w:val="0"/>
          <w:sz w:val="20"/>
          <w:szCs w:val="20"/>
        </w:rPr>
        <w:t>wish t</w:t>
      </w:r>
      <w:r w:rsidRPr="00AD099F">
        <w:rPr>
          <w:rStyle w:val="Strong"/>
          <w:rFonts w:ascii="Arial" w:hAnsi="Arial" w:cs="Arial"/>
          <w:b w:val="0"/>
          <w:sz w:val="20"/>
          <w:szCs w:val="20"/>
        </w:rPr>
        <w:t xml:space="preserve">o contact the University’s pension office directly on (01224) 272289 or </w:t>
      </w:r>
      <w:hyperlink r:id="rId9" w:history="1">
        <w:r w:rsidRPr="00AD099F">
          <w:rPr>
            <w:rStyle w:val="Hyperlink"/>
            <w:rFonts w:ascii="Arial" w:hAnsi="Arial" w:cs="Arial"/>
            <w:sz w:val="20"/>
            <w:szCs w:val="20"/>
          </w:rPr>
          <w:t>pensions@abdn.ac.uk</w:t>
        </w:r>
      </w:hyperlink>
      <w:r w:rsidRPr="00AD099F">
        <w:rPr>
          <w:rStyle w:val="Strong"/>
          <w:rFonts w:ascii="Arial" w:hAnsi="Arial" w:cs="Arial"/>
          <w:b w:val="0"/>
          <w:sz w:val="20"/>
          <w:szCs w:val="20"/>
        </w:rPr>
        <w:t>.</w:t>
      </w:r>
    </w:p>
    <w:p w14:paraId="60E18F2F" w14:textId="77777777" w:rsidR="009A1630" w:rsidRPr="00AD099F" w:rsidRDefault="009A1630" w:rsidP="009A1630">
      <w:pPr>
        <w:ind w:left="709" w:hanging="142"/>
        <w:jc w:val="both"/>
        <w:rPr>
          <w:rStyle w:val="Strong"/>
          <w:rFonts w:ascii="Arial" w:hAnsi="Arial" w:cs="Arial"/>
          <w:b w:val="0"/>
          <w:sz w:val="20"/>
          <w:szCs w:val="20"/>
        </w:rPr>
      </w:pPr>
    </w:p>
    <w:p w14:paraId="6ED3F78E" w14:textId="795F51A8" w:rsidR="00406D7C" w:rsidRDefault="00406D7C">
      <w:pPr>
        <w:spacing w:after="200" w:line="276" w:lineRule="auto"/>
        <w:rPr>
          <w:rStyle w:val="Strong"/>
          <w:rFonts w:ascii="Arial" w:hAnsi="Arial" w:cs="Arial"/>
          <w:b w:val="0"/>
          <w:sz w:val="20"/>
          <w:szCs w:val="20"/>
        </w:rPr>
      </w:pPr>
      <w:r>
        <w:rPr>
          <w:rStyle w:val="Strong"/>
          <w:rFonts w:ascii="Arial" w:hAnsi="Arial" w:cs="Arial"/>
          <w:b w:val="0"/>
          <w:sz w:val="20"/>
          <w:szCs w:val="20"/>
        </w:rPr>
        <w:br w:type="page"/>
      </w:r>
    </w:p>
    <w:sectPr w:rsidR="00406D7C" w:rsidSect="00B973A9">
      <w:headerReference w:type="default" r:id="rId10"/>
      <w:footerReference w:type="default" r:id="rId11"/>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F740" w14:textId="77777777" w:rsidR="00CF7D88" w:rsidRDefault="00CF7D88" w:rsidP="00663B11">
      <w:r>
        <w:separator/>
      </w:r>
    </w:p>
  </w:endnote>
  <w:endnote w:type="continuationSeparator" w:id="0">
    <w:p w14:paraId="2243463D" w14:textId="77777777" w:rsidR="00CF7D88" w:rsidRDefault="00CF7D88" w:rsidP="0066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888294"/>
      <w:docPartObj>
        <w:docPartGallery w:val="Page Numbers (Bottom of Page)"/>
        <w:docPartUnique/>
      </w:docPartObj>
    </w:sdtPr>
    <w:sdtEndPr>
      <w:rPr>
        <w:color w:val="808080" w:themeColor="background1" w:themeShade="80"/>
        <w:spacing w:val="60"/>
      </w:rPr>
    </w:sdtEndPr>
    <w:sdtContent>
      <w:p w14:paraId="23199B21" w14:textId="77777777" w:rsidR="00BE37C8" w:rsidRDefault="00BE37C8">
        <w:pPr>
          <w:pStyle w:val="Footer"/>
          <w:pBdr>
            <w:top w:val="single" w:sz="4" w:space="1" w:color="D9D9D9" w:themeColor="background1" w:themeShade="D9"/>
          </w:pBdr>
          <w:jc w:val="right"/>
        </w:pPr>
        <w:r>
          <w:fldChar w:fldCharType="begin"/>
        </w:r>
        <w:r>
          <w:instrText xml:space="preserve"> PAGE   \* MERGEFORMAT </w:instrText>
        </w:r>
        <w:r>
          <w:fldChar w:fldCharType="separate"/>
        </w:r>
        <w:r w:rsidR="00BD0235">
          <w:rPr>
            <w:noProof/>
          </w:rPr>
          <w:t>5</w:t>
        </w:r>
        <w:r>
          <w:rPr>
            <w:noProof/>
          </w:rPr>
          <w:fldChar w:fldCharType="end"/>
        </w:r>
        <w:r>
          <w:t xml:space="preserve"> | </w:t>
        </w:r>
        <w:r>
          <w:rPr>
            <w:color w:val="808080" w:themeColor="background1" w:themeShade="80"/>
            <w:spacing w:val="60"/>
          </w:rPr>
          <w:t>Page</w:t>
        </w:r>
      </w:p>
    </w:sdtContent>
  </w:sdt>
  <w:p w14:paraId="28610447" w14:textId="77777777" w:rsidR="00BE37C8" w:rsidRDefault="00BE3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4337" w14:textId="77777777" w:rsidR="00CF7D88" w:rsidRDefault="00CF7D88" w:rsidP="00663B11">
      <w:r>
        <w:separator/>
      </w:r>
    </w:p>
  </w:footnote>
  <w:footnote w:type="continuationSeparator" w:id="0">
    <w:p w14:paraId="30ADE7CB" w14:textId="77777777" w:rsidR="00CF7D88" w:rsidRDefault="00CF7D88" w:rsidP="0066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FB4A" w14:textId="77777777" w:rsidR="00BE37C8" w:rsidRDefault="00BE3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5553"/>
    <w:multiLevelType w:val="hybridMultilevel"/>
    <w:tmpl w:val="3600FE82"/>
    <w:lvl w:ilvl="0" w:tplc="3CF4F178">
      <w:start w:val="4"/>
      <w:numFmt w:val="bullet"/>
      <w:lvlText w:val="-"/>
      <w:lvlJc w:val="left"/>
      <w:pPr>
        <w:ind w:left="2366" w:hanging="360"/>
      </w:pPr>
      <w:rPr>
        <w:rFonts w:ascii="Arial" w:eastAsia="Times New Roman" w:hAnsi="Arial" w:cs="Arial" w:hint="default"/>
      </w:rPr>
    </w:lvl>
    <w:lvl w:ilvl="1" w:tplc="04090003" w:tentative="1">
      <w:start w:val="1"/>
      <w:numFmt w:val="bullet"/>
      <w:lvlText w:val="o"/>
      <w:lvlJc w:val="left"/>
      <w:pPr>
        <w:ind w:left="3086" w:hanging="360"/>
      </w:pPr>
      <w:rPr>
        <w:rFonts w:ascii="Courier New" w:hAnsi="Courier New" w:cs="Courier New" w:hint="default"/>
      </w:rPr>
    </w:lvl>
    <w:lvl w:ilvl="2" w:tplc="04090005" w:tentative="1">
      <w:start w:val="1"/>
      <w:numFmt w:val="bullet"/>
      <w:lvlText w:val=""/>
      <w:lvlJc w:val="left"/>
      <w:pPr>
        <w:ind w:left="3806" w:hanging="360"/>
      </w:pPr>
      <w:rPr>
        <w:rFonts w:ascii="Wingdings" w:hAnsi="Wingdings" w:hint="default"/>
      </w:rPr>
    </w:lvl>
    <w:lvl w:ilvl="3" w:tplc="04090001" w:tentative="1">
      <w:start w:val="1"/>
      <w:numFmt w:val="bullet"/>
      <w:lvlText w:val=""/>
      <w:lvlJc w:val="left"/>
      <w:pPr>
        <w:ind w:left="4526" w:hanging="360"/>
      </w:pPr>
      <w:rPr>
        <w:rFonts w:ascii="Symbol" w:hAnsi="Symbol" w:hint="default"/>
      </w:rPr>
    </w:lvl>
    <w:lvl w:ilvl="4" w:tplc="04090003" w:tentative="1">
      <w:start w:val="1"/>
      <w:numFmt w:val="bullet"/>
      <w:lvlText w:val="o"/>
      <w:lvlJc w:val="left"/>
      <w:pPr>
        <w:ind w:left="5246" w:hanging="360"/>
      </w:pPr>
      <w:rPr>
        <w:rFonts w:ascii="Courier New" w:hAnsi="Courier New" w:cs="Courier New" w:hint="default"/>
      </w:rPr>
    </w:lvl>
    <w:lvl w:ilvl="5" w:tplc="04090005" w:tentative="1">
      <w:start w:val="1"/>
      <w:numFmt w:val="bullet"/>
      <w:lvlText w:val=""/>
      <w:lvlJc w:val="left"/>
      <w:pPr>
        <w:ind w:left="5966" w:hanging="360"/>
      </w:pPr>
      <w:rPr>
        <w:rFonts w:ascii="Wingdings" w:hAnsi="Wingdings" w:hint="default"/>
      </w:rPr>
    </w:lvl>
    <w:lvl w:ilvl="6" w:tplc="04090001" w:tentative="1">
      <w:start w:val="1"/>
      <w:numFmt w:val="bullet"/>
      <w:lvlText w:val=""/>
      <w:lvlJc w:val="left"/>
      <w:pPr>
        <w:ind w:left="6686" w:hanging="360"/>
      </w:pPr>
      <w:rPr>
        <w:rFonts w:ascii="Symbol" w:hAnsi="Symbol" w:hint="default"/>
      </w:rPr>
    </w:lvl>
    <w:lvl w:ilvl="7" w:tplc="04090003" w:tentative="1">
      <w:start w:val="1"/>
      <w:numFmt w:val="bullet"/>
      <w:lvlText w:val="o"/>
      <w:lvlJc w:val="left"/>
      <w:pPr>
        <w:ind w:left="7406" w:hanging="360"/>
      </w:pPr>
      <w:rPr>
        <w:rFonts w:ascii="Courier New" w:hAnsi="Courier New" w:cs="Courier New" w:hint="default"/>
      </w:rPr>
    </w:lvl>
    <w:lvl w:ilvl="8" w:tplc="04090005" w:tentative="1">
      <w:start w:val="1"/>
      <w:numFmt w:val="bullet"/>
      <w:lvlText w:val=""/>
      <w:lvlJc w:val="left"/>
      <w:pPr>
        <w:ind w:left="8126" w:hanging="360"/>
      </w:pPr>
      <w:rPr>
        <w:rFonts w:ascii="Wingdings" w:hAnsi="Wingdings" w:hint="default"/>
      </w:rPr>
    </w:lvl>
  </w:abstractNum>
  <w:abstractNum w:abstractNumId="1" w15:restartNumberingAfterBreak="0">
    <w:nsid w:val="16527E47"/>
    <w:multiLevelType w:val="hybridMultilevel"/>
    <w:tmpl w:val="1166DFD0"/>
    <w:lvl w:ilvl="0" w:tplc="0AA0101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240E5FFB"/>
    <w:multiLevelType w:val="hybridMultilevel"/>
    <w:tmpl w:val="95404170"/>
    <w:lvl w:ilvl="0" w:tplc="F864AFA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C77D7"/>
    <w:multiLevelType w:val="hybridMultilevel"/>
    <w:tmpl w:val="6C325C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0591A"/>
    <w:multiLevelType w:val="multilevel"/>
    <w:tmpl w:val="E682C4E0"/>
    <w:lvl w:ilvl="0">
      <w:start w:val="4"/>
      <w:numFmt w:val="decimal"/>
      <w:lvlText w:val="%1"/>
      <w:lvlJc w:val="left"/>
      <w:pPr>
        <w:ind w:left="435" w:hanging="435"/>
      </w:pPr>
      <w:rPr>
        <w:rFonts w:hint="default"/>
      </w:rPr>
    </w:lvl>
    <w:lvl w:ilvl="1">
      <w:start w:val="5"/>
      <w:numFmt w:val="decimal"/>
      <w:lvlText w:val="%1.%2"/>
      <w:lvlJc w:val="left"/>
      <w:pPr>
        <w:ind w:left="1078" w:hanging="435"/>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5" w15:restartNumberingAfterBreak="0">
    <w:nsid w:val="3AD4069B"/>
    <w:multiLevelType w:val="hybridMultilevel"/>
    <w:tmpl w:val="81D67F8A"/>
    <w:lvl w:ilvl="0" w:tplc="0AA01010">
      <w:start w:val="1"/>
      <w:numFmt w:val="lowerLetter"/>
      <w:lvlText w:val="(%1)"/>
      <w:lvlJc w:val="left"/>
      <w:pPr>
        <w:ind w:left="1287" w:hanging="72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4907F30"/>
    <w:multiLevelType w:val="hybridMultilevel"/>
    <w:tmpl w:val="4152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E06DC"/>
    <w:multiLevelType w:val="hybridMultilevel"/>
    <w:tmpl w:val="98C4176C"/>
    <w:lvl w:ilvl="0" w:tplc="0AA0101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465E3D16"/>
    <w:multiLevelType w:val="hybridMultilevel"/>
    <w:tmpl w:val="0100B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495C8C"/>
    <w:multiLevelType w:val="hybridMultilevel"/>
    <w:tmpl w:val="81ECBCA2"/>
    <w:lvl w:ilvl="0" w:tplc="3CF4F178">
      <w:start w:val="4"/>
      <w:numFmt w:val="bullet"/>
      <w:lvlText w:val="-"/>
      <w:lvlJc w:val="left"/>
      <w:pPr>
        <w:ind w:left="3075"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52C10CFE"/>
    <w:multiLevelType w:val="hybridMultilevel"/>
    <w:tmpl w:val="322C29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78792E"/>
    <w:multiLevelType w:val="hybridMultilevel"/>
    <w:tmpl w:val="CADAC0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F5228A7"/>
    <w:multiLevelType w:val="hybridMultilevel"/>
    <w:tmpl w:val="853822D4"/>
    <w:lvl w:ilvl="0" w:tplc="26249A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B600F25"/>
    <w:multiLevelType w:val="hybridMultilevel"/>
    <w:tmpl w:val="711A7F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6B8B7292"/>
    <w:multiLevelType w:val="multilevel"/>
    <w:tmpl w:val="EE24810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07627156">
    <w:abstractNumId w:val="5"/>
  </w:num>
  <w:num w:numId="2" w16cid:durableId="584992469">
    <w:abstractNumId w:val="6"/>
  </w:num>
  <w:num w:numId="3" w16cid:durableId="955059610">
    <w:abstractNumId w:val="13"/>
  </w:num>
  <w:num w:numId="4" w16cid:durableId="2062174407">
    <w:abstractNumId w:val="7"/>
  </w:num>
  <w:num w:numId="5" w16cid:durableId="1121344737">
    <w:abstractNumId w:val="14"/>
  </w:num>
  <w:num w:numId="6" w16cid:durableId="1627614372">
    <w:abstractNumId w:val="0"/>
  </w:num>
  <w:num w:numId="7" w16cid:durableId="2009364611">
    <w:abstractNumId w:val="4"/>
  </w:num>
  <w:num w:numId="8" w16cid:durableId="1646154889">
    <w:abstractNumId w:val="3"/>
  </w:num>
  <w:num w:numId="9" w16cid:durableId="1295139312">
    <w:abstractNumId w:val="1"/>
  </w:num>
  <w:num w:numId="10" w16cid:durableId="2135177237">
    <w:abstractNumId w:val="9"/>
  </w:num>
  <w:num w:numId="11" w16cid:durableId="235553704">
    <w:abstractNumId w:val="2"/>
  </w:num>
  <w:num w:numId="12" w16cid:durableId="2067533327">
    <w:abstractNumId w:val="12"/>
  </w:num>
  <w:num w:numId="13" w16cid:durableId="1670911530">
    <w:abstractNumId w:val="8"/>
  </w:num>
  <w:num w:numId="14" w16cid:durableId="1840265947">
    <w:abstractNumId w:val="10"/>
  </w:num>
  <w:num w:numId="15" w16cid:durableId="937056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ED"/>
    <w:rsid w:val="00032562"/>
    <w:rsid w:val="000754C6"/>
    <w:rsid w:val="000B3BAE"/>
    <w:rsid w:val="000C50A3"/>
    <w:rsid w:val="000E62E3"/>
    <w:rsid w:val="000F24DA"/>
    <w:rsid w:val="001218E0"/>
    <w:rsid w:val="0013337C"/>
    <w:rsid w:val="001344A2"/>
    <w:rsid w:val="00134D17"/>
    <w:rsid w:val="00141AB6"/>
    <w:rsid w:val="00154635"/>
    <w:rsid w:val="00176114"/>
    <w:rsid w:val="0018074F"/>
    <w:rsid w:val="00184F27"/>
    <w:rsid w:val="00190FDF"/>
    <w:rsid w:val="001B59CA"/>
    <w:rsid w:val="001C094B"/>
    <w:rsid w:val="001E2864"/>
    <w:rsid w:val="001F7E9C"/>
    <w:rsid w:val="002014FC"/>
    <w:rsid w:val="00212100"/>
    <w:rsid w:val="00232356"/>
    <w:rsid w:val="0023663E"/>
    <w:rsid w:val="0028561D"/>
    <w:rsid w:val="00285F5F"/>
    <w:rsid w:val="002A58D4"/>
    <w:rsid w:val="002C5B90"/>
    <w:rsid w:val="002D5BFC"/>
    <w:rsid w:val="002E07EA"/>
    <w:rsid w:val="002E2582"/>
    <w:rsid w:val="002E602C"/>
    <w:rsid w:val="00314F64"/>
    <w:rsid w:val="00322FDA"/>
    <w:rsid w:val="00345D63"/>
    <w:rsid w:val="003474B1"/>
    <w:rsid w:val="00357A15"/>
    <w:rsid w:val="003643C1"/>
    <w:rsid w:val="00364E4F"/>
    <w:rsid w:val="003814D5"/>
    <w:rsid w:val="0038198B"/>
    <w:rsid w:val="003E3053"/>
    <w:rsid w:val="003F6BF9"/>
    <w:rsid w:val="003F7CFB"/>
    <w:rsid w:val="003F7FA3"/>
    <w:rsid w:val="00406D7C"/>
    <w:rsid w:val="00414896"/>
    <w:rsid w:val="00472013"/>
    <w:rsid w:val="00475315"/>
    <w:rsid w:val="00482EAB"/>
    <w:rsid w:val="004A0BD1"/>
    <w:rsid w:val="004A1D30"/>
    <w:rsid w:val="004C3FF9"/>
    <w:rsid w:val="004D0C93"/>
    <w:rsid w:val="004E5606"/>
    <w:rsid w:val="004E6684"/>
    <w:rsid w:val="005109A7"/>
    <w:rsid w:val="00555EAD"/>
    <w:rsid w:val="005776F0"/>
    <w:rsid w:val="00584648"/>
    <w:rsid w:val="005A0A4C"/>
    <w:rsid w:val="005A374C"/>
    <w:rsid w:val="005A6D05"/>
    <w:rsid w:val="005B03D7"/>
    <w:rsid w:val="005B6A09"/>
    <w:rsid w:val="005B73E5"/>
    <w:rsid w:val="005C74BB"/>
    <w:rsid w:val="005D16A0"/>
    <w:rsid w:val="005D3197"/>
    <w:rsid w:val="00601A50"/>
    <w:rsid w:val="00606999"/>
    <w:rsid w:val="00610916"/>
    <w:rsid w:val="00611589"/>
    <w:rsid w:val="00651EE5"/>
    <w:rsid w:val="00660327"/>
    <w:rsid w:val="00663B11"/>
    <w:rsid w:val="006A5B30"/>
    <w:rsid w:val="006A7830"/>
    <w:rsid w:val="006B3557"/>
    <w:rsid w:val="006B5232"/>
    <w:rsid w:val="006D280F"/>
    <w:rsid w:val="006D395F"/>
    <w:rsid w:val="006D52C8"/>
    <w:rsid w:val="006F1ED5"/>
    <w:rsid w:val="007001E5"/>
    <w:rsid w:val="00716230"/>
    <w:rsid w:val="00725B6D"/>
    <w:rsid w:val="007349ED"/>
    <w:rsid w:val="007621EC"/>
    <w:rsid w:val="007B6C4B"/>
    <w:rsid w:val="007C11B1"/>
    <w:rsid w:val="007C67AA"/>
    <w:rsid w:val="007D1BD1"/>
    <w:rsid w:val="007E2F44"/>
    <w:rsid w:val="007E5C71"/>
    <w:rsid w:val="007F334B"/>
    <w:rsid w:val="00805725"/>
    <w:rsid w:val="00813208"/>
    <w:rsid w:val="00817FB2"/>
    <w:rsid w:val="00827FDC"/>
    <w:rsid w:val="00837935"/>
    <w:rsid w:val="00890EB1"/>
    <w:rsid w:val="008B1D95"/>
    <w:rsid w:val="008C6F5F"/>
    <w:rsid w:val="008D0DC2"/>
    <w:rsid w:val="00905C31"/>
    <w:rsid w:val="0092127E"/>
    <w:rsid w:val="009426A1"/>
    <w:rsid w:val="00942907"/>
    <w:rsid w:val="00947EFC"/>
    <w:rsid w:val="009541EE"/>
    <w:rsid w:val="0097109F"/>
    <w:rsid w:val="009A0ECF"/>
    <w:rsid w:val="009A1630"/>
    <w:rsid w:val="009A1EDB"/>
    <w:rsid w:val="009D45F8"/>
    <w:rsid w:val="009E0961"/>
    <w:rsid w:val="00A01763"/>
    <w:rsid w:val="00A0346D"/>
    <w:rsid w:val="00A10BDE"/>
    <w:rsid w:val="00A112EE"/>
    <w:rsid w:val="00A242FC"/>
    <w:rsid w:val="00A2563B"/>
    <w:rsid w:val="00A34C2C"/>
    <w:rsid w:val="00A428FA"/>
    <w:rsid w:val="00A569B3"/>
    <w:rsid w:val="00A9004A"/>
    <w:rsid w:val="00A90782"/>
    <w:rsid w:val="00AD099F"/>
    <w:rsid w:val="00AE0106"/>
    <w:rsid w:val="00AE3F9B"/>
    <w:rsid w:val="00AE484B"/>
    <w:rsid w:val="00AF3098"/>
    <w:rsid w:val="00B100FE"/>
    <w:rsid w:val="00B17734"/>
    <w:rsid w:val="00B21B31"/>
    <w:rsid w:val="00B224D7"/>
    <w:rsid w:val="00B24CAC"/>
    <w:rsid w:val="00B30437"/>
    <w:rsid w:val="00B31BD2"/>
    <w:rsid w:val="00B5395B"/>
    <w:rsid w:val="00B55448"/>
    <w:rsid w:val="00B92830"/>
    <w:rsid w:val="00B97385"/>
    <w:rsid w:val="00B973A9"/>
    <w:rsid w:val="00BA6F9C"/>
    <w:rsid w:val="00BD0235"/>
    <w:rsid w:val="00BE37C8"/>
    <w:rsid w:val="00C07BE5"/>
    <w:rsid w:val="00C41EBB"/>
    <w:rsid w:val="00C57525"/>
    <w:rsid w:val="00C601BF"/>
    <w:rsid w:val="00C711ED"/>
    <w:rsid w:val="00C8066E"/>
    <w:rsid w:val="00CA7D5D"/>
    <w:rsid w:val="00CB0D44"/>
    <w:rsid w:val="00CB32CF"/>
    <w:rsid w:val="00CC5D9C"/>
    <w:rsid w:val="00CE3267"/>
    <w:rsid w:val="00CE35B7"/>
    <w:rsid w:val="00CE4044"/>
    <w:rsid w:val="00CE79CA"/>
    <w:rsid w:val="00CF7D88"/>
    <w:rsid w:val="00D25239"/>
    <w:rsid w:val="00D7099A"/>
    <w:rsid w:val="00D8590B"/>
    <w:rsid w:val="00DA5D8D"/>
    <w:rsid w:val="00DB5AD8"/>
    <w:rsid w:val="00DB6B6D"/>
    <w:rsid w:val="00DB7883"/>
    <w:rsid w:val="00DC3D41"/>
    <w:rsid w:val="00DC4BE3"/>
    <w:rsid w:val="00DE068A"/>
    <w:rsid w:val="00DF0A3B"/>
    <w:rsid w:val="00DF1514"/>
    <w:rsid w:val="00E56942"/>
    <w:rsid w:val="00E81FFE"/>
    <w:rsid w:val="00E948BF"/>
    <w:rsid w:val="00EA40DC"/>
    <w:rsid w:val="00EC77D6"/>
    <w:rsid w:val="00EC7947"/>
    <w:rsid w:val="00ED4E2F"/>
    <w:rsid w:val="00ED516F"/>
    <w:rsid w:val="00EF3687"/>
    <w:rsid w:val="00F20366"/>
    <w:rsid w:val="00F36A35"/>
    <w:rsid w:val="00F51FAA"/>
    <w:rsid w:val="00F646CB"/>
    <w:rsid w:val="00F80EEC"/>
    <w:rsid w:val="00F8394D"/>
    <w:rsid w:val="00F932B5"/>
    <w:rsid w:val="00F968F5"/>
    <w:rsid w:val="00FB0E1A"/>
    <w:rsid w:val="00FE01E5"/>
    <w:rsid w:val="00FF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947B6"/>
  <w15:docId w15:val="{6468DF8B-286F-48A9-BED8-BE00D3EF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9E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49ED"/>
    <w:rPr>
      <w:rFonts w:cs="Times New Roman"/>
      <w:color w:val="0000FF"/>
      <w:u w:val="single"/>
    </w:rPr>
  </w:style>
  <w:style w:type="character" w:styleId="Strong">
    <w:name w:val="Strong"/>
    <w:qFormat/>
    <w:rsid w:val="007349ED"/>
    <w:rPr>
      <w:rFonts w:cs="Times New Roman"/>
      <w:b/>
      <w:bCs/>
    </w:rPr>
  </w:style>
  <w:style w:type="paragraph" w:styleId="ListParagraph">
    <w:name w:val="List Paragraph"/>
    <w:basedOn w:val="Normal"/>
    <w:uiPriority w:val="34"/>
    <w:qFormat/>
    <w:rsid w:val="00CB0D44"/>
    <w:pPr>
      <w:ind w:left="720"/>
      <w:contextualSpacing/>
    </w:pPr>
  </w:style>
  <w:style w:type="paragraph" w:styleId="Header">
    <w:name w:val="header"/>
    <w:basedOn w:val="Normal"/>
    <w:link w:val="HeaderChar"/>
    <w:uiPriority w:val="99"/>
    <w:unhideWhenUsed/>
    <w:rsid w:val="00663B11"/>
    <w:pPr>
      <w:tabs>
        <w:tab w:val="center" w:pos="4513"/>
        <w:tab w:val="right" w:pos="9026"/>
      </w:tabs>
    </w:pPr>
  </w:style>
  <w:style w:type="character" w:customStyle="1" w:styleId="HeaderChar">
    <w:name w:val="Header Char"/>
    <w:basedOn w:val="DefaultParagraphFont"/>
    <w:link w:val="Header"/>
    <w:uiPriority w:val="99"/>
    <w:rsid w:val="00663B1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63B11"/>
    <w:pPr>
      <w:tabs>
        <w:tab w:val="center" w:pos="4513"/>
        <w:tab w:val="right" w:pos="9026"/>
      </w:tabs>
    </w:pPr>
  </w:style>
  <w:style w:type="character" w:customStyle="1" w:styleId="FooterChar">
    <w:name w:val="Footer Char"/>
    <w:basedOn w:val="DefaultParagraphFont"/>
    <w:link w:val="Footer"/>
    <w:uiPriority w:val="99"/>
    <w:rsid w:val="00663B1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BE37C8"/>
    <w:rPr>
      <w:rFonts w:ascii="Tahoma" w:hAnsi="Tahoma" w:cs="Tahoma"/>
      <w:sz w:val="16"/>
      <w:szCs w:val="16"/>
    </w:rPr>
  </w:style>
  <w:style w:type="character" w:customStyle="1" w:styleId="BalloonTextChar">
    <w:name w:val="Balloon Text Char"/>
    <w:basedOn w:val="DefaultParagraphFont"/>
    <w:link w:val="BalloonText"/>
    <w:uiPriority w:val="99"/>
    <w:semiHidden/>
    <w:rsid w:val="00BE37C8"/>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4C3FF9"/>
    <w:rPr>
      <w:color w:val="800080" w:themeColor="followedHyperlink"/>
      <w:u w:val="single"/>
    </w:rPr>
  </w:style>
  <w:style w:type="character" w:styleId="CommentReference">
    <w:name w:val="annotation reference"/>
    <w:basedOn w:val="DefaultParagraphFont"/>
    <w:uiPriority w:val="99"/>
    <w:semiHidden/>
    <w:unhideWhenUsed/>
    <w:rsid w:val="00176114"/>
    <w:rPr>
      <w:sz w:val="16"/>
      <w:szCs w:val="16"/>
    </w:rPr>
  </w:style>
  <w:style w:type="paragraph" w:styleId="CommentText">
    <w:name w:val="annotation text"/>
    <w:basedOn w:val="Normal"/>
    <w:link w:val="CommentTextChar"/>
    <w:uiPriority w:val="99"/>
    <w:unhideWhenUsed/>
    <w:rsid w:val="00176114"/>
    <w:rPr>
      <w:sz w:val="20"/>
      <w:szCs w:val="20"/>
    </w:rPr>
  </w:style>
  <w:style w:type="character" w:customStyle="1" w:styleId="CommentTextChar">
    <w:name w:val="Comment Text Char"/>
    <w:basedOn w:val="DefaultParagraphFont"/>
    <w:link w:val="CommentText"/>
    <w:uiPriority w:val="99"/>
    <w:rsid w:val="0017611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76114"/>
    <w:rPr>
      <w:b/>
      <w:bCs/>
    </w:rPr>
  </w:style>
  <w:style w:type="character" w:customStyle="1" w:styleId="CommentSubjectChar">
    <w:name w:val="Comment Subject Char"/>
    <w:basedOn w:val="CommentTextChar"/>
    <w:link w:val="CommentSubject"/>
    <w:uiPriority w:val="99"/>
    <w:semiHidden/>
    <w:rsid w:val="00176114"/>
    <w:rPr>
      <w:rFonts w:ascii="Times New Roman" w:eastAsia="Times New Roman" w:hAnsi="Times New Roman" w:cs="Times New Roman"/>
      <w:b/>
      <w:bCs/>
      <w:sz w:val="20"/>
      <w:szCs w:val="20"/>
      <w:lang w:val="en-GB"/>
    </w:rPr>
  </w:style>
  <w:style w:type="table" w:styleId="TableGrid">
    <w:name w:val="Table Grid"/>
    <w:basedOn w:val="TableNormal"/>
    <w:uiPriority w:val="59"/>
    <w:rsid w:val="000B3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76F0"/>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scheme@abd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nsions@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8C714-CC8D-4C95-BAA1-1398FC52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adp013</dc:creator>
  <cp:lastModifiedBy>Arnot, Tim F</cp:lastModifiedBy>
  <cp:revision>30</cp:revision>
  <dcterms:created xsi:type="dcterms:W3CDTF">2024-03-13T10:42:00Z</dcterms:created>
  <dcterms:modified xsi:type="dcterms:W3CDTF">2026-05-29T10:00:00Z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f8a2150f96ee5837b27a0c5c60c674bf402061ef46ac22e70ee1e8c5e340007b</vt:lpwstr>
  </property>
</Properties>
</file>