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65" w:type="dxa"/>
        <w:tblInd w:w="-147" w:type="dxa"/>
        <w:tblLook w:val="04A0" w:firstRow="1" w:lastRow="0" w:firstColumn="1" w:lastColumn="0" w:noHBand="0" w:noVBand="1"/>
      </w:tblPr>
      <w:tblGrid>
        <w:gridCol w:w="2977"/>
        <w:gridCol w:w="4206"/>
        <w:gridCol w:w="2166"/>
        <w:gridCol w:w="5016"/>
      </w:tblGrid>
      <w:tr w:rsidR="00E4025D" w14:paraId="44857A2B" w14:textId="77777777" w:rsidTr="00E4025D">
        <w:trPr>
          <w:trHeight w:val="437"/>
        </w:trPr>
        <w:tc>
          <w:tcPr>
            <w:tcW w:w="2977" w:type="dxa"/>
            <w:shd w:val="clear" w:color="auto" w:fill="CECFCB"/>
            <w:vAlign w:val="center"/>
          </w:tcPr>
          <w:p w14:paraId="099D11DE" w14:textId="12A04AF2" w:rsidR="00E4025D" w:rsidRDefault="00E4025D" w:rsidP="00A64301">
            <w:r>
              <w:t>Description of Work Activity</w:t>
            </w:r>
          </w:p>
        </w:tc>
        <w:tc>
          <w:tcPr>
            <w:tcW w:w="11388" w:type="dxa"/>
            <w:gridSpan w:val="3"/>
            <w:vAlign w:val="center"/>
          </w:tcPr>
          <w:p w14:paraId="2F82D736" w14:textId="59F358D5" w:rsidR="00E4025D" w:rsidRDefault="00F27F9F" w:rsidP="00A64301">
            <w:r>
              <w:t xml:space="preserve">Business Travel </w:t>
            </w:r>
            <w:r w:rsidR="00282464">
              <w:t>–</w:t>
            </w:r>
            <w:r w:rsidR="00657555">
              <w:t xml:space="preserve"> Template</w:t>
            </w:r>
          </w:p>
          <w:p w14:paraId="1BEF4061" w14:textId="0A7BE275" w:rsidR="00282464" w:rsidRDefault="00282464" w:rsidP="00A64301">
            <w:r w:rsidRPr="00282464">
              <w:rPr>
                <w:color w:val="FF0000"/>
              </w:rPr>
              <w:t xml:space="preserve">This template is intended to be used as a prompt for people completing their own travel risk assessment.  Not all hazards listed below will be relevant, and there may be hazards present on your trip which are not listed below.  </w:t>
            </w:r>
            <w:r>
              <w:rPr>
                <w:color w:val="FF0000"/>
              </w:rPr>
              <w:t>When writing your risk assessment it should be tailed to your specific travel arrangements.</w:t>
            </w:r>
          </w:p>
        </w:tc>
      </w:tr>
      <w:tr w:rsidR="00DB2906" w14:paraId="7253EB9A" w14:textId="77777777" w:rsidTr="00E4025D">
        <w:trPr>
          <w:trHeight w:val="413"/>
        </w:trPr>
        <w:tc>
          <w:tcPr>
            <w:tcW w:w="2977" w:type="dxa"/>
            <w:shd w:val="clear" w:color="auto" w:fill="CECFCB"/>
            <w:vAlign w:val="center"/>
          </w:tcPr>
          <w:p w14:paraId="4FAC8E8C" w14:textId="55D0D191" w:rsidR="00DB2906" w:rsidRDefault="00A64301" w:rsidP="00A64301">
            <w:r>
              <w:t>Assessor</w:t>
            </w:r>
            <w:r w:rsidR="00E4025D">
              <w:t>(s)</w:t>
            </w:r>
          </w:p>
        </w:tc>
        <w:tc>
          <w:tcPr>
            <w:tcW w:w="4206" w:type="dxa"/>
            <w:vAlign w:val="center"/>
          </w:tcPr>
          <w:p w14:paraId="29E58347" w14:textId="77777777" w:rsidR="00DB2906" w:rsidRDefault="00DB2906" w:rsidP="00A64301"/>
        </w:tc>
        <w:tc>
          <w:tcPr>
            <w:tcW w:w="2166" w:type="dxa"/>
            <w:shd w:val="clear" w:color="auto" w:fill="CECFCB"/>
            <w:vAlign w:val="center"/>
          </w:tcPr>
          <w:p w14:paraId="64E9FC47" w14:textId="6C8BB8C2" w:rsidR="00DB2906" w:rsidRDefault="00E4025D" w:rsidP="00A64301">
            <w:r>
              <w:t>Location</w:t>
            </w:r>
          </w:p>
        </w:tc>
        <w:tc>
          <w:tcPr>
            <w:tcW w:w="5016" w:type="dxa"/>
            <w:vAlign w:val="center"/>
          </w:tcPr>
          <w:p w14:paraId="7F80268D" w14:textId="77777777" w:rsidR="00DB2906" w:rsidRDefault="00DB2906" w:rsidP="00A64301"/>
        </w:tc>
      </w:tr>
      <w:tr w:rsidR="00DB2906" w14:paraId="2EF74D9E" w14:textId="77777777" w:rsidTr="00E4025D">
        <w:trPr>
          <w:trHeight w:val="413"/>
        </w:trPr>
        <w:tc>
          <w:tcPr>
            <w:tcW w:w="2977" w:type="dxa"/>
            <w:shd w:val="clear" w:color="auto" w:fill="CECFCB"/>
            <w:vAlign w:val="center"/>
          </w:tcPr>
          <w:p w14:paraId="78B578E8" w14:textId="36CF1F4D" w:rsidR="00DB2906" w:rsidRDefault="00A64301" w:rsidP="00A64301">
            <w:r>
              <w:t>Assessment Date</w:t>
            </w:r>
          </w:p>
        </w:tc>
        <w:tc>
          <w:tcPr>
            <w:tcW w:w="4206" w:type="dxa"/>
            <w:vAlign w:val="center"/>
          </w:tcPr>
          <w:p w14:paraId="64EC4C13" w14:textId="77777777" w:rsidR="00DB2906" w:rsidRDefault="00DB2906" w:rsidP="00A64301"/>
        </w:tc>
        <w:tc>
          <w:tcPr>
            <w:tcW w:w="2166" w:type="dxa"/>
            <w:shd w:val="clear" w:color="auto" w:fill="CECFCB"/>
            <w:vAlign w:val="center"/>
          </w:tcPr>
          <w:p w14:paraId="582F4F0A" w14:textId="5AFB5298" w:rsidR="00DB2906" w:rsidRDefault="00A64301" w:rsidP="00A64301">
            <w:r>
              <w:t>Review Due</w:t>
            </w:r>
          </w:p>
        </w:tc>
        <w:tc>
          <w:tcPr>
            <w:tcW w:w="5016" w:type="dxa"/>
            <w:vAlign w:val="center"/>
          </w:tcPr>
          <w:p w14:paraId="29F8202E" w14:textId="77777777" w:rsidR="00DB2906" w:rsidRDefault="00DB2906" w:rsidP="00A64301"/>
        </w:tc>
      </w:tr>
    </w:tbl>
    <w:p w14:paraId="738C12B4" w14:textId="3E447BF2" w:rsidR="00DB2906" w:rsidRDefault="00DB2906" w:rsidP="00DB2906"/>
    <w:tbl>
      <w:tblPr>
        <w:tblStyle w:val="TableGrid"/>
        <w:tblW w:w="14317" w:type="dxa"/>
        <w:tblInd w:w="-147" w:type="dxa"/>
        <w:tblLook w:val="04A0" w:firstRow="1" w:lastRow="0" w:firstColumn="1" w:lastColumn="0" w:noHBand="0" w:noVBand="1"/>
      </w:tblPr>
      <w:tblGrid>
        <w:gridCol w:w="1804"/>
        <w:gridCol w:w="4365"/>
        <w:gridCol w:w="1708"/>
        <w:gridCol w:w="5309"/>
        <w:gridCol w:w="1131"/>
      </w:tblGrid>
      <w:tr w:rsidR="00E4025D" w:rsidRPr="00E92CA0" w14:paraId="79FF1C67" w14:textId="77777777" w:rsidTr="00282464">
        <w:trPr>
          <w:trHeight w:val="1350"/>
        </w:trPr>
        <w:tc>
          <w:tcPr>
            <w:tcW w:w="1804" w:type="dxa"/>
            <w:shd w:val="clear" w:color="auto" w:fill="CECFCB"/>
            <w:vAlign w:val="center"/>
          </w:tcPr>
          <w:p w14:paraId="264C24BB" w14:textId="1AB766BC" w:rsidR="00E4025D" w:rsidRPr="00E92CA0" w:rsidRDefault="00E4025D" w:rsidP="00BE6EC1">
            <w:pPr>
              <w:jc w:val="center"/>
              <w:rPr>
                <w:rFonts w:cstheme="minorHAnsi"/>
              </w:rPr>
            </w:pPr>
            <w:r w:rsidRPr="00E92CA0">
              <w:rPr>
                <w:rFonts w:cstheme="minorHAnsi"/>
              </w:rPr>
              <w:t>What is the hazard</w:t>
            </w:r>
          </w:p>
        </w:tc>
        <w:tc>
          <w:tcPr>
            <w:tcW w:w="4365" w:type="dxa"/>
            <w:shd w:val="clear" w:color="auto" w:fill="CECFCB"/>
            <w:vAlign w:val="center"/>
          </w:tcPr>
          <w:p w14:paraId="5229DFD7" w14:textId="0BB14C20" w:rsidR="00E4025D" w:rsidRPr="00E92CA0" w:rsidRDefault="00E4025D" w:rsidP="00BE6EC1">
            <w:pPr>
              <w:jc w:val="center"/>
              <w:rPr>
                <w:rFonts w:cstheme="minorHAnsi"/>
              </w:rPr>
            </w:pPr>
            <w:r w:rsidRPr="00E92CA0">
              <w:rPr>
                <w:rFonts w:cstheme="minorHAnsi"/>
              </w:rPr>
              <w:t>What is the risk</w:t>
            </w:r>
          </w:p>
        </w:tc>
        <w:tc>
          <w:tcPr>
            <w:tcW w:w="1708" w:type="dxa"/>
            <w:shd w:val="clear" w:color="auto" w:fill="CECFCB"/>
            <w:vAlign w:val="center"/>
          </w:tcPr>
          <w:p w14:paraId="2B7D2701" w14:textId="4AB78025" w:rsidR="00E4025D" w:rsidRPr="00E92CA0" w:rsidRDefault="00E4025D" w:rsidP="00BE6EC1">
            <w:pPr>
              <w:jc w:val="center"/>
              <w:rPr>
                <w:rFonts w:cstheme="minorHAnsi"/>
              </w:rPr>
            </w:pPr>
            <w:r w:rsidRPr="00E92CA0">
              <w:rPr>
                <w:rFonts w:cstheme="minorHAnsi"/>
              </w:rPr>
              <w:t>Who might be harmed</w:t>
            </w:r>
          </w:p>
        </w:tc>
        <w:tc>
          <w:tcPr>
            <w:tcW w:w="5309" w:type="dxa"/>
            <w:shd w:val="clear" w:color="auto" w:fill="CECFCB"/>
            <w:vAlign w:val="center"/>
          </w:tcPr>
          <w:p w14:paraId="7B4E1A6A" w14:textId="442F1E86" w:rsidR="00E4025D" w:rsidRPr="00E92CA0" w:rsidRDefault="00E4025D" w:rsidP="00BE6EC1">
            <w:pPr>
              <w:jc w:val="center"/>
              <w:rPr>
                <w:rFonts w:cstheme="minorHAnsi"/>
              </w:rPr>
            </w:pPr>
            <w:r w:rsidRPr="00E92CA0">
              <w:rPr>
                <w:rFonts w:cstheme="minorHAnsi"/>
              </w:rPr>
              <w:t>Control Measures</w:t>
            </w:r>
          </w:p>
        </w:tc>
        <w:tc>
          <w:tcPr>
            <w:tcW w:w="1131" w:type="dxa"/>
            <w:shd w:val="clear" w:color="auto" w:fill="CECFCB"/>
            <w:vAlign w:val="center"/>
          </w:tcPr>
          <w:p w14:paraId="1930A38D" w14:textId="5A17EC23" w:rsidR="00E4025D" w:rsidRPr="00E92CA0" w:rsidRDefault="00E4025D" w:rsidP="00BE6EC1">
            <w:pPr>
              <w:jc w:val="center"/>
              <w:rPr>
                <w:rFonts w:cstheme="minorHAnsi"/>
              </w:rPr>
            </w:pPr>
            <w:r w:rsidRPr="00E92CA0">
              <w:rPr>
                <w:rFonts w:cstheme="minorHAnsi"/>
              </w:rPr>
              <w:t>Further Controls Required?  (Y/N)</w:t>
            </w:r>
          </w:p>
        </w:tc>
      </w:tr>
      <w:tr w:rsidR="00282464" w:rsidRPr="00E92CA0" w14:paraId="64CE71D3" w14:textId="77777777" w:rsidTr="00282464">
        <w:trPr>
          <w:trHeight w:val="411"/>
        </w:trPr>
        <w:tc>
          <w:tcPr>
            <w:tcW w:w="14317" w:type="dxa"/>
            <w:gridSpan w:val="5"/>
            <w:shd w:val="clear" w:color="auto" w:fill="CECFCB"/>
            <w:vAlign w:val="center"/>
          </w:tcPr>
          <w:p w14:paraId="16480AAE" w14:textId="1DEA3B85" w:rsidR="00282464" w:rsidRPr="00E92CA0" w:rsidRDefault="00282464" w:rsidP="00282464">
            <w:pPr>
              <w:rPr>
                <w:rFonts w:cstheme="minorHAnsi"/>
              </w:rPr>
            </w:pPr>
            <w:r>
              <w:rPr>
                <w:rFonts w:cstheme="minorHAnsi"/>
              </w:rPr>
              <w:t>Transport</w:t>
            </w:r>
          </w:p>
        </w:tc>
      </w:tr>
      <w:tr w:rsidR="00282464" w:rsidRPr="00E92CA0" w14:paraId="1A5334F8" w14:textId="77777777" w:rsidTr="00282464">
        <w:trPr>
          <w:trHeight w:val="581"/>
        </w:trPr>
        <w:tc>
          <w:tcPr>
            <w:tcW w:w="1804" w:type="dxa"/>
          </w:tcPr>
          <w:p w14:paraId="62249ADA" w14:textId="0A1DF449" w:rsidR="00282464" w:rsidRPr="00E92CA0" w:rsidRDefault="00282464" w:rsidP="00282464">
            <w:pPr>
              <w:rPr>
                <w:rFonts w:cstheme="minorHAnsi"/>
              </w:rPr>
            </w:pPr>
            <w:r w:rsidRPr="00E92CA0">
              <w:rPr>
                <w:rFonts w:cstheme="minorHAnsi"/>
              </w:rPr>
              <w:t>Road Transport</w:t>
            </w:r>
          </w:p>
        </w:tc>
        <w:tc>
          <w:tcPr>
            <w:tcW w:w="4365" w:type="dxa"/>
          </w:tcPr>
          <w:p w14:paraId="3A313EC8" w14:textId="77777777" w:rsidR="00282464" w:rsidRPr="00E92CA0" w:rsidRDefault="00282464" w:rsidP="00282464">
            <w:pPr>
              <w:rPr>
                <w:rFonts w:cstheme="minorHAnsi"/>
              </w:rPr>
            </w:pPr>
            <w:r w:rsidRPr="00E92CA0">
              <w:rPr>
                <w:rFonts w:cstheme="minorHAnsi"/>
              </w:rPr>
              <w:t>Road traffic collision</w:t>
            </w:r>
          </w:p>
          <w:p w14:paraId="31558160" w14:textId="0E425A36" w:rsidR="00282464" w:rsidRPr="00E92CA0" w:rsidRDefault="00282464" w:rsidP="00282464">
            <w:pPr>
              <w:rPr>
                <w:rFonts w:cstheme="minorHAnsi"/>
              </w:rPr>
            </w:pPr>
            <w:r w:rsidRPr="00E92CA0">
              <w:rPr>
                <w:rFonts w:cstheme="minorHAnsi"/>
              </w:rPr>
              <w:t>Break down</w:t>
            </w:r>
          </w:p>
        </w:tc>
        <w:tc>
          <w:tcPr>
            <w:tcW w:w="1708" w:type="dxa"/>
          </w:tcPr>
          <w:p w14:paraId="38511418" w14:textId="4A069A84" w:rsidR="00282464" w:rsidRPr="00E92CA0" w:rsidRDefault="00E265B9" w:rsidP="00282464">
            <w:pPr>
              <w:rPr>
                <w:rFonts w:cstheme="minorHAnsi"/>
              </w:rPr>
            </w:pPr>
            <w:r>
              <w:rPr>
                <w:rFonts w:cstheme="minorHAnsi"/>
              </w:rPr>
              <w:t>Individual traveling</w:t>
            </w:r>
          </w:p>
        </w:tc>
        <w:tc>
          <w:tcPr>
            <w:tcW w:w="5309" w:type="dxa"/>
          </w:tcPr>
          <w:p w14:paraId="228B92D3" w14:textId="77777777" w:rsidR="00282464" w:rsidRPr="00E92CA0" w:rsidRDefault="00282464" w:rsidP="00282464">
            <w:pPr>
              <w:pStyle w:val="ListParagraph"/>
              <w:numPr>
                <w:ilvl w:val="0"/>
                <w:numId w:val="7"/>
              </w:numPr>
              <w:tabs>
                <w:tab w:val="left" w:pos="1450"/>
              </w:tabs>
              <w:ind w:left="174" w:hanging="174"/>
              <w:rPr>
                <w:rFonts w:asciiTheme="minorHAnsi" w:hAnsiTheme="minorHAnsi" w:cstheme="minorHAnsi"/>
                <w:sz w:val="22"/>
                <w:szCs w:val="22"/>
              </w:rPr>
            </w:pPr>
            <w:r w:rsidRPr="00E92CA0">
              <w:rPr>
                <w:rFonts w:asciiTheme="minorHAnsi" w:hAnsiTheme="minorHAnsi" w:cstheme="minorHAnsi"/>
                <w:sz w:val="22"/>
                <w:szCs w:val="22"/>
              </w:rPr>
              <w:t>Use of prearranged transport with reputable providers</w:t>
            </w:r>
          </w:p>
          <w:p w14:paraId="5F8C6DE2" w14:textId="77777777" w:rsidR="00282464" w:rsidRPr="00E92CA0" w:rsidRDefault="00282464" w:rsidP="00282464">
            <w:pPr>
              <w:pStyle w:val="ListParagraph"/>
              <w:numPr>
                <w:ilvl w:val="0"/>
                <w:numId w:val="7"/>
              </w:numPr>
              <w:tabs>
                <w:tab w:val="left" w:pos="1450"/>
              </w:tabs>
              <w:ind w:left="174" w:hanging="174"/>
              <w:rPr>
                <w:rFonts w:asciiTheme="minorHAnsi" w:hAnsiTheme="minorHAnsi" w:cstheme="minorHAnsi"/>
                <w:sz w:val="22"/>
                <w:szCs w:val="22"/>
              </w:rPr>
            </w:pPr>
            <w:r w:rsidRPr="00E92CA0">
              <w:rPr>
                <w:rFonts w:asciiTheme="minorHAnsi" w:hAnsiTheme="minorHAnsi" w:cstheme="minorHAnsi"/>
                <w:sz w:val="22"/>
                <w:szCs w:val="22"/>
              </w:rPr>
              <w:t>No self-driving</w:t>
            </w:r>
          </w:p>
          <w:p w14:paraId="197CBCDB" w14:textId="29607103" w:rsidR="00282464" w:rsidRPr="00E92CA0" w:rsidRDefault="00282464" w:rsidP="00282464">
            <w:pPr>
              <w:pStyle w:val="ListParagraph"/>
              <w:numPr>
                <w:ilvl w:val="0"/>
                <w:numId w:val="7"/>
              </w:numPr>
              <w:tabs>
                <w:tab w:val="left" w:pos="1450"/>
              </w:tabs>
              <w:ind w:left="174" w:hanging="174"/>
              <w:rPr>
                <w:rFonts w:asciiTheme="minorHAnsi" w:hAnsiTheme="minorHAnsi" w:cstheme="minorHAnsi"/>
                <w:sz w:val="22"/>
                <w:szCs w:val="22"/>
              </w:rPr>
            </w:pPr>
            <w:r w:rsidRPr="00E92CA0">
              <w:rPr>
                <w:rFonts w:asciiTheme="minorHAnsi" w:hAnsiTheme="minorHAnsi" w:cstheme="minorHAnsi"/>
                <w:sz w:val="22"/>
                <w:szCs w:val="22"/>
              </w:rPr>
              <w:t>Use of public transport only</w:t>
            </w:r>
          </w:p>
        </w:tc>
        <w:tc>
          <w:tcPr>
            <w:tcW w:w="1131" w:type="dxa"/>
          </w:tcPr>
          <w:p w14:paraId="6165D2C2" w14:textId="77777777" w:rsidR="00282464" w:rsidRPr="00E92CA0" w:rsidRDefault="00282464" w:rsidP="00282464">
            <w:pPr>
              <w:rPr>
                <w:rFonts w:cstheme="minorHAnsi"/>
              </w:rPr>
            </w:pPr>
          </w:p>
        </w:tc>
      </w:tr>
      <w:tr w:rsidR="00282464" w:rsidRPr="00E92CA0" w14:paraId="4CF23E66" w14:textId="77777777" w:rsidTr="00282464">
        <w:trPr>
          <w:trHeight w:val="581"/>
        </w:trPr>
        <w:tc>
          <w:tcPr>
            <w:tcW w:w="1804" w:type="dxa"/>
          </w:tcPr>
          <w:p w14:paraId="25ADCDF1" w14:textId="3BED262D" w:rsidR="00282464" w:rsidRPr="00E92CA0" w:rsidRDefault="00282464" w:rsidP="00282464">
            <w:pPr>
              <w:rPr>
                <w:rFonts w:cstheme="minorHAnsi"/>
              </w:rPr>
            </w:pPr>
            <w:r w:rsidRPr="00E92CA0">
              <w:rPr>
                <w:rFonts w:cstheme="minorHAnsi"/>
              </w:rPr>
              <w:t>Air Transport</w:t>
            </w:r>
          </w:p>
        </w:tc>
        <w:tc>
          <w:tcPr>
            <w:tcW w:w="4365" w:type="dxa"/>
          </w:tcPr>
          <w:p w14:paraId="5CD4E3D5" w14:textId="0C0BF9BE" w:rsidR="00282464" w:rsidRPr="00E92CA0" w:rsidRDefault="00282464" w:rsidP="00282464">
            <w:pPr>
              <w:rPr>
                <w:rFonts w:cstheme="minorHAnsi"/>
              </w:rPr>
            </w:pPr>
            <w:r w:rsidRPr="00E92CA0">
              <w:rPr>
                <w:rFonts w:cstheme="minorHAnsi"/>
              </w:rPr>
              <w:t>Plane crash / hijack</w:t>
            </w:r>
          </w:p>
          <w:p w14:paraId="29D67DE9" w14:textId="77777777" w:rsidR="00282464" w:rsidRPr="00E92CA0" w:rsidRDefault="00282464" w:rsidP="00282464">
            <w:pPr>
              <w:rPr>
                <w:rFonts w:cstheme="minorHAnsi"/>
              </w:rPr>
            </w:pPr>
            <w:r w:rsidRPr="00E92CA0">
              <w:rPr>
                <w:rFonts w:cstheme="minorHAnsi"/>
              </w:rPr>
              <w:t>Deep vein thrombosis</w:t>
            </w:r>
          </w:p>
          <w:p w14:paraId="17C24EE6" w14:textId="758483FE" w:rsidR="00282464" w:rsidRPr="00E92CA0" w:rsidRDefault="00282464" w:rsidP="00282464">
            <w:pPr>
              <w:rPr>
                <w:rFonts w:cstheme="minorHAnsi"/>
              </w:rPr>
            </w:pPr>
            <w:r w:rsidRPr="00E92CA0">
              <w:rPr>
                <w:rFonts w:cstheme="minorHAnsi"/>
              </w:rPr>
              <w:t>Air sickness</w:t>
            </w:r>
          </w:p>
        </w:tc>
        <w:tc>
          <w:tcPr>
            <w:tcW w:w="1708" w:type="dxa"/>
          </w:tcPr>
          <w:p w14:paraId="145997D0" w14:textId="7A62A64C" w:rsidR="00282464" w:rsidRPr="00E92CA0" w:rsidRDefault="00E265B9" w:rsidP="00282464">
            <w:pPr>
              <w:rPr>
                <w:rFonts w:cstheme="minorHAnsi"/>
              </w:rPr>
            </w:pPr>
            <w:r>
              <w:rPr>
                <w:rFonts w:cstheme="minorHAnsi"/>
              </w:rPr>
              <w:t>Individual traveling</w:t>
            </w:r>
          </w:p>
        </w:tc>
        <w:tc>
          <w:tcPr>
            <w:tcW w:w="5309" w:type="dxa"/>
          </w:tcPr>
          <w:p w14:paraId="1E56EFB9" w14:textId="77777777" w:rsidR="00282464" w:rsidRPr="00E92CA0" w:rsidRDefault="00282464" w:rsidP="00282464">
            <w:pPr>
              <w:pStyle w:val="ListParagraph"/>
              <w:numPr>
                <w:ilvl w:val="0"/>
                <w:numId w:val="7"/>
              </w:numPr>
              <w:tabs>
                <w:tab w:val="left" w:pos="1450"/>
              </w:tabs>
              <w:ind w:left="179" w:hanging="179"/>
              <w:rPr>
                <w:rFonts w:asciiTheme="minorHAnsi" w:hAnsiTheme="minorHAnsi" w:cstheme="minorHAnsi"/>
                <w:sz w:val="22"/>
                <w:szCs w:val="22"/>
              </w:rPr>
            </w:pPr>
            <w:r w:rsidRPr="00E92CA0">
              <w:rPr>
                <w:rFonts w:asciiTheme="minorHAnsi" w:hAnsiTheme="minorHAnsi" w:cstheme="minorHAnsi"/>
                <w:sz w:val="22"/>
                <w:szCs w:val="22"/>
              </w:rPr>
              <w:t>Use of reputable airline</w:t>
            </w:r>
          </w:p>
          <w:p w14:paraId="647CF513" w14:textId="77777777" w:rsidR="00282464" w:rsidRPr="00E92CA0" w:rsidRDefault="00282464" w:rsidP="00282464">
            <w:pPr>
              <w:pStyle w:val="ListParagraph"/>
              <w:numPr>
                <w:ilvl w:val="0"/>
                <w:numId w:val="7"/>
              </w:numPr>
              <w:tabs>
                <w:tab w:val="left" w:pos="1450"/>
              </w:tabs>
              <w:ind w:left="179" w:hanging="179"/>
              <w:rPr>
                <w:rFonts w:asciiTheme="minorHAnsi" w:hAnsiTheme="minorHAnsi" w:cstheme="minorHAnsi"/>
                <w:sz w:val="22"/>
                <w:szCs w:val="22"/>
              </w:rPr>
            </w:pPr>
            <w:r w:rsidRPr="00E92CA0">
              <w:rPr>
                <w:rFonts w:asciiTheme="minorHAnsi" w:hAnsiTheme="minorHAnsi" w:cstheme="minorHAnsi"/>
                <w:sz w:val="22"/>
                <w:szCs w:val="22"/>
              </w:rPr>
              <w:t>In flight stretching exercises</w:t>
            </w:r>
          </w:p>
          <w:p w14:paraId="4C21BA43" w14:textId="043A453F" w:rsidR="00282464" w:rsidRPr="00E92CA0" w:rsidRDefault="00282464" w:rsidP="00282464">
            <w:pPr>
              <w:pStyle w:val="ListParagraph"/>
              <w:numPr>
                <w:ilvl w:val="0"/>
                <w:numId w:val="7"/>
              </w:numPr>
              <w:tabs>
                <w:tab w:val="left" w:pos="1450"/>
              </w:tabs>
              <w:ind w:left="179" w:hanging="179"/>
              <w:rPr>
                <w:rFonts w:asciiTheme="minorHAnsi" w:hAnsiTheme="minorHAnsi" w:cstheme="minorHAnsi"/>
                <w:sz w:val="22"/>
                <w:szCs w:val="22"/>
              </w:rPr>
            </w:pPr>
            <w:r w:rsidRPr="00E92CA0">
              <w:rPr>
                <w:rFonts w:asciiTheme="minorHAnsi" w:hAnsiTheme="minorHAnsi" w:cstheme="minorHAnsi"/>
                <w:sz w:val="22"/>
                <w:szCs w:val="22"/>
              </w:rPr>
              <w:t>Air sickness tablets</w:t>
            </w:r>
          </w:p>
        </w:tc>
        <w:tc>
          <w:tcPr>
            <w:tcW w:w="1131" w:type="dxa"/>
          </w:tcPr>
          <w:p w14:paraId="44F382EB" w14:textId="77777777" w:rsidR="00282464" w:rsidRPr="00E92CA0" w:rsidRDefault="00282464" w:rsidP="00282464">
            <w:pPr>
              <w:rPr>
                <w:rFonts w:cstheme="minorHAnsi"/>
              </w:rPr>
            </w:pPr>
          </w:p>
        </w:tc>
      </w:tr>
      <w:tr w:rsidR="00282464" w:rsidRPr="00E92CA0" w14:paraId="29004693" w14:textId="77777777" w:rsidTr="00282464">
        <w:trPr>
          <w:trHeight w:val="581"/>
        </w:trPr>
        <w:tc>
          <w:tcPr>
            <w:tcW w:w="1804" w:type="dxa"/>
          </w:tcPr>
          <w:p w14:paraId="471BF1B6" w14:textId="2C05A32C" w:rsidR="00282464" w:rsidRPr="00E92CA0" w:rsidRDefault="00282464" w:rsidP="00282464">
            <w:pPr>
              <w:rPr>
                <w:rFonts w:cstheme="minorHAnsi"/>
              </w:rPr>
            </w:pPr>
            <w:r w:rsidRPr="00E92CA0">
              <w:rPr>
                <w:rFonts w:cstheme="minorHAnsi"/>
              </w:rPr>
              <w:t>Driving abroad</w:t>
            </w:r>
          </w:p>
        </w:tc>
        <w:tc>
          <w:tcPr>
            <w:tcW w:w="4365" w:type="dxa"/>
          </w:tcPr>
          <w:p w14:paraId="1614AEC2" w14:textId="6F518AED" w:rsidR="00282464" w:rsidRPr="00E92CA0" w:rsidRDefault="00282464" w:rsidP="00282464">
            <w:pPr>
              <w:rPr>
                <w:rFonts w:cstheme="minorHAnsi"/>
              </w:rPr>
            </w:pPr>
            <w:r w:rsidRPr="00E92CA0">
              <w:rPr>
                <w:rFonts w:cstheme="minorHAnsi"/>
              </w:rPr>
              <w:t>Road traffic collision</w:t>
            </w:r>
          </w:p>
        </w:tc>
        <w:tc>
          <w:tcPr>
            <w:tcW w:w="1708" w:type="dxa"/>
          </w:tcPr>
          <w:p w14:paraId="32810193" w14:textId="48B4BDFE" w:rsidR="00282464" w:rsidRPr="00E92CA0" w:rsidRDefault="00E265B9" w:rsidP="00282464">
            <w:pPr>
              <w:rPr>
                <w:rFonts w:cstheme="minorHAnsi"/>
              </w:rPr>
            </w:pPr>
            <w:r>
              <w:rPr>
                <w:rFonts w:cstheme="minorHAnsi"/>
              </w:rPr>
              <w:t>Individual traveling / others driving nearby</w:t>
            </w:r>
          </w:p>
        </w:tc>
        <w:tc>
          <w:tcPr>
            <w:tcW w:w="5309" w:type="dxa"/>
          </w:tcPr>
          <w:p w14:paraId="264B8BED" w14:textId="77777777" w:rsidR="00282464" w:rsidRPr="00E92CA0" w:rsidRDefault="00282464" w:rsidP="00282464">
            <w:pPr>
              <w:pStyle w:val="ListParagraph"/>
              <w:numPr>
                <w:ilvl w:val="0"/>
                <w:numId w:val="7"/>
              </w:numPr>
              <w:tabs>
                <w:tab w:val="left" w:pos="1450"/>
              </w:tabs>
              <w:ind w:left="179" w:hanging="179"/>
              <w:rPr>
                <w:rFonts w:asciiTheme="minorHAnsi" w:hAnsiTheme="minorHAnsi" w:cstheme="minorHAnsi"/>
                <w:sz w:val="22"/>
                <w:szCs w:val="22"/>
              </w:rPr>
            </w:pPr>
            <w:r w:rsidRPr="00E92CA0">
              <w:rPr>
                <w:rFonts w:asciiTheme="minorHAnsi" w:hAnsiTheme="minorHAnsi" w:cstheme="minorHAnsi"/>
                <w:sz w:val="22"/>
                <w:szCs w:val="22"/>
              </w:rPr>
              <w:t>Avoid driving if possible</w:t>
            </w:r>
          </w:p>
          <w:p w14:paraId="3B43D73E" w14:textId="77777777" w:rsidR="00282464" w:rsidRPr="00E92CA0" w:rsidRDefault="00282464" w:rsidP="00282464">
            <w:pPr>
              <w:pStyle w:val="ListParagraph"/>
              <w:numPr>
                <w:ilvl w:val="0"/>
                <w:numId w:val="7"/>
              </w:numPr>
              <w:tabs>
                <w:tab w:val="left" w:pos="1450"/>
              </w:tabs>
              <w:ind w:left="179" w:hanging="179"/>
              <w:rPr>
                <w:rFonts w:asciiTheme="minorHAnsi" w:hAnsiTheme="minorHAnsi" w:cstheme="minorHAnsi"/>
                <w:sz w:val="22"/>
                <w:szCs w:val="22"/>
              </w:rPr>
            </w:pPr>
            <w:r w:rsidRPr="00E92CA0">
              <w:rPr>
                <w:rFonts w:asciiTheme="minorHAnsi" w:hAnsiTheme="minorHAnsi" w:cstheme="minorHAnsi"/>
                <w:sz w:val="22"/>
                <w:szCs w:val="22"/>
              </w:rPr>
              <w:t>Be aware of and follow the University’s policy and guidance on driving at work, if they drive on university business</w:t>
            </w:r>
          </w:p>
          <w:p w14:paraId="34A53EB0" w14:textId="77777777" w:rsidR="00282464" w:rsidRPr="00E92CA0" w:rsidRDefault="00282464" w:rsidP="00282464">
            <w:pPr>
              <w:pStyle w:val="ListParagraph"/>
              <w:numPr>
                <w:ilvl w:val="0"/>
                <w:numId w:val="7"/>
              </w:numPr>
              <w:tabs>
                <w:tab w:val="left" w:pos="1450"/>
              </w:tabs>
              <w:ind w:left="179" w:hanging="179"/>
              <w:rPr>
                <w:rFonts w:asciiTheme="minorHAnsi" w:hAnsiTheme="minorHAnsi" w:cstheme="minorHAnsi"/>
                <w:sz w:val="22"/>
                <w:szCs w:val="22"/>
              </w:rPr>
            </w:pPr>
            <w:r w:rsidRPr="00E92CA0">
              <w:rPr>
                <w:rFonts w:asciiTheme="minorHAnsi" w:hAnsiTheme="minorHAnsi" w:cstheme="minorHAnsi"/>
                <w:sz w:val="22"/>
                <w:szCs w:val="22"/>
              </w:rPr>
              <w:t xml:space="preserve">Be aware of the local driving laws and requirements for any equipment to be carried on the vehicle </w:t>
            </w:r>
          </w:p>
          <w:p w14:paraId="4262C59F" w14:textId="77777777" w:rsidR="00282464" w:rsidRPr="00E92CA0" w:rsidRDefault="00282464" w:rsidP="00282464">
            <w:pPr>
              <w:pStyle w:val="ListParagraph"/>
              <w:numPr>
                <w:ilvl w:val="0"/>
                <w:numId w:val="7"/>
              </w:numPr>
              <w:tabs>
                <w:tab w:val="left" w:pos="1450"/>
              </w:tabs>
              <w:ind w:left="179" w:hanging="179"/>
              <w:rPr>
                <w:rFonts w:asciiTheme="minorHAnsi" w:hAnsiTheme="minorHAnsi" w:cstheme="minorHAnsi"/>
                <w:sz w:val="22"/>
                <w:szCs w:val="22"/>
              </w:rPr>
            </w:pPr>
            <w:r w:rsidRPr="00E92CA0">
              <w:rPr>
                <w:rFonts w:asciiTheme="minorHAnsi" w:hAnsiTheme="minorHAnsi" w:cstheme="minorHAnsi"/>
                <w:sz w:val="22"/>
                <w:szCs w:val="22"/>
              </w:rPr>
              <w:t>Undertake basic visual checks on the condition of the vehicle each time before use</w:t>
            </w:r>
          </w:p>
          <w:p w14:paraId="62443CE0" w14:textId="77777777" w:rsidR="00282464" w:rsidRPr="00E92CA0" w:rsidRDefault="00282464" w:rsidP="00282464">
            <w:pPr>
              <w:pStyle w:val="ListParagraph"/>
              <w:numPr>
                <w:ilvl w:val="0"/>
                <w:numId w:val="7"/>
              </w:numPr>
              <w:tabs>
                <w:tab w:val="left" w:pos="1450"/>
              </w:tabs>
              <w:ind w:left="179" w:hanging="179"/>
              <w:rPr>
                <w:rFonts w:asciiTheme="minorHAnsi" w:hAnsiTheme="minorHAnsi" w:cstheme="minorHAnsi"/>
                <w:sz w:val="22"/>
                <w:szCs w:val="22"/>
              </w:rPr>
            </w:pPr>
            <w:r w:rsidRPr="00E92CA0">
              <w:rPr>
                <w:rFonts w:asciiTheme="minorHAnsi" w:hAnsiTheme="minorHAnsi" w:cstheme="minorHAnsi"/>
                <w:sz w:val="22"/>
                <w:szCs w:val="22"/>
              </w:rPr>
              <w:lastRenderedPageBreak/>
              <w:t xml:space="preserve">When parking a car in daylight consider what the area will be like after dark. </w:t>
            </w:r>
          </w:p>
          <w:p w14:paraId="6EE04E97" w14:textId="77777777" w:rsidR="00282464" w:rsidRPr="00E92CA0" w:rsidRDefault="00282464" w:rsidP="00282464">
            <w:pPr>
              <w:pStyle w:val="ListParagraph"/>
              <w:numPr>
                <w:ilvl w:val="0"/>
                <w:numId w:val="7"/>
              </w:numPr>
              <w:tabs>
                <w:tab w:val="left" w:pos="1450"/>
              </w:tabs>
              <w:ind w:left="179" w:hanging="179"/>
              <w:rPr>
                <w:rFonts w:asciiTheme="minorHAnsi" w:hAnsiTheme="minorHAnsi" w:cstheme="minorHAnsi"/>
                <w:sz w:val="22"/>
                <w:szCs w:val="22"/>
              </w:rPr>
            </w:pPr>
            <w:r w:rsidRPr="00E92CA0">
              <w:rPr>
                <w:rFonts w:asciiTheme="minorHAnsi" w:hAnsiTheme="minorHAnsi" w:cstheme="minorHAnsi"/>
                <w:sz w:val="22"/>
                <w:szCs w:val="22"/>
              </w:rPr>
              <w:t>When returning to the car give due attention to surroundings to make sure it is safe</w:t>
            </w:r>
          </w:p>
          <w:p w14:paraId="2E33E24E" w14:textId="77777777" w:rsidR="00282464" w:rsidRPr="00E92CA0" w:rsidRDefault="00282464" w:rsidP="00282464">
            <w:pPr>
              <w:pStyle w:val="ListParagraph"/>
              <w:numPr>
                <w:ilvl w:val="0"/>
                <w:numId w:val="7"/>
              </w:numPr>
              <w:tabs>
                <w:tab w:val="left" w:pos="1450"/>
              </w:tabs>
              <w:ind w:left="179" w:hanging="179"/>
              <w:rPr>
                <w:rFonts w:asciiTheme="minorHAnsi" w:hAnsiTheme="minorHAnsi" w:cstheme="minorHAnsi"/>
                <w:sz w:val="22"/>
                <w:szCs w:val="22"/>
              </w:rPr>
            </w:pPr>
            <w:r w:rsidRPr="00E92CA0">
              <w:rPr>
                <w:rFonts w:asciiTheme="minorHAnsi" w:hAnsiTheme="minorHAnsi" w:cstheme="minorHAnsi"/>
                <w:sz w:val="22"/>
                <w:szCs w:val="22"/>
              </w:rPr>
              <w:t>Ensure that valuables are not left visible in any vehicle or within reach of open windows, even when the vehicle is occupied</w:t>
            </w:r>
          </w:p>
          <w:p w14:paraId="177D9019" w14:textId="77777777" w:rsidR="00282464" w:rsidRPr="00E92CA0" w:rsidRDefault="00282464" w:rsidP="00282464">
            <w:pPr>
              <w:pStyle w:val="ListParagraph"/>
              <w:numPr>
                <w:ilvl w:val="0"/>
                <w:numId w:val="7"/>
              </w:numPr>
              <w:tabs>
                <w:tab w:val="left" w:pos="1450"/>
              </w:tabs>
              <w:ind w:left="179" w:hanging="179"/>
              <w:rPr>
                <w:rFonts w:asciiTheme="minorHAnsi" w:hAnsiTheme="minorHAnsi" w:cstheme="minorHAnsi"/>
                <w:sz w:val="22"/>
                <w:szCs w:val="22"/>
              </w:rPr>
            </w:pPr>
            <w:r w:rsidRPr="00E92CA0">
              <w:rPr>
                <w:rFonts w:asciiTheme="minorHAnsi" w:hAnsiTheme="minorHAnsi" w:cstheme="minorHAnsi"/>
                <w:sz w:val="22"/>
                <w:szCs w:val="22"/>
              </w:rPr>
              <w:t>When driving, if the car is forced to stop by another car, stay in the car, lock the doors and speak through a slightly open window</w:t>
            </w:r>
          </w:p>
          <w:p w14:paraId="470DC6AE" w14:textId="77777777" w:rsidR="00282464" w:rsidRPr="00E92CA0" w:rsidRDefault="00282464" w:rsidP="00282464">
            <w:pPr>
              <w:pStyle w:val="ListParagraph"/>
              <w:numPr>
                <w:ilvl w:val="0"/>
                <w:numId w:val="7"/>
              </w:numPr>
              <w:tabs>
                <w:tab w:val="left" w:pos="1450"/>
              </w:tabs>
              <w:ind w:left="179" w:hanging="179"/>
              <w:rPr>
                <w:rFonts w:asciiTheme="minorHAnsi" w:hAnsiTheme="minorHAnsi" w:cstheme="minorHAnsi"/>
                <w:sz w:val="22"/>
                <w:szCs w:val="22"/>
              </w:rPr>
            </w:pPr>
            <w:r w:rsidRPr="00E92CA0">
              <w:rPr>
                <w:rFonts w:asciiTheme="minorHAnsi" w:hAnsiTheme="minorHAnsi" w:cstheme="minorHAnsi"/>
                <w:sz w:val="22"/>
                <w:szCs w:val="22"/>
              </w:rPr>
              <w:t>Know what to do in case of a breakdown</w:t>
            </w:r>
          </w:p>
          <w:p w14:paraId="768BD281" w14:textId="77777777" w:rsidR="00282464" w:rsidRPr="00E92CA0" w:rsidRDefault="00282464" w:rsidP="00282464">
            <w:pPr>
              <w:pStyle w:val="ListParagraph"/>
              <w:numPr>
                <w:ilvl w:val="0"/>
                <w:numId w:val="7"/>
              </w:numPr>
              <w:tabs>
                <w:tab w:val="left" w:pos="1450"/>
              </w:tabs>
              <w:ind w:left="179" w:hanging="179"/>
              <w:rPr>
                <w:rFonts w:asciiTheme="minorHAnsi" w:hAnsiTheme="minorHAnsi" w:cstheme="minorHAnsi"/>
                <w:sz w:val="22"/>
                <w:szCs w:val="22"/>
              </w:rPr>
            </w:pPr>
            <w:r w:rsidRPr="00E92CA0">
              <w:rPr>
                <w:rFonts w:asciiTheme="minorHAnsi" w:hAnsiTheme="minorHAnsi" w:cstheme="minorHAnsi"/>
                <w:sz w:val="22"/>
                <w:szCs w:val="22"/>
              </w:rPr>
              <w:t>Check and follow the Driving Abroad Safety Advice provided by FCDO</w:t>
            </w:r>
          </w:p>
          <w:p w14:paraId="6D17A223" w14:textId="77777777" w:rsidR="00282464" w:rsidRPr="00E92CA0" w:rsidRDefault="00282464" w:rsidP="00282464">
            <w:pPr>
              <w:pStyle w:val="ListParagraph"/>
              <w:numPr>
                <w:ilvl w:val="0"/>
                <w:numId w:val="7"/>
              </w:numPr>
              <w:tabs>
                <w:tab w:val="left" w:pos="1450"/>
              </w:tabs>
              <w:ind w:left="179" w:hanging="179"/>
              <w:rPr>
                <w:rFonts w:asciiTheme="minorHAnsi" w:hAnsiTheme="minorHAnsi" w:cstheme="minorHAnsi"/>
                <w:sz w:val="22"/>
                <w:szCs w:val="22"/>
              </w:rPr>
            </w:pPr>
            <w:r w:rsidRPr="00E92CA0">
              <w:rPr>
                <w:rFonts w:asciiTheme="minorHAnsi" w:hAnsiTheme="minorHAnsi" w:cstheme="minorHAnsi"/>
                <w:sz w:val="22"/>
                <w:szCs w:val="22"/>
              </w:rPr>
              <w:t>Carry a fully charged mobile phone, water and food on all lengthy trips, in case of incident or emergency scenarios.</w:t>
            </w:r>
          </w:p>
          <w:p w14:paraId="1A26279E" w14:textId="3EB3FB8C" w:rsidR="00282464" w:rsidRPr="00E92CA0" w:rsidRDefault="00282464" w:rsidP="00282464">
            <w:pPr>
              <w:pStyle w:val="ListParagraph"/>
              <w:numPr>
                <w:ilvl w:val="0"/>
                <w:numId w:val="7"/>
              </w:numPr>
              <w:tabs>
                <w:tab w:val="left" w:pos="1450"/>
              </w:tabs>
              <w:ind w:left="179" w:hanging="179"/>
              <w:rPr>
                <w:rFonts w:asciiTheme="minorHAnsi" w:hAnsiTheme="minorHAnsi" w:cstheme="minorHAnsi"/>
                <w:sz w:val="22"/>
                <w:szCs w:val="22"/>
              </w:rPr>
            </w:pPr>
            <w:r w:rsidRPr="00E92CA0">
              <w:rPr>
                <w:rFonts w:asciiTheme="minorHAnsi" w:hAnsiTheme="minorHAnsi" w:cstheme="minorHAnsi"/>
                <w:sz w:val="22"/>
                <w:szCs w:val="22"/>
              </w:rPr>
              <w:t>Keep</w:t>
            </w:r>
            <w:r w:rsidRPr="00E92CA0">
              <w:rPr>
                <w:rFonts w:asciiTheme="minorHAnsi" w:hAnsiTheme="minorHAnsi" w:cstheme="minorHAnsi"/>
                <w:spacing w:val="1"/>
                <w:sz w:val="22"/>
                <w:szCs w:val="22"/>
              </w:rPr>
              <w:t xml:space="preserve"> </w:t>
            </w:r>
            <w:proofErr w:type="spellStart"/>
            <w:r w:rsidRPr="00E92CA0">
              <w:rPr>
                <w:rFonts w:asciiTheme="minorHAnsi" w:hAnsiTheme="minorHAnsi" w:cstheme="minorHAnsi"/>
                <w:sz w:val="22"/>
                <w:szCs w:val="22"/>
              </w:rPr>
              <w:t>to</w:t>
            </w:r>
            <w:proofErr w:type="spellEnd"/>
            <w:r w:rsidRPr="00E92CA0">
              <w:rPr>
                <w:rFonts w:asciiTheme="minorHAnsi" w:hAnsiTheme="minorHAnsi" w:cstheme="minorHAnsi"/>
                <w:spacing w:val="-2"/>
                <w:sz w:val="22"/>
                <w:szCs w:val="22"/>
              </w:rPr>
              <w:t xml:space="preserve"> </w:t>
            </w:r>
            <w:r w:rsidRPr="00E92CA0">
              <w:rPr>
                <w:rFonts w:asciiTheme="minorHAnsi" w:hAnsiTheme="minorHAnsi" w:cstheme="minorHAnsi"/>
                <w:spacing w:val="-1"/>
                <w:sz w:val="22"/>
                <w:szCs w:val="22"/>
              </w:rPr>
              <w:t xml:space="preserve">busy </w:t>
            </w:r>
            <w:r w:rsidRPr="00E92CA0">
              <w:rPr>
                <w:rFonts w:asciiTheme="minorHAnsi" w:hAnsiTheme="minorHAnsi" w:cstheme="minorHAnsi"/>
                <w:sz w:val="22"/>
                <w:szCs w:val="22"/>
              </w:rPr>
              <w:t>and</w:t>
            </w:r>
            <w:r w:rsidRPr="00E92CA0">
              <w:rPr>
                <w:rFonts w:asciiTheme="minorHAnsi" w:hAnsiTheme="minorHAnsi" w:cstheme="minorHAnsi"/>
                <w:spacing w:val="1"/>
                <w:sz w:val="22"/>
                <w:szCs w:val="22"/>
              </w:rPr>
              <w:t xml:space="preserve"> </w:t>
            </w:r>
            <w:r w:rsidRPr="00E92CA0">
              <w:rPr>
                <w:rFonts w:asciiTheme="minorHAnsi" w:hAnsiTheme="minorHAnsi" w:cstheme="minorHAnsi"/>
                <w:spacing w:val="-1"/>
                <w:sz w:val="22"/>
                <w:szCs w:val="22"/>
              </w:rPr>
              <w:t>well-lit</w:t>
            </w:r>
            <w:r w:rsidRPr="00E92CA0">
              <w:rPr>
                <w:rFonts w:asciiTheme="minorHAnsi" w:hAnsiTheme="minorHAnsi" w:cstheme="minorHAnsi"/>
                <w:sz w:val="22"/>
                <w:szCs w:val="22"/>
              </w:rPr>
              <w:t xml:space="preserve"> </w:t>
            </w:r>
            <w:r w:rsidRPr="00E92CA0">
              <w:rPr>
                <w:rFonts w:asciiTheme="minorHAnsi" w:hAnsiTheme="minorHAnsi" w:cstheme="minorHAnsi"/>
                <w:spacing w:val="-1"/>
                <w:sz w:val="22"/>
                <w:szCs w:val="22"/>
              </w:rPr>
              <w:t>roads.</w:t>
            </w:r>
          </w:p>
        </w:tc>
        <w:tc>
          <w:tcPr>
            <w:tcW w:w="1131" w:type="dxa"/>
          </w:tcPr>
          <w:p w14:paraId="44CA8940" w14:textId="77777777" w:rsidR="00282464" w:rsidRPr="00E92CA0" w:rsidRDefault="00282464" w:rsidP="00282464">
            <w:pPr>
              <w:rPr>
                <w:rFonts w:cstheme="minorHAnsi"/>
              </w:rPr>
            </w:pPr>
          </w:p>
        </w:tc>
      </w:tr>
      <w:tr w:rsidR="00282464" w:rsidRPr="00E92CA0" w14:paraId="1A946BD4" w14:textId="77777777" w:rsidTr="00282464">
        <w:trPr>
          <w:trHeight w:val="410"/>
        </w:trPr>
        <w:tc>
          <w:tcPr>
            <w:tcW w:w="14317" w:type="dxa"/>
            <w:gridSpan w:val="5"/>
            <w:shd w:val="clear" w:color="auto" w:fill="CECFCB"/>
            <w:vAlign w:val="center"/>
          </w:tcPr>
          <w:p w14:paraId="3CC632B7" w14:textId="369116D3" w:rsidR="00282464" w:rsidRPr="00E92CA0" w:rsidRDefault="00282464" w:rsidP="00282464">
            <w:pPr>
              <w:rPr>
                <w:rFonts w:cstheme="minorHAnsi"/>
              </w:rPr>
            </w:pPr>
            <w:r>
              <w:rPr>
                <w:rFonts w:cstheme="minorHAnsi"/>
              </w:rPr>
              <w:t>Working conditions</w:t>
            </w:r>
          </w:p>
        </w:tc>
      </w:tr>
      <w:tr w:rsidR="00282464" w:rsidRPr="00E92CA0" w14:paraId="6DC50E8B" w14:textId="77777777" w:rsidTr="00282464">
        <w:trPr>
          <w:trHeight w:val="581"/>
        </w:trPr>
        <w:tc>
          <w:tcPr>
            <w:tcW w:w="1804" w:type="dxa"/>
          </w:tcPr>
          <w:p w14:paraId="59D3865C" w14:textId="2A1A5DEA" w:rsidR="00282464" w:rsidRPr="00E92CA0" w:rsidRDefault="00282464" w:rsidP="00282464">
            <w:pPr>
              <w:rPr>
                <w:rFonts w:cstheme="minorHAnsi"/>
              </w:rPr>
            </w:pPr>
            <w:r w:rsidRPr="00E92CA0">
              <w:rPr>
                <w:rFonts w:cstheme="minorHAnsi"/>
              </w:rPr>
              <w:t>Insect or animal bites</w:t>
            </w:r>
          </w:p>
        </w:tc>
        <w:tc>
          <w:tcPr>
            <w:tcW w:w="4365" w:type="dxa"/>
          </w:tcPr>
          <w:p w14:paraId="22D66B7D" w14:textId="0B8B8118" w:rsidR="00282464" w:rsidRPr="00E92CA0" w:rsidRDefault="00282464" w:rsidP="00282464">
            <w:pPr>
              <w:rPr>
                <w:rFonts w:cstheme="minorHAnsi"/>
              </w:rPr>
            </w:pPr>
            <w:r w:rsidRPr="00E92CA0">
              <w:rPr>
                <w:rFonts w:cstheme="minorHAnsi"/>
              </w:rPr>
              <w:t>Adverse reaction</w:t>
            </w:r>
          </w:p>
        </w:tc>
        <w:tc>
          <w:tcPr>
            <w:tcW w:w="1708" w:type="dxa"/>
          </w:tcPr>
          <w:p w14:paraId="16E65BC0" w14:textId="58E999DB" w:rsidR="00282464" w:rsidRPr="00E92CA0" w:rsidRDefault="00E265B9" w:rsidP="00282464">
            <w:pPr>
              <w:rPr>
                <w:rFonts w:cstheme="minorHAnsi"/>
              </w:rPr>
            </w:pPr>
            <w:r>
              <w:rPr>
                <w:rFonts w:cstheme="minorHAnsi"/>
              </w:rPr>
              <w:t>Individual traveling</w:t>
            </w:r>
          </w:p>
        </w:tc>
        <w:tc>
          <w:tcPr>
            <w:tcW w:w="5309" w:type="dxa"/>
          </w:tcPr>
          <w:p w14:paraId="71469EC1" w14:textId="77777777" w:rsidR="00282464" w:rsidRPr="00E92CA0" w:rsidRDefault="00282464" w:rsidP="00282464">
            <w:pPr>
              <w:pStyle w:val="ListParagraph"/>
              <w:numPr>
                <w:ilvl w:val="0"/>
                <w:numId w:val="7"/>
              </w:numPr>
              <w:tabs>
                <w:tab w:val="left" w:pos="1450"/>
              </w:tabs>
              <w:ind w:left="179" w:hanging="179"/>
              <w:rPr>
                <w:rFonts w:asciiTheme="minorHAnsi" w:hAnsiTheme="minorHAnsi" w:cstheme="minorHAnsi"/>
                <w:sz w:val="22"/>
                <w:szCs w:val="22"/>
              </w:rPr>
            </w:pPr>
            <w:r w:rsidRPr="00E92CA0">
              <w:rPr>
                <w:rFonts w:asciiTheme="minorHAnsi" w:hAnsiTheme="minorHAnsi" w:cstheme="minorHAnsi"/>
                <w:sz w:val="22"/>
                <w:szCs w:val="22"/>
              </w:rPr>
              <w:t>Use of insect repellent</w:t>
            </w:r>
          </w:p>
          <w:p w14:paraId="0A4AF16C" w14:textId="4A6C2CB3" w:rsidR="00282464" w:rsidRPr="00E92CA0" w:rsidRDefault="00282464" w:rsidP="00282464">
            <w:pPr>
              <w:pStyle w:val="ListParagraph"/>
              <w:numPr>
                <w:ilvl w:val="0"/>
                <w:numId w:val="7"/>
              </w:numPr>
              <w:tabs>
                <w:tab w:val="left" w:pos="1450"/>
              </w:tabs>
              <w:ind w:left="179" w:hanging="179"/>
              <w:rPr>
                <w:rFonts w:asciiTheme="minorHAnsi" w:hAnsiTheme="minorHAnsi" w:cstheme="minorHAnsi"/>
                <w:sz w:val="22"/>
                <w:szCs w:val="22"/>
              </w:rPr>
            </w:pPr>
            <w:r w:rsidRPr="00E92CA0">
              <w:rPr>
                <w:rFonts w:asciiTheme="minorHAnsi" w:hAnsiTheme="minorHAnsi" w:cstheme="minorHAnsi"/>
                <w:sz w:val="22"/>
                <w:szCs w:val="22"/>
              </w:rPr>
              <w:t>Avoidance of high risk areas</w:t>
            </w:r>
          </w:p>
          <w:p w14:paraId="793FB8B3" w14:textId="10393B06" w:rsidR="00282464" w:rsidRPr="00E92CA0" w:rsidRDefault="00282464" w:rsidP="00282464">
            <w:pPr>
              <w:pStyle w:val="ListParagraph"/>
              <w:numPr>
                <w:ilvl w:val="0"/>
                <w:numId w:val="7"/>
              </w:numPr>
              <w:tabs>
                <w:tab w:val="left" w:pos="1450"/>
              </w:tabs>
              <w:ind w:left="179" w:hanging="179"/>
              <w:rPr>
                <w:rFonts w:asciiTheme="minorHAnsi" w:hAnsiTheme="minorHAnsi" w:cstheme="minorHAnsi"/>
                <w:sz w:val="22"/>
                <w:szCs w:val="22"/>
              </w:rPr>
            </w:pPr>
            <w:r w:rsidRPr="00E92CA0">
              <w:rPr>
                <w:rFonts w:asciiTheme="minorHAnsi" w:hAnsiTheme="minorHAnsi" w:cstheme="minorHAnsi"/>
                <w:sz w:val="22"/>
                <w:szCs w:val="22"/>
              </w:rPr>
              <w:t>Cover skin</w:t>
            </w:r>
          </w:p>
          <w:p w14:paraId="1E5A9737" w14:textId="540D200C" w:rsidR="00282464" w:rsidRPr="00E92CA0" w:rsidRDefault="00282464" w:rsidP="00282464">
            <w:pPr>
              <w:pStyle w:val="ListParagraph"/>
              <w:numPr>
                <w:ilvl w:val="0"/>
                <w:numId w:val="7"/>
              </w:numPr>
              <w:tabs>
                <w:tab w:val="left" w:pos="1450"/>
              </w:tabs>
              <w:ind w:left="179" w:hanging="179"/>
              <w:rPr>
                <w:rFonts w:asciiTheme="minorHAnsi" w:hAnsiTheme="minorHAnsi" w:cstheme="minorHAnsi"/>
                <w:sz w:val="22"/>
                <w:szCs w:val="22"/>
              </w:rPr>
            </w:pPr>
            <w:r w:rsidRPr="00E92CA0">
              <w:rPr>
                <w:rFonts w:asciiTheme="minorHAnsi" w:hAnsiTheme="minorHAnsi" w:cstheme="minorHAnsi"/>
                <w:sz w:val="22"/>
                <w:szCs w:val="22"/>
              </w:rPr>
              <w:t>First aid kit</w:t>
            </w:r>
          </w:p>
        </w:tc>
        <w:tc>
          <w:tcPr>
            <w:tcW w:w="1131" w:type="dxa"/>
          </w:tcPr>
          <w:p w14:paraId="1467D0E1" w14:textId="77777777" w:rsidR="00282464" w:rsidRPr="00E92CA0" w:rsidRDefault="00282464" w:rsidP="00282464">
            <w:pPr>
              <w:rPr>
                <w:rFonts w:cstheme="minorHAnsi"/>
              </w:rPr>
            </w:pPr>
          </w:p>
        </w:tc>
      </w:tr>
      <w:tr w:rsidR="00282464" w:rsidRPr="00E92CA0" w14:paraId="50BA789E" w14:textId="77777777" w:rsidTr="00282464">
        <w:trPr>
          <w:trHeight w:val="581"/>
        </w:trPr>
        <w:tc>
          <w:tcPr>
            <w:tcW w:w="1804" w:type="dxa"/>
          </w:tcPr>
          <w:p w14:paraId="02069D0A" w14:textId="3F404614" w:rsidR="00282464" w:rsidRPr="00E92CA0" w:rsidRDefault="00282464" w:rsidP="00282464">
            <w:pPr>
              <w:rPr>
                <w:rFonts w:cstheme="minorHAnsi"/>
              </w:rPr>
            </w:pPr>
            <w:r w:rsidRPr="00E92CA0">
              <w:rPr>
                <w:rFonts w:cstheme="minorHAnsi"/>
              </w:rPr>
              <w:t>Weather conditions</w:t>
            </w:r>
          </w:p>
        </w:tc>
        <w:tc>
          <w:tcPr>
            <w:tcW w:w="4365" w:type="dxa"/>
          </w:tcPr>
          <w:p w14:paraId="6BCBD662" w14:textId="77777777" w:rsidR="00282464" w:rsidRPr="00E92CA0" w:rsidRDefault="00282464" w:rsidP="00282464">
            <w:pPr>
              <w:rPr>
                <w:rFonts w:cstheme="minorHAnsi"/>
              </w:rPr>
            </w:pPr>
            <w:r w:rsidRPr="00E92CA0">
              <w:rPr>
                <w:rFonts w:cstheme="minorHAnsi"/>
              </w:rPr>
              <w:t xml:space="preserve">Extreme heat or cold </w:t>
            </w:r>
          </w:p>
          <w:p w14:paraId="52C32E05" w14:textId="54BCD889" w:rsidR="00282464" w:rsidRPr="00E92CA0" w:rsidRDefault="00282464" w:rsidP="00282464">
            <w:pPr>
              <w:rPr>
                <w:rFonts w:cstheme="minorHAnsi"/>
              </w:rPr>
            </w:pPr>
            <w:r w:rsidRPr="00E92CA0">
              <w:rPr>
                <w:rFonts w:cstheme="minorHAnsi"/>
              </w:rPr>
              <w:t>Adverse weather – floods, storms etc.</w:t>
            </w:r>
          </w:p>
        </w:tc>
        <w:tc>
          <w:tcPr>
            <w:tcW w:w="1708" w:type="dxa"/>
          </w:tcPr>
          <w:p w14:paraId="24C96829" w14:textId="14C04592" w:rsidR="00282464" w:rsidRPr="00E92CA0" w:rsidRDefault="00E265B9" w:rsidP="00282464">
            <w:pPr>
              <w:rPr>
                <w:rFonts w:cstheme="minorHAnsi"/>
              </w:rPr>
            </w:pPr>
            <w:r>
              <w:rPr>
                <w:rFonts w:cstheme="minorHAnsi"/>
              </w:rPr>
              <w:t>Individual traveling</w:t>
            </w:r>
          </w:p>
        </w:tc>
        <w:tc>
          <w:tcPr>
            <w:tcW w:w="5309" w:type="dxa"/>
          </w:tcPr>
          <w:p w14:paraId="3243B08A" w14:textId="77777777" w:rsidR="00282464" w:rsidRPr="00E92CA0" w:rsidRDefault="00282464" w:rsidP="00282464">
            <w:pPr>
              <w:pStyle w:val="ListParagraph"/>
              <w:numPr>
                <w:ilvl w:val="0"/>
                <w:numId w:val="7"/>
              </w:numPr>
              <w:tabs>
                <w:tab w:val="left" w:pos="1450"/>
              </w:tabs>
              <w:ind w:left="179" w:hanging="179"/>
              <w:rPr>
                <w:rFonts w:asciiTheme="minorHAnsi" w:hAnsiTheme="minorHAnsi" w:cstheme="minorHAnsi"/>
                <w:sz w:val="22"/>
                <w:szCs w:val="22"/>
              </w:rPr>
            </w:pPr>
            <w:r w:rsidRPr="00E92CA0">
              <w:rPr>
                <w:rFonts w:asciiTheme="minorHAnsi" w:hAnsiTheme="minorHAnsi" w:cstheme="minorHAnsi"/>
                <w:sz w:val="22"/>
                <w:szCs w:val="22"/>
              </w:rPr>
              <w:t>Check weather forecast before travel</w:t>
            </w:r>
          </w:p>
          <w:p w14:paraId="40333E4C" w14:textId="77777777" w:rsidR="00282464" w:rsidRPr="00E92CA0" w:rsidRDefault="00282464" w:rsidP="00282464">
            <w:pPr>
              <w:pStyle w:val="ListParagraph"/>
              <w:numPr>
                <w:ilvl w:val="0"/>
                <w:numId w:val="7"/>
              </w:numPr>
              <w:tabs>
                <w:tab w:val="left" w:pos="1450"/>
              </w:tabs>
              <w:ind w:left="179" w:hanging="179"/>
              <w:rPr>
                <w:rFonts w:asciiTheme="minorHAnsi" w:hAnsiTheme="minorHAnsi" w:cstheme="minorHAnsi"/>
                <w:sz w:val="22"/>
                <w:szCs w:val="22"/>
              </w:rPr>
            </w:pPr>
            <w:r w:rsidRPr="00E92CA0">
              <w:rPr>
                <w:rFonts w:asciiTheme="minorHAnsi" w:hAnsiTheme="minorHAnsi" w:cstheme="minorHAnsi"/>
                <w:sz w:val="22"/>
                <w:szCs w:val="22"/>
              </w:rPr>
              <w:t>Appropriate clothing</w:t>
            </w:r>
          </w:p>
          <w:p w14:paraId="46504AE7" w14:textId="77777777" w:rsidR="00282464" w:rsidRPr="00E92CA0" w:rsidRDefault="00282464" w:rsidP="00282464">
            <w:pPr>
              <w:pStyle w:val="ListParagraph"/>
              <w:numPr>
                <w:ilvl w:val="0"/>
                <w:numId w:val="7"/>
              </w:numPr>
              <w:tabs>
                <w:tab w:val="left" w:pos="1450"/>
              </w:tabs>
              <w:ind w:left="179" w:hanging="179"/>
              <w:rPr>
                <w:rFonts w:asciiTheme="minorHAnsi" w:hAnsiTheme="minorHAnsi" w:cstheme="minorHAnsi"/>
                <w:sz w:val="22"/>
                <w:szCs w:val="22"/>
              </w:rPr>
            </w:pPr>
            <w:r w:rsidRPr="00E92CA0">
              <w:rPr>
                <w:rFonts w:asciiTheme="minorHAnsi" w:hAnsiTheme="minorHAnsi" w:cstheme="minorHAnsi"/>
                <w:sz w:val="22"/>
                <w:szCs w:val="22"/>
              </w:rPr>
              <w:t>Plan of staying hydrated</w:t>
            </w:r>
          </w:p>
          <w:p w14:paraId="7CD0FB1B" w14:textId="77777777" w:rsidR="00282464" w:rsidRPr="00E92CA0" w:rsidRDefault="00282464" w:rsidP="00282464">
            <w:pPr>
              <w:pStyle w:val="ListParagraph"/>
              <w:numPr>
                <w:ilvl w:val="0"/>
                <w:numId w:val="7"/>
              </w:numPr>
              <w:tabs>
                <w:tab w:val="left" w:pos="1450"/>
              </w:tabs>
              <w:ind w:left="179" w:hanging="179"/>
              <w:rPr>
                <w:rFonts w:asciiTheme="minorHAnsi" w:hAnsiTheme="minorHAnsi" w:cstheme="minorHAnsi"/>
                <w:sz w:val="22"/>
                <w:szCs w:val="22"/>
              </w:rPr>
            </w:pPr>
            <w:r w:rsidRPr="00E92CA0">
              <w:rPr>
                <w:rFonts w:asciiTheme="minorHAnsi" w:hAnsiTheme="minorHAnsi" w:cstheme="minorHAnsi"/>
                <w:sz w:val="22"/>
                <w:szCs w:val="22"/>
              </w:rPr>
              <w:t xml:space="preserve">Avoiding midday sun </w:t>
            </w:r>
          </w:p>
          <w:p w14:paraId="5DADBE6A" w14:textId="45919369" w:rsidR="00282464" w:rsidRPr="00E92CA0" w:rsidRDefault="00282464" w:rsidP="00282464">
            <w:pPr>
              <w:pStyle w:val="ListParagraph"/>
              <w:numPr>
                <w:ilvl w:val="0"/>
                <w:numId w:val="7"/>
              </w:numPr>
              <w:tabs>
                <w:tab w:val="left" w:pos="1450"/>
              </w:tabs>
              <w:ind w:left="179" w:hanging="179"/>
              <w:rPr>
                <w:rFonts w:asciiTheme="minorHAnsi" w:hAnsiTheme="minorHAnsi" w:cstheme="minorHAnsi"/>
                <w:sz w:val="22"/>
                <w:szCs w:val="22"/>
              </w:rPr>
            </w:pPr>
            <w:r w:rsidRPr="00E92CA0">
              <w:rPr>
                <w:rFonts w:asciiTheme="minorHAnsi" w:hAnsiTheme="minorHAnsi" w:cstheme="minorHAnsi"/>
                <w:sz w:val="22"/>
                <w:szCs w:val="22"/>
              </w:rPr>
              <w:t>Have plan for evacuation or repatriation</w:t>
            </w:r>
          </w:p>
        </w:tc>
        <w:tc>
          <w:tcPr>
            <w:tcW w:w="1131" w:type="dxa"/>
          </w:tcPr>
          <w:p w14:paraId="6D6EDA52" w14:textId="77777777" w:rsidR="00282464" w:rsidRPr="00E92CA0" w:rsidRDefault="00282464" w:rsidP="00282464">
            <w:pPr>
              <w:rPr>
                <w:rFonts w:cstheme="minorHAnsi"/>
              </w:rPr>
            </w:pPr>
          </w:p>
        </w:tc>
      </w:tr>
      <w:tr w:rsidR="00282464" w:rsidRPr="00E92CA0" w14:paraId="7A295A7F" w14:textId="77777777" w:rsidTr="00282464">
        <w:trPr>
          <w:trHeight w:val="581"/>
        </w:trPr>
        <w:tc>
          <w:tcPr>
            <w:tcW w:w="1804" w:type="dxa"/>
          </w:tcPr>
          <w:p w14:paraId="1558ED31" w14:textId="7DE6B51F" w:rsidR="00282464" w:rsidRPr="00E92CA0" w:rsidRDefault="00282464" w:rsidP="00282464">
            <w:pPr>
              <w:rPr>
                <w:rFonts w:cstheme="minorHAnsi"/>
              </w:rPr>
            </w:pPr>
            <w:r w:rsidRPr="00E92CA0">
              <w:rPr>
                <w:rFonts w:cstheme="minorHAnsi"/>
              </w:rPr>
              <w:t>Separation / lost</w:t>
            </w:r>
          </w:p>
        </w:tc>
        <w:tc>
          <w:tcPr>
            <w:tcW w:w="4365" w:type="dxa"/>
          </w:tcPr>
          <w:p w14:paraId="0F903F41" w14:textId="26AAB4CC" w:rsidR="00282464" w:rsidRPr="00E92CA0" w:rsidRDefault="00282464" w:rsidP="00282464">
            <w:pPr>
              <w:rPr>
                <w:rFonts w:cstheme="minorHAnsi"/>
              </w:rPr>
            </w:pPr>
          </w:p>
        </w:tc>
        <w:tc>
          <w:tcPr>
            <w:tcW w:w="1708" w:type="dxa"/>
          </w:tcPr>
          <w:p w14:paraId="2BD75AE9" w14:textId="2F39B1CE" w:rsidR="00282464" w:rsidRPr="00E92CA0" w:rsidRDefault="00E265B9" w:rsidP="00282464">
            <w:pPr>
              <w:rPr>
                <w:rFonts w:cstheme="minorHAnsi"/>
              </w:rPr>
            </w:pPr>
            <w:r>
              <w:rPr>
                <w:rFonts w:cstheme="minorHAnsi"/>
              </w:rPr>
              <w:t>Individual traveling</w:t>
            </w:r>
          </w:p>
        </w:tc>
        <w:tc>
          <w:tcPr>
            <w:tcW w:w="5309" w:type="dxa"/>
          </w:tcPr>
          <w:p w14:paraId="61323A76" w14:textId="77777777" w:rsidR="00282464" w:rsidRPr="00E92CA0" w:rsidRDefault="00282464" w:rsidP="00282464">
            <w:pPr>
              <w:pStyle w:val="ListParagraph"/>
              <w:numPr>
                <w:ilvl w:val="0"/>
                <w:numId w:val="7"/>
              </w:numPr>
              <w:tabs>
                <w:tab w:val="left" w:pos="1450"/>
              </w:tabs>
              <w:ind w:left="179" w:hanging="179"/>
              <w:rPr>
                <w:rFonts w:asciiTheme="minorHAnsi" w:hAnsiTheme="minorHAnsi" w:cstheme="minorHAnsi"/>
                <w:sz w:val="22"/>
                <w:szCs w:val="22"/>
              </w:rPr>
            </w:pPr>
            <w:r w:rsidRPr="00E92CA0">
              <w:rPr>
                <w:rFonts w:asciiTheme="minorHAnsi" w:hAnsiTheme="minorHAnsi" w:cstheme="minorHAnsi"/>
                <w:sz w:val="22"/>
                <w:szCs w:val="22"/>
              </w:rPr>
              <w:t>Establish a meeting point</w:t>
            </w:r>
          </w:p>
          <w:p w14:paraId="6D6E2C6F" w14:textId="77777777" w:rsidR="00282464" w:rsidRPr="00E92CA0" w:rsidRDefault="00282464" w:rsidP="00282464">
            <w:pPr>
              <w:pStyle w:val="ListParagraph"/>
              <w:numPr>
                <w:ilvl w:val="0"/>
                <w:numId w:val="7"/>
              </w:numPr>
              <w:tabs>
                <w:tab w:val="left" w:pos="1450"/>
              </w:tabs>
              <w:ind w:left="179" w:hanging="179"/>
              <w:rPr>
                <w:rFonts w:asciiTheme="minorHAnsi" w:hAnsiTheme="minorHAnsi" w:cstheme="minorHAnsi"/>
                <w:sz w:val="22"/>
                <w:szCs w:val="22"/>
              </w:rPr>
            </w:pPr>
            <w:r w:rsidRPr="00E92CA0">
              <w:rPr>
                <w:rFonts w:asciiTheme="minorHAnsi" w:hAnsiTheme="minorHAnsi" w:cstheme="minorHAnsi"/>
                <w:sz w:val="22"/>
                <w:szCs w:val="22"/>
              </w:rPr>
              <w:t>Use of mobile phones</w:t>
            </w:r>
          </w:p>
          <w:p w14:paraId="7FC75C41" w14:textId="67E9EFDA" w:rsidR="00282464" w:rsidRPr="00E92CA0" w:rsidRDefault="00282464" w:rsidP="00282464">
            <w:pPr>
              <w:pStyle w:val="ListParagraph"/>
              <w:numPr>
                <w:ilvl w:val="0"/>
                <w:numId w:val="7"/>
              </w:numPr>
              <w:tabs>
                <w:tab w:val="left" w:pos="1450"/>
              </w:tabs>
              <w:ind w:left="179" w:hanging="179"/>
              <w:rPr>
                <w:rFonts w:asciiTheme="minorHAnsi" w:hAnsiTheme="minorHAnsi" w:cstheme="minorHAnsi"/>
                <w:sz w:val="22"/>
                <w:szCs w:val="22"/>
              </w:rPr>
            </w:pPr>
            <w:r w:rsidRPr="00E92CA0">
              <w:rPr>
                <w:rFonts w:asciiTheme="minorHAnsi" w:hAnsiTheme="minorHAnsi" w:cstheme="minorHAnsi"/>
                <w:sz w:val="22"/>
                <w:szCs w:val="22"/>
              </w:rPr>
              <w:lastRenderedPageBreak/>
              <w:t>Emergency contact numbers</w:t>
            </w:r>
          </w:p>
        </w:tc>
        <w:tc>
          <w:tcPr>
            <w:tcW w:w="1131" w:type="dxa"/>
          </w:tcPr>
          <w:p w14:paraId="1E2B31FC" w14:textId="77777777" w:rsidR="00282464" w:rsidRPr="00E92CA0" w:rsidRDefault="00282464" w:rsidP="00282464">
            <w:pPr>
              <w:rPr>
                <w:rFonts w:cstheme="minorHAnsi"/>
              </w:rPr>
            </w:pPr>
          </w:p>
        </w:tc>
      </w:tr>
      <w:tr w:rsidR="00282464" w:rsidRPr="00E92CA0" w14:paraId="00D71FFC" w14:textId="77777777" w:rsidTr="00282464">
        <w:trPr>
          <w:trHeight w:val="581"/>
        </w:trPr>
        <w:tc>
          <w:tcPr>
            <w:tcW w:w="1804" w:type="dxa"/>
          </w:tcPr>
          <w:p w14:paraId="54F983A9" w14:textId="700CA98C" w:rsidR="00282464" w:rsidRPr="00E92CA0" w:rsidRDefault="00282464" w:rsidP="00282464">
            <w:pPr>
              <w:rPr>
                <w:rFonts w:cstheme="minorHAnsi"/>
              </w:rPr>
            </w:pPr>
            <w:r w:rsidRPr="00E92CA0">
              <w:rPr>
                <w:rFonts w:cstheme="minorHAnsi"/>
              </w:rPr>
              <w:t>Working in the field</w:t>
            </w:r>
          </w:p>
        </w:tc>
        <w:tc>
          <w:tcPr>
            <w:tcW w:w="4365" w:type="dxa"/>
          </w:tcPr>
          <w:p w14:paraId="033CC43D" w14:textId="31C8AA6F" w:rsidR="00282464" w:rsidRPr="00E92CA0" w:rsidRDefault="00282464" w:rsidP="00282464">
            <w:pPr>
              <w:rPr>
                <w:rFonts w:cstheme="minorHAnsi"/>
              </w:rPr>
            </w:pPr>
            <w:r w:rsidRPr="00E92CA0">
              <w:rPr>
                <w:rFonts w:cstheme="minorHAnsi"/>
              </w:rPr>
              <w:t>Cuts / abrasions</w:t>
            </w:r>
          </w:p>
        </w:tc>
        <w:tc>
          <w:tcPr>
            <w:tcW w:w="1708" w:type="dxa"/>
          </w:tcPr>
          <w:p w14:paraId="4D410378" w14:textId="5366F56A" w:rsidR="00282464" w:rsidRPr="00E92CA0" w:rsidRDefault="00E265B9" w:rsidP="00282464">
            <w:pPr>
              <w:rPr>
                <w:rFonts w:cstheme="minorHAnsi"/>
              </w:rPr>
            </w:pPr>
            <w:r>
              <w:rPr>
                <w:rFonts w:cstheme="minorHAnsi"/>
              </w:rPr>
              <w:t>Individual traveling</w:t>
            </w:r>
          </w:p>
        </w:tc>
        <w:tc>
          <w:tcPr>
            <w:tcW w:w="5309" w:type="dxa"/>
          </w:tcPr>
          <w:p w14:paraId="296F7137" w14:textId="77777777" w:rsidR="00282464" w:rsidRPr="00E92CA0" w:rsidRDefault="00282464" w:rsidP="00282464">
            <w:pPr>
              <w:pStyle w:val="ListParagraph"/>
              <w:numPr>
                <w:ilvl w:val="0"/>
                <w:numId w:val="7"/>
              </w:numPr>
              <w:tabs>
                <w:tab w:val="left" w:pos="1450"/>
              </w:tabs>
              <w:ind w:left="179" w:hanging="179"/>
              <w:rPr>
                <w:rFonts w:asciiTheme="minorHAnsi" w:hAnsiTheme="minorHAnsi" w:cstheme="minorHAnsi"/>
                <w:sz w:val="22"/>
                <w:szCs w:val="22"/>
              </w:rPr>
            </w:pPr>
            <w:r w:rsidRPr="00E92CA0">
              <w:rPr>
                <w:rFonts w:asciiTheme="minorHAnsi" w:hAnsiTheme="minorHAnsi" w:cstheme="minorHAnsi"/>
                <w:sz w:val="22"/>
                <w:szCs w:val="22"/>
              </w:rPr>
              <w:t>General safety precautions</w:t>
            </w:r>
          </w:p>
          <w:p w14:paraId="522EEBFC" w14:textId="6EF9E6CC" w:rsidR="00282464" w:rsidRPr="00E92CA0" w:rsidRDefault="00282464" w:rsidP="00282464">
            <w:pPr>
              <w:pStyle w:val="ListParagraph"/>
              <w:numPr>
                <w:ilvl w:val="0"/>
                <w:numId w:val="7"/>
              </w:numPr>
              <w:tabs>
                <w:tab w:val="left" w:pos="1450"/>
              </w:tabs>
              <w:ind w:left="179" w:hanging="179"/>
              <w:rPr>
                <w:rFonts w:asciiTheme="minorHAnsi" w:hAnsiTheme="minorHAnsi" w:cstheme="minorHAnsi"/>
                <w:sz w:val="22"/>
                <w:szCs w:val="22"/>
              </w:rPr>
            </w:pPr>
            <w:r w:rsidRPr="00E92CA0">
              <w:rPr>
                <w:rFonts w:asciiTheme="minorHAnsi" w:hAnsiTheme="minorHAnsi" w:cstheme="minorHAnsi"/>
                <w:sz w:val="22"/>
                <w:szCs w:val="22"/>
              </w:rPr>
              <w:t>First aid kit</w:t>
            </w:r>
          </w:p>
        </w:tc>
        <w:tc>
          <w:tcPr>
            <w:tcW w:w="1131" w:type="dxa"/>
          </w:tcPr>
          <w:p w14:paraId="6D2007C6" w14:textId="77777777" w:rsidR="00282464" w:rsidRPr="00E92CA0" w:rsidRDefault="00282464" w:rsidP="00282464">
            <w:pPr>
              <w:rPr>
                <w:rFonts w:cstheme="minorHAnsi"/>
              </w:rPr>
            </w:pPr>
          </w:p>
        </w:tc>
      </w:tr>
      <w:tr w:rsidR="00282464" w:rsidRPr="00E92CA0" w14:paraId="66C56227" w14:textId="77777777" w:rsidTr="00282464">
        <w:trPr>
          <w:trHeight w:val="581"/>
        </w:trPr>
        <w:tc>
          <w:tcPr>
            <w:tcW w:w="1804" w:type="dxa"/>
          </w:tcPr>
          <w:p w14:paraId="48F17A8D" w14:textId="1E646812" w:rsidR="00282464" w:rsidRPr="00E92CA0" w:rsidRDefault="00282464" w:rsidP="00282464">
            <w:pPr>
              <w:rPr>
                <w:rFonts w:cstheme="minorHAnsi"/>
              </w:rPr>
            </w:pPr>
            <w:r w:rsidRPr="00E92CA0">
              <w:rPr>
                <w:rFonts w:cstheme="minorHAnsi"/>
              </w:rPr>
              <w:t>Slips, trips, falls</w:t>
            </w:r>
          </w:p>
        </w:tc>
        <w:tc>
          <w:tcPr>
            <w:tcW w:w="4365" w:type="dxa"/>
          </w:tcPr>
          <w:p w14:paraId="72F7435B" w14:textId="05BAC678" w:rsidR="00282464" w:rsidRPr="00E92CA0" w:rsidRDefault="00282464" w:rsidP="00282464">
            <w:pPr>
              <w:rPr>
                <w:rFonts w:cstheme="minorHAnsi"/>
              </w:rPr>
            </w:pPr>
            <w:r w:rsidRPr="00E92CA0">
              <w:rPr>
                <w:rFonts w:cstheme="minorHAnsi"/>
              </w:rPr>
              <w:t>Personal injury</w:t>
            </w:r>
          </w:p>
        </w:tc>
        <w:tc>
          <w:tcPr>
            <w:tcW w:w="1708" w:type="dxa"/>
          </w:tcPr>
          <w:p w14:paraId="12DFF133" w14:textId="2FE1CB96" w:rsidR="00282464" w:rsidRPr="00E92CA0" w:rsidRDefault="00E265B9" w:rsidP="00282464">
            <w:pPr>
              <w:rPr>
                <w:rFonts w:cstheme="minorHAnsi"/>
              </w:rPr>
            </w:pPr>
            <w:r>
              <w:rPr>
                <w:rFonts w:cstheme="minorHAnsi"/>
              </w:rPr>
              <w:t>Individual traveling</w:t>
            </w:r>
          </w:p>
        </w:tc>
        <w:tc>
          <w:tcPr>
            <w:tcW w:w="5309" w:type="dxa"/>
          </w:tcPr>
          <w:p w14:paraId="0262619C" w14:textId="77777777" w:rsidR="00282464" w:rsidRPr="00E92CA0" w:rsidRDefault="00282464" w:rsidP="00282464">
            <w:pPr>
              <w:pStyle w:val="ListParagraph"/>
              <w:numPr>
                <w:ilvl w:val="0"/>
                <w:numId w:val="7"/>
              </w:numPr>
              <w:tabs>
                <w:tab w:val="left" w:pos="1450"/>
              </w:tabs>
              <w:ind w:left="179" w:hanging="179"/>
              <w:rPr>
                <w:rFonts w:asciiTheme="minorHAnsi" w:hAnsiTheme="minorHAnsi" w:cstheme="minorHAnsi"/>
                <w:sz w:val="22"/>
                <w:szCs w:val="22"/>
              </w:rPr>
            </w:pPr>
            <w:r w:rsidRPr="00E92CA0">
              <w:rPr>
                <w:rFonts w:asciiTheme="minorHAnsi" w:hAnsiTheme="minorHAnsi" w:cstheme="minorHAnsi"/>
                <w:sz w:val="22"/>
                <w:szCs w:val="22"/>
              </w:rPr>
              <w:t>Appropriate footwear</w:t>
            </w:r>
          </w:p>
          <w:p w14:paraId="71D0EF9E" w14:textId="57026CEF" w:rsidR="00282464" w:rsidRPr="00E92CA0" w:rsidRDefault="00282464" w:rsidP="00282464">
            <w:pPr>
              <w:pStyle w:val="ListParagraph"/>
              <w:numPr>
                <w:ilvl w:val="0"/>
                <w:numId w:val="7"/>
              </w:numPr>
              <w:tabs>
                <w:tab w:val="left" w:pos="1450"/>
              </w:tabs>
              <w:ind w:left="179" w:hanging="179"/>
              <w:rPr>
                <w:rFonts w:asciiTheme="minorHAnsi" w:hAnsiTheme="minorHAnsi" w:cstheme="minorHAnsi"/>
                <w:sz w:val="22"/>
                <w:szCs w:val="22"/>
              </w:rPr>
            </w:pPr>
            <w:r w:rsidRPr="00E92CA0">
              <w:rPr>
                <w:rFonts w:asciiTheme="minorHAnsi" w:hAnsiTheme="minorHAnsi" w:cstheme="minorHAnsi"/>
                <w:sz w:val="22"/>
                <w:szCs w:val="22"/>
              </w:rPr>
              <w:t>Mindful of terrain</w:t>
            </w:r>
          </w:p>
          <w:p w14:paraId="3434DDD0" w14:textId="46563125" w:rsidR="00282464" w:rsidRPr="00E92CA0" w:rsidRDefault="00282464" w:rsidP="00282464">
            <w:pPr>
              <w:pStyle w:val="ListParagraph"/>
              <w:numPr>
                <w:ilvl w:val="0"/>
                <w:numId w:val="7"/>
              </w:numPr>
              <w:tabs>
                <w:tab w:val="left" w:pos="1450"/>
              </w:tabs>
              <w:ind w:left="179" w:hanging="179"/>
              <w:rPr>
                <w:rFonts w:asciiTheme="minorHAnsi" w:hAnsiTheme="minorHAnsi" w:cstheme="minorHAnsi"/>
                <w:sz w:val="22"/>
                <w:szCs w:val="22"/>
              </w:rPr>
            </w:pPr>
            <w:r w:rsidRPr="00E92CA0">
              <w:rPr>
                <w:rFonts w:asciiTheme="minorHAnsi" w:hAnsiTheme="minorHAnsi" w:cstheme="minorHAnsi"/>
                <w:sz w:val="22"/>
                <w:szCs w:val="22"/>
              </w:rPr>
              <w:t>Avoid clutter around work area</w:t>
            </w:r>
          </w:p>
        </w:tc>
        <w:tc>
          <w:tcPr>
            <w:tcW w:w="1131" w:type="dxa"/>
          </w:tcPr>
          <w:p w14:paraId="6B2E3573" w14:textId="77777777" w:rsidR="00282464" w:rsidRPr="00E92CA0" w:rsidRDefault="00282464" w:rsidP="00282464">
            <w:pPr>
              <w:rPr>
                <w:rFonts w:cstheme="minorHAnsi"/>
              </w:rPr>
            </w:pPr>
          </w:p>
        </w:tc>
      </w:tr>
      <w:tr w:rsidR="00282464" w:rsidRPr="00E92CA0" w14:paraId="5DC472BE" w14:textId="77777777" w:rsidTr="00282464">
        <w:trPr>
          <w:trHeight w:val="581"/>
        </w:trPr>
        <w:tc>
          <w:tcPr>
            <w:tcW w:w="1804" w:type="dxa"/>
          </w:tcPr>
          <w:p w14:paraId="2869987D" w14:textId="63215971" w:rsidR="00282464" w:rsidRPr="00E92CA0" w:rsidRDefault="00282464" w:rsidP="00282464">
            <w:pPr>
              <w:rPr>
                <w:rFonts w:cstheme="minorHAnsi"/>
              </w:rPr>
            </w:pPr>
            <w:r w:rsidRPr="00E92CA0">
              <w:rPr>
                <w:rFonts w:cstheme="minorHAnsi"/>
              </w:rPr>
              <w:t>Demands of work</w:t>
            </w:r>
          </w:p>
        </w:tc>
        <w:tc>
          <w:tcPr>
            <w:tcW w:w="4365" w:type="dxa"/>
          </w:tcPr>
          <w:p w14:paraId="760BBA5D" w14:textId="57ABC964" w:rsidR="00282464" w:rsidRPr="00E92CA0" w:rsidRDefault="00282464" w:rsidP="00282464">
            <w:pPr>
              <w:rPr>
                <w:rFonts w:cstheme="minorHAnsi"/>
              </w:rPr>
            </w:pPr>
            <w:r w:rsidRPr="00E92CA0">
              <w:rPr>
                <w:rFonts w:cstheme="minorHAnsi"/>
              </w:rPr>
              <w:t>Physical / mental exhaustion</w:t>
            </w:r>
          </w:p>
        </w:tc>
        <w:tc>
          <w:tcPr>
            <w:tcW w:w="1708" w:type="dxa"/>
          </w:tcPr>
          <w:p w14:paraId="3AF98283" w14:textId="044BF870" w:rsidR="00282464" w:rsidRPr="00E92CA0" w:rsidRDefault="00E265B9" w:rsidP="00282464">
            <w:pPr>
              <w:rPr>
                <w:rFonts w:cstheme="minorHAnsi"/>
              </w:rPr>
            </w:pPr>
            <w:r>
              <w:rPr>
                <w:rFonts w:cstheme="minorHAnsi"/>
              </w:rPr>
              <w:t>Individual traveling</w:t>
            </w:r>
          </w:p>
        </w:tc>
        <w:tc>
          <w:tcPr>
            <w:tcW w:w="5309" w:type="dxa"/>
          </w:tcPr>
          <w:p w14:paraId="7793EE59" w14:textId="77777777" w:rsidR="00282464" w:rsidRPr="00E92CA0" w:rsidRDefault="00282464" w:rsidP="00282464">
            <w:pPr>
              <w:pStyle w:val="ListParagraph"/>
              <w:numPr>
                <w:ilvl w:val="0"/>
                <w:numId w:val="7"/>
              </w:numPr>
              <w:tabs>
                <w:tab w:val="left" w:pos="1450"/>
              </w:tabs>
              <w:ind w:left="179" w:hanging="179"/>
              <w:rPr>
                <w:rFonts w:asciiTheme="minorHAnsi" w:hAnsiTheme="minorHAnsi" w:cstheme="minorHAnsi"/>
                <w:sz w:val="22"/>
                <w:szCs w:val="22"/>
              </w:rPr>
            </w:pPr>
            <w:r w:rsidRPr="00E92CA0">
              <w:rPr>
                <w:rFonts w:asciiTheme="minorHAnsi" w:hAnsiTheme="minorHAnsi" w:cstheme="minorHAnsi"/>
                <w:sz w:val="22"/>
                <w:szCs w:val="22"/>
              </w:rPr>
              <w:t>Work planning</w:t>
            </w:r>
          </w:p>
          <w:p w14:paraId="665F2103" w14:textId="77777777" w:rsidR="00282464" w:rsidRPr="00E92CA0" w:rsidRDefault="00282464" w:rsidP="00282464">
            <w:pPr>
              <w:pStyle w:val="ListParagraph"/>
              <w:numPr>
                <w:ilvl w:val="0"/>
                <w:numId w:val="7"/>
              </w:numPr>
              <w:tabs>
                <w:tab w:val="left" w:pos="1450"/>
              </w:tabs>
              <w:ind w:left="179" w:hanging="179"/>
              <w:rPr>
                <w:rFonts w:asciiTheme="minorHAnsi" w:hAnsiTheme="minorHAnsi" w:cstheme="minorHAnsi"/>
                <w:sz w:val="22"/>
                <w:szCs w:val="22"/>
              </w:rPr>
            </w:pPr>
            <w:r w:rsidRPr="00E92CA0">
              <w:rPr>
                <w:rFonts w:asciiTheme="minorHAnsi" w:hAnsiTheme="minorHAnsi" w:cstheme="minorHAnsi"/>
                <w:sz w:val="22"/>
                <w:szCs w:val="22"/>
              </w:rPr>
              <w:t>Individual support</w:t>
            </w:r>
          </w:p>
          <w:p w14:paraId="1110B7D4" w14:textId="01E12E4E" w:rsidR="00282464" w:rsidRPr="00E92CA0" w:rsidRDefault="00282464" w:rsidP="00282464">
            <w:pPr>
              <w:pStyle w:val="ListParagraph"/>
              <w:numPr>
                <w:ilvl w:val="0"/>
                <w:numId w:val="7"/>
              </w:numPr>
              <w:tabs>
                <w:tab w:val="left" w:pos="1450"/>
              </w:tabs>
              <w:ind w:left="179" w:hanging="179"/>
              <w:rPr>
                <w:rFonts w:asciiTheme="minorHAnsi" w:hAnsiTheme="minorHAnsi" w:cstheme="minorHAnsi"/>
                <w:sz w:val="22"/>
                <w:szCs w:val="22"/>
              </w:rPr>
            </w:pPr>
            <w:r w:rsidRPr="00E92CA0">
              <w:rPr>
                <w:rFonts w:asciiTheme="minorHAnsi" w:hAnsiTheme="minorHAnsi" w:cstheme="minorHAnsi"/>
                <w:sz w:val="22"/>
                <w:szCs w:val="22"/>
              </w:rPr>
              <w:t>Rest and breaks</w:t>
            </w:r>
          </w:p>
        </w:tc>
        <w:tc>
          <w:tcPr>
            <w:tcW w:w="1131" w:type="dxa"/>
          </w:tcPr>
          <w:p w14:paraId="49690A7E" w14:textId="77777777" w:rsidR="00282464" w:rsidRPr="00E92CA0" w:rsidRDefault="00282464" w:rsidP="00282464">
            <w:pPr>
              <w:rPr>
                <w:rFonts w:cstheme="minorHAnsi"/>
              </w:rPr>
            </w:pPr>
          </w:p>
        </w:tc>
      </w:tr>
      <w:tr w:rsidR="00282464" w:rsidRPr="00E92CA0" w14:paraId="51BC53F5" w14:textId="77777777" w:rsidTr="00282464">
        <w:trPr>
          <w:trHeight w:val="581"/>
        </w:trPr>
        <w:tc>
          <w:tcPr>
            <w:tcW w:w="1804" w:type="dxa"/>
          </w:tcPr>
          <w:p w14:paraId="2F6B4C26" w14:textId="528CB131" w:rsidR="00282464" w:rsidRPr="00E92CA0" w:rsidRDefault="00282464" w:rsidP="00282464">
            <w:pPr>
              <w:rPr>
                <w:rFonts w:cstheme="minorHAnsi"/>
              </w:rPr>
            </w:pPr>
            <w:r w:rsidRPr="00E92CA0">
              <w:rPr>
                <w:rFonts w:cstheme="minorHAnsi"/>
              </w:rPr>
              <w:t>Fire</w:t>
            </w:r>
          </w:p>
        </w:tc>
        <w:tc>
          <w:tcPr>
            <w:tcW w:w="4365" w:type="dxa"/>
          </w:tcPr>
          <w:p w14:paraId="42551D9A" w14:textId="4750DC20" w:rsidR="00282464" w:rsidRPr="00E92CA0" w:rsidRDefault="00282464" w:rsidP="00282464">
            <w:pPr>
              <w:rPr>
                <w:rFonts w:cstheme="minorHAnsi"/>
              </w:rPr>
            </w:pPr>
            <w:r w:rsidRPr="00E92CA0">
              <w:rPr>
                <w:rFonts w:cstheme="minorHAnsi"/>
              </w:rPr>
              <w:t>Personal injury / death</w:t>
            </w:r>
          </w:p>
        </w:tc>
        <w:tc>
          <w:tcPr>
            <w:tcW w:w="1708" w:type="dxa"/>
          </w:tcPr>
          <w:p w14:paraId="565D87F1" w14:textId="03A58B13" w:rsidR="00282464" w:rsidRPr="00E92CA0" w:rsidRDefault="00E265B9" w:rsidP="00282464">
            <w:pPr>
              <w:rPr>
                <w:rFonts w:cstheme="minorHAnsi"/>
              </w:rPr>
            </w:pPr>
            <w:r>
              <w:rPr>
                <w:rFonts w:cstheme="minorHAnsi"/>
              </w:rPr>
              <w:t>Individual traveling / others nearby</w:t>
            </w:r>
          </w:p>
        </w:tc>
        <w:tc>
          <w:tcPr>
            <w:tcW w:w="5309" w:type="dxa"/>
          </w:tcPr>
          <w:p w14:paraId="7BADAA08" w14:textId="77777777" w:rsidR="00282464" w:rsidRPr="00E92CA0" w:rsidRDefault="00282464" w:rsidP="00282464">
            <w:pPr>
              <w:pStyle w:val="ListParagraph"/>
              <w:numPr>
                <w:ilvl w:val="0"/>
                <w:numId w:val="7"/>
              </w:numPr>
              <w:tabs>
                <w:tab w:val="left" w:pos="1450"/>
              </w:tabs>
              <w:ind w:left="179" w:hanging="179"/>
              <w:rPr>
                <w:rFonts w:asciiTheme="minorHAnsi" w:hAnsiTheme="minorHAnsi" w:cstheme="minorHAnsi"/>
                <w:sz w:val="22"/>
                <w:szCs w:val="22"/>
              </w:rPr>
            </w:pPr>
            <w:r w:rsidRPr="00E92CA0">
              <w:rPr>
                <w:rFonts w:asciiTheme="minorHAnsi" w:hAnsiTheme="minorHAnsi" w:cstheme="minorHAnsi"/>
                <w:sz w:val="22"/>
                <w:szCs w:val="22"/>
              </w:rPr>
              <w:t>Follow emergency procedures in hotels or buildings</w:t>
            </w:r>
          </w:p>
          <w:p w14:paraId="5D351113" w14:textId="3C49385E" w:rsidR="00282464" w:rsidRPr="00E92CA0" w:rsidRDefault="00282464" w:rsidP="00282464">
            <w:pPr>
              <w:pStyle w:val="ListParagraph"/>
              <w:numPr>
                <w:ilvl w:val="0"/>
                <w:numId w:val="7"/>
              </w:numPr>
              <w:tabs>
                <w:tab w:val="left" w:pos="1450"/>
              </w:tabs>
              <w:ind w:left="179" w:hanging="179"/>
              <w:rPr>
                <w:rFonts w:asciiTheme="minorHAnsi" w:hAnsiTheme="minorHAnsi" w:cstheme="minorHAnsi"/>
                <w:sz w:val="22"/>
                <w:szCs w:val="22"/>
              </w:rPr>
            </w:pPr>
            <w:r w:rsidRPr="00E92CA0">
              <w:rPr>
                <w:rFonts w:asciiTheme="minorHAnsi" w:hAnsiTheme="minorHAnsi" w:cstheme="minorHAnsi"/>
                <w:sz w:val="22"/>
                <w:szCs w:val="22"/>
              </w:rPr>
              <w:t>Know the escape routes and assembly points</w:t>
            </w:r>
          </w:p>
        </w:tc>
        <w:tc>
          <w:tcPr>
            <w:tcW w:w="1131" w:type="dxa"/>
          </w:tcPr>
          <w:p w14:paraId="57DCEEA7" w14:textId="77777777" w:rsidR="00282464" w:rsidRPr="00E92CA0" w:rsidRDefault="00282464" w:rsidP="00282464">
            <w:pPr>
              <w:rPr>
                <w:rFonts w:cstheme="minorHAnsi"/>
              </w:rPr>
            </w:pPr>
          </w:p>
        </w:tc>
      </w:tr>
      <w:tr w:rsidR="00282464" w:rsidRPr="00E92CA0" w14:paraId="14C250C2" w14:textId="77777777" w:rsidTr="00282464">
        <w:trPr>
          <w:trHeight w:val="581"/>
        </w:trPr>
        <w:tc>
          <w:tcPr>
            <w:tcW w:w="1804" w:type="dxa"/>
          </w:tcPr>
          <w:p w14:paraId="5ABCABFB" w14:textId="12A2602C" w:rsidR="00282464" w:rsidRPr="00E92CA0" w:rsidRDefault="00282464" w:rsidP="00282464">
            <w:pPr>
              <w:rPr>
                <w:rFonts w:cstheme="minorHAnsi"/>
              </w:rPr>
            </w:pPr>
            <w:r w:rsidRPr="00E92CA0">
              <w:rPr>
                <w:rFonts w:cstheme="minorHAnsi"/>
              </w:rPr>
              <w:t>Poor sanitation</w:t>
            </w:r>
          </w:p>
        </w:tc>
        <w:tc>
          <w:tcPr>
            <w:tcW w:w="4365" w:type="dxa"/>
          </w:tcPr>
          <w:p w14:paraId="11A4A7F5" w14:textId="77777777" w:rsidR="00282464" w:rsidRPr="00E92CA0" w:rsidRDefault="00282464" w:rsidP="00282464">
            <w:pPr>
              <w:rPr>
                <w:rFonts w:cstheme="minorHAnsi"/>
              </w:rPr>
            </w:pPr>
            <w:r w:rsidRPr="00E92CA0">
              <w:rPr>
                <w:rFonts w:cstheme="minorHAnsi"/>
              </w:rPr>
              <w:t>Waterborne disease or infection</w:t>
            </w:r>
          </w:p>
          <w:p w14:paraId="131EA3AA" w14:textId="5979DBBB" w:rsidR="00282464" w:rsidRPr="00E92CA0" w:rsidRDefault="00282464" w:rsidP="00282464">
            <w:pPr>
              <w:rPr>
                <w:rFonts w:cstheme="minorHAnsi"/>
              </w:rPr>
            </w:pPr>
            <w:r w:rsidRPr="00E92CA0">
              <w:rPr>
                <w:rFonts w:cstheme="minorHAnsi"/>
              </w:rPr>
              <w:t>Other illness</w:t>
            </w:r>
          </w:p>
        </w:tc>
        <w:tc>
          <w:tcPr>
            <w:tcW w:w="1708" w:type="dxa"/>
          </w:tcPr>
          <w:p w14:paraId="19795E51" w14:textId="00D5151F" w:rsidR="00282464" w:rsidRPr="00E92CA0" w:rsidRDefault="00E265B9" w:rsidP="00282464">
            <w:pPr>
              <w:rPr>
                <w:rFonts w:cstheme="minorHAnsi"/>
              </w:rPr>
            </w:pPr>
            <w:r>
              <w:rPr>
                <w:rFonts w:cstheme="minorHAnsi"/>
              </w:rPr>
              <w:t>Individual traveling</w:t>
            </w:r>
          </w:p>
        </w:tc>
        <w:tc>
          <w:tcPr>
            <w:tcW w:w="5309" w:type="dxa"/>
          </w:tcPr>
          <w:p w14:paraId="4B1A4EA6" w14:textId="77777777" w:rsidR="00282464" w:rsidRPr="00E92CA0" w:rsidRDefault="00282464" w:rsidP="00282464">
            <w:pPr>
              <w:pStyle w:val="ListParagraph"/>
              <w:numPr>
                <w:ilvl w:val="0"/>
                <w:numId w:val="7"/>
              </w:numPr>
              <w:tabs>
                <w:tab w:val="left" w:pos="1450"/>
              </w:tabs>
              <w:ind w:left="179" w:hanging="179"/>
              <w:rPr>
                <w:rFonts w:asciiTheme="minorHAnsi" w:hAnsiTheme="minorHAnsi" w:cstheme="minorHAnsi"/>
                <w:sz w:val="22"/>
                <w:szCs w:val="22"/>
              </w:rPr>
            </w:pPr>
            <w:r w:rsidRPr="00E92CA0">
              <w:rPr>
                <w:rFonts w:asciiTheme="minorHAnsi" w:hAnsiTheme="minorHAnsi" w:cstheme="minorHAnsi"/>
                <w:sz w:val="22"/>
                <w:szCs w:val="22"/>
              </w:rPr>
              <w:t>Ensure adequate supply of water and facilities</w:t>
            </w:r>
          </w:p>
          <w:p w14:paraId="115D1A81" w14:textId="537503A9" w:rsidR="00282464" w:rsidRPr="00E92CA0" w:rsidRDefault="00282464" w:rsidP="00282464">
            <w:pPr>
              <w:pStyle w:val="ListParagraph"/>
              <w:numPr>
                <w:ilvl w:val="0"/>
                <w:numId w:val="7"/>
              </w:numPr>
              <w:tabs>
                <w:tab w:val="left" w:pos="1450"/>
              </w:tabs>
              <w:ind w:left="179" w:hanging="179"/>
              <w:rPr>
                <w:rFonts w:asciiTheme="minorHAnsi" w:hAnsiTheme="minorHAnsi" w:cstheme="minorHAnsi"/>
                <w:sz w:val="22"/>
                <w:szCs w:val="22"/>
              </w:rPr>
            </w:pPr>
            <w:r w:rsidRPr="00E92CA0">
              <w:rPr>
                <w:rFonts w:asciiTheme="minorHAnsi" w:hAnsiTheme="minorHAnsi" w:cstheme="minorHAnsi"/>
                <w:sz w:val="22"/>
                <w:szCs w:val="22"/>
              </w:rPr>
              <w:t>Bottled water may be required</w:t>
            </w:r>
          </w:p>
          <w:p w14:paraId="60240DAF" w14:textId="3BCE716C" w:rsidR="00282464" w:rsidRPr="00E92CA0" w:rsidRDefault="00282464" w:rsidP="00282464">
            <w:pPr>
              <w:pStyle w:val="ListParagraph"/>
              <w:numPr>
                <w:ilvl w:val="0"/>
                <w:numId w:val="7"/>
              </w:numPr>
              <w:tabs>
                <w:tab w:val="left" w:pos="1450"/>
              </w:tabs>
              <w:ind w:left="179" w:hanging="179"/>
              <w:rPr>
                <w:rFonts w:asciiTheme="minorHAnsi" w:hAnsiTheme="minorHAnsi" w:cstheme="minorHAnsi"/>
                <w:sz w:val="22"/>
                <w:szCs w:val="22"/>
              </w:rPr>
            </w:pPr>
            <w:r w:rsidRPr="00E92CA0">
              <w:rPr>
                <w:rFonts w:asciiTheme="minorHAnsi" w:hAnsiTheme="minorHAnsi" w:cstheme="minorHAnsi"/>
                <w:sz w:val="22"/>
                <w:szCs w:val="22"/>
              </w:rPr>
              <w:t>Avoid contact with stagnant water</w:t>
            </w:r>
          </w:p>
        </w:tc>
        <w:tc>
          <w:tcPr>
            <w:tcW w:w="1131" w:type="dxa"/>
          </w:tcPr>
          <w:p w14:paraId="622DDE9E" w14:textId="77777777" w:rsidR="00282464" w:rsidRPr="00E92CA0" w:rsidRDefault="00282464" w:rsidP="00282464">
            <w:pPr>
              <w:rPr>
                <w:rFonts w:cstheme="minorHAnsi"/>
              </w:rPr>
            </w:pPr>
          </w:p>
        </w:tc>
      </w:tr>
      <w:tr w:rsidR="00282464" w:rsidRPr="00E92CA0" w14:paraId="18B6F511" w14:textId="77777777" w:rsidTr="00282464">
        <w:trPr>
          <w:trHeight w:val="581"/>
        </w:trPr>
        <w:tc>
          <w:tcPr>
            <w:tcW w:w="1804" w:type="dxa"/>
          </w:tcPr>
          <w:p w14:paraId="77EF2793" w14:textId="744E01FD" w:rsidR="00282464" w:rsidRPr="00E92CA0" w:rsidRDefault="00282464" w:rsidP="00282464">
            <w:pPr>
              <w:rPr>
                <w:rFonts w:cstheme="minorHAnsi"/>
              </w:rPr>
            </w:pPr>
            <w:r w:rsidRPr="00E92CA0">
              <w:rPr>
                <w:rFonts w:cstheme="minorHAnsi"/>
              </w:rPr>
              <w:t>Equipment Failure</w:t>
            </w:r>
          </w:p>
        </w:tc>
        <w:tc>
          <w:tcPr>
            <w:tcW w:w="4365" w:type="dxa"/>
          </w:tcPr>
          <w:p w14:paraId="2CCE3647" w14:textId="16F279CB" w:rsidR="00282464" w:rsidRPr="00E92CA0" w:rsidRDefault="00282464" w:rsidP="00282464">
            <w:pPr>
              <w:rPr>
                <w:rFonts w:cstheme="minorHAnsi"/>
              </w:rPr>
            </w:pPr>
            <w:r w:rsidRPr="00E92CA0">
              <w:rPr>
                <w:rFonts w:cstheme="minorHAnsi"/>
              </w:rPr>
              <w:t>Personal injury</w:t>
            </w:r>
          </w:p>
        </w:tc>
        <w:tc>
          <w:tcPr>
            <w:tcW w:w="1708" w:type="dxa"/>
          </w:tcPr>
          <w:p w14:paraId="7E050FA4" w14:textId="0998091A" w:rsidR="00282464" w:rsidRPr="00E92CA0" w:rsidRDefault="00E265B9" w:rsidP="00282464">
            <w:pPr>
              <w:rPr>
                <w:rFonts w:cstheme="minorHAnsi"/>
              </w:rPr>
            </w:pPr>
            <w:r>
              <w:rPr>
                <w:rFonts w:cstheme="minorHAnsi"/>
              </w:rPr>
              <w:t>Individual traveling</w:t>
            </w:r>
          </w:p>
        </w:tc>
        <w:tc>
          <w:tcPr>
            <w:tcW w:w="5309" w:type="dxa"/>
          </w:tcPr>
          <w:p w14:paraId="20E7C6B3" w14:textId="77777777" w:rsidR="00282464" w:rsidRPr="00E92CA0" w:rsidRDefault="00282464" w:rsidP="00282464">
            <w:pPr>
              <w:pStyle w:val="ListParagraph"/>
              <w:numPr>
                <w:ilvl w:val="0"/>
                <w:numId w:val="7"/>
              </w:numPr>
              <w:tabs>
                <w:tab w:val="left" w:pos="1450"/>
              </w:tabs>
              <w:ind w:left="179" w:hanging="179"/>
              <w:rPr>
                <w:rFonts w:asciiTheme="minorHAnsi" w:hAnsiTheme="minorHAnsi" w:cstheme="minorHAnsi"/>
                <w:sz w:val="22"/>
                <w:szCs w:val="22"/>
              </w:rPr>
            </w:pPr>
            <w:r w:rsidRPr="00E92CA0">
              <w:rPr>
                <w:rFonts w:asciiTheme="minorHAnsi" w:hAnsiTheme="minorHAnsi" w:cstheme="minorHAnsi"/>
                <w:sz w:val="22"/>
                <w:szCs w:val="22"/>
              </w:rPr>
              <w:t>Back up equipment</w:t>
            </w:r>
          </w:p>
          <w:p w14:paraId="2335FC38" w14:textId="64378D79" w:rsidR="00282464" w:rsidRPr="00E92CA0" w:rsidRDefault="00282464" w:rsidP="00282464">
            <w:pPr>
              <w:pStyle w:val="ListParagraph"/>
              <w:numPr>
                <w:ilvl w:val="0"/>
                <w:numId w:val="7"/>
              </w:numPr>
              <w:tabs>
                <w:tab w:val="left" w:pos="1450"/>
              </w:tabs>
              <w:ind w:left="179" w:hanging="179"/>
              <w:rPr>
                <w:rFonts w:asciiTheme="minorHAnsi" w:hAnsiTheme="minorHAnsi" w:cstheme="minorHAnsi"/>
                <w:sz w:val="22"/>
                <w:szCs w:val="22"/>
              </w:rPr>
            </w:pPr>
            <w:r w:rsidRPr="00E92CA0">
              <w:rPr>
                <w:rFonts w:asciiTheme="minorHAnsi" w:hAnsiTheme="minorHAnsi" w:cstheme="minorHAnsi"/>
                <w:sz w:val="22"/>
                <w:szCs w:val="22"/>
              </w:rPr>
              <w:t>Repair kit</w:t>
            </w:r>
          </w:p>
        </w:tc>
        <w:tc>
          <w:tcPr>
            <w:tcW w:w="1131" w:type="dxa"/>
          </w:tcPr>
          <w:p w14:paraId="6919AAB6" w14:textId="77777777" w:rsidR="00282464" w:rsidRPr="00E92CA0" w:rsidRDefault="00282464" w:rsidP="00282464">
            <w:pPr>
              <w:rPr>
                <w:rFonts w:cstheme="minorHAnsi"/>
              </w:rPr>
            </w:pPr>
          </w:p>
        </w:tc>
      </w:tr>
      <w:tr w:rsidR="00282464" w:rsidRPr="00E92CA0" w14:paraId="156BDF7C" w14:textId="77777777" w:rsidTr="00282464">
        <w:trPr>
          <w:trHeight w:val="581"/>
        </w:trPr>
        <w:tc>
          <w:tcPr>
            <w:tcW w:w="1804" w:type="dxa"/>
          </w:tcPr>
          <w:p w14:paraId="24470422" w14:textId="4FF79A40" w:rsidR="00282464" w:rsidRPr="00E92CA0" w:rsidRDefault="00282464" w:rsidP="00282464">
            <w:pPr>
              <w:rPr>
                <w:rFonts w:cstheme="minorHAnsi"/>
              </w:rPr>
            </w:pPr>
            <w:r w:rsidRPr="00E92CA0">
              <w:rPr>
                <w:rFonts w:cstheme="minorHAnsi"/>
              </w:rPr>
              <w:t>Lack of power or power failure</w:t>
            </w:r>
          </w:p>
        </w:tc>
        <w:tc>
          <w:tcPr>
            <w:tcW w:w="4365" w:type="dxa"/>
          </w:tcPr>
          <w:p w14:paraId="53763FC0" w14:textId="06218BAA" w:rsidR="00282464" w:rsidRPr="00E92CA0" w:rsidRDefault="00282464" w:rsidP="00282464">
            <w:pPr>
              <w:rPr>
                <w:rFonts w:cstheme="minorHAnsi"/>
              </w:rPr>
            </w:pPr>
          </w:p>
        </w:tc>
        <w:tc>
          <w:tcPr>
            <w:tcW w:w="1708" w:type="dxa"/>
          </w:tcPr>
          <w:p w14:paraId="7A7899D0" w14:textId="28A1DED3" w:rsidR="00282464" w:rsidRPr="00E92CA0" w:rsidRDefault="00E265B9" w:rsidP="00282464">
            <w:pPr>
              <w:rPr>
                <w:rFonts w:cstheme="minorHAnsi"/>
              </w:rPr>
            </w:pPr>
            <w:r>
              <w:rPr>
                <w:rFonts w:cstheme="minorHAnsi"/>
              </w:rPr>
              <w:t>Individual traveling</w:t>
            </w:r>
          </w:p>
        </w:tc>
        <w:tc>
          <w:tcPr>
            <w:tcW w:w="5309" w:type="dxa"/>
          </w:tcPr>
          <w:p w14:paraId="08ADD5F0" w14:textId="75703BEE" w:rsidR="00282464" w:rsidRPr="00E92CA0" w:rsidRDefault="00282464" w:rsidP="00282464">
            <w:pPr>
              <w:pStyle w:val="ListParagraph"/>
              <w:numPr>
                <w:ilvl w:val="0"/>
                <w:numId w:val="7"/>
              </w:numPr>
              <w:tabs>
                <w:tab w:val="left" w:pos="1450"/>
              </w:tabs>
              <w:ind w:left="179" w:hanging="179"/>
              <w:rPr>
                <w:rFonts w:asciiTheme="minorHAnsi" w:hAnsiTheme="minorHAnsi" w:cstheme="minorHAnsi"/>
                <w:sz w:val="22"/>
                <w:szCs w:val="22"/>
              </w:rPr>
            </w:pPr>
            <w:r w:rsidRPr="00E92CA0">
              <w:rPr>
                <w:rFonts w:asciiTheme="minorHAnsi" w:hAnsiTheme="minorHAnsi" w:cstheme="minorHAnsi"/>
                <w:sz w:val="22"/>
                <w:szCs w:val="22"/>
              </w:rPr>
              <w:t>Backup generator</w:t>
            </w:r>
          </w:p>
          <w:p w14:paraId="7FB1C46F" w14:textId="4FA7BAB0" w:rsidR="00282464" w:rsidRPr="00E92CA0" w:rsidRDefault="00282464" w:rsidP="00282464">
            <w:pPr>
              <w:pStyle w:val="ListParagraph"/>
              <w:numPr>
                <w:ilvl w:val="0"/>
                <w:numId w:val="7"/>
              </w:numPr>
              <w:tabs>
                <w:tab w:val="left" w:pos="1450"/>
              </w:tabs>
              <w:ind w:left="179" w:hanging="179"/>
              <w:rPr>
                <w:rFonts w:asciiTheme="minorHAnsi" w:hAnsiTheme="minorHAnsi" w:cstheme="minorHAnsi"/>
                <w:sz w:val="22"/>
                <w:szCs w:val="22"/>
              </w:rPr>
            </w:pPr>
            <w:r w:rsidRPr="00E92CA0">
              <w:rPr>
                <w:rFonts w:asciiTheme="minorHAnsi" w:hAnsiTheme="minorHAnsi" w:cstheme="minorHAnsi"/>
                <w:sz w:val="22"/>
                <w:szCs w:val="22"/>
              </w:rPr>
              <w:t>Safe lamps for lighting</w:t>
            </w:r>
          </w:p>
        </w:tc>
        <w:tc>
          <w:tcPr>
            <w:tcW w:w="1131" w:type="dxa"/>
          </w:tcPr>
          <w:p w14:paraId="61C9CA89" w14:textId="77777777" w:rsidR="00282464" w:rsidRPr="00E92CA0" w:rsidRDefault="00282464" w:rsidP="00282464">
            <w:pPr>
              <w:rPr>
                <w:rFonts w:cstheme="minorHAnsi"/>
              </w:rPr>
            </w:pPr>
          </w:p>
        </w:tc>
      </w:tr>
      <w:tr w:rsidR="00282464" w:rsidRPr="00E92CA0" w14:paraId="4B16298B" w14:textId="77777777" w:rsidTr="00282464">
        <w:trPr>
          <w:trHeight w:val="581"/>
        </w:trPr>
        <w:tc>
          <w:tcPr>
            <w:tcW w:w="1804" w:type="dxa"/>
          </w:tcPr>
          <w:p w14:paraId="6DEA267B" w14:textId="1015441B" w:rsidR="00282464" w:rsidRPr="00E92CA0" w:rsidRDefault="00282464" w:rsidP="00282464">
            <w:pPr>
              <w:rPr>
                <w:rFonts w:cstheme="minorHAnsi"/>
              </w:rPr>
            </w:pPr>
            <w:r w:rsidRPr="00E92CA0">
              <w:rPr>
                <w:rFonts w:cstheme="minorHAnsi"/>
              </w:rPr>
              <w:t>Complacency</w:t>
            </w:r>
          </w:p>
        </w:tc>
        <w:tc>
          <w:tcPr>
            <w:tcW w:w="4365" w:type="dxa"/>
          </w:tcPr>
          <w:p w14:paraId="4AD33086" w14:textId="0F79C82F" w:rsidR="00282464" w:rsidRPr="00E92CA0" w:rsidRDefault="00282464" w:rsidP="00282464">
            <w:pPr>
              <w:rPr>
                <w:rFonts w:cstheme="minorHAnsi"/>
              </w:rPr>
            </w:pPr>
            <w:r w:rsidRPr="00E92CA0">
              <w:rPr>
                <w:rFonts w:cstheme="minorHAnsi"/>
              </w:rPr>
              <w:t>Higher risk of accidents occurring</w:t>
            </w:r>
          </w:p>
        </w:tc>
        <w:tc>
          <w:tcPr>
            <w:tcW w:w="1708" w:type="dxa"/>
          </w:tcPr>
          <w:p w14:paraId="22F957A1" w14:textId="64EE025B" w:rsidR="00282464" w:rsidRPr="00E92CA0" w:rsidRDefault="00E265B9" w:rsidP="00282464">
            <w:pPr>
              <w:rPr>
                <w:rFonts w:cstheme="minorHAnsi"/>
              </w:rPr>
            </w:pPr>
            <w:r>
              <w:rPr>
                <w:rFonts w:cstheme="minorHAnsi"/>
              </w:rPr>
              <w:t>Individual traveling</w:t>
            </w:r>
          </w:p>
        </w:tc>
        <w:tc>
          <w:tcPr>
            <w:tcW w:w="5309" w:type="dxa"/>
          </w:tcPr>
          <w:p w14:paraId="7813F223" w14:textId="77777777" w:rsidR="00282464" w:rsidRPr="00E92CA0" w:rsidRDefault="00282464" w:rsidP="00282464">
            <w:pPr>
              <w:pStyle w:val="ListParagraph"/>
              <w:numPr>
                <w:ilvl w:val="0"/>
                <w:numId w:val="7"/>
              </w:numPr>
              <w:tabs>
                <w:tab w:val="left" w:pos="1450"/>
              </w:tabs>
              <w:ind w:left="179" w:hanging="179"/>
              <w:rPr>
                <w:rFonts w:asciiTheme="minorHAnsi" w:hAnsiTheme="minorHAnsi" w:cstheme="minorHAnsi"/>
                <w:sz w:val="22"/>
                <w:szCs w:val="22"/>
              </w:rPr>
            </w:pPr>
            <w:r w:rsidRPr="00E92CA0">
              <w:rPr>
                <w:rFonts w:asciiTheme="minorHAnsi" w:hAnsiTheme="minorHAnsi" w:cstheme="minorHAnsi"/>
                <w:sz w:val="22"/>
                <w:szCs w:val="22"/>
              </w:rPr>
              <w:t>Supervision</w:t>
            </w:r>
          </w:p>
          <w:p w14:paraId="52A371E3" w14:textId="2C3D813C" w:rsidR="00282464" w:rsidRPr="00E92CA0" w:rsidRDefault="00282464" w:rsidP="00282464">
            <w:pPr>
              <w:pStyle w:val="ListParagraph"/>
              <w:numPr>
                <w:ilvl w:val="0"/>
                <w:numId w:val="7"/>
              </w:numPr>
              <w:tabs>
                <w:tab w:val="left" w:pos="1450"/>
              </w:tabs>
              <w:ind w:left="179" w:hanging="179"/>
              <w:rPr>
                <w:rFonts w:asciiTheme="minorHAnsi" w:hAnsiTheme="minorHAnsi" w:cstheme="minorHAnsi"/>
                <w:sz w:val="22"/>
                <w:szCs w:val="22"/>
              </w:rPr>
            </w:pPr>
            <w:r w:rsidRPr="00E92CA0">
              <w:rPr>
                <w:rFonts w:asciiTheme="minorHAnsi" w:hAnsiTheme="minorHAnsi" w:cstheme="minorHAnsi"/>
                <w:sz w:val="22"/>
                <w:szCs w:val="22"/>
              </w:rPr>
              <w:t>Clear expectations set before travel</w:t>
            </w:r>
          </w:p>
        </w:tc>
        <w:tc>
          <w:tcPr>
            <w:tcW w:w="1131" w:type="dxa"/>
          </w:tcPr>
          <w:p w14:paraId="6354E65B" w14:textId="77777777" w:rsidR="00282464" w:rsidRPr="00E92CA0" w:rsidRDefault="00282464" w:rsidP="00282464">
            <w:pPr>
              <w:rPr>
                <w:rFonts w:cstheme="minorHAnsi"/>
              </w:rPr>
            </w:pPr>
          </w:p>
        </w:tc>
      </w:tr>
      <w:tr w:rsidR="00282464" w:rsidRPr="00E92CA0" w14:paraId="01918B38" w14:textId="77777777" w:rsidTr="00282464">
        <w:trPr>
          <w:trHeight w:val="375"/>
        </w:trPr>
        <w:tc>
          <w:tcPr>
            <w:tcW w:w="14317" w:type="dxa"/>
            <w:gridSpan w:val="5"/>
            <w:shd w:val="clear" w:color="auto" w:fill="CECFCB"/>
            <w:vAlign w:val="center"/>
          </w:tcPr>
          <w:p w14:paraId="1FD9CCC6" w14:textId="4667FE78" w:rsidR="00282464" w:rsidRPr="00E92CA0" w:rsidRDefault="00282464" w:rsidP="00282464">
            <w:pPr>
              <w:rPr>
                <w:rFonts w:cstheme="minorHAnsi"/>
              </w:rPr>
            </w:pPr>
            <w:r>
              <w:rPr>
                <w:rFonts w:cstheme="minorHAnsi"/>
              </w:rPr>
              <w:t>Health</w:t>
            </w:r>
          </w:p>
        </w:tc>
      </w:tr>
      <w:tr w:rsidR="00282464" w:rsidRPr="00E92CA0" w14:paraId="6910DFBD" w14:textId="77777777" w:rsidTr="00282464">
        <w:trPr>
          <w:trHeight w:val="581"/>
        </w:trPr>
        <w:tc>
          <w:tcPr>
            <w:tcW w:w="1804" w:type="dxa"/>
          </w:tcPr>
          <w:p w14:paraId="5C35809A" w14:textId="08D240CD" w:rsidR="00282464" w:rsidRPr="00E92CA0" w:rsidRDefault="00282464" w:rsidP="00282464">
            <w:pPr>
              <w:rPr>
                <w:rFonts w:cstheme="minorHAnsi"/>
              </w:rPr>
            </w:pPr>
            <w:r w:rsidRPr="00E92CA0">
              <w:rPr>
                <w:rFonts w:cstheme="minorHAnsi"/>
              </w:rPr>
              <w:t>Ill health</w:t>
            </w:r>
          </w:p>
        </w:tc>
        <w:tc>
          <w:tcPr>
            <w:tcW w:w="4365" w:type="dxa"/>
          </w:tcPr>
          <w:p w14:paraId="0B937AFA" w14:textId="53FC463B" w:rsidR="00282464" w:rsidRPr="00E92CA0" w:rsidRDefault="00282464" w:rsidP="00282464">
            <w:pPr>
              <w:rPr>
                <w:rFonts w:cstheme="minorHAnsi"/>
              </w:rPr>
            </w:pPr>
            <w:r w:rsidRPr="00E92CA0">
              <w:rPr>
                <w:rFonts w:cstheme="minorHAnsi"/>
              </w:rPr>
              <w:t>Impact of travel on existing personal health issues or disability</w:t>
            </w:r>
          </w:p>
        </w:tc>
        <w:tc>
          <w:tcPr>
            <w:tcW w:w="1708" w:type="dxa"/>
          </w:tcPr>
          <w:p w14:paraId="33E172EE" w14:textId="73660830" w:rsidR="00282464" w:rsidRPr="00E92CA0" w:rsidRDefault="00E265B9" w:rsidP="00282464">
            <w:pPr>
              <w:rPr>
                <w:rFonts w:cstheme="minorHAnsi"/>
              </w:rPr>
            </w:pPr>
            <w:r>
              <w:rPr>
                <w:rFonts w:cstheme="minorHAnsi"/>
              </w:rPr>
              <w:t xml:space="preserve">Individual with health condition </w:t>
            </w:r>
          </w:p>
        </w:tc>
        <w:tc>
          <w:tcPr>
            <w:tcW w:w="5309" w:type="dxa"/>
          </w:tcPr>
          <w:p w14:paraId="050CBEAF" w14:textId="77777777" w:rsidR="00282464" w:rsidRDefault="00282464" w:rsidP="00282464">
            <w:pPr>
              <w:pStyle w:val="ListParagraph"/>
              <w:numPr>
                <w:ilvl w:val="0"/>
                <w:numId w:val="7"/>
              </w:numPr>
              <w:tabs>
                <w:tab w:val="left" w:pos="1450"/>
              </w:tabs>
              <w:ind w:left="179" w:hanging="179"/>
              <w:rPr>
                <w:rFonts w:asciiTheme="minorHAnsi" w:hAnsiTheme="minorHAnsi" w:cstheme="minorHAnsi"/>
                <w:sz w:val="22"/>
                <w:szCs w:val="22"/>
              </w:rPr>
            </w:pPr>
            <w:r w:rsidRPr="00E92CA0">
              <w:rPr>
                <w:rFonts w:asciiTheme="minorHAnsi" w:hAnsiTheme="minorHAnsi" w:cstheme="minorHAnsi"/>
                <w:sz w:val="22"/>
                <w:szCs w:val="22"/>
              </w:rPr>
              <w:t>Travellers to ensure that they take any relevant medication with them</w:t>
            </w:r>
          </w:p>
          <w:p w14:paraId="2CA30B5C" w14:textId="69652C59" w:rsidR="00AF36EA" w:rsidRPr="00E92CA0" w:rsidRDefault="00AF36EA" w:rsidP="00282464">
            <w:pPr>
              <w:pStyle w:val="ListParagraph"/>
              <w:numPr>
                <w:ilvl w:val="0"/>
                <w:numId w:val="7"/>
              </w:numPr>
              <w:tabs>
                <w:tab w:val="left" w:pos="1450"/>
              </w:tabs>
              <w:ind w:left="179" w:hanging="179"/>
              <w:rPr>
                <w:rFonts w:asciiTheme="minorHAnsi" w:hAnsiTheme="minorHAnsi" w:cstheme="minorHAnsi"/>
                <w:sz w:val="22"/>
                <w:szCs w:val="22"/>
              </w:rPr>
            </w:pPr>
            <w:r>
              <w:rPr>
                <w:rFonts w:asciiTheme="minorHAnsi" w:hAnsiTheme="minorHAnsi" w:cstheme="minorHAnsi"/>
                <w:sz w:val="22"/>
                <w:szCs w:val="22"/>
              </w:rPr>
              <w:t xml:space="preserve">Travellers should be aware that some medication is restricted abroad and they should check that their </w:t>
            </w:r>
            <w:r>
              <w:rPr>
                <w:rFonts w:asciiTheme="minorHAnsi" w:hAnsiTheme="minorHAnsi" w:cstheme="minorHAnsi"/>
                <w:sz w:val="22"/>
                <w:szCs w:val="22"/>
              </w:rPr>
              <w:lastRenderedPageBreak/>
              <w:t>medication is permitted for use in the country they are travelling to</w:t>
            </w:r>
          </w:p>
          <w:p w14:paraId="54FBFA9E" w14:textId="77777777" w:rsidR="00282464" w:rsidRPr="00E92CA0" w:rsidRDefault="00282464" w:rsidP="00282464">
            <w:pPr>
              <w:pStyle w:val="ListParagraph"/>
              <w:numPr>
                <w:ilvl w:val="0"/>
                <w:numId w:val="7"/>
              </w:numPr>
              <w:ind w:left="179" w:hanging="179"/>
              <w:rPr>
                <w:rFonts w:asciiTheme="minorHAnsi" w:hAnsiTheme="minorHAnsi" w:cstheme="minorHAnsi"/>
                <w:sz w:val="22"/>
                <w:szCs w:val="22"/>
              </w:rPr>
            </w:pPr>
            <w:r w:rsidRPr="00E92CA0">
              <w:rPr>
                <w:rFonts w:asciiTheme="minorHAnsi" w:hAnsiTheme="minorHAnsi" w:cstheme="minorHAnsi"/>
                <w:sz w:val="22"/>
                <w:szCs w:val="22"/>
              </w:rPr>
              <w:t>Travellers to discuss with line manager any potential implications, including adjustments that will need to be made, and to ensure these are implemented</w:t>
            </w:r>
          </w:p>
          <w:p w14:paraId="61CA5E55" w14:textId="77777777" w:rsidR="00282464" w:rsidRPr="00E92CA0" w:rsidRDefault="00282464" w:rsidP="00282464">
            <w:pPr>
              <w:pStyle w:val="ListParagraph"/>
              <w:numPr>
                <w:ilvl w:val="0"/>
                <w:numId w:val="7"/>
              </w:numPr>
              <w:tabs>
                <w:tab w:val="left" w:pos="1450"/>
              </w:tabs>
              <w:ind w:left="179" w:hanging="179"/>
              <w:rPr>
                <w:rFonts w:asciiTheme="minorHAnsi" w:hAnsiTheme="minorHAnsi" w:cstheme="minorHAnsi"/>
                <w:sz w:val="22"/>
                <w:szCs w:val="22"/>
              </w:rPr>
            </w:pPr>
            <w:r w:rsidRPr="00E92CA0">
              <w:rPr>
                <w:rFonts w:asciiTheme="minorHAnsi" w:hAnsiTheme="minorHAnsi" w:cstheme="minorHAnsi"/>
                <w:sz w:val="22"/>
                <w:szCs w:val="22"/>
              </w:rPr>
              <w:t>Travellers to discuss with organiser any specific requirements in advance about the work location and their accommodation where relevant</w:t>
            </w:r>
          </w:p>
          <w:p w14:paraId="6B02F172" w14:textId="2B91C20A" w:rsidR="00282464" w:rsidRPr="00E92CA0" w:rsidRDefault="00282464" w:rsidP="00282464">
            <w:pPr>
              <w:pStyle w:val="ListParagraph"/>
              <w:numPr>
                <w:ilvl w:val="0"/>
                <w:numId w:val="7"/>
              </w:numPr>
              <w:tabs>
                <w:tab w:val="left" w:pos="1450"/>
              </w:tabs>
              <w:ind w:left="179" w:hanging="179"/>
              <w:rPr>
                <w:rFonts w:asciiTheme="minorHAnsi" w:hAnsiTheme="minorHAnsi" w:cstheme="minorHAnsi"/>
                <w:sz w:val="22"/>
                <w:szCs w:val="22"/>
              </w:rPr>
            </w:pPr>
            <w:r w:rsidRPr="00E92CA0">
              <w:rPr>
                <w:rFonts w:asciiTheme="minorHAnsi" w:hAnsiTheme="minorHAnsi" w:cstheme="minorHAnsi"/>
                <w:sz w:val="22"/>
                <w:szCs w:val="22"/>
              </w:rPr>
              <w:t>Where necessary, a referral is made to the University’s Occupational Health service who can advise on travel health in relation to pre-existing health problems</w:t>
            </w:r>
            <w:r w:rsidRPr="00E92CA0">
              <w:rPr>
                <w:rFonts w:asciiTheme="minorHAnsi" w:hAnsiTheme="minorHAnsi" w:cstheme="minorHAnsi"/>
                <w:sz w:val="22"/>
                <w:szCs w:val="22"/>
              </w:rPr>
              <w:tab/>
            </w:r>
          </w:p>
        </w:tc>
        <w:tc>
          <w:tcPr>
            <w:tcW w:w="1131" w:type="dxa"/>
          </w:tcPr>
          <w:p w14:paraId="6AF58C36" w14:textId="77777777" w:rsidR="00282464" w:rsidRPr="00E92CA0" w:rsidRDefault="00282464" w:rsidP="00282464">
            <w:pPr>
              <w:rPr>
                <w:rFonts w:cstheme="minorHAnsi"/>
              </w:rPr>
            </w:pPr>
          </w:p>
        </w:tc>
      </w:tr>
      <w:tr w:rsidR="00282464" w:rsidRPr="00E92CA0" w14:paraId="5BB91DC7" w14:textId="77777777" w:rsidTr="00282464">
        <w:trPr>
          <w:trHeight w:val="581"/>
        </w:trPr>
        <w:tc>
          <w:tcPr>
            <w:tcW w:w="1804" w:type="dxa"/>
          </w:tcPr>
          <w:p w14:paraId="070F3880" w14:textId="4E55540D" w:rsidR="00282464" w:rsidRPr="00E92CA0" w:rsidRDefault="00282464" w:rsidP="00282464">
            <w:pPr>
              <w:rPr>
                <w:rFonts w:cstheme="minorHAnsi"/>
              </w:rPr>
            </w:pPr>
            <w:r w:rsidRPr="00E92CA0">
              <w:rPr>
                <w:rFonts w:cstheme="minorHAnsi"/>
              </w:rPr>
              <w:t>Ill-health due to disease contracted in location</w:t>
            </w:r>
          </w:p>
        </w:tc>
        <w:tc>
          <w:tcPr>
            <w:tcW w:w="4365" w:type="dxa"/>
          </w:tcPr>
          <w:p w14:paraId="6DF73F38" w14:textId="3A8667F1" w:rsidR="00282464" w:rsidRPr="00E92CA0" w:rsidRDefault="00282464" w:rsidP="00282464">
            <w:pPr>
              <w:rPr>
                <w:rFonts w:cstheme="minorHAnsi"/>
              </w:rPr>
            </w:pPr>
            <w:r w:rsidRPr="00E92CA0">
              <w:rPr>
                <w:rFonts w:cstheme="minorHAnsi"/>
              </w:rPr>
              <w:t>diseases due to airborne virus or vector- borne disease (e.g. from biting insects or animals)</w:t>
            </w:r>
          </w:p>
        </w:tc>
        <w:tc>
          <w:tcPr>
            <w:tcW w:w="1708" w:type="dxa"/>
          </w:tcPr>
          <w:p w14:paraId="41413471" w14:textId="2C5503EA" w:rsidR="00282464" w:rsidRPr="00E92CA0" w:rsidRDefault="00E265B9" w:rsidP="00282464">
            <w:pPr>
              <w:rPr>
                <w:rFonts w:cstheme="minorHAnsi"/>
              </w:rPr>
            </w:pPr>
            <w:r>
              <w:rPr>
                <w:rFonts w:cstheme="minorHAnsi"/>
              </w:rPr>
              <w:t>Individual traveling</w:t>
            </w:r>
          </w:p>
        </w:tc>
        <w:tc>
          <w:tcPr>
            <w:tcW w:w="5309" w:type="dxa"/>
          </w:tcPr>
          <w:p w14:paraId="7744B7C2" w14:textId="77777777" w:rsidR="00282464" w:rsidRPr="00E92CA0" w:rsidRDefault="00282464" w:rsidP="00282464">
            <w:pPr>
              <w:pStyle w:val="ListParagraph"/>
              <w:numPr>
                <w:ilvl w:val="0"/>
                <w:numId w:val="7"/>
              </w:numPr>
              <w:tabs>
                <w:tab w:val="left" w:pos="1450"/>
              </w:tabs>
              <w:ind w:left="179" w:hanging="179"/>
              <w:rPr>
                <w:rFonts w:asciiTheme="minorHAnsi" w:hAnsiTheme="minorHAnsi" w:cstheme="minorHAnsi"/>
                <w:sz w:val="22"/>
                <w:szCs w:val="22"/>
              </w:rPr>
            </w:pPr>
            <w:r w:rsidRPr="00E92CA0">
              <w:rPr>
                <w:rFonts w:asciiTheme="minorHAnsi" w:hAnsiTheme="minorHAnsi" w:cstheme="minorHAnsi"/>
                <w:sz w:val="22"/>
                <w:szCs w:val="22"/>
              </w:rPr>
              <w:t xml:space="preserve">Check for the requirements for any </w:t>
            </w:r>
            <w:hyperlink r:id="rId7" w:history="1">
              <w:r w:rsidRPr="00E92CA0">
                <w:rPr>
                  <w:rStyle w:val="Hyperlink"/>
                  <w:rFonts w:asciiTheme="minorHAnsi" w:hAnsiTheme="minorHAnsi" w:cstheme="minorHAnsi"/>
                  <w:sz w:val="22"/>
                  <w:szCs w:val="22"/>
                </w:rPr>
                <w:t>vaccinations</w:t>
              </w:r>
            </w:hyperlink>
            <w:r w:rsidRPr="00E92CA0">
              <w:rPr>
                <w:rStyle w:val="Hyperlink"/>
                <w:rFonts w:asciiTheme="minorHAnsi" w:hAnsiTheme="minorHAnsi" w:cstheme="minorHAnsi"/>
                <w:sz w:val="22"/>
                <w:szCs w:val="22"/>
              </w:rPr>
              <w:t>,</w:t>
            </w:r>
            <w:r w:rsidRPr="00E92CA0">
              <w:rPr>
                <w:rFonts w:asciiTheme="minorHAnsi" w:hAnsiTheme="minorHAnsi" w:cstheme="minorHAnsi"/>
                <w:sz w:val="22"/>
                <w:szCs w:val="22"/>
              </w:rPr>
              <w:t xml:space="preserve"> or prophylactics required in good time prior to travel</w:t>
            </w:r>
          </w:p>
          <w:p w14:paraId="20801680" w14:textId="13852E0F" w:rsidR="00282464" w:rsidRPr="00E92CA0" w:rsidRDefault="00282464" w:rsidP="00282464">
            <w:pPr>
              <w:pStyle w:val="ListParagraph"/>
              <w:numPr>
                <w:ilvl w:val="0"/>
                <w:numId w:val="7"/>
              </w:numPr>
              <w:tabs>
                <w:tab w:val="left" w:pos="1450"/>
              </w:tabs>
              <w:ind w:left="179" w:hanging="179"/>
              <w:rPr>
                <w:rFonts w:asciiTheme="minorHAnsi" w:hAnsiTheme="minorHAnsi" w:cstheme="minorHAnsi"/>
                <w:sz w:val="22"/>
                <w:szCs w:val="22"/>
              </w:rPr>
            </w:pPr>
            <w:r w:rsidRPr="00E92CA0">
              <w:rPr>
                <w:rFonts w:asciiTheme="minorHAnsi" w:hAnsiTheme="minorHAnsi" w:cstheme="minorHAnsi"/>
                <w:sz w:val="22"/>
                <w:szCs w:val="22"/>
              </w:rPr>
              <w:t xml:space="preserve">If travelling in Europe, obtain a UK Global Health Insurance Card (UK GHIC) (previously European Health Insurance Card) prior to travel) which provides the right to access state-provided healthcare </w:t>
            </w:r>
          </w:p>
          <w:p w14:paraId="6CEBF939" w14:textId="04FBA129" w:rsidR="00282464" w:rsidRPr="00E92CA0" w:rsidRDefault="00282464" w:rsidP="00282464">
            <w:pPr>
              <w:pStyle w:val="ListParagraph"/>
              <w:numPr>
                <w:ilvl w:val="0"/>
                <w:numId w:val="7"/>
              </w:numPr>
              <w:tabs>
                <w:tab w:val="left" w:pos="1450"/>
              </w:tabs>
              <w:ind w:left="179" w:hanging="179"/>
              <w:rPr>
                <w:rFonts w:asciiTheme="minorHAnsi" w:hAnsiTheme="minorHAnsi" w:cstheme="minorHAnsi"/>
                <w:sz w:val="22"/>
                <w:szCs w:val="22"/>
              </w:rPr>
            </w:pPr>
            <w:r w:rsidRPr="00E92CA0">
              <w:rPr>
                <w:rFonts w:asciiTheme="minorHAnsi" w:hAnsiTheme="minorHAnsi" w:cstheme="minorHAnsi"/>
                <w:sz w:val="22"/>
                <w:szCs w:val="22"/>
              </w:rPr>
              <w:t>Ensure that basic medication and first-aid materials are available</w:t>
            </w:r>
          </w:p>
          <w:p w14:paraId="7D859882" w14:textId="33C4FFE9" w:rsidR="00282464" w:rsidRPr="00E92CA0" w:rsidRDefault="00282464" w:rsidP="00282464">
            <w:pPr>
              <w:pStyle w:val="ListParagraph"/>
              <w:numPr>
                <w:ilvl w:val="0"/>
                <w:numId w:val="7"/>
              </w:numPr>
              <w:tabs>
                <w:tab w:val="left" w:pos="1450"/>
              </w:tabs>
              <w:ind w:left="179" w:hanging="179"/>
              <w:rPr>
                <w:rFonts w:asciiTheme="minorHAnsi" w:hAnsiTheme="minorHAnsi" w:cstheme="minorHAnsi"/>
                <w:sz w:val="22"/>
                <w:szCs w:val="22"/>
              </w:rPr>
            </w:pPr>
            <w:r w:rsidRPr="00E92CA0">
              <w:rPr>
                <w:rFonts w:asciiTheme="minorHAnsi" w:hAnsiTheme="minorHAnsi" w:cstheme="minorHAnsi"/>
                <w:sz w:val="22"/>
                <w:szCs w:val="22"/>
              </w:rPr>
              <w:t>If necessary, take further advice or make a referral to Occupational Health prior to travel</w:t>
            </w:r>
          </w:p>
        </w:tc>
        <w:tc>
          <w:tcPr>
            <w:tcW w:w="1131" w:type="dxa"/>
          </w:tcPr>
          <w:p w14:paraId="09389BAE" w14:textId="77777777" w:rsidR="00282464" w:rsidRPr="00E92CA0" w:rsidRDefault="00282464" w:rsidP="00282464">
            <w:pPr>
              <w:rPr>
                <w:rFonts w:cstheme="minorHAnsi"/>
              </w:rPr>
            </w:pPr>
          </w:p>
        </w:tc>
      </w:tr>
      <w:tr w:rsidR="00282464" w:rsidRPr="00E92CA0" w14:paraId="02F83329" w14:textId="77777777" w:rsidTr="00282464">
        <w:trPr>
          <w:trHeight w:val="581"/>
        </w:trPr>
        <w:tc>
          <w:tcPr>
            <w:tcW w:w="1804" w:type="dxa"/>
          </w:tcPr>
          <w:p w14:paraId="4DF62910" w14:textId="77E639CF" w:rsidR="00282464" w:rsidRPr="00E92CA0" w:rsidRDefault="00282464" w:rsidP="00282464">
            <w:pPr>
              <w:rPr>
                <w:rFonts w:cstheme="minorHAnsi"/>
              </w:rPr>
            </w:pPr>
            <w:r w:rsidRPr="00E92CA0">
              <w:rPr>
                <w:rFonts w:cstheme="minorHAnsi"/>
              </w:rPr>
              <w:t>Food</w:t>
            </w:r>
          </w:p>
        </w:tc>
        <w:tc>
          <w:tcPr>
            <w:tcW w:w="4365" w:type="dxa"/>
          </w:tcPr>
          <w:p w14:paraId="7792203A" w14:textId="5644A1AD" w:rsidR="00282464" w:rsidRPr="00E92CA0" w:rsidRDefault="00282464" w:rsidP="00282464">
            <w:pPr>
              <w:rPr>
                <w:rFonts w:cstheme="minorHAnsi"/>
              </w:rPr>
            </w:pPr>
            <w:r w:rsidRPr="00E92CA0">
              <w:rPr>
                <w:rFonts w:cstheme="minorHAnsi"/>
              </w:rPr>
              <w:t>Food poisoning</w:t>
            </w:r>
          </w:p>
        </w:tc>
        <w:tc>
          <w:tcPr>
            <w:tcW w:w="1708" w:type="dxa"/>
          </w:tcPr>
          <w:p w14:paraId="3BEB53F8" w14:textId="5483DFD4" w:rsidR="00282464" w:rsidRPr="00E92CA0" w:rsidRDefault="00E265B9" w:rsidP="00282464">
            <w:pPr>
              <w:rPr>
                <w:rFonts w:cstheme="minorHAnsi"/>
              </w:rPr>
            </w:pPr>
            <w:r>
              <w:rPr>
                <w:rFonts w:cstheme="minorHAnsi"/>
              </w:rPr>
              <w:t>Individual traveling</w:t>
            </w:r>
          </w:p>
        </w:tc>
        <w:tc>
          <w:tcPr>
            <w:tcW w:w="5309" w:type="dxa"/>
          </w:tcPr>
          <w:p w14:paraId="21FB3DD8" w14:textId="77777777" w:rsidR="00282464" w:rsidRPr="00E92CA0" w:rsidRDefault="00282464" w:rsidP="00282464">
            <w:pPr>
              <w:pStyle w:val="ListParagraph"/>
              <w:numPr>
                <w:ilvl w:val="0"/>
                <w:numId w:val="7"/>
              </w:numPr>
              <w:tabs>
                <w:tab w:val="left" w:pos="1450"/>
              </w:tabs>
              <w:ind w:left="179" w:hanging="179"/>
              <w:rPr>
                <w:rFonts w:asciiTheme="minorHAnsi" w:hAnsiTheme="minorHAnsi" w:cstheme="minorHAnsi"/>
                <w:sz w:val="22"/>
                <w:szCs w:val="22"/>
              </w:rPr>
            </w:pPr>
            <w:r w:rsidRPr="00E92CA0">
              <w:rPr>
                <w:rFonts w:asciiTheme="minorHAnsi" w:hAnsiTheme="minorHAnsi" w:cstheme="minorHAnsi"/>
                <w:sz w:val="22"/>
                <w:szCs w:val="22"/>
              </w:rPr>
              <w:t>Travellers to discuss any food allergies and specific requirements with the venue and accommodation in advance where possible, and to exercise vigilance during travel</w:t>
            </w:r>
          </w:p>
          <w:p w14:paraId="4E013785" w14:textId="3E8052B2" w:rsidR="00282464" w:rsidRPr="00E92CA0" w:rsidRDefault="00282464" w:rsidP="00282464">
            <w:pPr>
              <w:pStyle w:val="ListParagraph"/>
              <w:numPr>
                <w:ilvl w:val="0"/>
                <w:numId w:val="7"/>
              </w:numPr>
              <w:tabs>
                <w:tab w:val="left" w:pos="1450"/>
              </w:tabs>
              <w:ind w:left="179" w:hanging="179"/>
              <w:rPr>
                <w:rFonts w:asciiTheme="minorHAnsi" w:hAnsiTheme="minorHAnsi" w:cstheme="minorHAnsi"/>
                <w:sz w:val="22"/>
                <w:szCs w:val="22"/>
              </w:rPr>
            </w:pPr>
            <w:r w:rsidRPr="00E92CA0">
              <w:rPr>
                <w:rFonts w:asciiTheme="minorHAnsi" w:hAnsiTheme="minorHAnsi" w:cstheme="minorHAnsi"/>
                <w:sz w:val="22"/>
                <w:szCs w:val="22"/>
              </w:rPr>
              <w:t>Travellers are advised to take general precautions in relation to food and drink, further information can be found on the</w:t>
            </w:r>
            <w:hyperlink r:id="rId8" w:history="1">
              <w:r w:rsidRPr="00E92CA0">
                <w:rPr>
                  <w:rStyle w:val="Hyperlink"/>
                  <w:rFonts w:asciiTheme="minorHAnsi" w:hAnsiTheme="minorHAnsi" w:cstheme="minorHAnsi"/>
                  <w:sz w:val="22"/>
                  <w:szCs w:val="22"/>
                </w:rPr>
                <w:t xml:space="preserve"> NHS website</w:t>
              </w:r>
            </w:hyperlink>
          </w:p>
        </w:tc>
        <w:tc>
          <w:tcPr>
            <w:tcW w:w="1131" w:type="dxa"/>
          </w:tcPr>
          <w:p w14:paraId="1FBBCEC6" w14:textId="77777777" w:rsidR="00282464" w:rsidRPr="00E92CA0" w:rsidRDefault="00282464" w:rsidP="00282464">
            <w:pPr>
              <w:rPr>
                <w:rFonts w:cstheme="minorHAnsi"/>
              </w:rPr>
            </w:pPr>
          </w:p>
        </w:tc>
      </w:tr>
      <w:tr w:rsidR="00282464" w:rsidRPr="00E92CA0" w14:paraId="30DEA908" w14:textId="77777777" w:rsidTr="00282464">
        <w:trPr>
          <w:trHeight w:val="397"/>
        </w:trPr>
        <w:tc>
          <w:tcPr>
            <w:tcW w:w="14317" w:type="dxa"/>
            <w:gridSpan w:val="5"/>
            <w:shd w:val="clear" w:color="auto" w:fill="CECFCB"/>
            <w:vAlign w:val="center"/>
          </w:tcPr>
          <w:p w14:paraId="1C602E58" w14:textId="431AD68D" w:rsidR="00282464" w:rsidRPr="00E92CA0" w:rsidRDefault="00282464" w:rsidP="00282464">
            <w:pPr>
              <w:rPr>
                <w:rFonts w:cstheme="minorHAnsi"/>
              </w:rPr>
            </w:pPr>
            <w:r>
              <w:rPr>
                <w:rFonts w:cstheme="minorHAnsi"/>
              </w:rPr>
              <w:t>Personal Safety</w:t>
            </w:r>
          </w:p>
        </w:tc>
      </w:tr>
      <w:tr w:rsidR="00282464" w:rsidRPr="00E92CA0" w14:paraId="2D8AE693" w14:textId="77777777" w:rsidTr="00282464">
        <w:trPr>
          <w:trHeight w:val="581"/>
        </w:trPr>
        <w:tc>
          <w:tcPr>
            <w:tcW w:w="1804" w:type="dxa"/>
          </w:tcPr>
          <w:p w14:paraId="143AD0FB" w14:textId="2450D494" w:rsidR="00282464" w:rsidRPr="00E92CA0" w:rsidRDefault="00282464" w:rsidP="00282464">
            <w:pPr>
              <w:rPr>
                <w:rFonts w:cstheme="minorHAnsi"/>
              </w:rPr>
            </w:pPr>
            <w:r w:rsidRPr="00E92CA0">
              <w:rPr>
                <w:rFonts w:cstheme="minorHAnsi"/>
              </w:rPr>
              <w:lastRenderedPageBreak/>
              <w:t>Theft, mugging, assault</w:t>
            </w:r>
          </w:p>
        </w:tc>
        <w:tc>
          <w:tcPr>
            <w:tcW w:w="4365" w:type="dxa"/>
          </w:tcPr>
          <w:p w14:paraId="2F6FFC4F" w14:textId="2687017D" w:rsidR="00282464" w:rsidRPr="00E92CA0" w:rsidRDefault="00282464" w:rsidP="00282464">
            <w:pPr>
              <w:rPr>
                <w:rFonts w:cstheme="minorHAnsi"/>
              </w:rPr>
            </w:pPr>
          </w:p>
        </w:tc>
        <w:tc>
          <w:tcPr>
            <w:tcW w:w="1708" w:type="dxa"/>
          </w:tcPr>
          <w:p w14:paraId="762F3558" w14:textId="622EAE37" w:rsidR="00282464" w:rsidRPr="00E92CA0" w:rsidRDefault="00E265B9" w:rsidP="00282464">
            <w:pPr>
              <w:rPr>
                <w:rFonts w:cstheme="minorHAnsi"/>
              </w:rPr>
            </w:pPr>
            <w:r>
              <w:rPr>
                <w:rFonts w:cstheme="minorHAnsi"/>
              </w:rPr>
              <w:t>Individual traveling</w:t>
            </w:r>
          </w:p>
        </w:tc>
        <w:tc>
          <w:tcPr>
            <w:tcW w:w="5309" w:type="dxa"/>
          </w:tcPr>
          <w:p w14:paraId="14B0ED9C" w14:textId="77777777" w:rsidR="00282464" w:rsidRPr="00E92CA0" w:rsidRDefault="00282464" w:rsidP="00282464">
            <w:pPr>
              <w:pStyle w:val="ListParagraph"/>
              <w:numPr>
                <w:ilvl w:val="0"/>
                <w:numId w:val="7"/>
              </w:numPr>
              <w:tabs>
                <w:tab w:val="left" w:pos="1450"/>
              </w:tabs>
              <w:ind w:left="179" w:hanging="179"/>
              <w:rPr>
                <w:rFonts w:asciiTheme="minorHAnsi" w:hAnsiTheme="minorHAnsi" w:cstheme="minorHAnsi"/>
                <w:sz w:val="22"/>
                <w:szCs w:val="22"/>
              </w:rPr>
            </w:pPr>
            <w:r w:rsidRPr="00E92CA0">
              <w:rPr>
                <w:rFonts w:asciiTheme="minorHAnsi" w:hAnsiTheme="minorHAnsi" w:cstheme="minorHAnsi"/>
                <w:sz w:val="22"/>
                <w:szCs w:val="22"/>
              </w:rPr>
              <w:t>Follow available advice regarding safest form of transport</w:t>
            </w:r>
          </w:p>
          <w:p w14:paraId="62983982" w14:textId="77777777" w:rsidR="00282464" w:rsidRPr="00E92CA0" w:rsidRDefault="00282464" w:rsidP="00282464">
            <w:pPr>
              <w:pStyle w:val="ListParagraph"/>
              <w:numPr>
                <w:ilvl w:val="0"/>
                <w:numId w:val="7"/>
              </w:numPr>
              <w:tabs>
                <w:tab w:val="left" w:pos="1450"/>
              </w:tabs>
              <w:ind w:left="179" w:hanging="179"/>
              <w:rPr>
                <w:rFonts w:asciiTheme="minorHAnsi" w:hAnsiTheme="minorHAnsi" w:cstheme="minorHAnsi"/>
                <w:sz w:val="22"/>
                <w:szCs w:val="22"/>
              </w:rPr>
            </w:pPr>
            <w:r w:rsidRPr="00E92CA0">
              <w:rPr>
                <w:rFonts w:asciiTheme="minorHAnsi" w:hAnsiTheme="minorHAnsi" w:cstheme="minorHAnsi"/>
                <w:sz w:val="22"/>
                <w:szCs w:val="22"/>
              </w:rPr>
              <w:t>Remain vigilant when on public transport or walking</w:t>
            </w:r>
          </w:p>
          <w:p w14:paraId="04E32724" w14:textId="77777777" w:rsidR="00282464" w:rsidRPr="00E92CA0" w:rsidRDefault="00282464" w:rsidP="00282464">
            <w:pPr>
              <w:pStyle w:val="ListParagraph"/>
              <w:numPr>
                <w:ilvl w:val="0"/>
                <w:numId w:val="7"/>
              </w:numPr>
              <w:tabs>
                <w:tab w:val="left" w:pos="1450"/>
              </w:tabs>
              <w:ind w:left="179" w:hanging="179"/>
              <w:rPr>
                <w:rFonts w:asciiTheme="minorHAnsi" w:hAnsiTheme="minorHAnsi" w:cstheme="minorHAnsi"/>
                <w:sz w:val="22"/>
                <w:szCs w:val="22"/>
              </w:rPr>
            </w:pPr>
            <w:r w:rsidRPr="00E92CA0">
              <w:rPr>
                <w:rFonts w:asciiTheme="minorHAnsi" w:hAnsiTheme="minorHAnsi" w:cstheme="minorHAnsi"/>
                <w:sz w:val="22"/>
                <w:szCs w:val="22"/>
              </w:rPr>
              <w:t>Select location of accommodation in relation to the location of the work</w:t>
            </w:r>
          </w:p>
          <w:p w14:paraId="19614DAC" w14:textId="77777777" w:rsidR="00282464" w:rsidRPr="00E92CA0" w:rsidRDefault="00282464" w:rsidP="00282464">
            <w:pPr>
              <w:pStyle w:val="ListParagraph"/>
              <w:numPr>
                <w:ilvl w:val="0"/>
                <w:numId w:val="7"/>
              </w:numPr>
              <w:tabs>
                <w:tab w:val="left" w:pos="1450"/>
              </w:tabs>
              <w:ind w:left="179" w:hanging="179"/>
              <w:rPr>
                <w:rFonts w:asciiTheme="minorHAnsi" w:hAnsiTheme="minorHAnsi" w:cstheme="minorHAnsi"/>
                <w:sz w:val="22"/>
                <w:szCs w:val="22"/>
              </w:rPr>
            </w:pPr>
            <w:r w:rsidRPr="00E92CA0">
              <w:rPr>
                <w:rFonts w:asciiTheme="minorHAnsi" w:hAnsiTheme="minorHAnsi" w:cstheme="minorHAnsi"/>
                <w:sz w:val="22"/>
                <w:szCs w:val="22"/>
              </w:rPr>
              <w:t xml:space="preserve">Carry as little money and as few documents as possible on person </w:t>
            </w:r>
          </w:p>
          <w:p w14:paraId="44ED7ECC" w14:textId="77777777" w:rsidR="00282464" w:rsidRPr="00E92CA0" w:rsidRDefault="00282464" w:rsidP="00282464">
            <w:pPr>
              <w:pStyle w:val="ListParagraph"/>
              <w:numPr>
                <w:ilvl w:val="0"/>
                <w:numId w:val="7"/>
              </w:numPr>
              <w:tabs>
                <w:tab w:val="left" w:pos="1450"/>
              </w:tabs>
              <w:ind w:left="179" w:hanging="179"/>
              <w:rPr>
                <w:rFonts w:asciiTheme="minorHAnsi" w:hAnsiTheme="minorHAnsi" w:cstheme="minorHAnsi"/>
                <w:sz w:val="22"/>
                <w:szCs w:val="22"/>
              </w:rPr>
            </w:pPr>
            <w:r w:rsidRPr="00E92CA0">
              <w:rPr>
                <w:rFonts w:asciiTheme="minorHAnsi" w:hAnsiTheme="minorHAnsi" w:cstheme="minorHAnsi"/>
                <w:sz w:val="22"/>
                <w:szCs w:val="22"/>
              </w:rPr>
              <w:t>Ensure that possessions and/or valuables are not visible and personal stereos/headphones are not worn</w:t>
            </w:r>
          </w:p>
          <w:p w14:paraId="6626449B" w14:textId="77777777" w:rsidR="00282464" w:rsidRPr="00E92CA0" w:rsidRDefault="00282464" w:rsidP="00282464">
            <w:pPr>
              <w:pStyle w:val="ListParagraph"/>
              <w:numPr>
                <w:ilvl w:val="0"/>
                <w:numId w:val="7"/>
              </w:numPr>
              <w:tabs>
                <w:tab w:val="left" w:pos="1450"/>
              </w:tabs>
              <w:ind w:left="179" w:hanging="179"/>
              <w:rPr>
                <w:rFonts w:asciiTheme="minorHAnsi" w:hAnsiTheme="minorHAnsi" w:cstheme="minorHAnsi"/>
                <w:sz w:val="22"/>
                <w:szCs w:val="22"/>
              </w:rPr>
            </w:pPr>
            <w:r w:rsidRPr="00E92CA0">
              <w:rPr>
                <w:rFonts w:asciiTheme="minorHAnsi" w:hAnsiTheme="minorHAnsi" w:cstheme="minorHAnsi"/>
                <w:sz w:val="22"/>
                <w:szCs w:val="22"/>
              </w:rPr>
              <w:t>Be wary of socialising with strangers and  of spiked drinks</w:t>
            </w:r>
          </w:p>
          <w:p w14:paraId="6522C8BF" w14:textId="77777777" w:rsidR="00282464" w:rsidRPr="00E92CA0" w:rsidRDefault="00282464" w:rsidP="00282464">
            <w:pPr>
              <w:pStyle w:val="ListParagraph"/>
              <w:numPr>
                <w:ilvl w:val="0"/>
                <w:numId w:val="7"/>
              </w:numPr>
              <w:tabs>
                <w:tab w:val="left" w:pos="1450"/>
              </w:tabs>
              <w:ind w:left="179" w:hanging="179"/>
              <w:rPr>
                <w:rFonts w:asciiTheme="minorHAnsi" w:hAnsiTheme="minorHAnsi" w:cstheme="minorHAnsi"/>
                <w:sz w:val="22"/>
                <w:szCs w:val="22"/>
              </w:rPr>
            </w:pPr>
            <w:r w:rsidRPr="00E92CA0">
              <w:rPr>
                <w:rFonts w:asciiTheme="minorHAnsi" w:hAnsiTheme="minorHAnsi" w:cstheme="minorHAnsi"/>
                <w:sz w:val="22"/>
                <w:szCs w:val="22"/>
              </w:rPr>
              <w:t xml:space="preserve">Try and avoid empty carriages on trains and move near to other passengers </w:t>
            </w:r>
          </w:p>
          <w:p w14:paraId="027C2A72" w14:textId="77777777" w:rsidR="00282464" w:rsidRPr="00E92CA0" w:rsidRDefault="00282464" w:rsidP="00282464">
            <w:pPr>
              <w:pStyle w:val="ListParagraph"/>
              <w:numPr>
                <w:ilvl w:val="0"/>
                <w:numId w:val="7"/>
              </w:numPr>
              <w:tabs>
                <w:tab w:val="left" w:pos="1450"/>
              </w:tabs>
              <w:ind w:left="179" w:hanging="179"/>
              <w:rPr>
                <w:rFonts w:asciiTheme="minorHAnsi" w:hAnsiTheme="minorHAnsi" w:cstheme="minorHAnsi"/>
                <w:sz w:val="22"/>
                <w:szCs w:val="22"/>
              </w:rPr>
            </w:pPr>
            <w:r w:rsidRPr="00E92CA0">
              <w:rPr>
                <w:rFonts w:asciiTheme="minorHAnsi" w:hAnsiTheme="minorHAnsi" w:cstheme="minorHAnsi"/>
                <w:sz w:val="22"/>
                <w:szCs w:val="22"/>
              </w:rPr>
              <w:t>Avoid walking alone at night, especially in quiet or unsafe areas</w:t>
            </w:r>
          </w:p>
          <w:p w14:paraId="70750FD5" w14:textId="77777777" w:rsidR="00282464" w:rsidRPr="00E92CA0" w:rsidRDefault="00282464" w:rsidP="00282464">
            <w:pPr>
              <w:pStyle w:val="ListParagraph"/>
              <w:numPr>
                <w:ilvl w:val="0"/>
                <w:numId w:val="7"/>
              </w:numPr>
              <w:tabs>
                <w:tab w:val="left" w:pos="1450"/>
              </w:tabs>
              <w:ind w:left="179" w:hanging="179"/>
              <w:rPr>
                <w:rFonts w:asciiTheme="minorHAnsi" w:hAnsiTheme="minorHAnsi" w:cstheme="minorHAnsi"/>
                <w:sz w:val="22"/>
                <w:szCs w:val="22"/>
              </w:rPr>
            </w:pPr>
            <w:r w:rsidRPr="00E92CA0">
              <w:rPr>
                <w:rFonts w:asciiTheme="minorHAnsi" w:hAnsiTheme="minorHAnsi" w:cstheme="minorHAnsi"/>
                <w:sz w:val="22"/>
                <w:szCs w:val="22"/>
              </w:rPr>
              <w:t xml:space="preserve">Avoid entering known unsafe and unfamiliar neighbourhoods </w:t>
            </w:r>
          </w:p>
          <w:p w14:paraId="55ED55F7" w14:textId="77777777" w:rsidR="00282464" w:rsidRPr="00E92CA0" w:rsidRDefault="00282464" w:rsidP="00282464">
            <w:pPr>
              <w:pStyle w:val="ListParagraph"/>
              <w:numPr>
                <w:ilvl w:val="0"/>
                <w:numId w:val="7"/>
              </w:numPr>
              <w:tabs>
                <w:tab w:val="left" w:pos="1450"/>
              </w:tabs>
              <w:ind w:left="179" w:hanging="179"/>
              <w:rPr>
                <w:rFonts w:asciiTheme="minorHAnsi" w:hAnsiTheme="minorHAnsi" w:cstheme="minorHAnsi"/>
                <w:sz w:val="22"/>
                <w:szCs w:val="22"/>
              </w:rPr>
            </w:pPr>
            <w:r w:rsidRPr="00E92CA0">
              <w:rPr>
                <w:rFonts w:asciiTheme="minorHAnsi" w:hAnsiTheme="minorHAnsi" w:cstheme="minorHAnsi"/>
                <w:sz w:val="22"/>
                <w:szCs w:val="22"/>
              </w:rPr>
              <w:t>Keep to well-lit streets and check with locals which areas are to be avoided</w:t>
            </w:r>
          </w:p>
          <w:p w14:paraId="0D07D1C1" w14:textId="77777777" w:rsidR="00282464" w:rsidRPr="00E92CA0" w:rsidRDefault="00282464" w:rsidP="00282464">
            <w:pPr>
              <w:pStyle w:val="ListParagraph"/>
              <w:numPr>
                <w:ilvl w:val="0"/>
                <w:numId w:val="7"/>
              </w:numPr>
              <w:tabs>
                <w:tab w:val="left" w:pos="1450"/>
              </w:tabs>
              <w:ind w:left="179" w:hanging="179"/>
              <w:rPr>
                <w:rFonts w:asciiTheme="minorHAnsi" w:hAnsiTheme="minorHAnsi" w:cstheme="minorHAnsi"/>
                <w:sz w:val="22"/>
                <w:szCs w:val="22"/>
              </w:rPr>
            </w:pPr>
            <w:r w:rsidRPr="00E92CA0">
              <w:rPr>
                <w:rFonts w:asciiTheme="minorHAnsi" w:hAnsiTheme="minorHAnsi" w:cstheme="minorHAnsi"/>
                <w:sz w:val="22"/>
                <w:szCs w:val="22"/>
              </w:rPr>
              <w:t>If necessary, inform a “reliable” person of plans and location and to arrange a rendezvous (e.g. by phone, email or face-to-face) and a response trigger if this is not met</w:t>
            </w:r>
          </w:p>
          <w:p w14:paraId="0C1E5839" w14:textId="14BB1500" w:rsidR="00282464" w:rsidRPr="00E92CA0" w:rsidRDefault="00282464" w:rsidP="00282464">
            <w:pPr>
              <w:pStyle w:val="ListParagraph"/>
              <w:numPr>
                <w:ilvl w:val="0"/>
                <w:numId w:val="7"/>
              </w:numPr>
              <w:tabs>
                <w:tab w:val="left" w:pos="1450"/>
              </w:tabs>
              <w:ind w:left="179" w:hanging="179"/>
              <w:rPr>
                <w:rFonts w:asciiTheme="minorHAnsi" w:hAnsiTheme="minorHAnsi" w:cstheme="minorHAnsi"/>
                <w:sz w:val="22"/>
                <w:szCs w:val="22"/>
              </w:rPr>
            </w:pPr>
            <w:r w:rsidRPr="00E92CA0">
              <w:rPr>
                <w:rFonts w:asciiTheme="minorHAnsi" w:hAnsiTheme="minorHAnsi" w:cstheme="minorHAnsi"/>
                <w:sz w:val="22"/>
                <w:szCs w:val="22"/>
              </w:rPr>
              <w:t>Use of throw away wallet and phone</w:t>
            </w:r>
          </w:p>
        </w:tc>
        <w:tc>
          <w:tcPr>
            <w:tcW w:w="1131" w:type="dxa"/>
          </w:tcPr>
          <w:p w14:paraId="032B41E0" w14:textId="77777777" w:rsidR="00282464" w:rsidRPr="00E92CA0" w:rsidRDefault="00282464" w:rsidP="00282464">
            <w:pPr>
              <w:rPr>
                <w:rFonts w:cstheme="minorHAnsi"/>
              </w:rPr>
            </w:pPr>
          </w:p>
        </w:tc>
      </w:tr>
      <w:tr w:rsidR="00282464" w:rsidRPr="00E92CA0" w14:paraId="504D1E50" w14:textId="77777777" w:rsidTr="00282464">
        <w:trPr>
          <w:trHeight w:val="581"/>
        </w:trPr>
        <w:tc>
          <w:tcPr>
            <w:tcW w:w="1804" w:type="dxa"/>
          </w:tcPr>
          <w:p w14:paraId="4C215096" w14:textId="13FC1484" w:rsidR="00282464" w:rsidRPr="00E92CA0" w:rsidRDefault="00282464" w:rsidP="00282464">
            <w:pPr>
              <w:rPr>
                <w:rFonts w:cstheme="minorHAnsi"/>
              </w:rPr>
            </w:pPr>
            <w:r w:rsidRPr="00E92CA0">
              <w:rPr>
                <w:rFonts w:cstheme="minorHAnsi"/>
              </w:rPr>
              <w:t>Accommodation</w:t>
            </w:r>
          </w:p>
        </w:tc>
        <w:tc>
          <w:tcPr>
            <w:tcW w:w="4365" w:type="dxa"/>
          </w:tcPr>
          <w:p w14:paraId="48ABBFCE" w14:textId="77777777" w:rsidR="00282464" w:rsidRPr="00E92CA0" w:rsidRDefault="00282464" w:rsidP="00282464">
            <w:pPr>
              <w:rPr>
                <w:rFonts w:cstheme="minorHAnsi"/>
              </w:rPr>
            </w:pPr>
            <w:r w:rsidRPr="00E92CA0">
              <w:rPr>
                <w:rFonts w:cstheme="minorHAnsi"/>
              </w:rPr>
              <w:t>Inadequate security</w:t>
            </w:r>
          </w:p>
          <w:p w14:paraId="351D6C80" w14:textId="7FEA0FFC" w:rsidR="00282464" w:rsidRPr="00E92CA0" w:rsidRDefault="00282464" w:rsidP="00282464">
            <w:pPr>
              <w:rPr>
                <w:rFonts w:cstheme="minorHAnsi"/>
              </w:rPr>
            </w:pPr>
            <w:r w:rsidRPr="00E92CA0">
              <w:rPr>
                <w:rFonts w:cstheme="minorHAnsi"/>
              </w:rPr>
              <w:t>Inadequate hygiene</w:t>
            </w:r>
          </w:p>
        </w:tc>
        <w:tc>
          <w:tcPr>
            <w:tcW w:w="1708" w:type="dxa"/>
          </w:tcPr>
          <w:p w14:paraId="44D83474" w14:textId="33DE6AE5" w:rsidR="00282464" w:rsidRPr="00E92CA0" w:rsidRDefault="00E265B9" w:rsidP="00282464">
            <w:pPr>
              <w:rPr>
                <w:rFonts w:cstheme="minorHAnsi"/>
              </w:rPr>
            </w:pPr>
            <w:r>
              <w:rPr>
                <w:rFonts w:cstheme="minorHAnsi"/>
              </w:rPr>
              <w:t>Individual traveling</w:t>
            </w:r>
          </w:p>
        </w:tc>
        <w:tc>
          <w:tcPr>
            <w:tcW w:w="5309" w:type="dxa"/>
          </w:tcPr>
          <w:p w14:paraId="35612AB2" w14:textId="63E876DE" w:rsidR="00282464" w:rsidRPr="00E92CA0" w:rsidRDefault="00282464" w:rsidP="00282464">
            <w:pPr>
              <w:pStyle w:val="ListParagraph"/>
              <w:numPr>
                <w:ilvl w:val="0"/>
                <w:numId w:val="7"/>
              </w:numPr>
              <w:tabs>
                <w:tab w:val="left" w:pos="1450"/>
              </w:tabs>
              <w:ind w:left="179" w:hanging="179"/>
              <w:rPr>
                <w:rFonts w:asciiTheme="minorHAnsi" w:hAnsiTheme="minorHAnsi" w:cstheme="minorHAnsi"/>
                <w:sz w:val="22"/>
                <w:szCs w:val="22"/>
              </w:rPr>
            </w:pPr>
            <w:r w:rsidRPr="00E92CA0">
              <w:rPr>
                <w:rFonts w:asciiTheme="minorHAnsi" w:hAnsiTheme="minorHAnsi" w:cstheme="minorHAnsi"/>
                <w:sz w:val="22"/>
                <w:szCs w:val="22"/>
              </w:rPr>
              <w:t xml:space="preserve">Accommodation booked through </w:t>
            </w:r>
            <w:r w:rsidR="008E4ACD">
              <w:rPr>
                <w:rFonts w:asciiTheme="minorHAnsi" w:hAnsiTheme="minorHAnsi" w:cstheme="minorHAnsi"/>
                <w:sz w:val="22"/>
                <w:szCs w:val="22"/>
              </w:rPr>
              <w:t xml:space="preserve">the university’s approved travel agent </w:t>
            </w:r>
          </w:p>
        </w:tc>
        <w:tc>
          <w:tcPr>
            <w:tcW w:w="1131" w:type="dxa"/>
          </w:tcPr>
          <w:p w14:paraId="6BAFBF5C" w14:textId="77777777" w:rsidR="00282464" w:rsidRPr="00E92CA0" w:rsidRDefault="00282464" w:rsidP="00282464">
            <w:pPr>
              <w:rPr>
                <w:rFonts w:cstheme="minorHAnsi"/>
              </w:rPr>
            </w:pPr>
          </w:p>
        </w:tc>
      </w:tr>
      <w:tr w:rsidR="00282464" w:rsidRPr="00E92CA0" w14:paraId="63C505BE" w14:textId="77777777" w:rsidTr="00282464">
        <w:trPr>
          <w:trHeight w:val="581"/>
        </w:trPr>
        <w:tc>
          <w:tcPr>
            <w:tcW w:w="1804" w:type="dxa"/>
          </w:tcPr>
          <w:p w14:paraId="1E0A9A2B" w14:textId="3EC5FED0" w:rsidR="00282464" w:rsidRPr="00E92CA0" w:rsidRDefault="00282464" w:rsidP="00282464">
            <w:pPr>
              <w:rPr>
                <w:rFonts w:cstheme="minorHAnsi"/>
              </w:rPr>
            </w:pPr>
            <w:r w:rsidRPr="00E92CA0">
              <w:rPr>
                <w:rFonts w:cstheme="minorHAnsi"/>
              </w:rPr>
              <w:t>Cultural differences</w:t>
            </w:r>
          </w:p>
        </w:tc>
        <w:tc>
          <w:tcPr>
            <w:tcW w:w="4365" w:type="dxa"/>
          </w:tcPr>
          <w:p w14:paraId="17C9330C" w14:textId="2A59E339" w:rsidR="00282464" w:rsidRPr="00E92CA0" w:rsidRDefault="00282464" w:rsidP="00282464">
            <w:pPr>
              <w:rPr>
                <w:rFonts w:cstheme="minorHAnsi"/>
              </w:rPr>
            </w:pPr>
            <w:r w:rsidRPr="00E92CA0">
              <w:rPr>
                <w:rFonts w:cstheme="minorHAnsi"/>
              </w:rPr>
              <w:t>Risk of attack / abuse of traveller with protected characteristics</w:t>
            </w:r>
          </w:p>
        </w:tc>
        <w:tc>
          <w:tcPr>
            <w:tcW w:w="1708" w:type="dxa"/>
          </w:tcPr>
          <w:p w14:paraId="1CB81B85" w14:textId="76B790C8" w:rsidR="00282464" w:rsidRPr="00E92CA0" w:rsidRDefault="00E265B9" w:rsidP="00282464">
            <w:pPr>
              <w:rPr>
                <w:rFonts w:cstheme="minorHAnsi"/>
              </w:rPr>
            </w:pPr>
            <w:r>
              <w:rPr>
                <w:rFonts w:cstheme="minorHAnsi"/>
              </w:rPr>
              <w:t>Individual traveling</w:t>
            </w:r>
          </w:p>
        </w:tc>
        <w:tc>
          <w:tcPr>
            <w:tcW w:w="5309" w:type="dxa"/>
          </w:tcPr>
          <w:p w14:paraId="5E046DB8" w14:textId="302988FA" w:rsidR="00282464" w:rsidRPr="00E92CA0" w:rsidRDefault="00282464" w:rsidP="00282464">
            <w:pPr>
              <w:pStyle w:val="ListParagraph"/>
              <w:numPr>
                <w:ilvl w:val="0"/>
                <w:numId w:val="7"/>
              </w:numPr>
              <w:tabs>
                <w:tab w:val="left" w:pos="1450"/>
              </w:tabs>
              <w:ind w:left="179" w:hanging="179"/>
              <w:rPr>
                <w:rFonts w:asciiTheme="minorHAnsi" w:hAnsiTheme="minorHAnsi" w:cstheme="minorHAnsi"/>
                <w:sz w:val="22"/>
                <w:szCs w:val="22"/>
              </w:rPr>
            </w:pPr>
            <w:r w:rsidRPr="00E92CA0">
              <w:rPr>
                <w:rFonts w:asciiTheme="minorHAnsi" w:hAnsiTheme="minorHAnsi" w:cstheme="minorHAnsi"/>
                <w:sz w:val="22"/>
                <w:szCs w:val="22"/>
              </w:rPr>
              <w:t xml:space="preserve">discuss any personal characteristics which may elevate the risk during travel with line manager or academic </w:t>
            </w:r>
            <w:r w:rsidRPr="00E92CA0">
              <w:rPr>
                <w:rFonts w:asciiTheme="minorHAnsi" w:hAnsiTheme="minorHAnsi" w:cstheme="minorHAnsi"/>
                <w:sz w:val="22"/>
                <w:szCs w:val="22"/>
              </w:rPr>
              <w:lastRenderedPageBreak/>
              <w:t>supervisor; including how to reduce the risk of attack or abuse</w:t>
            </w:r>
          </w:p>
        </w:tc>
        <w:tc>
          <w:tcPr>
            <w:tcW w:w="1131" w:type="dxa"/>
          </w:tcPr>
          <w:p w14:paraId="6AF212B8" w14:textId="77777777" w:rsidR="00282464" w:rsidRPr="00E92CA0" w:rsidRDefault="00282464" w:rsidP="00282464">
            <w:pPr>
              <w:rPr>
                <w:rFonts w:cstheme="minorHAnsi"/>
              </w:rPr>
            </w:pPr>
          </w:p>
        </w:tc>
      </w:tr>
      <w:tr w:rsidR="00282464" w:rsidRPr="00E92CA0" w14:paraId="06A78A48" w14:textId="77777777" w:rsidTr="00282464">
        <w:trPr>
          <w:trHeight w:val="581"/>
        </w:trPr>
        <w:tc>
          <w:tcPr>
            <w:tcW w:w="1804" w:type="dxa"/>
          </w:tcPr>
          <w:p w14:paraId="0D213E8A" w14:textId="6348D09E" w:rsidR="00282464" w:rsidRPr="00E92CA0" w:rsidRDefault="00282464" w:rsidP="00282464">
            <w:pPr>
              <w:rPr>
                <w:rFonts w:cstheme="minorHAnsi"/>
              </w:rPr>
            </w:pPr>
            <w:r w:rsidRPr="00E92CA0">
              <w:rPr>
                <w:rFonts w:cstheme="minorHAnsi"/>
              </w:rPr>
              <w:t>Lone working</w:t>
            </w:r>
          </w:p>
        </w:tc>
        <w:tc>
          <w:tcPr>
            <w:tcW w:w="4365" w:type="dxa"/>
          </w:tcPr>
          <w:p w14:paraId="3B1F7151" w14:textId="1A42DF77" w:rsidR="00282464" w:rsidRPr="00E92CA0" w:rsidRDefault="00282464" w:rsidP="00282464">
            <w:pPr>
              <w:rPr>
                <w:rFonts w:cstheme="minorHAnsi"/>
              </w:rPr>
            </w:pPr>
            <w:r w:rsidRPr="00E92CA0">
              <w:rPr>
                <w:rFonts w:cstheme="minorHAnsi"/>
              </w:rPr>
              <w:t>May be attacked</w:t>
            </w:r>
          </w:p>
          <w:p w14:paraId="4F68E1C3" w14:textId="59232898" w:rsidR="00282464" w:rsidRPr="00E92CA0" w:rsidRDefault="00282464" w:rsidP="00282464">
            <w:pPr>
              <w:rPr>
                <w:rFonts w:cstheme="minorHAnsi"/>
              </w:rPr>
            </w:pPr>
            <w:r w:rsidRPr="00E92CA0">
              <w:rPr>
                <w:rFonts w:cstheme="minorHAnsi"/>
              </w:rPr>
              <w:t>Injured or fall ill and not receive prompt treatment</w:t>
            </w:r>
          </w:p>
        </w:tc>
        <w:tc>
          <w:tcPr>
            <w:tcW w:w="1708" w:type="dxa"/>
          </w:tcPr>
          <w:p w14:paraId="05A9E76F" w14:textId="7B3A2E55" w:rsidR="00282464" w:rsidRPr="00E92CA0" w:rsidRDefault="00E265B9" w:rsidP="00282464">
            <w:pPr>
              <w:rPr>
                <w:rFonts w:cstheme="minorHAnsi"/>
              </w:rPr>
            </w:pPr>
            <w:r>
              <w:rPr>
                <w:rFonts w:cstheme="minorHAnsi"/>
              </w:rPr>
              <w:t>Individual traveling</w:t>
            </w:r>
          </w:p>
        </w:tc>
        <w:tc>
          <w:tcPr>
            <w:tcW w:w="5309" w:type="dxa"/>
          </w:tcPr>
          <w:p w14:paraId="7B78197B" w14:textId="77777777" w:rsidR="00282464" w:rsidRPr="00E92CA0" w:rsidRDefault="00282464" w:rsidP="00282464">
            <w:pPr>
              <w:pStyle w:val="ListParagraph"/>
              <w:numPr>
                <w:ilvl w:val="0"/>
                <w:numId w:val="7"/>
              </w:numPr>
              <w:tabs>
                <w:tab w:val="left" w:pos="1450"/>
              </w:tabs>
              <w:ind w:left="179" w:hanging="179"/>
              <w:rPr>
                <w:rFonts w:asciiTheme="minorHAnsi" w:hAnsiTheme="minorHAnsi" w:cstheme="minorHAnsi"/>
                <w:sz w:val="22"/>
                <w:szCs w:val="22"/>
              </w:rPr>
            </w:pPr>
            <w:r w:rsidRPr="00E92CA0">
              <w:rPr>
                <w:rFonts w:asciiTheme="minorHAnsi" w:hAnsiTheme="minorHAnsi" w:cstheme="minorHAnsi"/>
                <w:sz w:val="22"/>
                <w:szCs w:val="22"/>
              </w:rPr>
              <w:t xml:space="preserve">avoid lone working where possible </w:t>
            </w:r>
          </w:p>
          <w:p w14:paraId="49768CF4" w14:textId="77777777" w:rsidR="00282464" w:rsidRPr="00E92CA0" w:rsidRDefault="00282464" w:rsidP="00282464">
            <w:pPr>
              <w:pStyle w:val="ListParagraph"/>
              <w:numPr>
                <w:ilvl w:val="0"/>
                <w:numId w:val="7"/>
              </w:numPr>
              <w:tabs>
                <w:tab w:val="left" w:pos="1450"/>
              </w:tabs>
              <w:ind w:left="179" w:hanging="179"/>
              <w:rPr>
                <w:rFonts w:asciiTheme="minorHAnsi" w:hAnsiTheme="minorHAnsi" w:cstheme="minorHAnsi"/>
                <w:sz w:val="22"/>
                <w:szCs w:val="22"/>
              </w:rPr>
            </w:pPr>
            <w:r w:rsidRPr="00E92CA0">
              <w:rPr>
                <w:rFonts w:asciiTheme="minorHAnsi" w:hAnsiTheme="minorHAnsi" w:cstheme="minorHAnsi"/>
                <w:sz w:val="22"/>
                <w:szCs w:val="22"/>
              </w:rPr>
              <w:t>carry a means of contacting others in an emergency e.g. a fully charged mobile phone</w:t>
            </w:r>
          </w:p>
          <w:p w14:paraId="640A3D7D" w14:textId="77777777" w:rsidR="00282464" w:rsidRPr="00E92CA0" w:rsidRDefault="00282464" w:rsidP="00282464">
            <w:pPr>
              <w:pStyle w:val="ListParagraph"/>
              <w:numPr>
                <w:ilvl w:val="0"/>
                <w:numId w:val="7"/>
              </w:numPr>
              <w:tabs>
                <w:tab w:val="left" w:pos="1450"/>
              </w:tabs>
              <w:ind w:left="179" w:hanging="179"/>
              <w:rPr>
                <w:rFonts w:asciiTheme="minorHAnsi" w:hAnsiTheme="minorHAnsi" w:cstheme="minorHAnsi"/>
                <w:sz w:val="22"/>
                <w:szCs w:val="22"/>
              </w:rPr>
            </w:pPr>
            <w:r w:rsidRPr="00E92CA0">
              <w:rPr>
                <w:rFonts w:asciiTheme="minorHAnsi" w:hAnsiTheme="minorHAnsi" w:cstheme="minorHAnsi"/>
                <w:sz w:val="22"/>
                <w:szCs w:val="22"/>
              </w:rPr>
              <w:t>prior to travel, who ensure their mobile phones will work in the country and they have sufficient data and ensure they take a means of charging their mobile phone</w:t>
            </w:r>
          </w:p>
          <w:p w14:paraId="62204EE2" w14:textId="7B873209" w:rsidR="00282464" w:rsidRPr="00E92CA0" w:rsidRDefault="00282464" w:rsidP="00282464">
            <w:pPr>
              <w:pStyle w:val="ListParagraph"/>
              <w:numPr>
                <w:ilvl w:val="0"/>
                <w:numId w:val="7"/>
              </w:numPr>
              <w:tabs>
                <w:tab w:val="left" w:pos="1450"/>
              </w:tabs>
              <w:ind w:left="179" w:hanging="179"/>
              <w:rPr>
                <w:rFonts w:asciiTheme="minorHAnsi" w:hAnsiTheme="minorHAnsi" w:cstheme="minorHAnsi"/>
                <w:sz w:val="22"/>
                <w:szCs w:val="22"/>
              </w:rPr>
            </w:pPr>
            <w:r w:rsidRPr="00E92CA0">
              <w:rPr>
                <w:rFonts w:asciiTheme="minorHAnsi" w:hAnsiTheme="minorHAnsi" w:cstheme="minorHAnsi"/>
                <w:sz w:val="22"/>
                <w:szCs w:val="22"/>
              </w:rPr>
              <w:t>if necessary, inform a “reliable” person of plans and location and to arrange a rendezvous (e.g. by phone, email or face-to-face) and a response trigger if this is not met</w:t>
            </w:r>
          </w:p>
        </w:tc>
        <w:tc>
          <w:tcPr>
            <w:tcW w:w="1131" w:type="dxa"/>
          </w:tcPr>
          <w:p w14:paraId="0C7F31D6" w14:textId="77777777" w:rsidR="00282464" w:rsidRPr="00E92CA0" w:rsidRDefault="00282464" w:rsidP="00282464">
            <w:pPr>
              <w:rPr>
                <w:rFonts w:cstheme="minorHAnsi"/>
              </w:rPr>
            </w:pPr>
          </w:p>
        </w:tc>
      </w:tr>
      <w:tr w:rsidR="00282464" w:rsidRPr="00E92CA0" w14:paraId="028F9D29" w14:textId="77777777" w:rsidTr="00282464">
        <w:trPr>
          <w:trHeight w:val="581"/>
        </w:trPr>
        <w:tc>
          <w:tcPr>
            <w:tcW w:w="1804" w:type="dxa"/>
          </w:tcPr>
          <w:p w14:paraId="39DD917A" w14:textId="64F88043" w:rsidR="00282464" w:rsidRPr="00E92CA0" w:rsidRDefault="00282464" w:rsidP="00282464">
            <w:pPr>
              <w:rPr>
                <w:rFonts w:cstheme="minorHAnsi"/>
              </w:rPr>
            </w:pPr>
            <w:r w:rsidRPr="00E92CA0">
              <w:rPr>
                <w:rFonts w:cstheme="minorHAnsi"/>
              </w:rPr>
              <w:t>Security and personal safety in accommodation</w:t>
            </w:r>
          </w:p>
        </w:tc>
        <w:tc>
          <w:tcPr>
            <w:tcW w:w="4365" w:type="dxa"/>
          </w:tcPr>
          <w:p w14:paraId="0422D409" w14:textId="10F080A3" w:rsidR="00282464" w:rsidRPr="00E92CA0" w:rsidRDefault="00282464" w:rsidP="00282464">
            <w:pPr>
              <w:rPr>
                <w:rFonts w:cstheme="minorHAnsi"/>
              </w:rPr>
            </w:pPr>
            <w:r w:rsidRPr="00E92CA0">
              <w:rPr>
                <w:rFonts w:cstheme="minorHAnsi"/>
              </w:rPr>
              <w:t>Personal attack or robbery</w:t>
            </w:r>
          </w:p>
        </w:tc>
        <w:tc>
          <w:tcPr>
            <w:tcW w:w="1708" w:type="dxa"/>
          </w:tcPr>
          <w:p w14:paraId="472D0129" w14:textId="02105F74" w:rsidR="00282464" w:rsidRPr="00E92CA0" w:rsidRDefault="00E265B9" w:rsidP="00282464">
            <w:pPr>
              <w:rPr>
                <w:rFonts w:cstheme="minorHAnsi"/>
              </w:rPr>
            </w:pPr>
            <w:r>
              <w:rPr>
                <w:rFonts w:cstheme="minorHAnsi"/>
              </w:rPr>
              <w:t>Individual traveling</w:t>
            </w:r>
          </w:p>
        </w:tc>
        <w:tc>
          <w:tcPr>
            <w:tcW w:w="5309" w:type="dxa"/>
          </w:tcPr>
          <w:p w14:paraId="5A8CD6E1" w14:textId="77777777" w:rsidR="00282464" w:rsidRPr="00E92CA0" w:rsidRDefault="00282464" w:rsidP="00282464">
            <w:pPr>
              <w:pStyle w:val="ListParagraph"/>
              <w:numPr>
                <w:ilvl w:val="0"/>
                <w:numId w:val="2"/>
              </w:numPr>
              <w:tabs>
                <w:tab w:val="left" w:pos="1450"/>
              </w:tabs>
              <w:ind w:left="179" w:hanging="179"/>
              <w:rPr>
                <w:rFonts w:asciiTheme="minorHAnsi" w:hAnsiTheme="minorHAnsi" w:cstheme="minorHAnsi"/>
                <w:sz w:val="22"/>
                <w:szCs w:val="22"/>
              </w:rPr>
            </w:pPr>
            <w:r w:rsidRPr="00E92CA0">
              <w:rPr>
                <w:rFonts w:asciiTheme="minorHAnsi" w:hAnsiTheme="minorHAnsi" w:cstheme="minorHAnsi"/>
                <w:sz w:val="22"/>
                <w:szCs w:val="22"/>
              </w:rPr>
              <w:t>Be aware of security arrangements and make a note of the security/reception telephone number, if available.</w:t>
            </w:r>
          </w:p>
          <w:p w14:paraId="681C5D4A" w14:textId="77777777" w:rsidR="00282464" w:rsidRPr="00E92CA0" w:rsidRDefault="00282464" w:rsidP="00282464">
            <w:pPr>
              <w:pStyle w:val="ListParagraph"/>
              <w:numPr>
                <w:ilvl w:val="0"/>
                <w:numId w:val="2"/>
              </w:numPr>
              <w:tabs>
                <w:tab w:val="left" w:pos="1450"/>
              </w:tabs>
              <w:ind w:left="179" w:hanging="179"/>
              <w:rPr>
                <w:rFonts w:asciiTheme="minorHAnsi" w:hAnsiTheme="minorHAnsi" w:cstheme="minorHAnsi"/>
                <w:sz w:val="22"/>
                <w:szCs w:val="22"/>
              </w:rPr>
            </w:pPr>
            <w:r w:rsidRPr="00E92CA0">
              <w:rPr>
                <w:rFonts w:asciiTheme="minorHAnsi" w:hAnsiTheme="minorHAnsi" w:cstheme="minorHAnsi"/>
                <w:sz w:val="22"/>
                <w:szCs w:val="22"/>
              </w:rPr>
              <w:t>Lock doors at night and when you go out during the day.</w:t>
            </w:r>
          </w:p>
          <w:p w14:paraId="2333D1C7" w14:textId="77777777" w:rsidR="00282464" w:rsidRPr="00E92CA0" w:rsidRDefault="00282464" w:rsidP="00282464">
            <w:pPr>
              <w:pStyle w:val="ListParagraph"/>
              <w:numPr>
                <w:ilvl w:val="0"/>
                <w:numId w:val="2"/>
              </w:numPr>
              <w:tabs>
                <w:tab w:val="left" w:pos="1450"/>
              </w:tabs>
              <w:ind w:left="179" w:hanging="179"/>
              <w:rPr>
                <w:rFonts w:asciiTheme="minorHAnsi" w:hAnsiTheme="minorHAnsi" w:cstheme="minorHAnsi"/>
                <w:sz w:val="22"/>
                <w:szCs w:val="22"/>
              </w:rPr>
            </w:pPr>
            <w:r w:rsidRPr="00E92CA0">
              <w:rPr>
                <w:rFonts w:asciiTheme="minorHAnsi" w:hAnsiTheme="minorHAnsi" w:cstheme="minorHAnsi"/>
                <w:sz w:val="22"/>
                <w:szCs w:val="22"/>
              </w:rPr>
              <w:t>In the event of a disturbance in accommodation, remain in the room and phone for help.</w:t>
            </w:r>
          </w:p>
          <w:p w14:paraId="1603765E" w14:textId="77777777" w:rsidR="00282464" w:rsidRPr="00E92CA0" w:rsidRDefault="00282464" w:rsidP="00282464">
            <w:pPr>
              <w:pStyle w:val="ListParagraph"/>
              <w:numPr>
                <w:ilvl w:val="0"/>
                <w:numId w:val="7"/>
              </w:numPr>
              <w:tabs>
                <w:tab w:val="left" w:pos="1450"/>
              </w:tabs>
              <w:ind w:left="179" w:hanging="179"/>
              <w:rPr>
                <w:rFonts w:asciiTheme="minorHAnsi" w:hAnsiTheme="minorHAnsi" w:cstheme="minorHAnsi"/>
                <w:sz w:val="22"/>
                <w:szCs w:val="22"/>
              </w:rPr>
            </w:pPr>
            <w:r w:rsidRPr="00E92CA0">
              <w:rPr>
                <w:rFonts w:asciiTheme="minorHAnsi" w:hAnsiTheme="minorHAnsi" w:cstheme="minorHAnsi"/>
                <w:sz w:val="22"/>
                <w:szCs w:val="22"/>
              </w:rPr>
              <w:t>Avoid letting strangers find out where they are staying</w:t>
            </w:r>
          </w:p>
          <w:p w14:paraId="1DE0BB08" w14:textId="77777777" w:rsidR="00282464" w:rsidRPr="00E92CA0" w:rsidRDefault="00282464" w:rsidP="00282464">
            <w:pPr>
              <w:pStyle w:val="ListParagraph"/>
              <w:numPr>
                <w:ilvl w:val="0"/>
                <w:numId w:val="7"/>
              </w:numPr>
              <w:tabs>
                <w:tab w:val="left" w:pos="1450"/>
              </w:tabs>
              <w:ind w:left="179" w:hanging="179"/>
              <w:rPr>
                <w:rFonts w:asciiTheme="minorHAnsi" w:hAnsiTheme="minorHAnsi" w:cstheme="minorHAnsi"/>
                <w:sz w:val="22"/>
                <w:szCs w:val="22"/>
              </w:rPr>
            </w:pPr>
            <w:r w:rsidRPr="00E92CA0">
              <w:rPr>
                <w:rFonts w:asciiTheme="minorHAnsi" w:hAnsiTheme="minorHAnsi" w:cstheme="minorHAnsi"/>
                <w:sz w:val="22"/>
                <w:szCs w:val="22"/>
              </w:rPr>
              <w:t>Not to let unknown people into accommodation</w:t>
            </w:r>
          </w:p>
          <w:p w14:paraId="24925BF6" w14:textId="5173F54D" w:rsidR="00282464" w:rsidRPr="00E92CA0" w:rsidRDefault="00282464" w:rsidP="00282464">
            <w:pPr>
              <w:pStyle w:val="ListParagraph"/>
              <w:numPr>
                <w:ilvl w:val="0"/>
                <w:numId w:val="7"/>
              </w:numPr>
              <w:tabs>
                <w:tab w:val="left" w:pos="1450"/>
              </w:tabs>
              <w:ind w:left="179" w:hanging="179"/>
              <w:rPr>
                <w:rFonts w:asciiTheme="minorHAnsi" w:hAnsiTheme="minorHAnsi" w:cstheme="minorHAnsi"/>
                <w:sz w:val="22"/>
                <w:szCs w:val="22"/>
              </w:rPr>
            </w:pPr>
            <w:r w:rsidRPr="00E92CA0">
              <w:rPr>
                <w:rFonts w:asciiTheme="minorHAnsi" w:hAnsiTheme="minorHAnsi" w:cstheme="minorHAnsi"/>
                <w:sz w:val="22"/>
                <w:szCs w:val="22"/>
              </w:rPr>
              <w:t>Not to enter into other people’s rooms unless it is known to be safe</w:t>
            </w:r>
          </w:p>
        </w:tc>
        <w:tc>
          <w:tcPr>
            <w:tcW w:w="1131" w:type="dxa"/>
          </w:tcPr>
          <w:p w14:paraId="1DDEAC95" w14:textId="77777777" w:rsidR="00282464" w:rsidRPr="00E92CA0" w:rsidRDefault="00282464" w:rsidP="00282464">
            <w:pPr>
              <w:rPr>
                <w:rFonts w:cstheme="minorHAnsi"/>
              </w:rPr>
            </w:pPr>
          </w:p>
        </w:tc>
      </w:tr>
      <w:tr w:rsidR="00282464" w:rsidRPr="00E92CA0" w14:paraId="686F0927" w14:textId="77777777" w:rsidTr="00282464">
        <w:trPr>
          <w:trHeight w:val="581"/>
        </w:trPr>
        <w:tc>
          <w:tcPr>
            <w:tcW w:w="1804" w:type="dxa"/>
          </w:tcPr>
          <w:p w14:paraId="1CA72A8F" w14:textId="605F89B9" w:rsidR="00282464" w:rsidRPr="00E92CA0" w:rsidRDefault="00282464" w:rsidP="00282464">
            <w:pPr>
              <w:rPr>
                <w:rFonts w:cstheme="minorHAnsi"/>
              </w:rPr>
            </w:pPr>
            <w:r w:rsidRPr="00E92CA0">
              <w:rPr>
                <w:rFonts w:cstheme="minorHAnsi"/>
              </w:rPr>
              <w:t>Civil unrest or terrorism</w:t>
            </w:r>
          </w:p>
        </w:tc>
        <w:tc>
          <w:tcPr>
            <w:tcW w:w="4365" w:type="dxa"/>
          </w:tcPr>
          <w:p w14:paraId="54187050" w14:textId="4C336BFA" w:rsidR="00282464" w:rsidRPr="00E92CA0" w:rsidRDefault="00282464" w:rsidP="00282464">
            <w:pPr>
              <w:rPr>
                <w:rFonts w:cstheme="minorHAnsi"/>
              </w:rPr>
            </w:pPr>
            <w:r w:rsidRPr="00E92CA0">
              <w:rPr>
                <w:rFonts w:cstheme="minorHAnsi"/>
              </w:rPr>
              <w:t>Injury / death</w:t>
            </w:r>
          </w:p>
        </w:tc>
        <w:tc>
          <w:tcPr>
            <w:tcW w:w="1708" w:type="dxa"/>
          </w:tcPr>
          <w:p w14:paraId="48998806" w14:textId="517EFB70" w:rsidR="00282464" w:rsidRPr="00E92CA0" w:rsidRDefault="00E265B9" w:rsidP="00282464">
            <w:pPr>
              <w:rPr>
                <w:rFonts w:cstheme="minorHAnsi"/>
              </w:rPr>
            </w:pPr>
            <w:r>
              <w:rPr>
                <w:rFonts w:cstheme="minorHAnsi"/>
              </w:rPr>
              <w:t>Individual traveling / others nearby</w:t>
            </w:r>
          </w:p>
        </w:tc>
        <w:tc>
          <w:tcPr>
            <w:tcW w:w="5309" w:type="dxa"/>
          </w:tcPr>
          <w:p w14:paraId="6BC233A1" w14:textId="77777777" w:rsidR="00282464" w:rsidRPr="00E92CA0" w:rsidRDefault="00282464" w:rsidP="00282464">
            <w:pPr>
              <w:pStyle w:val="ListParagraph"/>
              <w:numPr>
                <w:ilvl w:val="0"/>
                <w:numId w:val="7"/>
              </w:numPr>
              <w:tabs>
                <w:tab w:val="left" w:pos="1450"/>
              </w:tabs>
              <w:spacing w:before="100" w:beforeAutospacing="1" w:after="100" w:afterAutospacing="1"/>
              <w:ind w:left="179" w:hanging="179"/>
              <w:rPr>
                <w:rFonts w:asciiTheme="minorHAnsi" w:hAnsiTheme="minorHAnsi" w:cstheme="minorHAnsi"/>
                <w:sz w:val="22"/>
                <w:szCs w:val="22"/>
              </w:rPr>
            </w:pPr>
            <w:r w:rsidRPr="00E92CA0">
              <w:rPr>
                <w:rFonts w:asciiTheme="minorHAnsi" w:hAnsiTheme="minorHAnsi" w:cstheme="minorHAnsi"/>
                <w:sz w:val="22"/>
                <w:szCs w:val="22"/>
              </w:rPr>
              <w:t xml:space="preserve">Make travel arrangements via the University’s appointed travel booking agent, who can advise individuals directly in an emergency </w:t>
            </w:r>
          </w:p>
          <w:p w14:paraId="14439137" w14:textId="77777777" w:rsidR="00282464" w:rsidRPr="00E92CA0" w:rsidRDefault="00282464" w:rsidP="00282464">
            <w:pPr>
              <w:pStyle w:val="ListParagraph"/>
              <w:numPr>
                <w:ilvl w:val="0"/>
                <w:numId w:val="7"/>
              </w:numPr>
              <w:tabs>
                <w:tab w:val="left" w:pos="1450"/>
              </w:tabs>
              <w:spacing w:before="100" w:beforeAutospacing="1" w:after="100" w:afterAutospacing="1"/>
              <w:ind w:left="179" w:hanging="179"/>
              <w:rPr>
                <w:rFonts w:asciiTheme="minorHAnsi" w:hAnsiTheme="minorHAnsi" w:cstheme="minorHAnsi"/>
                <w:sz w:val="22"/>
                <w:szCs w:val="22"/>
              </w:rPr>
            </w:pPr>
            <w:r w:rsidRPr="00E92CA0">
              <w:rPr>
                <w:rFonts w:asciiTheme="minorHAnsi" w:hAnsiTheme="minorHAnsi" w:cstheme="minorHAnsi"/>
                <w:sz w:val="22"/>
                <w:szCs w:val="22"/>
              </w:rPr>
              <w:t>set up arrangement to contact supervisor or colleague by text, phone or email at an agreed frequency during the trip</w:t>
            </w:r>
          </w:p>
          <w:p w14:paraId="7F26A9D7" w14:textId="77777777" w:rsidR="00282464" w:rsidRPr="00E92CA0" w:rsidRDefault="00282464" w:rsidP="00282464">
            <w:pPr>
              <w:pStyle w:val="ListParagraph"/>
              <w:numPr>
                <w:ilvl w:val="0"/>
                <w:numId w:val="7"/>
              </w:numPr>
              <w:tabs>
                <w:tab w:val="left" w:pos="1450"/>
              </w:tabs>
              <w:spacing w:before="100" w:beforeAutospacing="1" w:after="100" w:afterAutospacing="1"/>
              <w:ind w:left="179" w:hanging="179"/>
              <w:rPr>
                <w:rFonts w:asciiTheme="minorHAnsi" w:hAnsiTheme="minorHAnsi" w:cstheme="minorHAnsi"/>
                <w:sz w:val="22"/>
                <w:szCs w:val="22"/>
              </w:rPr>
            </w:pPr>
            <w:r w:rsidRPr="00E92CA0">
              <w:rPr>
                <w:rFonts w:asciiTheme="minorHAnsi" w:hAnsiTheme="minorHAnsi" w:cstheme="minorHAnsi"/>
                <w:sz w:val="22"/>
                <w:szCs w:val="22"/>
              </w:rPr>
              <w:lastRenderedPageBreak/>
              <w:t>have adequate means of communicating in an emergency i.e. Mobile phone with adequate coverage and charge or, where necessary, a satellite telephone</w:t>
            </w:r>
          </w:p>
          <w:p w14:paraId="094EAC86" w14:textId="77777777" w:rsidR="00282464" w:rsidRPr="00E92CA0" w:rsidRDefault="00282464" w:rsidP="00282464">
            <w:pPr>
              <w:pStyle w:val="ListParagraph"/>
              <w:numPr>
                <w:ilvl w:val="0"/>
                <w:numId w:val="7"/>
              </w:numPr>
              <w:tabs>
                <w:tab w:val="left" w:pos="1450"/>
              </w:tabs>
              <w:ind w:left="179" w:hanging="179"/>
              <w:rPr>
                <w:rFonts w:asciiTheme="minorHAnsi" w:hAnsiTheme="minorHAnsi" w:cstheme="minorHAnsi"/>
                <w:sz w:val="22"/>
                <w:szCs w:val="22"/>
              </w:rPr>
            </w:pPr>
            <w:r w:rsidRPr="00E92CA0">
              <w:rPr>
                <w:rFonts w:asciiTheme="minorHAnsi" w:hAnsiTheme="minorHAnsi" w:cstheme="minorHAnsi"/>
                <w:sz w:val="22"/>
                <w:szCs w:val="22"/>
              </w:rPr>
              <w:t>Provide travel itinerary and individual's contact details with school/UK contact prior to departure</w:t>
            </w:r>
          </w:p>
          <w:p w14:paraId="2A3D3745" w14:textId="77777777" w:rsidR="00282464" w:rsidRPr="00E92CA0" w:rsidRDefault="00282464" w:rsidP="00282464">
            <w:pPr>
              <w:pStyle w:val="ListParagraph"/>
              <w:numPr>
                <w:ilvl w:val="0"/>
                <w:numId w:val="7"/>
              </w:numPr>
              <w:tabs>
                <w:tab w:val="left" w:pos="1450"/>
              </w:tabs>
              <w:ind w:left="179" w:hanging="179"/>
              <w:rPr>
                <w:rFonts w:asciiTheme="minorHAnsi" w:hAnsiTheme="minorHAnsi" w:cstheme="minorHAnsi"/>
                <w:sz w:val="22"/>
                <w:szCs w:val="22"/>
              </w:rPr>
            </w:pPr>
            <w:r w:rsidRPr="00E92CA0">
              <w:rPr>
                <w:rFonts w:asciiTheme="minorHAnsi" w:hAnsiTheme="minorHAnsi" w:cstheme="minorHAnsi"/>
                <w:sz w:val="22"/>
                <w:szCs w:val="22"/>
              </w:rPr>
              <w:t xml:space="preserve">Provide travel itinerary and individual's contact details with an “in country” contact prior to departure, if travelling within the country </w:t>
            </w:r>
          </w:p>
          <w:p w14:paraId="097E1A73" w14:textId="77777777" w:rsidR="00282464" w:rsidRPr="00E92CA0" w:rsidRDefault="00282464" w:rsidP="00282464">
            <w:pPr>
              <w:pStyle w:val="ListParagraph"/>
              <w:numPr>
                <w:ilvl w:val="0"/>
                <w:numId w:val="7"/>
              </w:numPr>
              <w:tabs>
                <w:tab w:val="left" w:pos="1450"/>
              </w:tabs>
              <w:spacing w:before="100" w:beforeAutospacing="1" w:after="100" w:afterAutospacing="1"/>
              <w:ind w:left="179" w:hanging="179"/>
              <w:rPr>
                <w:rFonts w:asciiTheme="minorHAnsi" w:hAnsiTheme="minorHAnsi" w:cstheme="minorHAnsi"/>
                <w:sz w:val="22"/>
                <w:szCs w:val="22"/>
              </w:rPr>
            </w:pPr>
            <w:r w:rsidRPr="00E92CA0">
              <w:rPr>
                <w:rFonts w:asciiTheme="minorHAnsi" w:hAnsiTheme="minorHAnsi" w:cstheme="minorHAnsi"/>
                <w:sz w:val="22"/>
                <w:szCs w:val="22"/>
              </w:rPr>
              <w:t>keep emergency contact details for the University’s travel insurer (AIG) and the local embassy in person</w:t>
            </w:r>
          </w:p>
          <w:p w14:paraId="45C97316" w14:textId="77777777" w:rsidR="00282464" w:rsidRPr="00E92CA0" w:rsidRDefault="00282464" w:rsidP="00282464">
            <w:pPr>
              <w:pStyle w:val="ListParagraph"/>
              <w:numPr>
                <w:ilvl w:val="0"/>
                <w:numId w:val="7"/>
              </w:numPr>
              <w:tabs>
                <w:tab w:val="left" w:pos="1450"/>
              </w:tabs>
              <w:spacing w:before="100" w:beforeAutospacing="1" w:after="100" w:afterAutospacing="1"/>
              <w:ind w:left="179" w:hanging="179"/>
              <w:rPr>
                <w:rFonts w:asciiTheme="minorHAnsi" w:hAnsiTheme="minorHAnsi" w:cstheme="minorHAnsi"/>
                <w:sz w:val="22"/>
                <w:szCs w:val="22"/>
              </w:rPr>
            </w:pPr>
            <w:r w:rsidRPr="00E92CA0">
              <w:rPr>
                <w:rFonts w:asciiTheme="minorHAnsi" w:hAnsiTheme="minorHAnsi" w:cstheme="minorHAnsi"/>
                <w:sz w:val="22"/>
                <w:szCs w:val="22"/>
              </w:rPr>
              <w:t xml:space="preserve">provide family members with university contact details and the telephone number for University Security in case of an emergency </w:t>
            </w:r>
          </w:p>
          <w:p w14:paraId="45043BA6" w14:textId="5C50ED81" w:rsidR="00282464" w:rsidRPr="00E92CA0" w:rsidRDefault="00282464" w:rsidP="00282464">
            <w:pPr>
              <w:pStyle w:val="ListParagraph"/>
              <w:numPr>
                <w:ilvl w:val="0"/>
                <w:numId w:val="2"/>
              </w:numPr>
              <w:tabs>
                <w:tab w:val="left" w:pos="1450"/>
              </w:tabs>
              <w:ind w:left="179" w:hanging="179"/>
              <w:rPr>
                <w:rFonts w:asciiTheme="minorHAnsi" w:hAnsiTheme="minorHAnsi" w:cstheme="minorHAnsi"/>
                <w:sz w:val="22"/>
                <w:szCs w:val="22"/>
              </w:rPr>
            </w:pPr>
            <w:r w:rsidRPr="00E92CA0">
              <w:rPr>
                <w:rFonts w:asciiTheme="minorHAnsi" w:hAnsiTheme="minorHAnsi" w:cstheme="minorHAnsi"/>
                <w:sz w:val="22"/>
                <w:szCs w:val="22"/>
              </w:rPr>
              <w:t>have adequate first-aid training and equipment</w:t>
            </w:r>
          </w:p>
        </w:tc>
        <w:tc>
          <w:tcPr>
            <w:tcW w:w="1131" w:type="dxa"/>
          </w:tcPr>
          <w:p w14:paraId="4E71379B" w14:textId="77777777" w:rsidR="00282464" w:rsidRPr="00E92CA0" w:rsidRDefault="00282464" w:rsidP="00282464">
            <w:pPr>
              <w:rPr>
                <w:rFonts w:cstheme="minorHAnsi"/>
              </w:rPr>
            </w:pPr>
          </w:p>
        </w:tc>
      </w:tr>
    </w:tbl>
    <w:p w14:paraId="1CF8BF86" w14:textId="50F97F14" w:rsidR="001213A8" w:rsidRDefault="001213A8" w:rsidP="00BE6EC1"/>
    <w:p w14:paraId="0E8CF6F0" w14:textId="77777777" w:rsidR="00CA56FD" w:rsidRDefault="00CA56FD" w:rsidP="00BE6EC1"/>
    <w:tbl>
      <w:tblPr>
        <w:tblStyle w:val="TableGrid"/>
        <w:tblW w:w="14445" w:type="dxa"/>
        <w:tblInd w:w="-147" w:type="dxa"/>
        <w:tblLook w:val="04A0" w:firstRow="1" w:lastRow="0" w:firstColumn="1" w:lastColumn="0" w:noHBand="0" w:noVBand="1"/>
      </w:tblPr>
      <w:tblGrid>
        <w:gridCol w:w="7513"/>
        <w:gridCol w:w="3402"/>
        <w:gridCol w:w="1724"/>
        <w:gridCol w:w="1806"/>
      </w:tblGrid>
      <w:tr w:rsidR="00CA56FD" w14:paraId="2FA7E98C" w14:textId="77777777" w:rsidTr="00FF3535">
        <w:trPr>
          <w:trHeight w:val="434"/>
        </w:trPr>
        <w:tc>
          <w:tcPr>
            <w:tcW w:w="7513" w:type="dxa"/>
            <w:shd w:val="clear" w:color="auto" w:fill="CECFCB"/>
            <w:vAlign w:val="center"/>
          </w:tcPr>
          <w:p w14:paraId="3E8C532B" w14:textId="77777777" w:rsidR="00CA56FD" w:rsidRDefault="00CA56FD" w:rsidP="000E1DE0">
            <w:r>
              <w:t>Further Actions</w:t>
            </w:r>
          </w:p>
        </w:tc>
        <w:tc>
          <w:tcPr>
            <w:tcW w:w="3402" w:type="dxa"/>
            <w:shd w:val="clear" w:color="auto" w:fill="CECFCB"/>
            <w:vAlign w:val="center"/>
          </w:tcPr>
          <w:p w14:paraId="285F78FB" w14:textId="77777777" w:rsidR="00CA56FD" w:rsidRDefault="00CA56FD" w:rsidP="000E1DE0">
            <w:r>
              <w:t>Responsible Person</w:t>
            </w:r>
          </w:p>
        </w:tc>
        <w:tc>
          <w:tcPr>
            <w:tcW w:w="1724" w:type="dxa"/>
            <w:shd w:val="clear" w:color="auto" w:fill="CECFCB"/>
            <w:vAlign w:val="center"/>
          </w:tcPr>
          <w:p w14:paraId="71B0FF49" w14:textId="77777777" w:rsidR="00CA56FD" w:rsidRDefault="00CA56FD" w:rsidP="000E1DE0">
            <w:pPr>
              <w:jc w:val="center"/>
            </w:pPr>
            <w:r>
              <w:t>Due Date</w:t>
            </w:r>
          </w:p>
        </w:tc>
        <w:tc>
          <w:tcPr>
            <w:tcW w:w="1806" w:type="dxa"/>
            <w:shd w:val="clear" w:color="auto" w:fill="CECFCB"/>
            <w:vAlign w:val="center"/>
          </w:tcPr>
          <w:p w14:paraId="2E3E8603" w14:textId="77777777" w:rsidR="00CA56FD" w:rsidRDefault="00CA56FD" w:rsidP="000E1DE0">
            <w:pPr>
              <w:jc w:val="center"/>
            </w:pPr>
            <w:r>
              <w:t>Close Out Date</w:t>
            </w:r>
          </w:p>
        </w:tc>
      </w:tr>
      <w:tr w:rsidR="00CA56FD" w14:paraId="373D691F" w14:textId="77777777" w:rsidTr="00FF3535">
        <w:trPr>
          <w:trHeight w:val="407"/>
        </w:trPr>
        <w:tc>
          <w:tcPr>
            <w:tcW w:w="7513" w:type="dxa"/>
            <w:vAlign w:val="center"/>
          </w:tcPr>
          <w:p w14:paraId="57B76C23" w14:textId="77777777" w:rsidR="00CA56FD" w:rsidRDefault="00CA56FD" w:rsidP="000E1DE0"/>
        </w:tc>
        <w:tc>
          <w:tcPr>
            <w:tcW w:w="3402" w:type="dxa"/>
            <w:vAlign w:val="center"/>
          </w:tcPr>
          <w:p w14:paraId="32BC511C" w14:textId="77777777" w:rsidR="00CA56FD" w:rsidRDefault="00CA56FD" w:rsidP="000E1DE0"/>
        </w:tc>
        <w:tc>
          <w:tcPr>
            <w:tcW w:w="1724" w:type="dxa"/>
            <w:vAlign w:val="center"/>
          </w:tcPr>
          <w:p w14:paraId="7D806334" w14:textId="77777777" w:rsidR="00CA56FD" w:rsidRDefault="00CA56FD" w:rsidP="000E1DE0">
            <w:pPr>
              <w:jc w:val="center"/>
            </w:pPr>
          </w:p>
        </w:tc>
        <w:tc>
          <w:tcPr>
            <w:tcW w:w="1806" w:type="dxa"/>
            <w:vAlign w:val="center"/>
          </w:tcPr>
          <w:p w14:paraId="416ABF65" w14:textId="77777777" w:rsidR="00CA56FD" w:rsidRDefault="00CA56FD" w:rsidP="000E1DE0">
            <w:pPr>
              <w:jc w:val="center"/>
            </w:pPr>
          </w:p>
        </w:tc>
      </w:tr>
      <w:tr w:rsidR="00CA56FD" w14:paraId="3CE6B9F0" w14:textId="77777777" w:rsidTr="00FF3535">
        <w:trPr>
          <w:trHeight w:val="434"/>
        </w:trPr>
        <w:tc>
          <w:tcPr>
            <w:tcW w:w="7513" w:type="dxa"/>
            <w:vAlign w:val="center"/>
          </w:tcPr>
          <w:p w14:paraId="49F6A586" w14:textId="77777777" w:rsidR="00CA56FD" w:rsidRDefault="00CA56FD" w:rsidP="000E1DE0"/>
        </w:tc>
        <w:tc>
          <w:tcPr>
            <w:tcW w:w="3402" w:type="dxa"/>
            <w:vAlign w:val="center"/>
          </w:tcPr>
          <w:p w14:paraId="1638E8AA" w14:textId="77777777" w:rsidR="00CA56FD" w:rsidRDefault="00CA56FD" w:rsidP="000E1DE0"/>
        </w:tc>
        <w:tc>
          <w:tcPr>
            <w:tcW w:w="1724" w:type="dxa"/>
            <w:vAlign w:val="center"/>
          </w:tcPr>
          <w:p w14:paraId="20427336" w14:textId="77777777" w:rsidR="00CA56FD" w:rsidRDefault="00CA56FD" w:rsidP="000E1DE0">
            <w:pPr>
              <w:jc w:val="center"/>
            </w:pPr>
          </w:p>
        </w:tc>
        <w:tc>
          <w:tcPr>
            <w:tcW w:w="1806" w:type="dxa"/>
            <w:vAlign w:val="center"/>
          </w:tcPr>
          <w:p w14:paraId="304AB3F6" w14:textId="77777777" w:rsidR="00CA56FD" w:rsidRDefault="00CA56FD" w:rsidP="000E1DE0">
            <w:pPr>
              <w:jc w:val="center"/>
            </w:pPr>
          </w:p>
        </w:tc>
      </w:tr>
    </w:tbl>
    <w:p w14:paraId="24D99309" w14:textId="77777777" w:rsidR="00D0209F" w:rsidRDefault="00D0209F" w:rsidP="00D0209F"/>
    <w:p w14:paraId="63BDD3B9" w14:textId="77777777" w:rsidR="0048631D" w:rsidRDefault="0048631D" w:rsidP="00BE6EC1"/>
    <w:sectPr w:rsidR="0048631D" w:rsidSect="00225255">
      <w:headerReference w:type="default" r:id="rId9"/>
      <w:pgSz w:w="16838" w:h="11906" w:orient="landscape"/>
      <w:pgMar w:top="24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3FEFA" w14:textId="77777777" w:rsidR="00225255" w:rsidRDefault="00225255" w:rsidP="00DB2906">
      <w:pPr>
        <w:spacing w:after="0" w:line="240" w:lineRule="auto"/>
      </w:pPr>
      <w:r>
        <w:separator/>
      </w:r>
    </w:p>
  </w:endnote>
  <w:endnote w:type="continuationSeparator" w:id="0">
    <w:p w14:paraId="75631A36" w14:textId="77777777" w:rsidR="00225255" w:rsidRDefault="00225255" w:rsidP="00DB2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F3E8A" w14:textId="77777777" w:rsidR="00225255" w:rsidRDefault="00225255" w:rsidP="00DB2906">
      <w:pPr>
        <w:spacing w:after="0" w:line="240" w:lineRule="auto"/>
      </w:pPr>
      <w:r>
        <w:separator/>
      </w:r>
    </w:p>
  </w:footnote>
  <w:footnote w:type="continuationSeparator" w:id="0">
    <w:p w14:paraId="515BA334" w14:textId="77777777" w:rsidR="00225255" w:rsidRDefault="00225255" w:rsidP="00DB29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73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6"/>
      <w:gridCol w:w="9347"/>
      <w:gridCol w:w="1276"/>
      <w:gridCol w:w="1275"/>
    </w:tblGrid>
    <w:tr w:rsidR="00CA56FD" w:rsidRPr="00DB2906" w14:paraId="71896238" w14:textId="77777777" w:rsidTr="000E1DE0">
      <w:trPr>
        <w:trHeight w:val="278"/>
        <w:jc w:val="center"/>
      </w:trPr>
      <w:tc>
        <w:tcPr>
          <w:tcW w:w="2836" w:type="dxa"/>
          <w:vMerge w:val="restart"/>
          <w:tcBorders>
            <w:top w:val="single" w:sz="6" w:space="0" w:color="000000"/>
            <w:left w:val="single" w:sz="6" w:space="0" w:color="000000"/>
            <w:bottom w:val="single" w:sz="6" w:space="0" w:color="000000"/>
            <w:right w:val="nil"/>
          </w:tcBorders>
          <w:shd w:val="clear" w:color="auto" w:fill="auto"/>
          <w:vAlign w:val="center"/>
          <w:hideMark/>
        </w:tcPr>
        <w:p w14:paraId="6E49424B" w14:textId="20F27B80" w:rsidR="00CA56FD" w:rsidRPr="00DB2906" w:rsidRDefault="005636A3" w:rsidP="00CA56FD">
          <w:pPr>
            <w:spacing w:after="0" w:line="240" w:lineRule="auto"/>
            <w:jc w:val="center"/>
            <w:textAlignment w:val="baseline"/>
            <w:rPr>
              <w:rFonts w:ascii="Segoe UI" w:eastAsia="Times New Roman" w:hAnsi="Segoe UI" w:cs="Segoe UI"/>
              <w:sz w:val="18"/>
              <w:szCs w:val="18"/>
              <w:lang w:eastAsia="en-GB"/>
            </w:rPr>
          </w:pPr>
          <w:r>
            <w:rPr>
              <w:noProof/>
            </w:rPr>
            <w:drawing>
              <wp:inline distT="0" distB="0" distL="0" distR="0" wp14:anchorId="11789420" wp14:editId="59D7530F">
                <wp:extent cx="1419225" cy="38942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40616" cy="395298"/>
                        </a:xfrm>
                        <a:prstGeom prst="rect">
                          <a:avLst/>
                        </a:prstGeom>
                      </pic:spPr>
                    </pic:pic>
                  </a:graphicData>
                </a:graphic>
              </wp:inline>
            </w:drawing>
          </w:r>
        </w:p>
      </w:tc>
      <w:tc>
        <w:tcPr>
          <w:tcW w:w="9347" w:type="dxa"/>
          <w:vMerge w:val="restart"/>
          <w:tcBorders>
            <w:top w:val="single" w:sz="6" w:space="0" w:color="000000"/>
            <w:left w:val="single" w:sz="6" w:space="0" w:color="000000"/>
            <w:bottom w:val="single" w:sz="6" w:space="0" w:color="000000"/>
            <w:right w:val="nil"/>
          </w:tcBorders>
          <w:shd w:val="clear" w:color="auto" w:fill="auto"/>
          <w:vAlign w:val="center"/>
          <w:hideMark/>
        </w:tcPr>
        <w:p w14:paraId="0B812578" w14:textId="77777777" w:rsidR="00CA56FD" w:rsidRPr="00DB2906" w:rsidRDefault="00CA56FD" w:rsidP="00CA56FD">
          <w:pPr>
            <w:spacing w:after="0" w:line="240" w:lineRule="auto"/>
            <w:jc w:val="center"/>
            <w:textAlignment w:val="baseline"/>
            <w:rPr>
              <w:rFonts w:eastAsia="Times New Roman" w:cstheme="minorHAnsi"/>
              <w:sz w:val="20"/>
              <w:szCs w:val="20"/>
              <w:lang w:eastAsia="en-GB"/>
            </w:rPr>
          </w:pPr>
          <w:r w:rsidRPr="00D55DFF">
            <w:rPr>
              <w:rFonts w:eastAsia="Times New Roman" w:cstheme="minorHAnsi"/>
              <w:b/>
              <w:bCs/>
              <w:lang w:eastAsia="en-GB"/>
            </w:rPr>
            <w:t>Risk Assessment</w:t>
          </w:r>
          <w:r w:rsidRPr="00DB2906">
            <w:rPr>
              <w:rFonts w:eastAsia="Times New Roman" w:cstheme="minorHAnsi"/>
              <w:lang w:eastAsia="en-GB"/>
            </w:rPr>
            <w:t> </w:t>
          </w:r>
        </w:p>
      </w:tc>
      <w:tc>
        <w:tcPr>
          <w:tcW w:w="1276" w:type="dxa"/>
          <w:tcBorders>
            <w:top w:val="single" w:sz="6" w:space="0" w:color="000000"/>
            <w:left w:val="single" w:sz="6" w:space="0" w:color="000000"/>
            <w:bottom w:val="single" w:sz="6" w:space="0" w:color="000000"/>
            <w:right w:val="nil"/>
          </w:tcBorders>
          <w:shd w:val="clear" w:color="auto" w:fill="auto"/>
          <w:vAlign w:val="center"/>
          <w:hideMark/>
        </w:tcPr>
        <w:p w14:paraId="7487278F" w14:textId="77777777" w:rsidR="00CA56FD" w:rsidRPr="00DB2906" w:rsidRDefault="00CA56FD" w:rsidP="00CA56FD">
          <w:pPr>
            <w:spacing w:after="0" w:line="240" w:lineRule="auto"/>
            <w:textAlignment w:val="baseline"/>
            <w:rPr>
              <w:rFonts w:eastAsia="Times New Roman" w:cstheme="minorHAnsi"/>
              <w:sz w:val="16"/>
              <w:szCs w:val="16"/>
              <w:lang w:eastAsia="en-GB"/>
            </w:rPr>
          </w:pPr>
          <w:r w:rsidRPr="00DB2906">
            <w:rPr>
              <w:rFonts w:eastAsia="Times New Roman" w:cstheme="minorHAnsi"/>
              <w:sz w:val="16"/>
              <w:szCs w:val="16"/>
              <w:lang w:eastAsia="en-GB"/>
            </w:rPr>
            <w:t>Document No. </w:t>
          </w:r>
        </w:p>
      </w:tc>
      <w:tc>
        <w:tcPr>
          <w:tcW w:w="12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0059748" w14:textId="77777777" w:rsidR="00CA56FD" w:rsidRPr="00DB2906" w:rsidRDefault="00CA56FD" w:rsidP="00CA56FD">
          <w:pPr>
            <w:spacing w:after="0" w:line="240" w:lineRule="auto"/>
            <w:textAlignment w:val="baseline"/>
            <w:rPr>
              <w:rFonts w:eastAsia="Times New Roman" w:cstheme="minorHAnsi"/>
              <w:sz w:val="16"/>
              <w:szCs w:val="16"/>
              <w:lang w:eastAsia="en-GB"/>
            </w:rPr>
          </w:pPr>
          <w:r w:rsidRPr="00DB2906">
            <w:rPr>
              <w:rFonts w:eastAsia="Times New Roman" w:cstheme="minorHAnsi"/>
              <w:sz w:val="16"/>
              <w:szCs w:val="16"/>
              <w:lang w:eastAsia="en-GB"/>
            </w:rPr>
            <w:t>HS-SF-001 </w:t>
          </w:r>
        </w:p>
      </w:tc>
    </w:tr>
    <w:tr w:rsidR="00CA56FD" w:rsidRPr="00DB2906" w14:paraId="4F49B4B8" w14:textId="77777777" w:rsidTr="000E1DE0">
      <w:trPr>
        <w:trHeight w:val="278"/>
        <w:jc w:val="center"/>
      </w:trPr>
      <w:tc>
        <w:tcPr>
          <w:tcW w:w="2836" w:type="dxa"/>
          <w:vMerge/>
          <w:tcBorders>
            <w:top w:val="single" w:sz="6" w:space="0" w:color="000000"/>
            <w:left w:val="single" w:sz="6" w:space="0" w:color="000000"/>
            <w:bottom w:val="single" w:sz="6" w:space="0" w:color="000000"/>
            <w:right w:val="nil"/>
          </w:tcBorders>
          <w:shd w:val="clear" w:color="auto" w:fill="auto"/>
          <w:vAlign w:val="center"/>
          <w:hideMark/>
        </w:tcPr>
        <w:p w14:paraId="3E89FFF9" w14:textId="77777777" w:rsidR="00CA56FD" w:rsidRPr="00DB2906" w:rsidRDefault="00CA56FD" w:rsidP="00CA56FD">
          <w:pPr>
            <w:spacing w:after="0" w:line="240" w:lineRule="auto"/>
            <w:rPr>
              <w:rFonts w:ascii="Segoe UI" w:eastAsia="Times New Roman" w:hAnsi="Segoe UI" w:cs="Segoe UI"/>
              <w:sz w:val="18"/>
              <w:szCs w:val="18"/>
              <w:lang w:eastAsia="en-GB"/>
            </w:rPr>
          </w:pPr>
        </w:p>
      </w:tc>
      <w:tc>
        <w:tcPr>
          <w:tcW w:w="9347" w:type="dxa"/>
          <w:vMerge/>
          <w:tcBorders>
            <w:top w:val="single" w:sz="6" w:space="0" w:color="000000"/>
            <w:left w:val="single" w:sz="6" w:space="0" w:color="000000"/>
            <w:bottom w:val="single" w:sz="6" w:space="0" w:color="000000"/>
            <w:right w:val="nil"/>
          </w:tcBorders>
          <w:shd w:val="clear" w:color="auto" w:fill="auto"/>
          <w:vAlign w:val="center"/>
          <w:hideMark/>
        </w:tcPr>
        <w:p w14:paraId="4F2DBE03" w14:textId="77777777" w:rsidR="00CA56FD" w:rsidRPr="00DB2906" w:rsidRDefault="00CA56FD" w:rsidP="00CA56FD">
          <w:pPr>
            <w:spacing w:after="0" w:line="240" w:lineRule="auto"/>
            <w:rPr>
              <w:rFonts w:eastAsia="Times New Roman" w:cstheme="minorHAnsi"/>
              <w:sz w:val="20"/>
              <w:szCs w:val="20"/>
              <w:lang w:eastAsia="en-GB"/>
            </w:rPr>
          </w:pPr>
        </w:p>
      </w:tc>
      <w:tc>
        <w:tcPr>
          <w:tcW w:w="1276" w:type="dxa"/>
          <w:tcBorders>
            <w:top w:val="nil"/>
            <w:left w:val="single" w:sz="6" w:space="0" w:color="000000"/>
            <w:bottom w:val="single" w:sz="6" w:space="0" w:color="000000"/>
            <w:right w:val="nil"/>
          </w:tcBorders>
          <w:shd w:val="clear" w:color="auto" w:fill="auto"/>
          <w:vAlign w:val="center"/>
          <w:hideMark/>
        </w:tcPr>
        <w:p w14:paraId="28DF48AA" w14:textId="77777777" w:rsidR="00CA56FD" w:rsidRPr="00DB2906" w:rsidRDefault="00CA56FD" w:rsidP="00CA56FD">
          <w:pPr>
            <w:spacing w:after="0" w:line="240" w:lineRule="auto"/>
            <w:textAlignment w:val="baseline"/>
            <w:rPr>
              <w:rFonts w:eastAsia="Times New Roman" w:cstheme="minorHAnsi"/>
              <w:sz w:val="16"/>
              <w:szCs w:val="16"/>
              <w:lang w:eastAsia="en-GB"/>
            </w:rPr>
          </w:pPr>
          <w:r w:rsidRPr="00DB2906">
            <w:rPr>
              <w:rFonts w:eastAsia="Times New Roman" w:cstheme="minorHAnsi"/>
              <w:sz w:val="16"/>
              <w:szCs w:val="16"/>
              <w:lang w:eastAsia="en-GB"/>
            </w:rPr>
            <w:t>Date </w:t>
          </w:r>
        </w:p>
      </w:tc>
      <w:tc>
        <w:tcPr>
          <w:tcW w:w="1275" w:type="dxa"/>
          <w:tcBorders>
            <w:top w:val="nil"/>
            <w:left w:val="single" w:sz="6" w:space="0" w:color="000000"/>
            <w:bottom w:val="single" w:sz="6" w:space="0" w:color="000000"/>
            <w:right w:val="single" w:sz="6" w:space="0" w:color="000000"/>
          </w:tcBorders>
          <w:shd w:val="clear" w:color="auto" w:fill="auto"/>
          <w:vAlign w:val="center"/>
          <w:hideMark/>
        </w:tcPr>
        <w:p w14:paraId="18F377DA" w14:textId="77777777" w:rsidR="00CA56FD" w:rsidRPr="00DB2906" w:rsidRDefault="00CA56FD" w:rsidP="00CA56FD">
          <w:pPr>
            <w:spacing w:after="0" w:line="240" w:lineRule="auto"/>
            <w:textAlignment w:val="baseline"/>
            <w:rPr>
              <w:rFonts w:eastAsia="Times New Roman" w:cstheme="minorHAnsi"/>
              <w:sz w:val="16"/>
              <w:szCs w:val="16"/>
              <w:lang w:eastAsia="en-GB"/>
            </w:rPr>
          </w:pPr>
          <w:r w:rsidRPr="00D55DFF">
            <w:rPr>
              <w:rFonts w:eastAsia="Times New Roman" w:cstheme="minorHAnsi"/>
              <w:sz w:val="16"/>
              <w:szCs w:val="16"/>
              <w:lang w:eastAsia="en-GB"/>
            </w:rPr>
            <w:t>13.07.21</w:t>
          </w:r>
        </w:p>
      </w:tc>
    </w:tr>
    <w:tr w:rsidR="004217E9" w:rsidRPr="00DB2906" w14:paraId="0878C257" w14:textId="77777777" w:rsidTr="000E1DE0">
      <w:trPr>
        <w:trHeight w:val="278"/>
        <w:jc w:val="center"/>
      </w:trPr>
      <w:tc>
        <w:tcPr>
          <w:tcW w:w="2836" w:type="dxa"/>
          <w:vMerge/>
          <w:tcBorders>
            <w:top w:val="single" w:sz="6" w:space="0" w:color="000000"/>
            <w:left w:val="single" w:sz="6" w:space="0" w:color="000000"/>
            <w:bottom w:val="single" w:sz="6" w:space="0" w:color="000000"/>
            <w:right w:val="nil"/>
          </w:tcBorders>
          <w:shd w:val="clear" w:color="auto" w:fill="auto"/>
          <w:vAlign w:val="center"/>
          <w:hideMark/>
        </w:tcPr>
        <w:p w14:paraId="59A6DE78" w14:textId="77777777" w:rsidR="004217E9" w:rsidRPr="00DB2906" w:rsidRDefault="004217E9" w:rsidP="004217E9">
          <w:pPr>
            <w:spacing w:after="0" w:line="240" w:lineRule="auto"/>
            <w:rPr>
              <w:rFonts w:ascii="Segoe UI" w:eastAsia="Times New Roman" w:hAnsi="Segoe UI" w:cs="Segoe UI"/>
              <w:sz w:val="18"/>
              <w:szCs w:val="18"/>
              <w:lang w:eastAsia="en-GB"/>
            </w:rPr>
          </w:pPr>
        </w:p>
      </w:tc>
      <w:tc>
        <w:tcPr>
          <w:tcW w:w="9347" w:type="dxa"/>
          <w:vMerge/>
          <w:tcBorders>
            <w:top w:val="single" w:sz="6" w:space="0" w:color="000000"/>
            <w:left w:val="single" w:sz="6" w:space="0" w:color="000000"/>
            <w:bottom w:val="single" w:sz="6" w:space="0" w:color="000000"/>
            <w:right w:val="nil"/>
          </w:tcBorders>
          <w:shd w:val="clear" w:color="auto" w:fill="auto"/>
          <w:vAlign w:val="center"/>
          <w:hideMark/>
        </w:tcPr>
        <w:p w14:paraId="71B18373" w14:textId="77777777" w:rsidR="004217E9" w:rsidRPr="00DB2906" w:rsidRDefault="004217E9" w:rsidP="004217E9">
          <w:pPr>
            <w:spacing w:after="0" w:line="240" w:lineRule="auto"/>
            <w:rPr>
              <w:rFonts w:eastAsia="Times New Roman" w:cstheme="minorHAnsi"/>
              <w:sz w:val="20"/>
              <w:szCs w:val="20"/>
              <w:lang w:eastAsia="en-GB"/>
            </w:rPr>
          </w:pPr>
        </w:p>
      </w:tc>
      <w:tc>
        <w:tcPr>
          <w:tcW w:w="1276" w:type="dxa"/>
          <w:tcBorders>
            <w:top w:val="nil"/>
            <w:left w:val="single" w:sz="6" w:space="0" w:color="000000"/>
            <w:bottom w:val="single" w:sz="6" w:space="0" w:color="000000"/>
            <w:right w:val="nil"/>
          </w:tcBorders>
          <w:shd w:val="clear" w:color="auto" w:fill="auto"/>
          <w:vAlign w:val="center"/>
          <w:hideMark/>
        </w:tcPr>
        <w:p w14:paraId="420CB529" w14:textId="77777777" w:rsidR="004217E9" w:rsidRPr="00DB2906" w:rsidRDefault="004217E9" w:rsidP="004217E9">
          <w:pPr>
            <w:spacing w:after="0" w:line="240" w:lineRule="auto"/>
            <w:textAlignment w:val="baseline"/>
            <w:rPr>
              <w:rFonts w:eastAsia="Times New Roman" w:cstheme="minorHAnsi"/>
              <w:sz w:val="16"/>
              <w:szCs w:val="16"/>
              <w:lang w:eastAsia="en-GB"/>
            </w:rPr>
          </w:pPr>
          <w:r w:rsidRPr="00DB2906">
            <w:rPr>
              <w:rFonts w:eastAsia="Times New Roman" w:cstheme="minorHAnsi"/>
              <w:sz w:val="16"/>
              <w:szCs w:val="16"/>
              <w:lang w:eastAsia="en-GB"/>
            </w:rPr>
            <w:t>Pages </w:t>
          </w:r>
        </w:p>
      </w:tc>
      <w:tc>
        <w:tcPr>
          <w:tcW w:w="1275" w:type="dxa"/>
          <w:tcBorders>
            <w:top w:val="nil"/>
            <w:left w:val="single" w:sz="6" w:space="0" w:color="000000"/>
            <w:bottom w:val="single" w:sz="6" w:space="0" w:color="000000"/>
            <w:right w:val="single" w:sz="6" w:space="0" w:color="000000"/>
          </w:tcBorders>
          <w:shd w:val="clear" w:color="auto" w:fill="auto"/>
          <w:vAlign w:val="center"/>
          <w:hideMark/>
        </w:tcPr>
        <w:p w14:paraId="7C8EAC66" w14:textId="764BA0C0" w:rsidR="004217E9" w:rsidRPr="00DB2906" w:rsidRDefault="004217E9" w:rsidP="004217E9">
          <w:pPr>
            <w:spacing w:after="0" w:line="240" w:lineRule="auto"/>
            <w:textAlignment w:val="baseline"/>
            <w:rPr>
              <w:rFonts w:eastAsia="Times New Roman" w:cstheme="minorHAnsi"/>
              <w:sz w:val="16"/>
              <w:szCs w:val="16"/>
              <w:lang w:eastAsia="en-GB"/>
            </w:rPr>
          </w:pPr>
          <w:r w:rsidRPr="001E2A0B">
            <w:rPr>
              <w:rFonts w:eastAsia="Times New Roman" w:cstheme="minorHAnsi"/>
              <w:sz w:val="14"/>
              <w:szCs w:val="14"/>
              <w:lang w:eastAsia="en-GB"/>
            </w:rPr>
            <w:fldChar w:fldCharType="begin"/>
          </w:r>
          <w:r w:rsidRPr="001E2A0B">
            <w:rPr>
              <w:rFonts w:eastAsia="Times New Roman" w:cstheme="minorHAnsi"/>
              <w:sz w:val="14"/>
              <w:szCs w:val="14"/>
              <w:lang w:eastAsia="en-GB"/>
            </w:rPr>
            <w:instrText xml:space="preserve"> PAGE   \* MERGEFORMAT </w:instrText>
          </w:r>
          <w:r w:rsidRPr="001E2A0B">
            <w:rPr>
              <w:rFonts w:eastAsia="Times New Roman" w:cstheme="minorHAnsi"/>
              <w:sz w:val="14"/>
              <w:szCs w:val="14"/>
              <w:lang w:eastAsia="en-GB"/>
            </w:rPr>
            <w:fldChar w:fldCharType="separate"/>
          </w:r>
          <w:r w:rsidRPr="001E2A0B">
            <w:rPr>
              <w:rFonts w:eastAsia="Times New Roman" w:cstheme="minorHAnsi"/>
              <w:noProof/>
              <w:sz w:val="14"/>
              <w:szCs w:val="14"/>
              <w:lang w:eastAsia="en-GB"/>
            </w:rPr>
            <w:t>1</w:t>
          </w:r>
          <w:r w:rsidRPr="001E2A0B">
            <w:rPr>
              <w:rFonts w:eastAsia="Times New Roman" w:cstheme="minorHAnsi"/>
              <w:noProof/>
              <w:sz w:val="14"/>
              <w:szCs w:val="14"/>
              <w:lang w:eastAsia="en-GB"/>
            </w:rPr>
            <w:fldChar w:fldCharType="end"/>
          </w:r>
          <w:r w:rsidRPr="001E2A0B">
            <w:rPr>
              <w:rFonts w:eastAsia="Times New Roman" w:cstheme="minorHAnsi"/>
              <w:noProof/>
              <w:sz w:val="14"/>
              <w:szCs w:val="14"/>
              <w:lang w:eastAsia="en-GB"/>
            </w:rPr>
            <w:t xml:space="preserve"> of </w:t>
          </w:r>
          <w:r>
            <w:rPr>
              <w:rFonts w:eastAsia="Times New Roman" w:cstheme="minorHAnsi"/>
              <w:noProof/>
              <w:sz w:val="14"/>
              <w:szCs w:val="14"/>
              <w:lang w:eastAsia="en-GB"/>
            </w:rPr>
            <w:fldChar w:fldCharType="begin"/>
          </w:r>
          <w:r>
            <w:rPr>
              <w:rFonts w:eastAsia="Times New Roman" w:cstheme="minorHAnsi"/>
              <w:noProof/>
              <w:sz w:val="14"/>
              <w:szCs w:val="14"/>
              <w:lang w:eastAsia="en-GB"/>
            </w:rPr>
            <w:instrText xml:space="preserve"> NUMPAGES  \* Arabic  \* MERGEFORMAT </w:instrText>
          </w:r>
          <w:r>
            <w:rPr>
              <w:rFonts w:eastAsia="Times New Roman" w:cstheme="minorHAnsi"/>
              <w:noProof/>
              <w:sz w:val="14"/>
              <w:szCs w:val="14"/>
              <w:lang w:eastAsia="en-GB"/>
            </w:rPr>
            <w:fldChar w:fldCharType="separate"/>
          </w:r>
          <w:r>
            <w:rPr>
              <w:rFonts w:eastAsia="Times New Roman" w:cstheme="minorHAnsi"/>
              <w:noProof/>
              <w:sz w:val="14"/>
              <w:szCs w:val="14"/>
              <w:lang w:eastAsia="en-GB"/>
            </w:rPr>
            <w:t>5</w:t>
          </w:r>
          <w:r>
            <w:rPr>
              <w:rFonts w:eastAsia="Times New Roman" w:cstheme="minorHAnsi"/>
              <w:noProof/>
              <w:sz w:val="14"/>
              <w:szCs w:val="14"/>
              <w:lang w:eastAsia="en-GB"/>
            </w:rPr>
            <w:fldChar w:fldCharType="end"/>
          </w:r>
        </w:p>
      </w:tc>
    </w:tr>
    <w:tr w:rsidR="00CA56FD" w:rsidRPr="00DB2906" w14:paraId="334ED9C2" w14:textId="77777777" w:rsidTr="000E1DE0">
      <w:trPr>
        <w:trHeight w:val="381"/>
        <w:jc w:val="center"/>
      </w:trPr>
      <w:tc>
        <w:tcPr>
          <w:tcW w:w="2836" w:type="dxa"/>
          <w:vMerge/>
          <w:tcBorders>
            <w:top w:val="single" w:sz="6" w:space="0" w:color="000000"/>
            <w:left w:val="single" w:sz="6" w:space="0" w:color="000000"/>
            <w:bottom w:val="single" w:sz="6" w:space="0" w:color="000000"/>
            <w:right w:val="nil"/>
          </w:tcBorders>
          <w:shd w:val="clear" w:color="auto" w:fill="auto"/>
          <w:vAlign w:val="center"/>
          <w:hideMark/>
        </w:tcPr>
        <w:p w14:paraId="1BC42BB2" w14:textId="77777777" w:rsidR="00CA56FD" w:rsidRPr="00DB2906" w:rsidRDefault="00CA56FD" w:rsidP="00CA56FD">
          <w:pPr>
            <w:spacing w:after="0" w:line="240" w:lineRule="auto"/>
            <w:rPr>
              <w:rFonts w:ascii="Segoe UI" w:eastAsia="Times New Roman" w:hAnsi="Segoe UI" w:cs="Segoe UI"/>
              <w:sz w:val="18"/>
              <w:szCs w:val="18"/>
              <w:lang w:eastAsia="en-GB"/>
            </w:rPr>
          </w:pPr>
        </w:p>
      </w:tc>
      <w:tc>
        <w:tcPr>
          <w:tcW w:w="9347" w:type="dxa"/>
          <w:vMerge/>
          <w:tcBorders>
            <w:top w:val="single" w:sz="6" w:space="0" w:color="000000"/>
            <w:left w:val="single" w:sz="6" w:space="0" w:color="000000"/>
            <w:bottom w:val="single" w:sz="6" w:space="0" w:color="000000"/>
            <w:right w:val="nil"/>
          </w:tcBorders>
          <w:shd w:val="clear" w:color="auto" w:fill="auto"/>
          <w:vAlign w:val="center"/>
          <w:hideMark/>
        </w:tcPr>
        <w:p w14:paraId="4FCD05F5" w14:textId="77777777" w:rsidR="00CA56FD" w:rsidRPr="00DB2906" w:rsidRDefault="00CA56FD" w:rsidP="00CA56FD">
          <w:pPr>
            <w:spacing w:after="0" w:line="240" w:lineRule="auto"/>
            <w:rPr>
              <w:rFonts w:eastAsia="Times New Roman" w:cstheme="minorHAnsi"/>
              <w:sz w:val="20"/>
              <w:szCs w:val="20"/>
              <w:lang w:eastAsia="en-GB"/>
            </w:rPr>
          </w:pPr>
        </w:p>
      </w:tc>
      <w:tc>
        <w:tcPr>
          <w:tcW w:w="1276" w:type="dxa"/>
          <w:tcBorders>
            <w:top w:val="nil"/>
            <w:left w:val="single" w:sz="6" w:space="0" w:color="000000"/>
            <w:bottom w:val="single" w:sz="6" w:space="0" w:color="000000"/>
            <w:right w:val="nil"/>
          </w:tcBorders>
          <w:shd w:val="clear" w:color="auto" w:fill="auto"/>
          <w:vAlign w:val="center"/>
          <w:hideMark/>
        </w:tcPr>
        <w:p w14:paraId="076A6DFC" w14:textId="77777777" w:rsidR="00CA56FD" w:rsidRPr="00DB2906" w:rsidRDefault="00CA56FD" w:rsidP="00CA56FD">
          <w:pPr>
            <w:spacing w:after="0" w:line="240" w:lineRule="auto"/>
            <w:textAlignment w:val="baseline"/>
            <w:rPr>
              <w:rFonts w:eastAsia="Times New Roman" w:cstheme="minorHAnsi"/>
              <w:sz w:val="16"/>
              <w:szCs w:val="16"/>
              <w:lang w:eastAsia="en-GB"/>
            </w:rPr>
          </w:pPr>
          <w:r w:rsidRPr="00DB2906">
            <w:rPr>
              <w:rFonts w:eastAsia="Times New Roman" w:cstheme="minorHAnsi"/>
              <w:sz w:val="16"/>
              <w:szCs w:val="16"/>
              <w:lang w:eastAsia="en-GB"/>
            </w:rPr>
            <w:t>Revision </w:t>
          </w:r>
        </w:p>
      </w:tc>
      <w:tc>
        <w:tcPr>
          <w:tcW w:w="1275" w:type="dxa"/>
          <w:tcBorders>
            <w:top w:val="nil"/>
            <w:left w:val="single" w:sz="6" w:space="0" w:color="000000"/>
            <w:bottom w:val="single" w:sz="6" w:space="0" w:color="000000"/>
            <w:right w:val="single" w:sz="6" w:space="0" w:color="000000"/>
          </w:tcBorders>
          <w:shd w:val="clear" w:color="auto" w:fill="auto"/>
          <w:vAlign w:val="center"/>
          <w:hideMark/>
        </w:tcPr>
        <w:p w14:paraId="190A1831" w14:textId="77777777" w:rsidR="00CA56FD" w:rsidRPr="00DB2906" w:rsidRDefault="00CA56FD" w:rsidP="00CA56FD">
          <w:pPr>
            <w:spacing w:after="0" w:line="240" w:lineRule="auto"/>
            <w:textAlignment w:val="baseline"/>
            <w:rPr>
              <w:rFonts w:eastAsia="Times New Roman" w:cstheme="minorHAnsi"/>
              <w:sz w:val="16"/>
              <w:szCs w:val="16"/>
              <w:lang w:eastAsia="en-GB"/>
            </w:rPr>
          </w:pPr>
          <w:r w:rsidRPr="00D55DFF">
            <w:rPr>
              <w:rFonts w:eastAsia="Times New Roman" w:cstheme="minorHAnsi"/>
              <w:sz w:val="16"/>
              <w:szCs w:val="16"/>
              <w:lang w:eastAsia="en-GB"/>
            </w:rPr>
            <w:t>Rev 1</w:t>
          </w:r>
        </w:p>
      </w:tc>
    </w:tr>
  </w:tbl>
  <w:p w14:paraId="4752918E" w14:textId="6793D5CF" w:rsidR="00DB2906" w:rsidRDefault="00DB29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C733F"/>
    <w:multiLevelType w:val="hybridMultilevel"/>
    <w:tmpl w:val="7438EA10"/>
    <w:lvl w:ilvl="0" w:tplc="C3BEEE50">
      <w:start w:val="1"/>
      <w:numFmt w:val="bullet"/>
      <w:lvlText w:val=""/>
      <w:lvlJc w:val="left"/>
      <w:pPr>
        <w:ind w:left="360" w:hanging="360"/>
      </w:pPr>
      <w:rPr>
        <w:rFonts w:ascii="Wingdings" w:hAnsi="Wingdings" w:hint="default"/>
        <w:sz w:val="20"/>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2C60F0"/>
    <w:multiLevelType w:val="hybridMultilevel"/>
    <w:tmpl w:val="122A3C76"/>
    <w:lvl w:ilvl="0" w:tplc="7B82C01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104708"/>
    <w:multiLevelType w:val="hybridMultilevel"/>
    <w:tmpl w:val="96EA31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DAD2CE0"/>
    <w:multiLevelType w:val="hybridMultilevel"/>
    <w:tmpl w:val="80188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AC7793"/>
    <w:multiLevelType w:val="hybridMultilevel"/>
    <w:tmpl w:val="D3608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6E2DB3"/>
    <w:multiLevelType w:val="hybridMultilevel"/>
    <w:tmpl w:val="D7AEB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EB220C"/>
    <w:multiLevelType w:val="hybridMultilevel"/>
    <w:tmpl w:val="1910BAEE"/>
    <w:lvl w:ilvl="0" w:tplc="73FCF85A">
      <w:start w:val="1"/>
      <w:numFmt w:val="decimal"/>
      <w:lvlText w:val="(%1)"/>
      <w:lvlJc w:val="left"/>
      <w:pPr>
        <w:tabs>
          <w:tab w:val="num" w:pos="720"/>
        </w:tabs>
        <w:ind w:left="72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339507174">
    <w:abstractNumId w:val="1"/>
  </w:num>
  <w:num w:numId="2" w16cid:durableId="570507252">
    <w:abstractNumId w:val="4"/>
  </w:num>
  <w:num w:numId="3" w16cid:durableId="1318416665">
    <w:abstractNumId w:val="2"/>
  </w:num>
  <w:num w:numId="4" w16cid:durableId="486017815">
    <w:abstractNumId w:val="3"/>
  </w:num>
  <w:num w:numId="5" w16cid:durableId="46344978">
    <w:abstractNumId w:val="6"/>
  </w:num>
  <w:num w:numId="6" w16cid:durableId="1211071261">
    <w:abstractNumId w:val="5"/>
  </w:num>
  <w:num w:numId="7" w16cid:durableId="719477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906"/>
    <w:rsid w:val="00056D77"/>
    <w:rsid w:val="001213A8"/>
    <w:rsid w:val="00135783"/>
    <w:rsid w:val="00162BC8"/>
    <w:rsid w:val="00192F7D"/>
    <w:rsid w:val="001F6E23"/>
    <w:rsid w:val="00212006"/>
    <w:rsid w:val="00212668"/>
    <w:rsid w:val="00225255"/>
    <w:rsid w:val="00282464"/>
    <w:rsid w:val="004217E9"/>
    <w:rsid w:val="0048631D"/>
    <w:rsid w:val="004C1363"/>
    <w:rsid w:val="005636A3"/>
    <w:rsid w:val="00572EB3"/>
    <w:rsid w:val="005B397D"/>
    <w:rsid w:val="00657555"/>
    <w:rsid w:val="00725507"/>
    <w:rsid w:val="008923E4"/>
    <w:rsid w:val="008E4ACD"/>
    <w:rsid w:val="00A64301"/>
    <w:rsid w:val="00AF36EA"/>
    <w:rsid w:val="00B73AB2"/>
    <w:rsid w:val="00BA5196"/>
    <w:rsid w:val="00BD55EB"/>
    <w:rsid w:val="00BE6EC1"/>
    <w:rsid w:val="00C41A2A"/>
    <w:rsid w:val="00CA56FD"/>
    <w:rsid w:val="00D0209F"/>
    <w:rsid w:val="00D034CC"/>
    <w:rsid w:val="00DB2906"/>
    <w:rsid w:val="00E265B9"/>
    <w:rsid w:val="00E4025D"/>
    <w:rsid w:val="00E92CA0"/>
    <w:rsid w:val="00E96538"/>
    <w:rsid w:val="00F124F4"/>
    <w:rsid w:val="00F27F9F"/>
    <w:rsid w:val="00FB0C1C"/>
    <w:rsid w:val="00FF353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95CB77"/>
  <w15:chartTrackingRefBased/>
  <w15:docId w15:val="{7C7F78AB-C3E2-4522-9316-D410494FD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9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2906"/>
  </w:style>
  <w:style w:type="paragraph" w:styleId="Footer">
    <w:name w:val="footer"/>
    <w:basedOn w:val="Normal"/>
    <w:link w:val="FooterChar"/>
    <w:uiPriority w:val="99"/>
    <w:unhideWhenUsed/>
    <w:rsid w:val="00DB29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2906"/>
  </w:style>
  <w:style w:type="table" w:styleId="TableGrid">
    <w:name w:val="Table Grid"/>
    <w:basedOn w:val="TableNormal"/>
    <w:uiPriority w:val="39"/>
    <w:rsid w:val="00DB29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B29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B2906"/>
  </w:style>
  <w:style w:type="character" w:customStyle="1" w:styleId="eop">
    <w:name w:val="eop"/>
    <w:basedOn w:val="DefaultParagraphFont"/>
    <w:rsid w:val="00DB2906"/>
  </w:style>
  <w:style w:type="character" w:customStyle="1" w:styleId="scxw136647163">
    <w:name w:val="scxw136647163"/>
    <w:basedOn w:val="DefaultParagraphFont"/>
    <w:rsid w:val="00DB2906"/>
  </w:style>
  <w:style w:type="character" w:styleId="Hyperlink">
    <w:name w:val="Hyperlink"/>
    <w:basedOn w:val="DefaultParagraphFont"/>
    <w:rsid w:val="00F27F9F"/>
    <w:rPr>
      <w:color w:val="0000FF"/>
      <w:u w:val="single"/>
    </w:rPr>
  </w:style>
  <w:style w:type="paragraph" w:styleId="ListParagraph">
    <w:name w:val="List Paragraph"/>
    <w:basedOn w:val="Normal"/>
    <w:uiPriority w:val="34"/>
    <w:qFormat/>
    <w:rsid w:val="00F27F9F"/>
    <w:pPr>
      <w:spacing w:after="0" w:line="240" w:lineRule="auto"/>
      <w:ind w:left="720"/>
      <w:contextualSpacing/>
    </w:pPr>
    <w:rPr>
      <w:rFonts w:ascii="Arial" w:eastAsiaTheme="minorEastAsia" w:hAnsi="Arial" w:cs="Arial"/>
      <w:sz w:val="24"/>
      <w:szCs w:val="20"/>
    </w:rPr>
  </w:style>
  <w:style w:type="paragraph" w:customStyle="1" w:styleId="Default">
    <w:name w:val="Default"/>
    <w:rsid w:val="00F27F9F"/>
    <w:pPr>
      <w:autoSpaceDE w:val="0"/>
      <w:autoSpaceDN w:val="0"/>
      <w:adjustRightInd w:val="0"/>
      <w:spacing w:after="0" w:line="240" w:lineRule="auto"/>
    </w:pPr>
    <w:rPr>
      <w:rFonts w:ascii="Verdana" w:eastAsiaTheme="minorEastAsia" w:hAnsi="Verdana" w:cs="Verdana"/>
      <w:color w:val="000000"/>
      <w:sz w:val="24"/>
      <w:szCs w:val="24"/>
      <w:lang w:eastAsia="zh-CN"/>
    </w:rPr>
  </w:style>
  <w:style w:type="character" w:styleId="CommentReference">
    <w:name w:val="annotation reference"/>
    <w:basedOn w:val="DefaultParagraphFont"/>
    <w:semiHidden/>
    <w:unhideWhenUsed/>
    <w:rsid w:val="00F27F9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76702">
      <w:bodyDiv w:val="1"/>
      <w:marLeft w:val="0"/>
      <w:marRight w:val="0"/>
      <w:marTop w:val="0"/>
      <w:marBottom w:val="0"/>
      <w:divBdr>
        <w:top w:val="none" w:sz="0" w:space="0" w:color="auto"/>
        <w:left w:val="none" w:sz="0" w:space="0" w:color="auto"/>
        <w:bottom w:val="none" w:sz="0" w:space="0" w:color="auto"/>
        <w:right w:val="none" w:sz="0" w:space="0" w:color="auto"/>
      </w:divBdr>
      <w:divsChild>
        <w:div w:id="528375106">
          <w:marLeft w:val="0"/>
          <w:marRight w:val="0"/>
          <w:marTop w:val="0"/>
          <w:marBottom w:val="0"/>
          <w:divBdr>
            <w:top w:val="none" w:sz="0" w:space="0" w:color="auto"/>
            <w:left w:val="none" w:sz="0" w:space="0" w:color="auto"/>
            <w:bottom w:val="none" w:sz="0" w:space="0" w:color="auto"/>
            <w:right w:val="none" w:sz="0" w:space="0" w:color="auto"/>
          </w:divBdr>
          <w:divsChild>
            <w:div w:id="444465793">
              <w:marLeft w:val="0"/>
              <w:marRight w:val="0"/>
              <w:marTop w:val="0"/>
              <w:marBottom w:val="0"/>
              <w:divBdr>
                <w:top w:val="none" w:sz="0" w:space="0" w:color="auto"/>
                <w:left w:val="none" w:sz="0" w:space="0" w:color="auto"/>
                <w:bottom w:val="none" w:sz="0" w:space="0" w:color="auto"/>
                <w:right w:val="none" w:sz="0" w:space="0" w:color="auto"/>
              </w:divBdr>
            </w:div>
          </w:divsChild>
        </w:div>
        <w:div w:id="531186184">
          <w:marLeft w:val="0"/>
          <w:marRight w:val="0"/>
          <w:marTop w:val="0"/>
          <w:marBottom w:val="0"/>
          <w:divBdr>
            <w:top w:val="none" w:sz="0" w:space="0" w:color="auto"/>
            <w:left w:val="none" w:sz="0" w:space="0" w:color="auto"/>
            <w:bottom w:val="none" w:sz="0" w:space="0" w:color="auto"/>
            <w:right w:val="none" w:sz="0" w:space="0" w:color="auto"/>
          </w:divBdr>
          <w:divsChild>
            <w:div w:id="1285040468">
              <w:marLeft w:val="0"/>
              <w:marRight w:val="0"/>
              <w:marTop w:val="0"/>
              <w:marBottom w:val="0"/>
              <w:divBdr>
                <w:top w:val="none" w:sz="0" w:space="0" w:color="auto"/>
                <w:left w:val="none" w:sz="0" w:space="0" w:color="auto"/>
                <w:bottom w:val="none" w:sz="0" w:space="0" w:color="auto"/>
                <w:right w:val="none" w:sz="0" w:space="0" w:color="auto"/>
              </w:divBdr>
            </w:div>
          </w:divsChild>
        </w:div>
        <w:div w:id="2124230804">
          <w:marLeft w:val="0"/>
          <w:marRight w:val="0"/>
          <w:marTop w:val="0"/>
          <w:marBottom w:val="0"/>
          <w:divBdr>
            <w:top w:val="none" w:sz="0" w:space="0" w:color="auto"/>
            <w:left w:val="none" w:sz="0" w:space="0" w:color="auto"/>
            <w:bottom w:val="none" w:sz="0" w:space="0" w:color="auto"/>
            <w:right w:val="none" w:sz="0" w:space="0" w:color="auto"/>
          </w:divBdr>
          <w:divsChild>
            <w:div w:id="1046028634">
              <w:marLeft w:val="0"/>
              <w:marRight w:val="0"/>
              <w:marTop w:val="0"/>
              <w:marBottom w:val="0"/>
              <w:divBdr>
                <w:top w:val="none" w:sz="0" w:space="0" w:color="auto"/>
                <w:left w:val="none" w:sz="0" w:space="0" w:color="auto"/>
                <w:bottom w:val="none" w:sz="0" w:space="0" w:color="auto"/>
                <w:right w:val="none" w:sz="0" w:space="0" w:color="auto"/>
              </w:divBdr>
            </w:div>
          </w:divsChild>
        </w:div>
        <w:div w:id="670761857">
          <w:marLeft w:val="0"/>
          <w:marRight w:val="0"/>
          <w:marTop w:val="0"/>
          <w:marBottom w:val="0"/>
          <w:divBdr>
            <w:top w:val="none" w:sz="0" w:space="0" w:color="auto"/>
            <w:left w:val="none" w:sz="0" w:space="0" w:color="auto"/>
            <w:bottom w:val="none" w:sz="0" w:space="0" w:color="auto"/>
            <w:right w:val="none" w:sz="0" w:space="0" w:color="auto"/>
          </w:divBdr>
          <w:divsChild>
            <w:div w:id="1172528085">
              <w:marLeft w:val="0"/>
              <w:marRight w:val="0"/>
              <w:marTop w:val="0"/>
              <w:marBottom w:val="0"/>
              <w:divBdr>
                <w:top w:val="none" w:sz="0" w:space="0" w:color="auto"/>
                <w:left w:val="none" w:sz="0" w:space="0" w:color="auto"/>
                <w:bottom w:val="none" w:sz="0" w:space="0" w:color="auto"/>
                <w:right w:val="none" w:sz="0" w:space="0" w:color="auto"/>
              </w:divBdr>
            </w:div>
          </w:divsChild>
        </w:div>
        <w:div w:id="59787525">
          <w:marLeft w:val="0"/>
          <w:marRight w:val="0"/>
          <w:marTop w:val="0"/>
          <w:marBottom w:val="0"/>
          <w:divBdr>
            <w:top w:val="none" w:sz="0" w:space="0" w:color="auto"/>
            <w:left w:val="none" w:sz="0" w:space="0" w:color="auto"/>
            <w:bottom w:val="none" w:sz="0" w:space="0" w:color="auto"/>
            <w:right w:val="none" w:sz="0" w:space="0" w:color="auto"/>
          </w:divBdr>
          <w:divsChild>
            <w:div w:id="1722435799">
              <w:marLeft w:val="0"/>
              <w:marRight w:val="0"/>
              <w:marTop w:val="0"/>
              <w:marBottom w:val="0"/>
              <w:divBdr>
                <w:top w:val="none" w:sz="0" w:space="0" w:color="auto"/>
                <w:left w:val="none" w:sz="0" w:space="0" w:color="auto"/>
                <w:bottom w:val="none" w:sz="0" w:space="0" w:color="auto"/>
                <w:right w:val="none" w:sz="0" w:space="0" w:color="auto"/>
              </w:divBdr>
            </w:div>
          </w:divsChild>
        </w:div>
        <w:div w:id="2104912367">
          <w:marLeft w:val="0"/>
          <w:marRight w:val="0"/>
          <w:marTop w:val="0"/>
          <w:marBottom w:val="0"/>
          <w:divBdr>
            <w:top w:val="none" w:sz="0" w:space="0" w:color="auto"/>
            <w:left w:val="none" w:sz="0" w:space="0" w:color="auto"/>
            <w:bottom w:val="none" w:sz="0" w:space="0" w:color="auto"/>
            <w:right w:val="none" w:sz="0" w:space="0" w:color="auto"/>
          </w:divBdr>
          <w:divsChild>
            <w:div w:id="1866670923">
              <w:marLeft w:val="0"/>
              <w:marRight w:val="0"/>
              <w:marTop w:val="0"/>
              <w:marBottom w:val="0"/>
              <w:divBdr>
                <w:top w:val="none" w:sz="0" w:space="0" w:color="auto"/>
                <w:left w:val="none" w:sz="0" w:space="0" w:color="auto"/>
                <w:bottom w:val="none" w:sz="0" w:space="0" w:color="auto"/>
                <w:right w:val="none" w:sz="0" w:space="0" w:color="auto"/>
              </w:divBdr>
            </w:div>
          </w:divsChild>
        </w:div>
        <w:div w:id="228813580">
          <w:marLeft w:val="0"/>
          <w:marRight w:val="0"/>
          <w:marTop w:val="0"/>
          <w:marBottom w:val="0"/>
          <w:divBdr>
            <w:top w:val="none" w:sz="0" w:space="0" w:color="auto"/>
            <w:left w:val="none" w:sz="0" w:space="0" w:color="auto"/>
            <w:bottom w:val="none" w:sz="0" w:space="0" w:color="auto"/>
            <w:right w:val="none" w:sz="0" w:space="0" w:color="auto"/>
          </w:divBdr>
          <w:divsChild>
            <w:div w:id="625624456">
              <w:marLeft w:val="0"/>
              <w:marRight w:val="0"/>
              <w:marTop w:val="0"/>
              <w:marBottom w:val="0"/>
              <w:divBdr>
                <w:top w:val="none" w:sz="0" w:space="0" w:color="auto"/>
                <w:left w:val="none" w:sz="0" w:space="0" w:color="auto"/>
                <w:bottom w:val="none" w:sz="0" w:space="0" w:color="auto"/>
                <w:right w:val="none" w:sz="0" w:space="0" w:color="auto"/>
              </w:divBdr>
            </w:div>
          </w:divsChild>
        </w:div>
        <w:div w:id="878976541">
          <w:marLeft w:val="0"/>
          <w:marRight w:val="0"/>
          <w:marTop w:val="0"/>
          <w:marBottom w:val="0"/>
          <w:divBdr>
            <w:top w:val="none" w:sz="0" w:space="0" w:color="auto"/>
            <w:left w:val="none" w:sz="0" w:space="0" w:color="auto"/>
            <w:bottom w:val="none" w:sz="0" w:space="0" w:color="auto"/>
            <w:right w:val="none" w:sz="0" w:space="0" w:color="auto"/>
          </w:divBdr>
          <w:divsChild>
            <w:div w:id="1237469494">
              <w:marLeft w:val="0"/>
              <w:marRight w:val="0"/>
              <w:marTop w:val="0"/>
              <w:marBottom w:val="0"/>
              <w:divBdr>
                <w:top w:val="none" w:sz="0" w:space="0" w:color="auto"/>
                <w:left w:val="none" w:sz="0" w:space="0" w:color="auto"/>
                <w:bottom w:val="none" w:sz="0" w:space="0" w:color="auto"/>
                <w:right w:val="none" w:sz="0" w:space="0" w:color="auto"/>
              </w:divBdr>
            </w:div>
          </w:divsChild>
        </w:div>
        <w:div w:id="6101547">
          <w:marLeft w:val="0"/>
          <w:marRight w:val="0"/>
          <w:marTop w:val="0"/>
          <w:marBottom w:val="0"/>
          <w:divBdr>
            <w:top w:val="none" w:sz="0" w:space="0" w:color="auto"/>
            <w:left w:val="none" w:sz="0" w:space="0" w:color="auto"/>
            <w:bottom w:val="none" w:sz="0" w:space="0" w:color="auto"/>
            <w:right w:val="none" w:sz="0" w:space="0" w:color="auto"/>
          </w:divBdr>
          <w:divsChild>
            <w:div w:id="1364747625">
              <w:marLeft w:val="0"/>
              <w:marRight w:val="0"/>
              <w:marTop w:val="0"/>
              <w:marBottom w:val="0"/>
              <w:divBdr>
                <w:top w:val="none" w:sz="0" w:space="0" w:color="auto"/>
                <w:left w:val="none" w:sz="0" w:space="0" w:color="auto"/>
                <w:bottom w:val="none" w:sz="0" w:space="0" w:color="auto"/>
                <w:right w:val="none" w:sz="0" w:space="0" w:color="auto"/>
              </w:divBdr>
            </w:div>
          </w:divsChild>
        </w:div>
        <w:div w:id="1893343561">
          <w:marLeft w:val="0"/>
          <w:marRight w:val="0"/>
          <w:marTop w:val="0"/>
          <w:marBottom w:val="0"/>
          <w:divBdr>
            <w:top w:val="none" w:sz="0" w:space="0" w:color="auto"/>
            <w:left w:val="none" w:sz="0" w:space="0" w:color="auto"/>
            <w:bottom w:val="none" w:sz="0" w:space="0" w:color="auto"/>
            <w:right w:val="none" w:sz="0" w:space="0" w:color="auto"/>
          </w:divBdr>
          <w:divsChild>
            <w:div w:id="191195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90246">
      <w:bodyDiv w:val="1"/>
      <w:marLeft w:val="0"/>
      <w:marRight w:val="0"/>
      <w:marTop w:val="0"/>
      <w:marBottom w:val="0"/>
      <w:divBdr>
        <w:top w:val="none" w:sz="0" w:space="0" w:color="auto"/>
        <w:left w:val="none" w:sz="0" w:space="0" w:color="auto"/>
        <w:bottom w:val="none" w:sz="0" w:space="0" w:color="auto"/>
        <w:right w:val="none" w:sz="0" w:space="0" w:color="auto"/>
      </w:divBdr>
    </w:div>
    <w:div w:id="2085837385">
      <w:bodyDiv w:val="1"/>
      <w:marLeft w:val="0"/>
      <w:marRight w:val="0"/>
      <w:marTop w:val="0"/>
      <w:marBottom w:val="0"/>
      <w:divBdr>
        <w:top w:val="none" w:sz="0" w:space="0" w:color="auto"/>
        <w:left w:val="none" w:sz="0" w:space="0" w:color="auto"/>
        <w:bottom w:val="none" w:sz="0" w:space="0" w:color="auto"/>
        <w:right w:val="none" w:sz="0" w:space="0" w:color="auto"/>
      </w:divBdr>
      <w:divsChild>
        <w:div w:id="1174757576">
          <w:marLeft w:val="0"/>
          <w:marRight w:val="0"/>
          <w:marTop w:val="0"/>
          <w:marBottom w:val="0"/>
          <w:divBdr>
            <w:top w:val="none" w:sz="0" w:space="0" w:color="auto"/>
            <w:left w:val="none" w:sz="0" w:space="0" w:color="auto"/>
            <w:bottom w:val="none" w:sz="0" w:space="0" w:color="auto"/>
            <w:right w:val="none" w:sz="0" w:space="0" w:color="auto"/>
          </w:divBdr>
          <w:divsChild>
            <w:div w:id="656424102">
              <w:marLeft w:val="0"/>
              <w:marRight w:val="0"/>
              <w:marTop w:val="0"/>
              <w:marBottom w:val="0"/>
              <w:divBdr>
                <w:top w:val="none" w:sz="0" w:space="0" w:color="auto"/>
                <w:left w:val="none" w:sz="0" w:space="0" w:color="auto"/>
                <w:bottom w:val="none" w:sz="0" w:space="0" w:color="auto"/>
                <w:right w:val="none" w:sz="0" w:space="0" w:color="auto"/>
              </w:divBdr>
            </w:div>
          </w:divsChild>
        </w:div>
        <w:div w:id="696464328">
          <w:marLeft w:val="0"/>
          <w:marRight w:val="0"/>
          <w:marTop w:val="0"/>
          <w:marBottom w:val="0"/>
          <w:divBdr>
            <w:top w:val="none" w:sz="0" w:space="0" w:color="auto"/>
            <w:left w:val="none" w:sz="0" w:space="0" w:color="auto"/>
            <w:bottom w:val="none" w:sz="0" w:space="0" w:color="auto"/>
            <w:right w:val="none" w:sz="0" w:space="0" w:color="auto"/>
          </w:divBdr>
          <w:divsChild>
            <w:div w:id="165289073">
              <w:marLeft w:val="0"/>
              <w:marRight w:val="0"/>
              <w:marTop w:val="0"/>
              <w:marBottom w:val="0"/>
              <w:divBdr>
                <w:top w:val="none" w:sz="0" w:space="0" w:color="auto"/>
                <w:left w:val="none" w:sz="0" w:space="0" w:color="auto"/>
                <w:bottom w:val="none" w:sz="0" w:space="0" w:color="auto"/>
                <w:right w:val="none" w:sz="0" w:space="0" w:color="auto"/>
              </w:divBdr>
            </w:div>
          </w:divsChild>
        </w:div>
        <w:div w:id="1438718429">
          <w:marLeft w:val="0"/>
          <w:marRight w:val="0"/>
          <w:marTop w:val="0"/>
          <w:marBottom w:val="0"/>
          <w:divBdr>
            <w:top w:val="none" w:sz="0" w:space="0" w:color="auto"/>
            <w:left w:val="none" w:sz="0" w:space="0" w:color="auto"/>
            <w:bottom w:val="none" w:sz="0" w:space="0" w:color="auto"/>
            <w:right w:val="none" w:sz="0" w:space="0" w:color="auto"/>
          </w:divBdr>
          <w:divsChild>
            <w:div w:id="402727710">
              <w:marLeft w:val="0"/>
              <w:marRight w:val="0"/>
              <w:marTop w:val="0"/>
              <w:marBottom w:val="0"/>
              <w:divBdr>
                <w:top w:val="none" w:sz="0" w:space="0" w:color="auto"/>
                <w:left w:val="none" w:sz="0" w:space="0" w:color="auto"/>
                <w:bottom w:val="none" w:sz="0" w:space="0" w:color="auto"/>
                <w:right w:val="none" w:sz="0" w:space="0" w:color="auto"/>
              </w:divBdr>
            </w:div>
          </w:divsChild>
        </w:div>
        <w:div w:id="1969042493">
          <w:marLeft w:val="0"/>
          <w:marRight w:val="0"/>
          <w:marTop w:val="0"/>
          <w:marBottom w:val="0"/>
          <w:divBdr>
            <w:top w:val="none" w:sz="0" w:space="0" w:color="auto"/>
            <w:left w:val="none" w:sz="0" w:space="0" w:color="auto"/>
            <w:bottom w:val="none" w:sz="0" w:space="0" w:color="auto"/>
            <w:right w:val="none" w:sz="0" w:space="0" w:color="auto"/>
          </w:divBdr>
          <w:divsChild>
            <w:div w:id="1412461179">
              <w:marLeft w:val="0"/>
              <w:marRight w:val="0"/>
              <w:marTop w:val="0"/>
              <w:marBottom w:val="0"/>
              <w:divBdr>
                <w:top w:val="none" w:sz="0" w:space="0" w:color="auto"/>
                <w:left w:val="none" w:sz="0" w:space="0" w:color="auto"/>
                <w:bottom w:val="none" w:sz="0" w:space="0" w:color="auto"/>
                <w:right w:val="none" w:sz="0" w:space="0" w:color="auto"/>
              </w:divBdr>
            </w:div>
          </w:divsChild>
        </w:div>
        <w:div w:id="1468931447">
          <w:marLeft w:val="0"/>
          <w:marRight w:val="0"/>
          <w:marTop w:val="0"/>
          <w:marBottom w:val="0"/>
          <w:divBdr>
            <w:top w:val="none" w:sz="0" w:space="0" w:color="auto"/>
            <w:left w:val="none" w:sz="0" w:space="0" w:color="auto"/>
            <w:bottom w:val="none" w:sz="0" w:space="0" w:color="auto"/>
            <w:right w:val="none" w:sz="0" w:space="0" w:color="auto"/>
          </w:divBdr>
          <w:divsChild>
            <w:div w:id="787238920">
              <w:marLeft w:val="0"/>
              <w:marRight w:val="0"/>
              <w:marTop w:val="0"/>
              <w:marBottom w:val="0"/>
              <w:divBdr>
                <w:top w:val="none" w:sz="0" w:space="0" w:color="auto"/>
                <w:left w:val="none" w:sz="0" w:space="0" w:color="auto"/>
                <w:bottom w:val="none" w:sz="0" w:space="0" w:color="auto"/>
                <w:right w:val="none" w:sz="0" w:space="0" w:color="auto"/>
              </w:divBdr>
            </w:div>
          </w:divsChild>
        </w:div>
        <w:div w:id="1908419975">
          <w:marLeft w:val="0"/>
          <w:marRight w:val="0"/>
          <w:marTop w:val="0"/>
          <w:marBottom w:val="0"/>
          <w:divBdr>
            <w:top w:val="none" w:sz="0" w:space="0" w:color="auto"/>
            <w:left w:val="none" w:sz="0" w:space="0" w:color="auto"/>
            <w:bottom w:val="none" w:sz="0" w:space="0" w:color="auto"/>
            <w:right w:val="none" w:sz="0" w:space="0" w:color="auto"/>
          </w:divBdr>
          <w:divsChild>
            <w:div w:id="2090810155">
              <w:marLeft w:val="0"/>
              <w:marRight w:val="0"/>
              <w:marTop w:val="0"/>
              <w:marBottom w:val="0"/>
              <w:divBdr>
                <w:top w:val="none" w:sz="0" w:space="0" w:color="auto"/>
                <w:left w:val="none" w:sz="0" w:space="0" w:color="auto"/>
                <w:bottom w:val="none" w:sz="0" w:space="0" w:color="auto"/>
                <w:right w:val="none" w:sz="0" w:space="0" w:color="auto"/>
              </w:divBdr>
            </w:div>
          </w:divsChild>
        </w:div>
        <w:div w:id="960183759">
          <w:marLeft w:val="0"/>
          <w:marRight w:val="0"/>
          <w:marTop w:val="0"/>
          <w:marBottom w:val="0"/>
          <w:divBdr>
            <w:top w:val="none" w:sz="0" w:space="0" w:color="auto"/>
            <w:left w:val="none" w:sz="0" w:space="0" w:color="auto"/>
            <w:bottom w:val="none" w:sz="0" w:space="0" w:color="auto"/>
            <w:right w:val="none" w:sz="0" w:space="0" w:color="auto"/>
          </w:divBdr>
          <w:divsChild>
            <w:div w:id="966282277">
              <w:marLeft w:val="0"/>
              <w:marRight w:val="0"/>
              <w:marTop w:val="0"/>
              <w:marBottom w:val="0"/>
              <w:divBdr>
                <w:top w:val="none" w:sz="0" w:space="0" w:color="auto"/>
                <w:left w:val="none" w:sz="0" w:space="0" w:color="auto"/>
                <w:bottom w:val="none" w:sz="0" w:space="0" w:color="auto"/>
                <w:right w:val="none" w:sz="0" w:space="0" w:color="auto"/>
              </w:divBdr>
            </w:div>
          </w:divsChild>
        </w:div>
        <w:div w:id="994338843">
          <w:marLeft w:val="0"/>
          <w:marRight w:val="0"/>
          <w:marTop w:val="0"/>
          <w:marBottom w:val="0"/>
          <w:divBdr>
            <w:top w:val="none" w:sz="0" w:space="0" w:color="auto"/>
            <w:left w:val="none" w:sz="0" w:space="0" w:color="auto"/>
            <w:bottom w:val="none" w:sz="0" w:space="0" w:color="auto"/>
            <w:right w:val="none" w:sz="0" w:space="0" w:color="auto"/>
          </w:divBdr>
          <w:divsChild>
            <w:div w:id="1031540959">
              <w:marLeft w:val="0"/>
              <w:marRight w:val="0"/>
              <w:marTop w:val="0"/>
              <w:marBottom w:val="0"/>
              <w:divBdr>
                <w:top w:val="none" w:sz="0" w:space="0" w:color="auto"/>
                <w:left w:val="none" w:sz="0" w:space="0" w:color="auto"/>
                <w:bottom w:val="none" w:sz="0" w:space="0" w:color="auto"/>
                <w:right w:val="none" w:sz="0" w:space="0" w:color="auto"/>
              </w:divBdr>
            </w:div>
          </w:divsChild>
        </w:div>
        <w:div w:id="1321813092">
          <w:marLeft w:val="0"/>
          <w:marRight w:val="0"/>
          <w:marTop w:val="0"/>
          <w:marBottom w:val="0"/>
          <w:divBdr>
            <w:top w:val="none" w:sz="0" w:space="0" w:color="auto"/>
            <w:left w:val="none" w:sz="0" w:space="0" w:color="auto"/>
            <w:bottom w:val="none" w:sz="0" w:space="0" w:color="auto"/>
            <w:right w:val="none" w:sz="0" w:space="0" w:color="auto"/>
          </w:divBdr>
          <w:divsChild>
            <w:div w:id="1956596069">
              <w:marLeft w:val="0"/>
              <w:marRight w:val="0"/>
              <w:marTop w:val="0"/>
              <w:marBottom w:val="0"/>
              <w:divBdr>
                <w:top w:val="none" w:sz="0" w:space="0" w:color="auto"/>
                <w:left w:val="none" w:sz="0" w:space="0" w:color="auto"/>
                <w:bottom w:val="none" w:sz="0" w:space="0" w:color="auto"/>
                <w:right w:val="none" w:sz="0" w:space="0" w:color="auto"/>
              </w:divBdr>
            </w:div>
          </w:divsChild>
        </w:div>
        <w:div w:id="794560991">
          <w:marLeft w:val="0"/>
          <w:marRight w:val="0"/>
          <w:marTop w:val="0"/>
          <w:marBottom w:val="0"/>
          <w:divBdr>
            <w:top w:val="none" w:sz="0" w:space="0" w:color="auto"/>
            <w:left w:val="none" w:sz="0" w:space="0" w:color="auto"/>
            <w:bottom w:val="none" w:sz="0" w:space="0" w:color="auto"/>
            <w:right w:val="none" w:sz="0" w:space="0" w:color="auto"/>
          </w:divBdr>
          <w:divsChild>
            <w:div w:id="1596279491">
              <w:marLeft w:val="0"/>
              <w:marRight w:val="0"/>
              <w:marTop w:val="0"/>
              <w:marBottom w:val="0"/>
              <w:divBdr>
                <w:top w:val="none" w:sz="0" w:space="0" w:color="auto"/>
                <w:left w:val="none" w:sz="0" w:space="0" w:color="auto"/>
                <w:bottom w:val="none" w:sz="0" w:space="0" w:color="auto"/>
                <w:right w:val="none" w:sz="0" w:space="0" w:color="auto"/>
              </w:divBdr>
            </w:div>
          </w:divsChild>
        </w:div>
        <w:div w:id="795610599">
          <w:marLeft w:val="0"/>
          <w:marRight w:val="0"/>
          <w:marTop w:val="0"/>
          <w:marBottom w:val="0"/>
          <w:divBdr>
            <w:top w:val="none" w:sz="0" w:space="0" w:color="auto"/>
            <w:left w:val="none" w:sz="0" w:space="0" w:color="auto"/>
            <w:bottom w:val="none" w:sz="0" w:space="0" w:color="auto"/>
            <w:right w:val="none" w:sz="0" w:space="0" w:color="auto"/>
          </w:divBdr>
          <w:divsChild>
            <w:div w:id="1033581636">
              <w:marLeft w:val="0"/>
              <w:marRight w:val="0"/>
              <w:marTop w:val="0"/>
              <w:marBottom w:val="0"/>
              <w:divBdr>
                <w:top w:val="none" w:sz="0" w:space="0" w:color="auto"/>
                <w:left w:val="none" w:sz="0" w:space="0" w:color="auto"/>
                <w:bottom w:val="none" w:sz="0" w:space="0" w:color="auto"/>
                <w:right w:val="none" w:sz="0" w:space="0" w:color="auto"/>
              </w:divBdr>
            </w:div>
          </w:divsChild>
        </w:div>
        <w:div w:id="232005599">
          <w:marLeft w:val="0"/>
          <w:marRight w:val="0"/>
          <w:marTop w:val="0"/>
          <w:marBottom w:val="0"/>
          <w:divBdr>
            <w:top w:val="none" w:sz="0" w:space="0" w:color="auto"/>
            <w:left w:val="none" w:sz="0" w:space="0" w:color="auto"/>
            <w:bottom w:val="none" w:sz="0" w:space="0" w:color="auto"/>
            <w:right w:val="none" w:sz="0" w:space="0" w:color="auto"/>
          </w:divBdr>
          <w:divsChild>
            <w:div w:id="1677228715">
              <w:marLeft w:val="0"/>
              <w:marRight w:val="0"/>
              <w:marTop w:val="0"/>
              <w:marBottom w:val="0"/>
              <w:divBdr>
                <w:top w:val="none" w:sz="0" w:space="0" w:color="auto"/>
                <w:left w:val="none" w:sz="0" w:space="0" w:color="auto"/>
                <w:bottom w:val="none" w:sz="0" w:space="0" w:color="auto"/>
                <w:right w:val="none" w:sz="0" w:space="0" w:color="auto"/>
              </w:divBdr>
            </w:div>
          </w:divsChild>
        </w:div>
        <w:div w:id="1231311571">
          <w:marLeft w:val="0"/>
          <w:marRight w:val="0"/>
          <w:marTop w:val="0"/>
          <w:marBottom w:val="0"/>
          <w:divBdr>
            <w:top w:val="none" w:sz="0" w:space="0" w:color="auto"/>
            <w:left w:val="none" w:sz="0" w:space="0" w:color="auto"/>
            <w:bottom w:val="none" w:sz="0" w:space="0" w:color="auto"/>
            <w:right w:val="none" w:sz="0" w:space="0" w:color="auto"/>
          </w:divBdr>
          <w:divsChild>
            <w:div w:id="800921220">
              <w:marLeft w:val="0"/>
              <w:marRight w:val="0"/>
              <w:marTop w:val="0"/>
              <w:marBottom w:val="0"/>
              <w:divBdr>
                <w:top w:val="none" w:sz="0" w:space="0" w:color="auto"/>
                <w:left w:val="none" w:sz="0" w:space="0" w:color="auto"/>
                <w:bottom w:val="none" w:sz="0" w:space="0" w:color="auto"/>
                <w:right w:val="none" w:sz="0" w:space="0" w:color="auto"/>
              </w:divBdr>
            </w:div>
          </w:divsChild>
        </w:div>
        <w:div w:id="2093624470">
          <w:marLeft w:val="0"/>
          <w:marRight w:val="0"/>
          <w:marTop w:val="0"/>
          <w:marBottom w:val="0"/>
          <w:divBdr>
            <w:top w:val="none" w:sz="0" w:space="0" w:color="auto"/>
            <w:left w:val="none" w:sz="0" w:space="0" w:color="auto"/>
            <w:bottom w:val="none" w:sz="0" w:space="0" w:color="auto"/>
            <w:right w:val="none" w:sz="0" w:space="0" w:color="auto"/>
          </w:divBdr>
          <w:divsChild>
            <w:div w:id="2003655503">
              <w:marLeft w:val="0"/>
              <w:marRight w:val="0"/>
              <w:marTop w:val="0"/>
              <w:marBottom w:val="0"/>
              <w:divBdr>
                <w:top w:val="none" w:sz="0" w:space="0" w:color="auto"/>
                <w:left w:val="none" w:sz="0" w:space="0" w:color="auto"/>
                <w:bottom w:val="none" w:sz="0" w:space="0" w:color="auto"/>
                <w:right w:val="none" w:sz="0" w:space="0" w:color="auto"/>
              </w:divBdr>
            </w:div>
          </w:divsChild>
        </w:div>
        <w:div w:id="639461122">
          <w:marLeft w:val="0"/>
          <w:marRight w:val="0"/>
          <w:marTop w:val="0"/>
          <w:marBottom w:val="0"/>
          <w:divBdr>
            <w:top w:val="none" w:sz="0" w:space="0" w:color="auto"/>
            <w:left w:val="none" w:sz="0" w:space="0" w:color="auto"/>
            <w:bottom w:val="none" w:sz="0" w:space="0" w:color="auto"/>
            <w:right w:val="none" w:sz="0" w:space="0" w:color="auto"/>
          </w:divBdr>
          <w:divsChild>
            <w:div w:id="381750804">
              <w:marLeft w:val="0"/>
              <w:marRight w:val="0"/>
              <w:marTop w:val="0"/>
              <w:marBottom w:val="0"/>
              <w:divBdr>
                <w:top w:val="none" w:sz="0" w:space="0" w:color="auto"/>
                <w:left w:val="none" w:sz="0" w:space="0" w:color="auto"/>
                <w:bottom w:val="none" w:sz="0" w:space="0" w:color="auto"/>
                <w:right w:val="none" w:sz="0" w:space="0" w:color="auto"/>
              </w:divBdr>
            </w:div>
          </w:divsChild>
        </w:div>
        <w:div w:id="1393037123">
          <w:marLeft w:val="0"/>
          <w:marRight w:val="0"/>
          <w:marTop w:val="0"/>
          <w:marBottom w:val="0"/>
          <w:divBdr>
            <w:top w:val="none" w:sz="0" w:space="0" w:color="auto"/>
            <w:left w:val="none" w:sz="0" w:space="0" w:color="auto"/>
            <w:bottom w:val="none" w:sz="0" w:space="0" w:color="auto"/>
            <w:right w:val="none" w:sz="0" w:space="0" w:color="auto"/>
          </w:divBdr>
          <w:divsChild>
            <w:div w:id="137522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live-well/healthy-body/food-and-water-abroad/" TargetMode="External"/><Relationship Id="rId3" Type="http://schemas.openxmlformats.org/officeDocument/2006/relationships/settings" Target="settings.xml"/><Relationship Id="rId7" Type="http://schemas.openxmlformats.org/officeDocument/2006/relationships/hyperlink" Target="https://www.nhs.uk/conditions/travel-vaccin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216</TotalTime>
  <Pages>7</Pages>
  <Words>1340</Words>
  <Characters>7641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Blake, Emily</dc:creator>
  <cp:keywords/>
  <dc:description/>
  <cp:lastModifiedBy>Blake, Emily</cp:lastModifiedBy>
  <cp:revision>13</cp:revision>
  <dcterms:created xsi:type="dcterms:W3CDTF">2024-04-29T07:24:00Z</dcterms:created>
  <dcterms:modified xsi:type="dcterms:W3CDTF">2024-05-07T13:23:00Z</dcterms:modified>
</cp:coreProperties>
</file>