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65" w:type="dxa"/>
        <w:tblInd w:w="-147" w:type="dxa"/>
        <w:tblLook w:val="04A0" w:firstRow="1" w:lastRow="0" w:firstColumn="1" w:lastColumn="0" w:noHBand="0" w:noVBand="1"/>
      </w:tblPr>
      <w:tblGrid>
        <w:gridCol w:w="2977"/>
        <w:gridCol w:w="4206"/>
        <w:gridCol w:w="2166"/>
        <w:gridCol w:w="5016"/>
      </w:tblGrid>
      <w:tr w:rsidR="00E4025D" w14:paraId="44857A2B" w14:textId="77777777" w:rsidTr="00E4025D">
        <w:trPr>
          <w:trHeight w:val="437"/>
        </w:trPr>
        <w:tc>
          <w:tcPr>
            <w:tcW w:w="2977" w:type="dxa"/>
            <w:shd w:val="clear" w:color="auto" w:fill="CECFCB"/>
            <w:vAlign w:val="center"/>
          </w:tcPr>
          <w:p w14:paraId="099D11DE" w14:textId="12A04AF2" w:rsidR="00E4025D" w:rsidRDefault="00E4025D" w:rsidP="00A64301">
            <w:r>
              <w:t>Description of Work Activity</w:t>
            </w:r>
          </w:p>
        </w:tc>
        <w:tc>
          <w:tcPr>
            <w:tcW w:w="11388" w:type="dxa"/>
            <w:gridSpan w:val="3"/>
            <w:vAlign w:val="center"/>
          </w:tcPr>
          <w:p w14:paraId="78645EFA" w14:textId="1D45B60E" w:rsidR="00E4025D" w:rsidRDefault="00F27F9F" w:rsidP="00A64301">
            <w:r>
              <w:t>Business Travel Outside the UK</w:t>
            </w:r>
            <w:r w:rsidR="00FC76EE">
              <w:t xml:space="preserve"> - Example</w:t>
            </w:r>
          </w:p>
          <w:p w14:paraId="1BEF4061" w14:textId="2726F825" w:rsidR="00FC76EE" w:rsidRDefault="00FC76EE" w:rsidP="00A64301">
            <w:r w:rsidRPr="00282464">
              <w:rPr>
                <w:color w:val="FF0000"/>
              </w:rPr>
              <w:t xml:space="preserve">This </w:t>
            </w:r>
            <w:r>
              <w:rPr>
                <w:color w:val="FF0000"/>
              </w:rPr>
              <w:t>example</w:t>
            </w:r>
            <w:r w:rsidRPr="00282464">
              <w:rPr>
                <w:color w:val="FF0000"/>
              </w:rPr>
              <w:t xml:space="preserve"> is intended to be used as a prompt for people completing their own travel risk assessment.  Not all hazards listed below will be relevant, and there may be hazards present on your trip which are not listed below.  </w:t>
            </w:r>
            <w:r>
              <w:rPr>
                <w:color w:val="FF0000"/>
              </w:rPr>
              <w:t>When writing your risk assessment it should be tailed to your specific travel arrangements.</w:t>
            </w:r>
          </w:p>
        </w:tc>
      </w:tr>
      <w:tr w:rsidR="00DB2906" w14:paraId="7253EB9A" w14:textId="77777777" w:rsidTr="00E4025D">
        <w:trPr>
          <w:trHeight w:val="413"/>
        </w:trPr>
        <w:tc>
          <w:tcPr>
            <w:tcW w:w="2977" w:type="dxa"/>
            <w:shd w:val="clear" w:color="auto" w:fill="CECFCB"/>
            <w:vAlign w:val="center"/>
          </w:tcPr>
          <w:p w14:paraId="4FAC8E8C" w14:textId="55D0D191" w:rsidR="00DB2906" w:rsidRDefault="00A64301" w:rsidP="00A64301">
            <w:r>
              <w:t>Assessor</w:t>
            </w:r>
            <w:r w:rsidR="00E4025D">
              <w:t>(s)</w:t>
            </w:r>
          </w:p>
        </w:tc>
        <w:tc>
          <w:tcPr>
            <w:tcW w:w="4206" w:type="dxa"/>
            <w:vAlign w:val="center"/>
          </w:tcPr>
          <w:p w14:paraId="29E58347" w14:textId="77777777" w:rsidR="00DB2906" w:rsidRDefault="00DB2906" w:rsidP="00A64301"/>
        </w:tc>
        <w:tc>
          <w:tcPr>
            <w:tcW w:w="2166" w:type="dxa"/>
            <w:shd w:val="clear" w:color="auto" w:fill="CECFCB"/>
            <w:vAlign w:val="center"/>
          </w:tcPr>
          <w:p w14:paraId="64E9FC47" w14:textId="6C8BB8C2" w:rsidR="00DB2906" w:rsidRDefault="00E4025D" w:rsidP="00A64301">
            <w:r>
              <w:t>Location</w:t>
            </w:r>
          </w:p>
        </w:tc>
        <w:tc>
          <w:tcPr>
            <w:tcW w:w="5016" w:type="dxa"/>
            <w:vAlign w:val="center"/>
          </w:tcPr>
          <w:p w14:paraId="7F80268D" w14:textId="77777777" w:rsidR="00DB2906" w:rsidRDefault="00DB2906" w:rsidP="00A64301"/>
        </w:tc>
      </w:tr>
      <w:tr w:rsidR="00DB2906" w14:paraId="2EF74D9E" w14:textId="77777777" w:rsidTr="00E4025D">
        <w:trPr>
          <w:trHeight w:val="413"/>
        </w:trPr>
        <w:tc>
          <w:tcPr>
            <w:tcW w:w="2977" w:type="dxa"/>
            <w:shd w:val="clear" w:color="auto" w:fill="CECFCB"/>
            <w:vAlign w:val="center"/>
          </w:tcPr>
          <w:p w14:paraId="78B578E8" w14:textId="36CF1F4D" w:rsidR="00DB2906" w:rsidRDefault="00A64301" w:rsidP="00A64301">
            <w:r>
              <w:t>Assessment Date</w:t>
            </w:r>
          </w:p>
        </w:tc>
        <w:tc>
          <w:tcPr>
            <w:tcW w:w="4206" w:type="dxa"/>
            <w:vAlign w:val="center"/>
          </w:tcPr>
          <w:p w14:paraId="64EC4C13" w14:textId="77777777" w:rsidR="00DB2906" w:rsidRDefault="00DB2906" w:rsidP="00A64301"/>
        </w:tc>
        <w:tc>
          <w:tcPr>
            <w:tcW w:w="2166" w:type="dxa"/>
            <w:shd w:val="clear" w:color="auto" w:fill="CECFCB"/>
            <w:vAlign w:val="center"/>
          </w:tcPr>
          <w:p w14:paraId="582F4F0A" w14:textId="5AFB5298" w:rsidR="00DB2906" w:rsidRDefault="00A64301" w:rsidP="00A64301">
            <w:r>
              <w:t>Review Due</w:t>
            </w:r>
          </w:p>
        </w:tc>
        <w:tc>
          <w:tcPr>
            <w:tcW w:w="5016" w:type="dxa"/>
            <w:vAlign w:val="center"/>
          </w:tcPr>
          <w:p w14:paraId="29F8202E" w14:textId="77777777" w:rsidR="00DB2906" w:rsidRDefault="00DB2906" w:rsidP="00A64301"/>
        </w:tc>
      </w:tr>
    </w:tbl>
    <w:p w14:paraId="738C12B4" w14:textId="3E447BF2" w:rsidR="00DB2906" w:rsidRDefault="00DB2906" w:rsidP="00DB2906"/>
    <w:tbl>
      <w:tblPr>
        <w:tblStyle w:val="TableGrid"/>
        <w:tblW w:w="14317" w:type="dxa"/>
        <w:tblInd w:w="-147" w:type="dxa"/>
        <w:tblLook w:val="04A0" w:firstRow="1" w:lastRow="0" w:firstColumn="1" w:lastColumn="0" w:noHBand="0" w:noVBand="1"/>
      </w:tblPr>
      <w:tblGrid>
        <w:gridCol w:w="1668"/>
        <w:gridCol w:w="4427"/>
        <w:gridCol w:w="1727"/>
        <w:gridCol w:w="5364"/>
        <w:gridCol w:w="1131"/>
      </w:tblGrid>
      <w:tr w:rsidR="00E4025D" w:rsidRPr="005B0F53" w14:paraId="79FF1C67" w14:textId="77777777" w:rsidTr="00FC76EE">
        <w:trPr>
          <w:trHeight w:val="1350"/>
        </w:trPr>
        <w:tc>
          <w:tcPr>
            <w:tcW w:w="1668" w:type="dxa"/>
            <w:shd w:val="clear" w:color="auto" w:fill="CECFCB"/>
            <w:vAlign w:val="center"/>
          </w:tcPr>
          <w:p w14:paraId="264C24BB" w14:textId="1AB766BC" w:rsidR="00E4025D" w:rsidRPr="005B0F53" w:rsidRDefault="00E4025D" w:rsidP="00BE6EC1">
            <w:pPr>
              <w:jc w:val="center"/>
              <w:rPr>
                <w:rFonts w:cstheme="minorHAnsi"/>
              </w:rPr>
            </w:pPr>
            <w:r w:rsidRPr="005B0F53">
              <w:rPr>
                <w:rFonts w:cstheme="minorHAnsi"/>
              </w:rPr>
              <w:t>What is the hazard</w:t>
            </w:r>
          </w:p>
        </w:tc>
        <w:tc>
          <w:tcPr>
            <w:tcW w:w="4427" w:type="dxa"/>
            <w:shd w:val="clear" w:color="auto" w:fill="CECFCB"/>
            <w:vAlign w:val="center"/>
          </w:tcPr>
          <w:p w14:paraId="5229DFD7" w14:textId="0BB14C20" w:rsidR="00E4025D" w:rsidRPr="005B0F53" w:rsidRDefault="00E4025D" w:rsidP="00BE6EC1">
            <w:pPr>
              <w:jc w:val="center"/>
              <w:rPr>
                <w:rFonts w:cstheme="minorHAnsi"/>
              </w:rPr>
            </w:pPr>
            <w:r w:rsidRPr="005B0F53">
              <w:rPr>
                <w:rFonts w:cstheme="minorHAnsi"/>
              </w:rPr>
              <w:t>What is the risk</w:t>
            </w:r>
          </w:p>
        </w:tc>
        <w:tc>
          <w:tcPr>
            <w:tcW w:w="1727" w:type="dxa"/>
            <w:shd w:val="clear" w:color="auto" w:fill="CECFCB"/>
            <w:vAlign w:val="center"/>
          </w:tcPr>
          <w:p w14:paraId="2B7D2701" w14:textId="4AB78025" w:rsidR="00E4025D" w:rsidRPr="005B0F53" w:rsidRDefault="00E4025D" w:rsidP="00BE6EC1">
            <w:pPr>
              <w:jc w:val="center"/>
              <w:rPr>
                <w:rFonts w:cstheme="minorHAnsi"/>
              </w:rPr>
            </w:pPr>
            <w:r w:rsidRPr="005B0F53">
              <w:rPr>
                <w:rFonts w:cstheme="minorHAnsi"/>
              </w:rPr>
              <w:t>Who might be harmed</w:t>
            </w:r>
          </w:p>
        </w:tc>
        <w:tc>
          <w:tcPr>
            <w:tcW w:w="5364" w:type="dxa"/>
            <w:shd w:val="clear" w:color="auto" w:fill="CECFCB"/>
            <w:vAlign w:val="center"/>
          </w:tcPr>
          <w:p w14:paraId="7B4E1A6A" w14:textId="442F1E86" w:rsidR="00E4025D" w:rsidRPr="005B0F53" w:rsidRDefault="00E4025D" w:rsidP="00BE6EC1">
            <w:pPr>
              <w:jc w:val="center"/>
              <w:rPr>
                <w:rFonts w:cstheme="minorHAnsi"/>
              </w:rPr>
            </w:pPr>
            <w:r w:rsidRPr="005B0F53">
              <w:rPr>
                <w:rFonts w:cstheme="minorHAnsi"/>
              </w:rPr>
              <w:t>Control Measures</w:t>
            </w:r>
          </w:p>
        </w:tc>
        <w:tc>
          <w:tcPr>
            <w:tcW w:w="1131" w:type="dxa"/>
            <w:shd w:val="clear" w:color="auto" w:fill="CECFCB"/>
            <w:vAlign w:val="center"/>
          </w:tcPr>
          <w:p w14:paraId="1930A38D" w14:textId="5A17EC23" w:rsidR="00E4025D" w:rsidRPr="005B0F53" w:rsidRDefault="00E4025D" w:rsidP="00BE6EC1">
            <w:pPr>
              <w:jc w:val="center"/>
              <w:rPr>
                <w:rFonts w:cstheme="minorHAnsi"/>
              </w:rPr>
            </w:pPr>
            <w:r w:rsidRPr="005B0F53">
              <w:rPr>
                <w:rFonts w:cstheme="minorHAnsi"/>
              </w:rPr>
              <w:t>Further Controls Required?  (Y/N)</w:t>
            </w:r>
          </w:p>
        </w:tc>
      </w:tr>
      <w:tr w:rsidR="00F27F9F" w:rsidRPr="005B0F53" w14:paraId="0F847477" w14:textId="77777777" w:rsidTr="00FC76EE">
        <w:trPr>
          <w:trHeight w:val="631"/>
        </w:trPr>
        <w:tc>
          <w:tcPr>
            <w:tcW w:w="1668" w:type="dxa"/>
          </w:tcPr>
          <w:p w14:paraId="0B93962A" w14:textId="77777777" w:rsidR="00C41A2A" w:rsidRPr="005B0F53" w:rsidRDefault="00C41A2A" w:rsidP="00C41A2A">
            <w:pPr>
              <w:rPr>
                <w:rFonts w:cstheme="minorHAnsi"/>
              </w:rPr>
            </w:pPr>
            <w:r w:rsidRPr="005B0F53">
              <w:rPr>
                <w:rFonts w:cstheme="minorHAnsi"/>
              </w:rPr>
              <w:t>Terrorist attack or civil unrest, getting lost, sudden illness etc.</w:t>
            </w:r>
          </w:p>
          <w:p w14:paraId="11189520" w14:textId="77777777" w:rsidR="00F27F9F" w:rsidRPr="005B0F53" w:rsidRDefault="00F27F9F" w:rsidP="00F27F9F">
            <w:pPr>
              <w:rPr>
                <w:rFonts w:cstheme="minorHAnsi"/>
              </w:rPr>
            </w:pPr>
          </w:p>
        </w:tc>
        <w:tc>
          <w:tcPr>
            <w:tcW w:w="4427" w:type="dxa"/>
          </w:tcPr>
          <w:p w14:paraId="1D75E743" w14:textId="23A0973D" w:rsidR="00F27F9F" w:rsidRPr="005B0F53" w:rsidRDefault="00D034CC" w:rsidP="00F27F9F">
            <w:pPr>
              <w:rPr>
                <w:rFonts w:cstheme="minorHAnsi"/>
              </w:rPr>
            </w:pPr>
            <w:r w:rsidRPr="005B0F53">
              <w:rPr>
                <w:rFonts w:cstheme="minorHAnsi"/>
              </w:rPr>
              <w:t>I</w:t>
            </w:r>
            <w:r w:rsidR="00C41A2A" w:rsidRPr="005B0F53">
              <w:rPr>
                <w:rFonts w:cstheme="minorHAnsi"/>
              </w:rPr>
              <w:t xml:space="preserve">njured or traumatised and may not receive adequate or timely assistance </w:t>
            </w:r>
          </w:p>
          <w:p w14:paraId="4F35AE5C" w14:textId="77777777" w:rsidR="00F27F9F" w:rsidRPr="005B0F53" w:rsidRDefault="00F27F9F" w:rsidP="00F27F9F">
            <w:pPr>
              <w:rPr>
                <w:rFonts w:cstheme="minorHAnsi"/>
              </w:rPr>
            </w:pPr>
          </w:p>
          <w:p w14:paraId="596EE207" w14:textId="77777777" w:rsidR="00F27F9F" w:rsidRPr="005B0F53" w:rsidRDefault="00F27F9F" w:rsidP="00F27F9F">
            <w:pPr>
              <w:rPr>
                <w:rFonts w:cstheme="minorHAnsi"/>
              </w:rPr>
            </w:pPr>
          </w:p>
          <w:p w14:paraId="0DE201E2" w14:textId="77777777" w:rsidR="00F27F9F" w:rsidRPr="005B0F53" w:rsidRDefault="00F27F9F" w:rsidP="00F27F9F">
            <w:pPr>
              <w:rPr>
                <w:rFonts w:cstheme="minorHAnsi"/>
              </w:rPr>
            </w:pPr>
          </w:p>
          <w:p w14:paraId="326EFEB0" w14:textId="77777777" w:rsidR="00F27F9F" w:rsidRPr="005B0F53" w:rsidRDefault="00F27F9F" w:rsidP="00F27F9F">
            <w:pPr>
              <w:rPr>
                <w:rFonts w:cstheme="minorHAnsi"/>
              </w:rPr>
            </w:pPr>
          </w:p>
          <w:p w14:paraId="672D79A1" w14:textId="77777777" w:rsidR="00F27F9F" w:rsidRPr="005B0F53" w:rsidRDefault="00F27F9F" w:rsidP="00F27F9F">
            <w:pPr>
              <w:rPr>
                <w:rFonts w:cstheme="minorHAnsi"/>
              </w:rPr>
            </w:pPr>
          </w:p>
          <w:p w14:paraId="56A01192" w14:textId="77777777" w:rsidR="00F27F9F" w:rsidRPr="005B0F53" w:rsidRDefault="00F27F9F" w:rsidP="00F27F9F">
            <w:pPr>
              <w:rPr>
                <w:rFonts w:cstheme="minorHAnsi"/>
              </w:rPr>
            </w:pPr>
          </w:p>
          <w:p w14:paraId="55CEE016" w14:textId="77777777" w:rsidR="00F27F9F" w:rsidRPr="005B0F53" w:rsidRDefault="00F27F9F" w:rsidP="00F27F9F">
            <w:pPr>
              <w:rPr>
                <w:rFonts w:cstheme="minorHAnsi"/>
              </w:rPr>
            </w:pPr>
          </w:p>
          <w:p w14:paraId="7C7781DB" w14:textId="77777777" w:rsidR="00F27F9F" w:rsidRPr="005B0F53" w:rsidRDefault="00F27F9F" w:rsidP="00F27F9F">
            <w:pPr>
              <w:rPr>
                <w:rFonts w:cstheme="minorHAnsi"/>
              </w:rPr>
            </w:pPr>
          </w:p>
          <w:p w14:paraId="0FBDB4E9" w14:textId="77777777" w:rsidR="00F27F9F" w:rsidRPr="005B0F53" w:rsidRDefault="00F27F9F" w:rsidP="00F27F9F">
            <w:pPr>
              <w:rPr>
                <w:rFonts w:cstheme="minorHAnsi"/>
              </w:rPr>
            </w:pPr>
          </w:p>
          <w:p w14:paraId="7BD1F5FB" w14:textId="77777777" w:rsidR="00F27F9F" w:rsidRPr="005B0F53" w:rsidRDefault="00F27F9F" w:rsidP="00F27F9F">
            <w:pPr>
              <w:rPr>
                <w:rFonts w:cstheme="minorHAnsi"/>
              </w:rPr>
            </w:pPr>
          </w:p>
          <w:p w14:paraId="40D685E2" w14:textId="77777777" w:rsidR="00F27F9F" w:rsidRPr="005B0F53" w:rsidRDefault="00F27F9F" w:rsidP="00F27F9F">
            <w:pPr>
              <w:rPr>
                <w:rFonts w:cstheme="minorHAnsi"/>
              </w:rPr>
            </w:pPr>
          </w:p>
          <w:p w14:paraId="771DAEEF" w14:textId="568B7024" w:rsidR="00F27F9F" w:rsidRPr="005B0F53" w:rsidRDefault="00F27F9F" w:rsidP="00F27F9F">
            <w:pPr>
              <w:rPr>
                <w:rFonts w:cstheme="minorHAnsi"/>
              </w:rPr>
            </w:pPr>
          </w:p>
        </w:tc>
        <w:tc>
          <w:tcPr>
            <w:tcW w:w="1727" w:type="dxa"/>
          </w:tcPr>
          <w:p w14:paraId="48CCFD83" w14:textId="174ED8F0" w:rsidR="00F27F9F" w:rsidRPr="005B0F53" w:rsidRDefault="00F27F9F" w:rsidP="00F27F9F">
            <w:pPr>
              <w:rPr>
                <w:rFonts w:cstheme="minorHAnsi"/>
              </w:rPr>
            </w:pPr>
            <w:r w:rsidRPr="005B0F53">
              <w:rPr>
                <w:rFonts w:cstheme="minorHAnsi"/>
              </w:rPr>
              <w:t>Staff and students</w:t>
            </w:r>
          </w:p>
        </w:tc>
        <w:tc>
          <w:tcPr>
            <w:tcW w:w="5364" w:type="dxa"/>
          </w:tcPr>
          <w:p w14:paraId="3F3A393B" w14:textId="2AD97819" w:rsidR="00F27F9F" w:rsidRPr="005B0F53" w:rsidRDefault="00F27F9F" w:rsidP="00F27F9F">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t xml:space="preserve">Make travel arrangements via the University’s appointed travel booking agent, who can advise individuals directly in an emergency </w:t>
            </w:r>
          </w:p>
          <w:p w14:paraId="37B2647A" w14:textId="77777777" w:rsidR="00F27F9F" w:rsidRPr="005B0F53" w:rsidRDefault="00F27F9F" w:rsidP="00F27F9F">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t>set up arrangement to contact supervisor or colleague by text, phone or email at an agreed frequency during the trip</w:t>
            </w:r>
          </w:p>
          <w:p w14:paraId="1C089A76" w14:textId="77777777" w:rsidR="00F27F9F" w:rsidRPr="005B0F53" w:rsidRDefault="00F27F9F" w:rsidP="00F27F9F">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t>have adequate means of communicating in an emergency i.e. Mobile phone with adequate coverage and charge or, where necessary, a satellite telephone</w:t>
            </w:r>
          </w:p>
          <w:p w14:paraId="111A661B" w14:textId="77777777" w:rsidR="00F27F9F" w:rsidRPr="005B0F53" w:rsidRDefault="00F27F9F" w:rsidP="00F27F9F">
            <w:pPr>
              <w:pStyle w:val="ListParagraph"/>
              <w:numPr>
                <w:ilvl w:val="0"/>
                <w:numId w:val="1"/>
              </w:numPr>
              <w:tabs>
                <w:tab w:val="left" w:pos="1450"/>
              </w:tabs>
              <w:ind w:left="240" w:hanging="224"/>
              <w:rPr>
                <w:rFonts w:asciiTheme="minorHAnsi" w:hAnsiTheme="minorHAnsi" w:cstheme="minorHAnsi"/>
                <w:sz w:val="22"/>
                <w:szCs w:val="22"/>
              </w:rPr>
            </w:pPr>
            <w:r w:rsidRPr="005B0F53">
              <w:rPr>
                <w:rFonts w:asciiTheme="minorHAnsi" w:hAnsiTheme="minorHAnsi" w:cstheme="minorHAnsi"/>
                <w:sz w:val="22"/>
                <w:szCs w:val="22"/>
              </w:rPr>
              <w:t>Provide travel itinerary and individual's contact details with school/UK contact prior to departure</w:t>
            </w:r>
          </w:p>
          <w:p w14:paraId="3CCBC6FE" w14:textId="77777777" w:rsidR="00F27F9F" w:rsidRPr="005B0F53" w:rsidRDefault="00F27F9F" w:rsidP="00F27F9F">
            <w:pPr>
              <w:pStyle w:val="ListParagraph"/>
              <w:numPr>
                <w:ilvl w:val="0"/>
                <w:numId w:val="1"/>
              </w:numPr>
              <w:tabs>
                <w:tab w:val="left" w:pos="1450"/>
              </w:tabs>
              <w:ind w:left="240" w:hanging="224"/>
              <w:rPr>
                <w:rFonts w:asciiTheme="minorHAnsi" w:hAnsiTheme="minorHAnsi" w:cstheme="minorHAnsi"/>
                <w:sz w:val="22"/>
                <w:szCs w:val="22"/>
              </w:rPr>
            </w:pPr>
            <w:r w:rsidRPr="005B0F53">
              <w:rPr>
                <w:rFonts w:asciiTheme="minorHAnsi" w:hAnsiTheme="minorHAnsi" w:cstheme="minorHAnsi"/>
                <w:sz w:val="22"/>
                <w:szCs w:val="22"/>
              </w:rPr>
              <w:t xml:space="preserve">Provide travel itinerary and individual's contact details with an “in country” contact prior to departure, if travelling within the country </w:t>
            </w:r>
          </w:p>
          <w:p w14:paraId="709DC60D" w14:textId="77777777" w:rsidR="00F27F9F" w:rsidRPr="005B0F53" w:rsidRDefault="00F27F9F" w:rsidP="00F27F9F">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lastRenderedPageBreak/>
              <w:t>keep emergency contact details for the University’s travel insurer (AIG) and the local embassy in person</w:t>
            </w:r>
          </w:p>
          <w:p w14:paraId="4A57FF21" w14:textId="289361B7" w:rsidR="00D034CC" w:rsidRPr="005B0F53" w:rsidRDefault="00F27F9F" w:rsidP="00D034CC">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t xml:space="preserve">provide family members with </w:t>
            </w:r>
            <w:r w:rsidR="00D034CC" w:rsidRPr="005B0F53">
              <w:rPr>
                <w:rFonts w:asciiTheme="minorHAnsi" w:hAnsiTheme="minorHAnsi" w:cstheme="minorHAnsi"/>
                <w:sz w:val="22"/>
                <w:szCs w:val="22"/>
              </w:rPr>
              <w:t>university</w:t>
            </w:r>
            <w:r w:rsidRPr="005B0F53">
              <w:rPr>
                <w:rFonts w:asciiTheme="minorHAnsi" w:hAnsiTheme="minorHAnsi" w:cstheme="minorHAnsi"/>
                <w:sz w:val="22"/>
                <w:szCs w:val="22"/>
              </w:rPr>
              <w:t xml:space="preserve"> contact details and the telephone number for University Security in case of an emergency </w:t>
            </w:r>
          </w:p>
          <w:p w14:paraId="7B2659A3" w14:textId="15C89064" w:rsidR="00F27F9F" w:rsidRPr="005B0F53" w:rsidRDefault="00F27F9F" w:rsidP="00D034CC">
            <w:pPr>
              <w:pStyle w:val="ListParagraph"/>
              <w:numPr>
                <w:ilvl w:val="0"/>
                <w:numId w:val="1"/>
              </w:numPr>
              <w:tabs>
                <w:tab w:val="left" w:pos="1450"/>
              </w:tabs>
              <w:spacing w:before="100" w:beforeAutospacing="1" w:after="100" w:afterAutospacing="1"/>
              <w:ind w:left="240" w:hanging="224"/>
              <w:rPr>
                <w:rFonts w:asciiTheme="minorHAnsi" w:hAnsiTheme="minorHAnsi" w:cstheme="minorHAnsi"/>
                <w:sz w:val="22"/>
                <w:szCs w:val="22"/>
              </w:rPr>
            </w:pPr>
            <w:r w:rsidRPr="005B0F53">
              <w:rPr>
                <w:rFonts w:asciiTheme="minorHAnsi" w:hAnsiTheme="minorHAnsi" w:cstheme="minorHAnsi"/>
                <w:sz w:val="22"/>
                <w:szCs w:val="22"/>
              </w:rPr>
              <w:t>have adequate first-aid training and equipment</w:t>
            </w:r>
          </w:p>
        </w:tc>
        <w:tc>
          <w:tcPr>
            <w:tcW w:w="1131" w:type="dxa"/>
          </w:tcPr>
          <w:p w14:paraId="53E83D4C" w14:textId="77777777" w:rsidR="00F27F9F" w:rsidRPr="005B0F53" w:rsidRDefault="00F27F9F" w:rsidP="00F27F9F">
            <w:pPr>
              <w:rPr>
                <w:rFonts w:cstheme="minorHAnsi"/>
              </w:rPr>
            </w:pPr>
          </w:p>
        </w:tc>
      </w:tr>
      <w:tr w:rsidR="00F27F9F" w:rsidRPr="005B0F53" w14:paraId="7D4F658E" w14:textId="77777777" w:rsidTr="00FC76EE">
        <w:trPr>
          <w:trHeight w:val="581"/>
        </w:trPr>
        <w:tc>
          <w:tcPr>
            <w:tcW w:w="1668" w:type="dxa"/>
          </w:tcPr>
          <w:p w14:paraId="646A26B6" w14:textId="25B89B35" w:rsidR="00F27F9F" w:rsidRPr="005B0F53" w:rsidRDefault="00C41A2A" w:rsidP="00F27F9F">
            <w:pPr>
              <w:rPr>
                <w:rFonts w:cstheme="minorHAnsi"/>
              </w:rPr>
            </w:pPr>
            <w:r w:rsidRPr="005B0F53">
              <w:rPr>
                <w:rFonts w:cstheme="minorHAnsi"/>
              </w:rPr>
              <w:t>cyber attack</w:t>
            </w:r>
          </w:p>
        </w:tc>
        <w:tc>
          <w:tcPr>
            <w:tcW w:w="4427" w:type="dxa"/>
          </w:tcPr>
          <w:p w14:paraId="575C131F" w14:textId="19842D20" w:rsidR="00F27F9F" w:rsidRPr="005B0F53" w:rsidRDefault="00C41A2A" w:rsidP="00F27F9F">
            <w:pPr>
              <w:rPr>
                <w:rFonts w:cstheme="minorHAnsi"/>
              </w:rPr>
            </w:pPr>
            <w:r w:rsidRPr="005B0F53">
              <w:rPr>
                <w:rFonts w:cstheme="minorHAnsi"/>
              </w:rPr>
              <w:t>Loss of communication contact with the University</w:t>
            </w:r>
          </w:p>
        </w:tc>
        <w:tc>
          <w:tcPr>
            <w:tcW w:w="1727" w:type="dxa"/>
          </w:tcPr>
          <w:p w14:paraId="02566189" w14:textId="7EC3F385" w:rsidR="00F27F9F" w:rsidRPr="005B0F53" w:rsidRDefault="00F27F9F" w:rsidP="00F27F9F">
            <w:pPr>
              <w:rPr>
                <w:rFonts w:cstheme="minorHAnsi"/>
              </w:rPr>
            </w:pPr>
            <w:r w:rsidRPr="005B0F53">
              <w:rPr>
                <w:rFonts w:cstheme="minorHAnsi"/>
              </w:rPr>
              <w:t xml:space="preserve">Staff and students </w:t>
            </w:r>
          </w:p>
        </w:tc>
        <w:tc>
          <w:tcPr>
            <w:tcW w:w="5364" w:type="dxa"/>
          </w:tcPr>
          <w:p w14:paraId="46E86D02" w14:textId="15B2AED4" w:rsidR="00F27F9F" w:rsidRPr="005B0F53" w:rsidRDefault="00F27F9F" w:rsidP="00F27F9F">
            <w:pPr>
              <w:rPr>
                <w:rFonts w:cstheme="minorHAnsi"/>
              </w:rPr>
            </w:pPr>
          </w:p>
        </w:tc>
        <w:tc>
          <w:tcPr>
            <w:tcW w:w="1131" w:type="dxa"/>
          </w:tcPr>
          <w:p w14:paraId="78129E4A" w14:textId="77777777" w:rsidR="00F27F9F" w:rsidRPr="005B0F53" w:rsidRDefault="00F27F9F" w:rsidP="00F27F9F">
            <w:pPr>
              <w:rPr>
                <w:rFonts w:cstheme="minorHAnsi"/>
              </w:rPr>
            </w:pPr>
          </w:p>
        </w:tc>
      </w:tr>
      <w:tr w:rsidR="00F27F9F" w:rsidRPr="005B0F53" w14:paraId="45AA9B24" w14:textId="77777777" w:rsidTr="00FC76EE">
        <w:trPr>
          <w:trHeight w:val="581"/>
        </w:trPr>
        <w:tc>
          <w:tcPr>
            <w:tcW w:w="1668" w:type="dxa"/>
          </w:tcPr>
          <w:p w14:paraId="0D12A9F1" w14:textId="625FE05F" w:rsidR="00F27F9F" w:rsidRPr="005B0F53" w:rsidRDefault="00C41A2A" w:rsidP="00F27F9F">
            <w:pPr>
              <w:rPr>
                <w:rFonts w:cstheme="minorHAnsi"/>
              </w:rPr>
            </w:pPr>
            <w:r w:rsidRPr="005B0F53">
              <w:rPr>
                <w:rFonts w:cstheme="minorHAnsi"/>
              </w:rPr>
              <w:t>Muggings (robbery) and personal attack while travelling around</w:t>
            </w:r>
          </w:p>
        </w:tc>
        <w:tc>
          <w:tcPr>
            <w:tcW w:w="4427" w:type="dxa"/>
          </w:tcPr>
          <w:p w14:paraId="200E4B4F" w14:textId="65F6B630" w:rsidR="00F27F9F" w:rsidRPr="005B0F53" w:rsidRDefault="00D034CC" w:rsidP="00F27F9F">
            <w:pPr>
              <w:rPr>
                <w:rFonts w:cstheme="minorHAnsi"/>
              </w:rPr>
            </w:pPr>
            <w:r w:rsidRPr="005B0F53">
              <w:rPr>
                <w:rFonts w:cstheme="minorHAnsi"/>
              </w:rPr>
              <w:t>P</w:t>
            </w:r>
            <w:r w:rsidR="00C41A2A" w:rsidRPr="005B0F53">
              <w:rPr>
                <w:rFonts w:cstheme="minorHAnsi"/>
              </w:rPr>
              <w:t>ersonally attacked while travelling around at location</w:t>
            </w:r>
          </w:p>
        </w:tc>
        <w:tc>
          <w:tcPr>
            <w:tcW w:w="1727" w:type="dxa"/>
          </w:tcPr>
          <w:p w14:paraId="5F6BD77C" w14:textId="7D2A7A75" w:rsidR="00F27F9F" w:rsidRPr="005B0F53" w:rsidRDefault="00F27F9F" w:rsidP="00F27F9F">
            <w:pPr>
              <w:rPr>
                <w:rFonts w:cstheme="minorHAnsi"/>
              </w:rPr>
            </w:pPr>
            <w:r w:rsidRPr="005B0F53">
              <w:rPr>
                <w:rFonts w:cstheme="minorHAnsi"/>
              </w:rPr>
              <w:t>Staff / students</w:t>
            </w:r>
          </w:p>
        </w:tc>
        <w:tc>
          <w:tcPr>
            <w:tcW w:w="5364" w:type="dxa"/>
          </w:tcPr>
          <w:p w14:paraId="4A211F3D" w14:textId="77777777"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Follow available advice regarding safest form of transport</w:t>
            </w:r>
          </w:p>
          <w:p w14:paraId="73B855C0" w14:textId="6AD958CC"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Remain vigilant when on public transport or walking</w:t>
            </w:r>
          </w:p>
          <w:p w14:paraId="01BEAADA" w14:textId="2F30758F"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Select location of accommodation in relation to the location of the work</w:t>
            </w:r>
          </w:p>
          <w:p w14:paraId="302428A4" w14:textId="763E4632"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Carry as little money and as few documents as possible on person</w:t>
            </w:r>
          </w:p>
          <w:p w14:paraId="7637E9CA" w14:textId="77777777"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Ensure that possessions and/or valuables are not visible and personal stereos/headphones are not worn</w:t>
            </w:r>
          </w:p>
          <w:p w14:paraId="5A10F39D" w14:textId="77777777"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Be wary of socialising with strangers and  of spiked drinks</w:t>
            </w:r>
          </w:p>
          <w:p w14:paraId="575EAE9E" w14:textId="4E17EB18" w:rsidR="00F27F9F" w:rsidRPr="005B0F53" w:rsidRDefault="00F27F9F" w:rsidP="00F27F9F">
            <w:pPr>
              <w:pStyle w:val="ListParagraph"/>
              <w:numPr>
                <w:ilvl w:val="0"/>
                <w:numId w:val="2"/>
              </w:numPr>
              <w:tabs>
                <w:tab w:val="left" w:pos="1450"/>
              </w:tabs>
              <w:ind w:left="268" w:hanging="247"/>
              <w:rPr>
                <w:rFonts w:asciiTheme="minorHAnsi" w:hAnsiTheme="minorHAnsi" w:cstheme="minorHAnsi"/>
                <w:sz w:val="22"/>
                <w:szCs w:val="22"/>
              </w:rPr>
            </w:pPr>
            <w:r w:rsidRPr="005B0F53">
              <w:rPr>
                <w:rFonts w:asciiTheme="minorHAnsi" w:hAnsiTheme="minorHAnsi" w:cstheme="minorHAnsi"/>
                <w:sz w:val="22"/>
                <w:szCs w:val="22"/>
              </w:rPr>
              <w:t>Try and avoid empty carriages on trains and move near to other passengers</w:t>
            </w:r>
          </w:p>
          <w:p w14:paraId="665DC268" w14:textId="77777777" w:rsidR="00F27F9F" w:rsidRPr="005B0F53" w:rsidRDefault="00F27F9F" w:rsidP="00F27F9F">
            <w:pPr>
              <w:pStyle w:val="ListParagraph"/>
              <w:numPr>
                <w:ilvl w:val="0"/>
                <w:numId w:val="2"/>
              </w:numPr>
              <w:tabs>
                <w:tab w:val="left" w:pos="1450"/>
              </w:tabs>
              <w:ind w:left="282" w:hanging="261"/>
              <w:rPr>
                <w:rFonts w:asciiTheme="minorHAnsi" w:hAnsiTheme="minorHAnsi" w:cstheme="minorHAnsi"/>
                <w:sz w:val="22"/>
                <w:szCs w:val="22"/>
              </w:rPr>
            </w:pPr>
            <w:r w:rsidRPr="005B0F53">
              <w:rPr>
                <w:rFonts w:asciiTheme="minorHAnsi" w:hAnsiTheme="minorHAnsi" w:cstheme="minorHAnsi"/>
                <w:sz w:val="22"/>
                <w:szCs w:val="22"/>
              </w:rPr>
              <w:t>Avoid walking alone at night, especially in quiet or unsafe areas</w:t>
            </w:r>
          </w:p>
          <w:p w14:paraId="35F7F5E9" w14:textId="06A2C62C" w:rsidR="00F27F9F" w:rsidRPr="005B0F53" w:rsidRDefault="00F27F9F" w:rsidP="00F27F9F">
            <w:pPr>
              <w:pStyle w:val="ListParagraph"/>
              <w:numPr>
                <w:ilvl w:val="0"/>
                <w:numId w:val="2"/>
              </w:numPr>
              <w:tabs>
                <w:tab w:val="left" w:pos="1450"/>
              </w:tabs>
              <w:ind w:left="282" w:hanging="261"/>
              <w:rPr>
                <w:rFonts w:asciiTheme="minorHAnsi" w:hAnsiTheme="minorHAnsi" w:cstheme="minorHAnsi"/>
                <w:sz w:val="22"/>
                <w:szCs w:val="22"/>
              </w:rPr>
            </w:pPr>
            <w:r w:rsidRPr="005B0F53">
              <w:rPr>
                <w:rFonts w:asciiTheme="minorHAnsi" w:hAnsiTheme="minorHAnsi" w:cstheme="minorHAnsi"/>
                <w:sz w:val="22"/>
                <w:szCs w:val="22"/>
              </w:rPr>
              <w:t>Avoid entering known unsafe and unfamiliar neighbourhoods</w:t>
            </w:r>
          </w:p>
          <w:p w14:paraId="04A1B53A" w14:textId="77777777" w:rsidR="00F27F9F" w:rsidRPr="005B0F53" w:rsidRDefault="00F27F9F" w:rsidP="00F27F9F">
            <w:pPr>
              <w:pStyle w:val="ListParagraph"/>
              <w:numPr>
                <w:ilvl w:val="0"/>
                <w:numId w:val="2"/>
              </w:numPr>
              <w:tabs>
                <w:tab w:val="left" w:pos="1450"/>
              </w:tabs>
              <w:ind w:left="282" w:hanging="261"/>
              <w:rPr>
                <w:rFonts w:asciiTheme="minorHAnsi" w:hAnsiTheme="minorHAnsi" w:cstheme="minorHAnsi"/>
                <w:sz w:val="22"/>
                <w:szCs w:val="22"/>
              </w:rPr>
            </w:pPr>
            <w:r w:rsidRPr="005B0F53">
              <w:rPr>
                <w:rFonts w:asciiTheme="minorHAnsi" w:hAnsiTheme="minorHAnsi" w:cstheme="minorHAnsi"/>
                <w:sz w:val="22"/>
                <w:szCs w:val="22"/>
              </w:rPr>
              <w:t>Keep to well-lit streets and check with locals which areas are to be avoided</w:t>
            </w:r>
          </w:p>
          <w:p w14:paraId="4AB233C8" w14:textId="77777777" w:rsidR="00F27F9F" w:rsidRPr="005B0F53" w:rsidRDefault="00F27F9F" w:rsidP="00F27F9F">
            <w:pPr>
              <w:pStyle w:val="ListParagraph"/>
              <w:numPr>
                <w:ilvl w:val="0"/>
                <w:numId w:val="2"/>
              </w:numPr>
              <w:tabs>
                <w:tab w:val="left" w:pos="1450"/>
              </w:tabs>
              <w:ind w:left="282" w:hanging="261"/>
              <w:rPr>
                <w:rFonts w:asciiTheme="minorHAnsi" w:hAnsiTheme="minorHAnsi" w:cstheme="minorHAnsi"/>
                <w:sz w:val="22"/>
                <w:szCs w:val="22"/>
              </w:rPr>
            </w:pPr>
            <w:r w:rsidRPr="005B0F53">
              <w:rPr>
                <w:rFonts w:asciiTheme="minorHAnsi" w:hAnsiTheme="minorHAnsi" w:cstheme="minorHAnsi"/>
                <w:sz w:val="22"/>
                <w:szCs w:val="22"/>
              </w:rPr>
              <w:lastRenderedPageBreak/>
              <w:t>If necessary, inform a “reliable” person of plans and location and to arrange a rendezvous (e.g. by phone, email or face-to-face) and a response trigger if this is not met</w:t>
            </w:r>
          </w:p>
          <w:p w14:paraId="47369C51" w14:textId="77777777" w:rsidR="00F27F9F" w:rsidRPr="005B0F53" w:rsidRDefault="00F27F9F" w:rsidP="00F27F9F">
            <w:pPr>
              <w:rPr>
                <w:rFonts w:cstheme="minorHAnsi"/>
              </w:rPr>
            </w:pPr>
          </w:p>
        </w:tc>
        <w:tc>
          <w:tcPr>
            <w:tcW w:w="1131" w:type="dxa"/>
          </w:tcPr>
          <w:p w14:paraId="09C42ACC" w14:textId="77777777" w:rsidR="00F27F9F" w:rsidRPr="005B0F53" w:rsidRDefault="00F27F9F" w:rsidP="00F27F9F">
            <w:pPr>
              <w:rPr>
                <w:rFonts w:cstheme="minorHAnsi"/>
              </w:rPr>
            </w:pPr>
          </w:p>
        </w:tc>
      </w:tr>
      <w:tr w:rsidR="00F27F9F" w:rsidRPr="005B0F53" w14:paraId="60BD87D2" w14:textId="77777777" w:rsidTr="00FC76EE">
        <w:trPr>
          <w:trHeight w:val="581"/>
        </w:trPr>
        <w:tc>
          <w:tcPr>
            <w:tcW w:w="1668" w:type="dxa"/>
          </w:tcPr>
          <w:p w14:paraId="02D644E2" w14:textId="77777777" w:rsidR="00C41A2A" w:rsidRPr="005B0F53" w:rsidRDefault="00C41A2A" w:rsidP="00C41A2A">
            <w:pPr>
              <w:rPr>
                <w:rFonts w:cstheme="minorHAnsi"/>
              </w:rPr>
            </w:pPr>
            <w:r w:rsidRPr="005B0F53">
              <w:rPr>
                <w:rFonts w:cstheme="minorHAnsi"/>
              </w:rPr>
              <w:t>Terrorist attack or civil unrest</w:t>
            </w:r>
          </w:p>
          <w:p w14:paraId="345913A6" w14:textId="77777777" w:rsidR="00F27F9F" w:rsidRPr="005B0F53" w:rsidRDefault="00F27F9F" w:rsidP="00F27F9F">
            <w:pPr>
              <w:rPr>
                <w:rFonts w:cstheme="minorHAnsi"/>
              </w:rPr>
            </w:pPr>
          </w:p>
        </w:tc>
        <w:tc>
          <w:tcPr>
            <w:tcW w:w="4427" w:type="dxa"/>
          </w:tcPr>
          <w:p w14:paraId="58539BE6" w14:textId="7B03972E" w:rsidR="00F27F9F" w:rsidRPr="005B0F53" w:rsidRDefault="00C41A2A" w:rsidP="00C41A2A">
            <w:pPr>
              <w:rPr>
                <w:rFonts w:cstheme="minorHAnsi"/>
              </w:rPr>
            </w:pPr>
            <w:r w:rsidRPr="005B0F53">
              <w:rPr>
                <w:rFonts w:cstheme="minorHAnsi"/>
              </w:rPr>
              <w:t>injured or traumatised</w:t>
            </w:r>
          </w:p>
        </w:tc>
        <w:tc>
          <w:tcPr>
            <w:tcW w:w="1727" w:type="dxa"/>
          </w:tcPr>
          <w:p w14:paraId="1A90A32B" w14:textId="481BA1F3" w:rsidR="00F27F9F" w:rsidRPr="005B0F53" w:rsidRDefault="00F27F9F" w:rsidP="00F27F9F">
            <w:pPr>
              <w:rPr>
                <w:rFonts w:cstheme="minorHAnsi"/>
              </w:rPr>
            </w:pPr>
            <w:r w:rsidRPr="005B0F53">
              <w:rPr>
                <w:rFonts w:cstheme="minorHAnsi"/>
              </w:rPr>
              <w:t>Staff / students</w:t>
            </w:r>
          </w:p>
        </w:tc>
        <w:tc>
          <w:tcPr>
            <w:tcW w:w="5364" w:type="dxa"/>
          </w:tcPr>
          <w:p w14:paraId="31BD64DC" w14:textId="77777777" w:rsidR="00F27F9F" w:rsidRPr="005B0F53" w:rsidRDefault="00F27F9F" w:rsidP="00F27F9F">
            <w:pPr>
              <w:pStyle w:val="Default"/>
              <w:numPr>
                <w:ilvl w:val="0"/>
                <w:numId w:val="1"/>
              </w:numPr>
              <w:tabs>
                <w:tab w:val="left" w:pos="1450"/>
              </w:tabs>
              <w:ind w:left="198" w:hanging="182"/>
              <w:rPr>
                <w:rFonts w:asciiTheme="minorHAnsi" w:hAnsiTheme="minorHAnsi" w:cstheme="minorHAnsi"/>
                <w:color w:val="auto"/>
                <w:sz w:val="22"/>
                <w:szCs w:val="22"/>
              </w:rPr>
            </w:pPr>
            <w:r w:rsidRPr="005B0F53">
              <w:rPr>
                <w:rFonts w:asciiTheme="minorHAnsi" w:hAnsiTheme="minorHAnsi" w:cstheme="minorHAnsi"/>
                <w:color w:val="auto"/>
                <w:sz w:val="22"/>
                <w:szCs w:val="22"/>
              </w:rPr>
              <w:t>Watch t</w:t>
            </w:r>
            <w:r w:rsidRPr="005B0F53">
              <w:rPr>
                <w:rFonts w:asciiTheme="minorHAnsi" w:hAnsiTheme="minorHAnsi" w:cstheme="minorHAnsi"/>
                <w:color w:val="auto"/>
                <w:sz w:val="22"/>
                <w:szCs w:val="22"/>
                <w:lang w:val="en-US"/>
              </w:rPr>
              <w:t xml:space="preserve">he short </w:t>
            </w:r>
            <w:hyperlink r:id="rId7" w:history="1">
              <w:r w:rsidRPr="005B0F53">
                <w:rPr>
                  <w:rStyle w:val="Hyperlink"/>
                  <w:rFonts w:asciiTheme="minorHAnsi" w:hAnsiTheme="minorHAnsi" w:cstheme="minorHAnsi"/>
                  <w:sz w:val="22"/>
                  <w:szCs w:val="22"/>
                  <w:lang w:val="en-US"/>
                </w:rPr>
                <w:t>government video</w:t>
              </w:r>
            </w:hyperlink>
            <w:r w:rsidRPr="005B0F53">
              <w:rPr>
                <w:rFonts w:asciiTheme="minorHAnsi" w:hAnsiTheme="minorHAnsi" w:cstheme="minorHAnsi"/>
                <w:color w:val="auto"/>
                <w:sz w:val="22"/>
                <w:szCs w:val="22"/>
                <w:lang w:val="en-US"/>
              </w:rPr>
              <w:t xml:space="preserve"> on their “run, hide, tell” campaign which gives advice on how to respond if caught up in a suspected act of </w:t>
            </w:r>
            <w:r w:rsidRPr="005B0F53">
              <w:rPr>
                <w:rFonts w:asciiTheme="minorHAnsi" w:hAnsiTheme="minorHAnsi" w:cstheme="minorHAnsi"/>
                <w:sz w:val="22"/>
                <w:szCs w:val="22"/>
                <w:lang w:val="en-US"/>
              </w:rPr>
              <w:t>terrorism</w:t>
            </w:r>
            <w:r w:rsidRPr="005B0F53">
              <w:rPr>
                <w:rFonts w:asciiTheme="minorHAnsi" w:hAnsiTheme="minorHAnsi" w:cstheme="minorHAnsi"/>
                <w:color w:val="auto"/>
                <w:sz w:val="22"/>
                <w:szCs w:val="22"/>
                <w:lang w:val="en-US"/>
              </w:rPr>
              <w:t xml:space="preserve"> prior to travel</w:t>
            </w:r>
          </w:p>
          <w:p w14:paraId="3FE46EFC" w14:textId="77777777" w:rsidR="00F27F9F" w:rsidRPr="005B0F53" w:rsidRDefault="00F27F9F" w:rsidP="00F27F9F">
            <w:pPr>
              <w:pStyle w:val="ListParagraph"/>
              <w:numPr>
                <w:ilvl w:val="0"/>
                <w:numId w:val="1"/>
              </w:numPr>
              <w:tabs>
                <w:tab w:val="left" w:pos="1450"/>
              </w:tabs>
              <w:spacing w:before="100" w:beforeAutospacing="1" w:after="100" w:afterAutospacing="1"/>
              <w:ind w:left="198" w:hanging="182"/>
              <w:rPr>
                <w:rFonts w:asciiTheme="minorHAnsi" w:hAnsiTheme="minorHAnsi" w:cstheme="minorHAnsi"/>
                <w:sz w:val="22"/>
                <w:szCs w:val="22"/>
              </w:rPr>
            </w:pPr>
            <w:r w:rsidRPr="005B0F53">
              <w:rPr>
                <w:rFonts w:asciiTheme="minorHAnsi" w:hAnsiTheme="minorHAnsi" w:cstheme="minorHAnsi"/>
                <w:sz w:val="22"/>
                <w:szCs w:val="22"/>
              </w:rPr>
              <w:t>set up arrangement to contact a colleague by text, phone or email at an agreed frequency during the trip</w:t>
            </w:r>
          </w:p>
          <w:p w14:paraId="39D06F94" w14:textId="02E9C4F9" w:rsidR="00F27F9F" w:rsidRPr="005B0F53" w:rsidRDefault="00F27F9F" w:rsidP="00F27F9F">
            <w:pPr>
              <w:rPr>
                <w:rFonts w:cstheme="minorHAnsi"/>
              </w:rPr>
            </w:pPr>
            <w:r w:rsidRPr="005B0F53">
              <w:rPr>
                <w:rFonts w:cstheme="minorHAnsi"/>
              </w:rPr>
              <w:t xml:space="preserve">Provide family members with </w:t>
            </w:r>
            <w:r w:rsidR="00D034CC" w:rsidRPr="005B0F53">
              <w:rPr>
                <w:rFonts w:cstheme="minorHAnsi"/>
              </w:rPr>
              <w:t>university</w:t>
            </w:r>
            <w:r w:rsidRPr="005B0F53">
              <w:rPr>
                <w:rFonts w:cstheme="minorHAnsi"/>
              </w:rPr>
              <w:t xml:space="preserve"> contact details and telephone number in case of an emergency</w:t>
            </w:r>
          </w:p>
        </w:tc>
        <w:tc>
          <w:tcPr>
            <w:tcW w:w="1131" w:type="dxa"/>
          </w:tcPr>
          <w:p w14:paraId="4B784A0C" w14:textId="77777777" w:rsidR="00F27F9F" w:rsidRPr="005B0F53" w:rsidRDefault="00F27F9F" w:rsidP="00F27F9F">
            <w:pPr>
              <w:rPr>
                <w:rFonts w:cstheme="minorHAnsi"/>
              </w:rPr>
            </w:pPr>
          </w:p>
        </w:tc>
      </w:tr>
      <w:tr w:rsidR="00F27F9F" w:rsidRPr="005B0F53" w14:paraId="20E039A6" w14:textId="77777777" w:rsidTr="00FC76EE">
        <w:trPr>
          <w:trHeight w:val="581"/>
        </w:trPr>
        <w:tc>
          <w:tcPr>
            <w:tcW w:w="1668" w:type="dxa"/>
          </w:tcPr>
          <w:p w14:paraId="71EB0D8D" w14:textId="0F30BD22" w:rsidR="00F27F9F" w:rsidRPr="005B0F53" w:rsidRDefault="00C41A2A" w:rsidP="00F27F9F">
            <w:pPr>
              <w:rPr>
                <w:rFonts w:cstheme="minorHAnsi"/>
              </w:rPr>
            </w:pPr>
            <w:r w:rsidRPr="005B0F53">
              <w:rPr>
                <w:rFonts w:cstheme="minorHAnsi"/>
              </w:rPr>
              <w:t>Theft/loss of money and personal possessions and data security</w:t>
            </w:r>
          </w:p>
        </w:tc>
        <w:tc>
          <w:tcPr>
            <w:tcW w:w="4427" w:type="dxa"/>
          </w:tcPr>
          <w:p w14:paraId="6173CD9C" w14:textId="56F1A416" w:rsidR="00F27F9F" w:rsidRPr="005B0F53" w:rsidRDefault="00F27F9F" w:rsidP="00F27F9F">
            <w:pPr>
              <w:rPr>
                <w:rFonts w:cstheme="minorHAnsi"/>
              </w:rPr>
            </w:pPr>
          </w:p>
        </w:tc>
        <w:tc>
          <w:tcPr>
            <w:tcW w:w="1727" w:type="dxa"/>
          </w:tcPr>
          <w:p w14:paraId="32A3CF63" w14:textId="6AFC0DAE" w:rsidR="00F27F9F" w:rsidRPr="005B0F53" w:rsidRDefault="00F27F9F" w:rsidP="00F27F9F">
            <w:pPr>
              <w:rPr>
                <w:rFonts w:cstheme="minorHAnsi"/>
              </w:rPr>
            </w:pPr>
            <w:r w:rsidRPr="005B0F53">
              <w:rPr>
                <w:rFonts w:cstheme="minorHAnsi"/>
              </w:rPr>
              <w:t>Staff / students</w:t>
            </w:r>
          </w:p>
        </w:tc>
        <w:tc>
          <w:tcPr>
            <w:tcW w:w="5364" w:type="dxa"/>
          </w:tcPr>
          <w:p w14:paraId="2DEDB97C" w14:textId="77777777" w:rsidR="00F27F9F" w:rsidRPr="005B0F53" w:rsidRDefault="00F27F9F" w:rsidP="00F27F9F">
            <w:pPr>
              <w:pStyle w:val="ListParagraph"/>
              <w:numPr>
                <w:ilvl w:val="0"/>
                <w:numId w:val="3"/>
              </w:numPr>
              <w:tabs>
                <w:tab w:val="left" w:pos="567"/>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Use the hotel safe to store money, when available</w:t>
            </w:r>
          </w:p>
          <w:p w14:paraId="13F1A0E4" w14:textId="77777777" w:rsidR="00F27F9F" w:rsidRPr="005B0F53" w:rsidRDefault="00F27F9F" w:rsidP="00F27F9F">
            <w:pPr>
              <w:pStyle w:val="ListParagraph"/>
              <w:numPr>
                <w:ilvl w:val="0"/>
                <w:numId w:val="3"/>
              </w:numPr>
              <w:tabs>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Ensure that laptops and smartphones are encrypted</w:t>
            </w:r>
          </w:p>
          <w:p w14:paraId="37B61250" w14:textId="77777777" w:rsidR="00F27F9F" w:rsidRPr="005B0F53" w:rsidRDefault="00F27F9F" w:rsidP="00F27F9F">
            <w:pPr>
              <w:pStyle w:val="ListParagraph"/>
              <w:numPr>
                <w:ilvl w:val="0"/>
                <w:numId w:val="3"/>
              </w:numPr>
              <w:tabs>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Ensure the University’s GDPR guidelines are followed and to be aware of what personal and University data is on laptops / smartphones</w:t>
            </w:r>
          </w:p>
          <w:p w14:paraId="5EE9457A" w14:textId="77777777" w:rsidR="00F27F9F" w:rsidRPr="005B0F53" w:rsidRDefault="00F27F9F" w:rsidP="00F27F9F">
            <w:pPr>
              <w:pStyle w:val="ListParagraph"/>
              <w:numPr>
                <w:ilvl w:val="0"/>
                <w:numId w:val="3"/>
              </w:numPr>
              <w:tabs>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Take photocopies of all travel / insurance / health related documents on the trip</w:t>
            </w:r>
          </w:p>
          <w:p w14:paraId="361B3EED" w14:textId="77777777" w:rsidR="00F27F9F" w:rsidRPr="005B0F53" w:rsidRDefault="00F27F9F" w:rsidP="00F27F9F">
            <w:pPr>
              <w:pStyle w:val="ListParagraph"/>
              <w:numPr>
                <w:ilvl w:val="0"/>
                <w:numId w:val="3"/>
              </w:numPr>
              <w:tabs>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Prior to travel, check that credit cards are generally accepted in country and that cash is available via ATMs etc and personal credit card providers and banks are advised prior to travel</w:t>
            </w:r>
          </w:p>
          <w:p w14:paraId="4E49C943" w14:textId="77777777" w:rsidR="00F27F9F" w:rsidRPr="005B0F53" w:rsidRDefault="00F27F9F" w:rsidP="00F27F9F">
            <w:pPr>
              <w:pStyle w:val="ListParagraph"/>
              <w:numPr>
                <w:ilvl w:val="0"/>
                <w:numId w:val="3"/>
              </w:numPr>
              <w:tabs>
                <w:tab w:val="left" w:pos="567"/>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 xml:space="preserve">Keep information separate from the cards themselves </w:t>
            </w:r>
          </w:p>
          <w:p w14:paraId="5157CA27" w14:textId="5D3642A5" w:rsidR="00F27F9F" w:rsidRPr="005B0F53" w:rsidRDefault="00F27F9F" w:rsidP="00F124F4">
            <w:pPr>
              <w:pStyle w:val="ListParagraph"/>
              <w:numPr>
                <w:ilvl w:val="0"/>
                <w:numId w:val="3"/>
              </w:numPr>
              <w:tabs>
                <w:tab w:val="left" w:pos="567"/>
                <w:tab w:val="left" w:pos="1450"/>
              </w:tabs>
              <w:ind w:left="198" w:hanging="210"/>
              <w:rPr>
                <w:rFonts w:asciiTheme="minorHAnsi" w:hAnsiTheme="minorHAnsi" w:cstheme="minorHAnsi"/>
                <w:sz w:val="22"/>
                <w:szCs w:val="22"/>
              </w:rPr>
            </w:pPr>
            <w:r w:rsidRPr="005B0F53">
              <w:rPr>
                <w:rFonts w:asciiTheme="minorHAnsi" w:hAnsiTheme="minorHAnsi" w:cstheme="minorHAnsi"/>
                <w:sz w:val="22"/>
                <w:szCs w:val="22"/>
              </w:rPr>
              <w:t xml:space="preserve">Take emergency numbers for contacting bank / credit card company </w:t>
            </w:r>
          </w:p>
        </w:tc>
        <w:tc>
          <w:tcPr>
            <w:tcW w:w="1131" w:type="dxa"/>
          </w:tcPr>
          <w:p w14:paraId="7160927A" w14:textId="77777777" w:rsidR="00F27F9F" w:rsidRPr="005B0F53" w:rsidRDefault="00F27F9F" w:rsidP="00F27F9F">
            <w:pPr>
              <w:rPr>
                <w:rFonts w:cstheme="minorHAnsi"/>
              </w:rPr>
            </w:pPr>
          </w:p>
        </w:tc>
      </w:tr>
      <w:tr w:rsidR="00F27F9F" w:rsidRPr="005B0F53" w14:paraId="2D2FD33E" w14:textId="77777777" w:rsidTr="00FC76EE">
        <w:trPr>
          <w:trHeight w:val="581"/>
        </w:trPr>
        <w:tc>
          <w:tcPr>
            <w:tcW w:w="1668" w:type="dxa"/>
          </w:tcPr>
          <w:p w14:paraId="621FC7BE" w14:textId="77777777" w:rsidR="00C41A2A" w:rsidRPr="005B0F53" w:rsidRDefault="00C41A2A" w:rsidP="00C41A2A">
            <w:pPr>
              <w:rPr>
                <w:rFonts w:cstheme="minorHAnsi"/>
              </w:rPr>
            </w:pPr>
            <w:r w:rsidRPr="005B0F53">
              <w:rPr>
                <w:rFonts w:cstheme="minorHAnsi"/>
              </w:rPr>
              <w:t xml:space="preserve">Lone working (including </w:t>
            </w:r>
          </w:p>
          <w:p w14:paraId="36EF99CB" w14:textId="783EA4D4" w:rsidR="00F27F9F" w:rsidRPr="005B0F53" w:rsidRDefault="00C41A2A" w:rsidP="00C41A2A">
            <w:pPr>
              <w:rPr>
                <w:rFonts w:cstheme="minorHAnsi"/>
              </w:rPr>
            </w:pPr>
            <w:r w:rsidRPr="005B0F53">
              <w:rPr>
                <w:rFonts w:cstheme="minorHAnsi"/>
              </w:rPr>
              <w:lastRenderedPageBreak/>
              <w:t>working out of sight of other colleagues)</w:t>
            </w:r>
          </w:p>
        </w:tc>
        <w:tc>
          <w:tcPr>
            <w:tcW w:w="4427" w:type="dxa"/>
          </w:tcPr>
          <w:p w14:paraId="20EBC78E" w14:textId="35FC346A" w:rsidR="00F27F9F" w:rsidRPr="005B0F53" w:rsidRDefault="00C41A2A" w:rsidP="00F27F9F">
            <w:pPr>
              <w:rPr>
                <w:rFonts w:cstheme="minorHAnsi"/>
              </w:rPr>
            </w:pPr>
            <w:r w:rsidRPr="005B0F53">
              <w:rPr>
                <w:rFonts w:cstheme="minorHAnsi"/>
              </w:rPr>
              <w:lastRenderedPageBreak/>
              <w:t>may be attacked, be injured or fall ill and not received treatment quickly</w:t>
            </w:r>
          </w:p>
        </w:tc>
        <w:tc>
          <w:tcPr>
            <w:tcW w:w="1727" w:type="dxa"/>
          </w:tcPr>
          <w:p w14:paraId="10535F04" w14:textId="6D000CE9" w:rsidR="00F27F9F" w:rsidRPr="005B0F53" w:rsidRDefault="00F27F9F" w:rsidP="00F27F9F">
            <w:pPr>
              <w:rPr>
                <w:rFonts w:cstheme="minorHAnsi"/>
              </w:rPr>
            </w:pPr>
            <w:r w:rsidRPr="005B0F53">
              <w:rPr>
                <w:rFonts w:cstheme="minorHAnsi"/>
              </w:rPr>
              <w:t xml:space="preserve">Staff / students </w:t>
            </w:r>
          </w:p>
        </w:tc>
        <w:tc>
          <w:tcPr>
            <w:tcW w:w="5364" w:type="dxa"/>
          </w:tcPr>
          <w:p w14:paraId="5271D6D2" w14:textId="77777777" w:rsidR="00F27F9F" w:rsidRPr="005B0F53" w:rsidRDefault="00F27F9F" w:rsidP="00F27F9F">
            <w:pPr>
              <w:pStyle w:val="ListParagraph"/>
              <w:numPr>
                <w:ilvl w:val="0"/>
                <w:numId w:val="4"/>
              </w:numPr>
              <w:tabs>
                <w:tab w:val="left" w:pos="1450"/>
              </w:tabs>
              <w:ind w:left="198" w:hanging="182"/>
              <w:rPr>
                <w:rFonts w:asciiTheme="minorHAnsi" w:hAnsiTheme="minorHAnsi" w:cstheme="minorHAnsi"/>
                <w:sz w:val="22"/>
                <w:szCs w:val="22"/>
              </w:rPr>
            </w:pPr>
            <w:r w:rsidRPr="005B0F53">
              <w:rPr>
                <w:rFonts w:asciiTheme="minorHAnsi" w:hAnsiTheme="minorHAnsi" w:cstheme="minorHAnsi"/>
                <w:sz w:val="22"/>
                <w:szCs w:val="22"/>
              </w:rPr>
              <w:t xml:space="preserve">avoid lone working where possible </w:t>
            </w:r>
          </w:p>
          <w:p w14:paraId="744B1EA9" w14:textId="77777777" w:rsidR="00F27F9F" w:rsidRPr="005B0F53" w:rsidRDefault="00F27F9F" w:rsidP="00F27F9F">
            <w:pPr>
              <w:pStyle w:val="ListParagraph"/>
              <w:numPr>
                <w:ilvl w:val="0"/>
                <w:numId w:val="4"/>
              </w:numPr>
              <w:tabs>
                <w:tab w:val="left" w:pos="1450"/>
              </w:tabs>
              <w:ind w:left="198" w:hanging="182"/>
              <w:rPr>
                <w:rFonts w:asciiTheme="minorHAnsi" w:hAnsiTheme="minorHAnsi" w:cstheme="minorHAnsi"/>
                <w:sz w:val="22"/>
                <w:szCs w:val="22"/>
              </w:rPr>
            </w:pPr>
            <w:r w:rsidRPr="005B0F53">
              <w:rPr>
                <w:rFonts w:asciiTheme="minorHAnsi" w:hAnsiTheme="minorHAnsi" w:cstheme="minorHAnsi"/>
                <w:sz w:val="22"/>
                <w:szCs w:val="22"/>
              </w:rPr>
              <w:lastRenderedPageBreak/>
              <w:t>carry a means of contacting others in an emergency e.g. a fully charged mobile phone</w:t>
            </w:r>
          </w:p>
          <w:p w14:paraId="00E43A93" w14:textId="77777777" w:rsidR="00F27F9F" w:rsidRPr="005B0F53" w:rsidRDefault="00F27F9F" w:rsidP="00F27F9F">
            <w:pPr>
              <w:pStyle w:val="ListParagraph"/>
              <w:numPr>
                <w:ilvl w:val="0"/>
                <w:numId w:val="4"/>
              </w:numPr>
              <w:tabs>
                <w:tab w:val="left" w:pos="1450"/>
              </w:tabs>
              <w:ind w:left="198" w:hanging="182"/>
              <w:rPr>
                <w:rFonts w:asciiTheme="minorHAnsi" w:hAnsiTheme="minorHAnsi" w:cstheme="minorHAnsi"/>
                <w:sz w:val="22"/>
                <w:szCs w:val="22"/>
              </w:rPr>
            </w:pPr>
            <w:r w:rsidRPr="005B0F53">
              <w:rPr>
                <w:rFonts w:asciiTheme="minorHAnsi" w:hAnsiTheme="minorHAnsi" w:cstheme="minorHAnsi"/>
                <w:sz w:val="22"/>
                <w:szCs w:val="22"/>
              </w:rPr>
              <w:t>prior to travel, who ensure their mobile phones will work in the country and they have sufficient data and ensure they take a means of charging their mobile phone</w:t>
            </w:r>
          </w:p>
          <w:p w14:paraId="4EA7D292" w14:textId="77777777" w:rsidR="00F27F9F" w:rsidRPr="005B0F53" w:rsidRDefault="00F27F9F" w:rsidP="00F27F9F">
            <w:pPr>
              <w:pStyle w:val="ListParagraph"/>
              <w:numPr>
                <w:ilvl w:val="0"/>
                <w:numId w:val="4"/>
              </w:numPr>
              <w:tabs>
                <w:tab w:val="left" w:pos="1450"/>
              </w:tabs>
              <w:ind w:left="198" w:hanging="182"/>
              <w:rPr>
                <w:rFonts w:asciiTheme="minorHAnsi" w:hAnsiTheme="minorHAnsi" w:cstheme="minorHAnsi"/>
                <w:sz w:val="22"/>
                <w:szCs w:val="22"/>
              </w:rPr>
            </w:pPr>
            <w:r w:rsidRPr="005B0F53">
              <w:rPr>
                <w:rFonts w:asciiTheme="minorHAnsi" w:hAnsiTheme="minorHAnsi" w:cstheme="minorHAnsi"/>
                <w:sz w:val="22"/>
                <w:szCs w:val="22"/>
              </w:rPr>
              <w:t>if necessary, inform a “reliable” person of plans and location and to arrange a rendezvous (e.g. by phone, email or face-to-face) and a response trigger if this is not met</w:t>
            </w:r>
          </w:p>
          <w:p w14:paraId="6970DA6B" w14:textId="77777777" w:rsidR="00F27F9F" w:rsidRPr="005B0F53" w:rsidRDefault="00F27F9F" w:rsidP="00F27F9F">
            <w:pPr>
              <w:rPr>
                <w:rFonts w:cstheme="minorHAnsi"/>
              </w:rPr>
            </w:pPr>
          </w:p>
        </w:tc>
        <w:tc>
          <w:tcPr>
            <w:tcW w:w="1131" w:type="dxa"/>
          </w:tcPr>
          <w:p w14:paraId="7DCC99A9" w14:textId="77777777" w:rsidR="00F27F9F" w:rsidRPr="005B0F53" w:rsidRDefault="00F27F9F" w:rsidP="00F27F9F">
            <w:pPr>
              <w:rPr>
                <w:rFonts w:cstheme="minorHAnsi"/>
              </w:rPr>
            </w:pPr>
          </w:p>
        </w:tc>
      </w:tr>
      <w:tr w:rsidR="00F27F9F" w:rsidRPr="005B0F53" w14:paraId="24624EC7" w14:textId="77777777" w:rsidTr="00FC76EE">
        <w:trPr>
          <w:trHeight w:val="581"/>
        </w:trPr>
        <w:tc>
          <w:tcPr>
            <w:tcW w:w="1668" w:type="dxa"/>
          </w:tcPr>
          <w:p w14:paraId="0DA5858E" w14:textId="77777777" w:rsidR="00C41A2A" w:rsidRPr="005B0F53" w:rsidRDefault="00C41A2A" w:rsidP="00C41A2A">
            <w:pPr>
              <w:rPr>
                <w:rFonts w:cstheme="minorHAnsi"/>
              </w:rPr>
            </w:pPr>
            <w:r w:rsidRPr="005B0F53">
              <w:rPr>
                <w:rFonts w:cstheme="minorHAnsi"/>
              </w:rPr>
              <w:t>Risk of attack/abuse of traveller with protected characteristics</w:t>
            </w:r>
          </w:p>
          <w:p w14:paraId="1BAE1F34" w14:textId="77777777" w:rsidR="00F27F9F" w:rsidRPr="005B0F53" w:rsidRDefault="00F27F9F" w:rsidP="00F27F9F">
            <w:pPr>
              <w:rPr>
                <w:rFonts w:cstheme="minorHAnsi"/>
              </w:rPr>
            </w:pPr>
          </w:p>
        </w:tc>
        <w:tc>
          <w:tcPr>
            <w:tcW w:w="4427" w:type="dxa"/>
          </w:tcPr>
          <w:p w14:paraId="01EFD3BA" w14:textId="706AF3E0" w:rsidR="00F27F9F" w:rsidRPr="005B0F53" w:rsidRDefault="00C41A2A" w:rsidP="00C41A2A">
            <w:pPr>
              <w:rPr>
                <w:rFonts w:cstheme="minorHAnsi"/>
              </w:rPr>
            </w:pPr>
            <w:r w:rsidRPr="005B0F53">
              <w:rPr>
                <w:rFonts w:cstheme="minorHAnsi"/>
              </w:rPr>
              <w:t>attack/abuse</w:t>
            </w:r>
          </w:p>
        </w:tc>
        <w:tc>
          <w:tcPr>
            <w:tcW w:w="1727" w:type="dxa"/>
          </w:tcPr>
          <w:p w14:paraId="689A4522" w14:textId="695869EE" w:rsidR="00F27F9F" w:rsidRPr="005B0F53" w:rsidRDefault="00F27F9F" w:rsidP="00F27F9F">
            <w:pPr>
              <w:rPr>
                <w:rFonts w:cstheme="minorHAnsi"/>
              </w:rPr>
            </w:pPr>
            <w:r w:rsidRPr="005B0F53">
              <w:rPr>
                <w:rFonts w:cstheme="minorHAnsi"/>
              </w:rPr>
              <w:t>Staff / students</w:t>
            </w:r>
          </w:p>
        </w:tc>
        <w:tc>
          <w:tcPr>
            <w:tcW w:w="5364" w:type="dxa"/>
          </w:tcPr>
          <w:p w14:paraId="4655FBA2" w14:textId="49F59E7D" w:rsidR="00F27F9F" w:rsidRPr="005B0F53" w:rsidRDefault="00F27F9F" w:rsidP="00F27F9F">
            <w:pPr>
              <w:pStyle w:val="ListParagraph"/>
              <w:numPr>
                <w:ilvl w:val="0"/>
                <w:numId w:val="2"/>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discuss any personal characteristics which may elevate the risk during travel with line manager or academic supervisor; including how to reduce the risk of attack or abuse</w:t>
            </w:r>
          </w:p>
          <w:p w14:paraId="015B1CE6" w14:textId="77777777" w:rsidR="00F27F9F" w:rsidRPr="005B0F53" w:rsidRDefault="00F27F9F" w:rsidP="00F27F9F">
            <w:pPr>
              <w:rPr>
                <w:rFonts w:cstheme="minorHAnsi"/>
              </w:rPr>
            </w:pPr>
          </w:p>
        </w:tc>
        <w:tc>
          <w:tcPr>
            <w:tcW w:w="1131" w:type="dxa"/>
          </w:tcPr>
          <w:p w14:paraId="48489AAA" w14:textId="77777777" w:rsidR="00F27F9F" w:rsidRPr="005B0F53" w:rsidRDefault="00F27F9F" w:rsidP="00F27F9F">
            <w:pPr>
              <w:rPr>
                <w:rFonts w:cstheme="minorHAnsi"/>
              </w:rPr>
            </w:pPr>
          </w:p>
        </w:tc>
      </w:tr>
      <w:tr w:rsidR="00F27F9F" w:rsidRPr="005B0F53" w14:paraId="0409E056" w14:textId="77777777" w:rsidTr="00FC76EE">
        <w:trPr>
          <w:trHeight w:val="581"/>
        </w:trPr>
        <w:tc>
          <w:tcPr>
            <w:tcW w:w="1668" w:type="dxa"/>
          </w:tcPr>
          <w:p w14:paraId="2A055686" w14:textId="099AE422" w:rsidR="00F27F9F" w:rsidRPr="005B0F53" w:rsidRDefault="00C41A2A" w:rsidP="00F27F9F">
            <w:pPr>
              <w:rPr>
                <w:rFonts w:cstheme="minorHAnsi"/>
              </w:rPr>
            </w:pPr>
            <w:r w:rsidRPr="005B0F53">
              <w:rPr>
                <w:rFonts w:cstheme="minorHAnsi"/>
              </w:rPr>
              <w:t>Ill health</w:t>
            </w:r>
          </w:p>
        </w:tc>
        <w:tc>
          <w:tcPr>
            <w:tcW w:w="4427" w:type="dxa"/>
          </w:tcPr>
          <w:p w14:paraId="29D51BA9" w14:textId="0D0FBC4C" w:rsidR="00F27F9F" w:rsidRPr="005B0F53" w:rsidRDefault="00C41A2A" w:rsidP="00F27F9F">
            <w:pPr>
              <w:rPr>
                <w:rFonts w:cstheme="minorHAnsi"/>
              </w:rPr>
            </w:pPr>
            <w:r w:rsidRPr="005B0F53">
              <w:rPr>
                <w:rFonts w:cstheme="minorHAnsi"/>
              </w:rPr>
              <w:t>Impact of travel on existing personal health issues or disability</w:t>
            </w:r>
          </w:p>
        </w:tc>
        <w:tc>
          <w:tcPr>
            <w:tcW w:w="1727" w:type="dxa"/>
          </w:tcPr>
          <w:p w14:paraId="6F92F916" w14:textId="11B9EC05" w:rsidR="00F27F9F" w:rsidRPr="005B0F53" w:rsidRDefault="00F27F9F" w:rsidP="00F27F9F">
            <w:pPr>
              <w:rPr>
                <w:rFonts w:cstheme="minorHAnsi"/>
              </w:rPr>
            </w:pPr>
            <w:r w:rsidRPr="005B0F53">
              <w:rPr>
                <w:rFonts w:cstheme="minorHAnsi"/>
              </w:rPr>
              <w:t>Staff / students</w:t>
            </w:r>
          </w:p>
        </w:tc>
        <w:tc>
          <w:tcPr>
            <w:tcW w:w="5364" w:type="dxa"/>
          </w:tcPr>
          <w:p w14:paraId="1925664E" w14:textId="77777777" w:rsidR="00F27F9F" w:rsidRDefault="00F27F9F" w:rsidP="00F27F9F">
            <w:pPr>
              <w:pStyle w:val="ListParagraph"/>
              <w:numPr>
                <w:ilvl w:val="0"/>
                <w:numId w:val="2"/>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Travellers to ensure that they take any relevant medication with them</w:t>
            </w:r>
          </w:p>
          <w:p w14:paraId="4BE2BD3B" w14:textId="0DCD1258" w:rsidR="00FC76EE" w:rsidRPr="005B0F53" w:rsidRDefault="00FC76EE" w:rsidP="00F27F9F">
            <w:pPr>
              <w:pStyle w:val="ListParagraph"/>
              <w:numPr>
                <w:ilvl w:val="0"/>
                <w:numId w:val="2"/>
              </w:numPr>
              <w:tabs>
                <w:tab w:val="left" w:pos="1450"/>
              </w:tabs>
              <w:ind w:left="179" w:hanging="179"/>
              <w:rPr>
                <w:rFonts w:asciiTheme="minorHAnsi" w:hAnsiTheme="minorHAnsi" w:cstheme="minorHAnsi"/>
                <w:sz w:val="22"/>
                <w:szCs w:val="22"/>
              </w:rPr>
            </w:pPr>
            <w:r>
              <w:rPr>
                <w:rFonts w:asciiTheme="minorHAnsi" w:hAnsiTheme="minorHAnsi" w:cstheme="minorHAnsi"/>
                <w:sz w:val="22"/>
                <w:szCs w:val="22"/>
              </w:rPr>
              <w:t>Travellers to be aware some medication is restricted abroad and they should check this before travel</w:t>
            </w:r>
          </w:p>
          <w:p w14:paraId="4AD26A9E" w14:textId="77777777" w:rsidR="00F27F9F" w:rsidRPr="005B0F53" w:rsidRDefault="00F27F9F" w:rsidP="00F27F9F">
            <w:pPr>
              <w:pStyle w:val="ListParagraph"/>
              <w:numPr>
                <w:ilvl w:val="0"/>
                <w:numId w:val="2"/>
              </w:numPr>
              <w:ind w:left="179" w:hanging="179"/>
              <w:rPr>
                <w:rFonts w:asciiTheme="minorHAnsi" w:hAnsiTheme="minorHAnsi" w:cstheme="minorHAnsi"/>
                <w:sz w:val="22"/>
                <w:szCs w:val="22"/>
              </w:rPr>
            </w:pPr>
            <w:r w:rsidRPr="005B0F53">
              <w:rPr>
                <w:rFonts w:asciiTheme="minorHAnsi" w:hAnsiTheme="minorHAnsi" w:cstheme="minorHAnsi"/>
                <w:sz w:val="22"/>
                <w:szCs w:val="22"/>
              </w:rPr>
              <w:t>Travellers to discuss with line manager any potential implications, including adjustments that will need to be made, and to ensure these are implemented</w:t>
            </w:r>
          </w:p>
          <w:p w14:paraId="055116A7" w14:textId="77777777" w:rsidR="00F27F9F" w:rsidRPr="005B0F53" w:rsidRDefault="00F27F9F" w:rsidP="00F27F9F">
            <w:pPr>
              <w:pStyle w:val="ListParagraph"/>
              <w:numPr>
                <w:ilvl w:val="0"/>
                <w:numId w:val="2"/>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Travellers to discuss with organiser any specific requirements in advance about the work location and their accommodation where relevant</w:t>
            </w:r>
          </w:p>
          <w:p w14:paraId="746AA0E6" w14:textId="0BB2EFCD" w:rsidR="00F27F9F" w:rsidRPr="005B0F53" w:rsidRDefault="00F27F9F" w:rsidP="00C41A2A">
            <w:pPr>
              <w:pStyle w:val="ListParagraph"/>
              <w:numPr>
                <w:ilvl w:val="0"/>
                <w:numId w:val="2"/>
              </w:numPr>
              <w:tabs>
                <w:tab w:val="left" w:pos="1450"/>
              </w:tabs>
              <w:ind w:left="174" w:hanging="141"/>
              <w:rPr>
                <w:rFonts w:asciiTheme="minorHAnsi" w:hAnsiTheme="minorHAnsi" w:cstheme="minorHAnsi"/>
                <w:sz w:val="22"/>
                <w:szCs w:val="22"/>
              </w:rPr>
            </w:pPr>
            <w:r w:rsidRPr="005B0F53">
              <w:rPr>
                <w:rFonts w:asciiTheme="minorHAnsi" w:hAnsiTheme="minorHAnsi" w:cstheme="minorHAnsi"/>
                <w:sz w:val="22"/>
                <w:szCs w:val="22"/>
              </w:rPr>
              <w:lastRenderedPageBreak/>
              <w:t xml:space="preserve">Where necessary, a referral is made to the University’s </w:t>
            </w:r>
            <w:r w:rsidR="00F124F4" w:rsidRPr="005B0F53">
              <w:rPr>
                <w:rFonts w:asciiTheme="minorHAnsi" w:hAnsiTheme="minorHAnsi" w:cstheme="minorHAnsi"/>
                <w:sz w:val="22"/>
                <w:szCs w:val="22"/>
              </w:rPr>
              <w:t xml:space="preserve">Occupational Health service </w:t>
            </w:r>
            <w:r w:rsidRPr="005B0F53">
              <w:rPr>
                <w:rFonts w:asciiTheme="minorHAnsi" w:hAnsiTheme="minorHAnsi" w:cstheme="minorHAnsi"/>
                <w:sz w:val="22"/>
                <w:szCs w:val="22"/>
              </w:rPr>
              <w:t>who can advise on travel health in relation to pre-existing health problems</w:t>
            </w:r>
            <w:r w:rsidRPr="005B0F53">
              <w:rPr>
                <w:rFonts w:asciiTheme="minorHAnsi" w:hAnsiTheme="minorHAnsi" w:cstheme="minorHAnsi"/>
                <w:sz w:val="22"/>
                <w:szCs w:val="22"/>
              </w:rPr>
              <w:tab/>
            </w:r>
          </w:p>
        </w:tc>
        <w:tc>
          <w:tcPr>
            <w:tcW w:w="1131" w:type="dxa"/>
          </w:tcPr>
          <w:p w14:paraId="39AB8493" w14:textId="77777777" w:rsidR="00F27F9F" w:rsidRPr="005B0F53" w:rsidRDefault="00F27F9F" w:rsidP="00F27F9F">
            <w:pPr>
              <w:rPr>
                <w:rFonts w:cstheme="minorHAnsi"/>
              </w:rPr>
            </w:pPr>
          </w:p>
        </w:tc>
      </w:tr>
      <w:tr w:rsidR="00F27F9F" w:rsidRPr="005B0F53" w14:paraId="5BA02202" w14:textId="77777777" w:rsidTr="00FC76EE">
        <w:trPr>
          <w:trHeight w:val="581"/>
        </w:trPr>
        <w:tc>
          <w:tcPr>
            <w:tcW w:w="1668" w:type="dxa"/>
          </w:tcPr>
          <w:p w14:paraId="67405228" w14:textId="498CF0F8" w:rsidR="00F27F9F" w:rsidRPr="005B0F53" w:rsidRDefault="00C41A2A" w:rsidP="00F27F9F">
            <w:pPr>
              <w:rPr>
                <w:rFonts w:cstheme="minorHAnsi"/>
              </w:rPr>
            </w:pPr>
            <w:r w:rsidRPr="005B0F53">
              <w:rPr>
                <w:rFonts w:cstheme="minorHAnsi"/>
              </w:rPr>
              <w:t>Ill-health due to disease contracted in location</w:t>
            </w:r>
          </w:p>
        </w:tc>
        <w:tc>
          <w:tcPr>
            <w:tcW w:w="4427" w:type="dxa"/>
          </w:tcPr>
          <w:p w14:paraId="299CC61D" w14:textId="1D854418" w:rsidR="00F27F9F" w:rsidRPr="005B0F53" w:rsidRDefault="00C41A2A" w:rsidP="00F27F9F">
            <w:pPr>
              <w:rPr>
                <w:rFonts w:cstheme="minorHAnsi"/>
              </w:rPr>
            </w:pPr>
            <w:r w:rsidRPr="005B0F53">
              <w:rPr>
                <w:rFonts w:cstheme="minorHAnsi"/>
              </w:rPr>
              <w:t>diseases due to airborne virus or vector- borne disease (e.g. from biting insects or animals)</w:t>
            </w:r>
          </w:p>
        </w:tc>
        <w:tc>
          <w:tcPr>
            <w:tcW w:w="1727" w:type="dxa"/>
          </w:tcPr>
          <w:p w14:paraId="7E690A7E" w14:textId="2B3D6BE3" w:rsidR="00F27F9F" w:rsidRPr="005B0F53" w:rsidRDefault="00F27F9F" w:rsidP="00F27F9F">
            <w:pPr>
              <w:rPr>
                <w:rFonts w:cstheme="minorHAnsi"/>
              </w:rPr>
            </w:pPr>
            <w:r w:rsidRPr="005B0F53">
              <w:rPr>
                <w:rFonts w:cstheme="minorHAnsi"/>
              </w:rPr>
              <w:t>Staff / students</w:t>
            </w:r>
          </w:p>
        </w:tc>
        <w:tc>
          <w:tcPr>
            <w:tcW w:w="5364" w:type="dxa"/>
          </w:tcPr>
          <w:p w14:paraId="3B4C2916" w14:textId="77777777" w:rsidR="00F27F9F" w:rsidRPr="005B0F53" w:rsidRDefault="00F27F9F" w:rsidP="00F27F9F">
            <w:pPr>
              <w:pStyle w:val="ListParagraph"/>
              <w:numPr>
                <w:ilvl w:val="0"/>
                <w:numId w:val="6"/>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 xml:space="preserve">check for the requirements for any </w:t>
            </w:r>
            <w:hyperlink r:id="rId8" w:history="1">
              <w:r w:rsidRPr="005B0F53">
                <w:rPr>
                  <w:rStyle w:val="Hyperlink"/>
                  <w:rFonts w:asciiTheme="minorHAnsi" w:hAnsiTheme="minorHAnsi" w:cstheme="minorHAnsi"/>
                  <w:sz w:val="22"/>
                  <w:szCs w:val="22"/>
                </w:rPr>
                <w:t>vaccinations</w:t>
              </w:r>
            </w:hyperlink>
            <w:r w:rsidRPr="005B0F53">
              <w:rPr>
                <w:rStyle w:val="Hyperlink"/>
                <w:rFonts w:asciiTheme="minorHAnsi" w:hAnsiTheme="minorHAnsi" w:cstheme="minorHAnsi"/>
                <w:sz w:val="22"/>
                <w:szCs w:val="22"/>
              </w:rPr>
              <w:t>,</w:t>
            </w:r>
            <w:r w:rsidRPr="005B0F53">
              <w:rPr>
                <w:rFonts w:asciiTheme="minorHAnsi" w:hAnsiTheme="minorHAnsi" w:cstheme="minorHAnsi"/>
                <w:sz w:val="22"/>
                <w:szCs w:val="22"/>
              </w:rPr>
              <w:t xml:space="preserve"> or prophylactics required in good time prior to travel</w:t>
            </w:r>
          </w:p>
          <w:p w14:paraId="73D0FBD8" w14:textId="77777777" w:rsidR="00F27F9F" w:rsidRPr="005B0F53" w:rsidRDefault="00F27F9F" w:rsidP="00F27F9F">
            <w:pPr>
              <w:pStyle w:val="ListParagraph"/>
              <w:numPr>
                <w:ilvl w:val="0"/>
                <w:numId w:val="6"/>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 xml:space="preserve">If travelling in Europe, obtain a UK Global Health Insurance Card (UK GHIC) (previously European Health Insurance Card) prior to travel) which provides the right to access state-provided healthcare </w:t>
            </w:r>
          </w:p>
          <w:p w14:paraId="335A78EB" w14:textId="77777777" w:rsidR="00F27F9F" w:rsidRPr="005B0F53" w:rsidRDefault="00F27F9F" w:rsidP="00F27F9F">
            <w:pPr>
              <w:pStyle w:val="ListParagraph"/>
              <w:numPr>
                <w:ilvl w:val="0"/>
                <w:numId w:val="6"/>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ensure that basic medication and first-aid materials are available</w:t>
            </w:r>
          </w:p>
          <w:p w14:paraId="1EC47A50" w14:textId="32A0AF5D" w:rsidR="00F27F9F" w:rsidRPr="005B0F53" w:rsidRDefault="00F27F9F" w:rsidP="00C41A2A">
            <w:pPr>
              <w:pStyle w:val="ListParagraph"/>
              <w:numPr>
                <w:ilvl w:val="0"/>
                <w:numId w:val="6"/>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If necessary, take further advice or make a referral to Occupational Health prior to travel</w:t>
            </w:r>
          </w:p>
        </w:tc>
        <w:tc>
          <w:tcPr>
            <w:tcW w:w="1131" w:type="dxa"/>
          </w:tcPr>
          <w:p w14:paraId="72951053" w14:textId="77777777" w:rsidR="00F27F9F" w:rsidRPr="005B0F53" w:rsidRDefault="00F27F9F" w:rsidP="00F27F9F">
            <w:pPr>
              <w:rPr>
                <w:rFonts w:cstheme="minorHAnsi"/>
              </w:rPr>
            </w:pPr>
          </w:p>
        </w:tc>
      </w:tr>
      <w:tr w:rsidR="00F27F9F" w:rsidRPr="005B0F53" w14:paraId="4E9AAAF2" w14:textId="77777777" w:rsidTr="00FC76EE">
        <w:trPr>
          <w:trHeight w:val="581"/>
        </w:trPr>
        <w:tc>
          <w:tcPr>
            <w:tcW w:w="1668" w:type="dxa"/>
          </w:tcPr>
          <w:p w14:paraId="60139695" w14:textId="77777777" w:rsidR="00C41A2A" w:rsidRPr="005B0F53" w:rsidRDefault="00C41A2A" w:rsidP="00C41A2A">
            <w:pPr>
              <w:rPr>
                <w:rFonts w:cstheme="minorHAnsi"/>
              </w:rPr>
            </w:pPr>
            <w:r w:rsidRPr="005B0F53">
              <w:rPr>
                <w:rFonts w:cstheme="minorHAnsi"/>
              </w:rPr>
              <w:t>Transporting luggage and equipment</w:t>
            </w:r>
          </w:p>
          <w:p w14:paraId="0D493249" w14:textId="77777777" w:rsidR="00F27F9F" w:rsidRPr="005B0F53" w:rsidRDefault="00F27F9F" w:rsidP="00F27F9F">
            <w:pPr>
              <w:rPr>
                <w:rFonts w:cstheme="minorHAnsi"/>
              </w:rPr>
            </w:pPr>
          </w:p>
        </w:tc>
        <w:tc>
          <w:tcPr>
            <w:tcW w:w="4427" w:type="dxa"/>
          </w:tcPr>
          <w:p w14:paraId="4C1AC886" w14:textId="01B2581C" w:rsidR="00F27F9F" w:rsidRPr="005B0F53" w:rsidRDefault="00C41A2A" w:rsidP="00C41A2A">
            <w:pPr>
              <w:rPr>
                <w:rFonts w:cstheme="minorHAnsi"/>
              </w:rPr>
            </w:pPr>
            <w:r w:rsidRPr="005B0F53">
              <w:rPr>
                <w:rFonts w:cstheme="minorHAnsi"/>
              </w:rPr>
              <w:t>Manual handling injury from carrying luggage or equipment</w:t>
            </w:r>
          </w:p>
        </w:tc>
        <w:tc>
          <w:tcPr>
            <w:tcW w:w="1727" w:type="dxa"/>
          </w:tcPr>
          <w:p w14:paraId="175DC241" w14:textId="3E5C1F26" w:rsidR="00F27F9F" w:rsidRPr="005B0F53" w:rsidRDefault="00F27F9F" w:rsidP="00F27F9F">
            <w:pPr>
              <w:rPr>
                <w:rFonts w:cstheme="minorHAnsi"/>
              </w:rPr>
            </w:pPr>
            <w:r w:rsidRPr="005B0F53">
              <w:rPr>
                <w:rFonts w:cstheme="minorHAnsi"/>
              </w:rPr>
              <w:t>Staff / students</w:t>
            </w:r>
          </w:p>
          <w:p w14:paraId="3A8BAAC0" w14:textId="77777777" w:rsidR="00F27F9F" w:rsidRPr="005B0F53" w:rsidRDefault="00F27F9F" w:rsidP="00F27F9F">
            <w:pPr>
              <w:rPr>
                <w:rFonts w:cstheme="minorHAnsi"/>
              </w:rPr>
            </w:pPr>
          </w:p>
        </w:tc>
        <w:tc>
          <w:tcPr>
            <w:tcW w:w="5364" w:type="dxa"/>
          </w:tcPr>
          <w:p w14:paraId="1B225B13" w14:textId="02F200F9" w:rsidR="00F27F9F" w:rsidRPr="005B0F53" w:rsidRDefault="00F27F9F" w:rsidP="00F27F9F">
            <w:pPr>
              <w:pStyle w:val="ListParagraph"/>
              <w:numPr>
                <w:ilvl w:val="0"/>
                <w:numId w:val="2"/>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keep the amount of baggage to a minimum and use wheeled cases or trolleys when required</w:t>
            </w:r>
          </w:p>
        </w:tc>
        <w:tc>
          <w:tcPr>
            <w:tcW w:w="1131" w:type="dxa"/>
          </w:tcPr>
          <w:p w14:paraId="100C9AC8" w14:textId="77777777" w:rsidR="00F27F9F" w:rsidRPr="005B0F53" w:rsidRDefault="00F27F9F" w:rsidP="00F27F9F">
            <w:pPr>
              <w:rPr>
                <w:rFonts w:cstheme="minorHAnsi"/>
              </w:rPr>
            </w:pPr>
          </w:p>
        </w:tc>
      </w:tr>
      <w:tr w:rsidR="00F27F9F" w:rsidRPr="005B0F53" w14:paraId="7C7BE78E" w14:textId="77777777" w:rsidTr="00FC76EE">
        <w:trPr>
          <w:trHeight w:val="581"/>
        </w:trPr>
        <w:tc>
          <w:tcPr>
            <w:tcW w:w="1668" w:type="dxa"/>
          </w:tcPr>
          <w:p w14:paraId="5809D03A" w14:textId="77777777" w:rsidR="00C41A2A" w:rsidRPr="005B0F53" w:rsidRDefault="00C41A2A" w:rsidP="00C41A2A">
            <w:pPr>
              <w:rPr>
                <w:rFonts w:cstheme="minorHAnsi"/>
              </w:rPr>
            </w:pPr>
            <w:r w:rsidRPr="005B0F53">
              <w:rPr>
                <w:rFonts w:cstheme="minorHAnsi"/>
              </w:rPr>
              <w:t>Self- driving overseas</w:t>
            </w:r>
          </w:p>
          <w:p w14:paraId="539DC895" w14:textId="77777777" w:rsidR="00F27F9F" w:rsidRPr="005B0F53" w:rsidRDefault="00F27F9F" w:rsidP="00F27F9F">
            <w:pPr>
              <w:rPr>
                <w:rFonts w:cstheme="minorHAnsi"/>
              </w:rPr>
            </w:pPr>
          </w:p>
        </w:tc>
        <w:tc>
          <w:tcPr>
            <w:tcW w:w="4427" w:type="dxa"/>
          </w:tcPr>
          <w:p w14:paraId="44844209" w14:textId="77777777" w:rsidR="00C41A2A" w:rsidRPr="005B0F53" w:rsidRDefault="00C41A2A" w:rsidP="00C41A2A">
            <w:pPr>
              <w:rPr>
                <w:rFonts w:cstheme="minorHAnsi"/>
              </w:rPr>
            </w:pPr>
            <w:r w:rsidRPr="005B0F53">
              <w:rPr>
                <w:rFonts w:cstheme="minorHAnsi"/>
              </w:rPr>
              <w:t xml:space="preserve">Personal injury- accidents from driving, </w:t>
            </w:r>
          </w:p>
          <w:p w14:paraId="20E63AD3" w14:textId="77777777" w:rsidR="00C41A2A" w:rsidRPr="005B0F53" w:rsidRDefault="00C41A2A" w:rsidP="00C41A2A">
            <w:pPr>
              <w:rPr>
                <w:rFonts w:cstheme="minorHAnsi"/>
              </w:rPr>
            </w:pPr>
            <w:r w:rsidRPr="005B0F53">
              <w:rPr>
                <w:rFonts w:cstheme="minorHAnsi"/>
              </w:rPr>
              <w:t xml:space="preserve">the risk of kidnap or unexpected incident, </w:t>
            </w:r>
          </w:p>
          <w:p w14:paraId="278B5241" w14:textId="5B218D75" w:rsidR="00C41A2A" w:rsidRPr="005B0F53" w:rsidRDefault="00C41A2A" w:rsidP="00C41A2A">
            <w:pPr>
              <w:rPr>
                <w:rFonts w:cstheme="minorHAnsi"/>
              </w:rPr>
            </w:pPr>
            <w:r w:rsidRPr="005B0F53">
              <w:rPr>
                <w:rFonts w:cstheme="minorHAnsi"/>
              </w:rPr>
              <w:t>accident or delay on the road, or ambush</w:t>
            </w:r>
          </w:p>
          <w:p w14:paraId="6724E6E6" w14:textId="77777777" w:rsidR="00F27F9F" w:rsidRPr="005B0F53" w:rsidRDefault="00F27F9F" w:rsidP="00C41A2A">
            <w:pPr>
              <w:rPr>
                <w:rFonts w:cstheme="minorHAnsi"/>
              </w:rPr>
            </w:pPr>
          </w:p>
        </w:tc>
        <w:tc>
          <w:tcPr>
            <w:tcW w:w="1727" w:type="dxa"/>
          </w:tcPr>
          <w:p w14:paraId="0DBAFF8B" w14:textId="0C9E265A" w:rsidR="00F27F9F" w:rsidRPr="005B0F53" w:rsidRDefault="00F27F9F" w:rsidP="00C41A2A">
            <w:pPr>
              <w:rPr>
                <w:rFonts w:cstheme="minorHAnsi"/>
              </w:rPr>
            </w:pPr>
            <w:r w:rsidRPr="005B0F53">
              <w:rPr>
                <w:rFonts w:cstheme="minorHAnsi"/>
              </w:rPr>
              <w:t>Staff / students</w:t>
            </w:r>
          </w:p>
        </w:tc>
        <w:tc>
          <w:tcPr>
            <w:tcW w:w="5364" w:type="dxa"/>
          </w:tcPr>
          <w:p w14:paraId="69B27AB5"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Avoid driving if possible</w:t>
            </w:r>
          </w:p>
          <w:p w14:paraId="7F1A63DE" w14:textId="4262D9E2"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 xml:space="preserve">Be aware of and follow the University’s </w:t>
            </w:r>
            <w:r w:rsidR="00F124F4" w:rsidRPr="005B0F53">
              <w:rPr>
                <w:rFonts w:asciiTheme="minorHAnsi" w:hAnsiTheme="minorHAnsi" w:cstheme="minorHAnsi"/>
                <w:sz w:val="22"/>
                <w:szCs w:val="22"/>
              </w:rPr>
              <w:t xml:space="preserve">policy </w:t>
            </w:r>
            <w:r w:rsidRPr="005B0F53">
              <w:rPr>
                <w:rFonts w:asciiTheme="minorHAnsi" w:hAnsiTheme="minorHAnsi" w:cstheme="minorHAnsi"/>
                <w:sz w:val="22"/>
                <w:szCs w:val="22"/>
              </w:rPr>
              <w:t xml:space="preserve">and guidance on driving at work, if they drive on </w:t>
            </w:r>
            <w:r w:rsidR="00F124F4" w:rsidRPr="005B0F53">
              <w:rPr>
                <w:rFonts w:asciiTheme="minorHAnsi" w:hAnsiTheme="minorHAnsi" w:cstheme="minorHAnsi"/>
                <w:sz w:val="22"/>
                <w:szCs w:val="22"/>
              </w:rPr>
              <w:t>university</w:t>
            </w:r>
            <w:r w:rsidRPr="005B0F53">
              <w:rPr>
                <w:rFonts w:asciiTheme="minorHAnsi" w:hAnsiTheme="minorHAnsi" w:cstheme="minorHAnsi"/>
                <w:sz w:val="22"/>
                <w:szCs w:val="22"/>
              </w:rPr>
              <w:t xml:space="preserve"> business</w:t>
            </w:r>
          </w:p>
          <w:p w14:paraId="32762DFD"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 xml:space="preserve">Be aware of the local driving laws and requirements for any equipment to be carried on the vehicle </w:t>
            </w:r>
          </w:p>
          <w:p w14:paraId="7ACF23F0"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Undertake basic visual checks on the condition of the vehicle each time before use</w:t>
            </w:r>
          </w:p>
          <w:p w14:paraId="77A2B701"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 xml:space="preserve">When parking a car in daylight consider what the area will be like after dark. </w:t>
            </w:r>
          </w:p>
          <w:p w14:paraId="38539547"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When returning to the car give due attention to surroundings to make sure it is safe</w:t>
            </w:r>
          </w:p>
          <w:p w14:paraId="79929EA1"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lastRenderedPageBreak/>
              <w:t>Ensure that valuables are not left visible in any vehicle or within reach of open windows, even when the vehicle is occupied</w:t>
            </w:r>
          </w:p>
          <w:p w14:paraId="08DC7E87"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When driving, if the car is forced to stop by another car, stay in the car, lock the doors and speak through a slightly open window</w:t>
            </w:r>
          </w:p>
          <w:p w14:paraId="0DEEB439"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Know what to do in case of a breakdown</w:t>
            </w:r>
          </w:p>
          <w:p w14:paraId="1984A482"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Check and follow the Driving Abroad Safety Advice provided by FCDO</w:t>
            </w:r>
          </w:p>
          <w:p w14:paraId="10A7D2BD" w14:textId="77777777" w:rsidR="00F27F9F" w:rsidRPr="005B0F53" w:rsidRDefault="00F27F9F" w:rsidP="00F27F9F">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Carry a fully charged mobile phone, water and food on all lengthy trips, in case of incident or emergency scenarios.</w:t>
            </w:r>
          </w:p>
          <w:p w14:paraId="59EA1FE2" w14:textId="654D9DCC" w:rsidR="00F27F9F" w:rsidRPr="005B0F53" w:rsidRDefault="00F27F9F" w:rsidP="00F124F4">
            <w:pPr>
              <w:pStyle w:val="ListParagraph"/>
              <w:numPr>
                <w:ilvl w:val="0"/>
                <w:numId w:val="2"/>
              </w:numPr>
              <w:tabs>
                <w:tab w:val="left" w:pos="1450"/>
              </w:tabs>
              <w:ind w:left="384" w:hanging="284"/>
              <w:rPr>
                <w:rFonts w:asciiTheme="minorHAnsi" w:hAnsiTheme="minorHAnsi" w:cstheme="minorHAnsi"/>
                <w:sz w:val="22"/>
                <w:szCs w:val="22"/>
              </w:rPr>
            </w:pPr>
            <w:r w:rsidRPr="005B0F53">
              <w:rPr>
                <w:rFonts w:asciiTheme="minorHAnsi" w:hAnsiTheme="minorHAnsi" w:cstheme="minorHAnsi"/>
                <w:sz w:val="22"/>
                <w:szCs w:val="22"/>
              </w:rPr>
              <w:t>Keep</w:t>
            </w:r>
            <w:r w:rsidRPr="005B0F53">
              <w:rPr>
                <w:rFonts w:asciiTheme="minorHAnsi" w:hAnsiTheme="minorHAnsi" w:cstheme="minorHAnsi"/>
                <w:spacing w:val="1"/>
                <w:sz w:val="22"/>
                <w:szCs w:val="22"/>
              </w:rPr>
              <w:t xml:space="preserve"> </w:t>
            </w:r>
            <w:proofErr w:type="spellStart"/>
            <w:r w:rsidRPr="005B0F53">
              <w:rPr>
                <w:rFonts w:asciiTheme="minorHAnsi" w:hAnsiTheme="minorHAnsi" w:cstheme="minorHAnsi"/>
                <w:sz w:val="22"/>
                <w:szCs w:val="22"/>
              </w:rPr>
              <w:t>to</w:t>
            </w:r>
            <w:proofErr w:type="spellEnd"/>
            <w:r w:rsidRPr="005B0F53">
              <w:rPr>
                <w:rFonts w:asciiTheme="minorHAnsi" w:hAnsiTheme="minorHAnsi" w:cstheme="minorHAnsi"/>
                <w:spacing w:val="-2"/>
                <w:sz w:val="22"/>
                <w:szCs w:val="22"/>
              </w:rPr>
              <w:t xml:space="preserve"> </w:t>
            </w:r>
            <w:r w:rsidRPr="005B0F53">
              <w:rPr>
                <w:rFonts w:asciiTheme="minorHAnsi" w:hAnsiTheme="minorHAnsi" w:cstheme="minorHAnsi"/>
                <w:spacing w:val="-1"/>
                <w:sz w:val="22"/>
                <w:szCs w:val="22"/>
              </w:rPr>
              <w:t xml:space="preserve">busy </w:t>
            </w:r>
            <w:r w:rsidRPr="005B0F53">
              <w:rPr>
                <w:rFonts w:asciiTheme="minorHAnsi" w:hAnsiTheme="minorHAnsi" w:cstheme="minorHAnsi"/>
                <w:sz w:val="22"/>
                <w:szCs w:val="22"/>
              </w:rPr>
              <w:t>and</w:t>
            </w:r>
            <w:r w:rsidRPr="005B0F53">
              <w:rPr>
                <w:rFonts w:asciiTheme="minorHAnsi" w:hAnsiTheme="minorHAnsi" w:cstheme="minorHAnsi"/>
                <w:spacing w:val="1"/>
                <w:sz w:val="22"/>
                <w:szCs w:val="22"/>
              </w:rPr>
              <w:t xml:space="preserve"> </w:t>
            </w:r>
            <w:r w:rsidRPr="005B0F53">
              <w:rPr>
                <w:rFonts w:asciiTheme="minorHAnsi" w:hAnsiTheme="minorHAnsi" w:cstheme="minorHAnsi"/>
                <w:spacing w:val="-1"/>
                <w:sz w:val="22"/>
                <w:szCs w:val="22"/>
              </w:rPr>
              <w:t>well-lit</w:t>
            </w:r>
            <w:r w:rsidRPr="005B0F53">
              <w:rPr>
                <w:rFonts w:asciiTheme="minorHAnsi" w:hAnsiTheme="minorHAnsi" w:cstheme="minorHAnsi"/>
                <w:sz w:val="22"/>
                <w:szCs w:val="22"/>
              </w:rPr>
              <w:t xml:space="preserve"> </w:t>
            </w:r>
            <w:r w:rsidRPr="005B0F53">
              <w:rPr>
                <w:rFonts w:asciiTheme="minorHAnsi" w:hAnsiTheme="minorHAnsi" w:cstheme="minorHAnsi"/>
                <w:spacing w:val="-1"/>
                <w:sz w:val="22"/>
                <w:szCs w:val="22"/>
              </w:rPr>
              <w:t>roads.</w:t>
            </w:r>
          </w:p>
        </w:tc>
        <w:tc>
          <w:tcPr>
            <w:tcW w:w="1131" w:type="dxa"/>
          </w:tcPr>
          <w:p w14:paraId="05D5F746" w14:textId="77777777" w:rsidR="00F27F9F" w:rsidRPr="005B0F53" w:rsidRDefault="00F27F9F" w:rsidP="00F27F9F">
            <w:pPr>
              <w:rPr>
                <w:rFonts w:cstheme="minorHAnsi"/>
              </w:rPr>
            </w:pPr>
          </w:p>
        </w:tc>
      </w:tr>
      <w:tr w:rsidR="00F27F9F" w:rsidRPr="005B0F53" w14:paraId="64CE71D3" w14:textId="77777777" w:rsidTr="00FC76EE">
        <w:trPr>
          <w:trHeight w:val="581"/>
        </w:trPr>
        <w:tc>
          <w:tcPr>
            <w:tcW w:w="1668" w:type="dxa"/>
          </w:tcPr>
          <w:p w14:paraId="11AA1061" w14:textId="3D7062FD" w:rsidR="00F27F9F" w:rsidRPr="005B0F53" w:rsidRDefault="00C41A2A" w:rsidP="00F27F9F">
            <w:pPr>
              <w:rPr>
                <w:rFonts w:cstheme="minorHAnsi"/>
              </w:rPr>
            </w:pPr>
            <w:r w:rsidRPr="005B0F53">
              <w:rPr>
                <w:rFonts w:cstheme="minorHAnsi"/>
              </w:rPr>
              <w:t>Food Safety</w:t>
            </w:r>
          </w:p>
        </w:tc>
        <w:tc>
          <w:tcPr>
            <w:tcW w:w="4427" w:type="dxa"/>
          </w:tcPr>
          <w:p w14:paraId="44430F7D" w14:textId="79CE7A1B" w:rsidR="00F27F9F" w:rsidRPr="005B0F53" w:rsidRDefault="00C41A2A" w:rsidP="00F27F9F">
            <w:pPr>
              <w:rPr>
                <w:rFonts w:cstheme="minorHAnsi"/>
              </w:rPr>
            </w:pPr>
            <w:r w:rsidRPr="005B0F53">
              <w:rPr>
                <w:rFonts w:cstheme="minorHAnsi"/>
              </w:rPr>
              <w:t>food poisoning or an allergic reaction to food</w:t>
            </w:r>
          </w:p>
        </w:tc>
        <w:tc>
          <w:tcPr>
            <w:tcW w:w="1727" w:type="dxa"/>
          </w:tcPr>
          <w:p w14:paraId="5BB5F55E" w14:textId="0D6AD68D" w:rsidR="00F27F9F" w:rsidRPr="005B0F53" w:rsidRDefault="00F27F9F" w:rsidP="00F27F9F">
            <w:pPr>
              <w:rPr>
                <w:rFonts w:cstheme="minorHAnsi"/>
              </w:rPr>
            </w:pPr>
            <w:r w:rsidRPr="005B0F53">
              <w:rPr>
                <w:rFonts w:cstheme="minorHAnsi"/>
              </w:rPr>
              <w:t>Staff / students</w:t>
            </w:r>
          </w:p>
        </w:tc>
        <w:tc>
          <w:tcPr>
            <w:tcW w:w="5364" w:type="dxa"/>
          </w:tcPr>
          <w:p w14:paraId="46C6210D" w14:textId="77777777" w:rsidR="00F27F9F" w:rsidRPr="005B0F53" w:rsidRDefault="00F27F9F" w:rsidP="00F27F9F">
            <w:pPr>
              <w:pStyle w:val="ListParagraph"/>
              <w:numPr>
                <w:ilvl w:val="0"/>
                <w:numId w:val="7"/>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Travellers to discuss any food allergies and specific requirements with the venue and accommodation in advance where possible, and to exercise vigilance during travel</w:t>
            </w:r>
          </w:p>
          <w:p w14:paraId="6E92F182" w14:textId="41FD067F" w:rsidR="00F27F9F" w:rsidRPr="005B0F53" w:rsidRDefault="00F27F9F" w:rsidP="00C41A2A">
            <w:pPr>
              <w:pStyle w:val="ListParagraph"/>
              <w:numPr>
                <w:ilvl w:val="0"/>
                <w:numId w:val="7"/>
              </w:numPr>
              <w:tabs>
                <w:tab w:val="left" w:pos="1450"/>
              </w:tabs>
              <w:ind w:left="174" w:hanging="174"/>
              <w:rPr>
                <w:rFonts w:asciiTheme="minorHAnsi" w:hAnsiTheme="minorHAnsi" w:cstheme="minorHAnsi"/>
                <w:sz w:val="22"/>
                <w:szCs w:val="22"/>
              </w:rPr>
            </w:pPr>
            <w:r w:rsidRPr="005B0F53">
              <w:rPr>
                <w:rFonts w:asciiTheme="minorHAnsi" w:hAnsiTheme="minorHAnsi" w:cstheme="minorHAnsi"/>
                <w:sz w:val="22"/>
                <w:szCs w:val="22"/>
              </w:rPr>
              <w:t>Travellers are advised to take general precautions in relation to food and drink, further information can be found on the</w:t>
            </w:r>
            <w:hyperlink r:id="rId9" w:history="1">
              <w:r w:rsidRPr="005B0F53">
                <w:rPr>
                  <w:rStyle w:val="Hyperlink"/>
                  <w:rFonts w:asciiTheme="minorHAnsi" w:hAnsiTheme="minorHAnsi" w:cstheme="minorHAnsi"/>
                  <w:sz w:val="22"/>
                  <w:szCs w:val="22"/>
                </w:rPr>
                <w:t xml:space="preserve"> NHS website</w:t>
              </w:r>
            </w:hyperlink>
          </w:p>
        </w:tc>
        <w:tc>
          <w:tcPr>
            <w:tcW w:w="1131" w:type="dxa"/>
          </w:tcPr>
          <w:p w14:paraId="16480AAE" w14:textId="77777777" w:rsidR="00F27F9F" w:rsidRPr="005B0F53" w:rsidRDefault="00F27F9F" w:rsidP="00F27F9F">
            <w:pPr>
              <w:rPr>
                <w:rFonts w:cstheme="minorHAnsi"/>
              </w:rPr>
            </w:pPr>
          </w:p>
        </w:tc>
      </w:tr>
      <w:tr w:rsidR="00F27F9F" w:rsidRPr="005B0F53" w14:paraId="4CF23E66" w14:textId="77777777" w:rsidTr="00FC76EE">
        <w:trPr>
          <w:trHeight w:val="581"/>
        </w:trPr>
        <w:tc>
          <w:tcPr>
            <w:tcW w:w="1668" w:type="dxa"/>
          </w:tcPr>
          <w:p w14:paraId="25ADCDF1" w14:textId="77EFF6AD" w:rsidR="00F27F9F" w:rsidRPr="005B0F53" w:rsidRDefault="00C41A2A" w:rsidP="00F27F9F">
            <w:pPr>
              <w:rPr>
                <w:rFonts w:cstheme="minorHAnsi"/>
              </w:rPr>
            </w:pPr>
            <w:r w:rsidRPr="005B0F53">
              <w:rPr>
                <w:rFonts w:cstheme="minorHAnsi"/>
              </w:rPr>
              <w:t>Fire Safety</w:t>
            </w:r>
          </w:p>
        </w:tc>
        <w:tc>
          <w:tcPr>
            <w:tcW w:w="4427" w:type="dxa"/>
          </w:tcPr>
          <w:p w14:paraId="17C24EE6" w14:textId="4B1F84BC" w:rsidR="00F27F9F" w:rsidRPr="005B0F53" w:rsidRDefault="00C41A2A" w:rsidP="00F27F9F">
            <w:pPr>
              <w:rPr>
                <w:rFonts w:cstheme="minorHAnsi"/>
              </w:rPr>
            </w:pPr>
            <w:r w:rsidRPr="005B0F53">
              <w:rPr>
                <w:rFonts w:cstheme="minorHAnsi"/>
              </w:rPr>
              <w:t>injury or death through smoke inhalation or burns</w:t>
            </w:r>
          </w:p>
        </w:tc>
        <w:tc>
          <w:tcPr>
            <w:tcW w:w="1727" w:type="dxa"/>
          </w:tcPr>
          <w:p w14:paraId="145997D0" w14:textId="4AEAAF94" w:rsidR="00F27F9F" w:rsidRPr="005B0F53" w:rsidRDefault="00F27F9F" w:rsidP="00F27F9F">
            <w:pPr>
              <w:rPr>
                <w:rFonts w:cstheme="minorHAnsi"/>
              </w:rPr>
            </w:pPr>
            <w:r w:rsidRPr="005B0F53">
              <w:rPr>
                <w:rFonts w:cstheme="minorHAnsi"/>
              </w:rPr>
              <w:t>Staff / students</w:t>
            </w:r>
          </w:p>
        </w:tc>
        <w:tc>
          <w:tcPr>
            <w:tcW w:w="5364" w:type="dxa"/>
          </w:tcPr>
          <w:p w14:paraId="6664F946" w14:textId="4382C214" w:rsidR="00F27F9F" w:rsidRPr="005B0F53" w:rsidRDefault="00F27F9F" w:rsidP="00F27F9F">
            <w:pPr>
              <w:pStyle w:val="ListParagraph"/>
              <w:numPr>
                <w:ilvl w:val="0"/>
                <w:numId w:val="7"/>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book accommodation via the University’s appointed travel booking agent</w:t>
            </w:r>
          </w:p>
          <w:p w14:paraId="4ABBEA8A" w14:textId="77777777" w:rsidR="00F27F9F" w:rsidRPr="005B0F53" w:rsidRDefault="00F27F9F" w:rsidP="00F27F9F">
            <w:pPr>
              <w:pStyle w:val="ListParagraph"/>
              <w:numPr>
                <w:ilvl w:val="0"/>
                <w:numId w:val="7"/>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read any information regarding emergency procedures provided in the accommodation or other venues and familiarise themselves with the location of their nearest emergency exits immediately upon arrival</w:t>
            </w:r>
          </w:p>
          <w:p w14:paraId="4C21BA43" w14:textId="6E2CA684" w:rsidR="00F27F9F" w:rsidRPr="005B0F53" w:rsidRDefault="00F27F9F" w:rsidP="00C41A2A">
            <w:pPr>
              <w:pStyle w:val="ListParagraph"/>
              <w:numPr>
                <w:ilvl w:val="0"/>
                <w:numId w:val="7"/>
              </w:numPr>
              <w:tabs>
                <w:tab w:val="left" w:pos="1450"/>
              </w:tabs>
              <w:ind w:left="179" w:hanging="179"/>
              <w:rPr>
                <w:rFonts w:asciiTheme="minorHAnsi" w:hAnsiTheme="minorHAnsi" w:cstheme="minorHAnsi"/>
                <w:sz w:val="22"/>
                <w:szCs w:val="22"/>
              </w:rPr>
            </w:pPr>
            <w:r w:rsidRPr="005B0F53">
              <w:rPr>
                <w:rFonts w:asciiTheme="minorHAnsi" w:hAnsiTheme="minorHAnsi" w:cstheme="minorHAnsi"/>
                <w:sz w:val="22"/>
                <w:szCs w:val="22"/>
              </w:rPr>
              <w:t>Raise any concerns around emergency exits immediately with the accommodation provider</w:t>
            </w:r>
          </w:p>
        </w:tc>
        <w:tc>
          <w:tcPr>
            <w:tcW w:w="1131" w:type="dxa"/>
          </w:tcPr>
          <w:p w14:paraId="44F382EB" w14:textId="77777777" w:rsidR="00F27F9F" w:rsidRPr="005B0F53" w:rsidRDefault="00F27F9F" w:rsidP="00F27F9F">
            <w:pPr>
              <w:rPr>
                <w:rFonts w:cstheme="minorHAnsi"/>
              </w:rPr>
            </w:pPr>
          </w:p>
        </w:tc>
      </w:tr>
      <w:tr w:rsidR="00F27F9F" w:rsidRPr="005B0F53" w14:paraId="3C21D255" w14:textId="77777777" w:rsidTr="00FC76EE">
        <w:trPr>
          <w:trHeight w:val="581"/>
        </w:trPr>
        <w:tc>
          <w:tcPr>
            <w:tcW w:w="1668" w:type="dxa"/>
          </w:tcPr>
          <w:p w14:paraId="70C9E61B" w14:textId="13ACFB2D" w:rsidR="00F27F9F" w:rsidRPr="005B0F53" w:rsidRDefault="00C41A2A" w:rsidP="00F27F9F">
            <w:pPr>
              <w:rPr>
                <w:rFonts w:cstheme="minorHAnsi"/>
              </w:rPr>
            </w:pPr>
            <w:r w:rsidRPr="005B0F53">
              <w:rPr>
                <w:rFonts w:cstheme="minorHAnsi"/>
              </w:rPr>
              <w:lastRenderedPageBreak/>
              <w:t>Security and personal safety in accommodation</w:t>
            </w:r>
          </w:p>
        </w:tc>
        <w:tc>
          <w:tcPr>
            <w:tcW w:w="4427" w:type="dxa"/>
          </w:tcPr>
          <w:p w14:paraId="0C8D80FD" w14:textId="73415E68" w:rsidR="00F27F9F" w:rsidRPr="005B0F53" w:rsidRDefault="00C41A2A" w:rsidP="00F27F9F">
            <w:pPr>
              <w:rPr>
                <w:rFonts w:cstheme="minorHAnsi"/>
              </w:rPr>
            </w:pPr>
            <w:r w:rsidRPr="005B0F53">
              <w:rPr>
                <w:rFonts w:cstheme="minorHAnsi"/>
              </w:rPr>
              <w:t>personal attack or robbery</w:t>
            </w:r>
          </w:p>
        </w:tc>
        <w:tc>
          <w:tcPr>
            <w:tcW w:w="1727" w:type="dxa"/>
          </w:tcPr>
          <w:p w14:paraId="2B9A2D92" w14:textId="1149B3E4" w:rsidR="00F27F9F" w:rsidRPr="005B0F53" w:rsidRDefault="00F27F9F" w:rsidP="00F27F9F">
            <w:pPr>
              <w:rPr>
                <w:rFonts w:cstheme="minorHAnsi"/>
              </w:rPr>
            </w:pPr>
            <w:r w:rsidRPr="005B0F53">
              <w:rPr>
                <w:rFonts w:cstheme="minorHAnsi"/>
              </w:rPr>
              <w:t>Staff / students</w:t>
            </w:r>
          </w:p>
        </w:tc>
        <w:tc>
          <w:tcPr>
            <w:tcW w:w="5364" w:type="dxa"/>
          </w:tcPr>
          <w:p w14:paraId="3580A12D" w14:textId="77777777" w:rsidR="00F27F9F" w:rsidRPr="005B0F53" w:rsidRDefault="00F27F9F" w:rsidP="00F27F9F">
            <w:pPr>
              <w:pStyle w:val="ListParagraph"/>
              <w:numPr>
                <w:ilvl w:val="0"/>
                <w:numId w:val="2"/>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Be aware of security arrangements and make a note of the security/reception telephone number, if available.</w:t>
            </w:r>
          </w:p>
          <w:p w14:paraId="22B3F8F1" w14:textId="77777777" w:rsidR="00F27F9F" w:rsidRPr="005B0F53" w:rsidRDefault="00F27F9F" w:rsidP="00F27F9F">
            <w:pPr>
              <w:pStyle w:val="ListParagraph"/>
              <w:numPr>
                <w:ilvl w:val="0"/>
                <w:numId w:val="2"/>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Lock doors at night and when you go out during the day.</w:t>
            </w:r>
          </w:p>
          <w:p w14:paraId="6D61F4DD" w14:textId="77777777" w:rsidR="00F27F9F" w:rsidRPr="005B0F53" w:rsidRDefault="00F27F9F" w:rsidP="00F27F9F">
            <w:pPr>
              <w:pStyle w:val="ListParagraph"/>
              <w:numPr>
                <w:ilvl w:val="0"/>
                <w:numId w:val="2"/>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In the event of a disturbance in accommodation, remain in the room and phone for help.</w:t>
            </w:r>
          </w:p>
          <w:p w14:paraId="61FBAEC8" w14:textId="77777777" w:rsidR="00F27F9F" w:rsidRPr="005B0F53" w:rsidRDefault="00F27F9F" w:rsidP="00F27F9F">
            <w:pPr>
              <w:pStyle w:val="ListParagraph"/>
              <w:numPr>
                <w:ilvl w:val="0"/>
                <w:numId w:val="7"/>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Avoid letting strangers find out where they are staying</w:t>
            </w:r>
          </w:p>
          <w:p w14:paraId="0F6D0919" w14:textId="77777777" w:rsidR="00F27F9F" w:rsidRPr="005B0F53" w:rsidRDefault="00F27F9F" w:rsidP="00F27F9F">
            <w:pPr>
              <w:pStyle w:val="ListParagraph"/>
              <w:numPr>
                <w:ilvl w:val="0"/>
                <w:numId w:val="7"/>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Not to let unknown people into accommodation</w:t>
            </w:r>
          </w:p>
          <w:p w14:paraId="54D314B4" w14:textId="5386D9D7" w:rsidR="00F27F9F" w:rsidRPr="005B0F53" w:rsidRDefault="00F27F9F" w:rsidP="00C41A2A">
            <w:pPr>
              <w:pStyle w:val="ListParagraph"/>
              <w:numPr>
                <w:ilvl w:val="0"/>
                <w:numId w:val="7"/>
              </w:numPr>
              <w:tabs>
                <w:tab w:val="left" w:pos="1450"/>
              </w:tabs>
              <w:ind w:left="242" w:hanging="241"/>
              <w:rPr>
                <w:rFonts w:asciiTheme="minorHAnsi" w:hAnsiTheme="minorHAnsi" w:cstheme="minorHAnsi"/>
                <w:sz w:val="22"/>
                <w:szCs w:val="22"/>
              </w:rPr>
            </w:pPr>
            <w:r w:rsidRPr="005B0F53">
              <w:rPr>
                <w:rFonts w:asciiTheme="minorHAnsi" w:hAnsiTheme="minorHAnsi" w:cstheme="minorHAnsi"/>
                <w:sz w:val="22"/>
                <w:szCs w:val="22"/>
              </w:rPr>
              <w:t>Not to enter into other people’s rooms unless it is known to be safe</w:t>
            </w:r>
          </w:p>
        </w:tc>
        <w:tc>
          <w:tcPr>
            <w:tcW w:w="1131" w:type="dxa"/>
          </w:tcPr>
          <w:p w14:paraId="40CE0EFD" w14:textId="77777777" w:rsidR="00F27F9F" w:rsidRPr="005B0F53" w:rsidRDefault="00F27F9F" w:rsidP="00F27F9F">
            <w:pPr>
              <w:rPr>
                <w:rFonts w:cstheme="minorHAnsi"/>
              </w:rPr>
            </w:pPr>
          </w:p>
        </w:tc>
      </w:tr>
    </w:tbl>
    <w:p w14:paraId="1CF8BF86" w14:textId="50F97F14" w:rsidR="001213A8" w:rsidRDefault="001213A8" w:rsidP="00BE6EC1"/>
    <w:p w14:paraId="0E8CF6F0" w14:textId="77777777" w:rsidR="00CA56FD" w:rsidRDefault="00CA56FD" w:rsidP="00BE6EC1"/>
    <w:tbl>
      <w:tblPr>
        <w:tblStyle w:val="TableGrid"/>
        <w:tblW w:w="14445" w:type="dxa"/>
        <w:tblInd w:w="-147" w:type="dxa"/>
        <w:tblLook w:val="04A0" w:firstRow="1" w:lastRow="0" w:firstColumn="1" w:lastColumn="0" w:noHBand="0" w:noVBand="1"/>
      </w:tblPr>
      <w:tblGrid>
        <w:gridCol w:w="7513"/>
        <w:gridCol w:w="3402"/>
        <w:gridCol w:w="1724"/>
        <w:gridCol w:w="1806"/>
      </w:tblGrid>
      <w:tr w:rsidR="00CA56FD" w14:paraId="2FA7E98C" w14:textId="77777777" w:rsidTr="00FF3535">
        <w:trPr>
          <w:trHeight w:val="434"/>
        </w:trPr>
        <w:tc>
          <w:tcPr>
            <w:tcW w:w="7513" w:type="dxa"/>
            <w:shd w:val="clear" w:color="auto" w:fill="CECFCB"/>
            <w:vAlign w:val="center"/>
          </w:tcPr>
          <w:p w14:paraId="3E8C532B" w14:textId="77777777" w:rsidR="00CA56FD" w:rsidRDefault="00CA56FD" w:rsidP="000E1DE0">
            <w:r>
              <w:t>Further Actions</w:t>
            </w:r>
          </w:p>
        </w:tc>
        <w:tc>
          <w:tcPr>
            <w:tcW w:w="3402" w:type="dxa"/>
            <w:shd w:val="clear" w:color="auto" w:fill="CECFCB"/>
            <w:vAlign w:val="center"/>
          </w:tcPr>
          <w:p w14:paraId="285F78FB" w14:textId="77777777" w:rsidR="00CA56FD" w:rsidRDefault="00CA56FD" w:rsidP="000E1DE0">
            <w:r>
              <w:t>Responsible Person</w:t>
            </w:r>
          </w:p>
        </w:tc>
        <w:tc>
          <w:tcPr>
            <w:tcW w:w="1724" w:type="dxa"/>
            <w:shd w:val="clear" w:color="auto" w:fill="CECFCB"/>
            <w:vAlign w:val="center"/>
          </w:tcPr>
          <w:p w14:paraId="71B0FF49" w14:textId="77777777" w:rsidR="00CA56FD" w:rsidRDefault="00CA56FD" w:rsidP="000E1DE0">
            <w:pPr>
              <w:jc w:val="center"/>
            </w:pPr>
            <w:r>
              <w:t>Due Date</w:t>
            </w:r>
          </w:p>
        </w:tc>
        <w:tc>
          <w:tcPr>
            <w:tcW w:w="1806" w:type="dxa"/>
            <w:shd w:val="clear" w:color="auto" w:fill="CECFCB"/>
            <w:vAlign w:val="center"/>
          </w:tcPr>
          <w:p w14:paraId="2E3E8603" w14:textId="77777777" w:rsidR="00CA56FD" w:rsidRDefault="00CA56FD" w:rsidP="000E1DE0">
            <w:pPr>
              <w:jc w:val="center"/>
            </w:pPr>
            <w:r>
              <w:t>Close Out Date</w:t>
            </w:r>
          </w:p>
        </w:tc>
      </w:tr>
      <w:tr w:rsidR="00CA56FD" w14:paraId="373D691F" w14:textId="77777777" w:rsidTr="00FF3535">
        <w:trPr>
          <w:trHeight w:val="407"/>
        </w:trPr>
        <w:tc>
          <w:tcPr>
            <w:tcW w:w="7513" w:type="dxa"/>
            <w:vAlign w:val="center"/>
          </w:tcPr>
          <w:p w14:paraId="57B76C23" w14:textId="77777777" w:rsidR="00CA56FD" w:rsidRDefault="00CA56FD" w:rsidP="000E1DE0"/>
        </w:tc>
        <w:tc>
          <w:tcPr>
            <w:tcW w:w="3402" w:type="dxa"/>
            <w:vAlign w:val="center"/>
          </w:tcPr>
          <w:p w14:paraId="32BC511C" w14:textId="77777777" w:rsidR="00CA56FD" w:rsidRDefault="00CA56FD" w:rsidP="000E1DE0"/>
        </w:tc>
        <w:tc>
          <w:tcPr>
            <w:tcW w:w="1724" w:type="dxa"/>
            <w:vAlign w:val="center"/>
          </w:tcPr>
          <w:p w14:paraId="7D806334" w14:textId="77777777" w:rsidR="00CA56FD" w:rsidRDefault="00CA56FD" w:rsidP="000E1DE0">
            <w:pPr>
              <w:jc w:val="center"/>
            </w:pPr>
          </w:p>
        </w:tc>
        <w:tc>
          <w:tcPr>
            <w:tcW w:w="1806" w:type="dxa"/>
            <w:vAlign w:val="center"/>
          </w:tcPr>
          <w:p w14:paraId="416ABF65" w14:textId="77777777" w:rsidR="00CA56FD" w:rsidRDefault="00CA56FD" w:rsidP="000E1DE0">
            <w:pPr>
              <w:jc w:val="center"/>
            </w:pPr>
          </w:p>
        </w:tc>
      </w:tr>
      <w:tr w:rsidR="00CA56FD" w14:paraId="3CE6B9F0" w14:textId="77777777" w:rsidTr="00FF3535">
        <w:trPr>
          <w:trHeight w:val="434"/>
        </w:trPr>
        <w:tc>
          <w:tcPr>
            <w:tcW w:w="7513" w:type="dxa"/>
            <w:vAlign w:val="center"/>
          </w:tcPr>
          <w:p w14:paraId="49F6A586" w14:textId="77777777" w:rsidR="00CA56FD" w:rsidRDefault="00CA56FD" w:rsidP="000E1DE0"/>
        </w:tc>
        <w:tc>
          <w:tcPr>
            <w:tcW w:w="3402" w:type="dxa"/>
            <w:vAlign w:val="center"/>
          </w:tcPr>
          <w:p w14:paraId="1638E8AA" w14:textId="77777777" w:rsidR="00CA56FD" w:rsidRDefault="00CA56FD" w:rsidP="000E1DE0"/>
        </w:tc>
        <w:tc>
          <w:tcPr>
            <w:tcW w:w="1724" w:type="dxa"/>
            <w:vAlign w:val="center"/>
          </w:tcPr>
          <w:p w14:paraId="20427336" w14:textId="77777777" w:rsidR="00CA56FD" w:rsidRDefault="00CA56FD" w:rsidP="000E1DE0">
            <w:pPr>
              <w:jc w:val="center"/>
            </w:pPr>
          </w:p>
        </w:tc>
        <w:tc>
          <w:tcPr>
            <w:tcW w:w="1806" w:type="dxa"/>
            <w:vAlign w:val="center"/>
          </w:tcPr>
          <w:p w14:paraId="304AB3F6" w14:textId="77777777" w:rsidR="00CA56FD" w:rsidRDefault="00CA56FD" w:rsidP="000E1DE0">
            <w:pPr>
              <w:jc w:val="center"/>
            </w:pPr>
          </w:p>
        </w:tc>
      </w:tr>
    </w:tbl>
    <w:p w14:paraId="24D99309" w14:textId="77777777" w:rsidR="00D0209F" w:rsidRDefault="00D0209F" w:rsidP="00D0209F"/>
    <w:p w14:paraId="63BDD3B9" w14:textId="77777777" w:rsidR="0048631D" w:rsidRDefault="0048631D" w:rsidP="00BE6EC1"/>
    <w:sectPr w:rsidR="0048631D" w:rsidSect="00225255">
      <w:headerReference w:type="default" r:id="rId10"/>
      <w:pgSz w:w="16838" w:h="11906" w:orient="landscape"/>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FEFA" w14:textId="77777777" w:rsidR="00225255" w:rsidRDefault="00225255" w:rsidP="00DB2906">
      <w:pPr>
        <w:spacing w:after="0" w:line="240" w:lineRule="auto"/>
      </w:pPr>
      <w:r>
        <w:separator/>
      </w:r>
    </w:p>
  </w:endnote>
  <w:endnote w:type="continuationSeparator" w:id="0">
    <w:p w14:paraId="75631A36" w14:textId="77777777" w:rsidR="00225255" w:rsidRDefault="00225255" w:rsidP="00DB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3E8A" w14:textId="77777777" w:rsidR="00225255" w:rsidRDefault="00225255" w:rsidP="00DB2906">
      <w:pPr>
        <w:spacing w:after="0" w:line="240" w:lineRule="auto"/>
      </w:pPr>
      <w:r>
        <w:separator/>
      </w:r>
    </w:p>
  </w:footnote>
  <w:footnote w:type="continuationSeparator" w:id="0">
    <w:p w14:paraId="515BA334" w14:textId="77777777" w:rsidR="00225255" w:rsidRDefault="00225255" w:rsidP="00DB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CA56FD" w:rsidRPr="00DB2906" w14:paraId="71896238" w14:textId="77777777" w:rsidTr="000E1DE0">
      <w:trPr>
        <w:trHeight w:val="278"/>
        <w:jc w:val="center"/>
      </w:trPr>
      <w:tc>
        <w:tcPr>
          <w:tcW w:w="2836"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6E49424B" w14:textId="20F27B80" w:rsidR="00CA56FD" w:rsidRPr="00DB2906" w:rsidRDefault="005636A3" w:rsidP="00CA56FD">
          <w:pPr>
            <w:spacing w:after="0" w:line="240" w:lineRule="auto"/>
            <w:jc w:val="center"/>
            <w:textAlignment w:val="baseline"/>
            <w:rPr>
              <w:rFonts w:ascii="Segoe UI" w:eastAsia="Times New Roman" w:hAnsi="Segoe UI" w:cs="Segoe UI"/>
              <w:sz w:val="18"/>
              <w:szCs w:val="18"/>
              <w:lang w:eastAsia="en-GB"/>
            </w:rPr>
          </w:pPr>
          <w:r>
            <w:rPr>
              <w:noProof/>
            </w:rPr>
            <w:drawing>
              <wp:inline distT="0" distB="0" distL="0" distR="0" wp14:anchorId="11789420" wp14:editId="59D7530F">
                <wp:extent cx="1419225" cy="389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0B812578" w14:textId="77777777" w:rsidR="00CA56FD" w:rsidRPr="00DB2906" w:rsidRDefault="00CA56FD" w:rsidP="00CA56FD">
          <w:pPr>
            <w:spacing w:after="0" w:line="240" w:lineRule="auto"/>
            <w:jc w:val="center"/>
            <w:textAlignment w:val="baseline"/>
            <w:rPr>
              <w:rFonts w:eastAsia="Times New Roman" w:cstheme="minorHAnsi"/>
              <w:sz w:val="20"/>
              <w:szCs w:val="20"/>
              <w:lang w:eastAsia="en-GB"/>
            </w:rPr>
          </w:pPr>
          <w:r w:rsidRPr="00D55DFF">
            <w:rPr>
              <w:rFonts w:eastAsia="Times New Roman" w:cstheme="minorHAnsi"/>
              <w:b/>
              <w:bCs/>
              <w:lang w:eastAsia="en-GB"/>
            </w:rPr>
            <w:t>Risk Assessment</w:t>
          </w:r>
          <w:r w:rsidRPr="00DB2906">
            <w:rPr>
              <w:rFonts w:eastAsia="Times New Roman" w:cstheme="minorHAnsi"/>
              <w:lang w:eastAsia="en-GB"/>
            </w:rPr>
            <w:t> </w:t>
          </w:r>
        </w:p>
      </w:tc>
      <w:tc>
        <w:tcPr>
          <w:tcW w:w="1276" w:type="dxa"/>
          <w:tcBorders>
            <w:top w:val="single" w:sz="6" w:space="0" w:color="000000"/>
            <w:left w:val="single" w:sz="6" w:space="0" w:color="000000"/>
            <w:bottom w:val="single" w:sz="6" w:space="0" w:color="000000"/>
            <w:right w:val="nil"/>
          </w:tcBorders>
          <w:shd w:val="clear" w:color="auto" w:fill="auto"/>
          <w:vAlign w:val="center"/>
          <w:hideMark/>
        </w:tcPr>
        <w:p w14:paraId="7487278F"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Document No.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59748"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HS-SF-001 </w:t>
          </w:r>
        </w:p>
      </w:tc>
    </w:tr>
    <w:tr w:rsidR="00CA56FD" w:rsidRPr="00DB2906" w14:paraId="4F49B4B8"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3E89FFF9"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2DBE03"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28DF48A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Date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8F377D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13.07.21</w:t>
          </w:r>
        </w:p>
      </w:tc>
    </w:tr>
    <w:tr w:rsidR="004217E9" w:rsidRPr="00DB2906" w14:paraId="0878C257"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59A6DE78" w14:textId="77777777" w:rsidR="004217E9" w:rsidRPr="00DB2906" w:rsidRDefault="004217E9" w:rsidP="004217E9">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71B18373" w14:textId="77777777" w:rsidR="004217E9" w:rsidRPr="00DB2906" w:rsidRDefault="004217E9" w:rsidP="004217E9">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420CB529" w14:textId="77777777" w:rsidR="004217E9" w:rsidRPr="00DB2906" w:rsidRDefault="004217E9" w:rsidP="004217E9">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Pages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7C8EAC66" w14:textId="764BA0C0" w:rsidR="004217E9" w:rsidRPr="00DB2906" w:rsidRDefault="004217E9" w:rsidP="004217E9">
          <w:pPr>
            <w:spacing w:after="0" w:line="240" w:lineRule="auto"/>
            <w:textAlignment w:val="baseline"/>
            <w:rPr>
              <w:rFonts w:eastAsia="Times New Roman" w:cstheme="minorHAnsi"/>
              <w:sz w:val="16"/>
              <w:szCs w:val="16"/>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CA56FD" w:rsidRPr="00DB2906" w14:paraId="334ED9C2" w14:textId="77777777" w:rsidTr="000E1DE0">
      <w:trPr>
        <w:trHeight w:val="381"/>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1BC42BB2"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CD05F5"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076A6DFC"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Revision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90A1831"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Rev 1</w:t>
          </w:r>
        </w:p>
      </w:tc>
    </w:tr>
  </w:tbl>
  <w:p w14:paraId="4752918E" w14:textId="6793D5CF" w:rsidR="00DB2906" w:rsidRDefault="00DB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33F"/>
    <w:multiLevelType w:val="hybridMultilevel"/>
    <w:tmpl w:val="753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60F0"/>
    <w:multiLevelType w:val="hybridMultilevel"/>
    <w:tmpl w:val="122A3C76"/>
    <w:lvl w:ilvl="0" w:tplc="7B82C0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04708"/>
    <w:multiLevelType w:val="hybridMultilevel"/>
    <w:tmpl w:val="96EA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AD2CE0"/>
    <w:multiLevelType w:val="hybridMultilevel"/>
    <w:tmpl w:val="8018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C7793"/>
    <w:multiLevelType w:val="hybridMultilevel"/>
    <w:tmpl w:val="D360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E2DB3"/>
    <w:multiLevelType w:val="hybridMultilevel"/>
    <w:tmpl w:val="D7A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9507174">
    <w:abstractNumId w:val="1"/>
  </w:num>
  <w:num w:numId="2" w16cid:durableId="570507252">
    <w:abstractNumId w:val="4"/>
  </w:num>
  <w:num w:numId="3" w16cid:durableId="1318416665">
    <w:abstractNumId w:val="2"/>
  </w:num>
  <w:num w:numId="4" w16cid:durableId="486017815">
    <w:abstractNumId w:val="3"/>
  </w:num>
  <w:num w:numId="5" w16cid:durableId="46344978">
    <w:abstractNumId w:val="6"/>
  </w:num>
  <w:num w:numId="6" w16cid:durableId="1211071261">
    <w:abstractNumId w:val="5"/>
  </w:num>
  <w:num w:numId="7" w16cid:durableId="7194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06"/>
    <w:rsid w:val="001213A8"/>
    <w:rsid w:val="00192F7D"/>
    <w:rsid w:val="00212006"/>
    <w:rsid w:val="00212668"/>
    <w:rsid w:val="00225255"/>
    <w:rsid w:val="004217E9"/>
    <w:rsid w:val="0048631D"/>
    <w:rsid w:val="005636A3"/>
    <w:rsid w:val="00572EB3"/>
    <w:rsid w:val="005B0F53"/>
    <w:rsid w:val="005B397D"/>
    <w:rsid w:val="00A30375"/>
    <w:rsid w:val="00A64301"/>
    <w:rsid w:val="00B73AB2"/>
    <w:rsid w:val="00BE6EC1"/>
    <w:rsid w:val="00C41A2A"/>
    <w:rsid w:val="00CA56FD"/>
    <w:rsid w:val="00D0209F"/>
    <w:rsid w:val="00D034CC"/>
    <w:rsid w:val="00D71445"/>
    <w:rsid w:val="00DB2906"/>
    <w:rsid w:val="00E4025D"/>
    <w:rsid w:val="00E96538"/>
    <w:rsid w:val="00F124F4"/>
    <w:rsid w:val="00F27F9F"/>
    <w:rsid w:val="00FC76EE"/>
    <w:rsid w:val="00FF35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5CB77"/>
  <w15:chartTrackingRefBased/>
  <w15:docId w15:val="{7C7F78AB-C3E2-4522-9316-D410494F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906"/>
  </w:style>
  <w:style w:type="paragraph" w:styleId="Footer">
    <w:name w:val="footer"/>
    <w:basedOn w:val="Normal"/>
    <w:link w:val="FooterChar"/>
    <w:uiPriority w:val="99"/>
    <w:unhideWhenUsed/>
    <w:rsid w:val="00DB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906"/>
  </w:style>
  <w:style w:type="table" w:styleId="TableGrid">
    <w:name w:val="Table Grid"/>
    <w:basedOn w:val="TableNormal"/>
    <w:uiPriority w:val="39"/>
    <w:rsid w:val="00DB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2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906"/>
  </w:style>
  <w:style w:type="character" w:customStyle="1" w:styleId="eop">
    <w:name w:val="eop"/>
    <w:basedOn w:val="DefaultParagraphFont"/>
    <w:rsid w:val="00DB2906"/>
  </w:style>
  <w:style w:type="character" w:customStyle="1" w:styleId="scxw136647163">
    <w:name w:val="scxw136647163"/>
    <w:basedOn w:val="DefaultParagraphFont"/>
    <w:rsid w:val="00DB2906"/>
  </w:style>
  <w:style w:type="character" w:styleId="Hyperlink">
    <w:name w:val="Hyperlink"/>
    <w:basedOn w:val="DefaultParagraphFont"/>
    <w:rsid w:val="00F27F9F"/>
    <w:rPr>
      <w:color w:val="0000FF"/>
      <w:u w:val="single"/>
    </w:rPr>
  </w:style>
  <w:style w:type="paragraph" w:styleId="ListParagraph">
    <w:name w:val="List Paragraph"/>
    <w:basedOn w:val="Normal"/>
    <w:uiPriority w:val="34"/>
    <w:qFormat/>
    <w:rsid w:val="00F27F9F"/>
    <w:pPr>
      <w:spacing w:after="0" w:line="240" w:lineRule="auto"/>
      <w:ind w:left="720"/>
      <w:contextualSpacing/>
    </w:pPr>
    <w:rPr>
      <w:rFonts w:ascii="Arial" w:eastAsiaTheme="minorEastAsia" w:hAnsi="Arial" w:cs="Arial"/>
      <w:sz w:val="24"/>
      <w:szCs w:val="20"/>
    </w:rPr>
  </w:style>
  <w:style w:type="paragraph" w:customStyle="1" w:styleId="Default">
    <w:name w:val="Default"/>
    <w:rsid w:val="00F27F9F"/>
    <w:pPr>
      <w:autoSpaceDE w:val="0"/>
      <w:autoSpaceDN w:val="0"/>
      <w:adjustRightInd w:val="0"/>
      <w:spacing w:after="0" w:line="240" w:lineRule="auto"/>
    </w:pPr>
    <w:rPr>
      <w:rFonts w:ascii="Verdana" w:eastAsiaTheme="minorEastAsia" w:hAnsi="Verdana" w:cs="Verdana"/>
      <w:color w:val="000000"/>
      <w:sz w:val="24"/>
      <w:szCs w:val="24"/>
      <w:lang w:eastAsia="zh-CN"/>
    </w:rPr>
  </w:style>
  <w:style w:type="character" w:styleId="CommentReference">
    <w:name w:val="annotation reference"/>
    <w:basedOn w:val="DefaultParagraphFont"/>
    <w:semiHidden/>
    <w:unhideWhenUsed/>
    <w:rsid w:val="00F27F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702">
      <w:bodyDiv w:val="1"/>
      <w:marLeft w:val="0"/>
      <w:marRight w:val="0"/>
      <w:marTop w:val="0"/>
      <w:marBottom w:val="0"/>
      <w:divBdr>
        <w:top w:val="none" w:sz="0" w:space="0" w:color="auto"/>
        <w:left w:val="none" w:sz="0" w:space="0" w:color="auto"/>
        <w:bottom w:val="none" w:sz="0" w:space="0" w:color="auto"/>
        <w:right w:val="none" w:sz="0" w:space="0" w:color="auto"/>
      </w:divBdr>
      <w:divsChild>
        <w:div w:id="528375106">
          <w:marLeft w:val="0"/>
          <w:marRight w:val="0"/>
          <w:marTop w:val="0"/>
          <w:marBottom w:val="0"/>
          <w:divBdr>
            <w:top w:val="none" w:sz="0" w:space="0" w:color="auto"/>
            <w:left w:val="none" w:sz="0" w:space="0" w:color="auto"/>
            <w:bottom w:val="none" w:sz="0" w:space="0" w:color="auto"/>
            <w:right w:val="none" w:sz="0" w:space="0" w:color="auto"/>
          </w:divBdr>
          <w:divsChild>
            <w:div w:id="444465793">
              <w:marLeft w:val="0"/>
              <w:marRight w:val="0"/>
              <w:marTop w:val="0"/>
              <w:marBottom w:val="0"/>
              <w:divBdr>
                <w:top w:val="none" w:sz="0" w:space="0" w:color="auto"/>
                <w:left w:val="none" w:sz="0" w:space="0" w:color="auto"/>
                <w:bottom w:val="none" w:sz="0" w:space="0" w:color="auto"/>
                <w:right w:val="none" w:sz="0" w:space="0" w:color="auto"/>
              </w:divBdr>
            </w:div>
          </w:divsChild>
        </w:div>
        <w:div w:id="531186184">
          <w:marLeft w:val="0"/>
          <w:marRight w:val="0"/>
          <w:marTop w:val="0"/>
          <w:marBottom w:val="0"/>
          <w:divBdr>
            <w:top w:val="none" w:sz="0" w:space="0" w:color="auto"/>
            <w:left w:val="none" w:sz="0" w:space="0" w:color="auto"/>
            <w:bottom w:val="none" w:sz="0" w:space="0" w:color="auto"/>
            <w:right w:val="none" w:sz="0" w:space="0" w:color="auto"/>
          </w:divBdr>
          <w:divsChild>
            <w:div w:id="1285040468">
              <w:marLeft w:val="0"/>
              <w:marRight w:val="0"/>
              <w:marTop w:val="0"/>
              <w:marBottom w:val="0"/>
              <w:divBdr>
                <w:top w:val="none" w:sz="0" w:space="0" w:color="auto"/>
                <w:left w:val="none" w:sz="0" w:space="0" w:color="auto"/>
                <w:bottom w:val="none" w:sz="0" w:space="0" w:color="auto"/>
                <w:right w:val="none" w:sz="0" w:space="0" w:color="auto"/>
              </w:divBdr>
            </w:div>
          </w:divsChild>
        </w:div>
        <w:div w:id="2124230804">
          <w:marLeft w:val="0"/>
          <w:marRight w:val="0"/>
          <w:marTop w:val="0"/>
          <w:marBottom w:val="0"/>
          <w:divBdr>
            <w:top w:val="none" w:sz="0" w:space="0" w:color="auto"/>
            <w:left w:val="none" w:sz="0" w:space="0" w:color="auto"/>
            <w:bottom w:val="none" w:sz="0" w:space="0" w:color="auto"/>
            <w:right w:val="none" w:sz="0" w:space="0" w:color="auto"/>
          </w:divBdr>
          <w:divsChild>
            <w:div w:id="1046028634">
              <w:marLeft w:val="0"/>
              <w:marRight w:val="0"/>
              <w:marTop w:val="0"/>
              <w:marBottom w:val="0"/>
              <w:divBdr>
                <w:top w:val="none" w:sz="0" w:space="0" w:color="auto"/>
                <w:left w:val="none" w:sz="0" w:space="0" w:color="auto"/>
                <w:bottom w:val="none" w:sz="0" w:space="0" w:color="auto"/>
                <w:right w:val="none" w:sz="0" w:space="0" w:color="auto"/>
              </w:divBdr>
            </w:div>
          </w:divsChild>
        </w:div>
        <w:div w:id="670761857">
          <w:marLeft w:val="0"/>
          <w:marRight w:val="0"/>
          <w:marTop w:val="0"/>
          <w:marBottom w:val="0"/>
          <w:divBdr>
            <w:top w:val="none" w:sz="0" w:space="0" w:color="auto"/>
            <w:left w:val="none" w:sz="0" w:space="0" w:color="auto"/>
            <w:bottom w:val="none" w:sz="0" w:space="0" w:color="auto"/>
            <w:right w:val="none" w:sz="0" w:space="0" w:color="auto"/>
          </w:divBdr>
          <w:divsChild>
            <w:div w:id="1172528085">
              <w:marLeft w:val="0"/>
              <w:marRight w:val="0"/>
              <w:marTop w:val="0"/>
              <w:marBottom w:val="0"/>
              <w:divBdr>
                <w:top w:val="none" w:sz="0" w:space="0" w:color="auto"/>
                <w:left w:val="none" w:sz="0" w:space="0" w:color="auto"/>
                <w:bottom w:val="none" w:sz="0" w:space="0" w:color="auto"/>
                <w:right w:val="none" w:sz="0" w:space="0" w:color="auto"/>
              </w:divBdr>
            </w:div>
          </w:divsChild>
        </w:div>
        <w:div w:id="59787525">
          <w:marLeft w:val="0"/>
          <w:marRight w:val="0"/>
          <w:marTop w:val="0"/>
          <w:marBottom w:val="0"/>
          <w:divBdr>
            <w:top w:val="none" w:sz="0" w:space="0" w:color="auto"/>
            <w:left w:val="none" w:sz="0" w:space="0" w:color="auto"/>
            <w:bottom w:val="none" w:sz="0" w:space="0" w:color="auto"/>
            <w:right w:val="none" w:sz="0" w:space="0" w:color="auto"/>
          </w:divBdr>
          <w:divsChild>
            <w:div w:id="1722435799">
              <w:marLeft w:val="0"/>
              <w:marRight w:val="0"/>
              <w:marTop w:val="0"/>
              <w:marBottom w:val="0"/>
              <w:divBdr>
                <w:top w:val="none" w:sz="0" w:space="0" w:color="auto"/>
                <w:left w:val="none" w:sz="0" w:space="0" w:color="auto"/>
                <w:bottom w:val="none" w:sz="0" w:space="0" w:color="auto"/>
                <w:right w:val="none" w:sz="0" w:space="0" w:color="auto"/>
              </w:divBdr>
            </w:div>
          </w:divsChild>
        </w:div>
        <w:div w:id="2104912367">
          <w:marLeft w:val="0"/>
          <w:marRight w:val="0"/>
          <w:marTop w:val="0"/>
          <w:marBottom w:val="0"/>
          <w:divBdr>
            <w:top w:val="none" w:sz="0" w:space="0" w:color="auto"/>
            <w:left w:val="none" w:sz="0" w:space="0" w:color="auto"/>
            <w:bottom w:val="none" w:sz="0" w:space="0" w:color="auto"/>
            <w:right w:val="none" w:sz="0" w:space="0" w:color="auto"/>
          </w:divBdr>
          <w:divsChild>
            <w:div w:id="1866670923">
              <w:marLeft w:val="0"/>
              <w:marRight w:val="0"/>
              <w:marTop w:val="0"/>
              <w:marBottom w:val="0"/>
              <w:divBdr>
                <w:top w:val="none" w:sz="0" w:space="0" w:color="auto"/>
                <w:left w:val="none" w:sz="0" w:space="0" w:color="auto"/>
                <w:bottom w:val="none" w:sz="0" w:space="0" w:color="auto"/>
                <w:right w:val="none" w:sz="0" w:space="0" w:color="auto"/>
              </w:divBdr>
            </w:div>
          </w:divsChild>
        </w:div>
        <w:div w:id="228813580">
          <w:marLeft w:val="0"/>
          <w:marRight w:val="0"/>
          <w:marTop w:val="0"/>
          <w:marBottom w:val="0"/>
          <w:divBdr>
            <w:top w:val="none" w:sz="0" w:space="0" w:color="auto"/>
            <w:left w:val="none" w:sz="0" w:space="0" w:color="auto"/>
            <w:bottom w:val="none" w:sz="0" w:space="0" w:color="auto"/>
            <w:right w:val="none" w:sz="0" w:space="0" w:color="auto"/>
          </w:divBdr>
          <w:divsChild>
            <w:div w:id="625624456">
              <w:marLeft w:val="0"/>
              <w:marRight w:val="0"/>
              <w:marTop w:val="0"/>
              <w:marBottom w:val="0"/>
              <w:divBdr>
                <w:top w:val="none" w:sz="0" w:space="0" w:color="auto"/>
                <w:left w:val="none" w:sz="0" w:space="0" w:color="auto"/>
                <w:bottom w:val="none" w:sz="0" w:space="0" w:color="auto"/>
                <w:right w:val="none" w:sz="0" w:space="0" w:color="auto"/>
              </w:divBdr>
            </w:div>
          </w:divsChild>
        </w:div>
        <w:div w:id="878976541">
          <w:marLeft w:val="0"/>
          <w:marRight w:val="0"/>
          <w:marTop w:val="0"/>
          <w:marBottom w:val="0"/>
          <w:divBdr>
            <w:top w:val="none" w:sz="0" w:space="0" w:color="auto"/>
            <w:left w:val="none" w:sz="0" w:space="0" w:color="auto"/>
            <w:bottom w:val="none" w:sz="0" w:space="0" w:color="auto"/>
            <w:right w:val="none" w:sz="0" w:space="0" w:color="auto"/>
          </w:divBdr>
          <w:divsChild>
            <w:div w:id="1237469494">
              <w:marLeft w:val="0"/>
              <w:marRight w:val="0"/>
              <w:marTop w:val="0"/>
              <w:marBottom w:val="0"/>
              <w:divBdr>
                <w:top w:val="none" w:sz="0" w:space="0" w:color="auto"/>
                <w:left w:val="none" w:sz="0" w:space="0" w:color="auto"/>
                <w:bottom w:val="none" w:sz="0" w:space="0" w:color="auto"/>
                <w:right w:val="none" w:sz="0" w:space="0" w:color="auto"/>
              </w:divBdr>
            </w:div>
          </w:divsChild>
        </w:div>
        <w:div w:id="6101547">
          <w:marLeft w:val="0"/>
          <w:marRight w:val="0"/>
          <w:marTop w:val="0"/>
          <w:marBottom w:val="0"/>
          <w:divBdr>
            <w:top w:val="none" w:sz="0" w:space="0" w:color="auto"/>
            <w:left w:val="none" w:sz="0" w:space="0" w:color="auto"/>
            <w:bottom w:val="none" w:sz="0" w:space="0" w:color="auto"/>
            <w:right w:val="none" w:sz="0" w:space="0" w:color="auto"/>
          </w:divBdr>
          <w:divsChild>
            <w:div w:id="1364747625">
              <w:marLeft w:val="0"/>
              <w:marRight w:val="0"/>
              <w:marTop w:val="0"/>
              <w:marBottom w:val="0"/>
              <w:divBdr>
                <w:top w:val="none" w:sz="0" w:space="0" w:color="auto"/>
                <w:left w:val="none" w:sz="0" w:space="0" w:color="auto"/>
                <w:bottom w:val="none" w:sz="0" w:space="0" w:color="auto"/>
                <w:right w:val="none" w:sz="0" w:space="0" w:color="auto"/>
              </w:divBdr>
            </w:div>
          </w:divsChild>
        </w:div>
        <w:div w:id="1893343561">
          <w:marLeft w:val="0"/>
          <w:marRight w:val="0"/>
          <w:marTop w:val="0"/>
          <w:marBottom w:val="0"/>
          <w:divBdr>
            <w:top w:val="none" w:sz="0" w:space="0" w:color="auto"/>
            <w:left w:val="none" w:sz="0" w:space="0" w:color="auto"/>
            <w:bottom w:val="none" w:sz="0" w:space="0" w:color="auto"/>
            <w:right w:val="none" w:sz="0" w:space="0" w:color="auto"/>
          </w:divBdr>
          <w:divsChild>
            <w:div w:id="19119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7385">
      <w:bodyDiv w:val="1"/>
      <w:marLeft w:val="0"/>
      <w:marRight w:val="0"/>
      <w:marTop w:val="0"/>
      <w:marBottom w:val="0"/>
      <w:divBdr>
        <w:top w:val="none" w:sz="0" w:space="0" w:color="auto"/>
        <w:left w:val="none" w:sz="0" w:space="0" w:color="auto"/>
        <w:bottom w:val="none" w:sz="0" w:space="0" w:color="auto"/>
        <w:right w:val="none" w:sz="0" w:space="0" w:color="auto"/>
      </w:divBdr>
      <w:divsChild>
        <w:div w:id="1174757576">
          <w:marLeft w:val="0"/>
          <w:marRight w:val="0"/>
          <w:marTop w:val="0"/>
          <w:marBottom w:val="0"/>
          <w:divBdr>
            <w:top w:val="none" w:sz="0" w:space="0" w:color="auto"/>
            <w:left w:val="none" w:sz="0" w:space="0" w:color="auto"/>
            <w:bottom w:val="none" w:sz="0" w:space="0" w:color="auto"/>
            <w:right w:val="none" w:sz="0" w:space="0" w:color="auto"/>
          </w:divBdr>
          <w:divsChild>
            <w:div w:id="656424102">
              <w:marLeft w:val="0"/>
              <w:marRight w:val="0"/>
              <w:marTop w:val="0"/>
              <w:marBottom w:val="0"/>
              <w:divBdr>
                <w:top w:val="none" w:sz="0" w:space="0" w:color="auto"/>
                <w:left w:val="none" w:sz="0" w:space="0" w:color="auto"/>
                <w:bottom w:val="none" w:sz="0" w:space="0" w:color="auto"/>
                <w:right w:val="none" w:sz="0" w:space="0" w:color="auto"/>
              </w:divBdr>
            </w:div>
          </w:divsChild>
        </w:div>
        <w:div w:id="696464328">
          <w:marLeft w:val="0"/>
          <w:marRight w:val="0"/>
          <w:marTop w:val="0"/>
          <w:marBottom w:val="0"/>
          <w:divBdr>
            <w:top w:val="none" w:sz="0" w:space="0" w:color="auto"/>
            <w:left w:val="none" w:sz="0" w:space="0" w:color="auto"/>
            <w:bottom w:val="none" w:sz="0" w:space="0" w:color="auto"/>
            <w:right w:val="none" w:sz="0" w:space="0" w:color="auto"/>
          </w:divBdr>
          <w:divsChild>
            <w:div w:id="165289073">
              <w:marLeft w:val="0"/>
              <w:marRight w:val="0"/>
              <w:marTop w:val="0"/>
              <w:marBottom w:val="0"/>
              <w:divBdr>
                <w:top w:val="none" w:sz="0" w:space="0" w:color="auto"/>
                <w:left w:val="none" w:sz="0" w:space="0" w:color="auto"/>
                <w:bottom w:val="none" w:sz="0" w:space="0" w:color="auto"/>
                <w:right w:val="none" w:sz="0" w:space="0" w:color="auto"/>
              </w:divBdr>
            </w:div>
          </w:divsChild>
        </w:div>
        <w:div w:id="1438718429">
          <w:marLeft w:val="0"/>
          <w:marRight w:val="0"/>
          <w:marTop w:val="0"/>
          <w:marBottom w:val="0"/>
          <w:divBdr>
            <w:top w:val="none" w:sz="0" w:space="0" w:color="auto"/>
            <w:left w:val="none" w:sz="0" w:space="0" w:color="auto"/>
            <w:bottom w:val="none" w:sz="0" w:space="0" w:color="auto"/>
            <w:right w:val="none" w:sz="0" w:space="0" w:color="auto"/>
          </w:divBdr>
          <w:divsChild>
            <w:div w:id="402727710">
              <w:marLeft w:val="0"/>
              <w:marRight w:val="0"/>
              <w:marTop w:val="0"/>
              <w:marBottom w:val="0"/>
              <w:divBdr>
                <w:top w:val="none" w:sz="0" w:space="0" w:color="auto"/>
                <w:left w:val="none" w:sz="0" w:space="0" w:color="auto"/>
                <w:bottom w:val="none" w:sz="0" w:space="0" w:color="auto"/>
                <w:right w:val="none" w:sz="0" w:space="0" w:color="auto"/>
              </w:divBdr>
            </w:div>
          </w:divsChild>
        </w:div>
        <w:div w:id="1969042493">
          <w:marLeft w:val="0"/>
          <w:marRight w:val="0"/>
          <w:marTop w:val="0"/>
          <w:marBottom w:val="0"/>
          <w:divBdr>
            <w:top w:val="none" w:sz="0" w:space="0" w:color="auto"/>
            <w:left w:val="none" w:sz="0" w:space="0" w:color="auto"/>
            <w:bottom w:val="none" w:sz="0" w:space="0" w:color="auto"/>
            <w:right w:val="none" w:sz="0" w:space="0" w:color="auto"/>
          </w:divBdr>
          <w:divsChild>
            <w:div w:id="1412461179">
              <w:marLeft w:val="0"/>
              <w:marRight w:val="0"/>
              <w:marTop w:val="0"/>
              <w:marBottom w:val="0"/>
              <w:divBdr>
                <w:top w:val="none" w:sz="0" w:space="0" w:color="auto"/>
                <w:left w:val="none" w:sz="0" w:space="0" w:color="auto"/>
                <w:bottom w:val="none" w:sz="0" w:space="0" w:color="auto"/>
                <w:right w:val="none" w:sz="0" w:space="0" w:color="auto"/>
              </w:divBdr>
            </w:div>
          </w:divsChild>
        </w:div>
        <w:div w:id="1468931447">
          <w:marLeft w:val="0"/>
          <w:marRight w:val="0"/>
          <w:marTop w:val="0"/>
          <w:marBottom w:val="0"/>
          <w:divBdr>
            <w:top w:val="none" w:sz="0" w:space="0" w:color="auto"/>
            <w:left w:val="none" w:sz="0" w:space="0" w:color="auto"/>
            <w:bottom w:val="none" w:sz="0" w:space="0" w:color="auto"/>
            <w:right w:val="none" w:sz="0" w:space="0" w:color="auto"/>
          </w:divBdr>
          <w:divsChild>
            <w:div w:id="787238920">
              <w:marLeft w:val="0"/>
              <w:marRight w:val="0"/>
              <w:marTop w:val="0"/>
              <w:marBottom w:val="0"/>
              <w:divBdr>
                <w:top w:val="none" w:sz="0" w:space="0" w:color="auto"/>
                <w:left w:val="none" w:sz="0" w:space="0" w:color="auto"/>
                <w:bottom w:val="none" w:sz="0" w:space="0" w:color="auto"/>
                <w:right w:val="none" w:sz="0" w:space="0" w:color="auto"/>
              </w:divBdr>
            </w:div>
          </w:divsChild>
        </w:div>
        <w:div w:id="1908419975">
          <w:marLeft w:val="0"/>
          <w:marRight w:val="0"/>
          <w:marTop w:val="0"/>
          <w:marBottom w:val="0"/>
          <w:divBdr>
            <w:top w:val="none" w:sz="0" w:space="0" w:color="auto"/>
            <w:left w:val="none" w:sz="0" w:space="0" w:color="auto"/>
            <w:bottom w:val="none" w:sz="0" w:space="0" w:color="auto"/>
            <w:right w:val="none" w:sz="0" w:space="0" w:color="auto"/>
          </w:divBdr>
          <w:divsChild>
            <w:div w:id="2090810155">
              <w:marLeft w:val="0"/>
              <w:marRight w:val="0"/>
              <w:marTop w:val="0"/>
              <w:marBottom w:val="0"/>
              <w:divBdr>
                <w:top w:val="none" w:sz="0" w:space="0" w:color="auto"/>
                <w:left w:val="none" w:sz="0" w:space="0" w:color="auto"/>
                <w:bottom w:val="none" w:sz="0" w:space="0" w:color="auto"/>
                <w:right w:val="none" w:sz="0" w:space="0" w:color="auto"/>
              </w:divBdr>
            </w:div>
          </w:divsChild>
        </w:div>
        <w:div w:id="960183759">
          <w:marLeft w:val="0"/>
          <w:marRight w:val="0"/>
          <w:marTop w:val="0"/>
          <w:marBottom w:val="0"/>
          <w:divBdr>
            <w:top w:val="none" w:sz="0" w:space="0" w:color="auto"/>
            <w:left w:val="none" w:sz="0" w:space="0" w:color="auto"/>
            <w:bottom w:val="none" w:sz="0" w:space="0" w:color="auto"/>
            <w:right w:val="none" w:sz="0" w:space="0" w:color="auto"/>
          </w:divBdr>
          <w:divsChild>
            <w:div w:id="966282277">
              <w:marLeft w:val="0"/>
              <w:marRight w:val="0"/>
              <w:marTop w:val="0"/>
              <w:marBottom w:val="0"/>
              <w:divBdr>
                <w:top w:val="none" w:sz="0" w:space="0" w:color="auto"/>
                <w:left w:val="none" w:sz="0" w:space="0" w:color="auto"/>
                <w:bottom w:val="none" w:sz="0" w:space="0" w:color="auto"/>
                <w:right w:val="none" w:sz="0" w:space="0" w:color="auto"/>
              </w:divBdr>
            </w:div>
          </w:divsChild>
        </w:div>
        <w:div w:id="994338843">
          <w:marLeft w:val="0"/>
          <w:marRight w:val="0"/>
          <w:marTop w:val="0"/>
          <w:marBottom w:val="0"/>
          <w:divBdr>
            <w:top w:val="none" w:sz="0" w:space="0" w:color="auto"/>
            <w:left w:val="none" w:sz="0" w:space="0" w:color="auto"/>
            <w:bottom w:val="none" w:sz="0" w:space="0" w:color="auto"/>
            <w:right w:val="none" w:sz="0" w:space="0" w:color="auto"/>
          </w:divBdr>
          <w:divsChild>
            <w:div w:id="1031540959">
              <w:marLeft w:val="0"/>
              <w:marRight w:val="0"/>
              <w:marTop w:val="0"/>
              <w:marBottom w:val="0"/>
              <w:divBdr>
                <w:top w:val="none" w:sz="0" w:space="0" w:color="auto"/>
                <w:left w:val="none" w:sz="0" w:space="0" w:color="auto"/>
                <w:bottom w:val="none" w:sz="0" w:space="0" w:color="auto"/>
                <w:right w:val="none" w:sz="0" w:space="0" w:color="auto"/>
              </w:divBdr>
            </w:div>
          </w:divsChild>
        </w:div>
        <w:div w:id="1321813092">
          <w:marLeft w:val="0"/>
          <w:marRight w:val="0"/>
          <w:marTop w:val="0"/>
          <w:marBottom w:val="0"/>
          <w:divBdr>
            <w:top w:val="none" w:sz="0" w:space="0" w:color="auto"/>
            <w:left w:val="none" w:sz="0" w:space="0" w:color="auto"/>
            <w:bottom w:val="none" w:sz="0" w:space="0" w:color="auto"/>
            <w:right w:val="none" w:sz="0" w:space="0" w:color="auto"/>
          </w:divBdr>
          <w:divsChild>
            <w:div w:id="1956596069">
              <w:marLeft w:val="0"/>
              <w:marRight w:val="0"/>
              <w:marTop w:val="0"/>
              <w:marBottom w:val="0"/>
              <w:divBdr>
                <w:top w:val="none" w:sz="0" w:space="0" w:color="auto"/>
                <w:left w:val="none" w:sz="0" w:space="0" w:color="auto"/>
                <w:bottom w:val="none" w:sz="0" w:space="0" w:color="auto"/>
                <w:right w:val="none" w:sz="0" w:space="0" w:color="auto"/>
              </w:divBdr>
            </w:div>
          </w:divsChild>
        </w:div>
        <w:div w:id="794560991">
          <w:marLeft w:val="0"/>
          <w:marRight w:val="0"/>
          <w:marTop w:val="0"/>
          <w:marBottom w:val="0"/>
          <w:divBdr>
            <w:top w:val="none" w:sz="0" w:space="0" w:color="auto"/>
            <w:left w:val="none" w:sz="0" w:space="0" w:color="auto"/>
            <w:bottom w:val="none" w:sz="0" w:space="0" w:color="auto"/>
            <w:right w:val="none" w:sz="0" w:space="0" w:color="auto"/>
          </w:divBdr>
          <w:divsChild>
            <w:div w:id="1596279491">
              <w:marLeft w:val="0"/>
              <w:marRight w:val="0"/>
              <w:marTop w:val="0"/>
              <w:marBottom w:val="0"/>
              <w:divBdr>
                <w:top w:val="none" w:sz="0" w:space="0" w:color="auto"/>
                <w:left w:val="none" w:sz="0" w:space="0" w:color="auto"/>
                <w:bottom w:val="none" w:sz="0" w:space="0" w:color="auto"/>
                <w:right w:val="none" w:sz="0" w:space="0" w:color="auto"/>
              </w:divBdr>
            </w:div>
          </w:divsChild>
        </w:div>
        <w:div w:id="795610599">
          <w:marLeft w:val="0"/>
          <w:marRight w:val="0"/>
          <w:marTop w:val="0"/>
          <w:marBottom w:val="0"/>
          <w:divBdr>
            <w:top w:val="none" w:sz="0" w:space="0" w:color="auto"/>
            <w:left w:val="none" w:sz="0" w:space="0" w:color="auto"/>
            <w:bottom w:val="none" w:sz="0" w:space="0" w:color="auto"/>
            <w:right w:val="none" w:sz="0" w:space="0" w:color="auto"/>
          </w:divBdr>
          <w:divsChild>
            <w:div w:id="1033581636">
              <w:marLeft w:val="0"/>
              <w:marRight w:val="0"/>
              <w:marTop w:val="0"/>
              <w:marBottom w:val="0"/>
              <w:divBdr>
                <w:top w:val="none" w:sz="0" w:space="0" w:color="auto"/>
                <w:left w:val="none" w:sz="0" w:space="0" w:color="auto"/>
                <w:bottom w:val="none" w:sz="0" w:space="0" w:color="auto"/>
                <w:right w:val="none" w:sz="0" w:space="0" w:color="auto"/>
              </w:divBdr>
            </w:div>
          </w:divsChild>
        </w:div>
        <w:div w:id="232005599">
          <w:marLeft w:val="0"/>
          <w:marRight w:val="0"/>
          <w:marTop w:val="0"/>
          <w:marBottom w:val="0"/>
          <w:divBdr>
            <w:top w:val="none" w:sz="0" w:space="0" w:color="auto"/>
            <w:left w:val="none" w:sz="0" w:space="0" w:color="auto"/>
            <w:bottom w:val="none" w:sz="0" w:space="0" w:color="auto"/>
            <w:right w:val="none" w:sz="0" w:space="0" w:color="auto"/>
          </w:divBdr>
          <w:divsChild>
            <w:div w:id="1677228715">
              <w:marLeft w:val="0"/>
              <w:marRight w:val="0"/>
              <w:marTop w:val="0"/>
              <w:marBottom w:val="0"/>
              <w:divBdr>
                <w:top w:val="none" w:sz="0" w:space="0" w:color="auto"/>
                <w:left w:val="none" w:sz="0" w:space="0" w:color="auto"/>
                <w:bottom w:val="none" w:sz="0" w:space="0" w:color="auto"/>
                <w:right w:val="none" w:sz="0" w:space="0" w:color="auto"/>
              </w:divBdr>
            </w:div>
          </w:divsChild>
        </w:div>
        <w:div w:id="1231311571">
          <w:marLeft w:val="0"/>
          <w:marRight w:val="0"/>
          <w:marTop w:val="0"/>
          <w:marBottom w:val="0"/>
          <w:divBdr>
            <w:top w:val="none" w:sz="0" w:space="0" w:color="auto"/>
            <w:left w:val="none" w:sz="0" w:space="0" w:color="auto"/>
            <w:bottom w:val="none" w:sz="0" w:space="0" w:color="auto"/>
            <w:right w:val="none" w:sz="0" w:space="0" w:color="auto"/>
          </w:divBdr>
          <w:divsChild>
            <w:div w:id="800921220">
              <w:marLeft w:val="0"/>
              <w:marRight w:val="0"/>
              <w:marTop w:val="0"/>
              <w:marBottom w:val="0"/>
              <w:divBdr>
                <w:top w:val="none" w:sz="0" w:space="0" w:color="auto"/>
                <w:left w:val="none" w:sz="0" w:space="0" w:color="auto"/>
                <w:bottom w:val="none" w:sz="0" w:space="0" w:color="auto"/>
                <w:right w:val="none" w:sz="0" w:space="0" w:color="auto"/>
              </w:divBdr>
            </w:div>
          </w:divsChild>
        </w:div>
        <w:div w:id="2093624470">
          <w:marLeft w:val="0"/>
          <w:marRight w:val="0"/>
          <w:marTop w:val="0"/>
          <w:marBottom w:val="0"/>
          <w:divBdr>
            <w:top w:val="none" w:sz="0" w:space="0" w:color="auto"/>
            <w:left w:val="none" w:sz="0" w:space="0" w:color="auto"/>
            <w:bottom w:val="none" w:sz="0" w:space="0" w:color="auto"/>
            <w:right w:val="none" w:sz="0" w:space="0" w:color="auto"/>
          </w:divBdr>
          <w:divsChild>
            <w:div w:id="2003655503">
              <w:marLeft w:val="0"/>
              <w:marRight w:val="0"/>
              <w:marTop w:val="0"/>
              <w:marBottom w:val="0"/>
              <w:divBdr>
                <w:top w:val="none" w:sz="0" w:space="0" w:color="auto"/>
                <w:left w:val="none" w:sz="0" w:space="0" w:color="auto"/>
                <w:bottom w:val="none" w:sz="0" w:space="0" w:color="auto"/>
                <w:right w:val="none" w:sz="0" w:space="0" w:color="auto"/>
              </w:divBdr>
            </w:div>
          </w:divsChild>
        </w:div>
        <w:div w:id="639461122">
          <w:marLeft w:val="0"/>
          <w:marRight w:val="0"/>
          <w:marTop w:val="0"/>
          <w:marBottom w:val="0"/>
          <w:divBdr>
            <w:top w:val="none" w:sz="0" w:space="0" w:color="auto"/>
            <w:left w:val="none" w:sz="0" w:space="0" w:color="auto"/>
            <w:bottom w:val="none" w:sz="0" w:space="0" w:color="auto"/>
            <w:right w:val="none" w:sz="0" w:space="0" w:color="auto"/>
          </w:divBdr>
          <w:divsChild>
            <w:div w:id="381750804">
              <w:marLeft w:val="0"/>
              <w:marRight w:val="0"/>
              <w:marTop w:val="0"/>
              <w:marBottom w:val="0"/>
              <w:divBdr>
                <w:top w:val="none" w:sz="0" w:space="0" w:color="auto"/>
                <w:left w:val="none" w:sz="0" w:space="0" w:color="auto"/>
                <w:bottom w:val="none" w:sz="0" w:space="0" w:color="auto"/>
                <w:right w:val="none" w:sz="0" w:space="0" w:color="auto"/>
              </w:divBdr>
            </w:div>
          </w:divsChild>
        </w:div>
        <w:div w:id="1393037123">
          <w:marLeft w:val="0"/>
          <w:marRight w:val="0"/>
          <w:marTop w:val="0"/>
          <w:marBottom w:val="0"/>
          <w:divBdr>
            <w:top w:val="none" w:sz="0" w:space="0" w:color="auto"/>
            <w:left w:val="none" w:sz="0" w:space="0" w:color="auto"/>
            <w:bottom w:val="none" w:sz="0" w:space="0" w:color="auto"/>
            <w:right w:val="none" w:sz="0" w:space="0" w:color="auto"/>
          </w:divBdr>
          <w:divsChild>
            <w:div w:id="13752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travel-vaccinations/" TargetMode="External"/><Relationship Id="rId3" Type="http://schemas.openxmlformats.org/officeDocument/2006/relationships/settings" Target="settings.xml"/><Relationship Id="rId7" Type="http://schemas.openxmlformats.org/officeDocument/2006/relationships/hyperlink" Target="https://www.gov.uk/government/publications/stay-safe-fil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uk/live-well/healthy-body/food-and-water-abr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7</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Blake, Emily</cp:lastModifiedBy>
  <cp:revision>12</cp:revision>
  <dcterms:created xsi:type="dcterms:W3CDTF">2022-09-06T11:42:00Z</dcterms:created>
  <dcterms:modified xsi:type="dcterms:W3CDTF">2024-05-06T10:02:00Z</dcterms:modified>
</cp:coreProperties>
</file>