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63A00" w14:textId="5523B50D" w:rsidR="003B25F7" w:rsidRPr="00522485" w:rsidRDefault="003B25F7" w:rsidP="003B25F7">
      <w:pPr>
        <w:spacing w:before="0"/>
        <w:ind w:left="709" w:hanging="425"/>
        <w:contextualSpacing/>
        <w:jc w:val="left"/>
        <w:rPr>
          <w:rFonts w:ascii="Arial" w:eastAsia="Times New Roman" w:hAnsi="Arial" w:cs="Arial"/>
          <w:b/>
          <w:sz w:val="24"/>
          <w:szCs w:val="24"/>
        </w:rPr>
      </w:pPr>
      <w:r w:rsidRPr="00522485">
        <w:rPr>
          <w:rFonts w:ascii="Arial" w:eastAsia="Times New Roman" w:hAnsi="Arial" w:cs="Arial"/>
          <w:b/>
          <w:sz w:val="24"/>
          <w:szCs w:val="24"/>
        </w:rPr>
        <w:t>HEALTH, SAFETY AND WELLBEING POLICY STATEMENT</w:t>
      </w:r>
    </w:p>
    <w:p w14:paraId="6E2BD163" w14:textId="77777777" w:rsidR="003B25F7" w:rsidRPr="00522485" w:rsidRDefault="003B25F7" w:rsidP="003B25F7">
      <w:pPr>
        <w:spacing w:before="0"/>
        <w:ind w:left="0" w:firstLine="0"/>
        <w:jc w:val="left"/>
        <w:rPr>
          <w:rFonts w:ascii="Arial" w:eastAsia="Times New Roman" w:hAnsi="Arial" w:cs="Arial"/>
          <w:sz w:val="24"/>
          <w:szCs w:val="24"/>
        </w:rPr>
      </w:pPr>
    </w:p>
    <w:p w14:paraId="220CB66E" w14:textId="77777777" w:rsidR="003B25F7" w:rsidRPr="00522485" w:rsidRDefault="003B25F7" w:rsidP="003B25F7">
      <w:pPr>
        <w:spacing w:before="0" w:line="276" w:lineRule="auto"/>
        <w:ind w:left="284" w:firstLine="0"/>
        <w:rPr>
          <w:rFonts w:ascii="Arial" w:eastAsia="Times New Roman" w:hAnsi="Arial" w:cs="Arial"/>
          <w:sz w:val="20"/>
          <w:szCs w:val="24"/>
        </w:rPr>
      </w:pPr>
      <w:r w:rsidRPr="00522485">
        <w:rPr>
          <w:rFonts w:ascii="Arial" w:eastAsia="Times New Roman" w:hAnsi="Arial" w:cs="Arial"/>
          <w:sz w:val="20"/>
          <w:szCs w:val="24"/>
        </w:rPr>
        <w:t>We are fully committed to the health, safety and wellbeing of our staff and students and we will do all that is reasonable to make good our commitment.</w:t>
      </w:r>
    </w:p>
    <w:p w14:paraId="44D98F22" w14:textId="77777777" w:rsidR="00E63DCF" w:rsidRPr="00522485" w:rsidRDefault="00E63DCF" w:rsidP="003B25F7">
      <w:pPr>
        <w:spacing w:before="0" w:line="276" w:lineRule="auto"/>
        <w:ind w:left="284" w:firstLine="0"/>
        <w:rPr>
          <w:rFonts w:ascii="Arial" w:eastAsia="Times New Roman" w:hAnsi="Arial" w:cs="Arial"/>
          <w:sz w:val="20"/>
          <w:szCs w:val="24"/>
        </w:rPr>
      </w:pPr>
    </w:p>
    <w:p w14:paraId="37461718" w14:textId="3497C1A8" w:rsidR="003B25F7" w:rsidRPr="00522485" w:rsidRDefault="003B25F7" w:rsidP="003B25F7">
      <w:pPr>
        <w:spacing w:before="0" w:line="276" w:lineRule="auto"/>
        <w:ind w:left="284" w:firstLine="0"/>
        <w:rPr>
          <w:rFonts w:ascii="Arial" w:eastAsia="Times New Roman" w:hAnsi="Arial" w:cs="Arial"/>
          <w:sz w:val="20"/>
          <w:szCs w:val="24"/>
        </w:rPr>
      </w:pPr>
      <w:r w:rsidRPr="00522485">
        <w:rPr>
          <w:rFonts w:ascii="Arial" w:eastAsia="Times New Roman" w:hAnsi="Arial" w:cs="Arial"/>
          <w:sz w:val="20"/>
          <w:szCs w:val="24"/>
        </w:rPr>
        <w:t>The University’s Strategic Plan</w:t>
      </w:r>
      <w:r w:rsidR="00AA0DB3" w:rsidRPr="00522485">
        <w:rPr>
          <w:rFonts w:ascii="Arial" w:eastAsia="Times New Roman" w:hAnsi="Arial" w:cs="Arial"/>
          <w:sz w:val="20"/>
          <w:szCs w:val="24"/>
        </w:rPr>
        <w:t xml:space="preserve">, </w:t>
      </w:r>
      <w:r w:rsidRPr="00522485">
        <w:rPr>
          <w:rFonts w:ascii="Arial" w:eastAsia="Times New Roman" w:hAnsi="Arial" w:cs="Arial"/>
          <w:sz w:val="20"/>
          <w:szCs w:val="24"/>
        </w:rPr>
        <w:t>Aberdeen 2040, place</w:t>
      </w:r>
      <w:r w:rsidR="00AA0DB3" w:rsidRPr="00522485">
        <w:rPr>
          <w:rFonts w:ascii="Arial" w:eastAsia="Times New Roman" w:hAnsi="Arial" w:cs="Arial"/>
          <w:sz w:val="20"/>
          <w:szCs w:val="24"/>
        </w:rPr>
        <w:t>s</w:t>
      </w:r>
      <w:r w:rsidRPr="00522485">
        <w:rPr>
          <w:rFonts w:ascii="Arial" w:eastAsia="Times New Roman" w:hAnsi="Arial" w:cs="Arial"/>
          <w:sz w:val="20"/>
          <w:szCs w:val="24"/>
        </w:rPr>
        <w:t xml:space="preserve"> people at the heart of its vision.  Our mission is to be recognised globally for our research and teaching, and to provide a learning and working environment that enables all members of our community to realise their potential.   We will support this ambition by ensuring that the health, safety and wellbeing of our whole community of staff, students and visitors remains paramount.</w:t>
      </w:r>
    </w:p>
    <w:p w14:paraId="16F0CADD" w14:textId="77777777" w:rsidR="003B25F7" w:rsidRPr="00522485" w:rsidRDefault="003B25F7" w:rsidP="003B25F7">
      <w:pPr>
        <w:spacing w:before="0" w:line="276" w:lineRule="auto"/>
        <w:ind w:left="284" w:firstLine="0"/>
        <w:rPr>
          <w:rFonts w:ascii="Arial" w:eastAsia="Times New Roman" w:hAnsi="Arial" w:cs="Arial"/>
          <w:sz w:val="20"/>
          <w:szCs w:val="24"/>
        </w:rPr>
      </w:pPr>
    </w:p>
    <w:p w14:paraId="7B2360D2" w14:textId="23F78828" w:rsidR="00923F6A" w:rsidRPr="00522485" w:rsidRDefault="00E63DCF" w:rsidP="00823BB8">
      <w:pPr>
        <w:spacing w:before="0" w:line="276" w:lineRule="auto"/>
        <w:ind w:left="284" w:firstLine="0"/>
        <w:rPr>
          <w:rFonts w:ascii="Arial" w:eastAsia="Times New Roman" w:hAnsi="Arial" w:cs="Arial"/>
          <w:sz w:val="20"/>
          <w:szCs w:val="24"/>
        </w:rPr>
      </w:pPr>
      <w:r w:rsidRPr="00522485">
        <w:rPr>
          <w:rFonts w:ascii="Arial" w:eastAsia="Times New Roman" w:hAnsi="Arial" w:cs="Arial"/>
          <w:sz w:val="20"/>
          <w:szCs w:val="24"/>
        </w:rPr>
        <w:t xml:space="preserve">This is a time of great challenges for this University, and the Higher Education sector, so I would like to </w:t>
      </w:r>
      <w:r w:rsidR="00923F6A" w:rsidRPr="00522485">
        <w:rPr>
          <w:rFonts w:ascii="Arial" w:eastAsia="Times New Roman" w:hAnsi="Arial" w:cs="Arial"/>
          <w:sz w:val="20"/>
          <w:szCs w:val="24"/>
        </w:rPr>
        <w:t xml:space="preserve">take this opportunity </w:t>
      </w:r>
      <w:r w:rsidRPr="00522485">
        <w:rPr>
          <w:rFonts w:ascii="Arial" w:eastAsia="Times New Roman" w:hAnsi="Arial" w:cs="Arial"/>
          <w:sz w:val="20"/>
          <w:szCs w:val="24"/>
        </w:rPr>
        <w:t>reaffirm our commitment to wellbeing</w:t>
      </w:r>
      <w:r w:rsidR="00923F6A" w:rsidRPr="00522485">
        <w:rPr>
          <w:rFonts w:ascii="Arial" w:eastAsia="Times New Roman" w:hAnsi="Arial" w:cs="Arial"/>
          <w:sz w:val="20"/>
          <w:szCs w:val="24"/>
        </w:rPr>
        <w:t>.  We recognise that the physical and mental wellbeing</w:t>
      </w:r>
      <w:r w:rsidRPr="00522485">
        <w:rPr>
          <w:rFonts w:ascii="Arial" w:eastAsia="Times New Roman" w:hAnsi="Arial" w:cs="Arial"/>
          <w:sz w:val="20"/>
          <w:szCs w:val="24"/>
        </w:rPr>
        <w:t xml:space="preserve"> of </w:t>
      </w:r>
      <w:r w:rsidR="00923F6A" w:rsidRPr="00522485">
        <w:rPr>
          <w:rFonts w:ascii="Arial" w:eastAsia="Times New Roman" w:hAnsi="Arial" w:cs="Arial"/>
          <w:sz w:val="20"/>
          <w:szCs w:val="24"/>
        </w:rPr>
        <w:t>our</w:t>
      </w:r>
      <w:r w:rsidRPr="00522485">
        <w:rPr>
          <w:rFonts w:ascii="Arial" w:eastAsia="Times New Roman" w:hAnsi="Arial" w:cs="Arial"/>
          <w:sz w:val="20"/>
          <w:szCs w:val="24"/>
        </w:rPr>
        <w:t xml:space="preserve"> staff and students is more important than ever </w:t>
      </w:r>
      <w:r w:rsidR="00923F6A" w:rsidRPr="00522485">
        <w:rPr>
          <w:rFonts w:ascii="Arial" w:eastAsia="Times New Roman" w:hAnsi="Arial" w:cs="Arial"/>
          <w:sz w:val="20"/>
          <w:szCs w:val="24"/>
        </w:rPr>
        <w:t>and so we aim to exceed legal compliance and p</w:t>
      </w:r>
      <w:r w:rsidR="00923F6A" w:rsidRPr="00522485">
        <w:rPr>
          <w:rFonts w:eastAsia="Times New Roman" w:cstheme="minorHAnsi"/>
        </w:rPr>
        <w:t>romote a strong and supportive wellbeing culture across the University.</w:t>
      </w:r>
    </w:p>
    <w:p w14:paraId="00956D56" w14:textId="77777777" w:rsidR="00923F6A" w:rsidRPr="00522485" w:rsidRDefault="00923F6A" w:rsidP="003B25F7">
      <w:pPr>
        <w:spacing w:before="0" w:line="276" w:lineRule="auto"/>
        <w:ind w:left="284" w:firstLine="0"/>
        <w:rPr>
          <w:rFonts w:ascii="Arial" w:eastAsia="Times New Roman" w:hAnsi="Arial" w:cs="Arial"/>
          <w:sz w:val="20"/>
          <w:szCs w:val="24"/>
        </w:rPr>
      </w:pPr>
    </w:p>
    <w:p w14:paraId="2EA33D47" w14:textId="48E32449" w:rsidR="003B25F7" w:rsidRPr="00522485" w:rsidRDefault="003B25F7" w:rsidP="003B25F7">
      <w:pPr>
        <w:spacing w:before="0" w:line="276" w:lineRule="auto"/>
        <w:ind w:left="284" w:firstLine="0"/>
        <w:rPr>
          <w:rFonts w:ascii="Arial" w:eastAsia="Times New Roman" w:hAnsi="Arial" w:cs="Arial"/>
          <w:sz w:val="20"/>
          <w:szCs w:val="24"/>
        </w:rPr>
      </w:pPr>
      <w:r w:rsidRPr="00522485">
        <w:rPr>
          <w:rFonts w:ascii="Arial" w:eastAsia="Times New Roman" w:hAnsi="Arial" w:cs="Arial"/>
          <w:sz w:val="20"/>
          <w:szCs w:val="24"/>
        </w:rPr>
        <w:t xml:space="preserve">University Court has overall responsibility for setting and reviewing the University’s Health, Safety and </w:t>
      </w:r>
      <w:r w:rsidRPr="00522485">
        <w:rPr>
          <w:rFonts w:ascii="Arial" w:eastAsia="Times New Roman" w:hAnsi="Arial" w:cs="Arial"/>
          <w:sz w:val="20"/>
          <w:szCs w:val="20"/>
        </w:rPr>
        <w:t xml:space="preserve">Wellbeing Policy but has delegated this, and ensuring its effective implementation across the University, to the </w:t>
      </w:r>
      <w:r w:rsidR="00C43604" w:rsidRPr="00522485">
        <w:rPr>
          <w:rFonts w:ascii="Arial" w:hAnsi="Arial" w:cs="Arial"/>
          <w:sz w:val="20"/>
          <w:szCs w:val="20"/>
        </w:rPr>
        <w:t>Senior Management Team.</w:t>
      </w:r>
      <w:r w:rsidRPr="00522485">
        <w:rPr>
          <w:rFonts w:ascii="Arial" w:eastAsia="Times New Roman" w:hAnsi="Arial" w:cs="Arial"/>
          <w:sz w:val="20"/>
          <w:szCs w:val="24"/>
        </w:rPr>
        <w:t xml:space="preserve"> </w:t>
      </w:r>
    </w:p>
    <w:p w14:paraId="4772A116" w14:textId="77777777" w:rsidR="003B25F7" w:rsidRPr="00522485" w:rsidRDefault="003B25F7" w:rsidP="003B25F7">
      <w:pPr>
        <w:spacing w:before="0" w:line="276" w:lineRule="auto"/>
        <w:ind w:left="284" w:firstLine="0"/>
        <w:rPr>
          <w:rFonts w:ascii="Arial" w:eastAsia="Times New Roman" w:hAnsi="Arial" w:cs="Arial"/>
          <w:sz w:val="20"/>
          <w:szCs w:val="24"/>
        </w:rPr>
      </w:pPr>
    </w:p>
    <w:p w14:paraId="139AB019" w14:textId="77777777" w:rsidR="003B25F7" w:rsidRPr="00522485" w:rsidRDefault="003B25F7" w:rsidP="003B25F7">
      <w:pPr>
        <w:spacing w:before="0" w:line="276" w:lineRule="auto"/>
        <w:ind w:left="284" w:firstLine="0"/>
        <w:rPr>
          <w:rFonts w:ascii="Arial" w:eastAsia="Times New Roman" w:hAnsi="Arial" w:cs="Arial"/>
          <w:sz w:val="20"/>
          <w:szCs w:val="24"/>
        </w:rPr>
      </w:pPr>
      <w:r w:rsidRPr="00522485">
        <w:rPr>
          <w:rFonts w:ascii="Arial" w:eastAsia="Times New Roman" w:hAnsi="Arial" w:cs="Arial"/>
          <w:sz w:val="20"/>
          <w:szCs w:val="24"/>
        </w:rPr>
        <w:t>In accepting this responsibility, the University will:</w:t>
      </w:r>
    </w:p>
    <w:p w14:paraId="30626029" w14:textId="77777777" w:rsidR="003B25F7" w:rsidRPr="00522485" w:rsidRDefault="003B25F7" w:rsidP="003B25F7">
      <w:pPr>
        <w:spacing w:before="0" w:line="276" w:lineRule="auto"/>
        <w:ind w:left="0" w:firstLine="0"/>
        <w:rPr>
          <w:rFonts w:ascii="Arial" w:eastAsia="Times New Roman" w:hAnsi="Arial" w:cs="Arial"/>
          <w:sz w:val="20"/>
          <w:szCs w:val="24"/>
        </w:rPr>
      </w:pPr>
    </w:p>
    <w:p w14:paraId="490FDDC2" w14:textId="77777777" w:rsidR="003B25F7" w:rsidRPr="00522485" w:rsidRDefault="003B25F7" w:rsidP="003B25F7">
      <w:pPr>
        <w:numPr>
          <w:ilvl w:val="0"/>
          <w:numId w:val="1"/>
        </w:numPr>
        <w:spacing w:before="0" w:after="200" w:line="276" w:lineRule="auto"/>
        <w:contextualSpacing/>
        <w:jc w:val="left"/>
        <w:rPr>
          <w:rFonts w:ascii="Arial" w:eastAsia="Times New Roman" w:hAnsi="Arial" w:cs="Arial"/>
          <w:sz w:val="20"/>
          <w:szCs w:val="20"/>
        </w:rPr>
      </w:pPr>
      <w:r w:rsidRPr="00522485">
        <w:rPr>
          <w:rFonts w:ascii="Arial" w:eastAsia="Times New Roman" w:hAnsi="Arial" w:cs="Arial"/>
          <w:sz w:val="20"/>
          <w:szCs w:val="20"/>
        </w:rPr>
        <w:t>Recognise that health, safety and wellbeing is a core and integral aspect of good institutional management</w:t>
      </w:r>
    </w:p>
    <w:p w14:paraId="00BB45A7" w14:textId="77777777" w:rsidR="003B25F7" w:rsidRPr="00522485" w:rsidRDefault="003B25F7" w:rsidP="003B25F7">
      <w:pPr>
        <w:numPr>
          <w:ilvl w:val="0"/>
          <w:numId w:val="1"/>
        </w:numPr>
        <w:spacing w:before="0" w:after="200" w:line="276" w:lineRule="auto"/>
        <w:contextualSpacing/>
        <w:jc w:val="left"/>
        <w:rPr>
          <w:rFonts w:ascii="Arial" w:eastAsia="Times New Roman" w:hAnsi="Arial" w:cs="Arial"/>
          <w:sz w:val="20"/>
          <w:szCs w:val="20"/>
        </w:rPr>
      </w:pPr>
      <w:r w:rsidRPr="00522485">
        <w:rPr>
          <w:rFonts w:ascii="Arial" w:eastAsia="Times New Roman" w:hAnsi="Arial" w:cs="Arial"/>
          <w:sz w:val="20"/>
          <w:szCs w:val="20"/>
        </w:rPr>
        <w:t>Delegate responsibility for health, safety and wellbeing management throughout the University and support those with such responsibilities through the provision of appropriate training, professional development and central support</w:t>
      </w:r>
    </w:p>
    <w:p w14:paraId="2B6BD9E8" w14:textId="77777777" w:rsidR="003B25F7" w:rsidRPr="00522485" w:rsidRDefault="003B25F7" w:rsidP="003B25F7">
      <w:pPr>
        <w:numPr>
          <w:ilvl w:val="0"/>
          <w:numId w:val="1"/>
        </w:numPr>
        <w:spacing w:before="0" w:after="200" w:line="276" w:lineRule="auto"/>
        <w:contextualSpacing/>
        <w:jc w:val="left"/>
        <w:rPr>
          <w:rFonts w:ascii="Arial" w:eastAsia="Times New Roman" w:hAnsi="Arial" w:cs="Arial"/>
          <w:sz w:val="20"/>
          <w:szCs w:val="20"/>
        </w:rPr>
      </w:pPr>
      <w:r w:rsidRPr="00522485">
        <w:rPr>
          <w:rFonts w:ascii="Arial" w:eastAsia="Times New Roman" w:hAnsi="Arial" w:cs="Arial"/>
          <w:sz w:val="20"/>
          <w:szCs w:val="20"/>
        </w:rPr>
        <w:t>Ensure that all senior University personnel and managers are aware of their responsibilities for health, safety and wellbeing and that they promote positive attitudes and provide active leadership.</w:t>
      </w:r>
    </w:p>
    <w:p w14:paraId="639362A3" w14:textId="77777777" w:rsidR="003B25F7" w:rsidRPr="00522485" w:rsidRDefault="003B25F7" w:rsidP="003B25F7">
      <w:pPr>
        <w:numPr>
          <w:ilvl w:val="0"/>
          <w:numId w:val="1"/>
        </w:numPr>
        <w:spacing w:before="0" w:after="200" w:line="276" w:lineRule="auto"/>
        <w:contextualSpacing/>
        <w:jc w:val="left"/>
        <w:rPr>
          <w:rFonts w:ascii="Arial" w:eastAsia="Times New Roman" w:hAnsi="Arial" w:cs="Arial"/>
          <w:sz w:val="20"/>
          <w:szCs w:val="20"/>
        </w:rPr>
      </w:pPr>
      <w:r w:rsidRPr="00522485">
        <w:rPr>
          <w:rFonts w:ascii="Arial" w:eastAsia="Times New Roman" w:hAnsi="Arial" w:cs="Arial"/>
          <w:sz w:val="20"/>
          <w:szCs w:val="20"/>
        </w:rPr>
        <w:t>Embed, maintain and promote a continuous improvement in standards of health, safety and wellbeing, and aspire to be leaders in this respect in the higher education sector</w:t>
      </w:r>
    </w:p>
    <w:p w14:paraId="283BE5E3" w14:textId="77777777" w:rsidR="003B25F7" w:rsidRPr="00522485" w:rsidRDefault="003B25F7" w:rsidP="003B25F7">
      <w:pPr>
        <w:numPr>
          <w:ilvl w:val="0"/>
          <w:numId w:val="1"/>
        </w:numPr>
        <w:spacing w:before="0" w:after="200" w:line="276" w:lineRule="auto"/>
        <w:contextualSpacing/>
        <w:jc w:val="left"/>
        <w:rPr>
          <w:rFonts w:ascii="Arial" w:eastAsia="Times New Roman" w:hAnsi="Arial" w:cs="Arial"/>
          <w:sz w:val="20"/>
          <w:szCs w:val="20"/>
        </w:rPr>
      </w:pPr>
      <w:r w:rsidRPr="00522485">
        <w:rPr>
          <w:rFonts w:ascii="Arial" w:eastAsia="Times New Roman" w:hAnsi="Arial" w:cs="Arial"/>
          <w:sz w:val="20"/>
          <w:szCs w:val="20"/>
        </w:rPr>
        <w:t>Establish a system of performance monitoring and audit to monitor compliance with University, sector and legal standards</w:t>
      </w:r>
    </w:p>
    <w:p w14:paraId="1CEF0F62" w14:textId="77777777" w:rsidR="003B25F7" w:rsidRPr="00522485" w:rsidRDefault="003B25F7" w:rsidP="003B25F7">
      <w:pPr>
        <w:numPr>
          <w:ilvl w:val="0"/>
          <w:numId w:val="1"/>
        </w:numPr>
        <w:spacing w:before="0" w:after="200" w:line="276" w:lineRule="auto"/>
        <w:contextualSpacing/>
        <w:jc w:val="left"/>
        <w:rPr>
          <w:rFonts w:ascii="Arial" w:eastAsia="Times New Roman" w:hAnsi="Arial" w:cs="Arial"/>
          <w:sz w:val="20"/>
          <w:szCs w:val="20"/>
        </w:rPr>
      </w:pPr>
      <w:r w:rsidRPr="00522485">
        <w:rPr>
          <w:rFonts w:ascii="Arial" w:eastAsia="Times New Roman" w:hAnsi="Arial" w:cs="Arial"/>
          <w:sz w:val="20"/>
          <w:szCs w:val="20"/>
        </w:rPr>
        <w:t>Ensure a collaborative approach is developed and maintained for the effective resolution of health and safety issues between Trade Unions, staff safety representatives and University management</w:t>
      </w:r>
    </w:p>
    <w:p w14:paraId="1A2DD4E2" w14:textId="77777777" w:rsidR="003B25F7" w:rsidRPr="00522485" w:rsidRDefault="003B25F7" w:rsidP="003B25F7">
      <w:pPr>
        <w:numPr>
          <w:ilvl w:val="0"/>
          <w:numId w:val="1"/>
        </w:numPr>
        <w:spacing w:before="0" w:after="200" w:line="276" w:lineRule="auto"/>
        <w:contextualSpacing/>
        <w:jc w:val="left"/>
        <w:rPr>
          <w:rFonts w:ascii="Arial" w:eastAsia="Times New Roman" w:hAnsi="Arial" w:cs="Arial"/>
          <w:sz w:val="20"/>
          <w:szCs w:val="20"/>
        </w:rPr>
      </w:pPr>
      <w:r w:rsidRPr="00522485">
        <w:rPr>
          <w:rFonts w:ascii="Arial" w:eastAsia="Times New Roman" w:hAnsi="Arial" w:cs="Arial"/>
          <w:sz w:val="20"/>
          <w:szCs w:val="20"/>
        </w:rPr>
        <w:t>Provide appropriate resources to ensure that a safe and healthy working environment is provided and maintained.</w:t>
      </w:r>
    </w:p>
    <w:p w14:paraId="6B4C9101" w14:textId="77777777" w:rsidR="003B25F7" w:rsidRPr="00522485" w:rsidRDefault="003B25F7" w:rsidP="003B25F7">
      <w:pPr>
        <w:spacing w:before="0"/>
        <w:ind w:left="0" w:firstLine="0"/>
        <w:jc w:val="left"/>
        <w:rPr>
          <w:rFonts w:ascii="Times New Roman" w:eastAsia="Times New Roman" w:hAnsi="Times New Roman" w:cs="Times New Roman"/>
          <w:szCs w:val="24"/>
        </w:rPr>
      </w:pPr>
    </w:p>
    <w:p w14:paraId="7363C853" w14:textId="77777777" w:rsidR="003B25F7" w:rsidRPr="00522485" w:rsidRDefault="003B25F7" w:rsidP="003B25F7">
      <w:pPr>
        <w:spacing w:before="0"/>
        <w:ind w:left="142" w:firstLine="0"/>
        <w:jc w:val="left"/>
        <w:rPr>
          <w:rFonts w:ascii="Arial" w:eastAsia="Times New Roman" w:hAnsi="Arial" w:cs="Arial"/>
          <w:b/>
          <w:sz w:val="20"/>
          <w:szCs w:val="24"/>
        </w:rPr>
      </w:pPr>
    </w:p>
    <w:p w14:paraId="33578B12" w14:textId="77777777" w:rsidR="003B25F7" w:rsidRPr="00522485" w:rsidRDefault="003B25F7" w:rsidP="003B25F7">
      <w:pPr>
        <w:spacing w:before="0"/>
        <w:ind w:left="142" w:firstLine="0"/>
        <w:jc w:val="left"/>
        <w:rPr>
          <w:rFonts w:ascii="Arial" w:eastAsia="Times New Roman" w:hAnsi="Arial" w:cs="Arial"/>
          <w:b/>
          <w:sz w:val="20"/>
          <w:szCs w:val="24"/>
        </w:rPr>
      </w:pPr>
    </w:p>
    <w:p w14:paraId="0243E43C" w14:textId="52121C27" w:rsidR="00BC52E5" w:rsidRPr="00522485" w:rsidRDefault="00522485" w:rsidP="003B25F7">
      <w:pPr>
        <w:spacing w:before="0"/>
        <w:ind w:left="142" w:firstLine="0"/>
        <w:jc w:val="left"/>
        <w:rPr>
          <w:rFonts w:ascii="Arial" w:eastAsia="Times New Roman" w:hAnsi="Arial" w:cs="Arial"/>
          <w:b/>
          <w:sz w:val="20"/>
          <w:szCs w:val="24"/>
        </w:rPr>
      </w:pPr>
      <w:r w:rsidRPr="00522485">
        <w:rPr>
          <w:rFonts w:ascii="Arial" w:eastAsia="Times New Roman" w:hAnsi="Arial" w:cs="Arial"/>
          <w:b/>
          <w:noProof/>
          <w:sz w:val="20"/>
          <w:szCs w:val="24"/>
        </w:rPr>
        <w:drawing>
          <wp:inline distT="0" distB="0" distL="0" distR="0" wp14:anchorId="30FA5BDF" wp14:editId="3C94F896">
            <wp:extent cx="1600200" cy="678011"/>
            <wp:effectExtent l="0" t="0" r="0" b="8255"/>
            <wp:docPr id="736756098" name="Picture 1" descr="Signature: Professor George Boy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56098" name="Picture 1" descr="Signature: Professor George Boyn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252" cy="684388"/>
                    </a:xfrm>
                    <a:prstGeom prst="rect">
                      <a:avLst/>
                    </a:prstGeom>
                    <a:noFill/>
                    <a:ln>
                      <a:noFill/>
                    </a:ln>
                  </pic:spPr>
                </pic:pic>
              </a:graphicData>
            </a:graphic>
          </wp:inline>
        </w:drawing>
      </w:r>
    </w:p>
    <w:p w14:paraId="407EF0C7" w14:textId="77777777" w:rsidR="003B25F7" w:rsidRPr="00522485" w:rsidRDefault="003B25F7" w:rsidP="003B25F7">
      <w:pPr>
        <w:spacing w:before="0"/>
        <w:ind w:left="142" w:firstLine="0"/>
        <w:jc w:val="left"/>
        <w:rPr>
          <w:rFonts w:ascii="Arial" w:eastAsia="Times New Roman" w:hAnsi="Arial" w:cs="Arial"/>
          <w:b/>
          <w:sz w:val="20"/>
          <w:szCs w:val="24"/>
        </w:rPr>
      </w:pPr>
      <w:r w:rsidRPr="00522485">
        <w:rPr>
          <w:rFonts w:ascii="Arial" w:eastAsia="Times New Roman" w:hAnsi="Arial" w:cs="Arial"/>
          <w:b/>
          <w:sz w:val="20"/>
          <w:szCs w:val="24"/>
        </w:rPr>
        <w:t>…………………………………</w:t>
      </w:r>
    </w:p>
    <w:p w14:paraId="39187DE3" w14:textId="4625247A" w:rsidR="003B25F7" w:rsidRPr="00522485" w:rsidRDefault="003B25F7" w:rsidP="00823BB8">
      <w:pPr>
        <w:spacing w:before="0" w:line="360" w:lineRule="auto"/>
        <w:ind w:left="142" w:firstLine="0"/>
        <w:jc w:val="left"/>
        <w:rPr>
          <w:rFonts w:ascii="Arial" w:eastAsia="Times New Roman" w:hAnsi="Arial" w:cs="Arial"/>
          <w:szCs w:val="24"/>
        </w:rPr>
      </w:pPr>
      <w:r w:rsidRPr="00522485">
        <w:rPr>
          <w:rFonts w:ascii="Arial" w:eastAsia="Times New Roman" w:hAnsi="Arial" w:cs="Arial"/>
          <w:b/>
          <w:sz w:val="20"/>
          <w:szCs w:val="24"/>
        </w:rPr>
        <w:t>Principal and Vice-Chancellor</w:t>
      </w:r>
    </w:p>
    <w:p w14:paraId="218BDF48" w14:textId="6F0E56B4" w:rsidR="00AA0DB3" w:rsidRPr="00522485" w:rsidRDefault="00522485" w:rsidP="00823BB8">
      <w:pPr>
        <w:spacing w:before="0" w:line="360" w:lineRule="auto"/>
        <w:ind w:left="142" w:firstLine="0"/>
        <w:jc w:val="left"/>
      </w:pPr>
      <w:r w:rsidRPr="00522485">
        <w:rPr>
          <w:rFonts w:ascii="Arial" w:eastAsia="Times New Roman" w:hAnsi="Arial" w:cs="Arial"/>
          <w:sz w:val="20"/>
          <w:szCs w:val="24"/>
        </w:rPr>
        <w:t>4</w:t>
      </w:r>
      <w:r w:rsidRPr="00522485">
        <w:rPr>
          <w:rFonts w:ascii="Arial" w:eastAsia="Times New Roman" w:hAnsi="Arial" w:cs="Arial"/>
          <w:sz w:val="20"/>
          <w:szCs w:val="24"/>
          <w:vertAlign w:val="superscript"/>
        </w:rPr>
        <w:t>th</w:t>
      </w:r>
      <w:r w:rsidRPr="00522485">
        <w:rPr>
          <w:rFonts w:ascii="Arial" w:eastAsia="Times New Roman" w:hAnsi="Arial" w:cs="Arial"/>
          <w:sz w:val="20"/>
          <w:szCs w:val="24"/>
        </w:rPr>
        <w:t xml:space="preserve"> July 2024</w:t>
      </w:r>
    </w:p>
    <w:sectPr w:rsidR="00AA0DB3" w:rsidRPr="0052248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D8736" w14:textId="77777777" w:rsidR="007E7A53" w:rsidRDefault="007E7A53" w:rsidP="003B25F7">
      <w:pPr>
        <w:spacing w:before="0"/>
      </w:pPr>
      <w:r>
        <w:separator/>
      </w:r>
    </w:p>
  </w:endnote>
  <w:endnote w:type="continuationSeparator" w:id="0">
    <w:p w14:paraId="40220342" w14:textId="77777777" w:rsidR="007E7A53" w:rsidRDefault="007E7A53" w:rsidP="003B25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4B6BB" w14:textId="77777777" w:rsidR="007E7A53" w:rsidRDefault="007E7A53" w:rsidP="003B25F7">
      <w:pPr>
        <w:spacing w:before="0"/>
      </w:pPr>
      <w:r>
        <w:separator/>
      </w:r>
    </w:p>
  </w:footnote>
  <w:footnote w:type="continuationSeparator" w:id="0">
    <w:p w14:paraId="5E0773F0" w14:textId="77777777" w:rsidR="007E7A53" w:rsidRDefault="007E7A53" w:rsidP="003B25F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198"/>
    </w:tblGrid>
    <w:tr w:rsidR="003B25F7" w:rsidRPr="00D128B9" w14:paraId="14C241D4" w14:textId="77777777" w:rsidTr="00F7442A">
      <w:tc>
        <w:tcPr>
          <w:tcW w:w="2802" w:type="dxa"/>
          <w:tcBorders>
            <w:top w:val="nil"/>
            <w:left w:val="nil"/>
            <w:bottom w:val="nil"/>
            <w:right w:val="nil"/>
          </w:tcBorders>
          <w:shd w:val="clear" w:color="auto" w:fill="auto"/>
        </w:tcPr>
        <w:p w14:paraId="5C53F56C" w14:textId="77777777" w:rsidR="003B25F7" w:rsidRPr="00AF7397" w:rsidRDefault="003B25F7" w:rsidP="003B25F7">
          <w:pPr>
            <w:pStyle w:val="Default"/>
            <w:ind w:left="426"/>
            <w:jc w:val="both"/>
          </w:pPr>
          <w:r w:rsidRPr="00D5348F">
            <w:rPr>
              <w:noProof/>
              <w:lang w:val="en-GB" w:eastAsia="en-GB"/>
            </w:rPr>
            <w:drawing>
              <wp:inline distT="0" distB="0" distL="0" distR="0" wp14:anchorId="7B641663" wp14:editId="2D9CEE72">
                <wp:extent cx="1609725" cy="457200"/>
                <wp:effectExtent l="0" t="0" r="9525" b="0"/>
                <wp:docPr id="2" name="Picture 2"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Aberd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a:ln>
                          <a:noFill/>
                        </a:ln>
                      </pic:spPr>
                    </pic:pic>
                  </a:graphicData>
                </a:graphic>
              </wp:inline>
            </w:drawing>
          </w:r>
        </w:p>
      </w:tc>
      <w:tc>
        <w:tcPr>
          <w:tcW w:w="6198" w:type="dxa"/>
          <w:tcBorders>
            <w:top w:val="single" w:sz="4" w:space="0" w:color="FFFFFF"/>
            <w:left w:val="nil"/>
            <w:bottom w:val="single" w:sz="4" w:space="0" w:color="FFFFFF"/>
            <w:right w:val="single" w:sz="4" w:space="0" w:color="FFFFFF"/>
          </w:tcBorders>
          <w:shd w:val="clear" w:color="auto" w:fill="auto"/>
        </w:tcPr>
        <w:p w14:paraId="1BFB1AB6" w14:textId="77777777" w:rsidR="003B25F7" w:rsidRPr="00D128B9" w:rsidRDefault="003B25F7" w:rsidP="003B25F7">
          <w:pPr>
            <w:pStyle w:val="BodyTextIndent"/>
            <w:tabs>
              <w:tab w:val="left" w:pos="360"/>
            </w:tabs>
            <w:ind w:firstLine="0"/>
            <w:jc w:val="right"/>
            <w:rPr>
              <w:rFonts w:ascii="Arial" w:hAnsi="Arial" w:cs="Arial"/>
              <w:sz w:val="20"/>
              <w:szCs w:val="22"/>
            </w:rPr>
          </w:pPr>
          <w:r w:rsidRPr="00D128B9">
            <w:rPr>
              <w:rFonts w:ascii="Arial" w:hAnsi="Arial" w:cs="Arial"/>
              <w:sz w:val="20"/>
              <w:szCs w:val="22"/>
            </w:rPr>
            <w:t>University of Aberdeen</w:t>
          </w:r>
        </w:p>
        <w:p w14:paraId="0B3C6FDE" w14:textId="464555D0" w:rsidR="003B25F7" w:rsidRPr="00D128B9" w:rsidRDefault="003B25F7" w:rsidP="003B25F7">
          <w:pPr>
            <w:pStyle w:val="BodyTextIndent"/>
            <w:tabs>
              <w:tab w:val="left" w:pos="5812"/>
              <w:tab w:val="left" w:pos="8100"/>
            </w:tabs>
            <w:ind w:firstLine="0"/>
            <w:jc w:val="right"/>
            <w:rPr>
              <w:rFonts w:ascii="Arial" w:hAnsi="Arial" w:cs="Arial"/>
              <w:sz w:val="20"/>
              <w:szCs w:val="22"/>
            </w:rPr>
          </w:pPr>
          <w:r w:rsidRPr="00D128B9">
            <w:rPr>
              <w:rFonts w:ascii="Arial" w:hAnsi="Arial" w:cs="Arial"/>
              <w:sz w:val="20"/>
              <w:szCs w:val="22"/>
            </w:rPr>
            <w:t xml:space="preserve">Ref: </w:t>
          </w:r>
          <w:r w:rsidR="00AA0DB3">
            <w:rPr>
              <w:rFonts w:ascii="Arial" w:hAnsi="Arial" w:cs="Arial"/>
              <w:sz w:val="20"/>
              <w:szCs w:val="22"/>
            </w:rPr>
            <w:t>HS-PO-001</w:t>
          </w:r>
        </w:p>
        <w:p w14:paraId="289C5085" w14:textId="231AD557" w:rsidR="003B25F7" w:rsidRPr="00D128B9" w:rsidRDefault="003B25F7" w:rsidP="003B25F7">
          <w:pPr>
            <w:pStyle w:val="BodyTextIndent"/>
            <w:tabs>
              <w:tab w:val="left" w:pos="5812"/>
              <w:tab w:val="left" w:pos="8100"/>
            </w:tabs>
            <w:ind w:firstLine="0"/>
            <w:jc w:val="right"/>
            <w:rPr>
              <w:rFonts w:ascii="Arial" w:hAnsi="Arial" w:cs="Arial"/>
              <w:sz w:val="20"/>
              <w:szCs w:val="22"/>
            </w:rPr>
          </w:pPr>
          <w:r w:rsidRPr="00D128B9">
            <w:rPr>
              <w:rFonts w:ascii="Arial" w:hAnsi="Arial" w:cs="Arial"/>
              <w:sz w:val="20"/>
              <w:szCs w:val="22"/>
            </w:rPr>
            <w:t xml:space="preserve">Issue: </w:t>
          </w:r>
          <w:r w:rsidR="00AA0DB3">
            <w:rPr>
              <w:rFonts w:ascii="Arial" w:hAnsi="Arial" w:cs="Arial"/>
              <w:sz w:val="20"/>
              <w:szCs w:val="22"/>
            </w:rPr>
            <w:t>3</w:t>
          </w:r>
        </w:p>
        <w:p w14:paraId="0FC9D2FD" w14:textId="66F3EBD7" w:rsidR="003B25F7" w:rsidRPr="00D128B9" w:rsidRDefault="003B25F7" w:rsidP="003B25F7">
          <w:pPr>
            <w:pStyle w:val="BodyTextIndent"/>
            <w:tabs>
              <w:tab w:val="left" w:pos="360"/>
            </w:tabs>
            <w:ind w:firstLine="0"/>
            <w:jc w:val="right"/>
            <w:rPr>
              <w:rFonts w:ascii="Arial" w:hAnsi="Arial" w:cs="Arial"/>
              <w:sz w:val="20"/>
              <w:szCs w:val="22"/>
            </w:rPr>
          </w:pPr>
          <w:r w:rsidRPr="00D128B9">
            <w:rPr>
              <w:rFonts w:ascii="Arial" w:hAnsi="Arial" w:cs="Arial"/>
              <w:sz w:val="20"/>
              <w:szCs w:val="22"/>
            </w:rPr>
            <w:t xml:space="preserve">Date: </w:t>
          </w:r>
          <w:r w:rsidR="00AA0DB3">
            <w:rPr>
              <w:rFonts w:ascii="Arial" w:hAnsi="Arial" w:cs="Arial"/>
              <w:sz w:val="20"/>
              <w:szCs w:val="22"/>
            </w:rPr>
            <w:t>August</w:t>
          </w:r>
          <w:r w:rsidRPr="00D128B9">
            <w:rPr>
              <w:rFonts w:ascii="Arial" w:hAnsi="Arial" w:cs="Arial"/>
              <w:sz w:val="20"/>
              <w:szCs w:val="22"/>
            </w:rPr>
            <w:t xml:space="preserve"> 202</w:t>
          </w:r>
          <w:r w:rsidR="00AA0DB3">
            <w:rPr>
              <w:rFonts w:ascii="Arial" w:hAnsi="Arial" w:cs="Arial"/>
              <w:sz w:val="20"/>
              <w:szCs w:val="22"/>
            </w:rPr>
            <w:t>4</w:t>
          </w:r>
          <w:r w:rsidRPr="00D128B9">
            <w:rPr>
              <w:rFonts w:ascii="Arial" w:hAnsi="Arial" w:cs="Arial"/>
              <w:sz w:val="20"/>
              <w:szCs w:val="22"/>
            </w:rPr>
            <w:t xml:space="preserve"> </w:t>
          </w:r>
        </w:p>
        <w:p w14:paraId="4CAFF120" w14:textId="77777777" w:rsidR="003B25F7" w:rsidRPr="00D128B9" w:rsidRDefault="003B25F7" w:rsidP="003B25F7">
          <w:pPr>
            <w:pStyle w:val="BodyTextIndent"/>
            <w:tabs>
              <w:tab w:val="left" w:pos="360"/>
            </w:tabs>
            <w:ind w:firstLine="0"/>
            <w:jc w:val="right"/>
            <w:rPr>
              <w:rFonts w:ascii="Arial" w:hAnsi="Arial" w:cs="Arial"/>
            </w:rPr>
          </w:pPr>
          <w:r w:rsidRPr="00D128B9">
            <w:rPr>
              <w:rFonts w:ascii="Arial" w:hAnsi="Arial" w:cs="Arial"/>
              <w:sz w:val="20"/>
              <w:szCs w:val="22"/>
            </w:rPr>
            <w:t xml:space="preserve">Page </w:t>
          </w:r>
          <w:r w:rsidRPr="00D128B9">
            <w:rPr>
              <w:rFonts w:ascii="Arial" w:hAnsi="Arial" w:cs="Arial"/>
              <w:b/>
              <w:bCs/>
              <w:sz w:val="20"/>
              <w:szCs w:val="22"/>
            </w:rPr>
            <w:fldChar w:fldCharType="begin"/>
          </w:r>
          <w:r w:rsidRPr="00D128B9">
            <w:rPr>
              <w:rFonts w:ascii="Arial" w:hAnsi="Arial" w:cs="Arial"/>
              <w:b/>
              <w:bCs/>
              <w:sz w:val="20"/>
              <w:szCs w:val="22"/>
            </w:rPr>
            <w:instrText xml:space="preserve"> PAGE  \* Arabic  \* MERGEFORMAT </w:instrText>
          </w:r>
          <w:r w:rsidRPr="00D128B9">
            <w:rPr>
              <w:rFonts w:ascii="Arial" w:hAnsi="Arial" w:cs="Arial"/>
              <w:b/>
              <w:bCs/>
              <w:sz w:val="20"/>
              <w:szCs w:val="22"/>
            </w:rPr>
            <w:fldChar w:fldCharType="separate"/>
          </w:r>
          <w:r w:rsidRPr="00D128B9">
            <w:rPr>
              <w:rFonts w:ascii="Arial" w:hAnsi="Arial" w:cs="Arial"/>
              <w:b/>
              <w:bCs/>
              <w:noProof/>
              <w:sz w:val="20"/>
              <w:szCs w:val="22"/>
            </w:rPr>
            <w:t>19</w:t>
          </w:r>
          <w:r w:rsidRPr="00D128B9">
            <w:rPr>
              <w:rFonts w:ascii="Arial" w:hAnsi="Arial" w:cs="Arial"/>
              <w:b/>
              <w:bCs/>
              <w:sz w:val="20"/>
              <w:szCs w:val="22"/>
            </w:rPr>
            <w:fldChar w:fldCharType="end"/>
          </w:r>
          <w:r w:rsidRPr="00D128B9">
            <w:rPr>
              <w:rFonts w:ascii="Arial" w:hAnsi="Arial" w:cs="Arial"/>
              <w:sz w:val="20"/>
              <w:szCs w:val="22"/>
            </w:rPr>
            <w:t xml:space="preserve"> of </w:t>
          </w:r>
          <w:r w:rsidRPr="00D128B9">
            <w:rPr>
              <w:rFonts w:ascii="Arial" w:hAnsi="Arial" w:cs="Arial"/>
              <w:b/>
              <w:bCs/>
              <w:sz w:val="20"/>
              <w:szCs w:val="22"/>
            </w:rPr>
            <w:fldChar w:fldCharType="begin"/>
          </w:r>
          <w:r w:rsidRPr="00D128B9">
            <w:rPr>
              <w:rFonts w:ascii="Arial" w:hAnsi="Arial" w:cs="Arial"/>
              <w:b/>
              <w:bCs/>
              <w:sz w:val="20"/>
              <w:szCs w:val="22"/>
            </w:rPr>
            <w:instrText xml:space="preserve"> NUMPAGES  \* Arabic  \* MERGEFORMAT </w:instrText>
          </w:r>
          <w:r w:rsidRPr="00D128B9">
            <w:rPr>
              <w:rFonts w:ascii="Arial" w:hAnsi="Arial" w:cs="Arial"/>
              <w:b/>
              <w:bCs/>
              <w:sz w:val="20"/>
              <w:szCs w:val="22"/>
            </w:rPr>
            <w:fldChar w:fldCharType="separate"/>
          </w:r>
          <w:r w:rsidRPr="00D128B9">
            <w:rPr>
              <w:rFonts w:ascii="Arial" w:hAnsi="Arial" w:cs="Arial"/>
              <w:b/>
              <w:bCs/>
              <w:noProof/>
              <w:sz w:val="20"/>
              <w:szCs w:val="22"/>
            </w:rPr>
            <w:t>19</w:t>
          </w:r>
          <w:r w:rsidRPr="00D128B9">
            <w:rPr>
              <w:rFonts w:ascii="Arial" w:hAnsi="Arial" w:cs="Arial"/>
              <w:b/>
              <w:bCs/>
              <w:sz w:val="20"/>
              <w:szCs w:val="22"/>
            </w:rPr>
            <w:fldChar w:fldCharType="end"/>
          </w:r>
        </w:p>
      </w:tc>
    </w:tr>
  </w:tbl>
  <w:p w14:paraId="7BD83B16" w14:textId="77777777" w:rsidR="003B25F7" w:rsidRDefault="003B2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B3492"/>
    <w:multiLevelType w:val="hybridMultilevel"/>
    <w:tmpl w:val="27D4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8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F7"/>
    <w:rsid w:val="00013E0C"/>
    <w:rsid w:val="00086B1A"/>
    <w:rsid w:val="001720AF"/>
    <w:rsid w:val="003B25F7"/>
    <w:rsid w:val="003C1932"/>
    <w:rsid w:val="00522485"/>
    <w:rsid w:val="005D19FB"/>
    <w:rsid w:val="00633F10"/>
    <w:rsid w:val="007E7A53"/>
    <w:rsid w:val="00823BB8"/>
    <w:rsid w:val="00923F6A"/>
    <w:rsid w:val="00AA0DB3"/>
    <w:rsid w:val="00BC52E5"/>
    <w:rsid w:val="00C43604"/>
    <w:rsid w:val="00C8433B"/>
    <w:rsid w:val="00E63DCF"/>
    <w:rsid w:val="00F1150C"/>
    <w:rsid w:val="00F31AD9"/>
    <w:rsid w:val="00F76D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1F5C"/>
  <w15:chartTrackingRefBased/>
  <w15:docId w15:val="{B42D8340-8942-4296-986B-44427548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5F7"/>
    <w:pPr>
      <w:spacing w:before="120" w:after="0" w:line="240" w:lineRule="auto"/>
      <w:ind w:left="1134"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5F7"/>
    <w:pPr>
      <w:tabs>
        <w:tab w:val="center" w:pos="4513"/>
        <w:tab w:val="right" w:pos="9026"/>
      </w:tabs>
      <w:spacing w:before="0"/>
    </w:pPr>
  </w:style>
  <w:style w:type="character" w:customStyle="1" w:styleId="HeaderChar">
    <w:name w:val="Header Char"/>
    <w:basedOn w:val="DefaultParagraphFont"/>
    <w:link w:val="Header"/>
    <w:uiPriority w:val="99"/>
    <w:rsid w:val="003B25F7"/>
  </w:style>
  <w:style w:type="paragraph" w:styleId="Footer">
    <w:name w:val="footer"/>
    <w:basedOn w:val="Normal"/>
    <w:link w:val="FooterChar"/>
    <w:uiPriority w:val="99"/>
    <w:unhideWhenUsed/>
    <w:rsid w:val="003B25F7"/>
    <w:pPr>
      <w:tabs>
        <w:tab w:val="center" w:pos="4513"/>
        <w:tab w:val="right" w:pos="9026"/>
      </w:tabs>
      <w:spacing w:before="0"/>
    </w:pPr>
  </w:style>
  <w:style w:type="character" w:customStyle="1" w:styleId="FooterChar">
    <w:name w:val="Footer Char"/>
    <w:basedOn w:val="DefaultParagraphFont"/>
    <w:link w:val="Footer"/>
    <w:uiPriority w:val="99"/>
    <w:rsid w:val="003B25F7"/>
  </w:style>
  <w:style w:type="paragraph" w:styleId="BodyTextIndent">
    <w:name w:val="Body Text Indent"/>
    <w:basedOn w:val="Normal"/>
    <w:link w:val="BodyTextIndentChar"/>
    <w:rsid w:val="003B25F7"/>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B25F7"/>
    <w:rPr>
      <w:rFonts w:ascii="Times New Roman" w:eastAsia="Times New Roman" w:hAnsi="Times New Roman" w:cs="Times New Roman"/>
      <w:szCs w:val="24"/>
    </w:rPr>
  </w:style>
  <w:style w:type="paragraph" w:customStyle="1" w:styleId="Default">
    <w:name w:val="Default"/>
    <w:rsid w:val="003B25F7"/>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Garry</dc:creator>
  <cp:keywords/>
  <dc:description/>
  <cp:lastModifiedBy>Johnston, Joe</cp:lastModifiedBy>
  <cp:revision>6</cp:revision>
  <dcterms:created xsi:type="dcterms:W3CDTF">2020-04-14T13:17:00Z</dcterms:created>
  <dcterms:modified xsi:type="dcterms:W3CDTF">2024-10-16T08:04:00Z</dcterms:modified>
</cp:coreProperties>
</file>