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C220" w14:textId="64A30B27" w:rsidR="002877F1" w:rsidRPr="001171A5" w:rsidRDefault="00866C1B" w:rsidP="00AD7461">
      <w:pPr>
        <w:jc w:val="center"/>
        <w:rPr>
          <w:b/>
          <w:bCs/>
          <w:sz w:val="48"/>
          <w:szCs w:val="48"/>
        </w:rPr>
      </w:pPr>
      <w:r>
        <w:rPr>
          <w:rFonts w:asciiTheme="majorHAnsi" w:eastAsiaTheme="majorEastAsia" w:hAnsiTheme="majorHAnsi" w:cstheme="majorBidi"/>
          <w:b/>
          <w:bCs/>
          <w:spacing w:val="-10"/>
          <w:kern w:val="28"/>
          <w:sz w:val="48"/>
          <w:szCs w:val="48"/>
        </w:rPr>
        <w:t xml:space="preserve">Gas </w:t>
      </w:r>
      <w:r w:rsidR="002877F1" w:rsidRPr="001171A5">
        <w:rPr>
          <w:rFonts w:asciiTheme="majorHAnsi" w:eastAsiaTheme="majorEastAsia" w:hAnsiTheme="majorHAnsi" w:cstheme="majorBidi"/>
          <w:b/>
          <w:bCs/>
          <w:spacing w:val="-10"/>
          <w:kern w:val="28"/>
          <w:sz w:val="48"/>
          <w:szCs w:val="48"/>
        </w:rPr>
        <w:t>Regulator Inspection Checklist</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4"/>
        <w:gridCol w:w="1990"/>
        <w:gridCol w:w="720"/>
        <w:gridCol w:w="1980"/>
        <w:gridCol w:w="2600"/>
      </w:tblGrid>
      <w:tr w:rsidR="00E9723D" w:rsidRPr="002877F1" w14:paraId="7DE03B8E" w14:textId="77777777" w:rsidTr="00E9723D">
        <w:trPr>
          <w:trHeight w:val="309"/>
        </w:trPr>
        <w:tc>
          <w:tcPr>
            <w:tcW w:w="2634" w:type="dxa"/>
            <w:vAlign w:val="center"/>
          </w:tcPr>
          <w:p w14:paraId="28F5AC36" w14:textId="77777777" w:rsidR="00E9723D" w:rsidRPr="002877F1" w:rsidRDefault="00E9723D" w:rsidP="00AD7461">
            <w:pPr>
              <w:widowControl w:val="0"/>
              <w:autoSpaceDE w:val="0"/>
              <w:autoSpaceDN w:val="0"/>
              <w:spacing w:after="0" w:line="272" w:lineRule="exact"/>
              <w:ind w:left="107"/>
              <w:rPr>
                <w:rFonts w:ascii="Calibri" w:eastAsia="Arial" w:hAnsi="Calibri" w:cs="Calibri"/>
                <w:b/>
                <w:sz w:val="24"/>
                <w:lang w:val="en-US"/>
              </w:rPr>
            </w:pPr>
            <w:r w:rsidRPr="002877F1">
              <w:rPr>
                <w:rFonts w:ascii="Calibri" w:eastAsia="Arial" w:hAnsi="Calibri" w:cs="Calibri"/>
                <w:b/>
                <w:sz w:val="24"/>
                <w:lang w:val="en-US"/>
              </w:rPr>
              <w:t>Item</w:t>
            </w:r>
            <w:r w:rsidRPr="002877F1">
              <w:rPr>
                <w:rFonts w:ascii="Calibri" w:eastAsia="Arial" w:hAnsi="Calibri" w:cs="Calibri"/>
                <w:b/>
                <w:spacing w:val="-3"/>
                <w:sz w:val="24"/>
                <w:lang w:val="en-US"/>
              </w:rPr>
              <w:t xml:space="preserve"> </w:t>
            </w:r>
            <w:r w:rsidRPr="002877F1">
              <w:rPr>
                <w:rFonts w:ascii="Calibri" w:eastAsia="Arial" w:hAnsi="Calibri" w:cs="Calibri"/>
                <w:b/>
                <w:sz w:val="24"/>
                <w:lang w:val="en-US"/>
              </w:rPr>
              <w:t>Serial</w:t>
            </w:r>
            <w:r w:rsidRPr="002877F1">
              <w:rPr>
                <w:rFonts w:ascii="Calibri" w:eastAsia="Arial" w:hAnsi="Calibri" w:cs="Calibri"/>
                <w:b/>
                <w:spacing w:val="-1"/>
                <w:sz w:val="24"/>
                <w:lang w:val="en-US"/>
              </w:rPr>
              <w:t xml:space="preserve"> </w:t>
            </w:r>
            <w:r w:rsidRPr="002877F1">
              <w:rPr>
                <w:rFonts w:ascii="Calibri" w:eastAsia="Arial" w:hAnsi="Calibri" w:cs="Calibri"/>
                <w:b/>
                <w:spacing w:val="-4"/>
                <w:sz w:val="24"/>
                <w:lang w:val="en-US"/>
              </w:rPr>
              <w:t>No.:</w:t>
            </w:r>
          </w:p>
        </w:tc>
        <w:tc>
          <w:tcPr>
            <w:tcW w:w="1990" w:type="dxa"/>
          </w:tcPr>
          <w:p w14:paraId="73DC5CE5" w14:textId="77777777" w:rsidR="00E9723D" w:rsidRPr="002877F1" w:rsidRDefault="00E9723D" w:rsidP="002877F1">
            <w:pPr>
              <w:widowControl w:val="0"/>
              <w:autoSpaceDE w:val="0"/>
              <w:autoSpaceDN w:val="0"/>
              <w:spacing w:after="0" w:line="240" w:lineRule="auto"/>
              <w:rPr>
                <w:rFonts w:ascii="Calibri" w:eastAsia="Arial" w:hAnsi="Calibri" w:cs="Calibri"/>
                <w:lang w:val="en-US"/>
              </w:rPr>
            </w:pPr>
          </w:p>
        </w:tc>
        <w:tc>
          <w:tcPr>
            <w:tcW w:w="720" w:type="dxa"/>
          </w:tcPr>
          <w:p w14:paraId="67E4AFC1" w14:textId="77777777" w:rsidR="00E9723D" w:rsidRPr="002877F1" w:rsidRDefault="00E9723D" w:rsidP="002877F1">
            <w:pPr>
              <w:widowControl w:val="0"/>
              <w:autoSpaceDE w:val="0"/>
              <w:autoSpaceDN w:val="0"/>
              <w:spacing w:after="0" w:line="240" w:lineRule="auto"/>
              <w:rPr>
                <w:rFonts w:ascii="Calibri" w:eastAsia="Arial" w:hAnsi="Calibri" w:cs="Calibri"/>
                <w:lang w:val="en-US"/>
              </w:rPr>
            </w:pPr>
          </w:p>
        </w:tc>
        <w:tc>
          <w:tcPr>
            <w:tcW w:w="1980" w:type="dxa"/>
            <w:vMerge w:val="restart"/>
            <w:vAlign w:val="center"/>
          </w:tcPr>
          <w:p w14:paraId="4B3774FA" w14:textId="33A1F7C1" w:rsidR="00E9723D" w:rsidRPr="002877F1" w:rsidRDefault="00E9723D" w:rsidP="00E9723D">
            <w:pPr>
              <w:widowControl w:val="0"/>
              <w:autoSpaceDE w:val="0"/>
              <w:autoSpaceDN w:val="0"/>
              <w:spacing w:after="0" w:line="271" w:lineRule="exact"/>
              <w:ind w:left="105"/>
              <w:rPr>
                <w:rFonts w:ascii="Calibri" w:eastAsia="Arial" w:hAnsi="Calibri" w:cs="Calibri"/>
                <w:lang w:val="en-US"/>
              </w:rPr>
            </w:pPr>
            <w:r w:rsidRPr="002877F1">
              <w:rPr>
                <w:rFonts w:ascii="Calibri" w:eastAsia="Arial" w:hAnsi="Calibri" w:cs="Calibri"/>
                <w:b/>
                <w:spacing w:val="-2"/>
                <w:sz w:val="24"/>
                <w:lang w:val="en-US"/>
              </w:rPr>
              <w:t>Location:</w:t>
            </w:r>
          </w:p>
        </w:tc>
        <w:tc>
          <w:tcPr>
            <w:tcW w:w="2600" w:type="dxa"/>
            <w:vMerge w:val="restart"/>
            <w:vAlign w:val="center"/>
          </w:tcPr>
          <w:p w14:paraId="298F69F2" w14:textId="77777777" w:rsidR="00E9723D" w:rsidRPr="002877F1" w:rsidRDefault="00E9723D" w:rsidP="00E9723D">
            <w:pPr>
              <w:widowControl w:val="0"/>
              <w:autoSpaceDE w:val="0"/>
              <w:autoSpaceDN w:val="0"/>
              <w:spacing w:after="0" w:line="240" w:lineRule="auto"/>
              <w:rPr>
                <w:rFonts w:ascii="Calibri" w:eastAsia="Arial" w:hAnsi="Calibri" w:cs="Calibri"/>
                <w:lang w:val="en-US"/>
              </w:rPr>
            </w:pPr>
          </w:p>
        </w:tc>
      </w:tr>
      <w:tr w:rsidR="00E9723D" w:rsidRPr="002877F1" w14:paraId="6941D0C8" w14:textId="77777777" w:rsidTr="00AD7461">
        <w:trPr>
          <w:trHeight w:val="340"/>
        </w:trPr>
        <w:tc>
          <w:tcPr>
            <w:tcW w:w="2634" w:type="dxa"/>
            <w:vAlign w:val="center"/>
          </w:tcPr>
          <w:p w14:paraId="1E59C434" w14:textId="77777777" w:rsidR="00E9723D" w:rsidRPr="002877F1" w:rsidRDefault="00E9723D" w:rsidP="00AD7461">
            <w:pPr>
              <w:widowControl w:val="0"/>
              <w:autoSpaceDE w:val="0"/>
              <w:autoSpaceDN w:val="0"/>
              <w:spacing w:after="0" w:line="271" w:lineRule="exact"/>
              <w:ind w:left="107"/>
              <w:rPr>
                <w:rFonts w:ascii="Calibri" w:eastAsia="Arial" w:hAnsi="Calibri" w:cs="Calibri"/>
                <w:b/>
                <w:sz w:val="24"/>
                <w:lang w:val="en-US"/>
              </w:rPr>
            </w:pPr>
            <w:r w:rsidRPr="002877F1">
              <w:rPr>
                <w:rFonts w:ascii="Calibri" w:eastAsia="Arial" w:hAnsi="Calibri" w:cs="Calibri"/>
                <w:b/>
                <w:spacing w:val="-2"/>
                <w:sz w:val="24"/>
                <w:lang w:val="en-US"/>
              </w:rPr>
              <w:t>Department:</w:t>
            </w:r>
          </w:p>
        </w:tc>
        <w:tc>
          <w:tcPr>
            <w:tcW w:w="1990" w:type="dxa"/>
          </w:tcPr>
          <w:p w14:paraId="74C8BE0D" w14:textId="77777777" w:rsidR="00E9723D" w:rsidRPr="002877F1" w:rsidRDefault="00E9723D" w:rsidP="002877F1">
            <w:pPr>
              <w:widowControl w:val="0"/>
              <w:autoSpaceDE w:val="0"/>
              <w:autoSpaceDN w:val="0"/>
              <w:spacing w:after="0" w:line="240" w:lineRule="auto"/>
              <w:rPr>
                <w:rFonts w:ascii="Calibri" w:eastAsia="Arial" w:hAnsi="Calibri" w:cs="Calibri"/>
                <w:lang w:val="en-US"/>
              </w:rPr>
            </w:pPr>
          </w:p>
        </w:tc>
        <w:tc>
          <w:tcPr>
            <w:tcW w:w="720" w:type="dxa"/>
          </w:tcPr>
          <w:p w14:paraId="542FFDA5" w14:textId="77777777" w:rsidR="00E9723D" w:rsidRPr="002877F1" w:rsidRDefault="00E9723D" w:rsidP="002877F1">
            <w:pPr>
              <w:widowControl w:val="0"/>
              <w:autoSpaceDE w:val="0"/>
              <w:autoSpaceDN w:val="0"/>
              <w:spacing w:after="0" w:line="240" w:lineRule="auto"/>
              <w:rPr>
                <w:rFonts w:ascii="Calibri" w:eastAsia="Arial" w:hAnsi="Calibri" w:cs="Calibri"/>
                <w:lang w:val="en-US"/>
              </w:rPr>
            </w:pPr>
          </w:p>
        </w:tc>
        <w:tc>
          <w:tcPr>
            <w:tcW w:w="1980" w:type="dxa"/>
            <w:vMerge/>
            <w:vAlign w:val="center"/>
          </w:tcPr>
          <w:p w14:paraId="502285C5" w14:textId="0EE2A28D" w:rsidR="00E9723D" w:rsidRPr="002877F1" w:rsidRDefault="00E9723D" w:rsidP="00AD7461">
            <w:pPr>
              <w:widowControl w:val="0"/>
              <w:autoSpaceDE w:val="0"/>
              <w:autoSpaceDN w:val="0"/>
              <w:spacing w:after="0" w:line="271" w:lineRule="exact"/>
              <w:ind w:left="105"/>
              <w:rPr>
                <w:rFonts w:ascii="Calibri" w:eastAsia="Arial" w:hAnsi="Calibri" w:cs="Calibri"/>
                <w:b/>
                <w:sz w:val="24"/>
                <w:lang w:val="en-US"/>
              </w:rPr>
            </w:pPr>
          </w:p>
        </w:tc>
        <w:tc>
          <w:tcPr>
            <w:tcW w:w="2600" w:type="dxa"/>
            <w:vMerge/>
          </w:tcPr>
          <w:p w14:paraId="5772C6CF" w14:textId="77777777" w:rsidR="00E9723D" w:rsidRPr="002877F1" w:rsidRDefault="00E9723D" w:rsidP="002877F1">
            <w:pPr>
              <w:widowControl w:val="0"/>
              <w:autoSpaceDE w:val="0"/>
              <w:autoSpaceDN w:val="0"/>
              <w:spacing w:after="0" w:line="240" w:lineRule="auto"/>
              <w:rPr>
                <w:rFonts w:ascii="Calibri" w:eastAsia="Arial" w:hAnsi="Calibri" w:cs="Calibri"/>
                <w:lang w:val="en-US"/>
              </w:rPr>
            </w:pPr>
          </w:p>
        </w:tc>
      </w:tr>
      <w:tr w:rsidR="002877F1" w:rsidRPr="002877F1" w14:paraId="12ABDB62" w14:textId="77777777" w:rsidTr="00AD7461">
        <w:trPr>
          <w:trHeight w:val="827"/>
        </w:trPr>
        <w:tc>
          <w:tcPr>
            <w:tcW w:w="2634" w:type="dxa"/>
            <w:vAlign w:val="center"/>
          </w:tcPr>
          <w:p w14:paraId="1CF383D7" w14:textId="77777777" w:rsidR="002877F1" w:rsidRPr="002877F1" w:rsidRDefault="002877F1" w:rsidP="00AD7461">
            <w:pPr>
              <w:widowControl w:val="0"/>
              <w:autoSpaceDE w:val="0"/>
              <w:autoSpaceDN w:val="0"/>
              <w:spacing w:after="0" w:line="271" w:lineRule="exact"/>
              <w:ind w:left="107"/>
              <w:rPr>
                <w:rFonts w:ascii="Calibri" w:eastAsia="Arial" w:hAnsi="Calibri" w:cs="Calibri"/>
                <w:b/>
                <w:sz w:val="24"/>
                <w:lang w:val="en-US"/>
              </w:rPr>
            </w:pPr>
            <w:r w:rsidRPr="002877F1">
              <w:rPr>
                <w:rFonts w:ascii="Calibri" w:eastAsia="Arial" w:hAnsi="Calibri" w:cs="Calibri"/>
                <w:b/>
                <w:sz w:val="24"/>
                <w:lang w:val="en-US"/>
              </w:rPr>
              <w:t>Regulator</w:t>
            </w:r>
            <w:r w:rsidRPr="002877F1">
              <w:rPr>
                <w:rFonts w:ascii="Calibri" w:eastAsia="Arial" w:hAnsi="Calibri" w:cs="Calibri"/>
                <w:b/>
                <w:spacing w:val="-8"/>
                <w:sz w:val="24"/>
                <w:lang w:val="en-US"/>
              </w:rPr>
              <w:t xml:space="preserve"> </w:t>
            </w:r>
            <w:r w:rsidRPr="002877F1">
              <w:rPr>
                <w:rFonts w:ascii="Calibri" w:eastAsia="Arial" w:hAnsi="Calibri" w:cs="Calibri"/>
                <w:b/>
                <w:spacing w:val="-4"/>
                <w:sz w:val="24"/>
                <w:lang w:val="en-US"/>
              </w:rPr>
              <w:t>Type</w:t>
            </w:r>
          </w:p>
          <w:p w14:paraId="45159A42" w14:textId="77777777" w:rsidR="002877F1" w:rsidRPr="002877F1" w:rsidRDefault="002877F1" w:rsidP="00AD7461">
            <w:pPr>
              <w:widowControl w:val="0"/>
              <w:tabs>
                <w:tab w:val="left" w:pos="968"/>
                <w:tab w:val="left" w:pos="1563"/>
              </w:tabs>
              <w:autoSpaceDE w:val="0"/>
              <w:autoSpaceDN w:val="0"/>
              <w:spacing w:after="0" w:line="270" w:lineRule="atLeast"/>
              <w:ind w:left="107" w:right="94"/>
              <w:rPr>
                <w:rFonts w:ascii="Calibri" w:eastAsia="Arial" w:hAnsi="Calibri" w:cs="Calibri"/>
                <w:b/>
                <w:sz w:val="24"/>
                <w:lang w:val="en-US"/>
              </w:rPr>
            </w:pPr>
            <w:r w:rsidRPr="002877F1">
              <w:rPr>
                <w:rFonts w:ascii="Calibri" w:eastAsia="Arial" w:hAnsi="Calibri" w:cs="Calibri"/>
                <w:b/>
                <w:spacing w:val="-4"/>
                <w:sz w:val="24"/>
                <w:lang w:val="en-US"/>
              </w:rPr>
              <w:t>(one</w:t>
            </w:r>
            <w:r w:rsidRPr="002877F1">
              <w:rPr>
                <w:rFonts w:ascii="Calibri" w:eastAsia="Arial" w:hAnsi="Calibri" w:cs="Calibri"/>
                <w:b/>
                <w:sz w:val="24"/>
                <w:lang w:val="en-US"/>
              </w:rPr>
              <w:tab/>
            </w:r>
            <w:r w:rsidRPr="002877F1">
              <w:rPr>
                <w:rFonts w:ascii="Calibri" w:eastAsia="Arial" w:hAnsi="Calibri" w:cs="Calibri"/>
                <w:b/>
                <w:spacing w:val="-6"/>
                <w:sz w:val="24"/>
                <w:lang w:val="en-US"/>
              </w:rPr>
              <w:t>or</w:t>
            </w:r>
            <w:r w:rsidRPr="002877F1">
              <w:rPr>
                <w:rFonts w:ascii="Calibri" w:eastAsia="Arial" w:hAnsi="Calibri" w:cs="Calibri"/>
                <w:b/>
                <w:sz w:val="24"/>
                <w:lang w:val="en-US"/>
              </w:rPr>
              <w:tab/>
            </w:r>
            <w:r w:rsidRPr="002877F1">
              <w:rPr>
                <w:rFonts w:ascii="Calibri" w:eastAsia="Arial" w:hAnsi="Calibri" w:cs="Calibri"/>
                <w:b/>
                <w:spacing w:val="-4"/>
                <w:sz w:val="24"/>
                <w:lang w:val="en-US"/>
              </w:rPr>
              <w:t xml:space="preserve">two </w:t>
            </w:r>
            <w:r w:rsidRPr="002877F1">
              <w:rPr>
                <w:rFonts w:ascii="Calibri" w:eastAsia="Arial" w:hAnsi="Calibri" w:cs="Calibri"/>
                <w:b/>
                <w:spacing w:val="-2"/>
                <w:sz w:val="24"/>
                <w:lang w:val="en-US"/>
              </w:rPr>
              <w:t>stage):</w:t>
            </w:r>
          </w:p>
        </w:tc>
        <w:tc>
          <w:tcPr>
            <w:tcW w:w="1990" w:type="dxa"/>
          </w:tcPr>
          <w:p w14:paraId="68CBB6EE"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c>
          <w:tcPr>
            <w:tcW w:w="720" w:type="dxa"/>
          </w:tcPr>
          <w:p w14:paraId="6A35CA4F"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c>
          <w:tcPr>
            <w:tcW w:w="1980" w:type="dxa"/>
            <w:vAlign w:val="center"/>
          </w:tcPr>
          <w:p w14:paraId="2C9F3096" w14:textId="77777777" w:rsidR="002877F1" w:rsidRPr="002877F1" w:rsidRDefault="002877F1" w:rsidP="00AD7461">
            <w:pPr>
              <w:widowControl w:val="0"/>
              <w:autoSpaceDE w:val="0"/>
              <w:autoSpaceDN w:val="0"/>
              <w:spacing w:after="0" w:line="271" w:lineRule="exact"/>
              <w:ind w:left="105"/>
              <w:rPr>
                <w:rFonts w:ascii="Calibri" w:eastAsia="Arial" w:hAnsi="Calibri" w:cs="Calibri"/>
                <w:b/>
                <w:sz w:val="24"/>
                <w:lang w:val="en-US"/>
              </w:rPr>
            </w:pPr>
            <w:r w:rsidRPr="002877F1">
              <w:rPr>
                <w:rFonts w:ascii="Calibri" w:eastAsia="Arial" w:hAnsi="Calibri" w:cs="Calibri"/>
                <w:b/>
                <w:sz w:val="24"/>
                <w:lang w:val="en-US"/>
              </w:rPr>
              <w:t>Gas</w:t>
            </w:r>
            <w:r w:rsidRPr="002877F1">
              <w:rPr>
                <w:rFonts w:ascii="Calibri" w:eastAsia="Arial" w:hAnsi="Calibri" w:cs="Calibri"/>
                <w:b/>
                <w:spacing w:val="1"/>
                <w:sz w:val="24"/>
                <w:lang w:val="en-US"/>
              </w:rPr>
              <w:t xml:space="preserve"> </w:t>
            </w:r>
            <w:r w:rsidRPr="002877F1">
              <w:rPr>
                <w:rFonts w:ascii="Calibri" w:eastAsia="Arial" w:hAnsi="Calibri" w:cs="Calibri"/>
                <w:b/>
                <w:spacing w:val="-2"/>
                <w:sz w:val="24"/>
                <w:lang w:val="en-US"/>
              </w:rPr>
              <w:t>Type:</w:t>
            </w:r>
          </w:p>
        </w:tc>
        <w:tc>
          <w:tcPr>
            <w:tcW w:w="2600" w:type="dxa"/>
          </w:tcPr>
          <w:p w14:paraId="7217B5F1"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r>
      <w:tr w:rsidR="002877F1" w:rsidRPr="002877F1" w14:paraId="7CFB6D35" w14:textId="77777777" w:rsidTr="00AD7461">
        <w:trPr>
          <w:trHeight w:val="553"/>
        </w:trPr>
        <w:tc>
          <w:tcPr>
            <w:tcW w:w="2634" w:type="dxa"/>
            <w:vAlign w:val="center"/>
          </w:tcPr>
          <w:p w14:paraId="660C09C1" w14:textId="77777777" w:rsidR="002877F1" w:rsidRPr="002877F1" w:rsidRDefault="002877F1" w:rsidP="00AD7461">
            <w:pPr>
              <w:widowControl w:val="0"/>
              <w:tabs>
                <w:tab w:val="left" w:pos="1753"/>
              </w:tabs>
              <w:autoSpaceDE w:val="0"/>
              <w:autoSpaceDN w:val="0"/>
              <w:spacing w:after="0" w:line="271" w:lineRule="exact"/>
              <w:ind w:left="107"/>
              <w:rPr>
                <w:rFonts w:ascii="Calibri" w:eastAsia="Arial" w:hAnsi="Calibri" w:cs="Calibri"/>
                <w:b/>
                <w:sz w:val="24"/>
                <w:lang w:val="en-US"/>
              </w:rPr>
            </w:pPr>
            <w:r w:rsidRPr="002877F1">
              <w:rPr>
                <w:rFonts w:ascii="Calibri" w:eastAsia="Arial" w:hAnsi="Calibri" w:cs="Calibri"/>
                <w:b/>
                <w:spacing w:val="-4"/>
                <w:sz w:val="24"/>
                <w:lang w:val="en-US"/>
              </w:rPr>
              <w:t>Date</w:t>
            </w:r>
            <w:r w:rsidRPr="002877F1">
              <w:rPr>
                <w:rFonts w:ascii="Calibri" w:eastAsia="Arial" w:hAnsi="Calibri" w:cs="Calibri"/>
                <w:b/>
                <w:sz w:val="24"/>
                <w:lang w:val="en-US"/>
              </w:rPr>
              <w:tab/>
            </w:r>
            <w:r w:rsidRPr="002877F1">
              <w:rPr>
                <w:rFonts w:ascii="Calibri" w:eastAsia="Arial" w:hAnsi="Calibri" w:cs="Calibri"/>
                <w:b/>
                <w:spacing w:val="-5"/>
                <w:sz w:val="24"/>
                <w:lang w:val="en-US"/>
              </w:rPr>
              <w:t>of</w:t>
            </w:r>
          </w:p>
          <w:p w14:paraId="76DF1211" w14:textId="77777777" w:rsidR="002877F1" w:rsidRPr="002877F1" w:rsidRDefault="002877F1" w:rsidP="00AD7461">
            <w:pPr>
              <w:widowControl w:val="0"/>
              <w:autoSpaceDE w:val="0"/>
              <w:autoSpaceDN w:val="0"/>
              <w:spacing w:after="0" w:line="263" w:lineRule="exact"/>
              <w:ind w:left="107"/>
              <w:rPr>
                <w:rFonts w:ascii="Calibri" w:eastAsia="Arial" w:hAnsi="Calibri" w:cs="Calibri"/>
                <w:b/>
                <w:sz w:val="24"/>
                <w:lang w:val="en-US"/>
              </w:rPr>
            </w:pPr>
            <w:r w:rsidRPr="002877F1">
              <w:rPr>
                <w:rFonts w:ascii="Calibri" w:eastAsia="Arial" w:hAnsi="Calibri" w:cs="Calibri"/>
                <w:b/>
                <w:spacing w:val="-2"/>
                <w:sz w:val="24"/>
                <w:lang w:val="en-US"/>
              </w:rPr>
              <w:t>Inspection:</w:t>
            </w:r>
          </w:p>
        </w:tc>
        <w:tc>
          <w:tcPr>
            <w:tcW w:w="1990" w:type="dxa"/>
          </w:tcPr>
          <w:p w14:paraId="66C51806"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c>
          <w:tcPr>
            <w:tcW w:w="720" w:type="dxa"/>
          </w:tcPr>
          <w:p w14:paraId="32379624"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c>
          <w:tcPr>
            <w:tcW w:w="1980" w:type="dxa"/>
            <w:vAlign w:val="center"/>
          </w:tcPr>
          <w:p w14:paraId="1987B580" w14:textId="77777777" w:rsidR="002877F1" w:rsidRPr="002877F1" w:rsidRDefault="002877F1" w:rsidP="00AD7461">
            <w:pPr>
              <w:widowControl w:val="0"/>
              <w:autoSpaceDE w:val="0"/>
              <w:autoSpaceDN w:val="0"/>
              <w:spacing w:after="0" w:line="271" w:lineRule="exact"/>
              <w:ind w:left="105"/>
              <w:rPr>
                <w:rFonts w:ascii="Calibri" w:eastAsia="Arial" w:hAnsi="Calibri" w:cs="Calibri"/>
                <w:b/>
                <w:sz w:val="24"/>
                <w:lang w:val="en-US"/>
              </w:rPr>
            </w:pPr>
            <w:r w:rsidRPr="002877F1">
              <w:rPr>
                <w:rFonts w:ascii="Calibri" w:eastAsia="Arial" w:hAnsi="Calibri" w:cs="Calibri"/>
                <w:b/>
                <w:sz w:val="24"/>
                <w:lang w:val="en-US"/>
              </w:rPr>
              <w:t>Inspected</w:t>
            </w:r>
            <w:r w:rsidRPr="002877F1">
              <w:rPr>
                <w:rFonts w:ascii="Calibri" w:eastAsia="Arial" w:hAnsi="Calibri" w:cs="Calibri"/>
                <w:b/>
                <w:spacing w:val="2"/>
                <w:sz w:val="24"/>
                <w:lang w:val="en-US"/>
              </w:rPr>
              <w:t xml:space="preserve"> </w:t>
            </w:r>
            <w:r w:rsidRPr="002877F1">
              <w:rPr>
                <w:rFonts w:ascii="Calibri" w:eastAsia="Arial" w:hAnsi="Calibri" w:cs="Calibri"/>
                <w:b/>
                <w:spacing w:val="-5"/>
                <w:sz w:val="24"/>
                <w:lang w:val="en-US"/>
              </w:rPr>
              <w:t>by:</w:t>
            </w:r>
          </w:p>
        </w:tc>
        <w:tc>
          <w:tcPr>
            <w:tcW w:w="2600" w:type="dxa"/>
          </w:tcPr>
          <w:p w14:paraId="064AC1DA" w14:textId="77777777" w:rsidR="002877F1" w:rsidRPr="002877F1" w:rsidRDefault="002877F1" w:rsidP="002877F1">
            <w:pPr>
              <w:widowControl w:val="0"/>
              <w:autoSpaceDE w:val="0"/>
              <w:autoSpaceDN w:val="0"/>
              <w:spacing w:after="0" w:line="240" w:lineRule="auto"/>
              <w:rPr>
                <w:rFonts w:ascii="Calibri" w:eastAsia="Arial" w:hAnsi="Calibri" w:cs="Calibri"/>
                <w:lang w:val="en-US"/>
              </w:rPr>
            </w:pPr>
          </w:p>
        </w:tc>
      </w:tr>
    </w:tbl>
    <w:p w14:paraId="74BF2808" w14:textId="77777777" w:rsidR="002877F1" w:rsidRPr="00945FDA" w:rsidRDefault="002877F1" w:rsidP="009C51BC">
      <w:pPr>
        <w:rPr>
          <w:sz w:val="24"/>
          <w:szCs w:val="24"/>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4394"/>
        <w:gridCol w:w="709"/>
        <w:gridCol w:w="709"/>
        <w:gridCol w:w="3402"/>
      </w:tblGrid>
      <w:tr w:rsidR="002877F1" w:rsidRPr="00627B9F" w14:paraId="21084875" w14:textId="77777777" w:rsidTr="004C293E">
        <w:trPr>
          <w:trHeight w:val="254"/>
        </w:trPr>
        <w:tc>
          <w:tcPr>
            <w:tcW w:w="710" w:type="dxa"/>
          </w:tcPr>
          <w:p w14:paraId="57BD2554" w14:textId="77777777" w:rsidR="002877F1" w:rsidRPr="00627B9F" w:rsidRDefault="002877F1" w:rsidP="14933B7C">
            <w:pPr>
              <w:widowControl w:val="0"/>
              <w:autoSpaceDE w:val="0"/>
              <w:autoSpaceDN w:val="0"/>
              <w:spacing w:after="0" w:line="234" w:lineRule="exact"/>
              <w:ind w:left="107"/>
              <w:rPr>
                <w:rFonts w:ascii="Arial" w:eastAsia="Arial" w:hAnsi="Arial" w:cs="Arial"/>
                <w:b/>
                <w:bCs/>
                <w:sz w:val="24"/>
                <w:szCs w:val="24"/>
                <w:lang w:val="en-US"/>
              </w:rPr>
            </w:pPr>
            <w:r w:rsidRPr="00627B9F">
              <w:rPr>
                <w:rFonts w:ascii="Arial" w:eastAsia="Arial" w:hAnsi="Arial" w:cs="Arial"/>
                <w:b/>
                <w:bCs/>
                <w:spacing w:val="-5"/>
                <w:sz w:val="24"/>
                <w:szCs w:val="24"/>
                <w:lang w:val="en-US"/>
              </w:rPr>
              <w:t>No.</w:t>
            </w:r>
          </w:p>
        </w:tc>
        <w:tc>
          <w:tcPr>
            <w:tcW w:w="4394" w:type="dxa"/>
          </w:tcPr>
          <w:p w14:paraId="0E4DE03C" w14:textId="77777777" w:rsidR="002877F1" w:rsidRPr="00627B9F" w:rsidRDefault="002877F1" w:rsidP="14933B7C">
            <w:pPr>
              <w:widowControl w:val="0"/>
              <w:autoSpaceDE w:val="0"/>
              <w:autoSpaceDN w:val="0"/>
              <w:spacing w:after="0" w:line="234" w:lineRule="exact"/>
              <w:ind w:left="1197"/>
              <w:rPr>
                <w:rFonts w:ascii="Arial" w:eastAsia="Arial" w:hAnsi="Arial" w:cs="Arial"/>
                <w:b/>
                <w:bCs/>
                <w:sz w:val="24"/>
                <w:szCs w:val="24"/>
                <w:lang w:val="en-US"/>
              </w:rPr>
            </w:pPr>
            <w:r w:rsidRPr="00627B9F">
              <w:rPr>
                <w:rFonts w:ascii="Arial" w:eastAsia="Arial" w:hAnsi="Arial" w:cs="Arial"/>
                <w:b/>
                <w:bCs/>
                <w:sz w:val="24"/>
                <w:szCs w:val="24"/>
                <w:lang w:val="en-US"/>
              </w:rPr>
              <w:t>Item</w:t>
            </w:r>
            <w:r w:rsidRPr="00627B9F">
              <w:rPr>
                <w:rFonts w:ascii="Arial" w:eastAsia="Arial" w:hAnsi="Arial" w:cs="Arial"/>
                <w:b/>
                <w:bCs/>
                <w:spacing w:val="-2"/>
                <w:sz w:val="24"/>
                <w:szCs w:val="24"/>
                <w:lang w:val="en-US"/>
              </w:rPr>
              <w:t xml:space="preserve"> Check</w:t>
            </w:r>
          </w:p>
        </w:tc>
        <w:tc>
          <w:tcPr>
            <w:tcW w:w="709" w:type="dxa"/>
          </w:tcPr>
          <w:p w14:paraId="5CA013AB" w14:textId="77777777" w:rsidR="002877F1" w:rsidRPr="00627B9F" w:rsidRDefault="002877F1" w:rsidP="14933B7C">
            <w:pPr>
              <w:widowControl w:val="0"/>
              <w:autoSpaceDE w:val="0"/>
              <w:autoSpaceDN w:val="0"/>
              <w:spacing w:after="0" w:line="234" w:lineRule="exact"/>
              <w:ind w:left="125"/>
              <w:rPr>
                <w:rFonts w:ascii="Arial" w:eastAsia="Arial" w:hAnsi="Arial" w:cs="Arial"/>
                <w:b/>
                <w:bCs/>
                <w:sz w:val="24"/>
                <w:szCs w:val="24"/>
                <w:lang w:val="en-US"/>
              </w:rPr>
            </w:pPr>
            <w:r w:rsidRPr="00627B9F">
              <w:rPr>
                <w:rFonts w:ascii="Arial" w:eastAsia="Arial" w:hAnsi="Arial" w:cs="Arial"/>
                <w:b/>
                <w:bCs/>
                <w:spacing w:val="-5"/>
                <w:sz w:val="24"/>
                <w:szCs w:val="24"/>
                <w:lang w:val="en-US"/>
              </w:rPr>
              <w:t>Yes</w:t>
            </w:r>
          </w:p>
        </w:tc>
        <w:tc>
          <w:tcPr>
            <w:tcW w:w="709" w:type="dxa"/>
          </w:tcPr>
          <w:p w14:paraId="041F77F8" w14:textId="77777777" w:rsidR="002877F1" w:rsidRPr="00627B9F" w:rsidRDefault="002877F1" w:rsidP="14933B7C">
            <w:pPr>
              <w:widowControl w:val="0"/>
              <w:autoSpaceDE w:val="0"/>
              <w:autoSpaceDN w:val="0"/>
              <w:spacing w:after="0" w:line="234" w:lineRule="exact"/>
              <w:ind w:left="207"/>
              <w:rPr>
                <w:rFonts w:ascii="Arial" w:eastAsia="Arial" w:hAnsi="Arial" w:cs="Arial"/>
                <w:b/>
                <w:bCs/>
                <w:sz w:val="24"/>
                <w:szCs w:val="24"/>
                <w:lang w:val="en-US"/>
              </w:rPr>
            </w:pPr>
            <w:r w:rsidRPr="00627B9F">
              <w:rPr>
                <w:rFonts w:ascii="Arial" w:eastAsia="Arial" w:hAnsi="Arial" w:cs="Arial"/>
                <w:b/>
                <w:bCs/>
                <w:spacing w:val="-5"/>
                <w:sz w:val="24"/>
                <w:szCs w:val="24"/>
                <w:lang w:val="en-US"/>
              </w:rPr>
              <w:t>No</w:t>
            </w:r>
          </w:p>
        </w:tc>
        <w:tc>
          <w:tcPr>
            <w:tcW w:w="3402" w:type="dxa"/>
          </w:tcPr>
          <w:p w14:paraId="464A0756" w14:textId="77777777" w:rsidR="002877F1" w:rsidRPr="00627B9F" w:rsidRDefault="002877F1" w:rsidP="14933B7C">
            <w:pPr>
              <w:widowControl w:val="0"/>
              <w:autoSpaceDE w:val="0"/>
              <w:autoSpaceDN w:val="0"/>
              <w:spacing w:after="0" w:line="234" w:lineRule="exact"/>
              <w:ind w:left="1127"/>
              <w:rPr>
                <w:rFonts w:ascii="Arial" w:eastAsia="Arial" w:hAnsi="Arial" w:cs="Arial"/>
                <w:b/>
                <w:bCs/>
                <w:sz w:val="24"/>
                <w:szCs w:val="24"/>
                <w:lang w:val="en-US"/>
              </w:rPr>
            </w:pPr>
            <w:r w:rsidRPr="00627B9F">
              <w:rPr>
                <w:rFonts w:ascii="Arial" w:eastAsia="Arial" w:hAnsi="Arial" w:cs="Arial"/>
                <w:b/>
                <w:bCs/>
                <w:spacing w:val="-2"/>
                <w:sz w:val="24"/>
                <w:szCs w:val="24"/>
                <w:lang w:val="en-US"/>
              </w:rPr>
              <w:t>Comments</w:t>
            </w:r>
          </w:p>
        </w:tc>
      </w:tr>
      <w:tr w:rsidR="002877F1" w:rsidRPr="00627B9F" w14:paraId="3683E312" w14:textId="77777777" w:rsidTr="00DA4E00">
        <w:trPr>
          <w:trHeight w:val="661"/>
        </w:trPr>
        <w:tc>
          <w:tcPr>
            <w:tcW w:w="710" w:type="dxa"/>
          </w:tcPr>
          <w:p w14:paraId="55D07EA7"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1</w:t>
            </w:r>
          </w:p>
        </w:tc>
        <w:tc>
          <w:tcPr>
            <w:tcW w:w="4394" w:type="dxa"/>
            <w:vAlign w:val="center"/>
          </w:tcPr>
          <w:p w14:paraId="3A97B7D1" w14:textId="77777777" w:rsidR="002877F1" w:rsidRPr="00627B9F" w:rsidRDefault="002877F1" w:rsidP="00DA4E00">
            <w:pPr>
              <w:widowControl w:val="0"/>
              <w:tabs>
                <w:tab w:val="left" w:pos="791"/>
                <w:tab w:val="left" w:pos="1595"/>
                <w:tab w:val="left" w:pos="2180"/>
                <w:tab w:val="left" w:pos="3276"/>
              </w:tabs>
              <w:autoSpaceDE w:val="0"/>
              <w:autoSpaceDN w:val="0"/>
              <w:spacing w:before="57" w:after="0" w:line="240" w:lineRule="auto"/>
              <w:ind w:left="107" w:right="95"/>
              <w:rPr>
                <w:rFonts w:ascii="Arial" w:eastAsia="Arial" w:hAnsi="Arial" w:cs="Arial"/>
                <w:sz w:val="24"/>
                <w:szCs w:val="24"/>
                <w:lang w:val="en-US"/>
              </w:rPr>
            </w:pPr>
            <w:r w:rsidRPr="00627B9F">
              <w:rPr>
                <w:rFonts w:ascii="Arial" w:eastAsia="Arial" w:hAnsi="Arial" w:cs="Arial"/>
                <w:spacing w:val="-4"/>
                <w:sz w:val="24"/>
                <w:szCs w:val="24"/>
                <w:lang w:val="en-US"/>
              </w:rPr>
              <w:t>Date</w:t>
            </w:r>
            <w:r w:rsidRPr="00627B9F">
              <w:rPr>
                <w:rFonts w:ascii="Arial" w:eastAsia="Arial" w:hAnsi="Arial" w:cs="Arial"/>
                <w:sz w:val="24"/>
                <w:szCs w:val="24"/>
                <w:lang w:val="en-US"/>
              </w:rPr>
              <w:t>s</w:t>
            </w:r>
          </w:p>
        </w:tc>
        <w:tc>
          <w:tcPr>
            <w:tcW w:w="709" w:type="dxa"/>
          </w:tcPr>
          <w:p w14:paraId="69739D06"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135BCFB1"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443B6AFA"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02694C94" w14:textId="77777777" w:rsidTr="00DA4E00">
        <w:trPr>
          <w:trHeight w:val="881"/>
        </w:trPr>
        <w:tc>
          <w:tcPr>
            <w:tcW w:w="710" w:type="dxa"/>
          </w:tcPr>
          <w:p w14:paraId="7CAAF2BE"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2</w:t>
            </w:r>
          </w:p>
        </w:tc>
        <w:tc>
          <w:tcPr>
            <w:tcW w:w="4394" w:type="dxa"/>
            <w:vAlign w:val="center"/>
          </w:tcPr>
          <w:p w14:paraId="452F4E9F" w14:textId="77777777" w:rsidR="002877F1" w:rsidRPr="00627B9F" w:rsidRDefault="002877F1" w:rsidP="00DA4E00">
            <w:pPr>
              <w:widowControl w:val="0"/>
              <w:autoSpaceDE w:val="0"/>
              <w:autoSpaceDN w:val="0"/>
              <w:spacing w:before="57" w:after="0" w:line="240" w:lineRule="auto"/>
              <w:ind w:left="107" w:right="95"/>
              <w:rPr>
                <w:rFonts w:ascii="Arial" w:eastAsia="Arial" w:hAnsi="Arial" w:cs="Arial"/>
                <w:sz w:val="24"/>
                <w:szCs w:val="24"/>
                <w:lang w:val="en-US"/>
              </w:rPr>
            </w:pPr>
            <w:r w:rsidRPr="00627B9F">
              <w:rPr>
                <w:rFonts w:ascii="Arial" w:eastAsia="Arial" w:hAnsi="Arial" w:cs="Arial"/>
                <w:sz w:val="24"/>
                <w:szCs w:val="24"/>
                <w:lang w:val="en-US"/>
              </w:rPr>
              <w:t xml:space="preserve">Correctly labelled: max inlet and outlet pressure, name of gas and </w:t>
            </w:r>
            <w:r w:rsidRPr="00627B9F">
              <w:rPr>
                <w:rFonts w:ascii="Arial" w:eastAsia="Arial" w:hAnsi="Arial" w:cs="Arial"/>
                <w:spacing w:val="-2"/>
                <w:sz w:val="24"/>
                <w:szCs w:val="24"/>
                <w:lang w:val="en-US"/>
              </w:rPr>
              <w:t>supplier</w:t>
            </w:r>
          </w:p>
        </w:tc>
        <w:tc>
          <w:tcPr>
            <w:tcW w:w="709" w:type="dxa"/>
          </w:tcPr>
          <w:p w14:paraId="42E7FD4F"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58ED877B"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2B7353F9"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71117D0E" w14:textId="77777777" w:rsidTr="00DA4E00">
        <w:trPr>
          <w:trHeight w:val="625"/>
        </w:trPr>
        <w:tc>
          <w:tcPr>
            <w:tcW w:w="710" w:type="dxa"/>
          </w:tcPr>
          <w:p w14:paraId="1CAB8A6E"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3</w:t>
            </w:r>
          </w:p>
        </w:tc>
        <w:tc>
          <w:tcPr>
            <w:tcW w:w="4394" w:type="dxa"/>
            <w:vAlign w:val="center"/>
          </w:tcPr>
          <w:p w14:paraId="7BEA6E6F" w14:textId="77777777" w:rsidR="002877F1" w:rsidRPr="00627B9F" w:rsidRDefault="002877F1" w:rsidP="00DA4E00">
            <w:pPr>
              <w:widowControl w:val="0"/>
              <w:tabs>
                <w:tab w:val="left" w:pos="1211"/>
                <w:tab w:val="left" w:pos="2109"/>
                <w:tab w:val="left" w:pos="3015"/>
              </w:tabs>
              <w:autoSpaceDE w:val="0"/>
              <w:autoSpaceDN w:val="0"/>
              <w:spacing w:before="57" w:after="0" w:line="240" w:lineRule="auto"/>
              <w:ind w:left="107" w:right="98"/>
              <w:rPr>
                <w:rFonts w:ascii="Arial" w:eastAsia="Arial" w:hAnsi="Arial" w:cs="Arial"/>
                <w:sz w:val="24"/>
                <w:szCs w:val="24"/>
                <w:lang w:val="en-US"/>
              </w:rPr>
            </w:pPr>
            <w:r w:rsidRPr="00627B9F">
              <w:rPr>
                <w:rFonts w:ascii="Arial" w:eastAsia="Arial" w:hAnsi="Arial" w:cs="Arial"/>
                <w:spacing w:val="-2"/>
                <w:sz w:val="24"/>
                <w:szCs w:val="24"/>
                <w:lang w:val="en-US"/>
              </w:rPr>
              <w:t>Clean</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and</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free</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 xml:space="preserve">from </w:t>
            </w:r>
            <w:r w:rsidRPr="00627B9F">
              <w:rPr>
                <w:rFonts w:ascii="Arial" w:eastAsia="Arial" w:hAnsi="Arial" w:cs="Arial"/>
                <w:spacing w:val="-2"/>
                <w:sz w:val="24"/>
                <w:szCs w:val="24"/>
                <w:lang w:val="en-US"/>
              </w:rPr>
              <w:t>contamination.</w:t>
            </w:r>
          </w:p>
        </w:tc>
        <w:tc>
          <w:tcPr>
            <w:tcW w:w="709" w:type="dxa"/>
          </w:tcPr>
          <w:p w14:paraId="6B9B8C50"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4962B9CB"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6B7E8DC4"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2B41AF14" w14:textId="77777777" w:rsidTr="00DA4E00">
        <w:trPr>
          <w:trHeight w:val="626"/>
        </w:trPr>
        <w:tc>
          <w:tcPr>
            <w:tcW w:w="710" w:type="dxa"/>
          </w:tcPr>
          <w:p w14:paraId="46F76ECF"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4</w:t>
            </w:r>
          </w:p>
        </w:tc>
        <w:tc>
          <w:tcPr>
            <w:tcW w:w="4394" w:type="dxa"/>
            <w:vAlign w:val="center"/>
          </w:tcPr>
          <w:p w14:paraId="1D62C442"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Correct range of capacity for work in hand.</w:t>
            </w:r>
          </w:p>
        </w:tc>
        <w:tc>
          <w:tcPr>
            <w:tcW w:w="709" w:type="dxa"/>
          </w:tcPr>
          <w:p w14:paraId="710FCF45"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068F8C38"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4C030773"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5C76F57C" w14:textId="77777777" w:rsidTr="00DA4E00">
        <w:trPr>
          <w:trHeight w:val="395"/>
        </w:trPr>
        <w:tc>
          <w:tcPr>
            <w:tcW w:w="710" w:type="dxa"/>
          </w:tcPr>
          <w:p w14:paraId="11E6661D"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5</w:t>
            </w:r>
          </w:p>
        </w:tc>
        <w:tc>
          <w:tcPr>
            <w:tcW w:w="4394" w:type="dxa"/>
            <w:vAlign w:val="center"/>
          </w:tcPr>
          <w:p w14:paraId="4EE823D3"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Inlet</w:t>
            </w:r>
            <w:r w:rsidRPr="00627B9F">
              <w:rPr>
                <w:rFonts w:ascii="Arial" w:eastAsia="Arial" w:hAnsi="Arial" w:cs="Arial"/>
                <w:spacing w:val="-2"/>
                <w:sz w:val="24"/>
                <w:szCs w:val="24"/>
                <w:lang w:val="en-US"/>
              </w:rPr>
              <w:t xml:space="preserve"> </w:t>
            </w:r>
            <w:r w:rsidRPr="00627B9F">
              <w:rPr>
                <w:rFonts w:ascii="Arial" w:eastAsia="Arial" w:hAnsi="Arial" w:cs="Arial"/>
                <w:sz w:val="24"/>
                <w:szCs w:val="24"/>
                <w:lang w:val="en-US"/>
              </w:rPr>
              <w:t>in</w:t>
            </w:r>
            <w:r w:rsidRPr="00627B9F">
              <w:rPr>
                <w:rFonts w:ascii="Arial" w:eastAsia="Arial" w:hAnsi="Arial" w:cs="Arial"/>
                <w:spacing w:val="-4"/>
                <w:sz w:val="24"/>
                <w:szCs w:val="24"/>
                <w:lang w:val="en-US"/>
              </w:rPr>
              <w:t xml:space="preserve"> </w:t>
            </w:r>
            <w:r w:rsidRPr="00627B9F">
              <w:rPr>
                <w:rFonts w:ascii="Arial" w:eastAsia="Arial" w:hAnsi="Arial" w:cs="Arial"/>
                <w:sz w:val="24"/>
                <w:szCs w:val="24"/>
                <w:lang w:val="en-US"/>
              </w:rPr>
              <w:t>good</w:t>
            </w:r>
            <w:r w:rsidRPr="00627B9F">
              <w:rPr>
                <w:rFonts w:ascii="Arial" w:eastAsia="Arial" w:hAnsi="Arial" w:cs="Arial"/>
                <w:spacing w:val="-4"/>
                <w:sz w:val="24"/>
                <w:szCs w:val="24"/>
                <w:lang w:val="en-US"/>
              </w:rPr>
              <w:t xml:space="preserve"> </w:t>
            </w:r>
            <w:r w:rsidRPr="00627B9F">
              <w:rPr>
                <w:rFonts w:ascii="Arial" w:eastAsia="Arial" w:hAnsi="Arial" w:cs="Arial"/>
                <w:spacing w:val="-2"/>
                <w:sz w:val="24"/>
                <w:szCs w:val="24"/>
                <w:lang w:val="en-US"/>
              </w:rPr>
              <w:t>condition.</w:t>
            </w:r>
          </w:p>
        </w:tc>
        <w:tc>
          <w:tcPr>
            <w:tcW w:w="709" w:type="dxa"/>
          </w:tcPr>
          <w:p w14:paraId="3AB345D2"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0A8A5FE9"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798E2038"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4161E0AF" w14:textId="77777777" w:rsidTr="00DA4E00">
        <w:trPr>
          <w:trHeight w:val="395"/>
        </w:trPr>
        <w:tc>
          <w:tcPr>
            <w:tcW w:w="710" w:type="dxa"/>
          </w:tcPr>
          <w:p w14:paraId="5AB47AAD"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6</w:t>
            </w:r>
          </w:p>
        </w:tc>
        <w:tc>
          <w:tcPr>
            <w:tcW w:w="4394" w:type="dxa"/>
            <w:vAlign w:val="center"/>
          </w:tcPr>
          <w:p w14:paraId="58D31683"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Outlet</w:t>
            </w:r>
            <w:r w:rsidRPr="00627B9F">
              <w:rPr>
                <w:rFonts w:ascii="Arial" w:eastAsia="Arial" w:hAnsi="Arial" w:cs="Arial"/>
                <w:spacing w:val="-4"/>
                <w:sz w:val="24"/>
                <w:szCs w:val="24"/>
                <w:lang w:val="en-US"/>
              </w:rPr>
              <w:t xml:space="preserve"> </w:t>
            </w:r>
            <w:r w:rsidRPr="00627B9F">
              <w:rPr>
                <w:rFonts w:ascii="Arial" w:eastAsia="Arial" w:hAnsi="Arial" w:cs="Arial"/>
                <w:sz w:val="24"/>
                <w:szCs w:val="24"/>
                <w:lang w:val="en-US"/>
              </w:rPr>
              <w:t>in</w:t>
            </w:r>
            <w:r w:rsidRPr="00627B9F">
              <w:rPr>
                <w:rFonts w:ascii="Arial" w:eastAsia="Arial" w:hAnsi="Arial" w:cs="Arial"/>
                <w:spacing w:val="-4"/>
                <w:sz w:val="24"/>
                <w:szCs w:val="24"/>
                <w:lang w:val="en-US"/>
              </w:rPr>
              <w:t xml:space="preserve"> </w:t>
            </w:r>
            <w:r w:rsidRPr="00627B9F">
              <w:rPr>
                <w:rFonts w:ascii="Arial" w:eastAsia="Arial" w:hAnsi="Arial" w:cs="Arial"/>
                <w:sz w:val="24"/>
                <w:szCs w:val="24"/>
                <w:lang w:val="en-US"/>
              </w:rPr>
              <w:t>good</w:t>
            </w:r>
            <w:r w:rsidRPr="00627B9F">
              <w:rPr>
                <w:rFonts w:ascii="Arial" w:eastAsia="Arial" w:hAnsi="Arial" w:cs="Arial"/>
                <w:spacing w:val="-4"/>
                <w:sz w:val="24"/>
                <w:szCs w:val="24"/>
                <w:lang w:val="en-US"/>
              </w:rPr>
              <w:t xml:space="preserve"> </w:t>
            </w:r>
            <w:r w:rsidRPr="00627B9F">
              <w:rPr>
                <w:rFonts w:ascii="Arial" w:eastAsia="Arial" w:hAnsi="Arial" w:cs="Arial"/>
                <w:spacing w:val="-2"/>
                <w:sz w:val="24"/>
                <w:szCs w:val="24"/>
                <w:lang w:val="en-US"/>
              </w:rPr>
              <w:t>condition.</w:t>
            </w:r>
          </w:p>
        </w:tc>
        <w:tc>
          <w:tcPr>
            <w:tcW w:w="709" w:type="dxa"/>
          </w:tcPr>
          <w:p w14:paraId="35138D5C"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4A22E03B"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37012129"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219CCFBD" w14:textId="77777777" w:rsidTr="00DA4E00">
        <w:trPr>
          <w:trHeight w:val="626"/>
        </w:trPr>
        <w:tc>
          <w:tcPr>
            <w:tcW w:w="710" w:type="dxa"/>
          </w:tcPr>
          <w:p w14:paraId="62F57BA7"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7</w:t>
            </w:r>
          </w:p>
        </w:tc>
        <w:tc>
          <w:tcPr>
            <w:tcW w:w="4394" w:type="dxa"/>
            <w:vAlign w:val="center"/>
          </w:tcPr>
          <w:p w14:paraId="7E95ACF3" w14:textId="77777777" w:rsidR="002877F1" w:rsidRPr="00627B9F" w:rsidRDefault="002877F1" w:rsidP="00DA4E00">
            <w:pPr>
              <w:widowControl w:val="0"/>
              <w:tabs>
                <w:tab w:val="left" w:pos="1400"/>
                <w:tab w:val="left" w:pos="2883"/>
              </w:tabs>
              <w:autoSpaceDE w:val="0"/>
              <w:autoSpaceDN w:val="0"/>
              <w:spacing w:before="57" w:after="0" w:line="240" w:lineRule="auto"/>
              <w:ind w:left="107" w:right="96"/>
              <w:rPr>
                <w:rFonts w:ascii="Arial" w:eastAsia="Arial" w:hAnsi="Arial" w:cs="Arial"/>
                <w:sz w:val="24"/>
                <w:szCs w:val="24"/>
                <w:lang w:val="en-US"/>
              </w:rPr>
            </w:pPr>
            <w:r w:rsidRPr="00627B9F">
              <w:rPr>
                <w:rFonts w:ascii="Arial" w:eastAsia="Arial" w:hAnsi="Arial" w:cs="Arial"/>
                <w:spacing w:val="-2"/>
                <w:sz w:val="24"/>
                <w:szCs w:val="24"/>
                <w:lang w:val="en-US"/>
              </w:rPr>
              <w:t>Pressure</w:t>
            </w:r>
            <w:r w:rsidRPr="00627B9F">
              <w:rPr>
                <w:rFonts w:ascii="Arial" w:eastAsia="Arial" w:hAnsi="Arial" w:cs="Arial"/>
                <w:sz w:val="24"/>
                <w:szCs w:val="24"/>
                <w:lang w:val="en-US"/>
              </w:rPr>
              <w:tab/>
            </w:r>
            <w:r w:rsidRPr="00627B9F">
              <w:rPr>
                <w:rFonts w:ascii="Arial" w:eastAsia="Arial" w:hAnsi="Arial" w:cs="Arial"/>
                <w:spacing w:val="-2"/>
                <w:sz w:val="24"/>
                <w:szCs w:val="24"/>
                <w:lang w:val="en-US"/>
              </w:rPr>
              <w:t>adjustment</w:t>
            </w:r>
            <w:r w:rsidRPr="00627B9F">
              <w:rPr>
                <w:rFonts w:ascii="Arial" w:eastAsia="Arial" w:hAnsi="Arial" w:cs="Arial"/>
                <w:sz w:val="24"/>
                <w:szCs w:val="24"/>
                <w:lang w:val="en-US"/>
              </w:rPr>
              <w:tab/>
            </w:r>
            <w:r w:rsidRPr="00627B9F">
              <w:rPr>
                <w:rFonts w:ascii="Arial" w:eastAsia="Arial" w:hAnsi="Arial" w:cs="Arial"/>
                <w:spacing w:val="-2"/>
                <w:sz w:val="24"/>
                <w:szCs w:val="24"/>
                <w:lang w:val="en-US"/>
              </w:rPr>
              <w:t>screw captive.</w:t>
            </w:r>
          </w:p>
        </w:tc>
        <w:tc>
          <w:tcPr>
            <w:tcW w:w="709" w:type="dxa"/>
          </w:tcPr>
          <w:p w14:paraId="4F18ED13"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0A4BC30E"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178698B3"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2896F63E" w14:textId="77777777" w:rsidTr="00DA4E00">
        <w:trPr>
          <w:trHeight w:val="626"/>
        </w:trPr>
        <w:tc>
          <w:tcPr>
            <w:tcW w:w="710" w:type="dxa"/>
          </w:tcPr>
          <w:p w14:paraId="17DA4ECB"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8</w:t>
            </w:r>
          </w:p>
        </w:tc>
        <w:tc>
          <w:tcPr>
            <w:tcW w:w="4394" w:type="dxa"/>
            <w:vAlign w:val="center"/>
          </w:tcPr>
          <w:p w14:paraId="2D0D8003"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Pressure</w:t>
            </w:r>
            <w:r w:rsidRPr="00627B9F">
              <w:rPr>
                <w:rFonts w:ascii="Arial" w:eastAsia="Arial" w:hAnsi="Arial" w:cs="Arial"/>
                <w:spacing w:val="37"/>
                <w:sz w:val="24"/>
                <w:szCs w:val="24"/>
                <w:lang w:val="en-US"/>
              </w:rPr>
              <w:t xml:space="preserve"> </w:t>
            </w:r>
            <w:r w:rsidRPr="00627B9F">
              <w:rPr>
                <w:rFonts w:ascii="Arial" w:eastAsia="Arial" w:hAnsi="Arial" w:cs="Arial"/>
                <w:sz w:val="24"/>
                <w:szCs w:val="24"/>
                <w:lang w:val="en-US"/>
              </w:rPr>
              <w:t>adjustment</w:t>
            </w:r>
            <w:r w:rsidRPr="00627B9F">
              <w:rPr>
                <w:rFonts w:ascii="Arial" w:eastAsia="Arial" w:hAnsi="Arial" w:cs="Arial"/>
                <w:spacing w:val="38"/>
                <w:sz w:val="24"/>
                <w:szCs w:val="24"/>
                <w:lang w:val="en-US"/>
              </w:rPr>
              <w:t xml:space="preserve"> </w:t>
            </w:r>
            <w:r w:rsidRPr="00627B9F">
              <w:rPr>
                <w:rFonts w:ascii="Arial" w:eastAsia="Arial" w:hAnsi="Arial" w:cs="Arial"/>
                <w:sz w:val="24"/>
                <w:szCs w:val="24"/>
                <w:lang w:val="en-US"/>
              </w:rPr>
              <w:t>screw</w:t>
            </w:r>
            <w:r w:rsidRPr="00627B9F">
              <w:rPr>
                <w:rFonts w:ascii="Arial" w:eastAsia="Arial" w:hAnsi="Arial" w:cs="Arial"/>
                <w:spacing w:val="34"/>
                <w:sz w:val="24"/>
                <w:szCs w:val="24"/>
                <w:lang w:val="en-US"/>
              </w:rPr>
              <w:t xml:space="preserve"> </w:t>
            </w:r>
            <w:r w:rsidRPr="00627B9F">
              <w:rPr>
                <w:rFonts w:ascii="Arial" w:eastAsia="Arial" w:hAnsi="Arial" w:cs="Arial"/>
                <w:sz w:val="24"/>
                <w:szCs w:val="24"/>
                <w:lang w:val="en-US"/>
              </w:rPr>
              <w:t xml:space="preserve">turns </w:t>
            </w:r>
            <w:r w:rsidRPr="00627B9F">
              <w:rPr>
                <w:rFonts w:ascii="Arial" w:eastAsia="Arial" w:hAnsi="Arial" w:cs="Arial"/>
                <w:spacing w:val="-2"/>
                <w:sz w:val="24"/>
                <w:szCs w:val="24"/>
                <w:lang w:val="en-US"/>
              </w:rPr>
              <w:t>freely.</w:t>
            </w:r>
          </w:p>
        </w:tc>
        <w:tc>
          <w:tcPr>
            <w:tcW w:w="709" w:type="dxa"/>
          </w:tcPr>
          <w:p w14:paraId="79F4CAC1"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3F133BE2"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5FED2AFC"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4E373806" w14:textId="77777777" w:rsidTr="00DA4E00">
        <w:trPr>
          <w:trHeight w:val="878"/>
        </w:trPr>
        <w:tc>
          <w:tcPr>
            <w:tcW w:w="710" w:type="dxa"/>
          </w:tcPr>
          <w:p w14:paraId="42716331" w14:textId="77777777" w:rsidR="002877F1" w:rsidRPr="00627B9F" w:rsidRDefault="002877F1" w:rsidP="14933B7C">
            <w:pPr>
              <w:widowControl w:val="0"/>
              <w:autoSpaceDE w:val="0"/>
              <w:autoSpaceDN w:val="0"/>
              <w:spacing w:before="58"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9</w:t>
            </w:r>
          </w:p>
        </w:tc>
        <w:tc>
          <w:tcPr>
            <w:tcW w:w="4394" w:type="dxa"/>
            <w:vAlign w:val="center"/>
          </w:tcPr>
          <w:p w14:paraId="12F73142" w14:textId="77777777" w:rsidR="002877F1" w:rsidRPr="00627B9F" w:rsidRDefault="002877F1" w:rsidP="00DA4E00">
            <w:pPr>
              <w:widowControl w:val="0"/>
              <w:autoSpaceDE w:val="0"/>
              <w:autoSpaceDN w:val="0"/>
              <w:spacing w:before="58" w:after="0" w:line="240" w:lineRule="auto"/>
              <w:ind w:left="107" w:right="95"/>
              <w:rPr>
                <w:rFonts w:ascii="Arial" w:eastAsia="Arial" w:hAnsi="Arial" w:cs="Arial"/>
                <w:sz w:val="24"/>
                <w:szCs w:val="24"/>
                <w:lang w:val="en-US"/>
              </w:rPr>
            </w:pPr>
            <w:r w:rsidRPr="00627B9F">
              <w:rPr>
                <w:rFonts w:ascii="Arial" w:eastAsia="Arial" w:hAnsi="Arial" w:cs="Arial"/>
                <w:sz w:val="24"/>
                <w:szCs w:val="24"/>
                <w:lang w:val="en-US"/>
              </w:rPr>
              <w:t xml:space="preserve">Inlet pressure steady (inlet pressure gauge appears to be </w:t>
            </w:r>
            <w:r w:rsidRPr="00627B9F">
              <w:rPr>
                <w:rFonts w:ascii="Arial" w:eastAsia="Arial" w:hAnsi="Arial" w:cs="Arial"/>
                <w:spacing w:val="-2"/>
                <w:sz w:val="24"/>
                <w:szCs w:val="24"/>
                <w:lang w:val="en-US"/>
              </w:rPr>
              <w:t>functional).</w:t>
            </w:r>
          </w:p>
        </w:tc>
        <w:tc>
          <w:tcPr>
            <w:tcW w:w="709" w:type="dxa"/>
          </w:tcPr>
          <w:p w14:paraId="30297E61"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42E21B11"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77352E1E"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381A8D83" w14:textId="77777777" w:rsidTr="00DA4E00">
        <w:trPr>
          <w:trHeight w:val="880"/>
        </w:trPr>
        <w:tc>
          <w:tcPr>
            <w:tcW w:w="710" w:type="dxa"/>
          </w:tcPr>
          <w:p w14:paraId="376D1339"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t>10</w:t>
            </w:r>
          </w:p>
        </w:tc>
        <w:tc>
          <w:tcPr>
            <w:tcW w:w="4394" w:type="dxa"/>
            <w:vAlign w:val="center"/>
          </w:tcPr>
          <w:p w14:paraId="6E8751C3" w14:textId="77777777" w:rsidR="002877F1" w:rsidRPr="00627B9F" w:rsidRDefault="002877F1" w:rsidP="00DA4E00">
            <w:pPr>
              <w:widowControl w:val="0"/>
              <w:autoSpaceDE w:val="0"/>
              <w:autoSpaceDN w:val="0"/>
              <w:spacing w:before="57" w:after="0" w:line="240" w:lineRule="auto"/>
              <w:ind w:left="107" w:right="95"/>
              <w:rPr>
                <w:rFonts w:ascii="Arial" w:eastAsia="Arial" w:hAnsi="Arial" w:cs="Arial"/>
                <w:sz w:val="24"/>
                <w:szCs w:val="24"/>
                <w:lang w:val="en-US"/>
              </w:rPr>
            </w:pPr>
            <w:r w:rsidRPr="00627B9F">
              <w:rPr>
                <w:rFonts w:ascii="Arial" w:eastAsia="Arial" w:hAnsi="Arial" w:cs="Arial"/>
                <w:sz w:val="24"/>
                <w:szCs w:val="24"/>
                <w:lang w:val="en-US"/>
              </w:rPr>
              <w:t xml:space="preserve">Outlet pressure steady (outlet pressure gauge appears to be </w:t>
            </w:r>
            <w:r w:rsidRPr="00627B9F">
              <w:rPr>
                <w:rFonts w:ascii="Arial" w:eastAsia="Arial" w:hAnsi="Arial" w:cs="Arial"/>
                <w:spacing w:val="-2"/>
                <w:sz w:val="24"/>
                <w:szCs w:val="24"/>
                <w:lang w:val="en-US"/>
              </w:rPr>
              <w:t>functional).</w:t>
            </w:r>
          </w:p>
        </w:tc>
        <w:tc>
          <w:tcPr>
            <w:tcW w:w="709" w:type="dxa"/>
          </w:tcPr>
          <w:p w14:paraId="5858A0CC"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5B1D8ECB"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17FBF60A"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5F463CC4" w14:textId="77777777" w:rsidTr="00DA4E00">
        <w:trPr>
          <w:trHeight w:val="625"/>
        </w:trPr>
        <w:tc>
          <w:tcPr>
            <w:tcW w:w="710" w:type="dxa"/>
          </w:tcPr>
          <w:p w14:paraId="6DB3B70D"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t>11</w:t>
            </w:r>
          </w:p>
        </w:tc>
        <w:tc>
          <w:tcPr>
            <w:tcW w:w="4394" w:type="dxa"/>
            <w:vAlign w:val="center"/>
          </w:tcPr>
          <w:p w14:paraId="22824D1C" w14:textId="77777777" w:rsidR="002877F1" w:rsidRPr="00627B9F" w:rsidRDefault="002877F1" w:rsidP="00DA4E00">
            <w:pPr>
              <w:widowControl w:val="0"/>
              <w:tabs>
                <w:tab w:val="left" w:pos="1400"/>
                <w:tab w:val="left" w:pos="2129"/>
                <w:tab w:val="left" w:pos="3017"/>
              </w:tabs>
              <w:autoSpaceDE w:val="0"/>
              <w:autoSpaceDN w:val="0"/>
              <w:spacing w:before="57" w:after="0" w:line="240" w:lineRule="auto"/>
              <w:ind w:left="107" w:right="96"/>
              <w:rPr>
                <w:rFonts w:ascii="Arial" w:eastAsia="Arial" w:hAnsi="Arial" w:cs="Arial"/>
                <w:sz w:val="24"/>
                <w:szCs w:val="24"/>
                <w:lang w:val="en-US"/>
              </w:rPr>
            </w:pPr>
            <w:r w:rsidRPr="00627B9F">
              <w:rPr>
                <w:rFonts w:ascii="Arial" w:eastAsia="Arial" w:hAnsi="Arial" w:cs="Arial"/>
                <w:spacing w:val="-2"/>
                <w:sz w:val="24"/>
                <w:szCs w:val="24"/>
                <w:lang w:val="en-US"/>
              </w:rPr>
              <w:t>Outboard</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gas</w:t>
            </w:r>
            <w:r w:rsidRPr="00627B9F">
              <w:rPr>
                <w:rFonts w:ascii="Arial" w:eastAsia="Arial" w:hAnsi="Arial" w:cs="Arial"/>
                <w:sz w:val="24"/>
                <w:szCs w:val="24"/>
                <w:lang w:val="en-US"/>
              </w:rPr>
              <w:tab/>
            </w:r>
            <w:r w:rsidRPr="00627B9F">
              <w:rPr>
                <w:rFonts w:ascii="Arial" w:eastAsia="Arial" w:hAnsi="Arial" w:cs="Arial"/>
                <w:spacing w:val="-2"/>
                <w:sz w:val="24"/>
                <w:szCs w:val="24"/>
                <w:lang w:val="en-US"/>
              </w:rPr>
              <w:t>leaks</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 xml:space="preserve">from </w:t>
            </w:r>
            <w:r w:rsidRPr="00627B9F">
              <w:rPr>
                <w:rFonts w:ascii="Arial" w:eastAsia="Arial" w:hAnsi="Arial" w:cs="Arial"/>
                <w:spacing w:val="-2"/>
                <w:sz w:val="24"/>
                <w:szCs w:val="24"/>
                <w:lang w:val="en-US"/>
              </w:rPr>
              <w:t>regulator.</w:t>
            </w:r>
          </w:p>
        </w:tc>
        <w:tc>
          <w:tcPr>
            <w:tcW w:w="709" w:type="dxa"/>
          </w:tcPr>
          <w:p w14:paraId="7BD4E77C"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31C188B8"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68A6BA4E"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1433DBD5" w14:textId="77777777" w:rsidTr="00DA4E00">
        <w:trPr>
          <w:trHeight w:val="626"/>
        </w:trPr>
        <w:tc>
          <w:tcPr>
            <w:tcW w:w="710" w:type="dxa"/>
          </w:tcPr>
          <w:p w14:paraId="249623C4"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t>12</w:t>
            </w:r>
          </w:p>
        </w:tc>
        <w:tc>
          <w:tcPr>
            <w:tcW w:w="4394" w:type="dxa"/>
            <w:vAlign w:val="center"/>
          </w:tcPr>
          <w:p w14:paraId="2EE6D3A5" w14:textId="77777777" w:rsidR="002877F1" w:rsidRPr="00627B9F" w:rsidRDefault="002877F1" w:rsidP="00DA4E00">
            <w:pPr>
              <w:widowControl w:val="0"/>
              <w:tabs>
                <w:tab w:val="left" w:pos="1059"/>
                <w:tab w:val="left" w:pos="2045"/>
                <w:tab w:val="left" w:pos="2699"/>
                <w:tab w:val="left" w:pos="3272"/>
              </w:tabs>
              <w:autoSpaceDE w:val="0"/>
              <w:autoSpaceDN w:val="0"/>
              <w:spacing w:before="57" w:after="0" w:line="240" w:lineRule="auto"/>
              <w:ind w:left="107" w:right="99"/>
              <w:rPr>
                <w:rFonts w:ascii="Arial" w:eastAsia="Arial" w:hAnsi="Arial" w:cs="Arial"/>
                <w:sz w:val="24"/>
                <w:szCs w:val="24"/>
                <w:lang w:val="en-US"/>
              </w:rPr>
            </w:pPr>
            <w:r w:rsidRPr="00627B9F">
              <w:rPr>
                <w:rFonts w:ascii="Arial" w:eastAsia="Arial" w:hAnsi="Arial" w:cs="Arial"/>
                <w:spacing w:val="-2"/>
                <w:sz w:val="24"/>
                <w:szCs w:val="24"/>
                <w:lang w:val="en-US"/>
              </w:rPr>
              <w:t>Internal</w:t>
            </w:r>
            <w:r w:rsidRPr="00627B9F">
              <w:rPr>
                <w:rFonts w:ascii="Arial" w:eastAsia="Arial" w:hAnsi="Arial" w:cs="Arial"/>
                <w:sz w:val="24"/>
                <w:szCs w:val="24"/>
                <w:lang w:val="en-US"/>
              </w:rPr>
              <w:tab/>
            </w:r>
            <w:r w:rsidRPr="00627B9F">
              <w:rPr>
                <w:rFonts w:ascii="Arial" w:eastAsia="Arial" w:hAnsi="Arial" w:cs="Arial"/>
                <w:spacing w:val="-2"/>
                <w:sz w:val="24"/>
                <w:szCs w:val="24"/>
                <w:lang w:val="en-US"/>
              </w:rPr>
              <w:t>leakage</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from</w:t>
            </w:r>
            <w:r w:rsidRPr="00627B9F">
              <w:rPr>
                <w:rFonts w:ascii="Arial" w:eastAsia="Arial" w:hAnsi="Arial" w:cs="Arial"/>
                <w:sz w:val="24"/>
                <w:szCs w:val="24"/>
                <w:lang w:val="en-US"/>
              </w:rPr>
              <w:tab/>
            </w:r>
            <w:r w:rsidRPr="00627B9F">
              <w:rPr>
                <w:rFonts w:ascii="Arial" w:eastAsia="Arial" w:hAnsi="Arial" w:cs="Arial"/>
                <w:spacing w:val="-4"/>
                <w:sz w:val="24"/>
                <w:szCs w:val="24"/>
                <w:lang w:val="en-US"/>
              </w:rPr>
              <w:t>first</w:t>
            </w:r>
            <w:r w:rsidRPr="00627B9F">
              <w:rPr>
                <w:rFonts w:ascii="Arial" w:eastAsia="Arial" w:hAnsi="Arial" w:cs="Arial"/>
                <w:sz w:val="24"/>
                <w:szCs w:val="24"/>
                <w:lang w:val="en-US"/>
              </w:rPr>
              <w:tab/>
            </w:r>
            <w:r w:rsidRPr="00627B9F">
              <w:rPr>
                <w:rFonts w:ascii="Arial" w:eastAsia="Arial" w:hAnsi="Arial" w:cs="Arial"/>
                <w:spacing w:val="-6"/>
                <w:sz w:val="24"/>
                <w:szCs w:val="24"/>
                <w:lang w:val="en-US"/>
              </w:rPr>
              <w:t xml:space="preserve">to </w:t>
            </w:r>
            <w:r w:rsidRPr="00627B9F">
              <w:rPr>
                <w:rFonts w:ascii="Arial" w:eastAsia="Arial" w:hAnsi="Arial" w:cs="Arial"/>
                <w:sz w:val="24"/>
                <w:szCs w:val="24"/>
                <w:lang w:val="en-US"/>
              </w:rPr>
              <w:t>second stage.</w:t>
            </w:r>
          </w:p>
        </w:tc>
        <w:tc>
          <w:tcPr>
            <w:tcW w:w="709" w:type="dxa"/>
          </w:tcPr>
          <w:p w14:paraId="685238AE"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35555FF3"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274EC6F8"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29B96B19" w14:textId="77777777" w:rsidTr="00DA4E00">
        <w:trPr>
          <w:trHeight w:val="395"/>
        </w:trPr>
        <w:tc>
          <w:tcPr>
            <w:tcW w:w="710" w:type="dxa"/>
          </w:tcPr>
          <w:p w14:paraId="248535A6"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t>13</w:t>
            </w:r>
          </w:p>
        </w:tc>
        <w:tc>
          <w:tcPr>
            <w:tcW w:w="4394" w:type="dxa"/>
            <w:vAlign w:val="center"/>
          </w:tcPr>
          <w:p w14:paraId="2567EEC8"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Outlet</w:t>
            </w:r>
            <w:r w:rsidRPr="00627B9F">
              <w:rPr>
                <w:rFonts w:ascii="Arial" w:eastAsia="Arial" w:hAnsi="Arial" w:cs="Arial"/>
                <w:spacing w:val="-6"/>
                <w:sz w:val="24"/>
                <w:szCs w:val="24"/>
                <w:lang w:val="en-US"/>
              </w:rPr>
              <w:t xml:space="preserve"> </w:t>
            </w:r>
            <w:r w:rsidRPr="00627B9F">
              <w:rPr>
                <w:rFonts w:ascii="Arial" w:eastAsia="Arial" w:hAnsi="Arial" w:cs="Arial"/>
                <w:sz w:val="24"/>
                <w:szCs w:val="24"/>
                <w:lang w:val="en-US"/>
              </w:rPr>
              <w:t>pressure</w:t>
            </w:r>
            <w:r w:rsidRPr="00627B9F">
              <w:rPr>
                <w:rFonts w:ascii="Arial" w:eastAsia="Arial" w:hAnsi="Arial" w:cs="Arial"/>
                <w:spacing w:val="-6"/>
                <w:sz w:val="24"/>
                <w:szCs w:val="24"/>
                <w:lang w:val="en-US"/>
              </w:rPr>
              <w:t xml:space="preserve"> </w:t>
            </w:r>
            <w:r w:rsidRPr="00627B9F">
              <w:rPr>
                <w:rFonts w:ascii="Arial" w:eastAsia="Arial" w:hAnsi="Arial" w:cs="Arial"/>
                <w:spacing w:val="-2"/>
                <w:sz w:val="24"/>
                <w:szCs w:val="24"/>
                <w:lang w:val="en-US"/>
              </w:rPr>
              <w:t>creep.</w:t>
            </w:r>
          </w:p>
        </w:tc>
        <w:tc>
          <w:tcPr>
            <w:tcW w:w="709" w:type="dxa"/>
          </w:tcPr>
          <w:p w14:paraId="1F404174"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7F1BCDF6"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68B959DD"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2FA1CE28" w14:textId="77777777" w:rsidTr="00DA4E00">
        <w:trPr>
          <w:trHeight w:val="626"/>
        </w:trPr>
        <w:tc>
          <w:tcPr>
            <w:tcW w:w="710" w:type="dxa"/>
          </w:tcPr>
          <w:p w14:paraId="494E6291"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t>14</w:t>
            </w:r>
          </w:p>
        </w:tc>
        <w:tc>
          <w:tcPr>
            <w:tcW w:w="4394" w:type="dxa"/>
            <w:vAlign w:val="center"/>
          </w:tcPr>
          <w:p w14:paraId="5F282F43" w14:textId="77777777"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Safety</w:t>
            </w:r>
            <w:r w:rsidRPr="00627B9F">
              <w:rPr>
                <w:rFonts w:ascii="Arial" w:eastAsia="Arial" w:hAnsi="Arial" w:cs="Arial"/>
                <w:spacing w:val="30"/>
                <w:sz w:val="24"/>
                <w:szCs w:val="24"/>
                <w:lang w:val="en-US"/>
              </w:rPr>
              <w:t xml:space="preserve"> </w:t>
            </w:r>
            <w:r w:rsidRPr="00627B9F">
              <w:rPr>
                <w:rFonts w:ascii="Arial" w:eastAsia="Arial" w:hAnsi="Arial" w:cs="Arial"/>
                <w:sz w:val="24"/>
                <w:szCs w:val="24"/>
                <w:lang w:val="en-US"/>
              </w:rPr>
              <w:t>pattern</w:t>
            </w:r>
            <w:r w:rsidRPr="00627B9F">
              <w:rPr>
                <w:rFonts w:ascii="Arial" w:eastAsia="Arial" w:hAnsi="Arial" w:cs="Arial"/>
                <w:spacing w:val="31"/>
                <w:sz w:val="24"/>
                <w:szCs w:val="24"/>
                <w:lang w:val="en-US"/>
              </w:rPr>
              <w:t xml:space="preserve"> </w:t>
            </w:r>
            <w:r w:rsidRPr="00627B9F">
              <w:rPr>
                <w:rFonts w:ascii="Arial" w:eastAsia="Arial" w:hAnsi="Arial" w:cs="Arial"/>
                <w:sz w:val="24"/>
                <w:szCs w:val="24"/>
                <w:lang w:val="en-US"/>
              </w:rPr>
              <w:t>gauges</w:t>
            </w:r>
            <w:r w:rsidRPr="00627B9F">
              <w:rPr>
                <w:rFonts w:ascii="Arial" w:eastAsia="Arial" w:hAnsi="Arial" w:cs="Arial"/>
                <w:spacing w:val="30"/>
                <w:sz w:val="24"/>
                <w:szCs w:val="24"/>
                <w:lang w:val="en-US"/>
              </w:rPr>
              <w:t xml:space="preserve"> </w:t>
            </w:r>
            <w:r w:rsidRPr="00627B9F">
              <w:rPr>
                <w:rFonts w:ascii="Arial" w:eastAsia="Arial" w:hAnsi="Arial" w:cs="Arial"/>
                <w:sz w:val="24"/>
                <w:szCs w:val="24"/>
                <w:lang w:val="en-US"/>
              </w:rPr>
              <w:t>fitted</w:t>
            </w:r>
            <w:r w:rsidRPr="00627B9F">
              <w:rPr>
                <w:rFonts w:ascii="Arial" w:eastAsia="Arial" w:hAnsi="Arial" w:cs="Arial"/>
                <w:spacing w:val="31"/>
                <w:sz w:val="24"/>
                <w:szCs w:val="24"/>
                <w:lang w:val="en-US"/>
              </w:rPr>
              <w:t xml:space="preserve"> </w:t>
            </w:r>
            <w:r w:rsidRPr="00627B9F">
              <w:rPr>
                <w:rFonts w:ascii="Arial" w:eastAsia="Arial" w:hAnsi="Arial" w:cs="Arial"/>
                <w:sz w:val="24"/>
                <w:szCs w:val="24"/>
                <w:lang w:val="en-US"/>
              </w:rPr>
              <w:t>(e.g. gauges to EN 562)</w:t>
            </w:r>
          </w:p>
        </w:tc>
        <w:tc>
          <w:tcPr>
            <w:tcW w:w="709" w:type="dxa"/>
          </w:tcPr>
          <w:p w14:paraId="23AA0E55"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4DF4A96C"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3E146635"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0DF3753F" w14:textId="77777777" w:rsidTr="00DA4E00">
        <w:trPr>
          <w:trHeight w:val="626"/>
        </w:trPr>
        <w:tc>
          <w:tcPr>
            <w:tcW w:w="710" w:type="dxa"/>
          </w:tcPr>
          <w:p w14:paraId="6D6E9245" w14:textId="77777777" w:rsidR="002877F1" w:rsidRPr="00627B9F" w:rsidRDefault="002877F1" w:rsidP="14933B7C">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pacing w:val="-5"/>
                <w:sz w:val="24"/>
                <w:szCs w:val="24"/>
                <w:lang w:val="en-US"/>
              </w:rPr>
              <w:lastRenderedPageBreak/>
              <w:t>15</w:t>
            </w:r>
          </w:p>
        </w:tc>
        <w:tc>
          <w:tcPr>
            <w:tcW w:w="4394" w:type="dxa"/>
            <w:vAlign w:val="center"/>
          </w:tcPr>
          <w:p w14:paraId="45EE54AE" w14:textId="34284B2C" w:rsidR="002877F1" w:rsidRPr="00627B9F" w:rsidRDefault="002877F1" w:rsidP="00DA4E00">
            <w:pPr>
              <w:widowControl w:val="0"/>
              <w:autoSpaceDE w:val="0"/>
              <w:autoSpaceDN w:val="0"/>
              <w:spacing w:before="57" w:after="0" w:line="240" w:lineRule="auto"/>
              <w:ind w:left="107"/>
              <w:rPr>
                <w:rFonts w:ascii="Arial" w:eastAsia="Arial" w:hAnsi="Arial" w:cs="Arial"/>
                <w:sz w:val="24"/>
                <w:szCs w:val="24"/>
                <w:lang w:val="en-US"/>
              </w:rPr>
            </w:pPr>
            <w:r w:rsidRPr="00627B9F">
              <w:rPr>
                <w:rFonts w:ascii="Arial" w:eastAsia="Arial" w:hAnsi="Arial" w:cs="Arial"/>
                <w:sz w:val="24"/>
                <w:szCs w:val="24"/>
                <w:lang w:val="en-US"/>
              </w:rPr>
              <w:t>Gauges</w:t>
            </w:r>
            <w:r w:rsidRPr="00627B9F">
              <w:rPr>
                <w:rFonts w:ascii="Arial" w:eastAsia="Arial" w:hAnsi="Arial" w:cs="Arial"/>
                <w:spacing w:val="-3"/>
                <w:sz w:val="24"/>
                <w:szCs w:val="24"/>
                <w:lang w:val="en-US"/>
              </w:rPr>
              <w:t xml:space="preserve"> </w:t>
            </w:r>
            <w:r w:rsidR="71F3785A" w:rsidRPr="00627B9F">
              <w:rPr>
                <w:rFonts w:ascii="Arial" w:eastAsia="Arial" w:hAnsi="Arial" w:cs="Arial"/>
                <w:sz w:val="24"/>
                <w:szCs w:val="24"/>
                <w:lang w:val="en-US"/>
              </w:rPr>
              <w:t>are undamaged</w:t>
            </w:r>
            <w:r w:rsidRPr="00627B9F">
              <w:rPr>
                <w:rFonts w:ascii="Arial" w:eastAsia="Arial" w:hAnsi="Arial" w:cs="Arial"/>
                <w:spacing w:val="-3"/>
                <w:sz w:val="24"/>
                <w:szCs w:val="24"/>
                <w:lang w:val="en-US"/>
              </w:rPr>
              <w:t xml:space="preserve"> </w:t>
            </w:r>
            <w:r w:rsidRPr="00627B9F">
              <w:rPr>
                <w:rFonts w:ascii="Arial" w:eastAsia="Arial" w:hAnsi="Arial" w:cs="Arial"/>
                <w:sz w:val="24"/>
                <w:szCs w:val="24"/>
                <w:lang w:val="en-US"/>
              </w:rPr>
              <w:t>with</w:t>
            </w:r>
            <w:r w:rsidRPr="00627B9F">
              <w:rPr>
                <w:rFonts w:ascii="Arial" w:eastAsia="Arial" w:hAnsi="Arial" w:cs="Arial"/>
                <w:spacing w:val="-3"/>
                <w:sz w:val="24"/>
                <w:szCs w:val="24"/>
                <w:lang w:val="en-US"/>
              </w:rPr>
              <w:t xml:space="preserve"> </w:t>
            </w:r>
            <w:r w:rsidRPr="00627B9F">
              <w:rPr>
                <w:rFonts w:ascii="Arial" w:eastAsia="Arial" w:hAnsi="Arial" w:cs="Arial"/>
                <w:sz w:val="24"/>
                <w:szCs w:val="24"/>
                <w:lang w:val="en-US"/>
              </w:rPr>
              <w:t>no</w:t>
            </w:r>
            <w:r w:rsidRPr="00627B9F">
              <w:rPr>
                <w:rFonts w:ascii="Arial" w:eastAsia="Arial" w:hAnsi="Arial" w:cs="Arial"/>
                <w:spacing w:val="-3"/>
                <w:sz w:val="24"/>
                <w:szCs w:val="24"/>
                <w:lang w:val="en-US"/>
              </w:rPr>
              <w:t xml:space="preserve"> </w:t>
            </w:r>
            <w:r w:rsidRPr="00627B9F">
              <w:rPr>
                <w:rFonts w:ascii="Arial" w:eastAsia="Arial" w:hAnsi="Arial" w:cs="Arial"/>
                <w:sz w:val="24"/>
                <w:szCs w:val="24"/>
                <w:lang w:val="en-US"/>
              </w:rPr>
              <w:t>signs of zero error.</w:t>
            </w:r>
          </w:p>
        </w:tc>
        <w:tc>
          <w:tcPr>
            <w:tcW w:w="709" w:type="dxa"/>
          </w:tcPr>
          <w:p w14:paraId="63337B8A"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49173F4A"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1BE3D1C7"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r w:rsidR="00DA4E00" w:rsidRPr="00627B9F" w14:paraId="70830188" w14:textId="77777777" w:rsidTr="004C293E">
        <w:trPr>
          <w:trHeight w:val="626"/>
        </w:trPr>
        <w:tc>
          <w:tcPr>
            <w:tcW w:w="710" w:type="dxa"/>
          </w:tcPr>
          <w:p w14:paraId="7F7C1882" w14:textId="17329363" w:rsidR="00DA4E00" w:rsidRPr="00627B9F" w:rsidRDefault="00317101" w:rsidP="14933B7C">
            <w:pPr>
              <w:widowControl w:val="0"/>
              <w:autoSpaceDE w:val="0"/>
              <w:autoSpaceDN w:val="0"/>
              <w:spacing w:before="57" w:after="0" w:line="240" w:lineRule="auto"/>
              <w:ind w:left="107"/>
              <w:rPr>
                <w:rFonts w:ascii="Arial" w:eastAsia="Arial" w:hAnsi="Arial" w:cs="Arial"/>
                <w:spacing w:val="-5"/>
                <w:sz w:val="24"/>
                <w:szCs w:val="24"/>
                <w:lang w:val="en-US"/>
              </w:rPr>
            </w:pPr>
            <w:r>
              <w:rPr>
                <w:rFonts w:ascii="Arial" w:eastAsia="Arial" w:hAnsi="Arial" w:cs="Arial"/>
                <w:spacing w:val="-5"/>
                <w:sz w:val="24"/>
                <w:szCs w:val="24"/>
                <w:lang w:val="en-US"/>
              </w:rPr>
              <w:t>16</w:t>
            </w:r>
          </w:p>
        </w:tc>
        <w:tc>
          <w:tcPr>
            <w:tcW w:w="4394" w:type="dxa"/>
          </w:tcPr>
          <w:p w14:paraId="56C539A6" w14:textId="144D78D0" w:rsidR="00DA4E00" w:rsidRPr="00627B9F" w:rsidRDefault="00DA4E00" w:rsidP="14933B7C">
            <w:pPr>
              <w:widowControl w:val="0"/>
              <w:autoSpaceDE w:val="0"/>
              <w:autoSpaceDN w:val="0"/>
              <w:spacing w:before="57" w:after="0" w:line="240" w:lineRule="auto"/>
              <w:ind w:left="107"/>
              <w:rPr>
                <w:rFonts w:ascii="Arial" w:eastAsia="Arial" w:hAnsi="Arial" w:cs="Arial"/>
                <w:sz w:val="24"/>
                <w:szCs w:val="24"/>
                <w:lang w:val="en-US"/>
              </w:rPr>
            </w:pPr>
            <w:r>
              <w:rPr>
                <w:rFonts w:ascii="Arial" w:eastAsia="Arial" w:hAnsi="Arial" w:cs="Arial"/>
                <w:sz w:val="24"/>
                <w:szCs w:val="24"/>
                <w:lang w:val="en-US"/>
              </w:rPr>
              <w:t xml:space="preserve">Gas cylinder </w:t>
            </w:r>
            <w:r w:rsidR="00317101">
              <w:rPr>
                <w:rFonts w:ascii="Arial" w:eastAsia="Arial" w:hAnsi="Arial" w:cs="Arial"/>
                <w:sz w:val="24"/>
                <w:szCs w:val="24"/>
                <w:lang w:val="en-US"/>
              </w:rPr>
              <w:t>is less</w:t>
            </w:r>
            <w:r>
              <w:rPr>
                <w:rFonts w:ascii="Arial" w:eastAsia="Arial" w:hAnsi="Arial" w:cs="Arial"/>
                <w:sz w:val="24"/>
                <w:szCs w:val="24"/>
                <w:lang w:val="en-US"/>
              </w:rPr>
              <w:t xml:space="preserve"> than </w:t>
            </w:r>
            <w:r w:rsidR="00317101">
              <w:rPr>
                <w:rFonts w:ascii="Arial" w:eastAsia="Arial" w:hAnsi="Arial" w:cs="Arial"/>
                <w:sz w:val="24"/>
                <w:szCs w:val="24"/>
                <w:lang w:val="en-US"/>
              </w:rPr>
              <w:t xml:space="preserve">5 </w:t>
            </w:r>
            <w:r w:rsidR="002B3B7C">
              <w:rPr>
                <w:rFonts w:ascii="Arial" w:eastAsia="Arial" w:hAnsi="Arial" w:cs="Arial"/>
                <w:sz w:val="24"/>
                <w:szCs w:val="24"/>
                <w:lang w:val="en-US"/>
              </w:rPr>
              <w:t>years old</w:t>
            </w:r>
            <w:r w:rsidR="00317101">
              <w:rPr>
                <w:rFonts w:ascii="Arial" w:eastAsia="Arial" w:hAnsi="Arial" w:cs="Arial"/>
                <w:sz w:val="24"/>
                <w:szCs w:val="24"/>
                <w:lang w:val="en-US"/>
              </w:rPr>
              <w:t xml:space="preserve">. </w:t>
            </w:r>
            <w:r w:rsidR="00317101" w:rsidRPr="00317101">
              <w:rPr>
                <w:rFonts w:ascii="Arial" w:eastAsia="Arial" w:hAnsi="Arial" w:cs="Arial"/>
                <w:i/>
                <w:iCs/>
                <w:lang w:val="en-US"/>
              </w:rPr>
              <w:t>(Any cylinders with special gases or where the gas has a use by date</w:t>
            </w:r>
            <w:r w:rsidR="00171422">
              <w:rPr>
                <w:rFonts w:ascii="Arial" w:eastAsia="Arial" w:hAnsi="Arial" w:cs="Arial"/>
                <w:i/>
                <w:iCs/>
                <w:lang w:val="en-US"/>
              </w:rPr>
              <w:t>,</w:t>
            </w:r>
            <w:r w:rsidR="00317101" w:rsidRPr="00317101">
              <w:rPr>
                <w:rFonts w:ascii="Arial" w:eastAsia="Arial" w:hAnsi="Arial" w:cs="Arial"/>
                <w:i/>
                <w:iCs/>
                <w:lang w:val="en-US"/>
              </w:rPr>
              <w:t xml:space="preserve"> to be replaced when passed stated date)</w:t>
            </w:r>
          </w:p>
        </w:tc>
        <w:tc>
          <w:tcPr>
            <w:tcW w:w="709" w:type="dxa"/>
          </w:tcPr>
          <w:p w14:paraId="67416A0C" w14:textId="77777777" w:rsidR="00DA4E00" w:rsidRPr="00627B9F" w:rsidRDefault="00DA4E00"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538E38E8" w14:textId="77777777" w:rsidR="00DA4E00" w:rsidRPr="00627B9F" w:rsidRDefault="00DA4E00"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122A015D" w14:textId="77777777" w:rsidR="00DA4E00" w:rsidRPr="00627B9F" w:rsidRDefault="00DA4E00" w:rsidP="14933B7C">
            <w:pPr>
              <w:widowControl w:val="0"/>
              <w:autoSpaceDE w:val="0"/>
              <w:autoSpaceDN w:val="0"/>
              <w:spacing w:after="0" w:line="240" w:lineRule="auto"/>
              <w:rPr>
                <w:rFonts w:ascii="Arial" w:eastAsia="Arial" w:hAnsi="Arial" w:cs="Arial"/>
                <w:sz w:val="24"/>
                <w:szCs w:val="24"/>
                <w:lang w:val="en-US"/>
              </w:rPr>
            </w:pPr>
          </w:p>
        </w:tc>
      </w:tr>
      <w:tr w:rsidR="002877F1" w:rsidRPr="00627B9F" w14:paraId="3BD8AD2E" w14:textId="77777777" w:rsidTr="004C293E">
        <w:trPr>
          <w:trHeight w:val="5788"/>
        </w:trPr>
        <w:tc>
          <w:tcPr>
            <w:tcW w:w="710" w:type="dxa"/>
          </w:tcPr>
          <w:p w14:paraId="4FE59CF8"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4394" w:type="dxa"/>
          </w:tcPr>
          <w:p w14:paraId="36C3C0F1" w14:textId="77777777" w:rsidR="002877F1" w:rsidRPr="00627B9F" w:rsidRDefault="002877F1" w:rsidP="14933B7C">
            <w:pPr>
              <w:widowControl w:val="0"/>
              <w:autoSpaceDE w:val="0"/>
              <w:autoSpaceDN w:val="0"/>
              <w:spacing w:before="57" w:after="0" w:line="240" w:lineRule="auto"/>
              <w:ind w:left="107" w:right="97"/>
              <w:jc w:val="both"/>
              <w:rPr>
                <w:rFonts w:ascii="Arial" w:eastAsia="Arial" w:hAnsi="Arial" w:cs="Arial"/>
                <w:sz w:val="24"/>
                <w:szCs w:val="24"/>
                <w:lang w:val="en-US"/>
              </w:rPr>
            </w:pPr>
            <w:r w:rsidRPr="00627B9F">
              <w:rPr>
                <w:rFonts w:ascii="Arial" w:eastAsia="Arial" w:hAnsi="Arial" w:cs="Arial"/>
                <w:sz w:val="24"/>
                <w:szCs w:val="24"/>
                <w:lang w:val="en-US"/>
              </w:rPr>
              <w:t xml:space="preserve">Summary of inspection assessment (including PASS or </w:t>
            </w:r>
            <w:r w:rsidRPr="00627B9F">
              <w:rPr>
                <w:rFonts w:ascii="Arial" w:eastAsia="Arial" w:hAnsi="Arial" w:cs="Arial"/>
                <w:spacing w:val="-2"/>
                <w:sz w:val="24"/>
                <w:szCs w:val="24"/>
                <w:lang w:val="en-US"/>
              </w:rPr>
              <w:t>FAIL)</w:t>
            </w:r>
          </w:p>
          <w:p w14:paraId="0ECDB824" w14:textId="77777777" w:rsidR="002877F1" w:rsidRPr="00627B9F" w:rsidRDefault="002877F1" w:rsidP="14933B7C">
            <w:pPr>
              <w:widowControl w:val="0"/>
              <w:autoSpaceDE w:val="0"/>
              <w:autoSpaceDN w:val="0"/>
              <w:spacing w:before="120" w:after="0" w:line="240" w:lineRule="auto"/>
              <w:ind w:left="107" w:right="96"/>
              <w:jc w:val="both"/>
              <w:rPr>
                <w:rFonts w:ascii="Arial" w:eastAsia="Arial" w:hAnsi="Arial" w:cs="Arial"/>
                <w:sz w:val="24"/>
                <w:szCs w:val="24"/>
                <w:lang w:val="en-US"/>
              </w:rPr>
            </w:pPr>
            <w:r w:rsidRPr="00627B9F">
              <w:rPr>
                <w:rFonts w:ascii="Arial" w:eastAsia="Arial" w:hAnsi="Arial" w:cs="Arial"/>
                <w:sz w:val="24"/>
                <w:szCs w:val="24"/>
                <w:lang w:val="en-US"/>
              </w:rPr>
              <w:t xml:space="preserve">Note: If a FAIL is determined, regulator should be removed from </w:t>
            </w:r>
            <w:r w:rsidRPr="00627B9F">
              <w:rPr>
                <w:rFonts w:ascii="Arial" w:eastAsia="Arial" w:hAnsi="Arial" w:cs="Arial"/>
                <w:spacing w:val="-4"/>
                <w:sz w:val="24"/>
                <w:szCs w:val="24"/>
                <w:lang w:val="en-US"/>
              </w:rPr>
              <w:t>use.</w:t>
            </w:r>
          </w:p>
        </w:tc>
        <w:tc>
          <w:tcPr>
            <w:tcW w:w="709" w:type="dxa"/>
          </w:tcPr>
          <w:p w14:paraId="051E07B6"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709" w:type="dxa"/>
          </w:tcPr>
          <w:p w14:paraId="6C1A814B"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c>
          <w:tcPr>
            <w:tcW w:w="3402" w:type="dxa"/>
          </w:tcPr>
          <w:p w14:paraId="4FDF1295" w14:textId="77777777" w:rsidR="002877F1" w:rsidRPr="00627B9F" w:rsidRDefault="002877F1" w:rsidP="14933B7C">
            <w:pPr>
              <w:widowControl w:val="0"/>
              <w:autoSpaceDE w:val="0"/>
              <w:autoSpaceDN w:val="0"/>
              <w:spacing w:after="0" w:line="240" w:lineRule="auto"/>
              <w:rPr>
                <w:rFonts w:ascii="Arial" w:eastAsia="Arial" w:hAnsi="Arial" w:cs="Arial"/>
                <w:sz w:val="24"/>
                <w:szCs w:val="24"/>
                <w:lang w:val="en-US"/>
              </w:rPr>
            </w:pPr>
          </w:p>
        </w:tc>
      </w:tr>
    </w:tbl>
    <w:p w14:paraId="467D6592" w14:textId="5B971C2D" w:rsidR="00866C1B" w:rsidRPr="00945FDA" w:rsidRDefault="00866C1B" w:rsidP="009C51BC">
      <w:pPr>
        <w:rPr>
          <w:color w:val="000000"/>
          <w:sz w:val="24"/>
          <w:szCs w:val="24"/>
        </w:rPr>
      </w:pPr>
    </w:p>
    <w:p w14:paraId="4367F847" w14:textId="77777777" w:rsidR="009C51BC" w:rsidRDefault="009C51BC"/>
    <w:p w14:paraId="12A4CC5A" w14:textId="77777777" w:rsidR="00945FDA" w:rsidRDefault="00945FDA"/>
    <w:p w14:paraId="44537C65" w14:textId="496617D7" w:rsidR="00433DDD" w:rsidRDefault="00433DDD" w:rsidP="14933B7C">
      <w:pPr>
        <w:sectPr w:rsidR="00433DDD">
          <w:headerReference w:type="default" r:id="rId10"/>
          <w:pgSz w:w="11906" w:h="16838"/>
          <w:pgMar w:top="1440" w:right="1440" w:bottom="1440" w:left="1440" w:header="708" w:footer="708" w:gutter="0"/>
          <w:cols w:space="708"/>
          <w:docGrid w:linePitch="360"/>
        </w:sectPr>
      </w:pPr>
    </w:p>
    <w:p w14:paraId="6378F976" w14:textId="12259DE0" w:rsidR="00433DDD" w:rsidRDefault="00433DDD"/>
    <w:p w14:paraId="51C9F686" w14:textId="77777777" w:rsidR="00433DDD" w:rsidRDefault="00433DDD" w:rsidP="00433DDD">
      <w:pPr>
        <w:pStyle w:val="Default"/>
        <w:rPr>
          <w:sz w:val="23"/>
          <w:szCs w:val="23"/>
        </w:rPr>
      </w:pPr>
      <w:r>
        <w:rPr>
          <w:b/>
          <w:bCs/>
          <w:sz w:val="23"/>
          <w:szCs w:val="23"/>
        </w:rPr>
        <w:t xml:space="preserve">Guidance on Inspection and Maintenance of Individual Portable or Mobile Cylinder Gas Supply Equipment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693"/>
        <w:gridCol w:w="2552"/>
        <w:gridCol w:w="2410"/>
        <w:gridCol w:w="2126"/>
        <w:gridCol w:w="2114"/>
      </w:tblGrid>
      <w:tr w:rsidR="00433DDD" w14:paraId="2D882983" w14:textId="77777777" w:rsidTr="79ADAA25">
        <w:trPr>
          <w:trHeight w:val="325"/>
        </w:trPr>
        <w:tc>
          <w:tcPr>
            <w:tcW w:w="13846" w:type="dxa"/>
            <w:gridSpan w:val="6"/>
          </w:tcPr>
          <w:p w14:paraId="385B9C4E" w14:textId="55A7CB6A" w:rsidR="00433DDD" w:rsidRDefault="00433DDD" w:rsidP="14933B7C">
            <w:pPr>
              <w:pStyle w:val="Default"/>
            </w:pPr>
            <w:r w:rsidRPr="79ADAA25">
              <w:rPr>
                <w:b/>
                <w:bCs/>
                <w:sz w:val="22"/>
                <w:szCs w:val="22"/>
              </w:rPr>
              <w:t>The following table is from:</w:t>
            </w:r>
            <w:r w:rsidR="29FC9F5B" w:rsidRPr="79ADAA25">
              <w:rPr>
                <w:b/>
                <w:bCs/>
                <w:sz w:val="22"/>
                <w:szCs w:val="22"/>
              </w:rPr>
              <w:t xml:space="preserve"> </w:t>
            </w:r>
            <w:hyperlink r:id="rId11">
              <w:r w:rsidR="29FC9F5B" w:rsidRPr="79ADAA25">
                <w:rPr>
                  <w:rStyle w:val="Hyperlink"/>
                  <w:sz w:val="22"/>
                  <w:szCs w:val="22"/>
                </w:rPr>
                <w:t>BCGA-CP-47-Revision-1-10-12-2018.pdf</w:t>
              </w:r>
            </w:hyperlink>
          </w:p>
        </w:tc>
      </w:tr>
      <w:tr w:rsidR="00433DDD" w14:paraId="48C33F5F" w14:textId="77777777" w:rsidTr="79ADAA25">
        <w:trPr>
          <w:trHeight w:val="325"/>
        </w:trPr>
        <w:tc>
          <w:tcPr>
            <w:tcW w:w="13846" w:type="dxa"/>
            <w:gridSpan w:val="6"/>
          </w:tcPr>
          <w:p w14:paraId="2890741D" w14:textId="5C8407E8" w:rsidR="00433DDD" w:rsidRDefault="00433DDD" w:rsidP="00433DDD">
            <w:pPr>
              <w:pStyle w:val="Default"/>
              <w:jc w:val="center"/>
              <w:rPr>
                <w:b/>
                <w:bCs/>
                <w:sz w:val="20"/>
                <w:szCs w:val="20"/>
              </w:rPr>
            </w:pPr>
            <w:r>
              <w:rPr>
                <w:b/>
                <w:bCs/>
                <w:sz w:val="20"/>
                <w:szCs w:val="20"/>
              </w:rPr>
              <w:t>INTERVALS</w:t>
            </w:r>
          </w:p>
        </w:tc>
      </w:tr>
      <w:tr w:rsidR="00433DDD" w14:paraId="5CFB5A18" w14:textId="77777777" w:rsidTr="79ADAA25">
        <w:trPr>
          <w:trHeight w:val="353"/>
        </w:trPr>
        <w:tc>
          <w:tcPr>
            <w:tcW w:w="1951" w:type="dxa"/>
          </w:tcPr>
          <w:p w14:paraId="27BD5014" w14:textId="5C061FA7" w:rsidR="00433DDD" w:rsidRDefault="00433DDD" w:rsidP="14933B7C">
            <w:pPr>
              <w:pStyle w:val="Default"/>
              <w:rPr>
                <w:b/>
                <w:bCs/>
                <w:sz w:val="20"/>
                <w:szCs w:val="20"/>
              </w:rPr>
            </w:pPr>
            <w:r w:rsidRPr="14933B7C">
              <w:rPr>
                <w:b/>
                <w:bCs/>
                <w:sz w:val="20"/>
                <w:szCs w:val="20"/>
              </w:rPr>
              <w:t>EQUIPMENT</w:t>
            </w:r>
          </w:p>
        </w:tc>
        <w:tc>
          <w:tcPr>
            <w:tcW w:w="2693" w:type="dxa"/>
          </w:tcPr>
          <w:p w14:paraId="5BAD63E0" w14:textId="2384D1A7" w:rsidR="00433DDD" w:rsidRDefault="00433DDD" w:rsidP="14933B7C">
            <w:pPr>
              <w:pStyle w:val="Default"/>
              <w:rPr>
                <w:b/>
                <w:bCs/>
                <w:sz w:val="20"/>
                <w:szCs w:val="20"/>
              </w:rPr>
            </w:pPr>
            <w:r w:rsidRPr="14933B7C">
              <w:rPr>
                <w:b/>
                <w:bCs/>
                <w:sz w:val="20"/>
                <w:szCs w:val="20"/>
              </w:rPr>
              <w:t xml:space="preserve">AT ASSEMBLY </w:t>
            </w:r>
          </w:p>
        </w:tc>
        <w:tc>
          <w:tcPr>
            <w:tcW w:w="2552" w:type="dxa"/>
          </w:tcPr>
          <w:p w14:paraId="25DD67B0" w14:textId="77777777" w:rsidR="00433DDD" w:rsidRDefault="00433DDD" w:rsidP="14933B7C">
            <w:pPr>
              <w:pStyle w:val="Default"/>
              <w:rPr>
                <w:b/>
                <w:bCs/>
                <w:sz w:val="20"/>
                <w:szCs w:val="20"/>
              </w:rPr>
            </w:pPr>
            <w:r w:rsidRPr="14933B7C">
              <w:rPr>
                <w:b/>
                <w:bCs/>
                <w:sz w:val="20"/>
                <w:szCs w:val="20"/>
              </w:rPr>
              <w:t xml:space="preserve">BEFORE USE </w:t>
            </w:r>
          </w:p>
        </w:tc>
        <w:tc>
          <w:tcPr>
            <w:tcW w:w="2410" w:type="dxa"/>
          </w:tcPr>
          <w:p w14:paraId="39DF8036" w14:textId="77777777" w:rsidR="00433DDD" w:rsidRDefault="00433DDD" w:rsidP="14933B7C">
            <w:pPr>
              <w:pStyle w:val="Default"/>
              <w:rPr>
                <w:b/>
                <w:bCs/>
                <w:sz w:val="20"/>
                <w:szCs w:val="20"/>
              </w:rPr>
            </w:pPr>
            <w:r w:rsidRPr="14933B7C">
              <w:rPr>
                <w:b/>
                <w:bCs/>
                <w:sz w:val="20"/>
                <w:szCs w:val="20"/>
              </w:rPr>
              <w:t xml:space="preserve">AFTER USE </w:t>
            </w:r>
          </w:p>
        </w:tc>
        <w:tc>
          <w:tcPr>
            <w:tcW w:w="2126" w:type="dxa"/>
          </w:tcPr>
          <w:p w14:paraId="4E467713" w14:textId="77777777" w:rsidR="00433DDD" w:rsidRDefault="00433DDD" w:rsidP="14933B7C">
            <w:pPr>
              <w:pStyle w:val="Default"/>
              <w:rPr>
                <w:b/>
                <w:bCs/>
                <w:sz w:val="20"/>
                <w:szCs w:val="20"/>
              </w:rPr>
            </w:pPr>
            <w:r w:rsidRPr="14933B7C">
              <w:rPr>
                <w:b/>
                <w:bCs/>
                <w:sz w:val="20"/>
                <w:szCs w:val="20"/>
              </w:rPr>
              <w:t xml:space="preserve">ANNUAL </w:t>
            </w:r>
          </w:p>
        </w:tc>
        <w:tc>
          <w:tcPr>
            <w:tcW w:w="2114" w:type="dxa"/>
          </w:tcPr>
          <w:p w14:paraId="0052FD7B" w14:textId="77777777" w:rsidR="00433DDD" w:rsidRDefault="00433DDD" w:rsidP="14933B7C">
            <w:pPr>
              <w:pStyle w:val="Default"/>
              <w:rPr>
                <w:b/>
                <w:bCs/>
                <w:sz w:val="20"/>
                <w:szCs w:val="20"/>
              </w:rPr>
            </w:pPr>
            <w:r w:rsidRPr="14933B7C">
              <w:rPr>
                <w:b/>
                <w:bCs/>
                <w:sz w:val="20"/>
                <w:szCs w:val="20"/>
              </w:rPr>
              <w:t xml:space="preserve">REPLACEMENT / </w:t>
            </w:r>
          </w:p>
          <w:p w14:paraId="0AD3088A" w14:textId="77777777" w:rsidR="00433DDD" w:rsidRDefault="00433DDD" w:rsidP="14933B7C">
            <w:pPr>
              <w:pStyle w:val="Default"/>
              <w:rPr>
                <w:b/>
                <w:bCs/>
                <w:sz w:val="20"/>
                <w:szCs w:val="20"/>
              </w:rPr>
            </w:pPr>
            <w:r w:rsidRPr="14933B7C">
              <w:rPr>
                <w:b/>
                <w:bCs/>
                <w:sz w:val="20"/>
                <w:szCs w:val="20"/>
              </w:rPr>
              <w:t xml:space="preserve">REFURBISHMENT INTERVALS </w:t>
            </w:r>
          </w:p>
        </w:tc>
      </w:tr>
      <w:tr w:rsidR="00433DDD" w14:paraId="729394B9" w14:textId="77777777" w:rsidTr="79ADAA25">
        <w:trPr>
          <w:trHeight w:val="865"/>
        </w:trPr>
        <w:tc>
          <w:tcPr>
            <w:tcW w:w="1951" w:type="dxa"/>
          </w:tcPr>
          <w:p w14:paraId="31BC2945" w14:textId="77777777" w:rsidR="00433DDD" w:rsidRDefault="00433DDD" w:rsidP="00433DDD">
            <w:pPr>
              <w:pStyle w:val="Default"/>
              <w:rPr>
                <w:sz w:val="20"/>
                <w:szCs w:val="20"/>
              </w:rPr>
            </w:pPr>
            <w:r>
              <w:rPr>
                <w:b/>
                <w:bCs/>
                <w:sz w:val="20"/>
                <w:szCs w:val="20"/>
              </w:rPr>
              <w:t xml:space="preserve">REGULATORS </w:t>
            </w:r>
          </w:p>
          <w:p w14:paraId="1A880F77" w14:textId="77777777" w:rsidR="00433DDD" w:rsidRDefault="00433DDD" w:rsidP="00433DDD">
            <w:pPr>
              <w:pStyle w:val="Default"/>
              <w:rPr>
                <w:sz w:val="20"/>
                <w:szCs w:val="20"/>
              </w:rPr>
            </w:pPr>
            <w:r>
              <w:rPr>
                <w:sz w:val="20"/>
                <w:szCs w:val="20"/>
              </w:rPr>
              <w:t xml:space="preserve">and their integral protective devices </w:t>
            </w:r>
          </w:p>
        </w:tc>
        <w:tc>
          <w:tcPr>
            <w:tcW w:w="2693" w:type="dxa"/>
          </w:tcPr>
          <w:p w14:paraId="05D08A8E" w14:textId="77777777" w:rsidR="00D35B17" w:rsidRDefault="00433DDD" w:rsidP="00264CD6">
            <w:pPr>
              <w:pStyle w:val="Default"/>
              <w:numPr>
                <w:ilvl w:val="0"/>
                <w:numId w:val="3"/>
              </w:numPr>
              <w:rPr>
                <w:sz w:val="20"/>
                <w:szCs w:val="20"/>
              </w:rPr>
            </w:pPr>
            <w:r>
              <w:rPr>
                <w:sz w:val="20"/>
                <w:szCs w:val="20"/>
              </w:rPr>
              <w:t xml:space="preserve">Check compatible with the gas. </w:t>
            </w:r>
          </w:p>
          <w:p w14:paraId="1A89D1FE" w14:textId="77777777" w:rsidR="00D35B17" w:rsidRDefault="00433DDD" w:rsidP="00D35B17">
            <w:pPr>
              <w:pStyle w:val="Default"/>
              <w:numPr>
                <w:ilvl w:val="0"/>
                <w:numId w:val="3"/>
              </w:numPr>
              <w:rPr>
                <w:sz w:val="20"/>
                <w:szCs w:val="20"/>
              </w:rPr>
            </w:pPr>
            <w:r w:rsidRPr="00D35B17">
              <w:rPr>
                <w:sz w:val="20"/>
                <w:szCs w:val="20"/>
              </w:rPr>
              <w:t xml:space="preserve">Ensure within life for use. </w:t>
            </w:r>
          </w:p>
          <w:p w14:paraId="4A0B35A9" w14:textId="77777777" w:rsidR="00D35B17" w:rsidRDefault="00433DDD" w:rsidP="00D35B17">
            <w:pPr>
              <w:pStyle w:val="Default"/>
              <w:numPr>
                <w:ilvl w:val="0"/>
                <w:numId w:val="3"/>
              </w:numPr>
              <w:rPr>
                <w:sz w:val="20"/>
                <w:szCs w:val="20"/>
              </w:rPr>
            </w:pPr>
            <w:r w:rsidRPr="00D35B17">
              <w:rPr>
                <w:sz w:val="20"/>
                <w:szCs w:val="20"/>
              </w:rPr>
              <w:t xml:space="preserve">Check the regulator inlet pressure is compatible with the maximum cylinder pressure. </w:t>
            </w:r>
          </w:p>
          <w:p w14:paraId="5BC7409D" w14:textId="77777777" w:rsidR="00D35B17" w:rsidRDefault="00433DDD" w:rsidP="00D35B17">
            <w:pPr>
              <w:pStyle w:val="Default"/>
              <w:numPr>
                <w:ilvl w:val="0"/>
                <w:numId w:val="3"/>
              </w:numPr>
              <w:rPr>
                <w:sz w:val="20"/>
                <w:szCs w:val="20"/>
              </w:rPr>
            </w:pPr>
            <w:r w:rsidRPr="00D35B17">
              <w:rPr>
                <w:sz w:val="20"/>
                <w:szCs w:val="20"/>
              </w:rPr>
              <w:t>Ensure the Pressure Adjustment control is firmly fixed to the body and operates freely.</w:t>
            </w:r>
          </w:p>
          <w:p w14:paraId="2AE01CCB" w14:textId="77777777" w:rsidR="00D35B17" w:rsidRDefault="00433DDD" w:rsidP="00D35B17">
            <w:pPr>
              <w:pStyle w:val="Default"/>
              <w:numPr>
                <w:ilvl w:val="0"/>
                <w:numId w:val="3"/>
              </w:numPr>
              <w:rPr>
                <w:sz w:val="20"/>
                <w:szCs w:val="20"/>
              </w:rPr>
            </w:pPr>
            <w:r w:rsidRPr="00D35B17">
              <w:rPr>
                <w:sz w:val="20"/>
                <w:szCs w:val="20"/>
              </w:rPr>
              <w:t xml:space="preserve">Check the inlet and outlet connections sit square to the regulator’s body.  </w:t>
            </w:r>
          </w:p>
          <w:p w14:paraId="2E9933B8" w14:textId="77777777" w:rsidR="00D35B17" w:rsidRDefault="00433DDD" w:rsidP="00D35B17">
            <w:pPr>
              <w:pStyle w:val="Default"/>
              <w:numPr>
                <w:ilvl w:val="0"/>
                <w:numId w:val="3"/>
              </w:numPr>
              <w:rPr>
                <w:sz w:val="20"/>
                <w:szCs w:val="20"/>
              </w:rPr>
            </w:pPr>
            <w:r w:rsidRPr="00D35B17">
              <w:rPr>
                <w:sz w:val="20"/>
                <w:szCs w:val="20"/>
              </w:rPr>
              <w:t xml:space="preserve">Check condition of threads and sealing surfaces. Ensure no signs of PTFE tape. </w:t>
            </w:r>
          </w:p>
          <w:p w14:paraId="58353143" w14:textId="77777777" w:rsidR="00D35B17" w:rsidRDefault="00433DDD" w:rsidP="00D35B17">
            <w:pPr>
              <w:pStyle w:val="Default"/>
              <w:numPr>
                <w:ilvl w:val="0"/>
                <w:numId w:val="3"/>
              </w:numPr>
              <w:rPr>
                <w:sz w:val="20"/>
                <w:szCs w:val="20"/>
              </w:rPr>
            </w:pPr>
            <w:r w:rsidRPr="00D35B17">
              <w:rPr>
                <w:sz w:val="20"/>
                <w:szCs w:val="20"/>
              </w:rPr>
              <w:t xml:space="preserve">Check both gauges on regulator naturally face the front and are undamaged. </w:t>
            </w:r>
          </w:p>
          <w:p w14:paraId="2357B418" w14:textId="77777777" w:rsidR="00D35B17" w:rsidRDefault="00433DDD" w:rsidP="00D35B17">
            <w:pPr>
              <w:pStyle w:val="Default"/>
              <w:numPr>
                <w:ilvl w:val="0"/>
                <w:numId w:val="3"/>
              </w:numPr>
              <w:rPr>
                <w:sz w:val="20"/>
                <w:szCs w:val="20"/>
              </w:rPr>
            </w:pPr>
            <w:r w:rsidRPr="00D35B17">
              <w:rPr>
                <w:sz w:val="20"/>
                <w:szCs w:val="20"/>
              </w:rPr>
              <w:t xml:space="preserve">Ensure both gauge needles reset to zero. </w:t>
            </w:r>
          </w:p>
          <w:p w14:paraId="44CA3779" w14:textId="57881EDE" w:rsidR="00556BAA" w:rsidRPr="00556BAA" w:rsidRDefault="00433DDD" w:rsidP="00556BAA">
            <w:pPr>
              <w:pStyle w:val="Default"/>
              <w:numPr>
                <w:ilvl w:val="0"/>
                <w:numId w:val="3"/>
              </w:numPr>
              <w:rPr>
                <w:sz w:val="20"/>
                <w:szCs w:val="20"/>
              </w:rPr>
            </w:pPr>
            <w:r w:rsidRPr="00D35B17">
              <w:rPr>
                <w:sz w:val="20"/>
                <w:szCs w:val="20"/>
              </w:rPr>
              <w:lastRenderedPageBreak/>
              <w:t xml:space="preserve">No oil, grease or other contamination. </w:t>
            </w:r>
          </w:p>
        </w:tc>
        <w:tc>
          <w:tcPr>
            <w:tcW w:w="2552" w:type="dxa"/>
          </w:tcPr>
          <w:p w14:paraId="3B8A15DA" w14:textId="7BB113B5" w:rsidR="00264CD6" w:rsidRDefault="00433DDD" w:rsidP="00264CD6">
            <w:pPr>
              <w:pStyle w:val="Default"/>
              <w:numPr>
                <w:ilvl w:val="0"/>
                <w:numId w:val="3"/>
              </w:numPr>
              <w:rPr>
                <w:sz w:val="20"/>
                <w:szCs w:val="20"/>
              </w:rPr>
            </w:pPr>
            <w:r w:rsidRPr="00264CD6">
              <w:rPr>
                <w:sz w:val="20"/>
                <w:szCs w:val="20"/>
              </w:rPr>
              <w:lastRenderedPageBreak/>
              <w:t>Check body for any signs of soot, oil, grease or other contamination.</w:t>
            </w:r>
          </w:p>
          <w:p w14:paraId="50A1073A" w14:textId="77777777" w:rsidR="00264CD6" w:rsidRDefault="00433DDD" w:rsidP="00264CD6">
            <w:pPr>
              <w:pStyle w:val="Default"/>
              <w:numPr>
                <w:ilvl w:val="0"/>
                <w:numId w:val="3"/>
              </w:numPr>
              <w:rPr>
                <w:sz w:val="20"/>
                <w:szCs w:val="20"/>
              </w:rPr>
            </w:pPr>
            <w:r w:rsidRPr="00264CD6">
              <w:rPr>
                <w:sz w:val="20"/>
                <w:szCs w:val="20"/>
              </w:rPr>
              <w:t xml:space="preserve">Check compatible with the gas. </w:t>
            </w:r>
          </w:p>
          <w:p w14:paraId="7E5E655A" w14:textId="77777777" w:rsidR="00264CD6" w:rsidRDefault="00433DDD" w:rsidP="00264CD6">
            <w:pPr>
              <w:pStyle w:val="Default"/>
              <w:numPr>
                <w:ilvl w:val="0"/>
                <w:numId w:val="3"/>
              </w:numPr>
              <w:rPr>
                <w:sz w:val="20"/>
                <w:szCs w:val="20"/>
              </w:rPr>
            </w:pPr>
            <w:r w:rsidRPr="00264CD6">
              <w:rPr>
                <w:sz w:val="20"/>
                <w:szCs w:val="20"/>
              </w:rPr>
              <w:t>Ensure the Pressure Adjustment control is firmly fixed to the body and operate freely.</w:t>
            </w:r>
          </w:p>
          <w:p w14:paraId="29927F0C" w14:textId="77777777" w:rsidR="00264CD6" w:rsidRDefault="00433DDD" w:rsidP="00264CD6">
            <w:pPr>
              <w:pStyle w:val="Default"/>
              <w:numPr>
                <w:ilvl w:val="0"/>
                <w:numId w:val="3"/>
              </w:numPr>
              <w:rPr>
                <w:sz w:val="20"/>
                <w:szCs w:val="20"/>
              </w:rPr>
            </w:pPr>
            <w:r w:rsidRPr="00264CD6">
              <w:rPr>
                <w:sz w:val="20"/>
                <w:szCs w:val="20"/>
              </w:rPr>
              <w:t xml:space="preserve">Ensure the regulator gauges start at zero prior to use. </w:t>
            </w:r>
          </w:p>
          <w:p w14:paraId="21F8D7EE" w14:textId="77777777" w:rsidR="00264CD6" w:rsidRDefault="00433DDD" w:rsidP="00264CD6">
            <w:pPr>
              <w:pStyle w:val="Default"/>
              <w:numPr>
                <w:ilvl w:val="0"/>
                <w:numId w:val="3"/>
              </w:numPr>
              <w:rPr>
                <w:sz w:val="20"/>
                <w:szCs w:val="20"/>
              </w:rPr>
            </w:pPr>
            <w:r w:rsidRPr="00264CD6">
              <w:rPr>
                <w:sz w:val="20"/>
                <w:szCs w:val="20"/>
              </w:rPr>
              <w:t xml:space="preserve">Ensure the pressure rises on the high-pressure gauge when opening the cylinder outlet valve. </w:t>
            </w:r>
          </w:p>
          <w:p w14:paraId="798599AB" w14:textId="30E02504" w:rsidR="00433DDD" w:rsidRPr="00264CD6" w:rsidRDefault="00433DDD" w:rsidP="00264CD6">
            <w:pPr>
              <w:pStyle w:val="Default"/>
              <w:numPr>
                <w:ilvl w:val="0"/>
                <w:numId w:val="3"/>
              </w:numPr>
              <w:rPr>
                <w:sz w:val="20"/>
                <w:szCs w:val="20"/>
              </w:rPr>
            </w:pPr>
            <w:r w:rsidRPr="00264CD6">
              <w:rPr>
                <w:sz w:val="20"/>
                <w:szCs w:val="20"/>
              </w:rPr>
              <w:t xml:space="preserve">Check the low- pressure gauge rises smoothly </w:t>
            </w:r>
          </w:p>
          <w:p w14:paraId="1565395F" w14:textId="77777777" w:rsidR="00433DDD" w:rsidRDefault="00433DDD" w:rsidP="00433DDD">
            <w:pPr>
              <w:pStyle w:val="Default"/>
              <w:rPr>
                <w:sz w:val="20"/>
                <w:szCs w:val="20"/>
              </w:rPr>
            </w:pPr>
          </w:p>
        </w:tc>
        <w:tc>
          <w:tcPr>
            <w:tcW w:w="2410" w:type="dxa"/>
          </w:tcPr>
          <w:p w14:paraId="4C72F1FE" w14:textId="75916CEE" w:rsidR="00264CD6" w:rsidRPr="00264CD6" w:rsidRDefault="00433DDD" w:rsidP="00264CD6">
            <w:pPr>
              <w:pStyle w:val="Default"/>
              <w:numPr>
                <w:ilvl w:val="0"/>
                <w:numId w:val="3"/>
              </w:numPr>
              <w:rPr>
                <w:sz w:val="20"/>
                <w:szCs w:val="20"/>
              </w:rPr>
            </w:pPr>
            <w:r w:rsidRPr="00264CD6">
              <w:rPr>
                <w:sz w:val="20"/>
                <w:szCs w:val="20"/>
              </w:rPr>
              <w:t>Check for any damage, contamination, defects or faults.</w:t>
            </w:r>
          </w:p>
          <w:p w14:paraId="5582FA96" w14:textId="5A3E870A" w:rsidR="00433DDD" w:rsidRPr="004C0CBF" w:rsidRDefault="00433DDD" w:rsidP="00433DDD">
            <w:pPr>
              <w:pStyle w:val="Default"/>
              <w:numPr>
                <w:ilvl w:val="0"/>
                <w:numId w:val="3"/>
              </w:numPr>
              <w:rPr>
                <w:sz w:val="20"/>
                <w:szCs w:val="20"/>
              </w:rPr>
            </w:pPr>
            <w:r w:rsidRPr="00264CD6">
              <w:rPr>
                <w:sz w:val="20"/>
                <w:szCs w:val="20"/>
              </w:rPr>
              <w:t xml:space="preserve">Check that gauges return to zero during the venting process. </w:t>
            </w:r>
          </w:p>
        </w:tc>
        <w:tc>
          <w:tcPr>
            <w:tcW w:w="2126" w:type="dxa"/>
          </w:tcPr>
          <w:p w14:paraId="3AF26194" w14:textId="77777777" w:rsidR="00264CD6" w:rsidRDefault="00433DDD" w:rsidP="00264CD6">
            <w:pPr>
              <w:pStyle w:val="Default"/>
              <w:numPr>
                <w:ilvl w:val="0"/>
                <w:numId w:val="3"/>
              </w:numPr>
              <w:rPr>
                <w:sz w:val="20"/>
                <w:szCs w:val="20"/>
              </w:rPr>
            </w:pPr>
            <w:r w:rsidRPr="00264CD6">
              <w:rPr>
                <w:sz w:val="20"/>
                <w:szCs w:val="20"/>
              </w:rPr>
              <w:t xml:space="preserve">Full visual inspection. </w:t>
            </w:r>
          </w:p>
          <w:p w14:paraId="042AAE37" w14:textId="77777777" w:rsidR="00264CD6" w:rsidRDefault="00433DDD" w:rsidP="00264CD6">
            <w:pPr>
              <w:pStyle w:val="Default"/>
              <w:numPr>
                <w:ilvl w:val="0"/>
                <w:numId w:val="3"/>
              </w:numPr>
              <w:rPr>
                <w:sz w:val="20"/>
                <w:szCs w:val="20"/>
              </w:rPr>
            </w:pPr>
            <w:r w:rsidRPr="00264CD6">
              <w:rPr>
                <w:sz w:val="20"/>
                <w:szCs w:val="20"/>
              </w:rPr>
              <w:t>Check life dates.</w:t>
            </w:r>
          </w:p>
          <w:p w14:paraId="24BDADAD" w14:textId="09532B0F" w:rsidR="00433DDD" w:rsidRPr="004C0CBF" w:rsidRDefault="00433DDD" w:rsidP="00433DDD">
            <w:pPr>
              <w:pStyle w:val="Default"/>
              <w:numPr>
                <w:ilvl w:val="0"/>
                <w:numId w:val="3"/>
              </w:numPr>
              <w:rPr>
                <w:sz w:val="20"/>
                <w:szCs w:val="20"/>
              </w:rPr>
            </w:pPr>
            <w:r w:rsidRPr="00264CD6">
              <w:rPr>
                <w:sz w:val="20"/>
                <w:szCs w:val="20"/>
              </w:rPr>
              <w:t xml:space="preserve">Functional tests to ensure correct operation. Typically, this will include a creep test to ensure regulator integrity. </w:t>
            </w:r>
          </w:p>
        </w:tc>
        <w:tc>
          <w:tcPr>
            <w:tcW w:w="2114" w:type="dxa"/>
          </w:tcPr>
          <w:p w14:paraId="45BB7E32" w14:textId="77777777" w:rsidR="00264CD6" w:rsidRDefault="00433DDD" w:rsidP="00264CD6">
            <w:pPr>
              <w:pStyle w:val="Default"/>
              <w:numPr>
                <w:ilvl w:val="0"/>
                <w:numId w:val="3"/>
              </w:numPr>
              <w:rPr>
                <w:sz w:val="20"/>
                <w:szCs w:val="20"/>
              </w:rPr>
            </w:pPr>
            <w:r>
              <w:rPr>
                <w:sz w:val="20"/>
                <w:szCs w:val="20"/>
              </w:rPr>
              <w:t xml:space="preserve">5 years from date of manufacture or manufacturer’s recommendation. </w:t>
            </w:r>
          </w:p>
          <w:p w14:paraId="79B155FF" w14:textId="7B7EACE3" w:rsidR="00433DDD" w:rsidRPr="00264CD6" w:rsidRDefault="00433DDD" w:rsidP="00264CD6">
            <w:pPr>
              <w:pStyle w:val="Default"/>
              <w:numPr>
                <w:ilvl w:val="0"/>
                <w:numId w:val="3"/>
              </w:numPr>
              <w:rPr>
                <w:sz w:val="20"/>
                <w:szCs w:val="20"/>
              </w:rPr>
            </w:pPr>
            <w:r w:rsidRPr="00264CD6">
              <w:rPr>
                <w:sz w:val="20"/>
                <w:szCs w:val="20"/>
              </w:rPr>
              <w:t xml:space="preserve">Replace with a new or refurbished unit </w:t>
            </w:r>
          </w:p>
          <w:p w14:paraId="233D23AE" w14:textId="77777777" w:rsidR="00433DDD" w:rsidRDefault="00433DDD" w:rsidP="00433DDD">
            <w:pPr>
              <w:pStyle w:val="Default"/>
              <w:rPr>
                <w:sz w:val="20"/>
                <w:szCs w:val="20"/>
              </w:rPr>
            </w:pPr>
          </w:p>
          <w:p w14:paraId="7B8E906A" w14:textId="77777777" w:rsidR="00433DDD" w:rsidRDefault="00433DDD" w:rsidP="00433DDD">
            <w:pPr>
              <w:pStyle w:val="Default"/>
              <w:rPr>
                <w:sz w:val="20"/>
                <w:szCs w:val="20"/>
              </w:rPr>
            </w:pPr>
            <w:r>
              <w:rPr>
                <w:sz w:val="20"/>
                <w:szCs w:val="20"/>
              </w:rPr>
              <w:t xml:space="preserve">NOTE 1. </w:t>
            </w:r>
          </w:p>
          <w:p w14:paraId="27473A48" w14:textId="77777777" w:rsidR="00433DDD" w:rsidRDefault="00433DDD" w:rsidP="00433DDD">
            <w:pPr>
              <w:pStyle w:val="Default"/>
              <w:rPr>
                <w:sz w:val="20"/>
                <w:szCs w:val="20"/>
              </w:rPr>
            </w:pPr>
            <w:r>
              <w:rPr>
                <w:sz w:val="20"/>
                <w:szCs w:val="20"/>
              </w:rPr>
              <w:t xml:space="preserve">NOTE 2. </w:t>
            </w:r>
          </w:p>
        </w:tc>
      </w:tr>
      <w:tr w:rsidR="00433DDD" w14:paraId="24AF5A93" w14:textId="77777777" w:rsidTr="00FA6300">
        <w:trPr>
          <w:trHeight w:val="2906"/>
        </w:trPr>
        <w:tc>
          <w:tcPr>
            <w:tcW w:w="1951" w:type="dxa"/>
            <w:shd w:val="clear" w:color="auto" w:fill="FFD966" w:themeFill="accent4" w:themeFillTint="99"/>
          </w:tcPr>
          <w:p w14:paraId="0E75B53D" w14:textId="77777777" w:rsidR="00433DDD" w:rsidRDefault="00433DDD" w:rsidP="00433DDD">
            <w:pPr>
              <w:pStyle w:val="Default"/>
              <w:rPr>
                <w:sz w:val="20"/>
                <w:szCs w:val="20"/>
              </w:rPr>
            </w:pPr>
            <w:r>
              <w:rPr>
                <w:b/>
                <w:bCs/>
                <w:sz w:val="20"/>
                <w:szCs w:val="20"/>
              </w:rPr>
              <w:t xml:space="preserve">FLAME ARRESTORS </w:t>
            </w:r>
          </w:p>
          <w:p w14:paraId="438B7B8E" w14:textId="77777777" w:rsidR="00433DDD" w:rsidRDefault="00433DDD" w:rsidP="00433DDD">
            <w:pPr>
              <w:pStyle w:val="Default"/>
              <w:rPr>
                <w:sz w:val="20"/>
                <w:szCs w:val="20"/>
              </w:rPr>
            </w:pPr>
            <w:r>
              <w:rPr>
                <w:sz w:val="20"/>
                <w:szCs w:val="20"/>
              </w:rPr>
              <w:t xml:space="preserve">and their integral cut off valves. </w:t>
            </w:r>
          </w:p>
          <w:p w14:paraId="50AFE0C4" w14:textId="77777777" w:rsidR="001B1E83" w:rsidRDefault="001B1E83" w:rsidP="00433DDD">
            <w:pPr>
              <w:pStyle w:val="Default"/>
              <w:rPr>
                <w:sz w:val="20"/>
                <w:szCs w:val="20"/>
              </w:rPr>
            </w:pPr>
          </w:p>
          <w:p w14:paraId="3947D946" w14:textId="6C6910FA" w:rsidR="001B1E83" w:rsidRDefault="001B1E83" w:rsidP="00433DDD">
            <w:pPr>
              <w:pStyle w:val="Default"/>
              <w:rPr>
                <w:b/>
                <w:bCs/>
                <w:sz w:val="20"/>
                <w:szCs w:val="20"/>
              </w:rPr>
            </w:pPr>
            <w:r>
              <w:rPr>
                <w:b/>
                <w:bCs/>
                <w:sz w:val="20"/>
                <w:szCs w:val="20"/>
              </w:rPr>
              <w:t>T</w:t>
            </w:r>
            <w:r w:rsidRPr="001B1E83">
              <w:rPr>
                <w:b/>
                <w:bCs/>
                <w:sz w:val="20"/>
                <w:szCs w:val="20"/>
              </w:rPr>
              <w:t xml:space="preserve">he operatives completing this need to be trained to CP7 and have the correct </w:t>
            </w:r>
            <w:r>
              <w:rPr>
                <w:b/>
                <w:bCs/>
                <w:sz w:val="20"/>
                <w:szCs w:val="20"/>
              </w:rPr>
              <w:t>equipment</w:t>
            </w:r>
            <w:r w:rsidRPr="001B1E83">
              <w:rPr>
                <w:b/>
                <w:bCs/>
                <w:sz w:val="20"/>
                <w:szCs w:val="20"/>
              </w:rPr>
              <w:t xml:space="preserve"> to complete the reverse flow tests on flash back arrestors.</w:t>
            </w:r>
          </w:p>
          <w:p w14:paraId="544E0DEB" w14:textId="77777777" w:rsidR="001B1E83" w:rsidRDefault="001B1E83" w:rsidP="00433DDD">
            <w:pPr>
              <w:pStyle w:val="Default"/>
              <w:rPr>
                <w:b/>
                <w:bCs/>
                <w:sz w:val="20"/>
                <w:szCs w:val="20"/>
              </w:rPr>
            </w:pPr>
          </w:p>
          <w:p w14:paraId="497E786E" w14:textId="77777777" w:rsidR="001B1E83" w:rsidRDefault="005A1F33" w:rsidP="00433DDD">
            <w:pPr>
              <w:pStyle w:val="Default"/>
              <w:rPr>
                <w:b/>
                <w:bCs/>
                <w:color w:val="auto"/>
                <w:sz w:val="20"/>
                <w:szCs w:val="20"/>
              </w:rPr>
            </w:pPr>
            <w:r w:rsidRPr="00341BEA">
              <w:rPr>
                <w:b/>
                <w:bCs/>
                <w:color w:val="auto"/>
                <w:sz w:val="20"/>
                <w:szCs w:val="20"/>
              </w:rPr>
              <w:t xml:space="preserve">It is recommended to use </w:t>
            </w:r>
            <w:proofErr w:type="spellStart"/>
            <w:r w:rsidRPr="00341BEA">
              <w:rPr>
                <w:b/>
                <w:bCs/>
                <w:color w:val="auto"/>
                <w:sz w:val="20"/>
                <w:szCs w:val="20"/>
              </w:rPr>
              <w:t>Proactice</w:t>
            </w:r>
            <w:proofErr w:type="spellEnd"/>
            <w:r w:rsidRPr="00341BEA">
              <w:rPr>
                <w:b/>
                <w:bCs/>
                <w:color w:val="auto"/>
                <w:sz w:val="20"/>
                <w:szCs w:val="20"/>
              </w:rPr>
              <w:t xml:space="preserve"> or </w:t>
            </w:r>
            <w:proofErr w:type="spellStart"/>
            <w:r w:rsidRPr="00341BEA">
              <w:rPr>
                <w:b/>
                <w:bCs/>
                <w:color w:val="auto"/>
                <w:sz w:val="20"/>
                <w:szCs w:val="20"/>
              </w:rPr>
              <w:t>Weldfast</w:t>
            </w:r>
            <w:proofErr w:type="spellEnd"/>
            <w:r w:rsidRPr="00341BEA">
              <w:rPr>
                <w:b/>
                <w:bCs/>
                <w:color w:val="auto"/>
                <w:sz w:val="20"/>
                <w:szCs w:val="20"/>
              </w:rPr>
              <w:t xml:space="preserve">. </w:t>
            </w:r>
            <w:hyperlink r:id="rId12" w:history="1">
              <w:r w:rsidRPr="005A1F33">
                <w:rPr>
                  <w:rStyle w:val="Hyperlink"/>
                  <w:b/>
                  <w:bCs/>
                  <w:sz w:val="20"/>
                  <w:szCs w:val="20"/>
                </w:rPr>
                <w:t>https://www.weldfastuk.co.uk/gas-training/</w:t>
              </w:r>
            </w:hyperlink>
            <w:r w:rsidR="00C6491C">
              <w:rPr>
                <w:b/>
                <w:bCs/>
                <w:color w:val="002060"/>
                <w:sz w:val="20"/>
                <w:szCs w:val="20"/>
              </w:rPr>
              <w:t xml:space="preserve"> i</w:t>
            </w:r>
            <w:r w:rsidR="00C6491C" w:rsidRPr="00C6491C">
              <w:rPr>
                <w:b/>
                <w:bCs/>
                <w:color w:val="auto"/>
                <w:sz w:val="20"/>
                <w:szCs w:val="20"/>
              </w:rPr>
              <w:t>f training is to be given to staff.</w:t>
            </w:r>
          </w:p>
          <w:p w14:paraId="2EC06DDA" w14:textId="63774CCC" w:rsidR="00C6491C" w:rsidRPr="005A1F33" w:rsidRDefault="00C6491C" w:rsidP="00433DDD">
            <w:pPr>
              <w:pStyle w:val="Default"/>
              <w:rPr>
                <w:b/>
                <w:bCs/>
                <w:sz w:val="20"/>
                <w:szCs w:val="20"/>
              </w:rPr>
            </w:pPr>
            <w:proofErr w:type="gramStart"/>
            <w:r>
              <w:rPr>
                <w:b/>
                <w:bCs/>
                <w:color w:val="auto"/>
                <w:sz w:val="20"/>
                <w:szCs w:val="20"/>
              </w:rPr>
              <w:t>Otherwise</w:t>
            </w:r>
            <w:proofErr w:type="gramEnd"/>
            <w:r>
              <w:rPr>
                <w:b/>
                <w:bCs/>
                <w:color w:val="auto"/>
                <w:sz w:val="20"/>
                <w:szCs w:val="20"/>
              </w:rPr>
              <w:t xml:space="preserve"> a suitable </w:t>
            </w:r>
            <w:proofErr w:type="gramStart"/>
            <w:r>
              <w:rPr>
                <w:b/>
                <w:bCs/>
                <w:color w:val="auto"/>
                <w:sz w:val="20"/>
                <w:szCs w:val="20"/>
              </w:rPr>
              <w:t>third party</w:t>
            </w:r>
            <w:proofErr w:type="gramEnd"/>
            <w:r>
              <w:rPr>
                <w:b/>
                <w:bCs/>
                <w:color w:val="auto"/>
                <w:sz w:val="20"/>
                <w:szCs w:val="20"/>
              </w:rPr>
              <w:t xml:space="preserve"> contractor should be used.</w:t>
            </w:r>
          </w:p>
        </w:tc>
        <w:tc>
          <w:tcPr>
            <w:tcW w:w="2693" w:type="dxa"/>
          </w:tcPr>
          <w:p w14:paraId="189D3F78" w14:textId="77777777" w:rsidR="00264CD6" w:rsidRDefault="00433DDD" w:rsidP="00264CD6">
            <w:pPr>
              <w:pStyle w:val="Default"/>
              <w:numPr>
                <w:ilvl w:val="0"/>
                <w:numId w:val="3"/>
              </w:numPr>
              <w:rPr>
                <w:sz w:val="20"/>
                <w:szCs w:val="20"/>
              </w:rPr>
            </w:pPr>
            <w:r w:rsidRPr="00264CD6">
              <w:rPr>
                <w:sz w:val="20"/>
                <w:szCs w:val="20"/>
              </w:rPr>
              <w:t>Check correct type fitted.</w:t>
            </w:r>
          </w:p>
          <w:p w14:paraId="51063A83" w14:textId="77777777" w:rsidR="00264CD6" w:rsidRDefault="00433DDD" w:rsidP="00264CD6">
            <w:pPr>
              <w:pStyle w:val="Default"/>
              <w:numPr>
                <w:ilvl w:val="0"/>
                <w:numId w:val="3"/>
              </w:numPr>
              <w:rPr>
                <w:sz w:val="20"/>
                <w:szCs w:val="20"/>
              </w:rPr>
            </w:pPr>
            <w:r w:rsidRPr="00264CD6">
              <w:rPr>
                <w:sz w:val="20"/>
                <w:szCs w:val="20"/>
              </w:rPr>
              <w:t>Check manufacturing standard.</w:t>
            </w:r>
          </w:p>
          <w:p w14:paraId="06F48F59" w14:textId="77777777" w:rsidR="00264CD6" w:rsidRDefault="00433DDD" w:rsidP="00264CD6">
            <w:pPr>
              <w:pStyle w:val="Default"/>
              <w:numPr>
                <w:ilvl w:val="0"/>
                <w:numId w:val="3"/>
              </w:numPr>
              <w:rPr>
                <w:sz w:val="20"/>
                <w:szCs w:val="20"/>
              </w:rPr>
            </w:pPr>
            <w:r w:rsidRPr="00264CD6">
              <w:rPr>
                <w:sz w:val="20"/>
                <w:szCs w:val="20"/>
              </w:rPr>
              <w:t>Ensure within life for use.</w:t>
            </w:r>
          </w:p>
          <w:p w14:paraId="55081A95" w14:textId="77777777" w:rsidR="00264CD6" w:rsidRDefault="00433DDD" w:rsidP="00264CD6">
            <w:pPr>
              <w:pStyle w:val="Default"/>
              <w:numPr>
                <w:ilvl w:val="0"/>
                <w:numId w:val="3"/>
              </w:numPr>
              <w:rPr>
                <w:sz w:val="20"/>
                <w:szCs w:val="20"/>
              </w:rPr>
            </w:pPr>
            <w:r w:rsidRPr="00264CD6">
              <w:rPr>
                <w:sz w:val="20"/>
                <w:szCs w:val="20"/>
              </w:rPr>
              <w:t xml:space="preserve">Check condition of threads and sealing surfaces. </w:t>
            </w:r>
          </w:p>
          <w:p w14:paraId="65DACE26" w14:textId="77777777" w:rsidR="00264CD6" w:rsidRDefault="00433DDD" w:rsidP="00264CD6">
            <w:pPr>
              <w:pStyle w:val="Default"/>
              <w:numPr>
                <w:ilvl w:val="0"/>
                <w:numId w:val="3"/>
              </w:numPr>
              <w:rPr>
                <w:sz w:val="20"/>
                <w:szCs w:val="20"/>
              </w:rPr>
            </w:pPr>
            <w:r w:rsidRPr="00264CD6">
              <w:rPr>
                <w:sz w:val="20"/>
                <w:szCs w:val="20"/>
              </w:rPr>
              <w:t xml:space="preserve">Check the Direction of Flow is correct. </w:t>
            </w:r>
          </w:p>
          <w:p w14:paraId="0461A51B" w14:textId="77777777" w:rsidR="00264CD6" w:rsidRDefault="00433DDD" w:rsidP="00264CD6">
            <w:pPr>
              <w:pStyle w:val="Default"/>
              <w:numPr>
                <w:ilvl w:val="0"/>
                <w:numId w:val="3"/>
              </w:numPr>
              <w:rPr>
                <w:sz w:val="20"/>
                <w:szCs w:val="20"/>
              </w:rPr>
            </w:pPr>
            <w:r w:rsidRPr="00264CD6">
              <w:rPr>
                <w:sz w:val="20"/>
                <w:szCs w:val="20"/>
              </w:rPr>
              <w:t xml:space="preserve">No oil, grease or other contamination. </w:t>
            </w:r>
          </w:p>
          <w:p w14:paraId="6D41C6CF" w14:textId="77777777" w:rsidR="00264CD6" w:rsidRDefault="00433DDD" w:rsidP="00264CD6">
            <w:pPr>
              <w:pStyle w:val="Default"/>
              <w:numPr>
                <w:ilvl w:val="0"/>
                <w:numId w:val="3"/>
              </w:numPr>
              <w:rPr>
                <w:sz w:val="20"/>
                <w:szCs w:val="20"/>
              </w:rPr>
            </w:pPr>
            <w:r w:rsidRPr="00264CD6">
              <w:rPr>
                <w:sz w:val="20"/>
                <w:szCs w:val="20"/>
              </w:rPr>
              <w:t>Leak test all joints at working pressure.</w:t>
            </w:r>
          </w:p>
          <w:p w14:paraId="738AFA1F" w14:textId="79BD4660" w:rsidR="00433DDD" w:rsidRPr="00264CD6" w:rsidRDefault="00433DDD" w:rsidP="00264CD6">
            <w:pPr>
              <w:pStyle w:val="Default"/>
              <w:numPr>
                <w:ilvl w:val="0"/>
                <w:numId w:val="3"/>
              </w:numPr>
              <w:rPr>
                <w:sz w:val="20"/>
                <w:szCs w:val="20"/>
              </w:rPr>
            </w:pPr>
            <w:r w:rsidRPr="00264CD6">
              <w:rPr>
                <w:sz w:val="20"/>
                <w:szCs w:val="20"/>
              </w:rPr>
              <w:t xml:space="preserve">Check the Pressure sensitive cut-off valve button is not restricted/ damaged/ tied down. </w:t>
            </w:r>
          </w:p>
          <w:p w14:paraId="27430037" w14:textId="77777777" w:rsidR="00433DDD" w:rsidRDefault="00433DDD" w:rsidP="00433DDD">
            <w:pPr>
              <w:pStyle w:val="Default"/>
              <w:rPr>
                <w:color w:val="auto"/>
              </w:rPr>
            </w:pPr>
          </w:p>
        </w:tc>
        <w:tc>
          <w:tcPr>
            <w:tcW w:w="2552" w:type="dxa"/>
          </w:tcPr>
          <w:p w14:paraId="3A623CC7" w14:textId="77777777" w:rsidR="00264CD6" w:rsidRDefault="00433DDD" w:rsidP="00264CD6">
            <w:pPr>
              <w:pStyle w:val="Default"/>
              <w:numPr>
                <w:ilvl w:val="0"/>
                <w:numId w:val="3"/>
              </w:numPr>
              <w:rPr>
                <w:sz w:val="20"/>
                <w:szCs w:val="20"/>
              </w:rPr>
            </w:pPr>
            <w:r w:rsidRPr="00264CD6">
              <w:rPr>
                <w:sz w:val="20"/>
                <w:szCs w:val="20"/>
              </w:rPr>
              <w:t xml:space="preserve">Ensure flame arrestors are fitted. </w:t>
            </w:r>
          </w:p>
          <w:p w14:paraId="148C5A30" w14:textId="62E9B218" w:rsidR="00433DDD" w:rsidRPr="00264CD6" w:rsidRDefault="00433DDD" w:rsidP="00264CD6">
            <w:pPr>
              <w:pStyle w:val="Default"/>
              <w:numPr>
                <w:ilvl w:val="0"/>
                <w:numId w:val="3"/>
              </w:numPr>
              <w:rPr>
                <w:sz w:val="20"/>
                <w:szCs w:val="20"/>
              </w:rPr>
            </w:pPr>
            <w:r w:rsidRPr="00264CD6">
              <w:rPr>
                <w:sz w:val="20"/>
                <w:szCs w:val="20"/>
              </w:rPr>
              <w:t xml:space="preserve">Leak test all joints at working pressure. </w:t>
            </w:r>
          </w:p>
          <w:p w14:paraId="506C046A" w14:textId="77777777" w:rsidR="00433DDD" w:rsidRDefault="00433DDD" w:rsidP="00433DDD">
            <w:pPr>
              <w:pStyle w:val="Default"/>
              <w:rPr>
                <w:color w:val="auto"/>
              </w:rPr>
            </w:pPr>
          </w:p>
        </w:tc>
        <w:tc>
          <w:tcPr>
            <w:tcW w:w="2410" w:type="dxa"/>
          </w:tcPr>
          <w:p w14:paraId="4BACE344" w14:textId="6748630F" w:rsidR="00433DDD" w:rsidRPr="00653914" w:rsidRDefault="00433DDD" w:rsidP="00653914">
            <w:pPr>
              <w:pStyle w:val="Default"/>
              <w:numPr>
                <w:ilvl w:val="0"/>
                <w:numId w:val="3"/>
              </w:numPr>
              <w:rPr>
                <w:sz w:val="20"/>
                <w:szCs w:val="20"/>
              </w:rPr>
            </w:pPr>
            <w:r w:rsidRPr="00653914">
              <w:rPr>
                <w:sz w:val="20"/>
                <w:szCs w:val="20"/>
              </w:rPr>
              <w:t xml:space="preserve">Check for any damage, contamination, defects or faults. </w:t>
            </w:r>
          </w:p>
          <w:p w14:paraId="5AF22674" w14:textId="77777777" w:rsidR="00433DDD" w:rsidRDefault="00433DDD" w:rsidP="00433DDD">
            <w:pPr>
              <w:pStyle w:val="Default"/>
              <w:rPr>
                <w:color w:val="auto"/>
              </w:rPr>
            </w:pPr>
          </w:p>
        </w:tc>
        <w:tc>
          <w:tcPr>
            <w:tcW w:w="2126" w:type="dxa"/>
          </w:tcPr>
          <w:p w14:paraId="02617934" w14:textId="77777777" w:rsidR="00D35B17" w:rsidRDefault="00433DDD" w:rsidP="00642281">
            <w:pPr>
              <w:pStyle w:val="Default"/>
              <w:numPr>
                <w:ilvl w:val="0"/>
                <w:numId w:val="19"/>
              </w:numPr>
              <w:rPr>
                <w:sz w:val="20"/>
                <w:szCs w:val="20"/>
              </w:rPr>
            </w:pPr>
            <w:r>
              <w:rPr>
                <w:sz w:val="20"/>
                <w:szCs w:val="20"/>
              </w:rPr>
              <w:t xml:space="preserve">Check unit for leaks, flow restrictions and reverse flow to ensure correct operation of non-return valves. </w:t>
            </w:r>
          </w:p>
          <w:p w14:paraId="5F660381" w14:textId="77777777" w:rsidR="00D35B17" w:rsidRDefault="00433DDD" w:rsidP="00D35B17">
            <w:pPr>
              <w:pStyle w:val="Default"/>
              <w:numPr>
                <w:ilvl w:val="0"/>
                <w:numId w:val="19"/>
              </w:numPr>
              <w:rPr>
                <w:sz w:val="20"/>
                <w:szCs w:val="20"/>
              </w:rPr>
            </w:pPr>
            <w:r w:rsidRPr="00D35B17">
              <w:rPr>
                <w:sz w:val="20"/>
                <w:szCs w:val="20"/>
              </w:rPr>
              <w:t xml:space="preserve">Where pressure sensitive cut off valves are fitted, they shall operate at a pressure of no greater than 1.2 bar. </w:t>
            </w:r>
          </w:p>
          <w:p w14:paraId="6D16FB75" w14:textId="77777777" w:rsidR="00D35B17" w:rsidRDefault="00433DDD" w:rsidP="00D35B17">
            <w:pPr>
              <w:pStyle w:val="Default"/>
              <w:numPr>
                <w:ilvl w:val="0"/>
                <w:numId w:val="19"/>
              </w:numPr>
              <w:rPr>
                <w:sz w:val="20"/>
                <w:szCs w:val="20"/>
              </w:rPr>
            </w:pPr>
            <w:r w:rsidRPr="00D35B17">
              <w:rPr>
                <w:sz w:val="20"/>
                <w:szCs w:val="20"/>
              </w:rPr>
              <w:t>If of a pressure sensitive type, check shut-off in the tripped condition in the direction of flow.</w:t>
            </w:r>
          </w:p>
          <w:p w14:paraId="16BA2914" w14:textId="4A3630C8" w:rsidR="00433DDD" w:rsidRPr="004C0CBF" w:rsidRDefault="00433DDD" w:rsidP="00433DDD">
            <w:pPr>
              <w:pStyle w:val="Default"/>
              <w:numPr>
                <w:ilvl w:val="0"/>
                <w:numId w:val="19"/>
              </w:numPr>
              <w:rPr>
                <w:sz w:val="20"/>
                <w:szCs w:val="20"/>
              </w:rPr>
            </w:pPr>
            <w:r w:rsidRPr="00D35B17">
              <w:rPr>
                <w:sz w:val="20"/>
                <w:szCs w:val="20"/>
              </w:rPr>
              <w:t xml:space="preserve">Check life dates. </w:t>
            </w:r>
          </w:p>
        </w:tc>
        <w:tc>
          <w:tcPr>
            <w:tcW w:w="2114" w:type="dxa"/>
          </w:tcPr>
          <w:p w14:paraId="6A3701E1" w14:textId="77777777" w:rsidR="00433DDD" w:rsidRDefault="00433DDD" w:rsidP="00433DDD">
            <w:pPr>
              <w:pStyle w:val="Default"/>
              <w:rPr>
                <w:sz w:val="20"/>
                <w:szCs w:val="20"/>
              </w:rPr>
            </w:pPr>
            <w:r>
              <w:rPr>
                <w:sz w:val="20"/>
                <w:szCs w:val="20"/>
              </w:rPr>
              <w:t xml:space="preserve">5 years from date of manufacture or manufacturer’s recommendations. </w:t>
            </w:r>
          </w:p>
          <w:p w14:paraId="5B4FFD69" w14:textId="77777777" w:rsidR="00433DDD" w:rsidRDefault="00433DDD" w:rsidP="00433DDD">
            <w:pPr>
              <w:pStyle w:val="Default"/>
              <w:rPr>
                <w:sz w:val="20"/>
                <w:szCs w:val="20"/>
              </w:rPr>
            </w:pPr>
            <w:r>
              <w:rPr>
                <w:sz w:val="20"/>
                <w:szCs w:val="20"/>
              </w:rPr>
              <w:t xml:space="preserve">Replace with a new or refurbished unit. </w:t>
            </w:r>
          </w:p>
          <w:p w14:paraId="737B72DC" w14:textId="77777777" w:rsidR="00556BAA" w:rsidRPr="00556BAA" w:rsidRDefault="00433DDD" w:rsidP="00556BAA">
            <w:pPr>
              <w:pStyle w:val="Default"/>
              <w:numPr>
                <w:ilvl w:val="0"/>
                <w:numId w:val="20"/>
              </w:numPr>
              <w:rPr>
                <w:color w:val="auto"/>
              </w:rPr>
            </w:pPr>
            <w:r>
              <w:rPr>
                <w:sz w:val="20"/>
                <w:szCs w:val="20"/>
              </w:rPr>
              <w:t>NOTE 1.</w:t>
            </w:r>
            <w:r w:rsidR="00556BAA">
              <w:rPr>
                <w:sz w:val="20"/>
                <w:szCs w:val="20"/>
              </w:rPr>
              <w:t xml:space="preserve"> </w:t>
            </w:r>
          </w:p>
          <w:p w14:paraId="2AFBB3C1" w14:textId="77777777" w:rsidR="00556BAA" w:rsidRPr="00556BAA" w:rsidRDefault="00556BAA" w:rsidP="00556BAA">
            <w:pPr>
              <w:pStyle w:val="Default"/>
              <w:numPr>
                <w:ilvl w:val="0"/>
                <w:numId w:val="20"/>
              </w:numPr>
              <w:rPr>
                <w:color w:val="auto"/>
              </w:rPr>
            </w:pPr>
            <w:r>
              <w:rPr>
                <w:sz w:val="20"/>
                <w:szCs w:val="20"/>
              </w:rPr>
              <w:t xml:space="preserve">Or </w:t>
            </w:r>
          </w:p>
          <w:p w14:paraId="7EC69E2F" w14:textId="61F26438" w:rsidR="00433DDD" w:rsidRDefault="00556BAA" w:rsidP="00556BAA">
            <w:pPr>
              <w:pStyle w:val="Default"/>
              <w:numPr>
                <w:ilvl w:val="0"/>
                <w:numId w:val="20"/>
              </w:numPr>
              <w:rPr>
                <w:color w:val="auto"/>
              </w:rPr>
            </w:pPr>
            <w:r>
              <w:rPr>
                <w:sz w:val="20"/>
                <w:szCs w:val="20"/>
              </w:rPr>
              <w:t>NOTE</w:t>
            </w:r>
            <w:r w:rsidR="00433DDD">
              <w:rPr>
                <w:sz w:val="20"/>
                <w:szCs w:val="20"/>
              </w:rPr>
              <w:t xml:space="preserve"> 2. </w:t>
            </w:r>
          </w:p>
        </w:tc>
      </w:tr>
      <w:tr w:rsidR="00433DDD" w14:paraId="6B7AB5CE" w14:textId="77777777" w:rsidTr="79ADAA25">
        <w:trPr>
          <w:trHeight w:val="2906"/>
        </w:trPr>
        <w:tc>
          <w:tcPr>
            <w:tcW w:w="1951" w:type="dxa"/>
          </w:tcPr>
          <w:p w14:paraId="083ED62C" w14:textId="77777777" w:rsidR="00433DDD" w:rsidRDefault="00433DDD" w:rsidP="00433DDD">
            <w:pPr>
              <w:pStyle w:val="Default"/>
              <w:rPr>
                <w:sz w:val="20"/>
                <w:szCs w:val="20"/>
              </w:rPr>
            </w:pPr>
            <w:r>
              <w:rPr>
                <w:b/>
                <w:bCs/>
                <w:sz w:val="20"/>
                <w:szCs w:val="20"/>
              </w:rPr>
              <w:lastRenderedPageBreak/>
              <w:t xml:space="preserve">HOSE ASSEMBLIES </w:t>
            </w:r>
          </w:p>
          <w:p w14:paraId="0B022373" w14:textId="6DAB1A51" w:rsidR="00433DDD" w:rsidRDefault="00433DDD" w:rsidP="00433DDD">
            <w:pPr>
              <w:pStyle w:val="Default"/>
              <w:rPr>
                <w:b/>
                <w:bCs/>
                <w:sz w:val="20"/>
                <w:szCs w:val="20"/>
              </w:rPr>
            </w:pPr>
            <w:r>
              <w:rPr>
                <w:sz w:val="20"/>
                <w:szCs w:val="20"/>
              </w:rPr>
              <w:t xml:space="preserve">(including non-return valves) </w:t>
            </w:r>
          </w:p>
        </w:tc>
        <w:tc>
          <w:tcPr>
            <w:tcW w:w="2693" w:type="dxa"/>
          </w:tcPr>
          <w:p w14:paraId="581D8871" w14:textId="77777777" w:rsidR="00433DDD" w:rsidRDefault="00433DDD" w:rsidP="00433DDD">
            <w:pPr>
              <w:pStyle w:val="Default"/>
              <w:rPr>
                <w:color w:val="auto"/>
              </w:rPr>
            </w:pPr>
          </w:p>
          <w:p w14:paraId="4D23610D" w14:textId="77777777" w:rsidR="00D35B17" w:rsidRDefault="00433DDD" w:rsidP="00D35B17">
            <w:pPr>
              <w:pStyle w:val="Default"/>
              <w:numPr>
                <w:ilvl w:val="0"/>
                <w:numId w:val="18"/>
              </w:numPr>
              <w:rPr>
                <w:sz w:val="20"/>
                <w:szCs w:val="20"/>
              </w:rPr>
            </w:pPr>
            <w:r>
              <w:rPr>
                <w:sz w:val="20"/>
                <w:szCs w:val="20"/>
              </w:rPr>
              <w:t xml:space="preserve">Check the manufacturing standard. </w:t>
            </w:r>
          </w:p>
          <w:p w14:paraId="68E66C8F" w14:textId="77777777" w:rsidR="00D35B17" w:rsidRDefault="00433DDD" w:rsidP="00D35B17">
            <w:pPr>
              <w:pStyle w:val="Default"/>
              <w:numPr>
                <w:ilvl w:val="0"/>
                <w:numId w:val="18"/>
              </w:numPr>
              <w:rPr>
                <w:sz w:val="20"/>
                <w:szCs w:val="20"/>
              </w:rPr>
            </w:pPr>
            <w:r w:rsidRPr="00D35B17">
              <w:rPr>
                <w:sz w:val="20"/>
                <w:szCs w:val="20"/>
              </w:rPr>
              <w:t xml:space="preserve"> Check suitability of hose colour, internal bore size and length. </w:t>
            </w:r>
          </w:p>
          <w:p w14:paraId="19C4E56E" w14:textId="77777777" w:rsidR="00D35B17" w:rsidRDefault="00433DDD" w:rsidP="00D35B17">
            <w:pPr>
              <w:pStyle w:val="Default"/>
              <w:numPr>
                <w:ilvl w:val="0"/>
                <w:numId w:val="18"/>
              </w:numPr>
              <w:rPr>
                <w:sz w:val="20"/>
                <w:szCs w:val="20"/>
              </w:rPr>
            </w:pPr>
            <w:r w:rsidRPr="00D35B17">
              <w:rPr>
                <w:sz w:val="20"/>
                <w:szCs w:val="20"/>
              </w:rPr>
              <w:t xml:space="preserve">Check threads and sealing surfaces. </w:t>
            </w:r>
          </w:p>
          <w:p w14:paraId="3EDDD9C8" w14:textId="77777777" w:rsidR="00D35B17" w:rsidRDefault="00433DDD" w:rsidP="00D35B17">
            <w:pPr>
              <w:pStyle w:val="Default"/>
              <w:numPr>
                <w:ilvl w:val="0"/>
                <w:numId w:val="18"/>
              </w:numPr>
              <w:rPr>
                <w:sz w:val="20"/>
                <w:szCs w:val="20"/>
              </w:rPr>
            </w:pPr>
            <w:r w:rsidRPr="00D35B17">
              <w:rPr>
                <w:sz w:val="20"/>
                <w:szCs w:val="20"/>
              </w:rPr>
              <w:t xml:space="preserve">Check hoses condition for damage (e.g. kinking twisting or cracking). </w:t>
            </w:r>
          </w:p>
          <w:p w14:paraId="2208E2ED" w14:textId="77777777" w:rsidR="00D35B17" w:rsidRDefault="00433DDD" w:rsidP="00D35B17">
            <w:pPr>
              <w:pStyle w:val="Default"/>
              <w:numPr>
                <w:ilvl w:val="0"/>
                <w:numId w:val="18"/>
              </w:numPr>
              <w:rPr>
                <w:sz w:val="20"/>
                <w:szCs w:val="20"/>
              </w:rPr>
            </w:pPr>
            <w:r w:rsidRPr="00D35B17">
              <w:rPr>
                <w:sz w:val="20"/>
                <w:szCs w:val="20"/>
              </w:rPr>
              <w:t>Ensure *HCV and Nut &amp; Tails are fitted u</w:t>
            </w:r>
            <w:r w:rsidR="00D35B17">
              <w:rPr>
                <w:sz w:val="20"/>
                <w:szCs w:val="20"/>
              </w:rPr>
              <w:t xml:space="preserve"> </w:t>
            </w:r>
            <w:r w:rsidRPr="00D35B17">
              <w:rPr>
                <w:sz w:val="20"/>
                <w:szCs w:val="20"/>
              </w:rPr>
              <w:t xml:space="preserve">located in the correct place. </w:t>
            </w:r>
          </w:p>
          <w:p w14:paraId="16C2F25A" w14:textId="77777777" w:rsidR="00D35B17" w:rsidRDefault="00433DDD" w:rsidP="00D35B17">
            <w:pPr>
              <w:pStyle w:val="Default"/>
              <w:numPr>
                <w:ilvl w:val="0"/>
                <w:numId w:val="18"/>
              </w:numPr>
              <w:rPr>
                <w:sz w:val="20"/>
                <w:szCs w:val="20"/>
              </w:rPr>
            </w:pPr>
            <w:r w:rsidRPr="00D35B17">
              <w:rPr>
                <w:sz w:val="20"/>
                <w:szCs w:val="20"/>
              </w:rPr>
              <w:t xml:space="preserve">Leak test of all joints at working pressure. </w:t>
            </w:r>
          </w:p>
          <w:p w14:paraId="691FE4CA" w14:textId="4FD82E53" w:rsidR="00433DDD" w:rsidRPr="00D35B17" w:rsidRDefault="00D35B17" w:rsidP="00D35B17">
            <w:pPr>
              <w:pStyle w:val="Default"/>
              <w:numPr>
                <w:ilvl w:val="0"/>
                <w:numId w:val="18"/>
              </w:numPr>
              <w:rPr>
                <w:sz w:val="20"/>
                <w:szCs w:val="20"/>
              </w:rPr>
            </w:pPr>
            <w:r>
              <w:rPr>
                <w:sz w:val="20"/>
                <w:szCs w:val="20"/>
              </w:rPr>
              <w:t>U</w:t>
            </w:r>
            <w:r w:rsidR="00433DDD" w:rsidRPr="00D35B17">
              <w:rPr>
                <w:sz w:val="20"/>
                <w:szCs w:val="20"/>
              </w:rPr>
              <w:t xml:space="preserve">sing correct ferrules and are </w:t>
            </w:r>
          </w:p>
          <w:p w14:paraId="6C169DDC" w14:textId="77777777" w:rsidR="00433DDD" w:rsidRDefault="00433DDD" w:rsidP="00433DDD">
            <w:pPr>
              <w:pStyle w:val="Default"/>
              <w:rPr>
                <w:color w:val="auto"/>
              </w:rPr>
            </w:pPr>
          </w:p>
        </w:tc>
        <w:tc>
          <w:tcPr>
            <w:tcW w:w="2552" w:type="dxa"/>
          </w:tcPr>
          <w:p w14:paraId="07990536" w14:textId="77777777" w:rsidR="00433DDD" w:rsidRDefault="00433DDD" w:rsidP="00433DDD">
            <w:pPr>
              <w:pStyle w:val="Default"/>
              <w:rPr>
                <w:color w:val="auto"/>
              </w:rPr>
            </w:pPr>
          </w:p>
          <w:p w14:paraId="734491B7" w14:textId="77777777" w:rsidR="00D35B17" w:rsidRDefault="00433DDD" w:rsidP="00D35B17">
            <w:pPr>
              <w:pStyle w:val="Default"/>
              <w:numPr>
                <w:ilvl w:val="0"/>
                <w:numId w:val="18"/>
              </w:numPr>
              <w:rPr>
                <w:sz w:val="20"/>
                <w:szCs w:val="20"/>
              </w:rPr>
            </w:pPr>
            <w:r>
              <w:rPr>
                <w:sz w:val="20"/>
                <w:szCs w:val="20"/>
              </w:rPr>
              <w:t xml:space="preserve">Ensure all the gas hose is unwound from gas cylinder trolley prior to use. </w:t>
            </w:r>
          </w:p>
          <w:p w14:paraId="3055FF7E" w14:textId="77777777" w:rsidR="00D35B17" w:rsidRDefault="00433DDD" w:rsidP="00D35B17">
            <w:pPr>
              <w:pStyle w:val="Default"/>
              <w:numPr>
                <w:ilvl w:val="0"/>
                <w:numId w:val="18"/>
              </w:numPr>
              <w:rPr>
                <w:sz w:val="20"/>
                <w:szCs w:val="20"/>
              </w:rPr>
            </w:pPr>
            <w:r w:rsidRPr="00D35B17">
              <w:rPr>
                <w:sz w:val="20"/>
                <w:szCs w:val="20"/>
              </w:rPr>
              <w:t xml:space="preserve">Check hoses condition for damage (e.g. kinking twisting or cracking). </w:t>
            </w:r>
          </w:p>
          <w:p w14:paraId="1DC9FDA7" w14:textId="6E374C07" w:rsidR="00433DDD" w:rsidRPr="00D35B17" w:rsidRDefault="00433DDD" w:rsidP="00D35B17">
            <w:pPr>
              <w:pStyle w:val="Default"/>
              <w:numPr>
                <w:ilvl w:val="0"/>
                <w:numId w:val="18"/>
              </w:numPr>
              <w:rPr>
                <w:sz w:val="20"/>
                <w:szCs w:val="20"/>
              </w:rPr>
            </w:pPr>
            <w:r w:rsidRPr="00D35B17">
              <w:rPr>
                <w:sz w:val="20"/>
                <w:szCs w:val="20"/>
              </w:rPr>
              <w:t xml:space="preserve">Leak test of all joints at working pressure. </w:t>
            </w:r>
          </w:p>
          <w:p w14:paraId="3AB2EBC5" w14:textId="77777777" w:rsidR="00433DDD" w:rsidRDefault="00433DDD" w:rsidP="00433DDD">
            <w:pPr>
              <w:pStyle w:val="Default"/>
              <w:rPr>
                <w:color w:val="auto"/>
              </w:rPr>
            </w:pPr>
          </w:p>
        </w:tc>
        <w:tc>
          <w:tcPr>
            <w:tcW w:w="2410" w:type="dxa"/>
          </w:tcPr>
          <w:p w14:paraId="6914A6D0" w14:textId="77777777" w:rsidR="00433DDD" w:rsidRDefault="00433DDD" w:rsidP="00433DDD">
            <w:pPr>
              <w:pStyle w:val="Default"/>
              <w:rPr>
                <w:color w:val="auto"/>
              </w:rPr>
            </w:pPr>
          </w:p>
          <w:p w14:paraId="58506DC6" w14:textId="14142A69" w:rsidR="00433DDD" w:rsidRDefault="00433DDD" w:rsidP="00D35B17">
            <w:pPr>
              <w:pStyle w:val="Default"/>
              <w:numPr>
                <w:ilvl w:val="0"/>
                <w:numId w:val="18"/>
              </w:numPr>
              <w:rPr>
                <w:sz w:val="20"/>
                <w:szCs w:val="20"/>
              </w:rPr>
            </w:pPr>
            <w:r>
              <w:rPr>
                <w:sz w:val="20"/>
                <w:szCs w:val="20"/>
              </w:rPr>
              <w:t xml:space="preserve">Check for any damage, contamination, defects or faults. </w:t>
            </w:r>
          </w:p>
          <w:p w14:paraId="7D0BBF4D" w14:textId="77777777" w:rsidR="00433DDD" w:rsidRDefault="00433DDD" w:rsidP="00433DDD">
            <w:pPr>
              <w:pStyle w:val="Default"/>
              <w:rPr>
                <w:color w:val="auto"/>
              </w:rPr>
            </w:pPr>
          </w:p>
        </w:tc>
        <w:tc>
          <w:tcPr>
            <w:tcW w:w="2126" w:type="dxa"/>
          </w:tcPr>
          <w:p w14:paraId="20903A92" w14:textId="77777777" w:rsidR="00433DDD" w:rsidRDefault="00433DDD" w:rsidP="00433DDD">
            <w:pPr>
              <w:pStyle w:val="Default"/>
              <w:rPr>
                <w:color w:val="auto"/>
              </w:rPr>
            </w:pPr>
          </w:p>
          <w:p w14:paraId="5823AD42" w14:textId="0054445F" w:rsidR="00433DDD" w:rsidRDefault="00433DDD" w:rsidP="00D35B17">
            <w:pPr>
              <w:pStyle w:val="Default"/>
              <w:numPr>
                <w:ilvl w:val="0"/>
                <w:numId w:val="18"/>
              </w:numPr>
              <w:rPr>
                <w:sz w:val="20"/>
                <w:szCs w:val="20"/>
              </w:rPr>
            </w:pPr>
            <w:r>
              <w:rPr>
                <w:sz w:val="20"/>
                <w:szCs w:val="20"/>
              </w:rPr>
              <w:t xml:space="preserve">Reverse hose to ensure the correct operation of non-return valve where fitted. Bend hose in a tight radius to ensure reinforcement is not visible and there is no sign of collapse or distortion. </w:t>
            </w:r>
          </w:p>
          <w:p w14:paraId="46B6EBE7" w14:textId="77777777" w:rsidR="00433DDD" w:rsidRDefault="00433DDD" w:rsidP="00433DDD">
            <w:pPr>
              <w:pStyle w:val="Default"/>
              <w:rPr>
                <w:color w:val="auto"/>
              </w:rPr>
            </w:pPr>
          </w:p>
        </w:tc>
        <w:tc>
          <w:tcPr>
            <w:tcW w:w="2114" w:type="dxa"/>
          </w:tcPr>
          <w:p w14:paraId="6BBA9BFC" w14:textId="77777777" w:rsidR="00433DDD" w:rsidRDefault="00433DDD" w:rsidP="00433DDD">
            <w:pPr>
              <w:pStyle w:val="Default"/>
              <w:rPr>
                <w:color w:val="auto"/>
              </w:rPr>
            </w:pPr>
          </w:p>
          <w:p w14:paraId="5165D998" w14:textId="77777777" w:rsidR="00D35B17" w:rsidRDefault="00433DDD" w:rsidP="00D35B17">
            <w:pPr>
              <w:pStyle w:val="Default"/>
              <w:numPr>
                <w:ilvl w:val="0"/>
                <w:numId w:val="18"/>
              </w:numPr>
              <w:rPr>
                <w:sz w:val="20"/>
                <w:szCs w:val="20"/>
              </w:rPr>
            </w:pPr>
            <w:r>
              <w:rPr>
                <w:sz w:val="20"/>
                <w:szCs w:val="20"/>
              </w:rPr>
              <w:t xml:space="preserve">Determined by operating conditions. </w:t>
            </w:r>
          </w:p>
          <w:p w14:paraId="0096CE82" w14:textId="39035F25" w:rsidR="00433DDD" w:rsidRPr="00D35B17" w:rsidRDefault="00433DDD" w:rsidP="00D35B17">
            <w:pPr>
              <w:pStyle w:val="Default"/>
              <w:numPr>
                <w:ilvl w:val="0"/>
                <w:numId w:val="18"/>
              </w:numPr>
              <w:rPr>
                <w:sz w:val="20"/>
                <w:szCs w:val="20"/>
              </w:rPr>
            </w:pPr>
            <w:r w:rsidRPr="00D35B17">
              <w:rPr>
                <w:sz w:val="20"/>
                <w:szCs w:val="20"/>
              </w:rPr>
              <w:t xml:space="preserve">Replace as required. </w:t>
            </w:r>
          </w:p>
          <w:p w14:paraId="347CF39F" w14:textId="77777777" w:rsidR="00433DDD" w:rsidRDefault="00433DDD" w:rsidP="00433DDD">
            <w:pPr>
              <w:pStyle w:val="Default"/>
              <w:rPr>
                <w:sz w:val="20"/>
                <w:szCs w:val="20"/>
              </w:rPr>
            </w:pPr>
          </w:p>
          <w:p w14:paraId="7284CB5D" w14:textId="6583E49A" w:rsidR="00433DDD" w:rsidRDefault="00556BAA" w:rsidP="00433DDD">
            <w:pPr>
              <w:pStyle w:val="Default"/>
              <w:rPr>
                <w:sz w:val="20"/>
                <w:szCs w:val="20"/>
              </w:rPr>
            </w:pPr>
            <w:r>
              <w:rPr>
                <w:sz w:val="20"/>
                <w:szCs w:val="20"/>
              </w:rPr>
              <w:t>(</w:t>
            </w:r>
            <w:r w:rsidR="00433DDD">
              <w:rPr>
                <w:sz w:val="20"/>
                <w:szCs w:val="20"/>
              </w:rPr>
              <w:t>NOTE 2</w:t>
            </w:r>
            <w:r>
              <w:rPr>
                <w:sz w:val="20"/>
                <w:szCs w:val="20"/>
              </w:rPr>
              <w:t>)</w:t>
            </w:r>
            <w:r w:rsidR="00433DDD">
              <w:rPr>
                <w:sz w:val="20"/>
                <w:szCs w:val="20"/>
              </w:rPr>
              <w:t xml:space="preserve">. </w:t>
            </w:r>
          </w:p>
        </w:tc>
      </w:tr>
    </w:tbl>
    <w:p w14:paraId="32112E75" w14:textId="77777777" w:rsidR="00433DDD" w:rsidRDefault="00433DDD"/>
    <w:p w14:paraId="2693861E" w14:textId="77777777" w:rsidR="00433DDD" w:rsidRDefault="00433DDD" w:rsidP="00433DDD">
      <w:pPr>
        <w:pStyle w:val="Default"/>
        <w:rPr>
          <w:sz w:val="20"/>
          <w:szCs w:val="20"/>
        </w:rPr>
      </w:pPr>
      <w:r>
        <w:rPr>
          <w:sz w:val="20"/>
          <w:szCs w:val="20"/>
        </w:rPr>
        <w:t xml:space="preserve">NOTE 1: Components such as elastomers, seals and diaphragms, will wear and deteriorate from their date of manufacture whether in gas service or not. Items stored out of gas service for one year or over should receive checks in accordance with the annual requirements. </w:t>
      </w:r>
    </w:p>
    <w:p w14:paraId="79DA61A6" w14:textId="77777777" w:rsidR="004C0CBF" w:rsidRDefault="004C0CBF" w:rsidP="00433DDD">
      <w:pPr>
        <w:pStyle w:val="Default"/>
        <w:rPr>
          <w:sz w:val="20"/>
          <w:szCs w:val="20"/>
        </w:rPr>
      </w:pPr>
    </w:p>
    <w:p w14:paraId="048CEA7E" w14:textId="77777777" w:rsidR="00433DDD" w:rsidRDefault="00433DDD" w:rsidP="00433DDD">
      <w:pPr>
        <w:pStyle w:val="Default"/>
        <w:rPr>
          <w:sz w:val="20"/>
          <w:szCs w:val="20"/>
        </w:rPr>
      </w:pPr>
      <w:r>
        <w:rPr>
          <w:sz w:val="20"/>
          <w:szCs w:val="20"/>
        </w:rPr>
        <w:t xml:space="preserve">NOTE 2: Some equipment is marked to either identify the date it was manufactured or the date when it needs replacement or refurbishment. Refer to BCGA TIS 18 [50], </w:t>
      </w:r>
      <w:r>
        <w:rPr>
          <w:i/>
          <w:iCs/>
          <w:sz w:val="20"/>
          <w:szCs w:val="20"/>
        </w:rPr>
        <w:t>Date marking of gas accessories</w:t>
      </w:r>
      <w:r>
        <w:rPr>
          <w:sz w:val="20"/>
          <w:szCs w:val="20"/>
        </w:rPr>
        <w:t xml:space="preserve">. </w:t>
      </w:r>
    </w:p>
    <w:p w14:paraId="450F1D13" w14:textId="2D0CA317" w:rsidR="00433DDD" w:rsidRDefault="00433DDD" w:rsidP="00433DDD">
      <w:r>
        <w:rPr>
          <w:sz w:val="20"/>
          <w:szCs w:val="20"/>
        </w:rPr>
        <w:t>*HCV: Hose Check Valve</w:t>
      </w:r>
    </w:p>
    <w:p w14:paraId="1CA3E55F" w14:textId="77777777" w:rsidR="00433DDD" w:rsidRDefault="00433DDD"/>
    <w:p w14:paraId="4B6BF920" w14:textId="77777777" w:rsidR="00433DDD" w:rsidRPr="009C51BC" w:rsidRDefault="00433DDD"/>
    <w:sectPr w:rsidR="00433DDD" w:rsidRPr="009C51BC" w:rsidSect="00433D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0E43" w14:textId="77777777" w:rsidR="00D80E54" w:rsidRDefault="00D80E54" w:rsidP="00744FDB">
      <w:pPr>
        <w:spacing w:after="0" w:line="240" w:lineRule="auto"/>
      </w:pPr>
      <w:r>
        <w:separator/>
      </w:r>
    </w:p>
  </w:endnote>
  <w:endnote w:type="continuationSeparator" w:id="0">
    <w:p w14:paraId="47538159" w14:textId="77777777" w:rsidR="00D80E54" w:rsidRDefault="00D80E54" w:rsidP="0074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63F2" w14:textId="77777777" w:rsidR="00D80E54" w:rsidRDefault="00D80E54" w:rsidP="00744FDB">
      <w:pPr>
        <w:spacing w:after="0" w:line="240" w:lineRule="auto"/>
      </w:pPr>
      <w:r>
        <w:separator/>
      </w:r>
    </w:p>
  </w:footnote>
  <w:footnote w:type="continuationSeparator" w:id="0">
    <w:p w14:paraId="121F8154" w14:textId="77777777" w:rsidR="00D80E54" w:rsidRDefault="00D80E54" w:rsidP="00744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6"/>
      <w:gridCol w:w="5660"/>
      <w:gridCol w:w="1134"/>
      <w:gridCol w:w="1134"/>
    </w:tblGrid>
    <w:tr w:rsidR="00744FDB" w:rsidRPr="00DB2906" w14:paraId="71B3B24F" w14:textId="77777777" w:rsidTr="006C05FF">
      <w:trPr>
        <w:trHeight w:val="245"/>
        <w:jc w:val="center"/>
      </w:trPr>
      <w:tc>
        <w:tcPr>
          <w:tcW w:w="2696" w:type="dxa"/>
          <w:vMerge w:val="restart"/>
          <w:tcBorders>
            <w:top w:val="single" w:sz="6" w:space="0" w:color="000000"/>
            <w:left w:val="single" w:sz="6" w:space="0" w:color="000000"/>
            <w:bottom w:val="single" w:sz="6" w:space="0" w:color="000000"/>
            <w:right w:val="nil"/>
          </w:tcBorders>
          <w:vAlign w:val="center"/>
          <w:hideMark/>
        </w:tcPr>
        <w:p w14:paraId="42B1DCC6" w14:textId="16A2E2E1" w:rsidR="00744FDB" w:rsidRPr="00DB2906" w:rsidRDefault="00C16696" w:rsidP="00744FDB">
          <w:pPr>
            <w:spacing w:after="0" w:line="240" w:lineRule="auto"/>
            <w:jc w:val="center"/>
            <w:textAlignment w:val="baseline"/>
            <w:rPr>
              <w:rFonts w:ascii="Segoe UI" w:eastAsia="Times New Roman" w:hAnsi="Segoe UI" w:cs="Segoe UI"/>
              <w:sz w:val="18"/>
              <w:szCs w:val="18"/>
              <w:lang w:eastAsia="en-GB"/>
            </w:rPr>
          </w:pPr>
          <w:r>
            <w:rPr>
              <w:noProof/>
            </w:rPr>
            <w:drawing>
              <wp:inline distT="0" distB="0" distL="0" distR="0" wp14:anchorId="01E6A1EA" wp14:editId="07DE4F20">
                <wp:extent cx="1419225" cy="3894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40616" cy="395298"/>
                        </a:xfrm>
                        <a:prstGeom prst="rect">
                          <a:avLst/>
                        </a:prstGeom>
                      </pic:spPr>
                    </pic:pic>
                  </a:graphicData>
                </a:graphic>
              </wp:inline>
            </w:drawing>
          </w:r>
        </w:p>
      </w:tc>
      <w:tc>
        <w:tcPr>
          <w:tcW w:w="5660" w:type="dxa"/>
          <w:vMerge w:val="restart"/>
          <w:tcBorders>
            <w:top w:val="single" w:sz="6" w:space="0" w:color="000000"/>
            <w:left w:val="single" w:sz="6" w:space="0" w:color="000000"/>
            <w:bottom w:val="single" w:sz="6" w:space="0" w:color="000000"/>
            <w:right w:val="nil"/>
          </w:tcBorders>
          <w:vAlign w:val="center"/>
          <w:hideMark/>
        </w:tcPr>
        <w:p w14:paraId="3C6F6E06" w14:textId="38005575" w:rsidR="00744FDB" w:rsidRPr="00DB2906" w:rsidRDefault="00AD7461" w:rsidP="00744FDB">
          <w:pPr>
            <w:spacing w:after="0" w:line="240" w:lineRule="auto"/>
            <w:jc w:val="center"/>
            <w:textAlignment w:val="baseline"/>
            <w:rPr>
              <w:rFonts w:eastAsia="Times New Roman" w:cstheme="minorHAnsi"/>
              <w:sz w:val="20"/>
              <w:szCs w:val="20"/>
              <w:lang w:eastAsia="en-GB"/>
            </w:rPr>
          </w:pPr>
          <w:r w:rsidRPr="00AD7461">
            <w:rPr>
              <w:rFonts w:eastAsia="Times New Roman" w:cstheme="minorHAnsi"/>
              <w:b/>
              <w:bCs/>
              <w:lang w:eastAsia="en-GB"/>
            </w:rPr>
            <w:t>Gas Regulator Inspection Checklist</w:t>
          </w:r>
        </w:p>
      </w:tc>
      <w:tc>
        <w:tcPr>
          <w:tcW w:w="1134" w:type="dxa"/>
          <w:tcBorders>
            <w:top w:val="single" w:sz="6" w:space="0" w:color="000000"/>
            <w:left w:val="single" w:sz="6" w:space="0" w:color="000000"/>
            <w:bottom w:val="single" w:sz="6" w:space="0" w:color="000000"/>
            <w:right w:val="nil"/>
          </w:tcBorders>
          <w:vAlign w:val="center"/>
          <w:hideMark/>
        </w:tcPr>
        <w:p w14:paraId="19DCAAB5" w14:textId="77777777" w:rsidR="00744FDB" w:rsidRPr="00DB2906" w:rsidRDefault="00744FDB" w:rsidP="00744FDB">
          <w:pPr>
            <w:spacing w:after="0" w:line="240" w:lineRule="auto"/>
            <w:textAlignment w:val="baseline"/>
            <w:rPr>
              <w:rFonts w:eastAsia="Times New Roman" w:cstheme="minorHAnsi"/>
              <w:sz w:val="16"/>
              <w:szCs w:val="16"/>
              <w:lang w:eastAsia="en-GB"/>
            </w:rPr>
          </w:pPr>
          <w:r w:rsidRPr="00DB2906">
            <w:rPr>
              <w:rFonts w:eastAsia="Times New Roman" w:cstheme="minorHAnsi"/>
              <w:sz w:val="16"/>
              <w:szCs w:val="16"/>
              <w:lang w:eastAsia="en-GB"/>
            </w:rPr>
            <w:t>Document No.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418DA304" w14:textId="27F5DA35" w:rsidR="00744FDB" w:rsidRPr="00DB2906" w:rsidRDefault="00744FDB" w:rsidP="00744FDB">
          <w:pPr>
            <w:spacing w:after="0" w:line="240" w:lineRule="auto"/>
            <w:textAlignment w:val="baseline"/>
            <w:rPr>
              <w:rFonts w:eastAsia="Times New Roman" w:cstheme="minorHAnsi"/>
              <w:sz w:val="16"/>
              <w:szCs w:val="16"/>
              <w:lang w:eastAsia="en-GB"/>
            </w:rPr>
          </w:pPr>
          <w:r w:rsidRPr="00DB2906">
            <w:rPr>
              <w:rFonts w:eastAsia="Times New Roman" w:cstheme="minorHAnsi"/>
              <w:sz w:val="16"/>
              <w:szCs w:val="16"/>
              <w:lang w:eastAsia="en-GB"/>
            </w:rPr>
            <w:t>HS-SF-</w:t>
          </w:r>
          <w:r w:rsidR="00C45161">
            <w:rPr>
              <w:rFonts w:eastAsia="Times New Roman" w:cstheme="minorHAnsi"/>
              <w:sz w:val="16"/>
              <w:szCs w:val="16"/>
              <w:lang w:eastAsia="en-GB"/>
            </w:rPr>
            <w:t>039</w:t>
          </w:r>
        </w:p>
      </w:tc>
    </w:tr>
    <w:tr w:rsidR="00744FDB" w:rsidRPr="00DB2906" w14:paraId="21C3F7A2" w14:textId="77777777" w:rsidTr="006C05FF">
      <w:trPr>
        <w:trHeight w:val="245"/>
        <w:jc w:val="center"/>
      </w:trPr>
      <w:tc>
        <w:tcPr>
          <w:tcW w:w="2696" w:type="dxa"/>
          <w:vMerge/>
          <w:tcBorders>
            <w:top w:val="single" w:sz="6" w:space="0" w:color="000000"/>
            <w:left w:val="single" w:sz="6" w:space="0" w:color="000000"/>
            <w:bottom w:val="single" w:sz="6" w:space="0" w:color="000000"/>
            <w:right w:val="nil"/>
          </w:tcBorders>
          <w:vAlign w:val="center"/>
          <w:hideMark/>
        </w:tcPr>
        <w:p w14:paraId="15CC6315" w14:textId="77777777" w:rsidR="00744FDB" w:rsidRPr="00DB2906" w:rsidRDefault="00744FDB" w:rsidP="00744FDB">
          <w:pPr>
            <w:spacing w:after="0" w:line="240" w:lineRule="auto"/>
            <w:rPr>
              <w:rFonts w:ascii="Segoe UI" w:eastAsia="Times New Roman" w:hAnsi="Segoe UI" w:cs="Segoe UI"/>
              <w:sz w:val="18"/>
              <w:szCs w:val="18"/>
              <w:lang w:eastAsia="en-GB"/>
            </w:rPr>
          </w:pPr>
        </w:p>
      </w:tc>
      <w:tc>
        <w:tcPr>
          <w:tcW w:w="5660" w:type="dxa"/>
          <w:vMerge/>
          <w:tcBorders>
            <w:top w:val="single" w:sz="6" w:space="0" w:color="000000"/>
            <w:left w:val="single" w:sz="6" w:space="0" w:color="000000"/>
            <w:bottom w:val="single" w:sz="6" w:space="0" w:color="000000"/>
            <w:right w:val="nil"/>
          </w:tcBorders>
          <w:vAlign w:val="center"/>
          <w:hideMark/>
        </w:tcPr>
        <w:p w14:paraId="5D01E323" w14:textId="77777777" w:rsidR="00744FDB" w:rsidRPr="00DB2906" w:rsidRDefault="00744FDB" w:rsidP="00744FDB">
          <w:pPr>
            <w:spacing w:after="0" w:line="240" w:lineRule="auto"/>
            <w:rPr>
              <w:rFonts w:eastAsia="Times New Roman" w:cstheme="minorHAnsi"/>
              <w:sz w:val="20"/>
              <w:szCs w:val="20"/>
              <w:lang w:eastAsia="en-GB"/>
            </w:rPr>
          </w:pPr>
        </w:p>
      </w:tc>
      <w:tc>
        <w:tcPr>
          <w:tcW w:w="1134" w:type="dxa"/>
          <w:tcBorders>
            <w:top w:val="nil"/>
            <w:left w:val="single" w:sz="6" w:space="0" w:color="000000"/>
            <w:bottom w:val="single" w:sz="6" w:space="0" w:color="000000"/>
            <w:right w:val="nil"/>
          </w:tcBorders>
          <w:vAlign w:val="center"/>
          <w:hideMark/>
        </w:tcPr>
        <w:p w14:paraId="2C738CA2" w14:textId="77777777" w:rsidR="00744FDB" w:rsidRPr="00DB2906" w:rsidRDefault="00744FDB" w:rsidP="00744FDB">
          <w:pPr>
            <w:spacing w:after="0" w:line="240" w:lineRule="auto"/>
            <w:textAlignment w:val="baseline"/>
            <w:rPr>
              <w:rFonts w:eastAsia="Times New Roman" w:cstheme="minorHAnsi"/>
              <w:sz w:val="16"/>
              <w:szCs w:val="16"/>
              <w:lang w:eastAsia="en-GB"/>
            </w:rPr>
          </w:pPr>
          <w:r w:rsidRPr="00DB2906">
            <w:rPr>
              <w:rFonts w:eastAsia="Times New Roman" w:cstheme="minorHAnsi"/>
              <w:sz w:val="16"/>
              <w:szCs w:val="16"/>
              <w:lang w:eastAsia="en-GB"/>
            </w:rPr>
            <w:t>Date </w:t>
          </w:r>
        </w:p>
      </w:tc>
      <w:tc>
        <w:tcPr>
          <w:tcW w:w="1134" w:type="dxa"/>
          <w:tcBorders>
            <w:top w:val="nil"/>
            <w:left w:val="single" w:sz="6" w:space="0" w:color="000000"/>
            <w:bottom w:val="single" w:sz="6" w:space="0" w:color="000000"/>
            <w:right w:val="single" w:sz="6" w:space="0" w:color="000000"/>
          </w:tcBorders>
          <w:vAlign w:val="center"/>
          <w:hideMark/>
        </w:tcPr>
        <w:p w14:paraId="67E6F14D" w14:textId="3AA02686" w:rsidR="00744FDB" w:rsidRPr="00DB2906" w:rsidRDefault="00C45161" w:rsidP="00744FDB">
          <w:pPr>
            <w:spacing w:after="0" w:line="240" w:lineRule="auto"/>
            <w:textAlignment w:val="baseline"/>
            <w:rPr>
              <w:rFonts w:eastAsia="Times New Roman" w:cstheme="minorHAnsi"/>
              <w:sz w:val="16"/>
              <w:szCs w:val="16"/>
              <w:lang w:eastAsia="en-GB"/>
            </w:rPr>
          </w:pPr>
          <w:r>
            <w:rPr>
              <w:rFonts w:eastAsia="Times New Roman" w:cstheme="minorHAnsi"/>
              <w:sz w:val="16"/>
              <w:szCs w:val="16"/>
              <w:lang w:eastAsia="en-GB"/>
            </w:rPr>
            <w:t>12/06/26</w:t>
          </w:r>
        </w:p>
      </w:tc>
    </w:tr>
    <w:tr w:rsidR="00744FDB" w:rsidRPr="00DB2906" w14:paraId="3E574E00" w14:textId="77777777" w:rsidTr="006C05FF">
      <w:trPr>
        <w:trHeight w:val="245"/>
        <w:jc w:val="center"/>
      </w:trPr>
      <w:tc>
        <w:tcPr>
          <w:tcW w:w="2696" w:type="dxa"/>
          <w:vMerge/>
          <w:tcBorders>
            <w:top w:val="single" w:sz="6" w:space="0" w:color="000000"/>
            <w:left w:val="single" w:sz="6" w:space="0" w:color="000000"/>
            <w:bottom w:val="single" w:sz="6" w:space="0" w:color="000000"/>
            <w:right w:val="nil"/>
          </w:tcBorders>
          <w:vAlign w:val="center"/>
          <w:hideMark/>
        </w:tcPr>
        <w:p w14:paraId="75FFC176" w14:textId="77777777" w:rsidR="00744FDB" w:rsidRPr="00DB2906" w:rsidRDefault="00744FDB" w:rsidP="00744FDB">
          <w:pPr>
            <w:spacing w:after="0" w:line="240" w:lineRule="auto"/>
            <w:rPr>
              <w:rFonts w:ascii="Segoe UI" w:eastAsia="Times New Roman" w:hAnsi="Segoe UI" w:cs="Segoe UI"/>
              <w:sz w:val="18"/>
              <w:szCs w:val="18"/>
              <w:lang w:eastAsia="en-GB"/>
            </w:rPr>
          </w:pPr>
        </w:p>
      </w:tc>
      <w:tc>
        <w:tcPr>
          <w:tcW w:w="5660" w:type="dxa"/>
          <w:vMerge/>
          <w:tcBorders>
            <w:top w:val="single" w:sz="6" w:space="0" w:color="000000"/>
            <w:left w:val="single" w:sz="6" w:space="0" w:color="000000"/>
            <w:bottom w:val="single" w:sz="6" w:space="0" w:color="000000"/>
            <w:right w:val="nil"/>
          </w:tcBorders>
          <w:vAlign w:val="center"/>
          <w:hideMark/>
        </w:tcPr>
        <w:p w14:paraId="6FADD43C" w14:textId="77777777" w:rsidR="00744FDB" w:rsidRPr="00DB2906" w:rsidRDefault="00744FDB" w:rsidP="00744FDB">
          <w:pPr>
            <w:spacing w:after="0" w:line="240" w:lineRule="auto"/>
            <w:rPr>
              <w:rFonts w:eastAsia="Times New Roman" w:cstheme="minorHAnsi"/>
              <w:sz w:val="20"/>
              <w:szCs w:val="20"/>
              <w:lang w:eastAsia="en-GB"/>
            </w:rPr>
          </w:pPr>
        </w:p>
      </w:tc>
      <w:tc>
        <w:tcPr>
          <w:tcW w:w="1134" w:type="dxa"/>
          <w:tcBorders>
            <w:top w:val="nil"/>
            <w:left w:val="single" w:sz="6" w:space="0" w:color="000000"/>
            <w:bottom w:val="single" w:sz="6" w:space="0" w:color="000000"/>
            <w:right w:val="nil"/>
          </w:tcBorders>
          <w:vAlign w:val="center"/>
          <w:hideMark/>
        </w:tcPr>
        <w:p w14:paraId="7AB3F21C" w14:textId="77777777" w:rsidR="00744FDB" w:rsidRPr="00181553" w:rsidRDefault="00744FDB" w:rsidP="00744FDB">
          <w:pPr>
            <w:spacing w:after="0" w:line="240" w:lineRule="auto"/>
            <w:textAlignment w:val="baseline"/>
            <w:rPr>
              <w:rFonts w:eastAsia="Times New Roman" w:cstheme="minorHAnsi"/>
              <w:sz w:val="16"/>
              <w:szCs w:val="16"/>
              <w:lang w:eastAsia="en-GB"/>
            </w:rPr>
          </w:pPr>
          <w:r w:rsidRPr="00181553">
            <w:rPr>
              <w:rFonts w:eastAsia="Times New Roman" w:cstheme="minorHAnsi"/>
              <w:sz w:val="16"/>
              <w:szCs w:val="16"/>
              <w:lang w:eastAsia="en-GB"/>
            </w:rPr>
            <w:t>Pages </w:t>
          </w:r>
        </w:p>
      </w:tc>
      <w:tc>
        <w:tcPr>
          <w:tcW w:w="1134" w:type="dxa"/>
          <w:tcBorders>
            <w:top w:val="nil"/>
            <w:left w:val="single" w:sz="6" w:space="0" w:color="000000"/>
            <w:bottom w:val="single" w:sz="6" w:space="0" w:color="000000"/>
            <w:right w:val="single" w:sz="6" w:space="0" w:color="000000"/>
          </w:tcBorders>
          <w:vAlign w:val="center"/>
          <w:hideMark/>
        </w:tcPr>
        <w:p w14:paraId="645C2729" w14:textId="39BC19AE" w:rsidR="00744FDB" w:rsidRPr="00181553" w:rsidRDefault="00181553" w:rsidP="00744FDB">
          <w:pPr>
            <w:spacing w:after="0" w:line="240" w:lineRule="auto"/>
            <w:textAlignment w:val="baseline"/>
            <w:rPr>
              <w:rFonts w:eastAsia="Times New Roman" w:cstheme="minorHAnsi"/>
              <w:sz w:val="16"/>
              <w:szCs w:val="16"/>
              <w:lang w:eastAsia="en-GB"/>
            </w:rPr>
          </w:pPr>
          <w:r w:rsidRPr="00181553">
            <w:rPr>
              <w:rFonts w:eastAsia="Times New Roman" w:cstheme="minorHAnsi"/>
              <w:sz w:val="16"/>
              <w:szCs w:val="16"/>
              <w:lang w:eastAsia="en-GB"/>
            </w:rPr>
            <w:fldChar w:fldCharType="begin"/>
          </w:r>
          <w:r w:rsidRPr="00181553">
            <w:rPr>
              <w:rFonts w:eastAsia="Times New Roman" w:cstheme="minorHAnsi"/>
              <w:sz w:val="16"/>
              <w:szCs w:val="16"/>
              <w:lang w:eastAsia="en-GB"/>
            </w:rPr>
            <w:instrText xml:space="preserve"> PAGE   \* MERGEFORMAT </w:instrText>
          </w:r>
          <w:r w:rsidRPr="00181553">
            <w:rPr>
              <w:rFonts w:eastAsia="Times New Roman" w:cstheme="minorHAnsi"/>
              <w:sz w:val="16"/>
              <w:szCs w:val="16"/>
              <w:lang w:eastAsia="en-GB"/>
            </w:rPr>
            <w:fldChar w:fldCharType="separate"/>
          </w:r>
          <w:r w:rsidRPr="00181553">
            <w:rPr>
              <w:rFonts w:eastAsia="Times New Roman" w:cstheme="minorHAnsi"/>
              <w:sz w:val="16"/>
              <w:szCs w:val="16"/>
              <w:lang w:eastAsia="en-GB"/>
            </w:rPr>
            <w:t>2</w:t>
          </w:r>
          <w:r w:rsidRPr="00181553">
            <w:rPr>
              <w:rFonts w:eastAsia="Times New Roman" w:cstheme="minorHAnsi"/>
              <w:noProof/>
              <w:sz w:val="16"/>
              <w:szCs w:val="16"/>
              <w:lang w:eastAsia="en-GB"/>
            </w:rPr>
            <w:fldChar w:fldCharType="end"/>
          </w:r>
          <w:r w:rsidRPr="00181553">
            <w:rPr>
              <w:rFonts w:eastAsia="Times New Roman" w:cstheme="minorHAnsi"/>
              <w:noProof/>
              <w:sz w:val="16"/>
              <w:szCs w:val="16"/>
              <w:lang w:eastAsia="en-GB"/>
            </w:rPr>
            <w:t xml:space="preserve"> of </w:t>
          </w:r>
          <w:r w:rsidRPr="00181553">
            <w:rPr>
              <w:rFonts w:eastAsia="Times New Roman" w:cstheme="minorHAnsi"/>
              <w:noProof/>
              <w:sz w:val="16"/>
              <w:szCs w:val="16"/>
              <w:lang w:eastAsia="en-GB"/>
            </w:rPr>
            <w:fldChar w:fldCharType="begin"/>
          </w:r>
          <w:r w:rsidRPr="00181553">
            <w:rPr>
              <w:rFonts w:eastAsia="Times New Roman" w:cstheme="minorHAnsi"/>
              <w:noProof/>
              <w:sz w:val="16"/>
              <w:szCs w:val="16"/>
              <w:lang w:eastAsia="en-GB"/>
            </w:rPr>
            <w:instrText xml:space="preserve"> NUMPAGES  \* Arabic  \* MERGEFORMAT </w:instrText>
          </w:r>
          <w:r w:rsidRPr="00181553">
            <w:rPr>
              <w:rFonts w:eastAsia="Times New Roman" w:cstheme="minorHAnsi"/>
              <w:noProof/>
              <w:sz w:val="16"/>
              <w:szCs w:val="16"/>
              <w:lang w:eastAsia="en-GB"/>
            </w:rPr>
            <w:fldChar w:fldCharType="separate"/>
          </w:r>
          <w:r w:rsidRPr="00181553">
            <w:rPr>
              <w:rFonts w:eastAsia="Times New Roman" w:cstheme="minorHAnsi"/>
              <w:noProof/>
              <w:sz w:val="16"/>
              <w:szCs w:val="16"/>
              <w:lang w:eastAsia="en-GB"/>
            </w:rPr>
            <w:t>5</w:t>
          </w:r>
          <w:r w:rsidRPr="00181553">
            <w:rPr>
              <w:rFonts w:eastAsia="Times New Roman" w:cstheme="minorHAnsi"/>
              <w:noProof/>
              <w:sz w:val="16"/>
              <w:szCs w:val="16"/>
              <w:lang w:eastAsia="en-GB"/>
            </w:rPr>
            <w:fldChar w:fldCharType="end"/>
          </w:r>
        </w:p>
      </w:tc>
    </w:tr>
    <w:tr w:rsidR="00744FDB" w:rsidRPr="00DB2906" w14:paraId="11D226C6" w14:textId="77777777" w:rsidTr="006C05FF">
      <w:trPr>
        <w:trHeight w:val="336"/>
        <w:jc w:val="center"/>
      </w:trPr>
      <w:tc>
        <w:tcPr>
          <w:tcW w:w="2696" w:type="dxa"/>
          <w:vMerge/>
          <w:tcBorders>
            <w:top w:val="single" w:sz="6" w:space="0" w:color="000000"/>
            <w:left w:val="single" w:sz="6" w:space="0" w:color="000000"/>
            <w:bottom w:val="single" w:sz="6" w:space="0" w:color="000000"/>
            <w:right w:val="nil"/>
          </w:tcBorders>
          <w:vAlign w:val="center"/>
          <w:hideMark/>
        </w:tcPr>
        <w:p w14:paraId="36582460" w14:textId="77777777" w:rsidR="00744FDB" w:rsidRPr="00DB2906" w:rsidRDefault="00744FDB" w:rsidP="00744FDB">
          <w:pPr>
            <w:spacing w:after="0" w:line="240" w:lineRule="auto"/>
            <w:rPr>
              <w:rFonts w:ascii="Segoe UI" w:eastAsia="Times New Roman" w:hAnsi="Segoe UI" w:cs="Segoe UI"/>
              <w:sz w:val="18"/>
              <w:szCs w:val="18"/>
              <w:lang w:eastAsia="en-GB"/>
            </w:rPr>
          </w:pPr>
        </w:p>
      </w:tc>
      <w:tc>
        <w:tcPr>
          <w:tcW w:w="5660" w:type="dxa"/>
          <w:vMerge/>
          <w:tcBorders>
            <w:top w:val="single" w:sz="6" w:space="0" w:color="000000"/>
            <w:left w:val="single" w:sz="6" w:space="0" w:color="000000"/>
            <w:bottom w:val="single" w:sz="6" w:space="0" w:color="000000"/>
            <w:right w:val="nil"/>
          </w:tcBorders>
          <w:vAlign w:val="center"/>
          <w:hideMark/>
        </w:tcPr>
        <w:p w14:paraId="6E785090" w14:textId="77777777" w:rsidR="00744FDB" w:rsidRPr="00DB2906" w:rsidRDefault="00744FDB" w:rsidP="00744FDB">
          <w:pPr>
            <w:spacing w:after="0" w:line="240" w:lineRule="auto"/>
            <w:rPr>
              <w:rFonts w:eastAsia="Times New Roman" w:cstheme="minorHAnsi"/>
              <w:sz w:val="20"/>
              <w:szCs w:val="20"/>
              <w:lang w:eastAsia="en-GB"/>
            </w:rPr>
          </w:pPr>
        </w:p>
      </w:tc>
      <w:tc>
        <w:tcPr>
          <w:tcW w:w="1134" w:type="dxa"/>
          <w:tcBorders>
            <w:top w:val="nil"/>
            <w:left w:val="single" w:sz="6" w:space="0" w:color="000000"/>
            <w:bottom w:val="single" w:sz="6" w:space="0" w:color="000000"/>
            <w:right w:val="nil"/>
          </w:tcBorders>
          <w:vAlign w:val="center"/>
          <w:hideMark/>
        </w:tcPr>
        <w:p w14:paraId="18B78E6A" w14:textId="77777777" w:rsidR="00744FDB" w:rsidRPr="00DB2906" w:rsidRDefault="00744FDB" w:rsidP="00744FDB">
          <w:pPr>
            <w:spacing w:after="0" w:line="240" w:lineRule="auto"/>
            <w:textAlignment w:val="baseline"/>
            <w:rPr>
              <w:rFonts w:eastAsia="Times New Roman" w:cstheme="minorHAnsi"/>
              <w:sz w:val="16"/>
              <w:szCs w:val="16"/>
              <w:lang w:eastAsia="en-GB"/>
            </w:rPr>
          </w:pPr>
          <w:r w:rsidRPr="00DB2906">
            <w:rPr>
              <w:rFonts w:eastAsia="Times New Roman" w:cstheme="minorHAnsi"/>
              <w:sz w:val="16"/>
              <w:szCs w:val="16"/>
              <w:lang w:eastAsia="en-GB"/>
            </w:rPr>
            <w:t>Revision </w:t>
          </w:r>
        </w:p>
      </w:tc>
      <w:tc>
        <w:tcPr>
          <w:tcW w:w="1134" w:type="dxa"/>
          <w:tcBorders>
            <w:top w:val="nil"/>
            <w:left w:val="single" w:sz="6" w:space="0" w:color="000000"/>
            <w:bottom w:val="single" w:sz="6" w:space="0" w:color="000000"/>
            <w:right w:val="single" w:sz="6" w:space="0" w:color="000000"/>
          </w:tcBorders>
          <w:vAlign w:val="center"/>
          <w:hideMark/>
        </w:tcPr>
        <w:p w14:paraId="54DF33C6" w14:textId="77777777" w:rsidR="00744FDB" w:rsidRPr="00DB2906" w:rsidRDefault="00744FDB" w:rsidP="00744FDB">
          <w:pPr>
            <w:spacing w:after="0" w:line="240" w:lineRule="auto"/>
            <w:textAlignment w:val="baseline"/>
            <w:rPr>
              <w:rFonts w:eastAsia="Times New Roman" w:cstheme="minorHAnsi"/>
              <w:sz w:val="16"/>
              <w:szCs w:val="16"/>
              <w:lang w:eastAsia="en-GB"/>
            </w:rPr>
          </w:pPr>
          <w:r w:rsidRPr="00D55DFF">
            <w:rPr>
              <w:rFonts w:eastAsia="Times New Roman" w:cstheme="minorHAnsi"/>
              <w:sz w:val="16"/>
              <w:szCs w:val="16"/>
              <w:lang w:eastAsia="en-GB"/>
            </w:rPr>
            <w:t>Rev 1</w:t>
          </w:r>
        </w:p>
      </w:tc>
    </w:tr>
  </w:tbl>
  <w:p w14:paraId="4CE02E70" w14:textId="77777777" w:rsidR="00744FDB" w:rsidRDefault="00744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C0CA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415B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31FE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0B6F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B714E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299F67"/>
    <w:multiLevelType w:val="hybridMultilevel"/>
    <w:tmpl w:val="AFB423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DBDE356"/>
    <w:multiLevelType w:val="hybridMultilevel"/>
    <w:tmpl w:val="55DE9134"/>
    <w:lvl w:ilvl="0" w:tplc="FD369778">
      <w:start w:val="1"/>
      <w:numFmt w:val="bullet"/>
      <w:lvlText w:val=""/>
      <w:lvlJc w:val="left"/>
      <w:pPr>
        <w:ind w:left="284" w:hanging="284"/>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700ACC"/>
    <w:multiLevelType w:val="hybridMultilevel"/>
    <w:tmpl w:val="A91891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BA5F6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D5CA3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6991296"/>
    <w:multiLevelType w:val="hybridMultilevel"/>
    <w:tmpl w:val="043CD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5B03CE"/>
    <w:multiLevelType w:val="hybridMultilevel"/>
    <w:tmpl w:val="CA42B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A9258B"/>
    <w:multiLevelType w:val="hybridMultilevel"/>
    <w:tmpl w:val="BA6681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21322B"/>
    <w:multiLevelType w:val="hybridMultilevel"/>
    <w:tmpl w:val="9B801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E66D7"/>
    <w:multiLevelType w:val="hybridMultilevel"/>
    <w:tmpl w:val="FB209D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ECA0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47E2D3A"/>
    <w:multiLevelType w:val="hybridMultilevel"/>
    <w:tmpl w:val="0CBC0B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A5983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5F6C4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173AF35"/>
    <w:multiLevelType w:val="hybridMultilevel"/>
    <w:tmpl w:val="7EBA25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98141507">
    <w:abstractNumId w:val="12"/>
  </w:num>
  <w:num w:numId="2" w16cid:durableId="1456754909">
    <w:abstractNumId w:val="14"/>
  </w:num>
  <w:num w:numId="3" w16cid:durableId="2132942642">
    <w:abstractNumId w:val="6"/>
  </w:num>
  <w:num w:numId="4" w16cid:durableId="2025937386">
    <w:abstractNumId w:val="19"/>
  </w:num>
  <w:num w:numId="5" w16cid:durableId="563373241">
    <w:abstractNumId w:val="3"/>
  </w:num>
  <w:num w:numId="6" w16cid:durableId="1197504861">
    <w:abstractNumId w:val="5"/>
  </w:num>
  <w:num w:numId="7" w16cid:durableId="901329134">
    <w:abstractNumId w:val="7"/>
  </w:num>
  <w:num w:numId="8" w16cid:durableId="1051415760">
    <w:abstractNumId w:val="16"/>
  </w:num>
  <w:num w:numId="9" w16cid:durableId="2010908769">
    <w:abstractNumId w:val="0"/>
  </w:num>
  <w:num w:numId="10" w16cid:durableId="628584592">
    <w:abstractNumId w:val="1"/>
  </w:num>
  <w:num w:numId="11" w16cid:durableId="344089596">
    <w:abstractNumId w:val="2"/>
  </w:num>
  <w:num w:numId="12" w16cid:durableId="1570537256">
    <w:abstractNumId w:val="15"/>
  </w:num>
  <w:num w:numId="13" w16cid:durableId="1736319504">
    <w:abstractNumId w:val="9"/>
  </w:num>
  <w:num w:numId="14" w16cid:durableId="1884558023">
    <w:abstractNumId w:val="8"/>
  </w:num>
  <w:num w:numId="15" w16cid:durableId="2117749323">
    <w:abstractNumId w:val="18"/>
  </w:num>
  <w:num w:numId="16" w16cid:durableId="1384673297">
    <w:abstractNumId w:val="17"/>
  </w:num>
  <w:num w:numId="17" w16cid:durableId="14042251">
    <w:abstractNumId w:val="4"/>
  </w:num>
  <w:num w:numId="18" w16cid:durableId="1755131400">
    <w:abstractNumId w:val="10"/>
  </w:num>
  <w:num w:numId="19" w16cid:durableId="1323507617">
    <w:abstractNumId w:val="11"/>
  </w:num>
  <w:num w:numId="20" w16cid:durableId="15253613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DB"/>
    <w:rsid w:val="00017DBE"/>
    <w:rsid w:val="000478E7"/>
    <w:rsid w:val="000576E3"/>
    <w:rsid w:val="0006635E"/>
    <w:rsid w:val="00082400"/>
    <w:rsid w:val="001171A5"/>
    <w:rsid w:val="00167C0F"/>
    <w:rsid w:val="00171422"/>
    <w:rsid w:val="00181553"/>
    <w:rsid w:val="00186129"/>
    <w:rsid w:val="001954ED"/>
    <w:rsid w:val="001B1E83"/>
    <w:rsid w:val="001B4280"/>
    <w:rsid w:val="001C1CCF"/>
    <w:rsid w:val="001C7527"/>
    <w:rsid w:val="002165E3"/>
    <w:rsid w:val="002452CA"/>
    <w:rsid w:val="00245C3A"/>
    <w:rsid w:val="00264CD6"/>
    <w:rsid w:val="002877F1"/>
    <w:rsid w:val="002B3B7C"/>
    <w:rsid w:val="00317101"/>
    <w:rsid w:val="00341BEA"/>
    <w:rsid w:val="00354099"/>
    <w:rsid w:val="00367CE1"/>
    <w:rsid w:val="003B000A"/>
    <w:rsid w:val="00433DDD"/>
    <w:rsid w:val="004A18D1"/>
    <w:rsid w:val="004B27C5"/>
    <w:rsid w:val="004C0CBF"/>
    <w:rsid w:val="004C293E"/>
    <w:rsid w:val="004C6B76"/>
    <w:rsid w:val="004E0436"/>
    <w:rsid w:val="00556BAA"/>
    <w:rsid w:val="00571A1D"/>
    <w:rsid w:val="005955FF"/>
    <w:rsid w:val="005A1F33"/>
    <w:rsid w:val="005C776F"/>
    <w:rsid w:val="005D7AB3"/>
    <w:rsid w:val="00627B9F"/>
    <w:rsid w:val="00627F06"/>
    <w:rsid w:val="00642281"/>
    <w:rsid w:val="00653914"/>
    <w:rsid w:val="006C05FF"/>
    <w:rsid w:val="006F4734"/>
    <w:rsid w:val="006F5156"/>
    <w:rsid w:val="00744FDB"/>
    <w:rsid w:val="0075091A"/>
    <w:rsid w:val="007C6E72"/>
    <w:rsid w:val="00866C1B"/>
    <w:rsid w:val="008E5E2B"/>
    <w:rsid w:val="00927D11"/>
    <w:rsid w:val="00945FDA"/>
    <w:rsid w:val="009C51BC"/>
    <w:rsid w:val="009F0A00"/>
    <w:rsid w:val="009F6E42"/>
    <w:rsid w:val="00A56421"/>
    <w:rsid w:val="00AB7FA8"/>
    <w:rsid w:val="00AD6454"/>
    <w:rsid w:val="00AD7461"/>
    <w:rsid w:val="00B07722"/>
    <w:rsid w:val="00C16696"/>
    <w:rsid w:val="00C45161"/>
    <w:rsid w:val="00C6491C"/>
    <w:rsid w:val="00C8508F"/>
    <w:rsid w:val="00CB3A4D"/>
    <w:rsid w:val="00D35B17"/>
    <w:rsid w:val="00D621CB"/>
    <w:rsid w:val="00D80E54"/>
    <w:rsid w:val="00DA4E00"/>
    <w:rsid w:val="00DB4ADE"/>
    <w:rsid w:val="00E8123E"/>
    <w:rsid w:val="00E9723D"/>
    <w:rsid w:val="00EA5BA1"/>
    <w:rsid w:val="00EF2B98"/>
    <w:rsid w:val="00F22C24"/>
    <w:rsid w:val="00F61098"/>
    <w:rsid w:val="00FA6300"/>
    <w:rsid w:val="00FB748E"/>
    <w:rsid w:val="00FF0E39"/>
    <w:rsid w:val="04BB70EC"/>
    <w:rsid w:val="14933B7C"/>
    <w:rsid w:val="29FC9F5B"/>
    <w:rsid w:val="6F31CC81"/>
    <w:rsid w:val="71F3785A"/>
    <w:rsid w:val="79ADA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6FE6"/>
  <w15:chartTrackingRefBased/>
  <w15:docId w15:val="{1F5FB7AC-1F2D-44CA-B5CF-C234A495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FDB"/>
  </w:style>
  <w:style w:type="paragraph" w:styleId="Footer">
    <w:name w:val="footer"/>
    <w:basedOn w:val="Normal"/>
    <w:link w:val="FooterChar"/>
    <w:uiPriority w:val="99"/>
    <w:unhideWhenUsed/>
    <w:rsid w:val="00744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FDB"/>
  </w:style>
  <w:style w:type="paragraph" w:styleId="Title">
    <w:name w:val="Title"/>
    <w:basedOn w:val="Normal"/>
    <w:next w:val="Normal"/>
    <w:link w:val="TitleChar"/>
    <w:uiPriority w:val="10"/>
    <w:qFormat/>
    <w:rsid w:val="009C51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B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C5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51BC"/>
    <w:pPr>
      <w:ind w:left="720"/>
      <w:contextualSpacing/>
    </w:pPr>
  </w:style>
  <w:style w:type="paragraph" w:styleId="NormalWeb">
    <w:name w:val="Normal (Web)"/>
    <w:basedOn w:val="Normal"/>
    <w:uiPriority w:val="99"/>
    <w:unhideWhenUsed/>
    <w:rsid w:val="000478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33DD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14933B7C"/>
    <w:rPr>
      <w:color w:val="0563C1"/>
      <w:u w:val="single"/>
    </w:rPr>
  </w:style>
  <w:style w:type="character" w:styleId="FollowedHyperlink">
    <w:name w:val="FollowedHyperlink"/>
    <w:basedOn w:val="DefaultParagraphFont"/>
    <w:uiPriority w:val="99"/>
    <w:semiHidden/>
    <w:unhideWhenUsed/>
    <w:rsid w:val="00C649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89875">
      <w:bodyDiv w:val="1"/>
      <w:marLeft w:val="0"/>
      <w:marRight w:val="0"/>
      <w:marTop w:val="0"/>
      <w:marBottom w:val="0"/>
      <w:divBdr>
        <w:top w:val="none" w:sz="0" w:space="0" w:color="auto"/>
        <w:left w:val="none" w:sz="0" w:space="0" w:color="auto"/>
        <w:bottom w:val="none" w:sz="0" w:space="0" w:color="auto"/>
        <w:right w:val="none" w:sz="0" w:space="0" w:color="auto"/>
      </w:divBdr>
    </w:div>
    <w:div w:id="790827896">
      <w:bodyDiv w:val="1"/>
      <w:marLeft w:val="0"/>
      <w:marRight w:val="0"/>
      <w:marTop w:val="0"/>
      <w:marBottom w:val="0"/>
      <w:divBdr>
        <w:top w:val="none" w:sz="0" w:space="0" w:color="auto"/>
        <w:left w:val="none" w:sz="0" w:space="0" w:color="auto"/>
        <w:bottom w:val="none" w:sz="0" w:space="0" w:color="auto"/>
        <w:right w:val="none" w:sz="0" w:space="0" w:color="auto"/>
      </w:divBdr>
    </w:div>
    <w:div w:id="838539644">
      <w:bodyDiv w:val="1"/>
      <w:marLeft w:val="0"/>
      <w:marRight w:val="0"/>
      <w:marTop w:val="0"/>
      <w:marBottom w:val="0"/>
      <w:divBdr>
        <w:top w:val="none" w:sz="0" w:space="0" w:color="auto"/>
        <w:left w:val="none" w:sz="0" w:space="0" w:color="auto"/>
        <w:bottom w:val="none" w:sz="0" w:space="0" w:color="auto"/>
        <w:right w:val="none" w:sz="0" w:space="0" w:color="auto"/>
      </w:divBdr>
    </w:div>
    <w:div w:id="898439424">
      <w:bodyDiv w:val="1"/>
      <w:marLeft w:val="0"/>
      <w:marRight w:val="0"/>
      <w:marTop w:val="0"/>
      <w:marBottom w:val="0"/>
      <w:divBdr>
        <w:top w:val="none" w:sz="0" w:space="0" w:color="auto"/>
        <w:left w:val="none" w:sz="0" w:space="0" w:color="auto"/>
        <w:bottom w:val="none" w:sz="0" w:space="0" w:color="auto"/>
        <w:right w:val="none" w:sz="0" w:space="0" w:color="auto"/>
      </w:divBdr>
    </w:div>
    <w:div w:id="985161787">
      <w:bodyDiv w:val="1"/>
      <w:marLeft w:val="0"/>
      <w:marRight w:val="0"/>
      <w:marTop w:val="0"/>
      <w:marBottom w:val="0"/>
      <w:divBdr>
        <w:top w:val="none" w:sz="0" w:space="0" w:color="auto"/>
        <w:left w:val="none" w:sz="0" w:space="0" w:color="auto"/>
        <w:bottom w:val="none" w:sz="0" w:space="0" w:color="auto"/>
        <w:right w:val="none" w:sz="0" w:space="0" w:color="auto"/>
      </w:divBdr>
    </w:div>
    <w:div w:id="1395201252">
      <w:bodyDiv w:val="1"/>
      <w:marLeft w:val="0"/>
      <w:marRight w:val="0"/>
      <w:marTop w:val="0"/>
      <w:marBottom w:val="0"/>
      <w:divBdr>
        <w:top w:val="none" w:sz="0" w:space="0" w:color="auto"/>
        <w:left w:val="none" w:sz="0" w:space="0" w:color="auto"/>
        <w:bottom w:val="none" w:sz="0" w:space="0" w:color="auto"/>
        <w:right w:val="none" w:sz="0" w:space="0" w:color="auto"/>
      </w:divBdr>
    </w:div>
    <w:div w:id="1576938557">
      <w:bodyDiv w:val="1"/>
      <w:marLeft w:val="0"/>
      <w:marRight w:val="0"/>
      <w:marTop w:val="0"/>
      <w:marBottom w:val="0"/>
      <w:divBdr>
        <w:top w:val="none" w:sz="0" w:space="0" w:color="auto"/>
        <w:left w:val="none" w:sz="0" w:space="0" w:color="auto"/>
        <w:bottom w:val="none" w:sz="0" w:space="0" w:color="auto"/>
        <w:right w:val="none" w:sz="0" w:space="0" w:color="auto"/>
      </w:divBdr>
    </w:div>
    <w:div w:id="1896039160">
      <w:bodyDiv w:val="1"/>
      <w:marLeft w:val="0"/>
      <w:marRight w:val="0"/>
      <w:marTop w:val="0"/>
      <w:marBottom w:val="0"/>
      <w:divBdr>
        <w:top w:val="none" w:sz="0" w:space="0" w:color="auto"/>
        <w:left w:val="none" w:sz="0" w:space="0" w:color="auto"/>
        <w:bottom w:val="none" w:sz="0" w:space="0" w:color="auto"/>
        <w:right w:val="none" w:sz="0" w:space="0" w:color="auto"/>
      </w:divBdr>
    </w:div>
    <w:div w:id="1996955801">
      <w:bodyDiv w:val="1"/>
      <w:marLeft w:val="0"/>
      <w:marRight w:val="0"/>
      <w:marTop w:val="0"/>
      <w:marBottom w:val="0"/>
      <w:divBdr>
        <w:top w:val="none" w:sz="0" w:space="0" w:color="auto"/>
        <w:left w:val="none" w:sz="0" w:space="0" w:color="auto"/>
        <w:bottom w:val="none" w:sz="0" w:space="0" w:color="auto"/>
        <w:right w:val="none" w:sz="0" w:space="0" w:color="auto"/>
      </w:divBdr>
    </w:div>
    <w:div w:id="209854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3.safelinks.protection.outlook.com/?url=https%3A%2F%2Fwww.weldfastuk.co.uk%2Fgas-training%2F&amp;data=05%7C02%7Cmike.houston%40abdn.ac.uk%7Ce89596ecea3d4b01432608de3bd5cf80%7C8c2b19ad5f9c49d490773ec3cfc52b3f%7C0%7C0%7C639013987243842676%7CUnknown%7CTWFpbGZsb3d8eyJFbXB0eU1hcGkiOnRydWUsIlYiOiIwLjAuMDAwMCIsIlAiOiJXaW4zMiIsIkFOIjoiTWFpbCIsIldUIjoyfQ%3D%3D%7C0%7C%7C%7C&amp;sdata=9kheXQYkNKc6gpsoMu%2BxMJ%2Fc6DGM7Glt8ulNP9I%2BBoc%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cga.co.uk/wp-content/uploads/2021/09/BCGA-CP-47-Revision-1-10-12-2018.pdf"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B6D70DC176254B8E4E909613F15D42" ma:contentTypeVersion="14" ma:contentTypeDescription="Create a new document." ma:contentTypeScope="" ma:versionID="a38a7df60cf8978422ea862eadc14ee7">
  <xsd:schema xmlns:xsd="http://www.w3.org/2001/XMLSchema" xmlns:xs="http://www.w3.org/2001/XMLSchema" xmlns:p="http://schemas.microsoft.com/office/2006/metadata/properties" xmlns:ns2="35fa5328-b35c-4b6a-bbe0-3513410b29a2" xmlns:ns3="f8495960-68f3-4eb9-851f-c8324af76989" targetNamespace="http://schemas.microsoft.com/office/2006/metadata/properties" ma:root="true" ma:fieldsID="dfa7694e14019b77b61bd341b8e9db23" ns2:_="" ns3:_="">
    <xsd:import namespace="35fa5328-b35c-4b6a-bbe0-3513410b29a2"/>
    <xsd:import namespace="f8495960-68f3-4eb9-851f-c8324af76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a5328-b35c-4b6a-bbe0-3513410b29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495960-68f3-4eb9-851f-c8324af769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a8d218-1383-42ff-b460-332ab74c1035}" ma:internalName="TaxCatchAll" ma:showField="CatchAllData" ma:web="f8495960-68f3-4eb9-851f-c8324af7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fa5328-b35c-4b6a-bbe0-3513410b29a2">
      <Terms xmlns="http://schemas.microsoft.com/office/infopath/2007/PartnerControls"/>
    </lcf76f155ced4ddcb4097134ff3c332f>
    <TaxCatchAll xmlns="f8495960-68f3-4eb9-851f-c8324af76989" xsi:nil="true"/>
  </documentManagement>
</p:properties>
</file>

<file path=customXml/itemProps1.xml><?xml version="1.0" encoding="utf-8"?>
<ds:datastoreItem xmlns:ds="http://schemas.openxmlformats.org/officeDocument/2006/customXml" ds:itemID="{16664803-E024-45F2-8CEB-FDA022DA6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a5328-b35c-4b6a-bbe0-3513410b29a2"/>
    <ds:schemaRef ds:uri="f8495960-68f3-4eb9-851f-c8324af7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A10FD-5943-4A44-8E57-BC893AC8DDCC}">
  <ds:schemaRefs>
    <ds:schemaRef ds:uri="http://schemas.microsoft.com/sharepoint/v3/contenttype/forms"/>
  </ds:schemaRefs>
</ds:datastoreItem>
</file>

<file path=customXml/itemProps3.xml><?xml version="1.0" encoding="utf-8"?>
<ds:datastoreItem xmlns:ds="http://schemas.openxmlformats.org/officeDocument/2006/customXml" ds:itemID="{F6A621CC-EF4A-4C6F-8AC3-308625D4B3EB}">
  <ds:schemaRefs>
    <ds:schemaRef ds:uri="http://schemas.microsoft.com/office/2006/metadata/properties"/>
    <ds:schemaRef ds:uri="http://schemas.microsoft.com/office/infopath/2007/PartnerControls"/>
    <ds:schemaRef ds:uri="35fa5328-b35c-4b6a-bbe0-3513410b29a2"/>
    <ds:schemaRef ds:uri="f8495960-68f3-4eb9-851f-c8324af769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Links>
    <vt:vector size="6" baseType="variant">
      <vt:variant>
        <vt:i4>3014707</vt:i4>
      </vt:variant>
      <vt:variant>
        <vt:i4>0</vt:i4>
      </vt:variant>
      <vt:variant>
        <vt:i4>0</vt:i4>
      </vt:variant>
      <vt:variant>
        <vt:i4>5</vt:i4>
      </vt:variant>
      <vt:variant>
        <vt:lpwstr>https://bcga.co.uk/wp-content/uploads/2021/09/BCGA-CP-47-Revision-1-10-12-2018.pdf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Emily</dc:creator>
  <cp:keywords/>
  <dc:description/>
  <cp:lastModifiedBy>Sadler, Kenneth R.</cp:lastModifiedBy>
  <cp:revision>2</cp:revision>
  <dcterms:created xsi:type="dcterms:W3CDTF">2026-06-12T14:56:00Z</dcterms:created>
  <dcterms:modified xsi:type="dcterms:W3CDTF">2026-06-12T14:56:00Z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0x010100C2B6D70DC176254B8E4E909613F15D42</vt:lpwstr>
  </property>
  <property fmtid="{D5CDD505-2E9C-101B-9397-08002B2CF9AE}" pid="3" name="MediaServiceImageTags">
    <vt:lpwstr/>
  </property>
</Properties>
</file>