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79AE" w14:textId="77777777" w:rsidR="005154CF" w:rsidRPr="00EA2DBA" w:rsidRDefault="005154CF" w:rsidP="002302AF">
      <w:pPr>
        <w:rPr>
          <w:rFonts w:ascii="Arial" w:hAnsi="Arial" w:cs="Arial"/>
          <w:sz w:val="16"/>
          <w:szCs w:val="16"/>
        </w:rPr>
      </w:pPr>
    </w:p>
    <w:tbl>
      <w:tblPr>
        <w:tblStyle w:val="TableGrid"/>
        <w:tblW w:w="14600" w:type="dxa"/>
        <w:tblInd w:w="562" w:type="dxa"/>
        <w:tblLook w:val="04A0" w:firstRow="1" w:lastRow="0" w:firstColumn="1" w:lastColumn="0" w:noHBand="0" w:noVBand="1"/>
      </w:tblPr>
      <w:tblGrid>
        <w:gridCol w:w="2552"/>
        <w:gridCol w:w="3402"/>
        <w:gridCol w:w="8646"/>
      </w:tblGrid>
      <w:tr w:rsidR="00D05BDA" w:rsidRPr="00F84503" w14:paraId="6ED86C35" w14:textId="6EB04AC0" w:rsidTr="00D05BDA">
        <w:tc>
          <w:tcPr>
            <w:tcW w:w="2552" w:type="dxa"/>
            <w:shd w:val="clear" w:color="auto" w:fill="BFBFBF" w:themeFill="background1" w:themeFillShade="BF"/>
          </w:tcPr>
          <w:p w14:paraId="1F0FF812" w14:textId="791F34EF" w:rsidR="00D05BDA" w:rsidRPr="00F84503" w:rsidRDefault="00D05BDA" w:rsidP="005154CF">
            <w:pPr>
              <w:rPr>
                <w:rFonts w:ascii="Arial" w:hAnsi="Arial" w:cs="Arial"/>
                <w:b/>
                <w:bCs/>
                <w:sz w:val="22"/>
                <w:szCs w:val="22"/>
              </w:rPr>
            </w:pPr>
            <w:r w:rsidRPr="00F84503">
              <w:rPr>
                <w:rFonts w:ascii="Arial" w:hAnsi="Arial" w:cs="Arial"/>
                <w:b/>
                <w:bCs/>
                <w:sz w:val="22"/>
                <w:szCs w:val="22"/>
              </w:rPr>
              <w:t>Employer:</w:t>
            </w:r>
          </w:p>
        </w:tc>
        <w:tc>
          <w:tcPr>
            <w:tcW w:w="3402" w:type="dxa"/>
          </w:tcPr>
          <w:p w14:paraId="42AC80DD" w14:textId="214ACC1F" w:rsidR="00D05BDA" w:rsidRPr="00F84503" w:rsidRDefault="00D05BDA" w:rsidP="005154CF">
            <w:pPr>
              <w:rPr>
                <w:rFonts w:ascii="Arial" w:hAnsi="Arial" w:cs="Arial"/>
                <w:sz w:val="22"/>
                <w:szCs w:val="22"/>
              </w:rPr>
            </w:pPr>
            <w:r w:rsidRPr="00F84503">
              <w:rPr>
                <w:rFonts w:ascii="Arial" w:hAnsi="Arial" w:cs="Arial"/>
                <w:sz w:val="22"/>
                <w:szCs w:val="22"/>
              </w:rPr>
              <w:t>University of Aberdeen</w:t>
            </w:r>
          </w:p>
        </w:tc>
        <w:tc>
          <w:tcPr>
            <w:tcW w:w="8646" w:type="dxa"/>
          </w:tcPr>
          <w:p w14:paraId="7C3095AB" w14:textId="05081109" w:rsidR="00D05BDA" w:rsidRPr="00F84503" w:rsidRDefault="00D05BDA" w:rsidP="005154CF">
            <w:pPr>
              <w:rPr>
                <w:rFonts w:ascii="Arial" w:hAnsi="Arial" w:cs="Arial"/>
                <w:sz w:val="22"/>
                <w:szCs w:val="22"/>
              </w:rPr>
            </w:pPr>
            <w:r>
              <w:rPr>
                <w:rFonts w:ascii="Arial" w:hAnsi="Arial" w:cs="Arial"/>
                <w:sz w:val="22"/>
                <w:szCs w:val="22"/>
              </w:rPr>
              <w:t>Guidance</w:t>
            </w:r>
          </w:p>
        </w:tc>
      </w:tr>
      <w:tr w:rsidR="00D05BDA" w:rsidRPr="00F84503" w14:paraId="143DA3EF" w14:textId="6EEAACF1" w:rsidTr="00EA2DBA">
        <w:tc>
          <w:tcPr>
            <w:tcW w:w="2552" w:type="dxa"/>
            <w:shd w:val="clear" w:color="auto" w:fill="BFBFBF" w:themeFill="background1" w:themeFillShade="BF"/>
          </w:tcPr>
          <w:p w14:paraId="7FBC29DB" w14:textId="35ECFDFD" w:rsidR="00D05BDA" w:rsidRPr="00F84503" w:rsidRDefault="00D05BDA" w:rsidP="005154CF">
            <w:pPr>
              <w:rPr>
                <w:rFonts w:ascii="Arial" w:hAnsi="Arial" w:cs="Arial"/>
                <w:b/>
                <w:bCs/>
                <w:sz w:val="22"/>
                <w:szCs w:val="22"/>
              </w:rPr>
            </w:pPr>
            <w:r w:rsidRPr="00F84503">
              <w:rPr>
                <w:rFonts w:ascii="Arial" w:hAnsi="Arial" w:cs="Arial"/>
                <w:b/>
                <w:bCs/>
                <w:sz w:val="22"/>
                <w:szCs w:val="22"/>
              </w:rPr>
              <w:t>School / D</w:t>
            </w:r>
            <w:r>
              <w:rPr>
                <w:rFonts w:ascii="Arial" w:hAnsi="Arial" w:cs="Arial"/>
                <w:b/>
                <w:bCs/>
                <w:sz w:val="22"/>
                <w:szCs w:val="22"/>
              </w:rPr>
              <w:t>irectorate</w:t>
            </w:r>
            <w:r w:rsidRPr="00F84503">
              <w:rPr>
                <w:rFonts w:ascii="Arial" w:hAnsi="Arial" w:cs="Arial"/>
                <w:b/>
                <w:bCs/>
                <w:sz w:val="22"/>
                <w:szCs w:val="22"/>
              </w:rPr>
              <w:t>:</w:t>
            </w:r>
          </w:p>
        </w:tc>
        <w:tc>
          <w:tcPr>
            <w:tcW w:w="3402" w:type="dxa"/>
            <w:vAlign w:val="center"/>
          </w:tcPr>
          <w:p w14:paraId="709EB975" w14:textId="77777777" w:rsidR="00D05BDA" w:rsidRPr="00EA2DBA" w:rsidRDefault="00D05BDA" w:rsidP="00EA2DBA">
            <w:pPr>
              <w:rPr>
                <w:rFonts w:asciiTheme="minorHAnsi" w:hAnsiTheme="minorHAnsi" w:cstheme="minorHAnsi"/>
              </w:rPr>
            </w:pPr>
          </w:p>
        </w:tc>
        <w:tc>
          <w:tcPr>
            <w:tcW w:w="8646" w:type="dxa"/>
          </w:tcPr>
          <w:p w14:paraId="3BF98214" w14:textId="505FB23C" w:rsidR="00D05BDA" w:rsidRPr="00D05BDA" w:rsidRDefault="00D05BDA" w:rsidP="005154CF">
            <w:pPr>
              <w:rPr>
                <w:rFonts w:asciiTheme="minorHAnsi" w:hAnsiTheme="minorHAnsi" w:cstheme="minorHAnsi"/>
              </w:rPr>
            </w:pPr>
            <w:r w:rsidRPr="00D05BDA">
              <w:rPr>
                <w:rFonts w:asciiTheme="minorHAnsi" w:hAnsiTheme="minorHAnsi" w:cstheme="minorHAnsi"/>
              </w:rPr>
              <w:t>This assessment should cover only 1 of these unless the change spans more than one</w:t>
            </w:r>
          </w:p>
        </w:tc>
      </w:tr>
      <w:tr w:rsidR="00D05BDA" w:rsidRPr="00F84503" w14:paraId="4F80FC46" w14:textId="6DFFFBB9" w:rsidTr="00EA2DBA">
        <w:tc>
          <w:tcPr>
            <w:tcW w:w="2552" w:type="dxa"/>
            <w:shd w:val="clear" w:color="auto" w:fill="BFBFBF" w:themeFill="background1" w:themeFillShade="BF"/>
          </w:tcPr>
          <w:p w14:paraId="1BC6C6FE" w14:textId="0D0B152B" w:rsidR="00D05BDA" w:rsidRPr="00F84503" w:rsidRDefault="00D05BDA" w:rsidP="005154CF">
            <w:pPr>
              <w:rPr>
                <w:rFonts w:ascii="Arial" w:hAnsi="Arial" w:cs="Arial"/>
                <w:b/>
                <w:bCs/>
                <w:sz w:val="22"/>
                <w:szCs w:val="22"/>
              </w:rPr>
            </w:pPr>
            <w:r w:rsidRPr="00F84503">
              <w:rPr>
                <w:rFonts w:ascii="Arial" w:hAnsi="Arial" w:cs="Arial"/>
                <w:b/>
                <w:bCs/>
                <w:sz w:val="22"/>
                <w:szCs w:val="22"/>
              </w:rPr>
              <w:t>Location:</w:t>
            </w:r>
          </w:p>
        </w:tc>
        <w:tc>
          <w:tcPr>
            <w:tcW w:w="3402" w:type="dxa"/>
            <w:vAlign w:val="center"/>
          </w:tcPr>
          <w:p w14:paraId="33CCB679" w14:textId="77777777" w:rsidR="00D05BDA" w:rsidRPr="00EA2DBA" w:rsidRDefault="00D05BDA" w:rsidP="00EA2DBA">
            <w:pPr>
              <w:rPr>
                <w:rFonts w:asciiTheme="minorHAnsi" w:hAnsiTheme="minorHAnsi" w:cstheme="minorHAnsi"/>
              </w:rPr>
            </w:pPr>
          </w:p>
        </w:tc>
        <w:tc>
          <w:tcPr>
            <w:tcW w:w="8646" w:type="dxa"/>
          </w:tcPr>
          <w:p w14:paraId="1068ECD5" w14:textId="2CD9E58F" w:rsidR="00D05BDA" w:rsidRPr="00D05BDA" w:rsidRDefault="00D05BDA" w:rsidP="005154CF">
            <w:pPr>
              <w:rPr>
                <w:rFonts w:asciiTheme="minorHAnsi" w:hAnsiTheme="minorHAnsi" w:cstheme="minorHAnsi"/>
              </w:rPr>
            </w:pPr>
            <w:r w:rsidRPr="00D05BDA">
              <w:rPr>
                <w:rFonts w:asciiTheme="minorHAnsi" w:hAnsiTheme="minorHAnsi" w:cstheme="minorHAnsi"/>
              </w:rPr>
              <w:t>Buildings occupied by the staff potentially affected.</w:t>
            </w:r>
          </w:p>
        </w:tc>
      </w:tr>
      <w:tr w:rsidR="00D05BDA" w:rsidRPr="00F84503" w14:paraId="7F8AACB1" w14:textId="24526E57" w:rsidTr="00EA2DBA">
        <w:tc>
          <w:tcPr>
            <w:tcW w:w="2552" w:type="dxa"/>
            <w:shd w:val="clear" w:color="auto" w:fill="BFBFBF" w:themeFill="background1" w:themeFillShade="BF"/>
          </w:tcPr>
          <w:p w14:paraId="225AEBBD" w14:textId="5F5225D4" w:rsidR="00D05BDA" w:rsidRPr="00F84503" w:rsidRDefault="00D05BDA" w:rsidP="005154CF">
            <w:pPr>
              <w:rPr>
                <w:rFonts w:ascii="Arial" w:hAnsi="Arial" w:cs="Arial"/>
                <w:b/>
                <w:bCs/>
                <w:sz w:val="22"/>
                <w:szCs w:val="22"/>
              </w:rPr>
            </w:pPr>
            <w:r w:rsidRPr="00F84503">
              <w:rPr>
                <w:rFonts w:ascii="Arial" w:hAnsi="Arial" w:cs="Arial"/>
                <w:b/>
                <w:bCs/>
                <w:sz w:val="22"/>
                <w:szCs w:val="22"/>
              </w:rPr>
              <w:t>Team / Individual:</w:t>
            </w:r>
          </w:p>
        </w:tc>
        <w:tc>
          <w:tcPr>
            <w:tcW w:w="3402" w:type="dxa"/>
            <w:vAlign w:val="center"/>
          </w:tcPr>
          <w:p w14:paraId="15127121" w14:textId="77777777" w:rsidR="00D05BDA" w:rsidRPr="00EA2DBA" w:rsidRDefault="00D05BDA" w:rsidP="00EA2DBA">
            <w:pPr>
              <w:rPr>
                <w:rFonts w:asciiTheme="minorHAnsi" w:hAnsiTheme="minorHAnsi" w:cstheme="minorHAnsi"/>
              </w:rPr>
            </w:pPr>
          </w:p>
        </w:tc>
        <w:tc>
          <w:tcPr>
            <w:tcW w:w="8646" w:type="dxa"/>
          </w:tcPr>
          <w:p w14:paraId="095FB39C" w14:textId="2B540761" w:rsidR="00D05BDA" w:rsidRPr="00D05BDA" w:rsidRDefault="00D05BDA" w:rsidP="005154CF">
            <w:pPr>
              <w:rPr>
                <w:rFonts w:asciiTheme="minorHAnsi" w:hAnsiTheme="minorHAnsi" w:cstheme="minorHAnsi"/>
              </w:rPr>
            </w:pPr>
            <w:r w:rsidRPr="00D05BDA">
              <w:rPr>
                <w:rFonts w:asciiTheme="minorHAnsi" w:hAnsiTheme="minorHAnsi" w:cstheme="minorHAnsi"/>
              </w:rPr>
              <w:t>Specify any identified groups likely to be affected here.</w:t>
            </w:r>
          </w:p>
        </w:tc>
      </w:tr>
      <w:tr w:rsidR="00D05BDA" w:rsidRPr="00F84503" w14:paraId="5D73702E" w14:textId="377A1D65" w:rsidTr="00EA2DBA">
        <w:tc>
          <w:tcPr>
            <w:tcW w:w="2552" w:type="dxa"/>
            <w:shd w:val="clear" w:color="auto" w:fill="BFBFBF" w:themeFill="background1" w:themeFillShade="BF"/>
          </w:tcPr>
          <w:p w14:paraId="060FFADD" w14:textId="05C12FC4" w:rsidR="00D05BDA" w:rsidRPr="00F84503" w:rsidRDefault="00D05BDA" w:rsidP="005154CF">
            <w:pPr>
              <w:rPr>
                <w:rFonts w:ascii="Arial" w:hAnsi="Arial" w:cs="Arial"/>
                <w:b/>
                <w:bCs/>
                <w:sz w:val="22"/>
                <w:szCs w:val="22"/>
              </w:rPr>
            </w:pPr>
            <w:r w:rsidRPr="00F84503">
              <w:rPr>
                <w:rFonts w:ascii="Arial" w:hAnsi="Arial" w:cs="Arial"/>
                <w:b/>
                <w:bCs/>
                <w:sz w:val="22"/>
                <w:szCs w:val="22"/>
              </w:rPr>
              <w:t>Job Title:</w:t>
            </w:r>
          </w:p>
        </w:tc>
        <w:tc>
          <w:tcPr>
            <w:tcW w:w="3402" w:type="dxa"/>
            <w:vAlign w:val="center"/>
          </w:tcPr>
          <w:p w14:paraId="2E17ADCD" w14:textId="77777777" w:rsidR="00D05BDA" w:rsidRPr="00EA2DBA" w:rsidRDefault="00D05BDA" w:rsidP="00EA2DBA">
            <w:pPr>
              <w:rPr>
                <w:rFonts w:asciiTheme="minorHAnsi" w:hAnsiTheme="minorHAnsi" w:cstheme="minorHAnsi"/>
              </w:rPr>
            </w:pPr>
          </w:p>
        </w:tc>
        <w:tc>
          <w:tcPr>
            <w:tcW w:w="8646" w:type="dxa"/>
          </w:tcPr>
          <w:p w14:paraId="62C68E98" w14:textId="76181F91" w:rsidR="00D05BDA" w:rsidRPr="00D05BDA" w:rsidRDefault="00D05BDA" w:rsidP="005154CF">
            <w:pPr>
              <w:rPr>
                <w:rFonts w:asciiTheme="minorHAnsi" w:hAnsiTheme="minorHAnsi" w:cstheme="minorHAnsi"/>
              </w:rPr>
            </w:pPr>
            <w:r w:rsidRPr="00D05BDA">
              <w:rPr>
                <w:rFonts w:asciiTheme="minorHAnsi" w:hAnsiTheme="minorHAnsi" w:cstheme="minorHAnsi"/>
              </w:rPr>
              <w:t>Specify any identified groups likely to be affected here.</w:t>
            </w:r>
          </w:p>
        </w:tc>
      </w:tr>
      <w:tr w:rsidR="00D05BDA" w:rsidRPr="00F84503" w14:paraId="5E953157" w14:textId="7659546D" w:rsidTr="00EA2DBA">
        <w:tc>
          <w:tcPr>
            <w:tcW w:w="2552" w:type="dxa"/>
            <w:shd w:val="clear" w:color="auto" w:fill="BFBFBF" w:themeFill="background1" w:themeFillShade="BF"/>
          </w:tcPr>
          <w:p w14:paraId="30A38554" w14:textId="145E6E7B" w:rsidR="00D05BDA" w:rsidRPr="00F84503" w:rsidRDefault="00D05BDA" w:rsidP="005154CF">
            <w:pPr>
              <w:rPr>
                <w:rFonts w:ascii="Arial" w:hAnsi="Arial" w:cs="Arial"/>
                <w:b/>
                <w:bCs/>
                <w:sz w:val="22"/>
                <w:szCs w:val="22"/>
              </w:rPr>
            </w:pPr>
            <w:r w:rsidRPr="00F84503">
              <w:rPr>
                <w:rFonts w:ascii="Arial" w:hAnsi="Arial" w:cs="Arial"/>
                <w:b/>
                <w:bCs/>
                <w:sz w:val="22"/>
                <w:szCs w:val="22"/>
              </w:rPr>
              <w:t>Date:</w:t>
            </w:r>
          </w:p>
        </w:tc>
        <w:tc>
          <w:tcPr>
            <w:tcW w:w="3402" w:type="dxa"/>
            <w:vAlign w:val="center"/>
          </w:tcPr>
          <w:p w14:paraId="0C3EC195" w14:textId="77777777" w:rsidR="00D05BDA" w:rsidRPr="00EA2DBA" w:rsidRDefault="00D05BDA" w:rsidP="00EA2DBA">
            <w:pPr>
              <w:rPr>
                <w:rFonts w:asciiTheme="minorHAnsi" w:hAnsiTheme="minorHAnsi" w:cstheme="minorHAnsi"/>
              </w:rPr>
            </w:pPr>
          </w:p>
        </w:tc>
        <w:tc>
          <w:tcPr>
            <w:tcW w:w="8646" w:type="dxa"/>
          </w:tcPr>
          <w:p w14:paraId="5C08D96D" w14:textId="20619FE7" w:rsidR="00D05BDA" w:rsidRPr="00D05BDA" w:rsidRDefault="00D05BDA" w:rsidP="00D05BDA">
            <w:pPr>
              <w:rPr>
                <w:rFonts w:asciiTheme="minorHAnsi" w:hAnsiTheme="minorHAnsi" w:cstheme="minorHAnsi"/>
              </w:rPr>
            </w:pPr>
          </w:p>
        </w:tc>
      </w:tr>
      <w:tr w:rsidR="00D05BDA" w:rsidRPr="00F84503" w14:paraId="4DCE2802" w14:textId="77777777" w:rsidTr="00EA2DBA">
        <w:tc>
          <w:tcPr>
            <w:tcW w:w="2552" w:type="dxa"/>
            <w:shd w:val="clear" w:color="auto" w:fill="BFBFBF" w:themeFill="background1" w:themeFillShade="BF"/>
          </w:tcPr>
          <w:p w14:paraId="10C405B3" w14:textId="4FF37915" w:rsidR="00D05BDA" w:rsidRPr="00F84503" w:rsidRDefault="00D05BDA" w:rsidP="005154CF">
            <w:pPr>
              <w:rPr>
                <w:rFonts w:ascii="Arial" w:hAnsi="Arial" w:cs="Arial"/>
                <w:b/>
                <w:bCs/>
                <w:sz w:val="22"/>
                <w:szCs w:val="22"/>
              </w:rPr>
            </w:pPr>
            <w:r>
              <w:rPr>
                <w:rFonts w:ascii="Arial" w:hAnsi="Arial" w:cs="Arial"/>
                <w:b/>
                <w:bCs/>
                <w:sz w:val="22"/>
                <w:szCs w:val="22"/>
              </w:rPr>
              <w:t>Change:</w:t>
            </w:r>
          </w:p>
        </w:tc>
        <w:tc>
          <w:tcPr>
            <w:tcW w:w="3402" w:type="dxa"/>
            <w:vAlign w:val="center"/>
          </w:tcPr>
          <w:p w14:paraId="4B1B63F1" w14:textId="77777777" w:rsidR="00D05BDA" w:rsidRPr="00EA2DBA" w:rsidRDefault="00D05BDA" w:rsidP="00EA2DBA">
            <w:pPr>
              <w:rPr>
                <w:rFonts w:asciiTheme="minorHAnsi" w:hAnsiTheme="minorHAnsi" w:cstheme="minorHAnsi"/>
              </w:rPr>
            </w:pPr>
          </w:p>
        </w:tc>
        <w:tc>
          <w:tcPr>
            <w:tcW w:w="8646" w:type="dxa"/>
          </w:tcPr>
          <w:p w14:paraId="7C076883" w14:textId="3DC72F22" w:rsidR="00D05BDA" w:rsidRPr="00D05BDA" w:rsidRDefault="00D05BDA" w:rsidP="00D05BDA">
            <w:pPr>
              <w:rPr>
                <w:rFonts w:asciiTheme="minorHAnsi" w:hAnsiTheme="minorHAnsi" w:cstheme="minorHAnsi"/>
              </w:rPr>
            </w:pPr>
            <w:r w:rsidRPr="00D05BDA">
              <w:rPr>
                <w:rFonts w:asciiTheme="minorHAnsi" w:hAnsiTheme="minorHAnsi" w:cstheme="minorHAnsi"/>
              </w:rPr>
              <w:t>Briefly describe here the planned change or cross reference a description, such as the business case.</w:t>
            </w:r>
          </w:p>
          <w:p w14:paraId="74D5EC10" w14:textId="4341660C" w:rsidR="00D05BDA" w:rsidRPr="00D05BDA" w:rsidRDefault="00D05BDA" w:rsidP="00D05BDA">
            <w:pPr>
              <w:rPr>
                <w:rFonts w:asciiTheme="minorHAnsi" w:hAnsiTheme="minorHAnsi" w:cstheme="minorHAnsi"/>
              </w:rPr>
            </w:pPr>
            <w:r w:rsidRPr="00D05BDA">
              <w:rPr>
                <w:rFonts w:asciiTheme="minorHAnsi" w:hAnsiTheme="minorHAnsi" w:cstheme="minorHAnsi"/>
              </w:rPr>
              <w:t>Note:  This must be made available to the staff who will potentially affected.</w:t>
            </w:r>
          </w:p>
        </w:tc>
      </w:tr>
      <w:tr w:rsidR="00D05BDA" w:rsidRPr="00F84503" w14:paraId="7B94AC79" w14:textId="77777777" w:rsidTr="00EA2DBA">
        <w:tc>
          <w:tcPr>
            <w:tcW w:w="2552" w:type="dxa"/>
            <w:shd w:val="clear" w:color="auto" w:fill="BFBFBF" w:themeFill="background1" w:themeFillShade="BF"/>
          </w:tcPr>
          <w:p w14:paraId="4D630D6D" w14:textId="4A79045A" w:rsidR="00D05BDA" w:rsidRPr="00F84503" w:rsidRDefault="00D05BDA" w:rsidP="005154CF">
            <w:pPr>
              <w:rPr>
                <w:rFonts w:ascii="Arial" w:hAnsi="Arial" w:cs="Arial"/>
                <w:b/>
                <w:bCs/>
                <w:sz w:val="22"/>
                <w:szCs w:val="22"/>
              </w:rPr>
            </w:pPr>
            <w:r>
              <w:rPr>
                <w:rFonts w:ascii="Arial" w:hAnsi="Arial" w:cs="Arial"/>
                <w:b/>
                <w:bCs/>
                <w:sz w:val="22"/>
                <w:szCs w:val="22"/>
              </w:rPr>
              <w:t>Assessors:</w:t>
            </w:r>
          </w:p>
        </w:tc>
        <w:tc>
          <w:tcPr>
            <w:tcW w:w="3402" w:type="dxa"/>
            <w:vAlign w:val="center"/>
          </w:tcPr>
          <w:p w14:paraId="6C06F65F" w14:textId="77777777" w:rsidR="00D05BDA" w:rsidRPr="00EA2DBA" w:rsidRDefault="00D05BDA" w:rsidP="00EA2DBA">
            <w:pPr>
              <w:rPr>
                <w:rFonts w:asciiTheme="minorHAnsi" w:hAnsiTheme="minorHAnsi" w:cstheme="minorHAnsi"/>
              </w:rPr>
            </w:pPr>
          </w:p>
        </w:tc>
        <w:tc>
          <w:tcPr>
            <w:tcW w:w="8646" w:type="dxa"/>
          </w:tcPr>
          <w:p w14:paraId="62268A4E" w14:textId="6F86C736" w:rsidR="00D05BDA" w:rsidRPr="00D05BDA" w:rsidRDefault="00D05BDA" w:rsidP="005154CF">
            <w:pPr>
              <w:rPr>
                <w:rFonts w:asciiTheme="minorHAnsi" w:hAnsiTheme="minorHAnsi" w:cstheme="minorHAnsi"/>
              </w:rPr>
            </w:pPr>
            <w:r w:rsidRPr="00D05BDA">
              <w:rPr>
                <w:rFonts w:asciiTheme="minorHAnsi" w:hAnsiTheme="minorHAnsi" w:cstheme="minorHAnsi"/>
              </w:rPr>
              <w:t>Who carried out the assessment.  This may be more than one person and best practice would be to include a Trade Union representative where appropriate.</w:t>
            </w:r>
          </w:p>
        </w:tc>
      </w:tr>
    </w:tbl>
    <w:p w14:paraId="4334FC94" w14:textId="77777777" w:rsidR="005154CF" w:rsidRPr="00F84503" w:rsidRDefault="005154CF" w:rsidP="005154CF">
      <w:pPr>
        <w:rPr>
          <w:rFonts w:ascii="Arial" w:hAnsi="Arial" w:cs="Arial"/>
          <w:sz w:val="22"/>
          <w:szCs w:val="22"/>
        </w:rPr>
      </w:pPr>
    </w:p>
    <w:tbl>
      <w:tblPr>
        <w:tblStyle w:val="TableGrid"/>
        <w:tblpPr w:leftFromText="180" w:rightFromText="180" w:vertAnchor="text" w:horzAnchor="page" w:tblpX="2011" w:tblpY="171"/>
        <w:tblW w:w="2981" w:type="dxa"/>
        <w:tblLook w:val="04A0" w:firstRow="1" w:lastRow="0" w:firstColumn="1" w:lastColumn="0" w:noHBand="0" w:noVBand="1"/>
      </w:tblPr>
      <w:tblGrid>
        <w:gridCol w:w="506"/>
        <w:gridCol w:w="377"/>
        <w:gridCol w:w="378"/>
        <w:gridCol w:w="430"/>
        <w:gridCol w:w="430"/>
        <w:gridCol w:w="430"/>
        <w:gridCol w:w="430"/>
      </w:tblGrid>
      <w:tr w:rsidR="00905136" w:rsidRPr="00F84503" w14:paraId="310D1D10" w14:textId="5B1B05FA" w:rsidTr="00905136">
        <w:tc>
          <w:tcPr>
            <w:tcW w:w="883" w:type="dxa"/>
            <w:gridSpan w:val="2"/>
            <w:vMerge w:val="restart"/>
            <w:shd w:val="clear" w:color="auto" w:fill="BFBFBF" w:themeFill="background1" w:themeFillShade="BF"/>
          </w:tcPr>
          <w:p w14:paraId="00A91FAB" w14:textId="77777777" w:rsidR="00905136" w:rsidRPr="003941ED" w:rsidRDefault="00905136" w:rsidP="00905136">
            <w:pPr>
              <w:jc w:val="center"/>
              <w:rPr>
                <w:rFonts w:ascii="Arial" w:hAnsi="Arial" w:cs="Arial"/>
                <w:b/>
                <w:bCs/>
                <w:sz w:val="22"/>
                <w:szCs w:val="22"/>
              </w:rPr>
            </w:pPr>
            <w:r w:rsidRPr="003941ED">
              <w:rPr>
                <w:rFonts w:ascii="Arial" w:hAnsi="Arial" w:cs="Arial"/>
                <w:b/>
                <w:bCs/>
                <w:sz w:val="22"/>
                <w:szCs w:val="22"/>
              </w:rPr>
              <w:t>Risk</w:t>
            </w:r>
          </w:p>
          <w:p w14:paraId="7330825D" w14:textId="77777777" w:rsidR="00905136" w:rsidRPr="00F84503" w:rsidRDefault="00905136" w:rsidP="00905136">
            <w:pPr>
              <w:jc w:val="center"/>
              <w:rPr>
                <w:rFonts w:ascii="Arial" w:hAnsi="Arial" w:cs="Arial"/>
                <w:sz w:val="22"/>
                <w:szCs w:val="22"/>
              </w:rPr>
            </w:pPr>
            <w:r w:rsidRPr="003941ED">
              <w:rPr>
                <w:rFonts w:ascii="Arial" w:hAnsi="Arial" w:cs="Arial"/>
                <w:b/>
                <w:bCs/>
                <w:sz w:val="22"/>
                <w:szCs w:val="22"/>
              </w:rPr>
              <w:t>Matrix</w:t>
            </w:r>
          </w:p>
        </w:tc>
        <w:tc>
          <w:tcPr>
            <w:tcW w:w="2098" w:type="dxa"/>
            <w:gridSpan w:val="5"/>
            <w:shd w:val="clear" w:color="auto" w:fill="BFBFBF" w:themeFill="background1" w:themeFillShade="BF"/>
          </w:tcPr>
          <w:p w14:paraId="2706202D" w14:textId="77777777" w:rsidR="00905136" w:rsidRPr="00F84503" w:rsidRDefault="00905136" w:rsidP="00905136">
            <w:pPr>
              <w:jc w:val="center"/>
              <w:rPr>
                <w:rFonts w:ascii="Arial" w:hAnsi="Arial" w:cs="Arial"/>
                <w:sz w:val="22"/>
                <w:szCs w:val="22"/>
              </w:rPr>
            </w:pPr>
            <w:r w:rsidRPr="00F84503">
              <w:rPr>
                <w:rFonts w:ascii="Arial" w:hAnsi="Arial" w:cs="Arial"/>
                <w:sz w:val="22"/>
                <w:szCs w:val="22"/>
              </w:rPr>
              <w:t>Likelihood</w:t>
            </w:r>
          </w:p>
        </w:tc>
      </w:tr>
      <w:tr w:rsidR="00905136" w:rsidRPr="00F84503" w14:paraId="18321342" w14:textId="2B0F983D" w:rsidTr="00905136">
        <w:tc>
          <w:tcPr>
            <w:tcW w:w="883" w:type="dxa"/>
            <w:gridSpan w:val="2"/>
            <w:vMerge/>
          </w:tcPr>
          <w:p w14:paraId="5F20C9EC" w14:textId="77777777" w:rsidR="00905136" w:rsidRPr="00F84503" w:rsidRDefault="00905136" w:rsidP="00905136">
            <w:pPr>
              <w:rPr>
                <w:rFonts w:ascii="Arial" w:hAnsi="Arial" w:cs="Arial"/>
                <w:sz w:val="22"/>
                <w:szCs w:val="22"/>
              </w:rPr>
            </w:pPr>
          </w:p>
        </w:tc>
        <w:tc>
          <w:tcPr>
            <w:tcW w:w="378" w:type="dxa"/>
            <w:shd w:val="clear" w:color="auto" w:fill="D9D9D9" w:themeFill="background1" w:themeFillShade="D9"/>
          </w:tcPr>
          <w:p w14:paraId="07EF5E25" w14:textId="77777777" w:rsidR="00905136" w:rsidRPr="00F84503" w:rsidRDefault="00905136" w:rsidP="00905136">
            <w:pPr>
              <w:rPr>
                <w:rFonts w:ascii="Arial" w:hAnsi="Arial" w:cs="Arial"/>
                <w:sz w:val="22"/>
                <w:szCs w:val="22"/>
              </w:rPr>
            </w:pPr>
            <w:r w:rsidRPr="00F84503">
              <w:rPr>
                <w:rFonts w:ascii="Arial" w:hAnsi="Arial" w:cs="Arial"/>
                <w:sz w:val="22"/>
                <w:szCs w:val="22"/>
              </w:rPr>
              <w:t>1</w:t>
            </w:r>
          </w:p>
        </w:tc>
        <w:tc>
          <w:tcPr>
            <w:tcW w:w="430" w:type="dxa"/>
            <w:shd w:val="clear" w:color="auto" w:fill="D9D9D9" w:themeFill="background1" w:themeFillShade="D9"/>
          </w:tcPr>
          <w:p w14:paraId="04FB6B24" w14:textId="77777777" w:rsidR="00905136" w:rsidRPr="00F84503" w:rsidRDefault="00905136" w:rsidP="00905136">
            <w:pPr>
              <w:rPr>
                <w:rFonts w:ascii="Arial" w:hAnsi="Arial" w:cs="Arial"/>
                <w:sz w:val="22"/>
                <w:szCs w:val="22"/>
              </w:rPr>
            </w:pPr>
            <w:r w:rsidRPr="00F84503">
              <w:rPr>
                <w:rFonts w:ascii="Arial" w:hAnsi="Arial" w:cs="Arial"/>
                <w:sz w:val="22"/>
                <w:szCs w:val="22"/>
              </w:rPr>
              <w:t>2</w:t>
            </w:r>
          </w:p>
        </w:tc>
        <w:tc>
          <w:tcPr>
            <w:tcW w:w="430" w:type="dxa"/>
            <w:shd w:val="clear" w:color="auto" w:fill="D9D9D9" w:themeFill="background1" w:themeFillShade="D9"/>
          </w:tcPr>
          <w:p w14:paraId="3C49F24F" w14:textId="77777777" w:rsidR="00905136" w:rsidRPr="00F84503" w:rsidRDefault="00905136" w:rsidP="00905136">
            <w:pPr>
              <w:rPr>
                <w:rFonts w:ascii="Arial" w:hAnsi="Arial" w:cs="Arial"/>
                <w:sz w:val="22"/>
                <w:szCs w:val="22"/>
              </w:rPr>
            </w:pPr>
            <w:r w:rsidRPr="00F84503">
              <w:rPr>
                <w:rFonts w:ascii="Arial" w:hAnsi="Arial" w:cs="Arial"/>
                <w:sz w:val="22"/>
                <w:szCs w:val="22"/>
              </w:rPr>
              <w:t>3</w:t>
            </w:r>
          </w:p>
        </w:tc>
        <w:tc>
          <w:tcPr>
            <w:tcW w:w="430" w:type="dxa"/>
            <w:shd w:val="clear" w:color="auto" w:fill="D9D9D9" w:themeFill="background1" w:themeFillShade="D9"/>
          </w:tcPr>
          <w:p w14:paraId="7BE19D4F" w14:textId="77777777" w:rsidR="00905136" w:rsidRPr="00F84503" w:rsidRDefault="00905136" w:rsidP="00905136">
            <w:pPr>
              <w:rPr>
                <w:rFonts w:ascii="Arial" w:hAnsi="Arial" w:cs="Arial"/>
                <w:sz w:val="22"/>
                <w:szCs w:val="22"/>
              </w:rPr>
            </w:pPr>
            <w:r w:rsidRPr="00F84503">
              <w:rPr>
                <w:rFonts w:ascii="Arial" w:hAnsi="Arial" w:cs="Arial"/>
                <w:sz w:val="22"/>
                <w:szCs w:val="22"/>
              </w:rPr>
              <w:t>4</w:t>
            </w:r>
          </w:p>
        </w:tc>
        <w:tc>
          <w:tcPr>
            <w:tcW w:w="430" w:type="dxa"/>
            <w:shd w:val="clear" w:color="auto" w:fill="D9D9D9" w:themeFill="background1" w:themeFillShade="D9"/>
          </w:tcPr>
          <w:p w14:paraId="195CCD06" w14:textId="77777777" w:rsidR="00905136" w:rsidRPr="00F84503" w:rsidRDefault="00905136" w:rsidP="00905136">
            <w:pPr>
              <w:rPr>
                <w:rFonts w:ascii="Arial" w:hAnsi="Arial" w:cs="Arial"/>
                <w:sz w:val="22"/>
                <w:szCs w:val="22"/>
              </w:rPr>
            </w:pPr>
            <w:r w:rsidRPr="00F84503">
              <w:rPr>
                <w:rFonts w:ascii="Arial" w:hAnsi="Arial" w:cs="Arial"/>
                <w:sz w:val="22"/>
                <w:szCs w:val="22"/>
              </w:rPr>
              <w:t>5</w:t>
            </w:r>
          </w:p>
        </w:tc>
      </w:tr>
      <w:tr w:rsidR="00905136" w:rsidRPr="00F84503" w14:paraId="7C956E76" w14:textId="6F31BB4F" w:rsidTr="00905136">
        <w:tc>
          <w:tcPr>
            <w:tcW w:w="506" w:type="dxa"/>
            <w:vMerge w:val="restart"/>
            <w:shd w:val="clear" w:color="auto" w:fill="BFBFBF" w:themeFill="background1" w:themeFillShade="BF"/>
            <w:textDirection w:val="btLr"/>
          </w:tcPr>
          <w:p w14:paraId="541987AB" w14:textId="77777777" w:rsidR="00905136" w:rsidRPr="00F84503" w:rsidRDefault="00905136" w:rsidP="00905136">
            <w:pPr>
              <w:ind w:left="113" w:right="113"/>
              <w:jc w:val="center"/>
              <w:rPr>
                <w:rFonts w:ascii="Arial" w:hAnsi="Arial" w:cs="Arial"/>
                <w:sz w:val="22"/>
                <w:szCs w:val="22"/>
              </w:rPr>
            </w:pPr>
            <w:r w:rsidRPr="00F84503">
              <w:rPr>
                <w:rFonts w:ascii="Arial" w:hAnsi="Arial" w:cs="Arial"/>
                <w:sz w:val="22"/>
                <w:szCs w:val="22"/>
              </w:rPr>
              <w:t>Severity</w:t>
            </w:r>
          </w:p>
        </w:tc>
        <w:tc>
          <w:tcPr>
            <w:tcW w:w="377" w:type="dxa"/>
            <w:shd w:val="clear" w:color="auto" w:fill="D9D9D9" w:themeFill="background1" w:themeFillShade="D9"/>
          </w:tcPr>
          <w:p w14:paraId="727689E7" w14:textId="77777777" w:rsidR="00905136" w:rsidRPr="00F84503" w:rsidRDefault="00905136" w:rsidP="00905136">
            <w:pPr>
              <w:rPr>
                <w:rFonts w:ascii="Arial" w:hAnsi="Arial" w:cs="Arial"/>
                <w:sz w:val="22"/>
                <w:szCs w:val="22"/>
              </w:rPr>
            </w:pPr>
            <w:r w:rsidRPr="00F84503">
              <w:rPr>
                <w:rFonts w:ascii="Arial" w:hAnsi="Arial" w:cs="Arial"/>
                <w:sz w:val="22"/>
                <w:szCs w:val="22"/>
              </w:rPr>
              <w:t>1</w:t>
            </w:r>
          </w:p>
        </w:tc>
        <w:tc>
          <w:tcPr>
            <w:tcW w:w="378" w:type="dxa"/>
            <w:shd w:val="clear" w:color="auto" w:fill="00B050"/>
          </w:tcPr>
          <w:p w14:paraId="48955A81"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24BDDCCF"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22CCB1CA"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21CD5BE4"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5E4AF492"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r>
      <w:tr w:rsidR="00905136" w:rsidRPr="00F84503" w14:paraId="4CE67E2F" w14:textId="2B1A176D" w:rsidTr="00905136">
        <w:tc>
          <w:tcPr>
            <w:tcW w:w="506" w:type="dxa"/>
            <w:vMerge/>
            <w:shd w:val="clear" w:color="auto" w:fill="BFBFBF" w:themeFill="background1" w:themeFillShade="BF"/>
          </w:tcPr>
          <w:p w14:paraId="0BBB9484"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363D31F1" w14:textId="77777777" w:rsidR="00905136" w:rsidRPr="00F84503" w:rsidRDefault="00905136" w:rsidP="00905136">
            <w:pPr>
              <w:rPr>
                <w:rFonts w:ascii="Arial" w:hAnsi="Arial" w:cs="Arial"/>
                <w:sz w:val="22"/>
                <w:szCs w:val="22"/>
              </w:rPr>
            </w:pPr>
            <w:r w:rsidRPr="00F84503">
              <w:rPr>
                <w:rFonts w:ascii="Arial" w:hAnsi="Arial" w:cs="Arial"/>
                <w:sz w:val="22"/>
                <w:szCs w:val="22"/>
              </w:rPr>
              <w:t>2</w:t>
            </w:r>
          </w:p>
        </w:tc>
        <w:tc>
          <w:tcPr>
            <w:tcW w:w="378" w:type="dxa"/>
            <w:shd w:val="clear" w:color="auto" w:fill="00B050"/>
          </w:tcPr>
          <w:p w14:paraId="64B1C7E9"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00B050"/>
          </w:tcPr>
          <w:p w14:paraId="134F1BED"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5CEF0440"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5882EB15"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31816AAF"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r>
      <w:tr w:rsidR="00905136" w:rsidRPr="00F84503" w14:paraId="0A4A696F" w14:textId="0D98D752" w:rsidTr="00905136">
        <w:tc>
          <w:tcPr>
            <w:tcW w:w="506" w:type="dxa"/>
            <w:vMerge/>
          </w:tcPr>
          <w:p w14:paraId="4183BD45"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7600E4FE" w14:textId="77777777" w:rsidR="00905136" w:rsidRPr="00F84503" w:rsidRDefault="00905136" w:rsidP="00905136">
            <w:pPr>
              <w:rPr>
                <w:rFonts w:ascii="Arial" w:hAnsi="Arial" w:cs="Arial"/>
                <w:sz w:val="22"/>
                <w:szCs w:val="22"/>
              </w:rPr>
            </w:pPr>
            <w:r w:rsidRPr="00F84503">
              <w:rPr>
                <w:rFonts w:ascii="Arial" w:hAnsi="Arial" w:cs="Arial"/>
                <w:sz w:val="22"/>
                <w:szCs w:val="22"/>
              </w:rPr>
              <w:t>3</w:t>
            </w:r>
          </w:p>
        </w:tc>
        <w:tc>
          <w:tcPr>
            <w:tcW w:w="378" w:type="dxa"/>
            <w:shd w:val="clear" w:color="auto" w:fill="00B050"/>
          </w:tcPr>
          <w:p w14:paraId="1B5DD7D1"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7A2D23FF"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30CADAE2"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713BE3A5"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0000"/>
          </w:tcPr>
          <w:p w14:paraId="21991F17"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r>
      <w:tr w:rsidR="00905136" w:rsidRPr="00F84503" w14:paraId="2F3E98C4" w14:textId="144CA7B3" w:rsidTr="00905136">
        <w:tc>
          <w:tcPr>
            <w:tcW w:w="506" w:type="dxa"/>
            <w:vMerge/>
          </w:tcPr>
          <w:p w14:paraId="63BB8404"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2BC46C3D" w14:textId="77777777" w:rsidR="00905136" w:rsidRPr="00F84503" w:rsidRDefault="00905136" w:rsidP="00905136">
            <w:pPr>
              <w:rPr>
                <w:rFonts w:ascii="Arial" w:hAnsi="Arial" w:cs="Arial"/>
                <w:sz w:val="22"/>
                <w:szCs w:val="22"/>
              </w:rPr>
            </w:pPr>
            <w:r w:rsidRPr="00F84503">
              <w:rPr>
                <w:rFonts w:ascii="Arial" w:hAnsi="Arial" w:cs="Arial"/>
                <w:sz w:val="22"/>
                <w:szCs w:val="22"/>
              </w:rPr>
              <w:t>4</w:t>
            </w:r>
          </w:p>
        </w:tc>
        <w:tc>
          <w:tcPr>
            <w:tcW w:w="378" w:type="dxa"/>
            <w:shd w:val="clear" w:color="auto" w:fill="00B050"/>
          </w:tcPr>
          <w:p w14:paraId="29793162"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2968528C"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C000"/>
          </w:tcPr>
          <w:p w14:paraId="22338573"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0000"/>
          </w:tcPr>
          <w:p w14:paraId="2D935649"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c>
          <w:tcPr>
            <w:tcW w:w="430" w:type="dxa"/>
            <w:shd w:val="clear" w:color="auto" w:fill="FF0000"/>
          </w:tcPr>
          <w:p w14:paraId="0861E944"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r>
      <w:tr w:rsidR="00905136" w:rsidRPr="00F84503" w14:paraId="7696904D" w14:textId="7727900A" w:rsidTr="00905136">
        <w:tc>
          <w:tcPr>
            <w:tcW w:w="506" w:type="dxa"/>
            <w:vMerge/>
          </w:tcPr>
          <w:p w14:paraId="0F77607C" w14:textId="77777777" w:rsidR="00905136" w:rsidRPr="00F84503" w:rsidRDefault="00905136" w:rsidP="00905136">
            <w:pPr>
              <w:rPr>
                <w:rFonts w:ascii="Arial" w:hAnsi="Arial" w:cs="Arial"/>
                <w:sz w:val="22"/>
                <w:szCs w:val="22"/>
              </w:rPr>
            </w:pPr>
          </w:p>
        </w:tc>
        <w:tc>
          <w:tcPr>
            <w:tcW w:w="377" w:type="dxa"/>
            <w:shd w:val="clear" w:color="auto" w:fill="D9D9D9" w:themeFill="background1" w:themeFillShade="D9"/>
          </w:tcPr>
          <w:p w14:paraId="71BD413F" w14:textId="77777777" w:rsidR="00905136" w:rsidRPr="00F84503" w:rsidRDefault="00905136" w:rsidP="00905136">
            <w:pPr>
              <w:rPr>
                <w:rFonts w:ascii="Arial" w:hAnsi="Arial" w:cs="Arial"/>
                <w:sz w:val="22"/>
                <w:szCs w:val="22"/>
              </w:rPr>
            </w:pPr>
            <w:r w:rsidRPr="00F84503">
              <w:rPr>
                <w:rFonts w:ascii="Arial" w:hAnsi="Arial" w:cs="Arial"/>
                <w:sz w:val="22"/>
                <w:szCs w:val="22"/>
              </w:rPr>
              <w:t>5</w:t>
            </w:r>
          </w:p>
        </w:tc>
        <w:tc>
          <w:tcPr>
            <w:tcW w:w="378" w:type="dxa"/>
            <w:shd w:val="clear" w:color="auto" w:fill="00B050"/>
          </w:tcPr>
          <w:p w14:paraId="047D03AE" w14:textId="77777777" w:rsidR="00905136" w:rsidRPr="00F84503" w:rsidRDefault="00905136" w:rsidP="00905136">
            <w:pPr>
              <w:rPr>
                <w:rFonts w:ascii="Arial" w:hAnsi="Arial" w:cs="Arial"/>
                <w:sz w:val="22"/>
                <w:szCs w:val="22"/>
              </w:rPr>
            </w:pPr>
            <w:r w:rsidRPr="00F84503">
              <w:rPr>
                <w:rFonts w:ascii="Arial" w:hAnsi="Arial" w:cs="Arial"/>
                <w:sz w:val="22"/>
                <w:szCs w:val="22"/>
              </w:rPr>
              <w:t>L</w:t>
            </w:r>
          </w:p>
        </w:tc>
        <w:tc>
          <w:tcPr>
            <w:tcW w:w="430" w:type="dxa"/>
            <w:shd w:val="clear" w:color="auto" w:fill="FFC000"/>
          </w:tcPr>
          <w:p w14:paraId="4B02CC01" w14:textId="77777777" w:rsidR="00905136" w:rsidRPr="00F84503" w:rsidRDefault="00905136" w:rsidP="00905136">
            <w:pPr>
              <w:rPr>
                <w:rFonts w:ascii="Arial" w:hAnsi="Arial" w:cs="Arial"/>
                <w:sz w:val="22"/>
                <w:szCs w:val="22"/>
              </w:rPr>
            </w:pPr>
            <w:r w:rsidRPr="00F84503">
              <w:rPr>
                <w:rFonts w:ascii="Arial" w:hAnsi="Arial" w:cs="Arial"/>
                <w:sz w:val="22"/>
                <w:szCs w:val="22"/>
              </w:rPr>
              <w:t>M</w:t>
            </w:r>
          </w:p>
        </w:tc>
        <w:tc>
          <w:tcPr>
            <w:tcW w:w="430" w:type="dxa"/>
            <w:shd w:val="clear" w:color="auto" w:fill="FF0000"/>
          </w:tcPr>
          <w:p w14:paraId="45591921"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c>
          <w:tcPr>
            <w:tcW w:w="430" w:type="dxa"/>
            <w:shd w:val="clear" w:color="auto" w:fill="FF0000"/>
          </w:tcPr>
          <w:p w14:paraId="0625EDDE"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c>
          <w:tcPr>
            <w:tcW w:w="430" w:type="dxa"/>
            <w:shd w:val="clear" w:color="auto" w:fill="FF0000"/>
          </w:tcPr>
          <w:p w14:paraId="7823202F" w14:textId="77777777" w:rsidR="00905136" w:rsidRPr="00F84503" w:rsidRDefault="00905136" w:rsidP="00905136">
            <w:pPr>
              <w:rPr>
                <w:rFonts w:ascii="Arial" w:hAnsi="Arial" w:cs="Arial"/>
                <w:sz w:val="22"/>
                <w:szCs w:val="22"/>
              </w:rPr>
            </w:pPr>
            <w:r w:rsidRPr="00F84503">
              <w:rPr>
                <w:rFonts w:ascii="Arial" w:hAnsi="Arial" w:cs="Arial"/>
                <w:sz w:val="22"/>
                <w:szCs w:val="22"/>
              </w:rPr>
              <w:t>H</w:t>
            </w:r>
          </w:p>
        </w:tc>
      </w:tr>
    </w:tbl>
    <w:p w14:paraId="01EFCC98" w14:textId="28AA4CBF" w:rsidR="00FC5CA2" w:rsidRPr="00F84503" w:rsidRDefault="00EA2DBA" w:rsidP="005154CF">
      <w:pPr>
        <w:rPr>
          <w:rFonts w:ascii="Arial" w:hAnsi="Arial" w:cs="Arial"/>
          <w:sz w:val="22"/>
          <w:szCs w:val="22"/>
        </w:rPr>
      </w:pPr>
      <w:r w:rsidRPr="00905136">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5484AFC8" wp14:editId="3E0C3230">
                <wp:simplePos x="0" y="0"/>
                <wp:positionH relativeFrom="column">
                  <wp:posOffset>3743325</wp:posOffset>
                </wp:positionH>
                <wp:positionV relativeFrom="paragraph">
                  <wp:posOffset>327660</wp:posOffset>
                </wp:positionV>
                <wp:extent cx="554355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9525">
                          <a:noFill/>
                          <a:miter lim="800000"/>
                          <a:headEnd/>
                          <a:tailEnd/>
                        </a:ln>
                      </wps:spPr>
                      <wps:txbx>
                        <w:txbxContent>
                          <w:p w14:paraId="15A16F9E" w14:textId="77777777" w:rsidR="00905136" w:rsidRDefault="00905136">
                            <w:pPr>
                              <w:rPr>
                                <w:rFonts w:ascii="Arial" w:hAnsi="Arial" w:cs="Arial"/>
                                <w:sz w:val="24"/>
                                <w:szCs w:val="24"/>
                              </w:rPr>
                            </w:pPr>
                            <w:r w:rsidRPr="00905136">
                              <w:rPr>
                                <w:rFonts w:ascii="Arial" w:hAnsi="Arial" w:cs="Arial"/>
                                <w:sz w:val="24"/>
                                <w:szCs w:val="24"/>
                              </w:rPr>
                              <w:t xml:space="preserve">The HSE’s </w:t>
                            </w:r>
                            <w:hyperlink r:id="rId7" w:history="1">
                              <w:r w:rsidRPr="00905136">
                                <w:rPr>
                                  <w:rStyle w:val="Hyperlink"/>
                                  <w:rFonts w:ascii="Arial" w:hAnsi="Arial" w:cs="Arial"/>
                                  <w:sz w:val="24"/>
                                  <w:szCs w:val="24"/>
                                </w:rPr>
                                <w:t>Talking Toolkit: Preventing work-related stress</w:t>
                              </w:r>
                            </w:hyperlink>
                            <w:r w:rsidRPr="00905136">
                              <w:rPr>
                                <w:rFonts w:ascii="Arial" w:hAnsi="Arial" w:cs="Arial"/>
                                <w:sz w:val="24"/>
                                <w:szCs w:val="24"/>
                              </w:rPr>
                              <w:t>, contains information to guide Managers less comfortable with delivering a stress risk assessment</w:t>
                            </w:r>
                            <w:r>
                              <w:rPr>
                                <w:rFonts w:ascii="Arial" w:hAnsi="Arial" w:cs="Arial"/>
                                <w:sz w:val="24"/>
                                <w:szCs w:val="24"/>
                              </w:rPr>
                              <w:t xml:space="preserve">. </w:t>
                            </w:r>
                          </w:p>
                          <w:p w14:paraId="31B277BD" w14:textId="5500AAB3" w:rsidR="00905136" w:rsidRPr="00905136" w:rsidRDefault="00905136" w:rsidP="00905136">
                            <w:pPr>
                              <w:jc w:val="both"/>
                              <w:rPr>
                                <w:rFonts w:ascii="Arial" w:hAnsi="Arial" w:cs="Arial"/>
                                <w:sz w:val="24"/>
                                <w:szCs w:val="24"/>
                              </w:rPr>
                            </w:pPr>
                            <w:r>
                              <w:rPr>
                                <w:rFonts w:ascii="Arial" w:hAnsi="Arial" w:cs="Arial"/>
                                <w:sz w:val="24"/>
                                <w:szCs w:val="24"/>
                              </w:rPr>
                              <w:t>It is</w:t>
                            </w:r>
                            <w:r w:rsidRPr="00905136">
                              <w:rPr>
                                <w:rFonts w:ascii="Arial" w:hAnsi="Arial" w:cs="Arial"/>
                                <w:sz w:val="24"/>
                                <w:szCs w:val="24"/>
                              </w:rPr>
                              <w:t xml:space="preserve"> a</w:t>
                            </w:r>
                            <w:r>
                              <w:rPr>
                                <w:rFonts w:ascii="Arial" w:hAnsi="Arial" w:cs="Arial"/>
                                <w:sz w:val="24"/>
                                <w:szCs w:val="24"/>
                              </w:rPr>
                              <w:t xml:space="preserve"> useful</w:t>
                            </w:r>
                            <w:r w:rsidRPr="00905136">
                              <w:rPr>
                                <w:rFonts w:ascii="Arial" w:hAnsi="Arial" w:cs="Arial"/>
                                <w:sz w:val="24"/>
                                <w:szCs w:val="24"/>
                              </w:rPr>
                              <w:t xml:space="preserve"> source for asking questions and conversation starters.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4AFC8" id="_x0000_t202" coordsize="21600,21600" o:spt="202" path="m,l,21600r21600,l21600,xe">
                <v:stroke joinstyle="miter"/>
                <v:path gradientshapeok="t" o:connecttype="rect"/>
              </v:shapetype>
              <v:shape id="Text Box 2" o:spid="_x0000_s1026" type="#_x0000_t202" style="position:absolute;margin-left:294.75pt;margin-top:25.8pt;width:43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d7DQIAAPcDAAAOAAAAZHJzL2Uyb0RvYy54bWysU9tu2zAMfR+wfxD0vtjJ4q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" stroked="f">
                <v:textbox style="mso-fit-shape-to-text:t">
                  <w:txbxContent>
                    <w:p w14:paraId="15A16F9E" w14:textId="77777777" w:rsidR="00905136" w:rsidRDefault="00905136">
                      <w:pPr>
                        <w:rPr>
                          <w:rFonts w:ascii="Arial" w:hAnsi="Arial" w:cs="Arial"/>
                          <w:sz w:val="24"/>
                          <w:szCs w:val="24"/>
                        </w:rPr>
                      </w:pPr>
                      <w:r w:rsidRPr="00905136">
                        <w:rPr>
                          <w:rFonts w:ascii="Arial" w:hAnsi="Arial" w:cs="Arial"/>
                          <w:sz w:val="24"/>
                          <w:szCs w:val="24"/>
                        </w:rPr>
                        <w:t xml:space="preserve">The HSE’s </w:t>
                      </w:r>
                      <w:hyperlink r:id="rId8" w:history="1">
                        <w:r w:rsidRPr="00905136">
                          <w:rPr>
                            <w:rStyle w:val="Hyperlink"/>
                            <w:rFonts w:ascii="Arial" w:hAnsi="Arial" w:cs="Arial"/>
                            <w:sz w:val="24"/>
                            <w:szCs w:val="24"/>
                          </w:rPr>
                          <w:t>Talking Toolkit: Preventing work-related stress</w:t>
                        </w:r>
                      </w:hyperlink>
                      <w:r w:rsidRPr="00905136">
                        <w:rPr>
                          <w:rFonts w:ascii="Arial" w:hAnsi="Arial" w:cs="Arial"/>
                          <w:sz w:val="24"/>
                          <w:szCs w:val="24"/>
                        </w:rPr>
                        <w:t>, contains information to guide Managers less comfortable with delivering a stress risk assessment</w:t>
                      </w:r>
                      <w:r>
                        <w:rPr>
                          <w:rFonts w:ascii="Arial" w:hAnsi="Arial" w:cs="Arial"/>
                          <w:sz w:val="24"/>
                          <w:szCs w:val="24"/>
                        </w:rPr>
                        <w:t xml:space="preserve">. </w:t>
                      </w:r>
                    </w:p>
                    <w:p w14:paraId="31B277BD" w14:textId="5500AAB3" w:rsidR="00905136" w:rsidRPr="00905136" w:rsidRDefault="00905136" w:rsidP="00905136">
                      <w:pPr>
                        <w:jc w:val="both"/>
                        <w:rPr>
                          <w:rFonts w:ascii="Arial" w:hAnsi="Arial" w:cs="Arial"/>
                          <w:sz w:val="24"/>
                          <w:szCs w:val="24"/>
                        </w:rPr>
                      </w:pPr>
                      <w:r>
                        <w:rPr>
                          <w:rFonts w:ascii="Arial" w:hAnsi="Arial" w:cs="Arial"/>
                          <w:sz w:val="24"/>
                          <w:szCs w:val="24"/>
                        </w:rPr>
                        <w:t>It is</w:t>
                      </w:r>
                      <w:r w:rsidRPr="00905136">
                        <w:rPr>
                          <w:rFonts w:ascii="Arial" w:hAnsi="Arial" w:cs="Arial"/>
                          <w:sz w:val="24"/>
                          <w:szCs w:val="24"/>
                        </w:rPr>
                        <w:t xml:space="preserve"> a</w:t>
                      </w:r>
                      <w:r>
                        <w:rPr>
                          <w:rFonts w:ascii="Arial" w:hAnsi="Arial" w:cs="Arial"/>
                          <w:sz w:val="24"/>
                          <w:szCs w:val="24"/>
                        </w:rPr>
                        <w:t xml:space="preserve"> useful</w:t>
                      </w:r>
                      <w:r w:rsidRPr="00905136">
                        <w:rPr>
                          <w:rFonts w:ascii="Arial" w:hAnsi="Arial" w:cs="Arial"/>
                          <w:sz w:val="24"/>
                          <w:szCs w:val="24"/>
                        </w:rPr>
                        <w:t xml:space="preserve"> source for asking questions and conversation starters. </w:t>
                      </w:r>
                    </w:p>
                  </w:txbxContent>
                </v:textbox>
              </v:shape>
            </w:pict>
          </mc:Fallback>
        </mc:AlternateContent>
      </w:r>
    </w:p>
    <w:tbl>
      <w:tblPr>
        <w:tblStyle w:val="TableGrid"/>
        <w:tblpPr w:leftFromText="180" w:rightFromText="180" w:vertAnchor="text" w:horzAnchor="page" w:tblpX="1221" w:tblpY="2184"/>
        <w:tblW w:w="0" w:type="auto"/>
        <w:tblLook w:val="04A0" w:firstRow="1" w:lastRow="0" w:firstColumn="1" w:lastColumn="0" w:noHBand="0" w:noVBand="1"/>
      </w:tblPr>
      <w:tblGrid>
        <w:gridCol w:w="11619"/>
        <w:gridCol w:w="2835"/>
      </w:tblGrid>
      <w:tr w:rsidR="002B2E91" w:rsidRPr="005A5074" w14:paraId="6F623AA7" w14:textId="77777777" w:rsidTr="005A5074">
        <w:tc>
          <w:tcPr>
            <w:tcW w:w="14454" w:type="dxa"/>
            <w:gridSpan w:val="2"/>
            <w:shd w:val="clear" w:color="auto" w:fill="BFBFBF" w:themeFill="background1" w:themeFillShade="BF"/>
          </w:tcPr>
          <w:p w14:paraId="5D1E52FA" w14:textId="6D94270A" w:rsidR="002B2E91" w:rsidRPr="005A5074" w:rsidRDefault="002B2E91" w:rsidP="002B2E91">
            <w:pPr>
              <w:jc w:val="center"/>
              <w:rPr>
                <w:rFonts w:ascii="Arial" w:hAnsi="Arial" w:cs="Arial"/>
                <w:b/>
                <w:bCs/>
                <w:sz w:val="22"/>
                <w:szCs w:val="22"/>
              </w:rPr>
            </w:pPr>
            <w:r w:rsidRPr="005A5074">
              <w:rPr>
                <w:rFonts w:ascii="Arial" w:hAnsi="Arial" w:cs="Arial"/>
                <w:b/>
                <w:bCs/>
                <w:sz w:val="22"/>
                <w:szCs w:val="22"/>
              </w:rPr>
              <w:t>Key to Matrix</w:t>
            </w:r>
          </w:p>
        </w:tc>
      </w:tr>
      <w:tr w:rsidR="002B2E91" w:rsidRPr="005A5074" w14:paraId="0D836F5B" w14:textId="77777777" w:rsidTr="005A5074">
        <w:tc>
          <w:tcPr>
            <w:tcW w:w="11619" w:type="dxa"/>
            <w:shd w:val="clear" w:color="auto" w:fill="D9D9D9" w:themeFill="background1" w:themeFillShade="D9"/>
          </w:tcPr>
          <w:p w14:paraId="2670FFD9" w14:textId="77777777" w:rsidR="002B2E91" w:rsidRPr="005A5074" w:rsidRDefault="002B2E91" w:rsidP="002B2E91">
            <w:pPr>
              <w:jc w:val="center"/>
              <w:rPr>
                <w:rFonts w:ascii="Arial" w:hAnsi="Arial" w:cs="Arial"/>
                <w:b/>
                <w:bCs/>
                <w:sz w:val="22"/>
                <w:szCs w:val="22"/>
              </w:rPr>
            </w:pPr>
            <w:r w:rsidRPr="005A5074">
              <w:rPr>
                <w:rFonts w:ascii="Arial" w:hAnsi="Arial" w:cs="Arial"/>
                <w:b/>
                <w:bCs/>
                <w:sz w:val="22"/>
                <w:szCs w:val="22"/>
              </w:rPr>
              <w:t>Severity</w:t>
            </w:r>
          </w:p>
        </w:tc>
        <w:tc>
          <w:tcPr>
            <w:tcW w:w="2835" w:type="dxa"/>
            <w:shd w:val="clear" w:color="auto" w:fill="D9D9D9" w:themeFill="background1" w:themeFillShade="D9"/>
          </w:tcPr>
          <w:p w14:paraId="5813DFF4" w14:textId="6148BD09" w:rsidR="002B2E91" w:rsidRPr="005A5074" w:rsidRDefault="002B2E91" w:rsidP="002B2E91">
            <w:pPr>
              <w:jc w:val="center"/>
              <w:rPr>
                <w:rFonts w:ascii="Arial" w:hAnsi="Arial" w:cs="Arial"/>
                <w:b/>
                <w:bCs/>
                <w:sz w:val="22"/>
                <w:szCs w:val="22"/>
              </w:rPr>
            </w:pPr>
            <w:r w:rsidRPr="005A5074">
              <w:rPr>
                <w:rFonts w:ascii="Arial" w:hAnsi="Arial" w:cs="Arial"/>
                <w:b/>
                <w:bCs/>
                <w:sz w:val="22"/>
                <w:szCs w:val="22"/>
              </w:rPr>
              <w:t xml:space="preserve">Likelihood of </w:t>
            </w:r>
            <w:r w:rsidR="00D669EF" w:rsidRPr="005A5074">
              <w:rPr>
                <w:rFonts w:ascii="Arial" w:hAnsi="Arial" w:cs="Arial"/>
                <w:b/>
                <w:bCs/>
                <w:sz w:val="22"/>
                <w:szCs w:val="22"/>
              </w:rPr>
              <w:t>H</w:t>
            </w:r>
            <w:r w:rsidRPr="005A5074">
              <w:rPr>
                <w:rFonts w:ascii="Arial" w:hAnsi="Arial" w:cs="Arial"/>
                <w:b/>
                <w:bCs/>
                <w:sz w:val="22"/>
                <w:szCs w:val="22"/>
              </w:rPr>
              <w:t>arm</w:t>
            </w:r>
          </w:p>
        </w:tc>
      </w:tr>
      <w:tr w:rsidR="002B2E91" w:rsidRPr="005A5074" w14:paraId="1A1B4C13" w14:textId="77777777" w:rsidTr="005A5074">
        <w:tc>
          <w:tcPr>
            <w:tcW w:w="11619" w:type="dxa"/>
          </w:tcPr>
          <w:p w14:paraId="0653B620" w14:textId="3AE29F71" w:rsidR="002B2E91" w:rsidRPr="005A5074" w:rsidRDefault="002B2E91" w:rsidP="002B2E91">
            <w:pPr>
              <w:rPr>
                <w:rFonts w:ascii="Arial" w:hAnsi="Arial" w:cs="Arial"/>
                <w:sz w:val="22"/>
                <w:szCs w:val="22"/>
              </w:rPr>
            </w:pPr>
            <w:r w:rsidRPr="005A5074">
              <w:rPr>
                <w:rFonts w:ascii="Arial" w:hAnsi="Arial" w:cs="Arial"/>
                <w:sz w:val="22"/>
                <w:szCs w:val="22"/>
              </w:rPr>
              <w:t>1. Negligible: Temporary discomfort or mild frustration, no performance impact.</w:t>
            </w:r>
          </w:p>
        </w:tc>
        <w:tc>
          <w:tcPr>
            <w:tcW w:w="2835" w:type="dxa"/>
          </w:tcPr>
          <w:p w14:paraId="547EA8B7" w14:textId="77777777" w:rsidR="002B2E91" w:rsidRPr="005A5074" w:rsidRDefault="002B2E91" w:rsidP="002B2E91">
            <w:pPr>
              <w:rPr>
                <w:rFonts w:ascii="Arial" w:hAnsi="Arial" w:cs="Arial"/>
                <w:sz w:val="22"/>
                <w:szCs w:val="22"/>
              </w:rPr>
            </w:pPr>
            <w:r w:rsidRPr="005A5074">
              <w:rPr>
                <w:rFonts w:ascii="Arial" w:hAnsi="Arial" w:cs="Arial"/>
                <w:sz w:val="22"/>
                <w:szCs w:val="22"/>
              </w:rPr>
              <w:t>1. Improbable</w:t>
            </w:r>
          </w:p>
        </w:tc>
      </w:tr>
      <w:tr w:rsidR="002B2E91" w:rsidRPr="005A5074" w14:paraId="308A6D1F" w14:textId="77777777" w:rsidTr="005A5074">
        <w:tc>
          <w:tcPr>
            <w:tcW w:w="11619" w:type="dxa"/>
          </w:tcPr>
          <w:p w14:paraId="24423558" w14:textId="70F7238A" w:rsidR="002B2E91" w:rsidRPr="005A5074" w:rsidRDefault="002B2E91" w:rsidP="002B2E91">
            <w:pPr>
              <w:rPr>
                <w:rFonts w:ascii="Arial" w:hAnsi="Arial" w:cs="Arial"/>
                <w:sz w:val="22"/>
                <w:szCs w:val="22"/>
              </w:rPr>
            </w:pPr>
            <w:r w:rsidRPr="005A5074">
              <w:rPr>
                <w:rFonts w:ascii="Arial" w:hAnsi="Arial" w:cs="Arial"/>
                <w:sz w:val="22"/>
                <w:szCs w:val="22"/>
              </w:rPr>
              <w:t xml:space="preserve">2. Minor: Noticeable short-term stress (e.g. irritability, tiredness), focus </w:t>
            </w:r>
            <w:proofErr w:type="gramStart"/>
            <w:r w:rsidRPr="005A5074">
              <w:rPr>
                <w:rFonts w:ascii="Arial" w:hAnsi="Arial" w:cs="Arial"/>
                <w:sz w:val="22"/>
                <w:szCs w:val="22"/>
              </w:rPr>
              <w:t>at</w:t>
            </w:r>
            <w:proofErr w:type="gramEnd"/>
            <w:r w:rsidRPr="005A5074">
              <w:rPr>
                <w:rFonts w:ascii="Arial" w:hAnsi="Arial" w:cs="Arial"/>
                <w:sz w:val="22"/>
                <w:szCs w:val="22"/>
              </w:rPr>
              <w:t xml:space="preserve"> work may be affected, stress symptoms requiring support (e.g. anxiety, sleep issues), short-term sickness absence, reduced productivity.</w:t>
            </w:r>
          </w:p>
        </w:tc>
        <w:tc>
          <w:tcPr>
            <w:tcW w:w="2835" w:type="dxa"/>
          </w:tcPr>
          <w:p w14:paraId="1B052C8A" w14:textId="77777777" w:rsidR="002B2E91" w:rsidRPr="005A5074" w:rsidRDefault="002B2E91" w:rsidP="002B2E91">
            <w:pPr>
              <w:rPr>
                <w:rFonts w:ascii="Arial" w:hAnsi="Arial" w:cs="Arial"/>
                <w:sz w:val="22"/>
                <w:szCs w:val="22"/>
              </w:rPr>
            </w:pPr>
            <w:r w:rsidRPr="005A5074">
              <w:rPr>
                <w:rFonts w:ascii="Arial" w:hAnsi="Arial" w:cs="Arial"/>
                <w:sz w:val="22"/>
                <w:szCs w:val="22"/>
              </w:rPr>
              <w:t>2. Possible</w:t>
            </w:r>
          </w:p>
        </w:tc>
      </w:tr>
      <w:tr w:rsidR="002B2E91" w:rsidRPr="005A5074" w14:paraId="044BC9A0" w14:textId="77777777" w:rsidTr="005A5074">
        <w:tc>
          <w:tcPr>
            <w:tcW w:w="11619" w:type="dxa"/>
          </w:tcPr>
          <w:p w14:paraId="49890093" w14:textId="1A856FAB" w:rsidR="002B2E91" w:rsidRPr="005A5074" w:rsidRDefault="002B2E91" w:rsidP="002B2E91">
            <w:pPr>
              <w:rPr>
                <w:rFonts w:ascii="Arial" w:hAnsi="Arial" w:cs="Arial"/>
                <w:sz w:val="22"/>
                <w:szCs w:val="22"/>
              </w:rPr>
            </w:pPr>
            <w:r w:rsidRPr="005A5074">
              <w:rPr>
                <w:rFonts w:ascii="Arial" w:hAnsi="Arial" w:cs="Arial"/>
                <w:sz w:val="22"/>
                <w:szCs w:val="22"/>
              </w:rPr>
              <w:t>3. Significant: Ongoing or escalating stress leading to long-term absence – (RIDDOR; over 7 days work-related absence).</w:t>
            </w:r>
          </w:p>
        </w:tc>
        <w:tc>
          <w:tcPr>
            <w:tcW w:w="2835" w:type="dxa"/>
          </w:tcPr>
          <w:p w14:paraId="27E7D7BA" w14:textId="77777777" w:rsidR="002B2E91" w:rsidRPr="005A5074" w:rsidRDefault="002B2E91" w:rsidP="002B2E91">
            <w:pPr>
              <w:rPr>
                <w:rFonts w:ascii="Arial" w:hAnsi="Arial" w:cs="Arial"/>
                <w:sz w:val="22"/>
                <w:szCs w:val="22"/>
              </w:rPr>
            </w:pPr>
            <w:r w:rsidRPr="005A5074">
              <w:rPr>
                <w:rFonts w:ascii="Arial" w:hAnsi="Arial" w:cs="Arial"/>
                <w:sz w:val="22"/>
                <w:szCs w:val="22"/>
              </w:rPr>
              <w:t>3. Occasional</w:t>
            </w:r>
          </w:p>
        </w:tc>
      </w:tr>
      <w:tr w:rsidR="002B2E91" w:rsidRPr="005A5074" w14:paraId="4D384C74" w14:textId="77777777" w:rsidTr="005A5074">
        <w:tc>
          <w:tcPr>
            <w:tcW w:w="11619" w:type="dxa"/>
          </w:tcPr>
          <w:p w14:paraId="6A82A470" w14:textId="77777777" w:rsidR="002B2E91" w:rsidRPr="005A5074" w:rsidRDefault="002B2E91" w:rsidP="002B2E91">
            <w:pPr>
              <w:rPr>
                <w:rFonts w:ascii="Arial" w:hAnsi="Arial" w:cs="Arial"/>
                <w:sz w:val="22"/>
                <w:szCs w:val="22"/>
              </w:rPr>
            </w:pPr>
            <w:r w:rsidRPr="005A5074">
              <w:rPr>
                <w:rFonts w:ascii="Arial" w:hAnsi="Arial" w:cs="Arial"/>
                <w:sz w:val="22"/>
                <w:szCs w:val="22"/>
              </w:rPr>
              <w:t>4. Major: Mental health diagnosis, or formal grievance.</w:t>
            </w:r>
          </w:p>
        </w:tc>
        <w:tc>
          <w:tcPr>
            <w:tcW w:w="2835" w:type="dxa"/>
          </w:tcPr>
          <w:p w14:paraId="30EB4810" w14:textId="77777777" w:rsidR="002B2E91" w:rsidRPr="005A5074" w:rsidRDefault="002B2E91" w:rsidP="002B2E91">
            <w:pPr>
              <w:rPr>
                <w:rFonts w:ascii="Arial" w:hAnsi="Arial" w:cs="Arial"/>
                <w:sz w:val="22"/>
                <w:szCs w:val="22"/>
              </w:rPr>
            </w:pPr>
            <w:r w:rsidRPr="005A5074">
              <w:rPr>
                <w:rFonts w:ascii="Arial" w:hAnsi="Arial" w:cs="Arial"/>
                <w:sz w:val="22"/>
                <w:szCs w:val="22"/>
              </w:rPr>
              <w:t>4. Frequent</w:t>
            </w:r>
          </w:p>
        </w:tc>
      </w:tr>
      <w:tr w:rsidR="002B2E91" w:rsidRPr="005A5074" w14:paraId="7EB10041" w14:textId="77777777" w:rsidTr="005A5074">
        <w:tc>
          <w:tcPr>
            <w:tcW w:w="11619" w:type="dxa"/>
          </w:tcPr>
          <w:p w14:paraId="03D9D24A" w14:textId="4A34E187" w:rsidR="002B2E91" w:rsidRPr="005A5074" w:rsidRDefault="002B2E91" w:rsidP="002B2E91">
            <w:pPr>
              <w:rPr>
                <w:rFonts w:ascii="Arial" w:hAnsi="Arial" w:cs="Arial"/>
                <w:sz w:val="22"/>
                <w:szCs w:val="22"/>
              </w:rPr>
            </w:pPr>
            <w:r w:rsidRPr="005A5074">
              <w:rPr>
                <w:rFonts w:ascii="Arial" w:hAnsi="Arial" w:cs="Arial"/>
                <w:sz w:val="22"/>
                <w:szCs w:val="22"/>
              </w:rPr>
              <w:t>5. Severe: Serious psychological harm (e.g. clinical depression, burnout), risk of long-term disability, possible involvement of regulatory bodies or legal action.</w:t>
            </w:r>
          </w:p>
        </w:tc>
        <w:tc>
          <w:tcPr>
            <w:tcW w:w="2835" w:type="dxa"/>
          </w:tcPr>
          <w:p w14:paraId="566513AF" w14:textId="77777777" w:rsidR="002B2E91" w:rsidRPr="005A5074" w:rsidRDefault="002B2E91" w:rsidP="002B2E91">
            <w:pPr>
              <w:rPr>
                <w:rFonts w:ascii="Arial" w:hAnsi="Arial" w:cs="Arial"/>
                <w:sz w:val="22"/>
                <w:szCs w:val="22"/>
              </w:rPr>
            </w:pPr>
            <w:r w:rsidRPr="005A5074">
              <w:rPr>
                <w:rFonts w:ascii="Arial" w:hAnsi="Arial" w:cs="Arial"/>
                <w:sz w:val="22"/>
                <w:szCs w:val="22"/>
              </w:rPr>
              <w:t>5. Certainty</w:t>
            </w:r>
          </w:p>
        </w:tc>
      </w:tr>
    </w:tbl>
    <w:p w14:paraId="07A5413D" w14:textId="1CAB18C0" w:rsidR="00DB03B2" w:rsidRPr="009320FD" w:rsidRDefault="00DB03B2" w:rsidP="005154CF">
      <w:pPr>
        <w:rPr>
          <w:rFonts w:ascii="Arial" w:hAnsi="Arial" w:cs="Arial"/>
          <w:sz w:val="22"/>
          <w:szCs w:val="22"/>
        </w:rPr>
      </w:pPr>
    </w:p>
    <w:p w14:paraId="05EBB0EF" w14:textId="3DEF8383" w:rsidR="00DB03B2" w:rsidRPr="00D669EF" w:rsidRDefault="00DB03B2" w:rsidP="005154CF">
      <w:pPr>
        <w:rPr>
          <w:rFonts w:ascii="Arial" w:hAnsi="Arial" w:cs="Arial"/>
        </w:rPr>
      </w:pPr>
    </w:p>
    <w:p w14:paraId="2375A090" w14:textId="77777777" w:rsidR="002C3C3F" w:rsidRPr="00D669EF" w:rsidRDefault="002C3C3F" w:rsidP="005154CF">
      <w:pPr>
        <w:rPr>
          <w:rFonts w:ascii="Arial" w:hAnsi="Arial" w:cs="Arial"/>
        </w:rPr>
      </w:pPr>
    </w:p>
    <w:p w14:paraId="28951C63" w14:textId="36E94775" w:rsidR="00DB03B2" w:rsidRPr="00D669EF" w:rsidRDefault="00DB03B2" w:rsidP="005154CF">
      <w:pPr>
        <w:rPr>
          <w:rFonts w:ascii="Arial" w:hAnsi="Arial" w:cs="Arial"/>
        </w:rPr>
      </w:pPr>
    </w:p>
    <w:p w14:paraId="2E67368F" w14:textId="77777777" w:rsidR="00DB03B2" w:rsidRPr="00D669EF" w:rsidRDefault="00DB03B2" w:rsidP="005154CF">
      <w:pPr>
        <w:rPr>
          <w:rFonts w:ascii="Arial" w:hAnsi="Arial" w:cs="Arial"/>
        </w:rPr>
      </w:pPr>
    </w:p>
    <w:p w14:paraId="1C447AD1" w14:textId="77777777" w:rsidR="002C3C3F" w:rsidRPr="00D669EF" w:rsidRDefault="002C3C3F" w:rsidP="005154CF">
      <w:pPr>
        <w:rPr>
          <w:rFonts w:ascii="Arial" w:hAnsi="Arial" w:cs="Arial"/>
        </w:rPr>
      </w:pPr>
    </w:p>
    <w:p w14:paraId="488B5DA4" w14:textId="77777777" w:rsidR="002C3C3F" w:rsidRPr="00D669EF" w:rsidRDefault="002C3C3F" w:rsidP="005154CF">
      <w:pPr>
        <w:rPr>
          <w:rFonts w:ascii="Arial" w:hAnsi="Arial" w:cs="Arial"/>
        </w:rPr>
      </w:pPr>
    </w:p>
    <w:p w14:paraId="4390A62E" w14:textId="77777777" w:rsidR="002C3C3F" w:rsidRPr="00D669EF" w:rsidRDefault="002C3C3F" w:rsidP="005154CF">
      <w:pPr>
        <w:rPr>
          <w:rFonts w:ascii="Arial" w:hAnsi="Arial" w:cs="Arial"/>
        </w:rPr>
      </w:pPr>
    </w:p>
    <w:p w14:paraId="0F1B607C" w14:textId="77777777" w:rsidR="002C3C3F" w:rsidRPr="00D669EF" w:rsidRDefault="002C3C3F" w:rsidP="005154CF">
      <w:pPr>
        <w:rPr>
          <w:rFonts w:ascii="Arial" w:hAnsi="Arial" w:cs="Arial"/>
        </w:rPr>
      </w:pPr>
    </w:p>
    <w:p w14:paraId="5E62F297" w14:textId="77777777" w:rsidR="002C3C3F" w:rsidRPr="00D669EF" w:rsidRDefault="002C3C3F" w:rsidP="005154CF">
      <w:pPr>
        <w:rPr>
          <w:rFonts w:ascii="Arial" w:hAnsi="Arial" w:cs="Arial"/>
        </w:rPr>
      </w:pPr>
    </w:p>
    <w:p w14:paraId="27159444" w14:textId="77777777" w:rsidR="002C3C3F" w:rsidRPr="00D669EF" w:rsidRDefault="002C3C3F" w:rsidP="005154CF">
      <w:pPr>
        <w:rPr>
          <w:rFonts w:ascii="Arial" w:hAnsi="Arial" w:cs="Arial"/>
        </w:rPr>
      </w:pPr>
    </w:p>
    <w:p w14:paraId="6590DA6E" w14:textId="77777777" w:rsidR="002C3C3F" w:rsidRPr="00D669EF" w:rsidRDefault="002C3C3F" w:rsidP="005154CF">
      <w:pPr>
        <w:rPr>
          <w:rFonts w:ascii="Arial" w:hAnsi="Arial" w:cs="Arial"/>
        </w:rPr>
      </w:pPr>
    </w:p>
    <w:p w14:paraId="25D6A3DF" w14:textId="77777777" w:rsidR="002C3C3F" w:rsidRPr="00D669EF" w:rsidRDefault="002C3C3F"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421"/>
        <w:gridCol w:w="6493"/>
      </w:tblGrid>
      <w:tr w:rsidR="009320FD" w:rsidRPr="009320FD" w14:paraId="40C1E2AD" w14:textId="77777777" w:rsidTr="009320FD">
        <w:trPr>
          <w:cantSplit/>
          <w:trHeight w:val="745"/>
          <w:tblHeader/>
        </w:trPr>
        <w:tc>
          <w:tcPr>
            <w:tcW w:w="851" w:type="dxa"/>
            <w:tcBorders>
              <w:top w:val="single" w:sz="6" w:space="0" w:color="auto"/>
              <w:left w:val="single" w:sz="6" w:space="0" w:color="auto"/>
              <w:bottom w:val="single" w:sz="4" w:space="0" w:color="auto"/>
              <w:right w:val="single" w:sz="6" w:space="0" w:color="auto"/>
            </w:tcBorders>
          </w:tcPr>
          <w:p w14:paraId="222CFD6D" w14:textId="77777777" w:rsidR="009320FD" w:rsidRPr="009320FD" w:rsidRDefault="009320FD" w:rsidP="00FB6DBD">
            <w:pPr>
              <w:ind w:left="142" w:right="-12"/>
              <w:jc w:val="center"/>
              <w:rPr>
                <w:rFonts w:ascii="Arial" w:hAnsi="Arial" w:cs="Arial"/>
                <w:b/>
                <w:bCs/>
              </w:rPr>
            </w:pPr>
          </w:p>
          <w:p w14:paraId="33030520" w14:textId="77777777" w:rsidR="009320FD" w:rsidRPr="009320FD" w:rsidRDefault="009320FD" w:rsidP="00FB6DBD">
            <w:pPr>
              <w:ind w:left="142" w:right="-12"/>
              <w:jc w:val="center"/>
              <w:rPr>
                <w:rFonts w:ascii="Arial" w:hAnsi="Arial" w:cs="Arial"/>
                <w:b/>
                <w:bCs/>
              </w:rPr>
            </w:pPr>
            <w:r w:rsidRPr="009320FD">
              <w:rPr>
                <w:rFonts w:ascii="Arial" w:hAnsi="Arial" w:cs="Arial"/>
                <w:b/>
                <w:bCs/>
              </w:rPr>
              <w:t>No.</w:t>
            </w:r>
          </w:p>
        </w:tc>
        <w:tc>
          <w:tcPr>
            <w:tcW w:w="3686" w:type="dxa"/>
            <w:tcBorders>
              <w:top w:val="single" w:sz="6" w:space="0" w:color="auto"/>
              <w:left w:val="single" w:sz="6" w:space="0" w:color="auto"/>
              <w:bottom w:val="single" w:sz="4" w:space="0" w:color="auto"/>
              <w:right w:val="single" w:sz="6" w:space="0" w:color="auto"/>
            </w:tcBorders>
          </w:tcPr>
          <w:p w14:paraId="15E86BAD" w14:textId="77777777" w:rsidR="009320FD" w:rsidRPr="009320FD" w:rsidRDefault="009320FD" w:rsidP="00FB6DBD">
            <w:pPr>
              <w:ind w:left="142" w:right="-12"/>
              <w:jc w:val="center"/>
              <w:rPr>
                <w:rFonts w:ascii="Arial" w:hAnsi="Arial" w:cs="Arial"/>
                <w:b/>
                <w:bCs/>
              </w:rPr>
            </w:pPr>
          </w:p>
          <w:p w14:paraId="10779787" w14:textId="77777777" w:rsidR="009320FD" w:rsidRPr="009320FD" w:rsidRDefault="009320FD" w:rsidP="00FB6DBD">
            <w:pPr>
              <w:ind w:left="142" w:right="-12"/>
              <w:jc w:val="center"/>
              <w:rPr>
                <w:rFonts w:ascii="Arial" w:hAnsi="Arial" w:cs="Arial"/>
                <w:b/>
                <w:bCs/>
              </w:rPr>
            </w:pPr>
            <w:r w:rsidRPr="009320FD">
              <w:rPr>
                <w:rFonts w:ascii="Arial" w:hAnsi="Arial" w:cs="Arial"/>
                <w:b/>
                <w:bCs/>
              </w:rPr>
              <w:t>Hazard Description</w:t>
            </w:r>
          </w:p>
          <w:p w14:paraId="56FCDB0D" w14:textId="77777777" w:rsidR="009320FD" w:rsidRPr="009320FD" w:rsidRDefault="009320FD" w:rsidP="00FB6DBD">
            <w:pPr>
              <w:ind w:left="142" w:right="-12"/>
              <w:jc w:val="center"/>
              <w:rPr>
                <w:rFonts w:ascii="Arial" w:hAnsi="Arial" w:cs="Arial"/>
                <w:b/>
                <w:bCs/>
              </w:rPr>
            </w:pPr>
            <w:r w:rsidRPr="009320FD">
              <w:rPr>
                <w:rFonts w:ascii="Arial" w:hAnsi="Arial" w:cs="Arial"/>
                <w:b/>
                <w:bCs/>
              </w:rPr>
              <w:t>(</w:t>
            </w:r>
            <w:hyperlink r:id="rId9" w:history="1">
              <w:r w:rsidRPr="009320FD">
                <w:rPr>
                  <w:rStyle w:val="Hyperlink"/>
                  <w:rFonts w:ascii="Arial" w:hAnsi="Arial" w:cs="Arial"/>
                  <w:b/>
                  <w:bCs/>
                </w:rPr>
                <w:t>HSE Stress Management Standards</w:t>
              </w:r>
            </w:hyperlink>
            <w:r w:rsidRPr="009320FD">
              <w:rPr>
                <w:rFonts w:ascii="Arial" w:hAnsi="Arial" w:cs="Arial"/>
                <w:b/>
                <w:bCs/>
              </w:rPr>
              <w:t>)</w:t>
            </w:r>
          </w:p>
          <w:p w14:paraId="3D6C66BA" w14:textId="77777777" w:rsidR="009320FD" w:rsidRPr="009320FD" w:rsidRDefault="009320FD" w:rsidP="00FB6DBD">
            <w:pPr>
              <w:ind w:left="142" w:right="-12"/>
              <w:jc w:val="center"/>
              <w:rPr>
                <w:rFonts w:ascii="Arial" w:hAnsi="Arial" w:cs="Arial"/>
                <w:b/>
                <w:bCs/>
              </w:rPr>
            </w:pPr>
          </w:p>
        </w:tc>
        <w:tc>
          <w:tcPr>
            <w:tcW w:w="4421" w:type="dxa"/>
            <w:tcBorders>
              <w:top w:val="single" w:sz="6" w:space="0" w:color="auto"/>
              <w:left w:val="single" w:sz="6" w:space="0" w:color="auto"/>
              <w:bottom w:val="single" w:sz="4" w:space="0" w:color="auto"/>
              <w:right w:val="single" w:sz="6" w:space="0" w:color="auto"/>
            </w:tcBorders>
          </w:tcPr>
          <w:p w14:paraId="02ADC1B8" w14:textId="77777777" w:rsidR="009320FD" w:rsidRPr="009320FD" w:rsidRDefault="009320FD" w:rsidP="00FB6DBD">
            <w:pPr>
              <w:ind w:left="142"/>
              <w:jc w:val="center"/>
              <w:rPr>
                <w:rFonts w:ascii="Arial" w:hAnsi="Arial" w:cs="Arial"/>
                <w:b/>
                <w:bCs/>
              </w:rPr>
            </w:pPr>
          </w:p>
          <w:p w14:paraId="5EED62A5" w14:textId="77777777" w:rsidR="009320FD" w:rsidRPr="009320FD" w:rsidRDefault="009320FD" w:rsidP="00FB6DBD">
            <w:pPr>
              <w:ind w:left="142"/>
              <w:jc w:val="center"/>
              <w:rPr>
                <w:rFonts w:ascii="Arial" w:hAnsi="Arial" w:cs="Arial"/>
                <w:b/>
                <w:bCs/>
                <w:i/>
                <w:iCs/>
              </w:rPr>
            </w:pPr>
            <w:r w:rsidRPr="009320FD">
              <w:rPr>
                <w:rFonts w:ascii="Arial" w:hAnsi="Arial" w:cs="Arial"/>
                <w:b/>
                <w:bCs/>
              </w:rPr>
              <w:t xml:space="preserve">Risk Consequence (resulting harm) - </w:t>
            </w:r>
            <w:r w:rsidRPr="009320FD">
              <w:rPr>
                <w:rFonts w:ascii="Arial" w:hAnsi="Arial" w:cs="Arial"/>
                <w:b/>
                <w:bCs/>
                <w:i/>
                <w:iCs/>
              </w:rPr>
              <w:t>Guidance</w:t>
            </w:r>
          </w:p>
        </w:tc>
        <w:tc>
          <w:tcPr>
            <w:tcW w:w="6493" w:type="dxa"/>
            <w:tcBorders>
              <w:top w:val="single" w:sz="6" w:space="0" w:color="auto"/>
              <w:left w:val="single" w:sz="6" w:space="0" w:color="auto"/>
              <w:bottom w:val="single" w:sz="4" w:space="0" w:color="auto"/>
              <w:right w:val="single" w:sz="6" w:space="0" w:color="auto"/>
            </w:tcBorders>
          </w:tcPr>
          <w:p w14:paraId="53EE33A0" w14:textId="77777777" w:rsidR="009320FD" w:rsidRPr="009320FD" w:rsidRDefault="009320FD" w:rsidP="00FB6DBD">
            <w:pPr>
              <w:ind w:left="142" w:right="-12"/>
              <w:jc w:val="center"/>
              <w:rPr>
                <w:rFonts w:ascii="Arial" w:hAnsi="Arial" w:cs="Arial"/>
                <w:b/>
                <w:bCs/>
              </w:rPr>
            </w:pPr>
          </w:p>
          <w:p w14:paraId="743F703E" w14:textId="77777777" w:rsidR="009320FD" w:rsidRPr="009320FD" w:rsidRDefault="009320FD" w:rsidP="00FB6DBD">
            <w:pPr>
              <w:ind w:left="142"/>
              <w:jc w:val="center"/>
              <w:rPr>
                <w:rFonts w:ascii="Arial" w:hAnsi="Arial" w:cs="Arial"/>
                <w:b/>
                <w:bCs/>
              </w:rPr>
            </w:pPr>
            <w:r w:rsidRPr="009320FD">
              <w:rPr>
                <w:rFonts w:ascii="Arial" w:hAnsi="Arial" w:cs="Arial"/>
                <w:b/>
                <w:bCs/>
              </w:rPr>
              <w:t>Current Controls</w:t>
            </w:r>
          </w:p>
        </w:tc>
      </w:tr>
      <w:tr w:rsidR="009320FD" w:rsidRPr="009320FD" w14:paraId="15CF812E" w14:textId="77777777" w:rsidTr="009320FD">
        <w:trPr>
          <w:cantSplit/>
          <w:trHeight w:val="660"/>
        </w:trPr>
        <w:tc>
          <w:tcPr>
            <w:tcW w:w="851" w:type="dxa"/>
            <w:tcBorders>
              <w:top w:val="single" w:sz="4" w:space="0" w:color="auto"/>
              <w:left w:val="single" w:sz="4" w:space="0" w:color="auto"/>
              <w:bottom w:val="single" w:sz="4" w:space="0" w:color="auto"/>
              <w:right w:val="single" w:sz="6" w:space="0" w:color="auto"/>
            </w:tcBorders>
          </w:tcPr>
          <w:p w14:paraId="6921CCE7" w14:textId="77777777" w:rsidR="009320FD" w:rsidRPr="009320FD" w:rsidRDefault="009320FD" w:rsidP="00FB6DBD">
            <w:pPr>
              <w:keepNext/>
              <w:widowControl/>
              <w:ind w:left="142"/>
              <w:jc w:val="center"/>
              <w:outlineLvl w:val="6"/>
              <w:rPr>
                <w:rFonts w:ascii="Arial" w:hAnsi="Arial" w:cs="Arial"/>
                <w:b/>
                <w:sz w:val="24"/>
                <w:szCs w:val="24"/>
              </w:rPr>
            </w:pPr>
          </w:p>
          <w:p w14:paraId="50BEB3C0" w14:textId="77777777" w:rsidR="009320FD" w:rsidRPr="009320FD" w:rsidRDefault="009320FD" w:rsidP="00FB6DBD">
            <w:pPr>
              <w:keepNext/>
              <w:widowControl/>
              <w:ind w:left="142"/>
              <w:jc w:val="center"/>
              <w:outlineLvl w:val="6"/>
              <w:rPr>
                <w:rFonts w:ascii="Arial" w:hAnsi="Arial" w:cs="Arial"/>
                <w:b/>
                <w:sz w:val="24"/>
                <w:szCs w:val="24"/>
              </w:rPr>
            </w:pPr>
            <w:r w:rsidRPr="009320FD">
              <w:rPr>
                <w:rFonts w:ascii="Arial" w:hAnsi="Arial" w:cs="Arial"/>
                <w:b/>
                <w:sz w:val="24"/>
                <w:szCs w:val="24"/>
              </w:rPr>
              <w:t>1</w:t>
            </w:r>
          </w:p>
        </w:tc>
        <w:tc>
          <w:tcPr>
            <w:tcW w:w="3686" w:type="dxa"/>
            <w:tcBorders>
              <w:top w:val="single" w:sz="4" w:space="0" w:color="auto"/>
              <w:left w:val="single" w:sz="6" w:space="0" w:color="auto"/>
              <w:bottom w:val="single" w:sz="4" w:space="0" w:color="auto"/>
              <w:right w:val="single" w:sz="6" w:space="0" w:color="auto"/>
            </w:tcBorders>
          </w:tcPr>
          <w:p w14:paraId="3F02B3ED" w14:textId="77777777" w:rsidR="009320FD" w:rsidRPr="009320FD" w:rsidRDefault="009320FD" w:rsidP="00FB6DBD">
            <w:pPr>
              <w:keepNext/>
              <w:widowControl/>
              <w:ind w:left="142"/>
              <w:outlineLvl w:val="6"/>
              <w:rPr>
                <w:rFonts w:ascii="Arial" w:hAnsi="Arial" w:cs="Arial"/>
                <w:sz w:val="24"/>
                <w:szCs w:val="24"/>
              </w:rPr>
            </w:pPr>
          </w:p>
          <w:p w14:paraId="65BD6981"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2E8574F9" w14:textId="77777777" w:rsidR="009320FD" w:rsidRPr="009320FD" w:rsidRDefault="009320FD" w:rsidP="00FB6DBD">
            <w:pPr>
              <w:keepNext/>
              <w:widowControl/>
              <w:ind w:left="142"/>
              <w:outlineLvl w:val="6"/>
              <w:rPr>
                <w:rFonts w:ascii="Arial" w:hAnsi="Arial" w:cs="Arial"/>
                <w:sz w:val="24"/>
                <w:szCs w:val="24"/>
              </w:rPr>
            </w:pPr>
          </w:p>
          <w:p w14:paraId="50E538A4"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b/>
                <w:sz w:val="24"/>
                <w:szCs w:val="24"/>
              </w:rPr>
              <w:t xml:space="preserve">Demands </w:t>
            </w:r>
            <w:r w:rsidRPr="009320FD">
              <w:rPr>
                <w:rFonts w:ascii="Arial" w:hAnsi="Arial" w:cs="Arial"/>
                <w:sz w:val="24"/>
                <w:szCs w:val="24"/>
              </w:rPr>
              <w:t xml:space="preserve">(workload) </w:t>
            </w:r>
          </w:p>
        </w:tc>
        <w:tc>
          <w:tcPr>
            <w:tcW w:w="4421" w:type="dxa"/>
            <w:tcBorders>
              <w:top w:val="single" w:sz="4" w:space="0" w:color="auto"/>
              <w:left w:val="single" w:sz="6" w:space="0" w:color="auto"/>
              <w:bottom w:val="single" w:sz="4" w:space="0" w:color="auto"/>
              <w:right w:val="single" w:sz="6" w:space="0" w:color="auto"/>
            </w:tcBorders>
          </w:tcPr>
          <w:p w14:paraId="04BAD0A9" w14:textId="77777777" w:rsidR="009320FD" w:rsidRPr="009320FD" w:rsidRDefault="009320FD" w:rsidP="00FB6DBD">
            <w:pPr>
              <w:keepNext/>
              <w:widowControl/>
              <w:ind w:left="142"/>
              <w:outlineLvl w:val="6"/>
              <w:rPr>
                <w:rFonts w:ascii="Arial" w:hAnsi="Arial" w:cs="Arial"/>
                <w:sz w:val="24"/>
                <w:szCs w:val="24"/>
              </w:rPr>
            </w:pPr>
          </w:p>
          <w:p w14:paraId="0DE39826"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Changes can increase demands/workload either:</w:t>
            </w:r>
          </w:p>
          <w:p w14:paraId="6F50987C" w14:textId="77777777" w:rsidR="009320FD" w:rsidRPr="009320FD" w:rsidRDefault="009320FD" w:rsidP="009320FD">
            <w:pPr>
              <w:pStyle w:val="ListParagraph"/>
              <w:numPr>
                <w:ilvl w:val="0"/>
                <w:numId w:val="8"/>
              </w:numPr>
              <w:ind w:left="607"/>
              <w:rPr>
                <w:rFonts w:ascii="Arial" w:hAnsi="Arial" w:cs="Arial"/>
                <w:i/>
                <w:iCs/>
                <w:sz w:val="24"/>
                <w:szCs w:val="24"/>
              </w:rPr>
            </w:pPr>
            <w:proofErr w:type="gramStart"/>
            <w:r w:rsidRPr="009320FD">
              <w:rPr>
                <w:rFonts w:ascii="Arial" w:hAnsi="Arial" w:cs="Arial"/>
                <w:i/>
                <w:iCs/>
                <w:sz w:val="24"/>
                <w:szCs w:val="24"/>
              </w:rPr>
              <w:t>As a consequence of</w:t>
            </w:r>
            <w:proofErr w:type="gramEnd"/>
            <w:r w:rsidRPr="009320FD">
              <w:rPr>
                <w:rFonts w:ascii="Arial" w:hAnsi="Arial" w:cs="Arial"/>
                <w:i/>
                <w:iCs/>
                <w:sz w:val="24"/>
                <w:szCs w:val="24"/>
              </w:rPr>
              <w:t xml:space="preserve"> the change itself or</w:t>
            </w:r>
          </w:p>
          <w:p w14:paraId="01F6AD1C" w14:textId="77777777" w:rsidR="009320FD" w:rsidRPr="009320FD" w:rsidRDefault="009320FD" w:rsidP="009320FD">
            <w:pPr>
              <w:pStyle w:val="ListParagraph"/>
              <w:numPr>
                <w:ilvl w:val="0"/>
                <w:numId w:val="8"/>
              </w:numPr>
              <w:ind w:left="607"/>
              <w:rPr>
                <w:rFonts w:ascii="Arial" w:hAnsi="Arial" w:cs="Arial"/>
                <w:i/>
                <w:iCs/>
                <w:sz w:val="24"/>
                <w:szCs w:val="24"/>
              </w:rPr>
            </w:pPr>
            <w:r w:rsidRPr="009320FD">
              <w:rPr>
                <w:rFonts w:ascii="Arial" w:hAnsi="Arial" w:cs="Arial"/>
                <w:i/>
                <w:iCs/>
                <w:sz w:val="24"/>
                <w:szCs w:val="24"/>
              </w:rPr>
              <w:t xml:space="preserve">Due to leavers, absences and loss of productivity </w:t>
            </w:r>
            <w:proofErr w:type="gramStart"/>
            <w:r w:rsidRPr="009320FD">
              <w:rPr>
                <w:rFonts w:ascii="Arial" w:hAnsi="Arial" w:cs="Arial"/>
                <w:i/>
                <w:iCs/>
                <w:sz w:val="24"/>
                <w:szCs w:val="24"/>
              </w:rPr>
              <w:t>as a result of</w:t>
            </w:r>
            <w:proofErr w:type="gramEnd"/>
            <w:r w:rsidRPr="009320FD">
              <w:rPr>
                <w:rFonts w:ascii="Arial" w:hAnsi="Arial" w:cs="Arial"/>
                <w:i/>
                <w:iCs/>
                <w:sz w:val="24"/>
                <w:szCs w:val="24"/>
              </w:rPr>
              <w:t xml:space="preserve"> the change process.</w:t>
            </w:r>
          </w:p>
          <w:p w14:paraId="6F5BB98D" w14:textId="77777777" w:rsidR="009320FD" w:rsidRPr="009320FD" w:rsidRDefault="009320FD" w:rsidP="00FB6DBD">
            <w:pPr>
              <w:ind w:left="247"/>
              <w:rPr>
                <w:rFonts w:ascii="Arial" w:hAnsi="Arial" w:cs="Arial"/>
                <w:i/>
                <w:iCs/>
                <w:sz w:val="24"/>
                <w:szCs w:val="24"/>
              </w:rPr>
            </w:pPr>
          </w:p>
          <w:p w14:paraId="2CEA40C6" w14:textId="77777777" w:rsidR="009320FD" w:rsidRPr="009320FD" w:rsidRDefault="009320FD" w:rsidP="00FB6DBD">
            <w:pPr>
              <w:ind w:left="247"/>
              <w:rPr>
                <w:rFonts w:ascii="Arial" w:hAnsi="Arial" w:cs="Arial"/>
                <w:i/>
                <w:iCs/>
                <w:sz w:val="24"/>
                <w:szCs w:val="24"/>
              </w:rPr>
            </w:pPr>
            <w:r w:rsidRPr="009320FD">
              <w:rPr>
                <w:rFonts w:ascii="Arial" w:hAnsi="Arial" w:cs="Arial"/>
                <w:i/>
                <w:iCs/>
                <w:sz w:val="24"/>
                <w:szCs w:val="24"/>
              </w:rPr>
              <w:t xml:space="preserve">Existing controls may no longer be adequate. They may need to be </w:t>
            </w:r>
            <w:proofErr w:type="gramStart"/>
            <w:r w:rsidRPr="009320FD">
              <w:rPr>
                <w:rFonts w:ascii="Arial" w:hAnsi="Arial" w:cs="Arial"/>
                <w:i/>
                <w:iCs/>
                <w:sz w:val="24"/>
                <w:szCs w:val="24"/>
              </w:rPr>
              <w:t>reinforced</w:t>
            </w:r>
            <w:proofErr w:type="gramEnd"/>
            <w:r w:rsidRPr="009320FD">
              <w:rPr>
                <w:rFonts w:ascii="Arial" w:hAnsi="Arial" w:cs="Arial"/>
                <w:i/>
                <w:iCs/>
                <w:sz w:val="24"/>
                <w:szCs w:val="24"/>
              </w:rPr>
              <w:t xml:space="preserve"> or additional measures considered. </w:t>
            </w:r>
          </w:p>
          <w:p w14:paraId="31C3C1B9" w14:textId="77777777" w:rsidR="009320FD" w:rsidRPr="009320FD" w:rsidRDefault="009320FD" w:rsidP="00FB6DBD">
            <w:pPr>
              <w:ind w:left="247"/>
              <w:rPr>
                <w:rFonts w:ascii="Arial" w:hAnsi="Arial" w:cs="Arial"/>
                <w:i/>
                <w:iCs/>
                <w:sz w:val="24"/>
                <w:szCs w:val="24"/>
              </w:rPr>
            </w:pPr>
          </w:p>
          <w:p w14:paraId="3DEBAF39" w14:textId="77777777" w:rsidR="009320FD" w:rsidRPr="009320FD" w:rsidRDefault="009320FD" w:rsidP="00FB6DBD">
            <w:pPr>
              <w:ind w:left="247"/>
              <w:rPr>
                <w:rFonts w:ascii="Arial" w:hAnsi="Arial" w:cs="Arial"/>
                <w:i/>
                <w:iCs/>
                <w:sz w:val="24"/>
                <w:szCs w:val="24"/>
              </w:rPr>
            </w:pPr>
            <w:r w:rsidRPr="009320FD">
              <w:rPr>
                <w:rFonts w:ascii="Arial" w:hAnsi="Arial" w:cs="Arial"/>
                <w:i/>
                <w:iCs/>
                <w:sz w:val="24"/>
                <w:szCs w:val="24"/>
              </w:rPr>
              <w:t xml:space="preserve">If not already used it is recommended that the Workload Management Guidance and resources are utilised to reduce or better manage workload/demands. </w:t>
            </w:r>
          </w:p>
          <w:p w14:paraId="15ADEF75" w14:textId="77777777" w:rsidR="009320FD" w:rsidRPr="009320FD" w:rsidRDefault="009320FD" w:rsidP="00FB6DBD">
            <w:pPr>
              <w:ind w:left="142"/>
              <w:rPr>
                <w:rFonts w:ascii="Arial" w:hAnsi="Arial" w:cs="Arial"/>
                <w:sz w:val="24"/>
                <w:szCs w:val="24"/>
              </w:rPr>
            </w:pPr>
          </w:p>
        </w:tc>
        <w:tc>
          <w:tcPr>
            <w:tcW w:w="6493" w:type="dxa"/>
            <w:tcBorders>
              <w:top w:val="single" w:sz="4" w:space="0" w:color="auto"/>
              <w:left w:val="single" w:sz="6" w:space="0" w:color="auto"/>
              <w:bottom w:val="single" w:sz="4" w:space="0" w:color="auto"/>
              <w:right w:val="single" w:sz="6" w:space="0" w:color="auto"/>
            </w:tcBorders>
          </w:tcPr>
          <w:p w14:paraId="4CC8157F" w14:textId="77777777" w:rsidR="009320FD" w:rsidRPr="009320FD" w:rsidRDefault="009320FD" w:rsidP="00FB6DBD">
            <w:pPr>
              <w:widowControl/>
              <w:ind w:left="720" w:right="34"/>
              <w:rPr>
                <w:rFonts w:ascii="Arial" w:hAnsi="Arial" w:cs="Arial"/>
                <w:sz w:val="24"/>
                <w:szCs w:val="24"/>
              </w:rPr>
            </w:pPr>
          </w:p>
          <w:p w14:paraId="32ED999B" w14:textId="7A878778"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Long term, SMART targets agreed at appraisals for all staff.</w:t>
            </w:r>
          </w:p>
          <w:p w14:paraId="602A9B6F" w14:textId="77777777"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Tasks are agreed and monitored at regular one to ones.</w:t>
            </w:r>
          </w:p>
          <w:p w14:paraId="5D99E024" w14:textId="77777777"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Priorities renegotiated as necessary to avoid excessive workloads.</w:t>
            </w:r>
          </w:p>
          <w:p w14:paraId="7338B7B7" w14:textId="77777777" w:rsidR="009320FD" w:rsidRPr="009320FD" w:rsidRDefault="009320FD" w:rsidP="00FB6DBD">
            <w:pPr>
              <w:widowControl/>
              <w:numPr>
                <w:ilvl w:val="0"/>
                <w:numId w:val="4"/>
              </w:numPr>
              <w:ind w:left="574" w:right="34"/>
              <w:rPr>
                <w:rFonts w:ascii="Arial" w:hAnsi="Arial" w:cs="Arial"/>
                <w:sz w:val="24"/>
                <w:szCs w:val="24"/>
              </w:rPr>
            </w:pPr>
            <w:r w:rsidRPr="009320FD">
              <w:rPr>
                <w:rFonts w:ascii="Arial" w:hAnsi="Arial" w:cs="Arial"/>
                <w:sz w:val="24"/>
                <w:szCs w:val="24"/>
              </w:rPr>
              <w:t xml:space="preserve">Workload allocated </w:t>
            </w:r>
            <w:proofErr w:type="gramStart"/>
            <w:r w:rsidRPr="009320FD">
              <w:rPr>
                <w:rFonts w:ascii="Arial" w:hAnsi="Arial" w:cs="Arial"/>
                <w:sz w:val="24"/>
                <w:szCs w:val="24"/>
              </w:rPr>
              <w:t>fairly according</w:t>
            </w:r>
            <w:proofErr w:type="gramEnd"/>
            <w:r w:rsidRPr="009320FD">
              <w:rPr>
                <w:rFonts w:ascii="Arial" w:hAnsi="Arial" w:cs="Arial"/>
                <w:sz w:val="24"/>
                <w:szCs w:val="24"/>
              </w:rPr>
              <w:t xml:space="preserve"> to hours worked. </w:t>
            </w:r>
          </w:p>
          <w:p w14:paraId="61ECE43C" w14:textId="77777777" w:rsidR="009320FD" w:rsidRPr="009320FD" w:rsidRDefault="009320FD" w:rsidP="00FB6DBD">
            <w:pPr>
              <w:widowControl/>
              <w:numPr>
                <w:ilvl w:val="0"/>
                <w:numId w:val="4"/>
              </w:numPr>
              <w:ind w:left="574"/>
              <w:rPr>
                <w:rFonts w:ascii="Arial" w:hAnsi="Arial" w:cs="Arial"/>
                <w:sz w:val="24"/>
                <w:szCs w:val="24"/>
              </w:rPr>
            </w:pPr>
            <w:hyperlink r:id="rId10" w:history="1">
              <w:r w:rsidRPr="009320FD">
                <w:rPr>
                  <w:rStyle w:val="Hyperlink"/>
                  <w:rFonts w:ascii="Arial" w:hAnsi="Arial" w:cs="Arial"/>
                  <w:sz w:val="24"/>
                  <w:szCs w:val="24"/>
                </w:rPr>
                <w:t>Workload Management Guidance</w:t>
              </w:r>
            </w:hyperlink>
            <w:r w:rsidRPr="009320FD">
              <w:rPr>
                <w:rFonts w:ascii="Arial" w:hAnsi="Arial" w:cs="Arial"/>
                <w:sz w:val="24"/>
                <w:szCs w:val="24"/>
              </w:rPr>
              <w:t xml:space="preserve"> followed and staff made aware of the </w:t>
            </w:r>
            <w:hyperlink r:id="rId11" w:history="1">
              <w:r w:rsidRPr="009320FD">
                <w:rPr>
                  <w:rStyle w:val="Hyperlink"/>
                  <w:rFonts w:ascii="Arial" w:hAnsi="Arial" w:cs="Arial"/>
                  <w:sz w:val="24"/>
                  <w:szCs w:val="24"/>
                </w:rPr>
                <w:t>Resource</w:t>
              </w:r>
              <w:r w:rsidRPr="009320FD">
                <w:rPr>
                  <w:rStyle w:val="Hyperlink"/>
                  <w:rFonts w:ascii="Arial" w:hAnsi="Arial" w:cs="Arial"/>
                  <w:sz w:val="24"/>
                  <w:szCs w:val="24"/>
                </w:rPr>
                <w:t>s</w:t>
              </w:r>
              <w:r w:rsidRPr="009320FD">
                <w:rPr>
                  <w:rStyle w:val="Hyperlink"/>
                  <w:rFonts w:ascii="Arial" w:hAnsi="Arial" w:cs="Arial"/>
                  <w:sz w:val="24"/>
                  <w:szCs w:val="24"/>
                </w:rPr>
                <w:t xml:space="preserve"> and Training</w:t>
              </w:r>
            </w:hyperlink>
            <w:r w:rsidRPr="009320FD">
              <w:rPr>
                <w:rFonts w:ascii="Arial" w:hAnsi="Arial" w:cs="Arial"/>
                <w:sz w:val="24"/>
                <w:szCs w:val="24"/>
              </w:rPr>
              <w:t xml:space="preserve"> available.</w:t>
            </w:r>
          </w:p>
          <w:p w14:paraId="57FCBC45" w14:textId="77777777" w:rsidR="009320FD" w:rsidRPr="009320FD" w:rsidRDefault="009320FD" w:rsidP="00FB6DBD">
            <w:pPr>
              <w:widowControl/>
              <w:ind w:left="142" w:right="34"/>
              <w:rPr>
                <w:rFonts w:ascii="Arial" w:hAnsi="Arial" w:cs="Arial"/>
                <w:b/>
                <w:sz w:val="24"/>
                <w:szCs w:val="24"/>
              </w:rPr>
            </w:pPr>
          </w:p>
        </w:tc>
      </w:tr>
    </w:tbl>
    <w:p w14:paraId="213C1F85" w14:textId="77777777" w:rsidR="002C3C3F" w:rsidRPr="00D669EF" w:rsidRDefault="002C3C3F" w:rsidP="005154CF">
      <w:pPr>
        <w:rPr>
          <w:rFonts w:ascii="Arial" w:hAnsi="Arial" w:cs="Arial"/>
        </w:rPr>
      </w:pPr>
    </w:p>
    <w:p w14:paraId="6ACF283C" w14:textId="77777777" w:rsidR="002C3C3F" w:rsidRPr="00D669EF" w:rsidRDefault="002C3C3F" w:rsidP="005154CF">
      <w:pPr>
        <w:rPr>
          <w:rFonts w:ascii="Arial" w:hAnsi="Arial" w:cs="Arial"/>
        </w:rPr>
      </w:pPr>
    </w:p>
    <w:p w14:paraId="574089F6" w14:textId="77777777" w:rsidR="002C3C3F" w:rsidRPr="00D669EF" w:rsidRDefault="002C3C3F" w:rsidP="005154CF">
      <w:pPr>
        <w:rPr>
          <w:rFonts w:ascii="Arial" w:hAnsi="Arial" w:cs="Arial"/>
        </w:rPr>
      </w:pPr>
    </w:p>
    <w:p w14:paraId="3BC8674C" w14:textId="77777777" w:rsidR="002C3C3F" w:rsidRPr="00D669EF" w:rsidRDefault="002C3C3F" w:rsidP="005154CF">
      <w:pPr>
        <w:rPr>
          <w:rFonts w:ascii="Arial" w:hAnsi="Arial" w:cs="Arial"/>
        </w:rPr>
      </w:pPr>
    </w:p>
    <w:p w14:paraId="475B8C99" w14:textId="77777777" w:rsidR="002C3C3F" w:rsidRPr="00D669EF" w:rsidRDefault="002C3C3F" w:rsidP="005154CF">
      <w:pPr>
        <w:rPr>
          <w:rFonts w:ascii="Arial" w:hAnsi="Arial" w:cs="Arial"/>
        </w:rPr>
      </w:pPr>
    </w:p>
    <w:tbl>
      <w:tblPr>
        <w:tblW w:w="15480"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49"/>
      </w:tblGrid>
      <w:tr w:rsidR="009320FD" w:rsidRPr="009320FD" w14:paraId="084C00D3" w14:textId="77777777" w:rsidTr="009320FD">
        <w:trPr>
          <w:cantSplit/>
          <w:trHeight w:val="1279"/>
        </w:trPr>
        <w:tc>
          <w:tcPr>
            <w:tcW w:w="851" w:type="dxa"/>
          </w:tcPr>
          <w:p w14:paraId="51F17A83" w14:textId="77777777" w:rsidR="009320FD" w:rsidRPr="009320FD" w:rsidRDefault="009320FD" w:rsidP="00FB6DBD">
            <w:pPr>
              <w:keepNext/>
              <w:widowControl/>
              <w:ind w:left="142"/>
              <w:jc w:val="center"/>
              <w:outlineLvl w:val="6"/>
              <w:rPr>
                <w:rFonts w:ascii="Arial" w:hAnsi="Arial" w:cs="Arial"/>
                <w:b/>
                <w:sz w:val="24"/>
                <w:szCs w:val="24"/>
              </w:rPr>
            </w:pPr>
          </w:p>
          <w:p w14:paraId="37F5D021" w14:textId="77777777" w:rsidR="009320FD" w:rsidRPr="009320FD" w:rsidRDefault="009320FD" w:rsidP="00FB6DBD">
            <w:pPr>
              <w:keepNext/>
              <w:widowControl/>
              <w:ind w:left="142"/>
              <w:jc w:val="center"/>
              <w:outlineLvl w:val="6"/>
              <w:rPr>
                <w:rFonts w:ascii="Arial" w:hAnsi="Arial" w:cs="Arial"/>
                <w:b/>
                <w:sz w:val="24"/>
                <w:szCs w:val="24"/>
              </w:rPr>
            </w:pPr>
            <w:r w:rsidRPr="009320FD">
              <w:rPr>
                <w:rFonts w:ascii="Arial" w:hAnsi="Arial" w:cs="Arial"/>
                <w:b/>
                <w:sz w:val="24"/>
                <w:szCs w:val="24"/>
              </w:rPr>
              <w:t>2</w:t>
            </w:r>
          </w:p>
        </w:tc>
        <w:tc>
          <w:tcPr>
            <w:tcW w:w="3686" w:type="dxa"/>
          </w:tcPr>
          <w:p w14:paraId="6C3E41FA" w14:textId="77777777" w:rsidR="009320FD" w:rsidRPr="009320FD" w:rsidRDefault="009320FD" w:rsidP="00FB6DBD">
            <w:pPr>
              <w:keepNext/>
              <w:widowControl/>
              <w:ind w:left="142"/>
              <w:outlineLvl w:val="6"/>
              <w:rPr>
                <w:rFonts w:ascii="Arial" w:hAnsi="Arial" w:cs="Arial"/>
                <w:sz w:val="24"/>
                <w:szCs w:val="24"/>
              </w:rPr>
            </w:pPr>
          </w:p>
          <w:p w14:paraId="2B75F24E"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66DD761F" w14:textId="77777777" w:rsidR="009320FD" w:rsidRPr="009320FD" w:rsidRDefault="009320FD" w:rsidP="00FB6DBD">
            <w:pPr>
              <w:keepNext/>
              <w:widowControl/>
              <w:ind w:left="142"/>
              <w:outlineLvl w:val="6"/>
              <w:rPr>
                <w:rFonts w:ascii="Arial" w:hAnsi="Arial" w:cs="Arial"/>
                <w:sz w:val="24"/>
                <w:szCs w:val="24"/>
              </w:rPr>
            </w:pPr>
          </w:p>
          <w:p w14:paraId="590970A8"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 xml:space="preserve"> Lack of </w:t>
            </w:r>
            <w:r w:rsidRPr="009320FD">
              <w:rPr>
                <w:rFonts w:ascii="Arial" w:hAnsi="Arial" w:cs="Arial"/>
                <w:b/>
                <w:sz w:val="24"/>
                <w:szCs w:val="24"/>
              </w:rPr>
              <w:t>Control</w:t>
            </w:r>
          </w:p>
        </w:tc>
        <w:tc>
          <w:tcPr>
            <w:tcW w:w="4394" w:type="dxa"/>
          </w:tcPr>
          <w:p w14:paraId="5A33BE5D" w14:textId="77777777" w:rsidR="009320FD" w:rsidRPr="009320FD" w:rsidRDefault="009320FD" w:rsidP="00FB6DBD">
            <w:pPr>
              <w:keepNext/>
              <w:widowControl/>
              <w:ind w:left="142"/>
              <w:outlineLvl w:val="6"/>
              <w:rPr>
                <w:rFonts w:ascii="Arial" w:hAnsi="Arial" w:cs="Arial"/>
                <w:sz w:val="24"/>
                <w:szCs w:val="24"/>
              </w:rPr>
            </w:pPr>
          </w:p>
          <w:p w14:paraId="0E1ACDC1" w14:textId="77777777" w:rsidR="009320FD" w:rsidRPr="009320FD" w:rsidRDefault="009320FD" w:rsidP="00FB6DBD">
            <w:pPr>
              <w:keepNext/>
              <w:widowControl/>
              <w:ind w:left="142"/>
              <w:outlineLvl w:val="6"/>
              <w:rPr>
                <w:rFonts w:ascii="Arial" w:hAnsi="Arial" w:cs="Arial"/>
                <w:i/>
                <w:iCs/>
                <w:sz w:val="24"/>
                <w:szCs w:val="24"/>
              </w:rPr>
            </w:pPr>
            <w:r w:rsidRPr="009320FD">
              <w:rPr>
                <w:rFonts w:ascii="Arial" w:hAnsi="Arial" w:cs="Arial"/>
                <w:i/>
                <w:iCs/>
                <w:sz w:val="24"/>
                <w:szCs w:val="24"/>
              </w:rPr>
              <w:t>Changes may lead to staff feeling they will have less control over their work.</w:t>
            </w:r>
          </w:p>
          <w:p w14:paraId="35542208" w14:textId="77777777" w:rsidR="009320FD" w:rsidRPr="009320FD" w:rsidRDefault="009320FD" w:rsidP="00FB6DBD">
            <w:pPr>
              <w:keepNext/>
              <w:widowControl/>
              <w:ind w:left="142"/>
              <w:outlineLvl w:val="6"/>
              <w:rPr>
                <w:rFonts w:ascii="Arial" w:hAnsi="Arial" w:cs="Arial"/>
                <w:i/>
                <w:iCs/>
                <w:sz w:val="24"/>
                <w:szCs w:val="24"/>
              </w:rPr>
            </w:pPr>
          </w:p>
          <w:p w14:paraId="77AA5A3B" w14:textId="77777777" w:rsidR="009320FD" w:rsidRPr="009320FD" w:rsidRDefault="009320FD" w:rsidP="00FB6DBD">
            <w:pPr>
              <w:keepNext/>
              <w:widowControl/>
              <w:ind w:left="142"/>
              <w:outlineLvl w:val="6"/>
              <w:rPr>
                <w:rFonts w:ascii="Arial" w:hAnsi="Arial" w:cs="Arial"/>
                <w:i/>
                <w:iCs/>
                <w:sz w:val="24"/>
                <w:szCs w:val="24"/>
              </w:rPr>
            </w:pPr>
          </w:p>
        </w:tc>
        <w:tc>
          <w:tcPr>
            <w:tcW w:w="6549" w:type="dxa"/>
          </w:tcPr>
          <w:p w14:paraId="5D5474A8" w14:textId="77777777" w:rsidR="009320FD" w:rsidRPr="009320FD" w:rsidRDefault="009320FD" w:rsidP="00FB6DBD">
            <w:pPr>
              <w:widowControl/>
              <w:ind w:left="745" w:right="34"/>
              <w:rPr>
                <w:rFonts w:ascii="Arial" w:hAnsi="Arial" w:cs="Arial"/>
                <w:sz w:val="24"/>
                <w:szCs w:val="24"/>
              </w:rPr>
            </w:pPr>
          </w:p>
          <w:p w14:paraId="0C0C282D" w14:textId="77777777" w:rsidR="009320FD" w:rsidRPr="009320FD" w:rsidRDefault="009320FD" w:rsidP="00FB6DBD">
            <w:pPr>
              <w:widowControl/>
              <w:numPr>
                <w:ilvl w:val="0"/>
                <w:numId w:val="2"/>
              </w:numPr>
              <w:ind w:left="604" w:right="34"/>
              <w:rPr>
                <w:rFonts w:ascii="Arial" w:hAnsi="Arial" w:cs="Arial"/>
                <w:sz w:val="24"/>
                <w:szCs w:val="24"/>
              </w:rPr>
            </w:pPr>
            <w:r w:rsidRPr="009320FD">
              <w:rPr>
                <w:rFonts w:ascii="Arial" w:hAnsi="Arial" w:cs="Arial"/>
                <w:sz w:val="24"/>
                <w:szCs w:val="24"/>
              </w:rPr>
              <w:t xml:space="preserve">Employees are encouraged to organise their own work, and vary their tasks, </w:t>
            </w:r>
            <w:proofErr w:type="gramStart"/>
            <w:r w:rsidRPr="009320FD">
              <w:rPr>
                <w:rFonts w:ascii="Arial" w:hAnsi="Arial" w:cs="Arial"/>
                <w:sz w:val="24"/>
                <w:szCs w:val="24"/>
              </w:rPr>
              <w:t>in order to</w:t>
            </w:r>
            <w:proofErr w:type="gramEnd"/>
            <w:r w:rsidRPr="009320FD">
              <w:rPr>
                <w:rFonts w:ascii="Arial" w:hAnsi="Arial" w:cs="Arial"/>
                <w:sz w:val="24"/>
                <w:szCs w:val="24"/>
              </w:rPr>
              <w:t xml:space="preserve"> achieve agreed targets. </w:t>
            </w:r>
          </w:p>
          <w:p w14:paraId="496E0357" w14:textId="77777777" w:rsidR="009320FD" w:rsidRPr="009320FD" w:rsidRDefault="009320FD" w:rsidP="00FB6DBD">
            <w:pPr>
              <w:widowControl/>
              <w:numPr>
                <w:ilvl w:val="0"/>
                <w:numId w:val="2"/>
              </w:numPr>
              <w:ind w:left="604" w:right="34"/>
              <w:rPr>
                <w:rFonts w:ascii="Arial" w:hAnsi="Arial" w:cs="Arial"/>
                <w:sz w:val="24"/>
                <w:szCs w:val="24"/>
              </w:rPr>
            </w:pPr>
            <w:r w:rsidRPr="009320FD">
              <w:rPr>
                <w:rFonts w:ascii="Arial" w:hAnsi="Arial" w:cs="Arial"/>
                <w:sz w:val="24"/>
                <w:szCs w:val="24"/>
              </w:rPr>
              <w:t>Employees can choose their own lunch break time (minimum of 30 minutes) subject to office cover constraints.</w:t>
            </w:r>
            <w:r w:rsidRPr="009320FD">
              <w:rPr>
                <w:rFonts w:ascii="Arial" w:hAnsi="Arial" w:cs="Arial"/>
              </w:rPr>
              <w:t xml:space="preserve"> </w:t>
            </w:r>
          </w:p>
          <w:p w14:paraId="1C82F4E7" w14:textId="77777777" w:rsidR="009320FD" w:rsidRPr="009320FD" w:rsidRDefault="009320FD" w:rsidP="00FB6DBD">
            <w:pPr>
              <w:widowControl/>
              <w:numPr>
                <w:ilvl w:val="0"/>
                <w:numId w:val="2"/>
              </w:numPr>
              <w:ind w:left="604" w:right="34"/>
              <w:rPr>
                <w:rFonts w:ascii="Arial" w:hAnsi="Arial" w:cs="Arial"/>
                <w:sz w:val="24"/>
                <w:szCs w:val="24"/>
              </w:rPr>
            </w:pPr>
            <w:r w:rsidRPr="009320FD">
              <w:rPr>
                <w:rFonts w:ascii="Arial" w:hAnsi="Arial" w:cs="Arial"/>
                <w:sz w:val="24"/>
                <w:szCs w:val="24"/>
              </w:rPr>
              <w:t>Working from home arrangements are in place.</w:t>
            </w:r>
          </w:p>
          <w:p w14:paraId="267A8D6F" w14:textId="77777777" w:rsidR="009320FD" w:rsidRDefault="009320FD" w:rsidP="009320FD">
            <w:pPr>
              <w:widowControl/>
              <w:numPr>
                <w:ilvl w:val="0"/>
                <w:numId w:val="2"/>
              </w:numPr>
              <w:ind w:left="604" w:right="34"/>
              <w:rPr>
                <w:rFonts w:ascii="Arial" w:hAnsi="Arial" w:cs="Arial"/>
                <w:sz w:val="24"/>
                <w:szCs w:val="24"/>
              </w:rPr>
            </w:pPr>
            <w:r w:rsidRPr="009320FD">
              <w:rPr>
                <w:rFonts w:ascii="Arial" w:hAnsi="Arial" w:cs="Arial"/>
                <w:sz w:val="24"/>
                <w:szCs w:val="24"/>
              </w:rPr>
              <w:t>Employees can ask for a one to one with their line manager to raise concerns (where this is outside the line managers control this will be raised at a higher level).</w:t>
            </w:r>
          </w:p>
          <w:p w14:paraId="2044BE7A" w14:textId="7BF2418B" w:rsidR="009320FD" w:rsidRPr="009320FD" w:rsidRDefault="009320FD" w:rsidP="009320FD">
            <w:pPr>
              <w:widowControl/>
              <w:ind w:left="604" w:right="34"/>
              <w:rPr>
                <w:rFonts w:ascii="Arial" w:hAnsi="Arial" w:cs="Arial"/>
                <w:sz w:val="24"/>
                <w:szCs w:val="24"/>
              </w:rPr>
            </w:pPr>
          </w:p>
        </w:tc>
      </w:tr>
    </w:tbl>
    <w:p w14:paraId="06F9A74F" w14:textId="77777777" w:rsidR="009320FD" w:rsidRPr="00D669EF" w:rsidRDefault="009320FD"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421"/>
        <w:gridCol w:w="6493"/>
      </w:tblGrid>
      <w:tr w:rsidR="009320FD" w:rsidRPr="009320FD" w14:paraId="6B4C5072" w14:textId="77777777" w:rsidTr="009320FD">
        <w:trPr>
          <w:cantSplit/>
          <w:trHeight w:val="660"/>
        </w:trPr>
        <w:tc>
          <w:tcPr>
            <w:tcW w:w="851" w:type="dxa"/>
            <w:tcBorders>
              <w:left w:val="single" w:sz="6" w:space="0" w:color="auto"/>
              <w:right w:val="single" w:sz="6" w:space="0" w:color="auto"/>
            </w:tcBorders>
          </w:tcPr>
          <w:p w14:paraId="00598F4F" w14:textId="77777777" w:rsidR="009320FD" w:rsidRPr="009320FD" w:rsidRDefault="009320FD" w:rsidP="00FB6DBD">
            <w:pPr>
              <w:keepNext/>
              <w:ind w:left="142" w:right="-108"/>
              <w:jc w:val="center"/>
              <w:outlineLvl w:val="0"/>
              <w:rPr>
                <w:rFonts w:ascii="Arial" w:hAnsi="Arial" w:cs="Arial"/>
                <w:b/>
                <w:sz w:val="24"/>
                <w:szCs w:val="24"/>
              </w:rPr>
            </w:pPr>
          </w:p>
          <w:p w14:paraId="06DB72D7" w14:textId="77777777" w:rsidR="009320FD" w:rsidRPr="009320FD" w:rsidRDefault="009320FD" w:rsidP="00FB6DBD">
            <w:pPr>
              <w:keepNext/>
              <w:ind w:left="142" w:right="-108"/>
              <w:jc w:val="center"/>
              <w:outlineLvl w:val="0"/>
              <w:rPr>
                <w:rFonts w:ascii="Arial" w:hAnsi="Arial" w:cs="Arial"/>
                <w:b/>
                <w:sz w:val="24"/>
                <w:szCs w:val="24"/>
              </w:rPr>
            </w:pPr>
            <w:r w:rsidRPr="009320FD">
              <w:rPr>
                <w:rFonts w:ascii="Arial" w:hAnsi="Arial" w:cs="Arial"/>
                <w:b/>
                <w:sz w:val="24"/>
                <w:szCs w:val="24"/>
              </w:rPr>
              <w:t>3</w:t>
            </w:r>
          </w:p>
          <w:p w14:paraId="2BD14ADF" w14:textId="77777777" w:rsidR="009320FD" w:rsidRPr="009320FD" w:rsidRDefault="009320FD" w:rsidP="00FB6DBD">
            <w:pPr>
              <w:keepNext/>
              <w:ind w:left="142" w:right="-108"/>
              <w:jc w:val="center"/>
              <w:outlineLvl w:val="0"/>
              <w:rPr>
                <w:rFonts w:ascii="Arial" w:hAnsi="Arial" w:cs="Arial"/>
                <w:b/>
              </w:rPr>
            </w:pPr>
          </w:p>
        </w:tc>
        <w:tc>
          <w:tcPr>
            <w:tcW w:w="3686" w:type="dxa"/>
            <w:tcBorders>
              <w:top w:val="single" w:sz="6" w:space="0" w:color="auto"/>
              <w:left w:val="single" w:sz="6" w:space="0" w:color="auto"/>
              <w:bottom w:val="single" w:sz="6" w:space="0" w:color="auto"/>
              <w:right w:val="single" w:sz="6" w:space="0" w:color="auto"/>
            </w:tcBorders>
          </w:tcPr>
          <w:p w14:paraId="173207AD" w14:textId="77777777" w:rsidR="009320FD" w:rsidRPr="009320FD" w:rsidRDefault="009320FD" w:rsidP="00FB6DBD">
            <w:pPr>
              <w:keepNext/>
              <w:widowControl/>
              <w:ind w:left="142"/>
              <w:outlineLvl w:val="6"/>
              <w:rPr>
                <w:rFonts w:ascii="Arial" w:hAnsi="Arial" w:cs="Arial"/>
                <w:sz w:val="24"/>
                <w:szCs w:val="24"/>
              </w:rPr>
            </w:pPr>
          </w:p>
          <w:p w14:paraId="755D24B0"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11557C46" w14:textId="77777777" w:rsidR="009320FD" w:rsidRPr="009320FD" w:rsidRDefault="009320FD" w:rsidP="00FB6DBD">
            <w:pPr>
              <w:keepNext/>
              <w:ind w:left="142"/>
              <w:outlineLvl w:val="0"/>
              <w:rPr>
                <w:rFonts w:ascii="Arial" w:hAnsi="Arial" w:cs="Arial"/>
                <w:b/>
                <w:sz w:val="24"/>
                <w:szCs w:val="24"/>
              </w:rPr>
            </w:pPr>
          </w:p>
          <w:p w14:paraId="178D3CC2" w14:textId="77777777" w:rsidR="009320FD" w:rsidRPr="009320FD" w:rsidRDefault="009320FD" w:rsidP="00FB6DBD">
            <w:pPr>
              <w:ind w:left="142"/>
              <w:rPr>
                <w:rFonts w:ascii="Arial" w:hAnsi="Arial" w:cs="Arial"/>
                <w:sz w:val="24"/>
                <w:szCs w:val="24"/>
              </w:rPr>
            </w:pPr>
            <w:r w:rsidRPr="009320FD">
              <w:rPr>
                <w:rFonts w:ascii="Arial" w:hAnsi="Arial" w:cs="Arial"/>
                <w:sz w:val="24"/>
                <w:szCs w:val="24"/>
              </w:rPr>
              <w:t xml:space="preserve">Lack of </w:t>
            </w:r>
            <w:r w:rsidRPr="009320FD">
              <w:rPr>
                <w:rFonts w:ascii="Arial" w:hAnsi="Arial" w:cs="Arial"/>
                <w:b/>
                <w:sz w:val="24"/>
                <w:szCs w:val="24"/>
              </w:rPr>
              <w:t>Support</w:t>
            </w:r>
          </w:p>
        </w:tc>
        <w:tc>
          <w:tcPr>
            <w:tcW w:w="4421" w:type="dxa"/>
            <w:tcBorders>
              <w:top w:val="single" w:sz="6" w:space="0" w:color="auto"/>
              <w:left w:val="single" w:sz="6" w:space="0" w:color="auto"/>
              <w:bottom w:val="single" w:sz="6" w:space="0" w:color="auto"/>
              <w:right w:val="single" w:sz="6" w:space="0" w:color="auto"/>
            </w:tcBorders>
          </w:tcPr>
          <w:p w14:paraId="2060A237" w14:textId="77777777" w:rsidR="009320FD" w:rsidRPr="009320FD" w:rsidRDefault="009320FD" w:rsidP="00FB6DBD">
            <w:pPr>
              <w:ind w:left="142"/>
              <w:rPr>
                <w:rFonts w:ascii="Arial" w:hAnsi="Arial" w:cs="Arial"/>
                <w:sz w:val="24"/>
                <w:szCs w:val="24"/>
              </w:rPr>
            </w:pPr>
          </w:p>
          <w:p w14:paraId="363BD340"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During a time of change the need for support is likely to increase but staff may not be aware of the support available to them.</w:t>
            </w:r>
          </w:p>
          <w:p w14:paraId="30240BBA" w14:textId="77777777" w:rsidR="009320FD" w:rsidRPr="009320FD" w:rsidRDefault="009320FD" w:rsidP="00FB6DBD">
            <w:pPr>
              <w:ind w:left="142"/>
              <w:rPr>
                <w:rFonts w:ascii="Arial" w:hAnsi="Arial" w:cs="Arial"/>
                <w:i/>
                <w:iCs/>
                <w:sz w:val="24"/>
                <w:szCs w:val="24"/>
              </w:rPr>
            </w:pPr>
          </w:p>
          <w:p w14:paraId="71E2B15D" w14:textId="77777777" w:rsidR="009320FD" w:rsidRPr="009320FD" w:rsidRDefault="009320FD" w:rsidP="00FB6DBD">
            <w:pPr>
              <w:ind w:left="142"/>
              <w:rPr>
                <w:rFonts w:ascii="Arial" w:hAnsi="Arial" w:cs="Arial"/>
                <w:sz w:val="24"/>
                <w:szCs w:val="24"/>
              </w:rPr>
            </w:pPr>
            <w:r w:rsidRPr="009320FD">
              <w:rPr>
                <w:rFonts w:ascii="Arial" w:hAnsi="Arial" w:cs="Arial"/>
                <w:i/>
                <w:iCs/>
                <w:sz w:val="24"/>
                <w:szCs w:val="24"/>
              </w:rPr>
              <w:t>It is recommended they are reminded of these at an early stage in the change management process and that they are reminded of the confidential services available.</w:t>
            </w:r>
          </w:p>
        </w:tc>
        <w:tc>
          <w:tcPr>
            <w:tcW w:w="6493" w:type="dxa"/>
            <w:tcBorders>
              <w:top w:val="single" w:sz="6" w:space="0" w:color="auto"/>
              <w:left w:val="single" w:sz="6" w:space="0" w:color="auto"/>
              <w:bottom w:val="single" w:sz="6" w:space="0" w:color="auto"/>
              <w:right w:val="single" w:sz="6" w:space="0" w:color="auto"/>
            </w:tcBorders>
          </w:tcPr>
          <w:p w14:paraId="20BB31FA" w14:textId="77777777" w:rsidR="009320FD" w:rsidRPr="009320FD" w:rsidRDefault="009320FD" w:rsidP="00FB6DBD">
            <w:pPr>
              <w:widowControl/>
              <w:numPr>
                <w:ilvl w:val="0"/>
                <w:numId w:val="5"/>
              </w:numPr>
              <w:ind w:left="142"/>
              <w:rPr>
                <w:rFonts w:ascii="Arial" w:hAnsi="Arial" w:cs="Arial"/>
                <w:sz w:val="24"/>
                <w:szCs w:val="24"/>
              </w:rPr>
            </w:pPr>
          </w:p>
          <w:p w14:paraId="4878FA98" w14:textId="77777777" w:rsidR="009320FD" w:rsidRPr="009320FD" w:rsidRDefault="009320FD" w:rsidP="00FB6DBD">
            <w:pPr>
              <w:widowControl/>
              <w:numPr>
                <w:ilvl w:val="0"/>
                <w:numId w:val="5"/>
              </w:numPr>
              <w:ind w:left="574"/>
              <w:rPr>
                <w:rFonts w:ascii="Arial" w:hAnsi="Arial" w:cs="Arial"/>
                <w:sz w:val="24"/>
                <w:szCs w:val="24"/>
              </w:rPr>
            </w:pPr>
            <w:r w:rsidRPr="009320FD">
              <w:rPr>
                <w:rFonts w:ascii="Arial" w:hAnsi="Arial" w:cs="Arial"/>
                <w:sz w:val="24"/>
                <w:szCs w:val="24"/>
              </w:rPr>
              <w:t xml:space="preserve">Employees have been made aware of the University  </w:t>
            </w:r>
            <w:hyperlink r:id="rId12" w:history="1">
              <w:r w:rsidRPr="009320FD">
                <w:rPr>
                  <w:rStyle w:val="Hyperlink"/>
                  <w:rFonts w:ascii="Arial" w:hAnsi="Arial" w:cs="Arial"/>
                  <w:sz w:val="24"/>
                  <w:szCs w:val="24"/>
                </w:rPr>
                <w:t>Policy on the Management of Work-Related Stress</w:t>
              </w:r>
            </w:hyperlink>
            <w:r w:rsidRPr="009320FD">
              <w:rPr>
                <w:rFonts w:ascii="Arial" w:hAnsi="Arial" w:cs="Arial"/>
                <w:sz w:val="24"/>
                <w:szCs w:val="24"/>
              </w:rPr>
              <w:t>.</w:t>
            </w:r>
          </w:p>
          <w:p w14:paraId="64326A97" w14:textId="77777777" w:rsidR="009320FD" w:rsidRPr="009320FD" w:rsidRDefault="009320FD" w:rsidP="00FB6DBD">
            <w:pPr>
              <w:widowControl/>
              <w:numPr>
                <w:ilvl w:val="0"/>
                <w:numId w:val="5"/>
              </w:numPr>
              <w:ind w:left="574"/>
              <w:rPr>
                <w:rFonts w:ascii="Arial" w:hAnsi="Arial" w:cs="Arial"/>
                <w:sz w:val="24"/>
                <w:szCs w:val="24"/>
              </w:rPr>
            </w:pPr>
            <w:r w:rsidRPr="009320FD">
              <w:rPr>
                <w:rFonts w:ascii="Arial" w:hAnsi="Arial" w:cs="Arial"/>
                <w:sz w:val="24"/>
                <w:szCs w:val="24"/>
              </w:rPr>
              <w:t>Employees are aware of the support available to them, including:</w:t>
            </w:r>
          </w:p>
          <w:p w14:paraId="7D3006BB" w14:textId="77777777" w:rsidR="009320FD" w:rsidRPr="009320FD" w:rsidRDefault="009320FD" w:rsidP="00FB6DBD">
            <w:pPr>
              <w:widowControl/>
              <w:ind w:left="574"/>
              <w:rPr>
                <w:rFonts w:ascii="Arial" w:hAnsi="Arial" w:cs="Arial"/>
                <w:sz w:val="24"/>
                <w:szCs w:val="24"/>
              </w:rPr>
            </w:pPr>
            <w:hyperlink r:id="rId13" w:history="1">
              <w:r w:rsidRPr="009320FD">
                <w:rPr>
                  <w:rStyle w:val="Hyperlink"/>
                  <w:rFonts w:ascii="Arial" w:hAnsi="Arial" w:cs="Arial"/>
                  <w:sz w:val="24"/>
                  <w:szCs w:val="24"/>
                </w:rPr>
                <w:t>Mental Health First Aiders</w:t>
              </w:r>
            </w:hyperlink>
          </w:p>
          <w:p w14:paraId="367F3902" w14:textId="77777777" w:rsidR="009320FD" w:rsidRPr="009320FD" w:rsidRDefault="009320FD" w:rsidP="00FB6DBD">
            <w:pPr>
              <w:widowControl/>
              <w:ind w:left="574"/>
              <w:rPr>
                <w:rFonts w:ascii="Arial" w:hAnsi="Arial" w:cs="Arial"/>
                <w:sz w:val="24"/>
                <w:szCs w:val="24"/>
              </w:rPr>
            </w:pPr>
            <w:hyperlink r:id="rId14" w:history="1">
              <w:r w:rsidRPr="009320FD">
                <w:rPr>
                  <w:rStyle w:val="Hyperlink"/>
                  <w:rFonts w:ascii="Arial" w:hAnsi="Arial" w:cs="Arial"/>
                  <w:sz w:val="24"/>
                  <w:szCs w:val="24"/>
                </w:rPr>
                <w:t>Employee Assistance Programme</w:t>
              </w:r>
            </w:hyperlink>
          </w:p>
          <w:p w14:paraId="49BACBFB" w14:textId="77777777" w:rsidR="009320FD" w:rsidRPr="009320FD" w:rsidRDefault="009320FD" w:rsidP="00FB6DBD">
            <w:pPr>
              <w:widowControl/>
              <w:ind w:left="574"/>
              <w:rPr>
                <w:rFonts w:ascii="Arial" w:hAnsi="Arial" w:cs="Arial"/>
                <w:sz w:val="24"/>
                <w:szCs w:val="24"/>
              </w:rPr>
            </w:pPr>
            <w:hyperlink r:id="rId15" w:history="1">
              <w:r w:rsidRPr="009320FD">
                <w:rPr>
                  <w:rStyle w:val="Hyperlink"/>
                  <w:rFonts w:ascii="Arial" w:hAnsi="Arial" w:cs="Arial"/>
                  <w:sz w:val="24"/>
                  <w:szCs w:val="24"/>
                </w:rPr>
                <w:t>Multi-faith Chaplaincy</w:t>
              </w:r>
            </w:hyperlink>
          </w:p>
          <w:p w14:paraId="1E303640" w14:textId="77777777" w:rsidR="009320FD" w:rsidRPr="009320FD" w:rsidRDefault="009320FD" w:rsidP="00FB6DBD">
            <w:pPr>
              <w:widowControl/>
              <w:ind w:left="574"/>
              <w:rPr>
                <w:rFonts w:ascii="Arial" w:hAnsi="Arial" w:cs="Arial"/>
                <w:sz w:val="24"/>
                <w:szCs w:val="24"/>
              </w:rPr>
            </w:pPr>
            <w:hyperlink r:id="rId16" w:history="1">
              <w:r w:rsidRPr="009320FD">
                <w:rPr>
                  <w:rStyle w:val="Hyperlink"/>
                  <w:rFonts w:ascii="Arial" w:hAnsi="Arial" w:cs="Arial"/>
                  <w:sz w:val="24"/>
                  <w:szCs w:val="24"/>
                </w:rPr>
                <w:t>Occupational Health</w:t>
              </w:r>
            </w:hyperlink>
            <w:r w:rsidRPr="009320FD">
              <w:rPr>
                <w:rFonts w:ascii="Arial" w:hAnsi="Arial" w:cs="Arial"/>
                <w:sz w:val="24"/>
                <w:szCs w:val="24"/>
              </w:rPr>
              <w:t xml:space="preserve">   </w:t>
            </w:r>
          </w:p>
          <w:p w14:paraId="3A9DF577" w14:textId="77777777" w:rsidR="009320FD" w:rsidRPr="009320FD" w:rsidRDefault="009320FD" w:rsidP="00FB6DBD">
            <w:pPr>
              <w:widowControl/>
              <w:ind w:left="574"/>
              <w:rPr>
                <w:rFonts w:ascii="Arial" w:hAnsi="Arial" w:cs="Arial"/>
                <w:sz w:val="24"/>
                <w:szCs w:val="24"/>
              </w:rPr>
            </w:pPr>
            <w:hyperlink r:id="rId17" w:history="1">
              <w:r w:rsidRPr="009320FD">
                <w:rPr>
                  <w:rStyle w:val="Hyperlink"/>
                  <w:rFonts w:ascii="Arial" w:hAnsi="Arial" w:cs="Arial"/>
                  <w:sz w:val="24"/>
                  <w:szCs w:val="24"/>
                </w:rPr>
                <w:t>University Counselling Service</w:t>
              </w:r>
            </w:hyperlink>
          </w:p>
          <w:p w14:paraId="58DEA341" w14:textId="77777777" w:rsidR="009320FD" w:rsidRPr="009320FD" w:rsidRDefault="009320FD" w:rsidP="00FB6DBD">
            <w:pPr>
              <w:widowControl/>
              <w:ind w:left="574"/>
              <w:rPr>
                <w:rFonts w:ascii="Arial" w:hAnsi="Arial" w:cs="Arial"/>
                <w:sz w:val="24"/>
                <w:szCs w:val="24"/>
              </w:rPr>
            </w:pPr>
            <w:hyperlink r:id="rId18" w:history="1">
              <w:r w:rsidRPr="009320FD">
                <w:rPr>
                  <w:rStyle w:val="Hyperlink"/>
                  <w:rFonts w:ascii="Arial" w:hAnsi="Arial" w:cs="Arial"/>
                  <w:sz w:val="24"/>
                  <w:szCs w:val="24"/>
                </w:rPr>
                <w:t>Workplace Dignity Network</w:t>
              </w:r>
            </w:hyperlink>
          </w:p>
          <w:p w14:paraId="7029EA53" w14:textId="77777777" w:rsidR="009320FD" w:rsidRPr="009320FD" w:rsidRDefault="009320FD" w:rsidP="00FB6DBD">
            <w:pPr>
              <w:widowControl/>
              <w:ind w:left="574"/>
              <w:rPr>
                <w:rFonts w:ascii="Arial" w:hAnsi="Arial" w:cs="Arial"/>
                <w:sz w:val="24"/>
                <w:szCs w:val="24"/>
              </w:rPr>
            </w:pPr>
            <w:hyperlink r:id="rId19" w:history="1">
              <w:r w:rsidRPr="009320FD">
                <w:rPr>
                  <w:rStyle w:val="Hyperlink"/>
                  <w:rFonts w:ascii="Arial" w:hAnsi="Arial" w:cs="Arial"/>
                  <w:sz w:val="24"/>
                  <w:szCs w:val="24"/>
                </w:rPr>
                <w:t xml:space="preserve">Trade Unions </w:t>
              </w:r>
            </w:hyperlink>
          </w:p>
          <w:p w14:paraId="130F59B5" w14:textId="77777777" w:rsidR="009320FD" w:rsidRPr="009320FD" w:rsidRDefault="009320FD" w:rsidP="00FB6DBD">
            <w:pPr>
              <w:widowControl/>
              <w:ind w:left="574"/>
              <w:rPr>
                <w:rFonts w:ascii="Arial" w:hAnsi="Arial" w:cs="Arial"/>
                <w:sz w:val="24"/>
                <w:szCs w:val="24"/>
              </w:rPr>
            </w:pPr>
            <w:hyperlink r:id="rId20" w:history="1">
              <w:r w:rsidRPr="009320FD">
                <w:rPr>
                  <w:rStyle w:val="Hyperlink"/>
                  <w:rFonts w:ascii="Arial" w:hAnsi="Arial" w:cs="Arial"/>
                  <w:sz w:val="24"/>
                  <w:szCs w:val="24"/>
                </w:rPr>
                <w:t>Human Resources</w:t>
              </w:r>
            </w:hyperlink>
          </w:p>
          <w:p w14:paraId="4EF1296E" w14:textId="77777777" w:rsidR="009320FD" w:rsidRPr="009320FD" w:rsidRDefault="009320FD" w:rsidP="00FB6DBD">
            <w:pPr>
              <w:widowControl/>
              <w:numPr>
                <w:ilvl w:val="0"/>
                <w:numId w:val="5"/>
              </w:numPr>
              <w:ind w:left="574"/>
              <w:rPr>
                <w:rFonts w:ascii="Arial" w:hAnsi="Arial" w:cs="Arial"/>
                <w:sz w:val="24"/>
                <w:szCs w:val="24"/>
              </w:rPr>
            </w:pPr>
            <w:r w:rsidRPr="009320FD">
              <w:rPr>
                <w:rFonts w:ascii="Arial" w:hAnsi="Arial" w:cs="Arial"/>
                <w:sz w:val="24"/>
                <w:szCs w:val="24"/>
              </w:rPr>
              <w:t>Employees are encouraged to work with/support their colleagues.</w:t>
            </w:r>
          </w:p>
          <w:p w14:paraId="14CF2F0A" w14:textId="77777777" w:rsidR="009320FD" w:rsidRPr="009320FD" w:rsidRDefault="009320FD" w:rsidP="00FB6DBD">
            <w:pPr>
              <w:widowControl/>
              <w:ind w:left="142"/>
              <w:rPr>
                <w:rFonts w:ascii="Arial" w:hAnsi="Arial" w:cs="Arial"/>
                <w:sz w:val="24"/>
                <w:szCs w:val="24"/>
              </w:rPr>
            </w:pPr>
          </w:p>
        </w:tc>
      </w:tr>
    </w:tbl>
    <w:p w14:paraId="44D89337" w14:textId="77777777" w:rsidR="002C3C3F" w:rsidRPr="00D669EF" w:rsidRDefault="002C3C3F"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20"/>
      </w:tblGrid>
      <w:tr w:rsidR="009320FD" w:rsidRPr="009320FD" w14:paraId="59591BBD" w14:textId="77777777" w:rsidTr="009320FD">
        <w:trPr>
          <w:cantSplit/>
          <w:trHeight w:val="660"/>
        </w:trPr>
        <w:tc>
          <w:tcPr>
            <w:tcW w:w="851" w:type="dxa"/>
            <w:tcBorders>
              <w:left w:val="single" w:sz="6" w:space="0" w:color="auto"/>
              <w:right w:val="single" w:sz="6" w:space="0" w:color="auto"/>
            </w:tcBorders>
          </w:tcPr>
          <w:p w14:paraId="0F0D9922" w14:textId="77777777" w:rsidR="009320FD" w:rsidRPr="009320FD" w:rsidRDefault="009320FD" w:rsidP="00FB6DBD">
            <w:pPr>
              <w:keepNext/>
              <w:ind w:left="142" w:right="-108"/>
              <w:jc w:val="center"/>
              <w:outlineLvl w:val="0"/>
              <w:rPr>
                <w:rFonts w:ascii="Arial" w:hAnsi="Arial" w:cs="Arial"/>
                <w:b/>
                <w:sz w:val="24"/>
                <w:szCs w:val="24"/>
              </w:rPr>
            </w:pPr>
          </w:p>
          <w:p w14:paraId="17B86148" w14:textId="77777777" w:rsidR="009320FD" w:rsidRPr="009320FD" w:rsidRDefault="009320FD" w:rsidP="00FB6DBD">
            <w:pPr>
              <w:keepNext/>
              <w:ind w:left="142" w:right="-108"/>
              <w:jc w:val="center"/>
              <w:outlineLvl w:val="0"/>
              <w:rPr>
                <w:rFonts w:ascii="Arial" w:hAnsi="Arial" w:cs="Arial"/>
                <w:sz w:val="24"/>
                <w:szCs w:val="24"/>
              </w:rPr>
            </w:pPr>
            <w:r w:rsidRPr="009320FD">
              <w:rPr>
                <w:rFonts w:ascii="Arial" w:hAnsi="Arial" w:cs="Arial"/>
                <w:b/>
                <w:sz w:val="24"/>
                <w:szCs w:val="24"/>
              </w:rPr>
              <w:t>4</w:t>
            </w:r>
          </w:p>
        </w:tc>
        <w:tc>
          <w:tcPr>
            <w:tcW w:w="3686" w:type="dxa"/>
            <w:tcBorders>
              <w:top w:val="single" w:sz="6" w:space="0" w:color="auto"/>
              <w:left w:val="single" w:sz="6" w:space="0" w:color="auto"/>
              <w:bottom w:val="single" w:sz="6" w:space="0" w:color="auto"/>
              <w:right w:val="single" w:sz="6" w:space="0" w:color="auto"/>
            </w:tcBorders>
          </w:tcPr>
          <w:p w14:paraId="1778B5EA" w14:textId="77777777" w:rsidR="009320FD" w:rsidRPr="009320FD" w:rsidRDefault="009320FD" w:rsidP="00FB6DBD">
            <w:pPr>
              <w:keepNext/>
              <w:widowControl/>
              <w:ind w:left="142"/>
              <w:outlineLvl w:val="6"/>
              <w:rPr>
                <w:rFonts w:ascii="Arial" w:hAnsi="Arial" w:cs="Arial"/>
                <w:sz w:val="24"/>
                <w:szCs w:val="24"/>
              </w:rPr>
            </w:pPr>
          </w:p>
          <w:p w14:paraId="0CE792AD"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2AF2A0F5" w14:textId="77777777" w:rsidR="009320FD" w:rsidRPr="009320FD" w:rsidRDefault="009320FD" w:rsidP="00FB6DBD">
            <w:pPr>
              <w:keepNext/>
              <w:ind w:left="142"/>
              <w:outlineLvl w:val="0"/>
              <w:rPr>
                <w:rFonts w:ascii="Arial" w:hAnsi="Arial" w:cs="Arial"/>
                <w:b/>
                <w:sz w:val="24"/>
                <w:szCs w:val="24"/>
              </w:rPr>
            </w:pPr>
          </w:p>
          <w:p w14:paraId="3915B3FE" w14:textId="77777777" w:rsidR="009320FD" w:rsidRPr="009320FD" w:rsidRDefault="009320FD" w:rsidP="00FB6DBD">
            <w:pPr>
              <w:ind w:left="142"/>
              <w:rPr>
                <w:rFonts w:ascii="Arial" w:hAnsi="Arial" w:cs="Arial"/>
                <w:b/>
                <w:sz w:val="24"/>
                <w:szCs w:val="24"/>
              </w:rPr>
            </w:pPr>
            <w:r w:rsidRPr="009320FD">
              <w:rPr>
                <w:rFonts w:ascii="Arial" w:hAnsi="Arial" w:cs="Arial"/>
                <w:b/>
                <w:sz w:val="24"/>
                <w:szCs w:val="24"/>
              </w:rPr>
              <w:t>Relationships</w:t>
            </w:r>
          </w:p>
        </w:tc>
        <w:tc>
          <w:tcPr>
            <w:tcW w:w="4394" w:type="dxa"/>
            <w:tcBorders>
              <w:top w:val="single" w:sz="6" w:space="0" w:color="auto"/>
              <w:left w:val="single" w:sz="6" w:space="0" w:color="auto"/>
              <w:bottom w:val="single" w:sz="6" w:space="0" w:color="auto"/>
              <w:right w:val="single" w:sz="6" w:space="0" w:color="auto"/>
            </w:tcBorders>
          </w:tcPr>
          <w:p w14:paraId="10A6DAB6" w14:textId="77777777" w:rsidR="009320FD" w:rsidRPr="009320FD" w:rsidRDefault="009320FD" w:rsidP="00FB6DBD">
            <w:pPr>
              <w:ind w:left="142"/>
              <w:rPr>
                <w:rFonts w:ascii="Arial" w:hAnsi="Arial" w:cs="Arial"/>
                <w:sz w:val="24"/>
                <w:szCs w:val="24"/>
              </w:rPr>
            </w:pPr>
          </w:p>
          <w:p w14:paraId="6C213DE0"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Change may create, or make worse, relationships between staff and management or colleagues, especially if there is any suspicion of unfairness/inequality or unjustified secrecy of information.</w:t>
            </w:r>
          </w:p>
        </w:tc>
        <w:tc>
          <w:tcPr>
            <w:tcW w:w="6520" w:type="dxa"/>
            <w:tcBorders>
              <w:top w:val="single" w:sz="6" w:space="0" w:color="auto"/>
              <w:left w:val="single" w:sz="6" w:space="0" w:color="auto"/>
              <w:bottom w:val="single" w:sz="6" w:space="0" w:color="auto"/>
              <w:right w:val="single" w:sz="6" w:space="0" w:color="auto"/>
            </w:tcBorders>
          </w:tcPr>
          <w:p w14:paraId="524F9856" w14:textId="77777777" w:rsidR="009320FD" w:rsidRPr="009320FD" w:rsidRDefault="009320FD" w:rsidP="00FB6DBD">
            <w:pPr>
              <w:widowControl/>
              <w:ind w:left="604"/>
              <w:rPr>
                <w:rFonts w:ascii="Arial" w:hAnsi="Arial" w:cs="Arial"/>
                <w:sz w:val="24"/>
                <w:szCs w:val="24"/>
              </w:rPr>
            </w:pPr>
          </w:p>
          <w:p w14:paraId="5293ECB0" w14:textId="77777777" w:rsidR="009320FD" w:rsidRPr="009320FD" w:rsidRDefault="009320FD" w:rsidP="00FB6DBD">
            <w:pPr>
              <w:widowControl/>
              <w:numPr>
                <w:ilvl w:val="0"/>
                <w:numId w:val="6"/>
              </w:numPr>
              <w:ind w:left="604"/>
              <w:rPr>
                <w:rFonts w:ascii="Arial" w:hAnsi="Arial" w:cs="Arial"/>
                <w:sz w:val="24"/>
                <w:szCs w:val="24"/>
              </w:rPr>
            </w:pPr>
            <w:r w:rsidRPr="009320FD">
              <w:rPr>
                <w:rFonts w:ascii="Arial" w:hAnsi="Arial" w:cs="Arial"/>
                <w:sz w:val="24"/>
                <w:szCs w:val="24"/>
              </w:rPr>
              <w:t xml:space="preserve">Employees are encouraged to work with/support their colleagues. </w:t>
            </w:r>
          </w:p>
          <w:p w14:paraId="0FEC06CA"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 xml:space="preserve">Where conflicts arise between employees, they are allowed to raise these issues with the manager (open door policy and via one to ones). </w:t>
            </w:r>
          </w:p>
          <w:p w14:paraId="6CCD279B"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 xml:space="preserve">Employees share information relevant to their work. </w:t>
            </w:r>
          </w:p>
          <w:p w14:paraId="1575564E"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 xml:space="preserve">Unacceptable behaviour is dealt with early, when necessary. </w:t>
            </w:r>
          </w:p>
          <w:p w14:paraId="517C9E84"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Employees are expected to follow the conduct policy in terms of working relationships.</w:t>
            </w:r>
          </w:p>
          <w:p w14:paraId="34D9FFED" w14:textId="77777777" w:rsidR="009320FD" w:rsidRPr="009320FD" w:rsidRDefault="009320FD" w:rsidP="00FB6DBD">
            <w:pPr>
              <w:widowControl/>
              <w:numPr>
                <w:ilvl w:val="0"/>
                <w:numId w:val="6"/>
              </w:numPr>
              <w:ind w:left="604" w:right="34"/>
              <w:rPr>
                <w:rFonts w:ascii="Arial" w:hAnsi="Arial" w:cs="Arial"/>
                <w:sz w:val="24"/>
                <w:szCs w:val="24"/>
              </w:rPr>
            </w:pPr>
            <w:r w:rsidRPr="009320FD">
              <w:rPr>
                <w:rFonts w:ascii="Arial" w:hAnsi="Arial" w:cs="Arial"/>
                <w:sz w:val="24"/>
                <w:szCs w:val="24"/>
              </w:rPr>
              <w:t>Mediation support can be offered with a counsellor.</w:t>
            </w:r>
          </w:p>
          <w:p w14:paraId="2A3BF600" w14:textId="77777777" w:rsidR="009320FD" w:rsidRPr="009320FD" w:rsidRDefault="009320FD" w:rsidP="00FB6DBD">
            <w:pPr>
              <w:widowControl/>
              <w:ind w:left="604" w:right="34"/>
              <w:rPr>
                <w:rFonts w:ascii="Arial" w:hAnsi="Arial" w:cs="Arial"/>
                <w:sz w:val="24"/>
                <w:szCs w:val="24"/>
              </w:rPr>
            </w:pPr>
          </w:p>
        </w:tc>
      </w:tr>
    </w:tbl>
    <w:p w14:paraId="355E929B" w14:textId="77777777" w:rsidR="002C3C3F" w:rsidRPr="00D669EF" w:rsidRDefault="002C3C3F" w:rsidP="005154CF">
      <w:pPr>
        <w:rPr>
          <w:rFonts w:ascii="Arial" w:hAnsi="Arial" w:cs="Arial"/>
        </w:rPr>
      </w:pPr>
    </w:p>
    <w:tbl>
      <w:tblPr>
        <w:tblW w:w="1547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46"/>
      </w:tblGrid>
      <w:tr w:rsidR="009320FD" w:rsidRPr="00DB03B2" w14:paraId="7132D20D" w14:textId="77777777" w:rsidTr="009320FD">
        <w:trPr>
          <w:cantSplit/>
          <w:trHeight w:val="660"/>
        </w:trPr>
        <w:tc>
          <w:tcPr>
            <w:tcW w:w="851" w:type="dxa"/>
            <w:tcBorders>
              <w:left w:val="single" w:sz="6" w:space="0" w:color="auto"/>
              <w:right w:val="single" w:sz="6" w:space="0" w:color="auto"/>
            </w:tcBorders>
          </w:tcPr>
          <w:p w14:paraId="308F536B" w14:textId="77777777" w:rsidR="009320FD" w:rsidRPr="005A5074" w:rsidRDefault="009320FD" w:rsidP="00FB6DBD">
            <w:pPr>
              <w:keepNext/>
              <w:ind w:left="142" w:right="-108"/>
              <w:jc w:val="center"/>
              <w:outlineLvl w:val="0"/>
              <w:rPr>
                <w:rFonts w:ascii="Arial" w:hAnsi="Arial" w:cs="Arial"/>
                <w:b/>
                <w:sz w:val="24"/>
                <w:szCs w:val="24"/>
              </w:rPr>
            </w:pPr>
          </w:p>
          <w:p w14:paraId="05800512" w14:textId="77777777" w:rsidR="009320FD" w:rsidRPr="005A5074" w:rsidRDefault="009320FD" w:rsidP="00FB6DBD">
            <w:pPr>
              <w:keepNext/>
              <w:ind w:left="142" w:right="-108"/>
              <w:jc w:val="center"/>
              <w:outlineLvl w:val="0"/>
              <w:rPr>
                <w:rFonts w:ascii="Arial" w:hAnsi="Arial" w:cs="Arial"/>
                <w:b/>
                <w:sz w:val="24"/>
                <w:szCs w:val="24"/>
              </w:rPr>
            </w:pPr>
            <w:r w:rsidRPr="005A5074">
              <w:rPr>
                <w:rFonts w:ascii="Arial" w:hAnsi="Arial" w:cs="Arial"/>
                <w:b/>
                <w:sz w:val="24"/>
                <w:szCs w:val="24"/>
              </w:rPr>
              <w:t>5</w:t>
            </w:r>
          </w:p>
        </w:tc>
        <w:tc>
          <w:tcPr>
            <w:tcW w:w="3686" w:type="dxa"/>
            <w:tcBorders>
              <w:top w:val="single" w:sz="6" w:space="0" w:color="auto"/>
              <w:left w:val="single" w:sz="6" w:space="0" w:color="auto"/>
              <w:bottom w:val="single" w:sz="6" w:space="0" w:color="auto"/>
              <w:right w:val="single" w:sz="6" w:space="0" w:color="auto"/>
            </w:tcBorders>
          </w:tcPr>
          <w:p w14:paraId="1B4F24CF" w14:textId="77777777" w:rsidR="009320FD" w:rsidRPr="005A5074" w:rsidRDefault="009320FD" w:rsidP="00FB6DBD">
            <w:pPr>
              <w:keepNext/>
              <w:widowControl/>
              <w:ind w:left="142"/>
              <w:outlineLvl w:val="6"/>
              <w:rPr>
                <w:rFonts w:ascii="Arial" w:hAnsi="Arial" w:cs="Arial"/>
                <w:sz w:val="24"/>
                <w:szCs w:val="24"/>
              </w:rPr>
            </w:pPr>
          </w:p>
          <w:p w14:paraId="4643E58D" w14:textId="77777777" w:rsidR="009320FD" w:rsidRPr="005A5074" w:rsidRDefault="009320FD" w:rsidP="00FB6DBD">
            <w:pPr>
              <w:keepNext/>
              <w:widowControl/>
              <w:ind w:left="142"/>
              <w:outlineLvl w:val="6"/>
              <w:rPr>
                <w:rFonts w:ascii="Arial" w:hAnsi="Arial" w:cs="Arial"/>
                <w:sz w:val="24"/>
                <w:szCs w:val="24"/>
              </w:rPr>
            </w:pPr>
            <w:r w:rsidRPr="005A5074">
              <w:rPr>
                <w:rFonts w:ascii="Arial" w:hAnsi="Arial" w:cs="Arial"/>
                <w:sz w:val="24"/>
                <w:szCs w:val="24"/>
              </w:rPr>
              <w:t>Work Related Stress due to:</w:t>
            </w:r>
          </w:p>
          <w:p w14:paraId="35CA2F96" w14:textId="77777777" w:rsidR="009320FD" w:rsidRPr="005A5074" w:rsidRDefault="009320FD" w:rsidP="00FB6DBD">
            <w:pPr>
              <w:keepNext/>
              <w:ind w:left="142"/>
              <w:outlineLvl w:val="0"/>
              <w:rPr>
                <w:rFonts w:ascii="Arial" w:hAnsi="Arial" w:cs="Arial"/>
                <w:b/>
                <w:sz w:val="24"/>
                <w:szCs w:val="24"/>
              </w:rPr>
            </w:pPr>
          </w:p>
          <w:p w14:paraId="28904D68" w14:textId="77777777" w:rsidR="009320FD" w:rsidRPr="005A5074" w:rsidRDefault="009320FD" w:rsidP="00FB6DBD">
            <w:pPr>
              <w:keepNext/>
              <w:ind w:left="142"/>
              <w:outlineLvl w:val="0"/>
              <w:rPr>
                <w:rFonts w:ascii="Arial" w:hAnsi="Arial" w:cs="Arial"/>
                <w:b/>
                <w:sz w:val="24"/>
                <w:szCs w:val="24"/>
              </w:rPr>
            </w:pPr>
            <w:r w:rsidRPr="005A5074">
              <w:rPr>
                <w:rFonts w:ascii="Arial" w:hAnsi="Arial" w:cs="Arial"/>
                <w:sz w:val="24"/>
                <w:szCs w:val="24"/>
              </w:rPr>
              <w:t>Lack of clarity over</w:t>
            </w:r>
            <w:r w:rsidRPr="005A5074">
              <w:rPr>
                <w:rFonts w:ascii="Arial" w:hAnsi="Arial" w:cs="Arial"/>
                <w:b/>
                <w:sz w:val="24"/>
                <w:szCs w:val="24"/>
              </w:rPr>
              <w:t xml:space="preserve"> Role</w:t>
            </w:r>
          </w:p>
        </w:tc>
        <w:tc>
          <w:tcPr>
            <w:tcW w:w="4394" w:type="dxa"/>
            <w:tcBorders>
              <w:top w:val="single" w:sz="6" w:space="0" w:color="auto"/>
              <w:left w:val="single" w:sz="6" w:space="0" w:color="auto"/>
              <w:bottom w:val="single" w:sz="6" w:space="0" w:color="auto"/>
              <w:right w:val="single" w:sz="6" w:space="0" w:color="auto"/>
            </w:tcBorders>
          </w:tcPr>
          <w:p w14:paraId="42F6664C" w14:textId="77777777" w:rsidR="009320FD" w:rsidRPr="005A5074" w:rsidRDefault="009320FD" w:rsidP="00FB6DBD">
            <w:pPr>
              <w:ind w:left="142"/>
              <w:rPr>
                <w:rFonts w:ascii="Arial" w:hAnsi="Arial" w:cs="Arial"/>
                <w:sz w:val="24"/>
                <w:szCs w:val="24"/>
              </w:rPr>
            </w:pPr>
          </w:p>
          <w:p w14:paraId="01BF5172" w14:textId="77777777" w:rsidR="009320FD" w:rsidRPr="005A5074" w:rsidRDefault="009320FD" w:rsidP="00FB6DBD">
            <w:pPr>
              <w:ind w:left="142"/>
              <w:rPr>
                <w:rFonts w:ascii="Arial" w:hAnsi="Arial" w:cs="Arial"/>
                <w:i/>
                <w:iCs/>
                <w:sz w:val="24"/>
                <w:szCs w:val="24"/>
              </w:rPr>
            </w:pPr>
            <w:r w:rsidRPr="005A5074">
              <w:rPr>
                <w:rFonts w:ascii="Arial" w:hAnsi="Arial" w:cs="Arial"/>
                <w:i/>
                <w:iCs/>
                <w:sz w:val="24"/>
                <w:szCs w:val="24"/>
              </w:rPr>
              <w:t>Change may highlight that roles have changed, and individuals have developed, which have not been documented or recognised.</w:t>
            </w:r>
          </w:p>
          <w:p w14:paraId="23A4421B" w14:textId="77777777" w:rsidR="009320FD" w:rsidRPr="005A5074" w:rsidRDefault="009320FD" w:rsidP="00FB6DBD">
            <w:pPr>
              <w:ind w:left="142"/>
              <w:rPr>
                <w:rFonts w:ascii="Arial" w:hAnsi="Arial" w:cs="Arial"/>
                <w:i/>
                <w:iCs/>
                <w:sz w:val="24"/>
                <w:szCs w:val="24"/>
              </w:rPr>
            </w:pPr>
          </w:p>
          <w:p w14:paraId="6F88C86B" w14:textId="77777777" w:rsidR="009320FD" w:rsidRPr="005A5074" w:rsidRDefault="009320FD" w:rsidP="00FB6DBD">
            <w:pPr>
              <w:ind w:left="142"/>
              <w:rPr>
                <w:rFonts w:ascii="Arial" w:hAnsi="Arial" w:cs="Arial"/>
                <w:i/>
                <w:iCs/>
                <w:sz w:val="24"/>
                <w:szCs w:val="24"/>
              </w:rPr>
            </w:pPr>
            <w:r w:rsidRPr="005A5074">
              <w:rPr>
                <w:rFonts w:ascii="Arial" w:hAnsi="Arial" w:cs="Arial"/>
                <w:i/>
                <w:iCs/>
                <w:sz w:val="24"/>
                <w:szCs w:val="24"/>
              </w:rPr>
              <w:t>It is important to capture up to date information and identify any ambiguities at an early stage, to avoid issues arising later in the change management process.</w:t>
            </w:r>
          </w:p>
          <w:p w14:paraId="6D7DB411" w14:textId="77777777" w:rsidR="009320FD" w:rsidRPr="005A5074" w:rsidRDefault="009320FD" w:rsidP="00FB6DBD">
            <w:pPr>
              <w:ind w:left="142"/>
              <w:rPr>
                <w:rFonts w:ascii="Arial" w:hAnsi="Arial" w:cs="Arial"/>
                <w:i/>
                <w:iCs/>
                <w:sz w:val="24"/>
                <w:szCs w:val="24"/>
              </w:rPr>
            </w:pPr>
          </w:p>
          <w:p w14:paraId="0A71F27B" w14:textId="77777777" w:rsidR="009320FD" w:rsidRPr="005A5074" w:rsidRDefault="009320FD" w:rsidP="00FB6DBD">
            <w:pPr>
              <w:ind w:left="142"/>
              <w:rPr>
                <w:rFonts w:ascii="Arial" w:hAnsi="Arial" w:cs="Arial"/>
                <w:sz w:val="24"/>
                <w:szCs w:val="24"/>
              </w:rPr>
            </w:pPr>
          </w:p>
        </w:tc>
        <w:tc>
          <w:tcPr>
            <w:tcW w:w="6546" w:type="dxa"/>
            <w:tcBorders>
              <w:top w:val="single" w:sz="6" w:space="0" w:color="auto"/>
              <w:left w:val="single" w:sz="6" w:space="0" w:color="auto"/>
              <w:bottom w:val="single" w:sz="6" w:space="0" w:color="auto"/>
              <w:right w:val="single" w:sz="6" w:space="0" w:color="auto"/>
            </w:tcBorders>
          </w:tcPr>
          <w:p w14:paraId="5070075D" w14:textId="77777777" w:rsidR="009320FD" w:rsidRPr="005A5074" w:rsidRDefault="009320FD" w:rsidP="00FB6DBD">
            <w:pPr>
              <w:widowControl/>
              <w:ind w:left="604"/>
              <w:rPr>
                <w:rFonts w:ascii="Arial" w:hAnsi="Arial" w:cs="Arial"/>
                <w:sz w:val="24"/>
                <w:szCs w:val="24"/>
              </w:rPr>
            </w:pPr>
          </w:p>
          <w:p w14:paraId="74D75AD7"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Job descriptions are clear and reasonably up to date.</w:t>
            </w:r>
          </w:p>
          <w:p w14:paraId="04C4E511"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The skills and abilities of employees are well matched to their roles and responsibilities.</w:t>
            </w:r>
          </w:p>
          <w:p w14:paraId="10947381"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 xml:space="preserve">Where there are potential overlaps in roles and responsibilities these are identified and discussed (at team meetings and/or one to ones). </w:t>
            </w:r>
          </w:p>
          <w:p w14:paraId="2A1FC36D"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A service plan identifies the overall objectives of the team.</w:t>
            </w:r>
          </w:p>
          <w:p w14:paraId="1F9902D8"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A specific plan of work allocated to the team has been developed.</w:t>
            </w:r>
          </w:p>
          <w:p w14:paraId="4C0ECE91" w14:textId="77777777" w:rsidR="009320FD" w:rsidRPr="005A5074" w:rsidRDefault="009320FD" w:rsidP="00FB6DBD">
            <w:pPr>
              <w:widowControl/>
              <w:numPr>
                <w:ilvl w:val="0"/>
                <w:numId w:val="7"/>
              </w:numPr>
              <w:ind w:left="604"/>
              <w:rPr>
                <w:rFonts w:ascii="Arial" w:hAnsi="Arial" w:cs="Arial"/>
                <w:sz w:val="24"/>
                <w:szCs w:val="24"/>
              </w:rPr>
            </w:pPr>
            <w:r w:rsidRPr="005A5074">
              <w:rPr>
                <w:rFonts w:ascii="Arial" w:hAnsi="Arial" w:cs="Arial"/>
                <w:sz w:val="24"/>
                <w:szCs w:val="24"/>
              </w:rPr>
              <w:t>Monthly team meetings allow for discussion on individual work to avoid duplication and conflicts in work.</w:t>
            </w:r>
          </w:p>
          <w:p w14:paraId="6F17700F" w14:textId="77777777" w:rsidR="009320FD" w:rsidRPr="005A5074" w:rsidRDefault="009320FD" w:rsidP="00FB6DBD">
            <w:pPr>
              <w:widowControl/>
              <w:ind w:left="604"/>
              <w:rPr>
                <w:rFonts w:ascii="Arial" w:hAnsi="Arial" w:cs="Arial"/>
                <w:sz w:val="24"/>
                <w:szCs w:val="24"/>
              </w:rPr>
            </w:pPr>
          </w:p>
        </w:tc>
      </w:tr>
    </w:tbl>
    <w:p w14:paraId="76E8E3BA" w14:textId="77777777" w:rsidR="002C3C3F" w:rsidRDefault="002C3C3F" w:rsidP="005154CF">
      <w:pPr>
        <w:rPr>
          <w:rFonts w:ascii="Arial" w:hAnsi="Arial" w:cs="Arial"/>
        </w:rPr>
      </w:pPr>
    </w:p>
    <w:p w14:paraId="3260E955" w14:textId="77777777" w:rsidR="002C3C3F" w:rsidRPr="00D669EF" w:rsidRDefault="002C3C3F" w:rsidP="005154CF">
      <w:pPr>
        <w:rPr>
          <w:rFonts w:ascii="Arial" w:hAnsi="Arial" w:cs="Arial"/>
        </w:rPr>
      </w:pPr>
    </w:p>
    <w:tbl>
      <w:tblPr>
        <w:tblW w:w="154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6520"/>
      </w:tblGrid>
      <w:tr w:rsidR="009320FD" w:rsidRPr="009320FD" w14:paraId="4AE1F4C7" w14:textId="77777777" w:rsidTr="009320FD">
        <w:trPr>
          <w:cantSplit/>
          <w:trHeight w:val="660"/>
        </w:trPr>
        <w:tc>
          <w:tcPr>
            <w:tcW w:w="851" w:type="dxa"/>
            <w:tcBorders>
              <w:left w:val="single" w:sz="6" w:space="0" w:color="auto"/>
              <w:right w:val="single" w:sz="6" w:space="0" w:color="auto"/>
            </w:tcBorders>
          </w:tcPr>
          <w:p w14:paraId="1BD6700D" w14:textId="77777777" w:rsidR="009320FD" w:rsidRPr="009320FD" w:rsidRDefault="009320FD" w:rsidP="00FB6DBD">
            <w:pPr>
              <w:keepNext/>
              <w:ind w:left="142" w:right="-108"/>
              <w:jc w:val="center"/>
              <w:outlineLvl w:val="0"/>
              <w:rPr>
                <w:rFonts w:ascii="Arial" w:hAnsi="Arial" w:cs="Arial"/>
                <w:b/>
                <w:sz w:val="24"/>
                <w:szCs w:val="24"/>
              </w:rPr>
            </w:pPr>
          </w:p>
          <w:p w14:paraId="0C957260" w14:textId="77777777" w:rsidR="009320FD" w:rsidRPr="009320FD" w:rsidRDefault="009320FD" w:rsidP="00FB6DBD">
            <w:pPr>
              <w:keepNext/>
              <w:ind w:left="142" w:right="-108"/>
              <w:jc w:val="center"/>
              <w:outlineLvl w:val="0"/>
              <w:rPr>
                <w:rFonts w:ascii="Arial" w:hAnsi="Arial" w:cs="Arial"/>
                <w:b/>
                <w:sz w:val="24"/>
                <w:szCs w:val="24"/>
              </w:rPr>
            </w:pPr>
            <w:r w:rsidRPr="009320FD">
              <w:rPr>
                <w:rFonts w:ascii="Arial" w:hAnsi="Arial" w:cs="Arial"/>
                <w:b/>
                <w:sz w:val="24"/>
                <w:szCs w:val="24"/>
              </w:rPr>
              <w:t>6</w:t>
            </w:r>
          </w:p>
        </w:tc>
        <w:tc>
          <w:tcPr>
            <w:tcW w:w="3686" w:type="dxa"/>
            <w:tcBorders>
              <w:top w:val="single" w:sz="6" w:space="0" w:color="auto"/>
              <w:left w:val="single" w:sz="6" w:space="0" w:color="auto"/>
              <w:bottom w:val="single" w:sz="6" w:space="0" w:color="auto"/>
              <w:right w:val="single" w:sz="6" w:space="0" w:color="auto"/>
            </w:tcBorders>
          </w:tcPr>
          <w:p w14:paraId="5C518392" w14:textId="77777777" w:rsidR="009320FD" w:rsidRPr="009320FD" w:rsidRDefault="009320FD" w:rsidP="00FB6DBD">
            <w:pPr>
              <w:keepNext/>
              <w:widowControl/>
              <w:ind w:left="142"/>
              <w:outlineLvl w:val="6"/>
              <w:rPr>
                <w:rFonts w:ascii="Arial" w:hAnsi="Arial" w:cs="Arial"/>
                <w:sz w:val="24"/>
                <w:szCs w:val="24"/>
              </w:rPr>
            </w:pPr>
          </w:p>
          <w:p w14:paraId="3E3168CE" w14:textId="77777777" w:rsidR="009320FD" w:rsidRPr="009320FD" w:rsidRDefault="009320FD" w:rsidP="00FB6DBD">
            <w:pPr>
              <w:keepNext/>
              <w:widowControl/>
              <w:ind w:left="142"/>
              <w:outlineLvl w:val="6"/>
              <w:rPr>
                <w:rFonts w:ascii="Arial" w:hAnsi="Arial" w:cs="Arial"/>
                <w:sz w:val="24"/>
                <w:szCs w:val="24"/>
              </w:rPr>
            </w:pPr>
            <w:r w:rsidRPr="009320FD">
              <w:rPr>
                <w:rFonts w:ascii="Arial" w:hAnsi="Arial" w:cs="Arial"/>
                <w:sz w:val="24"/>
                <w:szCs w:val="24"/>
              </w:rPr>
              <w:t>Work Related Stress due to:</w:t>
            </w:r>
          </w:p>
          <w:p w14:paraId="088E8ED7" w14:textId="77777777" w:rsidR="009320FD" w:rsidRPr="009320FD" w:rsidRDefault="009320FD" w:rsidP="00FB6DBD">
            <w:pPr>
              <w:keepNext/>
              <w:ind w:left="142"/>
              <w:outlineLvl w:val="0"/>
              <w:rPr>
                <w:rFonts w:ascii="Arial" w:hAnsi="Arial" w:cs="Arial"/>
                <w:b/>
                <w:sz w:val="24"/>
                <w:szCs w:val="24"/>
              </w:rPr>
            </w:pPr>
          </w:p>
          <w:p w14:paraId="600A8613" w14:textId="77777777" w:rsidR="009320FD" w:rsidRPr="009320FD" w:rsidRDefault="009320FD" w:rsidP="00FB6DBD">
            <w:pPr>
              <w:keepNext/>
              <w:ind w:left="142"/>
              <w:outlineLvl w:val="0"/>
              <w:rPr>
                <w:rFonts w:ascii="Arial" w:hAnsi="Arial" w:cs="Arial"/>
                <w:b/>
                <w:sz w:val="24"/>
                <w:szCs w:val="24"/>
              </w:rPr>
            </w:pPr>
            <w:r w:rsidRPr="009320FD">
              <w:rPr>
                <w:rFonts w:ascii="Arial" w:hAnsi="Arial" w:cs="Arial"/>
                <w:b/>
                <w:sz w:val="24"/>
                <w:szCs w:val="24"/>
              </w:rPr>
              <w:t>Change</w:t>
            </w:r>
          </w:p>
        </w:tc>
        <w:tc>
          <w:tcPr>
            <w:tcW w:w="4394" w:type="dxa"/>
            <w:tcBorders>
              <w:top w:val="single" w:sz="6" w:space="0" w:color="auto"/>
              <w:left w:val="single" w:sz="6" w:space="0" w:color="auto"/>
              <w:bottom w:val="single" w:sz="6" w:space="0" w:color="auto"/>
              <w:right w:val="single" w:sz="6" w:space="0" w:color="auto"/>
            </w:tcBorders>
          </w:tcPr>
          <w:p w14:paraId="0EC67B0B" w14:textId="77777777" w:rsidR="009320FD" w:rsidRPr="009320FD" w:rsidRDefault="009320FD" w:rsidP="00FB6DBD">
            <w:pPr>
              <w:ind w:left="142"/>
              <w:rPr>
                <w:rFonts w:ascii="Arial" w:hAnsi="Arial" w:cs="Arial"/>
                <w:sz w:val="24"/>
                <w:szCs w:val="24"/>
              </w:rPr>
            </w:pPr>
          </w:p>
          <w:p w14:paraId="6F6B1D4D"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Major changes, especially if likely to result in redundancies or significant changes in role and/or pay, have the potential to cause stress in more than one individual to varying degrees.</w:t>
            </w:r>
          </w:p>
          <w:p w14:paraId="7B4FF7AC" w14:textId="77777777" w:rsidR="009320FD" w:rsidRPr="009320FD" w:rsidRDefault="009320FD" w:rsidP="00FB6DBD">
            <w:pPr>
              <w:ind w:left="142"/>
              <w:rPr>
                <w:rFonts w:ascii="Arial" w:hAnsi="Arial" w:cs="Arial"/>
                <w:i/>
                <w:iCs/>
                <w:sz w:val="24"/>
                <w:szCs w:val="24"/>
              </w:rPr>
            </w:pPr>
          </w:p>
          <w:p w14:paraId="45DD867B"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Uncertainty and rumour (misinformation) can make this much worse.</w:t>
            </w:r>
          </w:p>
          <w:p w14:paraId="5E7D0668"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 </w:t>
            </w:r>
          </w:p>
          <w:p w14:paraId="7D6BA8EE"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The potential risks to staff health, </w:t>
            </w:r>
            <w:proofErr w:type="gramStart"/>
            <w:r w:rsidRPr="009320FD">
              <w:rPr>
                <w:rFonts w:ascii="Arial" w:hAnsi="Arial" w:cs="Arial"/>
                <w:i/>
                <w:iCs/>
                <w:sz w:val="24"/>
                <w:szCs w:val="24"/>
              </w:rPr>
              <w:t>as a result of</w:t>
            </w:r>
            <w:proofErr w:type="gramEnd"/>
            <w:r w:rsidRPr="009320FD">
              <w:rPr>
                <w:rFonts w:ascii="Arial" w:hAnsi="Arial" w:cs="Arial"/>
                <w:i/>
                <w:iCs/>
                <w:sz w:val="24"/>
                <w:szCs w:val="24"/>
              </w:rPr>
              <w:t xml:space="preserve"> work-related stress, no not over-ride business decisions.</w:t>
            </w:r>
          </w:p>
          <w:p w14:paraId="263CBAE8" w14:textId="77777777" w:rsidR="009320FD" w:rsidRPr="009320FD" w:rsidRDefault="009320FD" w:rsidP="00FB6DBD">
            <w:pPr>
              <w:ind w:left="142"/>
              <w:rPr>
                <w:rFonts w:ascii="Arial" w:hAnsi="Arial" w:cs="Arial"/>
                <w:i/>
                <w:iCs/>
                <w:sz w:val="24"/>
                <w:szCs w:val="24"/>
              </w:rPr>
            </w:pPr>
          </w:p>
          <w:p w14:paraId="02DB2748"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However, any change needs to be managed in a way which is fair, transparent and reduces, as far as is practicable, the risk to staff.</w:t>
            </w:r>
          </w:p>
          <w:p w14:paraId="2C7EB632" w14:textId="77777777" w:rsidR="009320FD" w:rsidRPr="009320FD" w:rsidRDefault="009320FD" w:rsidP="00FB6DBD">
            <w:pPr>
              <w:ind w:left="142"/>
              <w:rPr>
                <w:rFonts w:ascii="Arial" w:hAnsi="Arial" w:cs="Arial"/>
                <w:i/>
                <w:iCs/>
                <w:sz w:val="24"/>
                <w:szCs w:val="24"/>
              </w:rPr>
            </w:pPr>
          </w:p>
          <w:p w14:paraId="1420691F"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Staff have a right to be consulted, in advance, of changes which may affect their health and safety at work.  </w:t>
            </w:r>
          </w:p>
          <w:p w14:paraId="3A6D8348" w14:textId="77777777" w:rsidR="009320FD" w:rsidRPr="009320FD" w:rsidRDefault="009320FD" w:rsidP="00FB6DBD">
            <w:pPr>
              <w:ind w:left="142"/>
              <w:rPr>
                <w:rFonts w:ascii="Arial" w:hAnsi="Arial" w:cs="Arial"/>
                <w:i/>
                <w:iCs/>
                <w:sz w:val="24"/>
                <w:szCs w:val="24"/>
              </w:rPr>
            </w:pPr>
          </w:p>
          <w:p w14:paraId="165243C4"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Consulting meaningfully with staff (directly and indirectly via their Trade Union Representatives) may identify alternatives or more subtle changes to the plans and more effective health </w:t>
            </w:r>
            <w:r w:rsidRPr="009320FD">
              <w:rPr>
                <w:rFonts w:ascii="Arial" w:hAnsi="Arial" w:cs="Arial"/>
                <w:i/>
                <w:iCs/>
                <w:sz w:val="24"/>
                <w:szCs w:val="24"/>
              </w:rPr>
              <w:lastRenderedPageBreak/>
              <w:t xml:space="preserve">and safety control measures. </w:t>
            </w:r>
          </w:p>
          <w:p w14:paraId="6CFE6B2D" w14:textId="77777777" w:rsidR="009320FD" w:rsidRPr="009320FD" w:rsidRDefault="009320FD" w:rsidP="00FB6DBD">
            <w:pPr>
              <w:ind w:left="142"/>
              <w:rPr>
                <w:rFonts w:ascii="Arial" w:hAnsi="Arial" w:cs="Arial"/>
                <w:i/>
                <w:iCs/>
                <w:sz w:val="24"/>
                <w:szCs w:val="24"/>
              </w:rPr>
            </w:pPr>
          </w:p>
          <w:p w14:paraId="7762874B" w14:textId="77777777" w:rsidR="009320FD" w:rsidRPr="009320FD" w:rsidRDefault="009320FD" w:rsidP="00FB6DBD">
            <w:pPr>
              <w:ind w:left="142"/>
              <w:rPr>
                <w:rFonts w:ascii="Arial" w:hAnsi="Arial" w:cs="Arial"/>
                <w:i/>
                <w:iCs/>
                <w:sz w:val="24"/>
                <w:szCs w:val="24"/>
              </w:rPr>
            </w:pPr>
            <w:r w:rsidRPr="009320FD">
              <w:rPr>
                <w:rFonts w:ascii="Arial" w:hAnsi="Arial" w:cs="Arial"/>
                <w:i/>
                <w:iCs/>
                <w:sz w:val="24"/>
                <w:szCs w:val="24"/>
              </w:rPr>
              <w:t xml:space="preserve">See also the </w:t>
            </w:r>
            <w:hyperlink r:id="rId21" w:history="1">
              <w:r w:rsidRPr="009320FD">
                <w:rPr>
                  <w:rStyle w:val="Hyperlink"/>
                  <w:rFonts w:ascii="Arial" w:hAnsi="Arial" w:cs="Arial"/>
                  <w:i/>
                  <w:iCs/>
                  <w:sz w:val="24"/>
                  <w:szCs w:val="24"/>
                </w:rPr>
                <w:t>Health an</w:t>
              </w:r>
              <w:r w:rsidRPr="009320FD">
                <w:rPr>
                  <w:rStyle w:val="Hyperlink"/>
                  <w:rFonts w:ascii="Arial" w:hAnsi="Arial" w:cs="Arial"/>
                  <w:i/>
                  <w:iCs/>
                  <w:sz w:val="24"/>
                  <w:szCs w:val="24"/>
                </w:rPr>
                <w:t>d</w:t>
              </w:r>
              <w:r w:rsidRPr="009320FD">
                <w:rPr>
                  <w:rStyle w:val="Hyperlink"/>
                  <w:rFonts w:ascii="Arial" w:hAnsi="Arial" w:cs="Arial"/>
                  <w:i/>
                  <w:iCs/>
                  <w:sz w:val="24"/>
                  <w:szCs w:val="24"/>
                </w:rPr>
                <w:t xml:space="preserve"> Safety Consultation Policy</w:t>
              </w:r>
            </w:hyperlink>
            <w:r w:rsidRPr="009320FD">
              <w:rPr>
                <w:rFonts w:ascii="Arial" w:hAnsi="Arial" w:cs="Arial"/>
                <w:i/>
                <w:iCs/>
                <w:sz w:val="24"/>
                <w:szCs w:val="24"/>
              </w:rPr>
              <w:t>.</w:t>
            </w:r>
          </w:p>
        </w:tc>
        <w:tc>
          <w:tcPr>
            <w:tcW w:w="6520" w:type="dxa"/>
            <w:tcBorders>
              <w:top w:val="single" w:sz="6" w:space="0" w:color="auto"/>
              <w:left w:val="single" w:sz="6" w:space="0" w:color="auto"/>
              <w:bottom w:val="single" w:sz="6" w:space="0" w:color="auto"/>
              <w:right w:val="single" w:sz="6" w:space="0" w:color="auto"/>
            </w:tcBorders>
          </w:tcPr>
          <w:p w14:paraId="19ED4275" w14:textId="77777777" w:rsidR="009320FD" w:rsidRPr="009320FD" w:rsidRDefault="009320FD" w:rsidP="00FB6DBD">
            <w:pPr>
              <w:widowControl/>
              <w:numPr>
                <w:ilvl w:val="0"/>
                <w:numId w:val="7"/>
              </w:numPr>
              <w:ind w:left="142" w:right="34"/>
              <w:rPr>
                <w:rFonts w:ascii="Arial" w:hAnsi="Arial" w:cs="Arial"/>
                <w:sz w:val="24"/>
                <w:szCs w:val="24"/>
              </w:rPr>
            </w:pPr>
          </w:p>
          <w:p w14:paraId="3E1B3FDF"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 xml:space="preserve">Management keeps staff and their line managers informed of information to enable them to understand the reasons for proposed changes. </w:t>
            </w:r>
          </w:p>
          <w:p w14:paraId="366E1EC9"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The University ensures adequate employee consultation on changes and provides opportunities for employees to influence proposals.</w:t>
            </w:r>
          </w:p>
          <w:p w14:paraId="399FD784"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Employees are aware of the probable impact of any changes to their jobs. If necessary, employees are given training to support any changes in their jobs.</w:t>
            </w:r>
          </w:p>
          <w:p w14:paraId="441BBC45" w14:textId="77777777" w:rsidR="009320FD" w:rsidRPr="009320FD" w:rsidRDefault="009320FD" w:rsidP="00FB6DBD">
            <w:pPr>
              <w:widowControl/>
              <w:numPr>
                <w:ilvl w:val="0"/>
                <w:numId w:val="7"/>
              </w:numPr>
              <w:ind w:left="604" w:right="34"/>
              <w:rPr>
                <w:rFonts w:ascii="Arial" w:hAnsi="Arial" w:cs="Arial"/>
                <w:sz w:val="24"/>
                <w:szCs w:val="24"/>
              </w:rPr>
            </w:pPr>
            <w:r w:rsidRPr="009320FD">
              <w:rPr>
                <w:rFonts w:ascii="Arial" w:hAnsi="Arial" w:cs="Arial"/>
                <w:sz w:val="24"/>
                <w:szCs w:val="24"/>
              </w:rPr>
              <w:t>Employees are aware of timetables for changes.</w:t>
            </w:r>
          </w:p>
          <w:p w14:paraId="77126A52"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Employees have access to relevant support during changes.</w:t>
            </w:r>
          </w:p>
          <w:p w14:paraId="1885C207" w14:textId="77777777" w:rsidR="009320FD" w:rsidRPr="009320FD" w:rsidRDefault="009320FD" w:rsidP="00FB6DBD">
            <w:pPr>
              <w:widowControl/>
              <w:numPr>
                <w:ilvl w:val="0"/>
                <w:numId w:val="7"/>
              </w:numPr>
              <w:ind w:left="598" w:right="34" w:hanging="425"/>
              <w:rPr>
                <w:rFonts w:ascii="Arial" w:hAnsi="Arial" w:cs="Arial"/>
                <w:sz w:val="24"/>
                <w:szCs w:val="24"/>
              </w:rPr>
            </w:pPr>
            <w:r w:rsidRPr="009320FD">
              <w:rPr>
                <w:rFonts w:ascii="Arial" w:hAnsi="Arial" w:cs="Arial"/>
                <w:sz w:val="24"/>
                <w:szCs w:val="24"/>
              </w:rPr>
              <w:t>Senior management consult formally with staff and Trade Unions if changes to terms and conditions of employment are proposes (including redundancy).</w:t>
            </w:r>
          </w:p>
          <w:p w14:paraId="5E71524B" w14:textId="047368CA" w:rsidR="009320FD" w:rsidRPr="009320FD" w:rsidRDefault="009320FD" w:rsidP="00FB6DBD">
            <w:pPr>
              <w:widowControl/>
              <w:numPr>
                <w:ilvl w:val="0"/>
                <w:numId w:val="7"/>
              </w:numPr>
              <w:ind w:left="604" w:right="34" w:hanging="426"/>
              <w:rPr>
                <w:rFonts w:ascii="Arial" w:hAnsi="Arial" w:cs="Arial"/>
                <w:sz w:val="24"/>
                <w:szCs w:val="24"/>
              </w:rPr>
            </w:pPr>
            <w:r w:rsidRPr="009320FD">
              <w:rPr>
                <w:rFonts w:ascii="Arial" w:hAnsi="Arial" w:cs="Arial"/>
                <w:sz w:val="24"/>
                <w:szCs w:val="24"/>
              </w:rPr>
              <w:t xml:space="preserve">Any such changes are managed in accordance with the University’s Change Management Policy and </w:t>
            </w:r>
            <w:hyperlink r:id="rId22" w:history="1">
              <w:r w:rsidRPr="009320FD">
                <w:rPr>
                  <w:rStyle w:val="Hyperlink"/>
                  <w:rFonts w:ascii="Arial" w:hAnsi="Arial" w:cs="Arial"/>
                  <w:sz w:val="24"/>
                  <w:szCs w:val="24"/>
                </w:rPr>
                <w:t>Too</w:t>
              </w:r>
              <w:r w:rsidRPr="009320FD">
                <w:rPr>
                  <w:rStyle w:val="Hyperlink"/>
                  <w:rFonts w:ascii="Arial" w:hAnsi="Arial" w:cs="Arial"/>
                  <w:sz w:val="24"/>
                  <w:szCs w:val="24"/>
                </w:rPr>
                <w:t>l</w:t>
              </w:r>
              <w:r w:rsidRPr="009320FD">
                <w:rPr>
                  <w:rStyle w:val="Hyperlink"/>
                  <w:rFonts w:ascii="Arial" w:hAnsi="Arial" w:cs="Arial"/>
                  <w:sz w:val="24"/>
                  <w:szCs w:val="24"/>
                </w:rPr>
                <w:t>kit</w:t>
              </w:r>
            </w:hyperlink>
            <w:r w:rsidRPr="009320FD">
              <w:rPr>
                <w:rFonts w:ascii="Arial" w:hAnsi="Arial" w:cs="Arial"/>
                <w:sz w:val="24"/>
                <w:szCs w:val="24"/>
              </w:rPr>
              <w:t>.</w:t>
            </w:r>
          </w:p>
          <w:p w14:paraId="3C6EF996"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The University always seeks to avoid, or minimise, compulsory redundancies where staff reductions are necessary.</w:t>
            </w:r>
          </w:p>
          <w:p w14:paraId="0869D061"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Communication and consultation on proposed changes will take place with Trades Unions as soon as practical, to inform management decisions.</w:t>
            </w:r>
          </w:p>
          <w:p w14:paraId="5E6BC765"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t>HR and/or management will respond promptly to questions (thus minimising promotion of uncertainty and misinformation).</w:t>
            </w:r>
          </w:p>
          <w:p w14:paraId="67CD4355" w14:textId="77777777" w:rsidR="009320FD" w:rsidRPr="009320FD" w:rsidRDefault="009320FD" w:rsidP="00FB6DBD">
            <w:pPr>
              <w:numPr>
                <w:ilvl w:val="0"/>
                <w:numId w:val="7"/>
              </w:numPr>
              <w:ind w:left="604" w:right="34"/>
              <w:rPr>
                <w:rFonts w:ascii="Arial" w:hAnsi="Arial" w:cs="Arial"/>
                <w:sz w:val="24"/>
                <w:szCs w:val="24"/>
              </w:rPr>
            </w:pPr>
            <w:r w:rsidRPr="009320FD">
              <w:rPr>
                <w:rFonts w:ascii="Arial" w:hAnsi="Arial" w:cs="Arial"/>
                <w:sz w:val="24"/>
                <w:szCs w:val="24"/>
              </w:rPr>
              <w:lastRenderedPageBreak/>
              <w:t>Decisions will be communicated in writing to all those affected, in a timely manner.</w:t>
            </w:r>
          </w:p>
          <w:p w14:paraId="489D0552" w14:textId="77777777" w:rsidR="009320FD" w:rsidRPr="009320FD" w:rsidRDefault="009320FD" w:rsidP="00FB6DBD">
            <w:pPr>
              <w:ind w:left="604" w:right="34"/>
              <w:rPr>
                <w:rFonts w:ascii="Arial" w:hAnsi="Arial" w:cs="Arial"/>
                <w:sz w:val="24"/>
                <w:szCs w:val="24"/>
              </w:rPr>
            </w:pPr>
          </w:p>
        </w:tc>
      </w:tr>
    </w:tbl>
    <w:p w14:paraId="2EB48BF6" w14:textId="77777777" w:rsidR="002C3C3F" w:rsidRPr="00D669EF" w:rsidRDefault="002C3C3F" w:rsidP="005154CF">
      <w:pPr>
        <w:rPr>
          <w:rFonts w:ascii="Arial" w:hAnsi="Arial" w:cs="Arial"/>
        </w:rPr>
      </w:pPr>
    </w:p>
    <w:p w14:paraId="049AEFE0" w14:textId="77777777" w:rsidR="002C3C3F" w:rsidRPr="00D669EF" w:rsidRDefault="002C3C3F" w:rsidP="005154CF">
      <w:pPr>
        <w:rPr>
          <w:rFonts w:ascii="Arial" w:hAnsi="Arial" w:cs="Arial"/>
        </w:rPr>
      </w:pPr>
    </w:p>
    <w:p w14:paraId="2A12F908" w14:textId="77777777" w:rsidR="002C3C3F" w:rsidRPr="00D669EF" w:rsidRDefault="002C3C3F" w:rsidP="005154CF">
      <w:pPr>
        <w:rPr>
          <w:rFonts w:ascii="Arial" w:hAnsi="Arial" w:cs="Arial"/>
        </w:rPr>
      </w:pPr>
    </w:p>
    <w:tbl>
      <w:tblPr>
        <w:tblW w:w="1547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686"/>
        <w:gridCol w:w="4394"/>
        <w:gridCol w:w="2718"/>
        <w:gridCol w:w="1109"/>
        <w:gridCol w:w="1418"/>
        <w:gridCol w:w="1301"/>
      </w:tblGrid>
      <w:tr w:rsidR="009320FD" w:rsidRPr="009320FD" w14:paraId="63C6848A" w14:textId="77777777" w:rsidTr="005A5074">
        <w:trPr>
          <w:cantSplit/>
          <w:trHeight w:val="1055"/>
          <w:tblHeader/>
        </w:trPr>
        <w:tc>
          <w:tcPr>
            <w:tcW w:w="851" w:type="dxa"/>
            <w:tcBorders>
              <w:top w:val="single" w:sz="6" w:space="0" w:color="auto"/>
              <w:left w:val="single" w:sz="6" w:space="0" w:color="auto"/>
              <w:bottom w:val="single" w:sz="6" w:space="0" w:color="auto"/>
              <w:right w:val="single" w:sz="6" w:space="0" w:color="auto"/>
            </w:tcBorders>
          </w:tcPr>
          <w:p w14:paraId="6B9A4338" w14:textId="77777777" w:rsidR="009320FD" w:rsidRPr="009320FD" w:rsidRDefault="009320FD" w:rsidP="00FB6DBD">
            <w:pPr>
              <w:ind w:right="-12"/>
              <w:jc w:val="center"/>
              <w:rPr>
                <w:rFonts w:ascii="Arial" w:hAnsi="Arial" w:cs="Arial"/>
                <w:b/>
                <w:bCs/>
              </w:rPr>
            </w:pPr>
          </w:p>
          <w:p w14:paraId="1811ADC3" w14:textId="77777777" w:rsidR="009320FD" w:rsidRPr="009320FD" w:rsidRDefault="009320FD" w:rsidP="00FB6DBD">
            <w:pPr>
              <w:ind w:right="-12"/>
              <w:jc w:val="center"/>
              <w:rPr>
                <w:rFonts w:ascii="Arial" w:hAnsi="Arial" w:cs="Arial"/>
                <w:b/>
                <w:bCs/>
              </w:rPr>
            </w:pPr>
            <w:r w:rsidRPr="009320FD">
              <w:rPr>
                <w:rFonts w:ascii="Arial" w:hAnsi="Arial" w:cs="Arial"/>
                <w:b/>
                <w:bCs/>
              </w:rPr>
              <w:t>No.</w:t>
            </w:r>
          </w:p>
        </w:tc>
        <w:tc>
          <w:tcPr>
            <w:tcW w:w="3686" w:type="dxa"/>
            <w:tcBorders>
              <w:top w:val="single" w:sz="6" w:space="0" w:color="auto"/>
              <w:left w:val="single" w:sz="6" w:space="0" w:color="auto"/>
              <w:bottom w:val="nil"/>
              <w:right w:val="single" w:sz="6" w:space="0" w:color="auto"/>
            </w:tcBorders>
          </w:tcPr>
          <w:p w14:paraId="7943D366" w14:textId="77777777" w:rsidR="009320FD" w:rsidRPr="009320FD" w:rsidRDefault="009320FD" w:rsidP="00FB6DBD">
            <w:pPr>
              <w:ind w:right="-12"/>
              <w:jc w:val="center"/>
              <w:rPr>
                <w:rFonts w:ascii="Arial" w:hAnsi="Arial" w:cs="Arial"/>
                <w:b/>
                <w:bCs/>
              </w:rPr>
            </w:pPr>
          </w:p>
          <w:p w14:paraId="3A11EDC9" w14:textId="77777777" w:rsidR="009320FD" w:rsidRPr="009320FD" w:rsidRDefault="009320FD" w:rsidP="00FB6DBD">
            <w:pPr>
              <w:ind w:right="-12"/>
              <w:jc w:val="center"/>
              <w:rPr>
                <w:rFonts w:ascii="Arial" w:hAnsi="Arial" w:cs="Arial"/>
                <w:b/>
                <w:bCs/>
              </w:rPr>
            </w:pPr>
            <w:r w:rsidRPr="009320FD">
              <w:rPr>
                <w:rFonts w:ascii="Arial" w:hAnsi="Arial" w:cs="Arial"/>
                <w:b/>
                <w:bCs/>
              </w:rPr>
              <w:t>Hazard Description</w:t>
            </w:r>
          </w:p>
        </w:tc>
        <w:tc>
          <w:tcPr>
            <w:tcW w:w="4394" w:type="dxa"/>
            <w:tcBorders>
              <w:top w:val="single" w:sz="6" w:space="0" w:color="auto"/>
              <w:left w:val="single" w:sz="6" w:space="0" w:color="auto"/>
              <w:bottom w:val="nil"/>
              <w:right w:val="single" w:sz="6" w:space="0" w:color="auto"/>
            </w:tcBorders>
          </w:tcPr>
          <w:p w14:paraId="5CDC0A11" w14:textId="77777777" w:rsidR="009320FD" w:rsidRPr="009320FD" w:rsidRDefault="009320FD" w:rsidP="00FB6DBD">
            <w:pPr>
              <w:jc w:val="center"/>
              <w:rPr>
                <w:rFonts w:ascii="Arial" w:hAnsi="Arial" w:cs="Arial"/>
                <w:b/>
                <w:bCs/>
              </w:rPr>
            </w:pPr>
          </w:p>
          <w:p w14:paraId="007B040C" w14:textId="77777777" w:rsidR="009320FD" w:rsidRPr="009320FD" w:rsidRDefault="009320FD" w:rsidP="00FB6DBD">
            <w:pPr>
              <w:jc w:val="center"/>
              <w:rPr>
                <w:rFonts w:ascii="Arial" w:hAnsi="Arial" w:cs="Arial"/>
                <w:b/>
                <w:bCs/>
              </w:rPr>
            </w:pPr>
            <w:r w:rsidRPr="009320FD">
              <w:rPr>
                <w:rFonts w:ascii="Arial" w:hAnsi="Arial" w:cs="Arial"/>
                <w:b/>
                <w:bCs/>
              </w:rPr>
              <w:t>Risk Consequence (resulting harm)</w:t>
            </w:r>
          </w:p>
        </w:tc>
        <w:tc>
          <w:tcPr>
            <w:tcW w:w="2718" w:type="dxa"/>
            <w:tcBorders>
              <w:top w:val="single" w:sz="6" w:space="0" w:color="auto"/>
              <w:left w:val="single" w:sz="6" w:space="0" w:color="auto"/>
              <w:bottom w:val="nil"/>
              <w:right w:val="single" w:sz="6" w:space="0" w:color="auto"/>
            </w:tcBorders>
          </w:tcPr>
          <w:p w14:paraId="0A56F9FC" w14:textId="77777777" w:rsidR="009320FD" w:rsidRPr="009320FD" w:rsidRDefault="009320FD" w:rsidP="00FB6DBD">
            <w:pPr>
              <w:ind w:right="-12"/>
              <w:jc w:val="center"/>
              <w:rPr>
                <w:rFonts w:ascii="Arial" w:hAnsi="Arial" w:cs="Arial"/>
                <w:b/>
                <w:bCs/>
              </w:rPr>
            </w:pPr>
          </w:p>
          <w:p w14:paraId="45C0DFCF" w14:textId="77777777" w:rsidR="009320FD" w:rsidRPr="009320FD" w:rsidRDefault="009320FD" w:rsidP="00FB6DBD">
            <w:pPr>
              <w:jc w:val="center"/>
              <w:rPr>
                <w:rFonts w:ascii="Arial" w:hAnsi="Arial" w:cs="Arial"/>
                <w:b/>
                <w:bCs/>
              </w:rPr>
            </w:pPr>
            <w:r w:rsidRPr="009320FD">
              <w:rPr>
                <w:rFonts w:ascii="Arial" w:hAnsi="Arial" w:cs="Arial"/>
                <w:b/>
                <w:bCs/>
              </w:rPr>
              <w:t>Current Controls</w:t>
            </w:r>
          </w:p>
        </w:tc>
        <w:tc>
          <w:tcPr>
            <w:tcW w:w="1109" w:type="dxa"/>
            <w:tcBorders>
              <w:top w:val="single" w:sz="6" w:space="0" w:color="auto"/>
              <w:left w:val="single" w:sz="6" w:space="0" w:color="auto"/>
              <w:bottom w:val="nil"/>
              <w:right w:val="single" w:sz="6" w:space="0" w:color="auto"/>
            </w:tcBorders>
          </w:tcPr>
          <w:p w14:paraId="1356F470" w14:textId="77777777" w:rsidR="009320FD" w:rsidRPr="009320FD" w:rsidRDefault="009320FD" w:rsidP="00FB6DBD">
            <w:pPr>
              <w:ind w:right="-12"/>
              <w:jc w:val="center"/>
              <w:rPr>
                <w:rFonts w:ascii="Arial" w:hAnsi="Arial" w:cs="Arial"/>
                <w:b/>
                <w:bCs/>
              </w:rPr>
            </w:pPr>
          </w:p>
          <w:p w14:paraId="09EC1B99" w14:textId="77777777" w:rsidR="009320FD" w:rsidRPr="009320FD" w:rsidRDefault="009320FD" w:rsidP="00FB6DBD">
            <w:pPr>
              <w:ind w:right="-12"/>
              <w:jc w:val="center"/>
              <w:rPr>
                <w:rFonts w:ascii="Arial" w:hAnsi="Arial" w:cs="Arial"/>
                <w:b/>
                <w:bCs/>
              </w:rPr>
            </w:pPr>
            <w:r w:rsidRPr="009320FD">
              <w:rPr>
                <w:rFonts w:ascii="Arial" w:hAnsi="Arial" w:cs="Arial"/>
                <w:b/>
                <w:sz w:val="22"/>
                <w:szCs w:val="22"/>
              </w:rPr>
              <w:t>Severity</w:t>
            </w:r>
            <w:r w:rsidRPr="009320FD">
              <w:rPr>
                <w:rFonts w:ascii="Arial" w:hAnsi="Arial" w:cs="Arial"/>
                <w:b/>
                <w:bCs/>
              </w:rPr>
              <w:t xml:space="preserve"> 1-5</w:t>
            </w:r>
          </w:p>
          <w:p w14:paraId="41EB64D2" w14:textId="77777777" w:rsidR="009320FD" w:rsidRPr="009320FD" w:rsidRDefault="009320FD" w:rsidP="00FB6DBD">
            <w:pPr>
              <w:ind w:right="-12"/>
              <w:jc w:val="center"/>
              <w:rPr>
                <w:rFonts w:ascii="Arial" w:hAnsi="Arial" w:cs="Arial"/>
                <w:b/>
                <w:bCs/>
              </w:rPr>
            </w:pPr>
          </w:p>
        </w:tc>
        <w:tc>
          <w:tcPr>
            <w:tcW w:w="1418" w:type="dxa"/>
            <w:tcBorders>
              <w:top w:val="single" w:sz="6" w:space="0" w:color="auto"/>
              <w:left w:val="single" w:sz="6" w:space="0" w:color="auto"/>
              <w:bottom w:val="nil"/>
              <w:right w:val="single" w:sz="6" w:space="0" w:color="auto"/>
            </w:tcBorders>
          </w:tcPr>
          <w:p w14:paraId="7E879484" w14:textId="77777777" w:rsidR="009320FD" w:rsidRPr="009320FD" w:rsidRDefault="009320FD" w:rsidP="00FB6DBD">
            <w:pPr>
              <w:ind w:right="-12"/>
              <w:jc w:val="center"/>
              <w:rPr>
                <w:rFonts w:ascii="Arial" w:hAnsi="Arial" w:cs="Arial"/>
                <w:b/>
                <w:bCs/>
              </w:rPr>
            </w:pPr>
          </w:p>
          <w:p w14:paraId="3259900E" w14:textId="77777777" w:rsidR="009320FD" w:rsidRPr="009320FD" w:rsidRDefault="009320FD" w:rsidP="00FB6DBD">
            <w:pPr>
              <w:ind w:right="-12"/>
              <w:jc w:val="center"/>
              <w:rPr>
                <w:rFonts w:ascii="Arial" w:hAnsi="Arial" w:cs="Arial"/>
                <w:b/>
                <w:bCs/>
              </w:rPr>
            </w:pPr>
            <w:r w:rsidRPr="009320FD">
              <w:rPr>
                <w:rFonts w:ascii="Arial" w:hAnsi="Arial" w:cs="Arial"/>
                <w:b/>
                <w:sz w:val="22"/>
                <w:szCs w:val="22"/>
              </w:rPr>
              <w:t>Likelihood</w:t>
            </w:r>
            <w:r w:rsidRPr="009320FD">
              <w:rPr>
                <w:rFonts w:ascii="Arial" w:hAnsi="Arial" w:cs="Arial"/>
                <w:b/>
                <w:bCs/>
              </w:rPr>
              <w:t xml:space="preserve"> 1-5</w:t>
            </w:r>
          </w:p>
          <w:p w14:paraId="30F8258E" w14:textId="77777777" w:rsidR="009320FD" w:rsidRPr="009320FD" w:rsidRDefault="009320FD" w:rsidP="00FB6DBD">
            <w:pPr>
              <w:ind w:right="-12"/>
              <w:jc w:val="center"/>
              <w:rPr>
                <w:rFonts w:ascii="Arial" w:hAnsi="Arial" w:cs="Arial"/>
                <w:b/>
                <w:bCs/>
              </w:rPr>
            </w:pPr>
          </w:p>
        </w:tc>
        <w:tc>
          <w:tcPr>
            <w:tcW w:w="1301" w:type="dxa"/>
            <w:tcBorders>
              <w:top w:val="single" w:sz="6" w:space="0" w:color="auto"/>
              <w:left w:val="single" w:sz="6" w:space="0" w:color="auto"/>
              <w:bottom w:val="nil"/>
              <w:right w:val="single" w:sz="6" w:space="0" w:color="auto"/>
            </w:tcBorders>
          </w:tcPr>
          <w:p w14:paraId="3AC58277" w14:textId="77777777" w:rsidR="009320FD" w:rsidRPr="009320FD" w:rsidRDefault="009320FD" w:rsidP="00FB6DBD">
            <w:pPr>
              <w:ind w:right="-12"/>
              <w:jc w:val="center"/>
              <w:rPr>
                <w:rFonts w:ascii="Arial" w:hAnsi="Arial" w:cs="Arial"/>
                <w:b/>
                <w:bCs/>
              </w:rPr>
            </w:pPr>
          </w:p>
          <w:p w14:paraId="462AECD1" w14:textId="77777777" w:rsidR="009320FD" w:rsidRPr="009320FD" w:rsidRDefault="009320FD" w:rsidP="00FB6DBD">
            <w:pPr>
              <w:ind w:right="-12"/>
              <w:jc w:val="center"/>
              <w:rPr>
                <w:rFonts w:ascii="Arial" w:hAnsi="Arial" w:cs="Arial"/>
                <w:b/>
                <w:bCs/>
              </w:rPr>
            </w:pPr>
            <w:r w:rsidRPr="009320FD">
              <w:rPr>
                <w:rFonts w:ascii="Arial" w:hAnsi="Arial" w:cs="Arial"/>
                <w:b/>
                <w:bCs/>
              </w:rPr>
              <w:t>Risk Rating</w:t>
            </w:r>
          </w:p>
          <w:p w14:paraId="77CBE2BE" w14:textId="77777777" w:rsidR="009320FD" w:rsidRPr="009320FD" w:rsidRDefault="009320FD" w:rsidP="00FB6DBD">
            <w:pPr>
              <w:ind w:right="-12"/>
              <w:jc w:val="center"/>
              <w:rPr>
                <w:rFonts w:ascii="Arial" w:hAnsi="Arial" w:cs="Arial"/>
                <w:b/>
                <w:bCs/>
              </w:rPr>
            </w:pPr>
            <w:proofErr w:type="gramStart"/>
            <w:r w:rsidRPr="009320FD">
              <w:rPr>
                <w:rFonts w:ascii="Arial" w:hAnsi="Arial" w:cs="Arial"/>
                <w:b/>
                <w:bCs/>
              </w:rPr>
              <w:t>L,M</w:t>
            </w:r>
            <w:proofErr w:type="gramEnd"/>
            <w:r w:rsidRPr="009320FD">
              <w:rPr>
                <w:rFonts w:ascii="Arial" w:hAnsi="Arial" w:cs="Arial"/>
                <w:b/>
                <w:bCs/>
              </w:rPr>
              <w:t>,H</w:t>
            </w:r>
          </w:p>
        </w:tc>
      </w:tr>
      <w:tr w:rsidR="009320FD" w:rsidRPr="009320FD" w14:paraId="3B2E29D2" w14:textId="77777777" w:rsidTr="005A5074">
        <w:trPr>
          <w:cantSplit/>
          <w:trHeight w:val="660"/>
        </w:trPr>
        <w:tc>
          <w:tcPr>
            <w:tcW w:w="851" w:type="dxa"/>
            <w:tcBorders>
              <w:left w:val="single" w:sz="6" w:space="0" w:color="auto"/>
              <w:right w:val="single" w:sz="6" w:space="0" w:color="auto"/>
            </w:tcBorders>
          </w:tcPr>
          <w:p w14:paraId="51D7832A" w14:textId="77777777" w:rsidR="009320FD" w:rsidRPr="009320FD" w:rsidRDefault="009320FD" w:rsidP="00FB6DBD">
            <w:pPr>
              <w:pStyle w:val="Heading1"/>
              <w:ind w:right="-108"/>
              <w:jc w:val="center"/>
              <w:rPr>
                <w:rFonts w:cs="Arial"/>
                <w:b/>
                <w:sz w:val="20"/>
              </w:rPr>
            </w:pPr>
          </w:p>
        </w:tc>
        <w:tc>
          <w:tcPr>
            <w:tcW w:w="3686" w:type="dxa"/>
            <w:tcBorders>
              <w:top w:val="single" w:sz="6" w:space="0" w:color="auto"/>
              <w:left w:val="single" w:sz="6" w:space="0" w:color="auto"/>
              <w:bottom w:val="single" w:sz="6" w:space="0" w:color="auto"/>
              <w:right w:val="single" w:sz="6" w:space="0" w:color="auto"/>
            </w:tcBorders>
          </w:tcPr>
          <w:p w14:paraId="53CFC4B6" w14:textId="77777777" w:rsidR="009320FD" w:rsidRPr="009320FD" w:rsidRDefault="009320FD" w:rsidP="00FB6DBD">
            <w:pPr>
              <w:pStyle w:val="Heading1"/>
              <w:rPr>
                <w:rFonts w:cs="Arial"/>
                <w:b/>
              </w:rPr>
            </w:pPr>
            <w:r w:rsidRPr="009320FD">
              <w:rPr>
                <w:rFonts w:cs="Arial"/>
                <w:b/>
              </w:rPr>
              <w:t xml:space="preserve">Stress - </w:t>
            </w:r>
          </w:p>
          <w:p w14:paraId="64BA6DE1" w14:textId="77777777" w:rsidR="009320FD" w:rsidRPr="009320FD" w:rsidRDefault="009320FD" w:rsidP="00FB6DBD">
            <w:pPr>
              <w:pStyle w:val="Heading1"/>
              <w:rPr>
                <w:rFonts w:cs="Arial"/>
                <w:b/>
              </w:rPr>
            </w:pPr>
          </w:p>
          <w:p w14:paraId="5F1642ED" w14:textId="77777777" w:rsidR="009320FD" w:rsidRPr="009320FD" w:rsidRDefault="009320FD" w:rsidP="00FB6DBD">
            <w:pPr>
              <w:pStyle w:val="Heading1"/>
              <w:rPr>
                <w:rFonts w:cs="Arial"/>
                <w:b/>
              </w:rPr>
            </w:pPr>
            <w:r w:rsidRPr="009320FD">
              <w:rPr>
                <w:rFonts w:cs="Arial"/>
              </w:rPr>
              <w:t>Summary of 1-6 above.</w:t>
            </w:r>
          </w:p>
        </w:tc>
        <w:tc>
          <w:tcPr>
            <w:tcW w:w="4394" w:type="dxa"/>
            <w:tcBorders>
              <w:top w:val="single" w:sz="6" w:space="0" w:color="auto"/>
              <w:left w:val="single" w:sz="6" w:space="0" w:color="auto"/>
              <w:bottom w:val="single" w:sz="6" w:space="0" w:color="auto"/>
              <w:right w:val="single" w:sz="6" w:space="0" w:color="auto"/>
            </w:tcBorders>
          </w:tcPr>
          <w:p w14:paraId="74127767" w14:textId="77777777" w:rsidR="009320FD" w:rsidRPr="009320FD" w:rsidRDefault="009320FD" w:rsidP="00FB6DBD">
            <w:pPr>
              <w:pStyle w:val="Heading7"/>
              <w:rPr>
                <w:rFonts w:cs="Arial"/>
                <w:b w:val="0"/>
                <w:sz w:val="24"/>
                <w:szCs w:val="24"/>
              </w:rPr>
            </w:pPr>
          </w:p>
          <w:p w14:paraId="037BAD8C" w14:textId="77777777" w:rsidR="009320FD" w:rsidRPr="009320FD" w:rsidRDefault="009320FD" w:rsidP="00FB6DBD">
            <w:pPr>
              <w:rPr>
                <w:rFonts w:ascii="Arial" w:hAnsi="Arial" w:cs="Arial"/>
                <w:sz w:val="24"/>
                <w:szCs w:val="24"/>
              </w:rPr>
            </w:pPr>
            <w:r w:rsidRPr="009320FD">
              <w:rPr>
                <w:rFonts w:ascii="Arial" w:hAnsi="Arial" w:cs="Arial"/>
                <w:sz w:val="24"/>
                <w:szCs w:val="24"/>
              </w:rPr>
              <w:t xml:space="preserve">Repeated periods of short-term absences or long-term absence </w:t>
            </w:r>
            <w:proofErr w:type="gramStart"/>
            <w:r w:rsidRPr="009320FD">
              <w:rPr>
                <w:rFonts w:ascii="Arial" w:hAnsi="Arial" w:cs="Arial"/>
                <w:sz w:val="24"/>
                <w:szCs w:val="24"/>
              </w:rPr>
              <w:t>as a result of</w:t>
            </w:r>
            <w:proofErr w:type="gramEnd"/>
            <w:r w:rsidRPr="009320FD">
              <w:rPr>
                <w:rFonts w:ascii="Arial" w:hAnsi="Arial" w:cs="Arial"/>
                <w:sz w:val="24"/>
                <w:szCs w:val="24"/>
              </w:rPr>
              <w:t xml:space="preserve"> the direct or indirect effects of stress.  </w:t>
            </w:r>
          </w:p>
          <w:p w14:paraId="3ABD828A" w14:textId="77777777" w:rsidR="009320FD" w:rsidRPr="009320FD" w:rsidRDefault="009320FD" w:rsidP="00FB6DBD">
            <w:pPr>
              <w:rPr>
                <w:rFonts w:ascii="Arial" w:hAnsi="Arial" w:cs="Arial"/>
                <w:sz w:val="24"/>
                <w:szCs w:val="24"/>
              </w:rPr>
            </w:pPr>
          </w:p>
          <w:p w14:paraId="1345C832" w14:textId="77777777" w:rsidR="009320FD" w:rsidRPr="009320FD" w:rsidRDefault="009320FD" w:rsidP="00FB6DBD">
            <w:pPr>
              <w:rPr>
                <w:rFonts w:ascii="Arial" w:hAnsi="Arial" w:cs="Arial"/>
                <w:sz w:val="24"/>
                <w:szCs w:val="24"/>
              </w:rPr>
            </w:pPr>
            <w:r w:rsidRPr="009320FD">
              <w:rPr>
                <w:rFonts w:ascii="Arial" w:hAnsi="Arial" w:cs="Arial"/>
                <w:sz w:val="24"/>
                <w:szCs w:val="24"/>
              </w:rPr>
              <w:t xml:space="preserve">Potential for </w:t>
            </w:r>
            <w:proofErr w:type="gramStart"/>
            <w:r w:rsidRPr="009320FD">
              <w:rPr>
                <w:rFonts w:ascii="Arial" w:hAnsi="Arial" w:cs="Arial"/>
                <w:sz w:val="24"/>
                <w:szCs w:val="24"/>
              </w:rPr>
              <w:t>a number of</w:t>
            </w:r>
            <w:proofErr w:type="gramEnd"/>
            <w:r w:rsidRPr="009320FD">
              <w:rPr>
                <w:rFonts w:ascii="Arial" w:hAnsi="Arial" w:cs="Arial"/>
                <w:sz w:val="24"/>
                <w:szCs w:val="24"/>
              </w:rPr>
              <w:t xml:space="preserve"> individuals to be affected.</w:t>
            </w:r>
          </w:p>
          <w:p w14:paraId="771DD464" w14:textId="77777777" w:rsidR="009320FD" w:rsidRPr="009320FD" w:rsidRDefault="009320FD" w:rsidP="00FB6DBD">
            <w:pPr>
              <w:rPr>
                <w:rFonts w:ascii="Arial" w:hAnsi="Arial" w:cs="Arial"/>
                <w:sz w:val="24"/>
                <w:szCs w:val="24"/>
              </w:rPr>
            </w:pPr>
          </w:p>
          <w:p w14:paraId="4E6A034D" w14:textId="77777777" w:rsidR="009320FD" w:rsidRPr="009320FD" w:rsidRDefault="009320FD" w:rsidP="00FB6DBD">
            <w:pPr>
              <w:rPr>
                <w:rFonts w:ascii="Arial" w:hAnsi="Arial" w:cs="Arial"/>
                <w:sz w:val="24"/>
                <w:szCs w:val="24"/>
              </w:rPr>
            </w:pPr>
            <w:r w:rsidRPr="009320FD">
              <w:rPr>
                <w:rFonts w:ascii="Arial" w:hAnsi="Arial" w:cs="Arial"/>
                <w:sz w:val="24"/>
                <w:szCs w:val="24"/>
              </w:rPr>
              <w:t>Note: Some health effects may not be obviously related.</w:t>
            </w:r>
          </w:p>
          <w:p w14:paraId="540D8E4B" w14:textId="77777777" w:rsidR="009320FD" w:rsidRPr="009320FD" w:rsidRDefault="009320FD" w:rsidP="00FB6DBD">
            <w:pPr>
              <w:rPr>
                <w:rFonts w:ascii="Arial" w:hAnsi="Arial" w:cs="Arial"/>
                <w:sz w:val="24"/>
                <w:szCs w:val="24"/>
              </w:rPr>
            </w:pPr>
          </w:p>
        </w:tc>
        <w:tc>
          <w:tcPr>
            <w:tcW w:w="2718" w:type="dxa"/>
            <w:tcBorders>
              <w:top w:val="single" w:sz="6" w:space="0" w:color="auto"/>
              <w:left w:val="single" w:sz="6" w:space="0" w:color="auto"/>
              <w:bottom w:val="single" w:sz="6" w:space="0" w:color="auto"/>
              <w:right w:val="single" w:sz="6" w:space="0" w:color="auto"/>
            </w:tcBorders>
          </w:tcPr>
          <w:p w14:paraId="2718AD9D" w14:textId="77777777" w:rsidR="009320FD" w:rsidRPr="009320FD" w:rsidRDefault="009320FD" w:rsidP="00FB6DBD">
            <w:pPr>
              <w:rPr>
                <w:rFonts w:ascii="Arial" w:hAnsi="Arial" w:cs="Arial"/>
                <w:sz w:val="24"/>
                <w:szCs w:val="24"/>
              </w:rPr>
            </w:pPr>
          </w:p>
          <w:p w14:paraId="78C915C1" w14:textId="77777777" w:rsidR="009320FD" w:rsidRPr="009320FD" w:rsidRDefault="009320FD" w:rsidP="00FB6DBD">
            <w:pPr>
              <w:rPr>
                <w:rFonts w:ascii="Arial" w:hAnsi="Arial" w:cs="Arial"/>
              </w:rPr>
            </w:pPr>
          </w:p>
          <w:p w14:paraId="55549662" w14:textId="77777777" w:rsidR="009320FD" w:rsidRPr="009320FD" w:rsidRDefault="009320FD" w:rsidP="00FB6DBD">
            <w:pPr>
              <w:rPr>
                <w:rFonts w:ascii="Arial" w:hAnsi="Arial" w:cs="Arial"/>
                <w:sz w:val="24"/>
                <w:szCs w:val="24"/>
              </w:rPr>
            </w:pPr>
            <w:r w:rsidRPr="009320FD">
              <w:rPr>
                <w:rFonts w:ascii="Arial" w:hAnsi="Arial" w:cs="Arial"/>
                <w:sz w:val="24"/>
                <w:szCs w:val="24"/>
              </w:rPr>
              <w:t>See above</w:t>
            </w:r>
          </w:p>
        </w:tc>
        <w:tc>
          <w:tcPr>
            <w:tcW w:w="1109" w:type="dxa"/>
            <w:tcBorders>
              <w:top w:val="single" w:sz="6" w:space="0" w:color="auto"/>
              <w:left w:val="single" w:sz="6" w:space="0" w:color="auto"/>
              <w:bottom w:val="single" w:sz="6" w:space="0" w:color="auto"/>
              <w:right w:val="single" w:sz="6" w:space="0" w:color="auto"/>
            </w:tcBorders>
          </w:tcPr>
          <w:p w14:paraId="2919FE73" w14:textId="77777777" w:rsidR="009320FD" w:rsidRPr="009320FD" w:rsidRDefault="009320FD" w:rsidP="00FB6DBD">
            <w:pPr>
              <w:pStyle w:val="Heading7"/>
              <w:jc w:val="center"/>
              <w:rPr>
                <w:rFonts w:cs="Arial"/>
                <w:b w:val="0"/>
                <w:sz w:val="24"/>
                <w:szCs w:val="24"/>
              </w:rPr>
            </w:pPr>
          </w:p>
          <w:p w14:paraId="65435B3D" w14:textId="77777777" w:rsidR="009320FD" w:rsidRPr="009320FD" w:rsidRDefault="009320FD" w:rsidP="00FB6DBD">
            <w:pPr>
              <w:jc w:val="center"/>
              <w:rPr>
                <w:rFonts w:ascii="Arial" w:hAnsi="Arial" w:cs="Arial"/>
              </w:rPr>
            </w:pPr>
          </w:p>
          <w:p w14:paraId="64102EB7"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 xml:space="preserve">2 </w:t>
            </w:r>
          </w:p>
          <w:p w14:paraId="5BDD1079" w14:textId="77777777" w:rsidR="009320FD" w:rsidRPr="009320FD" w:rsidRDefault="009320FD" w:rsidP="00FB6DBD">
            <w:pPr>
              <w:jc w:val="center"/>
              <w:rPr>
                <w:rFonts w:ascii="Arial" w:hAnsi="Arial" w:cs="Arial"/>
                <w:sz w:val="24"/>
                <w:szCs w:val="24"/>
              </w:rPr>
            </w:pPr>
          </w:p>
          <w:p w14:paraId="4ACDE4AC"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 xml:space="preserve">or </w:t>
            </w:r>
          </w:p>
          <w:p w14:paraId="57CA77D8" w14:textId="77777777" w:rsidR="009320FD" w:rsidRPr="009320FD" w:rsidRDefault="009320FD" w:rsidP="00FB6DBD">
            <w:pPr>
              <w:jc w:val="center"/>
              <w:rPr>
                <w:rFonts w:ascii="Arial" w:hAnsi="Arial" w:cs="Arial"/>
                <w:sz w:val="24"/>
                <w:szCs w:val="24"/>
              </w:rPr>
            </w:pPr>
          </w:p>
          <w:p w14:paraId="0D647FC0"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3</w:t>
            </w:r>
          </w:p>
        </w:tc>
        <w:tc>
          <w:tcPr>
            <w:tcW w:w="1418" w:type="dxa"/>
            <w:tcBorders>
              <w:top w:val="single" w:sz="6" w:space="0" w:color="auto"/>
              <w:left w:val="single" w:sz="6" w:space="0" w:color="auto"/>
              <w:bottom w:val="single" w:sz="6" w:space="0" w:color="auto"/>
              <w:right w:val="single" w:sz="6" w:space="0" w:color="auto"/>
            </w:tcBorders>
          </w:tcPr>
          <w:p w14:paraId="638599E7" w14:textId="77777777" w:rsidR="009320FD" w:rsidRPr="009320FD" w:rsidRDefault="009320FD" w:rsidP="00FB6DBD">
            <w:pPr>
              <w:pStyle w:val="Heading7"/>
              <w:jc w:val="center"/>
              <w:rPr>
                <w:rFonts w:cs="Arial"/>
                <w:b w:val="0"/>
                <w:sz w:val="24"/>
                <w:szCs w:val="24"/>
              </w:rPr>
            </w:pPr>
          </w:p>
          <w:p w14:paraId="176E12C1" w14:textId="77777777" w:rsidR="009320FD" w:rsidRPr="009320FD" w:rsidRDefault="009320FD" w:rsidP="00FB6DBD">
            <w:pPr>
              <w:jc w:val="center"/>
              <w:rPr>
                <w:rFonts w:ascii="Arial" w:hAnsi="Arial" w:cs="Arial"/>
                <w:sz w:val="24"/>
                <w:szCs w:val="24"/>
              </w:rPr>
            </w:pPr>
          </w:p>
          <w:p w14:paraId="74D235CD" w14:textId="77777777" w:rsidR="009320FD" w:rsidRPr="009320FD" w:rsidRDefault="009320FD" w:rsidP="00FB6DBD">
            <w:pPr>
              <w:jc w:val="center"/>
              <w:rPr>
                <w:rFonts w:ascii="Arial" w:hAnsi="Arial" w:cs="Arial"/>
                <w:sz w:val="24"/>
                <w:szCs w:val="24"/>
              </w:rPr>
            </w:pPr>
          </w:p>
          <w:p w14:paraId="3F66E273" w14:textId="77777777" w:rsidR="009320FD" w:rsidRPr="009320FD" w:rsidRDefault="009320FD" w:rsidP="00FB6DBD">
            <w:pPr>
              <w:jc w:val="center"/>
              <w:rPr>
                <w:rFonts w:ascii="Arial" w:hAnsi="Arial" w:cs="Arial"/>
                <w:sz w:val="24"/>
                <w:szCs w:val="24"/>
              </w:rPr>
            </w:pPr>
          </w:p>
          <w:p w14:paraId="690A1BAF"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w:t>
            </w:r>
          </w:p>
        </w:tc>
        <w:tc>
          <w:tcPr>
            <w:tcW w:w="1301" w:type="dxa"/>
            <w:tcBorders>
              <w:top w:val="single" w:sz="6" w:space="0" w:color="auto"/>
              <w:left w:val="single" w:sz="6" w:space="0" w:color="auto"/>
              <w:bottom w:val="single" w:sz="6" w:space="0" w:color="auto"/>
              <w:right w:val="single" w:sz="6" w:space="0" w:color="auto"/>
            </w:tcBorders>
          </w:tcPr>
          <w:p w14:paraId="43D4F479" w14:textId="77777777" w:rsidR="009320FD" w:rsidRPr="009320FD" w:rsidRDefault="009320FD" w:rsidP="00FB6DBD">
            <w:pPr>
              <w:jc w:val="center"/>
              <w:rPr>
                <w:rFonts w:ascii="Arial" w:hAnsi="Arial" w:cs="Arial"/>
                <w:sz w:val="24"/>
                <w:szCs w:val="24"/>
              </w:rPr>
            </w:pPr>
          </w:p>
          <w:p w14:paraId="5BB38F03" w14:textId="77777777" w:rsidR="009320FD" w:rsidRPr="009320FD" w:rsidRDefault="009320FD" w:rsidP="00FB6DBD">
            <w:pPr>
              <w:jc w:val="center"/>
              <w:rPr>
                <w:rFonts w:ascii="Arial" w:hAnsi="Arial" w:cs="Arial"/>
                <w:sz w:val="24"/>
                <w:szCs w:val="24"/>
              </w:rPr>
            </w:pPr>
          </w:p>
          <w:p w14:paraId="128243C1" w14:textId="77777777" w:rsidR="009320FD" w:rsidRPr="009320FD" w:rsidRDefault="009320FD" w:rsidP="00FB6DBD">
            <w:pPr>
              <w:jc w:val="center"/>
              <w:rPr>
                <w:rFonts w:ascii="Arial" w:hAnsi="Arial" w:cs="Arial"/>
                <w:sz w:val="24"/>
                <w:szCs w:val="24"/>
              </w:rPr>
            </w:pPr>
          </w:p>
          <w:p w14:paraId="2A6DF88A" w14:textId="77777777" w:rsidR="009320FD" w:rsidRPr="009320FD" w:rsidRDefault="009320FD" w:rsidP="00FB6DBD">
            <w:pPr>
              <w:jc w:val="center"/>
              <w:rPr>
                <w:rFonts w:ascii="Arial" w:hAnsi="Arial" w:cs="Arial"/>
                <w:sz w:val="24"/>
                <w:szCs w:val="24"/>
              </w:rPr>
            </w:pPr>
          </w:p>
          <w:p w14:paraId="57E48D2A" w14:textId="77777777" w:rsidR="009320FD" w:rsidRPr="009320FD" w:rsidRDefault="009320FD" w:rsidP="00FB6DBD">
            <w:pPr>
              <w:jc w:val="center"/>
              <w:rPr>
                <w:rFonts w:ascii="Arial" w:hAnsi="Arial" w:cs="Arial"/>
                <w:sz w:val="24"/>
                <w:szCs w:val="24"/>
              </w:rPr>
            </w:pPr>
            <w:r w:rsidRPr="009320FD">
              <w:rPr>
                <w:rFonts w:ascii="Arial" w:hAnsi="Arial" w:cs="Arial"/>
                <w:sz w:val="24"/>
                <w:szCs w:val="24"/>
              </w:rPr>
              <w:t>?</w:t>
            </w:r>
          </w:p>
          <w:p w14:paraId="76086596" w14:textId="77777777" w:rsidR="009320FD" w:rsidRPr="009320FD" w:rsidRDefault="009320FD" w:rsidP="00FB6DBD">
            <w:pPr>
              <w:jc w:val="center"/>
              <w:rPr>
                <w:rFonts w:ascii="Arial" w:hAnsi="Arial" w:cs="Arial"/>
                <w:sz w:val="24"/>
                <w:szCs w:val="24"/>
              </w:rPr>
            </w:pPr>
          </w:p>
        </w:tc>
      </w:tr>
    </w:tbl>
    <w:p w14:paraId="56843108" w14:textId="77777777" w:rsidR="002C3C3F" w:rsidRPr="00D669EF" w:rsidRDefault="002C3C3F" w:rsidP="005154CF">
      <w:pPr>
        <w:rPr>
          <w:rFonts w:ascii="Arial" w:hAnsi="Arial" w:cs="Arial"/>
        </w:rPr>
      </w:pPr>
    </w:p>
    <w:p w14:paraId="1CA6C7AB" w14:textId="77777777" w:rsidR="002C3C3F" w:rsidRPr="00D669EF" w:rsidRDefault="002C3C3F" w:rsidP="005154CF">
      <w:pPr>
        <w:rPr>
          <w:rFonts w:ascii="Arial" w:hAnsi="Arial" w:cs="Arial"/>
        </w:rPr>
      </w:pPr>
    </w:p>
    <w:p w14:paraId="458653FB" w14:textId="77777777" w:rsidR="002C3C3F" w:rsidRPr="00D669EF" w:rsidRDefault="002C3C3F" w:rsidP="005154CF">
      <w:pPr>
        <w:rPr>
          <w:rFonts w:ascii="Arial" w:hAnsi="Arial" w:cs="Arial"/>
        </w:rPr>
      </w:pPr>
    </w:p>
    <w:p w14:paraId="007E5FD7" w14:textId="694450C2" w:rsidR="00DB03B2" w:rsidRPr="00D669EF" w:rsidRDefault="00DB03B2" w:rsidP="005154CF">
      <w:pPr>
        <w:rPr>
          <w:rFonts w:ascii="Arial" w:hAnsi="Arial" w:cs="Arial"/>
        </w:rPr>
      </w:pPr>
    </w:p>
    <w:p w14:paraId="7CDB1C4E" w14:textId="77777777" w:rsidR="00DB03B2" w:rsidRPr="00D669EF" w:rsidRDefault="00DB03B2" w:rsidP="005154CF">
      <w:pPr>
        <w:rPr>
          <w:rFonts w:ascii="Arial" w:hAnsi="Arial" w:cs="Arial"/>
        </w:rPr>
      </w:pPr>
    </w:p>
    <w:p w14:paraId="333118A5" w14:textId="7D8B2EBE" w:rsidR="00DB03B2" w:rsidRPr="00D669EF" w:rsidRDefault="00DB03B2" w:rsidP="005154CF">
      <w:pPr>
        <w:rPr>
          <w:rFonts w:ascii="Arial" w:hAnsi="Arial" w:cs="Arial"/>
        </w:rPr>
      </w:pPr>
    </w:p>
    <w:p w14:paraId="5F8D2B71" w14:textId="45C86C63" w:rsidR="00DB03B2" w:rsidRPr="00D669EF" w:rsidRDefault="00DB03B2" w:rsidP="005154CF">
      <w:pPr>
        <w:rPr>
          <w:rFonts w:ascii="Arial" w:hAnsi="Arial" w:cs="Arial"/>
        </w:rPr>
      </w:pPr>
    </w:p>
    <w:p w14:paraId="34F2DFBE" w14:textId="647E4454" w:rsidR="00DB03B2" w:rsidRPr="00D669EF" w:rsidRDefault="00DB03B2" w:rsidP="005154CF">
      <w:pPr>
        <w:rPr>
          <w:rFonts w:ascii="Arial" w:hAnsi="Arial" w:cs="Arial"/>
        </w:rPr>
      </w:pPr>
    </w:p>
    <w:p w14:paraId="56B8A8DD" w14:textId="77777777" w:rsidR="009320FD" w:rsidRPr="009320FD" w:rsidRDefault="009320FD" w:rsidP="009320FD">
      <w:pPr>
        <w:rPr>
          <w:rFonts w:ascii="Arial" w:hAnsi="Arial" w:cs="Arial"/>
          <w:sz w:val="24"/>
          <w:szCs w:val="24"/>
          <w:u w:val="single"/>
        </w:rPr>
      </w:pPr>
      <w:r w:rsidRPr="009320FD">
        <w:rPr>
          <w:rFonts w:ascii="Arial" w:hAnsi="Arial" w:cs="Arial"/>
          <w:sz w:val="24"/>
          <w:szCs w:val="24"/>
          <w:u w:val="single"/>
        </w:rPr>
        <w:lastRenderedPageBreak/>
        <w:t>Additional Controls and Individual Risk Assessments</w:t>
      </w:r>
    </w:p>
    <w:p w14:paraId="05331A47" w14:textId="77777777" w:rsidR="009320FD" w:rsidRPr="009320FD" w:rsidRDefault="009320FD" w:rsidP="009320FD">
      <w:pPr>
        <w:rPr>
          <w:rFonts w:ascii="Arial" w:hAnsi="Arial" w:cs="Arial"/>
        </w:rPr>
      </w:pPr>
    </w:p>
    <w:p w14:paraId="1483D02A"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This is a generic risk assessment, which assumes all the “current controls” are in place for the part of the University covered by the stress risk assessment.</w:t>
      </w:r>
    </w:p>
    <w:p w14:paraId="1FD5A1D8"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The manager carrying out the assessment should reassure themselves that those existing controls are, in fact, in place.  If they are not, then they should be put in the action plan below and the actions monitored until it can be confirmed that they have been implemented.</w:t>
      </w:r>
    </w:p>
    <w:p w14:paraId="61AE92FD" w14:textId="77777777" w:rsidR="009320FD" w:rsidRPr="009320FD" w:rsidRDefault="009320FD" w:rsidP="009320FD">
      <w:pPr>
        <w:widowControl/>
        <w:rPr>
          <w:rFonts w:ascii="Arial" w:hAnsi="Arial" w:cs="Arial"/>
          <w:sz w:val="24"/>
          <w:szCs w:val="24"/>
        </w:rPr>
      </w:pPr>
    </w:p>
    <w:p w14:paraId="0149E49B"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Note: The above does not negate alternative or additional controls being used if they are felt likely to be effective.</w:t>
      </w:r>
    </w:p>
    <w:p w14:paraId="0AD3C8FB" w14:textId="77777777" w:rsidR="009320FD" w:rsidRPr="009320FD" w:rsidRDefault="009320FD" w:rsidP="009320FD">
      <w:pPr>
        <w:widowControl/>
        <w:spacing w:after="160" w:line="259" w:lineRule="auto"/>
        <w:ind w:left="709"/>
        <w:rPr>
          <w:rFonts w:ascii="Arial" w:hAnsi="Arial" w:cs="Arial"/>
          <w:sz w:val="24"/>
          <w:szCs w:val="24"/>
        </w:rPr>
      </w:pPr>
      <w:r w:rsidRPr="009320FD">
        <w:rPr>
          <w:rFonts w:ascii="Arial" w:hAnsi="Arial" w:cs="Arial"/>
          <w:sz w:val="24"/>
          <w:szCs w:val="24"/>
        </w:rPr>
        <w:t>Advice is available from HR or the Health and Safety Team if required.</w:t>
      </w:r>
    </w:p>
    <w:p w14:paraId="79D20146"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You may also identify individuals at particular risk.  This may be by virtue of their post being particularly vulnerable or because they have a history of stress, anxiety, have an existing health condition or have stressors affecting them of which you are aware from outside work.</w:t>
      </w:r>
    </w:p>
    <w:p w14:paraId="0887D9B3"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Where this is the case an individual stress risk assessment should be carried out.</w:t>
      </w:r>
    </w:p>
    <w:p w14:paraId="5EB75C40" w14:textId="77777777" w:rsidR="009320FD" w:rsidRPr="009320FD" w:rsidRDefault="009320FD" w:rsidP="009320FD">
      <w:pPr>
        <w:widowControl/>
        <w:rPr>
          <w:rFonts w:ascii="Arial" w:hAnsi="Arial" w:cs="Arial"/>
          <w:sz w:val="24"/>
          <w:szCs w:val="24"/>
        </w:rPr>
      </w:pPr>
    </w:p>
    <w:p w14:paraId="3B5AF43E" w14:textId="091E7EBC" w:rsidR="009320FD" w:rsidRPr="009320FD" w:rsidRDefault="009320FD" w:rsidP="009320FD">
      <w:pPr>
        <w:widowControl/>
        <w:spacing w:after="160" w:line="259" w:lineRule="auto"/>
        <w:rPr>
          <w:rFonts w:ascii="Arial" w:hAnsi="Arial" w:cs="Arial"/>
        </w:rPr>
      </w:pPr>
      <w:r w:rsidRPr="009320FD">
        <w:rPr>
          <w:rFonts w:ascii="Arial" w:hAnsi="Arial" w:cs="Arial"/>
          <w:sz w:val="24"/>
          <w:szCs w:val="24"/>
        </w:rPr>
        <w:t xml:space="preserve">Again, advice is available from HR and the Health and Safety </w:t>
      </w:r>
      <w:r w:rsidR="005A5074" w:rsidRPr="009320FD">
        <w:rPr>
          <w:rFonts w:ascii="Arial" w:hAnsi="Arial" w:cs="Arial"/>
          <w:sz w:val="24"/>
          <w:szCs w:val="24"/>
        </w:rPr>
        <w:t>Team,</w:t>
      </w:r>
      <w:r w:rsidRPr="009320FD">
        <w:rPr>
          <w:rFonts w:ascii="Arial" w:hAnsi="Arial" w:cs="Arial"/>
          <w:sz w:val="24"/>
          <w:szCs w:val="24"/>
        </w:rPr>
        <w:t xml:space="preserve"> and you are likely to need to make a referral for Occupational Health advice.</w:t>
      </w:r>
    </w:p>
    <w:p w14:paraId="2B58C511" w14:textId="77777777" w:rsidR="009320FD" w:rsidRPr="009320FD" w:rsidRDefault="009320FD" w:rsidP="009320FD">
      <w:pPr>
        <w:widowControl/>
        <w:rPr>
          <w:rFonts w:ascii="Arial" w:hAnsi="Arial" w:cs="Arial"/>
          <w:sz w:val="24"/>
          <w:szCs w:val="24"/>
        </w:rPr>
      </w:pPr>
      <w:r w:rsidRPr="009320FD">
        <w:rPr>
          <w:rFonts w:ascii="Arial" w:hAnsi="Arial" w:cs="Arial"/>
          <w:sz w:val="24"/>
          <w:szCs w:val="24"/>
        </w:rPr>
        <w:t xml:space="preserve">Note:  The University can only control, and is only responsible for, “work-related stress”, i.e., that caused, or made worse, by work.  </w:t>
      </w:r>
    </w:p>
    <w:p w14:paraId="078CEF27" w14:textId="1FF2C5EA" w:rsidR="009320FD" w:rsidRDefault="009320FD" w:rsidP="009320FD">
      <w:pPr>
        <w:widowControl/>
        <w:ind w:left="709"/>
        <w:rPr>
          <w:rFonts w:ascii="Arial" w:hAnsi="Arial" w:cs="Arial"/>
          <w:sz w:val="24"/>
          <w:szCs w:val="24"/>
        </w:rPr>
      </w:pPr>
      <w:r w:rsidRPr="009320FD">
        <w:rPr>
          <w:rFonts w:ascii="Arial" w:hAnsi="Arial" w:cs="Arial"/>
          <w:sz w:val="24"/>
          <w:szCs w:val="24"/>
        </w:rPr>
        <w:t xml:space="preserve">It cannot control non-work-related </w:t>
      </w:r>
      <w:r w:rsidR="005A5074" w:rsidRPr="009320FD">
        <w:rPr>
          <w:rFonts w:ascii="Arial" w:hAnsi="Arial" w:cs="Arial"/>
          <w:sz w:val="24"/>
          <w:szCs w:val="24"/>
        </w:rPr>
        <w:t>stressors,</w:t>
      </w:r>
      <w:r w:rsidRPr="009320FD">
        <w:rPr>
          <w:rFonts w:ascii="Arial" w:hAnsi="Arial" w:cs="Arial"/>
          <w:sz w:val="24"/>
          <w:szCs w:val="24"/>
        </w:rPr>
        <w:t xml:space="preserve"> but it does have a higher duty of care to those who may be disproportionately affected. </w:t>
      </w:r>
    </w:p>
    <w:p w14:paraId="2113DD7B" w14:textId="77777777" w:rsidR="00024F3E" w:rsidRDefault="00024F3E" w:rsidP="009320FD">
      <w:pPr>
        <w:widowControl/>
        <w:ind w:left="709"/>
        <w:rPr>
          <w:rFonts w:ascii="Arial" w:hAnsi="Arial" w:cs="Arial"/>
          <w:sz w:val="24"/>
          <w:szCs w:val="24"/>
        </w:rPr>
      </w:pPr>
    </w:p>
    <w:p w14:paraId="1A2A15D4" w14:textId="77777777" w:rsidR="00024F3E" w:rsidRDefault="00024F3E" w:rsidP="009320FD">
      <w:pPr>
        <w:widowControl/>
        <w:ind w:left="709"/>
        <w:rPr>
          <w:rFonts w:ascii="Arial" w:hAnsi="Arial" w:cs="Arial"/>
          <w:sz w:val="24"/>
          <w:szCs w:val="24"/>
        </w:rPr>
      </w:pPr>
    </w:p>
    <w:p w14:paraId="5CCDBAFE" w14:textId="77777777" w:rsidR="00024F3E" w:rsidRDefault="00024F3E" w:rsidP="009320FD">
      <w:pPr>
        <w:widowControl/>
        <w:ind w:left="709"/>
        <w:rPr>
          <w:rFonts w:ascii="Arial" w:hAnsi="Arial" w:cs="Arial"/>
          <w:sz w:val="24"/>
          <w:szCs w:val="24"/>
        </w:rPr>
      </w:pPr>
    </w:p>
    <w:p w14:paraId="15D6C027" w14:textId="77777777" w:rsidR="00024F3E" w:rsidRDefault="00024F3E" w:rsidP="009320FD">
      <w:pPr>
        <w:widowControl/>
        <w:ind w:left="709"/>
        <w:rPr>
          <w:rFonts w:ascii="Arial" w:hAnsi="Arial" w:cs="Arial"/>
          <w:sz w:val="24"/>
          <w:szCs w:val="24"/>
        </w:rPr>
      </w:pPr>
    </w:p>
    <w:p w14:paraId="235F44ED" w14:textId="77777777" w:rsidR="00024F3E" w:rsidRDefault="00024F3E" w:rsidP="009320FD">
      <w:pPr>
        <w:widowControl/>
        <w:ind w:left="709"/>
        <w:rPr>
          <w:rFonts w:ascii="Arial" w:hAnsi="Arial" w:cs="Arial"/>
          <w:sz w:val="24"/>
          <w:szCs w:val="24"/>
        </w:rPr>
      </w:pPr>
    </w:p>
    <w:p w14:paraId="7C5266BE" w14:textId="77777777" w:rsidR="00024F3E" w:rsidRDefault="00024F3E" w:rsidP="009320FD">
      <w:pPr>
        <w:widowControl/>
        <w:ind w:left="709"/>
        <w:rPr>
          <w:rFonts w:ascii="Arial" w:hAnsi="Arial" w:cs="Arial"/>
          <w:sz w:val="24"/>
          <w:szCs w:val="24"/>
        </w:rPr>
      </w:pPr>
    </w:p>
    <w:p w14:paraId="2AC6A8B8" w14:textId="77777777" w:rsidR="00024F3E" w:rsidRDefault="00024F3E" w:rsidP="009320FD">
      <w:pPr>
        <w:widowControl/>
        <w:ind w:left="709"/>
        <w:rPr>
          <w:rFonts w:ascii="Arial" w:hAnsi="Arial" w:cs="Arial"/>
          <w:sz w:val="24"/>
          <w:szCs w:val="24"/>
        </w:rPr>
      </w:pPr>
    </w:p>
    <w:p w14:paraId="0E147DD6" w14:textId="77777777" w:rsidR="00024F3E" w:rsidRDefault="00024F3E" w:rsidP="009320FD">
      <w:pPr>
        <w:widowControl/>
        <w:ind w:left="709"/>
        <w:rPr>
          <w:rFonts w:ascii="Arial" w:hAnsi="Arial" w:cs="Arial"/>
          <w:sz w:val="24"/>
          <w:szCs w:val="24"/>
        </w:rPr>
      </w:pPr>
    </w:p>
    <w:p w14:paraId="1479A38A" w14:textId="77777777" w:rsidR="00024F3E" w:rsidRDefault="00024F3E" w:rsidP="009320FD">
      <w:pPr>
        <w:widowControl/>
        <w:ind w:left="709"/>
        <w:rPr>
          <w:rFonts w:ascii="Arial" w:hAnsi="Arial" w:cs="Arial"/>
          <w:sz w:val="24"/>
          <w:szCs w:val="24"/>
        </w:rPr>
      </w:pPr>
    </w:p>
    <w:p w14:paraId="6A9BF228" w14:textId="77777777" w:rsidR="00024F3E" w:rsidRDefault="00024F3E" w:rsidP="009320FD">
      <w:pPr>
        <w:widowControl/>
        <w:ind w:left="709"/>
        <w:rPr>
          <w:rFonts w:ascii="Arial" w:hAnsi="Arial" w:cs="Arial"/>
          <w:sz w:val="24"/>
          <w:szCs w:val="24"/>
        </w:rPr>
      </w:pPr>
    </w:p>
    <w:p w14:paraId="264BAC91" w14:textId="77777777" w:rsidR="00024F3E" w:rsidRPr="009320FD" w:rsidRDefault="00024F3E" w:rsidP="009320FD">
      <w:pPr>
        <w:widowControl/>
        <w:ind w:left="709"/>
        <w:rPr>
          <w:rFonts w:ascii="Arial" w:hAnsi="Arial" w:cs="Arial"/>
          <w:sz w:val="24"/>
          <w:szCs w:val="24"/>
        </w:rPr>
      </w:pPr>
    </w:p>
    <w:p w14:paraId="44BF53B4" w14:textId="77777777" w:rsidR="009320FD" w:rsidRPr="009320FD" w:rsidRDefault="009320FD" w:rsidP="009320FD">
      <w:pPr>
        <w:jc w:val="center"/>
        <w:rPr>
          <w:rFonts w:ascii="Arial" w:hAnsi="Arial" w:cs="Arial"/>
          <w:b/>
          <w:sz w:val="24"/>
          <w:szCs w:val="24"/>
        </w:rPr>
      </w:pPr>
    </w:p>
    <w:p w14:paraId="7AFB047E" w14:textId="77777777" w:rsidR="009320FD" w:rsidRPr="009320FD" w:rsidRDefault="009320FD" w:rsidP="009320FD">
      <w:pPr>
        <w:jc w:val="center"/>
        <w:rPr>
          <w:rFonts w:ascii="Arial" w:hAnsi="Arial" w:cs="Arial"/>
          <w:b/>
          <w:sz w:val="24"/>
          <w:szCs w:val="24"/>
        </w:rPr>
      </w:pPr>
      <w:r w:rsidRPr="009320FD">
        <w:rPr>
          <w:rFonts w:ascii="Arial" w:hAnsi="Arial" w:cs="Arial"/>
          <w:b/>
          <w:sz w:val="24"/>
          <w:szCs w:val="24"/>
        </w:rPr>
        <w:lastRenderedPageBreak/>
        <w:t>Health and Safety Management Action Plan</w:t>
      </w:r>
    </w:p>
    <w:p w14:paraId="0AE84964" w14:textId="77777777" w:rsidR="009320FD" w:rsidRPr="009320FD" w:rsidRDefault="009320FD" w:rsidP="009320FD">
      <w:pPr>
        <w:jc w:val="center"/>
        <w:rPr>
          <w:rFonts w:ascii="Arial" w:hAnsi="Arial" w:cs="Arial"/>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217"/>
        <w:gridCol w:w="3217"/>
        <w:gridCol w:w="1216"/>
        <w:gridCol w:w="1104"/>
        <w:gridCol w:w="1208"/>
        <w:gridCol w:w="1798"/>
        <w:gridCol w:w="1634"/>
        <w:gridCol w:w="1534"/>
      </w:tblGrid>
      <w:tr w:rsidR="009320FD" w:rsidRPr="009320FD" w14:paraId="0308148A" w14:textId="77777777" w:rsidTr="00024F3E">
        <w:trPr>
          <w:tblHeader/>
        </w:trPr>
        <w:tc>
          <w:tcPr>
            <w:tcW w:w="10480" w:type="dxa"/>
            <w:gridSpan w:val="6"/>
          </w:tcPr>
          <w:p w14:paraId="0C543F4C" w14:textId="77777777" w:rsidR="009320FD" w:rsidRPr="009320FD" w:rsidRDefault="009320FD" w:rsidP="00FB6DBD">
            <w:pPr>
              <w:jc w:val="center"/>
              <w:rPr>
                <w:rFonts w:ascii="Arial" w:hAnsi="Arial" w:cs="Arial"/>
                <w:b/>
              </w:rPr>
            </w:pPr>
            <w:r w:rsidRPr="009320FD">
              <w:rPr>
                <w:rFonts w:ascii="Arial" w:hAnsi="Arial" w:cs="Arial"/>
                <w:b/>
              </w:rPr>
              <w:t xml:space="preserve">Name of Person Preparing the Plan: </w:t>
            </w:r>
          </w:p>
        </w:tc>
        <w:tc>
          <w:tcPr>
            <w:tcW w:w="4966" w:type="dxa"/>
            <w:gridSpan w:val="3"/>
          </w:tcPr>
          <w:p w14:paraId="170D0268" w14:textId="77777777" w:rsidR="009320FD" w:rsidRPr="009320FD" w:rsidRDefault="009320FD" w:rsidP="00FB6DBD">
            <w:pPr>
              <w:jc w:val="center"/>
              <w:rPr>
                <w:rFonts w:ascii="Arial" w:hAnsi="Arial" w:cs="Arial"/>
                <w:b/>
              </w:rPr>
            </w:pPr>
            <w:r w:rsidRPr="009320FD">
              <w:rPr>
                <w:rFonts w:ascii="Arial" w:hAnsi="Arial" w:cs="Arial"/>
                <w:b/>
              </w:rPr>
              <w:t>Date Plan Prepared</w:t>
            </w:r>
          </w:p>
          <w:p w14:paraId="6922014F" w14:textId="77777777" w:rsidR="009320FD" w:rsidRPr="009320FD" w:rsidRDefault="009320FD" w:rsidP="00FB6DBD">
            <w:pPr>
              <w:jc w:val="center"/>
              <w:rPr>
                <w:rFonts w:ascii="Arial" w:hAnsi="Arial" w:cs="Arial"/>
              </w:rPr>
            </w:pPr>
          </w:p>
          <w:p w14:paraId="58991002" w14:textId="77777777" w:rsidR="009320FD" w:rsidRPr="009320FD" w:rsidRDefault="009320FD" w:rsidP="00FB6DBD">
            <w:pPr>
              <w:jc w:val="center"/>
              <w:rPr>
                <w:rFonts w:ascii="Arial" w:hAnsi="Arial" w:cs="Arial"/>
              </w:rPr>
            </w:pPr>
          </w:p>
        </w:tc>
      </w:tr>
      <w:tr w:rsidR="009320FD" w:rsidRPr="009320FD" w14:paraId="4B8E9DD3" w14:textId="77777777" w:rsidTr="00024F3E">
        <w:trPr>
          <w:tblHeader/>
        </w:trPr>
        <w:tc>
          <w:tcPr>
            <w:tcW w:w="6952" w:type="dxa"/>
            <w:gridSpan w:val="3"/>
          </w:tcPr>
          <w:p w14:paraId="6808B69D" w14:textId="77777777" w:rsidR="009320FD" w:rsidRPr="009320FD" w:rsidRDefault="009320FD" w:rsidP="00FB6DBD">
            <w:pPr>
              <w:jc w:val="center"/>
              <w:rPr>
                <w:rFonts w:ascii="Arial" w:hAnsi="Arial" w:cs="Arial"/>
              </w:rPr>
            </w:pPr>
          </w:p>
          <w:p w14:paraId="3152A5FE" w14:textId="77777777" w:rsidR="009320FD" w:rsidRPr="009320FD" w:rsidRDefault="009320FD" w:rsidP="00FB6DBD">
            <w:pPr>
              <w:jc w:val="center"/>
              <w:rPr>
                <w:rFonts w:ascii="Arial" w:hAnsi="Arial" w:cs="Arial"/>
              </w:rPr>
            </w:pPr>
          </w:p>
        </w:tc>
        <w:tc>
          <w:tcPr>
            <w:tcW w:w="3528" w:type="dxa"/>
            <w:gridSpan w:val="3"/>
          </w:tcPr>
          <w:p w14:paraId="4AB6BC8B" w14:textId="77777777" w:rsidR="009320FD" w:rsidRPr="009320FD" w:rsidRDefault="009320FD" w:rsidP="00FB6DBD">
            <w:pPr>
              <w:jc w:val="center"/>
              <w:rPr>
                <w:rFonts w:ascii="Arial" w:hAnsi="Arial" w:cs="Arial"/>
                <w:b/>
              </w:rPr>
            </w:pPr>
            <w:r w:rsidRPr="009320FD">
              <w:rPr>
                <w:rFonts w:ascii="Arial" w:hAnsi="Arial" w:cs="Arial"/>
                <w:b/>
              </w:rPr>
              <w:t>Revised risk rating</w:t>
            </w:r>
          </w:p>
        </w:tc>
        <w:tc>
          <w:tcPr>
            <w:tcW w:w="1798" w:type="dxa"/>
          </w:tcPr>
          <w:p w14:paraId="5F6BEDF8" w14:textId="77777777" w:rsidR="009320FD" w:rsidRPr="009320FD" w:rsidRDefault="009320FD" w:rsidP="00FB6DBD">
            <w:pPr>
              <w:jc w:val="center"/>
              <w:rPr>
                <w:rFonts w:ascii="Arial" w:hAnsi="Arial" w:cs="Arial"/>
                <w:b/>
              </w:rPr>
            </w:pPr>
            <w:r w:rsidRPr="009320FD">
              <w:rPr>
                <w:rFonts w:ascii="Arial" w:hAnsi="Arial" w:cs="Arial"/>
                <w:b/>
              </w:rPr>
              <w:t>Person responsible</w:t>
            </w:r>
          </w:p>
        </w:tc>
        <w:tc>
          <w:tcPr>
            <w:tcW w:w="1634" w:type="dxa"/>
          </w:tcPr>
          <w:p w14:paraId="4A953C41" w14:textId="77777777" w:rsidR="009320FD" w:rsidRPr="009320FD" w:rsidRDefault="009320FD" w:rsidP="00FB6DBD">
            <w:pPr>
              <w:jc w:val="center"/>
              <w:rPr>
                <w:rFonts w:ascii="Arial" w:hAnsi="Arial" w:cs="Arial"/>
                <w:b/>
              </w:rPr>
            </w:pPr>
            <w:r w:rsidRPr="009320FD">
              <w:rPr>
                <w:rFonts w:ascii="Arial" w:hAnsi="Arial" w:cs="Arial"/>
                <w:b/>
              </w:rPr>
              <w:t>Target date</w:t>
            </w:r>
          </w:p>
        </w:tc>
        <w:tc>
          <w:tcPr>
            <w:tcW w:w="1534" w:type="dxa"/>
          </w:tcPr>
          <w:p w14:paraId="5A355870" w14:textId="77777777" w:rsidR="009320FD" w:rsidRPr="009320FD" w:rsidRDefault="009320FD" w:rsidP="00FB6DBD">
            <w:pPr>
              <w:jc w:val="center"/>
              <w:rPr>
                <w:rFonts w:ascii="Arial" w:hAnsi="Arial" w:cs="Arial"/>
                <w:b/>
              </w:rPr>
            </w:pPr>
            <w:r w:rsidRPr="009320FD">
              <w:rPr>
                <w:rFonts w:ascii="Arial" w:hAnsi="Arial" w:cs="Arial"/>
                <w:b/>
              </w:rPr>
              <w:t>Completion date</w:t>
            </w:r>
          </w:p>
        </w:tc>
      </w:tr>
      <w:tr w:rsidR="009320FD" w:rsidRPr="009320FD" w14:paraId="473AC82E" w14:textId="77777777" w:rsidTr="00024F3E">
        <w:trPr>
          <w:tblHeader/>
        </w:trPr>
        <w:tc>
          <w:tcPr>
            <w:tcW w:w="518" w:type="dxa"/>
          </w:tcPr>
          <w:p w14:paraId="39497906" w14:textId="77777777" w:rsidR="009320FD" w:rsidRPr="009320FD" w:rsidRDefault="009320FD" w:rsidP="00FB6DBD">
            <w:pPr>
              <w:ind w:right="-12"/>
              <w:jc w:val="center"/>
              <w:rPr>
                <w:rFonts w:ascii="Arial" w:hAnsi="Arial" w:cs="Arial"/>
              </w:rPr>
            </w:pPr>
          </w:p>
        </w:tc>
        <w:tc>
          <w:tcPr>
            <w:tcW w:w="3217" w:type="dxa"/>
          </w:tcPr>
          <w:p w14:paraId="52B4BF0F" w14:textId="77777777" w:rsidR="009320FD" w:rsidRPr="009320FD" w:rsidRDefault="009320FD" w:rsidP="00FB6DBD">
            <w:pPr>
              <w:ind w:right="-12"/>
              <w:jc w:val="center"/>
              <w:rPr>
                <w:rFonts w:ascii="Arial" w:hAnsi="Arial" w:cs="Arial"/>
                <w:b/>
              </w:rPr>
            </w:pPr>
            <w:r w:rsidRPr="009320FD">
              <w:rPr>
                <w:rFonts w:ascii="Arial" w:hAnsi="Arial" w:cs="Arial"/>
                <w:b/>
              </w:rPr>
              <w:t>Short-term controls</w:t>
            </w:r>
          </w:p>
        </w:tc>
        <w:tc>
          <w:tcPr>
            <w:tcW w:w="3217" w:type="dxa"/>
          </w:tcPr>
          <w:p w14:paraId="7B128128" w14:textId="77777777" w:rsidR="009320FD" w:rsidRPr="009320FD" w:rsidRDefault="009320FD" w:rsidP="00FB6DBD">
            <w:pPr>
              <w:ind w:right="-12"/>
              <w:jc w:val="center"/>
              <w:rPr>
                <w:rFonts w:ascii="Arial" w:hAnsi="Arial" w:cs="Arial"/>
                <w:b/>
              </w:rPr>
            </w:pPr>
            <w:r w:rsidRPr="009320FD">
              <w:rPr>
                <w:rFonts w:ascii="Arial" w:hAnsi="Arial" w:cs="Arial"/>
                <w:b/>
              </w:rPr>
              <w:t>Long-term controls</w:t>
            </w:r>
          </w:p>
        </w:tc>
        <w:tc>
          <w:tcPr>
            <w:tcW w:w="1216" w:type="dxa"/>
          </w:tcPr>
          <w:p w14:paraId="0FF1CC27" w14:textId="77777777" w:rsidR="009320FD" w:rsidRPr="009320FD" w:rsidRDefault="009320FD" w:rsidP="00FB6DBD">
            <w:pPr>
              <w:ind w:right="-12"/>
              <w:jc w:val="center"/>
              <w:rPr>
                <w:rFonts w:ascii="Arial" w:hAnsi="Arial" w:cs="Arial"/>
                <w:b/>
              </w:rPr>
            </w:pPr>
            <w:r w:rsidRPr="009320FD">
              <w:rPr>
                <w:rFonts w:ascii="Arial" w:hAnsi="Arial" w:cs="Arial"/>
                <w:b/>
              </w:rPr>
              <w:t>Likelihood 1-5</w:t>
            </w:r>
          </w:p>
        </w:tc>
        <w:tc>
          <w:tcPr>
            <w:tcW w:w="1104" w:type="dxa"/>
          </w:tcPr>
          <w:p w14:paraId="4A31A7F1" w14:textId="77777777" w:rsidR="009320FD" w:rsidRPr="009320FD" w:rsidRDefault="009320FD" w:rsidP="00FB6DBD">
            <w:pPr>
              <w:ind w:right="-12"/>
              <w:jc w:val="center"/>
              <w:rPr>
                <w:rFonts w:ascii="Arial" w:hAnsi="Arial" w:cs="Arial"/>
                <w:b/>
              </w:rPr>
            </w:pPr>
            <w:r w:rsidRPr="009320FD">
              <w:rPr>
                <w:rFonts w:ascii="Arial" w:hAnsi="Arial" w:cs="Arial"/>
                <w:b/>
              </w:rPr>
              <w:t>Severity 1-5</w:t>
            </w:r>
          </w:p>
        </w:tc>
        <w:tc>
          <w:tcPr>
            <w:tcW w:w="1208" w:type="dxa"/>
          </w:tcPr>
          <w:p w14:paraId="6E04B618" w14:textId="77777777" w:rsidR="009320FD" w:rsidRPr="009320FD" w:rsidRDefault="009320FD" w:rsidP="00FB6DBD">
            <w:pPr>
              <w:ind w:right="-12"/>
              <w:jc w:val="center"/>
              <w:rPr>
                <w:rFonts w:ascii="Arial" w:hAnsi="Arial" w:cs="Arial"/>
                <w:b/>
              </w:rPr>
            </w:pPr>
            <w:r w:rsidRPr="009320FD">
              <w:rPr>
                <w:rFonts w:ascii="Arial" w:hAnsi="Arial" w:cs="Arial"/>
                <w:b/>
              </w:rPr>
              <w:t>Risk rating</w:t>
            </w:r>
          </w:p>
          <w:p w14:paraId="45CAA5FD" w14:textId="77777777" w:rsidR="009320FD" w:rsidRPr="009320FD" w:rsidRDefault="009320FD" w:rsidP="00FB6DBD">
            <w:pPr>
              <w:ind w:right="-12"/>
              <w:jc w:val="center"/>
              <w:rPr>
                <w:rFonts w:ascii="Arial" w:hAnsi="Arial" w:cs="Arial"/>
                <w:b/>
              </w:rPr>
            </w:pPr>
            <w:r w:rsidRPr="009320FD">
              <w:rPr>
                <w:rFonts w:ascii="Arial" w:hAnsi="Arial" w:cs="Arial"/>
                <w:b/>
              </w:rPr>
              <w:t>L, M., H</w:t>
            </w:r>
          </w:p>
        </w:tc>
        <w:tc>
          <w:tcPr>
            <w:tcW w:w="1798" w:type="dxa"/>
          </w:tcPr>
          <w:p w14:paraId="0A4EAAB6" w14:textId="77777777" w:rsidR="009320FD" w:rsidRPr="009320FD" w:rsidRDefault="009320FD" w:rsidP="00FB6DBD">
            <w:pPr>
              <w:ind w:right="-12"/>
              <w:jc w:val="center"/>
              <w:rPr>
                <w:rFonts w:ascii="Arial" w:hAnsi="Arial" w:cs="Arial"/>
              </w:rPr>
            </w:pPr>
          </w:p>
        </w:tc>
        <w:tc>
          <w:tcPr>
            <w:tcW w:w="1634" w:type="dxa"/>
          </w:tcPr>
          <w:p w14:paraId="06F7CCC1" w14:textId="77777777" w:rsidR="009320FD" w:rsidRPr="009320FD" w:rsidRDefault="009320FD" w:rsidP="00FB6DBD">
            <w:pPr>
              <w:ind w:right="-12"/>
              <w:jc w:val="center"/>
              <w:rPr>
                <w:rFonts w:ascii="Arial" w:hAnsi="Arial" w:cs="Arial"/>
              </w:rPr>
            </w:pPr>
          </w:p>
        </w:tc>
        <w:tc>
          <w:tcPr>
            <w:tcW w:w="1534" w:type="dxa"/>
          </w:tcPr>
          <w:p w14:paraId="6B76CA46" w14:textId="77777777" w:rsidR="009320FD" w:rsidRPr="009320FD" w:rsidRDefault="009320FD" w:rsidP="00FB6DBD">
            <w:pPr>
              <w:ind w:right="-12"/>
              <w:jc w:val="center"/>
              <w:rPr>
                <w:rFonts w:ascii="Arial" w:hAnsi="Arial" w:cs="Arial"/>
              </w:rPr>
            </w:pPr>
          </w:p>
        </w:tc>
      </w:tr>
      <w:tr w:rsidR="009320FD" w:rsidRPr="009320FD" w14:paraId="711A5683" w14:textId="77777777" w:rsidTr="00024F3E">
        <w:trPr>
          <w:trHeight w:val="683"/>
        </w:trPr>
        <w:tc>
          <w:tcPr>
            <w:tcW w:w="518" w:type="dxa"/>
          </w:tcPr>
          <w:p w14:paraId="351E6427" w14:textId="77777777" w:rsidR="009320FD" w:rsidRPr="009320FD" w:rsidRDefault="009320FD" w:rsidP="00FB6DBD">
            <w:pPr>
              <w:ind w:right="-12"/>
              <w:jc w:val="center"/>
              <w:rPr>
                <w:rFonts w:ascii="Arial" w:hAnsi="Arial" w:cs="Arial"/>
                <w:b/>
              </w:rPr>
            </w:pPr>
            <w:r w:rsidRPr="009320FD">
              <w:rPr>
                <w:rFonts w:ascii="Arial" w:hAnsi="Arial" w:cs="Arial"/>
                <w:b/>
              </w:rPr>
              <w:t>1</w:t>
            </w:r>
          </w:p>
          <w:p w14:paraId="69F50508" w14:textId="77777777" w:rsidR="009320FD" w:rsidRPr="009320FD" w:rsidRDefault="009320FD" w:rsidP="00FB6DBD">
            <w:pPr>
              <w:ind w:right="-12"/>
              <w:jc w:val="center"/>
              <w:rPr>
                <w:rFonts w:ascii="Arial" w:hAnsi="Arial" w:cs="Arial"/>
              </w:rPr>
            </w:pPr>
          </w:p>
          <w:p w14:paraId="77CEEE14" w14:textId="77777777" w:rsidR="009320FD" w:rsidRPr="009320FD" w:rsidRDefault="009320FD" w:rsidP="00FB6DBD">
            <w:pPr>
              <w:ind w:right="-12"/>
              <w:jc w:val="center"/>
              <w:rPr>
                <w:rFonts w:ascii="Arial" w:hAnsi="Arial" w:cs="Arial"/>
              </w:rPr>
            </w:pPr>
          </w:p>
          <w:p w14:paraId="58905DDD" w14:textId="77777777" w:rsidR="009320FD" w:rsidRPr="009320FD" w:rsidRDefault="009320FD" w:rsidP="00FB6DBD">
            <w:pPr>
              <w:ind w:right="-12"/>
              <w:jc w:val="center"/>
              <w:rPr>
                <w:rFonts w:ascii="Arial" w:hAnsi="Arial" w:cs="Arial"/>
              </w:rPr>
            </w:pPr>
          </w:p>
        </w:tc>
        <w:tc>
          <w:tcPr>
            <w:tcW w:w="3217" w:type="dxa"/>
          </w:tcPr>
          <w:p w14:paraId="356DD701" w14:textId="77777777" w:rsidR="009320FD" w:rsidRPr="009320FD" w:rsidRDefault="009320FD" w:rsidP="00FB6DBD">
            <w:pPr>
              <w:ind w:left="316" w:right="-12"/>
              <w:rPr>
                <w:rFonts w:ascii="Arial" w:hAnsi="Arial" w:cs="Arial"/>
                <w:color w:val="FF0000"/>
              </w:rPr>
            </w:pPr>
          </w:p>
        </w:tc>
        <w:tc>
          <w:tcPr>
            <w:tcW w:w="3217" w:type="dxa"/>
          </w:tcPr>
          <w:p w14:paraId="51DE1488" w14:textId="77777777" w:rsidR="009320FD" w:rsidRPr="009320FD" w:rsidRDefault="009320FD" w:rsidP="00FB6DBD">
            <w:pPr>
              <w:ind w:right="-12"/>
              <w:jc w:val="center"/>
              <w:rPr>
                <w:rFonts w:ascii="Arial" w:hAnsi="Arial" w:cs="Arial"/>
                <w:color w:val="FF0000"/>
              </w:rPr>
            </w:pPr>
          </w:p>
        </w:tc>
        <w:tc>
          <w:tcPr>
            <w:tcW w:w="1216" w:type="dxa"/>
          </w:tcPr>
          <w:p w14:paraId="4FC69712" w14:textId="77777777" w:rsidR="009320FD" w:rsidRPr="009320FD" w:rsidRDefault="009320FD" w:rsidP="00FB6DBD">
            <w:pPr>
              <w:ind w:right="-12"/>
              <w:jc w:val="center"/>
              <w:rPr>
                <w:rFonts w:ascii="Arial" w:hAnsi="Arial" w:cs="Arial"/>
                <w:color w:val="FF0000"/>
              </w:rPr>
            </w:pPr>
          </w:p>
        </w:tc>
        <w:tc>
          <w:tcPr>
            <w:tcW w:w="1104" w:type="dxa"/>
          </w:tcPr>
          <w:p w14:paraId="109E7C70" w14:textId="77777777" w:rsidR="009320FD" w:rsidRPr="009320FD" w:rsidRDefault="009320FD" w:rsidP="00FB6DBD">
            <w:pPr>
              <w:ind w:right="-12"/>
              <w:jc w:val="center"/>
              <w:rPr>
                <w:rFonts w:ascii="Arial" w:hAnsi="Arial" w:cs="Arial"/>
                <w:color w:val="FF0000"/>
              </w:rPr>
            </w:pPr>
          </w:p>
        </w:tc>
        <w:tc>
          <w:tcPr>
            <w:tcW w:w="1208" w:type="dxa"/>
          </w:tcPr>
          <w:p w14:paraId="2B188192" w14:textId="77777777" w:rsidR="009320FD" w:rsidRPr="009320FD" w:rsidRDefault="009320FD" w:rsidP="00FB6DBD">
            <w:pPr>
              <w:ind w:right="-12"/>
              <w:jc w:val="center"/>
              <w:rPr>
                <w:rFonts w:ascii="Arial" w:hAnsi="Arial" w:cs="Arial"/>
              </w:rPr>
            </w:pPr>
          </w:p>
        </w:tc>
        <w:tc>
          <w:tcPr>
            <w:tcW w:w="1798" w:type="dxa"/>
          </w:tcPr>
          <w:p w14:paraId="662F904F" w14:textId="77777777" w:rsidR="009320FD" w:rsidRPr="009320FD" w:rsidRDefault="009320FD" w:rsidP="00FB6DBD">
            <w:pPr>
              <w:ind w:right="-12"/>
              <w:jc w:val="center"/>
              <w:rPr>
                <w:rFonts w:ascii="Arial" w:hAnsi="Arial" w:cs="Arial"/>
                <w:color w:val="FF0000"/>
              </w:rPr>
            </w:pPr>
          </w:p>
        </w:tc>
        <w:tc>
          <w:tcPr>
            <w:tcW w:w="1634" w:type="dxa"/>
          </w:tcPr>
          <w:p w14:paraId="49C01179" w14:textId="77777777" w:rsidR="009320FD" w:rsidRPr="009320FD" w:rsidRDefault="009320FD" w:rsidP="00FB6DBD">
            <w:pPr>
              <w:ind w:right="-12"/>
              <w:jc w:val="center"/>
              <w:rPr>
                <w:rFonts w:ascii="Arial" w:hAnsi="Arial" w:cs="Arial"/>
                <w:color w:val="FF0000"/>
              </w:rPr>
            </w:pPr>
          </w:p>
        </w:tc>
        <w:tc>
          <w:tcPr>
            <w:tcW w:w="1534" w:type="dxa"/>
          </w:tcPr>
          <w:p w14:paraId="686B2293" w14:textId="77777777" w:rsidR="009320FD" w:rsidRPr="009320FD" w:rsidRDefault="009320FD" w:rsidP="00FB6DBD">
            <w:pPr>
              <w:ind w:right="-12"/>
              <w:jc w:val="center"/>
              <w:rPr>
                <w:rFonts w:ascii="Arial" w:hAnsi="Arial" w:cs="Arial"/>
              </w:rPr>
            </w:pPr>
          </w:p>
        </w:tc>
      </w:tr>
      <w:tr w:rsidR="009320FD" w:rsidRPr="009320FD" w14:paraId="0AEFBB7D" w14:textId="77777777" w:rsidTr="00024F3E">
        <w:trPr>
          <w:trHeight w:val="866"/>
        </w:trPr>
        <w:tc>
          <w:tcPr>
            <w:tcW w:w="518" w:type="dxa"/>
          </w:tcPr>
          <w:p w14:paraId="1A75DC20" w14:textId="77777777" w:rsidR="009320FD" w:rsidRPr="009320FD" w:rsidRDefault="009320FD" w:rsidP="00FB6DBD">
            <w:pPr>
              <w:ind w:right="-12"/>
              <w:jc w:val="center"/>
              <w:rPr>
                <w:rFonts w:ascii="Arial" w:hAnsi="Arial" w:cs="Arial"/>
                <w:b/>
              </w:rPr>
            </w:pPr>
            <w:r w:rsidRPr="009320FD">
              <w:rPr>
                <w:rFonts w:ascii="Arial" w:hAnsi="Arial" w:cs="Arial"/>
                <w:b/>
              </w:rPr>
              <w:t>2</w:t>
            </w:r>
          </w:p>
          <w:p w14:paraId="368A66E8" w14:textId="77777777" w:rsidR="009320FD" w:rsidRPr="009320FD" w:rsidRDefault="009320FD" w:rsidP="00FB6DBD">
            <w:pPr>
              <w:ind w:right="-12"/>
              <w:jc w:val="center"/>
              <w:rPr>
                <w:rFonts w:ascii="Arial" w:hAnsi="Arial" w:cs="Arial"/>
              </w:rPr>
            </w:pPr>
          </w:p>
          <w:p w14:paraId="769A9D5B" w14:textId="77777777" w:rsidR="009320FD" w:rsidRPr="009320FD" w:rsidRDefault="009320FD" w:rsidP="00FB6DBD">
            <w:pPr>
              <w:ind w:right="-12"/>
              <w:rPr>
                <w:rFonts w:ascii="Arial" w:hAnsi="Arial" w:cs="Arial"/>
              </w:rPr>
            </w:pPr>
          </w:p>
        </w:tc>
        <w:tc>
          <w:tcPr>
            <w:tcW w:w="3217" w:type="dxa"/>
          </w:tcPr>
          <w:p w14:paraId="2493AC6A" w14:textId="77777777" w:rsidR="009320FD" w:rsidRPr="009320FD" w:rsidRDefault="009320FD" w:rsidP="00FB6DBD">
            <w:pPr>
              <w:ind w:left="316" w:right="-12"/>
              <w:rPr>
                <w:rFonts w:ascii="Arial" w:hAnsi="Arial" w:cs="Arial"/>
                <w:color w:val="FF0000"/>
              </w:rPr>
            </w:pPr>
          </w:p>
        </w:tc>
        <w:tc>
          <w:tcPr>
            <w:tcW w:w="3217" w:type="dxa"/>
          </w:tcPr>
          <w:p w14:paraId="504A17D4" w14:textId="77777777" w:rsidR="009320FD" w:rsidRPr="009320FD" w:rsidRDefault="009320FD" w:rsidP="00FB6DBD">
            <w:pPr>
              <w:ind w:right="-12"/>
              <w:jc w:val="center"/>
              <w:rPr>
                <w:rFonts w:ascii="Arial" w:hAnsi="Arial" w:cs="Arial"/>
                <w:color w:val="FF0000"/>
              </w:rPr>
            </w:pPr>
          </w:p>
        </w:tc>
        <w:tc>
          <w:tcPr>
            <w:tcW w:w="1216" w:type="dxa"/>
          </w:tcPr>
          <w:p w14:paraId="4580F822" w14:textId="77777777" w:rsidR="009320FD" w:rsidRPr="009320FD" w:rsidRDefault="009320FD" w:rsidP="00FB6DBD">
            <w:pPr>
              <w:ind w:right="-12"/>
              <w:jc w:val="center"/>
              <w:rPr>
                <w:rFonts w:ascii="Arial" w:hAnsi="Arial" w:cs="Arial"/>
                <w:color w:val="FF0000"/>
              </w:rPr>
            </w:pPr>
          </w:p>
        </w:tc>
        <w:tc>
          <w:tcPr>
            <w:tcW w:w="1104" w:type="dxa"/>
          </w:tcPr>
          <w:p w14:paraId="7FBBFB34" w14:textId="77777777" w:rsidR="009320FD" w:rsidRPr="009320FD" w:rsidRDefault="009320FD" w:rsidP="00FB6DBD">
            <w:pPr>
              <w:ind w:right="-12"/>
              <w:jc w:val="center"/>
              <w:rPr>
                <w:rFonts w:ascii="Arial" w:hAnsi="Arial" w:cs="Arial"/>
                <w:color w:val="FF0000"/>
              </w:rPr>
            </w:pPr>
          </w:p>
        </w:tc>
        <w:tc>
          <w:tcPr>
            <w:tcW w:w="1208" w:type="dxa"/>
          </w:tcPr>
          <w:p w14:paraId="69A0E556" w14:textId="77777777" w:rsidR="009320FD" w:rsidRPr="009320FD" w:rsidRDefault="009320FD" w:rsidP="00FB6DBD">
            <w:pPr>
              <w:ind w:right="-12"/>
              <w:jc w:val="center"/>
              <w:rPr>
                <w:rFonts w:ascii="Arial" w:hAnsi="Arial" w:cs="Arial"/>
              </w:rPr>
            </w:pPr>
          </w:p>
        </w:tc>
        <w:tc>
          <w:tcPr>
            <w:tcW w:w="1798" w:type="dxa"/>
          </w:tcPr>
          <w:p w14:paraId="5C8B005D" w14:textId="77777777" w:rsidR="009320FD" w:rsidRPr="009320FD" w:rsidRDefault="009320FD" w:rsidP="00FB6DBD">
            <w:pPr>
              <w:ind w:right="-12"/>
              <w:jc w:val="center"/>
              <w:rPr>
                <w:rFonts w:ascii="Arial" w:hAnsi="Arial" w:cs="Arial"/>
              </w:rPr>
            </w:pPr>
          </w:p>
        </w:tc>
        <w:tc>
          <w:tcPr>
            <w:tcW w:w="1634" w:type="dxa"/>
          </w:tcPr>
          <w:p w14:paraId="5B99CDBE" w14:textId="77777777" w:rsidR="009320FD" w:rsidRPr="009320FD" w:rsidRDefault="009320FD" w:rsidP="00FB6DBD">
            <w:pPr>
              <w:ind w:right="-12"/>
              <w:jc w:val="center"/>
              <w:rPr>
                <w:rFonts w:ascii="Arial" w:hAnsi="Arial" w:cs="Arial"/>
              </w:rPr>
            </w:pPr>
          </w:p>
        </w:tc>
        <w:tc>
          <w:tcPr>
            <w:tcW w:w="1534" w:type="dxa"/>
          </w:tcPr>
          <w:p w14:paraId="3676E9AF" w14:textId="77777777" w:rsidR="009320FD" w:rsidRPr="009320FD" w:rsidRDefault="009320FD" w:rsidP="00FB6DBD">
            <w:pPr>
              <w:ind w:right="-12"/>
              <w:jc w:val="center"/>
              <w:rPr>
                <w:rFonts w:ascii="Arial" w:hAnsi="Arial" w:cs="Arial"/>
              </w:rPr>
            </w:pPr>
          </w:p>
        </w:tc>
      </w:tr>
      <w:tr w:rsidR="009320FD" w:rsidRPr="009320FD" w14:paraId="1700DFF5" w14:textId="77777777" w:rsidTr="00024F3E">
        <w:tc>
          <w:tcPr>
            <w:tcW w:w="518" w:type="dxa"/>
          </w:tcPr>
          <w:p w14:paraId="29F866E1" w14:textId="77777777" w:rsidR="009320FD" w:rsidRPr="009320FD" w:rsidRDefault="009320FD" w:rsidP="00FB6DBD">
            <w:pPr>
              <w:ind w:right="-12"/>
              <w:jc w:val="center"/>
              <w:rPr>
                <w:rFonts w:ascii="Arial" w:hAnsi="Arial" w:cs="Arial"/>
                <w:b/>
              </w:rPr>
            </w:pPr>
            <w:r w:rsidRPr="009320FD">
              <w:rPr>
                <w:rFonts w:ascii="Arial" w:hAnsi="Arial" w:cs="Arial"/>
                <w:b/>
              </w:rPr>
              <w:t>3</w:t>
            </w:r>
          </w:p>
          <w:p w14:paraId="398F8F9E" w14:textId="77777777" w:rsidR="009320FD" w:rsidRPr="009320FD" w:rsidRDefault="009320FD" w:rsidP="00FB6DBD">
            <w:pPr>
              <w:ind w:right="-12"/>
              <w:jc w:val="center"/>
              <w:rPr>
                <w:rFonts w:ascii="Arial" w:hAnsi="Arial" w:cs="Arial"/>
              </w:rPr>
            </w:pPr>
          </w:p>
          <w:p w14:paraId="53857DFC" w14:textId="77777777" w:rsidR="009320FD" w:rsidRPr="009320FD" w:rsidRDefault="009320FD" w:rsidP="00FB6DBD">
            <w:pPr>
              <w:ind w:right="-12"/>
              <w:jc w:val="center"/>
              <w:rPr>
                <w:rFonts w:ascii="Arial" w:hAnsi="Arial" w:cs="Arial"/>
              </w:rPr>
            </w:pPr>
          </w:p>
          <w:p w14:paraId="433F015E" w14:textId="77777777" w:rsidR="009320FD" w:rsidRPr="009320FD" w:rsidRDefault="009320FD" w:rsidP="00FB6DBD">
            <w:pPr>
              <w:ind w:right="-12"/>
              <w:jc w:val="center"/>
              <w:rPr>
                <w:rFonts w:ascii="Arial" w:hAnsi="Arial" w:cs="Arial"/>
              </w:rPr>
            </w:pPr>
          </w:p>
        </w:tc>
        <w:tc>
          <w:tcPr>
            <w:tcW w:w="3217" w:type="dxa"/>
          </w:tcPr>
          <w:p w14:paraId="63243E4D" w14:textId="77777777" w:rsidR="009320FD" w:rsidRPr="009320FD" w:rsidRDefault="009320FD" w:rsidP="00FB6DBD">
            <w:pPr>
              <w:ind w:right="-12"/>
              <w:rPr>
                <w:rFonts w:ascii="Arial" w:hAnsi="Arial" w:cs="Arial"/>
                <w:highlight w:val="yellow"/>
              </w:rPr>
            </w:pPr>
          </w:p>
        </w:tc>
        <w:tc>
          <w:tcPr>
            <w:tcW w:w="3217" w:type="dxa"/>
          </w:tcPr>
          <w:p w14:paraId="0076F0EF" w14:textId="77777777" w:rsidR="009320FD" w:rsidRPr="009320FD" w:rsidRDefault="009320FD" w:rsidP="00FB6DBD">
            <w:pPr>
              <w:ind w:right="-12"/>
              <w:jc w:val="center"/>
              <w:rPr>
                <w:rFonts w:ascii="Arial" w:hAnsi="Arial" w:cs="Arial"/>
              </w:rPr>
            </w:pPr>
          </w:p>
        </w:tc>
        <w:tc>
          <w:tcPr>
            <w:tcW w:w="1216" w:type="dxa"/>
          </w:tcPr>
          <w:p w14:paraId="6E05B5F2" w14:textId="77777777" w:rsidR="009320FD" w:rsidRPr="009320FD" w:rsidRDefault="009320FD" w:rsidP="00FB6DBD">
            <w:pPr>
              <w:ind w:right="-12"/>
              <w:jc w:val="center"/>
              <w:rPr>
                <w:rFonts w:ascii="Arial" w:hAnsi="Arial" w:cs="Arial"/>
                <w:color w:val="FF0000"/>
              </w:rPr>
            </w:pPr>
          </w:p>
        </w:tc>
        <w:tc>
          <w:tcPr>
            <w:tcW w:w="1104" w:type="dxa"/>
          </w:tcPr>
          <w:p w14:paraId="6C21FCCC" w14:textId="77777777" w:rsidR="009320FD" w:rsidRPr="009320FD" w:rsidRDefault="009320FD" w:rsidP="00FB6DBD">
            <w:pPr>
              <w:ind w:right="-12"/>
              <w:jc w:val="center"/>
              <w:rPr>
                <w:rFonts w:ascii="Arial" w:hAnsi="Arial" w:cs="Arial"/>
                <w:color w:val="FF0000"/>
              </w:rPr>
            </w:pPr>
          </w:p>
        </w:tc>
        <w:tc>
          <w:tcPr>
            <w:tcW w:w="1208" w:type="dxa"/>
          </w:tcPr>
          <w:p w14:paraId="6EEC1B76" w14:textId="77777777" w:rsidR="009320FD" w:rsidRPr="009320FD" w:rsidRDefault="009320FD" w:rsidP="00FB6DBD">
            <w:pPr>
              <w:ind w:right="-12"/>
              <w:jc w:val="center"/>
              <w:rPr>
                <w:rFonts w:ascii="Arial" w:hAnsi="Arial" w:cs="Arial"/>
              </w:rPr>
            </w:pPr>
          </w:p>
        </w:tc>
        <w:tc>
          <w:tcPr>
            <w:tcW w:w="1798" w:type="dxa"/>
          </w:tcPr>
          <w:p w14:paraId="72E679B9" w14:textId="77777777" w:rsidR="009320FD" w:rsidRPr="009320FD" w:rsidRDefault="009320FD" w:rsidP="00FB6DBD">
            <w:pPr>
              <w:ind w:right="-12"/>
              <w:jc w:val="center"/>
              <w:rPr>
                <w:rFonts w:ascii="Arial" w:hAnsi="Arial" w:cs="Arial"/>
              </w:rPr>
            </w:pPr>
          </w:p>
        </w:tc>
        <w:tc>
          <w:tcPr>
            <w:tcW w:w="1634" w:type="dxa"/>
          </w:tcPr>
          <w:p w14:paraId="0ED891CA" w14:textId="77777777" w:rsidR="009320FD" w:rsidRPr="009320FD" w:rsidRDefault="009320FD" w:rsidP="00FB6DBD">
            <w:pPr>
              <w:ind w:right="-12"/>
              <w:jc w:val="center"/>
              <w:rPr>
                <w:rFonts w:ascii="Arial" w:hAnsi="Arial" w:cs="Arial"/>
              </w:rPr>
            </w:pPr>
          </w:p>
        </w:tc>
        <w:tc>
          <w:tcPr>
            <w:tcW w:w="1534" w:type="dxa"/>
          </w:tcPr>
          <w:p w14:paraId="255DB54C" w14:textId="77777777" w:rsidR="009320FD" w:rsidRPr="009320FD" w:rsidRDefault="009320FD" w:rsidP="00FB6DBD">
            <w:pPr>
              <w:ind w:right="-12"/>
              <w:jc w:val="center"/>
              <w:rPr>
                <w:rFonts w:ascii="Arial" w:hAnsi="Arial" w:cs="Arial"/>
              </w:rPr>
            </w:pPr>
          </w:p>
        </w:tc>
      </w:tr>
      <w:tr w:rsidR="009320FD" w:rsidRPr="009320FD" w14:paraId="64699E52" w14:textId="77777777" w:rsidTr="00024F3E">
        <w:tc>
          <w:tcPr>
            <w:tcW w:w="518" w:type="dxa"/>
          </w:tcPr>
          <w:p w14:paraId="179C6816" w14:textId="77777777" w:rsidR="009320FD" w:rsidRPr="009320FD" w:rsidRDefault="009320FD" w:rsidP="00FB6DBD">
            <w:pPr>
              <w:ind w:right="-12"/>
              <w:jc w:val="center"/>
              <w:rPr>
                <w:rFonts w:ascii="Arial" w:hAnsi="Arial" w:cs="Arial"/>
                <w:b/>
              </w:rPr>
            </w:pPr>
            <w:r w:rsidRPr="009320FD">
              <w:rPr>
                <w:rFonts w:ascii="Arial" w:hAnsi="Arial" w:cs="Arial"/>
                <w:b/>
              </w:rPr>
              <w:t>4</w:t>
            </w:r>
          </w:p>
          <w:p w14:paraId="6651E2AA" w14:textId="77777777" w:rsidR="009320FD" w:rsidRPr="009320FD" w:rsidRDefault="009320FD" w:rsidP="00FB6DBD">
            <w:pPr>
              <w:ind w:right="-12"/>
              <w:jc w:val="center"/>
              <w:rPr>
                <w:rFonts w:ascii="Arial" w:hAnsi="Arial" w:cs="Arial"/>
                <w:b/>
              </w:rPr>
            </w:pPr>
          </w:p>
          <w:p w14:paraId="6E718951" w14:textId="77777777" w:rsidR="009320FD" w:rsidRPr="009320FD" w:rsidRDefault="009320FD" w:rsidP="00FB6DBD">
            <w:pPr>
              <w:ind w:right="-12"/>
              <w:jc w:val="center"/>
              <w:rPr>
                <w:rFonts w:ascii="Arial" w:hAnsi="Arial" w:cs="Arial"/>
                <w:b/>
              </w:rPr>
            </w:pPr>
          </w:p>
          <w:p w14:paraId="14ADE868" w14:textId="77777777" w:rsidR="009320FD" w:rsidRPr="009320FD" w:rsidRDefault="009320FD" w:rsidP="00FB6DBD">
            <w:pPr>
              <w:ind w:right="-12"/>
              <w:jc w:val="center"/>
              <w:rPr>
                <w:rFonts w:ascii="Arial" w:hAnsi="Arial" w:cs="Arial"/>
                <w:b/>
              </w:rPr>
            </w:pPr>
          </w:p>
        </w:tc>
        <w:tc>
          <w:tcPr>
            <w:tcW w:w="3217" w:type="dxa"/>
          </w:tcPr>
          <w:p w14:paraId="6EB99A8C" w14:textId="77777777" w:rsidR="009320FD" w:rsidRPr="009320FD" w:rsidRDefault="009320FD" w:rsidP="00FB6DBD">
            <w:pPr>
              <w:ind w:right="-12"/>
              <w:rPr>
                <w:rFonts w:ascii="Arial" w:hAnsi="Arial" w:cs="Arial"/>
                <w:highlight w:val="yellow"/>
              </w:rPr>
            </w:pPr>
            <w:r w:rsidRPr="009320FD">
              <w:rPr>
                <w:rFonts w:ascii="Arial" w:hAnsi="Arial" w:cs="Arial"/>
                <w:highlight w:val="yellow"/>
              </w:rPr>
              <w:t xml:space="preserve"> </w:t>
            </w:r>
          </w:p>
        </w:tc>
        <w:tc>
          <w:tcPr>
            <w:tcW w:w="3217" w:type="dxa"/>
          </w:tcPr>
          <w:p w14:paraId="616AD29C" w14:textId="77777777" w:rsidR="009320FD" w:rsidRPr="009320FD" w:rsidRDefault="009320FD" w:rsidP="00FB6DBD">
            <w:pPr>
              <w:ind w:right="-12"/>
              <w:jc w:val="center"/>
              <w:rPr>
                <w:rFonts w:ascii="Arial" w:hAnsi="Arial" w:cs="Arial"/>
                <w:color w:val="FF0000"/>
              </w:rPr>
            </w:pPr>
          </w:p>
        </w:tc>
        <w:tc>
          <w:tcPr>
            <w:tcW w:w="1216" w:type="dxa"/>
          </w:tcPr>
          <w:p w14:paraId="5A1E9E49" w14:textId="77777777" w:rsidR="009320FD" w:rsidRPr="009320FD" w:rsidRDefault="009320FD" w:rsidP="00FB6DBD">
            <w:pPr>
              <w:ind w:right="-12"/>
              <w:jc w:val="center"/>
              <w:rPr>
                <w:rFonts w:ascii="Arial" w:hAnsi="Arial" w:cs="Arial"/>
                <w:color w:val="FF0000"/>
              </w:rPr>
            </w:pPr>
          </w:p>
        </w:tc>
        <w:tc>
          <w:tcPr>
            <w:tcW w:w="1104" w:type="dxa"/>
          </w:tcPr>
          <w:p w14:paraId="63AB3AC6" w14:textId="77777777" w:rsidR="009320FD" w:rsidRPr="009320FD" w:rsidRDefault="009320FD" w:rsidP="00FB6DBD">
            <w:pPr>
              <w:ind w:right="-12"/>
              <w:jc w:val="center"/>
              <w:rPr>
                <w:rFonts w:ascii="Arial" w:hAnsi="Arial" w:cs="Arial"/>
                <w:color w:val="FF0000"/>
              </w:rPr>
            </w:pPr>
          </w:p>
        </w:tc>
        <w:tc>
          <w:tcPr>
            <w:tcW w:w="1208" w:type="dxa"/>
          </w:tcPr>
          <w:p w14:paraId="3AFA991E" w14:textId="77777777" w:rsidR="009320FD" w:rsidRPr="009320FD" w:rsidRDefault="009320FD" w:rsidP="00FB6DBD">
            <w:pPr>
              <w:ind w:right="-12"/>
              <w:jc w:val="center"/>
              <w:rPr>
                <w:rFonts w:ascii="Arial" w:hAnsi="Arial" w:cs="Arial"/>
              </w:rPr>
            </w:pPr>
          </w:p>
        </w:tc>
        <w:tc>
          <w:tcPr>
            <w:tcW w:w="1798" w:type="dxa"/>
          </w:tcPr>
          <w:p w14:paraId="3AD0EFE9" w14:textId="77777777" w:rsidR="009320FD" w:rsidRPr="009320FD" w:rsidRDefault="009320FD" w:rsidP="00FB6DBD">
            <w:pPr>
              <w:ind w:right="-12"/>
              <w:jc w:val="center"/>
              <w:rPr>
                <w:rFonts w:ascii="Arial" w:hAnsi="Arial" w:cs="Arial"/>
              </w:rPr>
            </w:pPr>
          </w:p>
        </w:tc>
        <w:tc>
          <w:tcPr>
            <w:tcW w:w="1634" w:type="dxa"/>
          </w:tcPr>
          <w:p w14:paraId="7C909994" w14:textId="77777777" w:rsidR="009320FD" w:rsidRPr="009320FD" w:rsidRDefault="009320FD" w:rsidP="00FB6DBD">
            <w:pPr>
              <w:ind w:right="-12"/>
              <w:jc w:val="center"/>
              <w:rPr>
                <w:rFonts w:ascii="Arial" w:hAnsi="Arial" w:cs="Arial"/>
                <w:color w:val="FF0000"/>
              </w:rPr>
            </w:pPr>
          </w:p>
        </w:tc>
        <w:tc>
          <w:tcPr>
            <w:tcW w:w="1534" w:type="dxa"/>
          </w:tcPr>
          <w:p w14:paraId="5260BE19" w14:textId="77777777" w:rsidR="009320FD" w:rsidRPr="009320FD" w:rsidRDefault="009320FD" w:rsidP="00FB6DBD">
            <w:pPr>
              <w:ind w:right="-12"/>
              <w:jc w:val="center"/>
              <w:rPr>
                <w:rFonts w:ascii="Arial" w:hAnsi="Arial" w:cs="Arial"/>
              </w:rPr>
            </w:pPr>
          </w:p>
        </w:tc>
      </w:tr>
      <w:tr w:rsidR="009320FD" w:rsidRPr="009320FD" w14:paraId="2454B596" w14:textId="77777777" w:rsidTr="00024F3E">
        <w:tc>
          <w:tcPr>
            <w:tcW w:w="518" w:type="dxa"/>
          </w:tcPr>
          <w:p w14:paraId="42EB9671" w14:textId="77777777" w:rsidR="009320FD" w:rsidRPr="009320FD" w:rsidRDefault="009320FD" w:rsidP="00FB6DBD">
            <w:pPr>
              <w:ind w:right="-12"/>
              <w:jc w:val="center"/>
              <w:rPr>
                <w:rFonts w:ascii="Arial" w:hAnsi="Arial" w:cs="Arial"/>
                <w:b/>
              </w:rPr>
            </w:pPr>
          </w:p>
        </w:tc>
        <w:tc>
          <w:tcPr>
            <w:tcW w:w="3217" w:type="dxa"/>
          </w:tcPr>
          <w:p w14:paraId="62F7410B" w14:textId="77777777" w:rsidR="009320FD" w:rsidRPr="009320FD" w:rsidRDefault="009320FD" w:rsidP="00FB6DBD">
            <w:pPr>
              <w:ind w:right="-12"/>
              <w:rPr>
                <w:rFonts w:ascii="Arial" w:hAnsi="Arial" w:cs="Arial"/>
              </w:rPr>
            </w:pPr>
            <w:r w:rsidRPr="009320FD">
              <w:rPr>
                <w:rFonts w:ascii="Arial" w:hAnsi="Arial" w:cs="Arial"/>
              </w:rPr>
              <w:t>Add more lines if required</w:t>
            </w:r>
          </w:p>
        </w:tc>
        <w:tc>
          <w:tcPr>
            <w:tcW w:w="3217" w:type="dxa"/>
          </w:tcPr>
          <w:p w14:paraId="42873496" w14:textId="77777777" w:rsidR="009320FD" w:rsidRPr="009320FD" w:rsidRDefault="009320FD" w:rsidP="00FB6DBD">
            <w:pPr>
              <w:ind w:right="-12"/>
              <w:jc w:val="center"/>
              <w:rPr>
                <w:rFonts w:ascii="Arial" w:hAnsi="Arial" w:cs="Arial"/>
                <w:color w:val="FF0000"/>
              </w:rPr>
            </w:pPr>
          </w:p>
        </w:tc>
        <w:tc>
          <w:tcPr>
            <w:tcW w:w="1216" w:type="dxa"/>
          </w:tcPr>
          <w:p w14:paraId="57F9466B" w14:textId="77777777" w:rsidR="009320FD" w:rsidRPr="009320FD" w:rsidRDefault="009320FD" w:rsidP="00FB6DBD">
            <w:pPr>
              <w:ind w:right="-12"/>
              <w:jc w:val="center"/>
              <w:rPr>
                <w:rFonts w:ascii="Arial" w:hAnsi="Arial" w:cs="Arial"/>
                <w:color w:val="FF0000"/>
              </w:rPr>
            </w:pPr>
          </w:p>
        </w:tc>
        <w:tc>
          <w:tcPr>
            <w:tcW w:w="1104" w:type="dxa"/>
          </w:tcPr>
          <w:p w14:paraId="110F4E3E" w14:textId="77777777" w:rsidR="009320FD" w:rsidRPr="009320FD" w:rsidRDefault="009320FD" w:rsidP="00FB6DBD">
            <w:pPr>
              <w:ind w:right="-12"/>
              <w:jc w:val="center"/>
              <w:rPr>
                <w:rFonts w:ascii="Arial" w:hAnsi="Arial" w:cs="Arial"/>
                <w:color w:val="FF0000"/>
              </w:rPr>
            </w:pPr>
          </w:p>
        </w:tc>
        <w:tc>
          <w:tcPr>
            <w:tcW w:w="1208" w:type="dxa"/>
          </w:tcPr>
          <w:p w14:paraId="13394C0F" w14:textId="77777777" w:rsidR="009320FD" w:rsidRPr="009320FD" w:rsidRDefault="009320FD" w:rsidP="00FB6DBD">
            <w:pPr>
              <w:ind w:right="-12"/>
              <w:jc w:val="center"/>
              <w:rPr>
                <w:rFonts w:ascii="Arial" w:hAnsi="Arial" w:cs="Arial"/>
              </w:rPr>
            </w:pPr>
          </w:p>
        </w:tc>
        <w:tc>
          <w:tcPr>
            <w:tcW w:w="1798" w:type="dxa"/>
          </w:tcPr>
          <w:p w14:paraId="1827A362" w14:textId="77777777" w:rsidR="009320FD" w:rsidRPr="009320FD" w:rsidRDefault="009320FD" w:rsidP="00FB6DBD">
            <w:pPr>
              <w:ind w:right="-12"/>
              <w:jc w:val="center"/>
              <w:rPr>
                <w:rFonts w:ascii="Arial" w:hAnsi="Arial" w:cs="Arial"/>
              </w:rPr>
            </w:pPr>
          </w:p>
        </w:tc>
        <w:tc>
          <w:tcPr>
            <w:tcW w:w="1634" w:type="dxa"/>
          </w:tcPr>
          <w:p w14:paraId="43B3A877" w14:textId="77777777" w:rsidR="009320FD" w:rsidRPr="009320FD" w:rsidRDefault="009320FD" w:rsidP="00FB6DBD">
            <w:pPr>
              <w:ind w:right="-12"/>
              <w:jc w:val="center"/>
              <w:rPr>
                <w:rFonts w:ascii="Arial" w:hAnsi="Arial" w:cs="Arial"/>
                <w:color w:val="FF0000"/>
              </w:rPr>
            </w:pPr>
          </w:p>
        </w:tc>
        <w:tc>
          <w:tcPr>
            <w:tcW w:w="1534" w:type="dxa"/>
          </w:tcPr>
          <w:p w14:paraId="5E52AA1B" w14:textId="77777777" w:rsidR="009320FD" w:rsidRPr="009320FD" w:rsidRDefault="009320FD" w:rsidP="00FB6DBD">
            <w:pPr>
              <w:ind w:right="-12"/>
              <w:jc w:val="center"/>
              <w:rPr>
                <w:rFonts w:ascii="Arial" w:hAnsi="Arial" w:cs="Arial"/>
              </w:rPr>
            </w:pPr>
          </w:p>
        </w:tc>
      </w:tr>
    </w:tbl>
    <w:p w14:paraId="60C704EC" w14:textId="77777777" w:rsidR="009320FD" w:rsidRDefault="009320FD" w:rsidP="009320FD"/>
    <w:p w14:paraId="5B102F38" w14:textId="16F055FB" w:rsidR="00DB03B2" w:rsidRPr="00D669EF" w:rsidRDefault="00DB03B2" w:rsidP="005154CF">
      <w:pPr>
        <w:rPr>
          <w:rFonts w:ascii="Arial" w:hAnsi="Arial" w:cs="Arial"/>
        </w:rPr>
      </w:pPr>
    </w:p>
    <w:p w14:paraId="1D1F4179" w14:textId="531F76C7" w:rsidR="00DB03B2" w:rsidRPr="00D669EF" w:rsidRDefault="00DB03B2" w:rsidP="005154CF">
      <w:pPr>
        <w:rPr>
          <w:rFonts w:ascii="Arial" w:hAnsi="Arial" w:cs="Arial"/>
        </w:rPr>
      </w:pPr>
    </w:p>
    <w:p w14:paraId="791C967E" w14:textId="58C656AF" w:rsidR="00DB03B2" w:rsidRPr="00D669EF" w:rsidRDefault="00DB03B2" w:rsidP="005154CF">
      <w:pPr>
        <w:rPr>
          <w:rFonts w:ascii="Arial" w:hAnsi="Arial" w:cs="Arial"/>
        </w:rPr>
      </w:pPr>
    </w:p>
    <w:p w14:paraId="6FFB1917" w14:textId="77777777" w:rsidR="000C46B6" w:rsidRPr="00D669EF" w:rsidRDefault="000C46B6">
      <w:pPr>
        <w:rPr>
          <w:rFonts w:ascii="Arial" w:hAnsi="Arial" w:cs="Arial"/>
        </w:rPr>
      </w:pPr>
    </w:p>
    <w:sectPr w:rsidR="000C46B6" w:rsidRPr="00D669EF" w:rsidSect="00EA2DBA">
      <w:headerReference w:type="default" r:id="rId23"/>
      <w:pgSz w:w="16834" w:h="11909" w:orient="landscape" w:code="9"/>
      <w:pgMar w:top="2410" w:right="391" w:bottom="1276" w:left="720" w:header="567" w:footer="709" w:gutter="0"/>
      <w:paperSrc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8FA2" w14:textId="77777777" w:rsidR="000847B2" w:rsidRDefault="000847B2">
      <w:r>
        <w:separator/>
      </w:r>
    </w:p>
  </w:endnote>
  <w:endnote w:type="continuationSeparator" w:id="0">
    <w:p w14:paraId="39A26964" w14:textId="77777777" w:rsidR="000847B2" w:rsidRDefault="0008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9F92" w14:textId="77777777" w:rsidR="000847B2" w:rsidRDefault="000847B2">
      <w:r>
        <w:separator/>
      </w:r>
    </w:p>
  </w:footnote>
  <w:footnote w:type="continuationSeparator" w:id="0">
    <w:p w14:paraId="498F8CCB" w14:textId="77777777" w:rsidR="000847B2" w:rsidRDefault="0008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9347"/>
      <w:gridCol w:w="1276"/>
      <w:gridCol w:w="1275"/>
    </w:tblGrid>
    <w:tr w:rsidR="002C3C3F" w:rsidRPr="00DB2906" w14:paraId="368EE214" w14:textId="77777777" w:rsidTr="003D07BD">
      <w:trPr>
        <w:trHeight w:val="278"/>
        <w:jc w:val="center"/>
      </w:trPr>
      <w:tc>
        <w:tcPr>
          <w:tcW w:w="2836" w:type="dxa"/>
          <w:vMerge w:val="restart"/>
          <w:tcBorders>
            <w:top w:val="single" w:sz="6" w:space="0" w:color="000000"/>
            <w:left w:val="single" w:sz="6" w:space="0" w:color="000000"/>
            <w:bottom w:val="single" w:sz="6" w:space="0" w:color="000000"/>
            <w:right w:val="nil"/>
          </w:tcBorders>
          <w:vAlign w:val="center"/>
          <w:hideMark/>
        </w:tcPr>
        <w:p w14:paraId="76260C45" w14:textId="77777777" w:rsidR="002C3C3F" w:rsidRPr="00DB2906" w:rsidRDefault="002C3C3F" w:rsidP="002C3C3F">
          <w:pPr>
            <w:jc w:val="center"/>
            <w:textAlignment w:val="baseline"/>
            <w:rPr>
              <w:rFonts w:ascii="Segoe UI" w:hAnsi="Segoe UI" w:cs="Segoe UI"/>
              <w:sz w:val="18"/>
              <w:szCs w:val="18"/>
            </w:rPr>
          </w:pPr>
          <w:r>
            <w:rPr>
              <w:noProof/>
            </w:rPr>
            <w:drawing>
              <wp:inline distT="0" distB="0" distL="0" distR="0" wp14:anchorId="0EDB15ED" wp14:editId="0EAA7C53">
                <wp:extent cx="1419225" cy="389428"/>
                <wp:effectExtent l="0" t="0" r="0" b="0"/>
                <wp:docPr id="442911980" name="Picture 442911980"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11980" name="Picture 442911980" descr="University of Aberdeen Logo"/>
                        <pic:cNvPicPr/>
                      </pic:nvPicPr>
                      <pic:blipFill>
                        <a:blip r:embed="rId1"/>
                        <a:stretch>
                          <a:fillRect/>
                        </a:stretch>
                      </pic:blipFill>
                      <pic:spPr>
                        <a:xfrm>
                          <a:off x="0" y="0"/>
                          <a:ext cx="1440616" cy="395298"/>
                        </a:xfrm>
                        <a:prstGeom prst="rect">
                          <a:avLst/>
                        </a:prstGeom>
                      </pic:spPr>
                    </pic:pic>
                  </a:graphicData>
                </a:graphic>
              </wp:inline>
            </w:drawing>
          </w:r>
        </w:p>
      </w:tc>
      <w:tc>
        <w:tcPr>
          <w:tcW w:w="9347" w:type="dxa"/>
          <w:vMerge w:val="restart"/>
          <w:tcBorders>
            <w:top w:val="single" w:sz="6" w:space="0" w:color="000000"/>
            <w:left w:val="single" w:sz="6" w:space="0" w:color="000000"/>
            <w:bottom w:val="single" w:sz="6" w:space="0" w:color="000000"/>
            <w:right w:val="nil"/>
          </w:tcBorders>
          <w:vAlign w:val="center"/>
          <w:hideMark/>
        </w:tcPr>
        <w:p w14:paraId="70FD1589" w14:textId="77777777" w:rsidR="00D05BDA" w:rsidRDefault="002C3C3F" w:rsidP="002C3C3F">
          <w:pPr>
            <w:jc w:val="center"/>
            <w:textAlignment w:val="baseline"/>
            <w:rPr>
              <w:rFonts w:asciiTheme="minorHAnsi" w:hAnsiTheme="minorHAnsi" w:cstheme="minorHAnsi"/>
              <w:b/>
              <w:bCs/>
              <w:sz w:val="32"/>
              <w:szCs w:val="32"/>
            </w:rPr>
          </w:pPr>
          <w:r w:rsidRPr="00D05BDA">
            <w:rPr>
              <w:rFonts w:asciiTheme="minorHAnsi" w:hAnsiTheme="minorHAnsi" w:cstheme="minorHAnsi"/>
              <w:b/>
              <w:bCs/>
              <w:sz w:val="32"/>
              <w:szCs w:val="32"/>
            </w:rPr>
            <w:t>Stress Risk Assessment And Management Action Plan</w:t>
          </w:r>
          <w:r w:rsidR="000341D4" w:rsidRPr="00D05BDA">
            <w:rPr>
              <w:rFonts w:asciiTheme="minorHAnsi" w:hAnsiTheme="minorHAnsi" w:cstheme="minorHAnsi"/>
              <w:b/>
              <w:bCs/>
              <w:sz w:val="32"/>
              <w:szCs w:val="32"/>
            </w:rPr>
            <w:t xml:space="preserve"> Template</w:t>
          </w:r>
          <w:r w:rsidR="00D05BDA">
            <w:rPr>
              <w:rFonts w:asciiTheme="minorHAnsi" w:hAnsiTheme="minorHAnsi" w:cstheme="minorHAnsi"/>
              <w:b/>
              <w:bCs/>
              <w:sz w:val="32"/>
              <w:szCs w:val="32"/>
            </w:rPr>
            <w:t xml:space="preserve"> </w:t>
          </w:r>
        </w:p>
        <w:p w14:paraId="2CB1AEED" w14:textId="520DA844" w:rsidR="002C3C3F" w:rsidRPr="00530A7E" w:rsidRDefault="00D05BDA" w:rsidP="002C3C3F">
          <w:pPr>
            <w:jc w:val="center"/>
            <w:textAlignment w:val="baseline"/>
            <w:rPr>
              <w:rFonts w:asciiTheme="minorHAnsi" w:hAnsiTheme="minorHAnsi" w:cstheme="minorHAnsi"/>
            </w:rPr>
          </w:pPr>
          <w:r>
            <w:rPr>
              <w:rFonts w:asciiTheme="minorHAnsi" w:hAnsiTheme="minorHAnsi" w:cstheme="minorHAnsi"/>
              <w:b/>
              <w:bCs/>
              <w:sz w:val="32"/>
              <w:szCs w:val="32"/>
            </w:rPr>
            <w:t xml:space="preserve">Major Change (Including Redundancy) </w:t>
          </w:r>
        </w:p>
      </w:tc>
      <w:tc>
        <w:tcPr>
          <w:tcW w:w="1276" w:type="dxa"/>
          <w:tcBorders>
            <w:top w:val="single" w:sz="6" w:space="0" w:color="000000"/>
            <w:left w:val="single" w:sz="6" w:space="0" w:color="000000"/>
            <w:bottom w:val="single" w:sz="6" w:space="0" w:color="000000"/>
            <w:right w:val="nil"/>
          </w:tcBorders>
          <w:vAlign w:val="center"/>
          <w:hideMark/>
        </w:tcPr>
        <w:p w14:paraId="37907751"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Document No.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C3E2143" w14:textId="2959151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HS-SF-033 </w:t>
          </w:r>
        </w:p>
      </w:tc>
    </w:tr>
    <w:tr w:rsidR="002C3C3F" w:rsidRPr="00DB2906" w14:paraId="6D0F578A" w14:textId="77777777" w:rsidTr="003D07BD">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2283F1D5" w14:textId="77777777" w:rsidR="002C3C3F" w:rsidRPr="00DB2906" w:rsidRDefault="002C3C3F" w:rsidP="002C3C3F">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3AE146AE" w14:textId="77777777" w:rsidR="002C3C3F" w:rsidRPr="00530A7E" w:rsidRDefault="002C3C3F" w:rsidP="002C3C3F">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6F6153EE"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Date </w:t>
          </w:r>
        </w:p>
      </w:tc>
      <w:tc>
        <w:tcPr>
          <w:tcW w:w="1275" w:type="dxa"/>
          <w:tcBorders>
            <w:top w:val="nil"/>
            <w:left w:val="single" w:sz="6" w:space="0" w:color="000000"/>
            <w:bottom w:val="single" w:sz="6" w:space="0" w:color="000000"/>
            <w:right w:val="single" w:sz="6" w:space="0" w:color="000000"/>
          </w:tcBorders>
          <w:vAlign w:val="center"/>
          <w:hideMark/>
        </w:tcPr>
        <w:p w14:paraId="03DDBFAF" w14:textId="4DC46E82" w:rsidR="002C3C3F" w:rsidRPr="00530A7E" w:rsidRDefault="005A5074" w:rsidP="002C3C3F">
          <w:pPr>
            <w:textAlignment w:val="baseline"/>
            <w:rPr>
              <w:rFonts w:asciiTheme="minorHAnsi" w:hAnsiTheme="minorHAnsi" w:cstheme="minorHAnsi"/>
              <w:sz w:val="16"/>
              <w:szCs w:val="16"/>
            </w:rPr>
          </w:pPr>
          <w:r>
            <w:rPr>
              <w:rFonts w:asciiTheme="minorHAnsi" w:hAnsiTheme="minorHAnsi" w:cstheme="minorHAnsi"/>
              <w:sz w:val="16"/>
              <w:szCs w:val="16"/>
            </w:rPr>
            <w:t>09</w:t>
          </w:r>
          <w:r w:rsidR="002C3C3F" w:rsidRPr="00530A7E">
            <w:rPr>
              <w:rFonts w:asciiTheme="minorHAnsi" w:hAnsiTheme="minorHAnsi" w:cstheme="minorHAnsi"/>
              <w:sz w:val="16"/>
              <w:szCs w:val="16"/>
            </w:rPr>
            <w:t>/</w:t>
          </w:r>
          <w:r>
            <w:rPr>
              <w:rFonts w:asciiTheme="minorHAnsi" w:hAnsiTheme="minorHAnsi" w:cstheme="minorHAnsi"/>
              <w:sz w:val="16"/>
              <w:szCs w:val="16"/>
            </w:rPr>
            <w:t>12</w:t>
          </w:r>
          <w:r w:rsidR="002C3C3F" w:rsidRPr="00530A7E">
            <w:rPr>
              <w:rFonts w:asciiTheme="minorHAnsi" w:hAnsiTheme="minorHAnsi" w:cstheme="minorHAnsi"/>
              <w:sz w:val="16"/>
              <w:szCs w:val="16"/>
            </w:rPr>
            <w:t>/202</w:t>
          </w:r>
          <w:r w:rsidR="007A4FFD" w:rsidRPr="00530A7E">
            <w:rPr>
              <w:rFonts w:asciiTheme="minorHAnsi" w:hAnsiTheme="minorHAnsi" w:cstheme="minorHAnsi"/>
              <w:sz w:val="16"/>
              <w:szCs w:val="16"/>
            </w:rPr>
            <w:t>5</w:t>
          </w:r>
        </w:p>
      </w:tc>
    </w:tr>
    <w:tr w:rsidR="002C3C3F" w:rsidRPr="00DB2906" w14:paraId="196B2C4E" w14:textId="77777777" w:rsidTr="003D07BD">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009E4777" w14:textId="77777777" w:rsidR="002C3C3F" w:rsidRPr="00DB2906" w:rsidRDefault="002C3C3F" w:rsidP="002C3C3F">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53285D4C" w14:textId="77777777" w:rsidR="002C3C3F" w:rsidRPr="00530A7E" w:rsidRDefault="002C3C3F" w:rsidP="002C3C3F">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4E9007DF"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Pages </w:t>
          </w:r>
        </w:p>
      </w:tc>
      <w:tc>
        <w:tcPr>
          <w:tcW w:w="1275" w:type="dxa"/>
          <w:tcBorders>
            <w:top w:val="nil"/>
            <w:left w:val="single" w:sz="6" w:space="0" w:color="000000"/>
            <w:bottom w:val="single" w:sz="6" w:space="0" w:color="000000"/>
            <w:right w:val="single" w:sz="6" w:space="0" w:color="000000"/>
          </w:tcBorders>
          <w:vAlign w:val="center"/>
          <w:hideMark/>
        </w:tcPr>
        <w:p w14:paraId="068AE476"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fldChar w:fldCharType="begin"/>
          </w:r>
          <w:r w:rsidRPr="00530A7E">
            <w:rPr>
              <w:rFonts w:asciiTheme="minorHAnsi" w:hAnsiTheme="minorHAnsi" w:cstheme="minorHAnsi"/>
              <w:sz w:val="16"/>
              <w:szCs w:val="16"/>
            </w:rPr>
            <w:instrText xml:space="preserve"> PAGE   \* MERGEFORMAT </w:instrText>
          </w:r>
          <w:r w:rsidRPr="00530A7E">
            <w:rPr>
              <w:rFonts w:asciiTheme="minorHAnsi" w:hAnsiTheme="minorHAnsi" w:cstheme="minorHAnsi"/>
              <w:sz w:val="16"/>
              <w:szCs w:val="16"/>
            </w:rPr>
            <w:fldChar w:fldCharType="separate"/>
          </w:r>
          <w:r w:rsidRPr="00530A7E">
            <w:rPr>
              <w:rFonts w:asciiTheme="minorHAnsi" w:hAnsiTheme="minorHAnsi" w:cstheme="minorHAnsi"/>
              <w:noProof/>
              <w:sz w:val="16"/>
              <w:szCs w:val="16"/>
            </w:rPr>
            <w:t>1</w:t>
          </w:r>
          <w:r w:rsidRPr="00530A7E">
            <w:rPr>
              <w:rFonts w:asciiTheme="minorHAnsi" w:hAnsiTheme="minorHAnsi" w:cstheme="minorHAnsi"/>
              <w:noProof/>
              <w:sz w:val="16"/>
              <w:szCs w:val="16"/>
            </w:rPr>
            <w:fldChar w:fldCharType="end"/>
          </w:r>
          <w:r w:rsidRPr="00530A7E">
            <w:rPr>
              <w:rFonts w:asciiTheme="minorHAnsi" w:hAnsiTheme="minorHAnsi" w:cstheme="minorHAnsi"/>
              <w:noProof/>
              <w:sz w:val="16"/>
              <w:szCs w:val="16"/>
            </w:rPr>
            <w:t xml:space="preserve"> of </w:t>
          </w:r>
          <w:r w:rsidRPr="00530A7E">
            <w:rPr>
              <w:rFonts w:asciiTheme="minorHAnsi" w:hAnsiTheme="minorHAnsi" w:cstheme="minorHAnsi"/>
              <w:noProof/>
              <w:sz w:val="16"/>
              <w:szCs w:val="16"/>
            </w:rPr>
            <w:fldChar w:fldCharType="begin"/>
          </w:r>
          <w:r w:rsidRPr="00530A7E">
            <w:rPr>
              <w:rFonts w:asciiTheme="minorHAnsi" w:hAnsiTheme="minorHAnsi" w:cstheme="minorHAnsi"/>
              <w:noProof/>
              <w:sz w:val="16"/>
              <w:szCs w:val="16"/>
            </w:rPr>
            <w:instrText xml:space="preserve"> NUMPAGES  \* Arabic  \* MERGEFORMAT </w:instrText>
          </w:r>
          <w:r w:rsidRPr="00530A7E">
            <w:rPr>
              <w:rFonts w:asciiTheme="minorHAnsi" w:hAnsiTheme="minorHAnsi" w:cstheme="minorHAnsi"/>
              <w:noProof/>
              <w:sz w:val="16"/>
              <w:szCs w:val="16"/>
            </w:rPr>
            <w:fldChar w:fldCharType="separate"/>
          </w:r>
          <w:r w:rsidRPr="00530A7E">
            <w:rPr>
              <w:rFonts w:asciiTheme="minorHAnsi" w:hAnsiTheme="minorHAnsi" w:cstheme="minorHAnsi"/>
              <w:noProof/>
              <w:sz w:val="16"/>
              <w:szCs w:val="16"/>
            </w:rPr>
            <w:t>5</w:t>
          </w:r>
          <w:r w:rsidRPr="00530A7E">
            <w:rPr>
              <w:rFonts w:asciiTheme="minorHAnsi" w:hAnsiTheme="minorHAnsi" w:cstheme="minorHAnsi"/>
              <w:noProof/>
              <w:sz w:val="16"/>
              <w:szCs w:val="16"/>
            </w:rPr>
            <w:fldChar w:fldCharType="end"/>
          </w:r>
        </w:p>
      </w:tc>
    </w:tr>
    <w:tr w:rsidR="002C3C3F" w:rsidRPr="00DB2906" w14:paraId="03D49EC1" w14:textId="77777777" w:rsidTr="003D07BD">
      <w:trPr>
        <w:trHeight w:val="381"/>
        <w:jc w:val="center"/>
      </w:trPr>
      <w:tc>
        <w:tcPr>
          <w:tcW w:w="2836" w:type="dxa"/>
          <w:vMerge/>
          <w:tcBorders>
            <w:top w:val="single" w:sz="6" w:space="0" w:color="000000"/>
            <w:left w:val="single" w:sz="6" w:space="0" w:color="000000"/>
            <w:bottom w:val="single" w:sz="6" w:space="0" w:color="000000"/>
            <w:right w:val="nil"/>
          </w:tcBorders>
          <w:vAlign w:val="center"/>
          <w:hideMark/>
        </w:tcPr>
        <w:p w14:paraId="3F8F70F8" w14:textId="77777777" w:rsidR="002C3C3F" w:rsidRPr="00DB2906" w:rsidRDefault="002C3C3F" w:rsidP="002C3C3F">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7CEDC29E" w14:textId="77777777" w:rsidR="002C3C3F" w:rsidRPr="00530A7E" w:rsidRDefault="002C3C3F" w:rsidP="002C3C3F">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48501026" w14:textId="77777777"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Revision </w:t>
          </w:r>
        </w:p>
      </w:tc>
      <w:tc>
        <w:tcPr>
          <w:tcW w:w="1275" w:type="dxa"/>
          <w:tcBorders>
            <w:top w:val="nil"/>
            <w:left w:val="single" w:sz="6" w:space="0" w:color="000000"/>
            <w:bottom w:val="single" w:sz="6" w:space="0" w:color="000000"/>
            <w:right w:val="single" w:sz="6" w:space="0" w:color="000000"/>
          </w:tcBorders>
          <w:vAlign w:val="center"/>
          <w:hideMark/>
        </w:tcPr>
        <w:p w14:paraId="4288593F" w14:textId="36E96BEB" w:rsidR="002C3C3F" w:rsidRPr="00530A7E" w:rsidRDefault="002C3C3F" w:rsidP="002C3C3F">
          <w:pPr>
            <w:textAlignment w:val="baseline"/>
            <w:rPr>
              <w:rFonts w:asciiTheme="minorHAnsi" w:hAnsiTheme="minorHAnsi" w:cstheme="minorHAnsi"/>
              <w:sz w:val="16"/>
              <w:szCs w:val="16"/>
            </w:rPr>
          </w:pPr>
          <w:r w:rsidRPr="00530A7E">
            <w:rPr>
              <w:rFonts w:asciiTheme="minorHAnsi" w:hAnsiTheme="minorHAnsi" w:cstheme="minorHAnsi"/>
              <w:sz w:val="16"/>
              <w:szCs w:val="16"/>
            </w:rPr>
            <w:t xml:space="preserve">Rev </w:t>
          </w:r>
          <w:r w:rsidR="00057B6E">
            <w:rPr>
              <w:rFonts w:asciiTheme="minorHAnsi" w:hAnsiTheme="minorHAnsi" w:cstheme="minorHAnsi"/>
              <w:sz w:val="16"/>
              <w:szCs w:val="16"/>
            </w:rPr>
            <w:t>3</w:t>
          </w:r>
        </w:p>
      </w:tc>
    </w:tr>
  </w:tbl>
  <w:p w14:paraId="5F542691" w14:textId="77777777" w:rsidR="002C3C3F" w:rsidRDefault="002C3C3F" w:rsidP="00F57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A93532"/>
    <w:multiLevelType w:val="hybridMultilevel"/>
    <w:tmpl w:val="AC141492"/>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3962811"/>
    <w:multiLevelType w:val="hybridMultilevel"/>
    <w:tmpl w:val="8E84E9BA"/>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D3E0A25"/>
    <w:multiLevelType w:val="hybridMultilevel"/>
    <w:tmpl w:val="972A9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13E2B"/>
    <w:multiLevelType w:val="hybridMultilevel"/>
    <w:tmpl w:val="65C0CEE6"/>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563D1A9D"/>
    <w:multiLevelType w:val="hybridMultilevel"/>
    <w:tmpl w:val="395E20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6CA84A6D"/>
    <w:multiLevelType w:val="hybridMultilevel"/>
    <w:tmpl w:val="D84EC64E"/>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num w:numId="1" w16cid:durableId="86641190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251041102">
    <w:abstractNumId w:val="6"/>
  </w:num>
  <w:num w:numId="3" w16cid:durableId="750080778">
    <w:abstractNumId w:val="3"/>
  </w:num>
  <w:num w:numId="4" w16cid:durableId="102501991">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16cid:durableId="1991671560">
    <w:abstractNumId w:val="4"/>
  </w:num>
  <w:num w:numId="6" w16cid:durableId="1379403429">
    <w:abstractNumId w:val="2"/>
  </w:num>
  <w:num w:numId="7" w16cid:durableId="2099208802">
    <w:abstractNumId w:val="1"/>
  </w:num>
  <w:num w:numId="8" w16cid:durableId="1160850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CF"/>
    <w:rsid w:val="0000214C"/>
    <w:rsid w:val="00024F3E"/>
    <w:rsid w:val="000341D4"/>
    <w:rsid w:val="00057B6E"/>
    <w:rsid w:val="000847B2"/>
    <w:rsid w:val="000C3E81"/>
    <w:rsid w:val="000C46B6"/>
    <w:rsid w:val="00205767"/>
    <w:rsid w:val="002302AF"/>
    <w:rsid w:val="0029665A"/>
    <w:rsid w:val="002B2E91"/>
    <w:rsid w:val="002C3C3F"/>
    <w:rsid w:val="002E5545"/>
    <w:rsid w:val="003941ED"/>
    <w:rsid w:val="0044220E"/>
    <w:rsid w:val="00485895"/>
    <w:rsid w:val="004C10B1"/>
    <w:rsid w:val="004C1CFF"/>
    <w:rsid w:val="004D4A1E"/>
    <w:rsid w:val="00500259"/>
    <w:rsid w:val="005154CF"/>
    <w:rsid w:val="00523718"/>
    <w:rsid w:val="00530A7E"/>
    <w:rsid w:val="0057688F"/>
    <w:rsid w:val="005A5074"/>
    <w:rsid w:val="00604827"/>
    <w:rsid w:val="0063245B"/>
    <w:rsid w:val="00637701"/>
    <w:rsid w:val="006C4EED"/>
    <w:rsid w:val="00705DC3"/>
    <w:rsid w:val="007610D5"/>
    <w:rsid w:val="007953AB"/>
    <w:rsid w:val="007A4FFD"/>
    <w:rsid w:val="007C421B"/>
    <w:rsid w:val="008046E4"/>
    <w:rsid w:val="00826EED"/>
    <w:rsid w:val="008736AF"/>
    <w:rsid w:val="008C671B"/>
    <w:rsid w:val="00905136"/>
    <w:rsid w:val="00907DCC"/>
    <w:rsid w:val="009320FD"/>
    <w:rsid w:val="00944762"/>
    <w:rsid w:val="00952B7C"/>
    <w:rsid w:val="00995FA8"/>
    <w:rsid w:val="009A7A57"/>
    <w:rsid w:val="009B74C9"/>
    <w:rsid w:val="00A051C6"/>
    <w:rsid w:val="00A72A19"/>
    <w:rsid w:val="00AA22A4"/>
    <w:rsid w:val="00AD3F09"/>
    <w:rsid w:val="00BA79C3"/>
    <w:rsid w:val="00BE5091"/>
    <w:rsid w:val="00C0665D"/>
    <w:rsid w:val="00C7427F"/>
    <w:rsid w:val="00CA7DF6"/>
    <w:rsid w:val="00CF578A"/>
    <w:rsid w:val="00D05BDA"/>
    <w:rsid w:val="00D17A72"/>
    <w:rsid w:val="00D669EF"/>
    <w:rsid w:val="00D97160"/>
    <w:rsid w:val="00DA2FE0"/>
    <w:rsid w:val="00DB03B2"/>
    <w:rsid w:val="00DE73C5"/>
    <w:rsid w:val="00E36B1A"/>
    <w:rsid w:val="00E82410"/>
    <w:rsid w:val="00EA2DBA"/>
    <w:rsid w:val="00ED5C44"/>
    <w:rsid w:val="00F464D8"/>
    <w:rsid w:val="00F53D32"/>
    <w:rsid w:val="00F57D0C"/>
    <w:rsid w:val="00F84503"/>
    <w:rsid w:val="00F95268"/>
    <w:rsid w:val="00FB62D9"/>
    <w:rsid w:val="00FC0818"/>
    <w:rsid w:val="00FC5CA2"/>
    <w:rsid w:val="00FD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2FCE"/>
  <w15:chartTrackingRefBased/>
  <w15:docId w15:val="{5B804857-0744-46C7-A681-2D73B95E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CF"/>
    <w:pPr>
      <w:widowControl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5154CF"/>
    <w:pPr>
      <w:keepNext/>
      <w:outlineLvl w:val="0"/>
    </w:pPr>
    <w:rPr>
      <w:rFonts w:ascii="Arial" w:hAnsi="Arial"/>
      <w:sz w:val="24"/>
    </w:rPr>
  </w:style>
  <w:style w:type="paragraph" w:styleId="Heading3">
    <w:name w:val="heading 3"/>
    <w:basedOn w:val="Normal"/>
    <w:next w:val="Normal"/>
    <w:link w:val="Heading3Char"/>
    <w:qFormat/>
    <w:rsid w:val="005154CF"/>
    <w:pPr>
      <w:keepNext/>
      <w:widowControl/>
      <w:spacing w:before="240" w:after="60"/>
      <w:outlineLvl w:val="2"/>
    </w:pPr>
    <w:rPr>
      <w:rFonts w:ascii="Arial Black" w:hAnsi="Arial Black"/>
      <w:sz w:val="24"/>
    </w:rPr>
  </w:style>
  <w:style w:type="paragraph" w:styleId="Heading4">
    <w:name w:val="heading 4"/>
    <w:basedOn w:val="Normal"/>
    <w:next w:val="Normal"/>
    <w:link w:val="Heading4Char"/>
    <w:qFormat/>
    <w:rsid w:val="005154CF"/>
    <w:pPr>
      <w:keepNext/>
      <w:outlineLvl w:val="3"/>
    </w:pPr>
    <w:rPr>
      <w:rFonts w:ascii="Arial" w:hAnsi="Arial"/>
      <w:b/>
      <w:sz w:val="16"/>
    </w:rPr>
  </w:style>
  <w:style w:type="paragraph" w:styleId="Heading7">
    <w:name w:val="heading 7"/>
    <w:basedOn w:val="Normal"/>
    <w:next w:val="Normal"/>
    <w:link w:val="Heading7Char"/>
    <w:qFormat/>
    <w:rsid w:val="005154CF"/>
    <w:pPr>
      <w:keepNext/>
      <w:widowControl/>
      <w:outlineLvl w:val="6"/>
    </w:pPr>
    <w:rPr>
      <w:rFonts w:ascii="Arial" w:hAnsi="Arial"/>
      <w:b/>
    </w:rPr>
  </w:style>
  <w:style w:type="paragraph" w:styleId="Heading8">
    <w:name w:val="heading 8"/>
    <w:basedOn w:val="Normal"/>
    <w:next w:val="Normal"/>
    <w:link w:val="Heading8Char"/>
    <w:qFormat/>
    <w:rsid w:val="005154CF"/>
    <w:pPr>
      <w:keepNext/>
      <w:widowControl/>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4CF"/>
    <w:rPr>
      <w:rFonts w:ascii="Arial" w:eastAsia="Times New Roman" w:hAnsi="Arial" w:cs="Times New Roman"/>
      <w:sz w:val="24"/>
      <w:szCs w:val="20"/>
      <w:lang w:eastAsia="en-GB"/>
    </w:rPr>
  </w:style>
  <w:style w:type="character" w:customStyle="1" w:styleId="Heading3Char">
    <w:name w:val="Heading 3 Char"/>
    <w:basedOn w:val="DefaultParagraphFont"/>
    <w:link w:val="Heading3"/>
    <w:rsid w:val="005154CF"/>
    <w:rPr>
      <w:rFonts w:ascii="Arial Black" w:eastAsia="Times New Roman" w:hAnsi="Arial Black" w:cs="Times New Roman"/>
      <w:sz w:val="24"/>
      <w:szCs w:val="20"/>
      <w:lang w:eastAsia="en-GB"/>
    </w:rPr>
  </w:style>
  <w:style w:type="character" w:customStyle="1" w:styleId="Heading4Char">
    <w:name w:val="Heading 4 Char"/>
    <w:basedOn w:val="DefaultParagraphFont"/>
    <w:link w:val="Heading4"/>
    <w:rsid w:val="005154CF"/>
    <w:rPr>
      <w:rFonts w:ascii="Arial" w:eastAsia="Times New Roman" w:hAnsi="Arial" w:cs="Times New Roman"/>
      <w:b/>
      <w:sz w:val="16"/>
      <w:szCs w:val="20"/>
      <w:lang w:eastAsia="en-GB"/>
    </w:rPr>
  </w:style>
  <w:style w:type="character" w:customStyle="1" w:styleId="Heading7Char">
    <w:name w:val="Heading 7 Char"/>
    <w:basedOn w:val="DefaultParagraphFont"/>
    <w:link w:val="Heading7"/>
    <w:rsid w:val="005154CF"/>
    <w:rPr>
      <w:rFonts w:ascii="Arial" w:eastAsia="Times New Roman" w:hAnsi="Arial" w:cs="Times New Roman"/>
      <w:b/>
      <w:sz w:val="20"/>
      <w:szCs w:val="20"/>
      <w:lang w:eastAsia="en-GB"/>
    </w:rPr>
  </w:style>
  <w:style w:type="character" w:customStyle="1" w:styleId="Heading8Char">
    <w:name w:val="Heading 8 Char"/>
    <w:basedOn w:val="DefaultParagraphFont"/>
    <w:link w:val="Heading8"/>
    <w:rsid w:val="005154CF"/>
    <w:rPr>
      <w:rFonts w:ascii="Arial" w:eastAsia="Times New Roman" w:hAnsi="Arial" w:cs="Times New Roman"/>
      <w:b/>
      <w:sz w:val="20"/>
      <w:szCs w:val="20"/>
      <w:lang w:eastAsia="en-GB"/>
    </w:rPr>
  </w:style>
  <w:style w:type="paragraph" w:styleId="Header">
    <w:name w:val="header"/>
    <w:basedOn w:val="Normal"/>
    <w:link w:val="HeaderChar"/>
    <w:rsid w:val="005154CF"/>
    <w:pPr>
      <w:tabs>
        <w:tab w:val="center" w:pos="4153"/>
        <w:tab w:val="right" w:pos="8306"/>
      </w:tabs>
    </w:pPr>
  </w:style>
  <w:style w:type="character" w:customStyle="1" w:styleId="HeaderChar">
    <w:name w:val="Header Char"/>
    <w:basedOn w:val="DefaultParagraphFont"/>
    <w:link w:val="Header"/>
    <w:rsid w:val="005154CF"/>
    <w:rPr>
      <w:rFonts w:ascii="Times New Roman" w:eastAsia="Times New Roman" w:hAnsi="Times New Roman" w:cs="Times New Roman"/>
      <w:sz w:val="20"/>
      <w:szCs w:val="20"/>
      <w:lang w:eastAsia="en-GB"/>
    </w:rPr>
  </w:style>
  <w:style w:type="paragraph" w:styleId="Footer">
    <w:name w:val="footer"/>
    <w:basedOn w:val="Normal"/>
    <w:link w:val="FooterChar"/>
    <w:rsid w:val="005154CF"/>
    <w:pPr>
      <w:tabs>
        <w:tab w:val="center" w:pos="4153"/>
        <w:tab w:val="right" w:pos="8306"/>
      </w:tabs>
    </w:pPr>
  </w:style>
  <w:style w:type="character" w:customStyle="1" w:styleId="FooterChar">
    <w:name w:val="Footer Char"/>
    <w:basedOn w:val="DefaultParagraphFont"/>
    <w:link w:val="Footer"/>
    <w:rsid w:val="005154CF"/>
    <w:rPr>
      <w:rFonts w:ascii="Times New Roman" w:eastAsia="Times New Roman" w:hAnsi="Times New Roman" w:cs="Times New Roman"/>
      <w:sz w:val="20"/>
      <w:szCs w:val="20"/>
      <w:lang w:eastAsia="en-GB"/>
    </w:rPr>
  </w:style>
  <w:style w:type="paragraph" w:customStyle="1" w:styleId="Style1">
    <w:name w:val="Style1"/>
    <w:basedOn w:val="Normal"/>
    <w:rsid w:val="005154CF"/>
    <w:pPr>
      <w:widowControl/>
    </w:pPr>
    <w:rPr>
      <w:rFonts w:ascii="Arial" w:hAnsi="Arial"/>
      <w:sz w:val="16"/>
    </w:rPr>
  </w:style>
  <w:style w:type="paragraph" w:styleId="BalloonText">
    <w:name w:val="Balloon Text"/>
    <w:basedOn w:val="Normal"/>
    <w:link w:val="BalloonTextChar"/>
    <w:uiPriority w:val="99"/>
    <w:semiHidden/>
    <w:unhideWhenUsed/>
    <w:rsid w:val="00515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CF"/>
    <w:rPr>
      <w:rFonts w:ascii="Segoe UI" w:eastAsia="Times New Roman" w:hAnsi="Segoe UI" w:cs="Segoe UI"/>
      <w:sz w:val="18"/>
      <w:szCs w:val="18"/>
      <w:lang w:eastAsia="en-GB"/>
    </w:rPr>
  </w:style>
  <w:style w:type="paragraph" w:styleId="ListParagraph">
    <w:name w:val="List Paragraph"/>
    <w:basedOn w:val="Normal"/>
    <w:uiPriority w:val="34"/>
    <w:qFormat/>
    <w:rsid w:val="0000214C"/>
    <w:pPr>
      <w:ind w:left="720"/>
      <w:contextualSpacing/>
    </w:pPr>
  </w:style>
  <w:style w:type="table" w:customStyle="1" w:styleId="TableGrid1">
    <w:name w:val="Table Grid1"/>
    <w:basedOn w:val="TableNormal"/>
    <w:next w:val="TableGrid"/>
    <w:uiPriority w:val="39"/>
    <w:rsid w:val="000C3E8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136"/>
    <w:rPr>
      <w:color w:val="0563C1" w:themeColor="hyperlink"/>
      <w:u w:val="single"/>
    </w:rPr>
  </w:style>
  <w:style w:type="character" w:styleId="UnresolvedMention">
    <w:name w:val="Unresolved Mention"/>
    <w:basedOn w:val="DefaultParagraphFont"/>
    <w:uiPriority w:val="99"/>
    <w:semiHidden/>
    <w:unhideWhenUsed/>
    <w:rsid w:val="00905136"/>
    <w:rPr>
      <w:color w:val="605E5C"/>
      <w:shd w:val="clear" w:color="auto" w:fill="E1DFDD"/>
    </w:rPr>
  </w:style>
  <w:style w:type="character" w:styleId="FollowedHyperlink">
    <w:name w:val="FollowedHyperlink"/>
    <w:basedOn w:val="DefaultParagraphFont"/>
    <w:uiPriority w:val="99"/>
    <w:semiHidden/>
    <w:unhideWhenUsed/>
    <w:rsid w:val="004D4A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hse.gov.uk%2Fstress%2Fassets%2Fdocs%2Fstress-talking-toolkit.pdf&amp;data=05%7C02%7Cvivienne.amakiri%40abdn.ac.uk%7C7e36f8abbde6456113ba08ddb559d4d5%7C8c2b19ad5f9c49d490773ec3cfc52b3f%7C0%7C0%7C638866119613718154%7CUnknown%7CTWFpbGZsb3d8eyJFbXB0eU1hcGkiOnRydWUsIlYiOiIwLjAuMDAwMCIsIlAiOiJXaW4zMiIsIkFOIjoiTWFpbCIsIldUIjoyfQ%3D%3D%7C0%7C%7C%7C&amp;sdata=tFJOsr1leJGosf4w7%2BuOFO31cJkdcCEyewoNWFBjvVU%3D&amp;reserved=0" TargetMode="External"/><Relationship Id="rId13" Type="http://schemas.openxmlformats.org/officeDocument/2006/relationships/hyperlink" Target="https://www.abdn.ac.uk/staffnet/working-here/wellbeing-portal/workplace-wellbeing-11651.php" TargetMode="External"/><Relationship Id="rId18" Type="http://schemas.openxmlformats.org/officeDocument/2006/relationships/hyperlink" Target="https://www.abdn.ac.uk/staffnet/working-here/wellbeing-portal/workplace-wellbeing-11651.php" TargetMode="External"/><Relationship Id="rId3" Type="http://schemas.openxmlformats.org/officeDocument/2006/relationships/settings" Target="settings.xml"/><Relationship Id="rId21" Type="http://schemas.openxmlformats.org/officeDocument/2006/relationships/hyperlink" Target="https://www.abdn.ac.uk/staffnet/documents/Consultation-%20Policy-%20Final.pdf" TargetMode="External"/><Relationship Id="rId7" Type="http://schemas.openxmlformats.org/officeDocument/2006/relationships/hyperlink" Target="https://eur03.safelinks.protection.outlook.com/?url=https%3A%2F%2Fwww.hse.gov.uk%2Fstress%2Fassets%2Fdocs%2Fstress-talking-toolkit.pdf&amp;data=05%7C02%7Cvivienne.amakiri%40abdn.ac.uk%7C7e36f8abbde6456113ba08ddb559d4d5%7C8c2b19ad5f9c49d490773ec3cfc52b3f%7C0%7C0%7C638866119613718154%7CUnknown%7CTWFpbGZsb3d8eyJFbXB0eU1hcGkiOnRydWUsIlYiOiIwLjAuMDAwMCIsIlAiOiJXaW4zMiIsIkFOIjoiTWFpbCIsIldUIjoyfQ%3D%3D%7C0%7C%7C%7C&amp;sdata=tFJOsr1leJGosf4w7%2BuOFO31cJkdcCEyewoNWFBjvVU%3D&amp;reserved=0" TargetMode="External"/><Relationship Id="rId12" Type="http://schemas.openxmlformats.org/officeDocument/2006/relationships/hyperlink" Target="https://www.abdn.ac.uk/staffnet/documents/Policy-on-the-Management-of-Work-Related-Stress-2.0-September-2021.pdf" TargetMode="External"/><Relationship Id="rId17" Type="http://schemas.openxmlformats.org/officeDocument/2006/relationships/hyperlink" Target="https://www.abdn.ac.uk/staffnet/working-here/support-services.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dn.ac.uk/staffnet/working-here/wellbeing-portal/workplace-wellbeing-11651.php" TargetMode="External"/><Relationship Id="rId20" Type="http://schemas.openxmlformats.org/officeDocument/2006/relationships/hyperlink" Target="https://www.abdn.ac.uk/staffnet/working-here/hr-employment-services-3031.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working-here/wellbeing-portal/resources-and-training-16212.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bdn.ac.uk/staffnet/working-here/support-services.php" TargetMode="External"/><Relationship Id="rId23" Type="http://schemas.openxmlformats.org/officeDocument/2006/relationships/header" Target="header1.xml"/><Relationship Id="rId10" Type="http://schemas.openxmlformats.org/officeDocument/2006/relationships/hyperlink" Target="https://www.abdn.ac.uk/staffnet/working-here/wellbeing-portal/workload-management-guidance-16208.php" TargetMode="External"/><Relationship Id="rId19" Type="http://schemas.openxmlformats.org/officeDocument/2006/relationships/hyperlink" Target="https://www.abdn.ac.uk/staffnet/working-here/unions-116.php" TargetMode="External"/><Relationship Id="rId4" Type="http://schemas.openxmlformats.org/officeDocument/2006/relationships/webSettings" Target="webSettings.xml"/><Relationship Id="rId9" Type="http://schemas.openxmlformats.org/officeDocument/2006/relationships/hyperlink" Target="https://www.hse.gov.uk/stress/standards/index.htm" TargetMode="External"/><Relationship Id="rId14" Type="http://schemas.openxmlformats.org/officeDocument/2006/relationships/hyperlink" Target="https://www.abdn.ac.uk/staffnet/working-here/support-services.php" TargetMode="External"/><Relationship Id="rId22" Type="http://schemas.openxmlformats.org/officeDocument/2006/relationships/hyperlink" Target="https://www.abdn.ac.uk/staffnet/working-here/change-management-13516.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Amakiri, Vivienne</dc:creator>
  <cp:keywords/>
  <dc:description/>
  <cp:lastModifiedBy>Houston, Mike</cp:lastModifiedBy>
  <cp:revision>4</cp:revision>
  <cp:lastPrinted>2020-01-13T15:10:00Z</cp:lastPrinted>
  <dcterms:created xsi:type="dcterms:W3CDTF">2025-12-09T15:30:00Z</dcterms:created>
  <dcterms:modified xsi:type="dcterms:W3CDTF">2025-12-09T16:03:00Z</dcterms:modified>
</cp:coreProperties>
</file>