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459B8" w14:textId="77777777" w:rsidR="00AB659F" w:rsidRDefault="00AB659F">
      <w:pPr>
        <w:pStyle w:val="BodyText"/>
        <w:rPr>
          <w:rFonts w:ascii="Times New Roman"/>
        </w:rPr>
      </w:pPr>
    </w:p>
    <w:p w14:paraId="37C2BF10" w14:textId="77777777" w:rsidR="00AB659F" w:rsidRDefault="00AB659F">
      <w:pPr>
        <w:pStyle w:val="BodyText"/>
        <w:rPr>
          <w:rFonts w:ascii="Times New Roman"/>
        </w:rPr>
      </w:pPr>
    </w:p>
    <w:p w14:paraId="45288CC6" w14:textId="77777777" w:rsidR="00AB659F" w:rsidRDefault="00AB659F">
      <w:pPr>
        <w:pStyle w:val="BodyText"/>
        <w:rPr>
          <w:rFonts w:ascii="Times New Roman"/>
        </w:rPr>
      </w:pPr>
    </w:p>
    <w:p w14:paraId="3FAD581A" w14:textId="77777777" w:rsidR="00AB659F" w:rsidRDefault="00AB659F">
      <w:pPr>
        <w:pStyle w:val="BodyText"/>
        <w:spacing w:before="28"/>
        <w:rPr>
          <w:rFonts w:ascii="Times New Roman"/>
        </w:rPr>
      </w:pPr>
    </w:p>
    <w:p w14:paraId="7819C4EB" w14:textId="77777777" w:rsidR="00AB659F" w:rsidRDefault="004D3B72">
      <w:pPr>
        <w:pStyle w:val="Heading2"/>
        <w:spacing w:before="1"/>
        <w:ind w:left="2879" w:right="2709" w:hanging="298"/>
      </w:pPr>
      <w:bookmarkStart w:id="0" w:name="GUIDELINES_ON_TEMPORARY_SERVICES_AND_FRA"/>
      <w:bookmarkEnd w:id="0"/>
      <w:r>
        <w:t>GUIDELINES</w:t>
      </w:r>
      <w:r>
        <w:rPr>
          <w:spacing w:val="-9"/>
        </w:rPr>
        <w:t xml:space="preserve"> </w:t>
      </w:r>
      <w:r>
        <w:t>ON</w:t>
      </w:r>
      <w:r>
        <w:rPr>
          <w:spacing w:val="-11"/>
        </w:rPr>
        <w:t xml:space="preserve"> </w:t>
      </w:r>
      <w:r>
        <w:t>TEMPORARY</w:t>
      </w:r>
      <w:r>
        <w:rPr>
          <w:spacing w:val="-9"/>
        </w:rPr>
        <w:t xml:space="preserve"> </w:t>
      </w:r>
      <w:r>
        <w:t>SERVICES AND FRACTIONAL APPOINTMENTS</w:t>
      </w:r>
    </w:p>
    <w:p w14:paraId="0FA465A8" w14:textId="77777777" w:rsidR="00AB659F" w:rsidRDefault="004D3B72">
      <w:pPr>
        <w:pStyle w:val="ListParagraph"/>
        <w:numPr>
          <w:ilvl w:val="0"/>
          <w:numId w:val="5"/>
        </w:numPr>
        <w:tabs>
          <w:tab w:val="left" w:pos="344"/>
        </w:tabs>
        <w:spacing w:before="229"/>
        <w:ind w:hanging="244"/>
        <w:rPr>
          <w:b/>
          <w:sz w:val="20"/>
        </w:rPr>
      </w:pPr>
      <w:r>
        <w:rPr>
          <w:b/>
          <w:sz w:val="20"/>
        </w:rPr>
        <w:t>What</w:t>
      </w:r>
      <w:r>
        <w:rPr>
          <w:b/>
          <w:spacing w:val="-12"/>
          <w:sz w:val="20"/>
        </w:rPr>
        <w:t xml:space="preserve"> </w:t>
      </w:r>
      <w:r>
        <w:rPr>
          <w:b/>
          <w:sz w:val="20"/>
        </w:rPr>
        <w:t>is</w:t>
      </w:r>
      <w:r>
        <w:rPr>
          <w:b/>
          <w:spacing w:val="-8"/>
          <w:sz w:val="20"/>
        </w:rPr>
        <w:t xml:space="preserve"> </w:t>
      </w:r>
      <w:r>
        <w:rPr>
          <w:b/>
          <w:sz w:val="20"/>
        </w:rPr>
        <w:t>‘Temporary</w:t>
      </w:r>
      <w:r>
        <w:rPr>
          <w:b/>
          <w:spacing w:val="-14"/>
          <w:sz w:val="20"/>
        </w:rPr>
        <w:t xml:space="preserve"> </w:t>
      </w:r>
      <w:r>
        <w:rPr>
          <w:b/>
          <w:spacing w:val="-2"/>
          <w:sz w:val="20"/>
        </w:rPr>
        <w:t>Services?’</w:t>
      </w:r>
    </w:p>
    <w:p w14:paraId="30DCA24B" w14:textId="77777777" w:rsidR="00AB659F" w:rsidRDefault="004D3B72">
      <w:pPr>
        <w:pStyle w:val="BodyText"/>
        <w:spacing w:before="219"/>
        <w:ind w:left="98" w:right="178" w:firstLine="1"/>
        <w:jc w:val="both"/>
      </w:pPr>
      <w:r>
        <w:t>‘Temporary Services’ refers to the appointment of individuals on a casual or hourly-paid basis to resource periods of pressure, unexpected absence or specialist expertise within Schools or Sections. Individuals appointed</w:t>
      </w:r>
      <w:r>
        <w:rPr>
          <w:spacing w:val="-14"/>
        </w:rPr>
        <w:t xml:space="preserve"> </w:t>
      </w:r>
      <w:r>
        <w:t>through</w:t>
      </w:r>
      <w:r>
        <w:rPr>
          <w:spacing w:val="-14"/>
        </w:rPr>
        <w:t xml:space="preserve"> </w:t>
      </w:r>
      <w:r>
        <w:t>the</w:t>
      </w:r>
      <w:r>
        <w:rPr>
          <w:spacing w:val="-14"/>
        </w:rPr>
        <w:t xml:space="preserve"> </w:t>
      </w:r>
      <w:r>
        <w:t>Temporary</w:t>
      </w:r>
      <w:r>
        <w:rPr>
          <w:spacing w:val="-14"/>
        </w:rPr>
        <w:t xml:space="preserve"> </w:t>
      </w:r>
      <w:r>
        <w:t>Services</w:t>
      </w:r>
      <w:r>
        <w:rPr>
          <w:spacing w:val="-14"/>
        </w:rPr>
        <w:t xml:space="preserve"> </w:t>
      </w:r>
      <w:r>
        <w:t>route</w:t>
      </w:r>
      <w:r>
        <w:rPr>
          <w:spacing w:val="-14"/>
        </w:rPr>
        <w:t xml:space="preserve"> </w:t>
      </w:r>
      <w:r>
        <w:t>are</w:t>
      </w:r>
      <w:r>
        <w:rPr>
          <w:spacing w:val="-14"/>
        </w:rPr>
        <w:t xml:space="preserve"> </w:t>
      </w:r>
      <w:r>
        <w:t>not</w:t>
      </w:r>
      <w:r>
        <w:rPr>
          <w:spacing w:val="-14"/>
        </w:rPr>
        <w:t xml:space="preserve"> </w:t>
      </w:r>
      <w:r>
        <w:t>employees</w:t>
      </w:r>
      <w:r>
        <w:rPr>
          <w:spacing w:val="-12"/>
        </w:rPr>
        <w:t xml:space="preserve"> </w:t>
      </w:r>
      <w:r>
        <w:t>but</w:t>
      </w:r>
      <w:r>
        <w:rPr>
          <w:spacing w:val="-11"/>
        </w:rPr>
        <w:t xml:space="preserve"> </w:t>
      </w:r>
      <w:r>
        <w:t>are</w:t>
      </w:r>
      <w:r>
        <w:rPr>
          <w:spacing w:val="-8"/>
        </w:rPr>
        <w:t xml:space="preserve"> </w:t>
      </w:r>
      <w:r>
        <w:t>nevertheless</w:t>
      </w:r>
      <w:r>
        <w:rPr>
          <w:spacing w:val="-6"/>
        </w:rPr>
        <w:t xml:space="preserve"> </w:t>
      </w:r>
      <w:r>
        <w:t>entitled</w:t>
      </w:r>
      <w:r>
        <w:rPr>
          <w:spacing w:val="-5"/>
        </w:rPr>
        <w:t xml:space="preserve"> </w:t>
      </w:r>
      <w:r>
        <w:t>to</w:t>
      </w:r>
      <w:r>
        <w:rPr>
          <w:spacing w:val="-8"/>
        </w:rPr>
        <w:t xml:space="preserve"> </w:t>
      </w:r>
      <w:r>
        <w:t xml:space="preserve">receive statutory and occupational benefits. Further information can be found on the </w:t>
      </w:r>
      <w:r>
        <w:rPr>
          <w:i/>
        </w:rPr>
        <w:t xml:space="preserve">‘Principal Terms and </w:t>
      </w:r>
      <w:proofErr w:type="gramStart"/>
      <w:r>
        <w:rPr>
          <w:i/>
        </w:rPr>
        <w:t>Conditions’</w:t>
      </w:r>
      <w:proofErr w:type="gramEnd"/>
      <w:r>
        <w:rPr>
          <w:i/>
        </w:rPr>
        <w:t xml:space="preserve"> </w:t>
      </w:r>
      <w:r>
        <w:t>section of the Temporary Services</w:t>
      </w:r>
      <w:r>
        <w:rPr>
          <w:spacing w:val="-9"/>
        </w:rPr>
        <w:t xml:space="preserve"> </w:t>
      </w:r>
      <w:r>
        <w:t>form.</w:t>
      </w:r>
    </w:p>
    <w:p w14:paraId="1B4ADCEF" w14:textId="77777777" w:rsidR="00AB659F" w:rsidRDefault="00AB659F">
      <w:pPr>
        <w:pStyle w:val="BodyText"/>
        <w:spacing w:before="3"/>
      </w:pPr>
    </w:p>
    <w:p w14:paraId="220A6D74" w14:textId="77777777" w:rsidR="00AB659F" w:rsidRDefault="004D3B72">
      <w:pPr>
        <w:pStyle w:val="Heading2"/>
        <w:numPr>
          <w:ilvl w:val="0"/>
          <w:numId w:val="5"/>
        </w:numPr>
        <w:tabs>
          <w:tab w:val="left" w:pos="344"/>
        </w:tabs>
        <w:ind w:hanging="244"/>
      </w:pPr>
      <w:bookmarkStart w:id="1" w:name="2._When_is_a_temporary_services_appointm"/>
      <w:bookmarkEnd w:id="1"/>
      <w:r>
        <w:t>When</w:t>
      </w:r>
      <w:r>
        <w:rPr>
          <w:spacing w:val="-14"/>
        </w:rPr>
        <w:t xml:space="preserve"> </w:t>
      </w:r>
      <w:r>
        <w:t>is</w:t>
      </w:r>
      <w:r>
        <w:rPr>
          <w:spacing w:val="-9"/>
        </w:rPr>
        <w:t xml:space="preserve"> </w:t>
      </w:r>
      <w:r>
        <w:t>a</w:t>
      </w:r>
      <w:r>
        <w:rPr>
          <w:spacing w:val="-11"/>
        </w:rPr>
        <w:t xml:space="preserve"> </w:t>
      </w:r>
      <w:r>
        <w:t>temporary</w:t>
      </w:r>
      <w:r>
        <w:rPr>
          <w:spacing w:val="-12"/>
        </w:rPr>
        <w:t xml:space="preserve"> </w:t>
      </w:r>
      <w:r>
        <w:t>services</w:t>
      </w:r>
      <w:r>
        <w:rPr>
          <w:spacing w:val="-9"/>
        </w:rPr>
        <w:t xml:space="preserve"> </w:t>
      </w:r>
      <w:r>
        <w:t>appointment</w:t>
      </w:r>
      <w:r>
        <w:rPr>
          <w:spacing w:val="-14"/>
        </w:rPr>
        <w:t xml:space="preserve"> </w:t>
      </w:r>
      <w:r>
        <w:rPr>
          <w:spacing w:val="-2"/>
        </w:rPr>
        <w:t>appropriate?</w:t>
      </w:r>
    </w:p>
    <w:p w14:paraId="0515D090" w14:textId="77777777" w:rsidR="00AB659F" w:rsidRDefault="004D3B72">
      <w:pPr>
        <w:pStyle w:val="BodyText"/>
        <w:spacing w:before="220"/>
        <w:ind w:left="100" w:right="192"/>
        <w:jc w:val="both"/>
      </w:pPr>
      <w:r>
        <w:t xml:space="preserve">Individuals may be engaged on a temporary services basis if their services are required for less than 0.1 FTE in a complete academic year. This applies </w:t>
      </w:r>
      <w:proofErr w:type="gramStart"/>
      <w:r>
        <w:t>to:-</w:t>
      </w:r>
      <w:proofErr w:type="gramEnd"/>
    </w:p>
    <w:p w14:paraId="30EEDA7D" w14:textId="77777777" w:rsidR="00AB659F" w:rsidRDefault="00AB659F">
      <w:pPr>
        <w:pStyle w:val="BodyText"/>
        <w:spacing w:before="10"/>
      </w:pPr>
    </w:p>
    <w:p w14:paraId="5640AD66" w14:textId="77777777" w:rsidR="00AB659F" w:rsidRDefault="004D3B72">
      <w:pPr>
        <w:pStyle w:val="ListParagraph"/>
        <w:numPr>
          <w:ilvl w:val="1"/>
          <w:numId w:val="5"/>
        </w:numPr>
        <w:tabs>
          <w:tab w:val="left" w:pos="266"/>
          <w:tab w:val="left" w:pos="587"/>
        </w:tabs>
        <w:spacing w:line="230" w:lineRule="auto"/>
        <w:ind w:right="205" w:hanging="1"/>
        <w:rPr>
          <w:sz w:val="20"/>
        </w:rPr>
      </w:pPr>
      <w:r>
        <w:rPr>
          <w:sz w:val="20"/>
        </w:rPr>
        <w:t>those</w:t>
      </w:r>
      <w:r>
        <w:rPr>
          <w:spacing w:val="24"/>
          <w:sz w:val="20"/>
        </w:rPr>
        <w:t xml:space="preserve"> </w:t>
      </w:r>
      <w:r>
        <w:rPr>
          <w:sz w:val="20"/>
        </w:rPr>
        <w:t>engaged</w:t>
      </w:r>
      <w:r>
        <w:rPr>
          <w:spacing w:val="24"/>
          <w:sz w:val="20"/>
        </w:rPr>
        <w:t xml:space="preserve"> </w:t>
      </w:r>
      <w:r>
        <w:rPr>
          <w:sz w:val="20"/>
        </w:rPr>
        <w:t>to</w:t>
      </w:r>
      <w:r>
        <w:rPr>
          <w:spacing w:val="26"/>
          <w:sz w:val="20"/>
        </w:rPr>
        <w:t xml:space="preserve"> </w:t>
      </w:r>
      <w:r>
        <w:rPr>
          <w:sz w:val="20"/>
        </w:rPr>
        <w:t>perform</w:t>
      </w:r>
      <w:r>
        <w:rPr>
          <w:spacing w:val="27"/>
          <w:sz w:val="20"/>
        </w:rPr>
        <w:t xml:space="preserve"> </w:t>
      </w:r>
      <w:r>
        <w:rPr>
          <w:sz w:val="20"/>
        </w:rPr>
        <w:t>Academic</w:t>
      </w:r>
      <w:r>
        <w:rPr>
          <w:spacing w:val="28"/>
          <w:sz w:val="20"/>
        </w:rPr>
        <w:t xml:space="preserve"> </w:t>
      </w:r>
      <w:r>
        <w:rPr>
          <w:sz w:val="20"/>
        </w:rPr>
        <w:t>or</w:t>
      </w:r>
      <w:r>
        <w:rPr>
          <w:spacing w:val="25"/>
          <w:sz w:val="20"/>
        </w:rPr>
        <w:t xml:space="preserve"> </w:t>
      </w:r>
      <w:r>
        <w:rPr>
          <w:sz w:val="20"/>
        </w:rPr>
        <w:t>Academic-Related</w:t>
      </w:r>
      <w:r>
        <w:rPr>
          <w:spacing w:val="27"/>
          <w:sz w:val="20"/>
        </w:rPr>
        <w:t xml:space="preserve"> </w:t>
      </w:r>
      <w:r>
        <w:rPr>
          <w:sz w:val="20"/>
        </w:rPr>
        <w:t>duties</w:t>
      </w:r>
      <w:r>
        <w:rPr>
          <w:spacing w:val="26"/>
          <w:sz w:val="20"/>
        </w:rPr>
        <w:t xml:space="preserve"> </w:t>
      </w:r>
      <w:r>
        <w:rPr>
          <w:sz w:val="20"/>
        </w:rPr>
        <w:t>(Grades</w:t>
      </w:r>
      <w:r>
        <w:rPr>
          <w:spacing w:val="26"/>
          <w:sz w:val="20"/>
        </w:rPr>
        <w:t xml:space="preserve"> </w:t>
      </w:r>
      <w:r>
        <w:rPr>
          <w:sz w:val="20"/>
        </w:rPr>
        <w:t>5-9)</w:t>
      </w:r>
      <w:r>
        <w:rPr>
          <w:spacing w:val="28"/>
          <w:sz w:val="20"/>
        </w:rPr>
        <w:t xml:space="preserve"> </w:t>
      </w:r>
      <w:r>
        <w:rPr>
          <w:sz w:val="20"/>
        </w:rPr>
        <w:t>and</w:t>
      </w:r>
      <w:r>
        <w:rPr>
          <w:spacing w:val="27"/>
          <w:sz w:val="20"/>
        </w:rPr>
        <w:t xml:space="preserve"> </w:t>
      </w:r>
      <w:proofErr w:type="gramStart"/>
      <w:r>
        <w:rPr>
          <w:sz w:val="20"/>
        </w:rPr>
        <w:t>equates</w:t>
      </w:r>
      <w:proofErr w:type="gramEnd"/>
      <w:r>
        <w:rPr>
          <w:spacing w:val="26"/>
          <w:sz w:val="20"/>
        </w:rPr>
        <w:t xml:space="preserve"> </w:t>
      </w:r>
      <w:r>
        <w:rPr>
          <w:sz w:val="20"/>
        </w:rPr>
        <w:t>to</w:t>
      </w:r>
      <w:r>
        <w:rPr>
          <w:spacing w:val="24"/>
          <w:sz w:val="20"/>
        </w:rPr>
        <w:t xml:space="preserve"> </w:t>
      </w:r>
      <w:r>
        <w:rPr>
          <w:sz w:val="20"/>
        </w:rPr>
        <w:t>a maximum of 207 hours in a full academic year. This calculation is based on a notional working week of</w:t>
      </w:r>
    </w:p>
    <w:p w14:paraId="0A49008B" w14:textId="77777777" w:rsidR="00AB659F" w:rsidRDefault="004D3B72">
      <w:pPr>
        <w:pStyle w:val="BodyText"/>
        <w:spacing w:line="227" w:lineRule="exact"/>
        <w:ind w:left="265"/>
      </w:pPr>
      <w:r>
        <w:t>37.5</w:t>
      </w:r>
      <w:r>
        <w:rPr>
          <w:spacing w:val="-6"/>
        </w:rPr>
        <w:t xml:space="preserve"> </w:t>
      </w:r>
      <w:r>
        <w:rPr>
          <w:spacing w:val="-2"/>
        </w:rPr>
        <w:t>hours.</w:t>
      </w:r>
    </w:p>
    <w:p w14:paraId="2DA689D9" w14:textId="77777777" w:rsidR="00AB659F" w:rsidRDefault="004D3B72">
      <w:pPr>
        <w:pStyle w:val="ListParagraph"/>
        <w:numPr>
          <w:ilvl w:val="0"/>
          <w:numId w:val="4"/>
        </w:numPr>
        <w:tabs>
          <w:tab w:val="left" w:pos="587"/>
        </w:tabs>
        <w:spacing w:before="14" w:line="230" w:lineRule="auto"/>
        <w:ind w:right="217" w:firstLine="0"/>
        <w:rPr>
          <w:sz w:val="20"/>
        </w:rPr>
      </w:pPr>
      <w:r>
        <w:rPr>
          <w:sz w:val="20"/>
        </w:rPr>
        <w:t>those</w:t>
      </w:r>
      <w:r>
        <w:rPr>
          <w:spacing w:val="-7"/>
          <w:sz w:val="20"/>
        </w:rPr>
        <w:t xml:space="preserve"> </w:t>
      </w:r>
      <w:r>
        <w:rPr>
          <w:sz w:val="20"/>
        </w:rPr>
        <w:t>engaged</w:t>
      </w:r>
      <w:r>
        <w:rPr>
          <w:spacing w:val="-6"/>
          <w:sz w:val="20"/>
        </w:rPr>
        <w:t xml:space="preserve"> </w:t>
      </w:r>
      <w:r>
        <w:rPr>
          <w:sz w:val="20"/>
        </w:rPr>
        <w:t>to</w:t>
      </w:r>
      <w:r>
        <w:rPr>
          <w:spacing w:val="-7"/>
          <w:sz w:val="20"/>
        </w:rPr>
        <w:t xml:space="preserve"> </w:t>
      </w:r>
      <w:r>
        <w:rPr>
          <w:sz w:val="20"/>
        </w:rPr>
        <w:t>perform</w:t>
      </w:r>
      <w:r>
        <w:rPr>
          <w:spacing w:val="-4"/>
          <w:sz w:val="20"/>
        </w:rPr>
        <w:t xml:space="preserve"> </w:t>
      </w:r>
      <w:r>
        <w:rPr>
          <w:sz w:val="20"/>
        </w:rPr>
        <w:t>Support</w:t>
      </w:r>
      <w:r>
        <w:rPr>
          <w:spacing w:val="-6"/>
          <w:sz w:val="20"/>
        </w:rPr>
        <w:t xml:space="preserve"> </w:t>
      </w:r>
      <w:r>
        <w:rPr>
          <w:sz w:val="20"/>
        </w:rPr>
        <w:t>staff</w:t>
      </w:r>
      <w:r>
        <w:rPr>
          <w:spacing w:val="-4"/>
          <w:sz w:val="20"/>
        </w:rPr>
        <w:t xml:space="preserve"> </w:t>
      </w:r>
      <w:r>
        <w:rPr>
          <w:sz w:val="20"/>
        </w:rPr>
        <w:t>duties</w:t>
      </w:r>
      <w:r>
        <w:rPr>
          <w:spacing w:val="-5"/>
          <w:sz w:val="20"/>
        </w:rPr>
        <w:t xml:space="preserve"> </w:t>
      </w:r>
      <w:r>
        <w:rPr>
          <w:sz w:val="20"/>
        </w:rPr>
        <w:t>(Grades</w:t>
      </w:r>
      <w:r>
        <w:rPr>
          <w:spacing w:val="-7"/>
          <w:sz w:val="20"/>
        </w:rPr>
        <w:t xml:space="preserve"> </w:t>
      </w:r>
      <w:r>
        <w:rPr>
          <w:sz w:val="20"/>
        </w:rPr>
        <w:t>1-4)</w:t>
      </w:r>
      <w:r>
        <w:rPr>
          <w:spacing w:val="-5"/>
          <w:sz w:val="20"/>
        </w:rPr>
        <w:t xml:space="preserve"> </w:t>
      </w:r>
      <w:r>
        <w:rPr>
          <w:sz w:val="20"/>
        </w:rPr>
        <w:t>and</w:t>
      </w:r>
      <w:r>
        <w:rPr>
          <w:spacing w:val="-6"/>
          <w:sz w:val="20"/>
        </w:rPr>
        <w:t xml:space="preserve"> </w:t>
      </w:r>
      <w:proofErr w:type="gramStart"/>
      <w:r>
        <w:rPr>
          <w:sz w:val="20"/>
        </w:rPr>
        <w:t>equates</w:t>
      </w:r>
      <w:proofErr w:type="gramEnd"/>
      <w:r>
        <w:rPr>
          <w:spacing w:val="-5"/>
          <w:sz w:val="20"/>
        </w:rPr>
        <w:t xml:space="preserve"> </w:t>
      </w:r>
      <w:r>
        <w:rPr>
          <w:sz w:val="20"/>
        </w:rPr>
        <w:t>to</w:t>
      </w:r>
      <w:r>
        <w:rPr>
          <w:spacing w:val="-7"/>
          <w:sz w:val="20"/>
        </w:rPr>
        <w:t xml:space="preserve"> </w:t>
      </w:r>
      <w:r>
        <w:rPr>
          <w:sz w:val="20"/>
        </w:rPr>
        <w:t>a</w:t>
      </w:r>
      <w:r>
        <w:rPr>
          <w:spacing w:val="-7"/>
          <w:sz w:val="20"/>
        </w:rPr>
        <w:t xml:space="preserve"> </w:t>
      </w:r>
      <w:r>
        <w:rPr>
          <w:sz w:val="20"/>
        </w:rPr>
        <w:t>maximum</w:t>
      </w:r>
      <w:r>
        <w:rPr>
          <w:spacing w:val="-4"/>
          <w:sz w:val="20"/>
        </w:rPr>
        <w:t xml:space="preserve"> </w:t>
      </w:r>
      <w:r>
        <w:rPr>
          <w:sz w:val="20"/>
        </w:rPr>
        <w:t>of</w:t>
      </w:r>
      <w:r>
        <w:rPr>
          <w:spacing w:val="-6"/>
          <w:sz w:val="20"/>
        </w:rPr>
        <w:t xml:space="preserve"> </w:t>
      </w:r>
      <w:r>
        <w:rPr>
          <w:sz w:val="20"/>
        </w:rPr>
        <w:t>189</w:t>
      </w:r>
      <w:r>
        <w:rPr>
          <w:spacing w:val="-7"/>
          <w:sz w:val="20"/>
        </w:rPr>
        <w:t xml:space="preserve"> </w:t>
      </w:r>
      <w:r>
        <w:rPr>
          <w:sz w:val="20"/>
        </w:rPr>
        <w:t>hours in a full academic year. This calculation is based on the standard working week of 36.5 hours.</w:t>
      </w:r>
    </w:p>
    <w:p w14:paraId="690309E5" w14:textId="77777777" w:rsidR="00AB659F" w:rsidRDefault="004D3B72">
      <w:pPr>
        <w:pStyle w:val="BodyText"/>
        <w:spacing w:before="226"/>
        <w:ind w:left="99" w:right="211"/>
      </w:pPr>
      <w:r>
        <w:t xml:space="preserve">All temporary services appointments will be paid an hourly rate using the University’s Grading Structure. Details of the University’s current Grading Structure can be obtained from: </w:t>
      </w:r>
      <w:hyperlink r:id="rId10">
        <w:r>
          <w:rPr>
            <w:color w:val="0460C1"/>
            <w:spacing w:val="-2"/>
            <w:u w:val="single" w:color="0460C1"/>
          </w:rPr>
          <w:t>https://www.abdn.ac.uk/staffnet/working-here/payroll</w:t>
        </w:r>
      </w:hyperlink>
      <w:r>
        <w:rPr>
          <w:color w:val="0460C1"/>
          <w:spacing w:val="-2"/>
          <w:u w:val="single" w:color="0460C1"/>
        </w:rPr>
        <w:t>-in</w:t>
      </w:r>
      <w:hyperlink r:id="rId11">
        <w:r>
          <w:rPr>
            <w:color w:val="0460C1"/>
            <w:spacing w:val="-2"/>
            <w:u w:val="single" w:color="0460C1"/>
          </w:rPr>
          <w:t>formatio</w:t>
        </w:r>
      </w:hyperlink>
      <w:r>
        <w:rPr>
          <w:color w:val="0460C1"/>
          <w:spacing w:val="-2"/>
          <w:u w:val="single" w:color="0460C1"/>
        </w:rPr>
        <w:t>n-1</w:t>
      </w:r>
      <w:hyperlink r:id="rId12">
        <w:r>
          <w:rPr>
            <w:color w:val="0460C1"/>
            <w:spacing w:val="-2"/>
            <w:u w:val="single" w:color="0460C1"/>
          </w:rPr>
          <w:t>91.php</w:t>
        </w:r>
        <w:r>
          <w:rPr>
            <w:spacing w:val="-2"/>
          </w:rPr>
          <w:t>.</w:t>
        </w:r>
      </w:hyperlink>
    </w:p>
    <w:p w14:paraId="349F7BA5" w14:textId="77777777" w:rsidR="00AB659F" w:rsidRDefault="00AB659F">
      <w:pPr>
        <w:pStyle w:val="BodyText"/>
        <w:spacing w:before="2"/>
      </w:pPr>
    </w:p>
    <w:p w14:paraId="65574088" w14:textId="77777777" w:rsidR="00AB659F" w:rsidRDefault="004D3B72">
      <w:pPr>
        <w:pStyle w:val="BodyText"/>
        <w:ind w:left="101" w:right="180" w:hanging="2"/>
        <w:jc w:val="both"/>
      </w:pPr>
      <w:r>
        <w:t>When Market Supplements (specialist areas where the University’s hourly rates are not deemed competitive)</w:t>
      </w:r>
      <w:r>
        <w:rPr>
          <w:spacing w:val="-12"/>
        </w:rPr>
        <w:t xml:space="preserve"> </w:t>
      </w:r>
      <w:r>
        <w:t>are</w:t>
      </w:r>
      <w:r>
        <w:rPr>
          <w:spacing w:val="-11"/>
        </w:rPr>
        <w:t xml:space="preserve"> </w:t>
      </w:r>
      <w:r>
        <w:t>required,</w:t>
      </w:r>
      <w:r>
        <w:rPr>
          <w:spacing w:val="-10"/>
        </w:rPr>
        <w:t xml:space="preserve"> </w:t>
      </w:r>
      <w:r>
        <w:t>a</w:t>
      </w:r>
      <w:r>
        <w:rPr>
          <w:spacing w:val="-8"/>
        </w:rPr>
        <w:t xml:space="preserve"> </w:t>
      </w:r>
      <w:r>
        <w:t>Request</w:t>
      </w:r>
      <w:r>
        <w:rPr>
          <w:spacing w:val="-13"/>
        </w:rPr>
        <w:t xml:space="preserve"> </w:t>
      </w:r>
      <w:proofErr w:type="gramStart"/>
      <w:r>
        <w:t>to</w:t>
      </w:r>
      <w:proofErr w:type="gramEnd"/>
      <w:r>
        <w:rPr>
          <w:spacing w:val="-8"/>
        </w:rPr>
        <w:t xml:space="preserve"> </w:t>
      </w:r>
      <w:r>
        <w:t>Recruit</w:t>
      </w:r>
      <w:r>
        <w:rPr>
          <w:spacing w:val="-8"/>
        </w:rPr>
        <w:t xml:space="preserve"> </w:t>
      </w:r>
      <w:r>
        <w:t>form</w:t>
      </w:r>
      <w:r>
        <w:rPr>
          <w:spacing w:val="-11"/>
        </w:rPr>
        <w:t xml:space="preserve"> </w:t>
      </w:r>
      <w:r>
        <w:t>must</w:t>
      </w:r>
      <w:r>
        <w:rPr>
          <w:spacing w:val="-10"/>
        </w:rPr>
        <w:t xml:space="preserve"> </w:t>
      </w:r>
      <w:r>
        <w:t>be</w:t>
      </w:r>
      <w:r>
        <w:rPr>
          <w:spacing w:val="-13"/>
        </w:rPr>
        <w:t xml:space="preserve"> </w:t>
      </w:r>
      <w:r>
        <w:t>submitted</w:t>
      </w:r>
      <w:r>
        <w:rPr>
          <w:spacing w:val="-11"/>
        </w:rPr>
        <w:t xml:space="preserve"> </w:t>
      </w:r>
      <w:r>
        <w:t>to</w:t>
      </w:r>
      <w:r>
        <w:rPr>
          <w:spacing w:val="-8"/>
        </w:rPr>
        <w:t xml:space="preserve"> </w:t>
      </w:r>
      <w:r>
        <w:t>the</w:t>
      </w:r>
      <w:r>
        <w:rPr>
          <w:spacing w:val="-11"/>
        </w:rPr>
        <w:t xml:space="preserve"> </w:t>
      </w:r>
      <w:r>
        <w:t>financial</w:t>
      </w:r>
      <w:r>
        <w:rPr>
          <w:spacing w:val="-9"/>
        </w:rPr>
        <w:t xml:space="preserve"> </w:t>
      </w:r>
      <w:r>
        <w:t>planning</w:t>
      </w:r>
      <w:r>
        <w:rPr>
          <w:spacing w:val="-11"/>
        </w:rPr>
        <w:t xml:space="preserve"> </w:t>
      </w:r>
      <w:r>
        <w:t>committee.</w:t>
      </w:r>
    </w:p>
    <w:p w14:paraId="5F538835" w14:textId="77777777" w:rsidR="00AB659F" w:rsidRDefault="004D3B72">
      <w:pPr>
        <w:pStyle w:val="BodyText"/>
        <w:spacing w:before="229"/>
        <w:ind w:left="101" w:right="178"/>
        <w:jc w:val="both"/>
      </w:pPr>
      <w:r>
        <w:t>Individuals engaged on a temporary services basis will be paid for those hours reasonably required to undertake</w:t>
      </w:r>
      <w:r>
        <w:rPr>
          <w:spacing w:val="-8"/>
        </w:rPr>
        <w:t xml:space="preserve"> </w:t>
      </w:r>
      <w:r>
        <w:t>the</w:t>
      </w:r>
      <w:r>
        <w:rPr>
          <w:spacing w:val="-8"/>
        </w:rPr>
        <w:t xml:space="preserve"> </w:t>
      </w:r>
      <w:r>
        <w:t>duties</w:t>
      </w:r>
      <w:r>
        <w:rPr>
          <w:spacing w:val="-6"/>
        </w:rPr>
        <w:t xml:space="preserve"> </w:t>
      </w:r>
      <w:r>
        <w:t>of</w:t>
      </w:r>
      <w:r>
        <w:rPr>
          <w:spacing w:val="-6"/>
        </w:rPr>
        <w:t xml:space="preserve"> </w:t>
      </w:r>
      <w:r>
        <w:t>the</w:t>
      </w:r>
      <w:r>
        <w:rPr>
          <w:spacing w:val="-4"/>
        </w:rPr>
        <w:t xml:space="preserve"> </w:t>
      </w:r>
      <w:r>
        <w:t>role.</w:t>
      </w:r>
      <w:r>
        <w:rPr>
          <w:spacing w:val="-6"/>
        </w:rPr>
        <w:t xml:space="preserve"> </w:t>
      </w:r>
      <w:r>
        <w:t>Schools</w:t>
      </w:r>
      <w:r>
        <w:rPr>
          <w:spacing w:val="-6"/>
        </w:rPr>
        <w:t xml:space="preserve"> </w:t>
      </w:r>
      <w:r>
        <w:t>and</w:t>
      </w:r>
      <w:r>
        <w:rPr>
          <w:spacing w:val="-6"/>
        </w:rPr>
        <w:t xml:space="preserve"> </w:t>
      </w:r>
      <w:r>
        <w:t>Sections</w:t>
      </w:r>
      <w:r>
        <w:rPr>
          <w:spacing w:val="-5"/>
        </w:rPr>
        <w:t xml:space="preserve"> </w:t>
      </w:r>
      <w:r>
        <w:t>should</w:t>
      </w:r>
      <w:r>
        <w:rPr>
          <w:spacing w:val="-8"/>
        </w:rPr>
        <w:t xml:space="preserve"> </w:t>
      </w:r>
      <w:r>
        <w:t>define</w:t>
      </w:r>
      <w:r>
        <w:rPr>
          <w:spacing w:val="-8"/>
        </w:rPr>
        <w:t xml:space="preserve"> </w:t>
      </w:r>
      <w:r>
        <w:t>the</w:t>
      </w:r>
      <w:r>
        <w:rPr>
          <w:spacing w:val="-6"/>
        </w:rPr>
        <w:t xml:space="preserve"> </w:t>
      </w:r>
      <w:r>
        <w:t>work</w:t>
      </w:r>
      <w:r>
        <w:rPr>
          <w:spacing w:val="-7"/>
        </w:rPr>
        <w:t xml:space="preserve"> </w:t>
      </w:r>
      <w:r>
        <w:t>that</w:t>
      </w:r>
      <w:r>
        <w:rPr>
          <w:spacing w:val="-6"/>
        </w:rPr>
        <w:t xml:space="preserve"> </w:t>
      </w:r>
      <w:r>
        <w:t>is</w:t>
      </w:r>
      <w:r>
        <w:rPr>
          <w:spacing w:val="-6"/>
        </w:rPr>
        <w:t xml:space="preserve"> </w:t>
      </w:r>
      <w:r>
        <w:t>required</w:t>
      </w:r>
      <w:r>
        <w:rPr>
          <w:spacing w:val="-8"/>
        </w:rPr>
        <w:t xml:space="preserve"> </w:t>
      </w:r>
      <w:r>
        <w:t>and</w:t>
      </w:r>
      <w:r>
        <w:rPr>
          <w:spacing w:val="-8"/>
        </w:rPr>
        <w:t xml:space="preserve"> </w:t>
      </w:r>
      <w:r>
        <w:t>payment should</w:t>
      </w:r>
      <w:r>
        <w:rPr>
          <w:spacing w:val="-3"/>
        </w:rPr>
        <w:t xml:space="preserve"> </w:t>
      </w:r>
      <w:r>
        <w:t>be</w:t>
      </w:r>
      <w:r>
        <w:rPr>
          <w:spacing w:val="-1"/>
        </w:rPr>
        <w:t xml:space="preserve"> </w:t>
      </w:r>
      <w:r>
        <w:t>made</w:t>
      </w:r>
      <w:r>
        <w:rPr>
          <w:spacing w:val="-1"/>
        </w:rPr>
        <w:t xml:space="preserve"> </w:t>
      </w:r>
      <w:r>
        <w:t>for all</w:t>
      </w:r>
      <w:r>
        <w:rPr>
          <w:spacing w:val="-2"/>
        </w:rPr>
        <w:t xml:space="preserve"> </w:t>
      </w:r>
      <w:r>
        <w:t>activities that</w:t>
      </w:r>
      <w:r>
        <w:rPr>
          <w:spacing w:val="-1"/>
        </w:rPr>
        <w:t xml:space="preserve"> </w:t>
      </w:r>
      <w:r>
        <w:t>may reasonably be</w:t>
      </w:r>
      <w:r>
        <w:rPr>
          <w:spacing w:val="-1"/>
        </w:rPr>
        <w:t xml:space="preserve"> </w:t>
      </w:r>
      <w:r>
        <w:t>expected</w:t>
      </w:r>
      <w:r>
        <w:rPr>
          <w:spacing w:val="-1"/>
        </w:rPr>
        <w:t xml:space="preserve"> </w:t>
      </w:r>
      <w:r>
        <w:t>of</w:t>
      </w:r>
      <w:r>
        <w:rPr>
          <w:spacing w:val="-3"/>
        </w:rPr>
        <w:t xml:space="preserve"> </w:t>
      </w:r>
      <w:r>
        <w:t>the</w:t>
      </w:r>
      <w:r>
        <w:rPr>
          <w:spacing w:val="-1"/>
        </w:rPr>
        <w:t xml:space="preserve"> </w:t>
      </w:r>
      <w:r>
        <w:t>individual.</w:t>
      </w:r>
      <w:r>
        <w:rPr>
          <w:spacing w:val="-5"/>
        </w:rPr>
        <w:t xml:space="preserve"> </w:t>
      </w:r>
      <w:r>
        <w:t>The</w:t>
      </w:r>
      <w:r>
        <w:rPr>
          <w:spacing w:val="-13"/>
        </w:rPr>
        <w:t xml:space="preserve"> </w:t>
      </w:r>
      <w:r>
        <w:t>assessment</w:t>
      </w:r>
      <w:r>
        <w:rPr>
          <w:spacing w:val="-8"/>
        </w:rPr>
        <w:t xml:space="preserve"> </w:t>
      </w:r>
      <w:r>
        <w:t>of</w:t>
      </w:r>
      <w:r>
        <w:rPr>
          <w:spacing w:val="-8"/>
        </w:rPr>
        <w:t xml:space="preserve"> </w:t>
      </w:r>
      <w:r>
        <w:t>the number</w:t>
      </w:r>
      <w:r>
        <w:rPr>
          <w:spacing w:val="-3"/>
        </w:rPr>
        <w:t xml:space="preserve"> </w:t>
      </w:r>
      <w:r>
        <w:t>of hours</w:t>
      </w:r>
      <w:r>
        <w:rPr>
          <w:spacing w:val="-6"/>
        </w:rPr>
        <w:t xml:space="preserve"> </w:t>
      </w:r>
      <w:r>
        <w:t>to</w:t>
      </w:r>
      <w:r>
        <w:rPr>
          <w:spacing w:val="-5"/>
        </w:rPr>
        <w:t xml:space="preserve"> </w:t>
      </w:r>
      <w:r>
        <w:t>be</w:t>
      </w:r>
      <w:r>
        <w:rPr>
          <w:spacing w:val="-7"/>
        </w:rPr>
        <w:t xml:space="preserve"> </w:t>
      </w:r>
      <w:r>
        <w:t>offered</w:t>
      </w:r>
      <w:r>
        <w:rPr>
          <w:spacing w:val="-7"/>
        </w:rPr>
        <w:t xml:space="preserve"> </w:t>
      </w:r>
      <w:r>
        <w:t>to</w:t>
      </w:r>
      <w:r>
        <w:rPr>
          <w:spacing w:val="-5"/>
        </w:rPr>
        <w:t xml:space="preserve"> </w:t>
      </w:r>
      <w:r>
        <w:t>individuals</w:t>
      </w:r>
      <w:r>
        <w:rPr>
          <w:spacing w:val="-1"/>
        </w:rPr>
        <w:t xml:space="preserve"> </w:t>
      </w:r>
      <w:r>
        <w:t>will</w:t>
      </w:r>
      <w:r>
        <w:rPr>
          <w:spacing w:val="-6"/>
        </w:rPr>
        <w:t xml:space="preserve"> </w:t>
      </w:r>
      <w:r>
        <w:t>be</w:t>
      </w:r>
      <w:r>
        <w:rPr>
          <w:spacing w:val="-2"/>
        </w:rPr>
        <w:t xml:space="preserve"> </w:t>
      </w:r>
      <w:r>
        <w:t>determined by Schools and agreed with the</w:t>
      </w:r>
      <w:r>
        <w:rPr>
          <w:spacing w:val="-5"/>
        </w:rPr>
        <w:t xml:space="preserve"> </w:t>
      </w:r>
      <w:r>
        <w:t>individual.</w:t>
      </w:r>
    </w:p>
    <w:p w14:paraId="229D3B30" w14:textId="77777777" w:rsidR="00AB659F" w:rsidRDefault="004D3B72">
      <w:pPr>
        <w:pStyle w:val="BodyText"/>
        <w:spacing w:before="230"/>
        <w:ind w:left="99" w:right="181"/>
        <w:jc w:val="both"/>
      </w:pPr>
      <w:r>
        <w:t>In the case of teaching and related activities Schools should offer individuals work that takes account of activities</w:t>
      </w:r>
      <w:r>
        <w:rPr>
          <w:spacing w:val="-2"/>
        </w:rPr>
        <w:t xml:space="preserve"> </w:t>
      </w:r>
      <w:r>
        <w:t>such</w:t>
      </w:r>
      <w:r>
        <w:rPr>
          <w:spacing w:val="-1"/>
        </w:rPr>
        <w:t xml:space="preserve"> </w:t>
      </w:r>
      <w:r>
        <w:t>as preparation</w:t>
      </w:r>
      <w:r>
        <w:rPr>
          <w:spacing w:val="-3"/>
        </w:rPr>
        <w:t xml:space="preserve"> </w:t>
      </w:r>
      <w:r>
        <w:t>time,</w:t>
      </w:r>
      <w:r>
        <w:rPr>
          <w:spacing w:val="-1"/>
        </w:rPr>
        <w:t xml:space="preserve"> </w:t>
      </w:r>
      <w:r>
        <w:t>exam</w:t>
      </w:r>
      <w:r>
        <w:rPr>
          <w:spacing w:val="-1"/>
        </w:rPr>
        <w:t xml:space="preserve"> </w:t>
      </w:r>
      <w:r>
        <w:t>marking</w:t>
      </w:r>
      <w:r>
        <w:rPr>
          <w:spacing w:val="-1"/>
        </w:rPr>
        <w:t xml:space="preserve"> </w:t>
      </w:r>
      <w:r>
        <w:t>and</w:t>
      </w:r>
      <w:r>
        <w:rPr>
          <w:spacing w:val="-1"/>
        </w:rPr>
        <w:t xml:space="preserve"> </w:t>
      </w:r>
      <w:r>
        <w:t>administration</w:t>
      </w:r>
      <w:r>
        <w:rPr>
          <w:spacing w:val="-1"/>
        </w:rPr>
        <w:t xml:space="preserve"> </w:t>
      </w:r>
      <w:r>
        <w:t>in</w:t>
      </w:r>
      <w:r>
        <w:rPr>
          <w:spacing w:val="-1"/>
        </w:rPr>
        <w:t xml:space="preserve"> </w:t>
      </w:r>
      <w:r>
        <w:t>addition</w:t>
      </w:r>
      <w:r>
        <w:rPr>
          <w:spacing w:val="-1"/>
        </w:rPr>
        <w:t xml:space="preserve"> </w:t>
      </w:r>
      <w:r>
        <w:t>to</w:t>
      </w:r>
      <w:r>
        <w:rPr>
          <w:spacing w:val="-3"/>
        </w:rPr>
        <w:t xml:space="preserve"> </w:t>
      </w:r>
      <w:r>
        <w:t>the</w:t>
      </w:r>
      <w:r>
        <w:rPr>
          <w:spacing w:val="-3"/>
        </w:rPr>
        <w:t xml:space="preserve"> </w:t>
      </w:r>
      <w:r>
        <w:t>required</w:t>
      </w:r>
      <w:r>
        <w:rPr>
          <w:spacing w:val="-1"/>
        </w:rPr>
        <w:t xml:space="preserve"> </w:t>
      </w:r>
      <w:r>
        <w:t>delivery of material. Payment to the individual for performing the temporary services role will be made following the submission of appropriately authorised temporary services timesheets.</w:t>
      </w:r>
    </w:p>
    <w:p w14:paraId="04F4636D" w14:textId="77777777" w:rsidR="00AB659F" w:rsidRDefault="00AB659F">
      <w:pPr>
        <w:pStyle w:val="BodyText"/>
        <w:jc w:val="both"/>
        <w:sectPr w:rsidR="00AB659F">
          <w:headerReference w:type="default" r:id="rId13"/>
          <w:footerReference w:type="default" r:id="rId14"/>
          <w:type w:val="continuous"/>
          <w:pgSz w:w="11920" w:h="16850"/>
          <w:pgMar w:top="1180" w:right="1275" w:bottom="1520" w:left="992" w:header="374" w:footer="1339" w:gutter="0"/>
          <w:pgNumType w:start="1"/>
          <w:cols w:space="720"/>
        </w:sectPr>
      </w:pPr>
    </w:p>
    <w:p w14:paraId="2E970EE9" w14:textId="77777777" w:rsidR="00AB659F" w:rsidRDefault="00AB659F">
      <w:pPr>
        <w:pStyle w:val="BodyText"/>
        <w:spacing w:before="28"/>
      </w:pPr>
    </w:p>
    <w:p w14:paraId="7423D0F7" w14:textId="77777777" w:rsidR="00AB659F" w:rsidRDefault="004D3B72">
      <w:pPr>
        <w:pStyle w:val="Heading2"/>
        <w:numPr>
          <w:ilvl w:val="0"/>
          <w:numId w:val="5"/>
        </w:numPr>
        <w:tabs>
          <w:tab w:val="left" w:pos="346"/>
        </w:tabs>
        <w:ind w:left="346" w:hanging="246"/>
      </w:pPr>
      <w:bookmarkStart w:id="2" w:name="3._Job_Evaluation"/>
      <w:bookmarkEnd w:id="2"/>
      <w:r>
        <w:t>Job</w:t>
      </w:r>
      <w:r>
        <w:rPr>
          <w:spacing w:val="-10"/>
        </w:rPr>
        <w:t xml:space="preserve"> </w:t>
      </w:r>
      <w:r>
        <w:rPr>
          <w:spacing w:val="-2"/>
        </w:rPr>
        <w:t>Evaluation</w:t>
      </w:r>
    </w:p>
    <w:p w14:paraId="1D148925" w14:textId="77777777" w:rsidR="00AB659F" w:rsidRDefault="004D3B72">
      <w:pPr>
        <w:pStyle w:val="BodyText"/>
        <w:spacing w:before="222"/>
        <w:ind w:left="99" w:right="178"/>
        <w:jc w:val="both"/>
      </w:pPr>
      <w:r>
        <w:t xml:space="preserve">All temporary services positions will be evaluated using the University’s agreed job evaluation processes. This will include, as appropriate, </w:t>
      </w:r>
      <w:proofErr w:type="gramStart"/>
      <w:r>
        <w:t>matching to</w:t>
      </w:r>
      <w:proofErr w:type="gramEnd"/>
      <w:r>
        <w:t xml:space="preserve"> generic role profiles that will be developed to support temporary services appointments. For Academic and Research roles these will be matched to the appropriate National Academic Role Profile. The evaluations will be used to determine the appropriate grade</w:t>
      </w:r>
      <w:r>
        <w:rPr>
          <w:spacing w:val="-3"/>
        </w:rPr>
        <w:t xml:space="preserve"> </w:t>
      </w:r>
      <w:r>
        <w:t>for</w:t>
      </w:r>
      <w:r>
        <w:rPr>
          <w:spacing w:val="-2"/>
        </w:rPr>
        <w:t xml:space="preserve"> </w:t>
      </w:r>
      <w:r>
        <w:t>the</w:t>
      </w:r>
      <w:r>
        <w:rPr>
          <w:spacing w:val="-3"/>
        </w:rPr>
        <w:t xml:space="preserve"> </w:t>
      </w:r>
      <w:r>
        <w:t>position.</w:t>
      </w:r>
      <w:r>
        <w:rPr>
          <w:spacing w:val="-3"/>
        </w:rPr>
        <w:t xml:space="preserve"> </w:t>
      </w:r>
      <w:r>
        <w:t>The</w:t>
      </w:r>
      <w:r>
        <w:rPr>
          <w:spacing w:val="-3"/>
        </w:rPr>
        <w:t xml:space="preserve"> </w:t>
      </w:r>
      <w:r>
        <w:t>relevant</w:t>
      </w:r>
      <w:r>
        <w:rPr>
          <w:spacing w:val="-3"/>
        </w:rPr>
        <w:t xml:space="preserve"> </w:t>
      </w:r>
      <w:r>
        <w:t>Human</w:t>
      </w:r>
      <w:r>
        <w:rPr>
          <w:spacing w:val="-3"/>
        </w:rPr>
        <w:t xml:space="preserve"> </w:t>
      </w:r>
      <w:r>
        <w:t>Resources</w:t>
      </w:r>
      <w:r>
        <w:rPr>
          <w:spacing w:val="-2"/>
        </w:rPr>
        <w:t xml:space="preserve"> </w:t>
      </w:r>
      <w:r>
        <w:t>Adviser</w:t>
      </w:r>
      <w:r>
        <w:rPr>
          <w:spacing w:val="-2"/>
        </w:rPr>
        <w:t xml:space="preserve"> </w:t>
      </w:r>
      <w:r>
        <w:t>for</w:t>
      </w:r>
      <w:r>
        <w:rPr>
          <w:spacing w:val="-2"/>
        </w:rPr>
        <w:t xml:space="preserve"> </w:t>
      </w:r>
      <w:r>
        <w:t>each</w:t>
      </w:r>
      <w:r>
        <w:rPr>
          <w:spacing w:val="-1"/>
        </w:rPr>
        <w:t xml:space="preserve"> </w:t>
      </w:r>
      <w:r>
        <w:t>area</w:t>
      </w:r>
      <w:r>
        <w:rPr>
          <w:spacing w:val="-1"/>
        </w:rPr>
        <w:t xml:space="preserve"> </w:t>
      </w:r>
      <w:r>
        <w:t>will</w:t>
      </w:r>
      <w:r>
        <w:rPr>
          <w:spacing w:val="-2"/>
        </w:rPr>
        <w:t xml:space="preserve"> </w:t>
      </w:r>
      <w:r>
        <w:t>be</w:t>
      </w:r>
      <w:r>
        <w:rPr>
          <w:spacing w:val="-3"/>
        </w:rPr>
        <w:t xml:space="preserve"> </w:t>
      </w:r>
      <w:r>
        <w:t>able</w:t>
      </w:r>
      <w:r>
        <w:rPr>
          <w:spacing w:val="-1"/>
        </w:rPr>
        <w:t xml:space="preserve"> </w:t>
      </w:r>
      <w:r>
        <w:t>to</w:t>
      </w:r>
      <w:r>
        <w:rPr>
          <w:spacing w:val="-3"/>
        </w:rPr>
        <w:t xml:space="preserve"> </w:t>
      </w:r>
      <w:r>
        <w:t>assist</w:t>
      </w:r>
      <w:r>
        <w:rPr>
          <w:spacing w:val="-1"/>
        </w:rPr>
        <w:t xml:space="preserve"> </w:t>
      </w:r>
      <w:r>
        <w:t xml:space="preserve">Schools </w:t>
      </w:r>
      <w:r>
        <w:rPr>
          <w:spacing w:val="-2"/>
        </w:rPr>
        <w:t>and</w:t>
      </w:r>
      <w:r>
        <w:rPr>
          <w:spacing w:val="-12"/>
        </w:rPr>
        <w:t xml:space="preserve"> </w:t>
      </w:r>
      <w:r>
        <w:rPr>
          <w:spacing w:val="-2"/>
        </w:rPr>
        <w:t>Sections</w:t>
      </w:r>
      <w:r>
        <w:rPr>
          <w:spacing w:val="-12"/>
        </w:rPr>
        <w:t xml:space="preserve"> </w:t>
      </w:r>
      <w:r>
        <w:rPr>
          <w:spacing w:val="-2"/>
        </w:rPr>
        <w:t>to</w:t>
      </w:r>
      <w:r>
        <w:rPr>
          <w:spacing w:val="-12"/>
        </w:rPr>
        <w:t xml:space="preserve"> </w:t>
      </w:r>
      <w:r>
        <w:rPr>
          <w:spacing w:val="-2"/>
        </w:rPr>
        <w:t>determine</w:t>
      </w:r>
      <w:r>
        <w:rPr>
          <w:spacing w:val="-12"/>
        </w:rPr>
        <w:t xml:space="preserve"> </w:t>
      </w:r>
      <w:r>
        <w:rPr>
          <w:spacing w:val="-2"/>
        </w:rPr>
        <w:t>the</w:t>
      </w:r>
      <w:r>
        <w:rPr>
          <w:spacing w:val="-12"/>
        </w:rPr>
        <w:t xml:space="preserve"> </w:t>
      </w:r>
      <w:r>
        <w:rPr>
          <w:spacing w:val="-2"/>
        </w:rPr>
        <w:t>correct</w:t>
      </w:r>
      <w:r>
        <w:rPr>
          <w:spacing w:val="-12"/>
        </w:rPr>
        <w:t xml:space="preserve"> </w:t>
      </w:r>
      <w:r>
        <w:rPr>
          <w:spacing w:val="-2"/>
        </w:rPr>
        <w:t>grade</w:t>
      </w:r>
      <w:r>
        <w:rPr>
          <w:spacing w:val="-12"/>
        </w:rPr>
        <w:t xml:space="preserve"> </w:t>
      </w:r>
      <w:r>
        <w:rPr>
          <w:spacing w:val="-2"/>
        </w:rPr>
        <w:t>for</w:t>
      </w:r>
      <w:r>
        <w:rPr>
          <w:spacing w:val="-12"/>
        </w:rPr>
        <w:t xml:space="preserve"> </w:t>
      </w:r>
      <w:r>
        <w:rPr>
          <w:spacing w:val="-2"/>
        </w:rPr>
        <w:t>a</w:t>
      </w:r>
      <w:r>
        <w:rPr>
          <w:spacing w:val="-12"/>
        </w:rPr>
        <w:t xml:space="preserve"> </w:t>
      </w:r>
      <w:r>
        <w:rPr>
          <w:spacing w:val="-2"/>
        </w:rPr>
        <w:t>position</w:t>
      </w:r>
      <w:r>
        <w:rPr>
          <w:spacing w:val="-1"/>
        </w:rPr>
        <w:t xml:space="preserve"> </w:t>
      </w:r>
      <w:r>
        <w:rPr>
          <w:spacing w:val="-2"/>
        </w:rPr>
        <w:t>and</w:t>
      </w:r>
      <w:r>
        <w:rPr>
          <w:spacing w:val="-9"/>
        </w:rPr>
        <w:t xml:space="preserve"> </w:t>
      </w:r>
      <w:r>
        <w:rPr>
          <w:spacing w:val="-2"/>
        </w:rPr>
        <w:t>the</w:t>
      </w:r>
      <w:r>
        <w:rPr>
          <w:spacing w:val="-10"/>
        </w:rPr>
        <w:t xml:space="preserve"> </w:t>
      </w:r>
      <w:r>
        <w:rPr>
          <w:spacing w:val="-2"/>
        </w:rPr>
        <w:t>appropriate</w:t>
      </w:r>
      <w:r>
        <w:rPr>
          <w:spacing w:val="-12"/>
        </w:rPr>
        <w:t xml:space="preserve"> </w:t>
      </w:r>
      <w:r>
        <w:rPr>
          <w:spacing w:val="-2"/>
        </w:rPr>
        <w:t>salary</w:t>
      </w:r>
      <w:r>
        <w:rPr>
          <w:spacing w:val="-7"/>
        </w:rPr>
        <w:t xml:space="preserve"> </w:t>
      </w:r>
      <w:r>
        <w:rPr>
          <w:spacing w:val="-2"/>
        </w:rPr>
        <w:t>placing</w:t>
      </w:r>
      <w:r>
        <w:rPr>
          <w:spacing w:val="-6"/>
        </w:rPr>
        <w:t xml:space="preserve"> </w:t>
      </w:r>
      <w:r>
        <w:rPr>
          <w:spacing w:val="-2"/>
        </w:rPr>
        <w:t>on</w:t>
      </w:r>
      <w:r>
        <w:rPr>
          <w:spacing w:val="-12"/>
        </w:rPr>
        <w:t xml:space="preserve"> </w:t>
      </w:r>
      <w:r>
        <w:rPr>
          <w:spacing w:val="-2"/>
        </w:rPr>
        <w:t>the</w:t>
      </w:r>
      <w:r>
        <w:rPr>
          <w:spacing w:val="-10"/>
        </w:rPr>
        <w:t xml:space="preserve"> </w:t>
      </w:r>
      <w:r>
        <w:rPr>
          <w:spacing w:val="-2"/>
        </w:rPr>
        <w:t xml:space="preserve">evaluated </w:t>
      </w:r>
      <w:r>
        <w:t>grade. No</w:t>
      </w:r>
      <w:r>
        <w:rPr>
          <w:spacing w:val="-4"/>
        </w:rPr>
        <w:t xml:space="preserve"> </w:t>
      </w:r>
      <w:r>
        <w:t>work</w:t>
      </w:r>
      <w:r>
        <w:rPr>
          <w:spacing w:val="-2"/>
        </w:rPr>
        <w:t xml:space="preserve"> </w:t>
      </w:r>
      <w:r>
        <w:t>should</w:t>
      </w:r>
      <w:r>
        <w:rPr>
          <w:spacing w:val="-7"/>
        </w:rPr>
        <w:t xml:space="preserve"> </w:t>
      </w:r>
      <w:r>
        <w:t>be</w:t>
      </w:r>
      <w:r>
        <w:rPr>
          <w:spacing w:val="-1"/>
        </w:rPr>
        <w:t xml:space="preserve"> </w:t>
      </w:r>
      <w:proofErr w:type="gramStart"/>
      <w:r>
        <w:t>taken</w:t>
      </w:r>
      <w:proofErr w:type="gramEnd"/>
      <w:r>
        <w:rPr>
          <w:spacing w:val="-7"/>
        </w:rPr>
        <w:t xml:space="preserve"> </w:t>
      </w:r>
      <w:r>
        <w:t>until</w:t>
      </w:r>
      <w:r>
        <w:rPr>
          <w:spacing w:val="-8"/>
        </w:rPr>
        <w:t xml:space="preserve"> </w:t>
      </w:r>
      <w:r>
        <w:t xml:space="preserve">this has been agreed and </w:t>
      </w:r>
      <w:proofErr w:type="gramStart"/>
      <w:r>
        <w:t>approved with</w:t>
      </w:r>
      <w:proofErr w:type="gramEnd"/>
      <w:r>
        <w:t xml:space="preserve"> Human Resources.</w:t>
      </w:r>
    </w:p>
    <w:p w14:paraId="37DE1C32" w14:textId="77777777" w:rsidR="00AB659F" w:rsidRDefault="004D3B72">
      <w:pPr>
        <w:pStyle w:val="BodyText"/>
        <w:spacing w:before="228"/>
        <w:ind w:left="100" w:right="184"/>
        <w:jc w:val="both"/>
      </w:pPr>
      <w:r>
        <w:t>The</w:t>
      </w:r>
      <w:r>
        <w:rPr>
          <w:spacing w:val="-8"/>
        </w:rPr>
        <w:t xml:space="preserve"> </w:t>
      </w:r>
      <w:r>
        <w:t>table</w:t>
      </w:r>
      <w:r>
        <w:rPr>
          <w:spacing w:val="-7"/>
        </w:rPr>
        <w:t xml:space="preserve"> </w:t>
      </w:r>
      <w:r>
        <w:t>below</w:t>
      </w:r>
      <w:r>
        <w:rPr>
          <w:spacing w:val="-7"/>
        </w:rPr>
        <w:t xml:space="preserve"> </w:t>
      </w:r>
      <w:r>
        <w:t>provides</w:t>
      </w:r>
      <w:r>
        <w:rPr>
          <w:spacing w:val="-5"/>
        </w:rPr>
        <w:t xml:space="preserve"> </w:t>
      </w:r>
      <w:r>
        <w:t>examples</w:t>
      </w:r>
      <w:r>
        <w:rPr>
          <w:spacing w:val="-7"/>
        </w:rPr>
        <w:t xml:space="preserve"> </w:t>
      </w:r>
      <w:r>
        <w:t>of</w:t>
      </w:r>
      <w:r>
        <w:rPr>
          <w:spacing w:val="-8"/>
        </w:rPr>
        <w:t xml:space="preserve"> </w:t>
      </w:r>
      <w:r>
        <w:t>the</w:t>
      </w:r>
      <w:r>
        <w:rPr>
          <w:spacing w:val="-8"/>
        </w:rPr>
        <w:t xml:space="preserve"> </w:t>
      </w:r>
      <w:r>
        <w:t>types</w:t>
      </w:r>
      <w:r>
        <w:rPr>
          <w:spacing w:val="-7"/>
        </w:rPr>
        <w:t xml:space="preserve"> </w:t>
      </w:r>
      <w:r>
        <w:t>of</w:t>
      </w:r>
      <w:r>
        <w:rPr>
          <w:spacing w:val="-8"/>
        </w:rPr>
        <w:t xml:space="preserve"> </w:t>
      </w:r>
      <w:r>
        <w:t>roles</w:t>
      </w:r>
      <w:r>
        <w:rPr>
          <w:spacing w:val="-7"/>
        </w:rPr>
        <w:t xml:space="preserve"> </w:t>
      </w:r>
      <w:r>
        <w:t>for</w:t>
      </w:r>
      <w:r>
        <w:rPr>
          <w:spacing w:val="-7"/>
        </w:rPr>
        <w:t xml:space="preserve"> </w:t>
      </w:r>
      <w:r>
        <w:t>which</w:t>
      </w:r>
      <w:r>
        <w:rPr>
          <w:spacing w:val="-8"/>
        </w:rPr>
        <w:t xml:space="preserve"> </w:t>
      </w:r>
      <w:r>
        <w:t>appointments</w:t>
      </w:r>
      <w:r>
        <w:rPr>
          <w:spacing w:val="-7"/>
        </w:rPr>
        <w:t xml:space="preserve"> </w:t>
      </w:r>
      <w:r>
        <w:t>may</w:t>
      </w:r>
      <w:r>
        <w:rPr>
          <w:spacing w:val="-7"/>
        </w:rPr>
        <w:t xml:space="preserve"> </w:t>
      </w:r>
      <w:r>
        <w:t>be</w:t>
      </w:r>
      <w:r>
        <w:rPr>
          <w:spacing w:val="-8"/>
        </w:rPr>
        <w:t xml:space="preserve"> </w:t>
      </w:r>
      <w:r>
        <w:t>requested</w:t>
      </w:r>
      <w:r>
        <w:rPr>
          <w:spacing w:val="-8"/>
        </w:rPr>
        <w:t xml:space="preserve"> </w:t>
      </w:r>
      <w:r>
        <w:t>through the temporary services route.</w:t>
      </w:r>
    </w:p>
    <w:p w14:paraId="5EEC7624" w14:textId="77777777" w:rsidR="00AB659F" w:rsidRDefault="00AB659F">
      <w:pPr>
        <w:pStyle w:val="BodyText"/>
        <w:spacing w:before="1"/>
      </w:pPr>
    </w:p>
    <w:p w14:paraId="307D23F6" w14:textId="77777777" w:rsidR="00AB659F" w:rsidRDefault="004D3B72">
      <w:pPr>
        <w:pStyle w:val="BodyText"/>
        <w:spacing w:before="1"/>
        <w:ind w:left="100" w:right="183"/>
        <w:jc w:val="both"/>
      </w:pPr>
      <w:r>
        <w:t>The</w:t>
      </w:r>
      <w:r>
        <w:rPr>
          <w:spacing w:val="-3"/>
        </w:rPr>
        <w:t xml:space="preserve"> </w:t>
      </w:r>
      <w:r>
        <w:t>National</w:t>
      </w:r>
      <w:r>
        <w:rPr>
          <w:spacing w:val="-2"/>
        </w:rPr>
        <w:t xml:space="preserve"> </w:t>
      </w:r>
      <w:r>
        <w:t>Academic</w:t>
      </w:r>
      <w:r>
        <w:rPr>
          <w:spacing w:val="-2"/>
        </w:rPr>
        <w:t xml:space="preserve"> </w:t>
      </w:r>
      <w:r>
        <w:t>Role</w:t>
      </w:r>
      <w:r>
        <w:rPr>
          <w:spacing w:val="-3"/>
        </w:rPr>
        <w:t xml:space="preserve"> </w:t>
      </w:r>
      <w:r>
        <w:t>Profiles</w:t>
      </w:r>
      <w:r>
        <w:rPr>
          <w:spacing w:val="-2"/>
        </w:rPr>
        <w:t xml:space="preserve"> </w:t>
      </w:r>
      <w:r>
        <w:t>have</w:t>
      </w:r>
      <w:r>
        <w:rPr>
          <w:spacing w:val="-1"/>
        </w:rPr>
        <w:t xml:space="preserve"> </w:t>
      </w:r>
      <w:r>
        <w:t>been</w:t>
      </w:r>
      <w:r>
        <w:rPr>
          <w:spacing w:val="-1"/>
        </w:rPr>
        <w:t xml:space="preserve"> </w:t>
      </w:r>
      <w:r>
        <w:t>used,</w:t>
      </w:r>
      <w:r>
        <w:rPr>
          <w:spacing w:val="-1"/>
        </w:rPr>
        <w:t xml:space="preserve"> </w:t>
      </w:r>
      <w:r>
        <w:t>where</w:t>
      </w:r>
      <w:r>
        <w:rPr>
          <w:spacing w:val="-1"/>
        </w:rPr>
        <w:t xml:space="preserve"> </w:t>
      </w:r>
      <w:r>
        <w:t>appropriate.</w:t>
      </w:r>
      <w:r>
        <w:rPr>
          <w:spacing w:val="-1"/>
        </w:rPr>
        <w:t xml:space="preserve"> </w:t>
      </w:r>
      <w:r>
        <w:t>The</w:t>
      </w:r>
      <w:r>
        <w:rPr>
          <w:spacing w:val="-1"/>
        </w:rPr>
        <w:t xml:space="preserve"> </w:t>
      </w:r>
      <w:r>
        <w:t>list</w:t>
      </w:r>
      <w:r>
        <w:rPr>
          <w:spacing w:val="-1"/>
        </w:rPr>
        <w:t xml:space="preserve"> </w:t>
      </w:r>
      <w:r>
        <w:t>is</w:t>
      </w:r>
      <w:r>
        <w:rPr>
          <w:spacing w:val="-2"/>
        </w:rPr>
        <w:t xml:space="preserve"> </w:t>
      </w:r>
      <w:r>
        <w:t>not</w:t>
      </w:r>
      <w:r>
        <w:rPr>
          <w:spacing w:val="-1"/>
        </w:rPr>
        <w:t xml:space="preserve"> </w:t>
      </w:r>
      <w:r>
        <w:t>exhaustive</w:t>
      </w:r>
      <w:r>
        <w:rPr>
          <w:spacing w:val="-1"/>
        </w:rPr>
        <w:t xml:space="preserve"> </w:t>
      </w:r>
      <w:r>
        <w:t>and</w:t>
      </w:r>
      <w:r>
        <w:rPr>
          <w:spacing w:val="-1"/>
        </w:rPr>
        <w:t xml:space="preserve"> </w:t>
      </w:r>
      <w:r>
        <w:t xml:space="preserve">is intended to give Schools and Sections guidance on what may be the appropriate Grade for </w:t>
      </w:r>
      <w:proofErr w:type="gramStart"/>
      <w:r>
        <w:t>a number of</w:t>
      </w:r>
      <w:proofErr w:type="gramEnd"/>
      <w:r>
        <w:t xml:space="preserve"> generic roles within the University.</w:t>
      </w:r>
    </w:p>
    <w:p w14:paraId="4BD968E3" w14:textId="77777777" w:rsidR="00AB659F" w:rsidRDefault="00AB659F">
      <w:pPr>
        <w:pStyle w:val="BodyText"/>
        <w:spacing w:before="1"/>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2407"/>
        <w:gridCol w:w="2837"/>
      </w:tblGrid>
      <w:tr w:rsidR="00AB659F" w14:paraId="0AB89F83" w14:textId="77777777">
        <w:trPr>
          <w:trHeight w:val="460"/>
        </w:trPr>
        <w:tc>
          <w:tcPr>
            <w:tcW w:w="4111" w:type="dxa"/>
          </w:tcPr>
          <w:p w14:paraId="6E99A21B" w14:textId="77777777" w:rsidR="00AB659F" w:rsidRDefault="004D3B72">
            <w:pPr>
              <w:pStyle w:val="TableParagraph"/>
              <w:spacing w:line="225" w:lineRule="exact"/>
              <w:ind w:left="578"/>
              <w:rPr>
                <w:b/>
                <w:sz w:val="20"/>
              </w:rPr>
            </w:pPr>
            <w:r>
              <w:rPr>
                <w:b/>
                <w:sz w:val="20"/>
              </w:rPr>
              <w:t>Typical</w:t>
            </w:r>
            <w:r>
              <w:rPr>
                <w:b/>
                <w:spacing w:val="-12"/>
                <w:sz w:val="20"/>
              </w:rPr>
              <w:t xml:space="preserve"> </w:t>
            </w:r>
            <w:r>
              <w:rPr>
                <w:b/>
                <w:spacing w:val="-4"/>
                <w:sz w:val="20"/>
              </w:rPr>
              <w:t>Role</w:t>
            </w:r>
          </w:p>
        </w:tc>
        <w:tc>
          <w:tcPr>
            <w:tcW w:w="2407" w:type="dxa"/>
          </w:tcPr>
          <w:p w14:paraId="16ECD741" w14:textId="77777777" w:rsidR="00AB659F" w:rsidRDefault="004D3B72">
            <w:pPr>
              <w:pStyle w:val="TableParagraph"/>
              <w:spacing w:line="230" w:lineRule="exact"/>
              <w:ind w:right="533"/>
              <w:rPr>
                <w:b/>
                <w:sz w:val="20"/>
              </w:rPr>
            </w:pPr>
            <w:r>
              <w:rPr>
                <w:b/>
                <w:sz w:val="20"/>
              </w:rPr>
              <w:t>National</w:t>
            </w:r>
            <w:r>
              <w:rPr>
                <w:b/>
                <w:spacing w:val="-14"/>
                <w:sz w:val="20"/>
              </w:rPr>
              <w:t xml:space="preserve"> </w:t>
            </w:r>
            <w:r>
              <w:rPr>
                <w:b/>
                <w:sz w:val="20"/>
              </w:rPr>
              <w:t>Role Profile Level</w:t>
            </w:r>
          </w:p>
        </w:tc>
        <w:tc>
          <w:tcPr>
            <w:tcW w:w="2837" w:type="dxa"/>
          </w:tcPr>
          <w:p w14:paraId="170A8C64" w14:textId="77777777" w:rsidR="00AB659F" w:rsidRDefault="004D3B72">
            <w:pPr>
              <w:pStyle w:val="TableParagraph"/>
              <w:spacing w:line="230" w:lineRule="exact"/>
              <w:rPr>
                <w:b/>
                <w:sz w:val="20"/>
              </w:rPr>
            </w:pPr>
            <w:r>
              <w:rPr>
                <w:b/>
                <w:sz w:val="20"/>
              </w:rPr>
              <w:t>University</w:t>
            </w:r>
            <w:r>
              <w:rPr>
                <w:b/>
                <w:spacing w:val="-14"/>
                <w:sz w:val="20"/>
              </w:rPr>
              <w:t xml:space="preserve"> </w:t>
            </w:r>
            <w:r>
              <w:rPr>
                <w:b/>
                <w:sz w:val="20"/>
              </w:rPr>
              <w:t>of</w:t>
            </w:r>
            <w:r>
              <w:rPr>
                <w:b/>
                <w:spacing w:val="-14"/>
                <w:sz w:val="20"/>
              </w:rPr>
              <w:t xml:space="preserve"> </w:t>
            </w:r>
            <w:r>
              <w:rPr>
                <w:b/>
                <w:sz w:val="20"/>
              </w:rPr>
              <w:t xml:space="preserve">Aberdeen </w:t>
            </w:r>
            <w:r>
              <w:rPr>
                <w:b/>
                <w:spacing w:val="-4"/>
                <w:sz w:val="20"/>
              </w:rPr>
              <w:t>Grade</w:t>
            </w:r>
          </w:p>
        </w:tc>
      </w:tr>
      <w:tr w:rsidR="00AB659F" w14:paraId="213B95ED" w14:textId="77777777">
        <w:trPr>
          <w:trHeight w:val="690"/>
        </w:trPr>
        <w:tc>
          <w:tcPr>
            <w:tcW w:w="4111" w:type="dxa"/>
          </w:tcPr>
          <w:p w14:paraId="67CC2D7E" w14:textId="77777777" w:rsidR="00AB659F" w:rsidRDefault="004D3B72">
            <w:pPr>
              <w:pStyle w:val="TableParagraph"/>
              <w:spacing w:line="230" w:lineRule="exact"/>
              <w:ind w:left="578" w:right="721"/>
              <w:rPr>
                <w:sz w:val="20"/>
              </w:rPr>
            </w:pPr>
            <w:r>
              <w:rPr>
                <w:sz w:val="20"/>
              </w:rPr>
              <w:t>Basic</w:t>
            </w:r>
            <w:r>
              <w:rPr>
                <w:spacing w:val="-14"/>
                <w:sz w:val="20"/>
              </w:rPr>
              <w:t xml:space="preserve"> </w:t>
            </w:r>
            <w:r>
              <w:rPr>
                <w:sz w:val="20"/>
              </w:rPr>
              <w:t>Clerical</w:t>
            </w:r>
            <w:r>
              <w:rPr>
                <w:spacing w:val="-14"/>
                <w:sz w:val="20"/>
              </w:rPr>
              <w:t xml:space="preserve"> </w:t>
            </w:r>
            <w:r>
              <w:rPr>
                <w:sz w:val="20"/>
              </w:rPr>
              <w:t>Assistant</w:t>
            </w:r>
            <w:r>
              <w:rPr>
                <w:spacing w:val="-14"/>
                <w:sz w:val="20"/>
              </w:rPr>
              <w:t xml:space="preserve"> </w:t>
            </w:r>
            <w:proofErr w:type="gramStart"/>
            <w:r>
              <w:rPr>
                <w:sz w:val="20"/>
              </w:rPr>
              <w:t>duties</w:t>
            </w:r>
            <w:proofErr w:type="gramEnd"/>
            <w:r>
              <w:rPr>
                <w:sz w:val="20"/>
              </w:rPr>
              <w:t xml:space="preserve"> Student Ambassadors Laboratory Attendants</w:t>
            </w:r>
          </w:p>
        </w:tc>
        <w:tc>
          <w:tcPr>
            <w:tcW w:w="2407" w:type="dxa"/>
          </w:tcPr>
          <w:p w14:paraId="1EFA30DD" w14:textId="77777777" w:rsidR="00AB659F" w:rsidRDefault="004D3B72">
            <w:pPr>
              <w:pStyle w:val="TableParagraph"/>
              <w:spacing w:line="225" w:lineRule="exact"/>
              <w:rPr>
                <w:sz w:val="20"/>
              </w:rPr>
            </w:pPr>
            <w:r>
              <w:rPr>
                <w:spacing w:val="-5"/>
                <w:sz w:val="20"/>
              </w:rPr>
              <w:t>n/a</w:t>
            </w:r>
          </w:p>
        </w:tc>
        <w:tc>
          <w:tcPr>
            <w:tcW w:w="2837" w:type="dxa"/>
          </w:tcPr>
          <w:p w14:paraId="7F314BF3" w14:textId="77777777" w:rsidR="00AB659F" w:rsidRDefault="004D3B72">
            <w:pPr>
              <w:pStyle w:val="TableParagraph"/>
              <w:spacing w:line="225" w:lineRule="exact"/>
              <w:rPr>
                <w:sz w:val="20"/>
              </w:rPr>
            </w:pPr>
            <w:r>
              <w:rPr>
                <w:spacing w:val="-10"/>
                <w:sz w:val="20"/>
              </w:rPr>
              <w:t>1</w:t>
            </w:r>
          </w:p>
        </w:tc>
      </w:tr>
      <w:tr w:rsidR="00AB659F" w14:paraId="7CB73636" w14:textId="77777777">
        <w:trPr>
          <w:trHeight w:val="460"/>
        </w:trPr>
        <w:tc>
          <w:tcPr>
            <w:tcW w:w="4111" w:type="dxa"/>
          </w:tcPr>
          <w:p w14:paraId="05F36743" w14:textId="77777777" w:rsidR="00AB659F" w:rsidRDefault="004D3B72">
            <w:pPr>
              <w:pStyle w:val="TableParagraph"/>
              <w:spacing w:line="230" w:lineRule="exact"/>
              <w:ind w:left="578" w:right="721"/>
              <w:rPr>
                <w:sz w:val="20"/>
              </w:rPr>
            </w:pPr>
            <w:r>
              <w:rPr>
                <w:spacing w:val="-2"/>
                <w:sz w:val="20"/>
              </w:rPr>
              <w:t>Casual Library/Information Assistant</w:t>
            </w:r>
          </w:p>
        </w:tc>
        <w:tc>
          <w:tcPr>
            <w:tcW w:w="2407" w:type="dxa"/>
          </w:tcPr>
          <w:p w14:paraId="65CD37B9" w14:textId="77777777" w:rsidR="00AB659F" w:rsidRDefault="004D3B72">
            <w:pPr>
              <w:pStyle w:val="TableParagraph"/>
              <w:spacing w:line="225" w:lineRule="exact"/>
              <w:rPr>
                <w:sz w:val="20"/>
              </w:rPr>
            </w:pPr>
            <w:r>
              <w:rPr>
                <w:spacing w:val="-5"/>
                <w:sz w:val="20"/>
              </w:rPr>
              <w:t>n/a</w:t>
            </w:r>
          </w:p>
        </w:tc>
        <w:tc>
          <w:tcPr>
            <w:tcW w:w="2837" w:type="dxa"/>
          </w:tcPr>
          <w:p w14:paraId="0CDFB1DD" w14:textId="77777777" w:rsidR="00AB659F" w:rsidRDefault="004D3B72">
            <w:pPr>
              <w:pStyle w:val="TableParagraph"/>
              <w:spacing w:line="230" w:lineRule="exact"/>
              <w:ind w:right="74"/>
              <w:rPr>
                <w:sz w:val="20"/>
              </w:rPr>
            </w:pPr>
            <w:r>
              <w:rPr>
                <w:sz w:val="20"/>
              </w:rPr>
              <w:t>1-2</w:t>
            </w:r>
            <w:r>
              <w:rPr>
                <w:spacing w:val="-14"/>
                <w:sz w:val="20"/>
              </w:rPr>
              <w:t xml:space="preserve"> </w:t>
            </w:r>
            <w:r>
              <w:rPr>
                <w:sz w:val="20"/>
              </w:rPr>
              <w:t>(dependent</w:t>
            </w:r>
            <w:r>
              <w:rPr>
                <w:spacing w:val="-14"/>
                <w:sz w:val="20"/>
              </w:rPr>
              <w:t xml:space="preserve"> </w:t>
            </w:r>
            <w:r>
              <w:rPr>
                <w:sz w:val="20"/>
              </w:rPr>
              <w:t xml:space="preserve">on </w:t>
            </w:r>
            <w:r>
              <w:rPr>
                <w:spacing w:val="-2"/>
                <w:sz w:val="20"/>
              </w:rPr>
              <w:t>duties)</w:t>
            </w:r>
          </w:p>
        </w:tc>
      </w:tr>
      <w:tr w:rsidR="00AB659F" w14:paraId="2A029D49" w14:textId="77777777">
        <w:trPr>
          <w:trHeight w:val="457"/>
        </w:trPr>
        <w:tc>
          <w:tcPr>
            <w:tcW w:w="4111" w:type="dxa"/>
          </w:tcPr>
          <w:p w14:paraId="6C363110" w14:textId="77777777" w:rsidR="00E43CE4" w:rsidRDefault="004D3B72">
            <w:pPr>
              <w:pStyle w:val="TableParagraph"/>
              <w:spacing w:line="228" w:lineRule="exact"/>
              <w:ind w:left="578" w:right="721"/>
              <w:rPr>
                <w:sz w:val="20"/>
              </w:rPr>
            </w:pPr>
            <w:r>
              <w:rPr>
                <w:sz w:val="20"/>
              </w:rPr>
              <w:t>Technical</w:t>
            </w:r>
            <w:r>
              <w:rPr>
                <w:spacing w:val="-14"/>
                <w:sz w:val="20"/>
              </w:rPr>
              <w:t xml:space="preserve"> </w:t>
            </w:r>
            <w:r>
              <w:rPr>
                <w:sz w:val="20"/>
              </w:rPr>
              <w:t>Assistants</w:t>
            </w:r>
          </w:p>
          <w:p w14:paraId="1BA7A809" w14:textId="63486ACD" w:rsidR="00AB659F" w:rsidRDefault="004D3B72">
            <w:pPr>
              <w:pStyle w:val="TableParagraph"/>
              <w:spacing w:line="228" w:lineRule="exact"/>
              <w:ind w:left="578" w:right="721"/>
              <w:rPr>
                <w:sz w:val="20"/>
              </w:rPr>
            </w:pPr>
            <w:r>
              <w:rPr>
                <w:spacing w:val="-14"/>
                <w:sz w:val="20"/>
              </w:rPr>
              <w:t xml:space="preserve"> </w:t>
            </w:r>
            <w:r>
              <w:rPr>
                <w:sz w:val="20"/>
              </w:rPr>
              <w:t xml:space="preserve">IT </w:t>
            </w:r>
            <w:r>
              <w:rPr>
                <w:spacing w:val="-2"/>
                <w:sz w:val="20"/>
              </w:rPr>
              <w:t>Assistant</w:t>
            </w:r>
          </w:p>
        </w:tc>
        <w:tc>
          <w:tcPr>
            <w:tcW w:w="2407" w:type="dxa"/>
          </w:tcPr>
          <w:p w14:paraId="09E622D6" w14:textId="77777777" w:rsidR="00AB659F" w:rsidRDefault="004D3B72">
            <w:pPr>
              <w:pStyle w:val="TableParagraph"/>
              <w:spacing w:line="222" w:lineRule="exact"/>
              <w:rPr>
                <w:sz w:val="20"/>
              </w:rPr>
            </w:pPr>
            <w:r>
              <w:rPr>
                <w:spacing w:val="-5"/>
                <w:sz w:val="20"/>
              </w:rPr>
              <w:t>n/a</w:t>
            </w:r>
          </w:p>
        </w:tc>
        <w:tc>
          <w:tcPr>
            <w:tcW w:w="2837" w:type="dxa"/>
          </w:tcPr>
          <w:p w14:paraId="5CD31CBE" w14:textId="77777777" w:rsidR="00AB659F" w:rsidRDefault="004D3B72">
            <w:pPr>
              <w:pStyle w:val="TableParagraph"/>
              <w:spacing w:line="228" w:lineRule="exact"/>
              <w:ind w:right="74"/>
              <w:rPr>
                <w:sz w:val="20"/>
              </w:rPr>
            </w:pPr>
            <w:r>
              <w:rPr>
                <w:sz w:val="20"/>
              </w:rPr>
              <w:t>2-4</w:t>
            </w:r>
            <w:r>
              <w:rPr>
                <w:spacing w:val="-14"/>
                <w:sz w:val="20"/>
              </w:rPr>
              <w:t xml:space="preserve"> </w:t>
            </w:r>
            <w:r>
              <w:rPr>
                <w:sz w:val="20"/>
              </w:rPr>
              <w:t>(dependent</w:t>
            </w:r>
            <w:r>
              <w:rPr>
                <w:spacing w:val="-14"/>
                <w:sz w:val="20"/>
              </w:rPr>
              <w:t xml:space="preserve"> </w:t>
            </w:r>
            <w:r>
              <w:rPr>
                <w:sz w:val="20"/>
              </w:rPr>
              <w:t xml:space="preserve">on </w:t>
            </w:r>
            <w:r>
              <w:rPr>
                <w:spacing w:val="-2"/>
                <w:sz w:val="20"/>
              </w:rPr>
              <w:t>duties)</w:t>
            </w:r>
          </w:p>
        </w:tc>
      </w:tr>
      <w:tr w:rsidR="00AB659F" w14:paraId="729E5BEF" w14:textId="77777777">
        <w:trPr>
          <w:trHeight w:val="229"/>
        </w:trPr>
        <w:tc>
          <w:tcPr>
            <w:tcW w:w="4111" w:type="dxa"/>
          </w:tcPr>
          <w:p w14:paraId="4158C173" w14:textId="77777777" w:rsidR="00AB659F" w:rsidRDefault="004D3B72">
            <w:pPr>
              <w:pStyle w:val="TableParagraph"/>
              <w:ind w:left="578"/>
              <w:rPr>
                <w:sz w:val="20"/>
              </w:rPr>
            </w:pPr>
            <w:r>
              <w:rPr>
                <w:sz w:val="20"/>
              </w:rPr>
              <w:t>Casual</w:t>
            </w:r>
            <w:r>
              <w:rPr>
                <w:spacing w:val="-11"/>
                <w:sz w:val="20"/>
              </w:rPr>
              <w:t xml:space="preserve"> </w:t>
            </w:r>
            <w:r>
              <w:rPr>
                <w:sz w:val="20"/>
              </w:rPr>
              <w:t>Sports</w:t>
            </w:r>
            <w:r>
              <w:rPr>
                <w:spacing w:val="-8"/>
                <w:sz w:val="20"/>
              </w:rPr>
              <w:t xml:space="preserve"> </w:t>
            </w:r>
            <w:r>
              <w:rPr>
                <w:spacing w:val="-2"/>
                <w:sz w:val="20"/>
              </w:rPr>
              <w:t>Attendants</w:t>
            </w:r>
          </w:p>
        </w:tc>
        <w:tc>
          <w:tcPr>
            <w:tcW w:w="2407" w:type="dxa"/>
          </w:tcPr>
          <w:p w14:paraId="05024102" w14:textId="77777777" w:rsidR="00AB659F" w:rsidRDefault="004D3B72">
            <w:pPr>
              <w:pStyle w:val="TableParagraph"/>
              <w:rPr>
                <w:sz w:val="20"/>
              </w:rPr>
            </w:pPr>
            <w:r>
              <w:rPr>
                <w:spacing w:val="-5"/>
                <w:sz w:val="20"/>
              </w:rPr>
              <w:t>n/a</w:t>
            </w:r>
          </w:p>
        </w:tc>
        <w:tc>
          <w:tcPr>
            <w:tcW w:w="2837" w:type="dxa"/>
          </w:tcPr>
          <w:p w14:paraId="4284903D" w14:textId="77777777" w:rsidR="00AB659F" w:rsidRDefault="004D3B72">
            <w:pPr>
              <w:pStyle w:val="TableParagraph"/>
              <w:rPr>
                <w:sz w:val="20"/>
              </w:rPr>
            </w:pPr>
            <w:r>
              <w:rPr>
                <w:spacing w:val="-10"/>
                <w:sz w:val="20"/>
              </w:rPr>
              <w:t>3</w:t>
            </w:r>
          </w:p>
        </w:tc>
      </w:tr>
      <w:tr w:rsidR="00AB659F" w14:paraId="75D07754" w14:textId="77777777">
        <w:trPr>
          <w:trHeight w:val="230"/>
        </w:trPr>
        <w:tc>
          <w:tcPr>
            <w:tcW w:w="4111" w:type="dxa"/>
          </w:tcPr>
          <w:p w14:paraId="4039CF9E" w14:textId="77777777" w:rsidR="00AB659F" w:rsidRDefault="004D3B72">
            <w:pPr>
              <w:pStyle w:val="TableParagraph"/>
              <w:ind w:left="578"/>
              <w:rPr>
                <w:sz w:val="20"/>
              </w:rPr>
            </w:pPr>
            <w:r>
              <w:rPr>
                <w:spacing w:val="-2"/>
                <w:sz w:val="20"/>
              </w:rPr>
              <w:t>Demonstrators</w:t>
            </w:r>
          </w:p>
        </w:tc>
        <w:tc>
          <w:tcPr>
            <w:tcW w:w="2407" w:type="dxa"/>
          </w:tcPr>
          <w:p w14:paraId="04DEBA8B" w14:textId="77777777" w:rsidR="00AB659F" w:rsidRDefault="004D3B72">
            <w:pPr>
              <w:pStyle w:val="TableParagraph"/>
              <w:rPr>
                <w:sz w:val="20"/>
              </w:rPr>
            </w:pPr>
            <w:r>
              <w:rPr>
                <w:spacing w:val="-5"/>
                <w:sz w:val="20"/>
              </w:rPr>
              <w:t>n/a</w:t>
            </w:r>
          </w:p>
        </w:tc>
        <w:tc>
          <w:tcPr>
            <w:tcW w:w="2837" w:type="dxa"/>
          </w:tcPr>
          <w:p w14:paraId="6FA70750" w14:textId="77777777" w:rsidR="00AB659F" w:rsidRDefault="004D3B72">
            <w:pPr>
              <w:pStyle w:val="TableParagraph"/>
              <w:rPr>
                <w:sz w:val="20"/>
              </w:rPr>
            </w:pPr>
            <w:r>
              <w:rPr>
                <w:spacing w:val="-10"/>
                <w:sz w:val="20"/>
              </w:rPr>
              <w:t>4</w:t>
            </w:r>
          </w:p>
        </w:tc>
      </w:tr>
      <w:tr w:rsidR="00AB659F" w14:paraId="155A22AD" w14:textId="77777777">
        <w:trPr>
          <w:trHeight w:val="690"/>
        </w:trPr>
        <w:tc>
          <w:tcPr>
            <w:tcW w:w="4111" w:type="dxa"/>
          </w:tcPr>
          <w:p w14:paraId="597EC7AD" w14:textId="71D7FA3A" w:rsidR="00AB659F" w:rsidRDefault="004D3B72">
            <w:pPr>
              <w:pStyle w:val="TableParagraph"/>
              <w:spacing w:line="237" w:lineRule="auto"/>
              <w:ind w:left="578" w:right="1113"/>
              <w:rPr>
                <w:sz w:val="20"/>
              </w:rPr>
            </w:pPr>
            <w:r>
              <w:rPr>
                <w:sz w:val="20"/>
              </w:rPr>
              <w:t>Research Assistant</w:t>
            </w:r>
            <w:r>
              <w:rPr>
                <w:spacing w:val="40"/>
                <w:sz w:val="20"/>
              </w:rPr>
              <w:t xml:space="preserve"> </w:t>
            </w:r>
            <w:r>
              <w:rPr>
                <w:sz w:val="20"/>
              </w:rPr>
              <w:t>Teaching</w:t>
            </w:r>
          </w:p>
          <w:p w14:paraId="6FBF22EB" w14:textId="77777777" w:rsidR="00AB659F" w:rsidRDefault="004D3B72">
            <w:pPr>
              <w:pStyle w:val="TableParagraph"/>
              <w:spacing w:line="215" w:lineRule="exact"/>
              <w:ind w:left="578"/>
              <w:rPr>
                <w:sz w:val="20"/>
              </w:rPr>
            </w:pPr>
            <w:r>
              <w:rPr>
                <w:spacing w:val="-2"/>
                <w:sz w:val="20"/>
              </w:rPr>
              <w:t>Assistant</w:t>
            </w:r>
          </w:p>
        </w:tc>
        <w:tc>
          <w:tcPr>
            <w:tcW w:w="2407" w:type="dxa"/>
          </w:tcPr>
          <w:p w14:paraId="12AB80DE" w14:textId="77777777" w:rsidR="00AB659F" w:rsidRDefault="004D3B72">
            <w:pPr>
              <w:pStyle w:val="TableParagraph"/>
              <w:spacing w:line="227" w:lineRule="exact"/>
              <w:rPr>
                <w:sz w:val="20"/>
              </w:rPr>
            </w:pPr>
            <w:r>
              <w:rPr>
                <w:sz w:val="20"/>
              </w:rPr>
              <w:t>Level</w:t>
            </w:r>
            <w:r>
              <w:rPr>
                <w:spacing w:val="-9"/>
                <w:sz w:val="20"/>
              </w:rPr>
              <w:t xml:space="preserve"> </w:t>
            </w:r>
            <w:r>
              <w:rPr>
                <w:spacing w:val="-12"/>
                <w:sz w:val="20"/>
              </w:rPr>
              <w:t>1</w:t>
            </w:r>
          </w:p>
        </w:tc>
        <w:tc>
          <w:tcPr>
            <w:tcW w:w="2837" w:type="dxa"/>
          </w:tcPr>
          <w:p w14:paraId="587B82EA" w14:textId="77777777" w:rsidR="00AB659F" w:rsidRDefault="004D3B72">
            <w:pPr>
              <w:pStyle w:val="TableParagraph"/>
              <w:spacing w:line="227" w:lineRule="exact"/>
              <w:rPr>
                <w:sz w:val="20"/>
              </w:rPr>
            </w:pPr>
            <w:r>
              <w:rPr>
                <w:spacing w:val="-10"/>
                <w:sz w:val="20"/>
              </w:rPr>
              <w:t>5</w:t>
            </w:r>
          </w:p>
        </w:tc>
      </w:tr>
      <w:tr w:rsidR="00AB659F" w14:paraId="73274D28" w14:textId="77777777">
        <w:trPr>
          <w:trHeight w:val="457"/>
        </w:trPr>
        <w:tc>
          <w:tcPr>
            <w:tcW w:w="4111" w:type="dxa"/>
          </w:tcPr>
          <w:p w14:paraId="3DF10E41" w14:textId="77777777" w:rsidR="00AB659F" w:rsidRDefault="004D3B72">
            <w:pPr>
              <w:pStyle w:val="TableParagraph"/>
              <w:spacing w:line="228" w:lineRule="exact"/>
              <w:ind w:left="578" w:right="2027"/>
              <w:rPr>
                <w:sz w:val="20"/>
              </w:rPr>
            </w:pPr>
            <w:r>
              <w:rPr>
                <w:sz w:val="20"/>
              </w:rPr>
              <w:t>Research</w:t>
            </w:r>
            <w:r>
              <w:rPr>
                <w:spacing w:val="-14"/>
                <w:sz w:val="20"/>
              </w:rPr>
              <w:t xml:space="preserve"> </w:t>
            </w:r>
            <w:r>
              <w:rPr>
                <w:sz w:val="20"/>
              </w:rPr>
              <w:t xml:space="preserve">Fellow </w:t>
            </w:r>
            <w:r>
              <w:rPr>
                <w:spacing w:val="-2"/>
                <w:sz w:val="20"/>
              </w:rPr>
              <w:t>Teaching</w:t>
            </w:r>
            <w:r>
              <w:rPr>
                <w:spacing w:val="1"/>
                <w:sz w:val="20"/>
              </w:rPr>
              <w:t xml:space="preserve"> </w:t>
            </w:r>
            <w:r>
              <w:rPr>
                <w:spacing w:val="-2"/>
                <w:sz w:val="20"/>
              </w:rPr>
              <w:t>Fellow</w:t>
            </w:r>
          </w:p>
        </w:tc>
        <w:tc>
          <w:tcPr>
            <w:tcW w:w="2407" w:type="dxa"/>
          </w:tcPr>
          <w:p w14:paraId="63BCB16C" w14:textId="77777777" w:rsidR="00AB659F" w:rsidRDefault="004D3B72">
            <w:pPr>
              <w:pStyle w:val="TableParagraph"/>
              <w:spacing w:line="225" w:lineRule="exact"/>
              <w:rPr>
                <w:sz w:val="20"/>
              </w:rPr>
            </w:pPr>
            <w:r>
              <w:rPr>
                <w:sz w:val="20"/>
              </w:rPr>
              <w:t>Level</w:t>
            </w:r>
            <w:r>
              <w:rPr>
                <w:spacing w:val="-9"/>
                <w:sz w:val="20"/>
              </w:rPr>
              <w:t xml:space="preserve"> </w:t>
            </w:r>
            <w:r>
              <w:rPr>
                <w:spacing w:val="-12"/>
                <w:sz w:val="20"/>
              </w:rPr>
              <w:t>2</w:t>
            </w:r>
          </w:p>
        </w:tc>
        <w:tc>
          <w:tcPr>
            <w:tcW w:w="2837" w:type="dxa"/>
          </w:tcPr>
          <w:p w14:paraId="58EF65F5" w14:textId="77777777" w:rsidR="00AB659F" w:rsidRDefault="004D3B72">
            <w:pPr>
              <w:pStyle w:val="TableParagraph"/>
              <w:spacing w:line="225" w:lineRule="exact"/>
              <w:rPr>
                <w:sz w:val="20"/>
              </w:rPr>
            </w:pPr>
            <w:r>
              <w:rPr>
                <w:spacing w:val="-10"/>
                <w:sz w:val="20"/>
              </w:rPr>
              <w:t>6</w:t>
            </w:r>
          </w:p>
        </w:tc>
      </w:tr>
      <w:tr w:rsidR="00AB659F" w14:paraId="2D046AA7" w14:textId="77777777">
        <w:trPr>
          <w:trHeight w:val="229"/>
        </w:trPr>
        <w:tc>
          <w:tcPr>
            <w:tcW w:w="4111" w:type="dxa"/>
          </w:tcPr>
          <w:p w14:paraId="45C7D99D" w14:textId="77777777" w:rsidR="00AB659F" w:rsidRDefault="004D3B72">
            <w:pPr>
              <w:pStyle w:val="TableParagraph"/>
              <w:ind w:left="578"/>
              <w:rPr>
                <w:sz w:val="20"/>
              </w:rPr>
            </w:pPr>
            <w:r>
              <w:rPr>
                <w:spacing w:val="-2"/>
                <w:sz w:val="20"/>
              </w:rPr>
              <w:t>Lecturer</w:t>
            </w:r>
          </w:p>
        </w:tc>
        <w:tc>
          <w:tcPr>
            <w:tcW w:w="2407" w:type="dxa"/>
          </w:tcPr>
          <w:p w14:paraId="1EF42D09" w14:textId="77777777" w:rsidR="00AB659F" w:rsidRDefault="004D3B72">
            <w:pPr>
              <w:pStyle w:val="TableParagraph"/>
              <w:rPr>
                <w:sz w:val="20"/>
              </w:rPr>
            </w:pPr>
            <w:r>
              <w:rPr>
                <w:sz w:val="20"/>
              </w:rPr>
              <w:t>Level</w:t>
            </w:r>
            <w:r>
              <w:rPr>
                <w:spacing w:val="-9"/>
                <w:sz w:val="20"/>
              </w:rPr>
              <w:t xml:space="preserve"> </w:t>
            </w:r>
            <w:r>
              <w:rPr>
                <w:spacing w:val="-12"/>
                <w:sz w:val="20"/>
              </w:rPr>
              <w:t>3</w:t>
            </w:r>
          </w:p>
        </w:tc>
        <w:tc>
          <w:tcPr>
            <w:tcW w:w="2837" w:type="dxa"/>
          </w:tcPr>
          <w:p w14:paraId="1870734F" w14:textId="77777777" w:rsidR="00AB659F" w:rsidRDefault="004D3B72">
            <w:pPr>
              <w:pStyle w:val="TableParagraph"/>
              <w:rPr>
                <w:sz w:val="20"/>
              </w:rPr>
            </w:pPr>
            <w:r>
              <w:rPr>
                <w:spacing w:val="-10"/>
                <w:sz w:val="20"/>
              </w:rPr>
              <w:t>7</w:t>
            </w:r>
          </w:p>
        </w:tc>
      </w:tr>
      <w:tr w:rsidR="00AB659F" w14:paraId="4AEFCCFE" w14:textId="77777777">
        <w:trPr>
          <w:trHeight w:val="1149"/>
        </w:trPr>
        <w:tc>
          <w:tcPr>
            <w:tcW w:w="4111" w:type="dxa"/>
          </w:tcPr>
          <w:p w14:paraId="453E2508" w14:textId="77777777" w:rsidR="00AB659F" w:rsidRDefault="004D3B72">
            <w:pPr>
              <w:pStyle w:val="TableParagraph"/>
              <w:spacing w:line="229" w:lineRule="exact"/>
              <w:ind w:left="578"/>
              <w:rPr>
                <w:sz w:val="20"/>
              </w:rPr>
            </w:pPr>
            <w:r>
              <w:rPr>
                <w:sz w:val="20"/>
              </w:rPr>
              <w:t>*Senior</w:t>
            </w:r>
            <w:r>
              <w:rPr>
                <w:spacing w:val="-13"/>
                <w:sz w:val="20"/>
              </w:rPr>
              <w:t xml:space="preserve"> </w:t>
            </w:r>
            <w:r>
              <w:rPr>
                <w:spacing w:val="-2"/>
                <w:sz w:val="20"/>
              </w:rPr>
              <w:t>Lecturer</w:t>
            </w:r>
          </w:p>
          <w:p w14:paraId="7C1F7E6B" w14:textId="77777777" w:rsidR="00AB659F" w:rsidRDefault="004D3B72">
            <w:pPr>
              <w:pStyle w:val="TableParagraph"/>
              <w:spacing w:before="4" w:line="237" w:lineRule="auto"/>
              <w:ind w:left="578" w:right="721"/>
              <w:rPr>
                <w:sz w:val="20"/>
              </w:rPr>
            </w:pPr>
            <w:r>
              <w:rPr>
                <w:sz w:val="20"/>
              </w:rPr>
              <w:t>Highly</w:t>
            </w:r>
            <w:r>
              <w:rPr>
                <w:spacing w:val="-14"/>
                <w:sz w:val="20"/>
              </w:rPr>
              <w:t xml:space="preserve"> </w:t>
            </w:r>
            <w:r>
              <w:rPr>
                <w:sz w:val="20"/>
              </w:rPr>
              <w:t>skilled</w:t>
            </w:r>
            <w:r>
              <w:rPr>
                <w:spacing w:val="-14"/>
                <w:sz w:val="20"/>
              </w:rPr>
              <w:t xml:space="preserve"> </w:t>
            </w:r>
            <w:r>
              <w:rPr>
                <w:sz w:val="20"/>
              </w:rPr>
              <w:t>subject</w:t>
            </w:r>
            <w:r>
              <w:rPr>
                <w:spacing w:val="-14"/>
                <w:sz w:val="20"/>
              </w:rPr>
              <w:t xml:space="preserve"> </w:t>
            </w:r>
            <w:r>
              <w:rPr>
                <w:sz w:val="20"/>
              </w:rPr>
              <w:t>specialist from other educational</w:t>
            </w:r>
          </w:p>
          <w:p w14:paraId="5F41B8E5" w14:textId="77777777" w:rsidR="00AB659F" w:rsidRDefault="004D3B72">
            <w:pPr>
              <w:pStyle w:val="TableParagraph"/>
              <w:spacing w:before="2" w:line="213" w:lineRule="exact"/>
              <w:ind w:left="578"/>
              <w:rPr>
                <w:sz w:val="20"/>
              </w:rPr>
            </w:pPr>
            <w:r>
              <w:rPr>
                <w:sz w:val="20"/>
              </w:rPr>
              <w:t>establishments</w:t>
            </w:r>
            <w:r>
              <w:rPr>
                <w:spacing w:val="-13"/>
                <w:sz w:val="20"/>
              </w:rPr>
              <w:t xml:space="preserve"> </w:t>
            </w:r>
            <w:r>
              <w:rPr>
                <w:sz w:val="20"/>
              </w:rPr>
              <w:t>or</w:t>
            </w:r>
            <w:r>
              <w:rPr>
                <w:spacing w:val="-11"/>
                <w:sz w:val="20"/>
              </w:rPr>
              <w:t xml:space="preserve"> </w:t>
            </w:r>
            <w:r>
              <w:rPr>
                <w:spacing w:val="-2"/>
                <w:sz w:val="20"/>
              </w:rPr>
              <w:t>industry</w:t>
            </w:r>
          </w:p>
        </w:tc>
        <w:tc>
          <w:tcPr>
            <w:tcW w:w="2407" w:type="dxa"/>
          </w:tcPr>
          <w:p w14:paraId="775F03ED" w14:textId="77777777" w:rsidR="00AB659F" w:rsidRDefault="004D3B72">
            <w:pPr>
              <w:pStyle w:val="TableParagraph"/>
              <w:spacing w:line="227" w:lineRule="exact"/>
              <w:rPr>
                <w:sz w:val="20"/>
              </w:rPr>
            </w:pPr>
            <w:r>
              <w:rPr>
                <w:sz w:val="20"/>
              </w:rPr>
              <w:t>Level</w:t>
            </w:r>
            <w:r>
              <w:rPr>
                <w:spacing w:val="-9"/>
                <w:sz w:val="20"/>
              </w:rPr>
              <w:t xml:space="preserve"> </w:t>
            </w:r>
            <w:r>
              <w:rPr>
                <w:spacing w:val="-12"/>
                <w:sz w:val="20"/>
              </w:rPr>
              <w:t>4</w:t>
            </w:r>
          </w:p>
        </w:tc>
        <w:tc>
          <w:tcPr>
            <w:tcW w:w="2837" w:type="dxa"/>
          </w:tcPr>
          <w:p w14:paraId="13269A07" w14:textId="77777777" w:rsidR="00AB659F" w:rsidRDefault="004D3B72">
            <w:pPr>
              <w:pStyle w:val="TableParagraph"/>
              <w:spacing w:line="227" w:lineRule="exact"/>
              <w:rPr>
                <w:sz w:val="20"/>
              </w:rPr>
            </w:pPr>
            <w:r>
              <w:rPr>
                <w:spacing w:val="-10"/>
                <w:sz w:val="20"/>
              </w:rPr>
              <w:t>8</w:t>
            </w:r>
          </w:p>
        </w:tc>
      </w:tr>
      <w:tr w:rsidR="00AB659F" w14:paraId="4679EFD8" w14:textId="77777777">
        <w:trPr>
          <w:trHeight w:val="1139"/>
        </w:trPr>
        <w:tc>
          <w:tcPr>
            <w:tcW w:w="4111" w:type="dxa"/>
          </w:tcPr>
          <w:p w14:paraId="6C980CEE" w14:textId="77777777" w:rsidR="00AB659F" w:rsidRDefault="004D3B72">
            <w:pPr>
              <w:pStyle w:val="TableParagraph"/>
              <w:spacing w:line="227" w:lineRule="exact"/>
              <w:ind w:left="578"/>
              <w:rPr>
                <w:sz w:val="20"/>
              </w:rPr>
            </w:pPr>
            <w:r>
              <w:rPr>
                <w:spacing w:val="-2"/>
                <w:sz w:val="20"/>
              </w:rPr>
              <w:t>*Chair</w:t>
            </w:r>
          </w:p>
          <w:p w14:paraId="2034EC71" w14:textId="72BEA204" w:rsidR="00AB659F" w:rsidRDefault="004D3B72">
            <w:pPr>
              <w:pStyle w:val="TableParagraph"/>
              <w:spacing w:line="240" w:lineRule="auto"/>
              <w:ind w:left="578"/>
              <w:rPr>
                <w:sz w:val="20"/>
              </w:rPr>
            </w:pPr>
            <w:r>
              <w:rPr>
                <w:sz w:val="20"/>
              </w:rPr>
              <w:t>Widely</w:t>
            </w:r>
            <w:r>
              <w:rPr>
                <w:spacing w:val="-10"/>
                <w:sz w:val="20"/>
              </w:rPr>
              <w:t xml:space="preserve"> </w:t>
            </w:r>
            <w:proofErr w:type="spellStart"/>
            <w:r w:rsidR="00E43CE4">
              <w:rPr>
                <w:sz w:val="20"/>
              </w:rPr>
              <w:t>recognised</w:t>
            </w:r>
            <w:proofErr w:type="spellEnd"/>
            <w:r w:rsidR="00E43CE4">
              <w:rPr>
                <w:spacing w:val="-11"/>
                <w:sz w:val="20"/>
              </w:rPr>
              <w:t xml:space="preserve"> </w:t>
            </w:r>
            <w:r>
              <w:rPr>
                <w:sz w:val="20"/>
              </w:rPr>
              <w:t>subject</w:t>
            </w:r>
            <w:r>
              <w:rPr>
                <w:spacing w:val="-9"/>
                <w:sz w:val="20"/>
              </w:rPr>
              <w:t xml:space="preserve"> </w:t>
            </w:r>
            <w:r>
              <w:rPr>
                <w:sz w:val="20"/>
              </w:rPr>
              <w:t>specialist</w:t>
            </w:r>
            <w:r>
              <w:rPr>
                <w:spacing w:val="-11"/>
                <w:sz w:val="20"/>
              </w:rPr>
              <w:t xml:space="preserve"> </w:t>
            </w:r>
            <w:r>
              <w:rPr>
                <w:sz w:val="20"/>
              </w:rPr>
              <w:t>in their field from other educational establishments or industry</w:t>
            </w:r>
          </w:p>
        </w:tc>
        <w:tc>
          <w:tcPr>
            <w:tcW w:w="2407" w:type="dxa"/>
          </w:tcPr>
          <w:p w14:paraId="295F66C5" w14:textId="77777777" w:rsidR="00AB659F" w:rsidRDefault="004D3B72">
            <w:pPr>
              <w:pStyle w:val="TableParagraph"/>
              <w:spacing w:line="227" w:lineRule="exact"/>
              <w:rPr>
                <w:sz w:val="20"/>
              </w:rPr>
            </w:pPr>
            <w:r>
              <w:rPr>
                <w:sz w:val="20"/>
              </w:rPr>
              <w:t>Level</w:t>
            </w:r>
            <w:r>
              <w:rPr>
                <w:spacing w:val="-9"/>
                <w:sz w:val="20"/>
              </w:rPr>
              <w:t xml:space="preserve"> </w:t>
            </w:r>
            <w:r>
              <w:rPr>
                <w:spacing w:val="-12"/>
                <w:sz w:val="20"/>
              </w:rPr>
              <w:t>5</w:t>
            </w:r>
          </w:p>
        </w:tc>
        <w:tc>
          <w:tcPr>
            <w:tcW w:w="2837" w:type="dxa"/>
          </w:tcPr>
          <w:p w14:paraId="4BF6647D" w14:textId="77777777" w:rsidR="00AB659F" w:rsidRDefault="004D3B72">
            <w:pPr>
              <w:pStyle w:val="TableParagraph"/>
              <w:spacing w:line="227" w:lineRule="exact"/>
              <w:rPr>
                <w:sz w:val="20"/>
              </w:rPr>
            </w:pPr>
            <w:r>
              <w:rPr>
                <w:spacing w:val="-10"/>
                <w:sz w:val="20"/>
              </w:rPr>
              <w:t>9</w:t>
            </w:r>
          </w:p>
        </w:tc>
      </w:tr>
    </w:tbl>
    <w:p w14:paraId="4EF3028A" w14:textId="77777777" w:rsidR="00AB659F" w:rsidRDefault="004D3B72">
      <w:pPr>
        <w:pStyle w:val="BodyText"/>
        <w:spacing w:before="6"/>
        <w:ind w:left="100"/>
      </w:pPr>
      <w:r>
        <w:t>*</w:t>
      </w:r>
      <w:r>
        <w:rPr>
          <w:spacing w:val="-4"/>
        </w:rPr>
        <w:t xml:space="preserve"> </w:t>
      </w:r>
      <w:r>
        <w:t>Individuals</w:t>
      </w:r>
      <w:r>
        <w:rPr>
          <w:spacing w:val="-2"/>
        </w:rPr>
        <w:t xml:space="preserve"> </w:t>
      </w:r>
      <w:r>
        <w:t>engaged</w:t>
      </w:r>
      <w:r>
        <w:rPr>
          <w:spacing w:val="-3"/>
        </w:rPr>
        <w:t xml:space="preserve"> </w:t>
      </w:r>
      <w:r>
        <w:t>on</w:t>
      </w:r>
      <w:r>
        <w:rPr>
          <w:spacing w:val="-3"/>
        </w:rPr>
        <w:t xml:space="preserve"> </w:t>
      </w:r>
      <w:r>
        <w:t>a</w:t>
      </w:r>
      <w:r>
        <w:rPr>
          <w:spacing w:val="-1"/>
        </w:rPr>
        <w:t xml:space="preserve"> </w:t>
      </w:r>
      <w:r>
        <w:t>temporary</w:t>
      </w:r>
      <w:r>
        <w:rPr>
          <w:spacing w:val="-2"/>
        </w:rPr>
        <w:t xml:space="preserve"> </w:t>
      </w:r>
      <w:r>
        <w:t>services</w:t>
      </w:r>
      <w:r>
        <w:rPr>
          <w:spacing w:val="-2"/>
        </w:rPr>
        <w:t xml:space="preserve"> </w:t>
      </w:r>
      <w:r>
        <w:t>basis</w:t>
      </w:r>
      <w:r>
        <w:rPr>
          <w:spacing w:val="-2"/>
        </w:rPr>
        <w:t xml:space="preserve"> </w:t>
      </w:r>
      <w:r>
        <w:t>to</w:t>
      </w:r>
      <w:r>
        <w:rPr>
          <w:spacing w:val="-1"/>
        </w:rPr>
        <w:t xml:space="preserve"> </w:t>
      </w:r>
      <w:r>
        <w:t>perform</w:t>
      </w:r>
      <w:r>
        <w:rPr>
          <w:spacing w:val="-3"/>
        </w:rPr>
        <w:t xml:space="preserve"> </w:t>
      </w:r>
      <w:r>
        <w:t>clinical</w:t>
      </w:r>
      <w:r>
        <w:rPr>
          <w:spacing w:val="-4"/>
        </w:rPr>
        <w:t xml:space="preserve"> </w:t>
      </w:r>
      <w:r>
        <w:t>duties</w:t>
      </w:r>
      <w:r>
        <w:rPr>
          <w:spacing w:val="-2"/>
        </w:rPr>
        <w:t xml:space="preserve"> </w:t>
      </w:r>
      <w:r>
        <w:t>will</w:t>
      </w:r>
      <w:r>
        <w:rPr>
          <w:spacing w:val="-2"/>
        </w:rPr>
        <w:t xml:space="preserve"> </w:t>
      </w:r>
      <w:r>
        <w:t>be</w:t>
      </w:r>
      <w:r>
        <w:rPr>
          <w:spacing w:val="-3"/>
        </w:rPr>
        <w:t xml:space="preserve"> </w:t>
      </w:r>
      <w:r>
        <w:t>paid</w:t>
      </w:r>
      <w:r>
        <w:rPr>
          <w:spacing w:val="-1"/>
        </w:rPr>
        <w:t xml:space="preserve"> </w:t>
      </w:r>
      <w:r>
        <w:t>an</w:t>
      </w:r>
      <w:r>
        <w:rPr>
          <w:spacing w:val="-1"/>
        </w:rPr>
        <w:t xml:space="preserve"> </w:t>
      </w:r>
      <w:r>
        <w:t>hourly</w:t>
      </w:r>
      <w:r>
        <w:rPr>
          <w:spacing w:val="-2"/>
        </w:rPr>
        <w:t xml:space="preserve"> </w:t>
      </w:r>
      <w:r>
        <w:t>rate based on the appropriate clinical staff salary scale.</w:t>
      </w:r>
    </w:p>
    <w:p w14:paraId="5BB55680" w14:textId="77777777" w:rsidR="00AB659F" w:rsidRDefault="00AB659F">
      <w:pPr>
        <w:pStyle w:val="BodyText"/>
        <w:sectPr w:rsidR="00AB659F">
          <w:pgSz w:w="11920" w:h="16850"/>
          <w:pgMar w:top="1180" w:right="1275" w:bottom="1520" w:left="992" w:header="374" w:footer="1339" w:gutter="0"/>
          <w:cols w:space="720"/>
        </w:sectPr>
      </w:pPr>
    </w:p>
    <w:p w14:paraId="56C45BB1" w14:textId="77777777" w:rsidR="00AB659F" w:rsidRDefault="004D3B72">
      <w:pPr>
        <w:pStyle w:val="Heading2"/>
        <w:numPr>
          <w:ilvl w:val="0"/>
          <w:numId w:val="5"/>
        </w:numPr>
        <w:tabs>
          <w:tab w:val="left" w:pos="346"/>
        </w:tabs>
        <w:spacing w:before="27"/>
        <w:ind w:left="346" w:hanging="246"/>
      </w:pPr>
      <w:bookmarkStart w:id="3" w:name="4._Fractional_Contracts"/>
      <w:bookmarkEnd w:id="3"/>
      <w:r>
        <w:rPr>
          <w:spacing w:val="-2"/>
        </w:rPr>
        <w:lastRenderedPageBreak/>
        <w:t>Fractional</w:t>
      </w:r>
      <w:r>
        <w:rPr>
          <w:spacing w:val="2"/>
        </w:rPr>
        <w:t xml:space="preserve"> </w:t>
      </w:r>
      <w:r>
        <w:rPr>
          <w:spacing w:val="-2"/>
        </w:rPr>
        <w:t>Contracts</w:t>
      </w:r>
    </w:p>
    <w:p w14:paraId="45FE846B" w14:textId="77777777" w:rsidR="00AB659F" w:rsidRDefault="004D3B72">
      <w:pPr>
        <w:pStyle w:val="BodyText"/>
        <w:spacing w:before="222"/>
        <w:ind w:left="99" w:right="179"/>
        <w:jc w:val="both"/>
      </w:pPr>
      <w:r>
        <w:t>Individuals required for 0.1 FTE or more will be employed on a part-time contract of employment linked to the</w:t>
      </w:r>
      <w:r>
        <w:rPr>
          <w:spacing w:val="-14"/>
        </w:rPr>
        <w:t xml:space="preserve"> </w:t>
      </w:r>
      <w:proofErr w:type="gramStart"/>
      <w:r>
        <w:t>evaluated</w:t>
      </w:r>
      <w:r>
        <w:rPr>
          <w:spacing w:val="-14"/>
        </w:rPr>
        <w:t xml:space="preserve"> </w:t>
      </w:r>
      <w:r>
        <w:t>grade</w:t>
      </w:r>
      <w:proofErr w:type="gramEnd"/>
      <w:r>
        <w:rPr>
          <w:spacing w:val="-14"/>
        </w:rPr>
        <w:t xml:space="preserve"> </w:t>
      </w:r>
      <w:r>
        <w:t>for</w:t>
      </w:r>
      <w:r>
        <w:rPr>
          <w:spacing w:val="-14"/>
        </w:rPr>
        <w:t xml:space="preserve"> </w:t>
      </w:r>
      <w:r>
        <w:t>the</w:t>
      </w:r>
      <w:r>
        <w:rPr>
          <w:spacing w:val="-14"/>
        </w:rPr>
        <w:t xml:space="preserve"> </w:t>
      </w:r>
      <w:r>
        <w:t>role.</w:t>
      </w:r>
      <w:r>
        <w:rPr>
          <w:spacing w:val="-14"/>
        </w:rPr>
        <w:t xml:space="preserve"> </w:t>
      </w:r>
      <w:r>
        <w:t>As</w:t>
      </w:r>
      <w:r>
        <w:rPr>
          <w:spacing w:val="-14"/>
        </w:rPr>
        <w:t xml:space="preserve"> </w:t>
      </w:r>
      <w:r>
        <w:t>part</w:t>
      </w:r>
      <w:r>
        <w:rPr>
          <w:spacing w:val="-14"/>
        </w:rPr>
        <w:t xml:space="preserve"> </w:t>
      </w:r>
      <w:r>
        <w:t>of</w:t>
      </w:r>
      <w:r>
        <w:rPr>
          <w:spacing w:val="-14"/>
        </w:rPr>
        <w:t xml:space="preserve"> </w:t>
      </w:r>
      <w:r>
        <w:t>the</w:t>
      </w:r>
      <w:r>
        <w:rPr>
          <w:spacing w:val="-13"/>
        </w:rPr>
        <w:t xml:space="preserve"> </w:t>
      </w:r>
      <w:r>
        <w:t>employment</w:t>
      </w:r>
      <w:r>
        <w:rPr>
          <w:spacing w:val="-14"/>
        </w:rPr>
        <w:t xml:space="preserve"> </w:t>
      </w:r>
      <w:r>
        <w:t>process</w:t>
      </w:r>
      <w:r>
        <w:rPr>
          <w:spacing w:val="-14"/>
        </w:rPr>
        <w:t xml:space="preserve"> </w:t>
      </w:r>
      <w:r>
        <w:t>a</w:t>
      </w:r>
      <w:r>
        <w:rPr>
          <w:spacing w:val="-14"/>
        </w:rPr>
        <w:t xml:space="preserve"> </w:t>
      </w:r>
      <w:r>
        <w:t>PERSYS</w:t>
      </w:r>
      <w:r>
        <w:rPr>
          <w:spacing w:val="-14"/>
        </w:rPr>
        <w:t xml:space="preserve"> </w:t>
      </w:r>
      <w:r>
        <w:t>form</w:t>
      </w:r>
      <w:r>
        <w:rPr>
          <w:spacing w:val="-14"/>
        </w:rPr>
        <w:t xml:space="preserve"> </w:t>
      </w:r>
      <w:r>
        <w:t>will</w:t>
      </w:r>
      <w:r>
        <w:rPr>
          <w:spacing w:val="-14"/>
        </w:rPr>
        <w:t xml:space="preserve"> </w:t>
      </w:r>
      <w:r>
        <w:t>be</w:t>
      </w:r>
      <w:r>
        <w:rPr>
          <w:spacing w:val="-14"/>
        </w:rPr>
        <w:t xml:space="preserve"> </w:t>
      </w:r>
      <w:proofErr w:type="gramStart"/>
      <w:r>
        <w:t>required</w:t>
      </w:r>
      <w:proofErr w:type="gramEnd"/>
      <w:r>
        <w:rPr>
          <w:spacing w:val="-14"/>
        </w:rPr>
        <w:t xml:space="preserve"> </w:t>
      </w:r>
      <w:r>
        <w:t>and</w:t>
      </w:r>
      <w:r>
        <w:rPr>
          <w:spacing w:val="-9"/>
        </w:rPr>
        <w:t xml:space="preserve"> </w:t>
      </w:r>
      <w:r>
        <w:t>the individual should complete an Employee Information Form (EIF). Where the proposed FTE is 0.2 or over the</w:t>
      </w:r>
      <w:r>
        <w:rPr>
          <w:spacing w:val="-5"/>
        </w:rPr>
        <w:t xml:space="preserve"> </w:t>
      </w:r>
      <w:r>
        <w:t>appointment</w:t>
      </w:r>
      <w:r>
        <w:rPr>
          <w:spacing w:val="-1"/>
        </w:rPr>
        <w:t xml:space="preserve"> </w:t>
      </w:r>
      <w:r>
        <w:t>will</w:t>
      </w:r>
      <w:r>
        <w:rPr>
          <w:spacing w:val="-5"/>
        </w:rPr>
        <w:t xml:space="preserve"> </w:t>
      </w:r>
      <w:r>
        <w:t>normally</w:t>
      </w:r>
      <w:r>
        <w:rPr>
          <w:spacing w:val="-5"/>
        </w:rPr>
        <w:t xml:space="preserve"> </w:t>
      </w:r>
      <w:r>
        <w:t>be</w:t>
      </w:r>
      <w:r>
        <w:rPr>
          <w:spacing w:val="-5"/>
        </w:rPr>
        <w:t xml:space="preserve"> </w:t>
      </w:r>
      <w:r>
        <w:t>subject</w:t>
      </w:r>
      <w:r>
        <w:rPr>
          <w:spacing w:val="-3"/>
        </w:rPr>
        <w:t xml:space="preserve"> </w:t>
      </w:r>
      <w:r>
        <w:t>to</w:t>
      </w:r>
      <w:r>
        <w:rPr>
          <w:spacing w:val="-1"/>
        </w:rPr>
        <w:t xml:space="preserve"> </w:t>
      </w:r>
      <w:r>
        <w:t>a</w:t>
      </w:r>
      <w:r>
        <w:rPr>
          <w:spacing w:val="-7"/>
        </w:rPr>
        <w:t xml:space="preserve"> </w:t>
      </w:r>
      <w:r>
        <w:t>full</w:t>
      </w:r>
      <w:r>
        <w:rPr>
          <w:spacing w:val="-5"/>
        </w:rPr>
        <w:t xml:space="preserve"> </w:t>
      </w:r>
      <w:r>
        <w:t>recruitment process.</w:t>
      </w:r>
    </w:p>
    <w:p w14:paraId="502AE505" w14:textId="77777777" w:rsidR="00AB659F" w:rsidRDefault="00AB659F">
      <w:pPr>
        <w:pStyle w:val="BodyText"/>
      </w:pPr>
    </w:p>
    <w:p w14:paraId="18A0DD17" w14:textId="77777777" w:rsidR="00AB659F" w:rsidRDefault="004D3B72">
      <w:pPr>
        <w:pStyle w:val="Heading2"/>
        <w:numPr>
          <w:ilvl w:val="0"/>
          <w:numId w:val="5"/>
        </w:numPr>
        <w:tabs>
          <w:tab w:val="left" w:pos="349"/>
        </w:tabs>
        <w:ind w:left="349" w:hanging="249"/>
      </w:pPr>
      <w:bookmarkStart w:id="4" w:name="5._Appointment_Procedure"/>
      <w:bookmarkEnd w:id="4"/>
      <w:r>
        <w:rPr>
          <w:spacing w:val="-2"/>
        </w:rPr>
        <w:t>Appointment</w:t>
      </w:r>
      <w:r>
        <w:rPr>
          <w:spacing w:val="2"/>
        </w:rPr>
        <w:t xml:space="preserve"> </w:t>
      </w:r>
      <w:r>
        <w:rPr>
          <w:spacing w:val="-2"/>
        </w:rPr>
        <w:t>Procedure</w:t>
      </w:r>
    </w:p>
    <w:p w14:paraId="6E4E80E3" w14:textId="77777777" w:rsidR="00AB659F" w:rsidRDefault="004D3B72">
      <w:pPr>
        <w:pStyle w:val="BodyText"/>
        <w:spacing w:before="222"/>
        <w:ind w:left="100" w:right="180"/>
        <w:jc w:val="both"/>
      </w:pPr>
      <w:r>
        <w:t>Temporary services appointments allow Schools or Sections to</w:t>
      </w:r>
      <w:r>
        <w:rPr>
          <w:spacing w:val="-1"/>
        </w:rPr>
        <w:t xml:space="preserve"> </w:t>
      </w:r>
      <w:r>
        <w:t>resource</w:t>
      </w:r>
      <w:r>
        <w:rPr>
          <w:spacing w:val="-1"/>
        </w:rPr>
        <w:t xml:space="preserve"> </w:t>
      </w:r>
      <w:r>
        <w:t>periods of pressure, unexpected absence</w:t>
      </w:r>
      <w:r>
        <w:rPr>
          <w:spacing w:val="-5"/>
        </w:rPr>
        <w:t xml:space="preserve"> </w:t>
      </w:r>
      <w:r>
        <w:t>or</w:t>
      </w:r>
      <w:r>
        <w:rPr>
          <w:spacing w:val="-3"/>
        </w:rPr>
        <w:t xml:space="preserve"> </w:t>
      </w:r>
      <w:r>
        <w:t>specialist</w:t>
      </w:r>
      <w:r>
        <w:rPr>
          <w:spacing w:val="-2"/>
        </w:rPr>
        <w:t xml:space="preserve"> </w:t>
      </w:r>
      <w:r>
        <w:t>needs and</w:t>
      </w:r>
      <w:r>
        <w:rPr>
          <w:spacing w:val="-2"/>
        </w:rPr>
        <w:t xml:space="preserve"> </w:t>
      </w:r>
      <w:r>
        <w:t>should</w:t>
      </w:r>
      <w:r>
        <w:rPr>
          <w:spacing w:val="-5"/>
        </w:rPr>
        <w:t xml:space="preserve"> </w:t>
      </w:r>
      <w:r>
        <w:t>not</w:t>
      </w:r>
      <w:r>
        <w:rPr>
          <w:spacing w:val="-2"/>
        </w:rPr>
        <w:t xml:space="preserve"> </w:t>
      </w:r>
      <w:r>
        <w:t>normally</w:t>
      </w:r>
      <w:r>
        <w:rPr>
          <w:spacing w:val="-6"/>
        </w:rPr>
        <w:t xml:space="preserve"> </w:t>
      </w:r>
      <w:r>
        <w:t>be</w:t>
      </w:r>
      <w:r>
        <w:rPr>
          <w:spacing w:val="-5"/>
        </w:rPr>
        <w:t xml:space="preserve"> </w:t>
      </w:r>
      <w:r>
        <w:t>for</w:t>
      </w:r>
      <w:r>
        <w:rPr>
          <w:spacing w:val="-1"/>
        </w:rPr>
        <w:t xml:space="preserve"> </w:t>
      </w:r>
      <w:r>
        <w:t>a</w:t>
      </w:r>
      <w:r>
        <w:rPr>
          <w:spacing w:val="-5"/>
        </w:rPr>
        <w:t xml:space="preserve"> </w:t>
      </w:r>
      <w:r>
        <w:t>period</w:t>
      </w:r>
      <w:r>
        <w:rPr>
          <w:spacing w:val="-2"/>
        </w:rPr>
        <w:t xml:space="preserve"> </w:t>
      </w:r>
      <w:proofErr w:type="gramStart"/>
      <w:r>
        <w:t>in</w:t>
      </w:r>
      <w:r>
        <w:rPr>
          <w:spacing w:val="-2"/>
        </w:rPr>
        <w:t xml:space="preserve"> </w:t>
      </w:r>
      <w:r>
        <w:t>excess</w:t>
      </w:r>
      <w:r>
        <w:rPr>
          <w:spacing w:val="-3"/>
        </w:rPr>
        <w:t xml:space="preserve"> </w:t>
      </w:r>
      <w:r>
        <w:t>of</w:t>
      </w:r>
      <w:proofErr w:type="gramEnd"/>
      <w:r>
        <w:t xml:space="preserve"> one academic year.</w:t>
      </w:r>
    </w:p>
    <w:p w14:paraId="54B373E2" w14:textId="77777777" w:rsidR="00AB659F" w:rsidRDefault="004D3B72">
      <w:pPr>
        <w:pStyle w:val="BodyText"/>
        <w:spacing w:before="229"/>
        <w:ind w:left="100"/>
        <w:jc w:val="both"/>
      </w:pPr>
      <w:r>
        <w:t>This</w:t>
      </w:r>
      <w:r>
        <w:rPr>
          <w:spacing w:val="-5"/>
        </w:rPr>
        <w:t xml:space="preserve"> </w:t>
      </w:r>
      <w:r>
        <w:t>role</w:t>
      </w:r>
      <w:r>
        <w:rPr>
          <w:spacing w:val="-5"/>
        </w:rPr>
        <w:t xml:space="preserve"> </w:t>
      </w:r>
      <w:r>
        <w:t>is</w:t>
      </w:r>
      <w:r>
        <w:rPr>
          <w:spacing w:val="-5"/>
        </w:rPr>
        <w:t xml:space="preserve"> </w:t>
      </w:r>
      <w:r>
        <w:t>required</w:t>
      </w:r>
      <w:r>
        <w:rPr>
          <w:spacing w:val="-5"/>
        </w:rPr>
        <w:t xml:space="preserve"> </w:t>
      </w:r>
      <w:r>
        <w:t>to</w:t>
      </w:r>
      <w:r>
        <w:rPr>
          <w:spacing w:val="-3"/>
        </w:rPr>
        <w:t xml:space="preserve"> </w:t>
      </w:r>
      <w:r>
        <w:t>be</w:t>
      </w:r>
      <w:r>
        <w:rPr>
          <w:spacing w:val="-4"/>
        </w:rPr>
        <w:t xml:space="preserve"> </w:t>
      </w:r>
      <w:r>
        <w:t>undertaken</w:t>
      </w:r>
      <w:r>
        <w:rPr>
          <w:spacing w:val="-5"/>
        </w:rPr>
        <w:t xml:space="preserve"> </w:t>
      </w:r>
      <w:r>
        <w:t>in</w:t>
      </w:r>
      <w:r>
        <w:rPr>
          <w:spacing w:val="-5"/>
        </w:rPr>
        <w:t xml:space="preserve"> </w:t>
      </w:r>
      <w:r>
        <w:t>the</w:t>
      </w:r>
      <w:r>
        <w:rPr>
          <w:spacing w:val="-6"/>
        </w:rPr>
        <w:t xml:space="preserve"> </w:t>
      </w:r>
      <w:r>
        <w:rPr>
          <w:spacing w:val="-5"/>
        </w:rPr>
        <w:t>UK.</w:t>
      </w:r>
    </w:p>
    <w:p w14:paraId="037182D7" w14:textId="77777777" w:rsidR="00AB659F" w:rsidRDefault="00AB659F">
      <w:pPr>
        <w:pStyle w:val="BodyText"/>
        <w:spacing w:before="1"/>
      </w:pPr>
    </w:p>
    <w:p w14:paraId="34B52E80" w14:textId="77777777" w:rsidR="00AB659F" w:rsidRDefault="004D3B72">
      <w:pPr>
        <w:pStyle w:val="BodyText"/>
        <w:ind w:left="99" w:right="182"/>
        <w:jc w:val="both"/>
      </w:pPr>
      <w:r>
        <w:t>Where</w:t>
      </w:r>
      <w:r>
        <w:rPr>
          <w:spacing w:val="-14"/>
        </w:rPr>
        <w:t xml:space="preserve"> </w:t>
      </w:r>
      <w:r>
        <w:t>there</w:t>
      </w:r>
      <w:r>
        <w:rPr>
          <w:spacing w:val="-14"/>
        </w:rPr>
        <w:t xml:space="preserve"> </w:t>
      </w:r>
      <w:r>
        <w:t>is</w:t>
      </w:r>
      <w:r>
        <w:rPr>
          <w:spacing w:val="-12"/>
        </w:rPr>
        <w:t xml:space="preserve"> </w:t>
      </w:r>
      <w:r>
        <w:t>likely</w:t>
      </w:r>
      <w:r>
        <w:rPr>
          <w:spacing w:val="-11"/>
        </w:rPr>
        <w:t xml:space="preserve"> </w:t>
      </w:r>
      <w:r>
        <w:t>to</w:t>
      </w:r>
      <w:r>
        <w:rPr>
          <w:spacing w:val="-12"/>
        </w:rPr>
        <w:t xml:space="preserve"> </w:t>
      </w:r>
      <w:r>
        <w:t>be</w:t>
      </w:r>
      <w:r>
        <w:rPr>
          <w:spacing w:val="-12"/>
        </w:rPr>
        <w:t xml:space="preserve"> </w:t>
      </w:r>
      <w:r>
        <w:t>an</w:t>
      </w:r>
      <w:r>
        <w:rPr>
          <w:spacing w:val="-12"/>
        </w:rPr>
        <w:t xml:space="preserve"> </w:t>
      </w:r>
      <w:r>
        <w:t>on-going</w:t>
      </w:r>
      <w:r>
        <w:rPr>
          <w:spacing w:val="-12"/>
        </w:rPr>
        <w:t xml:space="preserve"> </w:t>
      </w:r>
      <w:r>
        <w:t>requirement</w:t>
      </w:r>
      <w:r>
        <w:rPr>
          <w:spacing w:val="-12"/>
        </w:rPr>
        <w:t xml:space="preserve"> </w:t>
      </w:r>
      <w:r>
        <w:t>for</w:t>
      </w:r>
      <w:r>
        <w:rPr>
          <w:spacing w:val="-13"/>
        </w:rPr>
        <w:t xml:space="preserve"> </w:t>
      </w:r>
      <w:r>
        <w:t>a</w:t>
      </w:r>
      <w:r>
        <w:rPr>
          <w:spacing w:val="-12"/>
        </w:rPr>
        <w:t xml:space="preserve"> </w:t>
      </w:r>
      <w:r>
        <w:t>particular</w:t>
      </w:r>
      <w:r>
        <w:rPr>
          <w:spacing w:val="-11"/>
        </w:rPr>
        <w:t xml:space="preserve"> </w:t>
      </w:r>
      <w:r>
        <w:t>type</w:t>
      </w:r>
      <w:r>
        <w:rPr>
          <w:spacing w:val="-10"/>
        </w:rPr>
        <w:t xml:space="preserve"> </w:t>
      </w:r>
      <w:r>
        <w:t>of</w:t>
      </w:r>
      <w:r>
        <w:rPr>
          <w:spacing w:val="-12"/>
        </w:rPr>
        <w:t xml:space="preserve"> </w:t>
      </w:r>
      <w:r>
        <w:t>activity,</w:t>
      </w:r>
      <w:r>
        <w:rPr>
          <w:spacing w:val="-10"/>
        </w:rPr>
        <w:t xml:space="preserve"> </w:t>
      </w:r>
      <w:r>
        <w:t>in</w:t>
      </w:r>
      <w:r>
        <w:rPr>
          <w:spacing w:val="-12"/>
        </w:rPr>
        <w:t xml:space="preserve"> </w:t>
      </w:r>
      <w:r>
        <w:t>line</w:t>
      </w:r>
      <w:r>
        <w:rPr>
          <w:spacing w:val="-12"/>
        </w:rPr>
        <w:t xml:space="preserve"> </w:t>
      </w:r>
      <w:r>
        <w:t>with</w:t>
      </w:r>
      <w:r>
        <w:rPr>
          <w:spacing w:val="-13"/>
        </w:rPr>
        <w:t xml:space="preserve"> </w:t>
      </w:r>
      <w:r>
        <w:t>good</w:t>
      </w:r>
      <w:r>
        <w:rPr>
          <w:spacing w:val="-14"/>
        </w:rPr>
        <w:t xml:space="preserve"> </w:t>
      </w:r>
      <w:r>
        <w:t>practice, appointments should be</w:t>
      </w:r>
      <w:r>
        <w:rPr>
          <w:spacing w:val="-2"/>
        </w:rPr>
        <w:t xml:space="preserve"> </w:t>
      </w:r>
      <w:r>
        <w:t>made</w:t>
      </w:r>
      <w:r>
        <w:rPr>
          <w:spacing w:val="-4"/>
        </w:rPr>
        <w:t xml:space="preserve"> </w:t>
      </w:r>
      <w:r>
        <w:t>through a</w:t>
      </w:r>
      <w:r>
        <w:rPr>
          <w:spacing w:val="-4"/>
        </w:rPr>
        <w:t xml:space="preserve"> </w:t>
      </w:r>
      <w:r>
        <w:t>normal</w:t>
      </w:r>
      <w:r>
        <w:rPr>
          <w:spacing w:val="-6"/>
        </w:rPr>
        <w:t xml:space="preserve"> </w:t>
      </w:r>
      <w:r>
        <w:t>recruitment</w:t>
      </w:r>
      <w:r>
        <w:rPr>
          <w:spacing w:val="-4"/>
        </w:rPr>
        <w:t xml:space="preserve"> </w:t>
      </w:r>
      <w:r>
        <w:t>process.</w:t>
      </w:r>
    </w:p>
    <w:p w14:paraId="25C5A76A" w14:textId="77777777" w:rsidR="00AB659F" w:rsidRDefault="004D3B72">
      <w:pPr>
        <w:pStyle w:val="BodyText"/>
        <w:spacing w:before="229"/>
        <w:ind w:left="99" w:right="183"/>
        <w:jc w:val="both"/>
      </w:pPr>
      <w:r>
        <w:t>Existing staff cannot be engaged or paid through this procedure. The procedure is authorised for genuine temporary</w:t>
      </w:r>
      <w:r>
        <w:rPr>
          <w:spacing w:val="-7"/>
        </w:rPr>
        <w:t xml:space="preserve"> </w:t>
      </w:r>
      <w:proofErr w:type="gramStart"/>
      <w:r>
        <w:t>services</w:t>
      </w:r>
      <w:r>
        <w:rPr>
          <w:spacing w:val="-7"/>
        </w:rPr>
        <w:t xml:space="preserve"> </w:t>
      </w:r>
      <w:r>
        <w:t>appointments</w:t>
      </w:r>
      <w:proofErr w:type="gramEnd"/>
      <w:r>
        <w:rPr>
          <w:spacing w:val="-7"/>
        </w:rPr>
        <w:t xml:space="preserve"> </w:t>
      </w:r>
      <w:r>
        <w:t>only</w:t>
      </w:r>
      <w:r>
        <w:rPr>
          <w:spacing w:val="-7"/>
        </w:rPr>
        <w:t xml:space="preserve"> </w:t>
      </w:r>
      <w:r>
        <w:t>and</w:t>
      </w:r>
      <w:r>
        <w:rPr>
          <w:spacing w:val="-8"/>
        </w:rPr>
        <w:t xml:space="preserve"> </w:t>
      </w:r>
      <w:r>
        <w:t>should</w:t>
      </w:r>
      <w:r>
        <w:rPr>
          <w:spacing w:val="-6"/>
        </w:rPr>
        <w:t xml:space="preserve"> </w:t>
      </w:r>
      <w:r>
        <w:t>not</w:t>
      </w:r>
      <w:r>
        <w:rPr>
          <w:spacing w:val="-6"/>
        </w:rPr>
        <w:t xml:space="preserve"> </w:t>
      </w:r>
      <w:r>
        <w:t>be</w:t>
      </w:r>
      <w:r>
        <w:rPr>
          <w:spacing w:val="-8"/>
        </w:rPr>
        <w:t xml:space="preserve"> </w:t>
      </w:r>
      <w:r>
        <w:t>used</w:t>
      </w:r>
      <w:r>
        <w:rPr>
          <w:spacing w:val="-8"/>
        </w:rPr>
        <w:t xml:space="preserve"> </w:t>
      </w:r>
      <w:r>
        <w:t>as</w:t>
      </w:r>
      <w:r>
        <w:rPr>
          <w:spacing w:val="-7"/>
        </w:rPr>
        <w:t xml:space="preserve"> </w:t>
      </w:r>
      <w:r>
        <w:t>an</w:t>
      </w:r>
      <w:r>
        <w:rPr>
          <w:spacing w:val="-6"/>
        </w:rPr>
        <w:t xml:space="preserve"> </w:t>
      </w:r>
      <w:r>
        <w:t>alternative</w:t>
      </w:r>
      <w:r>
        <w:rPr>
          <w:spacing w:val="-9"/>
        </w:rPr>
        <w:t xml:space="preserve"> </w:t>
      </w:r>
      <w:r>
        <w:t>route</w:t>
      </w:r>
      <w:r>
        <w:rPr>
          <w:spacing w:val="-8"/>
        </w:rPr>
        <w:t xml:space="preserve"> </w:t>
      </w:r>
      <w:r>
        <w:t>for</w:t>
      </w:r>
      <w:r>
        <w:rPr>
          <w:spacing w:val="-7"/>
        </w:rPr>
        <w:t xml:space="preserve"> </w:t>
      </w:r>
      <w:r>
        <w:t>staff</w:t>
      </w:r>
      <w:r>
        <w:rPr>
          <w:spacing w:val="-8"/>
        </w:rPr>
        <w:t xml:space="preserve"> </w:t>
      </w:r>
      <w:r>
        <w:t>consultancy.</w:t>
      </w:r>
    </w:p>
    <w:p w14:paraId="2AB448DA" w14:textId="77777777" w:rsidR="00AB659F" w:rsidRDefault="00AB659F">
      <w:pPr>
        <w:pStyle w:val="BodyText"/>
        <w:spacing w:before="1"/>
      </w:pPr>
    </w:p>
    <w:p w14:paraId="615BA7A3" w14:textId="77777777" w:rsidR="00AB659F" w:rsidRDefault="004D3B72">
      <w:pPr>
        <w:pStyle w:val="BodyText"/>
        <w:spacing w:before="1"/>
        <w:ind w:left="99" w:right="183"/>
        <w:jc w:val="both"/>
      </w:pPr>
      <w:r>
        <w:t>Any self-employed individual (i.e. defined as ‘Schedule E’ by HM Revenue and Customs) cannot be paid through this route and will be paid following the submission of an invoice.</w:t>
      </w:r>
    </w:p>
    <w:p w14:paraId="143B0D41" w14:textId="77777777" w:rsidR="00AB659F" w:rsidRDefault="004D3B72">
      <w:pPr>
        <w:pStyle w:val="BodyText"/>
        <w:spacing w:before="229"/>
        <w:ind w:left="99" w:right="182"/>
        <w:jc w:val="both"/>
      </w:pPr>
      <w:r>
        <w:t xml:space="preserve">Where temporary services individuals are appointed without a full recruitment process and without the position being </w:t>
      </w:r>
      <w:proofErr w:type="gramStart"/>
      <w:r>
        <w:t>advertised</w:t>
      </w:r>
      <w:proofErr w:type="gramEnd"/>
      <w:r>
        <w:t xml:space="preserve"> Schools and Sections are reminded of their obligations under the University’s equal</w:t>
      </w:r>
      <w:r>
        <w:rPr>
          <w:spacing w:val="-5"/>
        </w:rPr>
        <w:t xml:space="preserve"> </w:t>
      </w:r>
      <w:r>
        <w:t>opportunities/diversity</w:t>
      </w:r>
      <w:r>
        <w:rPr>
          <w:spacing w:val="-3"/>
        </w:rPr>
        <w:t xml:space="preserve"> </w:t>
      </w:r>
      <w:r>
        <w:t>policy</w:t>
      </w:r>
      <w:r>
        <w:rPr>
          <w:spacing w:val="-3"/>
        </w:rPr>
        <w:t xml:space="preserve"> </w:t>
      </w:r>
      <w:r>
        <w:t>and</w:t>
      </w:r>
      <w:r>
        <w:rPr>
          <w:spacing w:val="-4"/>
        </w:rPr>
        <w:t xml:space="preserve"> </w:t>
      </w:r>
      <w:r>
        <w:t>should</w:t>
      </w:r>
      <w:r>
        <w:rPr>
          <w:spacing w:val="-4"/>
        </w:rPr>
        <w:t xml:space="preserve"> </w:t>
      </w:r>
      <w:r>
        <w:t>ensure</w:t>
      </w:r>
      <w:r>
        <w:rPr>
          <w:spacing w:val="-2"/>
        </w:rPr>
        <w:t xml:space="preserve"> </w:t>
      </w:r>
      <w:r>
        <w:t>that</w:t>
      </w:r>
      <w:r>
        <w:rPr>
          <w:spacing w:val="-2"/>
        </w:rPr>
        <w:t xml:space="preserve"> </w:t>
      </w:r>
      <w:r>
        <w:t>any</w:t>
      </w:r>
      <w:r>
        <w:rPr>
          <w:spacing w:val="-3"/>
        </w:rPr>
        <w:t xml:space="preserve"> </w:t>
      </w:r>
      <w:r>
        <w:t>individual</w:t>
      </w:r>
      <w:r>
        <w:rPr>
          <w:spacing w:val="-3"/>
        </w:rPr>
        <w:t xml:space="preserve"> </w:t>
      </w:r>
      <w:r>
        <w:t>appointed</w:t>
      </w:r>
      <w:r>
        <w:rPr>
          <w:spacing w:val="-4"/>
        </w:rPr>
        <w:t xml:space="preserve"> </w:t>
      </w:r>
      <w:proofErr w:type="gramStart"/>
      <w:r>
        <w:t>through</w:t>
      </w:r>
      <w:proofErr w:type="gramEnd"/>
      <w:r>
        <w:rPr>
          <w:spacing w:val="-2"/>
        </w:rPr>
        <w:t xml:space="preserve"> </w:t>
      </w:r>
      <w:r>
        <w:t>the</w:t>
      </w:r>
      <w:r>
        <w:rPr>
          <w:spacing w:val="-2"/>
        </w:rPr>
        <w:t xml:space="preserve"> </w:t>
      </w:r>
      <w:r>
        <w:t>temporary services</w:t>
      </w:r>
      <w:r>
        <w:rPr>
          <w:spacing w:val="-5"/>
        </w:rPr>
        <w:t xml:space="preserve"> </w:t>
      </w:r>
      <w:r>
        <w:t>route</w:t>
      </w:r>
      <w:r>
        <w:rPr>
          <w:spacing w:val="-7"/>
        </w:rPr>
        <w:t xml:space="preserve"> </w:t>
      </w:r>
      <w:r>
        <w:t>has</w:t>
      </w:r>
      <w:r>
        <w:rPr>
          <w:spacing w:val="-5"/>
        </w:rPr>
        <w:t xml:space="preserve"> </w:t>
      </w:r>
      <w:r>
        <w:t>the</w:t>
      </w:r>
      <w:r>
        <w:rPr>
          <w:spacing w:val="-7"/>
        </w:rPr>
        <w:t xml:space="preserve"> </w:t>
      </w:r>
      <w:r>
        <w:t>necessary</w:t>
      </w:r>
      <w:r>
        <w:rPr>
          <w:spacing w:val="-5"/>
        </w:rPr>
        <w:t xml:space="preserve"> </w:t>
      </w:r>
      <w:r>
        <w:t>skills/experience</w:t>
      </w:r>
      <w:r>
        <w:rPr>
          <w:spacing w:val="-7"/>
        </w:rPr>
        <w:t xml:space="preserve"> </w:t>
      </w:r>
      <w:r>
        <w:t>and</w:t>
      </w:r>
      <w:r>
        <w:rPr>
          <w:spacing w:val="-4"/>
        </w:rPr>
        <w:t xml:space="preserve"> </w:t>
      </w:r>
      <w:r>
        <w:t>competencies</w:t>
      </w:r>
      <w:r>
        <w:rPr>
          <w:spacing w:val="-5"/>
        </w:rPr>
        <w:t xml:space="preserve"> </w:t>
      </w:r>
      <w:r>
        <w:t>required</w:t>
      </w:r>
      <w:r>
        <w:rPr>
          <w:spacing w:val="-6"/>
        </w:rPr>
        <w:t xml:space="preserve"> </w:t>
      </w:r>
      <w:r>
        <w:t>to</w:t>
      </w:r>
      <w:r>
        <w:rPr>
          <w:spacing w:val="-7"/>
        </w:rPr>
        <w:t xml:space="preserve"> </w:t>
      </w:r>
      <w:r>
        <w:t>undertake</w:t>
      </w:r>
      <w:r>
        <w:rPr>
          <w:spacing w:val="-4"/>
        </w:rPr>
        <w:t xml:space="preserve"> </w:t>
      </w:r>
      <w:r>
        <w:t>the</w:t>
      </w:r>
      <w:r>
        <w:rPr>
          <w:spacing w:val="-6"/>
        </w:rPr>
        <w:t xml:space="preserve"> </w:t>
      </w:r>
      <w:r>
        <w:t>duties</w:t>
      </w:r>
      <w:r>
        <w:rPr>
          <w:spacing w:val="-3"/>
        </w:rPr>
        <w:t xml:space="preserve"> </w:t>
      </w:r>
      <w:r>
        <w:t>and responsibilities assigned to them.</w:t>
      </w:r>
    </w:p>
    <w:p w14:paraId="387845D0" w14:textId="77777777" w:rsidR="00AB659F" w:rsidRDefault="004D3B72">
      <w:pPr>
        <w:pStyle w:val="Heading2"/>
        <w:numPr>
          <w:ilvl w:val="0"/>
          <w:numId w:val="5"/>
        </w:numPr>
        <w:tabs>
          <w:tab w:val="left" w:pos="346"/>
        </w:tabs>
        <w:spacing w:before="229"/>
        <w:ind w:left="346" w:hanging="246"/>
      </w:pPr>
      <w:bookmarkStart w:id="5" w:name="6._Holiday_Pay"/>
      <w:bookmarkEnd w:id="5"/>
      <w:r>
        <w:rPr>
          <w:spacing w:val="-2"/>
        </w:rPr>
        <w:t>Holiday</w:t>
      </w:r>
      <w:r>
        <w:rPr>
          <w:spacing w:val="-5"/>
        </w:rPr>
        <w:t xml:space="preserve"> Pay</w:t>
      </w:r>
    </w:p>
    <w:p w14:paraId="791B162C" w14:textId="77777777" w:rsidR="00AB659F" w:rsidRDefault="004D3B72">
      <w:pPr>
        <w:pStyle w:val="BodyText"/>
        <w:spacing w:before="222"/>
        <w:ind w:left="99" w:right="187"/>
        <w:jc w:val="both"/>
      </w:pPr>
      <w:r>
        <w:t>Individuals</w:t>
      </w:r>
      <w:r>
        <w:rPr>
          <w:spacing w:val="-5"/>
        </w:rPr>
        <w:t xml:space="preserve"> </w:t>
      </w:r>
      <w:r>
        <w:t>engaged</w:t>
      </w:r>
      <w:r>
        <w:rPr>
          <w:spacing w:val="-4"/>
        </w:rPr>
        <w:t xml:space="preserve"> </w:t>
      </w:r>
      <w:r>
        <w:t>on</w:t>
      </w:r>
      <w:r>
        <w:rPr>
          <w:spacing w:val="-4"/>
        </w:rPr>
        <w:t xml:space="preserve"> </w:t>
      </w:r>
      <w:r>
        <w:t>a</w:t>
      </w:r>
      <w:r>
        <w:rPr>
          <w:spacing w:val="-6"/>
        </w:rPr>
        <w:t xml:space="preserve"> </w:t>
      </w:r>
      <w:r>
        <w:t>temporary</w:t>
      </w:r>
      <w:r>
        <w:rPr>
          <w:spacing w:val="-5"/>
        </w:rPr>
        <w:t xml:space="preserve"> </w:t>
      </w:r>
      <w:r>
        <w:t>services</w:t>
      </w:r>
      <w:r>
        <w:rPr>
          <w:spacing w:val="-5"/>
        </w:rPr>
        <w:t xml:space="preserve"> </w:t>
      </w:r>
      <w:r>
        <w:t>basis</w:t>
      </w:r>
      <w:r>
        <w:rPr>
          <w:spacing w:val="-5"/>
        </w:rPr>
        <w:t xml:space="preserve"> </w:t>
      </w:r>
      <w:r>
        <w:t>are</w:t>
      </w:r>
      <w:r>
        <w:rPr>
          <w:spacing w:val="-4"/>
        </w:rPr>
        <w:t xml:space="preserve"> </w:t>
      </w:r>
      <w:r>
        <w:t>now</w:t>
      </w:r>
      <w:r>
        <w:rPr>
          <w:spacing w:val="-6"/>
        </w:rPr>
        <w:t xml:space="preserve"> </w:t>
      </w:r>
      <w:r>
        <w:t>entitled,</w:t>
      </w:r>
      <w:r>
        <w:rPr>
          <w:spacing w:val="-6"/>
        </w:rPr>
        <w:t xml:space="preserve"> </w:t>
      </w:r>
      <w:r>
        <w:t>by</w:t>
      </w:r>
      <w:r>
        <w:rPr>
          <w:spacing w:val="-5"/>
        </w:rPr>
        <w:t xml:space="preserve"> </w:t>
      </w:r>
      <w:r>
        <w:t>UK</w:t>
      </w:r>
      <w:r>
        <w:rPr>
          <w:spacing w:val="-6"/>
        </w:rPr>
        <w:t xml:space="preserve"> </w:t>
      </w:r>
      <w:r>
        <w:t>employment</w:t>
      </w:r>
      <w:r>
        <w:rPr>
          <w:spacing w:val="-4"/>
        </w:rPr>
        <w:t xml:space="preserve"> </w:t>
      </w:r>
      <w:r>
        <w:t>legislation,</w:t>
      </w:r>
      <w:r>
        <w:rPr>
          <w:spacing w:val="-6"/>
        </w:rPr>
        <w:t xml:space="preserve"> </w:t>
      </w:r>
      <w:r>
        <w:t>to</w:t>
      </w:r>
      <w:r>
        <w:rPr>
          <w:spacing w:val="-6"/>
        </w:rPr>
        <w:t xml:space="preserve"> </w:t>
      </w:r>
      <w:r>
        <w:t>pro- rated</w:t>
      </w:r>
      <w:r>
        <w:rPr>
          <w:spacing w:val="-6"/>
        </w:rPr>
        <w:t xml:space="preserve"> </w:t>
      </w:r>
      <w:r>
        <w:t>holidays</w:t>
      </w:r>
      <w:r>
        <w:rPr>
          <w:spacing w:val="-5"/>
        </w:rPr>
        <w:t xml:space="preserve"> </w:t>
      </w:r>
      <w:r>
        <w:t>calculated</w:t>
      </w:r>
      <w:r>
        <w:rPr>
          <w:spacing w:val="-6"/>
        </w:rPr>
        <w:t xml:space="preserve"> </w:t>
      </w:r>
      <w:r>
        <w:t>by</w:t>
      </w:r>
      <w:r>
        <w:rPr>
          <w:spacing w:val="-6"/>
        </w:rPr>
        <w:t xml:space="preserve"> </w:t>
      </w:r>
      <w:r>
        <w:t>reference</w:t>
      </w:r>
      <w:r>
        <w:rPr>
          <w:spacing w:val="-6"/>
        </w:rPr>
        <w:t xml:space="preserve"> </w:t>
      </w:r>
      <w:r>
        <w:t>to</w:t>
      </w:r>
      <w:r>
        <w:rPr>
          <w:spacing w:val="-6"/>
        </w:rPr>
        <w:t xml:space="preserve"> </w:t>
      </w:r>
      <w:r>
        <w:t>the</w:t>
      </w:r>
      <w:r>
        <w:rPr>
          <w:spacing w:val="-6"/>
        </w:rPr>
        <w:t xml:space="preserve"> </w:t>
      </w:r>
      <w:r>
        <w:t>holiday</w:t>
      </w:r>
      <w:r>
        <w:rPr>
          <w:spacing w:val="-5"/>
        </w:rPr>
        <w:t xml:space="preserve"> </w:t>
      </w:r>
      <w:r>
        <w:t>entitlement</w:t>
      </w:r>
      <w:r>
        <w:rPr>
          <w:spacing w:val="-6"/>
        </w:rPr>
        <w:t xml:space="preserve"> </w:t>
      </w:r>
      <w:r>
        <w:t>for</w:t>
      </w:r>
      <w:r>
        <w:rPr>
          <w:spacing w:val="-5"/>
        </w:rPr>
        <w:t xml:space="preserve"> </w:t>
      </w:r>
      <w:r>
        <w:t>the</w:t>
      </w:r>
      <w:r>
        <w:rPr>
          <w:spacing w:val="-4"/>
        </w:rPr>
        <w:t xml:space="preserve"> </w:t>
      </w:r>
      <w:r>
        <w:t>grade</w:t>
      </w:r>
      <w:r>
        <w:rPr>
          <w:spacing w:val="-6"/>
        </w:rPr>
        <w:t xml:space="preserve"> </w:t>
      </w:r>
      <w:r>
        <w:t>to</w:t>
      </w:r>
      <w:r>
        <w:rPr>
          <w:spacing w:val="-4"/>
        </w:rPr>
        <w:t xml:space="preserve"> </w:t>
      </w:r>
      <w:r>
        <w:t>which</w:t>
      </w:r>
      <w:r>
        <w:rPr>
          <w:spacing w:val="-6"/>
        </w:rPr>
        <w:t xml:space="preserve"> </w:t>
      </w:r>
      <w:r>
        <w:t>the</w:t>
      </w:r>
      <w:r>
        <w:rPr>
          <w:spacing w:val="-6"/>
        </w:rPr>
        <w:t xml:space="preserve"> </w:t>
      </w:r>
      <w:r>
        <w:t>requirements</w:t>
      </w:r>
      <w:r>
        <w:rPr>
          <w:spacing w:val="-3"/>
        </w:rPr>
        <w:t xml:space="preserve"> </w:t>
      </w:r>
      <w:r>
        <w:t>of the role have been matched.</w:t>
      </w:r>
    </w:p>
    <w:p w14:paraId="1F2E9F7B" w14:textId="77777777" w:rsidR="00AB659F" w:rsidRDefault="00AB659F">
      <w:pPr>
        <w:pStyle w:val="BodyText"/>
        <w:spacing w:before="10"/>
      </w:pPr>
    </w:p>
    <w:p w14:paraId="1E3812E0" w14:textId="21709868" w:rsidR="00AB659F" w:rsidRDefault="004D3B72">
      <w:pPr>
        <w:pStyle w:val="ListParagraph"/>
        <w:numPr>
          <w:ilvl w:val="1"/>
          <w:numId w:val="5"/>
        </w:numPr>
        <w:tabs>
          <w:tab w:val="left" w:pos="265"/>
          <w:tab w:val="left" w:pos="587"/>
        </w:tabs>
        <w:spacing w:before="9" w:line="228" w:lineRule="auto"/>
        <w:ind w:left="265" w:right="222" w:hanging="1"/>
        <w:rPr>
          <w:sz w:val="20"/>
        </w:rPr>
      </w:pPr>
      <w:r>
        <w:rPr>
          <w:sz w:val="20"/>
        </w:rPr>
        <w:t>All Full-time</w:t>
      </w:r>
      <w:r>
        <w:rPr>
          <w:spacing w:val="40"/>
          <w:sz w:val="20"/>
        </w:rPr>
        <w:t xml:space="preserve"> </w:t>
      </w:r>
      <w:r>
        <w:rPr>
          <w:sz w:val="20"/>
        </w:rPr>
        <w:t>staff</w:t>
      </w:r>
      <w:r>
        <w:rPr>
          <w:spacing w:val="40"/>
          <w:sz w:val="20"/>
        </w:rPr>
        <w:t xml:space="preserve"> </w:t>
      </w:r>
      <w:r>
        <w:rPr>
          <w:sz w:val="20"/>
        </w:rPr>
        <w:t>are</w:t>
      </w:r>
      <w:r>
        <w:rPr>
          <w:spacing w:val="40"/>
          <w:sz w:val="20"/>
        </w:rPr>
        <w:t xml:space="preserve"> </w:t>
      </w:r>
      <w:r>
        <w:rPr>
          <w:sz w:val="20"/>
        </w:rPr>
        <w:t>entitled</w:t>
      </w:r>
      <w:r>
        <w:rPr>
          <w:spacing w:val="40"/>
          <w:sz w:val="20"/>
        </w:rPr>
        <w:t xml:space="preserve"> </w:t>
      </w:r>
      <w:r>
        <w:rPr>
          <w:sz w:val="20"/>
        </w:rPr>
        <w:t>to</w:t>
      </w:r>
      <w:r>
        <w:rPr>
          <w:spacing w:val="40"/>
          <w:sz w:val="20"/>
        </w:rPr>
        <w:t xml:space="preserve"> </w:t>
      </w:r>
      <w:r>
        <w:rPr>
          <w:sz w:val="20"/>
        </w:rPr>
        <w:t>41</w:t>
      </w:r>
      <w:r>
        <w:rPr>
          <w:spacing w:val="40"/>
          <w:sz w:val="20"/>
        </w:rPr>
        <w:t xml:space="preserve"> </w:t>
      </w:r>
      <w:r>
        <w:rPr>
          <w:sz w:val="20"/>
        </w:rPr>
        <w:t>days</w:t>
      </w:r>
      <w:r>
        <w:rPr>
          <w:spacing w:val="40"/>
          <w:sz w:val="20"/>
        </w:rPr>
        <w:t xml:space="preserve"> </w:t>
      </w:r>
      <w:r>
        <w:rPr>
          <w:sz w:val="20"/>
        </w:rPr>
        <w:t>of</w:t>
      </w:r>
      <w:r>
        <w:rPr>
          <w:spacing w:val="40"/>
          <w:sz w:val="20"/>
        </w:rPr>
        <w:t xml:space="preserve"> </w:t>
      </w:r>
      <w:r>
        <w:rPr>
          <w:sz w:val="20"/>
        </w:rPr>
        <w:t>annual</w:t>
      </w:r>
      <w:r>
        <w:rPr>
          <w:spacing w:val="40"/>
          <w:sz w:val="20"/>
        </w:rPr>
        <w:t xml:space="preserve"> </w:t>
      </w:r>
      <w:r>
        <w:rPr>
          <w:sz w:val="20"/>
        </w:rPr>
        <w:t>leave</w:t>
      </w:r>
      <w:r>
        <w:rPr>
          <w:spacing w:val="40"/>
          <w:sz w:val="20"/>
        </w:rPr>
        <w:t xml:space="preserve"> </w:t>
      </w:r>
      <w:r>
        <w:rPr>
          <w:sz w:val="20"/>
        </w:rPr>
        <w:t>which translates</w:t>
      </w:r>
      <w:r>
        <w:rPr>
          <w:spacing w:val="-1"/>
          <w:sz w:val="20"/>
        </w:rPr>
        <w:t xml:space="preserve"> </w:t>
      </w:r>
      <w:r>
        <w:rPr>
          <w:sz w:val="20"/>
        </w:rPr>
        <w:t>to an hourly</w:t>
      </w:r>
      <w:r>
        <w:rPr>
          <w:spacing w:val="-1"/>
          <w:sz w:val="20"/>
        </w:rPr>
        <w:t xml:space="preserve"> </w:t>
      </w:r>
      <w:r>
        <w:rPr>
          <w:sz w:val="20"/>
        </w:rPr>
        <w:t>holiday</w:t>
      </w:r>
      <w:r>
        <w:rPr>
          <w:spacing w:val="-1"/>
          <w:sz w:val="20"/>
        </w:rPr>
        <w:t xml:space="preserve"> </w:t>
      </w:r>
      <w:r>
        <w:rPr>
          <w:sz w:val="20"/>
        </w:rPr>
        <w:t>pay</w:t>
      </w:r>
      <w:r>
        <w:rPr>
          <w:spacing w:val="-1"/>
          <w:sz w:val="20"/>
        </w:rPr>
        <w:t xml:space="preserve"> </w:t>
      </w:r>
      <w:r>
        <w:rPr>
          <w:sz w:val="20"/>
        </w:rPr>
        <w:t>entitlement of 15.8% of the hourly</w:t>
      </w:r>
      <w:r>
        <w:rPr>
          <w:spacing w:val="-1"/>
          <w:sz w:val="20"/>
        </w:rPr>
        <w:t xml:space="preserve"> </w:t>
      </w:r>
      <w:r>
        <w:rPr>
          <w:sz w:val="20"/>
        </w:rPr>
        <w:t>rate, for each hour</w:t>
      </w:r>
      <w:r>
        <w:rPr>
          <w:spacing w:val="-1"/>
          <w:sz w:val="20"/>
        </w:rPr>
        <w:t xml:space="preserve"> </w:t>
      </w:r>
      <w:r>
        <w:rPr>
          <w:sz w:val="20"/>
        </w:rPr>
        <w:t>worked.</w:t>
      </w:r>
    </w:p>
    <w:p w14:paraId="6838ED92" w14:textId="77777777" w:rsidR="00AB659F" w:rsidRDefault="00AB659F">
      <w:pPr>
        <w:pStyle w:val="BodyText"/>
      </w:pPr>
    </w:p>
    <w:p w14:paraId="4E917F36" w14:textId="77777777" w:rsidR="00AB659F" w:rsidRDefault="004D3B72">
      <w:pPr>
        <w:pStyle w:val="Heading2"/>
        <w:numPr>
          <w:ilvl w:val="0"/>
          <w:numId w:val="5"/>
        </w:numPr>
        <w:tabs>
          <w:tab w:val="left" w:pos="346"/>
        </w:tabs>
        <w:ind w:left="346" w:hanging="246"/>
      </w:pPr>
      <w:bookmarkStart w:id="6" w:name="7._Checks"/>
      <w:bookmarkEnd w:id="6"/>
      <w:r>
        <w:rPr>
          <w:spacing w:val="-2"/>
        </w:rPr>
        <w:t>Checks</w:t>
      </w:r>
    </w:p>
    <w:p w14:paraId="3ECA0911" w14:textId="77777777" w:rsidR="00AB659F" w:rsidRDefault="004D3B72">
      <w:pPr>
        <w:pStyle w:val="BodyText"/>
        <w:spacing w:before="220"/>
        <w:ind w:left="100" w:right="187"/>
        <w:jc w:val="both"/>
      </w:pPr>
      <w:r>
        <w:t xml:space="preserve">In accordance with </w:t>
      </w:r>
      <w:proofErr w:type="gramStart"/>
      <w:r>
        <w:t>University</w:t>
      </w:r>
      <w:proofErr w:type="gramEnd"/>
      <w:r>
        <w:t xml:space="preserve"> policy all appointments are subject to certain checks. Schools and Sections must ensure that any individual appointed is:</w:t>
      </w:r>
    </w:p>
    <w:p w14:paraId="67CAB1D5" w14:textId="77777777" w:rsidR="00AB659F" w:rsidRDefault="004D3B72">
      <w:pPr>
        <w:pStyle w:val="ListParagraph"/>
        <w:numPr>
          <w:ilvl w:val="1"/>
          <w:numId w:val="5"/>
        </w:numPr>
        <w:tabs>
          <w:tab w:val="left" w:pos="587"/>
        </w:tabs>
        <w:spacing w:before="221"/>
        <w:ind w:left="587"/>
        <w:rPr>
          <w:sz w:val="20"/>
        </w:rPr>
      </w:pPr>
      <w:r>
        <w:rPr>
          <w:sz w:val="20"/>
        </w:rPr>
        <w:t>Competent</w:t>
      </w:r>
      <w:r>
        <w:rPr>
          <w:spacing w:val="-12"/>
          <w:sz w:val="20"/>
        </w:rPr>
        <w:t xml:space="preserve"> </w:t>
      </w:r>
      <w:r>
        <w:rPr>
          <w:sz w:val="20"/>
        </w:rPr>
        <w:t>to</w:t>
      </w:r>
      <w:r>
        <w:rPr>
          <w:spacing w:val="-9"/>
          <w:sz w:val="20"/>
        </w:rPr>
        <w:t xml:space="preserve"> </w:t>
      </w:r>
      <w:r>
        <w:rPr>
          <w:sz w:val="20"/>
        </w:rPr>
        <w:t>undertake</w:t>
      </w:r>
      <w:r>
        <w:rPr>
          <w:spacing w:val="-9"/>
          <w:sz w:val="20"/>
        </w:rPr>
        <w:t xml:space="preserve"> </w:t>
      </w:r>
      <w:r>
        <w:rPr>
          <w:sz w:val="20"/>
        </w:rPr>
        <w:t>the</w:t>
      </w:r>
      <w:r>
        <w:rPr>
          <w:spacing w:val="-10"/>
          <w:sz w:val="20"/>
        </w:rPr>
        <w:t xml:space="preserve"> </w:t>
      </w:r>
      <w:r>
        <w:rPr>
          <w:spacing w:val="-4"/>
          <w:sz w:val="20"/>
        </w:rPr>
        <w:t>role.</w:t>
      </w:r>
    </w:p>
    <w:p w14:paraId="66151E5B" w14:textId="77777777" w:rsidR="00AB659F" w:rsidRDefault="004D3B72">
      <w:pPr>
        <w:pStyle w:val="ListParagraph"/>
        <w:numPr>
          <w:ilvl w:val="1"/>
          <w:numId w:val="5"/>
        </w:numPr>
        <w:tabs>
          <w:tab w:val="left" w:pos="265"/>
          <w:tab w:val="left" w:pos="587"/>
        </w:tabs>
        <w:spacing w:before="15" w:line="228" w:lineRule="auto"/>
        <w:ind w:left="265" w:right="217" w:hanging="1"/>
        <w:rPr>
          <w:sz w:val="20"/>
        </w:rPr>
      </w:pPr>
      <w:proofErr w:type="gramStart"/>
      <w:r>
        <w:rPr>
          <w:sz w:val="20"/>
        </w:rPr>
        <w:t>Has</w:t>
      </w:r>
      <w:proofErr w:type="gramEnd"/>
      <w:r>
        <w:rPr>
          <w:spacing w:val="-7"/>
          <w:sz w:val="20"/>
        </w:rPr>
        <w:t xml:space="preserve"> </w:t>
      </w:r>
      <w:r>
        <w:rPr>
          <w:sz w:val="20"/>
        </w:rPr>
        <w:t>the</w:t>
      </w:r>
      <w:r>
        <w:rPr>
          <w:spacing w:val="-7"/>
          <w:sz w:val="20"/>
        </w:rPr>
        <w:t xml:space="preserve"> </w:t>
      </w:r>
      <w:r>
        <w:rPr>
          <w:sz w:val="20"/>
        </w:rPr>
        <w:t>right</w:t>
      </w:r>
      <w:r>
        <w:rPr>
          <w:spacing w:val="-9"/>
          <w:sz w:val="20"/>
        </w:rPr>
        <w:t xml:space="preserve"> </w:t>
      </w:r>
      <w:r>
        <w:rPr>
          <w:sz w:val="20"/>
        </w:rPr>
        <w:t>to</w:t>
      </w:r>
      <w:r>
        <w:rPr>
          <w:spacing w:val="-9"/>
          <w:sz w:val="20"/>
        </w:rPr>
        <w:t xml:space="preserve"> </w:t>
      </w:r>
      <w:r>
        <w:rPr>
          <w:sz w:val="20"/>
        </w:rPr>
        <w:t>work</w:t>
      </w:r>
      <w:r>
        <w:rPr>
          <w:spacing w:val="-8"/>
          <w:sz w:val="20"/>
        </w:rPr>
        <w:t xml:space="preserve"> </w:t>
      </w:r>
      <w:r>
        <w:rPr>
          <w:sz w:val="20"/>
        </w:rPr>
        <w:t>within</w:t>
      </w:r>
      <w:r>
        <w:rPr>
          <w:spacing w:val="-7"/>
          <w:sz w:val="20"/>
        </w:rPr>
        <w:t xml:space="preserve"> </w:t>
      </w:r>
      <w:r>
        <w:rPr>
          <w:sz w:val="20"/>
        </w:rPr>
        <w:t>the</w:t>
      </w:r>
      <w:r>
        <w:rPr>
          <w:spacing w:val="-9"/>
          <w:sz w:val="20"/>
        </w:rPr>
        <w:t xml:space="preserve"> </w:t>
      </w:r>
      <w:r>
        <w:rPr>
          <w:sz w:val="20"/>
        </w:rPr>
        <w:t>UK</w:t>
      </w:r>
      <w:r>
        <w:rPr>
          <w:spacing w:val="-7"/>
          <w:sz w:val="20"/>
        </w:rPr>
        <w:t xml:space="preserve"> </w:t>
      </w:r>
      <w:r>
        <w:rPr>
          <w:sz w:val="20"/>
        </w:rPr>
        <w:t>in</w:t>
      </w:r>
      <w:r>
        <w:rPr>
          <w:spacing w:val="-7"/>
          <w:sz w:val="20"/>
        </w:rPr>
        <w:t xml:space="preserve"> </w:t>
      </w:r>
      <w:r>
        <w:rPr>
          <w:sz w:val="20"/>
        </w:rPr>
        <w:t>accordance</w:t>
      </w:r>
      <w:r>
        <w:rPr>
          <w:spacing w:val="-9"/>
          <w:sz w:val="20"/>
        </w:rPr>
        <w:t xml:space="preserve"> </w:t>
      </w:r>
      <w:r>
        <w:rPr>
          <w:sz w:val="20"/>
        </w:rPr>
        <w:t>with</w:t>
      </w:r>
      <w:r>
        <w:rPr>
          <w:spacing w:val="-9"/>
          <w:sz w:val="20"/>
        </w:rPr>
        <w:t xml:space="preserve"> </w:t>
      </w:r>
      <w:r>
        <w:rPr>
          <w:sz w:val="20"/>
        </w:rPr>
        <w:t>current</w:t>
      </w:r>
      <w:r>
        <w:rPr>
          <w:spacing w:val="-9"/>
          <w:sz w:val="20"/>
        </w:rPr>
        <w:t xml:space="preserve"> </w:t>
      </w:r>
      <w:r>
        <w:rPr>
          <w:sz w:val="20"/>
        </w:rPr>
        <w:t>immigration</w:t>
      </w:r>
      <w:r>
        <w:rPr>
          <w:spacing w:val="-9"/>
          <w:sz w:val="20"/>
        </w:rPr>
        <w:t xml:space="preserve"> </w:t>
      </w:r>
      <w:r>
        <w:rPr>
          <w:sz w:val="20"/>
        </w:rPr>
        <w:t>regulations</w:t>
      </w:r>
      <w:r>
        <w:rPr>
          <w:spacing w:val="-7"/>
          <w:sz w:val="20"/>
        </w:rPr>
        <w:t xml:space="preserve"> </w:t>
      </w:r>
      <w:r>
        <w:rPr>
          <w:sz w:val="20"/>
        </w:rPr>
        <w:t>(further</w:t>
      </w:r>
      <w:r>
        <w:rPr>
          <w:spacing w:val="-5"/>
          <w:sz w:val="20"/>
        </w:rPr>
        <w:t xml:space="preserve"> </w:t>
      </w:r>
      <w:r>
        <w:rPr>
          <w:sz w:val="20"/>
        </w:rPr>
        <w:t xml:space="preserve">details regarding what can be accepted as part of a Right to Work Check </w:t>
      </w:r>
      <w:proofErr w:type="gramStart"/>
      <w:r>
        <w:rPr>
          <w:sz w:val="20"/>
        </w:rPr>
        <w:t>is</w:t>
      </w:r>
      <w:proofErr w:type="gramEnd"/>
      <w:r>
        <w:rPr>
          <w:sz w:val="20"/>
        </w:rPr>
        <w:t xml:space="preserve"> contained in Appendix 1).</w:t>
      </w:r>
    </w:p>
    <w:p w14:paraId="533A6B10" w14:textId="77777777" w:rsidR="00AB659F" w:rsidRDefault="004D3B72">
      <w:pPr>
        <w:pStyle w:val="ListParagraph"/>
        <w:numPr>
          <w:ilvl w:val="1"/>
          <w:numId w:val="5"/>
        </w:numPr>
        <w:tabs>
          <w:tab w:val="left" w:pos="266"/>
          <w:tab w:val="left" w:pos="587"/>
        </w:tabs>
        <w:spacing w:before="11" w:line="230" w:lineRule="auto"/>
        <w:ind w:right="215" w:hanging="1"/>
        <w:rPr>
          <w:sz w:val="20"/>
        </w:rPr>
      </w:pPr>
      <w:proofErr w:type="gramStart"/>
      <w:r>
        <w:rPr>
          <w:sz w:val="20"/>
        </w:rPr>
        <w:t>Has</w:t>
      </w:r>
      <w:proofErr w:type="gramEnd"/>
      <w:r>
        <w:rPr>
          <w:spacing w:val="-14"/>
          <w:sz w:val="20"/>
        </w:rPr>
        <w:t xml:space="preserve"> </w:t>
      </w:r>
      <w:r>
        <w:rPr>
          <w:sz w:val="20"/>
        </w:rPr>
        <w:t>been</w:t>
      </w:r>
      <w:r>
        <w:rPr>
          <w:spacing w:val="-14"/>
          <w:sz w:val="20"/>
        </w:rPr>
        <w:t xml:space="preserve"> </w:t>
      </w:r>
      <w:r>
        <w:rPr>
          <w:sz w:val="20"/>
        </w:rPr>
        <w:t>checked</w:t>
      </w:r>
      <w:r>
        <w:rPr>
          <w:spacing w:val="-14"/>
          <w:sz w:val="20"/>
        </w:rPr>
        <w:t xml:space="preserve"> </w:t>
      </w:r>
      <w:r>
        <w:rPr>
          <w:sz w:val="20"/>
        </w:rPr>
        <w:t>by</w:t>
      </w:r>
      <w:r>
        <w:rPr>
          <w:spacing w:val="-14"/>
          <w:sz w:val="20"/>
        </w:rPr>
        <w:t xml:space="preserve"> </w:t>
      </w:r>
      <w:r>
        <w:rPr>
          <w:sz w:val="20"/>
        </w:rPr>
        <w:t>Disclosure</w:t>
      </w:r>
      <w:r>
        <w:rPr>
          <w:spacing w:val="-14"/>
          <w:sz w:val="20"/>
        </w:rPr>
        <w:t xml:space="preserve"> </w:t>
      </w:r>
      <w:r>
        <w:rPr>
          <w:sz w:val="20"/>
        </w:rPr>
        <w:t>Scotland</w:t>
      </w:r>
      <w:r>
        <w:rPr>
          <w:spacing w:val="-14"/>
          <w:sz w:val="20"/>
        </w:rPr>
        <w:t xml:space="preserve"> </w:t>
      </w:r>
      <w:r>
        <w:rPr>
          <w:sz w:val="20"/>
        </w:rPr>
        <w:t>in</w:t>
      </w:r>
      <w:r>
        <w:rPr>
          <w:spacing w:val="-14"/>
          <w:sz w:val="20"/>
        </w:rPr>
        <w:t xml:space="preserve"> </w:t>
      </w:r>
      <w:r>
        <w:rPr>
          <w:sz w:val="20"/>
        </w:rPr>
        <w:t>accordance</w:t>
      </w:r>
      <w:r>
        <w:rPr>
          <w:spacing w:val="-14"/>
          <w:sz w:val="20"/>
        </w:rPr>
        <w:t xml:space="preserve"> </w:t>
      </w:r>
      <w:r>
        <w:rPr>
          <w:sz w:val="20"/>
        </w:rPr>
        <w:t>with</w:t>
      </w:r>
      <w:r>
        <w:rPr>
          <w:spacing w:val="-14"/>
          <w:sz w:val="20"/>
        </w:rPr>
        <w:t xml:space="preserve"> </w:t>
      </w:r>
      <w:r>
        <w:rPr>
          <w:sz w:val="20"/>
        </w:rPr>
        <w:t>the</w:t>
      </w:r>
      <w:r>
        <w:rPr>
          <w:spacing w:val="-13"/>
          <w:sz w:val="20"/>
        </w:rPr>
        <w:t xml:space="preserve"> </w:t>
      </w:r>
      <w:r>
        <w:rPr>
          <w:sz w:val="20"/>
        </w:rPr>
        <w:t>University’s</w:t>
      </w:r>
      <w:r>
        <w:rPr>
          <w:spacing w:val="-14"/>
          <w:sz w:val="20"/>
        </w:rPr>
        <w:t xml:space="preserve"> </w:t>
      </w:r>
      <w:r>
        <w:rPr>
          <w:sz w:val="20"/>
        </w:rPr>
        <w:t>policy</w:t>
      </w:r>
      <w:r>
        <w:rPr>
          <w:spacing w:val="-14"/>
          <w:sz w:val="20"/>
        </w:rPr>
        <w:t xml:space="preserve"> </w:t>
      </w:r>
      <w:r>
        <w:rPr>
          <w:sz w:val="20"/>
        </w:rPr>
        <w:t>on</w:t>
      </w:r>
      <w:r>
        <w:rPr>
          <w:spacing w:val="-14"/>
          <w:sz w:val="20"/>
        </w:rPr>
        <w:t xml:space="preserve"> </w:t>
      </w:r>
      <w:r>
        <w:rPr>
          <w:sz w:val="20"/>
        </w:rPr>
        <w:t>the</w:t>
      </w:r>
      <w:r>
        <w:rPr>
          <w:spacing w:val="-13"/>
          <w:sz w:val="20"/>
        </w:rPr>
        <w:t xml:space="preserve"> </w:t>
      </w:r>
      <w:r>
        <w:rPr>
          <w:sz w:val="20"/>
        </w:rPr>
        <w:t>Protection of Vulnerable Groups as appropriate.</w:t>
      </w:r>
    </w:p>
    <w:p w14:paraId="032A3522" w14:textId="77777777" w:rsidR="00AB659F" w:rsidRDefault="004D3B72">
      <w:pPr>
        <w:pStyle w:val="BodyText"/>
        <w:spacing w:before="229"/>
        <w:ind w:left="99" w:right="184"/>
        <w:jc w:val="both"/>
      </w:pPr>
      <w:r>
        <w:t xml:space="preserve">If Schools and Sections have any queries about the required </w:t>
      </w:r>
      <w:proofErr w:type="gramStart"/>
      <w:r>
        <w:t>checks</w:t>
      </w:r>
      <w:proofErr w:type="gramEnd"/>
      <w:r>
        <w:t xml:space="preserve"> they should contact the HR Adviser for their area or the Human Resources at </w:t>
      </w:r>
      <w:hyperlink r:id="rId15">
        <w:r>
          <w:rPr>
            <w:color w:val="0460C1"/>
            <w:u w:val="single" w:color="0460C1"/>
          </w:rPr>
          <w:t>hr@abdn.ac.uk</w:t>
        </w:r>
        <w:r>
          <w:t>.</w:t>
        </w:r>
      </w:hyperlink>
    </w:p>
    <w:p w14:paraId="0545178C" w14:textId="77777777" w:rsidR="00AB659F" w:rsidRDefault="00AB659F">
      <w:pPr>
        <w:pStyle w:val="BodyText"/>
        <w:jc w:val="both"/>
        <w:sectPr w:rsidR="00AB659F">
          <w:headerReference w:type="default" r:id="rId16"/>
          <w:footerReference w:type="default" r:id="rId17"/>
          <w:pgSz w:w="11920" w:h="16850"/>
          <w:pgMar w:top="1180" w:right="1275" w:bottom="1260" w:left="992" w:header="374" w:footer="1063" w:gutter="0"/>
          <w:cols w:space="720"/>
        </w:sectPr>
      </w:pPr>
    </w:p>
    <w:p w14:paraId="46A50032" w14:textId="77777777" w:rsidR="00AB659F" w:rsidRDefault="00AB659F">
      <w:pPr>
        <w:pStyle w:val="BodyText"/>
        <w:spacing w:before="28"/>
      </w:pPr>
    </w:p>
    <w:p w14:paraId="430560AF" w14:textId="1B93DAA1" w:rsidR="00AB659F" w:rsidRDefault="00C071C9">
      <w:pPr>
        <w:pStyle w:val="Heading2"/>
        <w:numPr>
          <w:ilvl w:val="0"/>
          <w:numId w:val="5"/>
        </w:numPr>
        <w:tabs>
          <w:tab w:val="left" w:pos="346"/>
        </w:tabs>
        <w:ind w:left="346" w:hanging="246"/>
      </w:pPr>
      <w:bookmarkStart w:id="7" w:name="8._Tier_4_Visa_Holders"/>
      <w:bookmarkEnd w:id="7"/>
      <w:r>
        <w:t>Student</w:t>
      </w:r>
      <w:r w:rsidR="004D3B72">
        <w:rPr>
          <w:spacing w:val="-6"/>
        </w:rPr>
        <w:t xml:space="preserve"> </w:t>
      </w:r>
      <w:r w:rsidR="004D3B72">
        <w:t>Visa</w:t>
      </w:r>
      <w:r w:rsidR="004D3B72">
        <w:rPr>
          <w:spacing w:val="-5"/>
        </w:rPr>
        <w:t xml:space="preserve"> </w:t>
      </w:r>
      <w:r w:rsidR="004D3B72">
        <w:rPr>
          <w:spacing w:val="-2"/>
        </w:rPr>
        <w:t>Holders</w:t>
      </w:r>
    </w:p>
    <w:p w14:paraId="405B0506" w14:textId="29A94D6E" w:rsidR="00AB659F" w:rsidRDefault="004D3B72">
      <w:pPr>
        <w:pStyle w:val="BodyText"/>
        <w:spacing w:before="222"/>
        <w:ind w:left="99" w:right="44" w:firstLine="1"/>
        <w:jc w:val="both"/>
      </w:pPr>
      <w:r>
        <w:t>It</w:t>
      </w:r>
      <w:r>
        <w:rPr>
          <w:spacing w:val="-10"/>
        </w:rPr>
        <w:t xml:space="preserve"> </w:t>
      </w:r>
      <w:r>
        <w:t>is</w:t>
      </w:r>
      <w:r>
        <w:rPr>
          <w:spacing w:val="-9"/>
        </w:rPr>
        <w:t xml:space="preserve"> </w:t>
      </w:r>
      <w:r>
        <w:t>a</w:t>
      </w:r>
      <w:r>
        <w:rPr>
          <w:spacing w:val="-10"/>
        </w:rPr>
        <w:t xml:space="preserve"> </w:t>
      </w:r>
      <w:r>
        <w:t>condition</w:t>
      </w:r>
      <w:r>
        <w:rPr>
          <w:spacing w:val="-10"/>
        </w:rPr>
        <w:t xml:space="preserve"> </w:t>
      </w:r>
      <w:r>
        <w:t>of</w:t>
      </w:r>
      <w:r>
        <w:rPr>
          <w:spacing w:val="-10"/>
        </w:rPr>
        <w:t xml:space="preserve"> </w:t>
      </w:r>
      <w:r>
        <w:t>the</w:t>
      </w:r>
      <w:r>
        <w:rPr>
          <w:spacing w:val="-10"/>
        </w:rPr>
        <w:t xml:space="preserve"> </w:t>
      </w:r>
      <w:r w:rsidR="00C071C9">
        <w:t>student</w:t>
      </w:r>
      <w:r>
        <w:rPr>
          <w:spacing w:val="-8"/>
        </w:rPr>
        <w:t xml:space="preserve"> </w:t>
      </w:r>
      <w:r>
        <w:t>visa</w:t>
      </w:r>
      <w:r>
        <w:rPr>
          <w:spacing w:val="-10"/>
        </w:rPr>
        <w:t xml:space="preserve"> </w:t>
      </w:r>
      <w:r>
        <w:t>regulations</w:t>
      </w:r>
      <w:r>
        <w:rPr>
          <w:spacing w:val="-9"/>
        </w:rPr>
        <w:t xml:space="preserve"> </w:t>
      </w:r>
      <w:r>
        <w:t>that</w:t>
      </w:r>
      <w:r>
        <w:rPr>
          <w:spacing w:val="-10"/>
        </w:rPr>
        <w:t xml:space="preserve"> </w:t>
      </w:r>
      <w:r>
        <w:t>the</w:t>
      </w:r>
      <w:r>
        <w:rPr>
          <w:spacing w:val="-10"/>
        </w:rPr>
        <w:t xml:space="preserve"> </w:t>
      </w:r>
      <w:r>
        <w:t>holder</w:t>
      </w:r>
      <w:r>
        <w:rPr>
          <w:spacing w:val="-9"/>
        </w:rPr>
        <w:t xml:space="preserve"> </w:t>
      </w:r>
      <w:r>
        <w:t>of</w:t>
      </w:r>
      <w:r>
        <w:rPr>
          <w:spacing w:val="-10"/>
        </w:rPr>
        <w:t xml:space="preserve"> </w:t>
      </w:r>
      <w:r>
        <w:t>that</w:t>
      </w:r>
      <w:r>
        <w:rPr>
          <w:spacing w:val="-10"/>
        </w:rPr>
        <w:t xml:space="preserve"> </w:t>
      </w:r>
      <w:r>
        <w:t>visa</w:t>
      </w:r>
      <w:r>
        <w:rPr>
          <w:spacing w:val="-10"/>
        </w:rPr>
        <w:t xml:space="preserve"> </w:t>
      </w:r>
      <w:r>
        <w:t>can</w:t>
      </w:r>
      <w:r>
        <w:rPr>
          <w:spacing w:val="-10"/>
        </w:rPr>
        <w:t xml:space="preserve"> </w:t>
      </w:r>
      <w:r>
        <w:t>only</w:t>
      </w:r>
      <w:r>
        <w:rPr>
          <w:spacing w:val="-9"/>
        </w:rPr>
        <w:t xml:space="preserve"> </w:t>
      </w:r>
      <w:r>
        <w:t>work</w:t>
      </w:r>
      <w:r>
        <w:rPr>
          <w:spacing w:val="-9"/>
        </w:rPr>
        <w:t xml:space="preserve"> </w:t>
      </w:r>
      <w:r>
        <w:t>a</w:t>
      </w:r>
      <w:r>
        <w:rPr>
          <w:spacing w:val="-10"/>
        </w:rPr>
        <w:t xml:space="preserve"> </w:t>
      </w:r>
      <w:r>
        <w:t>maximum</w:t>
      </w:r>
      <w:r>
        <w:rPr>
          <w:spacing w:val="-10"/>
        </w:rPr>
        <w:t xml:space="preserve"> </w:t>
      </w:r>
      <w:r>
        <w:t>of</w:t>
      </w:r>
      <w:r>
        <w:rPr>
          <w:spacing w:val="-10"/>
        </w:rPr>
        <w:t xml:space="preserve"> </w:t>
      </w:r>
      <w:r>
        <w:t>20</w:t>
      </w:r>
      <w:r>
        <w:rPr>
          <w:spacing w:val="-7"/>
        </w:rPr>
        <w:t xml:space="preserve"> </w:t>
      </w:r>
      <w:r>
        <w:t>hours per week during term time. A</w:t>
      </w:r>
      <w:r>
        <w:rPr>
          <w:spacing w:val="-1"/>
        </w:rPr>
        <w:t xml:space="preserve"> </w:t>
      </w:r>
      <w:r>
        <w:t>week is defined as Monday to</w:t>
      </w:r>
      <w:r>
        <w:rPr>
          <w:spacing w:val="-1"/>
        </w:rPr>
        <w:t xml:space="preserve"> </w:t>
      </w:r>
      <w:r>
        <w:t>Sunday. As part of the TA1 application for</w:t>
      </w:r>
      <w:r w:rsidR="00C071C9">
        <w:t xml:space="preserve"> </w:t>
      </w:r>
      <w:r>
        <w:t>UGT and</w:t>
      </w:r>
      <w:r>
        <w:rPr>
          <w:spacing w:val="-1"/>
        </w:rPr>
        <w:t xml:space="preserve"> </w:t>
      </w:r>
      <w:r>
        <w:t>PGT</w:t>
      </w:r>
      <w:r>
        <w:rPr>
          <w:spacing w:val="-2"/>
        </w:rPr>
        <w:t xml:space="preserve"> </w:t>
      </w:r>
      <w:r>
        <w:t>students</w:t>
      </w:r>
      <w:r>
        <w:rPr>
          <w:spacing w:val="-2"/>
        </w:rPr>
        <w:t xml:space="preserve"> </w:t>
      </w:r>
      <w:r>
        <w:t>who</w:t>
      </w:r>
      <w:r>
        <w:rPr>
          <w:spacing w:val="-3"/>
        </w:rPr>
        <w:t xml:space="preserve"> </w:t>
      </w:r>
      <w:r>
        <w:t>are</w:t>
      </w:r>
      <w:r>
        <w:rPr>
          <w:spacing w:val="-1"/>
        </w:rPr>
        <w:t xml:space="preserve"> </w:t>
      </w:r>
      <w:r>
        <w:t>Tier</w:t>
      </w:r>
      <w:r>
        <w:rPr>
          <w:spacing w:val="-2"/>
        </w:rPr>
        <w:t xml:space="preserve"> </w:t>
      </w:r>
      <w:r>
        <w:t>4</w:t>
      </w:r>
      <w:r>
        <w:rPr>
          <w:spacing w:val="-3"/>
        </w:rPr>
        <w:t xml:space="preserve"> </w:t>
      </w:r>
      <w:r>
        <w:t>visa</w:t>
      </w:r>
      <w:r>
        <w:rPr>
          <w:spacing w:val="-1"/>
        </w:rPr>
        <w:t xml:space="preserve"> </w:t>
      </w:r>
      <w:r>
        <w:t>holders,</w:t>
      </w:r>
      <w:r>
        <w:rPr>
          <w:spacing w:val="-3"/>
        </w:rPr>
        <w:t xml:space="preserve"> </w:t>
      </w:r>
      <w:r>
        <w:t>you</w:t>
      </w:r>
      <w:r>
        <w:rPr>
          <w:spacing w:val="-3"/>
        </w:rPr>
        <w:t xml:space="preserve"> </w:t>
      </w:r>
      <w:r>
        <w:t>must</w:t>
      </w:r>
      <w:r>
        <w:rPr>
          <w:spacing w:val="-3"/>
        </w:rPr>
        <w:t xml:space="preserve"> </w:t>
      </w:r>
      <w:r>
        <w:t>supply</w:t>
      </w:r>
      <w:r>
        <w:rPr>
          <w:spacing w:val="-2"/>
        </w:rPr>
        <w:t xml:space="preserve"> </w:t>
      </w:r>
      <w:r>
        <w:t>a</w:t>
      </w:r>
      <w:r>
        <w:rPr>
          <w:spacing w:val="-1"/>
        </w:rPr>
        <w:t xml:space="preserve"> </w:t>
      </w:r>
      <w:r>
        <w:t>copy</w:t>
      </w:r>
      <w:r>
        <w:rPr>
          <w:spacing w:val="-2"/>
        </w:rPr>
        <w:t xml:space="preserve"> </w:t>
      </w:r>
      <w:r>
        <w:t>of</w:t>
      </w:r>
      <w:r>
        <w:rPr>
          <w:spacing w:val="-1"/>
        </w:rPr>
        <w:t xml:space="preserve"> </w:t>
      </w:r>
      <w:r>
        <w:t>their</w:t>
      </w:r>
      <w:r>
        <w:rPr>
          <w:spacing w:val="-2"/>
        </w:rPr>
        <w:t xml:space="preserve"> </w:t>
      </w:r>
      <w:r>
        <w:t>term</w:t>
      </w:r>
      <w:r>
        <w:rPr>
          <w:spacing w:val="-3"/>
        </w:rPr>
        <w:t xml:space="preserve"> </w:t>
      </w:r>
      <w:r>
        <w:t>timetable</w:t>
      </w:r>
      <w:r>
        <w:rPr>
          <w:spacing w:val="-3"/>
        </w:rPr>
        <w:t xml:space="preserve"> </w:t>
      </w:r>
      <w:r>
        <w:t>for</w:t>
      </w:r>
      <w:r>
        <w:rPr>
          <w:spacing w:val="-2"/>
        </w:rPr>
        <w:t xml:space="preserve"> </w:t>
      </w:r>
      <w:r>
        <w:t xml:space="preserve">the </w:t>
      </w:r>
      <w:proofErr w:type="gramStart"/>
      <w:r>
        <w:t xml:space="preserve">period </w:t>
      </w:r>
      <w:r>
        <w:rPr>
          <w:spacing w:val="-2"/>
        </w:rPr>
        <w:t>of</w:t>
      </w:r>
      <w:r>
        <w:rPr>
          <w:spacing w:val="-12"/>
        </w:rPr>
        <w:t xml:space="preserve"> </w:t>
      </w:r>
      <w:r>
        <w:rPr>
          <w:spacing w:val="-2"/>
        </w:rPr>
        <w:t>appointment</w:t>
      </w:r>
      <w:proofErr w:type="gramEnd"/>
      <w:r>
        <w:rPr>
          <w:spacing w:val="-2"/>
        </w:rPr>
        <w:t>.</w:t>
      </w:r>
      <w:r>
        <w:rPr>
          <w:spacing w:val="-12"/>
        </w:rPr>
        <w:t xml:space="preserve"> </w:t>
      </w:r>
      <w:r>
        <w:rPr>
          <w:spacing w:val="-2"/>
        </w:rPr>
        <w:t>For</w:t>
      </w:r>
      <w:r>
        <w:rPr>
          <w:spacing w:val="-12"/>
        </w:rPr>
        <w:t xml:space="preserve"> </w:t>
      </w:r>
      <w:r>
        <w:rPr>
          <w:spacing w:val="-2"/>
        </w:rPr>
        <w:t>PGR</w:t>
      </w:r>
      <w:r>
        <w:rPr>
          <w:spacing w:val="-12"/>
        </w:rPr>
        <w:t xml:space="preserve"> </w:t>
      </w:r>
      <w:r>
        <w:rPr>
          <w:spacing w:val="-2"/>
        </w:rPr>
        <w:t>students</w:t>
      </w:r>
      <w:r>
        <w:rPr>
          <w:spacing w:val="-12"/>
        </w:rPr>
        <w:t xml:space="preserve"> </w:t>
      </w:r>
      <w:r>
        <w:rPr>
          <w:spacing w:val="-2"/>
        </w:rPr>
        <w:t>on</w:t>
      </w:r>
      <w:r>
        <w:rPr>
          <w:spacing w:val="-12"/>
        </w:rPr>
        <w:t xml:space="preserve"> </w:t>
      </w:r>
      <w:r>
        <w:rPr>
          <w:spacing w:val="-2"/>
        </w:rPr>
        <w:t>a</w:t>
      </w:r>
      <w:r>
        <w:rPr>
          <w:spacing w:val="-12"/>
        </w:rPr>
        <w:t xml:space="preserve"> </w:t>
      </w:r>
      <w:r>
        <w:rPr>
          <w:spacing w:val="-2"/>
        </w:rPr>
        <w:t>Tier</w:t>
      </w:r>
      <w:r>
        <w:rPr>
          <w:spacing w:val="-12"/>
        </w:rPr>
        <w:t xml:space="preserve"> </w:t>
      </w:r>
      <w:r>
        <w:rPr>
          <w:spacing w:val="-2"/>
        </w:rPr>
        <w:t>4</w:t>
      </w:r>
      <w:r>
        <w:rPr>
          <w:spacing w:val="-12"/>
        </w:rPr>
        <w:t xml:space="preserve"> </w:t>
      </w:r>
      <w:r>
        <w:rPr>
          <w:spacing w:val="-2"/>
        </w:rPr>
        <w:t>visa,</w:t>
      </w:r>
      <w:r>
        <w:rPr>
          <w:spacing w:val="-11"/>
        </w:rPr>
        <w:t xml:space="preserve"> </w:t>
      </w:r>
      <w:r>
        <w:rPr>
          <w:spacing w:val="-2"/>
        </w:rPr>
        <w:t>you</w:t>
      </w:r>
      <w:r>
        <w:rPr>
          <w:spacing w:val="-12"/>
        </w:rPr>
        <w:t xml:space="preserve"> </w:t>
      </w:r>
      <w:r>
        <w:rPr>
          <w:spacing w:val="-2"/>
        </w:rPr>
        <w:t>must</w:t>
      </w:r>
      <w:r>
        <w:rPr>
          <w:spacing w:val="-12"/>
        </w:rPr>
        <w:t xml:space="preserve"> </w:t>
      </w:r>
      <w:r>
        <w:rPr>
          <w:spacing w:val="-2"/>
        </w:rPr>
        <w:t>supply</w:t>
      </w:r>
      <w:r>
        <w:rPr>
          <w:spacing w:val="-9"/>
        </w:rPr>
        <w:t xml:space="preserve"> </w:t>
      </w:r>
      <w:r>
        <w:rPr>
          <w:spacing w:val="-2"/>
        </w:rPr>
        <w:t>confirmation</w:t>
      </w:r>
      <w:r>
        <w:rPr>
          <w:spacing w:val="-12"/>
        </w:rPr>
        <w:t xml:space="preserve"> </w:t>
      </w:r>
      <w:r>
        <w:rPr>
          <w:spacing w:val="-2"/>
        </w:rPr>
        <w:t>from</w:t>
      </w:r>
      <w:r>
        <w:rPr>
          <w:spacing w:val="-12"/>
        </w:rPr>
        <w:t xml:space="preserve"> </w:t>
      </w:r>
      <w:r>
        <w:rPr>
          <w:spacing w:val="-2"/>
        </w:rPr>
        <w:t>their</w:t>
      </w:r>
      <w:r>
        <w:rPr>
          <w:spacing w:val="-9"/>
        </w:rPr>
        <w:t xml:space="preserve"> </w:t>
      </w:r>
      <w:proofErr w:type="gramStart"/>
      <w:r>
        <w:rPr>
          <w:spacing w:val="-2"/>
        </w:rPr>
        <w:t>Supervisor</w:t>
      </w:r>
      <w:proofErr w:type="gramEnd"/>
      <w:r w:rsidR="00C071C9">
        <w:rPr>
          <w:spacing w:val="-2"/>
        </w:rPr>
        <w:t xml:space="preserve"> </w:t>
      </w:r>
      <w:r>
        <w:rPr>
          <w:spacing w:val="-2"/>
        </w:rPr>
        <w:t>that</w:t>
      </w:r>
      <w:r>
        <w:rPr>
          <w:spacing w:val="2"/>
        </w:rPr>
        <w:t xml:space="preserve"> </w:t>
      </w:r>
      <w:r>
        <w:rPr>
          <w:spacing w:val="-2"/>
        </w:rPr>
        <w:t xml:space="preserve">they </w:t>
      </w:r>
      <w:r>
        <w:t>can undertake this work in accordance with their visa working permissions.</w:t>
      </w:r>
    </w:p>
    <w:p w14:paraId="7EDC7CC9" w14:textId="5F0C3B9E" w:rsidR="00AB659F" w:rsidRDefault="004D3B72">
      <w:pPr>
        <w:pStyle w:val="BodyText"/>
        <w:spacing w:before="227"/>
        <w:ind w:left="99" w:right="50"/>
        <w:jc w:val="both"/>
      </w:pPr>
      <w:r>
        <w:t xml:space="preserve">Please be aware that the </w:t>
      </w:r>
      <w:r w:rsidR="00C071C9">
        <w:t>student</w:t>
      </w:r>
      <w:r>
        <w:t xml:space="preserve"> visa holders are limited to </w:t>
      </w:r>
      <w:proofErr w:type="gramStart"/>
      <w:r>
        <w:t>work</w:t>
      </w:r>
      <w:proofErr w:type="gramEnd"/>
      <w:r>
        <w:t xml:space="preserve"> 20 hours per week in </w:t>
      </w:r>
      <w:proofErr w:type="gramStart"/>
      <w:r>
        <w:t>total</w:t>
      </w:r>
      <w:proofErr w:type="gramEnd"/>
      <w:r>
        <w:t xml:space="preserve"> which includes other </w:t>
      </w:r>
      <w:proofErr w:type="gramStart"/>
      <w:r>
        <w:t>part time</w:t>
      </w:r>
      <w:proofErr w:type="gramEnd"/>
      <w:r>
        <w:t xml:space="preserve"> employment and voluntary work either within or out with the University.</w:t>
      </w:r>
    </w:p>
    <w:p w14:paraId="6BAC2167" w14:textId="77777777" w:rsidR="00AB659F" w:rsidRDefault="00AB659F">
      <w:pPr>
        <w:pStyle w:val="BodyText"/>
        <w:spacing w:before="2"/>
      </w:pPr>
    </w:p>
    <w:p w14:paraId="458A6C52" w14:textId="0460A079" w:rsidR="00AB659F" w:rsidRDefault="004D3B72">
      <w:pPr>
        <w:pStyle w:val="BodyText"/>
        <w:ind w:left="99" w:right="41"/>
        <w:jc w:val="both"/>
      </w:pPr>
      <w:r>
        <w:t>It</w:t>
      </w:r>
      <w:r>
        <w:rPr>
          <w:spacing w:val="-3"/>
        </w:rPr>
        <w:t xml:space="preserve"> </w:t>
      </w:r>
      <w:r>
        <w:t>is</w:t>
      </w:r>
      <w:r>
        <w:rPr>
          <w:spacing w:val="-2"/>
        </w:rPr>
        <w:t xml:space="preserve"> </w:t>
      </w:r>
      <w:r>
        <w:t>essential</w:t>
      </w:r>
      <w:r>
        <w:rPr>
          <w:spacing w:val="-4"/>
        </w:rPr>
        <w:t xml:space="preserve"> </w:t>
      </w:r>
      <w:r>
        <w:t>that</w:t>
      </w:r>
      <w:r>
        <w:rPr>
          <w:spacing w:val="-3"/>
        </w:rPr>
        <w:t xml:space="preserve"> </w:t>
      </w:r>
      <w:r>
        <w:t>the</w:t>
      </w:r>
      <w:r>
        <w:rPr>
          <w:spacing w:val="-3"/>
        </w:rPr>
        <w:t xml:space="preserve"> </w:t>
      </w:r>
      <w:r>
        <w:t>line</w:t>
      </w:r>
      <w:r>
        <w:rPr>
          <w:spacing w:val="-3"/>
        </w:rPr>
        <w:t xml:space="preserve"> </w:t>
      </w:r>
      <w:r>
        <w:t>manager</w:t>
      </w:r>
      <w:r>
        <w:rPr>
          <w:spacing w:val="-2"/>
        </w:rPr>
        <w:t xml:space="preserve"> </w:t>
      </w:r>
      <w:r>
        <w:t>appointing</w:t>
      </w:r>
      <w:r>
        <w:rPr>
          <w:spacing w:val="-3"/>
        </w:rPr>
        <w:t xml:space="preserve"> </w:t>
      </w:r>
      <w:r>
        <w:t>a</w:t>
      </w:r>
      <w:r>
        <w:rPr>
          <w:spacing w:val="-3"/>
        </w:rPr>
        <w:t xml:space="preserve"> </w:t>
      </w:r>
      <w:r w:rsidR="00C071C9">
        <w:t xml:space="preserve">student </w:t>
      </w:r>
      <w:r>
        <w:t>visa</w:t>
      </w:r>
      <w:r>
        <w:rPr>
          <w:spacing w:val="-3"/>
        </w:rPr>
        <w:t xml:space="preserve"> </w:t>
      </w:r>
      <w:r>
        <w:t>holder monitors</w:t>
      </w:r>
      <w:r>
        <w:rPr>
          <w:spacing w:val="-2"/>
        </w:rPr>
        <w:t xml:space="preserve"> </w:t>
      </w:r>
      <w:r>
        <w:t>the</w:t>
      </w:r>
      <w:r>
        <w:rPr>
          <w:spacing w:val="-3"/>
        </w:rPr>
        <w:t xml:space="preserve"> </w:t>
      </w:r>
      <w:r>
        <w:t>hours</w:t>
      </w:r>
      <w:r>
        <w:rPr>
          <w:spacing w:val="-2"/>
        </w:rPr>
        <w:t xml:space="preserve"> </w:t>
      </w:r>
      <w:r>
        <w:t>they</w:t>
      </w:r>
      <w:r>
        <w:rPr>
          <w:spacing w:val="-2"/>
        </w:rPr>
        <w:t xml:space="preserve"> </w:t>
      </w:r>
      <w:r>
        <w:t>will</w:t>
      </w:r>
      <w:r>
        <w:rPr>
          <w:spacing w:val="-4"/>
        </w:rPr>
        <w:t xml:space="preserve"> </w:t>
      </w:r>
      <w:r>
        <w:t>undertake</w:t>
      </w:r>
      <w:r>
        <w:rPr>
          <w:spacing w:val="-3"/>
        </w:rPr>
        <w:t xml:space="preserve"> </w:t>
      </w:r>
      <w:r>
        <w:t>so that they do not breach the terms of their visa.</w:t>
      </w:r>
    </w:p>
    <w:p w14:paraId="3C082007" w14:textId="77777777" w:rsidR="00C071C9" w:rsidRDefault="00C071C9">
      <w:pPr>
        <w:pStyle w:val="BodyText"/>
        <w:ind w:left="99" w:right="41"/>
        <w:jc w:val="both"/>
      </w:pPr>
    </w:p>
    <w:p w14:paraId="6A6A6206" w14:textId="77777777" w:rsidR="00AB659F" w:rsidRDefault="00AB659F">
      <w:pPr>
        <w:pStyle w:val="BodyText"/>
        <w:spacing w:before="1"/>
      </w:pPr>
    </w:p>
    <w:p w14:paraId="0E3F7106" w14:textId="77777777" w:rsidR="00AB659F" w:rsidRPr="00E43CE4" w:rsidRDefault="004D3B72">
      <w:pPr>
        <w:pStyle w:val="Heading2"/>
        <w:numPr>
          <w:ilvl w:val="0"/>
          <w:numId w:val="5"/>
        </w:numPr>
        <w:tabs>
          <w:tab w:val="left" w:pos="346"/>
        </w:tabs>
        <w:ind w:left="346" w:hanging="246"/>
      </w:pPr>
      <w:bookmarkStart w:id="8" w:name="9._Protection_of_Vulnerable_Groups_(Disc"/>
      <w:bookmarkEnd w:id="8"/>
      <w:r>
        <w:rPr>
          <w:spacing w:val="-2"/>
        </w:rPr>
        <w:t>Protection</w:t>
      </w:r>
      <w:r>
        <w:rPr>
          <w:spacing w:val="2"/>
        </w:rPr>
        <w:t xml:space="preserve"> </w:t>
      </w:r>
      <w:r>
        <w:rPr>
          <w:spacing w:val="-2"/>
        </w:rPr>
        <w:t>of</w:t>
      </w:r>
      <w:r>
        <w:rPr>
          <w:spacing w:val="1"/>
        </w:rPr>
        <w:t xml:space="preserve"> </w:t>
      </w:r>
      <w:r>
        <w:rPr>
          <w:spacing w:val="-2"/>
        </w:rPr>
        <w:t>Vulnerable</w:t>
      </w:r>
      <w:r>
        <w:rPr>
          <w:spacing w:val="2"/>
        </w:rPr>
        <w:t xml:space="preserve"> </w:t>
      </w:r>
      <w:r>
        <w:rPr>
          <w:spacing w:val="-2"/>
        </w:rPr>
        <w:t>Groups</w:t>
      </w:r>
      <w:r>
        <w:t xml:space="preserve"> </w:t>
      </w:r>
      <w:r>
        <w:rPr>
          <w:spacing w:val="-2"/>
        </w:rPr>
        <w:t>(Disclosure</w:t>
      </w:r>
      <w:r>
        <w:t xml:space="preserve"> </w:t>
      </w:r>
      <w:r>
        <w:rPr>
          <w:spacing w:val="-2"/>
        </w:rPr>
        <w:t>Scotland)</w:t>
      </w:r>
    </w:p>
    <w:p w14:paraId="368E37FE" w14:textId="77777777" w:rsidR="003A3B93" w:rsidRDefault="003A3B93" w:rsidP="003A3B93">
      <w:pPr>
        <w:pStyle w:val="Heading2"/>
        <w:tabs>
          <w:tab w:val="left" w:pos="346"/>
        </w:tabs>
        <w:rPr>
          <w:spacing w:val="-2"/>
        </w:rPr>
      </w:pPr>
    </w:p>
    <w:p w14:paraId="3CD90196" w14:textId="77777777" w:rsidR="003A3B93" w:rsidRPr="00E43CE4" w:rsidRDefault="003A3B93" w:rsidP="004464FF">
      <w:pPr>
        <w:pStyle w:val="Heading2"/>
        <w:tabs>
          <w:tab w:val="left" w:pos="346"/>
        </w:tabs>
        <w:ind w:left="102" w:firstLine="0"/>
        <w:rPr>
          <w:b w:val="0"/>
          <w:bCs w:val="0"/>
          <w:spacing w:val="-2"/>
          <w:lang w:val="en-GB"/>
        </w:rPr>
      </w:pPr>
      <w:r w:rsidRPr="00E43CE4">
        <w:rPr>
          <w:b w:val="0"/>
          <w:bCs w:val="0"/>
          <w:spacing w:val="-2"/>
          <w:lang w:val="en-GB"/>
        </w:rPr>
        <w:t>The Protection of Vulnerable Groups (Scotland) Act 2007 came into effect in 2011. The legislation made it an offence for an organisation to employ a person to undertake a regulated role who is barred from working with children and/or protected adults and for an individual to put themselves forward for a regulated role whilst barred.</w:t>
      </w:r>
    </w:p>
    <w:p w14:paraId="6C1EB36D" w14:textId="21A73F6B" w:rsidR="003A3B93" w:rsidRPr="00E43CE4" w:rsidRDefault="003A3B93" w:rsidP="004464FF">
      <w:pPr>
        <w:pStyle w:val="Heading2"/>
        <w:tabs>
          <w:tab w:val="left" w:pos="346"/>
        </w:tabs>
        <w:ind w:left="102" w:firstLine="0"/>
        <w:rPr>
          <w:b w:val="0"/>
          <w:bCs w:val="0"/>
          <w:spacing w:val="-2"/>
          <w:lang w:val="en-GB"/>
        </w:rPr>
      </w:pPr>
      <w:r w:rsidRPr="00E43CE4">
        <w:rPr>
          <w:b w:val="0"/>
          <w:bCs w:val="0"/>
          <w:spacing w:val="-2"/>
          <w:lang w:val="en-GB"/>
        </w:rPr>
        <w:t>The introduction of the Disclosure (Scotland) Act 2020 (Disclosure Act), which took effect from 1</w:t>
      </w:r>
      <w:r w:rsidRPr="00E43CE4">
        <w:rPr>
          <w:b w:val="0"/>
          <w:bCs w:val="0"/>
          <w:spacing w:val="-2"/>
          <w:vertAlign w:val="superscript"/>
          <w:lang w:val="en-GB"/>
        </w:rPr>
        <w:t>st</w:t>
      </w:r>
      <w:r w:rsidRPr="00E43CE4">
        <w:rPr>
          <w:b w:val="0"/>
          <w:bCs w:val="0"/>
          <w:spacing w:val="-2"/>
          <w:lang w:val="en-GB"/>
        </w:rPr>
        <w:t xml:space="preserve"> April 2025 also makes it a legal requirement for individuals to be a member of the PVG scheme when carrying out a regulated role with children, protected adults or both.  The University must ensure that individuals who are to carry out a regulated role (paid or voluntary have PVG scheme membership.)</w:t>
      </w:r>
    </w:p>
    <w:p w14:paraId="6856DDCB" w14:textId="77777777" w:rsidR="003A3B93" w:rsidRPr="00E43CE4" w:rsidRDefault="003A3B93" w:rsidP="003A3B93">
      <w:pPr>
        <w:pStyle w:val="Heading2"/>
        <w:tabs>
          <w:tab w:val="left" w:pos="346"/>
        </w:tabs>
        <w:rPr>
          <w:b w:val="0"/>
          <w:bCs w:val="0"/>
          <w:spacing w:val="-2"/>
          <w:lang w:val="en-GB"/>
        </w:rPr>
      </w:pPr>
    </w:p>
    <w:p w14:paraId="573F191C" w14:textId="4C86A789" w:rsidR="003A3B93" w:rsidRPr="00E43CE4" w:rsidRDefault="003A3B93" w:rsidP="004464FF">
      <w:pPr>
        <w:pStyle w:val="Heading2"/>
        <w:tabs>
          <w:tab w:val="left" w:pos="346"/>
        </w:tabs>
        <w:ind w:left="102" w:firstLine="0"/>
        <w:rPr>
          <w:b w:val="0"/>
          <w:bCs w:val="0"/>
          <w:spacing w:val="-2"/>
        </w:rPr>
      </w:pPr>
      <w:r w:rsidRPr="00E43CE4">
        <w:rPr>
          <w:b w:val="0"/>
          <w:bCs w:val="0"/>
          <w:spacing w:val="-2"/>
        </w:rPr>
        <w:t>Further guidance on PVG membership, including examples of</w:t>
      </w:r>
      <w:r>
        <w:rPr>
          <w:b w:val="0"/>
          <w:bCs w:val="0"/>
          <w:spacing w:val="-2"/>
        </w:rPr>
        <w:t xml:space="preserve"> regulated roles </w:t>
      </w:r>
      <w:r w:rsidRPr="00E43CE4">
        <w:rPr>
          <w:b w:val="0"/>
          <w:bCs w:val="0"/>
          <w:spacing w:val="-2"/>
        </w:rPr>
        <w:t>can be</w:t>
      </w:r>
      <w:r>
        <w:rPr>
          <w:b w:val="0"/>
          <w:bCs w:val="0"/>
          <w:spacing w:val="-2"/>
        </w:rPr>
        <w:t xml:space="preserve"> found in the </w:t>
      </w:r>
      <w:hyperlink r:id="rId18" w:history="1">
        <w:r w:rsidRPr="000361DF">
          <w:rPr>
            <w:rStyle w:val="Hyperlink"/>
            <w:b w:val="0"/>
            <w:bCs w:val="0"/>
            <w:spacing w:val="-2"/>
          </w:rPr>
          <w:t>Protection_of_Vulnerable_Groups_Policy.docx</w:t>
        </w:r>
      </w:hyperlink>
      <w:r w:rsidRPr="004464FF">
        <w:rPr>
          <w:b w:val="0"/>
          <w:bCs w:val="0"/>
          <w:spacing w:val="-2"/>
        </w:rPr>
        <w:t>.</w:t>
      </w:r>
      <w:r>
        <w:rPr>
          <w:b w:val="0"/>
          <w:bCs w:val="0"/>
          <w:spacing w:val="-2"/>
        </w:rPr>
        <w:t xml:space="preserve"> Please contact your HR Adviser for further </w:t>
      </w:r>
      <w:proofErr w:type="gramStart"/>
      <w:r>
        <w:rPr>
          <w:b w:val="0"/>
          <w:bCs w:val="0"/>
          <w:spacing w:val="-2"/>
        </w:rPr>
        <w:t>information</w:t>
      </w:r>
      <w:proofErr w:type="gramEnd"/>
      <w:r>
        <w:rPr>
          <w:b w:val="0"/>
          <w:bCs w:val="0"/>
          <w:spacing w:val="-2"/>
        </w:rPr>
        <w:t xml:space="preserve"> for further advice.</w:t>
      </w:r>
    </w:p>
    <w:p w14:paraId="4558B6CF" w14:textId="4D1E04DC" w:rsidR="003A3B93" w:rsidRDefault="004D3B72">
      <w:pPr>
        <w:pStyle w:val="BodyText"/>
        <w:spacing w:before="230"/>
        <w:ind w:left="99" w:right="182"/>
        <w:jc w:val="both"/>
        <w:rPr>
          <w:spacing w:val="-14"/>
        </w:rPr>
      </w:pPr>
      <w:r>
        <w:t>L</w:t>
      </w:r>
      <w:r w:rsidR="003A3B93">
        <w:t>ine</w:t>
      </w:r>
      <w:r>
        <w:t xml:space="preserve"> Managers who employ Temporary Services staff are responsible for ensuring that appropriate PVG Scheme checks have been undertaken where required prior to</w:t>
      </w:r>
      <w:r>
        <w:rPr>
          <w:spacing w:val="-14"/>
        </w:rPr>
        <w:t xml:space="preserve"> </w:t>
      </w:r>
      <w:r>
        <w:t>them</w:t>
      </w:r>
      <w:r>
        <w:rPr>
          <w:spacing w:val="-14"/>
        </w:rPr>
        <w:t xml:space="preserve"> </w:t>
      </w:r>
      <w:r>
        <w:t>taking</w:t>
      </w:r>
      <w:r>
        <w:rPr>
          <w:spacing w:val="-14"/>
        </w:rPr>
        <w:t xml:space="preserve"> </w:t>
      </w:r>
      <w:r>
        <w:t>up</w:t>
      </w:r>
      <w:r>
        <w:rPr>
          <w:spacing w:val="-14"/>
        </w:rPr>
        <w:t xml:space="preserve"> </w:t>
      </w:r>
      <w:r>
        <w:t>the</w:t>
      </w:r>
      <w:r>
        <w:rPr>
          <w:spacing w:val="-14"/>
        </w:rPr>
        <w:t xml:space="preserve"> </w:t>
      </w:r>
      <w:r>
        <w:t>position.</w:t>
      </w:r>
      <w:r>
        <w:rPr>
          <w:spacing w:val="-14"/>
        </w:rPr>
        <w:t xml:space="preserve"> </w:t>
      </w:r>
      <w:r w:rsidR="003A3B93">
        <w:rPr>
          <w:spacing w:val="-14"/>
        </w:rPr>
        <w:t>Please contact your HR adviser who will arrange the check.</w:t>
      </w:r>
    </w:p>
    <w:p w14:paraId="2F17117D" w14:textId="77777777" w:rsidR="004464FF" w:rsidRDefault="004464FF">
      <w:pPr>
        <w:pStyle w:val="BodyText"/>
        <w:spacing w:before="230"/>
        <w:ind w:left="99" w:right="182"/>
        <w:jc w:val="both"/>
        <w:rPr>
          <w:spacing w:val="-14"/>
        </w:rPr>
      </w:pPr>
    </w:p>
    <w:p w14:paraId="41C62DDC" w14:textId="77777777" w:rsidR="00AB659F" w:rsidRDefault="004D3B72">
      <w:pPr>
        <w:pStyle w:val="Heading2"/>
        <w:numPr>
          <w:ilvl w:val="0"/>
          <w:numId w:val="5"/>
        </w:numPr>
        <w:tabs>
          <w:tab w:val="left" w:pos="585"/>
        </w:tabs>
        <w:ind w:left="585" w:hanging="485"/>
      </w:pPr>
      <w:bookmarkStart w:id="9" w:name="10._Reporting_and_Record_Keeping"/>
      <w:bookmarkEnd w:id="9"/>
      <w:r>
        <w:t>Reporting</w:t>
      </w:r>
      <w:r>
        <w:rPr>
          <w:spacing w:val="-12"/>
        </w:rPr>
        <w:t xml:space="preserve"> </w:t>
      </w:r>
      <w:r>
        <w:t>and</w:t>
      </w:r>
      <w:r>
        <w:rPr>
          <w:spacing w:val="-11"/>
        </w:rPr>
        <w:t xml:space="preserve"> </w:t>
      </w:r>
      <w:r>
        <w:t>Record</w:t>
      </w:r>
      <w:r>
        <w:rPr>
          <w:spacing w:val="-12"/>
        </w:rPr>
        <w:t xml:space="preserve"> </w:t>
      </w:r>
      <w:r>
        <w:rPr>
          <w:spacing w:val="-2"/>
        </w:rPr>
        <w:t>Keeping</w:t>
      </w:r>
    </w:p>
    <w:p w14:paraId="6ADA37CC" w14:textId="77777777" w:rsidR="00AB659F" w:rsidRDefault="004D3B72">
      <w:pPr>
        <w:pStyle w:val="BodyText"/>
        <w:spacing w:before="220"/>
        <w:ind w:left="99" w:right="188"/>
        <w:jc w:val="both"/>
      </w:pPr>
      <w:r>
        <w:t xml:space="preserve">Schools and Sections are requested to keep full and accurate records of the use of temporary </w:t>
      </w:r>
      <w:proofErr w:type="gramStart"/>
      <w:r>
        <w:t>services appointments</w:t>
      </w:r>
      <w:proofErr w:type="gramEnd"/>
      <w:r>
        <w:t xml:space="preserve"> as such records may be audited from time to time. Summary information will be requested from Schools and Sections for reporting to UMG on a quarterly basis as part of the standard Monthly Management Reporting process.</w:t>
      </w:r>
    </w:p>
    <w:p w14:paraId="509B7602" w14:textId="77777777" w:rsidR="00AB659F" w:rsidRDefault="00AB659F">
      <w:pPr>
        <w:pStyle w:val="BodyText"/>
      </w:pPr>
    </w:p>
    <w:p w14:paraId="770B0FF4" w14:textId="77777777" w:rsidR="00AB659F" w:rsidRDefault="004D3B72">
      <w:pPr>
        <w:pStyle w:val="Heading2"/>
        <w:numPr>
          <w:ilvl w:val="0"/>
          <w:numId w:val="5"/>
        </w:numPr>
        <w:tabs>
          <w:tab w:val="left" w:pos="465"/>
        </w:tabs>
        <w:ind w:left="465" w:hanging="365"/>
      </w:pPr>
      <w:bookmarkStart w:id="10" w:name="11._ID_Cards"/>
      <w:bookmarkEnd w:id="10"/>
      <w:r>
        <w:t>ID</w:t>
      </w:r>
      <w:r>
        <w:rPr>
          <w:spacing w:val="-6"/>
        </w:rPr>
        <w:t xml:space="preserve"> </w:t>
      </w:r>
      <w:r>
        <w:rPr>
          <w:spacing w:val="-2"/>
        </w:rPr>
        <w:t>Cards</w:t>
      </w:r>
    </w:p>
    <w:p w14:paraId="7E6FECB0" w14:textId="77777777" w:rsidR="00AB659F" w:rsidRDefault="004D3B72">
      <w:pPr>
        <w:pStyle w:val="BodyText"/>
        <w:spacing w:before="222"/>
        <w:ind w:left="100" w:right="179"/>
        <w:jc w:val="both"/>
      </w:pPr>
      <w:r>
        <w:t xml:space="preserve">Individuals engaged on a temporary services basis are not issued with Staff ID Cards. Should access to buildings be required, they should be issued with a trust card. Trust cards are available from the Estates </w:t>
      </w:r>
      <w:proofErr w:type="gramStart"/>
      <w:r>
        <w:t>Section</w:t>
      </w:r>
      <w:proofErr w:type="gramEnd"/>
      <w:r>
        <w:t xml:space="preserve"> and their use should be controlled by the issuing School or</w:t>
      </w:r>
      <w:r>
        <w:rPr>
          <w:spacing w:val="-14"/>
        </w:rPr>
        <w:t xml:space="preserve"> </w:t>
      </w:r>
      <w:r>
        <w:t>Section.</w:t>
      </w:r>
    </w:p>
    <w:p w14:paraId="26D80F41" w14:textId="77777777" w:rsidR="00AB659F" w:rsidRDefault="004D3B72">
      <w:pPr>
        <w:pStyle w:val="BodyText"/>
        <w:spacing w:before="229"/>
        <w:ind w:left="99" w:right="176"/>
        <w:jc w:val="both"/>
      </w:pPr>
      <w:r>
        <w:t>Where</w:t>
      </w:r>
      <w:r>
        <w:rPr>
          <w:spacing w:val="-3"/>
        </w:rPr>
        <w:t xml:space="preserve"> </w:t>
      </w:r>
      <w:r>
        <w:t>an</w:t>
      </w:r>
      <w:r>
        <w:rPr>
          <w:spacing w:val="-3"/>
        </w:rPr>
        <w:t xml:space="preserve"> </w:t>
      </w:r>
      <w:r>
        <w:t>individual</w:t>
      </w:r>
      <w:r>
        <w:rPr>
          <w:spacing w:val="-4"/>
        </w:rPr>
        <w:t xml:space="preserve"> </w:t>
      </w:r>
      <w:proofErr w:type="gramStart"/>
      <w:r>
        <w:t>require</w:t>
      </w:r>
      <w:proofErr w:type="gramEnd"/>
      <w:r>
        <w:rPr>
          <w:spacing w:val="-1"/>
        </w:rPr>
        <w:t xml:space="preserve"> </w:t>
      </w:r>
      <w:r>
        <w:t>access</w:t>
      </w:r>
      <w:r>
        <w:rPr>
          <w:spacing w:val="-2"/>
        </w:rPr>
        <w:t xml:space="preserve"> </w:t>
      </w:r>
      <w:r>
        <w:t>to</w:t>
      </w:r>
      <w:r>
        <w:rPr>
          <w:spacing w:val="-3"/>
        </w:rPr>
        <w:t xml:space="preserve"> </w:t>
      </w:r>
      <w:r>
        <w:t>the</w:t>
      </w:r>
      <w:r>
        <w:rPr>
          <w:spacing w:val="-3"/>
        </w:rPr>
        <w:t xml:space="preserve"> </w:t>
      </w:r>
      <w:r>
        <w:t>library</w:t>
      </w:r>
      <w:r>
        <w:rPr>
          <w:spacing w:val="-2"/>
        </w:rPr>
        <w:t xml:space="preserve"> </w:t>
      </w:r>
      <w:r>
        <w:t>facilities</w:t>
      </w:r>
      <w:r>
        <w:rPr>
          <w:spacing w:val="-2"/>
        </w:rPr>
        <w:t xml:space="preserve"> </w:t>
      </w:r>
      <w:r>
        <w:t>in</w:t>
      </w:r>
      <w:r>
        <w:rPr>
          <w:spacing w:val="-6"/>
        </w:rPr>
        <w:t xml:space="preserve"> </w:t>
      </w:r>
      <w:r>
        <w:t>connection</w:t>
      </w:r>
      <w:r>
        <w:rPr>
          <w:spacing w:val="-6"/>
        </w:rPr>
        <w:t xml:space="preserve"> </w:t>
      </w:r>
      <w:r>
        <w:t>with</w:t>
      </w:r>
      <w:r>
        <w:rPr>
          <w:spacing w:val="-3"/>
        </w:rPr>
        <w:t xml:space="preserve"> </w:t>
      </w:r>
      <w:r>
        <w:t>their</w:t>
      </w:r>
      <w:r>
        <w:rPr>
          <w:spacing w:val="-2"/>
        </w:rPr>
        <w:t xml:space="preserve"> </w:t>
      </w:r>
      <w:r>
        <w:t>activities,</w:t>
      </w:r>
      <w:r>
        <w:rPr>
          <w:spacing w:val="-3"/>
        </w:rPr>
        <w:t xml:space="preserve"> </w:t>
      </w:r>
      <w:r>
        <w:t>the</w:t>
      </w:r>
      <w:r>
        <w:rPr>
          <w:spacing w:val="-1"/>
        </w:rPr>
        <w:t xml:space="preserve"> </w:t>
      </w:r>
      <w:proofErr w:type="gramStart"/>
      <w:r>
        <w:t>Library</w:t>
      </w:r>
      <w:proofErr w:type="gramEnd"/>
      <w:r>
        <w:rPr>
          <w:spacing w:val="-4"/>
        </w:rPr>
        <w:t xml:space="preserve"> </w:t>
      </w:r>
      <w:r>
        <w:t>can grant</w:t>
      </w:r>
      <w:r>
        <w:rPr>
          <w:spacing w:val="-14"/>
        </w:rPr>
        <w:t xml:space="preserve"> </w:t>
      </w:r>
      <w:r>
        <w:t>personal</w:t>
      </w:r>
      <w:r>
        <w:rPr>
          <w:spacing w:val="-14"/>
        </w:rPr>
        <w:t xml:space="preserve"> </w:t>
      </w:r>
      <w:r>
        <w:t>staff</w:t>
      </w:r>
      <w:r>
        <w:rPr>
          <w:spacing w:val="-14"/>
        </w:rPr>
        <w:t xml:space="preserve"> </w:t>
      </w:r>
      <w:r>
        <w:t>membership</w:t>
      </w:r>
      <w:r>
        <w:rPr>
          <w:spacing w:val="-14"/>
        </w:rPr>
        <w:t xml:space="preserve"> </w:t>
      </w:r>
      <w:r>
        <w:t>and</w:t>
      </w:r>
      <w:r>
        <w:rPr>
          <w:spacing w:val="-14"/>
        </w:rPr>
        <w:t xml:space="preserve"> </w:t>
      </w:r>
      <w:r>
        <w:t>borrowing</w:t>
      </w:r>
      <w:r>
        <w:rPr>
          <w:spacing w:val="-14"/>
        </w:rPr>
        <w:t xml:space="preserve"> </w:t>
      </w:r>
      <w:r>
        <w:t>rights</w:t>
      </w:r>
      <w:r>
        <w:rPr>
          <w:spacing w:val="-14"/>
        </w:rPr>
        <w:t xml:space="preserve"> </w:t>
      </w:r>
      <w:r>
        <w:t>(this</w:t>
      </w:r>
      <w:r>
        <w:rPr>
          <w:spacing w:val="-13"/>
        </w:rPr>
        <w:t xml:space="preserve"> </w:t>
      </w:r>
      <w:r>
        <w:t>lasts</w:t>
      </w:r>
      <w:r>
        <w:rPr>
          <w:spacing w:val="-12"/>
        </w:rPr>
        <w:t xml:space="preserve"> </w:t>
      </w:r>
      <w:r>
        <w:t>for</w:t>
      </w:r>
      <w:r>
        <w:rPr>
          <w:spacing w:val="-14"/>
        </w:rPr>
        <w:t xml:space="preserve"> </w:t>
      </w:r>
      <w:r>
        <w:t>one</w:t>
      </w:r>
      <w:r>
        <w:rPr>
          <w:spacing w:val="-14"/>
        </w:rPr>
        <w:t xml:space="preserve"> </w:t>
      </w:r>
      <w:r>
        <w:t>year).</w:t>
      </w:r>
      <w:r>
        <w:rPr>
          <w:spacing w:val="-14"/>
        </w:rPr>
        <w:t xml:space="preserve"> </w:t>
      </w:r>
      <w:r>
        <w:t>The</w:t>
      </w:r>
      <w:r>
        <w:rPr>
          <w:spacing w:val="-11"/>
        </w:rPr>
        <w:t xml:space="preserve"> </w:t>
      </w:r>
      <w:r>
        <w:t>School</w:t>
      </w:r>
      <w:r>
        <w:rPr>
          <w:spacing w:val="-14"/>
        </w:rPr>
        <w:t xml:space="preserve"> </w:t>
      </w:r>
      <w:r>
        <w:t>or</w:t>
      </w:r>
      <w:r>
        <w:rPr>
          <w:spacing w:val="-10"/>
        </w:rPr>
        <w:t xml:space="preserve"> </w:t>
      </w:r>
      <w:r>
        <w:t>Section</w:t>
      </w:r>
      <w:r>
        <w:rPr>
          <w:spacing w:val="-14"/>
        </w:rPr>
        <w:t xml:space="preserve"> </w:t>
      </w:r>
      <w:r>
        <w:t xml:space="preserve">should complete the </w:t>
      </w:r>
      <w:r>
        <w:rPr>
          <w:color w:val="934E6F"/>
          <w:u w:val="single" w:color="934E6F"/>
        </w:rPr>
        <w:t>proposal form</w:t>
      </w:r>
      <w:r>
        <w:t xml:space="preserve">. On the payment of a £15 administrative charge, the individual will be given access and borrowing rights. In proposing individuals for membership of the library through this route Schools or Sections are accepting liability for any loss of library materials or charges associated with the </w:t>
      </w:r>
      <w:r>
        <w:rPr>
          <w:spacing w:val="-2"/>
        </w:rPr>
        <w:t>memberships.</w:t>
      </w:r>
    </w:p>
    <w:p w14:paraId="49CDF912" w14:textId="77777777" w:rsidR="00AB659F" w:rsidRDefault="00AB659F">
      <w:pPr>
        <w:pStyle w:val="BodyText"/>
        <w:jc w:val="both"/>
        <w:sectPr w:rsidR="00AB659F">
          <w:pgSz w:w="11920" w:h="16850"/>
          <w:pgMar w:top="1180" w:right="1275" w:bottom="1260" w:left="992" w:header="374" w:footer="1063" w:gutter="0"/>
          <w:cols w:space="720"/>
        </w:sectPr>
      </w:pPr>
    </w:p>
    <w:p w14:paraId="7DD8F3D0" w14:textId="77777777" w:rsidR="00AB659F" w:rsidRDefault="004D3B72">
      <w:pPr>
        <w:pStyle w:val="Heading2"/>
        <w:numPr>
          <w:ilvl w:val="0"/>
          <w:numId w:val="5"/>
        </w:numPr>
        <w:tabs>
          <w:tab w:val="left" w:pos="465"/>
        </w:tabs>
        <w:spacing w:before="27"/>
        <w:ind w:left="465" w:hanging="365"/>
      </w:pPr>
      <w:bookmarkStart w:id="11" w:name="12._IT_Account"/>
      <w:bookmarkEnd w:id="11"/>
      <w:r>
        <w:lastRenderedPageBreak/>
        <w:t>IT</w:t>
      </w:r>
      <w:r>
        <w:rPr>
          <w:spacing w:val="-8"/>
        </w:rPr>
        <w:t xml:space="preserve"> </w:t>
      </w:r>
      <w:r>
        <w:rPr>
          <w:spacing w:val="-2"/>
        </w:rPr>
        <w:t>Account</w:t>
      </w:r>
    </w:p>
    <w:p w14:paraId="070E6F52" w14:textId="77777777" w:rsidR="00AB659F" w:rsidRDefault="004D3B72">
      <w:pPr>
        <w:pStyle w:val="BodyText"/>
        <w:spacing w:before="222"/>
        <w:ind w:left="100" w:right="182"/>
        <w:jc w:val="both"/>
      </w:pPr>
      <w:r>
        <w:t xml:space="preserve">Individuals will be provided with a University IT account for the duration of their temporary services appointment </w:t>
      </w:r>
      <w:proofErr w:type="gramStart"/>
      <w:r>
        <w:t>in order for</w:t>
      </w:r>
      <w:proofErr w:type="gramEnd"/>
      <w:r>
        <w:t xml:space="preserve"> them to undertake your activities where required. Provision of this account does not denote employment status.</w:t>
      </w:r>
    </w:p>
    <w:p w14:paraId="4FD160E6" w14:textId="77777777" w:rsidR="00AB659F" w:rsidRDefault="00AB659F">
      <w:pPr>
        <w:pStyle w:val="BodyText"/>
      </w:pPr>
    </w:p>
    <w:p w14:paraId="2E7F35AB" w14:textId="77777777" w:rsidR="00AB659F" w:rsidRDefault="004D3B72">
      <w:pPr>
        <w:pStyle w:val="BodyText"/>
        <w:ind w:left="100" w:right="182"/>
        <w:jc w:val="both"/>
      </w:pPr>
      <w:r>
        <w:t>For University of Aberdeen students, this account is in addition but separate to any student account the individual may hold with the University. It is the responsibility of the individual to monitor both accounts.</w:t>
      </w:r>
    </w:p>
    <w:p w14:paraId="613A99FD" w14:textId="77777777" w:rsidR="00AB659F" w:rsidRDefault="00AB659F">
      <w:pPr>
        <w:pStyle w:val="BodyText"/>
        <w:spacing w:before="1"/>
      </w:pPr>
    </w:p>
    <w:p w14:paraId="203279F2" w14:textId="77777777" w:rsidR="00AB659F" w:rsidRDefault="004D3B72">
      <w:pPr>
        <w:pStyle w:val="Heading2"/>
        <w:numPr>
          <w:ilvl w:val="0"/>
          <w:numId w:val="5"/>
        </w:numPr>
        <w:tabs>
          <w:tab w:val="left" w:pos="468"/>
        </w:tabs>
        <w:ind w:left="468" w:hanging="368"/>
      </w:pPr>
      <w:bookmarkStart w:id="12" w:name="13._How_to_Complete_the_Form"/>
      <w:bookmarkEnd w:id="12"/>
      <w:r>
        <w:t>How</w:t>
      </w:r>
      <w:r>
        <w:rPr>
          <w:spacing w:val="-10"/>
        </w:rPr>
        <w:t xml:space="preserve"> </w:t>
      </w:r>
      <w:r>
        <w:t>to</w:t>
      </w:r>
      <w:r>
        <w:rPr>
          <w:spacing w:val="-8"/>
        </w:rPr>
        <w:t xml:space="preserve"> </w:t>
      </w:r>
      <w:r>
        <w:t>Complete</w:t>
      </w:r>
      <w:r>
        <w:rPr>
          <w:spacing w:val="-9"/>
        </w:rPr>
        <w:t xml:space="preserve"> </w:t>
      </w:r>
      <w:r>
        <w:t>the</w:t>
      </w:r>
      <w:r>
        <w:rPr>
          <w:spacing w:val="-7"/>
        </w:rPr>
        <w:t xml:space="preserve"> </w:t>
      </w:r>
      <w:r>
        <w:rPr>
          <w:spacing w:val="-4"/>
        </w:rPr>
        <w:t>Form</w:t>
      </w:r>
    </w:p>
    <w:p w14:paraId="4B7CF621" w14:textId="77777777" w:rsidR="00AB659F" w:rsidRDefault="004D3B72">
      <w:pPr>
        <w:pStyle w:val="BodyText"/>
        <w:spacing w:before="219"/>
        <w:ind w:left="99" w:right="179"/>
        <w:jc w:val="both"/>
      </w:pPr>
      <w:r>
        <w:t xml:space="preserve">The TA1 form for temporary services appointments allows Schools/Sections to engage staff quickly in response to their changing needs. Section C of the form should be completed by the School/Section to </w:t>
      </w:r>
      <w:r>
        <w:rPr>
          <w:spacing w:val="-2"/>
        </w:rPr>
        <w:t>include:</w:t>
      </w:r>
    </w:p>
    <w:p w14:paraId="13FB3931" w14:textId="77777777" w:rsidR="00AB659F" w:rsidRDefault="004D3B72">
      <w:pPr>
        <w:pStyle w:val="ListParagraph"/>
        <w:numPr>
          <w:ilvl w:val="1"/>
          <w:numId w:val="5"/>
        </w:numPr>
        <w:tabs>
          <w:tab w:val="left" w:pos="587"/>
        </w:tabs>
        <w:spacing w:before="225" w:line="267" w:lineRule="exact"/>
        <w:ind w:left="587"/>
        <w:rPr>
          <w:sz w:val="20"/>
        </w:rPr>
      </w:pPr>
      <w:r>
        <w:rPr>
          <w:sz w:val="20"/>
        </w:rPr>
        <w:t>Proposed</w:t>
      </w:r>
      <w:r>
        <w:rPr>
          <w:spacing w:val="-10"/>
          <w:sz w:val="20"/>
        </w:rPr>
        <w:t xml:space="preserve"> </w:t>
      </w:r>
      <w:r>
        <w:rPr>
          <w:sz w:val="20"/>
        </w:rPr>
        <w:t>title</w:t>
      </w:r>
      <w:r>
        <w:rPr>
          <w:spacing w:val="-8"/>
          <w:sz w:val="20"/>
        </w:rPr>
        <w:t xml:space="preserve"> </w:t>
      </w:r>
      <w:r>
        <w:rPr>
          <w:sz w:val="20"/>
        </w:rPr>
        <w:t>and</w:t>
      </w:r>
      <w:r>
        <w:rPr>
          <w:spacing w:val="-8"/>
          <w:sz w:val="20"/>
        </w:rPr>
        <w:t xml:space="preserve"> </w:t>
      </w:r>
      <w:r>
        <w:rPr>
          <w:sz w:val="20"/>
        </w:rPr>
        <w:t>nature</w:t>
      </w:r>
      <w:r>
        <w:rPr>
          <w:spacing w:val="-8"/>
          <w:sz w:val="20"/>
        </w:rPr>
        <w:t xml:space="preserve"> </w:t>
      </w:r>
      <w:r>
        <w:rPr>
          <w:sz w:val="20"/>
        </w:rPr>
        <w:t>of</w:t>
      </w:r>
      <w:r>
        <w:rPr>
          <w:spacing w:val="-6"/>
          <w:sz w:val="20"/>
        </w:rPr>
        <w:t xml:space="preserve"> </w:t>
      </w:r>
      <w:r>
        <w:rPr>
          <w:sz w:val="20"/>
        </w:rPr>
        <w:t>the</w:t>
      </w:r>
      <w:r>
        <w:rPr>
          <w:spacing w:val="-8"/>
          <w:sz w:val="20"/>
        </w:rPr>
        <w:t xml:space="preserve"> </w:t>
      </w:r>
      <w:r>
        <w:rPr>
          <w:sz w:val="20"/>
        </w:rPr>
        <w:t>work</w:t>
      </w:r>
      <w:r>
        <w:rPr>
          <w:spacing w:val="-9"/>
          <w:sz w:val="20"/>
        </w:rPr>
        <w:t xml:space="preserve"> </w:t>
      </w:r>
      <w:r>
        <w:rPr>
          <w:sz w:val="20"/>
        </w:rPr>
        <w:t>to</w:t>
      </w:r>
      <w:r>
        <w:rPr>
          <w:spacing w:val="-8"/>
          <w:sz w:val="20"/>
        </w:rPr>
        <w:t xml:space="preserve"> </w:t>
      </w:r>
      <w:r>
        <w:rPr>
          <w:sz w:val="20"/>
        </w:rPr>
        <w:t>be</w:t>
      </w:r>
      <w:r>
        <w:rPr>
          <w:spacing w:val="-8"/>
          <w:sz w:val="20"/>
        </w:rPr>
        <w:t xml:space="preserve"> </w:t>
      </w:r>
      <w:r>
        <w:rPr>
          <w:spacing w:val="-2"/>
          <w:sz w:val="20"/>
        </w:rPr>
        <w:t>undertaken</w:t>
      </w:r>
    </w:p>
    <w:p w14:paraId="27CDC12D" w14:textId="77777777" w:rsidR="00AB659F" w:rsidRDefault="004D3B72">
      <w:pPr>
        <w:pStyle w:val="ListParagraph"/>
        <w:numPr>
          <w:ilvl w:val="1"/>
          <w:numId w:val="5"/>
        </w:numPr>
        <w:tabs>
          <w:tab w:val="left" w:pos="587"/>
        </w:tabs>
        <w:spacing w:line="263" w:lineRule="exact"/>
        <w:ind w:left="587"/>
        <w:rPr>
          <w:sz w:val="20"/>
        </w:rPr>
      </w:pPr>
      <w:r>
        <w:rPr>
          <w:spacing w:val="-2"/>
          <w:sz w:val="20"/>
        </w:rPr>
        <w:t>School/Section</w:t>
      </w:r>
    </w:p>
    <w:p w14:paraId="1B78B3EA" w14:textId="77777777" w:rsidR="00AB659F" w:rsidRDefault="004D3B72">
      <w:pPr>
        <w:pStyle w:val="ListParagraph"/>
        <w:numPr>
          <w:ilvl w:val="1"/>
          <w:numId w:val="5"/>
        </w:numPr>
        <w:tabs>
          <w:tab w:val="left" w:pos="587"/>
        </w:tabs>
        <w:spacing w:line="263" w:lineRule="exact"/>
        <w:ind w:left="587"/>
        <w:rPr>
          <w:sz w:val="20"/>
        </w:rPr>
      </w:pPr>
      <w:r>
        <w:rPr>
          <w:sz w:val="20"/>
        </w:rPr>
        <w:t>Start</w:t>
      </w:r>
      <w:r>
        <w:rPr>
          <w:spacing w:val="-8"/>
          <w:sz w:val="20"/>
        </w:rPr>
        <w:t xml:space="preserve"> </w:t>
      </w:r>
      <w:r>
        <w:rPr>
          <w:sz w:val="20"/>
        </w:rPr>
        <w:t>and</w:t>
      </w:r>
      <w:r>
        <w:rPr>
          <w:spacing w:val="-8"/>
          <w:sz w:val="20"/>
        </w:rPr>
        <w:t xml:space="preserve"> </w:t>
      </w:r>
      <w:r>
        <w:rPr>
          <w:sz w:val="20"/>
        </w:rPr>
        <w:t>end</w:t>
      </w:r>
      <w:r>
        <w:rPr>
          <w:spacing w:val="-5"/>
          <w:sz w:val="20"/>
        </w:rPr>
        <w:t xml:space="preserve"> </w:t>
      </w:r>
      <w:r>
        <w:rPr>
          <w:sz w:val="20"/>
        </w:rPr>
        <w:t>date</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pacing w:val="-2"/>
          <w:sz w:val="20"/>
        </w:rPr>
        <w:t>appointment</w:t>
      </w:r>
    </w:p>
    <w:p w14:paraId="009AE650" w14:textId="77777777" w:rsidR="00AB659F" w:rsidRDefault="004D3B72">
      <w:pPr>
        <w:pStyle w:val="ListParagraph"/>
        <w:numPr>
          <w:ilvl w:val="1"/>
          <w:numId w:val="5"/>
        </w:numPr>
        <w:tabs>
          <w:tab w:val="left" w:pos="587"/>
        </w:tabs>
        <w:spacing w:line="264" w:lineRule="exact"/>
        <w:ind w:left="587"/>
        <w:rPr>
          <w:sz w:val="20"/>
        </w:rPr>
      </w:pPr>
      <w:r>
        <w:rPr>
          <w:sz w:val="20"/>
        </w:rPr>
        <w:t>The</w:t>
      </w:r>
      <w:r>
        <w:rPr>
          <w:spacing w:val="-8"/>
          <w:sz w:val="20"/>
        </w:rPr>
        <w:t xml:space="preserve"> </w:t>
      </w:r>
      <w:r>
        <w:rPr>
          <w:sz w:val="20"/>
        </w:rPr>
        <w:t>name</w:t>
      </w:r>
      <w:r>
        <w:rPr>
          <w:spacing w:val="-8"/>
          <w:sz w:val="20"/>
        </w:rPr>
        <w:t xml:space="preserve"> </w:t>
      </w:r>
      <w:r>
        <w:rPr>
          <w:sz w:val="20"/>
        </w:rPr>
        <w:t>of</w:t>
      </w:r>
      <w:r>
        <w:rPr>
          <w:spacing w:val="-7"/>
          <w:sz w:val="20"/>
        </w:rPr>
        <w:t xml:space="preserve"> </w:t>
      </w:r>
      <w:r>
        <w:rPr>
          <w:sz w:val="20"/>
        </w:rPr>
        <w:t>the</w:t>
      </w:r>
      <w:r>
        <w:rPr>
          <w:spacing w:val="-5"/>
          <w:sz w:val="20"/>
        </w:rPr>
        <w:t xml:space="preserve"> </w:t>
      </w:r>
      <w:r>
        <w:rPr>
          <w:sz w:val="20"/>
        </w:rPr>
        <w:t>line</w:t>
      </w:r>
      <w:r>
        <w:rPr>
          <w:spacing w:val="-8"/>
          <w:sz w:val="20"/>
        </w:rPr>
        <w:t xml:space="preserve"> </w:t>
      </w:r>
      <w:r>
        <w:rPr>
          <w:spacing w:val="-2"/>
          <w:sz w:val="20"/>
        </w:rPr>
        <w:t>manager</w:t>
      </w:r>
    </w:p>
    <w:p w14:paraId="5182376B" w14:textId="77777777" w:rsidR="00AB659F" w:rsidRDefault="004D3B72">
      <w:pPr>
        <w:pStyle w:val="ListParagraph"/>
        <w:numPr>
          <w:ilvl w:val="1"/>
          <w:numId w:val="5"/>
        </w:numPr>
        <w:tabs>
          <w:tab w:val="left" w:pos="587"/>
        </w:tabs>
        <w:spacing w:line="263" w:lineRule="exact"/>
        <w:ind w:left="587"/>
        <w:rPr>
          <w:sz w:val="20"/>
        </w:rPr>
      </w:pPr>
      <w:r>
        <w:rPr>
          <w:sz w:val="20"/>
        </w:rPr>
        <w:t>Hours</w:t>
      </w:r>
      <w:r>
        <w:rPr>
          <w:spacing w:val="-7"/>
          <w:sz w:val="20"/>
        </w:rPr>
        <w:t xml:space="preserve"> </w:t>
      </w:r>
      <w:r>
        <w:rPr>
          <w:sz w:val="20"/>
        </w:rPr>
        <w:t>to</w:t>
      </w:r>
      <w:r>
        <w:rPr>
          <w:spacing w:val="-9"/>
          <w:sz w:val="20"/>
        </w:rPr>
        <w:t xml:space="preserve"> </w:t>
      </w:r>
      <w:r>
        <w:rPr>
          <w:sz w:val="20"/>
        </w:rPr>
        <w:t>be</w:t>
      </w:r>
      <w:r>
        <w:rPr>
          <w:spacing w:val="-10"/>
          <w:sz w:val="20"/>
        </w:rPr>
        <w:t xml:space="preserve"> </w:t>
      </w:r>
      <w:r>
        <w:rPr>
          <w:sz w:val="20"/>
        </w:rPr>
        <w:t>worked</w:t>
      </w:r>
      <w:r>
        <w:rPr>
          <w:spacing w:val="-10"/>
          <w:sz w:val="20"/>
        </w:rPr>
        <w:t xml:space="preserve"> </w:t>
      </w:r>
      <w:r>
        <w:rPr>
          <w:sz w:val="20"/>
        </w:rPr>
        <w:t>with</w:t>
      </w:r>
      <w:r>
        <w:rPr>
          <w:spacing w:val="-9"/>
          <w:sz w:val="20"/>
        </w:rPr>
        <w:t xml:space="preserve"> </w:t>
      </w:r>
      <w:r>
        <w:rPr>
          <w:spacing w:val="-2"/>
          <w:sz w:val="20"/>
        </w:rPr>
        <w:t>dates</w:t>
      </w:r>
    </w:p>
    <w:p w14:paraId="0B94F218" w14:textId="77777777" w:rsidR="00AB659F" w:rsidRDefault="004D3B72">
      <w:pPr>
        <w:pStyle w:val="ListParagraph"/>
        <w:numPr>
          <w:ilvl w:val="1"/>
          <w:numId w:val="5"/>
        </w:numPr>
        <w:tabs>
          <w:tab w:val="left" w:pos="587"/>
        </w:tabs>
        <w:spacing w:line="264" w:lineRule="exact"/>
        <w:ind w:left="587"/>
        <w:rPr>
          <w:sz w:val="20"/>
        </w:rPr>
      </w:pPr>
      <w:r>
        <w:rPr>
          <w:sz w:val="20"/>
        </w:rPr>
        <w:t>Grade,</w:t>
      </w:r>
      <w:r>
        <w:rPr>
          <w:spacing w:val="-10"/>
          <w:sz w:val="20"/>
        </w:rPr>
        <w:t xml:space="preserve"> </w:t>
      </w:r>
      <w:r>
        <w:rPr>
          <w:sz w:val="20"/>
        </w:rPr>
        <w:t>spinal</w:t>
      </w:r>
      <w:r>
        <w:rPr>
          <w:spacing w:val="-10"/>
          <w:sz w:val="20"/>
        </w:rPr>
        <w:t xml:space="preserve"> </w:t>
      </w:r>
      <w:r>
        <w:rPr>
          <w:sz w:val="20"/>
        </w:rPr>
        <w:t>point</w:t>
      </w:r>
      <w:r>
        <w:rPr>
          <w:spacing w:val="-6"/>
          <w:sz w:val="20"/>
        </w:rPr>
        <w:t xml:space="preserve"> </w:t>
      </w:r>
      <w:r>
        <w:rPr>
          <w:sz w:val="20"/>
        </w:rPr>
        <w:t>and</w:t>
      </w:r>
      <w:r>
        <w:rPr>
          <w:spacing w:val="-7"/>
          <w:sz w:val="20"/>
        </w:rPr>
        <w:t xml:space="preserve"> </w:t>
      </w:r>
      <w:r>
        <w:rPr>
          <w:sz w:val="20"/>
        </w:rPr>
        <w:t>hourly</w:t>
      </w:r>
      <w:r>
        <w:rPr>
          <w:spacing w:val="-6"/>
          <w:sz w:val="20"/>
        </w:rPr>
        <w:t xml:space="preserve"> </w:t>
      </w:r>
      <w:r>
        <w:rPr>
          <w:spacing w:val="-4"/>
          <w:sz w:val="20"/>
        </w:rPr>
        <w:t>rate</w:t>
      </w:r>
    </w:p>
    <w:p w14:paraId="6C184913" w14:textId="77777777" w:rsidR="00AB659F" w:rsidRDefault="004D3B72">
      <w:pPr>
        <w:pStyle w:val="ListParagraph"/>
        <w:numPr>
          <w:ilvl w:val="1"/>
          <w:numId w:val="5"/>
        </w:numPr>
        <w:tabs>
          <w:tab w:val="left" w:pos="587"/>
        </w:tabs>
        <w:spacing w:line="268" w:lineRule="exact"/>
        <w:ind w:left="587"/>
        <w:rPr>
          <w:sz w:val="20"/>
        </w:rPr>
      </w:pPr>
      <w:r>
        <w:rPr>
          <w:sz w:val="20"/>
        </w:rPr>
        <w:t>Maximum</w:t>
      </w:r>
      <w:r>
        <w:rPr>
          <w:spacing w:val="-9"/>
          <w:sz w:val="20"/>
        </w:rPr>
        <w:t xml:space="preserve"> </w:t>
      </w:r>
      <w:r>
        <w:rPr>
          <w:sz w:val="20"/>
        </w:rPr>
        <w:t>payment</w:t>
      </w:r>
      <w:r>
        <w:rPr>
          <w:spacing w:val="-9"/>
          <w:sz w:val="20"/>
        </w:rPr>
        <w:t xml:space="preserve"> </w:t>
      </w:r>
      <w:r>
        <w:rPr>
          <w:sz w:val="20"/>
        </w:rPr>
        <w:t>and</w:t>
      </w:r>
      <w:r>
        <w:rPr>
          <w:spacing w:val="-8"/>
          <w:sz w:val="20"/>
        </w:rPr>
        <w:t xml:space="preserve"> </w:t>
      </w:r>
      <w:r>
        <w:rPr>
          <w:sz w:val="20"/>
        </w:rPr>
        <w:t>Ledger</w:t>
      </w:r>
      <w:r>
        <w:rPr>
          <w:spacing w:val="-9"/>
          <w:sz w:val="20"/>
        </w:rPr>
        <w:t xml:space="preserve"> </w:t>
      </w:r>
      <w:r>
        <w:rPr>
          <w:spacing w:val="-4"/>
          <w:sz w:val="20"/>
        </w:rPr>
        <w:t>Code</w:t>
      </w:r>
    </w:p>
    <w:p w14:paraId="7AB84D3E" w14:textId="77777777" w:rsidR="00AB659F" w:rsidRDefault="004D3B72">
      <w:pPr>
        <w:pStyle w:val="BodyText"/>
        <w:spacing w:before="230"/>
        <w:ind w:left="99" w:right="177"/>
        <w:jc w:val="both"/>
      </w:pPr>
      <w:r>
        <w:t>For externally funded posts financial authorisation must be confirmed and signed by the relevant grant administrator in Research Financial Services.</w:t>
      </w:r>
    </w:p>
    <w:p w14:paraId="0B7840BB" w14:textId="77777777" w:rsidR="00AB659F" w:rsidRDefault="004D3B72">
      <w:pPr>
        <w:pStyle w:val="BodyText"/>
        <w:spacing w:before="229"/>
        <w:ind w:left="99" w:right="182"/>
        <w:jc w:val="both"/>
      </w:pPr>
      <w:r>
        <w:t>The</w:t>
      </w:r>
      <w:r>
        <w:rPr>
          <w:spacing w:val="-13"/>
        </w:rPr>
        <w:t xml:space="preserve"> </w:t>
      </w:r>
      <w:r>
        <w:t>entitlement</w:t>
      </w:r>
      <w:r>
        <w:rPr>
          <w:spacing w:val="-4"/>
        </w:rPr>
        <w:t xml:space="preserve"> </w:t>
      </w:r>
      <w:r>
        <w:t>of</w:t>
      </w:r>
      <w:r>
        <w:rPr>
          <w:spacing w:val="-8"/>
        </w:rPr>
        <w:t xml:space="preserve"> </w:t>
      </w:r>
      <w:r>
        <w:t>the</w:t>
      </w:r>
      <w:r>
        <w:rPr>
          <w:spacing w:val="-6"/>
        </w:rPr>
        <w:t xml:space="preserve"> </w:t>
      </w:r>
      <w:r>
        <w:t>individual</w:t>
      </w:r>
      <w:r>
        <w:rPr>
          <w:spacing w:val="-9"/>
        </w:rPr>
        <w:t xml:space="preserve"> </w:t>
      </w:r>
      <w:r>
        <w:t>to</w:t>
      </w:r>
      <w:r>
        <w:rPr>
          <w:spacing w:val="-8"/>
        </w:rPr>
        <w:t xml:space="preserve"> </w:t>
      </w:r>
      <w:r>
        <w:t>work</w:t>
      </w:r>
      <w:r>
        <w:rPr>
          <w:spacing w:val="-7"/>
        </w:rPr>
        <w:t xml:space="preserve"> </w:t>
      </w:r>
      <w:r>
        <w:t>in</w:t>
      </w:r>
      <w:r>
        <w:rPr>
          <w:spacing w:val="-8"/>
        </w:rPr>
        <w:t xml:space="preserve"> </w:t>
      </w:r>
      <w:r>
        <w:t>the</w:t>
      </w:r>
      <w:r>
        <w:rPr>
          <w:spacing w:val="-6"/>
        </w:rPr>
        <w:t xml:space="preserve"> </w:t>
      </w:r>
      <w:r>
        <w:t>UK</w:t>
      </w:r>
      <w:r>
        <w:rPr>
          <w:spacing w:val="-8"/>
        </w:rPr>
        <w:t xml:space="preserve"> </w:t>
      </w:r>
      <w:r>
        <w:t>and</w:t>
      </w:r>
      <w:r>
        <w:rPr>
          <w:spacing w:val="-8"/>
        </w:rPr>
        <w:t xml:space="preserve"> </w:t>
      </w:r>
      <w:r>
        <w:t>to</w:t>
      </w:r>
      <w:r>
        <w:rPr>
          <w:spacing w:val="-6"/>
        </w:rPr>
        <w:t xml:space="preserve"> </w:t>
      </w:r>
      <w:r>
        <w:t>be</w:t>
      </w:r>
      <w:r>
        <w:rPr>
          <w:spacing w:val="-6"/>
        </w:rPr>
        <w:t xml:space="preserve"> </w:t>
      </w:r>
      <w:r>
        <w:t>paid</w:t>
      </w:r>
      <w:r>
        <w:rPr>
          <w:spacing w:val="-6"/>
        </w:rPr>
        <w:t xml:space="preserve"> </w:t>
      </w:r>
      <w:r>
        <w:t>through</w:t>
      </w:r>
      <w:r>
        <w:rPr>
          <w:spacing w:val="-5"/>
        </w:rPr>
        <w:t xml:space="preserve"> </w:t>
      </w:r>
      <w:r>
        <w:t>this</w:t>
      </w:r>
      <w:r>
        <w:rPr>
          <w:spacing w:val="-7"/>
        </w:rPr>
        <w:t xml:space="preserve"> </w:t>
      </w:r>
      <w:r>
        <w:t>route</w:t>
      </w:r>
      <w:r>
        <w:rPr>
          <w:spacing w:val="-6"/>
        </w:rPr>
        <w:t xml:space="preserve"> </w:t>
      </w:r>
      <w:r>
        <w:t>will</w:t>
      </w:r>
      <w:r>
        <w:rPr>
          <w:spacing w:val="-6"/>
        </w:rPr>
        <w:t xml:space="preserve"> </w:t>
      </w:r>
      <w:r>
        <w:t>be</w:t>
      </w:r>
      <w:r>
        <w:rPr>
          <w:spacing w:val="-6"/>
        </w:rPr>
        <w:t xml:space="preserve"> </w:t>
      </w:r>
      <w:r>
        <w:t>confirmed</w:t>
      </w:r>
      <w:r>
        <w:rPr>
          <w:spacing w:val="-14"/>
        </w:rPr>
        <w:t xml:space="preserve"> </w:t>
      </w:r>
      <w:r>
        <w:t>by</w:t>
      </w:r>
      <w:r>
        <w:rPr>
          <w:spacing w:val="-14"/>
        </w:rPr>
        <w:t xml:space="preserve"> </w:t>
      </w:r>
      <w:r>
        <w:t>the appropriate</w:t>
      </w:r>
      <w:r>
        <w:rPr>
          <w:spacing w:val="-14"/>
        </w:rPr>
        <w:t xml:space="preserve"> </w:t>
      </w:r>
      <w:r>
        <w:t>Human</w:t>
      </w:r>
      <w:r>
        <w:rPr>
          <w:spacing w:val="-14"/>
        </w:rPr>
        <w:t xml:space="preserve"> </w:t>
      </w:r>
      <w:r>
        <w:t>Resources</w:t>
      </w:r>
      <w:r>
        <w:rPr>
          <w:spacing w:val="-14"/>
        </w:rPr>
        <w:t xml:space="preserve"> </w:t>
      </w:r>
      <w:r>
        <w:t>Adviser</w:t>
      </w:r>
      <w:r>
        <w:rPr>
          <w:spacing w:val="-14"/>
        </w:rPr>
        <w:t xml:space="preserve"> </w:t>
      </w:r>
      <w:r>
        <w:t>(through</w:t>
      </w:r>
      <w:r>
        <w:rPr>
          <w:spacing w:val="-14"/>
        </w:rPr>
        <w:t xml:space="preserve"> </w:t>
      </w:r>
      <w:r>
        <w:t>the</w:t>
      </w:r>
      <w:r>
        <w:rPr>
          <w:spacing w:val="-14"/>
        </w:rPr>
        <w:t xml:space="preserve"> </w:t>
      </w:r>
      <w:r>
        <w:t>passport/visa</w:t>
      </w:r>
      <w:r>
        <w:rPr>
          <w:spacing w:val="-14"/>
        </w:rPr>
        <w:t xml:space="preserve"> </w:t>
      </w:r>
      <w:r>
        <w:t>which</w:t>
      </w:r>
      <w:r>
        <w:rPr>
          <w:spacing w:val="-14"/>
        </w:rPr>
        <w:t xml:space="preserve"> </w:t>
      </w:r>
      <w:r>
        <w:t>should</w:t>
      </w:r>
      <w:r>
        <w:rPr>
          <w:spacing w:val="-14"/>
        </w:rPr>
        <w:t xml:space="preserve"> </w:t>
      </w:r>
      <w:r>
        <w:t>be</w:t>
      </w:r>
      <w:r>
        <w:rPr>
          <w:spacing w:val="-13"/>
        </w:rPr>
        <w:t xml:space="preserve"> </w:t>
      </w:r>
      <w:r>
        <w:t>submitted</w:t>
      </w:r>
      <w:r>
        <w:rPr>
          <w:spacing w:val="-14"/>
        </w:rPr>
        <w:t xml:space="preserve"> </w:t>
      </w:r>
      <w:r>
        <w:t>along</w:t>
      </w:r>
      <w:r>
        <w:rPr>
          <w:spacing w:val="-14"/>
        </w:rPr>
        <w:t xml:space="preserve"> </w:t>
      </w:r>
      <w:r>
        <w:t>with</w:t>
      </w:r>
      <w:r>
        <w:rPr>
          <w:spacing w:val="-14"/>
        </w:rPr>
        <w:t xml:space="preserve"> </w:t>
      </w:r>
      <w:r>
        <w:t>the completed</w:t>
      </w:r>
      <w:r>
        <w:rPr>
          <w:spacing w:val="-1"/>
        </w:rPr>
        <w:t xml:space="preserve"> </w:t>
      </w:r>
      <w:r>
        <w:t>form).</w:t>
      </w:r>
    </w:p>
    <w:p w14:paraId="1F580D7E" w14:textId="77777777" w:rsidR="00AB659F" w:rsidRDefault="00AB659F">
      <w:pPr>
        <w:pStyle w:val="BodyText"/>
        <w:spacing w:before="1"/>
      </w:pPr>
    </w:p>
    <w:p w14:paraId="100A6029" w14:textId="77777777" w:rsidR="00AB659F" w:rsidRDefault="004D3B72">
      <w:pPr>
        <w:pStyle w:val="BodyText"/>
        <w:spacing w:before="1"/>
        <w:ind w:left="99" w:right="177"/>
        <w:jc w:val="both"/>
      </w:pPr>
      <w:r>
        <w:t>Sections</w:t>
      </w:r>
      <w:r>
        <w:rPr>
          <w:spacing w:val="-4"/>
        </w:rPr>
        <w:t xml:space="preserve"> </w:t>
      </w:r>
      <w:r>
        <w:t>D-I</w:t>
      </w:r>
      <w:r>
        <w:rPr>
          <w:spacing w:val="-3"/>
        </w:rPr>
        <w:t xml:space="preserve"> </w:t>
      </w:r>
      <w:r>
        <w:t>must</w:t>
      </w:r>
      <w:r>
        <w:rPr>
          <w:spacing w:val="-3"/>
        </w:rPr>
        <w:t xml:space="preserve"> </w:t>
      </w:r>
      <w:r>
        <w:t>be</w:t>
      </w:r>
      <w:r>
        <w:rPr>
          <w:spacing w:val="-3"/>
        </w:rPr>
        <w:t xml:space="preserve"> </w:t>
      </w:r>
      <w:r>
        <w:t>completed</w:t>
      </w:r>
      <w:r>
        <w:rPr>
          <w:spacing w:val="-3"/>
        </w:rPr>
        <w:t xml:space="preserve"> </w:t>
      </w:r>
      <w:r>
        <w:t>by</w:t>
      </w:r>
      <w:r>
        <w:rPr>
          <w:spacing w:val="-2"/>
        </w:rPr>
        <w:t xml:space="preserve"> </w:t>
      </w:r>
      <w:r>
        <w:t>the</w:t>
      </w:r>
      <w:r>
        <w:rPr>
          <w:spacing w:val="-3"/>
        </w:rPr>
        <w:t xml:space="preserve"> </w:t>
      </w:r>
      <w:r>
        <w:t>individual</w:t>
      </w:r>
      <w:r>
        <w:rPr>
          <w:spacing w:val="-4"/>
        </w:rPr>
        <w:t xml:space="preserve"> </w:t>
      </w:r>
      <w:r>
        <w:t>to</w:t>
      </w:r>
      <w:r>
        <w:rPr>
          <w:spacing w:val="-3"/>
        </w:rPr>
        <w:t xml:space="preserve"> </w:t>
      </w:r>
      <w:r>
        <w:t>be</w:t>
      </w:r>
      <w:r>
        <w:rPr>
          <w:spacing w:val="-3"/>
        </w:rPr>
        <w:t xml:space="preserve"> </w:t>
      </w:r>
      <w:r>
        <w:t>appointed.</w:t>
      </w:r>
      <w:r>
        <w:rPr>
          <w:spacing w:val="-3"/>
        </w:rPr>
        <w:t xml:space="preserve"> </w:t>
      </w:r>
      <w:r>
        <w:t>This</w:t>
      </w:r>
      <w:r>
        <w:rPr>
          <w:spacing w:val="-4"/>
        </w:rPr>
        <w:t xml:space="preserve"> </w:t>
      </w:r>
      <w:r>
        <w:t>form</w:t>
      </w:r>
      <w:r>
        <w:rPr>
          <w:spacing w:val="-6"/>
        </w:rPr>
        <w:t xml:space="preserve"> </w:t>
      </w:r>
      <w:r>
        <w:t>gathers</w:t>
      </w:r>
      <w:r>
        <w:rPr>
          <w:spacing w:val="-4"/>
        </w:rPr>
        <w:t xml:space="preserve"> </w:t>
      </w:r>
      <w:r>
        <w:t>personal</w:t>
      </w:r>
      <w:r>
        <w:rPr>
          <w:spacing w:val="-6"/>
        </w:rPr>
        <w:t xml:space="preserve"> </w:t>
      </w:r>
      <w:r>
        <w:t>and</w:t>
      </w:r>
      <w:r>
        <w:rPr>
          <w:spacing w:val="-8"/>
        </w:rPr>
        <w:t xml:space="preserve"> </w:t>
      </w:r>
      <w:r>
        <w:t>banking details</w:t>
      </w:r>
      <w:r>
        <w:rPr>
          <w:spacing w:val="-11"/>
        </w:rPr>
        <w:t xml:space="preserve"> </w:t>
      </w:r>
      <w:proofErr w:type="gramStart"/>
      <w:r>
        <w:t>and</w:t>
      </w:r>
      <w:r>
        <w:rPr>
          <w:spacing w:val="-14"/>
        </w:rPr>
        <w:t xml:space="preserve"> </w:t>
      </w:r>
      <w:r>
        <w:t>also</w:t>
      </w:r>
      <w:proofErr w:type="gramEnd"/>
      <w:r>
        <w:rPr>
          <w:spacing w:val="-12"/>
        </w:rPr>
        <w:t xml:space="preserve"> </w:t>
      </w:r>
      <w:r>
        <w:t>data</w:t>
      </w:r>
      <w:r>
        <w:rPr>
          <w:spacing w:val="-11"/>
        </w:rPr>
        <w:t xml:space="preserve"> </w:t>
      </w:r>
      <w:r>
        <w:t>necessary</w:t>
      </w:r>
      <w:r>
        <w:rPr>
          <w:spacing w:val="-14"/>
        </w:rPr>
        <w:t xml:space="preserve"> </w:t>
      </w:r>
      <w:r>
        <w:t>for</w:t>
      </w:r>
      <w:r>
        <w:rPr>
          <w:spacing w:val="-8"/>
        </w:rPr>
        <w:t xml:space="preserve"> </w:t>
      </w:r>
      <w:r>
        <w:t>the</w:t>
      </w:r>
      <w:r>
        <w:rPr>
          <w:spacing w:val="-11"/>
        </w:rPr>
        <w:t xml:space="preserve"> </w:t>
      </w:r>
      <w:r>
        <w:t>University</w:t>
      </w:r>
      <w:r>
        <w:rPr>
          <w:spacing w:val="-12"/>
        </w:rPr>
        <w:t xml:space="preserve"> </w:t>
      </w:r>
      <w:r>
        <w:t>to</w:t>
      </w:r>
      <w:r>
        <w:rPr>
          <w:spacing w:val="-11"/>
        </w:rPr>
        <w:t xml:space="preserve"> </w:t>
      </w:r>
      <w:r>
        <w:t>comply</w:t>
      </w:r>
      <w:r>
        <w:rPr>
          <w:spacing w:val="-10"/>
        </w:rPr>
        <w:t xml:space="preserve"> </w:t>
      </w:r>
      <w:r>
        <w:t>with</w:t>
      </w:r>
      <w:r>
        <w:rPr>
          <w:spacing w:val="-12"/>
        </w:rPr>
        <w:t xml:space="preserve"> </w:t>
      </w:r>
      <w:r>
        <w:t>the</w:t>
      </w:r>
      <w:r>
        <w:rPr>
          <w:spacing w:val="-7"/>
        </w:rPr>
        <w:t xml:space="preserve"> </w:t>
      </w:r>
      <w:r>
        <w:t>national</w:t>
      </w:r>
      <w:r>
        <w:rPr>
          <w:spacing w:val="-12"/>
        </w:rPr>
        <w:t xml:space="preserve"> </w:t>
      </w:r>
      <w:r>
        <w:t>HESA</w:t>
      </w:r>
      <w:r>
        <w:rPr>
          <w:spacing w:val="-7"/>
        </w:rPr>
        <w:t xml:space="preserve"> </w:t>
      </w:r>
      <w:r>
        <w:t>reporting</w:t>
      </w:r>
      <w:r>
        <w:rPr>
          <w:spacing w:val="-9"/>
        </w:rPr>
        <w:t xml:space="preserve"> </w:t>
      </w:r>
      <w:r>
        <w:t>requirements. This data is used for equal opportunities monitoring and statistical purposes only.</w:t>
      </w:r>
    </w:p>
    <w:p w14:paraId="7917C003" w14:textId="77777777" w:rsidR="00AB659F" w:rsidRDefault="004D3B72">
      <w:pPr>
        <w:pStyle w:val="BodyText"/>
        <w:spacing w:before="228"/>
        <w:ind w:left="100"/>
        <w:jc w:val="both"/>
      </w:pPr>
      <w:r>
        <w:t>The</w:t>
      </w:r>
      <w:r>
        <w:rPr>
          <w:spacing w:val="-10"/>
        </w:rPr>
        <w:t xml:space="preserve"> </w:t>
      </w:r>
      <w:r>
        <w:t>form</w:t>
      </w:r>
      <w:r>
        <w:rPr>
          <w:spacing w:val="-7"/>
        </w:rPr>
        <w:t xml:space="preserve"> </w:t>
      </w:r>
      <w:r>
        <w:t>must</w:t>
      </w:r>
      <w:r>
        <w:rPr>
          <w:spacing w:val="-9"/>
        </w:rPr>
        <w:t xml:space="preserve"> </w:t>
      </w:r>
      <w:r>
        <w:t>be</w:t>
      </w:r>
      <w:r>
        <w:rPr>
          <w:spacing w:val="-9"/>
        </w:rPr>
        <w:t xml:space="preserve"> </w:t>
      </w:r>
      <w:r>
        <w:t>authorised</w:t>
      </w:r>
      <w:r>
        <w:rPr>
          <w:spacing w:val="-10"/>
        </w:rPr>
        <w:t xml:space="preserve"> </w:t>
      </w:r>
      <w:r>
        <w:t>by</w:t>
      </w:r>
      <w:r>
        <w:rPr>
          <w:spacing w:val="-8"/>
        </w:rPr>
        <w:t xml:space="preserve"> </w:t>
      </w:r>
      <w:r>
        <w:t>the</w:t>
      </w:r>
      <w:r>
        <w:rPr>
          <w:spacing w:val="-9"/>
        </w:rPr>
        <w:t xml:space="preserve"> </w:t>
      </w:r>
      <w:r>
        <w:t>Head</w:t>
      </w:r>
      <w:r>
        <w:rPr>
          <w:spacing w:val="-7"/>
        </w:rPr>
        <w:t xml:space="preserve"> </w:t>
      </w:r>
      <w:r>
        <w:t>of</w:t>
      </w:r>
      <w:r>
        <w:rPr>
          <w:spacing w:val="-7"/>
        </w:rPr>
        <w:t xml:space="preserve"> </w:t>
      </w:r>
      <w:r>
        <w:t>School/Section</w:t>
      </w:r>
      <w:r>
        <w:rPr>
          <w:spacing w:val="-9"/>
        </w:rPr>
        <w:t xml:space="preserve"> </w:t>
      </w:r>
      <w:r>
        <w:t>or</w:t>
      </w:r>
      <w:r>
        <w:rPr>
          <w:spacing w:val="-6"/>
        </w:rPr>
        <w:t xml:space="preserve"> </w:t>
      </w:r>
      <w:r>
        <w:t>nominated</w:t>
      </w:r>
      <w:r>
        <w:rPr>
          <w:spacing w:val="-10"/>
        </w:rPr>
        <w:t xml:space="preserve"> </w:t>
      </w:r>
      <w:r>
        <w:rPr>
          <w:spacing w:val="-2"/>
        </w:rPr>
        <w:t>Deputy.</w:t>
      </w:r>
    </w:p>
    <w:p w14:paraId="1F2E18FF" w14:textId="77777777" w:rsidR="00AB659F" w:rsidRDefault="00AB659F">
      <w:pPr>
        <w:pStyle w:val="BodyText"/>
        <w:spacing w:before="1"/>
      </w:pPr>
    </w:p>
    <w:p w14:paraId="4681A350" w14:textId="77777777" w:rsidR="00AB659F" w:rsidRDefault="004D3B72">
      <w:pPr>
        <w:pStyle w:val="BodyText"/>
        <w:ind w:left="99" w:right="182"/>
        <w:jc w:val="both"/>
      </w:pPr>
      <w:r>
        <w:rPr>
          <w:spacing w:val="-2"/>
        </w:rPr>
        <w:t>Once</w:t>
      </w:r>
      <w:r>
        <w:rPr>
          <w:spacing w:val="-12"/>
        </w:rPr>
        <w:t xml:space="preserve"> </w:t>
      </w:r>
      <w:r>
        <w:rPr>
          <w:spacing w:val="-2"/>
        </w:rPr>
        <w:t>fully</w:t>
      </w:r>
      <w:r>
        <w:rPr>
          <w:spacing w:val="-12"/>
        </w:rPr>
        <w:t xml:space="preserve"> </w:t>
      </w:r>
      <w:r>
        <w:rPr>
          <w:spacing w:val="-2"/>
        </w:rPr>
        <w:t>completed</w:t>
      </w:r>
      <w:r>
        <w:rPr>
          <w:spacing w:val="-12"/>
        </w:rPr>
        <w:t xml:space="preserve"> </w:t>
      </w:r>
      <w:r>
        <w:rPr>
          <w:spacing w:val="-2"/>
        </w:rPr>
        <w:t>the</w:t>
      </w:r>
      <w:r>
        <w:rPr>
          <w:spacing w:val="-12"/>
        </w:rPr>
        <w:t xml:space="preserve"> </w:t>
      </w:r>
      <w:r>
        <w:rPr>
          <w:spacing w:val="-2"/>
        </w:rPr>
        <w:t>TA1</w:t>
      </w:r>
      <w:r>
        <w:rPr>
          <w:spacing w:val="-12"/>
        </w:rPr>
        <w:t xml:space="preserve"> </w:t>
      </w:r>
      <w:r>
        <w:rPr>
          <w:spacing w:val="-2"/>
        </w:rPr>
        <w:t>form</w:t>
      </w:r>
      <w:r>
        <w:rPr>
          <w:spacing w:val="-12"/>
        </w:rPr>
        <w:t xml:space="preserve"> </w:t>
      </w:r>
      <w:r>
        <w:rPr>
          <w:spacing w:val="-2"/>
        </w:rPr>
        <w:t>should</w:t>
      </w:r>
      <w:r>
        <w:rPr>
          <w:spacing w:val="-12"/>
        </w:rPr>
        <w:t xml:space="preserve"> </w:t>
      </w:r>
      <w:r>
        <w:rPr>
          <w:spacing w:val="-2"/>
        </w:rPr>
        <w:t>be</w:t>
      </w:r>
      <w:r>
        <w:rPr>
          <w:spacing w:val="-12"/>
        </w:rPr>
        <w:t xml:space="preserve"> </w:t>
      </w:r>
      <w:r>
        <w:rPr>
          <w:spacing w:val="-2"/>
        </w:rPr>
        <w:t>forwarded</w:t>
      </w:r>
      <w:r>
        <w:rPr>
          <w:spacing w:val="-12"/>
        </w:rPr>
        <w:t xml:space="preserve"> </w:t>
      </w:r>
      <w:r>
        <w:rPr>
          <w:spacing w:val="-2"/>
        </w:rPr>
        <w:t>by</w:t>
      </w:r>
      <w:r>
        <w:rPr>
          <w:spacing w:val="-11"/>
        </w:rPr>
        <w:t xml:space="preserve"> </w:t>
      </w:r>
      <w:r>
        <w:rPr>
          <w:spacing w:val="-2"/>
        </w:rPr>
        <w:t>the</w:t>
      </w:r>
      <w:r>
        <w:rPr>
          <w:spacing w:val="-12"/>
        </w:rPr>
        <w:t xml:space="preserve"> </w:t>
      </w:r>
      <w:r>
        <w:rPr>
          <w:spacing w:val="-2"/>
        </w:rPr>
        <w:t>relevant</w:t>
      </w:r>
      <w:r>
        <w:rPr>
          <w:spacing w:val="-12"/>
        </w:rPr>
        <w:t xml:space="preserve"> </w:t>
      </w:r>
      <w:r>
        <w:rPr>
          <w:spacing w:val="-2"/>
        </w:rPr>
        <w:t>School/Section</w:t>
      </w:r>
      <w:r>
        <w:rPr>
          <w:spacing w:val="-12"/>
        </w:rPr>
        <w:t xml:space="preserve"> </w:t>
      </w:r>
      <w:r>
        <w:rPr>
          <w:spacing w:val="-2"/>
        </w:rPr>
        <w:t>to</w:t>
      </w:r>
      <w:r>
        <w:rPr>
          <w:spacing w:val="-12"/>
        </w:rPr>
        <w:t xml:space="preserve"> </w:t>
      </w:r>
      <w:r>
        <w:rPr>
          <w:spacing w:val="-2"/>
        </w:rPr>
        <w:t>Human</w:t>
      </w:r>
      <w:r>
        <w:rPr>
          <w:spacing w:val="-12"/>
        </w:rPr>
        <w:t xml:space="preserve"> </w:t>
      </w:r>
      <w:r>
        <w:rPr>
          <w:spacing w:val="-2"/>
        </w:rPr>
        <w:t xml:space="preserve">Resources. </w:t>
      </w:r>
      <w:r>
        <w:t>Human</w:t>
      </w:r>
      <w:r>
        <w:rPr>
          <w:spacing w:val="-6"/>
        </w:rPr>
        <w:t xml:space="preserve"> </w:t>
      </w:r>
      <w:r>
        <w:t>Resources</w:t>
      </w:r>
      <w:r>
        <w:rPr>
          <w:spacing w:val="-2"/>
        </w:rPr>
        <w:t xml:space="preserve"> </w:t>
      </w:r>
      <w:r>
        <w:t>will</w:t>
      </w:r>
      <w:r>
        <w:rPr>
          <w:spacing w:val="-4"/>
        </w:rPr>
        <w:t xml:space="preserve"> </w:t>
      </w:r>
      <w:r>
        <w:t>then</w:t>
      </w:r>
      <w:r>
        <w:rPr>
          <w:spacing w:val="-1"/>
        </w:rPr>
        <w:t xml:space="preserve"> </w:t>
      </w:r>
      <w:r>
        <w:t>authorise</w:t>
      </w:r>
      <w:r>
        <w:rPr>
          <w:spacing w:val="-1"/>
        </w:rPr>
        <w:t xml:space="preserve"> </w:t>
      </w:r>
      <w:r>
        <w:t>the</w:t>
      </w:r>
      <w:r>
        <w:rPr>
          <w:spacing w:val="-3"/>
        </w:rPr>
        <w:t xml:space="preserve"> </w:t>
      </w:r>
      <w:r>
        <w:t>appointment and</w:t>
      </w:r>
      <w:r>
        <w:rPr>
          <w:spacing w:val="-3"/>
        </w:rPr>
        <w:t xml:space="preserve"> </w:t>
      </w:r>
      <w:r>
        <w:t>forward</w:t>
      </w:r>
      <w:r>
        <w:rPr>
          <w:spacing w:val="-3"/>
        </w:rPr>
        <w:t xml:space="preserve"> </w:t>
      </w:r>
      <w:r>
        <w:t>the</w:t>
      </w:r>
      <w:r>
        <w:rPr>
          <w:spacing w:val="-3"/>
        </w:rPr>
        <w:t xml:space="preserve"> </w:t>
      </w:r>
      <w:r>
        <w:t>authorised TA1</w:t>
      </w:r>
      <w:r>
        <w:rPr>
          <w:spacing w:val="-13"/>
        </w:rPr>
        <w:t xml:space="preserve"> </w:t>
      </w:r>
      <w:r>
        <w:t>form</w:t>
      </w:r>
      <w:r>
        <w:rPr>
          <w:spacing w:val="-13"/>
        </w:rPr>
        <w:t xml:space="preserve"> </w:t>
      </w:r>
      <w:r>
        <w:t>to</w:t>
      </w:r>
      <w:r>
        <w:rPr>
          <w:spacing w:val="-10"/>
        </w:rPr>
        <w:t xml:space="preserve"> </w:t>
      </w:r>
      <w:r>
        <w:t>Payroll,</w:t>
      </w:r>
      <w:r>
        <w:rPr>
          <w:spacing w:val="-10"/>
        </w:rPr>
        <w:t xml:space="preserve"> </w:t>
      </w:r>
      <w:r>
        <w:t>the individual to be appointed and the School/Section.</w:t>
      </w:r>
    </w:p>
    <w:p w14:paraId="76630223" w14:textId="77777777" w:rsidR="00AB659F" w:rsidRDefault="004D3B72">
      <w:pPr>
        <w:pStyle w:val="BodyText"/>
        <w:spacing w:before="229"/>
        <w:ind w:left="99" w:right="183"/>
        <w:jc w:val="both"/>
      </w:pPr>
      <w:r>
        <w:t>The form contains the principal terms and conditions relating to the individual’s temporary services appointment and removes the need for any further letters or contracts to be issued to the</w:t>
      </w:r>
      <w:r>
        <w:rPr>
          <w:spacing w:val="-17"/>
        </w:rPr>
        <w:t xml:space="preserve"> </w:t>
      </w:r>
      <w:r>
        <w:t>individual.</w:t>
      </w:r>
    </w:p>
    <w:p w14:paraId="4F55DCE5" w14:textId="77777777" w:rsidR="00AB659F" w:rsidRDefault="004D3B72">
      <w:pPr>
        <w:pStyle w:val="BodyText"/>
        <w:spacing w:before="229"/>
        <w:ind w:left="99" w:right="187"/>
        <w:jc w:val="both"/>
      </w:pPr>
      <w:r>
        <w:t xml:space="preserve">The aim is to ensure prompt payment is made to individuals for the work they have undertaken. It is therefore essential that all forms are processed quickly and this must </w:t>
      </w:r>
      <w:proofErr w:type="gramStart"/>
      <w:r>
        <w:t>be</w:t>
      </w:r>
      <w:proofErr w:type="gramEnd"/>
      <w:r>
        <w:t xml:space="preserve"> in advance of any work being undertaken. Individuals will not be paid retrospectively.</w:t>
      </w:r>
    </w:p>
    <w:p w14:paraId="2C08117D" w14:textId="77777777" w:rsidR="00AB659F" w:rsidRDefault="00AB659F">
      <w:pPr>
        <w:pStyle w:val="BodyText"/>
        <w:spacing w:before="2"/>
      </w:pPr>
    </w:p>
    <w:p w14:paraId="4C93A926" w14:textId="61350A2C" w:rsidR="00AB659F" w:rsidRDefault="004D3B72">
      <w:pPr>
        <w:pStyle w:val="BodyText"/>
        <w:ind w:left="99" w:right="178"/>
        <w:jc w:val="both"/>
      </w:pPr>
      <w:r>
        <w:t xml:space="preserve">Payment for the work undertaken will be processed by the Payroll Section on receipt of appropriately authorised timesheets from the relevant School/Section </w:t>
      </w:r>
      <w:r>
        <w:rPr>
          <w:color w:val="934E6F"/>
          <w:u w:val="single" w:color="934E6F"/>
        </w:rPr>
        <w:t>(</w:t>
      </w:r>
      <w:hyperlink r:id="rId19" w:anchor="panel46872" w:history="1">
        <w:r w:rsidR="007B1607" w:rsidRPr="007B1607">
          <w:rPr>
            <w:rStyle w:val="Hyperlink"/>
          </w:rPr>
          <w:t>Timesheets</w:t>
        </w:r>
      </w:hyperlink>
      <w:r>
        <w:rPr>
          <w:color w:val="934E6F"/>
          <w:u w:val="single" w:color="934E6F"/>
        </w:rPr>
        <w:t xml:space="preserve"> can be found</w:t>
      </w:r>
      <w:r>
        <w:rPr>
          <w:color w:val="934E6F"/>
        </w:rPr>
        <w:t xml:space="preserve"> </w:t>
      </w:r>
      <w:r>
        <w:rPr>
          <w:color w:val="934E6F"/>
          <w:u w:val="single" w:color="934E6F"/>
        </w:rPr>
        <w:t>in the Temporary</w:t>
      </w:r>
      <w:r>
        <w:rPr>
          <w:color w:val="934E6F"/>
        </w:rPr>
        <w:t xml:space="preserve"> </w:t>
      </w:r>
      <w:r>
        <w:rPr>
          <w:color w:val="934E6F"/>
          <w:u w:val="single" w:color="934E6F"/>
        </w:rPr>
        <w:t>Services section of the Recruitment page).</w:t>
      </w:r>
    </w:p>
    <w:p w14:paraId="6BDCBFC0" w14:textId="77777777" w:rsidR="00AB659F" w:rsidRDefault="00AB659F">
      <w:pPr>
        <w:pStyle w:val="BodyText"/>
        <w:sectPr w:rsidR="00AB659F">
          <w:pgSz w:w="11920" w:h="16850"/>
          <w:pgMar w:top="1180" w:right="1275" w:bottom="1260" w:left="992" w:header="374" w:footer="1063" w:gutter="0"/>
          <w:cols w:space="720"/>
        </w:sectPr>
      </w:pPr>
    </w:p>
    <w:p w14:paraId="0EB512ED" w14:textId="77777777" w:rsidR="00AB659F" w:rsidRDefault="00AB659F">
      <w:pPr>
        <w:pStyle w:val="BodyText"/>
      </w:pPr>
    </w:p>
    <w:p w14:paraId="53A3D069" w14:textId="77777777" w:rsidR="00AB659F" w:rsidRDefault="00AB659F">
      <w:pPr>
        <w:pStyle w:val="BodyText"/>
        <w:spacing w:before="28"/>
      </w:pPr>
    </w:p>
    <w:p w14:paraId="4E7F1C78" w14:textId="77777777" w:rsidR="00AB659F" w:rsidRDefault="004D3B72">
      <w:pPr>
        <w:pStyle w:val="Heading2"/>
        <w:ind w:left="0" w:right="1230" w:firstLine="0"/>
        <w:jc w:val="center"/>
      </w:pPr>
      <w:r>
        <w:rPr>
          <w:u w:val="thick"/>
        </w:rPr>
        <w:t>Appendix</w:t>
      </w:r>
      <w:r>
        <w:rPr>
          <w:spacing w:val="-13"/>
          <w:u w:val="thick"/>
        </w:rPr>
        <w:t xml:space="preserve"> </w:t>
      </w:r>
      <w:r>
        <w:rPr>
          <w:spacing w:val="-10"/>
          <w:u w:val="thick"/>
        </w:rPr>
        <w:t>1</w:t>
      </w:r>
    </w:p>
    <w:p w14:paraId="7D73F6A4" w14:textId="77777777" w:rsidR="00AB659F" w:rsidRDefault="00AB659F">
      <w:pPr>
        <w:pStyle w:val="BodyText"/>
        <w:rPr>
          <w:b/>
        </w:rPr>
      </w:pPr>
    </w:p>
    <w:p w14:paraId="64C9E39E" w14:textId="77777777" w:rsidR="00AB659F" w:rsidRDefault="004D3B72">
      <w:pPr>
        <w:spacing w:before="1"/>
        <w:ind w:left="100"/>
        <w:rPr>
          <w:b/>
          <w:sz w:val="20"/>
        </w:rPr>
      </w:pPr>
      <w:r>
        <w:rPr>
          <w:b/>
          <w:sz w:val="20"/>
          <w:u w:val="thick"/>
        </w:rPr>
        <w:t>Acceptable</w:t>
      </w:r>
      <w:r>
        <w:rPr>
          <w:b/>
          <w:spacing w:val="-13"/>
          <w:sz w:val="20"/>
          <w:u w:val="thick"/>
        </w:rPr>
        <w:t xml:space="preserve"> </w:t>
      </w:r>
      <w:r>
        <w:rPr>
          <w:b/>
          <w:sz w:val="20"/>
          <w:u w:val="thick"/>
        </w:rPr>
        <w:t>Documents</w:t>
      </w:r>
      <w:r>
        <w:rPr>
          <w:b/>
          <w:spacing w:val="-13"/>
          <w:sz w:val="20"/>
          <w:u w:val="thick"/>
        </w:rPr>
        <w:t xml:space="preserve"> </w:t>
      </w:r>
      <w:r>
        <w:rPr>
          <w:b/>
          <w:sz w:val="20"/>
          <w:u w:val="thick"/>
        </w:rPr>
        <w:t>under</w:t>
      </w:r>
      <w:r>
        <w:rPr>
          <w:b/>
          <w:spacing w:val="-12"/>
          <w:sz w:val="20"/>
          <w:u w:val="thick"/>
        </w:rPr>
        <w:t xml:space="preserve"> </w:t>
      </w:r>
      <w:r>
        <w:rPr>
          <w:b/>
          <w:sz w:val="20"/>
          <w:u w:val="thick"/>
        </w:rPr>
        <w:t>the</w:t>
      </w:r>
      <w:r>
        <w:rPr>
          <w:b/>
          <w:spacing w:val="-12"/>
          <w:sz w:val="20"/>
          <w:u w:val="thick"/>
        </w:rPr>
        <w:t xml:space="preserve"> </w:t>
      </w:r>
      <w:r>
        <w:rPr>
          <w:b/>
          <w:sz w:val="20"/>
          <w:u w:val="thick"/>
        </w:rPr>
        <w:t>Immigration,</w:t>
      </w:r>
      <w:r>
        <w:rPr>
          <w:b/>
          <w:spacing w:val="-10"/>
          <w:sz w:val="20"/>
          <w:u w:val="thick"/>
        </w:rPr>
        <w:t xml:space="preserve"> </w:t>
      </w:r>
      <w:r>
        <w:rPr>
          <w:b/>
          <w:sz w:val="20"/>
          <w:u w:val="thick"/>
        </w:rPr>
        <w:t>Asylum</w:t>
      </w:r>
      <w:r>
        <w:rPr>
          <w:b/>
          <w:spacing w:val="-11"/>
          <w:sz w:val="20"/>
          <w:u w:val="thick"/>
        </w:rPr>
        <w:t xml:space="preserve"> </w:t>
      </w:r>
      <w:r>
        <w:rPr>
          <w:b/>
          <w:sz w:val="20"/>
          <w:u w:val="thick"/>
        </w:rPr>
        <w:t>and</w:t>
      </w:r>
      <w:r>
        <w:rPr>
          <w:b/>
          <w:spacing w:val="-11"/>
          <w:sz w:val="20"/>
          <w:u w:val="thick"/>
        </w:rPr>
        <w:t xml:space="preserve"> </w:t>
      </w:r>
      <w:r>
        <w:rPr>
          <w:b/>
          <w:sz w:val="20"/>
          <w:u w:val="thick"/>
        </w:rPr>
        <w:t>Nationality</w:t>
      </w:r>
      <w:r>
        <w:rPr>
          <w:b/>
          <w:spacing w:val="-14"/>
          <w:sz w:val="20"/>
          <w:u w:val="thick"/>
        </w:rPr>
        <w:t xml:space="preserve"> </w:t>
      </w:r>
      <w:r>
        <w:rPr>
          <w:b/>
          <w:sz w:val="20"/>
          <w:u w:val="thick"/>
        </w:rPr>
        <w:t>Act</w:t>
      </w:r>
      <w:r>
        <w:rPr>
          <w:b/>
          <w:spacing w:val="-8"/>
          <w:sz w:val="20"/>
          <w:u w:val="thick"/>
        </w:rPr>
        <w:t xml:space="preserve"> </w:t>
      </w:r>
      <w:r>
        <w:rPr>
          <w:b/>
          <w:spacing w:val="-4"/>
          <w:sz w:val="20"/>
          <w:u w:val="thick"/>
        </w:rPr>
        <w:t>2006</w:t>
      </w:r>
    </w:p>
    <w:p w14:paraId="302E0FEC" w14:textId="77777777" w:rsidR="00AB659F" w:rsidRDefault="00AB659F">
      <w:pPr>
        <w:pStyle w:val="BodyText"/>
        <w:spacing w:before="228"/>
        <w:rPr>
          <w:b/>
        </w:rPr>
      </w:pPr>
    </w:p>
    <w:p w14:paraId="72259D4F" w14:textId="77777777" w:rsidR="00AB659F" w:rsidRDefault="004D3B72">
      <w:pPr>
        <w:pStyle w:val="BodyText"/>
        <w:ind w:left="100"/>
      </w:pPr>
      <w:r>
        <w:t>LIST</w:t>
      </w:r>
      <w:r>
        <w:rPr>
          <w:spacing w:val="-7"/>
        </w:rPr>
        <w:t xml:space="preserve"> </w:t>
      </w:r>
      <w:r>
        <w:t>A</w:t>
      </w:r>
      <w:r>
        <w:rPr>
          <w:spacing w:val="-8"/>
        </w:rPr>
        <w:t xml:space="preserve"> </w:t>
      </w:r>
      <w:r>
        <w:t>and</w:t>
      </w:r>
      <w:r>
        <w:rPr>
          <w:spacing w:val="-10"/>
        </w:rPr>
        <w:t xml:space="preserve"> </w:t>
      </w:r>
      <w:r>
        <w:t>B</w:t>
      </w:r>
      <w:r>
        <w:rPr>
          <w:spacing w:val="-6"/>
        </w:rPr>
        <w:t xml:space="preserve"> </w:t>
      </w:r>
      <w:r>
        <w:t>–</w:t>
      </w:r>
      <w:r>
        <w:rPr>
          <w:spacing w:val="-10"/>
        </w:rPr>
        <w:t xml:space="preserve"> </w:t>
      </w:r>
      <w:r>
        <w:t>acceptable</w:t>
      </w:r>
      <w:r>
        <w:rPr>
          <w:spacing w:val="-8"/>
        </w:rPr>
        <w:t xml:space="preserve"> </w:t>
      </w:r>
      <w:r>
        <w:rPr>
          <w:spacing w:val="-2"/>
        </w:rPr>
        <w:t>documents</w:t>
      </w:r>
    </w:p>
    <w:p w14:paraId="2810D1F7" w14:textId="77777777" w:rsidR="00AB659F" w:rsidRDefault="00AB659F">
      <w:pPr>
        <w:pStyle w:val="BodyText"/>
        <w:spacing w:before="2"/>
      </w:pPr>
    </w:p>
    <w:p w14:paraId="2853CAB9" w14:textId="77777777" w:rsidR="00AB659F" w:rsidRDefault="004D3B72">
      <w:pPr>
        <w:pStyle w:val="BodyText"/>
        <w:ind w:left="100" w:right="211" w:hanging="1"/>
      </w:pPr>
      <w:r>
        <w:t>If</w:t>
      </w:r>
      <w:r>
        <w:rPr>
          <w:spacing w:val="-2"/>
        </w:rPr>
        <w:t xml:space="preserve"> </w:t>
      </w:r>
      <w:r>
        <w:t>individuals have a</w:t>
      </w:r>
      <w:r>
        <w:rPr>
          <w:spacing w:val="-2"/>
        </w:rPr>
        <w:t xml:space="preserve"> </w:t>
      </w:r>
      <w:r>
        <w:rPr>
          <w:b/>
          <w:sz w:val="22"/>
        </w:rPr>
        <w:t>permanent right</w:t>
      </w:r>
      <w:r>
        <w:rPr>
          <w:b/>
          <w:spacing w:val="-3"/>
          <w:sz w:val="22"/>
        </w:rPr>
        <w:t xml:space="preserve"> </w:t>
      </w:r>
      <w:r>
        <w:rPr>
          <w:b/>
          <w:sz w:val="22"/>
        </w:rPr>
        <w:t>to</w:t>
      </w:r>
      <w:r>
        <w:rPr>
          <w:b/>
          <w:spacing w:val="-2"/>
          <w:sz w:val="22"/>
        </w:rPr>
        <w:t xml:space="preserve"> </w:t>
      </w:r>
      <w:r>
        <w:rPr>
          <w:b/>
          <w:sz w:val="22"/>
        </w:rPr>
        <w:t>work</w:t>
      </w:r>
      <w:r>
        <w:rPr>
          <w:b/>
          <w:spacing w:val="-2"/>
          <w:sz w:val="22"/>
        </w:rPr>
        <w:t xml:space="preserve"> </w:t>
      </w:r>
      <w:r>
        <w:t>in</w:t>
      </w:r>
      <w:r>
        <w:rPr>
          <w:spacing w:val="-2"/>
        </w:rPr>
        <w:t xml:space="preserve"> </w:t>
      </w:r>
      <w:r>
        <w:t>the</w:t>
      </w:r>
      <w:r>
        <w:rPr>
          <w:spacing w:val="-2"/>
        </w:rPr>
        <w:t xml:space="preserve"> </w:t>
      </w:r>
      <w:proofErr w:type="gramStart"/>
      <w:r>
        <w:t>UK</w:t>
      </w:r>
      <w:proofErr w:type="gramEnd"/>
      <w:r>
        <w:rPr>
          <w:spacing w:val="-3"/>
        </w:rPr>
        <w:t xml:space="preserve"> </w:t>
      </w:r>
      <w:r>
        <w:t>they</w:t>
      </w:r>
      <w:r>
        <w:rPr>
          <w:spacing w:val="-1"/>
        </w:rPr>
        <w:t xml:space="preserve"> </w:t>
      </w:r>
      <w:r>
        <w:t>should provide</w:t>
      </w:r>
      <w:r>
        <w:rPr>
          <w:spacing w:val="-1"/>
        </w:rPr>
        <w:t xml:space="preserve"> </w:t>
      </w:r>
      <w:r>
        <w:t>a document</w:t>
      </w:r>
      <w:r>
        <w:rPr>
          <w:spacing w:val="-2"/>
        </w:rPr>
        <w:t xml:space="preserve"> </w:t>
      </w:r>
      <w:r>
        <w:t>or combination of documents from List A.</w:t>
      </w:r>
    </w:p>
    <w:p w14:paraId="3194D474" w14:textId="77777777" w:rsidR="00AB659F" w:rsidRDefault="004D3B72">
      <w:pPr>
        <w:pStyle w:val="BodyText"/>
        <w:spacing w:before="230"/>
        <w:ind w:left="100" w:right="366" w:hanging="1"/>
      </w:pPr>
      <w:r>
        <w:t>If</w:t>
      </w:r>
      <w:r>
        <w:rPr>
          <w:spacing w:val="-13"/>
        </w:rPr>
        <w:t xml:space="preserve"> </w:t>
      </w:r>
      <w:r>
        <w:t>individuals</w:t>
      </w:r>
      <w:r>
        <w:rPr>
          <w:spacing w:val="-11"/>
        </w:rPr>
        <w:t xml:space="preserve"> </w:t>
      </w:r>
      <w:r>
        <w:t>have</w:t>
      </w:r>
      <w:r>
        <w:rPr>
          <w:spacing w:val="-10"/>
        </w:rPr>
        <w:t xml:space="preserve"> </w:t>
      </w:r>
      <w:r>
        <w:t xml:space="preserve">a </w:t>
      </w:r>
      <w:r>
        <w:rPr>
          <w:b/>
          <w:sz w:val="22"/>
        </w:rPr>
        <w:t>temporary</w:t>
      </w:r>
      <w:r>
        <w:rPr>
          <w:b/>
          <w:spacing w:val="-13"/>
          <w:sz w:val="22"/>
        </w:rPr>
        <w:t xml:space="preserve"> </w:t>
      </w:r>
      <w:r>
        <w:rPr>
          <w:b/>
          <w:sz w:val="22"/>
        </w:rPr>
        <w:t>right</w:t>
      </w:r>
      <w:r>
        <w:rPr>
          <w:b/>
          <w:spacing w:val="-12"/>
          <w:sz w:val="22"/>
        </w:rPr>
        <w:t xml:space="preserve"> </w:t>
      </w:r>
      <w:r>
        <w:rPr>
          <w:b/>
          <w:sz w:val="22"/>
        </w:rPr>
        <w:t>to</w:t>
      </w:r>
      <w:r>
        <w:rPr>
          <w:b/>
          <w:spacing w:val="-16"/>
          <w:sz w:val="22"/>
        </w:rPr>
        <w:t xml:space="preserve"> </w:t>
      </w:r>
      <w:r>
        <w:rPr>
          <w:b/>
          <w:sz w:val="22"/>
        </w:rPr>
        <w:t>work</w:t>
      </w:r>
      <w:r>
        <w:rPr>
          <w:b/>
          <w:spacing w:val="-4"/>
          <w:sz w:val="22"/>
        </w:rPr>
        <w:t xml:space="preserve"> </w:t>
      </w:r>
      <w:r>
        <w:t>in</w:t>
      </w:r>
      <w:r>
        <w:rPr>
          <w:spacing w:val="-13"/>
        </w:rPr>
        <w:t xml:space="preserve"> </w:t>
      </w:r>
      <w:r>
        <w:t>the</w:t>
      </w:r>
      <w:r>
        <w:rPr>
          <w:spacing w:val="-10"/>
        </w:rPr>
        <w:t xml:space="preserve"> </w:t>
      </w:r>
      <w:proofErr w:type="gramStart"/>
      <w:r>
        <w:t>UK</w:t>
      </w:r>
      <w:proofErr w:type="gramEnd"/>
      <w:r>
        <w:rPr>
          <w:spacing w:val="-13"/>
        </w:rPr>
        <w:t xml:space="preserve"> </w:t>
      </w:r>
      <w:r>
        <w:t>they</w:t>
      </w:r>
      <w:r>
        <w:rPr>
          <w:spacing w:val="-11"/>
        </w:rPr>
        <w:t xml:space="preserve"> </w:t>
      </w:r>
      <w:r>
        <w:t>must</w:t>
      </w:r>
      <w:r>
        <w:rPr>
          <w:spacing w:val="-10"/>
        </w:rPr>
        <w:t xml:space="preserve"> </w:t>
      </w:r>
      <w:r>
        <w:t>provide</w:t>
      </w:r>
      <w:r>
        <w:rPr>
          <w:spacing w:val="-13"/>
        </w:rPr>
        <w:t xml:space="preserve"> </w:t>
      </w:r>
      <w:r>
        <w:t>a</w:t>
      </w:r>
      <w:r>
        <w:rPr>
          <w:spacing w:val="-10"/>
        </w:rPr>
        <w:t xml:space="preserve"> </w:t>
      </w:r>
      <w:r>
        <w:t>document</w:t>
      </w:r>
      <w:r>
        <w:rPr>
          <w:spacing w:val="-12"/>
        </w:rPr>
        <w:t xml:space="preserve"> </w:t>
      </w:r>
      <w:r>
        <w:t>or</w:t>
      </w:r>
      <w:r>
        <w:rPr>
          <w:spacing w:val="-11"/>
        </w:rPr>
        <w:t xml:space="preserve"> </w:t>
      </w:r>
      <w:r>
        <w:t>combination of documents from either List B Group 1 or List B Group 2.</w:t>
      </w:r>
    </w:p>
    <w:p w14:paraId="35A7374A" w14:textId="77777777" w:rsidR="00AB659F" w:rsidRDefault="00AB659F">
      <w:pPr>
        <w:pStyle w:val="BodyText"/>
        <w:spacing w:before="23"/>
      </w:pPr>
    </w:p>
    <w:p w14:paraId="6B00E0DB" w14:textId="77777777" w:rsidR="00AB659F" w:rsidRDefault="004D3B72">
      <w:pPr>
        <w:pStyle w:val="Heading1"/>
      </w:pPr>
      <w:r>
        <w:t>List</w:t>
      </w:r>
      <w:r>
        <w:rPr>
          <w:spacing w:val="-4"/>
        </w:rPr>
        <w:t xml:space="preserve"> </w:t>
      </w:r>
      <w:r>
        <w:rPr>
          <w:spacing w:val="-10"/>
        </w:rPr>
        <w:t>A</w:t>
      </w:r>
    </w:p>
    <w:p w14:paraId="7C9DB38E" w14:textId="6D39B29E" w:rsidR="00C071C9" w:rsidRDefault="00C071C9" w:rsidP="00C071C9">
      <w:pPr>
        <w:pStyle w:val="BodyText"/>
        <w:spacing w:before="225"/>
      </w:pPr>
      <w:r>
        <w:t>1. A passport (current or expired) showing the holder is a British citizen or a citizen of the UK and Colonies having the right of abode in the UK.</w:t>
      </w:r>
    </w:p>
    <w:p w14:paraId="5F9467F4" w14:textId="2D3DB61C" w:rsidR="00C071C9" w:rsidRDefault="00C071C9" w:rsidP="00C071C9">
      <w:pPr>
        <w:pStyle w:val="BodyText"/>
        <w:spacing w:before="225"/>
      </w:pPr>
      <w:r>
        <w:t>2. A passport or passport card (in either case, whether current or expired) showing that the holder is an Irish citizen.</w:t>
      </w:r>
    </w:p>
    <w:p w14:paraId="4B63878C" w14:textId="77777777" w:rsidR="00C071C9" w:rsidRDefault="00C071C9" w:rsidP="00C071C9">
      <w:pPr>
        <w:pStyle w:val="BodyText"/>
        <w:spacing w:before="225"/>
      </w:pPr>
      <w:r>
        <w:t>3. A document issued by the Bailiwick of Jersey, the Bailiwick of Guernsey or the Isle of Man, which has been verified as valid by the Home Office Employer Checking Service, showing that the holder has been granted unlimited leave to enter or remain under Appendix EU(J) to the Jersey Immigration Rules, Appendix EU to the Immigration (Bailiwick of Guernsey) Rules 2008 or Appendix EU to the Isle of Man Immigration Rules.</w:t>
      </w:r>
    </w:p>
    <w:p w14:paraId="608E89A3" w14:textId="51F0A9A0" w:rsidR="00C071C9" w:rsidRDefault="00C071C9" w:rsidP="00C071C9">
      <w:pPr>
        <w:pStyle w:val="BodyText"/>
        <w:spacing w:before="225"/>
      </w:pPr>
      <w:r>
        <w:t>4. A current passport endorsed to show that the holder is exempt from immigration control, is allowed to stay indefinitely in the UK, has the right of abode in the UK, or has no time limit on their stay in the UK.</w:t>
      </w:r>
    </w:p>
    <w:p w14:paraId="45A4BF0E" w14:textId="77777777" w:rsidR="00C071C9" w:rsidRDefault="00C071C9" w:rsidP="00C071C9">
      <w:pPr>
        <w:pStyle w:val="BodyText"/>
        <w:spacing w:before="225"/>
      </w:pPr>
      <w:r>
        <w:t>5. 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77F5961F" w14:textId="332BA76A" w:rsidR="00C071C9" w:rsidRDefault="00C071C9" w:rsidP="00C071C9">
      <w:pPr>
        <w:pStyle w:val="BodyText"/>
        <w:spacing w:before="225"/>
      </w:pPr>
      <w:r>
        <w:t>6. A birth or adoption certificate issued in the UK, together with an official document giving the person’s permanent National Insurance number and their name issued by a government agency or a previous employer.</w:t>
      </w:r>
    </w:p>
    <w:p w14:paraId="756EA264" w14:textId="77777777" w:rsidR="00C071C9" w:rsidRDefault="00C071C9" w:rsidP="00C071C9">
      <w:pPr>
        <w:pStyle w:val="BodyText"/>
        <w:spacing w:before="225"/>
      </w:pPr>
      <w:r>
        <w:t>7. A birth or adoption certificate issued in the Channel Islands, the Isle of Man or Ireland, together with an official document giving the person’s permanent National Insurance number and their name issued by a government agency or a previous employer.</w:t>
      </w:r>
    </w:p>
    <w:p w14:paraId="205E8D90" w14:textId="5881AFE1" w:rsidR="00AB659F" w:rsidRDefault="00C071C9" w:rsidP="00C071C9">
      <w:pPr>
        <w:pStyle w:val="BodyText"/>
        <w:spacing w:before="225"/>
      </w:pPr>
      <w:r>
        <w:t>8. A certificate of registration or naturalisation as a British citizen, together with an official document giving the person’s permanent National Insurance number and their name issued by a government agency or a previous employer.</w:t>
      </w:r>
    </w:p>
    <w:p w14:paraId="3A437AC5" w14:textId="77777777" w:rsidR="00C071C9" w:rsidRDefault="00C071C9">
      <w:pPr>
        <w:pStyle w:val="BodyText"/>
        <w:spacing w:before="225"/>
      </w:pPr>
    </w:p>
    <w:p w14:paraId="66699312" w14:textId="77777777" w:rsidR="00AB659F" w:rsidRDefault="004D3B72">
      <w:pPr>
        <w:pStyle w:val="Heading1"/>
        <w:ind w:left="100"/>
      </w:pPr>
      <w:r>
        <w:t>List</w:t>
      </w:r>
      <w:r>
        <w:rPr>
          <w:spacing w:val="-2"/>
        </w:rPr>
        <w:t xml:space="preserve"> </w:t>
      </w:r>
      <w:r>
        <w:rPr>
          <w:spacing w:val="-10"/>
        </w:rPr>
        <w:t>B</w:t>
      </w:r>
    </w:p>
    <w:p w14:paraId="01F671CE" w14:textId="77777777" w:rsidR="00C87128" w:rsidRDefault="00C87128" w:rsidP="00E43CE4">
      <w:pPr>
        <w:pStyle w:val="ListParagraph"/>
        <w:tabs>
          <w:tab w:val="left" w:pos="458"/>
          <w:tab w:val="left" w:pos="460"/>
        </w:tabs>
        <w:spacing w:before="2"/>
        <w:ind w:left="460" w:right="383" w:firstLine="0"/>
        <w:jc w:val="both"/>
        <w:rPr>
          <w:sz w:val="20"/>
        </w:rPr>
      </w:pPr>
    </w:p>
    <w:p w14:paraId="4A708DBF" w14:textId="6165AC48" w:rsidR="004464FF" w:rsidRDefault="004464FF" w:rsidP="004464FF">
      <w:pPr>
        <w:pStyle w:val="BodyText"/>
        <w:rPr>
          <w:b/>
          <w:bCs/>
        </w:rPr>
      </w:pPr>
      <w:r w:rsidRPr="004464FF">
        <w:rPr>
          <w:b/>
          <w:bCs/>
        </w:rPr>
        <w:t xml:space="preserve">List B </w:t>
      </w:r>
      <w:r>
        <w:rPr>
          <w:b/>
          <w:bCs/>
        </w:rPr>
        <w:t>G</w:t>
      </w:r>
      <w:r w:rsidRPr="004464FF">
        <w:rPr>
          <w:b/>
          <w:bCs/>
        </w:rPr>
        <w:t xml:space="preserve">roup </w:t>
      </w:r>
      <w:r>
        <w:rPr>
          <w:b/>
          <w:bCs/>
        </w:rPr>
        <w:t>1</w:t>
      </w:r>
    </w:p>
    <w:p w14:paraId="369D4518" w14:textId="77777777" w:rsidR="004464FF" w:rsidRDefault="004464FF" w:rsidP="004464FF">
      <w:pPr>
        <w:pStyle w:val="ListParagraph"/>
        <w:tabs>
          <w:tab w:val="left" w:pos="458"/>
          <w:tab w:val="left" w:pos="460"/>
        </w:tabs>
        <w:spacing w:before="2"/>
        <w:ind w:left="100" w:right="383" w:firstLine="0"/>
        <w:jc w:val="both"/>
        <w:rPr>
          <w:sz w:val="20"/>
        </w:rPr>
      </w:pPr>
    </w:p>
    <w:p w14:paraId="4A099C24" w14:textId="77777777" w:rsidR="00C87128" w:rsidRDefault="00C87128" w:rsidP="00C87128">
      <w:pPr>
        <w:pStyle w:val="BodyText"/>
      </w:pPr>
      <w:r>
        <w:t xml:space="preserve">1. A current passport endorsed to show that the holder is allowed to stay in the UK and is currently allowed to do the type of work in </w:t>
      </w:r>
      <w:proofErr w:type="gramStart"/>
      <w:r>
        <w:t>question[</w:t>
      </w:r>
      <w:proofErr w:type="gramEnd"/>
      <w:r>
        <w:t>footnote 5].</w:t>
      </w:r>
    </w:p>
    <w:p w14:paraId="6DB7F003" w14:textId="77777777" w:rsidR="00C87128" w:rsidRDefault="00C87128" w:rsidP="00C87128">
      <w:pPr>
        <w:pStyle w:val="BodyText"/>
      </w:pPr>
    </w:p>
    <w:p w14:paraId="447F8240" w14:textId="77777777" w:rsidR="00C87128" w:rsidRDefault="00C87128" w:rsidP="00C87128">
      <w:pPr>
        <w:pStyle w:val="BodyText"/>
      </w:pPr>
      <w:r>
        <w:t>2. A document issued by the Bailiwick of Jersey, the Bailiwick of Guernsey or the Isle of Man, which has been verified as valid by the Home Office Employer Checking Service, showing that the holder has been granted limited leave to enter or remain under Appendix EU(J) to the Jersey Immigration Rules, Appendix EU to the Immigration (Bailiwick of Guernsey) Rules 2008 or Appendix EU to the Isle of Man Immigration Rules.</w:t>
      </w:r>
    </w:p>
    <w:p w14:paraId="6AB49F19" w14:textId="77777777" w:rsidR="00C87128" w:rsidRDefault="00C87128" w:rsidP="00C87128">
      <w:pPr>
        <w:pStyle w:val="BodyText"/>
      </w:pPr>
    </w:p>
    <w:p w14:paraId="0C052638" w14:textId="77777777" w:rsidR="004464FF" w:rsidRDefault="004464FF" w:rsidP="00C87128">
      <w:pPr>
        <w:pStyle w:val="BodyText"/>
      </w:pPr>
    </w:p>
    <w:p w14:paraId="2CDF3DDD" w14:textId="77777777" w:rsidR="004464FF" w:rsidRDefault="004464FF" w:rsidP="00C87128">
      <w:pPr>
        <w:pStyle w:val="BodyText"/>
      </w:pPr>
    </w:p>
    <w:p w14:paraId="2E4877B9" w14:textId="3C97F6AE" w:rsidR="00C87128" w:rsidRDefault="00C87128" w:rsidP="00C87128">
      <w:pPr>
        <w:pStyle w:val="BodyText"/>
      </w:pPr>
      <w:r>
        <w:t>3. 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2D25AE6E" w14:textId="77777777" w:rsidR="00C87128" w:rsidRDefault="00C87128" w:rsidP="00C87128">
      <w:pPr>
        <w:pStyle w:val="BodyText"/>
      </w:pPr>
    </w:p>
    <w:p w14:paraId="19A16A9C" w14:textId="41BA9DA6" w:rsidR="00C87128" w:rsidRDefault="00C87128" w:rsidP="00C87128">
      <w:pPr>
        <w:pStyle w:val="BodyText"/>
        <w:rPr>
          <w:b/>
          <w:bCs/>
        </w:rPr>
      </w:pPr>
      <w:r w:rsidRPr="004464FF">
        <w:rPr>
          <w:b/>
          <w:bCs/>
        </w:rPr>
        <w:t xml:space="preserve">List B </w:t>
      </w:r>
      <w:r w:rsidR="004464FF">
        <w:rPr>
          <w:b/>
          <w:bCs/>
        </w:rPr>
        <w:t>G</w:t>
      </w:r>
      <w:r w:rsidRPr="004464FF">
        <w:rPr>
          <w:b/>
          <w:bCs/>
        </w:rPr>
        <w:t>roup 2</w:t>
      </w:r>
    </w:p>
    <w:p w14:paraId="79432717" w14:textId="77777777" w:rsidR="004464FF" w:rsidRPr="004464FF" w:rsidRDefault="004464FF" w:rsidP="00C87128">
      <w:pPr>
        <w:pStyle w:val="BodyText"/>
        <w:rPr>
          <w:b/>
          <w:bCs/>
        </w:rPr>
      </w:pPr>
    </w:p>
    <w:p w14:paraId="6083A26F" w14:textId="77777777" w:rsidR="00C87128" w:rsidRDefault="00C87128" w:rsidP="00C87128">
      <w:pPr>
        <w:pStyle w:val="BodyText"/>
      </w:pPr>
      <w:r>
        <w:t>1. A document issued by the Home Office showing that the holder has made an application for leave to enter or remain under Appendix EU to the immigration rules (known as the EU Settlement Scheme) on or before 30 June 2021 together with a Positive Verification Notice from the Home Office Employer Checking Service.</w:t>
      </w:r>
    </w:p>
    <w:p w14:paraId="34FB6C45" w14:textId="77777777" w:rsidR="00C87128" w:rsidRDefault="00C87128" w:rsidP="00C87128">
      <w:pPr>
        <w:pStyle w:val="BodyText"/>
      </w:pPr>
    </w:p>
    <w:p w14:paraId="2C7554C8" w14:textId="77777777" w:rsidR="00C87128" w:rsidRDefault="00C87128" w:rsidP="00C87128">
      <w:pPr>
        <w:pStyle w:val="BodyText"/>
      </w:pPr>
      <w:r>
        <w:t xml:space="preserve">2. A Certificate of Application (non-digital) issued by the Home Office showing that the holder has made an application for leave to enter or remain under Appendix EU </w:t>
      </w:r>
      <w:proofErr w:type="gramStart"/>
      <w:r>
        <w:t>to</w:t>
      </w:r>
      <w:proofErr w:type="gramEnd"/>
      <w:r>
        <w:t xml:space="preserve"> the immigration rules (known as the EU Settlement Scheme), on or after 1 July 2021, together with a Positive Verification Notice from the Home Office Employer Checking Service.</w:t>
      </w:r>
    </w:p>
    <w:p w14:paraId="2C423B99" w14:textId="77777777" w:rsidR="00C87128" w:rsidRDefault="00C87128" w:rsidP="00C87128">
      <w:pPr>
        <w:pStyle w:val="BodyText"/>
      </w:pPr>
    </w:p>
    <w:p w14:paraId="03F5263E" w14:textId="77777777" w:rsidR="00C87128" w:rsidRDefault="00C87128" w:rsidP="00C87128">
      <w:pPr>
        <w:pStyle w:val="BodyText"/>
      </w:pPr>
      <w:r>
        <w:t>3.   A document issued by the Bailiwick of Jersey, the Bailiwick of Guernsey or the Isle of Man showing that the holder has made an application for leave to enter or remain under Appendix EU(J) to the Jersey Immigration Rules or Appendix EU to the Immigration Rules (Bailiwick of Guernsey) Rules 2008, or Appendix EU to the Isle of Man Immigration Rules together with a Positive Verification Notice from the Home Office Employer Checking Service.</w:t>
      </w:r>
    </w:p>
    <w:p w14:paraId="6EC8BAD7" w14:textId="77777777" w:rsidR="00C87128" w:rsidRDefault="00C87128" w:rsidP="00C87128">
      <w:pPr>
        <w:pStyle w:val="BodyText"/>
      </w:pPr>
    </w:p>
    <w:p w14:paraId="25B4AB4A" w14:textId="77777777" w:rsidR="00C87128" w:rsidRDefault="00C87128" w:rsidP="00C87128">
      <w:pPr>
        <w:pStyle w:val="BodyText"/>
      </w:pPr>
      <w:r>
        <w:t>4. An Application Registration Card issued by the Home Office stating that the holder is permitted to take the employment in question, together with a Positive Verification Notice from the Home Office Employer Checking Service.</w:t>
      </w:r>
    </w:p>
    <w:p w14:paraId="1F1BFFFD" w14:textId="77777777" w:rsidR="00C87128" w:rsidRDefault="00C87128" w:rsidP="00C87128">
      <w:pPr>
        <w:pStyle w:val="BodyText"/>
      </w:pPr>
    </w:p>
    <w:p w14:paraId="7F1163C2" w14:textId="1038590A" w:rsidR="00AB659F" w:rsidRDefault="00C87128" w:rsidP="00C87128">
      <w:pPr>
        <w:pStyle w:val="BodyText"/>
      </w:pPr>
      <w:r>
        <w:t>5. A Positive Verification Notice issued by the Home Office Employer Checking Service to the employer or prospective employer, which indicates that the named person may stay in the UK and is permitted to do the work in question.</w:t>
      </w:r>
    </w:p>
    <w:p w14:paraId="592CFD8A" w14:textId="77777777" w:rsidR="00AB659F" w:rsidRDefault="00AB659F">
      <w:pPr>
        <w:pStyle w:val="BodyText"/>
        <w:spacing w:before="226"/>
      </w:pPr>
    </w:p>
    <w:p w14:paraId="2E077EE9" w14:textId="77777777" w:rsidR="00AB659F" w:rsidRDefault="004D3B72">
      <w:pPr>
        <w:pStyle w:val="Heading2"/>
        <w:ind w:left="100" w:firstLine="0"/>
      </w:pPr>
      <w:bookmarkStart w:id="13" w:name="Documents_which_are_not_acceptable:"/>
      <w:bookmarkEnd w:id="13"/>
      <w:r>
        <w:t>Documents</w:t>
      </w:r>
      <w:r>
        <w:rPr>
          <w:spacing w:val="-12"/>
        </w:rPr>
        <w:t xml:space="preserve"> </w:t>
      </w:r>
      <w:r>
        <w:t>which</w:t>
      </w:r>
      <w:r>
        <w:rPr>
          <w:spacing w:val="-8"/>
        </w:rPr>
        <w:t xml:space="preserve"> </w:t>
      </w:r>
      <w:r>
        <w:t>are</w:t>
      </w:r>
      <w:r>
        <w:rPr>
          <w:spacing w:val="-9"/>
        </w:rPr>
        <w:t xml:space="preserve"> </w:t>
      </w:r>
      <w:r>
        <w:rPr>
          <w:u w:val="thick"/>
        </w:rPr>
        <w:t>not</w:t>
      </w:r>
      <w:r>
        <w:rPr>
          <w:spacing w:val="-6"/>
        </w:rPr>
        <w:t xml:space="preserve"> </w:t>
      </w:r>
      <w:r>
        <w:rPr>
          <w:spacing w:val="-2"/>
        </w:rPr>
        <w:t>acceptable:</w:t>
      </w:r>
    </w:p>
    <w:p w14:paraId="709C7A12" w14:textId="77777777" w:rsidR="00AB659F" w:rsidRDefault="00AB659F">
      <w:pPr>
        <w:pStyle w:val="BodyText"/>
        <w:spacing w:before="1"/>
        <w:rPr>
          <w:b/>
        </w:rPr>
      </w:pPr>
    </w:p>
    <w:p w14:paraId="3E04050B" w14:textId="77777777" w:rsidR="00AB659F" w:rsidRDefault="004D3B72">
      <w:pPr>
        <w:pStyle w:val="BodyText"/>
        <w:ind w:left="100" w:right="366"/>
      </w:pPr>
      <w:r>
        <w:t>Under</w:t>
      </w:r>
      <w:r>
        <w:rPr>
          <w:spacing w:val="-3"/>
        </w:rPr>
        <w:t xml:space="preserve"> </w:t>
      </w:r>
      <w:r>
        <w:t>the</w:t>
      </w:r>
      <w:r>
        <w:rPr>
          <w:spacing w:val="-4"/>
        </w:rPr>
        <w:t xml:space="preserve"> </w:t>
      </w:r>
      <w:r>
        <w:t>UKVI</w:t>
      </w:r>
      <w:r>
        <w:rPr>
          <w:spacing w:val="-4"/>
        </w:rPr>
        <w:t xml:space="preserve"> </w:t>
      </w:r>
      <w:r>
        <w:t>immigration</w:t>
      </w:r>
      <w:r>
        <w:rPr>
          <w:spacing w:val="-4"/>
        </w:rPr>
        <w:t xml:space="preserve"> </w:t>
      </w:r>
      <w:r>
        <w:t>regulations,</w:t>
      </w:r>
      <w:r>
        <w:rPr>
          <w:spacing w:val="-4"/>
        </w:rPr>
        <w:t xml:space="preserve"> </w:t>
      </w:r>
      <w:r>
        <w:t>we</w:t>
      </w:r>
      <w:r>
        <w:rPr>
          <w:spacing w:val="-2"/>
        </w:rPr>
        <w:t xml:space="preserve"> </w:t>
      </w:r>
      <w:r>
        <w:t>are</w:t>
      </w:r>
      <w:r>
        <w:rPr>
          <w:spacing w:val="-4"/>
        </w:rPr>
        <w:t xml:space="preserve"> </w:t>
      </w:r>
      <w:r>
        <w:t>unable</w:t>
      </w:r>
      <w:r>
        <w:rPr>
          <w:spacing w:val="-4"/>
        </w:rPr>
        <w:t xml:space="preserve"> </w:t>
      </w:r>
      <w:r>
        <w:t>to</w:t>
      </w:r>
      <w:r>
        <w:rPr>
          <w:spacing w:val="-2"/>
        </w:rPr>
        <w:t xml:space="preserve"> </w:t>
      </w:r>
      <w:r>
        <w:t>accept</w:t>
      </w:r>
      <w:r>
        <w:rPr>
          <w:spacing w:val="-4"/>
        </w:rPr>
        <w:t xml:space="preserve"> </w:t>
      </w:r>
      <w:r>
        <w:t>the</w:t>
      </w:r>
      <w:r>
        <w:rPr>
          <w:spacing w:val="-4"/>
        </w:rPr>
        <w:t xml:space="preserve"> </w:t>
      </w:r>
      <w:r>
        <w:t>following</w:t>
      </w:r>
      <w:r>
        <w:rPr>
          <w:spacing w:val="-1"/>
        </w:rPr>
        <w:t xml:space="preserve"> </w:t>
      </w:r>
      <w:r>
        <w:t>documents</w:t>
      </w:r>
      <w:r>
        <w:rPr>
          <w:spacing w:val="-3"/>
        </w:rPr>
        <w:t xml:space="preserve"> </w:t>
      </w:r>
      <w:r>
        <w:t>as evidence of your right to work in the UK:</w:t>
      </w:r>
    </w:p>
    <w:p w14:paraId="3B423E41" w14:textId="77777777" w:rsidR="00AB659F" w:rsidRDefault="00AB659F">
      <w:pPr>
        <w:pStyle w:val="BodyText"/>
        <w:spacing w:before="12"/>
      </w:pPr>
    </w:p>
    <w:p w14:paraId="775B137C" w14:textId="77777777" w:rsidR="00AB659F" w:rsidRDefault="004D3B72">
      <w:pPr>
        <w:pStyle w:val="ListParagraph"/>
        <w:numPr>
          <w:ilvl w:val="1"/>
          <w:numId w:val="1"/>
        </w:numPr>
        <w:tabs>
          <w:tab w:val="left" w:pos="263"/>
          <w:tab w:val="left" w:pos="265"/>
        </w:tabs>
        <w:spacing w:line="228" w:lineRule="auto"/>
        <w:ind w:right="410"/>
        <w:rPr>
          <w:sz w:val="20"/>
        </w:rPr>
      </w:pPr>
      <w:r>
        <w:rPr>
          <w:sz w:val="20"/>
        </w:rPr>
        <w:t>a</w:t>
      </w:r>
      <w:r>
        <w:rPr>
          <w:spacing w:val="-4"/>
          <w:sz w:val="20"/>
        </w:rPr>
        <w:t xml:space="preserve"> </w:t>
      </w:r>
      <w:r>
        <w:rPr>
          <w:sz w:val="20"/>
        </w:rPr>
        <w:t>Home</w:t>
      </w:r>
      <w:r>
        <w:rPr>
          <w:spacing w:val="-4"/>
          <w:sz w:val="20"/>
        </w:rPr>
        <w:t xml:space="preserve"> </w:t>
      </w:r>
      <w:r>
        <w:rPr>
          <w:sz w:val="20"/>
        </w:rPr>
        <w:t>Office</w:t>
      </w:r>
      <w:r>
        <w:rPr>
          <w:spacing w:val="-4"/>
          <w:sz w:val="20"/>
        </w:rPr>
        <w:t xml:space="preserve"> </w:t>
      </w:r>
      <w:r>
        <w:rPr>
          <w:sz w:val="20"/>
        </w:rPr>
        <w:t>Standard</w:t>
      </w:r>
      <w:r>
        <w:rPr>
          <w:spacing w:val="-2"/>
          <w:sz w:val="20"/>
        </w:rPr>
        <w:t xml:space="preserve"> </w:t>
      </w:r>
      <w:r>
        <w:rPr>
          <w:sz w:val="20"/>
        </w:rPr>
        <w:t>Acknowledgement</w:t>
      </w:r>
      <w:r>
        <w:rPr>
          <w:spacing w:val="-4"/>
          <w:sz w:val="20"/>
        </w:rPr>
        <w:t xml:space="preserve"> </w:t>
      </w:r>
      <w:r>
        <w:rPr>
          <w:sz w:val="20"/>
        </w:rPr>
        <w:t>Letter</w:t>
      </w:r>
      <w:r>
        <w:rPr>
          <w:spacing w:val="-1"/>
          <w:sz w:val="20"/>
        </w:rPr>
        <w:t xml:space="preserve"> </w:t>
      </w:r>
      <w:r>
        <w:rPr>
          <w:sz w:val="20"/>
        </w:rPr>
        <w:t>or</w:t>
      </w:r>
      <w:r>
        <w:rPr>
          <w:spacing w:val="-3"/>
          <w:sz w:val="20"/>
        </w:rPr>
        <w:t xml:space="preserve"> </w:t>
      </w:r>
      <w:r>
        <w:rPr>
          <w:sz w:val="20"/>
        </w:rPr>
        <w:t>Immigration</w:t>
      </w:r>
      <w:r>
        <w:rPr>
          <w:spacing w:val="-2"/>
          <w:sz w:val="20"/>
        </w:rPr>
        <w:t xml:space="preserve"> </w:t>
      </w:r>
      <w:r>
        <w:rPr>
          <w:sz w:val="20"/>
        </w:rPr>
        <w:t>Service</w:t>
      </w:r>
      <w:r>
        <w:rPr>
          <w:spacing w:val="-2"/>
          <w:sz w:val="20"/>
        </w:rPr>
        <w:t xml:space="preserve"> </w:t>
      </w:r>
      <w:r>
        <w:rPr>
          <w:sz w:val="20"/>
        </w:rPr>
        <w:t>Letter</w:t>
      </w:r>
      <w:r>
        <w:rPr>
          <w:spacing w:val="-3"/>
          <w:sz w:val="20"/>
        </w:rPr>
        <w:t xml:space="preserve"> </w:t>
      </w:r>
      <w:r>
        <w:rPr>
          <w:sz w:val="20"/>
        </w:rPr>
        <w:t>(IS96W)</w:t>
      </w:r>
      <w:r>
        <w:rPr>
          <w:spacing w:val="-3"/>
          <w:sz w:val="20"/>
        </w:rPr>
        <w:t xml:space="preserve"> </w:t>
      </w:r>
      <w:r>
        <w:rPr>
          <w:sz w:val="20"/>
        </w:rPr>
        <w:t>which</w:t>
      </w:r>
      <w:r>
        <w:rPr>
          <w:spacing w:val="-4"/>
          <w:sz w:val="20"/>
        </w:rPr>
        <w:t xml:space="preserve"> </w:t>
      </w:r>
      <w:r>
        <w:rPr>
          <w:sz w:val="20"/>
        </w:rPr>
        <w:t>states that an asylum seeker can work in the</w:t>
      </w:r>
      <w:r>
        <w:rPr>
          <w:spacing w:val="-9"/>
          <w:sz w:val="20"/>
        </w:rPr>
        <w:t xml:space="preserve"> </w:t>
      </w:r>
      <w:proofErr w:type="gramStart"/>
      <w:r>
        <w:rPr>
          <w:sz w:val="20"/>
        </w:rPr>
        <w:t>UK;</w:t>
      </w:r>
      <w:proofErr w:type="gramEnd"/>
    </w:p>
    <w:p w14:paraId="7C076E02" w14:textId="77777777" w:rsidR="00AB659F" w:rsidRDefault="004D3B72">
      <w:pPr>
        <w:pStyle w:val="ListParagraph"/>
        <w:numPr>
          <w:ilvl w:val="1"/>
          <w:numId w:val="1"/>
        </w:numPr>
        <w:tabs>
          <w:tab w:val="left" w:pos="263"/>
          <w:tab w:val="left" w:pos="265"/>
        </w:tabs>
        <w:spacing w:before="13" w:line="228" w:lineRule="auto"/>
        <w:ind w:right="364"/>
        <w:rPr>
          <w:sz w:val="20"/>
        </w:rPr>
      </w:pPr>
      <w:r>
        <w:rPr>
          <w:sz w:val="20"/>
        </w:rPr>
        <w:t>a</w:t>
      </w:r>
      <w:r>
        <w:rPr>
          <w:spacing w:val="-3"/>
          <w:sz w:val="20"/>
        </w:rPr>
        <w:t xml:space="preserve"> </w:t>
      </w:r>
      <w:r>
        <w:rPr>
          <w:sz w:val="20"/>
        </w:rPr>
        <w:t>temporary</w:t>
      </w:r>
      <w:r>
        <w:rPr>
          <w:spacing w:val="-2"/>
          <w:sz w:val="20"/>
        </w:rPr>
        <w:t xml:space="preserve"> </w:t>
      </w:r>
      <w:r>
        <w:rPr>
          <w:sz w:val="20"/>
        </w:rPr>
        <w:t>National</w:t>
      </w:r>
      <w:r>
        <w:rPr>
          <w:spacing w:val="-4"/>
          <w:sz w:val="20"/>
        </w:rPr>
        <w:t xml:space="preserve"> </w:t>
      </w:r>
      <w:r>
        <w:rPr>
          <w:sz w:val="20"/>
        </w:rPr>
        <w:t>Insurance</w:t>
      </w:r>
      <w:r>
        <w:rPr>
          <w:spacing w:val="-3"/>
          <w:sz w:val="20"/>
        </w:rPr>
        <w:t xml:space="preserve"> </w:t>
      </w:r>
      <w:r>
        <w:rPr>
          <w:sz w:val="20"/>
        </w:rPr>
        <w:t>Number</w:t>
      </w:r>
      <w:r>
        <w:rPr>
          <w:spacing w:val="-2"/>
          <w:sz w:val="20"/>
        </w:rPr>
        <w:t xml:space="preserve"> </w:t>
      </w:r>
      <w:r>
        <w:rPr>
          <w:sz w:val="20"/>
        </w:rPr>
        <w:t>beginning</w:t>
      </w:r>
      <w:r>
        <w:rPr>
          <w:spacing w:val="-3"/>
          <w:sz w:val="20"/>
        </w:rPr>
        <w:t xml:space="preserve"> </w:t>
      </w:r>
      <w:r>
        <w:rPr>
          <w:sz w:val="20"/>
        </w:rPr>
        <w:t>with</w:t>
      </w:r>
      <w:r>
        <w:rPr>
          <w:spacing w:val="-3"/>
          <w:sz w:val="20"/>
        </w:rPr>
        <w:t xml:space="preserve"> </w:t>
      </w:r>
      <w:r>
        <w:rPr>
          <w:sz w:val="20"/>
        </w:rPr>
        <w:t>TN,</w:t>
      </w:r>
      <w:r>
        <w:rPr>
          <w:spacing w:val="-3"/>
          <w:sz w:val="20"/>
        </w:rPr>
        <w:t xml:space="preserve"> </w:t>
      </w:r>
      <w:r>
        <w:rPr>
          <w:sz w:val="20"/>
        </w:rPr>
        <w:t>or any</w:t>
      </w:r>
      <w:r>
        <w:rPr>
          <w:spacing w:val="-2"/>
          <w:sz w:val="20"/>
        </w:rPr>
        <w:t xml:space="preserve"> </w:t>
      </w:r>
      <w:r>
        <w:rPr>
          <w:sz w:val="20"/>
        </w:rPr>
        <w:t>number</w:t>
      </w:r>
      <w:r>
        <w:rPr>
          <w:spacing w:val="-2"/>
          <w:sz w:val="20"/>
        </w:rPr>
        <w:t xml:space="preserve"> </w:t>
      </w:r>
      <w:r>
        <w:rPr>
          <w:sz w:val="20"/>
        </w:rPr>
        <w:t>which</w:t>
      </w:r>
      <w:r>
        <w:rPr>
          <w:spacing w:val="-1"/>
          <w:sz w:val="20"/>
        </w:rPr>
        <w:t xml:space="preserve"> </w:t>
      </w:r>
      <w:r>
        <w:rPr>
          <w:sz w:val="20"/>
        </w:rPr>
        <w:t>ends</w:t>
      </w:r>
      <w:r>
        <w:rPr>
          <w:spacing w:val="-2"/>
          <w:sz w:val="20"/>
        </w:rPr>
        <w:t xml:space="preserve"> </w:t>
      </w:r>
      <w:r>
        <w:rPr>
          <w:sz w:val="20"/>
        </w:rPr>
        <w:t>with</w:t>
      </w:r>
      <w:r>
        <w:rPr>
          <w:spacing w:val="-1"/>
          <w:sz w:val="20"/>
        </w:rPr>
        <w:t xml:space="preserve"> </w:t>
      </w:r>
      <w:r>
        <w:rPr>
          <w:sz w:val="20"/>
        </w:rPr>
        <w:t>the</w:t>
      </w:r>
      <w:r>
        <w:rPr>
          <w:spacing w:val="-1"/>
          <w:sz w:val="20"/>
        </w:rPr>
        <w:t xml:space="preserve"> </w:t>
      </w:r>
      <w:r>
        <w:rPr>
          <w:sz w:val="20"/>
        </w:rPr>
        <w:t>letters from E to Z</w:t>
      </w:r>
      <w:r>
        <w:rPr>
          <w:spacing w:val="-9"/>
          <w:sz w:val="20"/>
        </w:rPr>
        <w:t xml:space="preserve"> </w:t>
      </w:r>
      <w:proofErr w:type="gramStart"/>
      <w:r>
        <w:rPr>
          <w:sz w:val="20"/>
        </w:rPr>
        <w:t>inclusive;</w:t>
      </w:r>
      <w:proofErr w:type="gramEnd"/>
    </w:p>
    <w:p w14:paraId="44144D92" w14:textId="77777777" w:rsidR="00AB659F" w:rsidRDefault="004D3B72">
      <w:pPr>
        <w:pStyle w:val="ListParagraph"/>
        <w:numPr>
          <w:ilvl w:val="1"/>
          <w:numId w:val="1"/>
        </w:numPr>
        <w:tabs>
          <w:tab w:val="left" w:pos="264"/>
        </w:tabs>
        <w:spacing w:line="260" w:lineRule="exact"/>
        <w:ind w:left="264" w:hanging="164"/>
        <w:rPr>
          <w:sz w:val="20"/>
        </w:rPr>
      </w:pPr>
      <w:r>
        <w:rPr>
          <w:sz w:val="20"/>
        </w:rPr>
        <w:t>a</w:t>
      </w:r>
      <w:r>
        <w:rPr>
          <w:spacing w:val="-12"/>
          <w:sz w:val="20"/>
        </w:rPr>
        <w:t xml:space="preserve"> </w:t>
      </w:r>
      <w:r>
        <w:rPr>
          <w:sz w:val="20"/>
        </w:rPr>
        <w:t>permanent</w:t>
      </w:r>
      <w:r>
        <w:rPr>
          <w:spacing w:val="-11"/>
          <w:sz w:val="20"/>
        </w:rPr>
        <w:t xml:space="preserve"> </w:t>
      </w:r>
      <w:r>
        <w:rPr>
          <w:sz w:val="20"/>
        </w:rPr>
        <w:t>National</w:t>
      </w:r>
      <w:r>
        <w:rPr>
          <w:spacing w:val="-13"/>
          <w:sz w:val="20"/>
        </w:rPr>
        <w:t xml:space="preserve"> </w:t>
      </w:r>
      <w:r>
        <w:rPr>
          <w:sz w:val="20"/>
        </w:rPr>
        <w:t>Insurance</w:t>
      </w:r>
      <w:r>
        <w:rPr>
          <w:spacing w:val="-11"/>
          <w:sz w:val="20"/>
        </w:rPr>
        <w:t xml:space="preserve"> </w:t>
      </w:r>
      <w:r>
        <w:rPr>
          <w:sz w:val="20"/>
        </w:rPr>
        <w:t>number</w:t>
      </w:r>
      <w:r>
        <w:rPr>
          <w:spacing w:val="-11"/>
          <w:sz w:val="20"/>
        </w:rPr>
        <w:t xml:space="preserve"> </w:t>
      </w:r>
      <w:r>
        <w:rPr>
          <w:sz w:val="20"/>
        </w:rPr>
        <w:t>when</w:t>
      </w:r>
      <w:r>
        <w:rPr>
          <w:spacing w:val="-11"/>
          <w:sz w:val="20"/>
        </w:rPr>
        <w:t xml:space="preserve"> </w:t>
      </w:r>
      <w:r>
        <w:rPr>
          <w:sz w:val="20"/>
        </w:rPr>
        <w:t>presented</w:t>
      </w:r>
      <w:r>
        <w:rPr>
          <w:spacing w:val="-12"/>
          <w:sz w:val="20"/>
        </w:rPr>
        <w:t xml:space="preserve"> </w:t>
      </w:r>
      <w:proofErr w:type="gramStart"/>
      <w:r>
        <w:rPr>
          <w:spacing w:val="-2"/>
          <w:sz w:val="20"/>
        </w:rPr>
        <w:t>inisolation;</w:t>
      </w:r>
      <w:proofErr w:type="gramEnd"/>
    </w:p>
    <w:p w14:paraId="59F0A3D8" w14:textId="77777777" w:rsidR="00AB659F" w:rsidRDefault="004D3B72">
      <w:pPr>
        <w:pStyle w:val="ListParagraph"/>
        <w:numPr>
          <w:ilvl w:val="1"/>
          <w:numId w:val="1"/>
        </w:numPr>
        <w:tabs>
          <w:tab w:val="left" w:pos="264"/>
        </w:tabs>
        <w:spacing w:line="263" w:lineRule="exact"/>
        <w:ind w:left="264" w:hanging="164"/>
        <w:rPr>
          <w:sz w:val="20"/>
        </w:rPr>
      </w:pPr>
      <w:r>
        <w:rPr>
          <w:sz w:val="20"/>
        </w:rPr>
        <w:t>a</w:t>
      </w:r>
      <w:r>
        <w:rPr>
          <w:spacing w:val="-10"/>
          <w:sz w:val="20"/>
        </w:rPr>
        <w:t xml:space="preserve"> </w:t>
      </w:r>
      <w:r>
        <w:rPr>
          <w:sz w:val="20"/>
        </w:rPr>
        <w:t>driving</w:t>
      </w:r>
      <w:r>
        <w:rPr>
          <w:spacing w:val="-9"/>
          <w:sz w:val="20"/>
        </w:rPr>
        <w:t xml:space="preserve"> </w:t>
      </w:r>
      <w:r>
        <w:rPr>
          <w:sz w:val="20"/>
        </w:rPr>
        <w:t>licence</w:t>
      </w:r>
      <w:r>
        <w:rPr>
          <w:spacing w:val="-9"/>
          <w:sz w:val="20"/>
        </w:rPr>
        <w:t xml:space="preserve"> </w:t>
      </w:r>
      <w:r>
        <w:rPr>
          <w:sz w:val="20"/>
        </w:rPr>
        <w:t>issued</w:t>
      </w:r>
      <w:r>
        <w:rPr>
          <w:spacing w:val="-9"/>
          <w:sz w:val="20"/>
        </w:rPr>
        <w:t xml:space="preserve"> </w:t>
      </w:r>
      <w:r>
        <w:rPr>
          <w:sz w:val="20"/>
        </w:rPr>
        <w:t>by</w:t>
      </w:r>
      <w:r>
        <w:rPr>
          <w:spacing w:val="-8"/>
          <w:sz w:val="20"/>
        </w:rPr>
        <w:t xml:space="preserve"> </w:t>
      </w:r>
      <w:r>
        <w:rPr>
          <w:sz w:val="20"/>
        </w:rPr>
        <w:t>the</w:t>
      </w:r>
      <w:r>
        <w:rPr>
          <w:spacing w:val="-9"/>
          <w:sz w:val="20"/>
        </w:rPr>
        <w:t xml:space="preserve"> </w:t>
      </w:r>
      <w:r>
        <w:rPr>
          <w:sz w:val="20"/>
        </w:rPr>
        <w:t>Driver</w:t>
      </w:r>
      <w:r>
        <w:rPr>
          <w:spacing w:val="-8"/>
          <w:sz w:val="20"/>
        </w:rPr>
        <w:t xml:space="preserve"> </w:t>
      </w:r>
      <w:r>
        <w:rPr>
          <w:sz w:val="20"/>
        </w:rPr>
        <w:t>and</w:t>
      </w:r>
      <w:r>
        <w:rPr>
          <w:spacing w:val="-9"/>
          <w:sz w:val="20"/>
        </w:rPr>
        <w:t xml:space="preserve"> </w:t>
      </w:r>
      <w:r>
        <w:rPr>
          <w:sz w:val="20"/>
        </w:rPr>
        <w:t>Vehicle</w:t>
      </w:r>
      <w:r>
        <w:rPr>
          <w:spacing w:val="-8"/>
          <w:sz w:val="20"/>
        </w:rPr>
        <w:t xml:space="preserve"> </w:t>
      </w:r>
      <w:proofErr w:type="gramStart"/>
      <w:r>
        <w:rPr>
          <w:spacing w:val="-2"/>
          <w:sz w:val="20"/>
        </w:rPr>
        <w:t>LicensingAgency;</w:t>
      </w:r>
      <w:proofErr w:type="gramEnd"/>
    </w:p>
    <w:p w14:paraId="7FCA6C15" w14:textId="77777777" w:rsidR="00AB659F" w:rsidRDefault="004D3B72">
      <w:pPr>
        <w:pStyle w:val="ListParagraph"/>
        <w:numPr>
          <w:ilvl w:val="1"/>
          <w:numId w:val="1"/>
        </w:numPr>
        <w:tabs>
          <w:tab w:val="left" w:pos="264"/>
        </w:tabs>
        <w:spacing w:line="267" w:lineRule="exact"/>
        <w:ind w:left="264" w:hanging="164"/>
        <w:rPr>
          <w:sz w:val="20"/>
        </w:rPr>
      </w:pPr>
      <w:r>
        <w:rPr>
          <w:sz w:val="20"/>
        </w:rPr>
        <w:t>a</w:t>
      </w:r>
      <w:r>
        <w:rPr>
          <w:spacing w:val="-13"/>
          <w:sz w:val="20"/>
        </w:rPr>
        <w:t xml:space="preserve"> </w:t>
      </w:r>
      <w:r>
        <w:rPr>
          <w:sz w:val="20"/>
        </w:rPr>
        <w:t>bill</w:t>
      </w:r>
      <w:r>
        <w:rPr>
          <w:spacing w:val="-10"/>
          <w:sz w:val="20"/>
        </w:rPr>
        <w:t xml:space="preserve"> </w:t>
      </w:r>
      <w:r>
        <w:rPr>
          <w:sz w:val="20"/>
        </w:rPr>
        <w:t>issued</w:t>
      </w:r>
      <w:r>
        <w:rPr>
          <w:spacing w:val="-9"/>
          <w:sz w:val="20"/>
        </w:rPr>
        <w:t xml:space="preserve"> </w:t>
      </w:r>
      <w:r>
        <w:rPr>
          <w:sz w:val="20"/>
        </w:rPr>
        <w:t>by</w:t>
      </w:r>
      <w:r>
        <w:rPr>
          <w:spacing w:val="-8"/>
          <w:sz w:val="20"/>
        </w:rPr>
        <w:t xml:space="preserve"> </w:t>
      </w:r>
      <w:r>
        <w:rPr>
          <w:sz w:val="20"/>
        </w:rPr>
        <w:t>a</w:t>
      </w:r>
      <w:r>
        <w:rPr>
          <w:spacing w:val="-9"/>
          <w:sz w:val="20"/>
        </w:rPr>
        <w:t xml:space="preserve"> </w:t>
      </w:r>
      <w:r>
        <w:rPr>
          <w:sz w:val="20"/>
        </w:rPr>
        <w:t>financial</w:t>
      </w:r>
      <w:r>
        <w:rPr>
          <w:spacing w:val="-10"/>
          <w:sz w:val="20"/>
        </w:rPr>
        <w:t xml:space="preserve"> </w:t>
      </w:r>
      <w:r>
        <w:rPr>
          <w:sz w:val="20"/>
        </w:rPr>
        <w:t>institution</w:t>
      </w:r>
      <w:r>
        <w:rPr>
          <w:spacing w:val="-9"/>
          <w:sz w:val="20"/>
        </w:rPr>
        <w:t xml:space="preserve"> </w:t>
      </w:r>
      <w:r>
        <w:rPr>
          <w:sz w:val="20"/>
        </w:rPr>
        <w:t>or</w:t>
      </w:r>
      <w:r>
        <w:rPr>
          <w:spacing w:val="-8"/>
          <w:sz w:val="20"/>
        </w:rPr>
        <w:t xml:space="preserve"> </w:t>
      </w:r>
      <w:r>
        <w:rPr>
          <w:sz w:val="20"/>
        </w:rPr>
        <w:t>a</w:t>
      </w:r>
      <w:r>
        <w:rPr>
          <w:spacing w:val="-11"/>
          <w:sz w:val="20"/>
        </w:rPr>
        <w:t xml:space="preserve"> </w:t>
      </w:r>
      <w:r>
        <w:rPr>
          <w:sz w:val="20"/>
        </w:rPr>
        <w:t>utility</w:t>
      </w:r>
      <w:r>
        <w:rPr>
          <w:spacing w:val="-34"/>
          <w:sz w:val="20"/>
        </w:rPr>
        <w:t xml:space="preserve"> </w:t>
      </w:r>
      <w:proofErr w:type="gramStart"/>
      <w:r>
        <w:rPr>
          <w:spacing w:val="-2"/>
          <w:sz w:val="20"/>
        </w:rPr>
        <w:t>company;</w:t>
      </w:r>
      <w:proofErr w:type="gramEnd"/>
    </w:p>
    <w:p w14:paraId="13A160EF" w14:textId="77777777" w:rsidR="00AB659F" w:rsidRDefault="004D3B72">
      <w:pPr>
        <w:pStyle w:val="ListParagraph"/>
        <w:numPr>
          <w:ilvl w:val="1"/>
          <w:numId w:val="1"/>
        </w:numPr>
        <w:tabs>
          <w:tab w:val="left" w:pos="263"/>
          <w:tab w:val="left" w:pos="265"/>
        </w:tabs>
        <w:spacing w:before="15" w:line="228" w:lineRule="auto"/>
        <w:ind w:right="340"/>
        <w:rPr>
          <w:sz w:val="20"/>
        </w:rPr>
      </w:pPr>
      <w:r>
        <w:rPr>
          <w:sz w:val="20"/>
        </w:rPr>
        <w:t>a</w:t>
      </w:r>
      <w:r>
        <w:rPr>
          <w:spacing w:val="-3"/>
          <w:sz w:val="20"/>
        </w:rPr>
        <w:t xml:space="preserve"> </w:t>
      </w:r>
      <w:r>
        <w:rPr>
          <w:sz w:val="20"/>
        </w:rPr>
        <w:t>passport</w:t>
      </w:r>
      <w:r>
        <w:rPr>
          <w:spacing w:val="-1"/>
          <w:sz w:val="20"/>
        </w:rPr>
        <w:t xml:space="preserve"> </w:t>
      </w:r>
      <w:r>
        <w:rPr>
          <w:sz w:val="20"/>
        </w:rPr>
        <w:t>describing</w:t>
      </w:r>
      <w:r>
        <w:rPr>
          <w:spacing w:val="-3"/>
          <w:sz w:val="20"/>
        </w:rPr>
        <w:t xml:space="preserve"> </w:t>
      </w:r>
      <w:r>
        <w:rPr>
          <w:sz w:val="20"/>
        </w:rPr>
        <w:t>the</w:t>
      </w:r>
      <w:r>
        <w:rPr>
          <w:spacing w:val="-1"/>
          <w:sz w:val="20"/>
        </w:rPr>
        <w:t xml:space="preserve"> </w:t>
      </w:r>
      <w:r>
        <w:rPr>
          <w:sz w:val="20"/>
        </w:rPr>
        <w:t>holder</w:t>
      </w:r>
      <w:r>
        <w:rPr>
          <w:spacing w:val="-2"/>
          <w:sz w:val="20"/>
        </w:rPr>
        <w:t xml:space="preserve"> </w:t>
      </w:r>
      <w:r>
        <w:rPr>
          <w:sz w:val="20"/>
        </w:rPr>
        <w:t>as</w:t>
      </w:r>
      <w:r>
        <w:rPr>
          <w:spacing w:val="-2"/>
          <w:sz w:val="20"/>
        </w:rPr>
        <w:t xml:space="preserve"> </w:t>
      </w:r>
      <w:r>
        <w:rPr>
          <w:sz w:val="20"/>
        </w:rPr>
        <w:t>a</w:t>
      </w:r>
      <w:r>
        <w:rPr>
          <w:spacing w:val="-1"/>
          <w:sz w:val="20"/>
        </w:rPr>
        <w:t xml:space="preserve"> </w:t>
      </w:r>
      <w:r>
        <w:rPr>
          <w:sz w:val="20"/>
        </w:rPr>
        <w:t>British</w:t>
      </w:r>
      <w:r>
        <w:rPr>
          <w:spacing w:val="-3"/>
          <w:sz w:val="20"/>
        </w:rPr>
        <w:t xml:space="preserve"> </w:t>
      </w:r>
      <w:r>
        <w:rPr>
          <w:sz w:val="20"/>
        </w:rPr>
        <w:t>Dependent</w:t>
      </w:r>
      <w:r>
        <w:rPr>
          <w:spacing w:val="-3"/>
          <w:sz w:val="20"/>
        </w:rPr>
        <w:t xml:space="preserve"> </w:t>
      </w:r>
      <w:r>
        <w:rPr>
          <w:sz w:val="20"/>
        </w:rPr>
        <w:t>Territories</w:t>
      </w:r>
      <w:r>
        <w:rPr>
          <w:spacing w:val="-2"/>
          <w:sz w:val="20"/>
        </w:rPr>
        <w:t xml:space="preserve"> </w:t>
      </w:r>
      <w:r>
        <w:rPr>
          <w:sz w:val="20"/>
        </w:rPr>
        <w:t>Citizen</w:t>
      </w:r>
      <w:r>
        <w:rPr>
          <w:spacing w:val="-3"/>
          <w:sz w:val="20"/>
        </w:rPr>
        <w:t xml:space="preserve"> </w:t>
      </w:r>
      <w:r>
        <w:rPr>
          <w:sz w:val="20"/>
        </w:rPr>
        <w:t>which</w:t>
      </w:r>
      <w:r>
        <w:rPr>
          <w:spacing w:val="-1"/>
          <w:sz w:val="20"/>
        </w:rPr>
        <w:t xml:space="preserve"> </w:t>
      </w:r>
      <w:r>
        <w:rPr>
          <w:sz w:val="20"/>
        </w:rPr>
        <w:t>states</w:t>
      </w:r>
      <w:r>
        <w:rPr>
          <w:spacing w:val="-2"/>
          <w:sz w:val="20"/>
        </w:rPr>
        <w:t xml:space="preserve"> </w:t>
      </w:r>
      <w:r>
        <w:rPr>
          <w:sz w:val="20"/>
        </w:rPr>
        <w:t>that</w:t>
      </w:r>
      <w:r>
        <w:rPr>
          <w:spacing w:val="-3"/>
          <w:sz w:val="20"/>
        </w:rPr>
        <w:t xml:space="preserve"> </w:t>
      </w:r>
      <w:r>
        <w:rPr>
          <w:sz w:val="20"/>
        </w:rPr>
        <w:t>the</w:t>
      </w:r>
      <w:r>
        <w:rPr>
          <w:spacing w:val="-3"/>
          <w:sz w:val="20"/>
        </w:rPr>
        <w:t xml:space="preserve"> </w:t>
      </w:r>
      <w:r>
        <w:rPr>
          <w:sz w:val="20"/>
        </w:rPr>
        <w:t xml:space="preserve">holder has a connection with </w:t>
      </w:r>
      <w:proofErr w:type="gramStart"/>
      <w:r>
        <w:rPr>
          <w:sz w:val="20"/>
        </w:rPr>
        <w:t>Gibraltar;</w:t>
      </w:r>
      <w:proofErr w:type="gramEnd"/>
    </w:p>
    <w:p w14:paraId="31107BAE" w14:textId="77777777" w:rsidR="00AB659F" w:rsidRDefault="004D3B72">
      <w:pPr>
        <w:pStyle w:val="ListParagraph"/>
        <w:numPr>
          <w:ilvl w:val="1"/>
          <w:numId w:val="1"/>
        </w:numPr>
        <w:tabs>
          <w:tab w:val="left" w:pos="263"/>
          <w:tab w:val="left" w:pos="265"/>
        </w:tabs>
        <w:spacing w:before="6" w:line="232" w:lineRule="auto"/>
        <w:ind w:right="620"/>
        <w:rPr>
          <w:sz w:val="20"/>
        </w:rPr>
      </w:pPr>
      <w:r>
        <w:rPr>
          <w:sz w:val="20"/>
        </w:rPr>
        <w:t>a</w:t>
      </w:r>
      <w:r>
        <w:rPr>
          <w:spacing w:val="-3"/>
          <w:sz w:val="20"/>
        </w:rPr>
        <w:t xml:space="preserve"> </w:t>
      </w:r>
      <w:r>
        <w:rPr>
          <w:sz w:val="20"/>
        </w:rPr>
        <w:t>short</w:t>
      </w:r>
      <w:r>
        <w:rPr>
          <w:spacing w:val="-3"/>
          <w:sz w:val="20"/>
        </w:rPr>
        <w:t xml:space="preserve"> </w:t>
      </w:r>
      <w:r>
        <w:rPr>
          <w:sz w:val="20"/>
        </w:rPr>
        <w:t>(abbreviated)</w:t>
      </w:r>
      <w:r>
        <w:rPr>
          <w:spacing w:val="-2"/>
          <w:sz w:val="20"/>
        </w:rPr>
        <w:t xml:space="preserve"> </w:t>
      </w:r>
      <w:r>
        <w:rPr>
          <w:sz w:val="20"/>
        </w:rPr>
        <w:t>birth</w:t>
      </w:r>
      <w:r>
        <w:rPr>
          <w:spacing w:val="-3"/>
          <w:sz w:val="20"/>
        </w:rPr>
        <w:t xml:space="preserve"> </w:t>
      </w:r>
      <w:r>
        <w:rPr>
          <w:sz w:val="20"/>
        </w:rPr>
        <w:t>certificate</w:t>
      </w:r>
      <w:r>
        <w:rPr>
          <w:spacing w:val="-1"/>
          <w:sz w:val="20"/>
        </w:rPr>
        <w:t xml:space="preserve"> </w:t>
      </w:r>
      <w:r>
        <w:rPr>
          <w:sz w:val="20"/>
        </w:rPr>
        <w:t>issued</w:t>
      </w:r>
      <w:r>
        <w:rPr>
          <w:spacing w:val="-1"/>
          <w:sz w:val="20"/>
        </w:rPr>
        <w:t xml:space="preserve"> </w:t>
      </w:r>
      <w:r>
        <w:rPr>
          <w:sz w:val="20"/>
        </w:rPr>
        <w:t>in</w:t>
      </w:r>
      <w:r>
        <w:rPr>
          <w:spacing w:val="-3"/>
          <w:sz w:val="20"/>
        </w:rPr>
        <w:t xml:space="preserve"> </w:t>
      </w:r>
      <w:r>
        <w:rPr>
          <w:sz w:val="20"/>
        </w:rPr>
        <w:t>the</w:t>
      </w:r>
      <w:r>
        <w:rPr>
          <w:spacing w:val="-3"/>
          <w:sz w:val="20"/>
        </w:rPr>
        <w:t xml:space="preserve"> </w:t>
      </w:r>
      <w:r>
        <w:rPr>
          <w:sz w:val="20"/>
        </w:rPr>
        <w:t>UK</w:t>
      </w:r>
      <w:r>
        <w:rPr>
          <w:spacing w:val="-1"/>
          <w:sz w:val="20"/>
        </w:rPr>
        <w:t xml:space="preserve"> </w:t>
      </w:r>
      <w:r>
        <w:rPr>
          <w:sz w:val="20"/>
        </w:rPr>
        <w:t>which</w:t>
      </w:r>
      <w:r>
        <w:rPr>
          <w:spacing w:val="-1"/>
          <w:sz w:val="20"/>
        </w:rPr>
        <w:t xml:space="preserve"> </w:t>
      </w:r>
      <w:r>
        <w:rPr>
          <w:sz w:val="20"/>
        </w:rPr>
        <w:t>does</w:t>
      </w:r>
      <w:r>
        <w:rPr>
          <w:spacing w:val="-2"/>
          <w:sz w:val="20"/>
        </w:rPr>
        <w:t xml:space="preserve"> </w:t>
      </w:r>
      <w:r>
        <w:rPr>
          <w:sz w:val="20"/>
        </w:rPr>
        <w:t>not</w:t>
      </w:r>
      <w:r>
        <w:rPr>
          <w:spacing w:val="-3"/>
          <w:sz w:val="20"/>
        </w:rPr>
        <w:t xml:space="preserve"> </w:t>
      </w:r>
      <w:r>
        <w:rPr>
          <w:sz w:val="20"/>
        </w:rPr>
        <w:t>have</w:t>
      </w:r>
      <w:r>
        <w:rPr>
          <w:spacing w:val="-3"/>
          <w:sz w:val="20"/>
        </w:rPr>
        <w:t xml:space="preserve"> </w:t>
      </w:r>
      <w:r>
        <w:rPr>
          <w:sz w:val="20"/>
        </w:rPr>
        <w:t>details</w:t>
      </w:r>
      <w:r>
        <w:rPr>
          <w:spacing w:val="-2"/>
          <w:sz w:val="20"/>
        </w:rPr>
        <w:t xml:space="preserve"> </w:t>
      </w:r>
      <w:r>
        <w:rPr>
          <w:sz w:val="20"/>
        </w:rPr>
        <w:t>of</w:t>
      </w:r>
      <w:r>
        <w:rPr>
          <w:spacing w:val="-3"/>
          <w:sz w:val="20"/>
        </w:rPr>
        <w:t xml:space="preserve"> </w:t>
      </w:r>
      <w:r>
        <w:rPr>
          <w:sz w:val="20"/>
        </w:rPr>
        <w:t>at</w:t>
      </w:r>
      <w:r>
        <w:rPr>
          <w:spacing w:val="-1"/>
          <w:sz w:val="20"/>
        </w:rPr>
        <w:t xml:space="preserve"> </w:t>
      </w:r>
      <w:r>
        <w:rPr>
          <w:sz w:val="20"/>
        </w:rPr>
        <w:t>least</w:t>
      </w:r>
      <w:r>
        <w:rPr>
          <w:spacing w:val="-1"/>
          <w:sz w:val="20"/>
        </w:rPr>
        <w:t xml:space="preserve"> </w:t>
      </w:r>
      <w:r>
        <w:rPr>
          <w:sz w:val="20"/>
        </w:rPr>
        <w:t>one</w:t>
      </w:r>
      <w:r>
        <w:rPr>
          <w:spacing w:val="-1"/>
          <w:sz w:val="20"/>
        </w:rPr>
        <w:t xml:space="preserve"> </w:t>
      </w:r>
      <w:r>
        <w:rPr>
          <w:sz w:val="20"/>
        </w:rPr>
        <w:t xml:space="preserve">of the holder’s </w:t>
      </w:r>
      <w:proofErr w:type="gramStart"/>
      <w:r>
        <w:rPr>
          <w:sz w:val="20"/>
        </w:rPr>
        <w:t>parents;</w:t>
      </w:r>
      <w:proofErr w:type="gramEnd"/>
    </w:p>
    <w:p w14:paraId="6065874B" w14:textId="77777777" w:rsidR="00AB659F" w:rsidRDefault="004D3B72">
      <w:pPr>
        <w:pStyle w:val="ListParagraph"/>
        <w:numPr>
          <w:ilvl w:val="1"/>
          <w:numId w:val="1"/>
        </w:numPr>
        <w:tabs>
          <w:tab w:val="left" w:pos="264"/>
        </w:tabs>
        <w:spacing w:line="257" w:lineRule="exact"/>
        <w:ind w:left="264" w:hanging="164"/>
        <w:rPr>
          <w:sz w:val="20"/>
        </w:rPr>
      </w:pPr>
      <w:r>
        <w:rPr>
          <w:sz w:val="20"/>
        </w:rPr>
        <w:t>a</w:t>
      </w:r>
      <w:r>
        <w:rPr>
          <w:spacing w:val="-14"/>
          <w:sz w:val="20"/>
        </w:rPr>
        <w:t xml:space="preserve"> </w:t>
      </w:r>
      <w:r>
        <w:rPr>
          <w:sz w:val="20"/>
        </w:rPr>
        <w:t>licence</w:t>
      </w:r>
      <w:r>
        <w:rPr>
          <w:spacing w:val="-13"/>
          <w:sz w:val="20"/>
        </w:rPr>
        <w:t xml:space="preserve"> </w:t>
      </w:r>
      <w:r>
        <w:rPr>
          <w:sz w:val="20"/>
        </w:rPr>
        <w:t>provided</w:t>
      </w:r>
      <w:r>
        <w:rPr>
          <w:spacing w:val="-10"/>
          <w:sz w:val="20"/>
        </w:rPr>
        <w:t xml:space="preserve"> </w:t>
      </w:r>
      <w:r>
        <w:rPr>
          <w:sz w:val="20"/>
        </w:rPr>
        <w:t>by</w:t>
      </w:r>
      <w:r>
        <w:rPr>
          <w:spacing w:val="-11"/>
          <w:sz w:val="20"/>
        </w:rPr>
        <w:t xml:space="preserve"> </w:t>
      </w:r>
      <w:r>
        <w:rPr>
          <w:sz w:val="20"/>
        </w:rPr>
        <w:t>the</w:t>
      </w:r>
      <w:r>
        <w:rPr>
          <w:spacing w:val="-11"/>
          <w:sz w:val="20"/>
        </w:rPr>
        <w:t xml:space="preserve"> </w:t>
      </w:r>
      <w:r>
        <w:rPr>
          <w:sz w:val="20"/>
        </w:rPr>
        <w:t>Security</w:t>
      </w:r>
      <w:r>
        <w:rPr>
          <w:spacing w:val="-10"/>
          <w:sz w:val="20"/>
        </w:rPr>
        <w:t xml:space="preserve"> </w:t>
      </w:r>
      <w:r>
        <w:rPr>
          <w:sz w:val="20"/>
        </w:rPr>
        <w:t>Industry</w:t>
      </w:r>
      <w:r>
        <w:rPr>
          <w:spacing w:val="-33"/>
          <w:sz w:val="20"/>
        </w:rPr>
        <w:t xml:space="preserve"> </w:t>
      </w:r>
      <w:proofErr w:type="gramStart"/>
      <w:r>
        <w:rPr>
          <w:spacing w:val="-2"/>
          <w:sz w:val="20"/>
        </w:rPr>
        <w:t>Authority;</w:t>
      </w:r>
      <w:proofErr w:type="gramEnd"/>
    </w:p>
    <w:p w14:paraId="32043438" w14:textId="77777777" w:rsidR="00AB659F" w:rsidRDefault="004D3B72">
      <w:pPr>
        <w:pStyle w:val="ListParagraph"/>
        <w:numPr>
          <w:ilvl w:val="1"/>
          <w:numId w:val="1"/>
        </w:numPr>
        <w:tabs>
          <w:tab w:val="left" w:pos="264"/>
        </w:tabs>
        <w:spacing w:line="264" w:lineRule="exact"/>
        <w:ind w:left="264" w:hanging="164"/>
        <w:rPr>
          <w:sz w:val="20"/>
        </w:rPr>
      </w:pPr>
      <w:r>
        <w:rPr>
          <w:sz w:val="20"/>
        </w:rPr>
        <w:t>a</w:t>
      </w:r>
      <w:r>
        <w:rPr>
          <w:spacing w:val="-14"/>
          <w:sz w:val="20"/>
        </w:rPr>
        <w:t xml:space="preserve"> </w:t>
      </w:r>
      <w:r>
        <w:rPr>
          <w:sz w:val="20"/>
        </w:rPr>
        <w:t>document</w:t>
      </w:r>
      <w:r>
        <w:rPr>
          <w:spacing w:val="-11"/>
          <w:sz w:val="20"/>
        </w:rPr>
        <w:t xml:space="preserve"> </w:t>
      </w:r>
      <w:r>
        <w:rPr>
          <w:sz w:val="20"/>
        </w:rPr>
        <w:t>check</w:t>
      </w:r>
      <w:r>
        <w:rPr>
          <w:spacing w:val="-10"/>
          <w:sz w:val="20"/>
        </w:rPr>
        <w:t xml:space="preserve"> </w:t>
      </w:r>
      <w:r>
        <w:rPr>
          <w:sz w:val="20"/>
        </w:rPr>
        <w:t>by</w:t>
      </w:r>
      <w:r>
        <w:rPr>
          <w:spacing w:val="-10"/>
          <w:sz w:val="20"/>
        </w:rPr>
        <w:t xml:space="preserve"> </w:t>
      </w:r>
      <w:r>
        <w:rPr>
          <w:sz w:val="20"/>
        </w:rPr>
        <w:t>the</w:t>
      </w:r>
      <w:r>
        <w:rPr>
          <w:spacing w:val="-9"/>
          <w:sz w:val="20"/>
        </w:rPr>
        <w:t xml:space="preserve"> </w:t>
      </w:r>
      <w:r>
        <w:rPr>
          <w:sz w:val="20"/>
        </w:rPr>
        <w:t>Criminal</w:t>
      </w:r>
      <w:r>
        <w:rPr>
          <w:spacing w:val="-10"/>
          <w:sz w:val="20"/>
        </w:rPr>
        <w:t xml:space="preserve"> </w:t>
      </w:r>
      <w:r>
        <w:rPr>
          <w:sz w:val="20"/>
        </w:rPr>
        <w:t>Records</w:t>
      </w:r>
      <w:r>
        <w:rPr>
          <w:spacing w:val="-24"/>
          <w:sz w:val="20"/>
        </w:rPr>
        <w:t xml:space="preserve"> </w:t>
      </w:r>
      <w:proofErr w:type="gramStart"/>
      <w:r>
        <w:rPr>
          <w:spacing w:val="-2"/>
          <w:sz w:val="20"/>
        </w:rPr>
        <w:t>Bureau;</w:t>
      </w:r>
      <w:proofErr w:type="gramEnd"/>
    </w:p>
    <w:p w14:paraId="6654185D" w14:textId="77777777" w:rsidR="00AB659F" w:rsidRPr="00EC1F6A" w:rsidRDefault="004D3B72">
      <w:pPr>
        <w:pStyle w:val="ListParagraph"/>
        <w:numPr>
          <w:ilvl w:val="1"/>
          <w:numId w:val="1"/>
        </w:numPr>
        <w:tabs>
          <w:tab w:val="left" w:pos="264"/>
        </w:tabs>
        <w:spacing w:line="268" w:lineRule="exact"/>
        <w:ind w:left="264" w:hanging="164"/>
        <w:rPr>
          <w:sz w:val="20"/>
        </w:rPr>
      </w:pPr>
      <w:r>
        <w:rPr>
          <w:sz w:val="20"/>
        </w:rPr>
        <w:t>a</w:t>
      </w:r>
      <w:r>
        <w:rPr>
          <w:spacing w:val="-10"/>
          <w:sz w:val="20"/>
        </w:rPr>
        <w:t xml:space="preserve"> </w:t>
      </w:r>
      <w:r>
        <w:rPr>
          <w:sz w:val="20"/>
        </w:rPr>
        <w:t>card</w:t>
      </w:r>
      <w:r>
        <w:rPr>
          <w:spacing w:val="-9"/>
          <w:sz w:val="20"/>
        </w:rPr>
        <w:t xml:space="preserve"> </w:t>
      </w:r>
      <w:r>
        <w:rPr>
          <w:sz w:val="20"/>
        </w:rPr>
        <w:t>or</w:t>
      </w:r>
      <w:r>
        <w:rPr>
          <w:spacing w:val="-8"/>
          <w:sz w:val="20"/>
        </w:rPr>
        <w:t xml:space="preserve"> </w:t>
      </w:r>
      <w:r>
        <w:rPr>
          <w:sz w:val="20"/>
        </w:rPr>
        <w:t>certificate</w:t>
      </w:r>
      <w:r>
        <w:rPr>
          <w:spacing w:val="-7"/>
          <w:sz w:val="20"/>
        </w:rPr>
        <w:t xml:space="preserve"> </w:t>
      </w:r>
      <w:r>
        <w:rPr>
          <w:sz w:val="20"/>
        </w:rPr>
        <w:t>issued</w:t>
      </w:r>
      <w:r>
        <w:rPr>
          <w:spacing w:val="-5"/>
          <w:sz w:val="20"/>
        </w:rPr>
        <w:t xml:space="preserve"> </w:t>
      </w:r>
      <w:r>
        <w:rPr>
          <w:sz w:val="20"/>
        </w:rPr>
        <w:t>by</w:t>
      </w:r>
      <w:r>
        <w:rPr>
          <w:spacing w:val="-8"/>
          <w:sz w:val="20"/>
        </w:rPr>
        <w:t xml:space="preserve"> </w:t>
      </w:r>
      <w:r>
        <w:rPr>
          <w:sz w:val="20"/>
        </w:rPr>
        <w:t>the</w:t>
      </w:r>
      <w:r>
        <w:rPr>
          <w:spacing w:val="-6"/>
          <w:sz w:val="20"/>
        </w:rPr>
        <w:t xml:space="preserve"> </w:t>
      </w:r>
      <w:r>
        <w:rPr>
          <w:sz w:val="20"/>
        </w:rPr>
        <w:t>Inland</w:t>
      </w:r>
      <w:r>
        <w:rPr>
          <w:spacing w:val="-7"/>
          <w:sz w:val="20"/>
        </w:rPr>
        <w:t xml:space="preserve"> </w:t>
      </w:r>
      <w:r>
        <w:rPr>
          <w:sz w:val="20"/>
        </w:rPr>
        <w:t>Revenue</w:t>
      </w:r>
      <w:r>
        <w:rPr>
          <w:spacing w:val="-7"/>
          <w:sz w:val="20"/>
        </w:rPr>
        <w:t xml:space="preserve"> </w:t>
      </w:r>
      <w:r>
        <w:rPr>
          <w:sz w:val="20"/>
        </w:rPr>
        <w:t>under</w:t>
      </w:r>
      <w:r>
        <w:rPr>
          <w:spacing w:val="-8"/>
          <w:sz w:val="20"/>
        </w:rPr>
        <w:t xml:space="preserve"> </w:t>
      </w:r>
      <w:r>
        <w:rPr>
          <w:sz w:val="20"/>
        </w:rPr>
        <w:t>the</w:t>
      </w:r>
      <w:r>
        <w:rPr>
          <w:spacing w:val="-6"/>
          <w:sz w:val="20"/>
        </w:rPr>
        <w:t xml:space="preserve"> </w:t>
      </w:r>
      <w:r>
        <w:rPr>
          <w:sz w:val="20"/>
        </w:rPr>
        <w:t>Construction</w:t>
      </w:r>
      <w:r>
        <w:rPr>
          <w:spacing w:val="-9"/>
          <w:sz w:val="20"/>
        </w:rPr>
        <w:t xml:space="preserve"> </w:t>
      </w:r>
      <w:r>
        <w:rPr>
          <w:sz w:val="20"/>
        </w:rPr>
        <w:t>Industry</w:t>
      </w:r>
      <w:r>
        <w:rPr>
          <w:spacing w:val="-3"/>
          <w:sz w:val="20"/>
        </w:rPr>
        <w:t xml:space="preserve"> </w:t>
      </w:r>
      <w:r>
        <w:rPr>
          <w:spacing w:val="-2"/>
          <w:sz w:val="20"/>
        </w:rPr>
        <w:t>Scheme.</w:t>
      </w:r>
    </w:p>
    <w:p w14:paraId="74320EDD" w14:textId="77777777" w:rsidR="00EC1F6A" w:rsidRDefault="00EC1F6A" w:rsidP="00EC1F6A">
      <w:pPr>
        <w:pStyle w:val="ListParagraph"/>
        <w:tabs>
          <w:tab w:val="left" w:pos="264"/>
        </w:tabs>
        <w:spacing w:line="268" w:lineRule="exact"/>
        <w:ind w:left="264" w:firstLine="0"/>
        <w:rPr>
          <w:sz w:val="20"/>
        </w:rPr>
        <w:sectPr w:rsidR="00EC1F6A">
          <w:pgSz w:w="11920" w:h="16850"/>
          <w:pgMar w:top="1180" w:right="1275" w:bottom="1260" w:left="992" w:header="374" w:footer="1063"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Caption w:val="Metadata Temporary Service and Fractional Appointments"/>
      </w:tblPr>
      <w:tblGrid>
        <w:gridCol w:w="4261"/>
        <w:gridCol w:w="4261"/>
      </w:tblGrid>
      <w:tr w:rsidR="00EC1F6A" w:rsidRPr="00A2068F" w14:paraId="66E7A9A9" w14:textId="77777777" w:rsidTr="00DD5C6F">
        <w:trPr>
          <w:tblHeader/>
        </w:trPr>
        <w:tc>
          <w:tcPr>
            <w:tcW w:w="4261" w:type="dxa"/>
          </w:tcPr>
          <w:p w14:paraId="5E4BC78F" w14:textId="77777777" w:rsidR="00EC1F6A" w:rsidRPr="00A2068F" w:rsidRDefault="00EC1F6A" w:rsidP="00DD5C6F">
            <w:pPr>
              <w:pStyle w:val="Heading2"/>
            </w:pPr>
            <w:r w:rsidRPr="00A2068F">
              <w:lastRenderedPageBreak/>
              <w:t>Title</w:t>
            </w:r>
          </w:p>
          <w:p w14:paraId="1C33914B" w14:textId="77777777" w:rsidR="00EC1F6A" w:rsidRPr="00A2068F" w:rsidRDefault="00EC1F6A" w:rsidP="00DD5C6F">
            <w:pPr>
              <w:rPr>
                <w:b/>
              </w:rPr>
            </w:pPr>
          </w:p>
        </w:tc>
        <w:tc>
          <w:tcPr>
            <w:tcW w:w="4261" w:type="dxa"/>
          </w:tcPr>
          <w:p w14:paraId="0159A3A5" w14:textId="77777777" w:rsidR="00EC1F6A" w:rsidRPr="0071734F" w:rsidRDefault="00EC1F6A" w:rsidP="00DD5C6F">
            <w:r>
              <w:t>Guidelines on Temporary Services and Fractional Appointments</w:t>
            </w:r>
          </w:p>
        </w:tc>
      </w:tr>
      <w:tr w:rsidR="00EC1F6A" w:rsidRPr="00A2068F" w14:paraId="6ED9FA89" w14:textId="77777777" w:rsidTr="00DD5C6F">
        <w:trPr>
          <w:trHeight w:val="445"/>
          <w:tblHeader/>
        </w:trPr>
        <w:tc>
          <w:tcPr>
            <w:tcW w:w="4261" w:type="dxa"/>
          </w:tcPr>
          <w:p w14:paraId="6064A57D" w14:textId="77777777" w:rsidR="00EC1F6A" w:rsidRPr="00A2068F" w:rsidRDefault="00EC1F6A" w:rsidP="00DD5C6F">
            <w:pPr>
              <w:pStyle w:val="Heading2"/>
            </w:pPr>
            <w:r w:rsidRPr="00A2068F">
              <w:t>Author / Creator</w:t>
            </w:r>
          </w:p>
          <w:p w14:paraId="102DA3B3" w14:textId="77777777" w:rsidR="00EC1F6A" w:rsidRPr="00A2068F" w:rsidRDefault="00EC1F6A" w:rsidP="00DD5C6F">
            <w:pPr>
              <w:rPr>
                <w:b/>
              </w:rPr>
            </w:pPr>
          </w:p>
        </w:tc>
        <w:tc>
          <w:tcPr>
            <w:tcW w:w="4261" w:type="dxa"/>
          </w:tcPr>
          <w:p w14:paraId="41EDC419" w14:textId="77777777" w:rsidR="00EC1F6A" w:rsidRDefault="00EC1F6A" w:rsidP="00DD5C6F">
            <w:r>
              <w:t>Human Resources</w:t>
            </w:r>
          </w:p>
          <w:p w14:paraId="5988C427" w14:textId="77777777" w:rsidR="00EC1F6A" w:rsidRPr="0078018E" w:rsidRDefault="00EC1F6A" w:rsidP="00DD5C6F"/>
        </w:tc>
      </w:tr>
      <w:tr w:rsidR="00EC1F6A" w:rsidRPr="00A2068F" w14:paraId="552A676F" w14:textId="77777777" w:rsidTr="00DD5C6F">
        <w:trPr>
          <w:tblHeader/>
        </w:trPr>
        <w:tc>
          <w:tcPr>
            <w:tcW w:w="4261" w:type="dxa"/>
          </w:tcPr>
          <w:p w14:paraId="3B6D48F7" w14:textId="77777777" w:rsidR="00EC1F6A" w:rsidRPr="00A2068F" w:rsidRDefault="00EC1F6A" w:rsidP="00DD5C6F">
            <w:pPr>
              <w:pStyle w:val="Heading2"/>
            </w:pPr>
            <w:r w:rsidRPr="00A2068F">
              <w:t>Owner</w:t>
            </w:r>
          </w:p>
          <w:p w14:paraId="6A94F47C" w14:textId="77777777" w:rsidR="00EC1F6A" w:rsidRPr="00A2068F" w:rsidRDefault="00EC1F6A" w:rsidP="00DD5C6F">
            <w:pPr>
              <w:rPr>
                <w:b/>
              </w:rPr>
            </w:pPr>
          </w:p>
        </w:tc>
        <w:tc>
          <w:tcPr>
            <w:tcW w:w="4261" w:type="dxa"/>
          </w:tcPr>
          <w:p w14:paraId="6F742132" w14:textId="77777777" w:rsidR="00EC1F6A" w:rsidRPr="0078018E" w:rsidRDefault="00EC1F6A" w:rsidP="00DD5C6F">
            <w:r>
              <w:t>Director of People</w:t>
            </w:r>
          </w:p>
        </w:tc>
      </w:tr>
      <w:tr w:rsidR="00EC1F6A" w:rsidRPr="00A2068F" w14:paraId="47D82864" w14:textId="77777777" w:rsidTr="00DD5C6F">
        <w:trPr>
          <w:trHeight w:val="417"/>
          <w:tblHeader/>
        </w:trPr>
        <w:tc>
          <w:tcPr>
            <w:tcW w:w="4261" w:type="dxa"/>
          </w:tcPr>
          <w:p w14:paraId="56CEF94B" w14:textId="77777777" w:rsidR="00EC1F6A" w:rsidRPr="00A2068F" w:rsidRDefault="00EC1F6A" w:rsidP="00DD5C6F">
            <w:pPr>
              <w:pStyle w:val="Heading2"/>
            </w:pPr>
            <w:r w:rsidRPr="00A2068F">
              <w:t>Date published / approved</w:t>
            </w:r>
          </w:p>
        </w:tc>
        <w:tc>
          <w:tcPr>
            <w:tcW w:w="4261" w:type="dxa"/>
          </w:tcPr>
          <w:p w14:paraId="5D3EA8A2" w14:textId="77777777" w:rsidR="00EC1F6A" w:rsidRPr="0078018E" w:rsidRDefault="00EC1F6A" w:rsidP="00DD5C6F">
            <w:r>
              <w:t>Approved PNCC October 2025</w:t>
            </w:r>
          </w:p>
        </w:tc>
      </w:tr>
      <w:tr w:rsidR="00EC1F6A" w:rsidRPr="00A2068F" w14:paraId="2C4960BA" w14:textId="77777777" w:rsidTr="00DD5C6F">
        <w:trPr>
          <w:tblHeader/>
        </w:trPr>
        <w:tc>
          <w:tcPr>
            <w:tcW w:w="4261" w:type="dxa"/>
          </w:tcPr>
          <w:p w14:paraId="4A92607D" w14:textId="77777777" w:rsidR="00EC1F6A" w:rsidRPr="00A2068F" w:rsidRDefault="00EC1F6A" w:rsidP="00DD5C6F">
            <w:pPr>
              <w:pStyle w:val="Heading2"/>
            </w:pPr>
            <w:r w:rsidRPr="00A2068F">
              <w:t>Version</w:t>
            </w:r>
          </w:p>
          <w:p w14:paraId="6C8C8548" w14:textId="77777777" w:rsidR="00EC1F6A" w:rsidRPr="00A2068F" w:rsidRDefault="00EC1F6A" w:rsidP="00DD5C6F">
            <w:pPr>
              <w:rPr>
                <w:b/>
              </w:rPr>
            </w:pPr>
          </w:p>
        </w:tc>
        <w:tc>
          <w:tcPr>
            <w:tcW w:w="4261" w:type="dxa"/>
          </w:tcPr>
          <w:p w14:paraId="65E20E3E" w14:textId="77777777" w:rsidR="00EC1F6A" w:rsidRPr="00A2068F" w:rsidRDefault="00EC1F6A" w:rsidP="00DD5C6F">
            <w:r>
              <w:t>2</w:t>
            </w:r>
          </w:p>
        </w:tc>
      </w:tr>
      <w:tr w:rsidR="00EC1F6A" w:rsidRPr="00A2068F" w14:paraId="32671C8D" w14:textId="77777777" w:rsidTr="00DD5C6F">
        <w:trPr>
          <w:tblHeader/>
        </w:trPr>
        <w:tc>
          <w:tcPr>
            <w:tcW w:w="4261" w:type="dxa"/>
          </w:tcPr>
          <w:p w14:paraId="1610913F" w14:textId="77777777" w:rsidR="00EC1F6A" w:rsidRPr="00A2068F" w:rsidRDefault="00EC1F6A" w:rsidP="00DD5C6F">
            <w:pPr>
              <w:pStyle w:val="Heading2"/>
            </w:pPr>
            <w:r>
              <w:t>D</w:t>
            </w:r>
            <w:r w:rsidRPr="00A2068F">
              <w:t>ate</w:t>
            </w:r>
            <w:r>
              <w:t xml:space="preserve"> for Next Review</w:t>
            </w:r>
          </w:p>
          <w:p w14:paraId="14A0D0EA" w14:textId="77777777" w:rsidR="00EC1F6A" w:rsidRPr="00A2068F" w:rsidRDefault="00EC1F6A" w:rsidP="00DD5C6F">
            <w:pPr>
              <w:rPr>
                <w:b/>
              </w:rPr>
            </w:pPr>
          </w:p>
        </w:tc>
        <w:tc>
          <w:tcPr>
            <w:tcW w:w="4261" w:type="dxa"/>
          </w:tcPr>
          <w:p w14:paraId="787B6F3B" w14:textId="77777777" w:rsidR="00EC1F6A" w:rsidRPr="00A2068F" w:rsidRDefault="00EC1F6A" w:rsidP="00DD5C6F">
            <w:r>
              <w:t>January 2026</w:t>
            </w:r>
          </w:p>
        </w:tc>
      </w:tr>
      <w:tr w:rsidR="00EC1F6A" w:rsidRPr="00C400DF" w14:paraId="3614EC8E" w14:textId="77777777" w:rsidTr="00DD5C6F">
        <w:trPr>
          <w:tblHeader/>
        </w:trPr>
        <w:tc>
          <w:tcPr>
            <w:tcW w:w="4261" w:type="dxa"/>
          </w:tcPr>
          <w:p w14:paraId="38BF1947" w14:textId="77777777" w:rsidR="00EC1F6A" w:rsidRPr="00A2068F" w:rsidRDefault="00EC1F6A" w:rsidP="00DD5C6F">
            <w:pPr>
              <w:pStyle w:val="Heading2"/>
            </w:pPr>
            <w:r w:rsidRPr="00A2068F">
              <w:t>Audience</w:t>
            </w:r>
          </w:p>
        </w:tc>
        <w:tc>
          <w:tcPr>
            <w:tcW w:w="4261" w:type="dxa"/>
          </w:tcPr>
          <w:p w14:paraId="16397A48" w14:textId="77777777" w:rsidR="00EC1F6A" w:rsidRPr="001469E3" w:rsidRDefault="00EC1F6A" w:rsidP="00DD5C6F">
            <w:pPr>
              <w:rPr>
                <w:iCs/>
              </w:rPr>
            </w:pPr>
            <w:r w:rsidRPr="001469E3">
              <w:t>All Staff</w:t>
            </w:r>
            <w:r>
              <w:t xml:space="preserve"> &amp; Students</w:t>
            </w:r>
          </w:p>
        </w:tc>
      </w:tr>
      <w:tr w:rsidR="00EC1F6A" w:rsidRPr="00C400DF" w14:paraId="1AA0BC64" w14:textId="77777777" w:rsidTr="00DD5C6F">
        <w:trPr>
          <w:tblHeader/>
        </w:trPr>
        <w:tc>
          <w:tcPr>
            <w:tcW w:w="4261" w:type="dxa"/>
          </w:tcPr>
          <w:p w14:paraId="5BC3D99A" w14:textId="77777777" w:rsidR="00EC1F6A" w:rsidRPr="00A2068F" w:rsidRDefault="00EC1F6A" w:rsidP="00DD5C6F">
            <w:pPr>
              <w:pStyle w:val="Heading2"/>
            </w:pPr>
            <w:r w:rsidRPr="00A2068F">
              <w:t xml:space="preserve">Related </w:t>
            </w:r>
          </w:p>
          <w:p w14:paraId="037FD6DE" w14:textId="77777777" w:rsidR="00EC1F6A" w:rsidRPr="00A2068F" w:rsidRDefault="00EC1F6A" w:rsidP="00DD5C6F">
            <w:pPr>
              <w:rPr>
                <w:b/>
              </w:rPr>
            </w:pPr>
          </w:p>
        </w:tc>
        <w:tc>
          <w:tcPr>
            <w:tcW w:w="4261" w:type="dxa"/>
          </w:tcPr>
          <w:p w14:paraId="5A62C808" w14:textId="77777777" w:rsidR="00EC1F6A" w:rsidRPr="00246A4D" w:rsidRDefault="00EC1F6A" w:rsidP="00DD5C6F">
            <w:pPr>
              <w:rPr>
                <w:iCs/>
              </w:rPr>
            </w:pPr>
            <w:r>
              <w:rPr>
                <w:iCs/>
              </w:rPr>
              <w:t>Recruitment and Selection of Staff, Protection of Vulnerable Groups Policy</w:t>
            </w:r>
          </w:p>
        </w:tc>
      </w:tr>
      <w:tr w:rsidR="00EC1F6A" w:rsidRPr="00A2068F" w14:paraId="09B68746" w14:textId="77777777" w:rsidTr="00DD5C6F">
        <w:trPr>
          <w:tblHeader/>
        </w:trPr>
        <w:tc>
          <w:tcPr>
            <w:tcW w:w="4261" w:type="dxa"/>
          </w:tcPr>
          <w:p w14:paraId="236807DF" w14:textId="77777777" w:rsidR="00EC1F6A" w:rsidRPr="00A2068F" w:rsidRDefault="00EC1F6A" w:rsidP="00DD5C6F">
            <w:pPr>
              <w:pStyle w:val="Heading2"/>
            </w:pPr>
            <w:r w:rsidRPr="00A2068F">
              <w:t>Subject / Description</w:t>
            </w:r>
          </w:p>
          <w:p w14:paraId="6902AAAF" w14:textId="77777777" w:rsidR="00EC1F6A" w:rsidRPr="00A2068F" w:rsidRDefault="00EC1F6A" w:rsidP="00DD5C6F">
            <w:pPr>
              <w:rPr>
                <w:b/>
              </w:rPr>
            </w:pPr>
          </w:p>
        </w:tc>
        <w:tc>
          <w:tcPr>
            <w:tcW w:w="4261" w:type="dxa"/>
          </w:tcPr>
          <w:p w14:paraId="265AF004" w14:textId="77777777" w:rsidR="00EC1F6A" w:rsidRPr="00A2068F" w:rsidRDefault="00EC1F6A" w:rsidP="00DD5C6F">
            <w:r w:rsidRPr="001469E3">
              <w:t xml:space="preserve">Details </w:t>
            </w:r>
            <w:r>
              <w:t xml:space="preserve">of </w:t>
            </w:r>
            <w:r w:rsidRPr="001469E3">
              <w:t xml:space="preserve">University </w:t>
            </w:r>
            <w:r>
              <w:t xml:space="preserve">policy in relation to the employment of staff on a temporary services/casual contract </w:t>
            </w:r>
          </w:p>
        </w:tc>
      </w:tr>
      <w:tr w:rsidR="00EC1F6A" w:rsidRPr="00A2068F" w14:paraId="7FA4D83A" w14:textId="77777777" w:rsidTr="00DD5C6F">
        <w:trPr>
          <w:tblHeader/>
        </w:trPr>
        <w:tc>
          <w:tcPr>
            <w:tcW w:w="4261" w:type="dxa"/>
          </w:tcPr>
          <w:p w14:paraId="3A703649" w14:textId="77777777" w:rsidR="00EC1F6A" w:rsidRPr="00A2068F" w:rsidRDefault="00EC1F6A" w:rsidP="00DD5C6F">
            <w:pPr>
              <w:pStyle w:val="Heading2"/>
            </w:pPr>
            <w:r w:rsidRPr="00A2068F">
              <w:t>Equality Impact Assessment</w:t>
            </w:r>
          </w:p>
        </w:tc>
        <w:tc>
          <w:tcPr>
            <w:tcW w:w="4261" w:type="dxa"/>
          </w:tcPr>
          <w:p w14:paraId="7DDF6EA6" w14:textId="77777777" w:rsidR="00EC1F6A" w:rsidRPr="001469E3" w:rsidRDefault="00EC1F6A" w:rsidP="00DD5C6F">
            <w:r>
              <w:t>No</w:t>
            </w:r>
          </w:p>
        </w:tc>
      </w:tr>
      <w:tr w:rsidR="00EC1F6A" w:rsidRPr="00A2068F" w14:paraId="76CB007B" w14:textId="77777777" w:rsidTr="00DD5C6F">
        <w:trPr>
          <w:tblHeader/>
        </w:trPr>
        <w:tc>
          <w:tcPr>
            <w:tcW w:w="4261" w:type="dxa"/>
          </w:tcPr>
          <w:p w14:paraId="72082812" w14:textId="77777777" w:rsidR="00EC1F6A" w:rsidRPr="00A2068F" w:rsidRDefault="00EC1F6A" w:rsidP="00DD5C6F">
            <w:pPr>
              <w:pStyle w:val="Heading2"/>
            </w:pPr>
            <w:r>
              <w:t>Section</w:t>
            </w:r>
          </w:p>
          <w:p w14:paraId="3DF6363F" w14:textId="77777777" w:rsidR="00EC1F6A" w:rsidRPr="00A2068F" w:rsidRDefault="00EC1F6A" w:rsidP="00DD5C6F">
            <w:pPr>
              <w:rPr>
                <w:b/>
              </w:rPr>
            </w:pPr>
          </w:p>
        </w:tc>
        <w:tc>
          <w:tcPr>
            <w:tcW w:w="4261" w:type="dxa"/>
          </w:tcPr>
          <w:p w14:paraId="298BE488" w14:textId="77777777" w:rsidR="00EC1F6A" w:rsidRPr="001469E3" w:rsidRDefault="00EC1F6A" w:rsidP="00DD5C6F">
            <w:r w:rsidRPr="001469E3">
              <w:t>Human Resources</w:t>
            </w:r>
          </w:p>
        </w:tc>
      </w:tr>
      <w:tr w:rsidR="00EC1F6A" w:rsidRPr="00A2068F" w14:paraId="131EC855" w14:textId="77777777" w:rsidTr="00DD5C6F">
        <w:trPr>
          <w:trHeight w:val="445"/>
          <w:tblHeader/>
        </w:trPr>
        <w:tc>
          <w:tcPr>
            <w:tcW w:w="4261" w:type="dxa"/>
          </w:tcPr>
          <w:p w14:paraId="64DE6F09" w14:textId="77777777" w:rsidR="00EC1F6A" w:rsidRPr="00A2068F" w:rsidRDefault="00EC1F6A" w:rsidP="00DD5C6F">
            <w:pPr>
              <w:pStyle w:val="Heading2"/>
            </w:pPr>
            <w:r>
              <w:t>Theme</w:t>
            </w:r>
          </w:p>
          <w:p w14:paraId="44568BF4" w14:textId="77777777" w:rsidR="00EC1F6A" w:rsidRPr="00A2068F" w:rsidRDefault="00EC1F6A" w:rsidP="00DD5C6F">
            <w:pPr>
              <w:rPr>
                <w:b/>
              </w:rPr>
            </w:pPr>
          </w:p>
        </w:tc>
        <w:tc>
          <w:tcPr>
            <w:tcW w:w="4261" w:type="dxa"/>
          </w:tcPr>
          <w:p w14:paraId="4743E7C2" w14:textId="77777777" w:rsidR="00EC1F6A" w:rsidRPr="001469E3" w:rsidRDefault="00EC1F6A" w:rsidP="00DD5C6F">
            <w:r w:rsidRPr="001469E3">
              <w:t>Employment</w:t>
            </w:r>
          </w:p>
        </w:tc>
      </w:tr>
      <w:tr w:rsidR="00EC1F6A" w14:paraId="7E230FA0" w14:textId="77777777" w:rsidTr="00DD5C6F">
        <w:trPr>
          <w:trHeight w:val="445"/>
          <w:tblHeader/>
        </w:trPr>
        <w:tc>
          <w:tcPr>
            <w:tcW w:w="4261" w:type="dxa"/>
          </w:tcPr>
          <w:p w14:paraId="1EF829F7" w14:textId="77777777" w:rsidR="00EC1F6A" w:rsidRDefault="00EC1F6A" w:rsidP="00DD5C6F">
            <w:pPr>
              <w:pStyle w:val="Heading2"/>
            </w:pPr>
            <w:r>
              <w:t>Keywords</w:t>
            </w:r>
          </w:p>
        </w:tc>
        <w:tc>
          <w:tcPr>
            <w:tcW w:w="4261" w:type="dxa"/>
          </w:tcPr>
          <w:p w14:paraId="316EAE57" w14:textId="77777777" w:rsidR="00EC1F6A" w:rsidRPr="001469E3" w:rsidRDefault="00EC1F6A" w:rsidP="00DD5C6F">
            <w:r>
              <w:t>Casual Contract, Fractional, employment, timesheet, temporary services.</w:t>
            </w:r>
          </w:p>
        </w:tc>
      </w:tr>
    </w:tbl>
    <w:p w14:paraId="5992EA44" w14:textId="77777777" w:rsidR="00EC1F6A" w:rsidRDefault="00EC1F6A" w:rsidP="00EC1F6A">
      <w:pPr>
        <w:pStyle w:val="ListParagraph"/>
        <w:tabs>
          <w:tab w:val="left" w:pos="264"/>
        </w:tabs>
        <w:spacing w:line="268" w:lineRule="exact"/>
        <w:ind w:left="264" w:firstLine="0"/>
        <w:rPr>
          <w:sz w:val="20"/>
        </w:rPr>
      </w:pPr>
    </w:p>
    <w:sectPr w:rsidR="00EC1F6A">
      <w:pgSz w:w="11920" w:h="16850"/>
      <w:pgMar w:top="1180" w:right="1275" w:bottom="1260" w:left="992" w:header="374"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EED9D" w14:textId="77777777" w:rsidR="00C43097" w:rsidRDefault="00C43097">
      <w:r>
        <w:separator/>
      </w:r>
    </w:p>
  </w:endnote>
  <w:endnote w:type="continuationSeparator" w:id="0">
    <w:p w14:paraId="46C6E0BA" w14:textId="77777777" w:rsidR="00C43097" w:rsidRDefault="00C4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D461" w14:textId="77777777" w:rsidR="00AB659F" w:rsidRDefault="004D3B72">
    <w:pPr>
      <w:pStyle w:val="BodyText"/>
      <w:spacing w:line="14" w:lineRule="auto"/>
    </w:pPr>
    <w:r>
      <w:rPr>
        <w:noProof/>
      </w:rPr>
      <mc:AlternateContent>
        <mc:Choice Requires="wps">
          <w:drawing>
            <wp:anchor distT="0" distB="0" distL="0" distR="0" simplePos="0" relativeHeight="487411712" behindDoc="1" locked="0" layoutInCell="1" allowOverlap="1" wp14:anchorId="4A9C0F85" wp14:editId="06A9CDC9">
              <wp:simplePos x="0" y="0"/>
              <wp:positionH relativeFrom="page">
                <wp:posOffset>4530725</wp:posOffset>
              </wp:positionH>
              <wp:positionV relativeFrom="bottomMargin">
                <wp:posOffset>123825</wp:posOffset>
              </wp:positionV>
              <wp:extent cx="2495550" cy="3587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50" cy="358775"/>
                      </a:xfrm>
                      <a:prstGeom prst="rect">
                        <a:avLst/>
                      </a:prstGeom>
                    </wps:spPr>
                    <wps:txbx>
                      <w:txbxContent>
                        <w:p w14:paraId="3620C7A8" w14:textId="77777777" w:rsidR="00AB659F" w:rsidRDefault="004D3B72">
                          <w:pPr>
                            <w:spacing w:before="13"/>
                            <w:ind w:right="18"/>
                            <w:jc w:val="right"/>
                            <w:rPr>
                              <w:b/>
                            </w:rPr>
                          </w:pPr>
                          <w:r>
                            <w:t>Page</w:t>
                          </w:r>
                          <w:r>
                            <w:rPr>
                              <w:spacing w:val="-1"/>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2"/>
                            </w:rPr>
                            <w:t xml:space="preserve"> </w:t>
                          </w:r>
                          <w:r>
                            <w:t xml:space="preserve">of </w:t>
                          </w:r>
                          <w:r>
                            <w:rPr>
                              <w:b/>
                              <w:spacing w:val="-10"/>
                            </w:rPr>
                            <w:fldChar w:fldCharType="begin"/>
                          </w:r>
                          <w:r>
                            <w:rPr>
                              <w:b/>
                              <w:spacing w:val="-10"/>
                            </w:rPr>
                            <w:instrText xml:space="preserve"> NUMPAGES </w:instrText>
                          </w:r>
                          <w:r>
                            <w:rPr>
                              <w:b/>
                              <w:spacing w:val="-10"/>
                            </w:rPr>
                            <w:fldChar w:fldCharType="separate"/>
                          </w:r>
                          <w:r>
                            <w:rPr>
                              <w:b/>
                              <w:spacing w:val="-10"/>
                            </w:rPr>
                            <w:t>7</w:t>
                          </w:r>
                          <w:r>
                            <w:rPr>
                              <w:b/>
                              <w:spacing w:val="-10"/>
                            </w:rPr>
                            <w:fldChar w:fldCharType="end"/>
                          </w:r>
                        </w:p>
                        <w:p w14:paraId="22984AFB" w14:textId="1C521525" w:rsidR="00AB659F" w:rsidRDefault="004D3B72">
                          <w:pPr>
                            <w:spacing w:before="2"/>
                            <w:ind w:right="19"/>
                            <w:jc w:val="right"/>
                            <w:rPr>
                              <w:sz w:val="24"/>
                            </w:rPr>
                          </w:pPr>
                          <w:r>
                            <w:rPr>
                              <w:sz w:val="24"/>
                            </w:rPr>
                            <w:t>Issue:</w:t>
                          </w:r>
                          <w:r>
                            <w:rPr>
                              <w:spacing w:val="-6"/>
                              <w:sz w:val="24"/>
                            </w:rPr>
                            <w:t xml:space="preserve"> </w:t>
                          </w:r>
                          <w:r w:rsidR="00A4047E">
                            <w:rPr>
                              <w:spacing w:val="-6"/>
                              <w:sz w:val="24"/>
                            </w:rPr>
                            <w:t>October</w:t>
                          </w:r>
                          <w:r w:rsidR="00E43CE4">
                            <w:rPr>
                              <w:sz w:val="24"/>
                            </w:rPr>
                            <w:t xml:space="preserve"> 2025</w:t>
                          </w:r>
                        </w:p>
                      </w:txbxContent>
                    </wps:txbx>
                    <wps:bodyPr wrap="square" lIns="0" tIns="0" rIns="0" bIns="0" rtlCol="0">
                      <a:noAutofit/>
                    </wps:bodyPr>
                  </wps:wsp>
                </a:graphicData>
              </a:graphic>
              <wp14:sizeRelH relativeFrom="margin">
                <wp14:pctWidth>0</wp14:pctWidth>
              </wp14:sizeRelH>
            </wp:anchor>
          </w:drawing>
        </mc:Choice>
        <mc:Fallback>
          <w:pict>
            <v:shapetype w14:anchorId="4A9C0F85" id="_x0000_t202" coordsize="21600,21600" o:spt="202" path="m,l,21600r21600,l21600,xe">
              <v:stroke joinstyle="miter"/>
              <v:path gradientshapeok="t" o:connecttype="rect"/>
            </v:shapetype>
            <v:shape id="Textbox 2" o:spid="_x0000_s1026" type="#_x0000_t202" style="position:absolute;margin-left:356.75pt;margin-top:9.75pt;width:196.5pt;height:28.25pt;z-index:-15904768;visibility:visible;mso-wrap-style:square;mso-width-percent:0;mso-wrap-distance-left:0;mso-wrap-distance-top:0;mso-wrap-distance-right:0;mso-wrap-distance-bottom:0;mso-position-horizontal:absolute;mso-position-horizontal-relative:page;mso-position-vertical:absolute;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" filled="f" stroked="f">
              <v:textbox inset="0,0,0,0">
                <w:txbxContent>
                  <w:p w14:paraId="3620C7A8" w14:textId="77777777" w:rsidR="00AB659F" w:rsidRDefault="004D3B72">
                    <w:pPr>
                      <w:spacing w:before="13"/>
                      <w:ind w:right="18"/>
                      <w:jc w:val="right"/>
                      <w:rPr>
                        <w:b/>
                      </w:rPr>
                    </w:pPr>
                    <w:r>
                      <w:t>Page</w:t>
                    </w:r>
                    <w:r>
                      <w:rPr>
                        <w:spacing w:val="-1"/>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2"/>
                      </w:rPr>
                      <w:t xml:space="preserve"> </w:t>
                    </w:r>
                    <w:r>
                      <w:t xml:space="preserve">of </w:t>
                    </w:r>
                    <w:r>
                      <w:rPr>
                        <w:b/>
                        <w:spacing w:val="-10"/>
                      </w:rPr>
                      <w:fldChar w:fldCharType="begin"/>
                    </w:r>
                    <w:r>
                      <w:rPr>
                        <w:b/>
                        <w:spacing w:val="-10"/>
                      </w:rPr>
                      <w:instrText xml:space="preserve"> NUMPAGES </w:instrText>
                    </w:r>
                    <w:r>
                      <w:rPr>
                        <w:b/>
                        <w:spacing w:val="-10"/>
                      </w:rPr>
                      <w:fldChar w:fldCharType="separate"/>
                    </w:r>
                    <w:r>
                      <w:rPr>
                        <w:b/>
                        <w:spacing w:val="-10"/>
                      </w:rPr>
                      <w:t>7</w:t>
                    </w:r>
                    <w:r>
                      <w:rPr>
                        <w:b/>
                        <w:spacing w:val="-10"/>
                      </w:rPr>
                      <w:fldChar w:fldCharType="end"/>
                    </w:r>
                  </w:p>
                  <w:p w14:paraId="22984AFB" w14:textId="1C521525" w:rsidR="00AB659F" w:rsidRDefault="004D3B72">
                    <w:pPr>
                      <w:spacing w:before="2"/>
                      <w:ind w:right="19"/>
                      <w:jc w:val="right"/>
                      <w:rPr>
                        <w:sz w:val="24"/>
                      </w:rPr>
                    </w:pPr>
                    <w:r>
                      <w:rPr>
                        <w:sz w:val="24"/>
                      </w:rPr>
                      <w:t>Issue:</w:t>
                    </w:r>
                    <w:r>
                      <w:rPr>
                        <w:spacing w:val="-6"/>
                        <w:sz w:val="24"/>
                      </w:rPr>
                      <w:t xml:space="preserve"> </w:t>
                    </w:r>
                    <w:r w:rsidR="00A4047E">
                      <w:rPr>
                        <w:spacing w:val="-6"/>
                        <w:sz w:val="24"/>
                      </w:rPr>
                      <w:t>October</w:t>
                    </w:r>
                    <w:r w:rsidR="00E43CE4">
                      <w:rPr>
                        <w:sz w:val="24"/>
                      </w:rPr>
                      <w:t xml:space="preserve"> 2025</w:t>
                    </w:r>
                  </w:p>
                </w:txbxContent>
              </v:textbox>
              <w10:wrap anchorx="page"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55FB" w14:textId="77777777" w:rsidR="00AB659F" w:rsidRDefault="004D3B72">
    <w:pPr>
      <w:pStyle w:val="BodyText"/>
      <w:spacing w:line="14" w:lineRule="auto"/>
    </w:pPr>
    <w:r>
      <w:rPr>
        <w:noProof/>
      </w:rPr>
      <mc:AlternateContent>
        <mc:Choice Requires="wps">
          <w:drawing>
            <wp:anchor distT="0" distB="0" distL="0" distR="0" simplePos="0" relativeHeight="487412736" behindDoc="1" locked="0" layoutInCell="1" allowOverlap="1" wp14:anchorId="0A40DDB5" wp14:editId="2A9E320D">
              <wp:simplePos x="0" y="0"/>
              <wp:positionH relativeFrom="page">
                <wp:posOffset>6057900</wp:posOffset>
              </wp:positionH>
              <wp:positionV relativeFrom="page">
                <wp:posOffset>9877425</wp:posOffset>
              </wp:positionV>
              <wp:extent cx="1000125" cy="1714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0125" cy="171450"/>
                      </a:xfrm>
                      <a:prstGeom prst="rect">
                        <a:avLst/>
                      </a:prstGeom>
                    </wps:spPr>
                    <wps:txbx>
                      <w:txbxContent>
                        <w:p w14:paraId="42F16A06" w14:textId="77777777" w:rsidR="00AB659F" w:rsidRDefault="004D3B72">
                          <w:pPr>
                            <w:spacing w:before="13"/>
                            <w:ind w:left="20"/>
                            <w:rPr>
                              <w:b/>
                            </w:rPr>
                          </w:pPr>
                          <w:r>
                            <w:t>Page</w:t>
                          </w:r>
                          <w:r>
                            <w:rPr>
                              <w:spacing w:val="-1"/>
                            </w:rPr>
                            <w:t xml:space="preserve"> </w:t>
                          </w:r>
                          <w:r>
                            <w:rPr>
                              <w:b/>
                            </w:rPr>
                            <w:fldChar w:fldCharType="begin"/>
                          </w:r>
                          <w:r>
                            <w:rPr>
                              <w:b/>
                            </w:rPr>
                            <w:instrText xml:space="preserve"> PAGE </w:instrText>
                          </w:r>
                          <w:r>
                            <w:rPr>
                              <w:b/>
                            </w:rPr>
                            <w:fldChar w:fldCharType="separate"/>
                          </w:r>
                          <w:r>
                            <w:rPr>
                              <w:b/>
                            </w:rPr>
                            <w:t>3</w:t>
                          </w:r>
                          <w:r>
                            <w:rPr>
                              <w:b/>
                            </w:rPr>
                            <w:fldChar w:fldCharType="end"/>
                          </w:r>
                          <w:r>
                            <w:rPr>
                              <w:b/>
                              <w:spacing w:val="-2"/>
                            </w:rPr>
                            <w:t xml:space="preserve"> </w:t>
                          </w:r>
                          <w:r>
                            <w:t xml:space="preserve">of </w:t>
                          </w:r>
                          <w:r>
                            <w:rPr>
                              <w:b/>
                              <w:spacing w:val="-10"/>
                            </w:rPr>
                            <w:fldChar w:fldCharType="begin"/>
                          </w:r>
                          <w:r>
                            <w:rPr>
                              <w:b/>
                              <w:spacing w:val="-10"/>
                            </w:rPr>
                            <w:instrText xml:space="preserve"> NUMPAGES </w:instrText>
                          </w:r>
                          <w:r>
                            <w:rPr>
                              <w:b/>
                              <w:spacing w:val="-10"/>
                            </w:rPr>
                            <w:fldChar w:fldCharType="separate"/>
                          </w:r>
                          <w:r>
                            <w:rPr>
                              <w:b/>
                              <w:spacing w:val="-10"/>
                            </w:rPr>
                            <w:t>7</w:t>
                          </w:r>
                          <w:r>
                            <w:rPr>
                              <w:b/>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A40DDB5" id="_x0000_t202" coordsize="21600,21600" o:spt="202" path="m,l,21600r21600,l21600,xe">
              <v:stroke joinstyle="miter"/>
              <v:path gradientshapeok="t" o:connecttype="rect"/>
            </v:shapetype>
            <v:shape id="Textbox 4" o:spid="_x0000_s1027" type="#_x0000_t202" style="position:absolute;margin-left:477pt;margin-top:777.75pt;width:78.75pt;height:13.5pt;z-index:-15903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" filled="f" stroked="f">
              <v:textbox inset="0,0,0,0">
                <w:txbxContent>
                  <w:p w14:paraId="42F16A06" w14:textId="77777777" w:rsidR="00AB659F" w:rsidRDefault="004D3B72">
                    <w:pPr>
                      <w:spacing w:before="13"/>
                      <w:ind w:left="20"/>
                      <w:rPr>
                        <w:b/>
                      </w:rPr>
                    </w:pPr>
                    <w:r>
                      <w:t>Page</w:t>
                    </w:r>
                    <w:r>
                      <w:rPr>
                        <w:spacing w:val="-1"/>
                      </w:rPr>
                      <w:t xml:space="preserve"> </w:t>
                    </w:r>
                    <w:r>
                      <w:rPr>
                        <w:b/>
                      </w:rPr>
                      <w:fldChar w:fldCharType="begin"/>
                    </w:r>
                    <w:r>
                      <w:rPr>
                        <w:b/>
                      </w:rPr>
                      <w:instrText xml:space="preserve"> PAGE </w:instrText>
                    </w:r>
                    <w:r>
                      <w:rPr>
                        <w:b/>
                      </w:rPr>
                      <w:fldChar w:fldCharType="separate"/>
                    </w:r>
                    <w:r>
                      <w:rPr>
                        <w:b/>
                      </w:rPr>
                      <w:t>3</w:t>
                    </w:r>
                    <w:r>
                      <w:rPr>
                        <w:b/>
                      </w:rPr>
                      <w:fldChar w:fldCharType="end"/>
                    </w:r>
                    <w:r>
                      <w:rPr>
                        <w:b/>
                        <w:spacing w:val="-2"/>
                      </w:rPr>
                      <w:t xml:space="preserve"> </w:t>
                    </w:r>
                    <w:r>
                      <w:t xml:space="preserve">of </w:t>
                    </w:r>
                    <w:r>
                      <w:rPr>
                        <w:b/>
                        <w:spacing w:val="-10"/>
                      </w:rPr>
                      <w:fldChar w:fldCharType="begin"/>
                    </w:r>
                    <w:r>
                      <w:rPr>
                        <w:b/>
                        <w:spacing w:val="-10"/>
                      </w:rPr>
                      <w:instrText xml:space="preserve"> NUMPAGES </w:instrText>
                    </w:r>
                    <w:r>
                      <w:rPr>
                        <w:b/>
                        <w:spacing w:val="-10"/>
                      </w:rPr>
                      <w:fldChar w:fldCharType="separate"/>
                    </w:r>
                    <w:r>
                      <w:rPr>
                        <w:b/>
                        <w:spacing w:val="-10"/>
                      </w:rPr>
                      <w:t>7</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F8381" w14:textId="77777777" w:rsidR="00C43097" w:rsidRDefault="00C43097">
      <w:r>
        <w:separator/>
      </w:r>
    </w:p>
  </w:footnote>
  <w:footnote w:type="continuationSeparator" w:id="0">
    <w:p w14:paraId="3E720E5B" w14:textId="77777777" w:rsidR="00C43097" w:rsidRDefault="00C43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8A73" w14:textId="77777777" w:rsidR="00AB659F" w:rsidRDefault="004D3B72">
    <w:pPr>
      <w:pStyle w:val="BodyText"/>
      <w:spacing w:line="14" w:lineRule="auto"/>
    </w:pPr>
    <w:r>
      <w:rPr>
        <w:noProof/>
      </w:rPr>
      <w:drawing>
        <wp:anchor distT="0" distB="0" distL="0" distR="0" simplePos="0" relativeHeight="487411200" behindDoc="1" locked="0" layoutInCell="1" allowOverlap="1" wp14:anchorId="3FE209A5" wp14:editId="5D98D123">
          <wp:simplePos x="0" y="0"/>
          <wp:positionH relativeFrom="page">
            <wp:posOffset>4291329</wp:posOffset>
          </wp:positionH>
          <wp:positionV relativeFrom="page">
            <wp:posOffset>237489</wp:posOffset>
          </wp:positionV>
          <wp:extent cx="2329446" cy="52069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329446" cy="52069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A6EF" w14:textId="77777777" w:rsidR="00AB659F" w:rsidRDefault="004D3B72">
    <w:pPr>
      <w:pStyle w:val="BodyText"/>
      <w:spacing w:line="14" w:lineRule="auto"/>
    </w:pPr>
    <w:r>
      <w:rPr>
        <w:noProof/>
      </w:rPr>
      <w:drawing>
        <wp:anchor distT="0" distB="0" distL="0" distR="0" simplePos="0" relativeHeight="487412224" behindDoc="1" locked="0" layoutInCell="1" allowOverlap="1" wp14:anchorId="4FF5C2D3" wp14:editId="223FF258">
          <wp:simplePos x="0" y="0"/>
          <wp:positionH relativeFrom="page">
            <wp:posOffset>4291329</wp:posOffset>
          </wp:positionH>
          <wp:positionV relativeFrom="page">
            <wp:posOffset>237489</wp:posOffset>
          </wp:positionV>
          <wp:extent cx="2329446" cy="52069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2329446" cy="52069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12E72"/>
    <w:multiLevelType w:val="hybridMultilevel"/>
    <w:tmpl w:val="084A7114"/>
    <w:lvl w:ilvl="0" w:tplc="7DB618C4">
      <w:start w:val="1"/>
      <w:numFmt w:val="decimal"/>
      <w:lvlText w:val="%1."/>
      <w:lvlJc w:val="left"/>
      <w:pPr>
        <w:ind w:left="344" w:hanging="245"/>
      </w:pPr>
      <w:rPr>
        <w:rFonts w:ascii="Arial" w:eastAsia="Arial" w:hAnsi="Arial" w:cs="Arial" w:hint="default"/>
        <w:b/>
        <w:bCs/>
        <w:i w:val="0"/>
        <w:iCs w:val="0"/>
        <w:spacing w:val="-4"/>
        <w:w w:val="99"/>
        <w:sz w:val="22"/>
        <w:szCs w:val="22"/>
        <w:lang w:val="en-US" w:eastAsia="en-US" w:bidi="ar-SA"/>
      </w:rPr>
    </w:lvl>
    <w:lvl w:ilvl="1" w:tplc="5A2E02FC">
      <w:numFmt w:val="bullet"/>
      <w:lvlText w:val=""/>
      <w:lvlJc w:val="left"/>
      <w:pPr>
        <w:ind w:left="266" w:hanging="322"/>
      </w:pPr>
      <w:rPr>
        <w:rFonts w:ascii="Symbol" w:eastAsia="Symbol" w:hAnsi="Symbol" w:cs="Symbol" w:hint="default"/>
        <w:b w:val="0"/>
        <w:bCs w:val="0"/>
        <w:i w:val="0"/>
        <w:iCs w:val="0"/>
        <w:spacing w:val="0"/>
        <w:w w:val="99"/>
        <w:sz w:val="22"/>
        <w:szCs w:val="22"/>
        <w:lang w:val="en-US" w:eastAsia="en-US" w:bidi="ar-SA"/>
      </w:rPr>
    </w:lvl>
    <w:lvl w:ilvl="2" w:tplc="B9B29848">
      <w:numFmt w:val="bullet"/>
      <w:lvlText w:val="•"/>
      <w:lvlJc w:val="left"/>
      <w:pPr>
        <w:ind w:left="580" w:hanging="322"/>
      </w:pPr>
      <w:rPr>
        <w:rFonts w:hint="default"/>
        <w:lang w:val="en-US" w:eastAsia="en-US" w:bidi="ar-SA"/>
      </w:rPr>
    </w:lvl>
    <w:lvl w:ilvl="3" w:tplc="6C266672">
      <w:numFmt w:val="bullet"/>
      <w:lvlText w:val="•"/>
      <w:lvlJc w:val="left"/>
      <w:pPr>
        <w:ind w:left="1713" w:hanging="322"/>
      </w:pPr>
      <w:rPr>
        <w:rFonts w:hint="default"/>
        <w:lang w:val="en-US" w:eastAsia="en-US" w:bidi="ar-SA"/>
      </w:rPr>
    </w:lvl>
    <w:lvl w:ilvl="4" w:tplc="84183432">
      <w:numFmt w:val="bullet"/>
      <w:lvlText w:val="•"/>
      <w:lvlJc w:val="left"/>
      <w:pPr>
        <w:ind w:left="2846" w:hanging="322"/>
      </w:pPr>
      <w:rPr>
        <w:rFonts w:hint="default"/>
        <w:lang w:val="en-US" w:eastAsia="en-US" w:bidi="ar-SA"/>
      </w:rPr>
    </w:lvl>
    <w:lvl w:ilvl="5" w:tplc="C9323EFC">
      <w:numFmt w:val="bullet"/>
      <w:lvlText w:val="•"/>
      <w:lvlJc w:val="left"/>
      <w:pPr>
        <w:ind w:left="3979" w:hanging="322"/>
      </w:pPr>
      <w:rPr>
        <w:rFonts w:hint="default"/>
        <w:lang w:val="en-US" w:eastAsia="en-US" w:bidi="ar-SA"/>
      </w:rPr>
    </w:lvl>
    <w:lvl w:ilvl="6" w:tplc="B50C0890">
      <w:numFmt w:val="bullet"/>
      <w:lvlText w:val="•"/>
      <w:lvlJc w:val="left"/>
      <w:pPr>
        <w:ind w:left="5112" w:hanging="322"/>
      </w:pPr>
      <w:rPr>
        <w:rFonts w:hint="default"/>
        <w:lang w:val="en-US" w:eastAsia="en-US" w:bidi="ar-SA"/>
      </w:rPr>
    </w:lvl>
    <w:lvl w:ilvl="7" w:tplc="E2C42032">
      <w:numFmt w:val="bullet"/>
      <w:lvlText w:val="•"/>
      <w:lvlJc w:val="left"/>
      <w:pPr>
        <w:ind w:left="6245" w:hanging="322"/>
      </w:pPr>
      <w:rPr>
        <w:rFonts w:hint="default"/>
        <w:lang w:val="en-US" w:eastAsia="en-US" w:bidi="ar-SA"/>
      </w:rPr>
    </w:lvl>
    <w:lvl w:ilvl="8" w:tplc="720CDAA0">
      <w:numFmt w:val="bullet"/>
      <w:lvlText w:val="•"/>
      <w:lvlJc w:val="left"/>
      <w:pPr>
        <w:ind w:left="7378" w:hanging="322"/>
      </w:pPr>
      <w:rPr>
        <w:rFonts w:hint="default"/>
        <w:lang w:val="en-US" w:eastAsia="en-US" w:bidi="ar-SA"/>
      </w:rPr>
    </w:lvl>
  </w:abstractNum>
  <w:abstractNum w:abstractNumId="1" w15:restartNumberingAfterBreak="0">
    <w:nsid w:val="1BA00764"/>
    <w:multiLevelType w:val="hybridMultilevel"/>
    <w:tmpl w:val="81BC7A56"/>
    <w:lvl w:ilvl="0" w:tplc="D63EABE4">
      <w:start w:val="1"/>
      <w:numFmt w:val="decimal"/>
      <w:lvlText w:val="%1."/>
      <w:lvlJc w:val="left"/>
      <w:pPr>
        <w:ind w:left="459" w:hanging="360"/>
      </w:pPr>
      <w:rPr>
        <w:rFonts w:ascii="Arial" w:eastAsia="Arial" w:hAnsi="Arial" w:cs="Arial" w:hint="default"/>
        <w:b w:val="0"/>
        <w:bCs w:val="0"/>
        <w:i w:val="0"/>
        <w:iCs w:val="0"/>
        <w:spacing w:val="-1"/>
        <w:w w:val="99"/>
        <w:sz w:val="20"/>
        <w:szCs w:val="20"/>
        <w:lang w:val="en-US" w:eastAsia="en-US" w:bidi="ar-SA"/>
      </w:rPr>
    </w:lvl>
    <w:lvl w:ilvl="1" w:tplc="FB80283E">
      <w:numFmt w:val="bullet"/>
      <w:lvlText w:val="•"/>
      <w:lvlJc w:val="left"/>
      <w:pPr>
        <w:ind w:left="1378" w:hanging="360"/>
      </w:pPr>
      <w:rPr>
        <w:rFonts w:hint="default"/>
        <w:lang w:val="en-US" w:eastAsia="en-US" w:bidi="ar-SA"/>
      </w:rPr>
    </w:lvl>
    <w:lvl w:ilvl="2" w:tplc="18105BEA">
      <w:numFmt w:val="bullet"/>
      <w:lvlText w:val="•"/>
      <w:lvlJc w:val="left"/>
      <w:pPr>
        <w:ind w:left="2296" w:hanging="360"/>
      </w:pPr>
      <w:rPr>
        <w:rFonts w:hint="default"/>
        <w:lang w:val="en-US" w:eastAsia="en-US" w:bidi="ar-SA"/>
      </w:rPr>
    </w:lvl>
    <w:lvl w:ilvl="3" w:tplc="723252F4">
      <w:numFmt w:val="bullet"/>
      <w:lvlText w:val="•"/>
      <w:lvlJc w:val="left"/>
      <w:pPr>
        <w:ind w:left="3215" w:hanging="360"/>
      </w:pPr>
      <w:rPr>
        <w:rFonts w:hint="default"/>
        <w:lang w:val="en-US" w:eastAsia="en-US" w:bidi="ar-SA"/>
      </w:rPr>
    </w:lvl>
    <w:lvl w:ilvl="4" w:tplc="C850317E">
      <w:numFmt w:val="bullet"/>
      <w:lvlText w:val="•"/>
      <w:lvlJc w:val="left"/>
      <w:pPr>
        <w:ind w:left="4133" w:hanging="360"/>
      </w:pPr>
      <w:rPr>
        <w:rFonts w:hint="default"/>
        <w:lang w:val="en-US" w:eastAsia="en-US" w:bidi="ar-SA"/>
      </w:rPr>
    </w:lvl>
    <w:lvl w:ilvl="5" w:tplc="17FA485C">
      <w:numFmt w:val="bullet"/>
      <w:lvlText w:val="•"/>
      <w:lvlJc w:val="left"/>
      <w:pPr>
        <w:ind w:left="5052" w:hanging="360"/>
      </w:pPr>
      <w:rPr>
        <w:rFonts w:hint="default"/>
        <w:lang w:val="en-US" w:eastAsia="en-US" w:bidi="ar-SA"/>
      </w:rPr>
    </w:lvl>
    <w:lvl w:ilvl="6" w:tplc="81E239C2">
      <w:numFmt w:val="bullet"/>
      <w:lvlText w:val="•"/>
      <w:lvlJc w:val="left"/>
      <w:pPr>
        <w:ind w:left="5970" w:hanging="360"/>
      </w:pPr>
      <w:rPr>
        <w:rFonts w:hint="default"/>
        <w:lang w:val="en-US" w:eastAsia="en-US" w:bidi="ar-SA"/>
      </w:rPr>
    </w:lvl>
    <w:lvl w:ilvl="7" w:tplc="2D0EC322">
      <w:numFmt w:val="bullet"/>
      <w:lvlText w:val="•"/>
      <w:lvlJc w:val="left"/>
      <w:pPr>
        <w:ind w:left="6888" w:hanging="360"/>
      </w:pPr>
      <w:rPr>
        <w:rFonts w:hint="default"/>
        <w:lang w:val="en-US" w:eastAsia="en-US" w:bidi="ar-SA"/>
      </w:rPr>
    </w:lvl>
    <w:lvl w:ilvl="8" w:tplc="8F8EC862">
      <w:numFmt w:val="bullet"/>
      <w:lvlText w:val="•"/>
      <w:lvlJc w:val="left"/>
      <w:pPr>
        <w:ind w:left="7807" w:hanging="360"/>
      </w:pPr>
      <w:rPr>
        <w:rFonts w:hint="default"/>
        <w:lang w:val="en-US" w:eastAsia="en-US" w:bidi="ar-SA"/>
      </w:rPr>
    </w:lvl>
  </w:abstractNum>
  <w:abstractNum w:abstractNumId="2" w15:restartNumberingAfterBreak="0">
    <w:nsid w:val="2D4F638D"/>
    <w:multiLevelType w:val="hybridMultilevel"/>
    <w:tmpl w:val="E668CE46"/>
    <w:lvl w:ilvl="0" w:tplc="04ACB0FC">
      <w:start w:val="1"/>
      <w:numFmt w:val="decimal"/>
      <w:lvlText w:val="%1."/>
      <w:lvlJc w:val="left"/>
      <w:pPr>
        <w:ind w:left="459" w:hanging="360"/>
      </w:pPr>
      <w:rPr>
        <w:rFonts w:ascii="Arial" w:eastAsia="Arial" w:hAnsi="Arial" w:cs="Arial" w:hint="default"/>
        <w:b w:val="0"/>
        <w:bCs w:val="0"/>
        <w:i w:val="0"/>
        <w:iCs w:val="0"/>
        <w:spacing w:val="-1"/>
        <w:w w:val="99"/>
        <w:sz w:val="20"/>
        <w:szCs w:val="20"/>
        <w:lang w:val="en-US" w:eastAsia="en-US" w:bidi="ar-SA"/>
      </w:rPr>
    </w:lvl>
    <w:lvl w:ilvl="1" w:tplc="385A5E42">
      <w:numFmt w:val="bullet"/>
      <w:lvlText w:val="•"/>
      <w:lvlJc w:val="left"/>
      <w:pPr>
        <w:ind w:left="1378" w:hanging="360"/>
      </w:pPr>
      <w:rPr>
        <w:rFonts w:hint="default"/>
        <w:lang w:val="en-US" w:eastAsia="en-US" w:bidi="ar-SA"/>
      </w:rPr>
    </w:lvl>
    <w:lvl w:ilvl="2" w:tplc="84FE9A9E">
      <w:numFmt w:val="bullet"/>
      <w:lvlText w:val="•"/>
      <w:lvlJc w:val="left"/>
      <w:pPr>
        <w:ind w:left="2296" w:hanging="360"/>
      </w:pPr>
      <w:rPr>
        <w:rFonts w:hint="default"/>
        <w:lang w:val="en-US" w:eastAsia="en-US" w:bidi="ar-SA"/>
      </w:rPr>
    </w:lvl>
    <w:lvl w:ilvl="3" w:tplc="27707538">
      <w:numFmt w:val="bullet"/>
      <w:lvlText w:val="•"/>
      <w:lvlJc w:val="left"/>
      <w:pPr>
        <w:ind w:left="3215" w:hanging="360"/>
      </w:pPr>
      <w:rPr>
        <w:rFonts w:hint="default"/>
        <w:lang w:val="en-US" w:eastAsia="en-US" w:bidi="ar-SA"/>
      </w:rPr>
    </w:lvl>
    <w:lvl w:ilvl="4" w:tplc="6C28AEF4">
      <w:numFmt w:val="bullet"/>
      <w:lvlText w:val="•"/>
      <w:lvlJc w:val="left"/>
      <w:pPr>
        <w:ind w:left="4133" w:hanging="360"/>
      </w:pPr>
      <w:rPr>
        <w:rFonts w:hint="default"/>
        <w:lang w:val="en-US" w:eastAsia="en-US" w:bidi="ar-SA"/>
      </w:rPr>
    </w:lvl>
    <w:lvl w:ilvl="5" w:tplc="4F76D088">
      <w:numFmt w:val="bullet"/>
      <w:lvlText w:val="•"/>
      <w:lvlJc w:val="left"/>
      <w:pPr>
        <w:ind w:left="5052" w:hanging="360"/>
      </w:pPr>
      <w:rPr>
        <w:rFonts w:hint="default"/>
        <w:lang w:val="en-US" w:eastAsia="en-US" w:bidi="ar-SA"/>
      </w:rPr>
    </w:lvl>
    <w:lvl w:ilvl="6" w:tplc="9124973A">
      <w:numFmt w:val="bullet"/>
      <w:lvlText w:val="•"/>
      <w:lvlJc w:val="left"/>
      <w:pPr>
        <w:ind w:left="5970" w:hanging="360"/>
      </w:pPr>
      <w:rPr>
        <w:rFonts w:hint="default"/>
        <w:lang w:val="en-US" w:eastAsia="en-US" w:bidi="ar-SA"/>
      </w:rPr>
    </w:lvl>
    <w:lvl w:ilvl="7" w:tplc="24228BC4">
      <w:numFmt w:val="bullet"/>
      <w:lvlText w:val="•"/>
      <w:lvlJc w:val="left"/>
      <w:pPr>
        <w:ind w:left="6888" w:hanging="360"/>
      </w:pPr>
      <w:rPr>
        <w:rFonts w:hint="default"/>
        <w:lang w:val="en-US" w:eastAsia="en-US" w:bidi="ar-SA"/>
      </w:rPr>
    </w:lvl>
    <w:lvl w:ilvl="8" w:tplc="51EC33BC">
      <w:numFmt w:val="bullet"/>
      <w:lvlText w:val="•"/>
      <w:lvlJc w:val="left"/>
      <w:pPr>
        <w:ind w:left="7807" w:hanging="360"/>
      </w:pPr>
      <w:rPr>
        <w:rFonts w:hint="default"/>
        <w:lang w:val="en-US" w:eastAsia="en-US" w:bidi="ar-SA"/>
      </w:rPr>
    </w:lvl>
  </w:abstractNum>
  <w:abstractNum w:abstractNumId="3" w15:restartNumberingAfterBreak="0">
    <w:nsid w:val="73F6747E"/>
    <w:multiLevelType w:val="hybridMultilevel"/>
    <w:tmpl w:val="97DEBB68"/>
    <w:lvl w:ilvl="0" w:tplc="2D56C992">
      <w:start w:val="1"/>
      <w:numFmt w:val="decimal"/>
      <w:lvlText w:val="%1."/>
      <w:lvlJc w:val="left"/>
      <w:pPr>
        <w:ind w:left="459" w:hanging="360"/>
      </w:pPr>
      <w:rPr>
        <w:rFonts w:ascii="Arial" w:eastAsia="Arial" w:hAnsi="Arial" w:cs="Arial" w:hint="default"/>
        <w:b w:val="0"/>
        <w:bCs w:val="0"/>
        <w:i w:val="0"/>
        <w:iCs w:val="0"/>
        <w:spacing w:val="-1"/>
        <w:w w:val="99"/>
        <w:sz w:val="20"/>
        <w:szCs w:val="20"/>
        <w:lang w:val="en-US" w:eastAsia="en-US" w:bidi="ar-SA"/>
      </w:rPr>
    </w:lvl>
    <w:lvl w:ilvl="1" w:tplc="77C09BAC">
      <w:numFmt w:val="bullet"/>
      <w:lvlText w:val=""/>
      <w:lvlJc w:val="left"/>
      <w:pPr>
        <w:ind w:left="265" w:hanging="166"/>
      </w:pPr>
      <w:rPr>
        <w:rFonts w:ascii="Symbol" w:eastAsia="Symbol" w:hAnsi="Symbol" w:cs="Symbol" w:hint="default"/>
        <w:b w:val="0"/>
        <w:bCs w:val="0"/>
        <w:i w:val="0"/>
        <w:iCs w:val="0"/>
        <w:spacing w:val="0"/>
        <w:w w:val="99"/>
        <w:sz w:val="22"/>
        <w:szCs w:val="22"/>
        <w:lang w:val="en-US" w:eastAsia="en-US" w:bidi="ar-SA"/>
      </w:rPr>
    </w:lvl>
    <w:lvl w:ilvl="2" w:tplc="BAB8C5D4">
      <w:numFmt w:val="bullet"/>
      <w:lvlText w:val="•"/>
      <w:lvlJc w:val="left"/>
      <w:pPr>
        <w:ind w:left="1480" w:hanging="166"/>
      </w:pPr>
      <w:rPr>
        <w:rFonts w:hint="default"/>
        <w:lang w:val="en-US" w:eastAsia="en-US" w:bidi="ar-SA"/>
      </w:rPr>
    </w:lvl>
    <w:lvl w:ilvl="3" w:tplc="C97E612A">
      <w:numFmt w:val="bullet"/>
      <w:lvlText w:val="•"/>
      <w:lvlJc w:val="left"/>
      <w:pPr>
        <w:ind w:left="2500" w:hanging="166"/>
      </w:pPr>
      <w:rPr>
        <w:rFonts w:hint="default"/>
        <w:lang w:val="en-US" w:eastAsia="en-US" w:bidi="ar-SA"/>
      </w:rPr>
    </w:lvl>
    <w:lvl w:ilvl="4" w:tplc="20BE605A">
      <w:numFmt w:val="bullet"/>
      <w:lvlText w:val="•"/>
      <w:lvlJc w:val="left"/>
      <w:pPr>
        <w:ind w:left="3521" w:hanging="166"/>
      </w:pPr>
      <w:rPr>
        <w:rFonts w:hint="default"/>
        <w:lang w:val="en-US" w:eastAsia="en-US" w:bidi="ar-SA"/>
      </w:rPr>
    </w:lvl>
    <w:lvl w:ilvl="5" w:tplc="EA58CD9E">
      <w:numFmt w:val="bullet"/>
      <w:lvlText w:val="•"/>
      <w:lvlJc w:val="left"/>
      <w:pPr>
        <w:ind w:left="4541" w:hanging="166"/>
      </w:pPr>
      <w:rPr>
        <w:rFonts w:hint="default"/>
        <w:lang w:val="en-US" w:eastAsia="en-US" w:bidi="ar-SA"/>
      </w:rPr>
    </w:lvl>
    <w:lvl w:ilvl="6" w:tplc="A560C27C">
      <w:numFmt w:val="bullet"/>
      <w:lvlText w:val="•"/>
      <w:lvlJc w:val="left"/>
      <w:pPr>
        <w:ind w:left="5562" w:hanging="166"/>
      </w:pPr>
      <w:rPr>
        <w:rFonts w:hint="default"/>
        <w:lang w:val="en-US" w:eastAsia="en-US" w:bidi="ar-SA"/>
      </w:rPr>
    </w:lvl>
    <w:lvl w:ilvl="7" w:tplc="926CC5AA">
      <w:numFmt w:val="bullet"/>
      <w:lvlText w:val="•"/>
      <w:lvlJc w:val="left"/>
      <w:pPr>
        <w:ind w:left="6582" w:hanging="166"/>
      </w:pPr>
      <w:rPr>
        <w:rFonts w:hint="default"/>
        <w:lang w:val="en-US" w:eastAsia="en-US" w:bidi="ar-SA"/>
      </w:rPr>
    </w:lvl>
    <w:lvl w:ilvl="8" w:tplc="A882122A">
      <w:numFmt w:val="bullet"/>
      <w:lvlText w:val="•"/>
      <w:lvlJc w:val="left"/>
      <w:pPr>
        <w:ind w:left="7603" w:hanging="166"/>
      </w:pPr>
      <w:rPr>
        <w:rFonts w:hint="default"/>
        <w:lang w:val="en-US" w:eastAsia="en-US" w:bidi="ar-SA"/>
      </w:rPr>
    </w:lvl>
  </w:abstractNum>
  <w:abstractNum w:abstractNumId="4" w15:restartNumberingAfterBreak="0">
    <w:nsid w:val="76C94016"/>
    <w:multiLevelType w:val="hybridMultilevel"/>
    <w:tmpl w:val="7EBC825C"/>
    <w:lvl w:ilvl="0" w:tplc="8B523D28">
      <w:numFmt w:val="bullet"/>
      <w:lvlText w:val=""/>
      <w:lvlJc w:val="left"/>
      <w:pPr>
        <w:ind w:left="265" w:hanging="322"/>
      </w:pPr>
      <w:rPr>
        <w:rFonts w:ascii="Symbol" w:eastAsia="Symbol" w:hAnsi="Symbol" w:cs="Symbol" w:hint="default"/>
        <w:b w:val="0"/>
        <w:bCs w:val="0"/>
        <w:i w:val="0"/>
        <w:iCs w:val="0"/>
        <w:spacing w:val="0"/>
        <w:w w:val="99"/>
        <w:sz w:val="22"/>
        <w:szCs w:val="22"/>
        <w:lang w:val="en-US" w:eastAsia="en-US" w:bidi="ar-SA"/>
      </w:rPr>
    </w:lvl>
    <w:lvl w:ilvl="1" w:tplc="AD809E24">
      <w:numFmt w:val="bullet"/>
      <w:lvlText w:val="•"/>
      <w:lvlJc w:val="left"/>
      <w:pPr>
        <w:ind w:left="1198" w:hanging="322"/>
      </w:pPr>
      <w:rPr>
        <w:rFonts w:hint="default"/>
        <w:lang w:val="en-US" w:eastAsia="en-US" w:bidi="ar-SA"/>
      </w:rPr>
    </w:lvl>
    <w:lvl w:ilvl="2" w:tplc="680E4158">
      <w:numFmt w:val="bullet"/>
      <w:lvlText w:val="•"/>
      <w:lvlJc w:val="left"/>
      <w:pPr>
        <w:ind w:left="2136" w:hanging="322"/>
      </w:pPr>
      <w:rPr>
        <w:rFonts w:hint="default"/>
        <w:lang w:val="en-US" w:eastAsia="en-US" w:bidi="ar-SA"/>
      </w:rPr>
    </w:lvl>
    <w:lvl w:ilvl="3" w:tplc="16E00482">
      <w:numFmt w:val="bullet"/>
      <w:lvlText w:val="•"/>
      <w:lvlJc w:val="left"/>
      <w:pPr>
        <w:ind w:left="3075" w:hanging="322"/>
      </w:pPr>
      <w:rPr>
        <w:rFonts w:hint="default"/>
        <w:lang w:val="en-US" w:eastAsia="en-US" w:bidi="ar-SA"/>
      </w:rPr>
    </w:lvl>
    <w:lvl w:ilvl="4" w:tplc="28EA21BA">
      <w:numFmt w:val="bullet"/>
      <w:lvlText w:val="•"/>
      <w:lvlJc w:val="left"/>
      <w:pPr>
        <w:ind w:left="4013" w:hanging="322"/>
      </w:pPr>
      <w:rPr>
        <w:rFonts w:hint="default"/>
        <w:lang w:val="en-US" w:eastAsia="en-US" w:bidi="ar-SA"/>
      </w:rPr>
    </w:lvl>
    <w:lvl w:ilvl="5" w:tplc="3AC05C88">
      <w:numFmt w:val="bullet"/>
      <w:lvlText w:val="•"/>
      <w:lvlJc w:val="left"/>
      <w:pPr>
        <w:ind w:left="4952" w:hanging="322"/>
      </w:pPr>
      <w:rPr>
        <w:rFonts w:hint="default"/>
        <w:lang w:val="en-US" w:eastAsia="en-US" w:bidi="ar-SA"/>
      </w:rPr>
    </w:lvl>
    <w:lvl w:ilvl="6" w:tplc="45A097A8">
      <w:numFmt w:val="bullet"/>
      <w:lvlText w:val="•"/>
      <w:lvlJc w:val="left"/>
      <w:pPr>
        <w:ind w:left="5890" w:hanging="322"/>
      </w:pPr>
      <w:rPr>
        <w:rFonts w:hint="default"/>
        <w:lang w:val="en-US" w:eastAsia="en-US" w:bidi="ar-SA"/>
      </w:rPr>
    </w:lvl>
    <w:lvl w:ilvl="7" w:tplc="7376F6EA">
      <w:numFmt w:val="bullet"/>
      <w:lvlText w:val="•"/>
      <w:lvlJc w:val="left"/>
      <w:pPr>
        <w:ind w:left="6828" w:hanging="322"/>
      </w:pPr>
      <w:rPr>
        <w:rFonts w:hint="default"/>
        <w:lang w:val="en-US" w:eastAsia="en-US" w:bidi="ar-SA"/>
      </w:rPr>
    </w:lvl>
    <w:lvl w:ilvl="8" w:tplc="FDEE2126">
      <w:numFmt w:val="bullet"/>
      <w:lvlText w:val="•"/>
      <w:lvlJc w:val="left"/>
      <w:pPr>
        <w:ind w:left="7767" w:hanging="322"/>
      </w:pPr>
      <w:rPr>
        <w:rFonts w:hint="default"/>
        <w:lang w:val="en-US" w:eastAsia="en-US" w:bidi="ar-SA"/>
      </w:rPr>
    </w:lvl>
  </w:abstractNum>
  <w:num w:numId="1" w16cid:durableId="1349522909">
    <w:abstractNumId w:val="3"/>
  </w:num>
  <w:num w:numId="2" w16cid:durableId="857818433">
    <w:abstractNumId w:val="1"/>
  </w:num>
  <w:num w:numId="3" w16cid:durableId="184827022">
    <w:abstractNumId w:val="2"/>
  </w:num>
  <w:num w:numId="4" w16cid:durableId="1016149199">
    <w:abstractNumId w:val="4"/>
  </w:num>
  <w:num w:numId="5" w16cid:durableId="720831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9F"/>
    <w:rsid w:val="000361DF"/>
    <w:rsid w:val="0026324D"/>
    <w:rsid w:val="002E7A20"/>
    <w:rsid w:val="0038492A"/>
    <w:rsid w:val="003A3B93"/>
    <w:rsid w:val="004464FF"/>
    <w:rsid w:val="0048750C"/>
    <w:rsid w:val="004D3B72"/>
    <w:rsid w:val="005F7692"/>
    <w:rsid w:val="00634F02"/>
    <w:rsid w:val="00697C98"/>
    <w:rsid w:val="006F19A1"/>
    <w:rsid w:val="007B1607"/>
    <w:rsid w:val="00807DEF"/>
    <w:rsid w:val="0093611E"/>
    <w:rsid w:val="00A4047E"/>
    <w:rsid w:val="00AB659F"/>
    <w:rsid w:val="00C071C9"/>
    <w:rsid w:val="00C43097"/>
    <w:rsid w:val="00C87128"/>
    <w:rsid w:val="00DB4E8A"/>
    <w:rsid w:val="00E43CE4"/>
    <w:rsid w:val="00E57360"/>
    <w:rsid w:val="00E94F0D"/>
    <w:rsid w:val="00EC1F6A"/>
    <w:rsid w:val="00ED2105"/>
    <w:rsid w:val="00EF10A4"/>
    <w:rsid w:val="00F15991"/>
    <w:rsid w:val="00F34675"/>
    <w:rsid w:val="00FB1D0B"/>
    <w:rsid w:val="00FF1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9E28D0"/>
  <w15:docId w15:val="{D6B32FA9-0F22-48D8-B4C1-CE321781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9"/>
      <w:outlineLvl w:val="0"/>
    </w:pPr>
    <w:rPr>
      <w:b/>
      <w:bCs/>
    </w:rPr>
  </w:style>
  <w:style w:type="paragraph" w:styleId="Heading2">
    <w:name w:val="heading 2"/>
    <w:basedOn w:val="Normal"/>
    <w:uiPriority w:val="9"/>
    <w:unhideWhenUsed/>
    <w:qFormat/>
    <w:pPr>
      <w:ind w:left="346" w:hanging="246"/>
      <w:outlineLvl w:val="1"/>
    </w:pPr>
    <w:rPr>
      <w:b/>
      <w:bCs/>
      <w:sz w:val="20"/>
      <w:szCs w:val="20"/>
    </w:rPr>
  </w:style>
  <w:style w:type="paragraph" w:styleId="Heading4">
    <w:name w:val="heading 4"/>
    <w:basedOn w:val="Normal"/>
    <w:next w:val="Normal"/>
    <w:link w:val="Heading4Char"/>
    <w:uiPriority w:val="9"/>
    <w:semiHidden/>
    <w:unhideWhenUsed/>
    <w:qFormat/>
    <w:rsid w:val="00C8712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
      <w:ind w:right="19"/>
      <w:jc w:val="right"/>
    </w:pPr>
    <w:rPr>
      <w:sz w:val="24"/>
      <w:szCs w:val="24"/>
    </w:rPr>
  </w:style>
  <w:style w:type="paragraph" w:styleId="ListParagraph">
    <w:name w:val="List Paragraph"/>
    <w:basedOn w:val="Normal"/>
    <w:uiPriority w:val="1"/>
    <w:qFormat/>
    <w:pPr>
      <w:ind w:left="459" w:hanging="360"/>
    </w:pPr>
  </w:style>
  <w:style w:type="paragraph" w:customStyle="1" w:styleId="TableParagraph">
    <w:name w:val="Table Paragraph"/>
    <w:basedOn w:val="Normal"/>
    <w:uiPriority w:val="1"/>
    <w:qFormat/>
    <w:pPr>
      <w:spacing w:line="210" w:lineRule="exact"/>
      <w:ind w:left="580"/>
    </w:pPr>
  </w:style>
  <w:style w:type="paragraph" w:styleId="Revision">
    <w:name w:val="Revision"/>
    <w:hidden/>
    <w:uiPriority w:val="99"/>
    <w:semiHidden/>
    <w:rsid w:val="004D3B72"/>
    <w:pPr>
      <w:widowControl/>
      <w:autoSpaceDE/>
      <w:autoSpaceDN/>
    </w:pPr>
    <w:rPr>
      <w:rFonts w:ascii="Arial" w:eastAsia="Arial" w:hAnsi="Arial" w:cs="Arial"/>
    </w:rPr>
  </w:style>
  <w:style w:type="character" w:customStyle="1" w:styleId="Heading4Char">
    <w:name w:val="Heading 4 Char"/>
    <w:basedOn w:val="DefaultParagraphFont"/>
    <w:link w:val="Heading4"/>
    <w:uiPriority w:val="9"/>
    <w:semiHidden/>
    <w:rsid w:val="00C87128"/>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3A3B93"/>
    <w:rPr>
      <w:sz w:val="16"/>
      <w:szCs w:val="16"/>
    </w:rPr>
  </w:style>
  <w:style w:type="paragraph" w:styleId="CommentText">
    <w:name w:val="annotation text"/>
    <w:basedOn w:val="Normal"/>
    <w:link w:val="CommentTextChar"/>
    <w:uiPriority w:val="99"/>
    <w:unhideWhenUsed/>
    <w:rsid w:val="003A3B93"/>
    <w:rPr>
      <w:sz w:val="20"/>
      <w:szCs w:val="20"/>
    </w:rPr>
  </w:style>
  <w:style w:type="character" w:customStyle="1" w:styleId="CommentTextChar">
    <w:name w:val="Comment Text Char"/>
    <w:basedOn w:val="DefaultParagraphFont"/>
    <w:link w:val="CommentText"/>
    <w:uiPriority w:val="99"/>
    <w:rsid w:val="003A3B9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A3B93"/>
    <w:rPr>
      <w:b/>
      <w:bCs/>
    </w:rPr>
  </w:style>
  <w:style w:type="character" w:customStyle="1" w:styleId="CommentSubjectChar">
    <w:name w:val="Comment Subject Char"/>
    <w:basedOn w:val="CommentTextChar"/>
    <w:link w:val="CommentSubject"/>
    <w:uiPriority w:val="99"/>
    <w:semiHidden/>
    <w:rsid w:val="003A3B93"/>
    <w:rPr>
      <w:rFonts w:ascii="Arial" w:eastAsia="Arial" w:hAnsi="Arial" w:cs="Arial"/>
      <w:b/>
      <w:bCs/>
      <w:sz w:val="20"/>
      <w:szCs w:val="20"/>
    </w:rPr>
  </w:style>
  <w:style w:type="character" w:styleId="Hyperlink">
    <w:name w:val="Hyperlink"/>
    <w:basedOn w:val="DefaultParagraphFont"/>
    <w:uiPriority w:val="99"/>
    <w:unhideWhenUsed/>
    <w:rsid w:val="003A3B93"/>
    <w:rPr>
      <w:color w:val="0000FF" w:themeColor="hyperlink"/>
      <w:u w:val="single"/>
    </w:rPr>
  </w:style>
  <w:style w:type="character" w:styleId="UnresolvedMention">
    <w:name w:val="Unresolved Mention"/>
    <w:basedOn w:val="DefaultParagraphFont"/>
    <w:uiPriority w:val="99"/>
    <w:semiHidden/>
    <w:unhideWhenUsed/>
    <w:rsid w:val="003A3B93"/>
    <w:rPr>
      <w:color w:val="605E5C"/>
      <w:shd w:val="clear" w:color="auto" w:fill="E1DFDD"/>
    </w:rPr>
  </w:style>
  <w:style w:type="paragraph" w:styleId="Header">
    <w:name w:val="header"/>
    <w:basedOn w:val="Normal"/>
    <w:link w:val="HeaderChar"/>
    <w:uiPriority w:val="99"/>
    <w:unhideWhenUsed/>
    <w:rsid w:val="00EF10A4"/>
    <w:pPr>
      <w:tabs>
        <w:tab w:val="center" w:pos="4513"/>
        <w:tab w:val="right" w:pos="9026"/>
      </w:tabs>
    </w:pPr>
  </w:style>
  <w:style w:type="character" w:customStyle="1" w:styleId="HeaderChar">
    <w:name w:val="Header Char"/>
    <w:basedOn w:val="DefaultParagraphFont"/>
    <w:link w:val="Header"/>
    <w:uiPriority w:val="99"/>
    <w:rsid w:val="00EF10A4"/>
    <w:rPr>
      <w:rFonts w:ascii="Arial" w:eastAsia="Arial" w:hAnsi="Arial" w:cs="Arial"/>
    </w:rPr>
  </w:style>
  <w:style w:type="paragraph" w:styleId="Footer">
    <w:name w:val="footer"/>
    <w:basedOn w:val="Normal"/>
    <w:link w:val="FooterChar"/>
    <w:uiPriority w:val="99"/>
    <w:unhideWhenUsed/>
    <w:rsid w:val="00EF10A4"/>
    <w:pPr>
      <w:tabs>
        <w:tab w:val="center" w:pos="4513"/>
        <w:tab w:val="right" w:pos="9026"/>
      </w:tabs>
    </w:pPr>
  </w:style>
  <w:style w:type="character" w:customStyle="1" w:styleId="FooterChar">
    <w:name w:val="Footer Char"/>
    <w:basedOn w:val="DefaultParagraphFont"/>
    <w:link w:val="Footer"/>
    <w:uiPriority w:val="99"/>
    <w:rsid w:val="00EF10A4"/>
    <w:rPr>
      <w:rFonts w:ascii="Arial" w:eastAsia="Arial" w:hAnsi="Arial" w:cs="Arial"/>
    </w:rPr>
  </w:style>
  <w:style w:type="character" w:styleId="FollowedHyperlink">
    <w:name w:val="FollowedHyperlink"/>
    <w:basedOn w:val="DefaultParagraphFont"/>
    <w:uiPriority w:val="99"/>
    <w:semiHidden/>
    <w:unhideWhenUsed/>
    <w:rsid w:val="00A404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396039">
      <w:bodyDiv w:val="1"/>
      <w:marLeft w:val="0"/>
      <w:marRight w:val="0"/>
      <w:marTop w:val="0"/>
      <w:marBottom w:val="0"/>
      <w:divBdr>
        <w:top w:val="none" w:sz="0" w:space="0" w:color="auto"/>
        <w:left w:val="none" w:sz="0" w:space="0" w:color="auto"/>
        <w:bottom w:val="none" w:sz="0" w:space="0" w:color="auto"/>
        <w:right w:val="none" w:sz="0" w:space="0" w:color="auto"/>
      </w:divBdr>
    </w:div>
    <w:div w:id="329336232">
      <w:bodyDiv w:val="1"/>
      <w:marLeft w:val="0"/>
      <w:marRight w:val="0"/>
      <w:marTop w:val="0"/>
      <w:marBottom w:val="0"/>
      <w:divBdr>
        <w:top w:val="none" w:sz="0" w:space="0" w:color="auto"/>
        <w:left w:val="none" w:sz="0" w:space="0" w:color="auto"/>
        <w:bottom w:val="none" w:sz="0" w:space="0" w:color="auto"/>
        <w:right w:val="none" w:sz="0" w:space="0" w:color="auto"/>
      </w:divBdr>
    </w:div>
    <w:div w:id="882135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abdn.ac.uk/media/site/staffnet/documents/policy-zone-employment/Protection_of_Vulnerable_Groups_Policy.doc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abdn.ac.uk/staffnet/working-here/payroll-information-191.ph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bdn.ac.uk/staffnet/working-here/payroll-information-191.php" TargetMode="External"/><Relationship Id="rId5" Type="http://schemas.openxmlformats.org/officeDocument/2006/relationships/styles" Target="styles.xml"/><Relationship Id="rId15" Type="http://schemas.openxmlformats.org/officeDocument/2006/relationships/hyperlink" Target="mailto:hr@abdn.ac.uk" TargetMode="External"/><Relationship Id="rId10" Type="http://schemas.openxmlformats.org/officeDocument/2006/relationships/hyperlink" Target="http://www.abdn.ac.uk/staffnet/working-here/payroll-information-191.php" TargetMode="External"/><Relationship Id="rId19" Type="http://schemas.openxmlformats.org/officeDocument/2006/relationships/hyperlink" Target="https://www.abdn.ac.uk/staffnet/working-here/recruit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andTime xmlns="d7e45c6c-19fb-4a8b-bdbd-7d47806820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6BCA148C06354489A140790CFA66C7" ma:contentTypeVersion="9" ma:contentTypeDescription="Create a new document." ma:contentTypeScope="" ma:versionID="2e1003fc89311cfbebf9ad3bc70e071b">
  <xsd:schema xmlns:xsd="http://www.w3.org/2001/XMLSchema" xmlns:xs="http://www.w3.org/2001/XMLSchema" xmlns:p="http://schemas.microsoft.com/office/2006/metadata/properties" xmlns:ns2="d7e45c6c-19fb-4a8b-bdbd-7d478068208c" xmlns:ns3="36d0b5f1-883a-43ba-ab93-b58145b12fb3" targetNamespace="http://schemas.microsoft.com/office/2006/metadata/properties" ma:root="true" ma:fieldsID="e5beb0aff1e009ce5df6778019ae4772" ns2:_="" ns3:_="">
    <xsd:import namespace="d7e45c6c-19fb-4a8b-bdbd-7d478068208c"/>
    <xsd:import namespace="36d0b5f1-883a-43ba-ab93-b58145b12f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ateandTim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5c6c-19fb-4a8b-bdbd-7d4780682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andTime" ma:index="12" nillable="true" ma:displayName="Date and Time" ma:format="DateTime" ma:internalName="DateandTime">
      <xsd:simpleType>
        <xsd:restriction base="dms:DateTim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d0b5f1-883a-43ba-ab93-b58145b12fb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BDBB0-763E-4590-A1C7-60ED1D9CC377}">
  <ds:schemaRefs>
    <ds:schemaRef ds:uri="http://schemas.microsoft.com/sharepoint/v3/contenttype/forms"/>
  </ds:schemaRefs>
</ds:datastoreItem>
</file>

<file path=customXml/itemProps2.xml><?xml version="1.0" encoding="utf-8"?>
<ds:datastoreItem xmlns:ds="http://schemas.openxmlformats.org/officeDocument/2006/customXml" ds:itemID="{311E161A-54F4-4122-8B33-5ACDC811A037}">
  <ds:schemaRefs>
    <ds:schemaRef ds:uri="http://schemas.microsoft.com/office/2006/metadata/properties"/>
    <ds:schemaRef ds:uri="http://schemas.microsoft.com/office/infopath/2007/PartnerControls"/>
    <ds:schemaRef ds:uri="d7e45c6c-19fb-4a8b-bdbd-7d478068208c"/>
  </ds:schemaRefs>
</ds:datastoreItem>
</file>

<file path=customXml/itemProps3.xml><?xml version="1.0" encoding="utf-8"?>
<ds:datastoreItem xmlns:ds="http://schemas.openxmlformats.org/officeDocument/2006/customXml" ds:itemID="{0A7DDD4F-E6A9-4BDF-95A1-7376499F3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5c6c-19fb-4a8b-bdbd-7d478068208c"/>
    <ds:schemaRef ds:uri="36d0b5f1-883a-43ba-ab93-b58145b12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3173</Words>
  <Characters>17336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Microsoft Word - Temporary Services Guidance Jan 2019.docx</vt:lpstr>
    </vt:vector>
  </TitlesOfParts>
  <Company/>
  <LinksUpToDate>false</LinksUpToDate>
  <CharactersWithSpaces>20469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Temporary Services Guidance Jan 2019.docx</dc:title>
  <dc:creator>s09sc6</dc:creator>
  <cp:lastModifiedBy>Sabiston, Mary</cp:lastModifiedBy>
  <cp:revision>3</cp:revision>
  <dcterms:created xsi:type="dcterms:W3CDTF">2026-03-11T17:34:00Z</dcterms:created>
  <dcterms:modified xsi:type="dcterms:W3CDTF">2026-03-11T17:36:00Z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2021-04-29T00:00:00Z</vt:filetime>
  </property>
  <property fmtid="{D5CDD505-2E9C-101B-9397-08002B2CF9AE}" pid="3" name="Creator">
    <vt:lpwstr>Acrobat PDFMaker 21 for Word</vt:lpwstr>
  </property>
  <property fmtid="{D5CDD505-2E9C-101B-9397-08002B2CF9AE}" pid="4" name="LastSaved">
    <vt:filetime>2025-07-16T00:00:00Z</vt:filetime>
  </property>
  <property fmtid="{D5CDD505-2E9C-101B-9397-08002B2CF9AE}" pid="5" name="Producer">
    <vt:lpwstr>Adobe PDF Library 21.1.182</vt:lpwstr>
  </property>
  <property fmtid="{D5CDD505-2E9C-101B-9397-08002B2CF9AE}" pid="6" name="SourceModified">
    <vt:lpwstr>D:20210429133123</vt:lpwstr>
  </property>
  <property fmtid="{D5CDD505-2E9C-101B-9397-08002B2CF9AE}" pid="7" name="GrammarlyDocumentId">
    <vt:lpwstr>896051d8-3e83-4701-9b81-4edb78bbfb6d</vt:lpwstr>
  </property>
  <property fmtid="{D5CDD505-2E9C-101B-9397-08002B2CF9AE}" pid="8" name="ContentTypeId">
    <vt:lpwstr>0x010100626BCA148C06354489A140790CFA66C7</vt:lpwstr>
  </property>
</Properties>
</file>