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A6E08" w14:textId="77777777" w:rsidR="00AF3B35" w:rsidRDefault="00AF3B35" w:rsidP="00AF3B35">
      <w:pPr>
        <w:pStyle w:val="Default"/>
        <w:jc w:val="center"/>
        <w:rPr>
          <w:sz w:val="20"/>
          <w:szCs w:val="20"/>
        </w:rPr>
      </w:pPr>
      <w:r>
        <w:rPr>
          <w:sz w:val="20"/>
          <w:szCs w:val="20"/>
        </w:rPr>
        <w:t>UNIVERSITY OF ABERDEEN</w:t>
      </w:r>
    </w:p>
    <w:p w14:paraId="46FBE393" w14:textId="77777777" w:rsidR="00450B6D" w:rsidRDefault="00450B6D" w:rsidP="00AF3B35">
      <w:pPr>
        <w:pStyle w:val="Default"/>
        <w:jc w:val="center"/>
        <w:rPr>
          <w:sz w:val="20"/>
          <w:szCs w:val="20"/>
        </w:rPr>
      </w:pPr>
    </w:p>
    <w:p w14:paraId="485660DC" w14:textId="4386B055" w:rsidR="00AF3B35" w:rsidRDefault="00450B6D" w:rsidP="00AF3B35">
      <w:pPr>
        <w:pStyle w:val="Default"/>
        <w:jc w:val="center"/>
        <w:rPr>
          <w:b/>
          <w:bCs/>
          <w:sz w:val="20"/>
          <w:szCs w:val="20"/>
        </w:rPr>
      </w:pPr>
      <w:r>
        <w:rPr>
          <w:b/>
          <w:bCs/>
          <w:sz w:val="20"/>
          <w:szCs w:val="20"/>
        </w:rPr>
        <w:t>FIELDWORK OR RELATED ACTIVITIES</w:t>
      </w:r>
      <w:r w:rsidR="00A15338">
        <w:rPr>
          <w:b/>
          <w:bCs/>
          <w:sz w:val="20"/>
          <w:szCs w:val="20"/>
        </w:rPr>
        <w:t xml:space="preserve"> FOR</w:t>
      </w:r>
      <w:r w:rsidR="00C76C86">
        <w:rPr>
          <w:b/>
          <w:bCs/>
          <w:sz w:val="20"/>
          <w:szCs w:val="20"/>
        </w:rPr>
        <w:t xml:space="preserve"> TEACHING.</w:t>
      </w:r>
    </w:p>
    <w:p w14:paraId="02B14BEF" w14:textId="66BAD1C2" w:rsidR="000415D1" w:rsidRDefault="000415D1" w:rsidP="00AF3B35">
      <w:pPr>
        <w:pStyle w:val="Default"/>
        <w:jc w:val="center"/>
        <w:rPr>
          <w:b/>
          <w:bCs/>
          <w:sz w:val="20"/>
          <w:szCs w:val="20"/>
        </w:rPr>
      </w:pPr>
    </w:p>
    <w:p w14:paraId="7C301C83" w14:textId="77777777" w:rsidR="00AF3B35" w:rsidRDefault="00AF3B35" w:rsidP="00AF3B35">
      <w:pPr>
        <w:pStyle w:val="Default"/>
        <w:rPr>
          <w:sz w:val="20"/>
          <w:szCs w:val="20"/>
        </w:rPr>
      </w:pPr>
    </w:p>
    <w:p w14:paraId="5CC2C1F4" w14:textId="77777777" w:rsidR="00AF3B35" w:rsidRDefault="00AF3B35" w:rsidP="00AF3B35">
      <w:pPr>
        <w:pStyle w:val="Default"/>
        <w:rPr>
          <w:sz w:val="20"/>
          <w:szCs w:val="20"/>
        </w:rPr>
      </w:pPr>
    </w:p>
    <w:p w14:paraId="36978AED" w14:textId="0EE0E3C3" w:rsidR="00AF3B35" w:rsidRDefault="00AF3B35" w:rsidP="004B1279">
      <w:pPr>
        <w:pStyle w:val="Default"/>
        <w:numPr>
          <w:ilvl w:val="0"/>
          <w:numId w:val="1"/>
        </w:numPr>
        <w:rPr>
          <w:sz w:val="20"/>
          <w:szCs w:val="20"/>
        </w:rPr>
      </w:pPr>
      <w:r>
        <w:rPr>
          <w:sz w:val="20"/>
          <w:szCs w:val="20"/>
        </w:rPr>
        <w:t xml:space="preserve">INTRODUCTION </w:t>
      </w:r>
    </w:p>
    <w:p w14:paraId="3B2F7D81" w14:textId="77777777" w:rsidR="00EE4B73" w:rsidRPr="00EE4B73" w:rsidRDefault="00EE4B73" w:rsidP="00EE4B73">
      <w:pPr>
        <w:pStyle w:val="Default"/>
        <w:rPr>
          <w:sz w:val="20"/>
          <w:szCs w:val="20"/>
        </w:rPr>
      </w:pPr>
    </w:p>
    <w:p w14:paraId="09574FB1" w14:textId="77777777" w:rsidR="00EE4B73" w:rsidRDefault="00EE4B73" w:rsidP="00EE4B73">
      <w:pPr>
        <w:pStyle w:val="Default"/>
        <w:numPr>
          <w:ilvl w:val="1"/>
          <w:numId w:val="1"/>
        </w:numPr>
        <w:rPr>
          <w:sz w:val="20"/>
          <w:szCs w:val="20"/>
        </w:rPr>
      </w:pPr>
      <w:r>
        <w:rPr>
          <w:sz w:val="20"/>
          <w:szCs w:val="20"/>
        </w:rPr>
        <w:t>Since the onset of the coronavirus pandemic the University has suspended all fieldwork, with very few exceptions. This has been in line with Government guidance and the University’s own H&amp;S procedures to ensure the safety of our staff and students and wider communities that we interact with.</w:t>
      </w:r>
    </w:p>
    <w:p w14:paraId="7598FF35" w14:textId="0CF5A1C4" w:rsidR="00EE4B73" w:rsidRDefault="00E50418" w:rsidP="00EE4B73">
      <w:pPr>
        <w:pStyle w:val="Default"/>
        <w:numPr>
          <w:ilvl w:val="1"/>
          <w:numId w:val="1"/>
        </w:numPr>
        <w:rPr>
          <w:sz w:val="20"/>
          <w:szCs w:val="20"/>
        </w:rPr>
      </w:pPr>
      <w:r>
        <w:rPr>
          <w:sz w:val="20"/>
          <w:szCs w:val="20"/>
        </w:rPr>
        <w:t>T</w:t>
      </w:r>
      <w:r w:rsidR="00EE4B73">
        <w:rPr>
          <w:sz w:val="20"/>
          <w:szCs w:val="20"/>
        </w:rPr>
        <w:t xml:space="preserve">here has been a strict risk assessed approach to the approval of </w:t>
      </w:r>
      <w:r>
        <w:rPr>
          <w:sz w:val="20"/>
          <w:szCs w:val="20"/>
        </w:rPr>
        <w:t>teaching</w:t>
      </w:r>
      <w:r w:rsidR="00EE4B73">
        <w:rPr>
          <w:sz w:val="20"/>
          <w:szCs w:val="20"/>
        </w:rPr>
        <w:t xml:space="preserve"> fieldwork. Such approvals have been few as again we are aiming to limit our potential spread of COVID and delay activities wherever possible.</w:t>
      </w:r>
    </w:p>
    <w:p w14:paraId="09838027" w14:textId="464B90F4" w:rsidR="00EE4B73" w:rsidRDefault="00FE587A" w:rsidP="00EE4B73">
      <w:pPr>
        <w:pStyle w:val="Default"/>
        <w:numPr>
          <w:ilvl w:val="1"/>
          <w:numId w:val="1"/>
        </w:numPr>
        <w:rPr>
          <w:sz w:val="20"/>
          <w:szCs w:val="20"/>
        </w:rPr>
      </w:pPr>
      <w:r>
        <w:rPr>
          <w:sz w:val="20"/>
          <w:szCs w:val="20"/>
        </w:rPr>
        <w:t>T</w:t>
      </w:r>
      <w:r w:rsidR="00EE4B73">
        <w:rPr>
          <w:sz w:val="20"/>
          <w:szCs w:val="20"/>
        </w:rPr>
        <w:t>here is a need to provide guidance in relation to fieldwork, both in terms of day trips and residential trips</w:t>
      </w:r>
      <w:r w:rsidR="003D0085">
        <w:rPr>
          <w:sz w:val="20"/>
          <w:szCs w:val="20"/>
        </w:rPr>
        <w:t>, with different considerations for UG/PGT</w:t>
      </w:r>
      <w:r w:rsidR="009E16F2">
        <w:rPr>
          <w:sz w:val="20"/>
          <w:szCs w:val="20"/>
        </w:rPr>
        <w:t>.</w:t>
      </w:r>
    </w:p>
    <w:p w14:paraId="14D8213A" w14:textId="77777777" w:rsidR="00EE4B73" w:rsidRDefault="00EE4B73" w:rsidP="00EE4B73">
      <w:pPr>
        <w:pStyle w:val="Default"/>
        <w:numPr>
          <w:ilvl w:val="1"/>
          <w:numId w:val="1"/>
        </w:numPr>
        <w:rPr>
          <w:sz w:val="20"/>
          <w:szCs w:val="20"/>
        </w:rPr>
      </w:pPr>
      <w:r>
        <w:rPr>
          <w:sz w:val="20"/>
          <w:szCs w:val="20"/>
        </w:rPr>
        <w:t>This paper addresses solely fieldwork activities that do not involve human participants; this is being addressed in a separate paper.</w:t>
      </w:r>
    </w:p>
    <w:p w14:paraId="4666D796" w14:textId="4C3380E7" w:rsidR="00FE587A" w:rsidRDefault="00FE587A" w:rsidP="00EE4B73">
      <w:pPr>
        <w:pStyle w:val="Default"/>
        <w:numPr>
          <w:ilvl w:val="1"/>
          <w:numId w:val="1"/>
        </w:numPr>
        <w:rPr>
          <w:sz w:val="20"/>
          <w:szCs w:val="20"/>
        </w:rPr>
      </w:pPr>
      <w:r>
        <w:rPr>
          <w:sz w:val="20"/>
          <w:szCs w:val="20"/>
        </w:rPr>
        <w:t>Decisions and consultation on this process has involved discussion with BLITFG, BLITFG School Reps, Campus Planning Group,</w:t>
      </w:r>
      <w:r w:rsidR="005F1044">
        <w:rPr>
          <w:sz w:val="20"/>
          <w:szCs w:val="20"/>
        </w:rPr>
        <w:t xml:space="preserve"> H&amp;S</w:t>
      </w:r>
      <w:r>
        <w:rPr>
          <w:sz w:val="20"/>
          <w:szCs w:val="20"/>
        </w:rPr>
        <w:t xml:space="preserve"> and </w:t>
      </w:r>
      <w:r w:rsidR="005F1044">
        <w:rPr>
          <w:sz w:val="20"/>
          <w:szCs w:val="20"/>
        </w:rPr>
        <w:t>regular discussions with other HEIs.</w:t>
      </w:r>
    </w:p>
    <w:p w14:paraId="0230D4B8" w14:textId="16822FE4" w:rsidR="00EE4B73" w:rsidRDefault="00EE4B73" w:rsidP="00EE4B73">
      <w:pPr>
        <w:pStyle w:val="Default"/>
        <w:numPr>
          <w:ilvl w:val="1"/>
          <w:numId w:val="1"/>
        </w:numPr>
        <w:rPr>
          <w:sz w:val="20"/>
          <w:szCs w:val="20"/>
        </w:rPr>
      </w:pPr>
      <w:r>
        <w:rPr>
          <w:sz w:val="20"/>
          <w:szCs w:val="20"/>
        </w:rPr>
        <w:t xml:space="preserve">It is important that decision-making remains fluid through this time, with </w:t>
      </w:r>
      <w:r w:rsidR="00FE587A">
        <w:rPr>
          <w:sz w:val="20"/>
          <w:szCs w:val="20"/>
        </w:rPr>
        <w:t xml:space="preserve">the University, in discussion with </w:t>
      </w:r>
      <w:r>
        <w:rPr>
          <w:sz w:val="20"/>
          <w:szCs w:val="20"/>
        </w:rPr>
        <w:t>Schools</w:t>
      </w:r>
      <w:r w:rsidR="00FE587A">
        <w:rPr>
          <w:sz w:val="20"/>
          <w:szCs w:val="20"/>
        </w:rPr>
        <w:t>,</w:t>
      </w:r>
      <w:r>
        <w:rPr>
          <w:sz w:val="20"/>
          <w:szCs w:val="20"/>
        </w:rPr>
        <w:t xml:space="preserve"> having the agility to respond to external situations in good time with regular review of field provision.</w:t>
      </w:r>
    </w:p>
    <w:p w14:paraId="297CD46E" w14:textId="154F2F45" w:rsidR="00AC7154" w:rsidRPr="00495977" w:rsidRDefault="00AC7154" w:rsidP="00EE4B73">
      <w:pPr>
        <w:pStyle w:val="Default"/>
        <w:numPr>
          <w:ilvl w:val="1"/>
          <w:numId w:val="1"/>
        </w:numPr>
        <w:rPr>
          <w:sz w:val="20"/>
          <w:szCs w:val="20"/>
        </w:rPr>
      </w:pPr>
      <w:r>
        <w:rPr>
          <w:sz w:val="20"/>
          <w:szCs w:val="20"/>
        </w:rPr>
        <w:t>NOTE: with respect to field teaching for UG/PGT, there should always be an alternative available for those students who are unable to go to the field as has been the case throughout the pandemic.</w:t>
      </w:r>
    </w:p>
    <w:p w14:paraId="3F29F35D" w14:textId="03FAC1EE" w:rsidR="00EE4B73" w:rsidRDefault="00EE4B73" w:rsidP="00EE4B73">
      <w:pPr>
        <w:pStyle w:val="Default"/>
        <w:ind w:left="360"/>
        <w:rPr>
          <w:sz w:val="20"/>
          <w:szCs w:val="20"/>
        </w:rPr>
      </w:pPr>
    </w:p>
    <w:p w14:paraId="45EE89C6" w14:textId="6B284140" w:rsidR="00EE4B73" w:rsidRDefault="00EE4B73" w:rsidP="00EE4B73">
      <w:pPr>
        <w:pStyle w:val="Default"/>
        <w:ind w:left="360"/>
        <w:rPr>
          <w:sz w:val="20"/>
          <w:szCs w:val="20"/>
        </w:rPr>
      </w:pPr>
    </w:p>
    <w:p w14:paraId="29EA4590" w14:textId="29DE557D" w:rsidR="00EE4B73" w:rsidRDefault="00FE587A" w:rsidP="00EE4B73">
      <w:pPr>
        <w:pStyle w:val="Default"/>
        <w:numPr>
          <w:ilvl w:val="0"/>
          <w:numId w:val="1"/>
        </w:numPr>
        <w:rPr>
          <w:sz w:val="20"/>
          <w:szCs w:val="20"/>
        </w:rPr>
      </w:pPr>
      <w:r>
        <w:rPr>
          <w:sz w:val="20"/>
          <w:szCs w:val="20"/>
        </w:rPr>
        <w:t>APPROVED FIELDWORK PROVISION</w:t>
      </w:r>
    </w:p>
    <w:p w14:paraId="5182652A" w14:textId="77777777" w:rsidR="00FE587A" w:rsidRDefault="00FE587A" w:rsidP="00FE587A">
      <w:pPr>
        <w:pStyle w:val="Default"/>
        <w:ind w:left="360"/>
        <w:rPr>
          <w:sz w:val="20"/>
          <w:szCs w:val="20"/>
        </w:rPr>
      </w:pPr>
    </w:p>
    <w:p w14:paraId="40BB6D4E" w14:textId="4EF97DBE" w:rsidR="008817DC" w:rsidRDefault="00C76C86" w:rsidP="00EE4B73">
      <w:pPr>
        <w:pStyle w:val="Default"/>
        <w:numPr>
          <w:ilvl w:val="1"/>
          <w:numId w:val="1"/>
        </w:numPr>
        <w:rPr>
          <w:sz w:val="20"/>
          <w:szCs w:val="20"/>
        </w:rPr>
      </w:pPr>
      <w:r>
        <w:rPr>
          <w:sz w:val="20"/>
          <w:szCs w:val="20"/>
        </w:rPr>
        <w:t>P</w:t>
      </w:r>
      <w:r w:rsidR="008817DC">
        <w:rPr>
          <w:sz w:val="20"/>
          <w:szCs w:val="20"/>
        </w:rPr>
        <w:t>roposals below include UG/PGT field trip scenarios</w:t>
      </w:r>
    </w:p>
    <w:p w14:paraId="1B7B70C5" w14:textId="2B17587A" w:rsidR="00EE4B73" w:rsidRDefault="00733752" w:rsidP="00EE4B73">
      <w:pPr>
        <w:pStyle w:val="Default"/>
        <w:numPr>
          <w:ilvl w:val="1"/>
          <w:numId w:val="1"/>
        </w:numPr>
        <w:rPr>
          <w:sz w:val="20"/>
          <w:szCs w:val="20"/>
        </w:rPr>
      </w:pPr>
      <w:r>
        <w:rPr>
          <w:sz w:val="20"/>
          <w:szCs w:val="20"/>
        </w:rPr>
        <w:t xml:space="preserve">If any fieldwork is to proceed overseas, then there must be involvement with </w:t>
      </w:r>
      <w:proofErr w:type="gramStart"/>
      <w:r>
        <w:rPr>
          <w:sz w:val="20"/>
          <w:szCs w:val="20"/>
        </w:rPr>
        <w:t xml:space="preserve">the </w:t>
      </w:r>
      <w:r w:rsidR="009E16F2">
        <w:rPr>
          <w:sz w:val="20"/>
          <w:szCs w:val="20"/>
        </w:rPr>
        <w:t xml:space="preserve"> Internation</w:t>
      </w:r>
      <w:r w:rsidR="00A15338">
        <w:rPr>
          <w:sz w:val="20"/>
          <w:szCs w:val="20"/>
        </w:rPr>
        <w:t>a</w:t>
      </w:r>
      <w:r w:rsidR="009E16F2">
        <w:rPr>
          <w:sz w:val="20"/>
          <w:szCs w:val="20"/>
        </w:rPr>
        <w:t>l</w:t>
      </w:r>
      <w:proofErr w:type="gramEnd"/>
      <w:r w:rsidR="009E16F2">
        <w:rPr>
          <w:sz w:val="20"/>
          <w:szCs w:val="20"/>
        </w:rPr>
        <w:t xml:space="preserve"> Travel Group.</w:t>
      </w:r>
      <w:r w:rsidR="003851A0">
        <w:rPr>
          <w:sz w:val="20"/>
          <w:szCs w:val="20"/>
        </w:rPr>
        <w:t xml:space="preserve"> Two dates below relating Scottish Government easing of restrictions.</w:t>
      </w:r>
    </w:p>
    <w:p w14:paraId="3D86712E" w14:textId="77777777" w:rsidR="006B4806" w:rsidRDefault="006B4806" w:rsidP="006B4806">
      <w:pPr>
        <w:pStyle w:val="Default"/>
        <w:numPr>
          <w:ilvl w:val="1"/>
          <w:numId w:val="1"/>
        </w:numPr>
        <w:rPr>
          <w:sz w:val="20"/>
          <w:szCs w:val="20"/>
        </w:rPr>
      </w:pPr>
      <w:r>
        <w:rPr>
          <w:sz w:val="20"/>
          <w:szCs w:val="20"/>
        </w:rPr>
        <w:t>PRIOR to 19</w:t>
      </w:r>
      <w:r w:rsidRPr="003851A0">
        <w:rPr>
          <w:sz w:val="20"/>
          <w:szCs w:val="20"/>
          <w:vertAlign w:val="superscript"/>
        </w:rPr>
        <w:t>th</w:t>
      </w:r>
      <w:r>
        <w:rPr>
          <w:sz w:val="20"/>
          <w:szCs w:val="20"/>
        </w:rPr>
        <w:t xml:space="preserve"> July (Subject to change):</w:t>
      </w:r>
    </w:p>
    <w:p w14:paraId="69B0C1F5" w14:textId="77777777" w:rsidR="006B4806" w:rsidRDefault="006B4806" w:rsidP="006B4806">
      <w:pPr>
        <w:pStyle w:val="Default"/>
        <w:numPr>
          <w:ilvl w:val="2"/>
          <w:numId w:val="1"/>
        </w:numPr>
        <w:rPr>
          <w:sz w:val="20"/>
          <w:szCs w:val="20"/>
        </w:rPr>
      </w:pPr>
      <w:r>
        <w:rPr>
          <w:sz w:val="20"/>
          <w:szCs w:val="20"/>
        </w:rPr>
        <w:t>Fieldwork can proceed outdoors providing numbers do not exceed Scottish Government guidance on permitted households – currently 12 outdoors.</w:t>
      </w:r>
    </w:p>
    <w:p w14:paraId="3D0DC273" w14:textId="77777777" w:rsidR="006B4806" w:rsidRDefault="006B4806" w:rsidP="006B4806">
      <w:pPr>
        <w:pStyle w:val="Default"/>
        <w:numPr>
          <w:ilvl w:val="1"/>
          <w:numId w:val="1"/>
        </w:numPr>
        <w:rPr>
          <w:sz w:val="20"/>
          <w:szCs w:val="20"/>
        </w:rPr>
      </w:pPr>
      <w:r>
        <w:rPr>
          <w:sz w:val="20"/>
          <w:szCs w:val="20"/>
        </w:rPr>
        <w:t>AFTER 19</w:t>
      </w:r>
      <w:r w:rsidRPr="003851A0">
        <w:rPr>
          <w:sz w:val="20"/>
          <w:szCs w:val="20"/>
          <w:vertAlign w:val="superscript"/>
        </w:rPr>
        <w:t>th</w:t>
      </w:r>
      <w:r>
        <w:rPr>
          <w:sz w:val="20"/>
          <w:szCs w:val="20"/>
        </w:rPr>
        <w:t xml:space="preserve"> July (subject to change): Physical distancing outdoors no longer required and no longer limits on outdoor gatherings:</w:t>
      </w:r>
    </w:p>
    <w:p w14:paraId="53E98593" w14:textId="77777777" w:rsidR="006B4806" w:rsidRDefault="006B4806" w:rsidP="006B4806">
      <w:pPr>
        <w:pStyle w:val="Default"/>
        <w:numPr>
          <w:ilvl w:val="2"/>
          <w:numId w:val="1"/>
        </w:numPr>
        <w:rPr>
          <w:sz w:val="20"/>
          <w:szCs w:val="20"/>
        </w:rPr>
      </w:pPr>
      <w:r>
        <w:rPr>
          <w:sz w:val="20"/>
          <w:szCs w:val="20"/>
        </w:rPr>
        <w:t>Large field classes (more than 12) can take place</w:t>
      </w:r>
    </w:p>
    <w:p w14:paraId="2F73A6E4" w14:textId="15866754" w:rsidR="00E572AA" w:rsidRDefault="00E572AA" w:rsidP="00EC43DE">
      <w:pPr>
        <w:pStyle w:val="Default"/>
        <w:ind w:left="360"/>
        <w:rPr>
          <w:sz w:val="20"/>
          <w:szCs w:val="20"/>
        </w:rPr>
      </w:pPr>
    </w:p>
    <w:p w14:paraId="419DBC23" w14:textId="77777777" w:rsidR="005A48D3" w:rsidRPr="001E4CBB" w:rsidRDefault="005A48D3" w:rsidP="005A48D3">
      <w:pPr>
        <w:pStyle w:val="Default"/>
        <w:rPr>
          <w:sz w:val="20"/>
          <w:szCs w:val="20"/>
        </w:rPr>
      </w:pPr>
    </w:p>
    <w:p w14:paraId="5B47630E" w14:textId="0FEECDCA" w:rsidR="009673F3" w:rsidRDefault="00EC43DE" w:rsidP="005A48D3">
      <w:pPr>
        <w:pStyle w:val="Default"/>
        <w:numPr>
          <w:ilvl w:val="0"/>
          <w:numId w:val="1"/>
        </w:numPr>
        <w:rPr>
          <w:sz w:val="20"/>
          <w:szCs w:val="20"/>
        </w:rPr>
      </w:pPr>
      <w:r>
        <w:rPr>
          <w:sz w:val="20"/>
          <w:szCs w:val="20"/>
        </w:rPr>
        <w:t>APPROVAL OF STANDARD</w:t>
      </w:r>
      <w:r w:rsidR="00286BB1">
        <w:rPr>
          <w:sz w:val="20"/>
          <w:szCs w:val="20"/>
        </w:rPr>
        <w:t xml:space="preserve"> </w:t>
      </w:r>
      <w:r>
        <w:rPr>
          <w:sz w:val="20"/>
          <w:szCs w:val="20"/>
        </w:rPr>
        <w:t>AND</w:t>
      </w:r>
      <w:r w:rsidR="00286BB1">
        <w:rPr>
          <w:sz w:val="20"/>
          <w:szCs w:val="20"/>
        </w:rPr>
        <w:t xml:space="preserve"> COVID </w:t>
      </w:r>
      <w:r>
        <w:rPr>
          <w:sz w:val="20"/>
          <w:szCs w:val="20"/>
        </w:rPr>
        <w:t>RISK ASSESSMENT</w:t>
      </w:r>
    </w:p>
    <w:p w14:paraId="575972FB" w14:textId="77777777" w:rsidR="00DA51D8" w:rsidRDefault="00DA51D8" w:rsidP="00DA51D8">
      <w:pPr>
        <w:pStyle w:val="Default"/>
        <w:ind w:left="360"/>
        <w:rPr>
          <w:sz w:val="20"/>
          <w:szCs w:val="20"/>
        </w:rPr>
      </w:pPr>
    </w:p>
    <w:p w14:paraId="3015FCB3" w14:textId="5A6B49A5" w:rsidR="00E50418" w:rsidRDefault="000A1A9C" w:rsidP="00E50418">
      <w:pPr>
        <w:pStyle w:val="Default"/>
        <w:numPr>
          <w:ilvl w:val="1"/>
          <w:numId w:val="1"/>
        </w:numPr>
        <w:rPr>
          <w:sz w:val="20"/>
          <w:szCs w:val="20"/>
        </w:rPr>
      </w:pPr>
      <w:r>
        <w:rPr>
          <w:sz w:val="20"/>
          <w:szCs w:val="20"/>
        </w:rPr>
        <w:t>F</w:t>
      </w:r>
      <w:r w:rsidR="00BC40D6">
        <w:rPr>
          <w:sz w:val="20"/>
          <w:szCs w:val="20"/>
        </w:rPr>
        <w:t>iel</w:t>
      </w:r>
      <w:r>
        <w:rPr>
          <w:sz w:val="20"/>
          <w:szCs w:val="20"/>
        </w:rPr>
        <w:t xml:space="preserve">d </w:t>
      </w:r>
      <w:r w:rsidR="00E50418">
        <w:rPr>
          <w:sz w:val="20"/>
          <w:szCs w:val="20"/>
        </w:rPr>
        <w:t xml:space="preserve">based </w:t>
      </w:r>
      <w:r>
        <w:rPr>
          <w:sz w:val="20"/>
          <w:szCs w:val="20"/>
        </w:rPr>
        <w:t>activities</w:t>
      </w:r>
      <w:r w:rsidR="00E50418">
        <w:rPr>
          <w:sz w:val="20"/>
          <w:szCs w:val="20"/>
        </w:rPr>
        <w:t xml:space="preserve"> will require</w:t>
      </w:r>
      <w:r>
        <w:rPr>
          <w:sz w:val="20"/>
          <w:szCs w:val="20"/>
        </w:rPr>
        <w:t xml:space="preserve"> R</w:t>
      </w:r>
      <w:r w:rsidR="009E16F2">
        <w:rPr>
          <w:sz w:val="20"/>
          <w:szCs w:val="20"/>
        </w:rPr>
        <w:t>isk Assessment</w:t>
      </w:r>
      <w:r>
        <w:rPr>
          <w:sz w:val="20"/>
          <w:szCs w:val="20"/>
        </w:rPr>
        <w:t xml:space="preserve"> </w:t>
      </w:r>
      <w:proofErr w:type="gramStart"/>
      <w:r>
        <w:rPr>
          <w:sz w:val="20"/>
          <w:szCs w:val="20"/>
        </w:rPr>
        <w:t>procedures</w:t>
      </w:r>
      <w:proofErr w:type="gramEnd"/>
      <w:r>
        <w:rPr>
          <w:sz w:val="20"/>
          <w:szCs w:val="20"/>
        </w:rPr>
        <w:t xml:space="preserve"> and these will differ depending on the nature of work</w:t>
      </w:r>
      <w:r w:rsidR="00E50418">
        <w:rPr>
          <w:sz w:val="20"/>
          <w:szCs w:val="20"/>
        </w:rPr>
        <w:t>:</w:t>
      </w:r>
    </w:p>
    <w:p w14:paraId="3EB94123" w14:textId="77777777" w:rsidR="000A1A9C" w:rsidRDefault="000A1A9C" w:rsidP="000A1A9C">
      <w:pPr>
        <w:pStyle w:val="Default"/>
        <w:rPr>
          <w:sz w:val="20"/>
          <w:szCs w:val="20"/>
        </w:rPr>
      </w:pPr>
    </w:p>
    <w:p w14:paraId="04EE35DC" w14:textId="3B9F5896" w:rsidR="000A1A9C" w:rsidRDefault="000A1A9C" w:rsidP="009E16F2">
      <w:pPr>
        <w:pStyle w:val="Default"/>
        <w:numPr>
          <w:ilvl w:val="2"/>
          <w:numId w:val="1"/>
        </w:numPr>
        <w:rPr>
          <w:sz w:val="20"/>
          <w:szCs w:val="20"/>
        </w:rPr>
      </w:pPr>
      <w:r>
        <w:rPr>
          <w:sz w:val="20"/>
          <w:szCs w:val="20"/>
        </w:rPr>
        <w:t>Standard Risk Assessment</w:t>
      </w:r>
      <w:r w:rsidR="001440F1">
        <w:rPr>
          <w:sz w:val="20"/>
          <w:szCs w:val="20"/>
        </w:rPr>
        <w:t xml:space="preserve"> as per School procedures</w:t>
      </w:r>
      <w:r w:rsidR="009E16F2">
        <w:rPr>
          <w:sz w:val="20"/>
          <w:szCs w:val="20"/>
        </w:rPr>
        <w:t xml:space="preserve"> alongside </w:t>
      </w:r>
      <w:r w:rsidRPr="009E16F2">
        <w:rPr>
          <w:sz w:val="20"/>
          <w:szCs w:val="20"/>
        </w:rPr>
        <w:t xml:space="preserve">COVID Overlay (Appendix gives </w:t>
      </w:r>
      <w:r w:rsidR="009E16F2">
        <w:rPr>
          <w:sz w:val="20"/>
          <w:szCs w:val="20"/>
        </w:rPr>
        <w:t>prepopulated COVID section</w:t>
      </w:r>
      <w:r w:rsidRPr="009E16F2">
        <w:rPr>
          <w:sz w:val="20"/>
          <w:szCs w:val="20"/>
        </w:rPr>
        <w:t>: other rows should be added to reflect specific activities).</w:t>
      </w:r>
      <w:r w:rsidR="009E16F2">
        <w:rPr>
          <w:sz w:val="20"/>
          <w:szCs w:val="20"/>
        </w:rPr>
        <w:t xml:space="preserve"> This template can be used for teaching and/or rese</w:t>
      </w:r>
      <w:r w:rsidR="003851A0">
        <w:rPr>
          <w:sz w:val="20"/>
          <w:szCs w:val="20"/>
        </w:rPr>
        <w:t>a</w:t>
      </w:r>
      <w:r w:rsidR="009E16F2">
        <w:rPr>
          <w:sz w:val="20"/>
          <w:szCs w:val="20"/>
        </w:rPr>
        <w:t>rch fieldwork.</w:t>
      </w:r>
    </w:p>
    <w:p w14:paraId="232BF307" w14:textId="67CD28B8" w:rsidR="009E16F2" w:rsidRPr="009E16F2" w:rsidRDefault="009E16F2" w:rsidP="009E16F2">
      <w:pPr>
        <w:pStyle w:val="Default"/>
        <w:numPr>
          <w:ilvl w:val="2"/>
          <w:numId w:val="1"/>
        </w:numPr>
        <w:rPr>
          <w:sz w:val="20"/>
          <w:szCs w:val="20"/>
        </w:rPr>
      </w:pPr>
      <w:r>
        <w:rPr>
          <w:sz w:val="20"/>
          <w:szCs w:val="20"/>
        </w:rPr>
        <w:t>Appendix for other RAs for required trip (e.g. coach travel or accommodation – see below)</w:t>
      </w:r>
    </w:p>
    <w:p w14:paraId="7C3C943D" w14:textId="3B862D71" w:rsidR="000A1A9C" w:rsidRDefault="000A1A9C" w:rsidP="000A1A9C">
      <w:pPr>
        <w:pStyle w:val="Default"/>
        <w:numPr>
          <w:ilvl w:val="2"/>
          <w:numId w:val="1"/>
        </w:numPr>
        <w:rPr>
          <w:sz w:val="20"/>
          <w:szCs w:val="20"/>
        </w:rPr>
      </w:pPr>
      <w:r>
        <w:rPr>
          <w:sz w:val="20"/>
          <w:szCs w:val="20"/>
        </w:rPr>
        <w:t>Completed RAs are then held by the School to allow for auditing of all activities. If the School has one, then a Teams site for their H&amp;S Committee would be an ideal location to log all RAs.</w:t>
      </w:r>
    </w:p>
    <w:p w14:paraId="0206F45F" w14:textId="50393B61" w:rsidR="00720F4B" w:rsidRDefault="00720F4B" w:rsidP="00720F4B">
      <w:pPr>
        <w:pStyle w:val="Default"/>
        <w:numPr>
          <w:ilvl w:val="2"/>
          <w:numId w:val="1"/>
        </w:numPr>
        <w:rPr>
          <w:sz w:val="20"/>
          <w:szCs w:val="20"/>
        </w:rPr>
      </w:pPr>
      <w:r>
        <w:rPr>
          <w:sz w:val="20"/>
          <w:szCs w:val="20"/>
        </w:rPr>
        <w:t xml:space="preserve">It is to be encouraged to </w:t>
      </w:r>
      <w:r w:rsidR="00BC1047">
        <w:rPr>
          <w:sz w:val="20"/>
          <w:szCs w:val="20"/>
        </w:rPr>
        <w:t>take a</w:t>
      </w:r>
      <w:r>
        <w:rPr>
          <w:sz w:val="20"/>
          <w:szCs w:val="20"/>
        </w:rPr>
        <w:t xml:space="preserve"> lateral flow test</w:t>
      </w:r>
      <w:r w:rsidR="00BC1047">
        <w:rPr>
          <w:sz w:val="20"/>
          <w:szCs w:val="20"/>
        </w:rPr>
        <w:t xml:space="preserve"> (showing negative)</w:t>
      </w:r>
      <w:r>
        <w:rPr>
          <w:sz w:val="20"/>
          <w:szCs w:val="20"/>
        </w:rPr>
        <w:t xml:space="preserve"> prior to fieldwork. This can be arranged at the University’s Community Testing Centre.</w:t>
      </w:r>
    </w:p>
    <w:p w14:paraId="2CC1CF3E" w14:textId="01BCEA32" w:rsidR="00E50418" w:rsidRDefault="000A1A9C" w:rsidP="009E16F2">
      <w:pPr>
        <w:pStyle w:val="Default"/>
        <w:numPr>
          <w:ilvl w:val="2"/>
          <w:numId w:val="1"/>
        </w:numPr>
        <w:rPr>
          <w:sz w:val="20"/>
          <w:szCs w:val="20"/>
        </w:rPr>
      </w:pPr>
      <w:r>
        <w:rPr>
          <w:sz w:val="20"/>
          <w:szCs w:val="20"/>
        </w:rPr>
        <w:t>This process is NOT for studies involving human participants.</w:t>
      </w:r>
    </w:p>
    <w:p w14:paraId="477126AD" w14:textId="5AE5A2A0" w:rsidR="00143E2A" w:rsidRDefault="00143E2A" w:rsidP="00143E2A">
      <w:pPr>
        <w:pStyle w:val="Default"/>
        <w:rPr>
          <w:sz w:val="20"/>
          <w:szCs w:val="20"/>
        </w:rPr>
      </w:pPr>
    </w:p>
    <w:p w14:paraId="369CB48F" w14:textId="77777777" w:rsidR="00143E2A" w:rsidRPr="009E16F2" w:rsidRDefault="00143E2A" w:rsidP="00143E2A">
      <w:pPr>
        <w:pStyle w:val="Default"/>
        <w:rPr>
          <w:sz w:val="20"/>
          <w:szCs w:val="20"/>
        </w:rPr>
      </w:pPr>
    </w:p>
    <w:p w14:paraId="5965798E" w14:textId="24F534B3" w:rsidR="001440F1" w:rsidRDefault="001440F1" w:rsidP="001440F1">
      <w:pPr>
        <w:pStyle w:val="Default"/>
        <w:rPr>
          <w:sz w:val="20"/>
          <w:szCs w:val="20"/>
        </w:rPr>
      </w:pPr>
    </w:p>
    <w:p w14:paraId="6DF37105" w14:textId="77777777" w:rsidR="001440F1" w:rsidRDefault="001440F1" w:rsidP="001440F1">
      <w:pPr>
        <w:pStyle w:val="Default"/>
        <w:rPr>
          <w:sz w:val="20"/>
          <w:szCs w:val="20"/>
        </w:rPr>
      </w:pPr>
    </w:p>
    <w:p w14:paraId="14A9B437" w14:textId="6E10D7A8" w:rsidR="001440F1" w:rsidRDefault="001440F1" w:rsidP="001440F1">
      <w:pPr>
        <w:pStyle w:val="Default"/>
        <w:numPr>
          <w:ilvl w:val="0"/>
          <w:numId w:val="1"/>
        </w:numPr>
        <w:rPr>
          <w:sz w:val="20"/>
          <w:szCs w:val="20"/>
        </w:rPr>
      </w:pPr>
      <w:r>
        <w:rPr>
          <w:sz w:val="20"/>
          <w:szCs w:val="20"/>
        </w:rPr>
        <w:lastRenderedPageBreak/>
        <w:t>COACH TRAVEL</w:t>
      </w:r>
    </w:p>
    <w:p w14:paraId="56BE2B6C" w14:textId="699E8A91" w:rsidR="001440F1" w:rsidRDefault="001440F1" w:rsidP="001440F1">
      <w:pPr>
        <w:pStyle w:val="Default"/>
        <w:numPr>
          <w:ilvl w:val="1"/>
          <w:numId w:val="1"/>
        </w:numPr>
        <w:rPr>
          <w:sz w:val="20"/>
          <w:szCs w:val="20"/>
        </w:rPr>
      </w:pPr>
      <w:r>
        <w:rPr>
          <w:sz w:val="20"/>
          <w:szCs w:val="20"/>
        </w:rPr>
        <w:t xml:space="preserve">This will </w:t>
      </w:r>
      <w:r w:rsidR="00045E5B">
        <w:rPr>
          <w:sz w:val="20"/>
          <w:szCs w:val="20"/>
        </w:rPr>
        <w:t xml:space="preserve">only be considered if Coach Operator’s own RA procedures appended to any RA submission. </w:t>
      </w:r>
    </w:p>
    <w:p w14:paraId="0161E997" w14:textId="75E51B95" w:rsidR="00045E5B" w:rsidRDefault="00E16049" w:rsidP="001440F1">
      <w:pPr>
        <w:pStyle w:val="Default"/>
        <w:numPr>
          <w:ilvl w:val="1"/>
          <w:numId w:val="1"/>
        </w:numPr>
        <w:rPr>
          <w:sz w:val="20"/>
          <w:szCs w:val="20"/>
        </w:rPr>
      </w:pPr>
      <w:r>
        <w:rPr>
          <w:sz w:val="20"/>
          <w:szCs w:val="20"/>
        </w:rPr>
        <w:t>The justification for such transport must be clear in any risk assessment documentation</w:t>
      </w:r>
      <w:r w:rsidR="003851A0">
        <w:rPr>
          <w:sz w:val="20"/>
          <w:szCs w:val="20"/>
        </w:rPr>
        <w:t>.</w:t>
      </w:r>
    </w:p>
    <w:p w14:paraId="5DEEADEE" w14:textId="28936625" w:rsidR="005F3A5B" w:rsidRDefault="005F3A5B" w:rsidP="005F3A5B">
      <w:pPr>
        <w:pStyle w:val="Default"/>
        <w:ind w:left="720"/>
        <w:rPr>
          <w:sz w:val="20"/>
          <w:szCs w:val="20"/>
        </w:rPr>
      </w:pPr>
    </w:p>
    <w:p w14:paraId="39C260D9" w14:textId="77777777" w:rsidR="005F3A5B" w:rsidRDefault="005F3A5B" w:rsidP="005F3A5B">
      <w:pPr>
        <w:pStyle w:val="Default"/>
        <w:ind w:left="720"/>
        <w:rPr>
          <w:sz w:val="20"/>
          <w:szCs w:val="20"/>
        </w:rPr>
      </w:pPr>
    </w:p>
    <w:p w14:paraId="241A1F78" w14:textId="710A42A4" w:rsidR="005F3A5B" w:rsidRDefault="005F3A5B" w:rsidP="005F3A5B">
      <w:pPr>
        <w:pStyle w:val="Default"/>
        <w:numPr>
          <w:ilvl w:val="0"/>
          <w:numId w:val="1"/>
        </w:numPr>
        <w:rPr>
          <w:sz w:val="20"/>
          <w:szCs w:val="20"/>
        </w:rPr>
      </w:pPr>
      <w:r>
        <w:rPr>
          <w:sz w:val="20"/>
          <w:szCs w:val="20"/>
        </w:rPr>
        <w:t>ACCOMMODATION</w:t>
      </w:r>
    </w:p>
    <w:p w14:paraId="31AB774E" w14:textId="5825C2D3" w:rsidR="005F3A5B" w:rsidRDefault="005F3A5B" w:rsidP="005F3A5B">
      <w:pPr>
        <w:pStyle w:val="Default"/>
        <w:numPr>
          <w:ilvl w:val="1"/>
          <w:numId w:val="1"/>
        </w:numPr>
        <w:rPr>
          <w:sz w:val="20"/>
          <w:szCs w:val="20"/>
        </w:rPr>
      </w:pPr>
      <w:r>
        <w:rPr>
          <w:sz w:val="20"/>
          <w:szCs w:val="20"/>
        </w:rPr>
        <w:t xml:space="preserve">If fieldwork requires an overnight </w:t>
      </w:r>
      <w:proofErr w:type="gramStart"/>
      <w:r>
        <w:rPr>
          <w:sz w:val="20"/>
          <w:szCs w:val="20"/>
        </w:rPr>
        <w:t>stay</w:t>
      </w:r>
      <w:proofErr w:type="gramEnd"/>
      <w:r w:rsidR="00271767">
        <w:rPr>
          <w:sz w:val="20"/>
          <w:szCs w:val="20"/>
        </w:rPr>
        <w:t xml:space="preserve"> then this must be clearly Risk Assessed with justification as to why accommodation is required</w:t>
      </w:r>
      <w:r w:rsidR="00947C9B">
        <w:rPr>
          <w:sz w:val="20"/>
          <w:szCs w:val="20"/>
        </w:rPr>
        <w:t>.</w:t>
      </w:r>
    </w:p>
    <w:p w14:paraId="4B0F1B8B" w14:textId="5E707027" w:rsidR="00271767" w:rsidRDefault="00340497" w:rsidP="005F3A5B">
      <w:pPr>
        <w:pStyle w:val="Default"/>
        <w:numPr>
          <w:ilvl w:val="1"/>
          <w:numId w:val="1"/>
        </w:numPr>
        <w:rPr>
          <w:sz w:val="20"/>
          <w:szCs w:val="20"/>
        </w:rPr>
      </w:pPr>
      <w:r>
        <w:rPr>
          <w:sz w:val="20"/>
          <w:szCs w:val="20"/>
        </w:rPr>
        <w:t xml:space="preserve">Self-catering accommodation can only be used </w:t>
      </w:r>
      <w:r w:rsidR="009E16F2">
        <w:rPr>
          <w:sz w:val="20"/>
          <w:szCs w:val="20"/>
        </w:rPr>
        <w:t>in line with number of permitted households under Scottish Government guidance</w:t>
      </w:r>
      <w:r>
        <w:rPr>
          <w:sz w:val="20"/>
          <w:szCs w:val="20"/>
        </w:rPr>
        <w:t xml:space="preserve"> or if there is a an essential reason to fall under the </w:t>
      </w:r>
      <w:hyperlink r:id="rId7" w:history="1">
        <w:r w:rsidRPr="00340497">
          <w:rPr>
            <w:rStyle w:val="Hyperlink"/>
            <w:sz w:val="20"/>
            <w:szCs w:val="20"/>
          </w:rPr>
          <w:t>workers accommodation route.</w:t>
        </w:r>
      </w:hyperlink>
    </w:p>
    <w:p w14:paraId="71DD7A4F" w14:textId="1A8B6528" w:rsidR="00340497" w:rsidRDefault="00340497" w:rsidP="005F3A5B">
      <w:pPr>
        <w:pStyle w:val="Default"/>
        <w:numPr>
          <w:ilvl w:val="1"/>
          <w:numId w:val="1"/>
        </w:numPr>
        <w:rPr>
          <w:sz w:val="20"/>
          <w:szCs w:val="20"/>
        </w:rPr>
      </w:pPr>
      <w:r>
        <w:rPr>
          <w:sz w:val="20"/>
          <w:szCs w:val="20"/>
        </w:rPr>
        <w:t>Hotels and B&amp;Bs can be used provided the</w:t>
      </w:r>
      <w:r w:rsidR="00FF7013">
        <w:rPr>
          <w:sz w:val="20"/>
          <w:szCs w:val="20"/>
        </w:rPr>
        <w:t xml:space="preserve"> Scottish Government</w:t>
      </w:r>
      <w:r>
        <w:rPr>
          <w:sz w:val="20"/>
          <w:szCs w:val="20"/>
        </w:rPr>
        <w:t xml:space="preserve"> guidance on socialising and permitted numbers are adhered to for the time of the planned fieldwork.</w:t>
      </w:r>
    </w:p>
    <w:p w14:paraId="70B472F7" w14:textId="0ECDC98B" w:rsidR="009E16F2" w:rsidRDefault="00733752" w:rsidP="005F3A5B">
      <w:pPr>
        <w:pStyle w:val="Default"/>
        <w:numPr>
          <w:ilvl w:val="1"/>
          <w:numId w:val="1"/>
        </w:numPr>
        <w:rPr>
          <w:sz w:val="20"/>
          <w:szCs w:val="20"/>
        </w:rPr>
      </w:pPr>
      <w:r>
        <w:rPr>
          <w:sz w:val="20"/>
          <w:szCs w:val="20"/>
        </w:rPr>
        <w:t>F</w:t>
      </w:r>
      <w:r w:rsidR="009E16F2">
        <w:rPr>
          <w:sz w:val="20"/>
          <w:szCs w:val="20"/>
        </w:rPr>
        <w:t>ield centres</w:t>
      </w:r>
      <w:r>
        <w:rPr>
          <w:sz w:val="20"/>
          <w:szCs w:val="20"/>
        </w:rPr>
        <w:t>/bases</w:t>
      </w:r>
      <w:r w:rsidR="009E16F2">
        <w:rPr>
          <w:sz w:val="20"/>
          <w:szCs w:val="20"/>
        </w:rPr>
        <w:t xml:space="preserve"> can be used under the Educational facility route provided </w:t>
      </w:r>
      <w:proofErr w:type="spellStart"/>
      <w:r w:rsidR="009E16F2">
        <w:rPr>
          <w:sz w:val="20"/>
          <w:szCs w:val="20"/>
        </w:rPr>
        <w:t>theier</w:t>
      </w:r>
      <w:proofErr w:type="spellEnd"/>
      <w:r w:rsidR="009E16F2">
        <w:rPr>
          <w:sz w:val="20"/>
          <w:szCs w:val="20"/>
        </w:rPr>
        <w:t xml:space="preserve"> own RAs are appended to the RA submission.</w:t>
      </w:r>
    </w:p>
    <w:p w14:paraId="667762C1" w14:textId="6F26AE4A" w:rsidR="00AC7154" w:rsidRDefault="00AC7154" w:rsidP="005F3A5B">
      <w:pPr>
        <w:pStyle w:val="Default"/>
        <w:numPr>
          <w:ilvl w:val="1"/>
          <w:numId w:val="1"/>
        </w:numPr>
        <w:rPr>
          <w:sz w:val="20"/>
          <w:szCs w:val="20"/>
        </w:rPr>
      </w:pPr>
      <w:r>
        <w:rPr>
          <w:sz w:val="20"/>
          <w:szCs w:val="20"/>
        </w:rPr>
        <w:t>Accommodation provider’s own RA procedures should be appended to all RAs submitted to School H&amp;S committee.</w:t>
      </w:r>
    </w:p>
    <w:p w14:paraId="5CAFEFD8" w14:textId="77777777" w:rsidR="005A48D3" w:rsidRDefault="005A48D3" w:rsidP="005A48D3">
      <w:pPr>
        <w:pStyle w:val="Default"/>
        <w:rPr>
          <w:sz w:val="20"/>
          <w:szCs w:val="20"/>
        </w:rPr>
      </w:pPr>
    </w:p>
    <w:p w14:paraId="6450E019" w14:textId="77777777" w:rsidR="00500EB4" w:rsidRDefault="00500EB4" w:rsidP="008E7CB6">
      <w:pPr>
        <w:pStyle w:val="Default"/>
        <w:rPr>
          <w:sz w:val="20"/>
          <w:szCs w:val="20"/>
        </w:rPr>
      </w:pPr>
    </w:p>
    <w:p w14:paraId="637BC272" w14:textId="77777777" w:rsidR="003D0085" w:rsidRDefault="003D0085" w:rsidP="008E7CB6">
      <w:pPr>
        <w:pStyle w:val="Default"/>
        <w:rPr>
          <w:sz w:val="20"/>
          <w:szCs w:val="20"/>
        </w:rPr>
      </w:pPr>
    </w:p>
    <w:p w14:paraId="1ED5B44A" w14:textId="77777777" w:rsidR="003D0085" w:rsidRDefault="003D0085" w:rsidP="008E7CB6">
      <w:pPr>
        <w:pStyle w:val="Default"/>
        <w:rPr>
          <w:sz w:val="20"/>
          <w:szCs w:val="20"/>
        </w:rPr>
      </w:pPr>
    </w:p>
    <w:p w14:paraId="2F0EF9A6" w14:textId="77777777" w:rsidR="002D08C8" w:rsidRDefault="002D08C8" w:rsidP="008E7CB6">
      <w:pPr>
        <w:pStyle w:val="Default"/>
        <w:rPr>
          <w:sz w:val="20"/>
          <w:szCs w:val="20"/>
        </w:rPr>
      </w:pPr>
    </w:p>
    <w:p w14:paraId="54BAE0FF" w14:textId="77777777" w:rsidR="002D08C8" w:rsidRDefault="002D08C8" w:rsidP="008E7CB6">
      <w:pPr>
        <w:pStyle w:val="Default"/>
        <w:rPr>
          <w:sz w:val="20"/>
          <w:szCs w:val="20"/>
        </w:rPr>
      </w:pPr>
    </w:p>
    <w:p w14:paraId="328FA2AE" w14:textId="77777777" w:rsidR="002D08C8" w:rsidRDefault="002D08C8" w:rsidP="008E7CB6">
      <w:pPr>
        <w:pStyle w:val="Default"/>
        <w:rPr>
          <w:sz w:val="20"/>
          <w:szCs w:val="20"/>
        </w:rPr>
      </w:pPr>
    </w:p>
    <w:p w14:paraId="56E9FB9F" w14:textId="77777777" w:rsidR="002D08C8" w:rsidRDefault="002D08C8" w:rsidP="008E7CB6">
      <w:pPr>
        <w:pStyle w:val="Default"/>
        <w:rPr>
          <w:sz w:val="20"/>
          <w:szCs w:val="20"/>
        </w:rPr>
      </w:pPr>
    </w:p>
    <w:p w14:paraId="2E572182" w14:textId="77777777" w:rsidR="002D08C8" w:rsidRDefault="002D08C8" w:rsidP="008E7CB6">
      <w:pPr>
        <w:pStyle w:val="Default"/>
        <w:rPr>
          <w:sz w:val="20"/>
          <w:szCs w:val="20"/>
        </w:rPr>
      </w:pPr>
    </w:p>
    <w:p w14:paraId="175A660A" w14:textId="77777777" w:rsidR="002D08C8" w:rsidRDefault="002D08C8" w:rsidP="008E7CB6">
      <w:pPr>
        <w:pStyle w:val="Default"/>
        <w:rPr>
          <w:sz w:val="20"/>
          <w:szCs w:val="20"/>
        </w:rPr>
      </w:pPr>
    </w:p>
    <w:p w14:paraId="3ADC80C6" w14:textId="77777777" w:rsidR="002D08C8" w:rsidRDefault="002D08C8" w:rsidP="008E7CB6">
      <w:pPr>
        <w:pStyle w:val="Default"/>
        <w:rPr>
          <w:sz w:val="20"/>
          <w:szCs w:val="20"/>
        </w:rPr>
      </w:pPr>
    </w:p>
    <w:p w14:paraId="473B2A70" w14:textId="77777777" w:rsidR="002D08C8" w:rsidRDefault="002D08C8" w:rsidP="008E7CB6">
      <w:pPr>
        <w:pStyle w:val="Default"/>
        <w:rPr>
          <w:sz w:val="20"/>
          <w:szCs w:val="20"/>
        </w:rPr>
      </w:pPr>
    </w:p>
    <w:p w14:paraId="4A479928" w14:textId="77777777" w:rsidR="002D08C8" w:rsidRDefault="002D08C8" w:rsidP="008E7CB6">
      <w:pPr>
        <w:pStyle w:val="Default"/>
        <w:rPr>
          <w:sz w:val="20"/>
          <w:szCs w:val="20"/>
        </w:rPr>
      </w:pPr>
    </w:p>
    <w:p w14:paraId="06522C6F" w14:textId="77777777" w:rsidR="00AA3D2C" w:rsidRDefault="00AA3D2C" w:rsidP="008E7CB6">
      <w:pPr>
        <w:pStyle w:val="Default"/>
        <w:rPr>
          <w:sz w:val="20"/>
          <w:szCs w:val="20"/>
        </w:rPr>
      </w:pPr>
    </w:p>
    <w:p w14:paraId="420AD2D2" w14:textId="77777777" w:rsidR="00AA3D2C" w:rsidRDefault="00AA3D2C" w:rsidP="008E7CB6">
      <w:pPr>
        <w:pStyle w:val="Default"/>
        <w:rPr>
          <w:sz w:val="20"/>
          <w:szCs w:val="20"/>
        </w:rPr>
      </w:pPr>
    </w:p>
    <w:p w14:paraId="13BDF137" w14:textId="77777777" w:rsidR="00AA3D2C" w:rsidRDefault="00AA3D2C" w:rsidP="008E7CB6">
      <w:pPr>
        <w:pStyle w:val="Default"/>
        <w:rPr>
          <w:sz w:val="20"/>
          <w:szCs w:val="20"/>
        </w:rPr>
      </w:pPr>
    </w:p>
    <w:p w14:paraId="19274DD0" w14:textId="77777777" w:rsidR="00AA3D2C" w:rsidRDefault="00AA3D2C" w:rsidP="008E7CB6">
      <w:pPr>
        <w:pStyle w:val="Default"/>
        <w:rPr>
          <w:sz w:val="20"/>
          <w:szCs w:val="20"/>
        </w:rPr>
      </w:pPr>
    </w:p>
    <w:p w14:paraId="380598AE" w14:textId="77777777" w:rsidR="00AA3D2C" w:rsidRDefault="00AA3D2C" w:rsidP="008E7CB6">
      <w:pPr>
        <w:pStyle w:val="Default"/>
        <w:rPr>
          <w:sz w:val="20"/>
          <w:szCs w:val="20"/>
        </w:rPr>
      </w:pPr>
    </w:p>
    <w:p w14:paraId="42AD1009" w14:textId="77777777" w:rsidR="00AA3D2C" w:rsidRDefault="00AA3D2C" w:rsidP="008E7CB6">
      <w:pPr>
        <w:pStyle w:val="Default"/>
        <w:rPr>
          <w:sz w:val="20"/>
          <w:szCs w:val="20"/>
        </w:rPr>
      </w:pPr>
    </w:p>
    <w:p w14:paraId="1A299316" w14:textId="77777777" w:rsidR="00AA3D2C" w:rsidRDefault="00AA3D2C" w:rsidP="008E7CB6">
      <w:pPr>
        <w:pStyle w:val="Default"/>
        <w:rPr>
          <w:sz w:val="20"/>
          <w:szCs w:val="20"/>
        </w:rPr>
      </w:pPr>
    </w:p>
    <w:p w14:paraId="3C12F750" w14:textId="77777777" w:rsidR="00AA3D2C" w:rsidRDefault="00AA3D2C" w:rsidP="008E7CB6">
      <w:pPr>
        <w:pStyle w:val="Default"/>
        <w:rPr>
          <w:sz w:val="20"/>
          <w:szCs w:val="20"/>
        </w:rPr>
      </w:pPr>
    </w:p>
    <w:p w14:paraId="17F01451" w14:textId="77777777" w:rsidR="00AA3D2C" w:rsidRDefault="00AA3D2C" w:rsidP="008E7CB6">
      <w:pPr>
        <w:pStyle w:val="Default"/>
        <w:rPr>
          <w:sz w:val="20"/>
          <w:szCs w:val="20"/>
        </w:rPr>
      </w:pPr>
    </w:p>
    <w:p w14:paraId="19E39A17" w14:textId="77777777" w:rsidR="00AA3D2C" w:rsidRDefault="00AA3D2C" w:rsidP="008E7CB6">
      <w:pPr>
        <w:pStyle w:val="Default"/>
        <w:rPr>
          <w:sz w:val="20"/>
          <w:szCs w:val="20"/>
        </w:rPr>
      </w:pPr>
    </w:p>
    <w:p w14:paraId="1C4965E0" w14:textId="77777777" w:rsidR="00AA3D2C" w:rsidRDefault="00AA3D2C" w:rsidP="008E7CB6">
      <w:pPr>
        <w:pStyle w:val="Default"/>
        <w:rPr>
          <w:sz w:val="20"/>
          <w:szCs w:val="20"/>
        </w:rPr>
      </w:pPr>
    </w:p>
    <w:p w14:paraId="1B0BA970" w14:textId="77777777" w:rsidR="00AA3D2C" w:rsidRDefault="00AA3D2C" w:rsidP="008E7CB6">
      <w:pPr>
        <w:pStyle w:val="Default"/>
        <w:rPr>
          <w:sz w:val="20"/>
          <w:szCs w:val="20"/>
        </w:rPr>
      </w:pPr>
    </w:p>
    <w:p w14:paraId="4434D8E5" w14:textId="77777777" w:rsidR="00AA3D2C" w:rsidRDefault="00AA3D2C" w:rsidP="008E7CB6">
      <w:pPr>
        <w:pStyle w:val="Default"/>
        <w:rPr>
          <w:sz w:val="20"/>
          <w:szCs w:val="20"/>
        </w:rPr>
      </w:pPr>
    </w:p>
    <w:p w14:paraId="3545F30B" w14:textId="77777777" w:rsidR="00AA3D2C" w:rsidRDefault="00AA3D2C" w:rsidP="008E7CB6">
      <w:pPr>
        <w:pStyle w:val="Default"/>
        <w:rPr>
          <w:sz w:val="20"/>
          <w:szCs w:val="20"/>
        </w:rPr>
      </w:pPr>
    </w:p>
    <w:p w14:paraId="5B085823" w14:textId="77777777" w:rsidR="00AA3D2C" w:rsidRDefault="00AA3D2C" w:rsidP="008E7CB6">
      <w:pPr>
        <w:pStyle w:val="Default"/>
        <w:rPr>
          <w:sz w:val="20"/>
          <w:szCs w:val="20"/>
        </w:rPr>
      </w:pPr>
    </w:p>
    <w:p w14:paraId="6E17033C" w14:textId="77777777" w:rsidR="00AA3D2C" w:rsidRDefault="00AA3D2C" w:rsidP="008E7CB6">
      <w:pPr>
        <w:pStyle w:val="Default"/>
        <w:rPr>
          <w:sz w:val="20"/>
          <w:szCs w:val="20"/>
        </w:rPr>
      </w:pPr>
    </w:p>
    <w:p w14:paraId="5C9C9A0F" w14:textId="77777777" w:rsidR="00AA3D2C" w:rsidRDefault="00AA3D2C" w:rsidP="008E7CB6">
      <w:pPr>
        <w:pStyle w:val="Default"/>
        <w:rPr>
          <w:sz w:val="20"/>
          <w:szCs w:val="20"/>
        </w:rPr>
      </w:pPr>
    </w:p>
    <w:p w14:paraId="6CB0D0D9" w14:textId="77777777" w:rsidR="00AA3D2C" w:rsidRDefault="00AA3D2C" w:rsidP="008E7CB6">
      <w:pPr>
        <w:pStyle w:val="Default"/>
        <w:rPr>
          <w:sz w:val="20"/>
          <w:szCs w:val="20"/>
        </w:rPr>
      </w:pPr>
    </w:p>
    <w:p w14:paraId="4A23A9C3" w14:textId="77777777" w:rsidR="00AA3D2C" w:rsidRDefault="00AA3D2C" w:rsidP="008E7CB6">
      <w:pPr>
        <w:pStyle w:val="Default"/>
        <w:rPr>
          <w:sz w:val="20"/>
          <w:szCs w:val="20"/>
        </w:rPr>
      </w:pPr>
    </w:p>
    <w:p w14:paraId="582B0807" w14:textId="77777777" w:rsidR="00AA3D2C" w:rsidRDefault="00AA3D2C" w:rsidP="008E7CB6">
      <w:pPr>
        <w:pStyle w:val="Default"/>
        <w:rPr>
          <w:sz w:val="20"/>
          <w:szCs w:val="20"/>
        </w:rPr>
      </w:pPr>
    </w:p>
    <w:p w14:paraId="7A55C539" w14:textId="77777777" w:rsidR="00AA3D2C" w:rsidRDefault="00AA3D2C" w:rsidP="008E7CB6">
      <w:pPr>
        <w:pStyle w:val="Default"/>
        <w:rPr>
          <w:sz w:val="20"/>
          <w:szCs w:val="20"/>
        </w:rPr>
      </w:pPr>
    </w:p>
    <w:p w14:paraId="7BEC11FB" w14:textId="77777777" w:rsidR="00AA3D2C" w:rsidRDefault="00AA3D2C" w:rsidP="008E7CB6">
      <w:pPr>
        <w:pStyle w:val="Default"/>
        <w:rPr>
          <w:sz w:val="20"/>
          <w:szCs w:val="20"/>
        </w:rPr>
      </w:pPr>
    </w:p>
    <w:p w14:paraId="445122AC" w14:textId="77777777" w:rsidR="00AA3D2C" w:rsidRDefault="00AA3D2C" w:rsidP="008E7CB6">
      <w:pPr>
        <w:pStyle w:val="Default"/>
        <w:rPr>
          <w:sz w:val="20"/>
          <w:szCs w:val="20"/>
        </w:rPr>
      </w:pPr>
    </w:p>
    <w:p w14:paraId="1E3B9678" w14:textId="77777777" w:rsidR="00AA3D2C" w:rsidRDefault="00AA3D2C" w:rsidP="008E7CB6">
      <w:pPr>
        <w:pStyle w:val="Default"/>
        <w:rPr>
          <w:sz w:val="20"/>
          <w:szCs w:val="20"/>
        </w:rPr>
      </w:pPr>
    </w:p>
    <w:p w14:paraId="2B30F51F" w14:textId="77777777" w:rsidR="00AA3D2C" w:rsidRDefault="00AA3D2C" w:rsidP="008E7CB6">
      <w:pPr>
        <w:pStyle w:val="Default"/>
        <w:rPr>
          <w:sz w:val="20"/>
          <w:szCs w:val="20"/>
        </w:rPr>
      </w:pPr>
    </w:p>
    <w:p w14:paraId="60CB4BCF" w14:textId="77777777" w:rsidR="00AA3D2C" w:rsidRDefault="00AA3D2C" w:rsidP="008E7CB6">
      <w:pPr>
        <w:pStyle w:val="Default"/>
        <w:rPr>
          <w:sz w:val="20"/>
          <w:szCs w:val="20"/>
        </w:rPr>
      </w:pPr>
    </w:p>
    <w:p w14:paraId="0917EBAB" w14:textId="77777777" w:rsidR="00AA3D2C" w:rsidRDefault="00AA3D2C" w:rsidP="008E7CB6">
      <w:pPr>
        <w:pStyle w:val="Default"/>
        <w:rPr>
          <w:sz w:val="20"/>
          <w:szCs w:val="20"/>
        </w:rPr>
      </w:pPr>
    </w:p>
    <w:p w14:paraId="4B7FD40B" w14:textId="77777777" w:rsidR="00AA3D2C" w:rsidRDefault="00AA3D2C" w:rsidP="008E7CB6">
      <w:pPr>
        <w:pStyle w:val="Default"/>
        <w:rPr>
          <w:sz w:val="20"/>
          <w:szCs w:val="20"/>
        </w:rPr>
      </w:pPr>
    </w:p>
    <w:p w14:paraId="6B546195" w14:textId="77777777" w:rsidR="00AA3D2C" w:rsidRDefault="00AA3D2C" w:rsidP="008E7CB6">
      <w:pPr>
        <w:pStyle w:val="Default"/>
        <w:rPr>
          <w:sz w:val="20"/>
          <w:szCs w:val="20"/>
        </w:rPr>
      </w:pPr>
    </w:p>
    <w:p w14:paraId="517BBBE0" w14:textId="01F6923A" w:rsidR="008E7CB6" w:rsidRDefault="008E7CB6" w:rsidP="008E7CB6">
      <w:pPr>
        <w:pStyle w:val="Default"/>
        <w:rPr>
          <w:sz w:val="20"/>
          <w:szCs w:val="20"/>
        </w:rPr>
      </w:pPr>
      <w:r>
        <w:rPr>
          <w:sz w:val="20"/>
          <w:szCs w:val="20"/>
        </w:rPr>
        <w:lastRenderedPageBreak/>
        <w:t>PROPOSED FRAMEWORK</w:t>
      </w:r>
    </w:p>
    <w:p w14:paraId="12E35C3D" w14:textId="77777777" w:rsidR="008E7CB6" w:rsidRDefault="008E7CB6" w:rsidP="008E7CB6">
      <w:pPr>
        <w:pStyle w:val="Default"/>
        <w:rPr>
          <w:sz w:val="20"/>
          <w:szCs w:val="20"/>
        </w:rPr>
      </w:pPr>
      <w:r>
        <w:rPr>
          <w:sz w:val="20"/>
          <w:szCs w:val="20"/>
        </w:rPr>
        <w:t xml:space="preserve"> </w:t>
      </w:r>
    </w:p>
    <w:p w14:paraId="37565E29" w14:textId="224402AE" w:rsidR="008E7CB6" w:rsidRDefault="008E7CB6" w:rsidP="008E7CB6">
      <w:r>
        <w:rPr>
          <w:sz w:val="20"/>
          <w:szCs w:val="20"/>
        </w:rPr>
        <w:t xml:space="preserve">1. </w:t>
      </w:r>
      <w:r>
        <w:t xml:space="preserve">Field data collection will require a </w:t>
      </w:r>
      <w:r w:rsidR="00500EB4">
        <w:t>COVID overlay</w:t>
      </w:r>
      <w:r>
        <w:t xml:space="preserve"> risk assessment</w:t>
      </w:r>
      <w:r w:rsidR="00500EB4">
        <w:t xml:space="preserve"> (as well as standard RA)</w:t>
      </w:r>
      <w:r>
        <w:t xml:space="preserve"> to be completed by the student and supervisor and submitted for approval to the School in advance of any field work. No work may be undertaken until the risk assessment is formally approved. </w:t>
      </w:r>
    </w:p>
    <w:p w14:paraId="0767281C" w14:textId="77777777" w:rsidR="008E7CB6" w:rsidRDefault="008E7CB6" w:rsidP="008E7CB6">
      <w:r>
        <w:t>2. The risk assessment will demonstrate compliance with all the restrictions and guidelines for Covid-19 in the relevant nation</w:t>
      </w:r>
      <w:r>
        <w:rPr>
          <w:rStyle w:val="FootnoteReference"/>
        </w:rPr>
        <w:footnoteReference w:id="1"/>
      </w:r>
      <w:r>
        <w:t>.</w:t>
      </w:r>
    </w:p>
    <w:p w14:paraId="6B16CBC9" w14:textId="19948173" w:rsidR="008E7CB6" w:rsidRDefault="00733752" w:rsidP="008E7CB6">
      <w:r>
        <w:t>3</w:t>
      </w:r>
      <w:r w:rsidR="008E7CB6">
        <w:t xml:space="preserve">. The risk assessment must explain how you will travel to from the field site/s. Independent travel </w:t>
      </w:r>
      <w:r w:rsidR="003851A0">
        <w:t>is preferred</w:t>
      </w:r>
      <w:r w:rsidR="008E7CB6">
        <w:rPr>
          <w:rStyle w:val="FootnoteReference"/>
        </w:rPr>
        <w:footnoteReference w:id="2"/>
      </w:r>
      <w:r w:rsidR="008E7CB6">
        <w:t>.</w:t>
      </w:r>
      <w:r w:rsidR="00DD3A12">
        <w:t xml:space="preserve"> Please consider if this creates any disadvantages to any students, if </w:t>
      </w:r>
      <w:r w:rsidR="00C92E0E">
        <w:t>so,</w:t>
      </w:r>
      <w:r w:rsidR="00DD3A12">
        <w:t xml:space="preserve"> reconsider the activity. </w:t>
      </w:r>
    </w:p>
    <w:p w14:paraId="6494C9D7" w14:textId="7136DFF5" w:rsidR="008E7CB6" w:rsidRDefault="00733752" w:rsidP="008E7CB6">
      <w:r>
        <w:t>4</w:t>
      </w:r>
      <w:r w:rsidR="008E7CB6">
        <w:t xml:space="preserve">. As independent field work carries risks associated with </w:t>
      </w:r>
      <w:proofErr w:type="gramStart"/>
      <w:r w:rsidR="008E7CB6">
        <w:t>lone-working</w:t>
      </w:r>
      <w:proofErr w:type="gramEnd"/>
      <w:r w:rsidR="008E7CB6">
        <w:t>, the risk assessment will be required to demonstrate that the field sites are benign in character, that exact locations are given to allow an effective emergency response, and a daily check-in/out system is operated with either the supervisor, or a named friend or family member.</w:t>
      </w:r>
    </w:p>
    <w:p w14:paraId="3B1025A2" w14:textId="613AA945" w:rsidR="008E7CB6" w:rsidRDefault="00733752" w:rsidP="008E7CB6">
      <w:r>
        <w:t>5</w:t>
      </w:r>
      <w:r w:rsidR="008E7CB6">
        <w:t>. Supervisors, at their discretion, may meet students in the field</w:t>
      </w:r>
      <w:r w:rsidR="003851A0">
        <w:t>.</w:t>
      </w:r>
    </w:p>
    <w:p w14:paraId="75807A3C" w14:textId="5CB1519B" w:rsidR="008E7CB6" w:rsidRDefault="00733752" w:rsidP="008E7CB6">
      <w:r>
        <w:t>6</w:t>
      </w:r>
      <w:r w:rsidR="008E7CB6">
        <w:t>. Students based in Aberdeen may, with the approval of the supervisor, sign out small items of field equipment. A strict protocol will be developed</w:t>
      </w:r>
      <w:r w:rsidR="00500EB4">
        <w:t xml:space="preserve"> in Schools</w:t>
      </w:r>
      <w:r w:rsidR="008E7CB6">
        <w:t xml:space="preserve"> for hand-over at University Buildings</w:t>
      </w:r>
      <w:r w:rsidR="008E7CB6">
        <w:rPr>
          <w:rStyle w:val="FootnoteReference"/>
        </w:rPr>
        <w:footnoteReference w:id="3"/>
      </w:r>
    </w:p>
    <w:p w14:paraId="2023DBC4" w14:textId="3792D1AA" w:rsidR="003D0085" w:rsidRDefault="003D0085" w:rsidP="008E7CB6"/>
    <w:p w14:paraId="2E1FC90F" w14:textId="009B6FC4" w:rsidR="008E7CB6" w:rsidRDefault="008E7CB6" w:rsidP="00980E7B"/>
    <w:p w14:paraId="2B9ADD58" w14:textId="6F2A48C4" w:rsidR="00461700" w:rsidRDefault="00461700" w:rsidP="00980E7B"/>
    <w:p w14:paraId="44367233" w14:textId="77C7F70D" w:rsidR="00461700" w:rsidRDefault="00461700" w:rsidP="00980E7B"/>
    <w:p w14:paraId="4E4E81A0" w14:textId="37537E23" w:rsidR="00AA3FCD" w:rsidRDefault="00AA3FCD" w:rsidP="00980E7B">
      <w:pPr>
        <w:sectPr w:rsidR="00AA3FCD" w:rsidSect="00AA3FCD">
          <w:pgSz w:w="11900" w:h="16840"/>
          <w:pgMar w:top="1440" w:right="1440" w:bottom="1440" w:left="1440"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3"/>
        <w:gridCol w:w="3510"/>
        <w:gridCol w:w="3464"/>
      </w:tblGrid>
      <w:tr w:rsidR="00AA3FCD" w:rsidRPr="00C97B82" w14:paraId="7EF03211" w14:textId="77777777" w:rsidTr="0092748B">
        <w:trPr>
          <w:trHeight w:val="483"/>
        </w:trPr>
        <w:tc>
          <w:tcPr>
            <w:tcW w:w="7852" w:type="dxa"/>
            <w:vAlign w:val="center"/>
          </w:tcPr>
          <w:p w14:paraId="1C60AB83" w14:textId="77777777" w:rsidR="00AA3FCD" w:rsidRPr="00ED600C" w:rsidRDefault="00AA3FCD" w:rsidP="0092748B">
            <w:pPr>
              <w:tabs>
                <w:tab w:val="left" w:pos="990"/>
              </w:tabs>
            </w:pPr>
            <w:r>
              <w:lastRenderedPageBreak/>
              <w:t>School of XXXXXX COVID RA Overlay</w:t>
            </w:r>
          </w:p>
        </w:tc>
        <w:tc>
          <w:tcPr>
            <w:tcW w:w="7758" w:type="dxa"/>
            <w:gridSpan w:val="2"/>
            <w:vAlign w:val="center"/>
          </w:tcPr>
          <w:p w14:paraId="43A07D35" w14:textId="77777777" w:rsidR="00AA3FCD" w:rsidRPr="00C97B82" w:rsidRDefault="00AA3FCD" w:rsidP="0092748B">
            <w:pPr>
              <w:tabs>
                <w:tab w:val="left" w:pos="990"/>
              </w:tabs>
              <w:rPr>
                <w:b/>
              </w:rPr>
            </w:pPr>
            <w:r w:rsidRPr="007E4A26">
              <w:rPr>
                <w:sz w:val="20"/>
              </w:rPr>
              <w:t>Work activity</w:t>
            </w:r>
            <w:r>
              <w:rPr>
                <w:sz w:val="20"/>
              </w:rPr>
              <w:t>: e.g. fieldwork</w:t>
            </w:r>
          </w:p>
        </w:tc>
      </w:tr>
      <w:tr w:rsidR="00AA3FCD" w:rsidRPr="007E4A26" w14:paraId="71B43137" w14:textId="77777777" w:rsidTr="0092748B">
        <w:trPr>
          <w:trHeight w:val="422"/>
        </w:trPr>
        <w:tc>
          <w:tcPr>
            <w:tcW w:w="7852" w:type="dxa"/>
            <w:vAlign w:val="center"/>
          </w:tcPr>
          <w:p w14:paraId="5FBDB1E1" w14:textId="77777777" w:rsidR="00AA3FCD" w:rsidRPr="007E4A26" w:rsidRDefault="00AA3FCD" w:rsidP="0092748B">
            <w:pPr>
              <w:tabs>
                <w:tab w:val="left" w:pos="990"/>
              </w:tabs>
            </w:pPr>
            <w:r w:rsidRPr="007E4A26">
              <w:rPr>
                <w:sz w:val="20"/>
              </w:rPr>
              <w:t>Assessment completed by:</w:t>
            </w:r>
            <w:r>
              <w:rPr>
                <w:sz w:val="20"/>
              </w:rPr>
              <w:t xml:space="preserve"> </w:t>
            </w:r>
          </w:p>
        </w:tc>
        <w:tc>
          <w:tcPr>
            <w:tcW w:w="3879" w:type="dxa"/>
            <w:vAlign w:val="center"/>
          </w:tcPr>
          <w:p w14:paraId="0B5E00C0" w14:textId="77777777" w:rsidR="00AA3FCD" w:rsidRPr="007E4A26" w:rsidRDefault="00AA3FCD" w:rsidP="0092748B">
            <w:pPr>
              <w:tabs>
                <w:tab w:val="left" w:pos="990"/>
              </w:tabs>
            </w:pPr>
            <w:r w:rsidRPr="007E4A26">
              <w:rPr>
                <w:sz w:val="20"/>
              </w:rPr>
              <w:t>Date completed</w:t>
            </w:r>
            <w:r>
              <w:rPr>
                <w:sz w:val="20"/>
              </w:rPr>
              <w:t xml:space="preserve">: </w:t>
            </w:r>
          </w:p>
        </w:tc>
        <w:tc>
          <w:tcPr>
            <w:tcW w:w="3879" w:type="dxa"/>
            <w:vAlign w:val="center"/>
          </w:tcPr>
          <w:p w14:paraId="304F6A77" w14:textId="77777777" w:rsidR="00AA3FCD" w:rsidRPr="007E4A26" w:rsidRDefault="00AA3FCD" w:rsidP="0092748B">
            <w:pPr>
              <w:tabs>
                <w:tab w:val="left" w:pos="990"/>
              </w:tabs>
            </w:pPr>
            <w:r w:rsidRPr="007E4A26">
              <w:rPr>
                <w:sz w:val="20"/>
              </w:rPr>
              <w:t>Review Period:</w:t>
            </w:r>
            <w:r>
              <w:rPr>
                <w:sz w:val="20"/>
              </w:rPr>
              <w:t xml:space="preserve"> </w:t>
            </w:r>
          </w:p>
        </w:tc>
      </w:tr>
    </w:tbl>
    <w:p w14:paraId="28D110F4" w14:textId="135053B5" w:rsidR="00AA3FCD" w:rsidRDefault="00992A1B" w:rsidP="00AA3FCD">
      <w:r>
        <w:rPr>
          <w:noProof/>
        </w:rPr>
        <mc:AlternateContent>
          <mc:Choice Requires="wps">
            <w:drawing>
              <wp:anchor distT="0" distB="0" distL="114300" distR="114300" simplePos="0" relativeHeight="251659264" behindDoc="0" locked="0" layoutInCell="1" allowOverlap="1" wp14:anchorId="0BA80E77" wp14:editId="26DD9C4A">
                <wp:simplePos x="0" y="0"/>
                <wp:positionH relativeFrom="column">
                  <wp:posOffset>3974465</wp:posOffset>
                </wp:positionH>
                <wp:positionV relativeFrom="paragraph">
                  <wp:posOffset>-1009939</wp:posOffset>
                </wp:positionV>
                <wp:extent cx="1874068" cy="289711"/>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4068" cy="289711"/>
                        </a:xfrm>
                        <a:prstGeom prst="rect">
                          <a:avLst/>
                        </a:prstGeom>
                        <a:noFill/>
                        <a:ln w="6350">
                          <a:noFill/>
                        </a:ln>
                      </wps:spPr>
                      <wps:txbx>
                        <w:txbxContent>
                          <w:p w14:paraId="24A87B7F" w14:textId="2AB228FA" w:rsidR="00992A1B" w:rsidRDefault="00992A1B">
                            <w:r>
                              <w:t>APPENDIX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A80E77" id="_x0000_t202" coordsize="21600,21600" o:spt="202" path="m,l,21600r21600,l21600,xe">
                <v:stroke joinstyle="miter"/>
                <v:path gradientshapeok="t" o:connecttype="rect"/>
              </v:shapetype>
              <v:shape id="Text Box 1" o:spid="_x0000_s1026" type="#_x0000_t202" style="position:absolute;margin-left:312.95pt;margin-top:-79.5pt;width:147.55pt;height:2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" filled="f" stroked="f" strokeweight=".5pt">
                <v:textbox>
                  <w:txbxContent>
                    <w:p w14:paraId="24A87B7F" w14:textId="2AB228FA" w:rsidR="00992A1B" w:rsidRDefault="00992A1B">
                      <w:r>
                        <w:t>APPENDIX</w:t>
                      </w:r>
                    </w:p>
                  </w:txbxContent>
                </v:textbox>
              </v:shape>
            </w:pict>
          </mc:Fallback>
        </mc:AlternateContent>
      </w:r>
    </w:p>
    <w:p w14:paraId="778431C9" w14:textId="77777777" w:rsidR="00AA3FCD" w:rsidRDefault="00AA3FCD" w:rsidP="00AA3F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617"/>
        <w:gridCol w:w="1198"/>
        <w:gridCol w:w="3370"/>
        <w:gridCol w:w="471"/>
        <w:gridCol w:w="476"/>
        <w:gridCol w:w="460"/>
        <w:gridCol w:w="2930"/>
        <w:gridCol w:w="396"/>
        <w:gridCol w:w="1214"/>
      </w:tblGrid>
      <w:tr w:rsidR="00AA3FCD" w14:paraId="76B23400" w14:textId="77777777" w:rsidTr="0092748B">
        <w:trPr>
          <w:cantSplit/>
          <w:trHeight w:val="1282"/>
          <w:tblHeader/>
        </w:trPr>
        <w:tc>
          <w:tcPr>
            <w:tcW w:w="644" w:type="pct"/>
            <w:tcBorders>
              <w:top w:val="single" w:sz="4" w:space="0" w:color="auto"/>
              <w:left w:val="single" w:sz="4" w:space="0" w:color="auto"/>
              <w:bottom w:val="single" w:sz="4" w:space="0" w:color="auto"/>
              <w:right w:val="single" w:sz="4" w:space="0" w:color="auto"/>
            </w:tcBorders>
            <w:shd w:val="clear" w:color="auto" w:fill="548DD4"/>
          </w:tcPr>
          <w:p w14:paraId="2576E15C" w14:textId="77777777" w:rsidR="00AA3FCD" w:rsidRDefault="00AA3FCD" w:rsidP="0092748B">
            <w:pPr>
              <w:jc w:val="center"/>
              <w:rPr>
                <w:b/>
                <w:color w:val="FFFFFF"/>
                <w:sz w:val="20"/>
              </w:rPr>
            </w:pPr>
          </w:p>
          <w:p w14:paraId="5CB04B48" w14:textId="77777777" w:rsidR="00AA3FCD" w:rsidRDefault="00AA3FCD" w:rsidP="0092748B">
            <w:pPr>
              <w:rPr>
                <w:sz w:val="20"/>
              </w:rPr>
            </w:pPr>
          </w:p>
          <w:p w14:paraId="7244E038" w14:textId="77777777" w:rsidR="00AA3FCD" w:rsidRDefault="00AA3FCD" w:rsidP="0092748B">
            <w:pPr>
              <w:jc w:val="center"/>
              <w:rPr>
                <w:color w:val="FFFFFF"/>
                <w:sz w:val="20"/>
              </w:rPr>
            </w:pPr>
            <w:r>
              <w:rPr>
                <w:color w:val="FFFFFF"/>
                <w:sz w:val="20"/>
              </w:rPr>
              <w:t xml:space="preserve">Activity </w:t>
            </w:r>
          </w:p>
          <w:p w14:paraId="575AC718" w14:textId="77777777" w:rsidR="00AA3FCD" w:rsidRPr="00264016" w:rsidRDefault="00AA3FCD" w:rsidP="0092748B">
            <w:pPr>
              <w:jc w:val="center"/>
              <w:rPr>
                <w:color w:val="FFFFFF"/>
                <w:sz w:val="20"/>
              </w:rPr>
            </w:pPr>
            <w:r>
              <w:rPr>
                <w:color w:val="FFFFFF"/>
                <w:sz w:val="20"/>
              </w:rPr>
              <w:t>(task step)</w:t>
            </w:r>
          </w:p>
        </w:tc>
        <w:tc>
          <w:tcPr>
            <w:tcW w:w="580" w:type="pct"/>
            <w:tcBorders>
              <w:top w:val="single" w:sz="4" w:space="0" w:color="auto"/>
              <w:left w:val="single" w:sz="4" w:space="0" w:color="auto"/>
              <w:bottom w:val="single" w:sz="4" w:space="0" w:color="auto"/>
              <w:right w:val="single" w:sz="4" w:space="0" w:color="auto"/>
            </w:tcBorders>
            <w:shd w:val="clear" w:color="auto" w:fill="548DD4"/>
            <w:vAlign w:val="center"/>
          </w:tcPr>
          <w:p w14:paraId="5094BC35" w14:textId="77777777" w:rsidR="00AA3FCD" w:rsidRDefault="00AA3FCD" w:rsidP="0092748B">
            <w:pPr>
              <w:jc w:val="center"/>
              <w:rPr>
                <w:b/>
                <w:color w:val="FFFFFF"/>
                <w:sz w:val="20"/>
              </w:rPr>
            </w:pPr>
          </w:p>
          <w:p w14:paraId="75052AF2" w14:textId="77777777" w:rsidR="00AA3FCD" w:rsidRPr="00870F27" w:rsidRDefault="00AA3FCD" w:rsidP="0092748B">
            <w:pPr>
              <w:jc w:val="center"/>
              <w:rPr>
                <w:color w:val="FFFFFF"/>
                <w:sz w:val="20"/>
              </w:rPr>
            </w:pPr>
            <w:r w:rsidRPr="00870F27">
              <w:rPr>
                <w:color w:val="FFFFFF"/>
                <w:sz w:val="20"/>
              </w:rPr>
              <w:t xml:space="preserve">Hazard </w:t>
            </w:r>
          </w:p>
        </w:tc>
        <w:tc>
          <w:tcPr>
            <w:tcW w:w="430"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624D831E" w14:textId="77777777" w:rsidR="00AA3FCD" w:rsidRPr="00870F27" w:rsidRDefault="00AA3FCD" w:rsidP="0092748B">
            <w:pPr>
              <w:jc w:val="center"/>
              <w:rPr>
                <w:color w:val="FFFFFF"/>
                <w:sz w:val="20"/>
              </w:rPr>
            </w:pPr>
            <w:r>
              <w:rPr>
                <w:color w:val="FFFFFF"/>
                <w:sz w:val="20"/>
              </w:rPr>
              <w:t>who might be harmed</w:t>
            </w:r>
          </w:p>
        </w:tc>
        <w:tc>
          <w:tcPr>
            <w:tcW w:w="1210"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52AC03D1" w14:textId="77777777" w:rsidR="00AA3FCD" w:rsidRPr="00870F27" w:rsidRDefault="00AA3FCD" w:rsidP="0092748B">
            <w:pPr>
              <w:jc w:val="center"/>
              <w:rPr>
                <w:color w:val="FFFFFF"/>
                <w:sz w:val="20"/>
              </w:rPr>
            </w:pPr>
            <w:r w:rsidRPr="00870F27">
              <w:rPr>
                <w:color w:val="FFFFFF"/>
                <w:sz w:val="20"/>
              </w:rPr>
              <w:t>Existing Control Measures</w:t>
            </w:r>
          </w:p>
          <w:p w14:paraId="2C1B54AD" w14:textId="77777777" w:rsidR="00AA3FCD" w:rsidRDefault="00AA3FCD" w:rsidP="0092748B">
            <w:pPr>
              <w:jc w:val="center"/>
              <w:rPr>
                <w:b/>
                <w:color w:val="FFFFFF"/>
                <w:sz w:val="20"/>
              </w:rPr>
            </w:pPr>
            <w:r w:rsidRPr="00870F27">
              <w:rPr>
                <w:color w:val="FFFFFF"/>
                <w:sz w:val="20"/>
              </w:rPr>
              <w:t>(what are you already doing)</w:t>
            </w:r>
          </w:p>
        </w:tc>
        <w:tc>
          <w:tcPr>
            <w:tcW w:w="169"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2F8C2BF8" w14:textId="77777777" w:rsidR="00AA3FCD" w:rsidRPr="00A24B01" w:rsidRDefault="00AA3FCD" w:rsidP="0092748B">
            <w:pPr>
              <w:ind w:left="-108" w:right="-108"/>
              <w:jc w:val="center"/>
              <w:rPr>
                <w:color w:val="FFFFFF"/>
                <w:sz w:val="14"/>
                <w:szCs w:val="14"/>
              </w:rPr>
            </w:pPr>
            <w:r w:rsidRPr="00A24B01">
              <w:rPr>
                <w:color w:val="FFFFFF"/>
                <w:sz w:val="14"/>
                <w:szCs w:val="14"/>
              </w:rPr>
              <w:t>Severity</w:t>
            </w:r>
          </w:p>
          <w:p w14:paraId="2F7F88A2" w14:textId="77777777" w:rsidR="00AA3FCD" w:rsidRPr="00A24B01" w:rsidRDefault="00AA3FCD" w:rsidP="0092748B">
            <w:pPr>
              <w:ind w:left="-108" w:right="-108"/>
              <w:jc w:val="center"/>
              <w:rPr>
                <w:b/>
                <w:color w:val="FFFFFF"/>
                <w:sz w:val="14"/>
                <w:szCs w:val="14"/>
              </w:rPr>
            </w:pPr>
            <w:r w:rsidRPr="00A24B01">
              <w:rPr>
                <w:color w:val="FFFFFF"/>
                <w:sz w:val="14"/>
                <w:szCs w:val="14"/>
              </w:rPr>
              <w:t>(1-4)</w:t>
            </w:r>
          </w:p>
        </w:tc>
        <w:tc>
          <w:tcPr>
            <w:tcW w:w="171"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4AA989E4" w14:textId="77777777" w:rsidR="00AA3FCD" w:rsidRPr="00A24B01" w:rsidRDefault="00AA3FCD" w:rsidP="0092748B">
            <w:pPr>
              <w:pStyle w:val="Headertitle"/>
              <w:widowControl/>
              <w:ind w:left="-108" w:right="-108"/>
              <w:jc w:val="center"/>
              <w:rPr>
                <w:rFonts w:cs="Arial"/>
                <w:b w:val="0"/>
                <w:color w:val="FFFFFF"/>
                <w:kern w:val="0"/>
                <w:sz w:val="14"/>
                <w:szCs w:val="14"/>
              </w:rPr>
            </w:pPr>
            <w:r w:rsidRPr="00A24B01">
              <w:rPr>
                <w:rFonts w:cs="Arial"/>
                <w:b w:val="0"/>
                <w:color w:val="FFFFFF"/>
                <w:kern w:val="0"/>
                <w:sz w:val="14"/>
                <w:szCs w:val="14"/>
              </w:rPr>
              <w:t>Likelihood</w:t>
            </w:r>
          </w:p>
          <w:p w14:paraId="651BBDE7" w14:textId="77777777" w:rsidR="00AA3FCD" w:rsidRPr="00A24B01" w:rsidRDefault="00AA3FCD" w:rsidP="0092748B">
            <w:pPr>
              <w:pStyle w:val="Headertitle"/>
              <w:widowControl/>
              <w:ind w:left="-108" w:right="-108"/>
              <w:jc w:val="center"/>
              <w:rPr>
                <w:rFonts w:cs="Arial"/>
                <w:color w:val="FFFFFF"/>
                <w:kern w:val="0"/>
                <w:sz w:val="14"/>
                <w:szCs w:val="14"/>
              </w:rPr>
            </w:pPr>
            <w:r w:rsidRPr="00A24B01">
              <w:rPr>
                <w:rFonts w:cs="Arial"/>
                <w:b w:val="0"/>
                <w:color w:val="FFFFFF"/>
                <w:kern w:val="0"/>
                <w:sz w:val="14"/>
                <w:szCs w:val="14"/>
              </w:rPr>
              <w:t>(1-4)</w:t>
            </w:r>
          </w:p>
        </w:tc>
        <w:tc>
          <w:tcPr>
            <w:tcW w:w="165"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14:paraId="74512B18" w14:textId="77777777" w:rsidR="00AA3FCD" w:rsidRPr="00A24B01" w:rsidRDefault="00AA3FCD" w:rsidP="0092748B">
            <w:pPr>
              <w:ind w:left="113" w:right="113"/>
              <w:jc w:val="center"/>
              <w:rPr>
                <w:color w:val="FFFFFF"/>
                <w:sz w:val="14"/>
                <w:szCs w:val="14"/>
              </w:rPr>
            </w:pPr>
            <w:r w:rsidRPr="00A24B01">
              <w:rPr>
                <w:color w:val="FFFFFF"/>
                <w:sz w:val="14"/>
                <w:szCs w:val="14"/>
              </w:rPr>
              <w:t>Risk Level (</w:t>
            </w:r>
            <w:proofErr w:type="gramStart"/>
            <w:r w:rsidRPr="00A24B01">
              <w:rPr>
                <w:color w:val="FFFFFF"/>
                <w:sz w:val="14"/>
                <w:szCs w:val="14"/>
              </w:rPr>
              <w:t>L,M</w:t>
            </w:r>
            <w:proofErr w:type="gramEnd"/>
            <w:r w:rsidRPr="00A24B01">
              <w:rPr>
                <w:color w:val="FFFFFF"/>
                <w:sz w:val="14"/>
                <w:szCs w:val="14"/>
              </w:rPr>
              <w:t>,H, VH)</w:t>
            </w:r>
          </w:p>
        </w:tc>
        <w:tc>
          <w:tcPr>
            <w:tcW w:w="1052"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68EF324D" w14:textId="77777777" w:rsidR="00AA3FCD" w:rsidRPr="00870F27" w:rsidRDefault="00AA3FCD" w:rsidP="0092748B">
            <w:pPr>
              <w:jc w:val="center"/>
              <w:rPr>
                <w:color w:val="FFFFFF"/>
                <w:sz w:val="20"/>
              </w:rPr>
            </w:pPr>
            <w:r w:rsidRPr="00870F27">
              <w:rPr>
                <w:color w:val="FFFFFF"/>
                <w:sz w:val="20"/>
              </w:rPr>
              <w:t>Additional controls required to achieve an acceptable level of risk</w:t>
            </w:r>
          </w:p>
        </w:tc>
        <w:tc>
          <w:tcPr>
            <w:tcW w:w="142"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tcPr>
          <w:p w14:paraId="3B69941B" w14:textId="77777777" w:rsidR="00AA3FCD" w:rsidRPr="005E1474" w:rsidRDefault="00AA3FCD" w:rsidP="0092748B">
            <w:pPr>
              <w:ind w:left="113" w:right="113"/>
              <w:jc w:val="center"/>
              <w:rPr>
                <w:color w:val="FFFFFF"/>
                <w:sz w:val="16"/>
                <w:szCs w:val="16"/>
              </w:rPr>
            </w:pPr>
            <w:r w:rsidRPr="005E1474">
              <w:rPr>
                <w:color w:val="FFFFFF"/>
                <w:sz w:val="16"/>
                <w:szCs w:val="16"/>
              </w:rPr>
              <w:t>Final risk rating</w:t>
            </w:r>
          </w:p>
        </w:tc>
        <w:tc>
          <w:tcPr>
            <w:tcW w:w="436"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5C63AB5F" w14:textId="77777777" w:rsidR="00AA3FCD" w:rsidRPr="005E1474" w:rsidRDefault="00AA3FCD" w:rsidP="0092748B">
            <w:pPr>
              <w:jc w:val="center"/>
              <w:rPr>
                <w:color w:val="FFFFFF"/>
                <w:sz w:val="20"/>
                <w:szCs w:val="20"/>
              </w:rPr>
            </w:pPr>
            <w:r w:rsidRPr="005E1474">
              <w:rPr>
                <w:color w:val="FFFFFF"/>
                <w:sz w:val="20"/>
                <w:szCs w:val="20"/>
              </w:rPr>
              <w:t xml:space="preserve">Action by whom </w:t>
            </w:r>
            <w:r w:rsidRPr="005E1474">
              <w:rPr>
                <w:color w:val="FFFFFF"/>
                <w:sz w:val="20"/>
                <w:szCs w:val="20"/>
              </w:rPr>
              <w:br/>
              <w:t>&amp; by when</w:t>
            </w:r>
          </w:p>
        </w:tc>
      </w:tr>
      <w:tr w:rsidR="00AA3FCD" w14:paraId="3E29010C" w14:textId="77777777" w:rsidTr="0092748B">
        <w:trPr>
          <w:cantSplit/>
          <w:trHeight w:val="1794"/>
        </w:trPr>
        <w:tc>
          <w:tcPr>
            <w:tcW w:w="644" w:type="pct"/>
            <w:tcBorders>
              <w:top w:val="single" w:sz="4" w:space="0" w:color="auto"/>
              <w:left w:val="single" w:sz="4" w:space="0" w:color="auto"/>
              <w:bottom w:val="single" w:sz="4" w:space="0" w:color="auto"/>
              <w:right w:val="single" w:sz="4" w:space="0" w:color="auto"/>
            </w:tcBorders>
          </w:tcPr>
          <w:p w14:paraId="2D81D1B2" w14:textId="77777777" w:rsidR="00AA3FCD" w:rsidRPr="00756BBB" w:rsidRDefault="00AA3FCD" w:rsidP="0092748B">
            <w:pPr>
              <w:rPr>
                <w:sz w:val="20"/>
              </w:rPr>
            </w:pPr>
            <w:r>
              <w:rPr>
                <w:sz w:val="20"/>
              </w:rPr>
              <w:t>Equipment deployment</w:t>
            </w:r>
          </w:p>
        </w:tc>
        <w:tc>
          <w:tcPr>
            <w:tcW w:w="580" w:type="pct"/>
            <w:tcBorders>
              <w:top w:val="single" w:sz="4" w:space="0" w:color="auto"/>
              <w:left w:val="single" w:sz="4" w:space="0" w:color="auto"/>
              <w:bottom w:val="single" w:sz="4" w:space="0" w:color="auto"/>
              <w:right w:val="single" w:sz="4" w:space="0" w:color="auto"/>
            </w:tcBorders>
            <w:hideMark/>
          </w:tcPr>
          <w:p w14:paraId="68567081" w14:textId="77777777" w:rsidR="00AA3FCD" w:rsidRPr="00756BBB" w:rsidRDefault="00AA3FCD" w:rsidP="0092748B">
            <w:pPr>
              <w:rPr>
                <w:sz w:val="20"/>
              </w:rPr>
            </w:pPr>
            <w:r w:rsidRPr="00756BBB">
              <w:rPr>
                <w:sz w:val="20"/>
              </w:rPr>
              <w:t>COVID-19</w:t>
            </w:r>
          </w:p>
        </w:tc>
        <w:tc>
          <w:tcPr>
            <w:tcW w:w="430" w:type="pct"/>
            <w:tcBorders>
              <w:top w:val="single" w:sz="4" w:space="0" w:color="auto"/>
              <w:left w:val="single" w:sz="4" w:space="0" w:color="auto"/>
              <w:bottom w:val="single" w:sz="4" w:space="0" w:color="auto"/>
              <w:right w:val="single" w:sz="4" w:space="0" w:color="auto"/>
            </w:tcBorders>
          </w:tcPr>
          <w:p w14:paraId="5726F2B5" w14:textId="77777777" w:rsidR="00AA3FCD" w:rsidRPr="00756BBB" w:rsidRDefault="00AA3FCD" w:rsidP="0092748B">
            <w:pPr>
              <w:rPr>
                <w:sz w:val="20"/>
              </w:rPr>
            </w:pPr>
            <w:r w:rsidRPr="00756BBB">
              <w:rPr>
                <w:sz w:val="20"/>
              </w:rPr>
              <w:t>Student/staff</w:t>
            </w:r>
          </w:p>
          <w:p w14:paraId="0C39EE89" w14:textId="77777777" w:rsidR="00AA3FCD" w:rsidRPr="00756BBB" w:rsidRDefault="00AA3FCD" w:rsidP="0092748B">
            <w:pPr>
              <w:rPr>
                <w:sz w:val="20"/>
              </w:rPr>
            </w:pPr>
          </w:p>
          <w:p w14:paraId="2580BD03" w14:textId="77777777" w:rsidR="00AA3FCD" w:rsidRPr="00756BBB" w:rsidRDefault="00AA3FCD" w:rsidP="0092748B">
            <w:pPr>
              <w:rPr>
                <w:sz w:val="20"/>
              </w:rPr>
            </w:pPr>
          </w:p>
        </w:tc>
        <w:tc>
          <w:tcPr>
            <w:tcW w:w="1210" w:type="pct"/>
            <w:tcBorders>
              <w:top w:val="single" w:sz="4" w:space="0" w:color="auto"/>
              <w:left w:val="single" w:sz="4" w:space="0" w:color="auto"/>
              <w:bottom w:val="single" w:sz="4" w:space="0" w:color="auto"/>
              <w:right w:val="single" w:sz="4" w:space="0" w:color="auto"/>
            </w:tcBorders>
            <w:hideMark/>
          </w:tcPr>
          <w:p w14:paraId="56DFDB41" w14:textId="77777777" w:rsidR="00AA3FCD" w:rsidRPr="00551196" w:rsidRDefault="00AA3FCD" w:rsidP="00AA3FCD">
            <w:pPr>
              <w:pStyle w:val="ListParagraph"/>
              <w:numPr>
                <w:ilvl w:val="0"/>
                <w:numId w:val="3"/>
              </w:numPr>
              <w:spacing w:before="0" w:beforeAutospacing="0" w:after="0" w:afterAutospacing="0"/>
              <w:contextualSpacing/>
              <w:rPr>
                <w:sz w:val="18"/>
              </w:rPr>
            </w:pPr>
            <w:r>
              <w:rPr>
                <w:sz w:val="20"/>
              </w:rPr>
              <w:t>Work will be carried out alone wherever possible, following our Lone Working Policy</w:t>
            </w:r>
          </w:p>
          <w:p w14:paraId="64EB2B2C" w14:textId="004FA619" w:rsidR="00AA3FCD" w:rsidRPr="00551196" w:rsidRDefault="00AA3FCD" w:rsidP="00AA3FCD">
            <w:pPr>
              <w:pStyle w:val="ListParagraph"/>
              <w:numPr>
                <w:ilvl w:val="0"/>
                <w:numId w:val="3"/>
              </w:numPr>
              <w:spacing w:before="0" w:beforeAutospacing="0" w:after="0" w:afterAutospacing="0"/>
              <w:contextualSpacing/>
              <w:rPr>
                <w:sz w:val="18"/>
              </w:rPr>
            </w:pPr>
            <w:r w:rsidRPr="00551196">
              <w:rPr>
                <w:sz w:val="20"/>
              </w:rPr>
              <w:t>When working together</w:t>
            </w:r>
            <w:r>
              <w:rPr>
                <w:sz w:val="20"/>
              </w:rPr>
              <w:t xml:space="preserve"> is required, individuals will avoid enclosed spaces</w:t>
            </w:r>
            <w:r w:rsidR="003851A0">
              <w:rPr>
                <w:sz w:val="20"/>
              </w:rPr>
              <w:t>.</w:t>
            </w:r>
          </w:p>
          <w:p w14:paraId="2CE419AB" w14:textId="77777777" w:rsidR="00AA3FCD" w:rsidRPr="008628BB" w:rsidRDefault="00AA3FCD" w:rsidP="00AA3FCD">
            <w:pPr>
              <w:pStyle w:val="ListParagraph"/>
              <w:numPr>
                <w:ilvl w:val="0"/>
                <w:numId w:val="3"/>
              </w:numPr>
              <w:spacing w:before="0" w:beforeAutospacing="0" w:after="0" w:afterAutospacing="0"/>
              <w:contextualSpacing/>
              <w:rPr>
                <w:sz w:val="18"/>
              </w:rPr>
            </w:pPr>
            <w:r>
              <w:rPr>
                <w:sz w:val="20"/>
              </w:rPr>
              <w:t>Hand sanitiser will be used regularly.</w:t>
            </w:r>
          </w:p>
        </w:tc>
        <w:tc>
          <w:tcPr>
            <w:tcW w:w="169" w:type="pct"/>
            <w:tcBorders>
              <w:top w:val="single" w:sz="4" w:space="0" w:color="auto"/>
              <w:left w:val="single" w:sz="4" w:space="0" w:color="auto"/>
              <w:bottom w:val="single" w:sz="4" w:space="0" w:color="auto"/>
              <w:right w:val="single" w:sz="4" w:space="0" w:color="auto"/>
            </w:tcBorders>
          </w:tcPr>
          <w:p w14:paraId="45B97110" w14:textId="77777777" w:rsidR="00AA3FCD" w:rsidRPr="00756BBB" w:rsidRDefault="00AA3FCD" w:rsidP="0092748B">
            <w:pPr>
              <w:rPr>
                <w:sz w:val="20"/>
              </w:rPr>
            </w:pPr>
            <w:r w:rsidRPr="00756BBB">
              <w:rPr>
                <w:sz w:val="20"/>
              </w:rPr>
              <w:t>2</w:t>
            </w:r>
          </w:p>
        </w:tc>
        <w:tc>
          <w:tcPr>
            <w:tcW w:w="171" w:type="pct"/>
            <w:tcBorders>
              <w:top w:val="single" w:sz="4" w:space="0" w:color="auto"/>
              <w:left w:val="single" w:sz="4" w:space="0" w:color="auto"/>
              <w:bottom w:val="single" w:sz="4" w:space="0" w:color="auto"/>
              <w:right w:val="single" w:sz="4" w:space="0" w:color="auto"/>
            </w:tcBorders>
          </w:tcPr>
          <w:p w14:paraId="763358A3" w14:textId="77777777" w:rsidR="00AA3FCD" w:rsidRPr="00756BBB" w:rsidRDefault="00AA3FCD" w:rsidP="0092748B">
            <w:pPr>
              <w:rPr>
                <w:sz w:val="20"/>
              </w:rPr>
            </w:pPr>
            <w:r w:rsidRPr="00756BBB">
              <w:rPr>
                <w:sz w:val="20"/>
              </w:rPr>
              <w:t>3</w:t>
            </w:r>
          </w:p>
        </w:tc>
        <w:tc>
          <w:tcPr>
            <w:tcW w:w="165" w:type="pct"/>
            <w:tcBorders>
              <w:top w:val="single" w:sz="4" w:space="0" w:color="auto"/>
              <w:left w:val="single" w:sz="4" w:space="0" w:color="auto"/>
              <w:bottom w:val="single" w:sz="4" w:space="0" w:color="auto"/>
              <w:right w:val="single" w:sz="4" w:space="0" w:color="auto"/>
            </w:tcBorders>
          </w:tcPr>
          <w:p w14:paraId="2ADC5FA6" w14:textId="77777777" w:rsidR="00AA3FCD" w:rsidRPr="00756BBB" w:rsidRDefault="00AA3FCD" w:rsidP="0092748B">
            <w:pPr>
              <w:rPr>
                <w:sz w:val="20"/>
              </w:rPr>
            </w:pPr>
            <w:r w:rsidRPr="00756BBB">
              <w:rPr>
                <w:sz w:val="20"/>
              </w:rPr>
              <w:t>Medium</w:t>
            </w:r>
          </w:p>
        </w:tc>
        <w:tc>
          <w:tcPr>
            <w:tcW w:w="1052" w:type="pct"/>
            <w:tcBorders>
              <w:top w:val="single" w:sz="4" w:space="0" w:color="auto"/>
              <w:left w:val="single" w:sz="4" w:space="0" w:color="auto"/>
              <w:bottom w:val="single" w:sz="4" w:space="0" w:color="auto"/>
              <w:right w:val="single" w:sz="4" w:space="0" w:color="auto"/>
            </w:tcBorders>
          </w:tcPr>
          <w:p w14:paraId="634E35A6" w14:textId="76951510" w:rsidR="00AA3FCD" w:rsidRPr="008628BB" w:rsidRDefault="00AA3FCD" w:rsidP="00AA3FCD">
            <w:pPr>
              <w:pStyle w:val="ListParagraph"/>
              <w:numPr>
                <w:ilvl w:val="0"/>
                <w:numId w:val="3"/>
              </w:numPr>
              <w:spacing w:before="0" w:beforeAutospacing="0" w:after="0" w:afterAutospacing="0"/>
              <w:contextualSpacing/>
              <w:rPr>
                <w:sz w:val="20"/>
              </w:rPr>
            </w:pPr>
            <w:r>
              <w:rPr>
                <w:sz w:val="20"/>
              </w:rPr>
              <w:t xml:space="preserve">If the University/Government guidelines change preventing working generally or in the field </w:t>
            </w:r>
            <w:r w:rsidR="00C92E0E">
              <w:rPr>
                <w:sz w:val="20"/>
              </w:rPr>
              <w:t>location</w:t>
            </w:r>
            <w:r>
              <w:rPr>
                <w:sz w:val="20"/>
              </w:rPr>
              <w:t>, all participants will immediately halt work and return to their homes.</w:t>
            </w:r>
          </w:p>
        </w:tc>
        <w:tc>
          <w:tcPr>
            <w:tcW w:w="142" w:type="pct"/>
            <w:tcBorders>
              <w:top w:val="single" w:sz="4" w:space="0" w:color="auto"/>
              <w:left w:val="single" w:sz="4" w:space="0" w:color="auto"/>
              <w:bottom w:val="single" w:sz="4" w:space="0" w:color="auto"/>
              <w:right w:val="single" w:sz="4" w:space="0" w:color="auto"/>
            </w:tcBorders>
          </w:tcPr>
          <w:p w14:paraId="4A6D130C" w14:textId="77777777" w:rsidR="00AA3FCD" w:rsidRPr="008628BB" w:rsidRDefault="00AA3FCD" w:rsidP="0092748B">
            <w:pPr>
              <w:rPr>
                <w:sz w:val="20"/>
              </w:rPr>
            </w:pPr>
            <w:r>
              <w:rPr>
                <w:sz w:val="20"/>
              </w:rPr>
              <w:t>1</w:t>
            </w:r>
          </w:p>
        </w:tc>
        <w:tc>
          <w:tcPr>
            <w:tcW w:w="436" w:type="pct"/>
            <w:tcBorders>
              <w:top w:val="single" w:sz="4" w:space="0" w:color="auto"/>
              <w:left w:val="single" w:sz="4" w:space="0" w:color="auto"/>
              <w:bottom w:val="single" w:sz="4" w:space="0" w:color="auto"/>
              <w:right w:val="single" w:sz="4" w:space="0" w:color="auto"/>
            </w:tcBorders>
          </w:tcPr>
          <w:p w14:paraId="558082DB" w14:textId="6FF1DE41" w:rsidR="00AA3FCD" w:rsidRPr="008628BB" w:rsidRDefault="00AA3FCD" w:rsidP="0092748B">
            <w:pPr>
              <w:rPr>
                <w:sz w:val="20"/>
              </w:rPr>
            </w:pPr>
            <w:r>
              <w:rPr>
                <w:sz w:val="20"/>
              </w:rPr>
              <w:t>Staff name/ when Government/</w:t>
            </w:r>
            <w:r w:rsidR="00C92E0E">
              <w:rPr>
                <w:sz w:val="20"/>
              </w:rPr>
              <w:t>University</w:t>
            </w:r>
            <w:r>
              <w:rPr>
                <w:sz w:val="20"/>
              </w:rPr>
              <w:t xml:space="preserve"> advice changes</w:t>
            </w:r>
          </w:p>
        </w:tc>
      </w:tr>
      <w:tr w:rsidR="00AA3FCD" w14:paraId="485F1A39" w14:textId="77777777" w:rsidTr="0092748B">
        <w:trPr>
          <w:cantSplit/>
          <w:trHeight w:val="1847"/>
        </w:trPr>
        <w:tc>
          <w:tcPr>
            <w:tcW w:w="644" w:type="pct"/>
            <w:tcBorders>
              <w:top w:val="single" w:sz="4" w:space="0" w:color="auto"/>
              <w:left w:val="single" w:sz="4" w:space="0" w:color="auto"/>
              <w:bottom w:val="single" w:sz="4" w:space="0" w:color="auto"/>
              <w:right w:val="single" w:sz="4" w:space="0" w:color="auto"/>
            </w:tcBorders>
          </w:tcPr>
          <w:p w14:paraId="4619FC01" w14:textId="77777777" w:rsidR="00AA3FCD" w:rsidRPr="00756BBB" w:rsidRDefault="00AA3FCD" w:rsidP="0092748B">
            <w:pPr>
              <w:rPr>
                <w:sz w:val="20"/>
              </w:rPr>
            </w:pPr>
            <w:r w:rsidRPr="00756BBB">
              <w:rPr>
                <w:sz w:val="20"/>
              </w:rPr>
              <w:t>Transport to field sites</w:t>
            </w:r>
          </w:p>
        </w:tc>
        <w:tc>
          <w:tcPr>
            <w:tcW w:w="580" w:type="pct"/>
            <w:tcBorders>
              <w:top w:val="single" w:sz="4" w:space="0" w:color="auto"/>
              <w:left w:val="single" w:sz="4" w:space="0" w:color="auto"/>
              <w:bottom w:val="single" w:sz="4" w:space="0" w:color="auto"/>
              <w:right w:val="single" w:sz="4" w:space="0" w:color="auto"/>
            </w:tcBorders>
          </w:tcPr>
          <w:p w14:paraId="6DE5999D" w14:textId="77777777" w:rsidR="00AA3FCD" w:rsidRPr="00756BBB" w:rsidRDefault="00AA3FCD" w:rsidP="0092748B">
            <w:pPr>
              <w:rPr>
                <w:sz w:val="20"/>
              </w:rPr>
            </w:pPr>
            <w:r w:rsidRPr="00756BBB">
              <w:rPr>
                <w:sz w:val="20"/>
              </w:rPr>
              <w:t>COVID-19</w:t>
            </w:r>
          </w:p>
        </w:tc>
        <w:tc>
          <w:tcPr>
            <w:tcW w:w="430" w:type="pct"/>
            <w:tcBorders>
              <w:top w:val="single" w:sz="4" w:space="0" w:color="auto"/>
              <w:left w:val="single" w:sz="4" w:space="0" w:color="auto"/>
              <w:bottom w:val="single" w:sz="4" w:space="0" w:color="auto"/>
              <w:right w:val="single" w:sz="4" w:space="0" w:color="auto"/>
            </w:tcBorders>
          </w:tcPr>
          <w:p w14:paraId="1C43016A" w14:textId="77777777" w:rsidR="00AA3FCD" w:rsidRPr="00756BBB" w:rsidRDefault="00AA3FCD" w:rsidP="0092748B">
            <w:pPr>
              <w:rPr>
                <w:sz w:val="20"/>
              </w:rPr>
            </w:pPr>
            <w:r w:rsidRPr="00756BBB">
              <w:rPr>
                <w:sz w:val="20"/>
              </w:rPr>
              <w:t>Student/staff</w:t>
            </w:r>
          </w:p>
          <w:p w14:paraId="519A1034" w14:textId="77777777" w:rsidR="00AA3FCD" w:rsidRPr="00756BBB" w:rsidRDefault="00AA3FCD" w:rsidP="0092748B">
            <w:pPr>
              <w:rPr>
                <w:sz w:val="20"/>
              </w:rPr>
            </w:pPr>
          </w:p>
          <w:p w14:paraId="1E6C8CC9" w14:textId="77777777" w:rsidR="00AA3FCD" w:rsidRPr="00756BBB" w:rsidRDefault="00AA3FCD" w:rsidP="0092748B">
            <w:pPr>
              <w:rPr>
                <w:sz w:val="20"/>
              </w:rPr>
            </w:pPr>
          </w:p>
        </w:tc>
        <w:tc>
          <w:tcPr>
            <w:tcW w:w="1210" w:type="pct"/>
            <w:tcBorders>
              <w:top w:val="single" w:sz="4" w:space="0" w:color="auto"/>
              <w:left w:val="single" w:sz="4" w:space="0" w:color="auto"/>
              <w:bottom w:val="single" w:sz="4" w:space="0" w:color="auto"/>
              <w:right w:val="single" w:sz="4" w:space="0" w:color="auto"/>
            </w:tcBorders>
          </w:tcPr>
          <w:p w14:paraId="4561B218" w14:textId="01B77894" w:rsidR="00AA3FCD" w:rsidRDefault="00AA3FCD" w:rsidP="00AA3FCD">
            <w:pPr>
              <w:pStyle w:val="ListParagraph"/>
              <w:numPr>
                <w:ilvl w:val="0"/>
                <w:numId w:val="3"/>
              </w:numPr>
              <w:spacing w:before="0" w:beforeAutospacing="0" w:after="0" w:afterAutospacing="0"/>
              <w:contextualSpacing/>
              <w:rPr>
                <w:sz w:val="20"/>
              </w:rPr>
            </w:pPr>
            <w:r>
              <w:rPr>
                <w:sz w:val="20"/>
              </w:rPr>
              <w:t>All individuals will travel in separate vehicles</w:t>
            </w:r>
            <w:r w:rsidR="003851A0">
              <w:rPr>
                <w:sz w:val="20"/>
              </w:rPr>
              <w:t xml:space="preserve"> unless not </w:t>
            </w:r>
            <w:proofErr w:type="spellStart"/>
            <w:r w:rsidR="003851A0">
              <w:rPr>
                <w:sz w:val="20"/>
              </w:rPr>
              <w:t>preacticable</w:t>
            </w:r>
            <w:proofErr w:type="spellEnd"/>
            <w:r w:rsidR="003851A0">
              <w:rPr>
                <w:sz w:val="20"/>
              </w:rPr>
              <w:t>.</w:t>
            </w:r>
          </w:p>
          <w:p w14:paraId="4FFA099A" w14:textId="77777777" w:rsidR="00AA3FCD" w:rsidRDefault="00AA3FCD" w:rsidP="00AA3FCD">
            <w:pPr>
              <w:pStyle w:val="ListParagraph"/>
              <w:numPr>
                <w:ilvl w:val="0"/>
                <w:numId w:val="3"/>
              </w:numPr>
              <w:spacing w:before="0" w:beforeAutospacing="0" w:after="0" w:afterAutospacing="0"/>
              <w:contextualSpacing/>
              <w:rPr>
                <w:sz w:val="20"/>
              </w:rPr>
            </w:pPr>
            <w:r>
              <w:rPr>
                <w:sz w:val="20"/>
              </w:rPr>
              <w:t>Hand sanitiser will be used regularly.</w:t>
            </w:r>
          </w:p>
          <w:p w14:paraId="464F2C57" w14:textId="77777777" w:rsidR="00AA3FCD" w:rsidRDefault="00AA3FCD" w:rsidP="00AA3FCD">
            <w:pPr>
              <w:pStyle w:val="ListParagraph"/>
              <w:numPr>
                <w:ilvl w:val="0"/>
                <w:numId w:val="3"/>
              </w:numPr>
              <w:spacing w:before="0" w:beforeAutospacing="0" w:after="0" w:afterAutospacing="0"/>
              <w:contextualSpacing/>
              <w:rPr>
                <w:sz w:val="20"/>
              </w:rPr>
            </w:pPr>
            <w:r w:rsidRPr="007D511F">
              <w:rPr>
                <w:sz w:val="20"/>
              </w:rPr>
              <w:t>All reasonable precautions will be taken to avoid contaminating the field site e.g. gates, fences</w:t>
            </w:r>
            <w:r>
              <w:rPr>
                <w:sz w:val="20"/>
              </w:rPr>
              <w:t>.</w:t>
            </w:r>
          </w:p>
          <w:p w14:paraId="54F253BE" w14:textId="77777777" w:rsidR="00AA3FCD" w:rsidRDefault="00AA3FCD" w:rsidP="00AA3FCD">
            <w:pPr>
              <w:pStyle w:val="ListParagraph"/>
              <w:numPr>
                <w:ilvl w:val="0"/>
                <w:numId w:val="3"/>
              </w:numPr>
              <w:spacing w:before="0" w:beforeAutospacing="0" w:after="0" w:afterAutospacing="0"/>
              <w:contextualSpacing/>
              <w:rPr>
                <w:sz w:val="20"/>
              </w:rPr>
            </w:pPr>
            <w:r>
              <w:rPr>
                <w:sz w:val="20"/>
              </w:rPr>
              <w:t>Guidelines such as covering your mouth with a tissue or elbow when sneezing or coughing will be followed.</w:t>
            </w:r>
          </w:p>
          <w:p w14:paraId="6664E5D0" w14:textId="0480CEFE" w:rsidR="00815580" w:rsidRPr="008628BB" w:rsidRDefault="00815580" w:rsidP="00AA3FCD">
            <w:pPr>
              <w:pStyle w:val="ListParagraph"/>
              <w:numPr>
                <w:ilvl w:val="0"/>
                <w:numId w:val="3"/>
              </w:numPr>
              <w:spacing w:before="0" w:beforeAutospacing="0" w:after="0" w:afterAutospacing="0"/>
              <w:contextualSpacing/>
              <w:rPr>
                <w:sz w:val="20"/>
              </w:rPr>
            </w:pPr>
            <w:r>
              <w:rPr>
                <w:sz w:val="20"/>
              </w:rPr>
              <w:t>Encourage testing (later flow test) of all participants</w:t>
            </w:r>
          </w:p>
        </w:tc>
        <w:tc>
          <w:tcPr>
            <w:tcW w:w="169" w:type="pct"/>
            <w:tcBorders>
              <w:top w:val="single" w:sz="4" w:space="0" w:color="auto"/>
              <w:left w:val="single" w:sz="4" w:space="0" w:color="auto"/>
              <w:bottom w:val="single" w:sz="4" w:space="0" w:color="auto"/>
              <w:right w:val="single" w:sz="4" w:space="0" w:color="auto"/>
            </w:tcBorders>
          </w:tcPr>
          <w:p w14:paraId="47D13F18" w14:textId="77777777" w:rsidR="00AA3FCD" w:rsidRPr="00756BBB" w:rsidRDefault="00AA3FCD" w:rsidP="0092748B">
            <w:pPr>
              <w:rPr>
                <w:sz w:val="20"/>
              </w:rPr>
            </w:pPr>
            <w:r w:rsidRPr="00756BBB">
              <w:rPr>
                <w:sz w:val="20"/>
              </w:rPr>
              <w:t>2</w:t>
            </w:r>
          </w:p>
        </w:tc>
        <w:tc>
          <w:tcPr>
            <w:tcW w:w="171" w:type="pct"/>
            <w:tcBorders>
              <w:top w:val="single" w:sz="4" w:space="0" w:color="auto"/>
              <w:left w:val="single" w:sz="4" w:space="0" w:color="auto"/>
              <w:bottom w:val="single" w:sz="4" w:space="0" w:color="auto"/>
              <w:right w:val="single" w:sz="4" w:space="0" w:color="auto"/>
            </w:tcBorders>
          </w:tcPr>
          <w:p w14:paraId="416E5017" w14:textId="77777777" w:rsidR="00AA3FCD" w:rsidRPr="00756BBB" w:rsidRDefault="00AA3FCD" w:rsidP="0092748B">
            <w:pPr>
              <w:rPr>
                <w:sz w:val="20"/>
              </w:rPr>
            </w:pPr>
            <w:r w:rsidRPr="00756BBB">
              <w:rPr>
                <w:sz w:val="20"/>
              </w:rPr>
              <w:t>3</w:t>
            </w:r>
          </w:p>
        </w:tc>
        <w:tc>
          <w:tcPr>
            <w:tcW w:w="165" w:type="pct"/>
            <w:tcBorders>
              <w:top w:val="single" w:sz="4" w:space="0" w:color="auto"/>
              <w:left w:val="single" w:sz="4" w:space="0" w:color="auto"/>
              <w:bottom w:val="single" w:sz="4" w:space="0" w:color="auto"/>
              <w:right w:val="single" w:sz="4" w:space="0" w:color="auto"/>
            </w:tcBorders>
          </w:tcPr>
          <w:p w14:paraId="40034A10" w14:textId="77777777" w:rsidR="00AA3FCD" w:rsidRPr="00756BBB" w:rsidRDefault="00AA3FCD" w:rsidP="0092748B">
            <w:pPr>
              <w:rPr>
                <w:sz w:val="20"/>
              </w:rPr>
            </w:pPr>
            <w:r w:rsidRPr="00756BBB">
              <w:rPr>
                <w:sz w:val="20"/>
              </w:rPr>
              <w:t>Medium</w:t>
            </w:r>
          </w:p>
        </w:tc>
        <w:tc>
          <w:tcPr>
            <w:tcW w:w="1052" w:type="pct"/>
            <w:tcBorders>
              <w:top w:val="single" w:sz="4" w:space="0" w:color="auto"/>
              <w:left w:val="single" w:sz="4" w:space="0" w:color="auto"/>
              <w:bottom w:val="single" w:sz="4" w:space="0" w:color="auto"/>
              <w:right w:val="single" w:sz="4" w:space="0" w:color="auto"/>
            </w:tcBorders>
          </w:tcPr>
          <w:p w14:paraId="593D1B22" w14:textId="77777777" w:rsidR="00AA3FCD" w:rsidRPr="008628BB" w:rsidRDefault="00AA3FCD" w:rsidP="00AA3FCD">
            <w:pPr>
              <w:pStyle w:val="ListParagraph"/>
              <w:numPr>
                <w:ilvl w:val="0"/>
                <w:numId w:val="3"/>
              </w:numPr>
              <w:spacing w:before="0" w:beforeAutospacing="0" w:after="0" w:afterAutospacing="0"/>
              <w:contextualSpacing/>
              <w:rPr>
                <w:sz w:val="20"/>
              </w:rPr>
            </w:pPr>
            <w:r>
              <w:rPr>
                <w:sz w:val="20"/>
              </w:rPr>
              <w:t>If the university/government guidelines change preventing work to continue, all participants will immediately halt work and return to their homes.</w:t>
            </w:r>
          </w:p>
        </w:tc>
        <w:tc>
          <w:tcPr>
            <w:tcW w:w="142" w:type="pct"/>
            <w:tcBorders>
              <w:top w:val="single" w:sz="4" w:space="0" w:color="auto"/>
              <w:left w:val="single" w:sz="4" w:space="0" w:color="auto"/>
              <w:bottom w:val="single" w:sz="4" w:space="0" w:color="auto"/>
              <w:right w:val="single" w:sz="4" w:space="0" w:color="auto"/>
            </w:tcBorders>
          </w:tcPr>
          <w:p w14:paraId="1846C098" w14:textId="77777777" w:rsidR="00AA3FCD" w:rsidRPr="008628BB" w:rsidRDefault="00AA3FCD" w:rsidP="0092748B">
            <w:pPr>
              <w:rPr>
                <w:sz w:val="18"/>
              </w:rPr>
            </w:pPr>
            <w:r>
              <w:rPr>
                <w:sz w:val="18"/>
              </w:rPr>
              <w:t>1</w:t>
            </w:r>
          </w:p>
        </w:tc>
        <w:tc>
          <w:tcPr>
            <w:tcW w:w="436" w:type="pct"/>
            <w:tcBorders>
              <w:top w:val="single" w:sz="4" w:space="0" w:color="auto"/>
              <w:left w:val="single" w:sz="4" w:space="0" w:color="auto"/>
              <w:bottom w:val="single" w:sz="4" w:space="0" w:color="auto"/>
              <w:right w:val="single" w:sz="4" w:space="0" w:color="auto"/>
            </w:tcBorders>
          </w:tcPr>
          <w:p w14:paraId="6D574781" w14:textId="77777777" w:rsidR="00AA3FCD" w:rsidRPr="008628BB" w:rsidRDefault="00AA3FCD" w:rsidP="0092748B">
            <w:pPr>
              <w:rPr>
                <w:sz w:val="20"/>
              </w:rPr>
            </w:pPr>
            <w:r>
              <w:rPr>
                <w:sz w:val="20"/>
              </w:rPr>
              <w:t>Staff name/when government/university advice changes</w:t>
            </w:r>
          </w:p>
        </w:tc>
      </w:tr>
    </w:tbl>
    <w:p w14:paraId="037DC804" w14:textId="77777777" w:rsidR="00AA3FCD" w:rsidRDefault="00AA3FCD" w:rsidP="00AA3FCD"/>
    <w:p w14:paraId="0B6EE3A0" w14:textId="77777777" w:rsidR="00AA3FCD" w:rsidRDefault="00AA3FCD" w:rsidP="00AA3FCD"/>
    <w:p w14:paraId="381F1E02" w14:textId="77777777" w:rsidR="00AA3FCD" w:rsidRDefault="00AA3FCD" w:rsidP="00AA3FCD"/>
    <w:p w14:paraId="1CCF0500" w14:textId="77777777" w:rsidR="00AA3FCD" w:rsidRDefault="00AA3FCD" w:rsidP="00AA3FCD"/>
    <w:p w14:paraId="4CFF9569" w14:textId="77777777" w:rsidR="00AA3FCD" w:rsidRDefault="00AA3FCD" w:rsidP="00AA3FCD"/>
    <w:p w14:paraId="0413B0C5" w14:textId="77777777" w:rsidR="00AA3FCD" w:rsidRDefault="00AA3FCD" w:rsidP="00AA3F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124"/>
        <w:gridCol w:w="1022"/>
        <w:gridCol w:w="1022"/>
        <w:gridCol w:w="1023"/>
        <w:gridCol w:w="23"/>
        <w:gridCol w:w="738"/>
        <w:gridCol w:w="1155"/>
        <w:gridCol w:w="1399"/>
        <w:gridCol w:w="6"/>
        <w:gridCol w:w="4081"/>
        <w:gridCol w:w="7"/>
      </w:tblGrid>
      <w:tr w:rsidR="00AA3FCD" w14:paraId="4E0F5678" w14:textId="77777777" w:rsidTr="0092748B">
        <w:trPr>
          <w:gridAfter w:val="1"/>
          <w:wAfter w:w="7" w:type="dxa"/>
          <w:trHeight w:val="340"/>
        </w:trPr>
        <w:tc>
          <w:tcPr>
            <w:tcW w:w="1533" w:type="dxa"/>
            <w:vMerge w:val="restart"/>
            <w:vAlign w:val="center"/>
          </w:tcPr>
          <w:p w14:paraId="02711DF5" w14:textId="77777777" w:rsidR="00AA3FCD" w:rsidRPr="00FD6367" w:rsidRDefault="00AA3FCD" w:rsidP="0092748B">
            <w:pPr>
              <w:jc w:val="center"/>
              <w:rPr>
                <w:rFonts w:eastAsia="Calibri"/>
                <w:b/>
              </w:rPr>
            </w:pPr>
            <w:r w:rsidRPr="00FD6367">
              <w:rPr>
                <w:rFonts w:eastAsia="Calibri"/>
                <w:b/>
                <w:sz w:val="20"/>
              </w:rPr>
              <w:t>Severity</w:t>
            </w:r>
          </w:p>
        </w:tc>
        <w:tc>
          <w:tcPr>
            <w:tcW w:w="4214" w:type="dxa"/>
            <w:gridSpan w:val="5"/>
            <w:vAlign w:val="center"/>
          </w:tcPr>
          <w:p w14:paraId="4896EFCF" w14:textId="77777777" w:rsidR="00AA3FCD" w:rsidRPr="00FD6367" w:rsidRDefault="00AA3FCD" w:rsidP="0092748B">
            <w:pPr>
              <w:jc w:val="center"/>
              <w:rPr>
                <w:rFonts w:eastAsia="Calibri"/>
                <w:b/>
                <w:sz w:val="20"/>
              </w:rPr>
            </w:pPr>
            <w:r w:rsidRPr="00FD6367">
              <w:rPr>
                <w:rFonts w:eastAsia="Calibri"/>
                <w:b/>
                <w:sz w:val="20"/>
              </w:rPr>
              <w:t>Likelihood</w:t>
            </w:r>
          </w:p>
        </w:tc>
        <w:tc>
          <w:tcPr>
            <w:tcW w:w="737" w:type="dxa"/>
            <w:tcBorders>
              <w:top w:val="nil"/>
              <w:bottom w:val="nil"/>
            </w:tcBorders>
          </w:tcPr>
          <w:p w14:paraId="617AADB1" w14:textId="77777777" w:rsidR="00AA3FCD" w:rsidRPr="00FD6367" w:rsidRDefault="00AA3FCD" w:rsidP="0092748B">
            <w:pPr>
              <w:rPr>
                <w:rFonts w:eastAsia="Calibri"/>
              </w:rPr>
            </w:pPr>
          </w:p>
        </w:tc>
        <w:tc>
          <w:tcPr>
            <w:tcW w:w="2554" w:type="dxa"/>
            <w:gridSpan w:val="2"/>
            <w:vAlign w:val="center"/>
          </w:tcPr>
          <w:p w14:paraId="3A6659CF" w14:textId="77777777" w:rsidR="00AA3FCD" w:rsidRPr="00FD6367" w:rsidRDefault="00AA3FCD" w:rsidP="0092748B">
            <w:pPr>
              <w:jc w:val="center"/>
              <w:rPr>
                <w:rFonts w:eastAsia="Calibri"/>
                <w:sz w:val="20"/>
              </w:rPr>
            </w:pPr>
            <w:r w:rsidRPr="00FD6367">
              <w:rPr>
                <w:rFonts w:eastAsia="Calibri"/>
                <w:b/>
                <w:sz w:val="20"/>
              </w:rPr>
              <w:t>Risk Rating</w:t>
            </w:r>
          </w:p>
        </w:tc>
        <w:tc>
          <w:tcPr>
            <w:tcW w:w="4087" w:type="dxa"/>
            <w:gridSpan w:val="2"/>
            <w:vAlign w:val="center"/>
          </w:tcPr>
          <w:p w14:paraId="0390335E" w14:textId="77777777" w:rsidR="00AA3FCD" w:rsidRPr="00FD6367" w:rsidRDefault="00AA3FCD" w:rsidP="0092748B">
            <w:pPr>
              <w:jc w:val="center"/>
              <w:rPr>
                <w:rFonts w:eastAsia="Calibri"/>
                <w:b/>
                <w:sz w:val="20"/>
              </w:rPr>
            </w:pPr>
            <w:r w:rsidRPr="00FD6367">
              <w:rPr>
                <w:rFonts w:eastAsia="Calibri"/>
                <w:b/>
                <w:sz w:val="20"/>
              </w:rPr>
              <w:t>Action</w:t>
            </w:r>
          </w:p>
        </w:tc>
      </w:tr>
      <w:tr w:rsidR="00AA3FCD" w14:paraId="1B185AF1" w14:textId="77777777" w:rsidTr="0092748B">
        <w:trPr>
          <w:trHeight w:val="340"/>
        </w:trPr>
        <w:tc>
          <w:tcPr>
            <w:tcW w:w="1533" w:type="dxa"/>
            <w:vMerge/>
          </w:tcPr>
          <w:p w14:paraId="3D7511B6" w14:textId="77777777" w:rsidR="00AA3FCD" w:rsidRPr="00FD6367" w:rsidRDefault="00AA3FCD" w:rsidP="0092748B">
            <w:pPr>
              <w:rPr>
                <w:rFonts w:eastAsia="Calibri"/>
              </w:rPr>
            </w:pPr>
          </w:p>
        </w:tc>
        <w:tc>
          <w:tcPr>
            <w:tcW w:w="1124" w:type="dxa"/>
            <w:tcBorders>
              <w:bottom w:val="single" w:sz="4" w:space="0" w:color="auto"/>
            </w:tcBorders>
            <w:vAlign w:val="center"/>
          </w:tcPr>
          <w:p w14:paraId="4F353DF8" w14:textId="77777777" w:rsidR="00AA3FCD" w:rsidRPr="00FD6367" w:rsidRDefault="00AA3FCD" w:rsidP="0092748B">
            <w:pPr>
              <w:jc w:val="center"/>
              <w:rPr>
                <w:rFonts w:eastAsia="Calibri"/>
                <w:sz w:val="20"/>
              </w:rPr>
            </w:pPr>
            <w:r w:rsidRPr="00FD6367">
              <w:rPr>
                <w:rFonts w:eastAsia="Calibri"/>
                <w:sz w:val="20"/>
              </w:rPr>
              <w:t>Unlikely</w:t>
            </w:r>
          </w:p>
        </w:tc>
        <w:tc>
          <w:tcPr>
            <w:tcW w:w="1022" w:type="dxa"/>
            <w:tcBorders>
              <w:bottom w:val="single" w:sz="4" w:space="0" w:color="auto"/>
            </w:tcBorders>
            <w:vAlign w:val="center"/>
          </w:tcPr>
          <w:p w14:paraId="48973E8A" w14:textId="77777777" w:rsidR="00AA3FCD" w:rsidRPr="00FD6367" w:rsidRDefault="00AA3FCD" w:rsidP="0092748B">
            <w:pPr>
              <w:jc w:val="center"/>
              <w:rPr>
                <w:rFonts w:eastAsia="Calibri"/>
                <w:sz w:val="20"/>
              </w:rPr>
            </w:pPr>
            <w:r w:rsidRPr="00FD6367">
              <w:rPr>
                <w:rFonts w:eastAsia="Calibri"/>
                <w:sz w:val="20"/>
              </w:rPr>
              <w:t>Possible</w:t>
            </w:r>
          </w:p>
        </w:tc>
        <w:tc>
          <w:tcPr>
            <w:tcW w:w="1022" w:type="dxa"/>
            <w:tcBorders>
              <w:bottom w:val="single" w:sz="4" w:space="0" w:color="auto"/>
            </w:tcBorders>
            <w:vAlign w:val="center"/>
          </w:tcPr>
          <w:p w14:paraId="6D47201A" w14:textId="77777777" w:rsidR="00AA3FCD" w:rsidRPr="00FD6367" w:rsidRDefault="00AA3FCD" w:rsidP="0092748B">
            <w:pPr>
              <w:jc w:val="center"/>
              <w:rPr>
                <w:rFonts w:eastAsia="Calibri"/>
                <w:sz w:val="20"/>
              </w:rPr>
            </w:pPr>
            <w:r w:rsidRPr="00FD6367">
              <w:rPr>
                <w:rFonts w:eastAsia="Calibri"/>
                <w:sz w:val="20"/>
              </w:rPr>
              <w:t>Likely</w:t>
            </w:r>
          </w:p>
        </w:tc>
        <w:tc>
          <w:tcPr>
            <w:tcW w:w="1023" w:type="dxa"/>
            <w:tcBorders>
              <w:bottom w:val="single" w:sz="4" w:space="0" w:color="auto"/>
            </w:tcBorders>
            <w:vAlign w:val="center"/>
          </w:tcPr>
          <w:p w14:paraId="5CA77BD5" w14:textId="77777777" w:rsidR="00AA3FCD" w:rsidRPr="00FD6367" w:rsidRDefault="00AA3FCD" w:rsidP="0092748B">
            <w:pPr>
              <w:jc w:val="center"/>
              <w:rPr>
                <w:rFonts w:eastAsia="Calibri"/>
                <w:sz w:val="20"/>
              </w:rPr>
            </w:pPr>
            <w:r w:rsidRPr="00FD6367">
              <w:rPr>
                <w:rFonts w:eastAsia="Calibri"/>
                <w:sz w:val="20"/>
              </w:rPr>
              <w:t>Very likely</w:t>
            </w:r>
          </w:p>
        </w:tc>
        <w:tc>
          <w:tcPr>
            <w:tcW w:w="761" w:type="dxa"/>
            <w:gridSpan w:val="2"/>
            <w:tcBorders>
              <w:top w:val="nil"/>
              <w:bottom w:val="nil"/>
            </w:tcBorders>
          </w:tcPr>
          <w:p w14:paraId="204673EC" w14:textId="77777777" w:rsidR="00AA3FCD" w:rsidRPr="00FD6367" w:rsidRDefault="00AA3FCD" w:rsidP="0092748B">
            <w:pPr>
              <w:rPr>
                <w:rFonts w:eastAsia="Calibri"/>
              </w:rPr>
            </w:pPr>
          </w:p>
        </w:tc>
        <w:tc>
          <w:tcPr>
            <w:tcW w:w="1155" w:type="dxa"/>
            <w:vAlign w:val="center"/>
          </w:tcPr>
          <w:p w14:paraId="49D9DA88" w14:textId="77777777" w:rsidR="00AA3FCD" w:rsidRPr="000324F4" w:rsidRDefault="00AA3FCD" w:rsidP="0092748B">
            <w:pPr>
              <w:pStyle w:val="Footer"/>
              <w:jc w:val="center"/>
              <w:rPr>
                <w:rFonts w:eastAsia="Calibri" w:cs="Arial"/>
                <w:sz w:val="20"/>
              </w:rPr>
            </w:pPr>
            <w:r w:rsidRPr="000324F4">
              <w:rPr>
                <w:rFonts w:eastAsia="Calibri" w:cs="Arial"/>
                <w:sz w:val="20"/>
              </w:rPr>
              <w:t>Score</w:t>
            </w:r>
          </w:p>
        </w:tc>
        <w:tc>
          <w:tcPr>
            <w:tcW w:w="1405" w:type="dxa"/>
            <w:gridSpan w:val="2"/>
            <w:vAlign w:val="center"/>
          </w:tcPr>
          <w:p w14:paraId="45A17D48" w14:textId="77777777" w:rsidR="00AA3FCD" w:rsidRPr="000324F4" w:rsidRDefault="00AA3FCD" w:rsidP="0092748B">
            <w:pPr>
              <w:pStyle w:val="Footer"/>
              <w:jc w:val="center"/>
              <w:rPr>
                <w:rFonts w:eastAsia="Calibri" w:cs="Arial"/>
                <w:sz w:val="20"/>
              </w:rPr>
            </w:pPr>
            <w:r w:rsidRPr="000324F4">
              <w:rPr>
                <w:rFonts w:eastAsia="Calibri" w:cs="Arial"/>
                <w:sz w:val="20"/>
              </w:rPr>
              <w:t>Risk Level</w:t>
            </w:r>
          </w:p>
        </w:tc>
        <w:tc>
          <w:tcPr>
            <w:tcW w:w="4087" w:type="dxa"/>
            <w:gridSpan w:val="2"/>
          </w:tcPr>
          <w:p w14:paraId="5F4FFFE2" w14:textId="77777777" w:rsidR="00AA3FCD" w:rsidRPr="00FD6367" w:rsidRDefault="00AA3FCD" w:rsidP="0092748B">
            <w:pPr>
              <w:rPr>
                <w:rFonts w:eastAsia="Calibri"/>
                <w:sz w:val="20"/>
              </w:rPr>
            </w:pPr>
          </w:p>
        </w:tc>
      </w:tr>
      <w:tr w:rsidR="00AA3FCD" w14:paraId="6B4D096B" w14:textId="77777777" w:rsidTr="0092748B">
        <w:trPr>
          <w:trHeight w:val="340"/>
        </w:trPr>
        <w:tc>
          <w:tcPr>
            <w:tcW w:w="1533" w:type="dxa"/>
            <w:vAlign w:val="center"/>
          </w:tcPr>
          <w:p w14:paraId="1065A13A" w14:textId="77777777" w:rsidR="00AA3FCD" w:rsidRPr="00FD6367" w:rsidRDefault="00AA3FCD" w:rsidP="0092748B">
            <w:pPr>
              <w:rPr>
                <w:rFonts w:eastAsia="Calibri"/>
                <w:sz w:val="20"/>
              </w:rPr>
            </w:pPr>
            <w:r w:rsidRPr="00FD6367">
              <w:rPr>
                <w:rFonts w:eastAsia="Calibri"/>
                <w:sz w:val="20"/>
              </w:rPr>
              <w:t>Very Minor</w:t>
            </w:r>
          </w:p>
        </w:tc>
        <w:tc>
          <w:tcPr>
            <w:tcW w:w="1124" w:type="dxa"/>
            <w:shd w:val="clear" w:color="auto" w:fill="00B050"/>
            <w:vAlign w:val="center"/>
          </w:tcPr>
          <w:p w14:paraId="25E6E119" w14:textId="77777777" w:rsidR="00AA3FCD" w:rsidRPr="000324F4" w:rsidRDefault="00AA3FCD" w:rsidP="0092748B">
            <w:pPr>
              <w:pStyle w:val="Footer"/>
              <w:jc w:val="center"/>
              <w:rPr>
                <w:rFonts w:eastAsia="Calibri" w:cs="Arial"/>
                <w:sz w:val="20"/>
              </w:rPr>
            </w:pPr>
            <w:r w:rsidRPr="000324F4">
              <w:rPr>
                <w:rFonts w:eastAsia="Calibri" w:cs="Arial"/>
                <w:sz w:val="20"/>
              </w:rPr>
              <w:t>1</w:t>
            </w:r>
          </w:p>
        </w:tc>
        <w:tc>
          <w:tcPr>
            <w:tcW w:w="1022" w:type="dxa"/>
            <w:shd w:val="clear" w:color="auto" w:fill="00B050"/>
            <w:vAlign w:val="center"/>
          </w:tcPr>
          <w:p w14:paraId="25564A4F" w14:textId="77777777" w:rsidR="00AA3FCD" w:rsidRPr="000324F4" w:rsidRDefault="00AA3FCD" w:rsidP="0092748B">
            <w:pPr>
              <w:pStyle w:val="Footer"/>
              <w:jc w:val="center"/>
              <w:rPr>
                <w:rFonts w:eastAsia="Calibri" w:cs="Arial"/>
                <w:sz w:val="20"/>
              </w:rPr>
            </w:pPr>
            <w:r w:rsidRPr="000324F4">
              <w:rPr>
                <w:rFonts w:eastAsia="Calibri" w:cs="Arial"/>
                <w:sz w:val="20"/>
              </w:rPr>
              <w:t>2</w:t>
            </w:r>
          </w:p>
        </w:tc>
        <w:tc>
          <w:tcPr>
            <w:tcW w:w="1022" w:type="dxa"/>
            <w:tcBorders>
              <w:bottom w:val="single" w:sz="4" w:space="0" w:color="auto"/>
            </w:tcBorders>
            <w:shd w:val="clear" w:color="auto" w:fill="FFFF00"/>
            <w:vAlign w:val="center"/>
          </w:tcPr>
          <w:p w14:paraId="7A6D8473" w14:textId="77777777" w:rsidR="00AA3FCD" w:rsidRPr="000324F4" w:rsidRDefault="00AA3FCD" w:rsidP="0092748B">
            <w:pPr>
              <w:pStyle w:val="Footer"/>
              <w:jc w:val="center"/>
              <w:rPr>
                <w:rFonts w:eastAsia="Calibri" w:cs="Arial"/>
                <w:sz w:val="20"/>
              </w:rPr>
            </w:pPr>
            <w:r w:rsidRPr="000324F4">
              <w:rPr>
                <w:rFonts w:eastAsia="Calibri" w:cs="Arial"/>
                <w:sz w:val="20"/>
              </w:rPr>
              <w:t>3</w:t>
            </w:r>
          </w:p>
        </w:tc>
        <w:tc>
          <w:tcPr>
            <w:tcW w:w="1023" w:type="dxa"/>
            <w:tcBorders>
              <w:bottom w:val="single" w:sz="4" w:space="0" w:color="auto"/>
            </w:tcBorders>
            <w:shd w:val="clear" w:color="auto" w:fill="FFFF00"/>
            <w:vAlign w:val="center"/>
          </w:tcPr>
          <w:p w14:paraId="567F221E" w14:textId="77777777" w:rsidR="00AA3FCD" w:rsidRPr="000324F4" w:rsidRDefault="00AA3FCD" w:rsidP="0092748B">
            <w:pPr>
              <w:pStyle w:val="Footer"/>
              <w:jc w:val="center"/>
              <w:rPr>
                <w:rFonts w:eastAsia="Calibri" w:cs="Arial"/>
                <w:sz w:val="20"/>
              </w:rPr>
            </w:pPr>
            <w:r w:rsidRPr="000324F4">
              <w:rPr>
                <w:rFonts w:eastAsia="Calibri" w:cs="Arial"/>
                <w:sz w:val="20"/>
              </w:rPr>
              <w:t>4</w:t>
            </w:r>
          </w:p>
        </w:tc>
        <w:tc>
          <w:tcPr>
            <w:tcW w:w="761" w:type="dxa"/>
            <w:gridSpan w:val="2"/>
            <w:tcBorders>
              <w:top w:val="nil"/>
              <w:bottom w:val="nil"/>
            </w:tcBorders>
          </w:tcPr>
          <w:p w14:paraId="664CB9EE" w14:textId="77777777" w:rsidR="00AA3FCD" w:rsidRPr="00FD6367" w:rsidRDefault="00AA3FCD" w:rsidP="0092748B">
            <w:pPr>
              <w:rPr>
                <w:rFonts w:eastAsia="Calibri"/>
              </w:rPr>
            </w:pPr>
          </w:p>
        </w:tc>
        <w:tc>
          <w:tcPr>
            <w:tcW w:w="1155" w:type="dxa"/>
            <w:shd w:val="clear" w:color="auto" w:fill="FFFFFF"/>
            <w:vAlign w:val="center"/>
          </w:tcPr>
          <w:p w14:paraId="2885C1EB" w14:textId="77777777" w:rsidR="00AA3FCD" w:rsidRPr="000324F4" w:rsidRDefault="00AA3FCD" w:rsidP="0092748B">
            <w:pPr>
              <w:pStyle w:val="Footer"/>
              <w:jc w:val="center"/>
              <w:rPr>
                <w:rFonts w:eastAsia="Calibri" w:cs="Arial"/>
              </w:rPr>
            </w:pPr>
            <w:r w:rsidRPr="000324F4">
              <w:rPr>
                <w:rFonts w:eastAsia="Calibri" w:cs="Arial"/>
              </w:rPr>
              <w:t>1-2</w:t>
            </w:r>
          </w:p>
        </w:tc>
        <w:tc>
          <w:tcPr>
            <w:tcW w:w="1405" w:type="dxa"/>
            <w:gridSpan w:val="2"/>
            <w:shd w:val="clear" w:color="auto" w:fill="00B050"/>
            <w:vAlign w:val="center"/>
          </w:tcPr>
          <w:p w14:paraId="2E6D21C6" w14:textId="77777777" w:rsidR="00AA3FCD" w:rsidRPr="000324F4" w:rsidRDefault="00AA3FCD" w:rsidP="0092748B">
            <w:pPr>
              <w:pStyle w:val="Footer"/>
              <w:jc w:val="center"/>
              <w:rPr>
                <w:rFonts w:eastAsia="Calibri" w:cs="Arial"/>
                <w:sz w:val="20"/>
              </w:rPr>
            </w:pPr>
            <w:r w:rsidRPr="000324F4">
              <w:rPr>
                <w:rFonts w:eastAsia="Calibri" w:cs="Arial"/>
                <w:sz w:val="20"/>
              </w:rPr>
              <w:t>Low</w:t>
            </w:r>
          </w:p>
        </w:tc>
        <w:tc>
          <w:tcPr>
            <w:tcW w:w="4087" w:type="dxa"/>
            <w:gridSpan w:val="2"/>
            <w:vAlign w:val="center"/>
          </w:tcPr>
          <w:p w14:paraId="2BB574C2" w14:textId="77777777" w:rsidR="00AA3FCD" w:rsidRPr="000324F4" w:rsidRDefault="00AA3FCD" w:rsidP="0092748B">
            <w:pPr>
              <w:pStyle w:val="Footer"/>
              <w:rPr>
                <w:rFonts w:eastAsia="Calibri" w:cs="Arial"/>
                <w:sz w:val="20"/>
              </w:rPr>
            </w:pPr>
            <w:r w:rsidRPr="000324F4">
              <w:rPr>
                <w:rFonts w:eastAsia="Calibri" w:cs="Arial"/>
                <w:sz w:val="20"/>
              </w:rPr>
              <w:t>No further action necessary</w:t>
            </w:r>
          </w:p>
        </w:tc>
      </w:tr>
      <w:tr w:rsidR="00AA3FCD" w14:paraId="364E3D85" w14:textId="77777777" w:rsidTr="0092748B">
        <w:trPr>
          <w:trHeight w:val="340"/>
        </w:trPr>
        <w:tc>
          <w:tcPr>
            <w:tcW w:w="1533" w:type="dxa"/>
            <w:vAlign w:val="center"/>
          </w:tcPr>
          <w:p w14:paraId="056F5100" w14:textId="77777777" w:rsidR="00AA3FCD" w:rsidRPr="000324F4" w:rsidRDefault="00AA3FCD" w:rsidP="0092748B">
            <w:pPr>
              <w:pStyle w:val="Footer"/>
              <w:rPr>
                <w:rFonts w:eastAsia="Calibri" w:cs="Arial"/>
                <w:sz w:val="20"/>
              </w:rPr>
            </w:pPr>
            <w:r w:rsidRPr="000324F4">
              <w:rPr>
                <w:rFonts w:eastAsia="Calibri" w:cs="Arial"/>
                <w:sz w:val="20"/>
              </w:rPr>
              <w:t>Minor</w:t>
            </w:r>
          </w:p>
        </w:tc>
        <w:tc>
          <w:tcPr>
            <w:tcW w:w="1124" w:type="dxa"/>
            <w:shd w:val="clear" w:color="auto" w:fill="00B050"/>
            <w:vAlign w:val="center"/>
          </w:tcPr>
          <w:p w14:paraId="1A831BAF" w14:textId="77777777" w:rsidR="00AA3FCD" w:rsidRPr="000324F4" w:rsidRDefault="00AA3FCD" w:rsidP="0092748B">
            <w:pPr>
              <w:pStyle w:val="Footer"/>
              <w:jc w:val="center"/>
              <w:rPr>
                <w:rFonts w:eastAsia="Calibri" w:cs="Arial"/>
                <w:sz w:val="20"/>
              </w:rPr>
            </w:pPr>
            <w:r w:rsidRPr="000324F4">
              <w:rPr>
                <w:rFonts w:eastAsia="Calibri" w:cs="Arial"/>
                <w:sz w:val="20"/>
              </w:rPr>
              <w:t>2</w:t>
            </w:r>
          </w:p>
        </w:tc>
        <w:tc>
          <w:tcPr>
            <w:tcW w:w="1022" w:type="dxa"/>
            <w:tcBorders>
              <w:bottom w:val="single" w:sz="4" w:space="0" w:color="auto"/>
            </w:tcBorders>
            <w:shd w:val="clear" w:color="auto" w:fill="FFFF00"/>
            <w:vAlign w:val="center"/>
          </w:tcPr>
          <w:p w14:paraId="32C9C245" w14:textId="77777777" w:rsidR="00AA3FCD" w:rsidRPr="000324F4" w:rsidRDefault="00AA3FCD" w:rsidP="0092748B">
            <w:pPr>
              <w:pStyle w:val="Footer"/>
              <w:jc w:val="center"/>
              <w:rPr>
                <w:rFonts w:eastAsia="Calibri" w:cs="Arial"/>
                <w:sz w:val="20"/>
              </w:rPr>
            </w:pPr>
            <w:r w:rsidRPr="000324F4">
              <w:rPr>
                <w:rFonts w:eastAsia="Calibri" w:cs="Arial"/>
                <w:sz w:val="20"/>
              </w:rPr>
              <w:t>4</w:t>
            </w:r>
          </w:p>
        </w:tc>
        <w:tc>
          <w:tcPr>
            <w:tcW w:w="1022" w:type="dxa"/>
            <w:tcBorders>
              <w:bottom w:val="single" w:sz="4" w:space="0" w:color="auto"/>
            </w:tcBorders>
            <w:shd w:val="clear" w:color="auto" w:fill="FFFF00"/>
            <w:vAlign w:val="center"/>
          </w:tcPr>
          <w:p w14:paraId="012EA5AA" w14:textId="77777777" w:rsidR="00AA3FCD" w:rsidRPr="000324F4" w:rsidRDefault="00AA3FCD" w:rsidP="0092748B">
            <w:pPr>
              <w:pStyle w:val="Footer"/>
              <w:jc w:val="center"/>
              <w:rPr>
                <w:rFonts w:eastAsia="Calibri" w:cs="Arial"/>
                <w:sz w:val="20"/>
              </w:rPr>
            </w:pPr>
            <w:r w:rsidRPr="000324F4">
              <w:rPr>
                <w:rFonts w:eastAsia="Calibri" w:cs="Arial"/>
                <w:sz w:val="20"/>
              </w:rPr>
              <w:t>6</w:t>
            </w:r>
          </w:p>
        </w:tc>
        <w:tc>
          <w:tcPr>
            <w:tcW w:w="1023" w:type="dxa"/>
            <w:tcBorders>
              <w:bottom w:val="single" w:sz="4" w:space="0" w:color="auto"/>
            </w:tcBorders>
            <w:shd w:val="clear" w:color="auto" w:fill="FFC000"/>
            <w:vAlign w:val="center"/>
          </w:tcPr>
          <w:p w14:paraId="75962101" w14:textId="77777777" w:rsidR="00AA3FCD" w:rsidRPr="000324F4" w:rsidRDefault="00AA3FCD" w:rsidP="0092748B">
            <w:pPr>
              <w:pStyle w:val="Footer"/>
              <w:jc w:val="center"/>
              <w:rPr>
                <w:rFonts w:eastAsia="Calibri" w:cs="Arial"/>
                <w:sz w:val="20"/>
              </w:rPr>
            </w:pPr>
            <w:r w:rsidRPr="000324F4">
              <w:rPr>
                <w:rFonts w:eastAsia="Calibri" w:cs="Arial"/>
                <w:sz w:val="20"/>
              </w:rPr>
              <w:t>8</w:t>
            </w:r>
          </w:p>
        </w:tc>
        <w:tc>
          <w:tcPr>
            <w:tcW w:w="761" w:type="dxa"/>
            <w:gridSpan w:val="2"/>
            <w:tcBorders>
              <w:top w:val="nil"/>
              <w:bottom w:val="nil"/>
            </w:tcBorders>
          </w:tcPr>
          <w:p w14:paraId="1B7D10B0" w14:textId="77777777" w:rsidR="00AA3FCD" w:rsidRPr="00FD6367" w:rsidRDefault="00AA3FCD" w:rsidP="0092748B">
            <w:pPr>
              <w:rPr>
                <w:rFonts w:eastAsia="Calibri"/>
              </w:rPr>
            </w:pPr>
          </w:p>
        </w:tc>
        <w:tc>
          <w:tcPr>
            <w:tcW w:w="1155" w:type="dxa"/>
            <w:vAlign w:val="center"/>
          </w:tcPr>
          <w:p w14:paraId="27F5EF8E" w14:textId="77777777" w:rsidR="00AA3FCD" w:rsidRPr="000324F4" w:rsidRDefault="00AA3FCD" w:rsidP="0092748B">
            <w:pPr>
              <w:pStyle w:val="Footer"/>
              <w:jc w:val="center"/>
              <w:rPr>
                <w:rFonts w:eastAsia="Calibri" w:cs="Arial"/>
              </w:rPr>
            </w:pPr>
            <w:r w:rsidRPr="000324F4">
              <w:rPr>
                <w:rFonts w:eastAsia="Calibri" w:cs="Arial"/>
              </w:rPr>
              <w:t>3-6</w:t>
            </w:r>
          </w:p>
        </w:tc>
        <w:tc>
          <w:tcPr>
            <w:tcW w:w="1405" w:type="dxa"/>
            <w:gridSpan w:val="2"/>
            <w:shd w:val="clear" w:color="auto" w:fill="FFFF00"/>
            <w:vAlign w:val="center"/>
          </w:tcPr>
          <w:p w14:paraId="20F3D63B" w14:textId="77777777" w:rsidR="00AA3FCD" w:rsidRPr="000324F4" w:rsidRDefault="00AA3FCD" w:rsidP="0092748B">
            <w:pPr>
              <w:pStyle w:val="Footer"/>
              <w:jc w:val="center"/>
              <w:rPr>
                <w:rFonts w:eastAsia="Calibri" w:cs="Arial"/>
                <w:sz w:val="20"/>
              </w:rPr>
            </w:pPr>
            <w:r w:rsidRPr="000324F4">
              <w:rPr>
                <w:rFonts w:eastAsia="Calibri" w:cs="Arial"/>
                <w:sz w:val="20"/>
              </w:rPr>
              <w:t>Medium</w:t>
            </w:r>
          </w:p>
        </w:tc>
        <w:tc>
          <w:tcPr>
            <w:tcW w:w="4087" w:type="dxa"/>
            <w:gridSpan w:val="2"/>
            <w:vAlign w:val="center"/>
          </w:tcPr>
          <w:p w14:paraId="456E5F63" w14:textId="77777777" w:rsidR="00AA3FCD" w:rsidRPr="000324F4" w:rsidRDefault="00AA3FCD" w:rsidP="0092748B">
            <w:pPr>
              <w:pStyle w:val="Footer"/>
              <w:rPr>
                <w:rFonts w:eastAsia="Calibri" w:cs="Arial"/>
                <w:sz w:val="20"/>
              </w:rPr>
            </w:pPr>
            <w:r w:rsidRPr="000324F4">
              <w:rPr>
                <w:rFonts w:eastAsia="Calibri" w:cs="Arial"/>
                <w:sz w:val="20"/>
              </w:rPr>
              <w:t>Although tolerable – monitor activity</w:t>
            </w:r>
          </w:p>
        </w:tc>
      </w:tr>
      <w:tr w:rsidR="00AA3FCD" w14:paraId="2EEE6335" w14:textId="77777777" w:rsidTr="0092748B">
        <w:trPr>
          <w:trHeight w:val="340"/>
        </w:trPr>
        <w:tc>
          <w:tcPr>
            <w:tcW w:w="1533" w:type="dxa"/>
            <w:vAlign w:val="center"/>
          </w:tcPr>
          <w:p w14:paraId="729AE803" w14:textId="77777777" w:rsidR="00AA3FCD" w:rsidRPr="000324F4" w:rsidRDefault="00AA3FCD" w:rsidP="0092748B">
            <w:pPr>
              <w:pStyle w:val="Footer"/>
              <w:rPr>
                <w:rFonts w:eastAsia="Calibri" w:cs="Arial"/>
                <w:sz w:val="20"/>
              </w:rPr>
            </w:pPr>
            <w:r w:rsidRPr="000324F4">
              <w:rPr>
                <w:rFonts w:eastAsia="Calibri" w:cs="Arial"/>
                <w:sz w:val="20"/>
              </w:rPr>
              <w:t>Significant</w:t>
            </w:r>
          </w:p>
        </w:tc>
        <w:tc>
          <w:tcPr>
            <w:tcW w:w="1124" w:type="dxa"/>
            <w:shd w:val="clear" w:color="auto" w:fill="FFFF00"/>
            <w:vAlign w:val="center"/>
          </w:tcPr>
          <w:p w14:paraId="3BC3ACFB" w14:textId="77777777" w:rsidR="00AA3FCD" w:rsidRPr="000324F4" w:rsidRDefault="00AA3FCD" w:rsidP="0092748B">
            <w:pPr>
              <w:pStyle w:val="Footer"/>
              <w:jc w:val="center"/>
              <w:rPr>
                <w:rFonts w:eastAsia="Calibri" w:cs="Arial"/>
                <w:sz w:val="20"/>
              </w:rPr>
            </w:pPr>
            <w:r w:rsidRPr="000324F4">
              <w:rPr>
                <w:rFonts w:eastAsia="Calibri" w:cs="Arial"/>
                <w:sz w:val="20"/>
              </w:rPr>
              <w:t>3</w:t>
            </w:r>
          </w:p>
        </w:tc>
        <w:tc>
          <w:tcPr>
            <w:tcW w:w="1022" w:type="dxa"/>
            <w:shd w:val="clear" w:color="auto" w:fill="FFFF00"/>
            <w:vAlign w:val="center"/>
          </w:tcPr>
          <w:p w14:paraId="5CCFF69E" w14:textId="77777777" w:rsidR="00AA3FCD" w:rsidRPr="000324F4" w:rsidRDefault="00AA3FCD" w:rsidP="0092748B">
            <w:pPr>
              <w:pStyle w:val="Footer"/>
              <w:jc w:val="center"/>
              <w:rPr>
                <w:rFonts w:eastAsia="Calibri" w:cs="Arial"/>
                <w:sz w:val="20"/>
              </w:rPr>
            </w:pPr>
            <w:r w:rsidRPr="000324F4">
              <w:rPr>
                <w:rFonts w:eastAsia="Calibri" w:cs="Arial"/>
                <w:sz w:val="20"/>
              </w:rPr>
              <w:t>6</w:t>
            </w:r>
          </w:p>
        </w:tc>
        <w:tc>
          <w:tcPr>
            <w:tcW w:w="1022" w:type="dxa"/>
            <w:shd w:val="clear" w:color="auto" w:fill="FFC000"/>
            <w:vAlign w:val="center"/>
          </w:tcPr>
          <w:p w14:paraId="3134F8A5" w14:textId="77777777" w:rsidR="00AA3FCD" w:rsidRPr="000324F4" w:rsidRDefault="00AA3FCD" w:rsidP="0092748B">
            <w:pPr>
              <w:pStyle w:val="Footer"/>
              <w:jc w:val="center"/>
              <w:rPr>
                <w:rFonts w:eastAsia="Calibri" w:cs="Arial"/>
                <w:sz w:val="20"/>
              </w:rPr>
            </w:pPr>
            <w:r w:rsidRPr="000324F4">
              <w:rPr>
                <w:rFonts w:eastAsia="Calibri" w:cs="Arial"/>
                <w:sz w:val="20"/>
              </w:rPr>
              <w:t>9</w:t>
            </w:r>
          </w:p>
        </w:tc>
        <w:tc>
          <w:tcPr>
            <w:tcW w:w="1023" w:type="dxa"/>
            <w:shd w:val="clear" w:color="auto" w:fill="FF0000"/>
            <w:vAlign w:val="center"/>
          </w:tcPr>
          <w:p w14:paraId="5833A556" w14:textId="77777777" w:rsidR="00AA3FCD" w:rsidRPr="000324F4" w:rsidRDefault="00AA3FCD" w:rsidP="0092748B">
            <w:pPr>
              <w:pStyle w:val="Footer"/>
              <w:jc w:val="center"/>
              <w:rPr>
                <w:rFonts w:eastAsia="Calibri" w:cs="Arial"/>
                <w:sz w:val="20"/>
              </w:rPr>
            </w:pPr>
            <w:r w:rsidRPr="000324F4">
              <w:rPr>
                <w:rFonts w:eastAsia="Calibri" w:cs="Arial"/>
                <w:sz w:val="20"/>
              </w:rPr>
              <w:t>12</w:t>
            </w:r>
          </w:p>
        </w:tc>
        <w:tc>
          <w:tcPr>
            <w:tcW w:w="761" w:type="dxa"/>
            <w:gridSpan w:val="2"/>
            <w:tcBorders>
              <w:top w:val="nil"/>
              <w:bottom w:val="nil"/>
            </w:tcBorders>
          </w:tcPr>
          <w:p w14:paraId="505AB473" w14:textId="77777777" w:rsidR="00AA3FCD" w:rsidRPr="00FD6367" w:rsidRDefault="00AA3FCD" w:rsidP="0092748B">
            <w:pPr>
              <w:rPr>
                <w:rFonts w:eastAsia="Calibri"/>
              </w:rPr>
            </w:pPr>
          </w:p>
        </w:tc>
        <w:tc>
          <w:tcPr>
            <w:tcW w:w="1155" w:type="dxa"/>
            <w:vAlign w:val="center"/>
          </w:tcPr>
          <w:p w14:paraId="42C9824F" w14:textId="77777777" w:rsidR="00AA3FCD" w:rsidRPr="000324F4" w:rsidRDefault="00AA3FCD" w:rsidP="0092748B">
            <w:pPr>
              <w:pStyle w:val="Footer"/>
              <w:jc w:val="center"/>
              <w:rPr>
                <w:rFonts w:eastAsia="Calibri" w:cs="Arial"/>
              </w:rPr>
            </w:pPr>
            <w:r w:rsidRPr="000324F4">
              <w:rPr>
                <w:rFonts w:eastAsia="Calibri" w:cs="Arial"/>
              </w:rPr>
              <w:t>8-9</w:t>
            </w:r>
          </w:p>
        </w:tc>
        <w:tc>
          <w:tcPr>
            <w:tcW w:w="1405" w:type="dxa"/>
            <w:gridSpan w:val="2"/>
            <w:shd w:val="clear" w:color="auto" w:fill="FFC000"/>
            <w:vAlign w:val="center"/>
          </w:tcPr>
          <w:p w14:paraId="4798E511" w14:textId="77777777" w:rsidR="00AA3FCD" w:rsidRPr="000324F4" w:rsidRDefault="00AA3FCD" w:rsidP="0092748B">
            <w:pPr>
              <w:pStyle w:val="Footer"/>
              <w:jc w:val="center"/>
              <w:rPr>
                <w:rFonts w:eastAsia="Calibri" w:cs="Arial"/>
                <w:sz w:val="20"/>
              </w:rPr>
            </w:pPr>
            <w:r w:rsidRPr="000324F4">
              <w:rPr>
                <w:rFonts w:eastAsia="Calibri" w:cs="Arial"/>
                <w:sz w:val="20"/>
              </w:rPr>
              <w:t>High</w:t>
            </w:r>
          </w:p>
        </w:tc>
        <w:tc>
          <w:tcPr>
            <w:tcW w:w="4087" w:type="dxa"/>
            <w:gridSpan w:val="2"/>
            <w:vAlign w:val="center"/>
          </w:tcPr>
          <w:p w14:paraId="4F98AB3F" w14:textId="77777777" w:rsidR="00AA3FCD" w:rsidRPr="000324F4" w:rsidRDefault="00AA3FCD" w:rsidP="0092748B">
            <w:pPr>
              <w:pStyle w:val="Footer"/>
              <w:rPr>
                <w:rFonts w:eastAsia="Calibri" w:cs="Arial"/>
                <w:sz w:val="20"/>
              </w:rPr>
            </w:pPr>
            <w:r w:rsidRPr="000324F4">
              <w:rPr>
                <w:rFonts w:eastAsia="Calibri" w:cs="Arial"/>
                <w:sz w:val="20"/>
              </w:rPr>
              <w:t>Further measures required</w:t>
            </w:r>
          </w:p>
        </w:tc>
      </w:tr>
      <w:tr w:rsidR="00AA3FCD" w14:paraId="54C4F697" w14:textId="77777777" w:rsidTr="0092748B">
        <w:trPr>
          <w:trHeight w:val="340"/>
        </w:trPr>
        <w:tc>
          <w:tcPr>
            <w:tcW w:w="1533" w:type="dxa"/>
            <w:vAlign w:val="center"/>
          </w:tcPr>
          <w:p w14:paraId="0A60C17F" w14:textId="77777777" w:rsidR="00AA3FCD" w:rsidRPr="000324F4" w:rsidRDefault="00AA3FCD" w:rsidP="0092748B">
            <w:pPr>
              <w:pStyle w:val="Footer"/>
              <w:rPr>
                <w:rFonts w:eastAsia="Calibri" w:cs="Arial"/>
                <w:sz w:val="20"/>
              </w:rPr>
            </w:pPr>
            <w:r w:rsidRPr="000324F4">
              <w:rPr>
                <w:rFonts w:eastAsia="Calibri" w:cs="Arial"/>
                <w:sz w:val="20"/>
              </w:rPr>
              <w:t>Major</w:t>
            </w:r>
          </w:p>
        </w:tc>
        <w:tc>
          <w:tcPr>
            <w:tcW w:w="1124" w:type="dxa"/>
            <w:shd w:val="clear" w:color="auto" w:fill="FFFF00"/>
            <w:vAlign w:val="center"/>
          </w:tcPr>
          <w:p w14:paraId="3CEBE56D" w14:textId="77777777" w:rsidR="00AA3FCD" w:rsidRPr="000324F4" w:rsidRDefault="00AA3FCD" w:rsidP="0092748B">
            <w:pPr>
              <w:pStyle w:val="Footer"/>
              <w:jc w:val="center"/>
              <w:rPr>
                <w:rFonts w:eastAsia="Calibri" w:cs="Arial"/>
                <w:sz w:val="20"/>
              </w:rPr>
            </w:pPr>
            <w:r w:rsidRPr="000324F4">
              <w:rPr>
                <w:rFonts w:eastAsia="Calibri" w:cs="Arial"/>
                <w:sz w:val="20"/>
              </w:rPr>
              <w:t>4</w:t>
            </w:r>
          </w:p>
        </w:tc>
        <w:tc>
          <w:tcPr>
            <w:tcW w:w="1022" w:type="dxa"/>
            <w:shd w:val="clear" w:color="auto" w:fill="FFC000"/>
            <w:vAlign w:val="center"/>
          </w:tcPr>
          <w:p w14:paraId="40CD5A98" w14:textId="77777777" w:rsidR="00AA3FCD" w:rsidRPr="000324F4" w:rsidRDefault="00AA3FCD" w:rsidP="0092748B">
            <w:pPr>
              <w:pStyle w:val="Footer"/>
              <w:jc w:val="center"/>
              <w:rPr>
                <w:rFonts w:eastAsia="Calibri" w:cs="Arial"/>
                <w:sz w:val="20"/>
              </w:rPr>
            </w:pPr>
            <w:r w:rsidRPr="000324F4">
              <w:rPr>
                <w:rFonts w:eastAsia="Calibri" w:cs="Arial"/>
                <w:sz w:val="20"/>
              </w:rPr>
              <w:t>8</w:t>
            </w:r>
          </w:p>
        </w:tc>
        <w:tc>
          <w:tcPr>
            <w:tcW w:w="1022" w:type="dxa"/>
            <w:shd w:val="clear" w:color="auto" w:fill="FF0000"/>
            <w:vAlign w:val="center"/>
          </w:tcPr>
          <w:p w14:paraId="21194473" w14:textId="77777777" w:rsidR="00AA3FCD" w:rsidRPr="000324F4" w:rsidRDefault="00AA3FCD" w:rsidP="0092748B">
            <w:pPr>
              <w:pStyle w:val="Footer"/>
              <w:jc w:val="center"/>
              <w:rPr>
                <w:rFonts w:eastAsia="Calibri" w:cs="Arial"/>
                <w:sz w:val="20"/>
              </w:rPr>
            </w:pPr>
            <w:r w:rsidRPr="000324F4">
              <w:rPr>
                <w:rFonts w:eastAsia="Calibri" w:cs="Arial"/>
                <w:sz w:val="20"/>
              </w:rPr>
              <w:t>12</w:t>
            </w:r>
          </w:p>
        </w:tc>
        <w:tc>
          <w:tcPr>
            <w:tcW w:w="1023" w:type="dxa"/>
            <w:shd w:val="clear" w:color="auto" w:fill="FF0000"/>
            <w:vAlign w:val="center"/>
          </w:tcPr>
          <w:p w14:paraId="6163B156" w14:textId="77777777" w:rsidR="00AA3FCD" w:rsidRPr="000324F4" w:rsidRDefault="00AA3FCD" w:rsidP="0092748B">
            <w:pPr>
              <w:pStyle w:val="Footer"/>
              <w:jc w:val="center"/>
              <w:rPr>
                <w:rFonts w:eastAsia="Calibri" w:cs="Arial"/>
                <w:sz w:val="20"/>
              </w:rPr>
            </w:pPr>
            <w:r w:rsidRPr="000324F4">
              <w:rPr>
                <w:rFonts w:eastAsia="Calibri" w:cs="Arial"/>
                <w:sz w:val="20"/>
              </w:rPr>
              <w:t>16</w:t>
            </w:r>
          </w:p>
        </w:tc>
        <w:tc>
          <w:tcPr>
            <w:tcW w:w="761" w:type="dxa"/>
            <w:gridSpan w:val="2"/>
            <w:tcBorders>
              <w:top w:val="nil"/>
              <w:bottom w:val="nil"/>
            </w:tcBorders>
          </w:tcPr>
          <w:p w14:paraId="48972DF9" w14:textId="77777777" w:rsidR="00AA3FCD" w:rsidRPr="00FD6367" w:rsidRDefault="00AA3FCD" w:rsidP="0092748B">
            <w:pPr>
              <w:rPr>
                <w:rFonts w:eastAsia="Calibri"/>
              </w:rPr>
            </w:pPr>
          </w:p>
        </w:tc>
        <w:tc>
          <w:tcPr>
            <w:tcW w:w="1155" w:type="dxa"/>
            <w:vAlign w:val="center"/>
          </w:tcPr>
          <w:p w14:paraId="6ACB7B5A" w14:textId="77777777" w:rsidR="00AA3FCD" w:rsidRPr="000324F4" w:rsidRDefault="00AA3FCD" w:rsidP="0092748B">
            <w:pPr>
              <w:pStyle w:val="Footer"/>
              <w:jc w:val="center"/>
              <w:rPr>
                <w:rFonts w:eastAsia="Calibri" w:cs="Arial"/>
              </w:rPr>
            </w:pPr>
            <w:r w:rsidRPr="000324F4">
              <w:rPr>
                <w:rFonts w:eastAsia="Calibri" w:cs="Arial"/>
              </w:rPr>
              <w:t>12-16</w:t>
            </w:r>
          </w:p>
        </w:tc>
        <w:tc>
          <w:tcPr>
            <w:tcW w:w="1405" w:type="dxa"/>
            <w:gridSpan w:val="2"/>
            <w:shd w:val="clear" w:color="auto" w:fill="FF0000"/>
            <w:vAlign w:val="center"/>
          </w:tcPr>
          <w:p w14:paraId="1B4819FE" w14:textId="77777777" w:rsidR="00AA3FCD" w:rsidRPr="000324F4" w:rsidRDefault="00AA3FCD" w:rsidP="0092748B">
            <w:pPr>
              <w:pStyle w:val="Footer"/>
              <w:jc w:val="center"/>
              <w:rPr>
                <w:rFonts w:eastAsia="Calibri" w:cs="Arial"/>
                <w:sz w:val="20"/>
              </w:rPr>
            </w:pPr>
            <w:r w:rsidRPr="000324F4">
              <w:rPr>
                <w:rFonts w:eastAsia="Calibri" w:cs="Arial"/>
                <w:sz w:val="20"/>
              </w:rPr>
              <w:t>Very High</w:t>
            </w:r>
          </w:p>
        </w:tc>
        <w:tc>
          <w:tcPr>
            <w:tcW w:w="4087" w:type="dxa"/>
            <w:gridSpan w:val="2"/>
            <w:vAlign w:val="center"/>
          </w:tcPr>
          <w:p w14:paraId="3819E723" w14:textId="77777777" w:rsidR="00AA3FCD" w:rsidRPr="000324F4" w:rsidRDefault="00AA3FCD" w:rsidP="0092748B">
            <w:pPr>
              <w:pStyle w:val="Footer"/>
              <w:rPr>
                <w:rFonts w:eastAsia="Calibri" w:cs="Arial"/>
                <w:sz w:val="20"/>
              </w:rPr>
            </w:pPr>
            <w:r w:rsidRPr="000324F4">
              <w:rPr>
                <w:rFonts w:eastAsia="Calibri" w:cs="Arial"/>
                <w:sz w:val="20"/>
              </w:rPr>
              <w:t>Immediate action required – cease activity</w:t>
            </w:r>
          </w:p>
        </w:tc>
      </w:tr>
    </w:tbl>
    <w:p w14:paraId="2334E6A2" w14:textId="77777777" w:rsidR="00AA3FCD" w:rsidRDefault="00AA3FCD" w:rsidP="00AA3FCD"/>
    <w:p w14:paraId="3F809E48" w14:textId="77777777" w:rsidR="00AA3FCD" w:rsidRDefault="00AA3FCD" w:rsidP="00AA3FCD"/>
    <w:tbl>
      <w:tblPr>
        <w:tblpPr w:leftFromText="180" w:rightFromText="180" w:vertAnchor="text" w:horzAnchor="margin" w:tblpY="125"/>
        <w:tblW w:w="13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065"/>
        <w:gridCol w:w="2960"/>
      </w:tblGrid>
      <w:tr w:rsidR="00AA3FCD" w:rsidRPr="005E0115" w14:paraId="7EED267B" w14:textId="77777777" w:rsidTr="0092748B">
        <w:trPr>
          <w:trHeight w:val="2397"/>
        </w:trPr>
        <w:tc>
          <w:tcPr>
            <w:tcW w:w="10065" w:type="dxa"/>
          </w:tcPr>
          <w:p w14:paraId="44450A4C" w14:textId="77777777" w:rsidR="00AA3FCD" w:rsidRDefault="00AA3FCD" w:rsidP="0092748B">
            <w:pPr>
              <w:tabs>
                <w:tab w:val="left" w:pos="-720"/>
              </w:tabs>
              <w:suppressAutoHyphens/>
              <w:spacing w:before="90"/>
              <w:rPr>
                <w:spacing w:val="-3"/>
              </w:rPr>
            </w:pPr>
          </w:p>
          <w:p w14:paraId="27A8CCCB" w14:textId="77777777" w:rsidR="00AA3FCD" w:rsidRPr="005E0115" w:rsidRDefault="00AA3FCD" w:rsidP="0092748B">
            <w:pPr>
              <w:tabs>
                <w:tab w:val="left" w:pos="-720"/>
              </w:tabs>
              <w:suppressAutoHyphens/>
              <w:spacing w:before="90"/>
              <w:rPr>
                <w:spacing w:val="-3"/>
              </w:rPr>
            </w:pPr>
            <w:r w:rsidRPr="005E0115">
              <w:rPr>
                <w:spacing w:val="-3"/>
              </w:rPr>
              <w:t>Signed............................</w:t>
            </w:r>
            <w:r>
              <w:rPr>
                <w:spacing w:val="-3"/>
              </w:rPr>
              <w:t>.............................................................................................(Student/Staff</w:t>
            </w:r>
            <w:r w:rsidRPr="005E0115">
              <w:rPr>
                <w:spacing w:val="-3"/>
              </w:rPr>
              <w:t>)</w:t>
            </w:r>
          </w:p>
          <w:p w14:paraId="11C550A8" w14:textId="77777777" w:rsidR="00AA3FCD" w:rsidRPr="005E0115" w:rsidRDefault="00AA3FCD" w:rsidP="0092748B">
            <w:pPr>
              <w:tabs>
                <w:tab w:val="left" w:pos="-720"/>
              </w:tabs>
              <w:suppressAutoHyphens/>
              <w:rPr>
                <w:spacing w:val="-3"/>
              </w:rPr>
            </w:pPr>
          </w:p>
          <w:p w14:paraId="59B3E664" w14:textId="77777777" w:rsidR="00AA3FCD" w:rsidRPr="005E0115" w:rsidRDefault="00AA3FCD" w:rsidP="0092748B">
            <w:pPr>
              <w:tabs>
                <w:tab w:val="left" w:pos="-720"/>
              </w:tabs>
              <w:suppressAutoHyphens/>
              <w:rPr>
                <w:spacing w:val="-3"/>
              </w:rPr>
            </w:pPr>
            <w:r w:rsidRPr="005E0115">
              <w:rPr>
                <w:spacing w:val="-3"/>
              </w:rPr>
              <w:t>Signed.............................................</w:t>
            </w:r>
            <w:r>
              <w:rPr>
                <w:spacing w:val="-3"/>
              </w:rPr>
              <w:t>...........................................................................</w:t>
            </w:r>
            <w:r w:rsidRPr="005E0115">
              <w:rPr>
                <w:spacing w:val="-3"/>
              </w:rPr>
              <w:t>(</w:t>
            </w:r>
            <w:r>
              <w:rPr>
                <w:spacing w:val="-3"/>
              </w:rPr>
              <w:t>Academic Supervisor</w:t>
            </w:r>
            <w:r w:rsidRPr="005E0115">
              <w:rPr>
                <w:spacing w:val="-3"/>
              </w:rPr>
              <w:t>)</w:t>
            </w:r>
          </w:p>
          <w:p w14:paraId="659A6E5B" w14:textId="77777777" w:rsidR="00AA3FCD" w:rsidRPr="005E0115" w:rsidRDefault="00AA3FCD" w:rsidP="0092748B">
            <w:pPr>
              <w:tabs>
                <w:tab w:val="left" w:pos="-720"/>
              </w:tabs>
              <w:suppressAutoHyphens/>
              <w:rPr>
                <w:spacing w:val="-3"/>
              </w:rPr>
            </w:pPr>
          </w:p>
          <w:p w14:paraId="708885B4" w14:textId="77777777" w:rsidR="00AA3FCD" w:rsidRPr="005E0115" w:rsidRDefault="00AA3FCD" w:rsidP="0092748B">
            <w:pPr>
              <w:tabs>
                <w:tab w:val="left" w:pos="-720"/>
              </w:tabs>
              <w:suppressAutoHyphens/>
              <w:rPr>
                <w:spacing w:val="-3"/>
              </w:rPr>
            </w:pPr>
            <w:r w:rsidRPr="005E0115">
              <w:rPr>
                <w:spacing w:val="-3"/>
              </w:rPr>
              <w:t>Signed.............................................</w:t>
            </w:r>
            <w:r>
              <w:rPr>
                <w:spacing w:val="-3"/>
              </w:rPr>
              <w:t>...........................................................................</w:t>
            </w:r>
            <w:r w:rsidRPr="005E0115">
              <w:rPr>
                <w:spacing w:val="-3"/>
              </w:rPr>
              <w:t>(</w:t>
            </w:r>
            <w:r>
              <w:rPr>
                <w:spacing w:val="-3"/>
              </w:rPr>
              <w:t>Head of School)</w:t>
            </w:r>
          </w:p>
          <w:p w14:paraId="407E32C4" w14:textId="77777777" w:rsidR="00AA3FCD" w:rsidRPr="005E0115" w:rsidRDefault="00AA3FCD" w:rsidP="0092748B">
            <w:pPr>
              <w:tabs>
                <w:tab w:val="left" w:pos="-720"/>
              </w:tabs>
              <w:suppressAutoHyphens/>
              <w:rPr>
                <w:spacing w:val="-3"/>
              </w:rPr>
            </w:pPr>
          </w:p>
        </w:tc>
        <w:tc>
          <w:tcPr>
            <w:tcW w:w="2960" w:type="dxa"/>
          </w:tcPr>
          <w:p w14:paraId="446E6417" w14:textId="77777777" w:rsidR="00AA3FCD" w:rsidRDefault="00AA3FCD" w:rsidP="0092748B">
            <w:pPr>
              <w:tabs>
                <w:tab w:val="left" w:pos="-720"/>
              </w:tabs>
              <w:suppressAutoHyphens/>
              <w:spacing w:before="120"/>
              <w:rPr>
                <w:spacing w:val="-3"/>
              </w:rPr>
            </w:pPr>
          </w:p>
          <w:p w14:paraId="5A02ACDB" w14:textId="77777777" w:rsidR="00AA3FCD" w:rsidRDefault="00AA3FCD" w:rsidP="0092748B">
            <w:pPr>
              <w:tabs>
                <w:tab w:val="left" w:pos="-720"/>
              </w:tabs>
              <w:suppressAutoHyphens/>
              <w:spacing w:before="90"/>
              <w:rPr>
                <w:spacing w:val="-3"/>
              </w:rPr>
            </w:pPr>
            <w:r w:rsidRPr="005E0115">
              <w:rPr>
                <w:spacing w:val="-3"/>
              </w:rPr>
              <w:t xml:space="preserve">Date: </w:t>
            </w:r>
          </w:p>
          <w:p w14:paraId="33AE39FB" w14:textId="77777777" w:rsidR="00AA3FCD" w:rsidRDefault="00AA3FCD" w:rsidP="0092748B">
            <w:pPr>
              <w:tabs>
                <w:tab w:val="left" w:pos="-720"/>
              </w:tabs>
              <w:suppressAutoHyphens/>
              <w:rPr>
                <w:spacing w:val="-3"/>
              </w:rPr>
            </w:pPr>
          </w:p>
          <w:p w14:paraId="3DF325A7" w14:textId="77777777" w:rsidR="00AA3FCD" w:rsidRDefault="00AA3FCD" w:rsidP="0092748B">
            <w:pPr>
              <w:tabs>
                <w:tab w:val="left" w:pos="-720"/>
              </w:tabs>
              <w:suppressAutoHyphens/>
              <w:rPr>
                <w:spacing w:val="-3"/>
              </w:rPr>
            </w:pPr>
            <w:r w:rsidRPr="005E0115">
              <w:rPr>
                <w:spacing w:val="-3"/>
              </w:rPr>
              <w:t>Date:</w:t>
            </w:r>
            <w:r>
              <w:rPr>
                <w:spacing w:val="-3"/>
              </w:rPr>
              <w:t xml:space="preserve"> </w:t>
            </w:r>
          </w:p>
          <w:p w14:paraId="33F85ED8" w14:textId="77777777" w:rsidR="00AA3FCD" w:rsidRDefault="00AA3FCD" w:rsidP="0092748B">
            <w:pPr>
              <w:tabs>
                <w:tab w:val="left" w:pos="-720"/>
              </w:tabs>
              <w:suppressAutoHyphens/>
              <w:rPr>
                <w:spacing w:val="-3"/>
              </w:rPr>
            </w:pPr>
          </w:p>
          <w:p w14:paraId="5A5B62E1" w14:textId="77777777" w:rsidR="00AA3FCD" w:rsidRPr="005E0115" w:rsidRDefault="00AA3FCD" w:rsidP="0092748B">
            <w:pPr>
              <w:tabs>
                <w:tab w:val="left" w:pos="-720"/>
              </w:tabs>
              <w:suppressAutoHyphens/>
              <w:rPr>
                <w:spacing w:val="-3"/>
              </w:rPr>
            </w:pPr>
            <w:r>
              <w:rPr>
                <w:spacing w:val="-3"/>
              </w:rPr>
              <w:t>Date:</w:t>
            </w:r>
          </w:p>
        </w:tc>
      </w:tr>
    </w:tbl>
    <w:p w14:paraId="6AEA273B" w14:textId="77777777" w:rsidR="00AA3FCD" w:rsidRDefault="00AA3FCD" w:rsidP="00AA3FCD"/>
    <w:p w14:paraId="33EFE7AA" w14:textId="77777777" w:rsidR="00AA3FCD" w:rsidRDefault="00AA3FCD" w:rsidP="00AA3FCD"/>
    <w:p w14:paraId="15972786" w14:textId="77777777" w:rsidR="00AA3FCD" w:rsidRDefault="00AA3FCD" w:rsidP="00AA3FCD"/>
    <w:p w14:paraId="62D3ED16" w14:textId="77777777" w:rsidR="00AA3FCD" w:rsidRDefault="00AA3FCD" w:rsidP="00AA3FCD"/>
    <w:p w14:paraId="773B41AD" w14:textId="77777777" w:rsidR="00AA3FCD" w:rsidRDefault="00AA3FCD" w:rsidP="00AA3FCD"/>
    <w:p w14:paraId="23D829DC" w14:textId="77A69FD4" w:rsidR="00461700" w:rsidRDefault="00461700" w:rsidP="00980E7B"/>
    <w:p w14:paraId="7521E69F" w14:textId="25682556" w:rsidR="00461700" w:rsidRDefault="00461700" w:rsidP="00980E7B"/>
    <w:p w14:paraId="276D07F2" w14:textId="77777777" w:rsidR="00AA3FCD" w:rsidRDefault="00AA3FCD" w:rsidP="00980E7B"/>
    <w:sectPr w:rsidR="00AA3FCD" w:rsidSect="00AA3FCD">
      <w:pgSz w:w="16817" w:h="11901"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78720" w14:textId="77777777" w:rsidR="0045057B" w:rsidRDefault="0045057B" w:rsidP="00F55918">
      <w:r>
        <w:separator/>
      </w:r>
    </w:p>
  </w:endnote>
  <w:endnote w:type="continuationSeparator" w:id="0">
    <w:p w14:paraId="127D58E7" w14:textId="77777777" w:rsidR="0045057B" w:rsidRDefault="0045057B" w:rsidP="00F5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4D38D" w14:textId="77777777" w:rsidR="0045057B" w:rsidRDefault="0045057B" w:rsidP="00F55918">
      <w:r>
        <w:separator/>
      </w:r>
    </w:p>
  </w:footnote>
  <w:footnote w:type="continuationSeparator" w:id="0">
    <w:p w14:paraId="43890A13" w14:textId="77777777" w:rsidR="0045057B" w:rsidRDefault="0045057B" w:rsidP="00F55918">
      <w:r>
        <w:continuationSeparator/>
      </w:r>
    </w:p>
  </w:footnote>
  <w:footnote w:id="1">
    <w:p w14:paraId="5CDE4D73" w14:textId="13AF0040" w:rsidR="008E7CB6" w:rsidRDefault="008E7CB6" w:rsidP="008E7CB6">
      <w:pPr>
        <w:pStyle w:val="FootnoteText"/>
      </w:pPr>
      <w:r>
        <w:rPr>
          <w:rStyle w:val="FootnoteReference"/>
        </w:rPr>
        <w:footnoteRef/>
      </w:r>
      <w:r>
        <w:t xml:space="preserve"> It is recognised that there are differences between the rules in each of the UK nations.</w:t>
      </w:r>
      <w:r w:rsidR="00500EB4">
        <w:t xml:space="preserve"> </w:t>
      </w:r>
      <w:r w:rsidR="001C04A1">
        <w:t>I</w:t>
      </w:r>
      <w:r>
        <w:t>t is recognised that there may yet be new restrictions imposed for instance in the form of local lock-downs.</w:t>
      </w:r>
    </w:p>
  </w:footnote>
  <w:footnote w:id="2">
    <w:p w14:paraId="6C1A2C76" w14:textId="17C9B14E" w:rsidR="008E7CB6" w:rsidRDefault="008E7CB6" w:rsidP="008E7CB6">
      <w:pPr>
        <w:pStyle w:val="FootnoteText"/>
      </w:pPr>
      <w:r>
        <w:rPr>
          <w:rStyle w:val="FootnoteReference"/>
        </w:rPr>
        <w:footnoteRef/>
      </w:r>
      <w:r>
        <w:t xml:space="preserve"> Car sharing </w:t>
      </w:r>
      <w:r>
        <w:t>wil</w:t>
      </w:r>
      <w:r w:rsidR="003851A0">
        <w:t xml:space="preserve"> be</w:t>
      </w:r>
      <w:r w:rsidR="002D08C8">
        <w:t xml:space="preserve"> considered in the exception.</w:t>
      </w:r>
    </w:p>
  </w:footnote>
  <w:footnote w:id="3">
    <w:p w14:paraId="62FAD96C" w14:textId="77777777" w:rsidR="008E7CB6" w:rsidRDefault="008E7CB6" w:rsidP="008E7CB6">
      <w:pPr>
        <w:pStyle w:val="FootnoteText"/>
      </w:pPr>
      <w:r>
        <w:rPr>
          <w:rStyle w:val="FootnoteReference"/>
        </w:rPr>
        <w:footnoteRef/>
      </w:r>
      <w:r>
        <w:t xml:space="preserve"> At the discretion of the supervisor, field equipment from University buildings may be bagged and collected with strict social distancing.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9D6125"/>
    <w:multiLevelType w:val="multilevel"/>
    <w:tmpl w:val="415CC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CA60EF"/>
    <w:multiLevelType w:val="multilevel"/>
    <w:tmpl w:val="F0E2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AE7D10"/>
    <w:multiLevelType w:val="hybridMultilevel"/>
    <w:tmpl w:val="5FDAA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35"/>
    <w:rsid w:val="0000043B"/>
    <w:rsid w:val="000415D1"/>
    <w:rsid w:val="00045E5B"/>
    <w:rsid w:val="000A1A9C"/>
    <w:rsid w:val="000C0F0E"/>
    <w:rsid w:val="000D3577"/>
    <w:rsid w:val="000D4E31"/>
    <w:rsid w:val="00143E2A"/>
    <w:rsid w:val="001440F1"/>
    <w:rsid w:val="00156C5B"/>
    <w:rsid w:val="00185DFB"/>
    <w:rsid w:val="001C04A1"/>
    <w:rsid w:val="001D48C1"/>
    <w:rsid w:val="001E4CBB"/>
    <w:rsid w:val="00205539"/>
    <w:rsid w:val="00233213"/>
    <w:rsid w:val="00255E44"/>
    <w:rsid w:val="00267118"/>
    <w:rsid w:val="00270409"/>
    <w:rsid w:val="00271767"/>
    <w:rsid w:val="00275111"/>
    <w:rsid w:val="00276B65"/>
    <w:rsid w:val="00286BB1"/>
    <w:rsid w:val="0029795D"/>
    <w:rsid w:val="002B6266"/>
    <w:rsid w:val="002D08C8"/>
    <w:rsid w:val="002F1518"/>
    <w:rsid w:val="003061D9"/>
    <w:rsid w:val="0032120A"/>
    <w:rsid w:val="00340497"/>
    <w:rsid w:val="0038486C"/>
    <w:rsid w:val="003851A0"/>
    <w:rsid w:val="003923E2"/>
    <w:rsid w:val="003D0085"/>
    <w:rsid w:val="003E0B9F"/>
    <w:rsid w:val="003F27A2"/>
    <w:rsid w:val="004411BD"/>
    <w:rsid w:val="0045057B"/>
    <w:rsid w:val="00450B6D"/>
    <w:rsid w:val="00461700"/>
    <w:rsid w:val="00495977"/>
    <w:rsid w:val="00495991"/>
    <w:rsid w:val="004A5FFB"/>
    <w:rsid w:val="004A79DA"/>
    <w:rsid w:val="004B1279"/>
    <w:rsid w:val="00500EB4"/>
    <w:rsid w:val="00503AAE"/>
    <w:rsid w:val="00512591"/>
    <w:rsid w:val="00517901"/>
    <w:rsid w:val="00544E1D"/>
    <w:rsid w:val="005A48D3"/>
    <w:rsid w:val="005B1E7E"/>
    <w:rsid w:val="005C545D"/>
    <w:rsid w:val="005D5986"/>
    <w:rsid w:val="005D7A64"/>
    <w:rsid w:val="005F1044"/>
    <w:rsid w:val="005F3A5B"/>
    <w:rsid w:val="0060151C"/>
    <w:rsid w:val="0061616D"/>
    <w:rsid w:val="00646BCC"/>
    <w:rsid w:val="0066662F"/>
    <w:rsid w:val="0069389C"/>
    <w:rsid w:val="006B4806"/>
    <w:rsid w:val="006D6B0E"/>
    <w:rsid w:val="006D6C1C"/>
    <w:rsid w:val="006D7971"/>
    <w:rsid w:val="00720427"/>
    <w:rsid w:val="00720F4B"/>
    <w:rsid w:val="00733752"/>
    <w:rsid w:val="00734BD8"/>
    <w:rsid w:val="007716FD"/>
    <w:rsid w:val="00781464"/>
    <w:rsid w:val="00791547"/>
    <w:rsid w:val="007A7D51"/>
    <w:rsid w:val="007D4B5F"/>
    <w:rsid w:val="008109F5"/>
    <w:rsid w:val="00815580"/>
    <w:rsid w:val="0084241A"/>
    <w:rsid w:val="008560A8"/>
    <w:rsid w:val="00860673"/>
    <w:rsid w:val="008817DC"/>
    <w:rsid w:val="008D4754"/>
    <w:rsid w:val="008E7CB6"/>
    <w:rsid w:val="00947C9B"/>
    <w:rsid w:val="00965FE7"/>
    <w:rsid w:val="00966FBB"/>
    <w:rsid w:val="00966FE7"/>
    <w:rsid w:val="009673F3"/>
    <w:rsid w:val="00971672"/>
    <w:rsid w:val="00976C40"/>
    <w:rsid w:val="00980E7B"/>
    <w:rsid w:val="00992A1B"/>
    <w:rsid w:val="009C1218"/>
    <w:rsid w:val="009E16F2"/>
    <w:rsid w:val="009F44CE"/>
    <w:rsid w:val="00A106AA"/>
    <w:rsid w:val="00A15338"/>
    <w:rsid w:val="00A237CF"/>
    <w:rsid w:val="00A441FB"/>
    <w:rsid w:val="00A830DA"/>
    <w:rsid w:val="00AA3D2C"/>
    <w:rsid w:val="00AA3FCD"/>
    <w:rsid w:val="00AB31B9"/>
    <w:rsid w:val="00AC7154"/>
    <w:rsid w:val="00AF3B35"/>
    <w:rsid w:val="00B24E4C"/>
    <w:rsid w:val="00BA1C47"/>
    <w:rsid w:val="00BA1EE4"/>
    <w:rsid w:val="00BC1047"/>
    <w:rsid w:val="00BC40D6"/>
    <w:rsid w:val="00BC6FA1"/>
    <w:rsid w:val="00BD48FB"/>
    <w:rsid w:val="00C11BB9"/>
    <w:rsid w:val="00C14A09"/>
    <w:rsid w:val="00C568F2"/>
    <w:rsid w:val="00C605A5"/>
    <w:rsid w:val="00C7419C"/>
    <w:rsid w:val="00C76C86"/>
    <w:rsid w:val="00C92E0E"/>
    <w:rsid w:val="00CB170A"/>
    <w:rsid w:val="00CB72DB"/>
    <w:rsid w:val="00CF5746"/>
    <w:rsid w:val="00D614D9"/>
    <w:rsid w:val="00D658F3"/>
    <w:rsid w:val="00D85FFA"/>
    <w:rsid w:val="00D92713"/>
    <w:rsid w:val="00DA51D8"/>
    <w:rsid w:val="00DD3A12"/>
    <w:rsid w:val="00DF062A"/>
    <w:rsid w:val="00E16049"/>
    <w:rsid w:val="00E331B5"/>
    <w:rsid w:val="00E50418"/>
    <w:rsid w:val="00E572AA"/>
    <w:rsid w:val="00E62DA1"/>
    <w:rsid w:val="00EB1285"/>
    <w:rsid w:val="00EB39AC"/>
    <w:rsid w:val="00EC43DE"/>
    <w:rsid w:val="00EE050A"/>
    <w:rsid w:val="00EE4B73"/>
    <w:rsid w:val="00EF08AA"/>
    <w:rsid w:val="00F04776"/>
    <w:rsid w:val="00F06FEC"/>
    <w:rsid w:val="00F11E71"/>
    <w:rsid w:val="00F17EC4"/>
    <w:rsid w:val="00F34BB6"/>
    <w:rsid w:val="00F55918"/>
    <w:rsid w:val="00F60E93"/>
    <w:rsid w:val="00FB20FE"/>
    <w:rsid w:val="00FE587A"/>
    <w:rsid w:val="00FF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58CD"/>
  <w15:chartTrackingRefBased/>
  <w15:docId w15:val="{05E0E17B-63CD-1042-AC84-BC930C9D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3B35"/>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4B1279"/>
    <w:rPr>
      <w:color w:val="0563C1" w:themeColor="hyperlink"/>
      <w:u w:val="single"/>
    </w:rPr>
  </w:style>
  <w:style w:type="character" w:customStyle="1" w:styleId="UnresolvedMention1">
    <w:name w:val="Unresolved Mention1"/>
    <w:basedOn w:val="DefaultParagraphFont"/>
    <w:uiPriority w:val="99"/>
    <w:semiHidden/>
    <w:unhideWhenUsed/>
    <w:rsid w:val="004B1279"/>
    <w:rPr>
      <w:color w:val="605E5C"/>
      <w:shd w:val="clear" w:color="auto" w:fill="E1DFDD"/>
    </w:rPr>
  </w:style>
  <w:style w:type="paragraph" w:styleId="FootnoteText">
    <w:name w:val="footnote text"/>
    <w:basedOn w:val="Normal"/>
    <w:link w:val="FootnoteTextChar"/>
    <w:uiPriority w:val="99"/>
    <w:semiHidden/>
    <w:unhideWhenUsed/>
    <w:rsid w:val="00F55918"/>
    <w:rPr>
      <w:sz w:val="20"/>
      <w:szCs w:val="20"/>
    </w:rPr>
  </w:style>
  <w:style w:type="character" w:customStyle="1" w:styleId="FootnoteTextChar">
    <w:name w:val="Footnote Text Char"/>
    <w:basedOn w:val="DefaultParagraphFont"/>
    <w:link w:val="FootnoteText"/>
    <w:uiPriority w:val="99"/>
    <w:semiHidden/>
    <w:rsid w:val="00F55918"/>
    <w:rPr>
      <w:sz w:val="20"/>
      <w:szCs w:val="20"/>
    </w:rPr>
  </w:style>
  <w:style w:type="character" w:styleId="FootnoteReference">
    <w:name w:val="footnote reference"/>
    <w:basedOn w:val="DefaultParagraphFont"/>
    <w:uiPriority w:val="99"/>
    <w:semiHidden/>
    <w:unhideWhenUsed/>
    <w:rsid w:val="00F55918"/>
    <w:rPr>
      <w:vertAlign w:val="superscript"/>
    </w:rPr>
  </w:style>
  <w:style w:type="paragraph" w:styleId="BalloonText">
    <w:name w:val="Balloon Text"/>
    <w:basedOn w:val="Normal"/>
    <w:link w:val="BalloonTextChar"/>
    <w:uiPriority w:val="99"/>
    <w:semiHidden/>
    <w:unhideWhenUsed/>
    <w:rsid w:val="008424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241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6BB1"/>
    <w:rPr>
      <w:sz w:val="16"/>
      <w:szCs w:val="16"/>
    </w:rPr>
  </w:style>
  <w:style w:type="paragraph" w:styleId="CommentText">
    <w:name w:val="annotation text"/>
    <w:basedOn w:val="Normal"/>
    <w:link w:val="CommentTextChar"/>
    <w:uiPriority w:val="99"/>
    <w:semiHidden/>
    <w:unhideWhenUsed/>
    <w:rsid w:val="00286BB1"/>
    <w:rPr>
      <w:sz w:val="20"/>
      <w:szCs w:val="20"/>
    </w:rPr>
  </w:style>
  <w:style w:type="character" w:customStyle="1" w:styleId="CommentTextChar">
    <w:name w:val="Comment Text Char"/>
    <w:basedOn w:val="DefaultParagraphFont"/>
    <w:link w:val="CommentText"/>
    <w:uiPriority w:val="99"/>
    <w:semiHidden/>
    <w:rsid w:val="00286BB1"/>
    <w:rPr>
      <w:sz w:val="20"/>
      <w:szCs w:val="20"/>
    </w:rPr>
  </w:style>
  <w:style w:type="paragraph" w:styleId="CommentSubject">
    <w:name w:val="annotation subject"/>
    <w:basedOn w:val="CommentText"/>
    <w:next w:val="CommentText"/>
    <w:link w:val="CommentSubjectChar"/>
    <w:uiPriority w:val="99"/>
    <w:semiHidden/>
    <w:unhideWhenUsed/>
    <w:rsid w:val="00286BB1"/>
    <w:rPr>
      <w:b/>
      <w:bCs/>
    </w:rPr>
  </w:style>
  <w:style w:type="character" w:customStyle="1" w:styleId="CommentSubjectChar">
    <w:name w:val="Comment Subject Char"/>
    <w:basedOn w:val="CommentTextChar"/>
    <w:link w:val="CommentSubject"/>
    <w:uiPriority w:val="99"/>
    <w:semiHidden/>
    <w:rsid w:val="00286BB1"/>
    <w:rPr>
      <w:b/>
      <w:bCs/>
      <w:sz w:val="20"/>
      <w:szCs w:val="20"/>
    </w:rPr>
  </w:style>
  <w:style w:type="paragraph" w:styleId="Revision">
    <w:name w:val="Revision"/>
    <w:hidden/>
    <w:uiPriority w:val="99"/>
    <w:semiHidden/>
    <w:rsid w:val="00734BD8"/>
  </w:style>
  <w:style w:type="paragraph" w:styleId="ListParagraph">
    <w:name w:val="List Paragraph"/>
    <w:basedOn w:val="Normal"/>
    <w:uiPriority w:val="34"/>
    <w:qFormat/>
    <w:rsid w:val="00233213"/>
    <w:pPr>
      <w:spacing w:before="100" w:beforeAutospacing="1" w:after="100" w:afterAutospacing="1"/>
    </w:pPr>
    <w:rPr>
      <w:rFonts w:ascii="Times New Roman" w:eastAsia="Times New Roman" w:hAnsi="Times New Roman" w:cs="Times New Roman"/>
      <w:lang w:eastAsia="en-GB"/>
    </w:rPr>
  </w:style>
  <w:style w:type="paragraph" w:customStyle="1" w:styleId="Headertitle">
    <w:name w:val="Header title"/>
    <w:basedOn w:val="Normal"/>
    <w:rsid w:val="00AA3FCD"/>
    <w:pPr>
      <w:widowControl w:val="0"/>
      <w:jc w:val="both"/>
    </w:pPr>
    <w:rPr>
      <w:rFonts w:ascii="Arial" w:eastAsia="Times New Roman" w:hAnsi="Arial" w:cs="Times New Roman"/>
      <w:b/>
      <w:kern w:val="16"/>
      <w:sz w:val="20"/>
      <w:szCs w:val="20"/>
    </w:rPr>
  </w:style>
  <w:style w:type="paragraph" w:styleId="Footer">
    <w:name w:val="footer"/>
    <w:basedOn w:val="Normal"/>
    <w:link w:val="FooterChar"/>
    <w:uiPriority w:val="99"/>
    <w:rsid w:val="00AA3FCD"/>
    <w:pPr>
      <w:tabs>
        <w:tab w:val="center" w:pos="4320"/>
        <w:tab w:val="right" w:pos="8640"/>
      </w:tabs>
    </w:pPr>
    <w:rPr>
      <w:rFonts w:ascii="Arial" w:eastAsia="Times New Roman" w:hAnsi="Arial" w:cs="Times New Roman"/>
      <w:sz w:val="22"/>
      <w:szCs w:val="22"/>
    </w:rPr>
  </w:style>
  <w:style w:type="character" w:customStyle="1" w:styleId="FooterChar">
    <w:name w:val="Footer Char"/>
    <w:basedOn w:val="DefaultParagraphFont"/>
    <w:link w:val="Footer"/>
    <w:uiPriority w:val="99"/>
    <w:rsid w:val="00AA3FCD"/>
    <w:rPr>
      <w:rFonts w:ascii="Arial" w:eastAsia="Times New Roman" w:hAnsi="Arial" w:cs="Times New Roman"/>
      <w:sz w:val="22"/>
      <w:szCs w:val="22"/>
    </w:rPr>
  </w:style>
  <w:style w:type="character" w:styleId="UnresolvedMention">
    <w:name w:val="Unresolved Mention"/>
    <w:basedOn w:val="DefaultParagraphFont"/>
    <w:uiPriority w:val="99"/>
    <w:semiHidden/>
    <w:unhideWhenUsed/>
    <w:rsid w:val="00C14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47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cot/publications/coronavirus-covid-19-guidance-on-workers-accomod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1158</Words>
  <Characters>6602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 Muirhead</dc:creator>
  <cp:keywords/>
  <dc:description/>
  <cp:lastModifiedBy>Ogilvie, Catherine</cp:lastModifiedBy>
  <cp:revision>2</cp:revision>
  <cp:lastPrinted>2021-10-06T13:40:00Z</cp:lastPrinted>
  <dcterms:created xsi:type="dcterms:W3CDTF">2021-10-06T13:41:00Z</dcterms:created>
  <dcterms:modified xsi:type="dcterms:W3CDTF">2021-10-06T13:41:00Z</dcterms:modified>
</cp:coreProperties>
</file>