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F075" w14:textId="77777777" w:rsidR="00186C79" w:rsidRPr="000A6897" w:rsidRDefault="00186C79" w:rsidP="00AE15A2">
      <w:pPr>
        <w:jc w:val="center"/>
        <w:rPr>
          <w:rFonts w:ascii="Arial" w:hAnsi="Arial" w:cs="Arial"/>
          <w:b/>
          <w:sz w:val="20"/>
          <w:szCs w:val="20"/>
        </w:rPr>
      </w:pPr>
      <w:r w:rsidRPr="000A6897">
        <w:rPr>
          <w:rFonts w:ascii="Arial" w:hAnsi="Arial" w:cs="Arial"/>
          <w:b/>
          <w:sz w:val="20"/>
          <w:szCs w:val="20"/>
        </w:rPr>
        <w:t>University of Aberdeen</w:t>
      </w:r>
    </w:p>
    <w:p w14:paraId="0C10980A" w14:textId="77777777" w:rsidR="00AE15A2" w:rsidRPr="000A6897" w:rsidRDefault="00AE15A2" w:rsidP="00587A77">
      <w:pPr>
        <w:ind w:left="-851"/>
        <w:jc w:val="center"/>
        <w:rPr>
          <w:rFonts w:ascii="Arial" w:hAnsi="Arial" w:cs="Arial"/>
          <w:b/>
          <w:sz w:val="20"/>
          <w:szCs w:val="20"/>
        </w:rPr>
      </w:pPr>
    </w:p>
    <w:p w14:paraId="3E04A6CE" w14:textId="3098CBBD" w:rsidR="00AE15A2" w:rsidRPr="000A6897" w:rsidRDefault="009F6019" w:rsidP="00AE15A2">
      <w:pPr>
        <w:jc w:val="center"/>
        <w:rPr>
          <w:rFonts w:ascii="Arial" w:hAnsi="Arial" w:cs="Arial"/>
          <w:b/>
          <w:sz w:val="20"/>
          <w:szCs w:val="20"/>
        </w:rPr>
      </w:pPr>
      <w:r w:rsidRPr="000A6897">
        <w:rPr>
          <w:rFonts w:ascii="Arial" w:hAnsi="Arial" w:cs="Arial"/>
          <w:b/>
          <w:sz w:val="20"/>
          <w:szCs w:val="20"/>
        </w:rPr>
        <w:t>Direct Appointment</w:t>
      </w:r>
    </w:p>
    <w:p w14:paraId="10A6FD35" w14:textId="474607C6" w:rsidR="00E05DD0" w:rsidRDefault="00E05DD0" w:rsidP="00E05DD0">
      <w:pPr>
        <w:rPr>
          <w:rFonts w:ascii="Arial" w:hAnsi="Arial" w:cs="Arial"/>
          <w:b/>
          <w:sz w:val="22"/>
          <w:szCs w:val="22"/>
        </w:rPr>
      </w:pPr>
    </w:p>
    <w:p w14:paraId="64A50884" w14:textId="1763DDE6" w:rsidR="00E05DD0" w:rsidRPr="000A6897" w:rsidRDefault="00E05DD0" w:rsidP="000A6897">
      <w:pPr>
        <w:jc w:val="both"/>
        <w:rPr>
          <w:rFonts w:ascii="Arial" w:hAnsi="Arial" w:cs="Arial"/>
          <w:bCs/>
          <w:sz w:val="20"/>
          <w:szCs w:val="20"/>
        </w:rPr>
      </w:pPr>
      <w:r w:rsidRPr="000A6897">
        <w:rPr>
          <w:rFonts w:ascii="Arial" w:hAnsi="Arial" w:cs="Arial"/>
          <w:bCs/>
          <w:sz w:val="20"/>
          <w:szCs w:val="20"/>
        </w:rPr>
        <w:t>In very limited circumstances it may be appropriate for a direct appointment to a role to be made without a requirement for a full recruitment process.</w:t>
      </w:r>
    </w:p>
    <w:p w14:paraId="4B86F83B" w14:textId="13EDD783" w:rsidR="00E05DD0" w:rsidRPr="000A6897" w:rsidRDefault="00E05DD0" w:rsidP="000A6897">
      <w:pPr>
        <w:jc w:val="both"/>
        <w:rPr>
          <w:rFonts w:ascii="Arial" w:hAnsi="Arial" w:cs="Arial"/>
          <w:bCs/>
          <w:sz w:val="20"/>
          <w:szCs w:val="20"/>
        </w:rPr>
      </w:pPr>
    </w:p>
    <w:p w14:paraId="26717B88" w14:textId="04466E78" w:rsidR="00E05DD0" w:rsidRPr="000A6897" w:rsidRDefault="00E05DD0" w:rsidP="000A6897">
      <w:pPr>
        <w:jc w:val="both"/>
        <w:rPr>
          <w:rFonts w:ascii="Arial" w:hAnsi="Arial" w:cs="Arial"/>
          <w:bCs/>
          <w:sz w:val="20"/>
          <w:szCs w:val="20"/>
        </w:rPr>
      </w:pPr>
      <w:r w:rsidRPr="000A6897">
        <w:rPr>
          <w:rFonts w:ascii="Arial" w:hAnsi="Arial" w:cs="Arial"/>
          <w:bCs/>
          <w:sz w:val="20"/>
          <w:szCs w:val="20"/>
        </w:rPr>
        <w:t xml:space="preserve">Such appointments can only occur after a full discussion with an HR Adviser or Partner who will decide if a direct appointment is appropriate </w:t>
      </w:r>
      <w:r w:rsidR="000A6897" w:rsidRPr="000A6897">
        <w:rPr>
          <w:rFonts w:ascii="Arial" w:hAnsi="Arial" w:cs="Arial"/>
          <w:bCs/>
          <w:sz w:val="20"/>
          <w:szCs w:val="20"/>
        </w:rPr>
        <w:t xml:space="preserve">based on the circumstances </w:t>
      </w:r>
      <w:r w:rsidRPr="000A6897">
        <w:rPr>
          <w:rFonts w:ascii="Arial" w:hAnsi="Arial" w:cs="Arial"/>
          <w:bCs/>
          <w:sz w:val="20"/>
          <w:szCs w:val="20"/>
        </w:rPr>
        <w:t>and that such an appointment would not contravene any of the University’s legal and procedural obligations.</w:t>
      </w:r>
      <w:r w:rsidR="002666F2">
        <w:rPr>
          <w:rFonts w:ascii="Arial" w:hAnsi="Arial" w:cs="Arial"/>
          <w:bCs/>
          <w:sz w:val="20"/>
          <w:szCs w:val="20"/>
        </w:rPr>
        <w:t xml:space="preserve">  One example of where a direct appointment may be appropriate is where a researcher is named on an externally funded grant because they have the clear skills and experience to undertake the role.</w:t>
      </w:r>
    </w:p>
    <w:p w14:paraId="773DFCD7" w14:textId="2019BA0B" w:rsidR="00E05DD0" w:rsidRPr="000A6897" w:rsidRDefault="00E05DD0" w:rsidP="000A6897">
      <w:pPr>
        <w:jc w:val="both"/>
        <w:rPr>
          <w:rFonts w:ascii="Arial" w:hAnsi="Arial" w:cs="Arial"/>
          <w:bCs/>
          <w:sz w:val="20"/>
          <w:szCs w:val="20"/>
        </w:rPr>
      </w:pPr>
    </w:p>
    <w:p w14:paraId="16030E3E" w14:textId="4DE5C7D3" w:rsidR="00E05DD0" w:rsidRPr="000A6897" w:rsidRDefault="00E05DD0" w:rsidP="000A6897">
      <w:pPr>
        <w:jc w:val="both"/>
        <w:rPr>
          <w:rFonts w:ascii="Arial" w:hAnsi="Arial" w:cs="Arial"/>
          <w:bCs/>
          <w:sz w:val="20"/>
          <w:szCs w:val="20"/>
        </w:rPr>
      </w:pPr>
      <w:r w:rsidRPr="000A6897">
        <w:rPr>
          <w:rFonts w:ascii="Arial" w:hAnsi="Arial" w:cs="Arial"/>
          <w:bCs/>
          <w:sz w:val="20"/>
          <w:szCs w:val="20"/>
        </w:rPr>
        <w:t xml:space="preserve">In all cases where a direct appointment is considered appropriate financial approval and consideration of any individuals at risk of redundancy (in line with the Policy on the Avoidance of Redundancy) must be in place.  Other documentation will also be required to allow an individual to be employed by the University and this will </w:t>
      </w:r>
      <w:r w:rsidR="000A6897">
        <w:rPr>
          <w:rFonts w:ascii="Arial" w:hAnsi="Arial" w:cs="Arial"/>
          <w:bCs/>
          <w:sz w:val="20"/>
          <w:szCs w:val="20"/>
        </w:rPr>
        <w:t xml:space="preserve">be </w:t>
      </w:r>
      <w:r w:rsidR="000A6897" w:rsidRPr="000A6897">
        <w:rPr>
          <w:rFonts w:ascii="Arial" w:hAnsi="Arial" w:cs="Arial"/>
          <w:bCs/>
          <w:sz w:val="20"/>
          <w:szCs w:val="20"/>
        </w:rPr>
        <w:t>confirmed by the HR representative at the time of approval but shall include the following items:</w:t>
      </w:r>
    </w:p>
    <w:p w14:paraId="2C5D1944" w14:textId="0A9F1C79" w:rsidR="000A6897" w:rsidRPr="000A6897" w:rsidRDefault="000A6897" w:rsidP="000A6897">
      <w:pPr>
        <w:jc w:val="both"/>
        <w:rPr>
          <w:rFonts w:ascii="Arial" w:hAnsi="Arial" w:cs="Arial"/>
          <w:bCs/>
          <w:sz w:val="20"/>
          <w:szCs w:val="20"/>
        </w:rPr>
      </w:pPr>
    </w:p>
    <w:p w14:paraId="0FBE55B0" w14:textId="339DF198" w:rsidR="000A6897" w:rsidRPr="000A6897" w:rsidRDefault="000A6897" w:rsidP="000A6897">
      <w:pPr>
        <w:pStyle w:val="ListParagraph"/>
        <w:numPr>
          <w:ilvl w:val="1"/>
          <w:numId w:val="9"/>
        </w:numPr>
        <w:jc w:val="both"/>
        <w:rPr>
          <w:rFonts w:ascii="Arial" w:hAnsi="Arial" w:cs="Arial"/>
          <w:bCs/>
          <w:sz w:val="20"/>
          <w:szCs w:val="20"/>
        </w:rPr>
      </w:pPr>
      <w:r w:rsidRPr="000A6897">
        <w:rPr>
          <w:rFonts w:ascii="Arial" w:hAnsi="Arial" w:cs="Arial"/>
          <w:bCs/>
          <w:sz w:val="20"/>
          <w:szCs w:val="20"/>
        </w:rPr>
        <w:t>Completed Request to Recruit form</w:t>
      </w:r>
    </w:p>
    <w:p w14:paraId="136EBFDF" w14:textId="572828D5" w:rsidR="000A6897" w:rsidRPr="000A6897" w:rsidRDefault="000A6897" w:rsidP="000A6897">
      <w:pPr>
        <w:pStyle w:val="ListParagraph"/>
        <w:numPr>
          <w:ilvl w:val="1"/>
          <w:numId w:val="9"/>
        </w:numPr>
        <w:jc w:val="both"/>
        <w:rPr>
          <w:rFonts w:ascii="Arial" w:hAnsi="Arial" w:cs="Arial"/>
          <w:bCs/>
          <w:sz w:val="20"/>
          <w:szCs w:val="20"/>
        </w:rPr>
      </w:pPr>
      <w:r w:rsidRPr="000A6897">
        <w:rPr>
          <w:rFonts w:ascii="Arial" w:hAnsi="Arial" w:cs="Arial"/>
          <w:bCs/>
          <w:sz w:val="20"/>
          <w:szCs w:val="20"/>
        </w:rPr>
        <w:t>CV for the individual and copies of qualifications</w:t>
      </w:r>
    </w:p>
    <w:p w14:paraId="15140E79" w14:textId="63B24FA8" w:rsidR="000A6897" w:rsidRPr="000A6897" w:rsidRDefault="000A6897" w:rsidP="000A6897">
      <w:pPr>
        <w:pStyle w:val="ListParagraph"/>
        <w:numPr>
          <w:ilvl w:val="1"/>
          <w:numId w:val="9"/>
        </w:numPr>
        <w:jc w:val="both"/>
        <w:rPr>
          <w:rFonts w:ascii="Arial" w:hAnsi="Arial" w:cs="Arial"/>
          <w:bCs/>
          <w:sz w:val="20"/>
          <w:szCs w:val="20"/>
        </w:rPr>
      </w:pPr>
      <w:r w:rsidRPr="000A6897">
        <w:rPr>
          <w:rFonts w:ascii="Arial" w:hAnsi="Arial" w:cs="Arial"/>
          <w:bCs/>
          <w:sz w:val="20"/>
          <w:szCs w:val="20"/>
        </w:rPr>
        <w:t>Evidence of an appropriate right to work check</w:t>
      </w:r>
    </w:p>
    <w:p w14:paraId="4AA6BC1E" w14:textId="3AF2B554" w:rsidR="000A6897" w:rsidRPr="000A6897" w:rsidRDefault="000A6897" w:rsidP="000A6897">
      <w:pPr>
        <w:pStyle w:val="ListParagraph"/>
        <w:numPr>
          <w:ilvl w:val="1"/>
          <w:numId w:val="9"/>
        </w:numPr>
        <w:jc w:val="both"/>
        <w:rPr>
          <w:rFonts w:ascii="Arial" w:hAnsi="Arial" w:cs="Arial"/>
          <w:bCs/>
          <w:sz w:val="20"/>
          <w:szCs w:val="20"/>
        </w:rPr>
      </w:pPr>
      <w:r w:rsidRPr="000A6897">
        <w:rPr>
          <w:rFonts w:ascii="Arial" w:hAnsi="Arial" w:cs="Arial"/>
          <w:bCs/>
          <w:sz w:val="20"/>
          <w:szCs w:val="20"/>
        </w:rPr>
        <w:t>Job description for the role being undertaken</w:t>
      </w:r>
      <w:r>
        <w:rPr>
          <w:rFonts w:ascii="Arial" w:hAnsi="Arial" w:cs="Arial"/>
          <w:bCs/>
          <w:sz w:val="20"/>
          <w:szCs w:val="20"/>
        </w:rPr>
        <w:t xml:space="preserve"> to confirm the grading of the role</w:t>
      </w:r>
    </w:p>
    <w:p w14:paraId="75B36A70" w14:textId="7F074830" w:rsidR="00E05DD0" w:rsidRPr="000A6897" w:rsidRDefault="00E05DD0" w:rsidP="000A6897">
      <w:pPr>
        <w:jc w:val="both"/>
        <w:rPr>
          <w:rFonts w:ascii="Arial" w:hAnsi="Arial" w:cs="Arial"/>
          <w:bCs/>
          <w:sz w:val="20"/>
          <w:szCs w:val="20"/>
        </w:rPr>
      </w:pPr>
    </w:p>
    <w:p w14:paraId="5569633B" w14:textId="4F75D823" w:rsidR="00E05DD0" w:rsidRPr="000A6897" w:rsidRDefault="00E05DD0" w:rsidP="000A6897">
      <w:pPr>
        <w:jc w:val="both"/>
        <w:rPr>
          <w:rFonts w:ascii="Arial" w:hAnsi="Arial" w:cs="Arial"/>
          <w:bCs/>
          <w:sz w:val="20"/>
          <w:szCs w:val="20"/>
        </w:rPr>
      </w:pPr>
      <w:r w:rsidRPr="000A6897">
        <w:rPr>
          <w:rFonts w:ascii="Arial" w:hAnsi="Arial" w:cs="Arial"/>
          <w:bCs/>
          <w:sz w:val="20"/>
          <w:szCs w:val="20"/>
        </w:rPr>
        <w:t xml:space="preserve">Candidates who are to be appointed directly to a role will not be eligible for sponsorship by the University under the Skilled Worker category and therefore individuals who require a visa to work in the UK will required </w:t>
      </w:r>
      <w:r w:rsidR="000A6897">
        <w:rPr>
          <w:rFonts w:ascii="Arial" w:hAnsi="Arial" w:cs="Arial"/>
          <w:bCs/>
          <w:sz w:val="20"/>
          <w:szCs w:val="20"/>
        </w:rPr>
        <w:t xml:space="preserve">to demonstrate </w:t>
      </w:r>
      <w:r w:rsidRPr="000A6897">
        <w:rPr>
          <w:rFonts w:ascii="Arial" w:hAnsi="Arial" w:cs="Arial"/>
          <w:bCs/>
          <w:sz w:val="20"/>
          <w:szCs w:val="20"/>
        </w:rPr>
        <w:t>their own personal visa status which enables them to undertake work for the University (this could include being a dependent on a Spouse’s visa where this status allows them to work.)</w:t>
      </w:r>
    </w:p>
    <w:p w14:paraId="2F274799" w14:textId="10F2767A" w:rsidR="00E05DD0" w:rsidRPr="000A6897" w:rsidRDefault="00E05DD0" w:rsidP="000A6897">
      <w:pPr>
        <w:jc w:val="both"/>
        <w:rPr>
          <w:rFonts w:ascii="Arial" w:hAnsi="Arial" w:cs="Arial"/>
          <w:bCs/>
          <w:sz w:val="20"/>
          <w:szCs w:val="20"/>
        </w:rPr>
      </w:pPr>
    </w:p>
    <w:p w14:paraId="40B7DB25" w14:textId="76D6086E" w:rsidR="00E05DD0" w:rsidRPr="000A6897" w:rsidRDefault="00E05DD0" w:rsidP="000A6897">
      <w:pPr>
        <w:jc w:val="both"/>
        <w:rPr>
          <w:rFonts w:ascii="Arial" w:hAnsi="Arial" w:cs="Arial"/>
          <w:bCs/>
          <w:sz w:val="20"/>
          <w:szCs w:val="20"/>
        </w:rPr>
      </w:pPr>
      <w:r w:rsidRPr="000A6897">
        <w:rPr>
          <w:rFonts w:ascii="Arial" w:hAnsi="Arial" w:cs="Arial"/>
          <w:bCs/>
          <w:sz w:val="20"/>
          <w:szCs w:val="20"/>
        </w:rPr>
        <w:t>Once it has been agreed that a direct appointment is appropriate and funding approval has been given the direct appointment form attached to this guidance shall be completed in conjunction with the HR Adviser/Partner for the area.</w:t>
      </w:r>
    </w:p>
    <w:p w14:paraId="53800074" w14:textId="77777777" w:rsidR="00015B2B" w:rsidRPr="000A6897" w:rsidRDefault="00015B2B" w:rsidP="000A6897">
      <w:pPr>
        <w:jc w:val="both"/>
        <w:rPr>
          <w:rFonts w:ascii="Arial" w:hAnsi="Arial" w:cs="Arial"/>
          <w:bCs/>
          <w:sz w:val="20"/>
          <w:szCs w:val="20"/>
        </w:rPr>
      </w:pPr>
    </w:p>
    <w:p w14:paraId="709E5740" w14:textId="77777777" w:rsidR="00015B2B" w:rsidRPr="00CF72DE" w:rsidRDefault="00015B2B" w:rsidP="00AE15A2">
      <w:pPr>
        <w:jc w:val="center"/>
        <w:rPr>
          <w:rFonts w:ascii="Arial" w:hAnsi="Arial" w:cs="Arial"/>
          <w:b/>
          <w:sz w:val="22"/>
          <w:szCs w:val="22"/>
        </w:rPr>
      </w:pPr>
    </w:p>
    <w:p w14:paraId="05862EC9" w14:textId="77777777" w:rsidR="00AE15A2" w:rsidRPr="00CF72DE" w:rsidRDefault="00AE15A2" w:rsidP="00776A64">
      <w:pPr>
        <w:jc w:val="both"/>
        <w:rPr>
          <w:rFonts w:ascii="Arial" w:hAnsi="Arial" w:cs="Arial"/>
          <w:sz w:val="22"/>
          <w:szCs w:val="22"/>
        </w:rPr>
      </w:pPr>
    </w:p>
    <w:p w14:paraId="7840D995" w14:textId="77777777" w:rsidR="000A6897" w:rsidRDefault="000A6897">
      <w:pPr>
        <w:rPr>
          <w:rFonts w:ascii="Arial" w:hAnsi="Arial" w:cs="Arial"/>
          <w:sz w:val="20"/>
          <w:szCs w:val="20"/>
        </w:rPr>
      </w:pPr>
      <w:r>
        <w:rPr>
          <w:rFonts w:ascii="Arial" w:hAnsi="Arial" w:cs="Arial"/>
          <w:sz w:val="20"/>
          <w:szCs w:val="20"/>
        </w:rPr>
        <w:br w:type="page"/>
      </w:r>
    </w:p>
    <w:p w14:paraId="0F6D08DE" w14:textId="0241C864" w:rsidR="00AE15A2" w:rsidRPr="00512E78" w:rsidRDefault="00625BA5" w:rsidP="00776A64">
      <w:pPr>
        <w:jc w:val="both"/>
        <w:rPr>
          <w:rFonts w:ascii="Arial" w:hAnsi="Arial" w:cs="Arial"/>
          <w:sz w:val="20"/>
          <w:szCs w:val="20"/>
        </w:rPr>
      </w:pPr>
      <w:r w:rsidRPr="00512E78">
        <w:rPr>
          <w:rFonts w:ascii="Arial" w:hAnsi="Arial" w:cs="Arial"/>
          <w:sz w:val="20"/>
          <w:szCs w:val="20"/>
        </w:rPr>
        <w:lastRenderedPageBreak/>
        <w:t xml:space="preserve">Direct Appointment </w:t>
      </w:r>
      <w:r w:rsidR="000A6897">
        <w:rPr>
          <w:rFonts w:ascii="Arial" w:hAnsi="Arial" w:cs="Arial"/>
          <w:sz w:val="20"/>
          <w:szCs w:val="20"/>
        </w:rPr>
        <w:t>form</w:t>
      </w:r>
    </w:p>
    <w:p w14:paraId="64F9D8DB" w14:textId="77777777" w:rsidR="00625BA5" w:rsidRPr="00512E78" w:rsidRDefault="00625BA5" w:rsidP="00776A64">
      <w:pPr>
        <w:jc w:val="both"/>
        <w:rPr>
          <w:rFonts w:ascii="Arial" w:hAnsi="Arial" w:cs="Arial"/>
          <w:sz w:val="20"/>
          <w:szCs w:val="20"/>
        </w:rPr>
      </w:pPr>
    </w:p>
    <w:p w14:paraId="600129D7" w14:textId="77777777" w:rsidR="00625BA5" w:rsidRPr="00512E78" w:rsidRDefault="00625BA5" w:rsidP="00776A64">
      <w:pPr>
        <w:jc w:val="both"/>
        <w:rPr>
          <w:rFonts w:ascii="Arial" w:hAnsi="Arial" w:cs="Arial"/>
          <w:sz w:val="20"/>
          <w:szCs w:val="20"/>
        </w:rPr>
      </w:pPr>
    </w:p>
    <w:tbl>
      <w:tblPr>
        <w:tblW w:w="9226" w:type="dxa"/>
        <w:tblCellMar>
          <w:left w:w="0" w:type="dxa"/>
          <w:right w:w="0" w:type="dxa"/>
        </w:tblCellMar>
        <w:tblLook w:val="04A0" w:firstRow="1" w:lastRow="0" w:firstColumn="1" w:lastColumn="0" w:noHBand="0" w:noVBand="1"/>
      </w:tblPr>
      <w:tblGrid>
        <w:gridCol w:w="3315"/>
        <w:gridCol w:w="5911"/>
      </w:tblGrid>
      <w:tr w:rsidR="00625BA5" w:rsidRPr="00512E78" w14:paraId="604898B4" w14:textId="77777777" w:rsidTr="00CE7BB3">
        <w:trPr>
          <w:trHeight w:val="489"/>
        </w:trPr>
        <w:tc>
          <w:tcPr>
            <w:tcW w:w="3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AF069B" w14:textId="77777777" w:rsidR="00625BA5" w:rsidRPr="00512E78" w:rsidRDefault="00625BA5" w:rsidP="00CE7BB3">
            <w:pPr>
              <w:rPr>
                <w:rFonts w:ascii="Arial" w:hAnsi="Arial" w:cs="Arial"/>
                <w:sz w:val="20"/>
                <w:szCs w:val="20"/>
              </w:rPr>
            </w:pPr>
            <w:r w:rsidRPr="00512E78">
              <w:rPr>
                <w:rFonts w:ascii="Arial" w:hAnsi="Arial" w:cs="Arial"/>
                <w:sz w:val="20"/>
                <w:szCs w:val="20"/>
              </w:rPr>
              <w:t>Employee Name</w:t>
            </w:r>
          </w:p>
        </w:tc>
        <w:tc>
          <w:tcPr>
            <w:tcW w:w="5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D3890" w14:textId="77777777" w:rsidR="00625BA5" w:rsidRPr="00512E78" w:rsidRDefault="00625BA5" w:rsidP="00CE7BB3">
            <w:pPr>
              <w:rPr>
                <w:rFonts w:ascii="Arial" w:hAnsi="Arial" w:cs="Arial"/>
                <w:sz w:val="20"/>
                <w:szCs w:val="20"/>
              </w:rPr>
            </w:pPr>
          </w:p>
          <w:p w14:paraId="2A8F8E08" w14:textId="77777777" w:rsidR="00625BA5" w:rsidRPr="00512E78" w:rsidRDefault="00625BA5" w:rsidP="00CE7BB3">
            <w:pPr>
              <w:rPr>
                <w:rFonts w:ascii="Arial" w:hAnsi="Arial" w:cs="Arial"/>
                <w:sz w:val="20"/>
                <w:szCs w:val="20"/>
              </w:rPr>
            </w:pPr>
          </w:p>
        </w:tc>
      </w:tr>
      <w:tr w:rsidR="00625BA5" w:rsidRPr="00512E78" w14:paraId="4737B95A" w14:textId="77777777" w:rsidTr="00CE7BB3">
        <w:trPr>
          <w:trHeight w:val="740"/>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727E3" w14:textId="77777777" w:rsidR="00625BA5" w:rsidRPr="00512E78" w:rsidRDefault="00625BA5" w:rsidP="00CE7BB3">
            <w:pPr>
              <w:rPr>
                <w:rFonts w:ascii="Arial" w:hAnsi="Arial" w:cs="Arial"/>
                <w:sz w:val="20"/>
                <w:szCs w:val="20"/>
              </w:rPr>
            </w:pPr>
            <w:r w:rsidRPr="00512E78">
              <w:rPr>
                <w:rFonts w:ascii="Arial" w:hAnsi="Arial" w:cs="Arial"/>
                <w:sz w:val="20"/>
                <w:szCs w:val="20"/>
              </w:rPr>
              <w:t>Home Address</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7F622699" w14:textId="77777777" w:rsidR="00625BA5" w:rsidRPr="00512E78" w:rsidRDefault="00625BA5" w:rsidP="00CE7BB3">
            <w:pPr>
              <w:rPr>
                <w:rFonts w:ascii="Arial" w:hAnsi="Arial" w:cs="Arial"/>
                <w:sz w:val="20"/>
                <w:szCs w:val="20"/>
              </w:rPr>
            </w:pPr>
          </w:p>
          <w:p w14:paraId="736FB470" w14:textId="77777777" w:rsidR="00625BA5" w:rsidRPr="00512E78" w:rsidRDefault="00625BA5" w:rsidP="00CE7BB3">
            <w:pPr>
              <w:rPr>
                <w:rFonts w:ascii="Arial" w:hAnsi="Arial" w:cs="Arial"/>
                <w:sz w:val="20"/>
                <w:szCs w:val="20"/>
              </w:rPr>
            </w:pPr>
          </w:p>
          <w:p w14:paraId="1F6A2C71" w14:textId="77777777" w:rsidR="00625BA5" w:rsidRPr="00512E78" w:rsidRDefault="00625BA5" w:rsidP="00CE7BB3">
            <w:pPr>
              <w:rPr>
                <w:rFonts w:ascii="Arial" w:hAnsi="Arial" w:cs="Arial"/>
                <w:sz w:val="20"/>
                <w:szCs w:val="20"/>
              </w:rPr>
            </w:pPr>
          </w:p>
        </w:tc>
      </w:tr>
      <w:tr w:rsidR="00625BA5" w:rsidRPr="00512E78" w14:paraId="4819F4D4" w14:textId="77777777" w:rsidTr="00CE7BB3">
        <w:trPr>
          <w:trHeight w:val="238"/>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E846B" w14:textId="77777777" w:rsidR="00625BA5" w:rsidRPr="00512E78" w:rsidRDefault="00625BA5" w:rsidP="00CE7BB3">
            <w:pPr>
              <w:rPr>
                <w:rFonts w:ascii="Arial" w:hAnsi="Arial" w:cs="Arial"/>
                <w:sz w:val="20"/>
                <w:szCs w:val="20"/>
              </w:rPr>
            </w:pPr>
            <w:r w:rsidRPr="00512E78">
              <w:rPr>
                <w:rFonts w:ascii="Arial" w:hAnsi="Arial" w:cs="Arial"/>
                <w:sz w:val="20"/>
                <w:szCs w:val="20"/>
              </w:rPr>
              <w:t>Email Address</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70BAC4BA" w14:textId="77777777" w:rsidR="00625BA5" w:rsidRPr="00512E78" w:rsidRDefault="00625BA5" w:rsidP="00CE7BB3">
            <w:pPr>
              <w:rPr>
                <w:rFonts w:ascii="Arial" w:hAnsi="Arial" w:cs="Arial"/>
                <w:sz w:val="20"/>
                <w:szCs w:val="20"/>
              </w:rPr>
            </w:pPr>
          </w:p>
        </w:tc>
      </w:tr>
      <w:tr w:rsidR="00625BA5" w:rsidRPr="00512E78" w14:paraId="3CC3BE82"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23A2A" w14:textId="77777777" w:rsidR="00625BA5" w:rsidRPr="00512E78" w:rsidRDefault="00625BA5" w:rsidP="00CE7BB3">
            <w:pPr>
              <w:rPr>
                <w:rFonts w:ascii="Arial" w:hAnsi="Arial" w:cs="Arial"/>
                <w:sz w:val="20"/>
                <w:szCs w:val="20"/>
              </w:rPr>
            </w:pPr>
            <w:r w:rsidRPr="00512E78">
              <w:rPr>
                <w:rFonts w:ascii="Arial" w:hAnsi="Arial" w:cs="Arial"/>
                <w:sz w:val="20"/>
                <w:szCs w:val="20"/>
              </w:rPr>
              <w:t>Date of Birth</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6A0E2C3B" w14:textId="77777777" w:rsidR="00625BA5" w:rsidRPr="00512E78" w:rsidRDefault="00625BA5" w:rsidP="00CE7BB3">
            <w:pPr>
              <w:rPr>
                <w:rFonts w:ascii="Arial" w:hAnsi="Arial" w:cs="Arial"/>
                <w:sz w:val="20"/>
                <w:szCs w:val="20"/>
              </w:rPr>
            </w:pPr>
          </w:p>
        </w:tc>
      </w:tr>
      <w:tr w:rsidR="00625BA5" w:rsidRPr="00512E78" w14:paraId="74A05C9A"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04A5B" w14:textId="77777777" w:rsidR="00625BA5" w:rsidRPr="00512E78" w:rsidRDefault="00625BA5" w:rsidP="00CE7BB3">
            <w:pPr>
              <w:rPr>
                <w:rFonts w:ascii="Arial" w:hAnsi="Arial" w:cs="Arial"/>
                <w:sz w:val="20"/>
                <w:szCs w:val="20"/>
              </w:rPr>
            </w:pPr>
            <w:r w:rsidRPr="00512E78">
              <w:rPr>
                <w:rFonts w:ascii="Arial" w:hAnsi="Arial" w:cs="Arial"/>
                <w:sz w:val="20"/>
                <w:szCs w:val="20"/>
              </w:rPr>
              <w:t>National Insurance Number</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3AE169B0" w14:textId="77777777" w:rsidR="00625BA5" w:rsidRPr="00512E78" w:rsidRDefault="00625BA5" w:rsidP="00CE7BB3">
            <w:pPr>
              <w:rPr>
                <w:rFonts w:ascii="Arial" w:hAnsi="Arial" w:cs="Arial"/>
                <w:sz w:val="20"/>
                <w:szCs w:val="20"/>
              </w:rPr>
            </w:pPr>
          </w:p>
        </w:tc>
      </w:tr>
      <w:tr w:rsidR="00625BA5" w:rsidRPr="00512E78" w14:paraId="79BD5779" w14:textId="77777777" w:rsidTr="00CE7BB3">
        <w:trPr>
          <w:trHeight w:val="1706"/>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D6DB7" w14:textId="052A272B" w:rsidR="00625BA5" w:rsidRPr="00512E78" w:rsidRDefault="00625BA5" w:rsidP="00CE7BB3">
            <w:pPr>
              <w:rPr>
                <w:rFonts w:ascii="Arial" w:hAnsi="Arial" w:cs="Arial"/>
                <w:sz w:val="20"/>
                <w:szCs w:val="20"/>
              </w:rPr>
            </w:pPr>
            <w:r w:rsidRPr="00512E78">
              <w:rPr>
                <w:rFonts w:ascii="Arial" w:hAnsi="Arial" w:cs="Arial"/>
                <w:sz w:val="20"/>
                <w:szCs w:val="20"/>
              </w:rPr>
              <w:t xml:space="preserve">Contract Type (full time, GMH, </w:t>
            </w:r>
            <w:proofErr w:type="gramStart"/>
            <w:r w:rsidRPr="00512E78">
              <w:rPr>
                <w:rFonts w:ascii="Arial" w:hAnsi="Arial" w:cs="Arial"/>
                <w:sz w:val="20"/>
                <w:szCs w:val="20"/>
              </w:rPr>
              <w:t>Zero</w:t>
            </w:r>
            <w:proofErr w:type="gramEnd"/>
            <w:r w:rsidRPr="00512E78">
              <w:rPr>
                <w:rFonts w:ascii="Arial" w:hAnsi="Arial" w:cs="Arial"/>
                <w:sz w:val="20"/>
                <w:szCs w:val="20"/>
              </w:rPr>
              <w:t xml:space="preserve"> hours, Fractional, etc fixed term/open ended funding limited); GM</w:t>
            </w:r>
            <w:r w:rsidR="000A6897">
              <w:rPr>
                <w:rFonts w:ascii="Arial" w:hAnsi="Arial" w:cs="Arial"/>
                <w:sz w:val="20"/>
                <w:szCs w:val="20"/>
              </w:rPr>
              <w:t>H/</w:t>
            </w:r>
            <w:r w:rsidRPr="00512E78">
              <w:rPr>
                <w:rFonts w:ascii="Arial" w:hAnsi="Arial" w:cs="Arial"/>
                <w:sz w:val="20"/>
                <w:szCs w:val="20"/>
              </w:rPr>
              <w:t>FTE/NO hours for fractional</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6936E35D" w14:textId="77777777" w:rsidR="00625BA5" w:rsidRPr="00512E78" w:rsidRDefault="00625BA5" w:rsidP="00CE7BB3">
            <w:pPr>
              <w:rPr>
                <w:rFonts w:ascii="Arial" w:hAnsi="Arial" w:cs="Arial"/>
                <w:sz w:val="20"/>
                <w:szCs w:val="20"/>
              </w:rPr>
            </w:pPr>
          </w:p>
        </w:tc>
      </w:tr>
      <w:tr w:rsidR="00625BA5" w:rsidRPr="00512E78" w14:paraId="432AEC84"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1C45A" w14:textId="77777777" w:rsidR="00625BA5" w:rsidRPr="00512E78" w:rsidRDefault="00625BA5" w:rsidP="00CE7BB3">
            <w:pPr>
              <w:rPr>
                <w:rFonts w:ascii="Arial" w:hAnsi="Arial" w:cs="Arial"/>
                <w:sz w:val="20"/>
                <w:szCs w:val="20"/>
              </w:rPr>
            </w:pPr>
            <w:r w:rsidRPr="00512E78">
              <w:rPr>
                <w:rFonts w:ascii="Arial" w:hAnsi="Arial" w:cs="Arial"/>
                <w:sz w:val="20"/>
                <w:szCs w:val="20"/>
              </w:rPr>
              <w:t xml:space="preserve">Job Title </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5D669339" w14:textId="77777777" w:rsidR="00625BA5" w:rsidRPr="00512E78" w:rsidRDefault="00625BA5" w:rsidP="00CE7BB3">
            <w:pPr>
              <w:rPr>
                <w:rFonts w:ascii="Arial" w:hAnsi="Arial" w:cs="Arial"/>
                <w:sz w:val="20"/>
                <w:szCs w:val="20"/>
              </w:rPr>
            </w:pPr>
          </w:p>
        </w:tc>
      </w:tr>
      <w:tr w:rsidR="00625BA5" w:rsidRPr="00512E78" w14:paraId="14966E8E" w14:textId="77777777" w:rsidTr="00CE7BB3">
        <w:trPr>
          <w:trHeight w:val="238"/>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052A0" w14:textId="77777777" w:rsidR="00625BA5" w:rsidRPr="00512E78" w:rsidRDefault="00625BA5" w:rsidP="00CE7BB3">
            <w:pPr>
              <w:rPr>
                <w:rFonts w:ascii="Arial" w:hAnsi="Arial" w:cs="Arial"/>
                <w:sz w:val="20"/>
                <w:szCs w:val="20"/>
              </w:rPr>
            </w:pPr>
            <w:r w:rsidRPr="00512E78">
              <w:rPr>
                <w:rFonts w:ascii="Arial" w:hAnsi="Arial" w:cs="Arial"/>
                <w:sz w:val="20"/>
                <w:szCs w:val="20"/>
              </w:rPr>
              <w:t>Grade</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4D2EB9B0" w14:textId="77777777" w:rsidR="00625BA5" w:rsidRPr="00512E78" w:rsidRDefault="00625BA5" w:rsidP="00CE7BB3">
            <w:pPr>
              <w:rPr>
                <w:rFonts w:ascii="Arial" w:hAnsi="Arial" w:cs="Arial"/>
                <w:sz w:val="20"/>
                <w:szCs w:val="20"/>
              </w:rPr>
            </w:pPr>
          </w:p>
        </w:tc>
      </w:tr>
      <w:tr w:rsidR="00625BA5" w:rsidRPr="00512E78" w14:paraId="5BC8ECE1"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BFA5A" w14:textId="77777777" w:rsidR="00625BA5" w:rsidRPr="00512E78" w:rsidRDefault="00625BA5" w:rsidP="00CE7BB3">
            <w:pPr>
              <w:rPr>
                <w:rFonts w:ascii="Arial" w:hAnsi="Arial" w:cs="Arial"/>
                <w:sz w:val="20"/>
                <w:szCs w:val="20"/>
              </w:rPr>
            </w:pPr>
            <w:r w:rsidRPr="00512E78">
              <w:rPr>
                <w:rFonts w:ascii="Arial" w:hAnsi="Arial" w:cs="Arial"/>
                <w:sz w:val="20"/>
                <w:szCs w:val="20"/>
              </w:rPr>
              <w:t>Spinal Point</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4E603473" w14:textId="77777777" w:rsidR="00625BA5" w:rsidRPr="00512E78" w:rsidRDefault="00625BA5" w:rsidP="00CE7BB3">
            <w:pPr>
              <w:rPr>
                <w:rFonts w:ascii="Arial" w:hAnsi="Arial" w:cs="Arial"/>
                <w:sz w:val="20"/>
                <w:szCs w:val="20"/>
              </w:rPr>
            </w:pPr>
          </w:p>
        </w:tc>
      </w:tr>
      <w:tr w:rsidR="00625BA5" w:rsidRPr="00512E78" w14:paraId="18AA4938"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44A0E" w14:textId="77777777" w:rsidR="00625BA5" w:rsidRPr="00512E78" w:rsidRDefault="00625BA5" w:rsidP="00CE7BB3">
            <w:pPr>
              <w:rPr>
                <w:rFonts w:ascii="Arial" w:hAnsi="Arial" w:cs="Arial"/>
                <w:sz w:val="20"/>
                <w:szCs w:val="20"/>
              </w:rPr>
            </w:pPr>
            <w:r w:rsidRPr="00512E78">
              <w:rPr>
                <w:rFonts w:ascii="Arial" w:hAnsi="Arial" w:cs="Arial"/>
                <w:sz w:val="20"/>
                <w:szCs w:val="20"/>
              </w:rPr>
              <w:t>School</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5F09DE84" w14:textId="77777777" w:rsidR="00625BA5" w:rsidRPr="00512E78" w:rsidRDefault="00625BA5" w:rsidP="00CE7BB3">
            <w:pPr>
              <w:rPr>
                <w:rFonts w:ascii="Arial" w:hAnsi="Arial" w:cs="Arial"/>
                <w:sz w:val="20"/>
                <w:szCs w:val="20"/>
              </w:rPr>
            </w:pPr>
          </w:p>
        </w:tc>
      </w:tr>
      <w:tr w:rsidR="00625BA5" w:rsidRPr="00512E78" w14:paraId="48922E6B"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7A5F6" w14:textId="77777777" w:rsidR="00625BA5" w:rsidRPr="00512E78" w:rsidRDefault="00625BA5" w:rsidP="00CE7BB3">
            <w:pPr>
              <w:rPr>
                <w:rFonts w:ascii="Arial" w:hAnsi="Arial" w:cs="Arial"/>
                <w:sz w:val="20"/>
                <w:szCs w:val="20"/>
              </w:rPr>
            </w:pPr>
            <w:r w:rsidRPr="00512E78">
              <w:rPr>
                <w:rFonts w:ascii="Arial" w:hAnsi="Arial" w:cs="Arial"/>
                <w:sz w:val="20"/>
                <w:szCs w:val="20"/>
              </w:rPr>
              <w:t>Project title</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2136A62F" w14:textId="77777777" w:rsidR="00625BA5" w:rsidRPr="00512E78" w:rsidRDefault="00625BA5" w:rsidP="00CE7BB3">
            <w:pPr>
              <w:rPr>
                <w:rFonts w:ascii="Arial" w:hAnsi="Arial" w:cs="Arial"/>
                <w:sz w:val="20"/>
                <w:szCs w:val="20"/>
              </w:rPr>
            </w:pPr>
          </w:p>
        </w:tc>
      </w:tr>
      <w:tr w:rsidR="00625BA5" w:rsidRPr="00512E78" w14:paraId="21CA3E02" w14:textId="77777777" w:rsidTr="00CE7BB3">
        <w:trPr>
          <w:trHeight w:val="489"/>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B9471" w14:textId="77777777" w:rsidR="00625BA5" w:rsidRPr="00512E78" w:rsidRDefault="00625BA5" w:rsidP="00CE7BB3">
            <w:pPr>
              <w:rPr>
                <w:rFonts w:ascii="Arial" w:hAnsi="Arial" w:cs="Arial"/>
                <w:sz w:val="20"/>
                <w:szCs w:val="20"/>
              </w:rPr>
            </w:pPr>
            <w:r w:rsidRPr="00512E78">
              <w:rPr>
                <w:rFonts w:ascii="Arial" w:hAnsi="Arial" w:cs="Arial"/>
                <w:sz w:val="20"/>
                <w:szCs w:val="20"/>
              </w:rPr>
              <w:t>Section (Level 7 of Hierarchy)</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764A7728" w14:textId="77777777" w:rsidR="00625BA5" w:rsidRPr="00512E78" w:rsidRDefault="00625BA5" w:rsidP="00CE7BB3">
            <w:pPr>
              <w:rPr>
                <w:rFonts w:ascii="Arial" w:hAnsi="Arial" w:cs="Arial"/>
                <w:sz w:val="20"/>
                <w:szCs w:val="20"/>
              </w:rPr>
            </w:pPr>
          </w:p>
        </w:tc>
      </w:tr>
      <w:tr w:rsidR="00625BA5" w:rsidRPr="00512E78" w14:paraId="1E2D17D5" w14:textId="77777777" w:rsidTr="00CE7BB3">
        <w:trPr>
          <w:trHeight w:val="238"/>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98B98" w14:textId="77777777" w:rsidR="00625BA5" w:rsidRPr="00512E78" w:rsidRDefault="00625BA5" w:rsidP="00CE7BB3">
            <w:pPr>
              <w:rPr>
                <w:rFonts w:ascii="Arial" w:hAnsi="Arial" w:cs="Arial"/>
                <w:sz w:val="20"/>
                <w:szCs w:val="20"/>
              </w:rPr>
            </w:pPr>
            <w:r w:rsidRPr="00512E78">
              <w:rPr>
                <w:rFonts w:ascii="Arial" w:hAnsi="Arial" w:cs="Arial"/>
                <w:sz w:val="20"/>
                <w:szCs w:val="20"/>
              </w:rPr>
              <w:t>Funding body</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772D413F" w14:textId="77777777" w:rsidR="00625BA5" w:rsidRPr="00512E78" w:rsidRDefault="00625BA5" w:rsidP="00CE7BB3">
            <w:pPr>
              <w:rPr>
                <w:rFonts w:ascii="Arial" w:hAnsi="Arial" w:cs="Arial"/>
                <w:sz w:val="20"/>
                <w:szCs w:val="20"/>
              </w:rPr>
            </w:pPr>
          </w:p>
        </w:tc>
      </w:tr>
      <w:tr w:rsidR="00625BA5" w:rsidRPr="00512E78" w14:paraId="6C0C9E4C"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8094A" w14:textId="77777777" w:rsidR="00625BA5" w:rsidRPr="00512E78" w:rsidRDefault="00625BA5" w:rsidP="00CE7BB3">
            <w:pPr>
              <w:rPr>
                <w:rFonts w:ascii="Arial" w:hAnsi="Arial" w:cs="Arial"/>
                <w:sz w:val="20"/>
                <w:szCs w:val="20"/>
              </w:rPr>
            </w:pPr>
            <w:r w:rsidRPr="00512E78">
              <w:rPr>
                <w:rFonts w:ascii="Arial" w:hAnsi="Arial" w:cs="Arial"/>
                <w:sz w:val="20"/>
                <w:szCs w:val="20"/>
              </w:rPr>
              <w:t>Start Date</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40893D97" w14:textId="77777777" w:rsidR="00625BA5" w:rsidRPr="00512E78" w:rsidRDefault="00625BA5" w:rsidP="00CE7BB3">
            <w:pPr>
              <w:rPr>
                <w:rFonts w:ascii="Arial" w:hAnsi="Arial" w:cs="Arial"/>
                <w:sz w:val="20"/>
                <w:szCs w:val="20"/>
              </w:rPr>
            </w:pPr>
          </w:p>
        </w:tc>
      </w:tr>
      <w:tr w:rsidR="00625BA5" w:rsidRPr="00512E78" w14:paraId="2894AF38"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1BEA6" w14:textId="77777777" w:rsidR="00625BA5" w:rsidRPr="00512E78" w:rsidRDefault="00625BA5" w:rsidP="00CE7BB3">
            <w:pPr>
              <w:rPr>
                <w:rFonts w:ascii="Arial" w:hAnsi="Arial" w:cs="Arial"/>
                <w:sz w:val="20"/>
                <w:szCs w:val="20"/>
              </w:rPr>
            </w:pPr>
            <w:r w:rsidRPr="00512E78">
              <w:rPr>
                <w:rFonts w:ascii="Arial" w:hAnsi="Arial" w:cs="Arial"/>
                <w:sz w:val="20"/>
                <w:szCs w:val="20"/>
              </w:rPr>
              <w:t>End Date</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189BB5A8" w14:textId="77777777" w:rsidR="00625BA5" w:rsidRPr="00512E78" w:rsidRDefault="00625BA5" w:rsidP="00CE7BB3">
            <w:pPr>
              <w:rPr>
                <w:rFonts w:ascii="Arial" w:hAnsi="Arial" w:cs="Arial"/>
                <w:sz w:val="20"/>
                <w:szCs w:val="20"/>
              </w:rPr>
            </w:pPr>
          </w:p>
        </w:tc>
      </w:tr>
      <w:tr w:rsidR="00625BA5" w:rsidRPr="00512E78" w14:paraId="50F5483F"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2D23B" w14:textId="77777777" w:rsidR="00625BA5" w:rsidRPr="00512E78" w:rsidRDefault="00625BA5" w:rsidP="00CE7BB3">
            <w:pPr>
              <w:rPr>
                <w:rFonts w:ascii="Arial" w:hAnsi="Arial" w:cs="Arial"/>
                <w:sz w:val="20"/>
                <w:szCs w:val="20"/>
              </w:rPr>
            </w:pPr>
            <w:r w:rsidRPr="00512E78">
              <w:rPr>
                <w:rFonts w:ascii="Arial" w:hAnsi="Arial" w:cs="Arial"/>
                <w:sz w:val="20"/>
                <w:szCs w:val="20"/>
              </w:rPr>
              <w:t>Continuous Service Date</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4C1807EF" w14:textId="77777777" w:rsidR="00625BA5" w:rsidRPr="00512E78" w:rsidRDefault="00625BA5" w:rsidP="00CE7BB3">
            <w:pPr>
              <w:rPr>
                <w:rFonts w:ascii="Arial" w:hAnsi="Arial" w:cs="Arial"/>
                <w:sz w:val="20"/>
                <w:szCs w:val="20"/>
              </w:rPr>
            </w:pPr>
          </w:p>
        </w:tc>
      </w:tr>
      <w:tr w:rsidR="00625BA5" w:rsidRPr="00512E78" w14:paraId="61EFCA48" w14:textId="77777777" w:rsidTr="00CE7BB3">
        <w:trPr>
          <w:trHeight w:val="489"/>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16C5B" w14:textId="77777777" w:rsidR="00625BA5" w:rsidRPr="00512E78" w:rsidRDefault="00625BA5" w:rsidP="00CE7BB3">
            <w:pPr>
              <w:rPr>
                <w:rFonts w:ascii="Arial" w:hAnsi="Arial" w:cs="Arial"/>
                <w:sz w:val="20"/>
                <w:szCs w:val="20"/>
              </w:rPr>
            </w:pPr>
            <w:r w:rsidRPr="00512E78">
              <w:rPr>
                <w:rFonts w:ascii="Arial" w:hAnsi="Arial" w:cs="Arial"/>
                <w:sz w:val="20"/>
                <w:szCs w:val="20"/>
              </w:rPr>
              <w:t>Ledger Code (and name of the Finance person if RG)</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1F06C63D" w14:textId="77777777" w:rsidR="00625BA5" w:rsidRPr="00512E78" w:rsidRDefault="00625BA5" w:rsidP="00CE7BB3">
            <w:pPr>
              <w:rPr>
                <w:rFonts w:ascii="Arial" w:hAnsi="Arial" w:cs="Arial"/>
                <w:sz w:val="20"/>
                <w:szCs w:val="20"/>
              </w:rPr>
            </w:pPr>
          </w:p>
        </w:tc>
      </w:tr>
      <w:tr w:rsidR="00625BA5" w:rsidRPr="00512E78" w14:paraId="6817DC5A" w14:textId="77777777" w:rsidTr="00CE7BB3">
        <w:trPr>
          <w:trHeight w:val="96"/>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007DE" w14:textId="77777777" w:rsidR="00625BA5" w:rsidRPr="00512E78" w:rsidRDefault="00625BA5" w:rsidP="00CE7BB3">
            <w:pPr>
              <w:rPr>
                <w:rFonts w:ascii="Arial" w:hAnsi="Arial" w:cs="Arial"/>
                <w:sz w:val="20"/>
                <w:szCs w:val="20"/>
              </w:rPr>
            </w:pPr>
            <w:r w:rsidRPr="00512E78">
              <w:rPr>
                <w:rFonts w:ascii="Arial" w:hAnsi="Arial" w:cs="Arial"/>
                <w:sz w:val="20"/>
                <w:szCs w:val="20"/>
              </w:rPr>
              <w:t>Line manager name</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18AAB614" w14:textId="77777777" w:rsidR="00625BA5" w:rsidRPr="00512E78" w:rsidRDefault="00625BA5" w:rsidP="00CE7BB3">
            <w:pPr>
              <w:rPr>
                <w:rFonts w:ascii="Arial" w:hAnsi="Arial" w:cs="Arial"/>
                <w:sz w:val="20"/>
                <w:szCs w:val="20"/>
              </w:rPr>
            </w:pPr>
          </w:p>
        </w:tc>
      </w:tr>
      <w:tr w:rsidR="00625BA5" w:rsidRPr="00512E78" w14:paraId="6D874EBD" w14:textId="77777777" w:rsidTr="00CE7BB3">
        <w:trPr>
          <w:trHeight w:val="96"/>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D66A6" w14:textId="77777777" w:rsidR="00625BA5" w:rsidRPr="00512E78" w:rsidRDefault="00625BA5" w:rsidP="00CE7BB3">
            <w:pPr>
              <w:rPr>
                <w:rFonts w:ascii="Arial" w:hAnsi="Arial" w:cs="Arial"/>
                <w:sz w:val="20"/>
                <w:szCs w:val="20"/>
              </w:rPr>
            </w:pPr>
            <w:r w:rsidRPr="00512E78">
              <w:rPr>
                <w:rFonts w:ascii="Arial" w:hAnsi="Arial" w:cs="Arial"/>
                <w:sz w:val="20"/>
                <w:szCs w:val="20"/>
              </w:rPr>
              <w:t>Purpose of Employment</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5E07D51B" w14:textId="77777777" w:rsidR="00625BA5" w:rsidRPr="00512E78" w:rsidRDefault="00625BA5" w:rsidP="00CE7BB3">
            <w:pPr>
              <w:rPr>
                <w:rFonts w:ascii="Arial" w:hAnsi="Arial" w:cs="Arial"/>
                <w:sz w:val="20"/>
                <w:szCs w:val="20"/>
              </w:rPr>
            </w:pPr>
          </w:p>
        </w:tc>
      </w:tr>
      <w:tr w:rsidR="00625BA5" w:rsidRPr="00512E78" w14:paraId="100CE290" w14:textId="77777777" w:rsidTr="00CE7BB3">
        <w:trPr>
          <w:trHeight w:val="96"/>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49202" w14:textId="77777777" w:rsidR="00625BA5" w:rsidRPr="00512E78" w:rsidRDefault="00625BA5" w:rsidP="00CE7BB3">
            <w:pPr>
              <w:rPr>
                <w:rFonts w:ascii="Arial" w:hAnsi="Arial" w:cs="Arial"/>
                <w:sz w:val="20"/>
                <w:szCs w:val="20"/>
              </w:rPr>
            </w:pPr>
            <w:r w:rsidRPr="00512E78">
              <w:rPr>
                <w:rFonts w:ascii="Arial" w:hAnsi="Arial" w:cs="Arial"/>
                <w:sz w:val="20"/>
                <w:szCs w:val="20"/>
              </w:rPr>
              <w:t>PVG Required YES/NO</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2DC23F8D" w14:textId="77777777" w:rsidR="00625BA5" w:rsidRPr="00512E78" w:rsidRDefault="00625BA5" w:rsidP="00CE7BB3">
            <w:pPr>
              <w:rPr>
                <w:rFonts w:ascii="Arial" w:hAnsi="Arial" w:cs="Arial"/>
                <w:sz w:val="20"/>
                <w:szCs w:val="20"/>
              </w:rPr>
            </w:pPr>
          </w:p>
        </w:tc>
      </w:tr>
      <w:tr w:rsidR="00625BA5" w:rsidRPr="00512E78" w14:paraId="40FCDE14" w14:textId="77777777" w:rsidTr="00CE7BB3">
        <w:trPr>
          <w:trHeight w:val="96"/>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C55B9" w14:textId="77777777" w:rsidR="00625BA5" w:rsidRPr="00512E78" w:rsidRDefault="00625BA5" w:rsidP="00CE7BB3">
            <w:pPr>
              <w:rPr>
                <w:rFonts w:ascii="Arial" w:hAnsi="Arial" w:cs="Arial"/>
                <w:sz w:val="20"/>
                <w:szCs w:val="20"/>
              </w:rPr>
            </w:pPr>
            <w:r w:rsidRPr="00512E78">
              <w:rPr>
                <w:rFonts w:ascii="Arial" w:hAnsi="Arial" w:cs="Arial"/>
                <w:sz w:val="20"/>
                <w:szCs w:val="20"/>
              </w:rPr>
              <w:t>Travel requirement in role, fundamental, possible or N/A</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465188E0" w14:textId="77777777" w:rsidR="00625BA5" w:rsidRPr="00512E78" w:rsidRDefault="00625BA5" w:rsidP="00CE7BB3">
            <w:pPr>
              <w:rPr>
                <w:rFonts w:ascii="Arial" w:hAnsi="Arial" w:cs="Arial"/>
                <w:sz w:val="20"/>
                <w:szCs w:val="20"/>
              </w:rPr>
            </w:pPr>
          </w:p>
        </w:tc>
      </w:tr>
      <w:tr w:rsidR="00625BA5" w:rsidRPr="00512E78" w14:paraId="28AEC114" w14:textId="77777777" w:rsidTr="00CE7BB3">
        <w:trPr>
          <w:trHeight w:val="96"/>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083E6" w14:textId="77777777" w:rsidR="00625BA5" w:rsidRPr="00512E78" w:rsidRDefault="00625BA5" w:rsidP="00CE7BB3">
            <w:pPr>
              <w:rPr>
                <w:rFonts w:ascii="Arial" w:hAnsi="Arial" w:cs="Arial"/>
                <w:sz w:val="20"/>
                <w:szCs w:val="20"/>
              </w:rPr>
            </w:pPr>
            <w:r w:rsidRPr="00512E78">
              <w:rPr>
                <w:rFonts w:ascii="Arial" w:hAnsi="Arial" w:cs="Arial"/>
                <w:sz w:val="20"/>
                <w:szCs w:val="20"/>
              </w:rPr>
              <w:t>Length of Probation</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2330F835" w14:textId="77777777" w:rsidR="00625BA5" w:rsidRPr="00512E78" w:rsidRDefault="00625BA5" w:rsidP="00CE7BB3">
            <w:pPr>
              <w:rPr>
                <w:rFonts w:ascii="Arial" w:hAnsi="Arial" w:cs="Arial"/>
                <w:sz w:val="20"/>
                <w:szCs w:val="20"/>
              </w:rPr>
            </w:pPr>
          </w:p>
        </w:tc>
      </w:tr>
      <w:tr w:rsidR="00625BA5" w:rsidRPr="00512E78" w14:paraId="3A074FDB" w14:textId="77777777" w:rsidTr="00CE7BB3">
        <w:trPr>
          <w:trHeight w:val="96"/>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1DC1B" w14:textId="77777777" w:rsidR="00625BA5" w:rsidRPr="00512E78" w:rsidRDefault="00625BA5" w:rsidP="00CE7BB3">
            <w:pPr>
              <w:rPr>
                <w:rFonts w:ascii="Arial" w:hAnsi="Arial" w:cs="Arial"/>
                <w:sz w:val="20"/>
                <w:szCs w:val="20"/>
              </w:rPr>
            </w:pPr>
            <w:r w:rsidRPr="00512E78">
              <w:rPr>
                <w:rFonts w:ascii="Arial" w:hAnsi="Arial" w:cs="Arial"/>
                <w:sz w:val="20"/>
                <w:szCs w:val="20"/>
              </w:rPr>
              <w:t>HESA</w:t>
            </w:r>
          </w:p>
          <w:p w14:paraId="3AD5C85B" w14:textId="77777777" w:rsidR="00625BA5" w:rsidRPr="00512E78" w:rsidRDefault="00625BA5" w:rsidP="00CE7BB3">
            <w:pPr>
              <w:rPr>
                <w:rFonts w:ascii="Arial" w:hAnsi="Arial" w:cs="Arial"/>
                <w:sz w:val="20"/>
                <w:szCs w:val="20"/>
              </w:rPr>
            </w:pPr>
            <w:r w:rsidRPr="00512E78">
              <w:rPr>
                <w:rFonts w:ascii="Arial" w:hAnsi="Arial" w:cs="Arial"/>
                <w:sz w:val="20"/>
                <w:szCs w:val="20"/>
              </w:rPr>
              <w:t>Previous Employment</w:t>
            </w:r>
          </w:p>
          <w:p w14:paraId="36742F04" w14:textId="77777777" w:rsidR="00625BA5" w:rsidRPr="00512E78" w:rsidRDefault="00625BA5" w:rsidP="00CE7BB3">
            <w:pPr>
              <w:rPr>
                <w:rFonts w:ascii="Arial" w:hAnsi="Arial" w:cs="Arial"/>
                <w:sz w:val="20"/>
                <w:szCs w:val="20"/>
              </w:rPr>
            </w:pPr>
            <w:r w:rsidRPr="00512E78">
              <w:rPr>
                <w:rFonts w:ascii="Arial" w:hAnsi="Arial" w:cs="Arial"/>
                <w:sz w:val="20"/>
                <w:szCs w:val="20"/>
              </w:rPr>
              <w:t>Previous HEI</w:t>
            </w:r>
          </w:p>
          <w:p w14:paraId="223C6BC5" w14:textId="77777777" w:rsidR="00625BA5" w:rsidRPr="00512E78" w:rsidRDefault="00625BA5" w:rsidP="00CE7BB3">
            <w:pPr>
              <w:rPr>
                <w:rFonts w:ascii="Arial" w:hAnsi="Arial" w:cs="Arial"/>
                <w:sz w:val="20"/>
                <w:szCs w:val="20"/>
              </w:rPr>
            </w:pPr>
            <w:r w:rsidRPr="00512E78">
              <w:rPr>
                <w:rFonts w:ascii="Arial" w:hAnsi="Arial" w:cs="Arial"/>
                <w:sz w:val="20"/>
                <w:szCs w:val="20"/>
              </w:rPr>
              <w:t>Highest Qualification</w:t>
            </w:r>
          </w:p>
          <w:p w14:paraId="02FF2AB4" w14:textId="77777777" w:rsidR="00625BA5" w:rsidRPr="00512E78" w:rsidRDefault="00625BA5" w:rsidP="00CE7BB3">
            <w:pPr>
              <w:rPr>
                <w:rFonts w:ascii="Arial" w:hAnsi="Arial" w:cs="Arial"/>
                <w:sz w:val="20"/>
                <w:szCs w:val="20"/>
              </w:rPr>
            </w:pPr>
            <w:r w:rsidRPr="00512E78">
              <w:rPr>
                <w:rFonts w:ascii="Arial" w:hAnsi="Arial" w:cs="Arial"/>
                <w:sz w:val="20"/>
                <w:szCs w:val="20"/>
              </w:rPr>
              <w:t>Academic Discipline</w:t>
            </w:r>
          </w:p>
          <w:p w14:paraId="1215EF78" w14:textId="77777777" w:rsidR="00625BA5" w:rsidRPr="00512E78" w:rsidRDefault="00625BA5" w:rsidP="00CE7BB3">
            <w:pPr>
              <w:rPr>
                <w:rFonts w:ascii="Arial" w:hAnsi="Arial" w:cs="Arial"/>
                <w:sz w:val="20"/>
                <w:szCs w:val="20"/>
              </w:rPr>
            </w:pPr>
            <w:r w:rsidRPr="00512E78">
              <w:rPr>
                <w:rFonts w:ascii="Arial" w:hAnsi="Arial" w:cs="Arial"/>
                <w:sz w:val="20"/>
                <w:szCs w:val="20"/>
              </w:rPr>
              <w:t>Regulatory Body</w:t>
            </w:r>
          </w:p>
          <w:p w14:paraId="6E908B49" w14:textId="77777777" w:rsidR="00625BA5" w:rsidRPr="00512E78" w:rsidRDefault="00625BA5" w:rsidP="00CE7BB3">
            <w:pPr>
              <w:rPr>
                <w:rFonts w:ascii="Arial" w:hAnsi="Arial" w:cs="Arial"/>
                <w:sz w:val="20"/>
                <w:szCs w:val="20"/>
              </w:rPr>
            </w:pPr>
            <w:r w:rsidRPr="00512E78">
              <w:rPr>
                <w:rFonts w:ascii="Arial" w:hAnsi="Arial" w:cs="Arial"/>
                <w:sz w:val="20"/>
                <w:szCs w:val="20"/>
              </w:rPr>
              <w:t>Date Left HEI</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3A3C654F" w14:textId="77777777" w:rsidR="00625BA5" w:rsidRPr="00512E78" w:rsidRDefault="00625BA5" w:rsidP="00CE7BB3">
            <w:pPr>
              <w:rPr>
                <w:rFonts w:ascii="Arial" w:hAnsi="Arial" w:cs="Arial"/>
                <w:sz w:val="20"/>
                <w:szCs w:val="20"/>
              </w:rPr>
            </w:pPr>
          </w:p>
        </w:tc>
      </w:tr>
      <w:tr w:rsidR="00625BA5" w:rsidRPr="00512E78" w14:paraId="0EEA0372" w14:textId="77777777" w:rsidTr="00CE7BB3">
        <w:trPr>
          <w:trHeight w:val="489"/>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F5B53" w14:textId="77777777" w:rsidR="00625BA5" w:rsidRPr="00512E78" w:rsidRDefault="00625BA5" w:rsidP="00CE7BB3">
            <w:pPr>
              <w:rPr>
                <w:rFonts w:ascii="Arial" w:hAnsi="Arial" w:cs="Arial"/>
                <w:sz w:val="20"/>
                <w:szCs w:val="20"/>
              </w:rPr>
            </w:pPr>
            <w:r w:rsidRPr="00512E78">
              <w:rPr>
                <w:rFonts w:ascii="Arial" w:hAnsi="Arial" w:cs="Arial"/>
                <w:b/>
                <w:bCs/>
                <w:sz w:val="20"/>
                <w:szCs w:val="20"/>
              </w:rPr>
              <w:t>Documents check list - Attached:</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27AF6608" w14:textId="77777777" w:rsidR="00625BA5" w:rsidRPr="00512E78" w:rsidRDefault="00625BA5" w:rsidP="00CE7BB3">
            <w:pPr>
              <w:rPr>
                <w:rFonts w:ascii="Arial" w:hAnsi="Arial" w:cs="Arial"/>
                <w:sz w:val="20"/>
                <w:szCs w:val="20"/>
              </w:rPr>
            </w:pPr>
          </w:p>
        </w:tc>
      </w:tr>
      <w:tr w:rsidR="00625BA5" w:rsidRPr="00512E78" w14:paraId="035C8A46" w14:textId="77777777" w:rsidTr="00CE7BB3">
        <w:trPr>
          <w:trHeight w:val="238"/>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2EB47" w14:textId="77777777" w:rsidR="00625BA5" w:rsidRPr="00512E78" w:rsidRDefault="00625BA5" w:rsidP="00CE7BB3">
            <w:pPr>
              <w:rPr>
                <w:rFonts w:ascii="Arial" w:hAnsi="Arial" w:cs="Arial"/>
                <w:sz w:val="20"/>
                <w:szCs w:val="20"/>
              </w:rPr>
            </w:pPr>
            <w:r w:rsidRPr="00512E78">
              <w:rPr>
                <w:rFonts w:ascii="Arial" w:hAnsi="Arial" w:cs="Arial"/>
                <w:sz w:val="20"/>
                <w:szCs w:val="20"/>
              </w:rPr>
              <w:t xml:space="preserve">Passport </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1958EBD8" w14:textId="77777777" w:rsidR="00625BA5" w:rsidRPr="00512E78" w:rsidRDefault="00625BA5" w:rsidP="00CE7BB3">
            <w:pPr>
              <w:rPr>
                <w:rFonts w:ascii="Arial" w:hAnsi="Arial" w:cs="Arial"/>
                <w:sz w:val="20"/>
                <w:szCs w:val="20"/>
              </w:rPr>
            </w:pPr>
          </w:p>
        </w:tc>
      </w:tr>
      <w:tr w:rsidR="00625BA5" w:rsidRPr="00512E78" w14:paraId="697064DC"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159E1" w14:textId="77777777" w:rsidR="00625BA5" w:rsidRPr="00512E78" w:rsidRDefault="00625BA5" w:rsidP="00CE7BB3">
            <w:pPr>
              <w:rPr>
                <w:rFonts w:ascii="Arial" w:hAnsi="Arial" w:cs="Arial"/>
                <w:sz w:val="20"/>
                <w:szCs w:val="20"/>
              </w:rPr>
            </w:pPr>
            <w:r w:rsidRPr="00512E78">
              <w:rPr>
                <w:rFonts w:ascii="Arial" w:hAnsi="Arial" w:cs="Arial"/>
                <w:sz w:val="20"/>
                <w:szCs w:val="20"/>
              </w:rPr>
              <w:t>CV</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5051B3ED" w14:textId="77777777" w:rsidR="00625BA5" w:rsidRPr="00512E78" w:rsidRDefault="00625BA5" w:rsidP="00CE7BB3">
            <w:pPr>
              <w:rPr>
                <w:rFonts w:ascii="Arial" w:hAnsi="Arial" w:cs="Arial"/>
                <w:sz w:val="20"/>
                <w:szCs w:val="20"/>
              </w:rPr>
            </w:pPr>
          </w:p>
        </w:tc>
      </w:tr>
      <w:tr w:rsidR="00625BA5" w:rsidRPr="00512E78" w14:paraId="22BE6416"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A3CFE" w14:textId="77777777" w:rsidR="00625BA5" w:rsidRPr="00512E78" w:rsidRDefault="00625BA5" w:rsidP="00CE7BB3">
            <w:pPr>
              <w:rPr>
                <w:rFonts w:ascii="Arial" w:hAnsi="Arial" w:cs="Arial"/>
                <w:sz w:val="20"/>
                <w:szCs w:val="20"/>
              </w:rPr>
            </w:pPr>
            <w:r w:rsidRPr="00512E78">
              <w:rPr>
                <w:rFonts w:ascii="Arial" w:hAnsi="Arial" w:cs="Arial"/>
                <w:sz w:val="20"/>
                <w:szCs w:val="20"/>
              </w:rPr>
              <w:t xml:space="preserve">Business case / </w:t>
            </w:r>
            <w:proofErr w:type="spellStart"/>
            <w:r w:rsidRPr="00512E78">
              <w:rPr>
                <w:rFonts w:ascii="Arial" w:hAnsi="Arial" w:cs="Arial"/>
                <w:sz w:val="20"/>
                <w:szCs w:val="20"/>
              </w:rPr>
              <w:t>Persys</w:t>
            </w:r>
            <w:proofErr w:type="spellEnd"/>
            <w:r w:rsidRPr="00512E78">
              <w:rPr>
                <w:rFonts w:ascii="Arial" w:hAnsi="Arial" w:cs="Arial"/>
                <w:sz w:val="20"/>
                <w:szCs w:val="20"/>
              </w:rPr>
              <w:t xml:space="preserve"> </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2A62936C" w14:textId="77777777" w:rsidR="00625BA5" w:rsidRPr="00512E78" w:rsidRDefault="00625BA5" w:rsidP="00CE7BB3">
            <w:pPr>
              <w:rPr>
                <w:rFonts w:ascii="Arial" w:hAnsi="Arial" w:cs="Arial"/>
                <w:sz w:val="20"/>
                <w:szCs w:val="20"/>
              </w:rPr>
            </w:pPr>
          </w:p>
        </w:tc>
      </w:tr>
      <w:tr w:rsidR="00625BA5" w:rsidRPr="00512E78" w14:paraId="7F6B239A" w14:textId="77777777" w:rsidTr="00CE7BB3">
        <w:trPr>
          <w:trHeight w:val="251"/>
        </w:trPr>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26F43" w14:textId="77777777" w:rsidR="00625BA5" w:rsidRPr="00512E78" w:rsidRDefault="00625BA5" w:rsidP="00CE7BB3">
            <w:pPr>
              <w:rPr>
                <w:rFonts w:ascii="Arial" w:hAnsi="Arial" w:cs="Arial"/>
                <w:sz w:val="20"/>
                <w:szCs w:val="20"/>
              </w:rPr>
            </w:pPr>
            <w:r w:rsidRPr="00512E78">
              <w:rPr>
                <w:rFonts w:ascii="Arial" w:hAnsi="Arial" w:cs="Arial"/>
                <w:sz w:val="20"/>
                <w:szCs w:val="20"/>
              </w:rPr>
              <w:t>Equal Opportunity Form</w:t>
            </w:r>
          </w:p>
        </w:tc>
        <w:tc>
          <w:tcPr>
            <w:tcW w:w="5911" w:type="dxa"/>
            <w:tcBorders>
              <w:top w:val="nil"/>
              <w:left w:val="nil"/>
              <w:bottom w:val="single" w:sz="8" w:space="0" w:color="auto"/>
              <w:right w:val="single" w:sz="8" w:space="0" w:color="auto"/>
            </w:tcBorders>
            <w:tcMar>
              <w:top w:w="0" w:type="dxa"/>
              <w:left w:w="108" w:type="dxa"/>
              <w:bottom w:w="0" w:type="dxa"/>
              <w:right w:w="108" w:type="dxa"/>
            </w:tcMar>
          </w:tcPr>
          <w:p w14:paraId="47436449" w14:textId="77777777" w:rsidR="00625BA5" w:rsidRPr="00512E78" w:rsidRDefault="00625BA5" w:rsidP="00CE7BB3">
            <w:pPr>
              <w:rPr>
                <w:rFonts w:ascii="Arial" w:hAnsi="Arial" w:cs="Arial"/>
                <w:sz w:val="20"/>
                <w:szCs w:val="20"/>
              </w:rPr>
            </w:pPr>
          </w:p>
        </w:tc>
      </w:tr>
    </w:tbl>
    <w:p w14:paraId="24E17E02" w14:textId="77777777" w:rsidR="00EC015D" w:rsidRPr="00512E78" w:rsidRDefault="00EC015D" w:rsidP="000A6897">
      <w:pPr>
        <w:jc w:val="both"/>
        <w:rPr>
          <w:rFonts w:ascii="Arial" w:hAnsi="Arial" w:cs="Arial"/>
          <w:sz w:val="20"/>
          <w:szCs w:val="20"/>
        </w:rPr>
      </w:pPr>
    </w:p>
    <w:sectPr w:rsidR="00EC015D" w:rsidRPr="00512E78" w:rsidSect="00B60B87">
      <w:footerReference w:type="default" r:id="rId8"/>
      <w:pgSz w:w="11906" w:h="16838"/>
      <w:pgMar w:top="79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6A5A" w14:textId="77777777" w:rsidR="003622B1" w:rsidRDefault="003622B1" w:rsidP="00015B2B">
      <w:r>
        <w:separator/>
      </w:r>
    </w:p>
  </w:endnote>
  <w:endnote w:type="continuationSeparator" w:id="0">
    <w:p w14:paraId="51F8D288" w14:textId="77777777" w:rsidR="003622B1" w:rsidRDefault="003622B1" w:rsidP="0001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7DE" w14:textId="367FC7A0" w:rsidR="00015B2B" w:rsidRPr="000A6897" w:rsidRDefault="000A6897" w:rsidP="000A6897">
    <w:pPr>
      <w:pStyle w:val="Footer"/>
      <w:jc w:val="right"/>
      <w:rPr>
        <w:rFonts w:ascii="Arial" w:hAnsi="Arial" w:cs="Arial"/>
        <w:sz w:val="20"/>
        <w:szCs w:val="20"/>
      </w:rPr>
    </w:pPr>
    <w:r w:rsidRPr="000A6897">
      <w:rPr>
        <w:rFonts w:ascii="Arial" w:hAnsi="Arial" w:cs="Arial"/>
        <w:sz w:val="20"/>
        <w:szCs w:val="20"/>
      </w:rPr>
      <w:t>Created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E134" w14:textId="77777777" w:rsidR="003622B1" w:rsidRDefault="003622B1" w:rsidP="00015B2B">
      <w:r>
        <w:separator/>
      </w:r>
    </w:p>
  </w:footnote>
  <w:footnote w:type="continuationSeparator" w:id="0">
    <w:p w14:paraId="1461DEA4" w14:textId="77777777" w:rsidR="003622B1" w:rsidRDefault="003622B1" w:rsidP="00015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271"/>
    <w:multiLevelType w:val="hybridMultilevel"/>
    <w:tmpl w:val="0C406684"/>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353"/>
        </w:tabs>
        <w:ind w:left="1353"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8E2882"/>
    <w:multiLevelType w:val="hybridMultilevel"/>
    <w:tmpl w:val="A70E35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5777FC"/>
    <w:multiLevelType w:val="hybridMultilevel"/>
    <w:tmpl w:val="C60669E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DF11B8"/>
    <w:multiLevelType w:val="hybridMultilevel"/>
    <w:tmpl w:val="F33AA214"/>
    <w:lvl w:ilvl="0" w:tplc="04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353"/>
        </w:tabs>
        <w:ind w:left="1353"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AE38F9"/>
    <w:multiLevelType w:val="hybridMultilevel"/>
    <w:tmpl w:val="C0E6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233D5"/>
    <w:multiLevelType w:val="hybridMultilevel"/>
    <w:tmpl w:val="1CC644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045A5"/>
    <w:multiLevelType w:val="hybridMultilevel"/>
    <w:tmpl w:val="38EAEF4E"/>
    <w:lvl w:ilvl="0" w:tplc="3A12179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9A2384"/>
    <w:multiLevelType w:val="hybridMultilevel"/>
    <w:tmpl w:val="68F85CF0"/>
    <w:lvl w:ilvl="0" w:tplc="E338A1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752630"/>
    <w:multiLevelType w:val="hybridMultilevel"/>
    <w:tmpl w:val="337222F8"/>
    <w:lvl w:ilvl="0" w:tplc="D4044C28">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7"/>
  </w:num>
  <w:num w:numId="4">
    <w:abstractNumId w:val="8"/>
  </w:num>
  <w:num w:numId="5">
    <w:abstractNumId w:val="1"/>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CA"/>
    <w:rsid w:val="00005CCE"/>
    <w:rsid w:val="00015B2B"/>
    <w:rsid w:val="00024B8B"/>
    <w:rsid w:val="000341EF"/>
    <w:rsid w:val="00040771"/>
    <w:rsid w:val="00073E5A"/>
    <w:rsid w:val="00091271"/>
    <w:rsid w:val="000A6897"/>
    <w:rsid w:val="000A6B2A"/>
    <w:rsid w:val="000D4404"/>
    <w:rsid w:val="000F1386"/>
    <w:rsid w:val="00110C36"/>
    <w:rsid w:val="001263CA"/>
    <w:rsid w:val="00126818"/>
    <w:rsid w:val="00126B98"/>
    <w:rsid w:val="00135F6A"/>
    <w:rsid w:val="001401E7"/>
    <w:rsid w:val="001444D3"/>
    <w:rsid w:val="0014579D"/>
    <w:rsid w:val="00156598"/>
    <w:rsid w:val="001802C9"/>
    <w:rsid w:val="0018264C"/>
    <w:rsid w:val="00186C79"/>
    <w:rsid w:val="001D4491"/>
    <w:rsid w:val="001D5758"/>
    <w:rsid w:val="001E1F32"/>
    <w:rsid w:val="002229BF"/>
    <w:rsid w:val="002303ED"/>
    <w:rsid w:val="0023052F"/>
    <w:rsid w:val="00231F37"/>
    <w:rsid w:val="002469BB"/>
    <w:rsid w:val="002666F2"/>
    <w:rsid w:val="00267ACD"/>
    <w:rsid w:val="002C2EC8"/>
    <w:rsid w:val="002F2E8B"/>
    <w:rsid w:val="00306DAE"/>
    <w:rsid w:val="00311A55"/>
    <w:rsid w:val="00320944"/>
    <w:rsid w:val="003413F2"/>
    <w:rsid w:val="0035327B"/>
    <w:rsid w:val="003622B1"/>
    <w:rsid w:val="00387B54"/>
    <w:rsid w:val="003962B7"/>
    <w:rsid w:val="003A021F"/>
    <w:rsid w:val="003A14EA"/>
    <w:rsid w:val="003B3F9E"/>
    <w:rsid w:val="003C563C"/>
    <w:rsid w:val="003E1F44"/>
    <w:rsid w:val="003F20C8"/>
    <w:rsid w:val="003F48B3"/>
    <w:rsid w:val="003F500F"/>
    <w:rsid w:val="004229A3"/>
    <w:rsid w:val="0042486A"/>
    <w:rsid w:val="00442A0E"/>
    <w:rsid w:val="00444ADC"/>
    <w:rsid w:val="004747C1"/>
    <w:rsid w:val="00475DFB"/>
    <w:rsid w:val="004A52E1"/>
    <w:rsid w:val="004B4995"/>
    <w:rsid w:val="004C4E91"/>
    <w:rsid w:val="004F4B47"/>
    <w:rsid w:val="0050651D"/>
    <w:rsid w:val="00512E78"/>
    <w:rsid w:val="0051561D"/>
    <w:rsid w:val="005350B8"/>
    <w:rsid w:val="0057157E"/>
    <w:rsid w:val="00585AA8"/>
    <w:rsid w:val="00587A77"/>
    <w:rsid w:val="005A7CC5"/>
    <w:rsid w:val="005B3071"/>
    <w:rsid w:val="005D0200"/>
    <w:rsid w:val="005D3B07"/>
    <w:rsid w:val="005D5B04"/>
    <w:rsid w:val="005F28FB"/>
    <w:rsid w:val="006173D9"/>
    <w:rsid w:val="00625BA5"/>
    <w:rsid w:val="00672F20"/>
    <w:rsid w:val="006766AF"/>
    <w:rsid w:val="006856B1"/>
    <w:rsid w:val="006A1431"/>
    <w:rsid w:val="006B1E80"/>
    <w:rsid w:val="006B59B2"/>
    <w:rsid w:val="006C5CC5"/>
    <w:rsid w:val="00726F77"/>
    <w:rsid w:val="007456F7"/>
    <w:rsid w:val="00746455"/>
    <w:rsid w:val="00760235"/>
    <w:rsid w:val="00762559"/>
    <w:rsid w:val="00764DDD"/>
    <w:rsid w:val="007765C7"/>
    <w:rsid w:val="00776A64"/>
    <w:rsid w:val="00780839"/>
    <w:rsid w:val="007861ED"/>
    <w:rsid w:val="007D774E"/>
    <w:rsid w:val="007F0EAC"/>
    <w:rsid w:val="00813754"/>
    <w:rsid w:val="00832FFE"/>
    <w:rsid w:val="00834B8C"/>
    <w:rsid w:val="008357A1"/>
    <w:rsid w:val="00880908"/>
    <w:rsid w:val="00887C73"/>
    <w:rsid w:val="008907CA"/>
    <w:rsid w:val="008A0C9A"/>
    <w:rsid w:val="008A4D4A"/>
    <w:rsid w:val="008D163B"/>
    <w:rsid w:val="008D49B2"/>
    <w:rsid w:val="008E2314"/>
    <w:rsid w:val="008E40A1"/>
    <w:rsid w:val="0092061F"/>
    <w:rsid w:val="0092527E"/>
    <w:rsid w:val="00926CE8"/>
    <w:rsid w:val="0094278B"/>
    <w:rsid w:val="0094311B"/>
    <w:rsid w:val="0095107B"/>
    <w:rsid w:val="00962549"/>
    <w:rsid w:val="009729D7"/>
    <w:rsid w:val="00987ED9"/>
    <w:rsid w:val="0099297C"/>
    <w:rsid w:val="009B52F4"/>
    <w:rsid w:val="009B7EFF"/>
    <w:rsid w:val="009F6019"/>
    <w:rsid w:val="009F751F"/>
    <w:rsid w:val="00A03350"/>
    <w:rsid w:val="00A11577"/>
    <w:rsid w:val="00A30D22"/>
    <w:rsid w:val="00A464DD"/>
    <w:rsid w:val="00A57ED7"/>
    <w:rsid w:val="00A87E33"/>
    <w:rsid w:val="00AB365B"/>
    <w:rsid w:val="00AC608E"/>
    <w:rsid w:val="00AD0F18"/>
    <w:rsid w:val="00AD3B5B"/>
    <w:rsid w:val="00AE15A2"/>
    <w:rsid w:val="00B21CBF"/>
    <w:rsid w:val="00B534AF"/>
    <w:rsid w:val="00B60B87"/>
    <w:rsid w:val="00B67DAC"/>
    <w:rsid w:val="00B865F5"/>
    <w:rsid w:val="00B94B12"/>
    <w:rsid w:val="00B960DE"/>
    <w:rsid w:val="00BB00C5"/>
    <w:rsid w:val="00C2161A"/>
    <w:rsid w:val="00C557C8"/>
    <w:rsid w:val="00C55886"/>
    <w:rsid w:val="00CB20A3"/>
    <w:rsid w:val="00CD1B8A"/>
    <w:rsid w:val="00CF72DE"/>
    <w:rsid w:val="00D148DE"/>
    <w:rsid w:val="00D22AC2"/>
    <w:rsid w:val="00D27439"/>
    <w:rsid w:val="00D30D01"/>
    <w:rsid w:val="00D46FFF"/>
    <w:rsid w:val="00D672D7"/>
    <w:rsid w:val="00D970DF"/>
    <w:rsid w:val="00DA1859"/>
    <w:rsid w:val="00DD095A"/>
    <w:rsid w:val="00DD41A5"/>
    <w:rsid w:val="00E002E8"/>
    <w:rsid w:val="00E05DD0"/>
    <w:rsid w:val="00E209CF"/>
    <w:rsid w:val="00E3713A"/>
    <w:rsid w:val="00EC015D"/>
    <w:rsid w:val="00EC34D1"/>
    <w:rsid w:val="00EF248D"/>
    <w:rsid w:val="00EF25D8"/>
    <w:rsid w:val="00F01345"/>
    <w:rsid w:val="00F0357E"/>
    <w:rsid w:val="00F03D2D"/>
    <w:rsid w:val="00F055F9"/>
    <w:rsid w:val="00F334CB"/>
    <w:rsid w:val="00F4142C"/>
    <w:rsid w:val="00F454B0"/>
    <w:rsid w:val="00F56ECE"/>
    <w:rsid w:val="00F63692"/>
    <w:rsid w:val="00F74147"/>
    <w:rsid w:val="00F77684"/>
    <w:rsid w:val="00F77882"/>
    <w:rsid w:val="00F947C0"/>
    <w:rsid w:val="00F96DF0"/>
    <w:rsid w:val="00FA7B80"/>
    <w:rsid w:val="00FE73B9"/>
    <w:rsid w:val="00FF6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14BC"/>
  <w15:chartTrackingRefBased/>
  <w15:docId w15:val="{7E9C88C4-90B0-43E2-B9F5-26AEA82A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5CCE"/>
    <w:rPr>
      <w:rFonts w:ascii="Tahoma" w:hAnsi="Tahoma" w:cs="Tahoma"/>
      <w:sz w:val="16"/>
      <w:szCs w:val="16"/>
    </w:rPr>
  </w:style>
  <w:style w:type="character" w:styleId="CommentReference">
    <w:name w:val="annotation reference"/>
    <w:rsid w:val="00C557C8"/>
    <w:rPr>
      <w:sz w:val="16"/>
      <w:szCs w:val="16"/>
    </w:rPr>
  </w:style>
  <w:style w:type="paragraph" w:styleId="CommentText">
    <w:name w:val="annotation text"/>
    <w:basedOn w:val="Normal"/>
    <w:link w:val="CommentTextChar"/>
    <w:rsid w:val="00C557C8"/>
    <w:rPr>
      <w:sz w:val="20"/>
      <w:szCs w:val="20"/>
    </w:rPr>
  </w:style>
  <w:style w:type="character" w:customStyle="1" w:styleId="CommentTextChar">
    <w:name w:val="Comment Text Char"/>
    <w:link w:val="CommentText"/>
    <w:rsid w:val="00C557C8"/>
    <w:rPr>
      <w:lang w:eastAsia="en-US"/>
    </w:rPr>
  </w:style>
  <w:style w:type="paragraph" w:styleId="CommentSubject">
    <w:name w:val="annotation subject"/>
    <w:basedOn w:val="CommentText"/>
    <w:next w:val="CommentText"/>
    <w:link w:val="CommentSubjectChar"/>
    <w:rsid w:val="00C557C8"/>
    <w:rPr>
      <w:b/>
      <w:bCs/>
    </w:rPr>
  </w:style>
  <w:style w:type="character" w:customStyle="1" w:styleId="CommentSubjectChar">
    <w:name w:val="Comment Subject Char"/>
    <w:link w:val="CommentSubject"/>
    <w:rsid w:val="00C557C8"/>
    <w:rPr>
      <w:b/>
      <w:bCs/>
      <w:lang w:eastAsia="en-US"/>
    </w:rPr>
  </w:style>
  <w:style w:type="paragraph" w:styleId="ListParagraph">
    <w:name w:val="List Paragraph"/>
    <w:basedOn w:val="Normal"/>
    <w:uiPriority w:val="34"/>
    <w:qFormat/>
    <w:rsid w:val="00B865F5"/>
    <w:pPr>
      <w:ind w:left="720"/>
    </w:pPr>
  </w:style>
  <w:style w:type="paragraph" w:styleId="Header">
    <w:name w:val="header"/>
    <w:basedOn w:val="Normal"/>
    <w:link w:val="HeaderChar"/>
    <w:rsid w:val="00015B2B"/>
    <w:pPr>
      <w:tabs>
        <w:tab w:val="center" w:pos="4513"/>
        <w:tab w:val="right" w:pos="9026"/>
      </w:tabs>
    </w:pPr>
  </w:style>
  <w:style w:type="character" w:customStyle="1" w:styleId="HeaderChar">
    <w:name w:val="Header Char"/>
    <w:link w:val="Header"/>
    <w:rsid w:val="00015B2B"/>
    <w:rPr>
      <w:sz w:val="24"/>
      <w:szCs w:val="24"/>
      <w:lang w:eastAsia="en-US"/>
    </w:rPr>
  </w:style>
  <w:style w:type="paragraph" w:styleId="Footer">
    <w:name w:val="footer"/>
    <w:basedOn w:val="Normal"/>
    <w:link w:val="FooterChar"/>
    <w:rsid w:val="00015B2B"/>
    <w:pPr>
      <w:tabs>
        <w:tab w:val="center" w:pos="4513"/>
        <w:tab w:val="right" w:pos="9026"/>
      </w:tabs>
    </w:pPr>
  </w:style>
  <w:style w:type="character" w:customStyle="1" w:styleId="FooterChar">
    <w:name w:val="Footer Char"/>
    <w:link w:val="Footer"/>
    <w:rsid w:val="00015B2B"/>
    <w:rPr>
      <w:sz w:val="24"/>
      <w:szCs w:val="24"/>
      <w:lang w:eastAsia="en-US"/>
    </w:rPr>
  </w:style>
  <w:style w:type="character" w:styleId="Hyperlink">
    <w:name w:val="Hyperlink"/>
    <w:basedOn w:val="DefaultParagraphFont"/>
    <w:rsid w:val="003A0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58666">
      <w:bodyDiv w:val="1"/>
      <w:marLeft w:val="0"/>
      <w:marRight w:val="0"/>
      <w:marTop w:val="0"/>
      <w:marBottom w:val="0"/>
      <w:divBdr>
        <w:top w:val="none" w:sz="0" w:space="0" w:color="auto"/>
        <w:left w:val="none" w:sz="0" w:space="0" w:color="auto"/>
        <w:bottom w:val="none" w:sz="0" w:space="0" w:color="auto"/>
        <w:right w:val="none" w:sz="0" w:space="0" w:color="auto"/>
      </w:divBdr>
    </w:div>
    <w:div w:id="15036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8C0A6-5385-4810-86BD-6CEB2BC1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435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Standard Operating Procedures for Processing Leavers</vt:lpstr>
    </vt:vector>
  </TitlesOfParts>
  <Company>University of Aberdeen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Processing Leavers</dc:title>
  <dc:subject/>
  <dc:creator>Closs, Isaac James</dc:creator>
  <cp:keywords/>
  <cp:lastModifiedBy>Smith, Fiona M. (HR)</cp:lastModifiedBy>
  <cp:revision>4</cp:revision>
  <cp:lastPrinted>2017-10-11T14:05:00Z</cp:lastPrinted>
  <dcterms:created xsi:type="dcterms:W3CDTF">2022-02-24T09:08:00Z</dcterms:created>
  <dcterms:modified xsi:type="dcterms:W3CDTF">2022-02-24T10:07:00Z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