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B67FD0" w14:textId="77777777" w:rsidR="000337F3" w:rsidRDefault="000337F3" w:rsidP="000337F3">
      <w:r>
        <w:rPr>
          <w:noProof/>
        </w:rPr>
        <w:drawing>
          <wp:anchor distT="0" distB="0" distL="114300" distR="114300" simplePos="0" relativeHeight="251681792" behindDoc="1" locked="0" layoutInCell="1" allowOverlap="1" wp14:anchorId="26F4958D" wp14:editId="40BEB46A">
            <wp:simplePos x="0" y="0"/>
            <wp:positionH relativeFrom="margin">
              <wp:posOffset>3444875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51FA9E" w14:textId="77777777" w:rsidR="000337F3" w:rsidRDefault="000337F3" w:rsidP="000337F3">
      <w:r>
        <w:rPr>
          <w:noProof/>
        </w:rPr>
        <mc:AlternateContent>
          <mc:Choice Requires="wpg">
            <w:drawing>
              <wp:anchor distT="0" distB="0" distL="114300" distR="114300" simplePos="0" relativeHeight="251682816" behindDoc="0" locked="0" layoutInCell="1" allowOverlap="1" wp14:anchorId="532C7512" wp14:editId="6F1C0B97">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F32DBB5" id="Group 10" o:spid="_x0000_s1026" alt="&quot;&quot;"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4"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5" o:title=""/>
                </v:shape>
                <w10:wrap type="tight" anchorx="page"/>
              </v:group>
            </w:pict>
          </mc:Fallback>
        </mc:AlternateContent>
      </w:r>
    </w:p>
    <w:p w14:paraId="7308781B" w14:textId="77777777" w:rsidR="000337F3" w:rsidRDefault="000337F3" w:rsidP="000337F3">
      <w:pPr>
        <w:pStyle w:val="NoSpacing"/>
      </w:pPr>
      <w:r w:rsidRPr="00451A0D">
        <w:rPr>
          <w:bCs/>
          <w:noProof/>
          <w:color w:val="17365D" w:themeColor="text2" w:themeShade="BF"/>
          <w:szCs w:val="28"/>
        </w:rPr>
        <mc:AlternateContent>
          <mc:Choice Requires="wps">
            <w:drawing>
              <wp:anchor distT="45720" distB="45720" distL="114300" distR="114300" simplePos="0" relativeHeight="251684864" behindDoc="1" locked="0" layoutInCell="1" allowOverlap="1" wp14:anchorId="2D41AC56" wp14:editId="21F58BD4">
                <wp:simplePos x="0" y="0"/>
                <wp:positionH relativeFrom="page">
                  <wp:align>right</wp:align>
                </wp:positionH>
                <wp:positionV relativeFrom="paragraph">
                  <wp:posOffset>609600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49D4D0FF" w14:textId="612BA155" w:rsidR="000337F3" w:rsidRPr="0068292F" w:rsidRDefault="000337F3" w:rsidP="000337F3">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MC3504- Molecular Microbiology</w:t>
                            </w:r>
                          </w:p>
                          <w:p w14:paraId="0462A127" w14:textId="77777777" w:rsidR="000337F3" w:rsidRPr="0068292F" w:rsidRDefault="000337F3" w:rsidP="000337F3">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41AC56" id="_x0000_t202" coordsize="21600,21600" o:spt="202" path="m,l,21600r21600,l21600,xe">
                <v:stroke joinstyle="miter"/>
                <v:path gradientshapeok="t" o:connecttype="rect"/>
              </v:shapetype>
              <v:shape id="Text Box 2" o:spid="_x0000_s1026" type="#_x0000_t202" alt="&quot;&quot;" style="position:absolute;margin-left:314.8pt;margin-top:48pt;width:366pt;height:143.25pt;z-index:-2516316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" filled="f" stroked="f">
                <v:textbox>
                  <w:txbxContent>
                    <w:p w14:paraId="49D4D0FF" w14:textId="612BA155" w:rsidR="000337F3" w:rsidRPr="0068292F" w:rsidRDefault="000337F3" w:rsidP="000337F3">
                      <w:pPr>
                        <w:rPr>
                          <w:rFonts w:ascii="Source Sans Pro SemiBold" w:hAnsi="Source Sans Pro SemiBold"/>
                          <w:b w:val="0"/>
                          <w:bCs/>
                          <w:i/>
                          <w:iCs/>
                          <w:color w:val="002060"/>
                          <w:sz w:val="52"/>
                          <w:szCs w:val="52"/>
                        </w:rPr>
                      </w:pPr>
                      <w:r>
                        <w:rPr>
                          <w:rFonts w:ascii="Source Sans Pro SemiBold" w:hAnsi="Source Sans Pro SemiBold"/>
                          <w:bCs/>
                          <w:i/>
                          <w:iCs/>
                          <w:color w:val="002060"/>
                          <w:sz w:val="52"/>
                          <w:szCs w:val="52"/>
                        </w:rPr>
                        <w:t>MC3504- Molecular Microbiology</w:t>
                      </w:r>
                    </w:p>
                    <w:p w14:paraId="0462A127" w14:textId="77777777" w:rsidR="000337F3" w:rsidRPr="0068292F" w:rsidRDefault="000337F3" w:rsidP="000337F3">
                      <w:pPr>
                        <w:rPr>
                          <w:rFonts w:ascii="Source Sans Pro SemiBold" w:hAnsi="Source Sans Pro SemiBold"/>
                          <w:b w:val="0"/>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r>
        <w:rPr>
          <w:noProof/>
        </w:rPr>
        <mc:AlternateContent>
          <mc:Choice Requires="wps">
            <w:drawing>
              <wp:anchor distT="0" distB="0" distL="114300" distR="114300" simplePos="0" relativeHeight="251683840" behindDoc="0" locked="0" layoutInCell="1" allowOverlap="1" wp14:anchorId="1EB0248B" wp14:editId="6402141D">
                <wp:simplePos x="0" y="0"/>
                <wp:positionH relativeFrom="page">
                  <wp:align>left</wp:align>
                </wp:positionH>
                <wp:positionV relativeFrom="paragraph">
                  <wp:posOffset>3366454</wp:posOffset>
                </wp:positionV>
                <wp:extent cx="11422065" cy="838200"/>
                <wp:effectExtent l="0" t="0" r="4127" b="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56CD18D4" w14:textId="77777777" w:rsidR="000337F3" w:rsidRPr="00ED7CBC" w:rsidRDefault="000337F3" w:rsidP="000337F3">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53E57AF" w14:textId="77777777" w:rsidR="000337F3" w:rsidRPr="00817EAE" w:rsidRDefault="000337F3" w:rsidP="000337F3">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0248B" id="Text Box 8" o:spid="_x0000_s1027" type="#_x0000_t202" alt="&quot;&quot;" style="position:absolute;margin-left:0;margin-top:265.1pt;width:899.4pt;height:66pt;rotation:-90;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" filled="f" stroked="f" strokeweight=".5pt">
                <v:textbox>
                  <w:txbxContent>
                    <w:p w14:paraId="56CD18D4" w14:textId="77777777" w:rsidR="000337F3" w:rsidRPr="00ED7CBC" w:rsidRDefault="000337F3" w:rsidP="000337F3">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153E57AF" w14:textId="77777777" w:rsidR="000337F3" w:rsidRPr="00817EAE" w:rsidRDefault="000337F3" w:rsidP="000337F3">
                      <w:pPr>
                        <w:jc w:val="center"/>
                        <w:rPr>
                          <w:rFonts w:ascii="Bell MT" w:hAnsi="Bell MT"/>
                          <w:b w:val="0"/>
                          <w:i/>
                          <w:iCs/>
                          <w:color w:val="002060"/>
                          <w:sz w:val="56"/>
                          <w:szCs w:val="56"/>
                        </w:rPr>
                      </w:pPr>
                      <w:r w:rsidRPr="00817EAE">
                        <w:rPr>
                          <w:rFonts w:ascii="Bell MT" w:hAnsi="Bell MT"/>
                          <w:i/>
                          <w:iCs/>
                          <w:color w:val="002060"/>
                          <w:sz w:val="56"/>
                          <w:szCs w:val="56"/>
                        </w:rPr>
                        <w:t>School of Medicine, Medical Sciences &amp; Nutrition</w:t>
                      </w:r>
                    </w:p>
                  </w:txbxContent>
                </v:textbox>
                <w10:wrap anchorx="page"/>
              </v:shape>
            </w:pict>
          </mc:Fallback>
        </mc:AlternateContent>
      </w:r>
      <w:r>
        <w:br w:type="page"/>
      </w:r>
    </w:p>
    <w:p w14:paraId="416F0696" w14:textId="098979C1" w:rsidR="00BA25C2" w:rsidRPr="001729E8" w:rsidRDefault="000337F3" w:rsidP="00BA25C2">
      <w:pPr>
        <w:rPr>
          <w:sz w:val="52"/>
          <w:szCs w:val="52"/>
        </w:rPr>
      </w:pPr>
      <w:r>
        <w:rPr>
          <w:noProof/>
          <w:sz w:val="52"/>
          <w:szCs w:val="52"/>
        </w:rPr>
        <w:lastRenderedPageBreak/>
        <mc:AlternateContent>
          <mc:Choice Requires="wps">
            <w:drawing>
              <wp:anchor distT="0" distB="0" distL="114300" distR="114300" simplePos="0" relativeHeight="251666432" behindDoc="0" locked="0" layoutInCell="1" allowOverlap="1" wp14:anchorId="4B082AC4" wp14:editId="3ECA7D0B">
                <wp:simplePos x="0" y="0"/>
                <wp:positionH relativeFrom="column">
                  <wp:posOffset>523875</wp:posOffset>
                </wp:positionH>
                <wp:positionV relativeFrom="paragraph">
                  <wp:posOffset>0</wp:posOffset>
                </wp:positionV>
                <wp:extent cx="4667250" cy="11078210"/>
                <wp:effectExtent l="0" t="0" r="0" b="8890"/>
                <wp:wrapSquare wrapText="bothSides"/>
                <wp:docPr id="185" name="Text Box 1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67250" cy="11078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1823737200"/>
                              <w:docPartObj>
                                <w:docPartGallery w:val="Table of Contents"/>
                                <w:docPartUnique/>
                              </w:docPartObj>
                            </w:sdtPr>
                            <w:sdtEndPr>
                              <w:rPr>
                                <w:rFonts w:asciiTheme="minorHAnsi" w:eastAsiaTheme="minorEastAsia" w:hAnsiTheme="minorHAnsi" w:cstheme="minorBidi"/>
                                <w:b/>
                                <w:bCs/>
                                <w:noProof/>
                                <w:color w:val="1F497D" w:themeColor="text2"/>
                                <w:sz w:val="28"/>
                                <w:szCs w:val="22"/>
                              </w:rPr>
                            </w:sdtEndPr>
                            <w:sdtContent>
                              <w:p w14:paraId="18569052" w14:textId="019C99BE" w:rsidR="00540C0E" w:rsidRDefault="00540C0E">
                                <w:pPr>
                                  <w:pStyle w:val="TOCHeading"/>
                                </w:pPr>
                                <w:r>
                                  <w:t>Contents</w:t>
                                </w:r>
                              </w:p>
                              <w:p w14:paraId="3E03D1C9" w14:textId="5674F3C7"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r>
                                  <w:fldChar w:fldCharType="begin"/>
                                </w:r>
                                <w:r>
                                  <w:instrText xml:space="preserve"> TOC \o "1-3" \h \z \u </w:instrText>
                                </w:r>
                                <w:r>
                                  <w:fldChar w:fldCharType="separate"/>
                                </w:r>
                                <w:hyperlink w:anchor="_Toc156487618" w:history="1">
                                  <w:r w:rsidRPr="00491C2B">
                                    <w:rPr>
                                      <w:rStyle w:val="Hyperlink"/>
                                    </w:rPr>
                                    <w:t>Course Summary</w:t>
                                  </w:r>
                                  <w:r>
                                    <w:rPr>
                                      <w:webHidden/>
                                    </w:rPr>
                                    <w:tab/>
                                  </w:r>
                                  <w:r>
                                    <w:rPr>
                                      <w:webHidden/>
                                    </w:rPr>
                                    <w:fldChar w:fldCharType="begin"/>
                                  </w:r>
                                  <w:r>
                                    <w:rPr>
                                      <w:webHidden/>
                                    </w:rPr>
                                    <w:instrText xml:space="preserve"> PAGEREF _Toc156487618 \h </w:instrText>
                                  </w:r>
                                  <w:r>
                                    <w:rPr>
                                      <w:webHidden/>
                                    </w:rPr>
                                  </w:r>
                                  <w:r>
                                    <w:rPr>
                                      <w:webHidden/>
                                    </w:rPr>
                                    <w:fldChar w:fldCharType="separate"/>
                                  </w:r>
                                  <w:r>
                                    <w:rPr>
                                      <w:webHidden/>
                                    </w:rPr>
                                    <w:t>3</w:t>
                                  </w:r>
                                  <w:r>
                                    <w:rPr>
                                      <w:webHidden/>
                                    </w:rPr>
                                    <w:fldChar w:fldCharType="end"/>
                                  </w:r>
                                </w:hyperlink>
                              </w:p>
                              <w:p w14:paraId="3393DA05" w14:textId="4D0052FB"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19" w:history="1">
                                  <w:r w:rsidRPr="00491C2B">
                                    <w:rPr>
                                      <w:rStyle w:val="Hyperlink"/>
                                    </w:rPr>
                                    <w:t>Course Aims &amp; Learning Outcomes</w:t>
                                  </w:r>
                                  <w:r>
                                    <w:rPr>
                                      <w:webHidden/>
                                    </w:rPr>
                                    <w:tab/>
                                  </w:r>
                                  <w:r>
                                    <w:rPr>
                                      <w:webHidden/>
                                    </w:rPr>
                                    <w:fldChar w:fldCharType="begin"/>
                                  </w:r>
                                  <w:r>
                                    <w:rPr>
                                      <w:webHidden/>
                                    </w:rPr>
                                    <w:instrText xml:space="preserve"> PAGEREF _Toc156487619 \h </w:instrText>
                                  </w:r>
                                  <w:r>
                                    <w:rPr>
                                      <w:webHidden/>
                                    </w:rPr>
                                  </w:r>
                                  <w:r>
                                    <w:rPr>
                                      <w:webHidden/>
                                    </w:rPr>
                                    <w:fldChar w:fldCharType="separate"/>
                                  </w:r>
                                  <w:r>
                                    <w:rPr>
                                      <w:webHidden/>
                                    </w:rPr>
                                    <w:t>3</w:t>
                                  </w:r>
                                  <w:r>
                                    <w:rPr>
                                      <w:webHidden/>
                                    </w:rPr>
                                    <w:fldChar w:fldCharType="end"/>
                                  </w:r>
                                </w:hyperlink>
                              </w:p>
                              <w:p w14:paraId="4A1FCF07" w14:textId="716920F4"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0" w:history="1">
                                  <w:r w:rsidRPr="00491C2B">
                                    <w:rPr>
                                      <w:rStyle w:val="Hyperlink"/>
                                    </w:rPr>
                                    <w:t>Course Accessibility Statement</w:t>
                                  </w:r>
                                  <w:r>
                                    <w:rPr>
                                      <w:webHidden/>
                                    </w:rPr>
                                    <w:tab/>
                                  </w:r>
                                  <w:r>
                                    <w:rPr>
                                      <w:webHidden/>
                                    </w:rPr>
                                    <w:fldChar w:fldCharType="begin"/>
                                  </w:r>
                                  <w:r>
                                    <w:rPr>
                                      <w:webHidden/>
                                    </w:rPr>
                                    <w:instrText xml:space="preserve"> PAGEREF _Toc156487620 \h </w:instrText>
                                  </w:r>
                                  <w:r>
                                    <w:rPr>
                                      <w:webHidden/>
                                    </w:rPr>
                                  </w:r>
                                  <w:r>
                                    <w:rPr>
                                      <w:webHidden/>
                                    </w:rPr>
                                    <w:fldChar w:fldCharType="separate"/>
                                  </w:r>
                                  <w:r>
                                    <w:rPr>
                                      <w:webHidden/>
                                    </w:rPr>
                                    <w:t>4</w:t>
                                  </w:r>
                                  <w:r>
                                    <w:rPr>
                                      <w:webHidden/>
                                    </w:rPr>
                                    <w:fldChar w:fldCharType="end"/>
                                  </w:r>
                                </w:hyperlink>
                              </w:p>
                              <w:p w14:paraId="415617E2" w14:textId="0C7C4314"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1" w:history="1">
                                  <w:r w:rsidRPr="00491C2B">
                                    <w:rPr>
                                      <w:rStyle w:val="Hyperlink"/>
                                    </w:rPr>
                                    <w:t>Course Teaching Staff</w:t>
                                  </w:r>
                                  <w:r>
                                    <w:rPr>
                                      <w:webHidden/>
                                    </w:rPr>
                                    <w:tab/>
                                  </w:r>
                                  <w:r>
                                    <w:rPr>
                                      <w:webHidden/>
                                    </w:rPr>
                                    <w:fldChar w:fldCharType="begin"/>
                                  </w:r>
                                  <w:r>
                                    <w:rPr>
                                      <w:webHidden/>
                                    </w:rPr>
                                    <w:instrText xml:space="preserve"> PAGEREF _Toc156487621 \h </w:instrText>
                                  </w:r>
                                  <w:r>
                                    <w:rPr>
                                      <w:webHidden/>
                                    </w:rPr>
                                  </w:r>
                                  <w:r>
                                    <w:rPr>
                                      <w:webHidden/>
                                    </w:rPr>
                                    <w:fldChar w:fldCharType="separate"/>
                                  </w:r>
                                  <w:r>
                                    <w:rPr>
                                      <w:webHidden/>
                                    </w:rPr>
                                    <w:t>5</w:t>
                                  </w:r>
                                  <w:r>
                                    <w:rPr>
                                      <w:webHidden/>
                                    </w:rPr>
                                    <w:fldChar w:fldCharType="end"/>
                                  </w:r>
                                </w:hyperlink>
                              </w:p>
                              <w:p w14:paraId="1EDF18DD" w14:textId="591AD3C7"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2" w:history="1">
                                  <w:r w:rsidRPr="00491C2B">
                                    <w:rPr>
                                      <w:rStyle w:val="Hyperlink"/>
                                    </w:rPr>
                                    <w:t>Assessments &amp; Examinations</w:t>
                                  </w:r>
                                  <w:r>
                                    <w:rPr>
                                      <w:webHidden/>
                                    </w:rPr>
                                    <w:tab/>
                                  </w:r>
                                  <w:r>
                                    <w:rPr>
                                      <w:webHidden/>
                                    </w:rPr>
                                    <w:fldChar w:fldCharType="begin"/>
                                  </w:r>
                                  <w:r>
                                    <w:rPr>
                                      <w:webHidden/>
                                    </w:rPr>
                                    <w:instrText xml:space="preserve"> PAGEREF _Toc156487622 \h </w:instrText>
                                  </w:r>
                                  <w:r>
                                    <w:rPr>
                                      <w:webHidden/>
                                    </w:rPr>
                                  </w:r>
                                  <w:r>
                                    <w:rPr>
                                      <w:webHidden/>
                                    </w:rPr>
                                    <w:fldChar w:fldCharType="separate"/>
                                  </w:r>
                                  <w:r>
                                    <w:rPr>
                                      <w:webHidden/>
                                    </w:rPr>
                                    <w:t>5</w:t>
                                  </w:r>
                                  <w:r>
                                    <w:rPr>
                                      <w:webHidden/>
                                    </w:rPr>
                                    <w:fldChar w:fldCharType="end"/>
                                  </w:r>
                                </w:hyperlink>
                              </w:p>
                              <w:p w14:paraId="6FC98F01" w14:textId="59FBCD32"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3" w:history="1">
                                  <w:r w:rsidRPr="00491C2B">
                                    <w:rPr>
                                      <w:rStyle w:val="Hyperlink"/>
                                    </w:rPr>
                                    <w:t>Class Representatives</w:t>
                                  </w:r>
                                  <w:r>
                                    <w:rPr>
                                      <w:webHidden/>
                                    </w:rPr>
                                    <w:tab/>
                                  </w:r>
                                  <w:r>
                                    <w:rPr>
                                      <w:webHidden/>
                                    </w:rPr>
                                    <w:fldChar w:fldCharType="begin"/>
                                  </w:r>
                                  <w:r>
                                    <w:rPr>
                                      <w:webHidden/>
                                    </w:rPr>
                                    <w:instrText xml:space="preserve"> PAGEREF _Toc156487623 \h </w:instrText>
                                  </w:r>
                                  <w:r>
                                    <w:rPr>
                                      <w:webHidden/>
                                    </w:rPr>
                                  </w:r>
                                  <w:r>
                                    <w:rPr>
                                      <w:webHidden/>
                                    </w:rPr>
                                    <w:fldChar w:fldCharType="separate"/>
                                  </w:r>
                                  <w:r>
                                    <w:rPr>
                                      <w:webHidden/>
                                    </w:rPr>
                                    <w:t>6</w:t>
                                  </w:r>
                                  <w:r>
                                    <w:rPr>
                                      <w:webHidden/>
                                    </w:rPr>
                                    <w:fldChar w:fldCharType="end"/>
                                  </w:r>
                                </w:hyperlink>
                              </w:p>
                              <w:p w14:paraId="22800676" w14:textId="67972563"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4" w:history="1">
                                  <w:r w:rsidRPr="00491C2B">
                                    <w:rPr>
                                      <w:rStyle w:val="Hyperlink"/>
                                    </w:rPr>
                                    <w:t>Problems with Coursework</w:t>
                                  </w:r>
                                  <w:r>
                                    <w:rPr>
                                      <w:webHidden/>
                                    </w:rPr>
                                    <w:tab/>
                                  </w:r>
                                  <w:r>
                                    <w:rPr>
                                      <w:webHidden/>
                                    </w:rPr>
                                    <w:fldChar w:fldCharType="begin"/>
                                  </w:r>
                                  <w:r>
                                    <w:rPr>
                                      <w:webHidden/>
                                    </w:rPr>
                                    <w:instrText xml:space="preserve"> PAGEREF _Toc156487624 \h </w:instrText>
                                  </w:r>
                                  <w:r>
                                    <w:rPr>
                                      <w:webHidden/>
                                    </w:rPr>
                                  </w:r>
                                  <w:r>
                                    <w:rPr>
                                      <w:webHidden/>
                                    </w:rPr>
                                    <w:fldChar w:fldCharType="separate"/>
                                  </w:r>
                                  <w:r>
                                    <w:rPr>
                                      <w:webHidden/>
                                    </w:rPr>
                                    <w:t>6</w:t>
                                  </w:r>
                                  <w:r>
                                    <w:rPr>
                                      <w:webHidden/>
                                    </w:rPr>
                                    <w:fldChar w:fldCharType="end"/>
                                  </w:r>
                                </w:hyperlink>
                              </w:p>
                              <w:p w14:paraId="2484A254" w14:textId="4F6F0771"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5" w:history="1">
                                  <w:r w:rsidRPr="00491C2B">
                                    <w:rPr>
                                      <w:rStyle w:val="Hyperlink"/>
                                    </w:rPr>
                                    <w:t>Course Reading List</w:t>
                                  </w:r>
                                  <w:r>
                                    <w:rPr>
                                      <w:webHidden/>
                                    </w:rPr>
                                    <w:tab/>
                                  </w:r>
                                  <w:r>
                                    <w:rPr>
                                      <w:webHidden/>
                                    </w:rPr>
                                    <w:fldChar w:fldCharType="begin"/>
                                  </w:r>
                                  <w:r>
                                    <w:rPr>
                                      <w:webHidden/>
                                    </w:rPr>
                                    <w:instrText xml:space="preserve"> PAGEREF _Toc156487625 \h </w:instrText>
                                  </w:r>
                                  <w:r>
                                    <w:rPr>
                                      <w:webHidden/>
                                    </w:rPr>
                                  </w:r>
                                  <w:r>
                                    <w:rPr>
                                      <w:webHidden/>
                                    </w:rPr>
                                    <w:fldChar w:fldCharType="separate"/>
                                  </w:r>
                                  <w:r>
                                    <w:rPr>
                                      <w:webHidden/>
                                    </w:rPr>
                                    <w:t>7</w:t>
                                  </w:r>
                                  <w:r>
                                    <w:rPr>
                                      <w:webHidden/>
                                    </w:rPr>
                                    <w:fldChar w:fldCharType="end"/>
                                  </w:r>
                                </w:hyperlink>
                              </w:p>
                              <w:p w14:paraId="0F54329B" w14:textId="63C077FA"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6" w:history="1">
                                  <w:r w:rsidRPr="00491C2B">
                                    <w:rPr>
                                      <w:rStyle w:val="Hyperlink"/>
                                    </w:rPr>
                                    <w:t>Lecture Synopsis</w:t>
                                  </w:r>
                                  <w:r>
                                    <w:rPr>
                                      <w:webHidden/>
                                    </w:rPr>
                                    <w:tab/>
                                  </w:r>
                                  <w:r>
                                    <w:rPr>
                                      <w:webHidden/>
                                    </w:rPr>
                                    <w:fldChar w:fldCharType="begin"/>
                                  </w:r>
                                  <w:r>
                                    <w:rPr>
                                      <w:webHidden/>
                                    </w:rPr>
                                    <w:instrText xml:space="preserve"> PAGEREF _Toc156487626 \h </w:instrText>
                                  </w:r>
                                  <w:r>
                                    <w:rPr>
                                      <w:webHidden/>
                                    </w:rPr>
                                  </w:r>
                                  <w:r>
                                    <w:rPr>
                                      <w:webHidden/>
                                    </w:rPr>
                                    <w:fldChar w:fldCharType="separate"/>
                                  </w:r>
                                  <w:r>
                                    <w:rPr>
                                      <w:webHidden/>
                                    </w:rPr>
                                    <w:t>8</w:t>
                                  </w:r>
                                  <w:r>
                                    <w:rPr>
                                      <w:webHidden/>
                                    </w:rPr>
                                    <w:fldChar w:fldCharType="end"/>
                                  </w:r>
                                </w:hyperlink>
                              </w:p>
                              <w:p w14:paraId="2C261FBA" w14:textId="5E212355"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7" w:history="1">
                                  <w:r w:rsidRPr="00491C2B">
                                    <w:rPr>
                                      <w:rStyle w:val="Hyperlink"/>
                                    </w:rPr>
                                    <w:t>Practical Work</w:t>
                                  </w:r>
                                  <w:r>
                                    <w:rPr>
                                      <w:webHidden/>
                                    </w:rPr>
                                    <w:tab/>
                                  </w:r>
                                  <w:r>
                                    <w:rPr>
                                      <w:webHidden/>
                                    </w:rPr>
                                    <w:fldChar w:fldCharType="begin"/>
                                  </w:r>
                                  <w:r>
                                    <w:rPr>
                                      <w:webHidden/>
                                    </w:rPr>
                                    <w:instrText xml:space="preserve"> PAGEREF _Toc156487627 \h </w:instrText>
                                  </w:r>
                                  <w:r>
                                    <w:rPr>
                                      <w:webHidden/>
                                    </w:rPr>
                                  </w:r>
                                  <w:r>
                                    <w:rPr>
                                      <w:webHidden/>
                                    </w:rPr>
                                    <w:fldChar w:fldCharType="separate"/>
                                  </w:r>
                                  <w:r>
                                    <w:rPr>
                                      <w:webHidden/>
                                    </w:rPr>
                                    <w:t>10</w:t>
                                  </w:r>
                                  <w:r>
                                    <w:rPr>
                                      <w:webHidden/>
                                    </w:rPr>
                                    <w:fldChar w:fldCharType="end"/>
                                  </w:r>
                                </w:hyperlink>
                              </w:p>
                              <w:p w14:paraId="4D9BFDFB" w14:textId="71A7FE0E"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8" w:history="1">
                                  <w:r w:rsidRPr="00491C2B">
                                    <w:rPr>
                                      <w:rStyle w:val="Hyperlink"/>
                                    </w:rPr>
                                    <w:t>Essay</w:t>
                                  </w:r>
                                  <w:r>
                                    <w:rPr>
                                      <w:webHidden/>
                                    </w:rPr>
                                    <w:tab/>
                                  </w:r>
                                  <w:r>
                                    <w:rPr>
                                      <w:webHidden/>
                                    </w:rPr>
                                    <w:fldChar w:fldCharType="begin"/>
                                  </w:r>
                                  <w:r>
                                    <w:rPr>
                                      <w:webHidden/>
                                    </w:rPr>
                                    <w:instrText xml:space="preserve"> PAGEREF _Toc156487628 \h </w:instrText>
                                  </w:r>
                                  <w:r>
                                    <w:rPr>
                                      <w:webHidden/>
                                    </w:rPr>
                                  </w:r>
                                  <w:r>
                                    <w:rPr>
                                      <w:webHidden/>
                                    </w:rPr>
                                    <w:fldChar w:fldCharType="separate"/>
                                  </w:r>
                                  <w:r>
                                    <w:rPr>
                                      <w:webHidden/>
                                    </w:rPr>
                                    <w:t>10</w:t>
                                  </w:r>
                                  <w:r>
                                    <w:rPr>
                                      <w:webHidden/>
                                    </w:rPr>
                                    <w:fldChar w:fldCharType="end"/>
                                  </w:r>
                                </w:hyperlink>
                              </w:p>
                              <w:p w14:paraId="746B7719" w14:textId="0B214D4F"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9" w:history="1">
                                  <w:r w:rsidRPr="00491C2B">
                                    <w:rPr>
                                      <w:rStyle w:val="Hyperlink"/>
                                      <w:bCs/>
                                    </w:rPr>
                                    <w:t>University Policies</w:t>
                                  </w:r>
                                  <w:r>
                                    <w:rPr>
                                      <w:webHidden/>
                                    </w:rPr>
                                    <w:tab/>
                                  </w:r>
                                  <w:r>
                                    <w:rPr>
                                      <w:webHidden/>
                                    </w:rPr>
                                    <w:fldChar w:fldCharType="begin"/>
                                  </w:r>
                                  <w:r>
                                    <w:rPr>
                                      <w:webHidden/>
                                    </w:rPr>
                                    <w:instrText xml:space="preserve"> PAGEREF _Toc156487629 \h </w:instrText>
                                  </w:r>
                                  <w:r>
                                    <w:rPr>
                                      <w:webHidden/>
                                    </w:rPr>
                                  </w:r>
                                  <w:r>
                                    <w:rPr>
                                      <w:webHidden/>
                                    </w:rPr>
                                    <w:fldChar w:fldCharType="separate"/>
                                  </w:r>
                                  <w:r>
                                    <w:rPr>
                                      <w:webHidden/>
                                    </w:rPr>
                                    <w:t>10</w:t>
                                  </w:r>
                                  <w:r>
                                    <w:rPr>
                                      <w:webHidden/>
                                    </w:rPr>
                                    <w:fldChar w:fldCharType="end"/>
                                  </w:r>
                                </w:hyperlink>
                              </w:p>
                              <w:p w14:paraId="59C4F005" w14:textId="05616284"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0" w:history="1">
                                  <w:r w:rsidRPr="00491C2B">
                                    <w:rPr>
                                      <w:rStyle w:val="Hyperlink"/>
                                    </w:rPr>
                                    <w:t>Academic Skills – Student Learning Service</w:t>
                                  </w:r>
                                  <w:r>
                                    <w:rPr>
                                      <w:webHidden/>
                                    </w:rPr>
                                    <w:tab/>
                                  </w:r>
                                  <w:r>
                                    <w:rPr>
                                      <w:webHidden/>
                                    </w:rPr>
                                    <w:fldChar w:fldCharType="begin"/>
                                  </w:r>
                                  <w:r>
                                    <w:rPr>
                                      <w:webHidden/>
                                    </w:rPr>
                                    <w:instrText xml:space="preserve"> PAGEREF _Toc156487630 \h </w:instrText>
                                  </w:r>
                                  <w:r>
                                    <w:rPr>
                                      <w:webHidden/>
                                    </w:rPr>
                                  </w:r>
                                  <w:r>
                                    <w:rPr>
                                      <w:webHidden/>
                                    </w:rPr>
                                    <w:fldChar w:fldCharType="separate"/>
                                  </w:r>
                                  <w:r>
                                    <w:rPr>
                                      <w:webHidden/>
                                    </w:rPr>
                                    <w:t>11</w:t>
                                  </w:r>
                                  <w:r>
                                    <w:rPr>
                                      <w:webHidden/>
                                    </w:rPr>
                                    <w:fldChar w:fldCharType="end"/>
                                  </w:r>
                                </w:hyperlink>
                              </w:p>
                              <w:p w14:paraId="7338C60E" w14:textId="447620C0"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1" w:history="1">
                                  <w:r w:rsidRPr="00491C2B">
                                    <w:rPr>
                                      <w:rStyle w:val="Hyperlink"/>
                                    </w:rPr>
                                    <w:t>Medical Sciences Common Grading Scale</w:t>
                                  </w:r>
                                  <w:r>
                                    <w:rPr>
                                      <w:webHidden/>
                                    </w:rPr>
                                    <w:tab/>
                                  </w:r>
                                  <w:r>
                                    <w:rPr>
                                      <w:webHidden/>
                                    </w:rPr>
                                    <w:fldChar w:fldCharType="begin"/>
                                  </w:r>
                                  <w:r>
                                    <w:rPr>
                                      <w:webHidden/>
                                    </w:rPr>
                                    <w:instrText xml:space="preserve"> PAGEREF _Toc156487631 \h </w:instrText>
                                  </w:r>
                                  <w:r>
                                    <w:rPr>
                                      <w:webHidden/>
                                    </w:rPr>
                                  </w:r>
                                  <w:r>
                                    <w:rPr>
                                      <w:webHidden/>
                                    </w:rPr>
                                    <w:fldChar w:fldCharType="separate"/>
                                  </w:r>
                                  <w:r>
                                    <w:rPr>
                                      <w:webHidden/>
                                    </w:rPr>
                                    <w:t>12</w:t>
                                  </w:r>
                                  <w:r>
                                    <w:rPr>
                                      <w:webHidden/>
                                    </w:rPr>
                                    <w:fldChar w:fldCharType="end"/>
                                  </w:r>
                                </w:hyperlink>
                              </w:p>
                              <w:p w14:paraId="641309E9" w14:textId="071A9545"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2" w:history="1">
                                  <w:r w:rsidRPr="00491C2B">
                                    <w:rPr>
                                      <w:rStyle w:val="Hyperlink"/>
                                      <w:rFonts w:eastAsia="Times New Roman"/>
                                    </w:rPr>
                                    <w:t>MC3504 Course Timetable:  2023-2024</w:t>
                                  </w:r>
                                  <w:r>
                                    <w:rPr>
                                      <w:webHidden/>
                                    </w:rPr>
                                    <w:tab/>
                                  </w:r>
                                  <w:r>
                                    <w:rPr>
                                      <w:webHidden/>
                                    </w:rPr>
                                    <w:fldChar w:fldCharType="begin"/>
                                  </w:r>
                                  <w:r>
                                    <w:rPr>
                                      <w:webHidden/>
                                    </w:rPr>
                                    <w:instrText xml:space="preserve"> PAGEREF _Toc156487632 \h </w:instrText>
                                  </w:r>
                                  <w:r>
                                    <w:rPr>
                                      <w:webHidden/>
                                    </w:rPr>
                                  </w:r>
                                  <w:r>
                                    <w:rPr>
                                      <w:webHidden/>
                                    </w:rPr>
                                    <w:fldChar w:fldCharType="separate"/>
                                  </w:r>
                                  <w:r>
                                    <w:rPr>
                                      <w:webHidden/>
                                    </w:rPr>
                                    <w:t>13</w:t>
                                  </w:r>
                                  <w:r>
                                    <w:rPr>
                                      <w:webHidden/>
                                    </w:rPr>
                                    <w:fldChar w:fldCharType="end"/>
                                  </w:r>
                                </w:hyperlink>
                              </w:p>
                              <w:p w14:paraId="49700F2E" w14:textId="0A662FBE"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3" w:history="1">
                                  <w:r w:rsidRPr="00491C2B">
                                    <w:rPr>
                                      <w:rStyle w:val="Hyperlink"/>
                                    </w:rPr>
                                    <w:t>Campus Maps - Foresterhill</w:t>
                                  </w:r>
                                  <w:r>
                                    <w:rPr>
                                      <w:webHidden/>
                                    </w:rPr>
                                    <w:tab/>
                                  </w:r>
                                  <w:r>
                                    <w:rPr>
                                      <w:webHidden/>
                                    </w:rPr>
                                    <w:fldChar w:fldCharType="begin"/>
                                  </w:r>
                                  <w:r>
                                    <w:rPr>
                                      <w:webHidden/>
                                    </w:rPr>
                                    <w:instrText xml:space="preserve"> PAGEREF _Toc156487633 \h </w:instrText>
                                  </w:r>
                                  <w:r>
                                    <w:rPr>
                                      <w:webHidden/>
                                    </w:rPr>
                                  </w:r>
                                  <w:r>
                                    <w:rPr>
                                      <w:webHidden/>
                                    </w:rPr>
                                    <w:fldChar w:fldCharType="separate"/>
                                  </w:r>
                                  <w:r>
                                    <w:rPr>
                                      <w:webHidden/>
                                    </w:rPr>
                                    <w:t>17</w:t>
                                  </w:r>
                                  <w:r>
                                    <w:rPr>
                                      <w:webHidden/>
                                    </w:rPr>
                                    <w:fldChar w:fldCharType="end"/>
                                  </w:r>
                                </w:hyperlink>
                              </w:p>
                              <w:p w14:paraId="6B0321E3" w14:textId="4F3F5DEB"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4" w:history="1">
                                  <w:r w:rsidRPr="00491C2B">
                                    <w:rPr>
                                      <w:rStyle w:val="Hyperlink"/>
                                    </w:rPr>
                                    <w:t>Polwarth Floor Plans</w:t>
                                  </w:r>
                                  <w:r>
                                    <w:rPr>
                                      <w:webHidden/>
                                    </w:rPr>
                                    <w:tab/>
                                  </w:r>
                                  <w:r>
                                    <w:rPr>
                                      <w:webHidden/>
                                    </w:rPr>
                                    <w:fldChar w:fldCharType="begin"/>
                                  </w:r>
                                  <w:r>
                                    <w:rPr>
                                      <w:webHidden/>
                                    </w:rPr>
                                    <w:instrText xml:space="preserve"> PAGEREF _Toc156487634 \h </w:instrText>
                                  </w:r>
                                  <w:r>
                                    <w:rPr>
                                      <w:webHidden/>
                                    </w:rPr>
                                  </w:r>
                                  <w:r>
                                    <w:rPr>
                                      <w:webHidden/>
                                    </w:rPr>
                                    <w:fldChar w:fldCharType="separate"/>
                                  </w:r>
                                  <w:r>
                                    <w:rPr>
                                      <w:webHidden/>
                                    </w:rPr>
                                    <w:t>18</w:t>
                                  </w:r>
                                  <w:r>
                                    <w:rPr>
                                      <w:webHidden/>
                                    </w:rPr>
                                    <w:fldChar w:fldCharType="end"/>
                                  </w:r>
                                </w:hyperlink>
                              </w:p>
                              <w:p w14:paraId="4BEB5CC6" w14:textId="4D02DB1C" w:rsidR="00540C0E" w:rsidRDefault="00540C0E">
                                <w:r>
                                  <w:rPr>
                                    <w:bCs/>
                                    <w:noProof/>
                                  </w:rPr>
                                  <w:fldChar w:fldCharType="end"/>
                                </w:r>
                              </w:p>
                            </w:sdtContent>
                          </w:sdt>
                          <w:p w14:paraId="1A88B453" w14:textId="2F18750F" w:rsidR="00BA25C2" w:rsidRPr="00BB15C3" w:rsidRDefault="00BA25C2" w:rsidP="0019249E">
                            <w:pPr>
                              <w:pStyle w:val="TOC1"/>
                              <w:numPr>
                                <w:ilvl w:val="0"/>
                                <w:numId w:val="0"/>
                              </w:numPr>
                              <w:ind w:left="720" w:hanging="3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82AC4" id="Text Box 185" o:spid="_x0000_s1028" type="#_x0000_t202" alt="&quot;&quot;" style="position:absolute;margin-left:41.25pt;margin-top:0;width:367.5pt;height:872.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" filled="f" stroked="f" strokeweight=".5pt">
                <v:textbox inset="0,0,0,0">
                  <w:txbxContent>
                    <w:sdt>
                      <w:sdtPr>
                        <w:id w:val="-1823737200"/>
                        <w:docPartObj>
                          <w:docPartGallery w:val="Table of Contents"/>
                          <w:docPartUnique/>
                        </w:docPartObj>
                      </w:sdtPr>
                      <w:sdtEndPr>
                        <w:rPr>
                          <w:rFonts w:asciiTheme="minorHAnsi" w:eastAsiaTheme="minorEastAsia" w:hAnsiTheme="minorHAnsi" w:cstheme="minorBidi"/>
                          <w:b/>
                          <w:bCs/>
                          <w:noProof/>
                          <w:color w:val="1F497D" w:themeColor="text2"/>
                          <w:sz w:val="28"/>
                          <w:szCs w:val="22"/>
                        </w:rPr>
                      </w:sdtEndPr>
                      <w:sdtContent>
                        <w:p w14:paraId="18569052" w14:textId="019C99BE" w:rsidR="00540C0E" w:rsidRDefault="00540C0E">
                          <w:pPr>
                            <w:pStyle w:val="TOCHeading"/>
                          </w:pPr>
                          <w:r>
                            <w:t>Contents</w:t>
                          </w:r>
                        </w:p>
                        <w:p w14:paraId="3E03D1C9" w14:textId="5674F3C7"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r>
                            <w:fldChar w:fldCharType="begin"/>
                          </w:r>
                          <w:r>
                            <w:instrText xml:space="preserve"> TOC \o "1-3" \h \z \u </w:instrText>
                          </w:r>
                          <w:r>
                            <w:fldChar w:fldCharType="separate"/>
                          </w:r>
                          <w:hyperlink w:anchor="_Toc156487618" w:history="1">
                            <w:r w:rsidRPr="00491C2B">
                              <w:rPr>
                                <w:rStyle w:val="Hyperlink"/>
                              </w:rPr>
                              <w:t>Course Summary</w:t>
                            </w:r>
                            <w:r>
                              <w:rPr>
                                <w:webHidden/>
                              </w:rPr>
                              <w:tab/>
                            </w:r>
                            <w:r>
                              <w:rPr>
                                <w:webHidden/>
                              </w:rPr>
                              <w:fldChar w:fldCharType="begin"/>
                            </w:r>
                            <w:r>
                              <w:rPr>
                                <w:webHidden/>
                              </w:rPr>
                              <w:instrText xml:space="preserve"> PAGEREF _Toc156487618 \h </w:instrText>
                            </w:r>
                            <w:r>
                              <w:rPr>
                                <w:webHidden/>
                              </w:rPr>
                            </w:r>
                            <w:r>
                              <w:rPr>
                                <w:webHidden/>
                              </w:rPr>
                              <w:fldChar w:fldCharType="separate"/>
                            </w:r>
                            <w:r>
                              <w:rPr>
                                <w:webHidden/>
                              </w:rPr>
                              <w:t>3</w:t>
                            </w:r>
                            <w:r>
                              <w:rPr>
                                <w:webHidden/>
                              </w:rPr>
                              <w:fldChar w:fldCharType="end"/>
                            </w:r>
                          </w:hyperlink>
                        </w:p>
                        <w:p w14:paraId="3393DA05" w14:textId="4D0052FB"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19" w:history="1">
                            <w:r w:rsidRPr="00491C2B">
                              <w:rPr>
                                <w:rStyle w:val="Hyperlink"/>
                              </w:rPr>
                              <w:t>Course Aims &amp; Learning Outcomes</w:t>
                            </w:r>
                            <w:r>
                              <w:rPr>
                                <w:webHidden/>
                              </w:rPr>
                              <w:tab/>
                            </w:r>
                            <w:r>
                              <w:rPr>
                                <w:webHidden/>
                              </w:rPr>
                              <w:fldChar w:fldCharType="begin"/>
                            </w:r>
                            <w:r>
                              <w:rPr>
                                <w:webHidden/>
                              </w:rPr>
                              <w:instrText xml:space="preserve"> PAGEREF _Toc156487619 \h </w:instrText>
                            </w:r>
                            <w:r>
                              <w:rPr>
                                <w:webHidden/>
                              </w:rPr>
                            </w:r>
                            <w:r>
                              <w:rPr>
                                <w:webHidden/>
                              </w:rPr>
                              <w:fldChar w:fldCharType="separate"/>
                            </w:r>
                            <w:r>
                              <w:rPr>
                                <w:webHidden/>
                              </w:rPr>
                              <w:t>3</w:t>
                            </w:r>
                            <w:r>
                              <w:rPr>
                                <w:webHidden/>
                              </w:rPr>
                              <w:fldChar w:fldCharType="end"/>
                            </w:r>
                          </w:hyperlink>
                        </w:p>
                        <w:p w14:paraId="4A1FCF07" w14:textId="716920F4"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0" w:history="1">
                            <w:r w:rsidRPr="00491C2B">
                              <w:rPr>
                                <w:rStyle w:val="Hyperlink"/>
                              </w:rPr>
                              <w:t>Course Accessibility Statement</w:t>
                            </w:r>
                            <w:r>
                              <w:rPr>
                                <w:webHidden/>
                              </w:rPr>
                              <w:tab/>
                            </w:r>
                            <w:r>
                              <w:rPr>
                                <w:webHidden/>
                              </w:rPr>
                              <w:fldChar w:fldCharType="begin"/>
                            </w:r>
                            <w:r>
                              <w:rPr>
                                <w:webHidden/>
                              </w:rPr>
                              <w:instrText xml:space="preserve"> PAGEREF _Toc156487620 \h </w:instrText>
                            </w:r>
                            <w:r>
                              <w:rPr>
                                <w:webHidden/>
                              </w:rPr>
                            </w:r>
                            <w:r>
                              <w:rPr>
                                <w:webHidden/>
                              </w:rPr>
                              <w:fldChar w:fldCharType="separate"/>
                            </w:r>
                            <w:r>
                              <w:rPr>
                                <w:webHidden/>
                              </w:rPr>
                              <w:t>4</w:t>
                            </w:r>
                            <w:r>
                              <w:rPr>
                                <w:webHidden/>
                              </w:rPr>
                              <w:fldChar w:fldCharType="end"/>
                            </w:r>
                          </w:hyperlink>
                        </w:p>
                        <w:p w14:paraId="415617E2" w14:textId="0C7C4314"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1" w:history="1">
                            <w:r w:rsidRPr="00491C2B">
                              <w:rPr>
                                <w:rStyle w:val="Hyperlink"/>
                              </w:rPr>
                              <w:t>Course Teaching Staff</w:t>
                            </w:r>
                            <w:r>
                              <w:rPr>
                                <w:webHidden/>
                              </w:rPr>
                              <w:tab/>
                            </w:r>
                            <w:r>
                              <w:rPr>
                                <w:webHidden/>
                              </w:rPr>
                              <w:fldChar w:fldCharType="begin"/>
                            </w:r>
                            <w:r>
                              <w:rPr>
                                <w:webHidden/>
                              </w:rPr>
                              <w:instrText xml:space="preserve"> PAGEREF _Toc156487621 \h </w:instrText>
                            </w:r>
                            <w:r>
                              <w:rPr>
                                <w:webHidden/>
                              </w:rPr>
                            </w:r>
                            <w:r>
                              <w:rPr>
                                <w:webHidden/>
                              </w:rPr>
                              <w:fldChar w:fldCharType="separate"/>
                            </w:r>
                            <w:r>
                              <w:rPr>
                                <w:webHidden/>
                              </w:rPr>
                              <w:t>5</w:t>
                            </w:r>
                            <w:r>
                              <w:rPr>
                                <w:webHidden/>
                              </w:rPr>
                              <w:fldChar w:fldCharType="end"/>
                            </w:r>
                          </w:hyperlink>
                        </w:p>
                        <w:p w14:paraId="1EDF18DD" w14:textId="591AD3C7"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2" w:history="1">
                            <w:r w:rsidRPr="00491C2B">
                              <w:rPr>
                                <w:rStyle w:val="Hyperlink"/>
                              </w:rPr>
                              <w:t>Assessments &amp; Examinations</w:t>
                            </w:r>
                            <w:r>
                              <w:rPr>
                                <w:webHidden/>
                              </w:rPr>
                              <w:tab/>
                            </w:r>
                            <w:r>
                              <w:rPr>
                                <w:webHidden/>
                              </w:rPr>
                              <w:fldChar w:fldCharType="begin"/>
                            </w:r>
                            <w:r>
                              <w:rPr>
                                <w:webHidden/>
                              </w:rPr>
                              <w:instrText xml:space="preserve"> PAGEREF _Toc156487622 \h </w:instrText>
                            </w:r>
                            <w:r>
                              <w:rPr>
                                <w:webHidden/>
                              </w:rPr>
                            </w:r>
                            <w:r>
                              <w:rPr>
                                <w:webHidden/>
                              </w:rPr>
                              <w:fldChar w:fldCharType="separate"/>
                            </w:r>
                            <w:r>
                              <w:rPr>
                                <w:webHidden/>
                              </w:rPr>
                              <w:t>5</w:t>
                            </w:r>
                            <w:r>
                              <w:rPr>
                                <w:webHidden/>
                              </w:rPr>
                              <w:fldChar w:fldCharType="end"/>
                            </w:r>
                          </w:hyperlink>
                        </w:p>
                        <w:p w14:paraId="6FC98F01" w14:textId="59FBCD32"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3" w:history="1">
                            <w:r w:rsidRPr="00491C2B">
                              <w:rPr>
                                <w:rStyle w:val="Hyperlink"/>
                              </w:rPr>
                              <w:t>Class Representatives</w:t>
                            </w:r>
                            <w:r>
                              <w:rPr>
                                <w:webHidden/>
                              </w:rPr>
                              <w:tab/>
                            </w:r>
                            <w:r>
                              <w:rPr>
                                <w:webHidden/>
                              </w:rPr>
                              <w:fldChar w:fldCharType="begin"/>
                            </w:r>
                            <w:r>
                              <w:rPr>
                                <w:webHidden/>
                              </w:rPr>
                              <w:instrText xml:space="preserve"> PAGEREF _Toc156487623 \h </w:instrText>
                            </w:r>
                            <w:r>
                              <w:rPr>
                                <w:webHidden/>
                              </w:rPr>
                            </w:r>
                            <w:r>
                              <w:rPr>
                                <w:webHidden/>
                              </w:rPr>
                              <w:fldChar w:fldCharType="separate"/>
                            </w:r>
                            <w:r>
                              <w:rPr>
                                <w:webHidden/>
                              </w:rPr>
                              <w:t>6</w:t>
                            </w:r>
                            <w:r>
                              <w:rPr>
                                <w:webHidden/>
                              </w:rPr>
                              <w:fldChar w:fldCharType="end"/>
                            </w:r>
                          </w:hyperlink>
                        </w:p>
                        <w:p w14:paraId="22800676" w14:textId="67972563"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4" w:history="1">
                            <w:r w:rsidRPr="00491C2B">
                              <w:rPr>
                                <w:rStyle w:val="Hyperlink"/>
                              </w:rPr>
                              <w:t>Problems with Coursework</w:t>
                            </w:r>
                            <w:r>
                              <w:rPr>
                                <w:webHidden/>
                              </w:rPr>
                              <w:tab/>
                            </w:r>
                            <w:r>
                              <w:rPr>
                                <w:webHidden/>
                              </w:rPr>
                              <w:fldChar w:fldCharType="begin"/>
                            </w:r>
                            <w:r>
                              <w:rPr>
                                <w:webHidden/>
                              </w:rPr>
                              <w:instrText xml:space="preserve"> PAGEREF _Toc156487624 \h </w:instrText>
                            </w:r>
                            <w:r>
                              <w:rPr>
                                <w:webHidden/>
                              </w:rPr>
                            </w:r>
                            <w:r>
                              <w:rPr>
                                <w:webHidden/>
                              </w:rPr>
                              <w:fldChar w:fldCharType="separate"/>
                            </w:r>
                            <w:r>
                              <w:rPr>
                                <w:webHidden/>
                              </w:rPr>
                              <w:t>6</w:t>
                            </w:r>
                            <w:r>
                              <w:rPr>
                                <w:webHidden/>
                              </w:rPr>
                              <w:fldChar w:fldCharType="end"/>
                            </w:r>
                          </w:hyperlink>
                        </w:p>
                        <w:p w14:paraId="2484A254" w14:textId="4F6F0771"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5" w:history="1">
                            <w:r w:rsidRPr="00491C2B">
                              <w:rPr>
                                <w:rStyle w:val="Hyperlink"/>
                              </w:rPr>
                              <w:t>Course Reading List</w:t>
                            </w:r>
                            <w:r>
                              <w:rPr>
                                <w:webHidden/>
                              </w:rPr>
                              <w:tab/>
                            </w:r>
                            <w:r>
                              <w:rPr>
                                <w:webHidden/>
                              </w:rPr>
                              <w:fldChar w:fldCharType="begin"/>
                            </w:r>
                            <w:r>
                              <w:rPr>
                                <w:webHidden/>
                              </w:rPr>
                              <w:instrText xml:space="preserve"> PAGEREF _Toc156487625 \h </w:instrText>
                            </w:r>
                            <w:r>
                              <w:rPr>
                                <w:webHidden/>
                              </w:rPr>
                            </w:r>
                            <w:r>
                              <w:rPr>
                                <w:webHidden/>
                              </w:rPr>
                              <w:fldChar w:fldCharType="separate"/>
                            </w:r>
                            <w:r>
                              <w:rPr>
                                <w:webHidden/>
                              </w:rPr>
                              <w:t>7</w:t>
                            </w:r>
                            <w:r>
                              <w:rPr>
                                <w:webHidden/>
                              </w:rPr>
                              <w:fldChar w:fldCharType="end"/>
                            </w:r>
                          </w:hyperlink>
                        </w:p>
                        <w:p w14:paraId="0F54329B" w14:textId="63C077FA"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6" w:history="1">
                            <w:r w:rsidRPr="00491C2B">
                              <w:rPr>
                                <w:rStyle w:val="Hyperlink"/>
                              </w:rPr>
                              <w:t>Lecture Synopsis</w:t>
                            </w:r>
                            <w:r>
                              <w:rPr>
                                <w:webHidden/>
                              </w:rPr>
                              <w:tab/>
                            </w:r>
                            <w:r>
                              <w:rPr>
                                <w:webHidden/>
                              </w:rPr>
                              <w:fldChar w:fldCharType="begin"/>
                            </w:r>
                            <w:r>
                              <w:rPr>
                                <w:webHidden/>
                              </w:rPr>
                              <w:instrText xml:space="preserve"> PAGEREF _Toc156487626 \h </w:instrText>
                            </w:r>
                            <w:r>
                              <w:rPr>
                                <w:webHidden/>
                              </w:rPr>
                            </w:r>
                            <w:r>
                              <w:rPr>
                                <w:webHidden/>
                              </w:rPr>
                              <w:fldChar w:fldCharType="separate"/>
                            </w:r>
                            <w:r>
                              <w:rPr>
                                <w:webHidden/>
                              </w:rPr>
                              <w:t>8</w:t>
                            </w:r>
                            <w:r>
                              <w:rPr>
                                <w:webHidden/>
                              </w:rPr>
                              <w:fldChar w:fldCharType="end"/>
                            </w:r>
                          </w:hyperlink>
                        </w:p>
                        <w:p w14:paraId="2C261FBA" w14:textId="5E212355"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7" w:history="1">
                            <w:r w:rsidRPr="00491C2B">
                              <w:rPr>
                                <w:rStyle w:val="Hyperlink"/>
                              </w:rPr>
                              <w:t>Practical Work</w:t>
                            </w:r>
                            <w:r>
                              <w:rPr>
                                <w:webHidden/>
                              </w:rPr>
                              <w:tab/>
                            </w:r>
                            <w:r>
                              <w:rPr>
                                <w:webHidden/>
                              </w:rPr>
                              <w:fldChar w:fldCharType="begin"/>
                            </w:r>
                            <w:r>
                              <w:rPr>
                                <w:webHidden/>
                              </w:rPr>
                              <w:instrText xml:space="preserve"> PAGEREF _Toc156487627 \h </w:instrText>
                            </w:r>
                            <w:r>
                              <w:rPr>
                                <w:webHidden/>
                              </w:rPr>
                            </w:r>
                            <w:r>
                              <w:rPr>
                                <w:webHidden/>
                              </w:rPr>
                              <w:fldChar w:fldCharType="separate"/>
                            </w:r>
                            <w:r>
                              <w:rPr>
                                <w:webHidden/>
                              </w:rPr>
                              <w:t>10</w:t>
                            </w:r>
                            <w:r>
                              <w:rPr>
                                <w:webHidden/>
                              </w:rPr>
                              <w:fldChar w:fldCharType="end"/>
                            </w:r>
                          </w:hyperlink>
                        </w:p>
                        <w:p w14:paraId="4D9BFDFB" w14:textId="71A7FE0E"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8" w:history="1">
                            <w:r w:rsidRPr="00491C2B">
                              <w:rPr>
                                <w:rStyle w:val="Hyperlink"/>
                              </w:rPr>
                              <w:t>Essay</w:t>
                            </w:r>
                            <w:r>
                              <w:rPr>
                                <w:webHidden/>
                              </w:rPr>
                              <w:tab/>
                            </w:r>
                            <w:r>
                              <w:rPr>
                                <w:webHidden/>
                              </w:rPr>
                              <w:fldChar w:fldCharType="begin"/>
                            </w:r>
                            <w:r>
                              <w:rPr>
                                <w:webHidden/>
                              </w:rPr>
                              <w:instrText xml:space="preserve"> PAGEREF _Toc156487628 \h </w:instrText>
                            </w:r>
                            <w:r>
                              <w:rPr>
                                <w:webHidden/>
                              </w:rPr>
                            </w:r>
                            <w:r>
                              <w:rPr>
                                <w:webHidden/>
                              </w:rPr>
                              <w:fldChar w:fldCharType="separate"/>
                            </w:r>
                            <w:r>
                              <w:rPr>
                                <w:webHidden/>
                              </w:rPr>
                              <w:t>10</w:t>
                            </w:r>
                            <w:r>
                              <w:rPr>
                                <w:webHidden/>
                              </w:rPr>
                              <w:fldChar w:fldCharType="end"/>
                            </w:r>
                          </w:hyperlink>
                        </w:p>
                        <w:p w14:paraId="746B7719" w14:textId="0B214D4F"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29" w:history="1">
                            <w:r w:rsidRPr="00491C2B">
                              <w:rPr>
                                <w:rStyle w:val="Hyperlink"/>
                                <w:bCs/>
                              </w:rPr>
                              <w:t>University Policies</w:t>
                            </w:r>
                            <w:r>
                              <w:rPr>
                                <w:webHidden/>
                              </w:rPr>
                              <w:tab/>
                            </w:r>
                            <w:r>
                              <w:rPr>
                                <w:webHidden/>
                              </w:rPr>
                              <w:fldChar w:fldCharType="begin"/>
                            </w:r>
                            <w:r>
                              <w:rPr>
                                <w:webHidden/>
                              </w:rPr>
                              <w:instrText xml:space="preserve"> PAGEREF _Toc156487629 \h </w:instrText>
                            </w:r>
                            <w:r>
                              <w:rPr>
                                <w:webHidden/>
                              </w:rPr>
                            </w:r>
                            <w:r>
                              <w:rPr>
                                <w:webHidden/>
                              </w:rPr>
                              <w:fldChar w:fldCharType="separate"/>
                            </w:r>
                            <w:r>
                              <w:rPr>
                                <w:webHidden/>
                              </w:rPr>
                              <w:t>10</w:t>
                            </w:r>
                            <w:r>
                              <w:rPr>
                                <w:webHidden/>
                              </w:rPr>
                              <w:fldChar w:fldCharType="end"/>
                            </w:r>
                          </w:hyperlink>
                        </w:p>
                        <w:p w14:paraId="59C4F005" w14:textId="05616284"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0" w:history="1">
                            <w:r w:rsidRPr="00491C2B">
                              <w:rPr>
                                <w:rStyle w:val="Hyperlink"/>
                              </w:rPr>
                              <w:t>Academic Skills – Student Learning Service</w:t>
                            </w:r>
                            <w:r>
                              <w:rPr>
                                <w:webHidden/>
                              </w:rPr>
                              <w:tab/>
                            </w:r>
                            <w:r>
                              <w:rPr>
                                <w:webHidden/>
                              </w:rPr>
                              <w:fldChar w:fldCharType="begin"/>
                            </w:r>
                            <w:r>
                              <w:rPr>
                                <w:webHidden/>
                              </w:rPr>
                              <w:instrText xml:space="preserve"> PAGEREF _Toc156487630 \h </w:instrText>
                            </w:r>
                            <w:r>
                              <w:rPr>
                                <w:webHidden/>
                              </w:rPr>
                            </w:r>
                            <w:r>
                              <w:rPr>
                                <w:webHidden/>
                              </w:rPr>
                              <w:fldChar w:fldCharType="separate"/>
                            </w:r>
                            <w:r>
                              <w:rPr>
                                <w:webHidden/>
                              </w:rPr>
                              <w:t>11</w:t>
                            </w:r>
                            <w:r>
                              <w:rPr>
                                <w:webHidden/>
                              </w:rPr>
                              <w:fldChar w:fldCharType="end"/>
                            </w:r>
                          </w:hyperlink>
                        </w:p>
                        <w:p w14:paraId="7338C60E" w14:textId="447620C0"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1" w:history="1">
                            <w:r w:rsidRPr="00491C2B">
                              <w:rPr>
                                <w:rStyle w:val="Hyperlink"/>
                              </w:rPr>
                              <w:t>Medical Sciences Common Grading Scale</w:t>
                            </w:r>
                            <w:r>
                              <w:rPr>
                                <w:webHidden/>
                              </w:rPr>
                              <w:tab/>
                            </w:r>
                            <w:r>
                              <w:rPr>
                                <w:webHidden/>
                              </w:rPr>
                              <w:fldChar w:fldCharType="begin"/>
                            </w:r>
                            <w:r>
                              <w:rPr>
                                <w:webHidden/>
                              </w:rPr>
                              <w:instrText xml:space="preserve"> PAGEREF _Toc156487631 \h </w:instrText>
                            </w:r>
                            <w:r>
                              <w:rPr>
                                <w:webHidden/>
                              </w:rPr>
                            </w:r>
                            <w:r>
                              <w:rPr>
                                <w:webHidden/>
                              </w:rPr>
                              <w:fldChar w:fldCharType="separate"/>
                            </w:r>
                            <w:r>
                              <w:rPr>
                                <w:webHidden/>
                              </w:rPr>
                              <w:t>12</w:t>
                            </w:r>
                            <w:r>
                              <w:rPr>
                                <w:webHidden/>
                              </w:rPr>
                              <w:fldChar w:fldCharType="end"/>
                            </w:r>
                          </w:hyperlink>
                        </w:p>
                        <w:p w14:paraId="641309E9" w14:textId="071A9545"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2" w:history="1">
                            <w:r w:rsidRPr="00491C2B">
                              <w:rPr>
                                <w:rStyle w:val="Hyperlink"/>
                                <w:rFonts w:eastAsia="Times New Roman"/>
                              </w:rPr>
                              <w:t>MC3504 Course Timetable:  2023-2024</w:t>
                            </w:r>
                            <w:r>
                              <w:rPr>
                                <w:webHidden/>
                              </w:rPr>
                              <w:tab/>
                            </w:r>
                            <w:r>
                              <w:rPr>
                                <w:webHidden/>
                              </w:rPr>
                              <w:fldChar w:fldCharType="begin"/>
                            </w:r>
                            <w:r>
                              <w:rPr>
                                <w:webHidden/>
                              </w:rPr>
                              <w:instrText xml:space="preserve"> PAGEREF _Toc156487632 \h </w:instrText>
                            </w:r>
                            <w:r>
                              <w:rPr>
                                <w:webHidden/>
                              </w:rPr>
                            </w:r>
                            <w:r>
                              <w:rPr>
                                <w:webHidden/>
                              </w:rPr>
                              <w:fldChar w:fldCharType="separate"/>
                            </w:r>
                            <w:r>
                              <w:rPr>
                                <w:webHidden/>
                              </w:rPr>
                              <w:t>13</w:t>
                            </w:r>
                            <w:r>
                              <w:rPr>
                                <w:webHidden/>
                              </w:rPr>
                              <w:fldChar w:fldCharType="end"/>
                            </w:r>
                          </w:hyperlink>
                        </w:p>
                        <w:p w14:paraId="49700F2E" w14:textId="0A662FBE"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3" w:history="1">
                            <w:r w:rsidRPr="00491C2B">
                              <w:rPr>
                                <w:rStyle w:val="Hyperlink"/>
                              </w:rPr>
                              <w:t>Campus Maps - Foresterhill</w:t>
                            </w:r>
                            <w:r>
                              <w:rPr>
                                <w:webHidden/>
                              </w:rPr>
                              <w:tab/>
                            </w:r>
                            <w:r>
                              <w:rPr>
                                <w:webHidden/>
                              </w:rPr>
                              <w:fldChar w:fldCharType="begin"/>
                            </w:r>
                            <w:r>
                              <w:rPr>
                                <w:webHidden/>
                              </w:rPr>
                              <w:instrText xml:space="preserve"> PAGEREF _Toc156487633 \h </w:instrText>
                            </w:r>
                            <w:r>
                              <w:rPr>
                                <w:webHidden/>
                              </w:rPr>
                            </w:r>
                            <w:r>
                              <w:rPr>
                                <w:webHidden/>
                              </w:rPr>
                              <w:fldChar w:fldCharType="separate"/>
                            </w:r>
                            <w:r>
                              <w:rPr>
                                <w:webHidden/>
                              </w:rPr>
                              <w:t>17</w:t>
                            </w:r>
                            <w:r>
                              <w:rPr>
                                <w:webHidden/>
                              </w:rPr>
                              <w:fldChar w:fldCharType="end"/>
                            </w:r>
                          </w:hyperlink>
                        </w:p>
                        <w:p w14:paraId="6B0321E3" w14:textId="4F3F5DEB" w:rsidR="00540C0E" w:rsidRDefault="00540C0E">
                          <w:pPr>
                            <w:pStyle w:val="TOC1"/>
                            <w:tabs>
                              <w:tab w:val="right" w:leader="dot" w:pos="10456"/>
                            </w:tabs>
                            <w:rPr>
                              <w:rFonts w:eastAsiaTheme="minorEastAsia" w:cstheme="minorBidi"/>
                              <w:b w:val="0"/>
                              <w:bCs w:val="0"/>
                              <w:color w:val="auto"/>
                              <w:kern w:val="2"/>
                              <w:sz w:val="22"/>
                              <w:szCs w:val="22"/>
                              <w:shd w:val="clear" w:color="auto" w:fill="auto"/>
                              <w:lang w:eastAsia="en-GB"/>
                              <w14:ligatures w14:val="standardContextual"/>
                            </w:rPr>
                          </w:pPr>
                          <w:hyperlink w:anchor="_Toc156487634" w:history="1">
                            <w:r w:rsidRPr="00491C2B">
                              <w:rPr>
                                <w:rStyle w:val="Hyperlink"/>
                              </w:rPr>
                              <w:t>Polwarth Floor Plans</w:t>
                            </w:r>
                            <w:r>
                              <w:rPr>
                                <w:webHidden/>
                              </w:rPr>
                              <w:tab/>
                            </w:r>
                            <w:r>
                              <w:rPr>
                                <w:webHidden/>
                              </w:rPr>
                              <w:fldChar w:fldCharType="begin"/>
                            </w:r>
                            <w:r>
                              <w:rPr>
                                <w:webHidden/>
                              </w:rPr>
                              <w:instrText xml:space="preserve"> PAGEREF _Toc156487634 \h </w:instrText>
                            </w:r>
                            <w:r>
                              <w:rPr>
                                <w:webHidden/>
                              </w:rPr>
                            </w:r>
                            <w:r>
                              <w:rPr>
                                <w:webHidden/>
                              </w:rPr>
                              <w:fldChar w:fldCharType="separate"/>
                            </w:r>
                            <w:r>
                              <w:rPr>
                                <w:webHidden/>
                              </w:rPr>
                              <w:t>18</w:t>
                            </w:r>
                            <w:r>
                              <w:rPr>
                                <w:webHidden/>
                              </w:rPr>
                              <w:fldChar w:fldCharType="end"/>
                            </w:r>
                          </w:hyperlink>
                        </w:p>
                        <w:p w14:paraId="4BEB5CC6" w14:textId="4D02DB1C" w:rsidR="00540C0E" w:rsidRDefault="00540C0E">
                          <w:r>
                            <w:rPr>
                              <w:bCs/>
                              <w:noProof/>
                            </w:rPr>
                            <w:fldChar w:fldCharType="end"/>
                          </w:r>
                        </w:p>
                      </w:sdtContent>
                    </w:sdt>
                    <w:p w14:paraId="1A88B453" w14:textId="2F18750F" w:rsidR="00BA25C2" w:rsidRPr="00BB15C3" w:rsidRDefault="00BA25C2" w:rsidP="0019249E">
                      <w:pPr>
                        <w:pStyle w:val="TOC1"/>
                        <w:numPr>
                          <w:ilvl w:val="0"/>
                          <w:numId w:val="0"/>
                        </w:numPr>
                        <w:ind w:left="720" w:hanging="360"/>
                      </w:pPr>
                    </w:p>
                  </w:txbxContent>
                </v:textbox>
                <w10:wrap type="square"/>
              </v:shape>
            </w:pict>
          </mc:Fallback>
        </mc:AlternateContent>
      </w:r>
    </w:p>
    <w:p w14:paraId="4CCD6074" w14:textId="77777777" w:rsidR="00BA25C2" w:rsidRPr="00BA25C2" w:rsidRDefault="00BA25C2" w:rsidP="00BA25C2">
      <w:pPr>
        <w:pStyle w:val="Heading1"/>
        <w:spacing w:before="0" w:line="240" w:lineRule="auto"/>
        <w:rPr>
          <w:rFonts w:asciiTheme="minorHAnsi" w:hAnsiTheme="minorHAnsi"/>
          <w:color w:val="002060"/>
        </w:rPr>
      </w:pPr>
      <w:bookmarkStart w:id="0" w:name="_Toc156481419"/>
      <w:bookmarkStart w:id="1" w:name="_Toc156481882"/>
      <w:bookmarkStart w:id="2" w:name="_Toc156487618"/>
      <w:r w:rsidRPr="00BA25C2">
        <w:rPr>
          <w:rFonts w:asciiTheme="minorHAnsi" w:hAnsiTheme="minorHAnsi"/>
          <w:color w:val="002060"/>
        </w:rPr>
        <w:lastRenderedPageBreak/>
        <w:t>Course Summary</w:t>
      </w:r>
      <w:bookmarkEnd w:id="0"/>
      <w:bookmarkEnd w:id="1"/>
      <w:bookmarkEnd w:id="2"/>
      <w:r w:rsidRPr="00BA25C2">
        <w:rPr>
          <w:rFonts w:asciiTheme="minorHAnsi" w:hAnsiTheme="minorHAnsi"/>
          <w:color w:val="002060"/>
        </w:rPr>
        <w:t xml:space="preserve"> </w:t>
      </w:r>
    </w:p>
    <w:p w14:paraId="7DFA2172" w14:textId="77777777" w:rsidR="00BA25C2" w:rsidRDefault="00BA25C2" w:rsidP="00BA25C2">
      <w:pPr>
        <w:spacing w:after="0"/>
        <w:jc w:val="both"/>
        <w:rPr>
          <w:rFonts w:cstheme="minorEastAsia"/>
          <w:sz w:val="24"/>
          <w:szCs w:val="24"/>
        </w:rPr>
      </w:pPr>
    </w:p>
    <w:p w14:paraId="7FE21469" w14:textId="77777777" w:rsidR="00BA25C2" w:rsidRPr="00BA25C2" w:rsidRDefault="00BA25C2" w:rsidP="00BA25C2">
      <w:pPr>
        <w:spacing w:after="0"/>
        <w:jc w:val="both"/>
        <w:rPr>
          <w:b w:val="0"/>
          <w:bCs/>
          <w:color w:val="auto"/>
          <w:sz w:val="24"/>
          <w:szCs w:val="24"/>
        </w:rPr>
      </w:pPr>
      <w:r w:rsidRPr="00BA25C2">
        <w:rPr>
          <w:rFonts w:cstheme="minorEastAsia"/>
          <w:b w:val="0"/>
          <w:bCs/>
          <w:color w:val="auto"/>
          <w:sz w:val="24"/>
          <w:szCs w:val="24"/>
        </w:rPr>
        <w:t xml:space="preserve">This course teaches molecular approaches in current experimental microbiology. Areas covered include molecular mechanisms of adaptation to environmental change, use of microbes to study fundamental biological processes, </w:t>
      </w:r>
      <w:proofErr w:type="gramStart"/>
      <w:r w:rsidRPr="00BA25C2">
        <w:rPr>
          <w:rFonts w:cstheme="minorEastAsia"/>
          <w:b w:val="0"/>
          <w:bCs/>
          <w:color w:val="auto"/>
          <w:sz w:val="24"/>
          <w:szCs w:val="24"/>
        </w:rPr>
        <w:t>pathogenesis</w:t>
      </w:r>
      <w:proofErr w:type="gramEnd"/>
      <w:r w:rsidRPr="00BA25C2">
        <w:rPr>
          <w:rFonts w:cstheme="minorEastAsia"/>
          <w:b w:val="0"/>
          <w:bCs/>
          <w:color w:val="auto"/>
          <w:sz w:val="24"/>
          <w:szCs w:val="24"/>
        </w:rPr>
        <w:t xml:space="preserve"> and interaction with other microbes, as well as microbial evolutionary relationships. Throughout the course, emphasis will be placed on direct relevance of these topics to current problems in medicine, agriculture, </w:t>
      </w:r>
      <w:proofErr w:type="gramStart"/>
      <w:r w:rsidRPr="00BA25C2">
        <w:rPr>
          <w:rFonts w:cstheme="minorEastAsia"/>
          <w:b w:val="0"/>
          <w:bCs/>
          <w:color w:val="auto"/>
          <w:sz w:val="24"/>
          <w:szCs w:val="24"/>
        </w:rPr>
        <w:t>food</w:t>
      </w:r>
      <w:proofErr w:type="gramEnd"/>
      <w:r w:rsidRPr="00BA25C2">
        <w:rPr>
          <w:rFonts w:cstheme="minorEastAsia"/>
          <w:b w:val="0"/>
          <w:bCs/>
          <w:color w:val="auto"/>
          <w:sz w:val="24"/>
          <w:szCs w:val="24"/>
        </w:rPr>
        <w:t xml:space="preserve"> and related industries. Together this information provides an in-depth description of how the growth and interaction between microorganisms and the environment </w:t>
      </w:r>
      <w:proofErr w:type="gramStart"/>
      <w:r w:rsidRPr="00BA25C2">
        <w:rPr>
          <w:rFonts w:cstheme="minorEastAsia"/>
          <w:b w:val="0"/>
          <w:bCs/>
          <w:color w:val="auto"/>
          <w:sz w:val="24"/>
          <w:szCs w:val="24"/>
        </w:rPr>
        <w:t>is regulated</w:t>
      </w:r>
      <w:proofErr w:type="gramEnd"/>
      <w:r w:rsidRPr="00BA25C2">
        <w:rPr>
          <w:rFonts w:cstheme="minorEastAsia"/>
          <w:b w:val="0"/>
          <w:bCs/>
          <w:color w:val="auto"/>
          <w:sz w:val="24"/>
          <w:szCs w:val="24"/>
        </w:rPr>
        <w:t xml:space="preserve"> at the molecular level.</w:t>
      </w:r>
    </w:p>
    <w:p w14:paraId="1F36060B" w14:textId="77777777" w:rsidR="00BA25C2" w:rsidRPr="00BA25C2" w:rsidRDefault="00BA25C2" w:rsidP="00BA25C2">
      <w:pPr>
        <w:pStyle w:val="Heading1"/>
        <w:rPr>
          <w:rFonts w:asciiTheme="minorHAnsi" w:hAnsiTheme="minorHAnsi"/>
          <w:color w:val="002060"/>
        </w:rPr>
      </w:pPr>
      <w:bookmarkStart w:id="3" w:name="_Toc394920384"/>
      <w:bookmarkStart w:id="4" w:name="_Toc394928784"/>
      <w:bookmarkStart w:id="5" w:name="_Toc395527697"/>
      <w:bookmarkStart w:id="6" w:name="_Toc396290310"/>
      <w:bookmarkStart w:id="7" w:name="_Toc156481420"/>
      <w:bookmarkStart w:id="8" w:name="_Toc156481883"/>
      <w:bookmarkStart w:id="9" w:name="_Toc271898408"/>
      <w:bookmarkStart w:id="10" w:name="_Toc271898729"/>
      <w:bookmarkStart w:id="11" w:name="_Toc271898748"/>
      <w:bookmarkStart w:id="12" w:name="_Toc271899002"/>
      <w:bookmarkStart w:id="13" w:name="_Toc271898730"/>
      <w:bookmarkStart w:id="14" w:name="_Toc271898749"/>
      <w:bookmarkStart w:id="15" w:name="_Toc156487619"/>
      <w:r w:rsidRPr="00BA25C2">
        <w:rPr>
          <w:rFonts w:asciiTheme="minorHAnsi" w:hAnsiTheme="minorHAnsi"/>
          <w:color w:val="002060"/>
        </w:rPr>
        <w:t>Course Aims &amp; Learning Outcomes</w:t>
      </w:r>
      <w:bookmarkEnd w:id="3"/>
      <w:bookmarkEnd w:id="4"/>
      <w:bookmarkEnd w:id="5"/>
      <w:bookmarkEnd w:id="6"/>
      <w:bookmarkEnd w:id="7"/>
      <w:bookmarkEnd w:id="8"/>
      <w:bookmarkEnd w:id="15"/>
    </w:p>
    <w:p w14:paraId="76929E3F" w14:textId="77777777" w:rsidR="00BA25C2" w:rsidRPr="000644F9" w:rsidRDefault="00BA25C2" w:rsidP="00BA25C2">
      <w:pPr>
        <w:spacing w:after="0"/>
        <w:jc w:val="both"/>
        <w:rPr>
          <w:rFonts w:eastAsia="Times New Roman" w:cstheme="minorHAnsi"/>
          <w:b w:val="0"/>
          <w:sz w:val="24"/>
          <w:szCs w:val="24"/>
        </w:rPr>
      </w:pPr>
      <w:bookmarkStart w:id="16" w:name="_Toc394920385"/>
      <w:bookmarkStart w:id="17" w:name="_Toc394928785"/>
      <w:bookmarkStart w:id="18" w:name="_Toc395527698"/>
      <w:bookmarkStart w:id="19" w:name="_Toc396290311"/>
      <w:bookmarkEnd w:id="9"/>
      <w:bookmarkEnd w:id="10"/>
      <w:bookmarkEnd w:id="11"/>
      <w:bookmarkEnd w:id="12"/>
      <w:bookmarkEnd w:id="13"/>
      <w:bookmarkEnd w:id="14"/>
    </w:p>
    <w:p w14:paraId="71CDD750" w14:textId="77777777" w:rsidR="00BA25C2" w:rsidRPr="00BA25C2" w:rsidRDefault="00BA25C2" w:rsidP="00BA25C2">
      <w:pPr>
        <w:spacing w:after="0"/>
        <w:jc w:val="both"/>
        <w:rPr>
          <w:b w:val="0"/>
          <w:bCs/>
          <w:color w:val="auto"/>
          <w:sz w:val="24"/>
          <w:szCs w:val="24"/>
        </w:rPr>
      </w:pPr>
      <w:r w:rsidRPr="00BA25C2">
        <w:rPr>
          <w:rFonts w:cstheme="minorEastAsia"/>
          <w:bCs/>
          <w:color w:val="auto"/>
          <w:sz w:val="24"/>
          <w:szCs w:val="24"/>
        </w:rPr>
        <w:t xml:space="preserve">Aims </w:t>
      </w:r>
    </w:p>
    <w:p w14:paraId="00C9FECB" w14:textId="77777777" w:rsidR="00BA25C2" w:rsidRPr="000644F9" w:rsidRDefault="00BA25C2" w:rsidP="00BA25C2">
      <w:pPr>
        <w:spacing w:after="0"/>
        <w:jc w:val="both"/>
        <w:rPr>
          <w:rFonts w:eastAsia="Times New Roman" w:cstheme="minorHAnsi"/>
          <w:b w:val="0"/>
          <w:sz w:val="24"/>
          <w:szCs w:val="24"/>
        </w:rPr>
      </w:pPr>
    </w:p>
    <w:p w14:paraId="6040666B" w14:textId="77777777" w:rsidR="00BA25C2" w:rsidRPr="00BA25C2" w:rsidRDefault="00BA25C2" w:rsidP="00BA25C2">
      <w:pPr>
        <w:spacing w:after="0"/>
        <w:jc w:val="both"/>
        <w:rPr>
          <w:rFonts w:cstheme="minorEastAsia"/>
          <w:b w:val="0"/>
          <w:bCs/>
          <w:color w:val="auto"/>
          <w:sz w:val="24"/>
          <w:szCs w:val="24"/>
        </w:rPr>
      </w:pPr>
      <w:r w:rsidRPr="00BA25C2">
        <w:rPr>
          <w:rFonts w:cstheme="minorEastAsia"/>
          <w:b w:val="0"/>
          <w:bCs/>
          <w:color w:val="auto"/>
          <w:sz w:val="24"/>
          <w:szCs w:val="24"/>
        </w:rPr>
        <w:t xml:space="preserve">The aims of the course are to enable students: </w:t>
      </w:r>
    </w:p>
    <w:p w14:paraId="21A60B50" w14:textId="77777777" w:rsidR="00BA25C2" w:rsidRPr="00BA25C2" w:rsidRDefault="00BA25C2" w:rsidP="00BA25C2">
      <w:pPr>
        <w:spacing w:after="0"/>
        <w:jc w:val="both"/>
        <w:rPr>
          <w:rFonts w:cstheme="minorEastAsia"/>
          <w:b w:val="0"/>
          <w:bCs/>
          <w:color w:val="auto"/>
          <w:sz w:val="24"/>
          <w:szCs w:val="24"/>
        </w:rPr>
      </w:pPr>
    </w:p>
    <w:p w14:paraId="7A0CC557" w14:textId="77777777" w:rsidR="00BA25C2" w:rsidRPr="00BA25C2" w:rsidRDefault="00BA25C2" w:rsidP="00BA25C2">
      <w:pPr>
        <w:pStyle w:val="ListParagraph"/>
        <w:numPr>
          <w:ilvl w:val="0"/>
          <w:numId w:val="3"/>
        </w:numPr>
        <w:spacing w:after="160" w:line="259" w:lineRule="auto"/>
        <w:ind w:left="709" w:hanging="709"/>
        <w:jc w:val="both"/>
        <w:rPr>
          <w:rFonts w:eastAsiaTheme="minorEastAsia" w:cstheme="minorEastAsia"/>
          <w:bCs/>
          <w:sz w:val="24"/>
          <w:szCs w:val="24"/>
        </w:rPr>
      </w:pPr>
      <w:r w:rsidRPr="00BA25C2">
        <w:rPr>
          <w:rFonts w:eastAsiaTheme="minorEastAsia" w:cstheme="minorEastAsia"/>
          <w:bCs/>
          <w:sz w:val="24"/>
          <w:szCs w:val="24"/>
        </w:rPr>
        <w:tab/>
        <w:t>To establish knowledge of a broad range of modern aspects of microbiology, reflecting areas of high-profile research activity;</w:t>
      </w:r>
    </w:p>
    <w:p w14:paraId="56FB8D2B" w14:textId="77777777" w:rsidR="00BA25C2" w:rsidRPr="00BA25C2" w:rsidRDefault="00BA25C2" w:rsidP="00BA25C2">
      <w:pPr>
        <w:numPr>
          <w:ilvl w:val="0"/>
          <w:numId w:val="3"/>
        </w:numPr>
        <w:spacing w:after="160" w:line="259" w:lineRule="auto"/>
        <w:ind w:hanging="720"/>
        <w:jc w:val="both"/>
        <w:rPr>
          <w:rFonts w:cstheme="minorEastAsia"/>
          <w:b w:val="0"/>
          <w:bCs/>
          <w:color w:val="auto"/>
          <w:sz w:val="24"/>
          <w:szCs w:val="24"/>
        </w:rPr>
      </w:pPr>
      <w:r w:rsidRPr="00BA25C2">
        <w:rPr>
          <w:rFonts w:cstheme="minorEastAsia"/>
          <w:b w:val="0"/>
          <w:bCs/>
          <w:color w:val="auto"/>
          <w:sz w:val="24"/>
          <w:szCs w:val="24"/>
        </w:rPr>
        <w:t xml:space="preserve">To establish an understanding of modern molecular mechanisms related to medical microbiology and environmental microbiology; </w:t>
      </w:r>
    </w:p>
    <w:p w14:paraId="0B63A07D" w14:textId="77777777" w:rsidR="00BA25C2" w:rsidRPr="00BA25C2" w:rsidRDefault="00BA25C2" w:rsidP="00BA25C2">
      <w:pPr>
        <w:numPr>
          <w:ilvl w:val="0"/>
          <w:numId w:val="3"/>
        </w:numPr>
        <w:spacing w:after="160" w:line="259" w:lineRule="auto"/>
        <w:ind w:hanging="720"/>
        <w:jc w:val="both"/>
        <w:rPr>
          <w:rFonts w:cstheme="minorEastAsia"/>
          <w:b w:val="0"/>
          <w:bCs/>
          <w:color w:val="auto"/>
          <w:sz w:val="24"/>
          <w:szCs w:val="24"/>
        </w:rPr>
      </w:pPr>
      <w:r w:rsidRPr="00BA25C2">
        <w:rPr>
          <w:rFonts w:cstheme="minorEastAsia"/>
          <w:b w:val="0"/>
          <w:bCs/>
          <w:color w:val="auto"/>
          <w:sz w:val="24"/>
          <w:szCs w:val="24"/>
        </w:rPr>
        <w:t>To gain experience of practical work and data analysis that reflects research interests in microbiology.</w:t>
      </w:r>
    </w:p>
    <w:p w14:paraId="0810842D" w14:textId="77777777" w:rsidR="00BA25C2" w:rsidRPr="000644F9" w:rsidRDefault="00BA25C2" w:rsidP="00BA25C2">
      <w:pPr>
        <w:pStyle w:val="ListParagraph"/>
        <w:spacing w:after="0" w:line="240" w:lineRule="auto"/>
        <w:ind w:left="709"/>
        <w:jc w:val="both"/>
        <w:rPr>
          <w:rFonts w:eastAsia="Times New Roman" w:cstheme="minorHAnsi"/>
          <w:b/>
          <w:sz w:val="24"/>
          <w:szCs w:val="24"/>
        </w:rPr>
      </w:pPr>
    </w:p>
    <w:p w14:paraId="08BF088A" w14:textId="77777777" w:rsidR="00E13768" w:rsidRDefault="00E13768" w:rsidP="00BA25C2">
      <w:pPr>
        <w:spacing w:after="0"/>
        <w:jc w:val="both"/>
        <w:rPr>
          <w:rFonts w:cstheme="minorEastAsia"/>
          <w:bCs/>
          <w:color w:val="auto"/>
          <w:sz w:val="24"/>
          <w:szCs w:val="24"/>
        </w:rPr>
      </w:pPr>
    </w:p>
    <w:p w14:paraId="7CAB5EA0" w14:textId="58AD3B0B" w:rsidR="00BA25C2" w:rsidRPr="00BA25C2" w:rsidRDefault="00BA25C2" w:rsidP="00BA25C2">
      <w:pPr>
        <w:spacing w:after="0"/>
        <w:jc w:val="both"/>
        <w:rPr>
          <w:b w:val="0"/>
          <w:bCs/>
          <w:color w:val="auto"/>
          <w:sz w:val="24"/>
          <w:szCs w:val="24"/>
        </w:rPr>
      </w:pPr>
      <w:r w:rsidRPr="00BA25C2">
        <w:rPr>
          <w:rFonts w:cstheme="minorEastAsia"/>
          <w:bCs/>
          <w:color w:val="auto"/>
          <w:sz w:val="24"/>
          <w:szCs w:val="24"/>
        </w:rPr>
        <w:t>Learning Outcomes</w:t>
      </w:r>
    </w:p>
    <w:p w14:paraId="555A2DBD" w14:textId="77777777" w:rsidR="00BA25C2" w:rsidRPr="000644F9" w:rsidRDefault="00BA25C2" w:rsidP="00BA25C2">
      <w:pPr>
        <w:spacing w:after="0"/>
        <w:jc w:val="both"/>
        <w:rPr>
          <w:rFonts w:eastAsia="Times New Roman" w:cstheme="minorHAnsi"/>
          <w:b w:val="0"/>
          <w:sz w:val="24"/>
          <w:szCs w:val="24"/>
        </w:rPr>
      </w:pPr>
    </w:p>
    <w:p w14:paraId="7F99912F" w14:textId="77777777" w:rsidR="00BA25C2" w:rsidRPr="00E13768" w:rsidRDefault="00BA25C2" w:rsidP="00BA25C2">
      <w:pPr>
        <w:spacing w:after="0"/>
        <w:jc w:val="both"/>
        <w:rPr>
          <w:b w:val="0"/>
          <w:bCs/>
          <w:color w:val="auto"/>
          <w:sz w:val="24"/>
          <w:szCs w:val="24"/>
        </w:rPr>
      </w:pPr>
      <w:r w:rsidRPr="00E13768">
        <w:rPr>
          <w:rFonts w:cstheme="minorEastAsia"/>
          <w:b w:val="0"/>
          <w:bCs/>
          <w:color w:val="auto"/>
          <w:sz w:val="24"/>
          <w:szCs w:val="24"/>
        </w:rPr>
        <w:t>The subject-specific learning outcomes are such that, at the end of the course, students should be able:</w:t>
      </w:r>
    </w:p>
    <w:p w14:paraId="4163BCFF" w14:textId="77777777" w:rsidR="00BA25C2" w:rsidRPr="00E13768" w:rsidRDefault="00BA25C2" w:rsidP="00BA25C2">
      <w:pPr>
        <w:spacing w:after="0"/>
        <w:jc w:val="both"/>
        <w:rPr>
          <w:rFonts w:eastAsia="Times New Roman" w:cstheme="minorHAnsi"/>
          <w:b w:val="0"/>
          <w:bCs/>
          <w:color w:val="auto"/>
          <w:sz w:val="24"/>
          <w:szCs w:val="24"/>
        </w:rPr>
      </w:pPr>
    </w:p>
    <w:p w14:paraId="67F0DD8A" w14:textId="69FE75E8" w:rsidR="00BA25C2" w:rsidRPr="00DA15D8" w:rsidRDefault="00BA25C2" w:rsidP="19163D70">
      <w:pPr>
        <w:pStyle w:val="ListParagraph"/>
        <w:numPr>
          <w:ilvl w:val="0"/>
          <w:numId w:val="4"/>
        </w:numPr>
        <w:spacing w:after="0" w:line="240" w:lineRule="auto"/>
        <w:jc w:val="both"/>
        <w:rPr>
          <w:rFonts w:eastAsiaTheme="minorEastAsia" w:cstheme="minorEastAsia"/>
          <w:sz w:val="24"/>
          <w:szCs w:val="24"/>
        </w:rPr>
      </w:pPr>
      <w:r w:rsidRPr="19163D70">
        <w:rPr>
          <w:rFonts w:eastAsiaTheme="minorEastAsia" w:cstheme="minorEastAsia"/>
          <w:sz w:val="24"/>
          <w:szCs w:val="24"/>
        </w:rPr>
        <w:t>To understand how microorganisms, interact with their environment to both grow and survive external stress</w:t>
      </w:r>
    </w:p>
    <w:p w14:paraId="1E6FF251" w14:textId="77777777" w:rsidR="00BA25C2" w:rsidRPr="00DA15D8" w:rsidRDefault="00BA25C2" w:rsidP="00BA25C2">
      <w:pPr>
        <w:spacing w:after="0"/>
        <w:jc w:val="both"/>
        <w:rPr>
          <w:rFonts w:cstheme="minorEastAsia"/>
          <w:sz w:val="24"/>
          <w:szCs w:val="24"/>
        </w:rPr>
      </w:pPr>
    </w:p>
    <w:p w14:paraId="47AFD894" w14:textId="77777777" w:rsidR="00BA25C2" w:rsidRPr="00DA15D8" w:rsidRDefault="00BA25C2" w:rsidP="00BA25C2">
      <w:pPr>
        <w:pStyle w:val="ListParagraph"/>
        <w:numPr>
          <w:ilvl w:val="0"/>
          <w:numId w:val="4"/>
        </w:numPr>
        <w:spacing w:after="0" w:line="240" w:lineRule="auto"/>
        <w:jc w:val="both"/>
        <w:rPr>
          <w:rFonts w:eastAsiaTheme="minorEastAsia" w:cstheme="minorEastAsia"/>
          <w:sz w:val="24"/>
          <w:szCs w:val="24"/>
        </w:rPr>
      </w:pPr>
      <w:r w:rsidRPr="19163D70">
        <w:rPr>
          <w:rFonts w:eastAsiaTheme="minorEastAsia" w:cstheme="minorEastAsia"/>
          <w:sz w:val="24"/>
          <w:szCs w:val="24"/>
        </w:rPr>
        <w:t>To understand how microorganisms, interact with each other when growing in mixed populations and to describe positive and negative signalling between microorganisms in the environment</w:t>
      </w:r>
    </w:p>
    <w:p w14:paraId="401486B9" w14:textId="77777777" w:rsidR="00BA25C2" w:rsidRPr="00DA15D8" w:rsidRDefault="00BA25C2" w:rsidP="00BA25C2">
      <w:pPr>
        <w:spacing w:after="0"/>
        <w:jc w:val="both"/>
        <w:rPr>
          <w:rFonts w:cstheme="minorEastAsia"/>
          <w:sz w:val="24"/>
          <w:szCs w:val="24"/>
        </w:rPr>
      </w:pPr>
    </w:p>
    <w:p w14:paraId="6E8142B1" w14:textId="1A7FF340" w:rsidR="00BA25C2" w:rsidRPr="00DA15D8" w:rsidRDefault="00BA25C2" w:rsidP="4FEDA555">
      <w:pPr>
        <w:pStyle w:val="ListParagraph"/>
        <w:numPr>
          <w:ilvl w:val="0"/>
          <w:numId w:val="4"/>
        </w:numPr>
        <w:spacing w:after="0" w:line="240" w:lineRule="auto"/>
        <w:jc w:val="both"/>
        <w:rPr>
          <w:rFonts w:eastAsiaTheme="minorEastAsia" w:cstheme="minorEastAsia"/>
          <w:sz w:val="24"/>
          <w:szCs w:val="24"/>
        </w:rPr>
      </w:pPr>
      <w:r w:rsidRPr="4FEDA555">
        <w:rPr>
          <w:rFonts w:eastAsiaTheme="minorEastAsia" w:cstheme="minorEastAsia"/>
          <w:sz w:val="24"/>
          <w:szCs w:val="24"/>
        </w:rPr>
        <w:t xml:space="preserve">To understand how microorganisms grow and develop </w:t>
      </w:r>
    </w:p>
    <w:p w14:paraId="6FE8782F" w14:textId="77777777" w:rsidR="00BA25C2" w:rsidRPr="00DA15D8" w:rsidRDefault="00BA25C2" w:rsidP="00BA25C2">
      <w:pPr>
        <w:spacing w:after="0"/>
        <w:jc w:val="both"/>
        <w:rPr>
          <w:rFonts w:cstheme="minorEastAsia"/>
          <w:sz w:val="24"/>
          <w:szCs w:val="24"/>
        </w:rPr>
      </w:pPr>
    </w:p>
    <w:p w14:paraId="445794E4" w14:textId="77777777" w:rsidR="00BA25C2" w:rsidRDefault="00BA25C2" w:rsidP="00BA25C2">
      <w:pPr>
        <w:pStyle w:val="ListParagraph"/>
        <w:numPr>
          <w:ilvl w:val="0"/>
          <w:numId w:val="4"/>
        </w:numPr>
        <w:spacing w:after="0" w:line="240" w:lineRule="auto"/>
        <w:jc w:val="both"/>
        <w:rPr>
          <w:rFonts w:eastAsiaTheme="minorEastAsia" w:cstheme="minorEastAsia"/>
          <w:sz w:val="24"/>
          <w:szCs w:val="24"/>
        </w:rPr>
      </w:pPr>
      <w:r w:rsidRPr="19163D70">
        <w:rPr>
          <w:rFonts w:eastAsiaTheme="minorEastAsia" w:cstheme="minorEastAsia"/>
          <w:sz w:val="24"/>
          <w:szCs w:val="24"/>
        </w:rPr>
        <w:t xml:space="preserve">To understand the general principals of antimicrobial drug action </w:t>
      </w:r>
    </w:p>
    <w:p w14:paraId="6EF7C55E" w14:textId="77777777" w:rsidR="00BA25C2" w:rsidRPr="00FA06DA" w:rsidRDefault="00BA25C2" w:rsidP="00BA25C2">
      <w:pPr>
        <w:spacing w:after="0"/>
        <w:jc w:val="both"/>
        <w:rPr>
          <w:rFonts w:cstheme="minorEastAsia"/>
          <w:sz w:val="24"/>
          <w:szCs w:val="24"/>
        </w:rPr>
      </w:pPr>
    </w:p>
    <w:p w14:paraId="325B9F7C" w14:textId="77777777" w:rsidR="00BA25C2" w:rsidRPr="00DA15D8" w:rsidRDefault="00BA25C2" w:rsidP="00BA25C2">
      <w:pPr>
        <w:pStyle w:val="ListParagraph"/>
        <w:numPr>
          <w:ilvl w:val="0"/>
          <w:numId w:val="4"/>
        </w:numPr>
        <w:spacing w:after="0" w:line="240" w:lineRule="auto"/>
        <w:jc w:val="both"/>
        <w:rPr>
          <w:rFonts w:eastAsiaTheme="minorEastAsia" w:cstheme="minorEastAsia"/>
          <w:sz w:val="24"/>
          <w:szCs w:val="24"/>
        </w:rPr>
      </w:pPr>
      <w:r w:rsidRPr="19163D70">
        <w:rPr>
          <w:rFonts w:eastAsiaTheme="minorEastAsia" w:cstheme="minorEastAsia"/>
          <w:sz w:val="24"/>
          <w:szCs w:val="24"/>
        </w:rPr>
        <w:t>To understand the use of microorganisms in modern biotechnological processes</w:t>
      </w:r>
    </w:p>
    <w:p w14:paraId="0002271A" w14:textId="77777777" w:rsidR="00BA25C2" w:rsidRPr="00DA15D8" w:rsidRDefault="00BA25C2" w:rsidP="00BA25C2">
      <w:pPr>
        <w:spacing w:after="0"/>
        <w:jc w:val="both"/>
        <w:rPr>
          <w:rFonts w:cstheme="minorEastAsia"/>
          <w:sz w:val="24"/>
          <w:szCs w:val="24"/>
        </w:rPr>
      </w:pPr>
    </w:p>
    <w:p w14:paraId="6DA2B5C2" w14:textId="77777777" w:rsidR="00BA25C2" w:rsidRDefault="00BA25C2" w:rsidP="00BA25C2">
      <w:pPr>
        <w:pStyle w:val="ListParagraph"/>
        <w:numPr>
          <w:ilvl w:val="0"/>
          <w:numId w:val="4"/>
        </w:numPr>
        <w:spacing w:after="0" w:line="240" w:lineRule="auto"/>
        <w:jc w:val="both"/>
        <w:rPr>
          <w:rFonts w:eastAsiaTheme="minorEastAsia" w:cstheme="minorEastAsia"/>
          <w:sz w:val="24"/>
          <w:szCs w:val="24"/>
        </w:rPr>
      </w:pPr>
      <w:r w:rsidRPr="19163D70">
        <w:rPr>
          <w:rFonts w:eastAsiaTheme="minorEastAsia" w:cstheme="minorEastAsia"/>
          <w:sz w:val="24"/>
          <w:szCs w:val="24"/>
        </w:rPr>
        <w:t>To apply practical skills and team-working skills</w:t>
      </w:r>
    </w:p>
    <w:p w14:paraId="1623BEDA" w14:textId="77777777" w:rsidR="00BA25C2" w:rsidRPr="00DA15D8" w:rsidRDefault="00BA25C2" w:rsidP="00BA25C2">
      <w:pPr>
        <w:spacing w:after="0"/>
        <w:jc w:val="both"/>
        <w:rPr>
          <w:rFonts w:cstheme="minorEastAsia"/>
          <w:sz w:val="24"/>
          <w:szCs w:val="24"/>
        </w:rPr>
      </w:pPr>
      <w:r w:rsidRPr="00DA15D8">
        <w:rPr>
          <w:rFonts w:cstheme="minorEastAsia"/>
          <w:sz w:val="24"/>
          <w:szCs w:val="24"/>
        </w:rPr>
        <w:t xml:space="preserve"> </w:t>
      </w:r>
    </w:p>
    <w:p w14:paraId="745D7DB2" w14:textId="77777777" w:rsidR="00BA25C2" w:rsidRPr="00DA15D8" w:rsidRDefault="00BA25C2" w:rsidP="00BA25C2">
      <w:pPr>
        <w:pStyle w:val="ListParagraph"/>
        <w:numPr>
          <w:ilvl w:val="0"/>
          <w:numId w:val="4"/>
        </w:numPr>
        <w:spacing w:after="0" w:line="240" w:lineRule="auto"/>
        <w:jc w:val="both"/>
        <w:rPr>
          <w:rFonts w:eastAsiaTheme="minorEastAsia" w:cstheme="minorEastAsia"/>
          <w:sz w:val="24"/>
          <w:szCs w:val="24"/>
        </w:rPr>
      </w:pPr>
      <w:r w:rsidRPr="19163D70">
        <w:rPr>
          <w:rFonts w:eastAsiaTheme="minorEastAsia" w:cstheme="minorEastAsia"/>
          <w:sz w:val="24"/>
          <w:szCs w:val="24"/>
        </w:rPr>
        <w:t>To develop scientific writing skills to explain a modern microbiological concept and to create a scientific report, which includes analysis and evaluation of practical results.</w:t>
      </w:r>
    </w:p>
    <w:p w14:paraId="41AC00F6" w14:textId="77777777" w:rsidR="00BA25C2" w:rsidRPr="000644F9" w:rsidRDefault="00BA25C2" w:rsidP="00BA25C2">
      <w:pPr>
        <w:spacing w:after="0"/>
        <w:jc w:val="both"/>
        <w:rPr>
          <w:rFonts w:eastAsia="Times New Roman" w:cstheme="minorHAnsi"/>
          <w:sz w:val="24"/>
          <w:szCs w:val="24"/>
        </w:rPr>
      </w:pPr>
    </w:p>
    <w:p w14:paraId="7EADBB66" w14:textId="77777777" w:rsidR="00BA25C2" w:rsidRPr="00E13768" w:rsidRDefault="00BA25C2" w:rsidP="00BA25C2">
      <w:pPr>
        <w:spacing w:after="0"/>
        <w:jc w:val="both"/>
        <w:rPr>
          <w:b w:val="0"/>
          <w:bCs/>
          <w:color w:val="auto"/>
          <w:sz w:val="24"/>
          <w:szCs w:val="24"/>
        </w:rPr>
      </w:pPr>
      <w:r w:rsidRPr="00E13768">
        <w:rPr>
          <w:rFonts w:cstheme="minorEastAsia"/>
          <w:b w:val="0"/>
          <w:bCs/>
          <w:color w:val="auto"/>
          <w:sz w:val="24"/>
          <w:szCs w:val="24"/>
        </w:rPr>
        <w:lastRenderedPageBreak/>
        <w:t>Students will also develop practical skills in data interpretation, communication as well as interpersonal and team-working skills. These represent transferable skills that will benefit students across a range of disciplines.</w:t>
      </w:r>
    </w:p>
    <w:p w14:paraId="69FB36AE" w14:textId="77777777" w:rsidR="00BA25C2" w:rsidRPr="00E13768" w:rsidRDefault="00BA25C2" w:rsidP="00BA25C2">
      <w:pPr>
        <w:spacing w:after="0"/>
        <w:jc w:val="both"/>
        <w:rPr>
          <w:rFonts w:eastAsia="Times New Roman" w:cstheme="minorHAnsi"/>
          <w:b w:val="0"/>
          <w:bCs/>
          <w:color w:val="auto"/>
          <w:sz w:val="24"/>
          <w:szCs w:val="24"/>
        </w:rPr>
      </w:pPr>
    </w:p>
    <w:p w14:paraId="656DB083" w14:textId="06F592CC" w:rsidR="00BA25C2" w:rsidRDefault="00BA25C2" w:rsidP="19163D70">
      <w:pPr>
        <w:spacing w:after="0"/>
        <w:jc w:val="both"/>
        <w:rPr>
          <w:rFonts w:cstheme="minorEastAsia"/>
          <w:b w:val="0"/>
          <w:color w:val="auto"/>
          <w:sz w:val="24"/>
          <w:szCs w:val="24"/>
        </w:rPr>
      </w:pPr>
      <w:r w:rsidRPr="19163D70">
        <w:rPr>
          <w:rFonts w:cstheme="minorEastAsia"/>
          <w:b w:val="0"/>
          <w:color w:val="auto"/>
          <w:sz w:val="24"/>
          <w:szCs w:val="24"/>
        </w:rPr>
        <w:t>The aims of the course will be achieved through a combination of lectures</w:t>
      </w:r>
      <w:r w:rsidR="7AA04C69" w:rsidRPr="19163D70">
        <w:rPr>
          <w:rFonts w:cstheme="minorEastAsia"/>
          <w:b w:val="0"/>
          <w:color w:val="auto"/>
          <w:sz w:val="24"/>
          <w:szCs w:val="24"/>
        </w:rPr>
        <w:t xml:space="preserve">, </w:t>
      </w:r>
      <w:proofErr w:type="gramStart"/>
      <w:r w:rsidR="7AA04C69" w:rsidRPr="19163D70">
        <w:rPr>
          <w:rFonts w:cstheme="minorEastAsia"/>
          <w:b w:val="0"/>
          <w:color w:val="auto"/>
          <w:sz w:val="24"/>
          <w:szCs w:val="24"/>
        </w:rPr>
        <w:t>workshops</w:t>
      </w:r>
      <w:proofErr w:type="gramEnd"/>
      <w:r w:rsidRPr="19163D70">
        <w:rPr>
          <w:rFonts w:cstheme="minorEastAsia"/>
          <w:b w:val="0"/>
          <w:color w:val="auto"/>
          <w:sz w:val="24"/>
          <w:szCs w:val="24"/>
        </w:rPr>
        <w:t xml:space="preserve"> and practical classes.</w:t>
      </w:r>
    </w:p>
    <w:p w14:paraId="7E0FF885" w14:textId="77777777" w:rsidR="00EE38CF" w:rsidRDefault="00EE38CF" w:rsidP="19163D70">
      <w:pPr>
        <w:spacing w:after="0"/>
        <w:jc w:val="both"/>
        <w:rPr>
          <w:rFonts w:cstheme="minorEastAsia"/>
          <w:b w:val="0"/>
          <w:color w:val="auto"/>
          <w:sz w:val="24"/>
          <w:szCs w:val="24"/>
        </w:rPr>
      </w:pPr>
    </w:p>
    <w:p w14:paraId="243B4304" w14:textId="0E4639E2" w:rsidR="00EE38CF" w:rsidRPr="00EE38CF" w:rsidRDefault="00EE38CF" w:rsidP="00EE38CF">
      <w:pPr>
        <w:pStyle w:val="Heading1"/>
      </w:pPr>
      <w:bookmarkStart w:id="20" w:name="_Toc156481421"/>
      <w:bookmarkStart w:id="21" w:name="_Toc156481884"/>
      <w:bookmarkStart w:id="22" w:name="_Toc156487620"/>
      <w:r w:rsidRPr="00EE38CF">
        <w:t>Course Accessibility Statement</w:t>
      </w:r>
      <w:bookmarkEnd w:id="20"/>
      <w:bookmarkEnd w:id="21"/>
      <w:bookmarkEnd w:id="22"/>
    </w:p>
    <w:p w14:paraId="1B15FDB9" w14:textId="77777777" w:rsid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p>
    <w:p w14:paraId="4C5815F9" w14:textId="09BC625B"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The University of Aberdeen is committed to equity of opportunity for all students, including those </w:t>
      </w:r>
    </w:p>
    <w:p w14:paraId="6A4FCA9F"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with disabilities and specific learning difficulties. We are working to improve the digital accessibility </w:t>
      </w:r>
    </w:p>
    <w:p w14:paraId="121D1573"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of our learning resources and platforms. This course has been checked for digital accessibility issues </w:t>
      </w:r>
    </w:p>
    <w:p w14:paraId="00CC8E89"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automatically using Blackboard Ally software and manually against a University checklist. However, </w:t>
      </w:r>
    </w:p>
    <w:p w14:paraId="4284C243"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we recognise that some resources provided may not currently be accessible to all students.</w:t>
      </w:r>
    </w:p>
    <w:p w14:paraId="7A1D496C"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p>
    <w:p w14:paraId="5096ABAB"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In this course we provide a range of resources in Blackboard Ultra Documents (web pages on </w:t>
      </w:r>
    </w:p>
    <w:p w14:paraId="3F44ADA4"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MyAberdeen), Word, PowerPoint and PDF format which are keyboard navigable accessible to </w:t>
      </w:r>
    </w:p>
    <w:p w14:paraId="48C64358"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students using a screen reader.   </w:t>
      </w:r>
    </w:p>
    <w:p w14:paraId="79126DD8"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p>
    <w:p w14:paraId="530CE05E" w14:textId="77777777" w:rsidR="00EE38CF" w:rsidRPr="00EE38CF" w:rsidRDefault="00EE38CF" w:rsidP="00EE38CF">
      <w:pPr>
        <w:numPr>
          <w:ilvl w:val="0"/>
          <w:numId w:val="8"/>
        </w:numPr>
        <w:spacing w:after="0" w:line="276" w:lineRule="auto"/>
        <w:contextualSpacing/>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Resources are arranged in a logical order, grouped by topic, and labelled clearly.</w:t>
      </w:r>
    </w:p>
    <w:p w14:paraId="30085B61"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p>
    <w:p w14:paraId="4BA65AED" w14:textId="77777777" w:rsidR="00EE38CF" w:rsidRPr="00EE38CF" w:rsidRDefault="00EE38CF" w:rsidP="00EE38CF">
      <w:pPr>
        <w:numPr>
          <w:ilvl w:val="0"/>
          <w:numId w:val="8"/>
        </w:numPr>
        <w:spacing w:after="0" w:line="276" w:lineRule="auto"/>
        <w:contextualSpacing/>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Lecture slides will be provided at least 5 days in advance. </w:t>
      </w:r>
    </w:p>
    <w:p w14:paraId="47FB02E6"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p>
    <w:p w14:paraId="54EC4756" w14:textId="2F24AD8E" w:rsidR="00EE38CF" w:rsidRDefault="00EE38CF" w:rsidP="00EE38CF">
      <w:pPr>
        <w:numPr>
          <w:ilvl w:val="0"/>
          <w:numId w:val="8"/>
        </w:numPr>
        <w:spacing w:after="0" w:line="276" w:lineRule="auto"/>
        <w:contextualSpacing/>
        <w:jc w:val="both"/>
        <w:rPr>
          <w:rFonts w:ascii="Calibri" w:eastAsia="Calibri" w:hAnsi="Calibri" w:cs="Times New Roman"/>
          <w:b w:val="0"/>
          <w:color w:val="auto"/>
          <w:kern w:val="2"/>
          <w:sz w:val="24"/>
          <w:szCs w:val="24"/>
          <w:lang w:val="en-GB"/>
          <w14:ligatures w14:val="standardContextual"/>
        </w:rPr>
      </w:pPr>
      <w:r w:rsidRPr="008456BE">
        <w:rPr>
          <w:rFonts w:ascii="Calibri" w:eastAsia="Calibri" w:hAnsi="Calibri" w:cs="Times New Roman"/>
          <w:b w:val="0"/>
          <w:color w:val="auto"/>
          <w:kern w:val="2"/>
          <w:sz w:val="24"/>
          <w:szCs w:val="24"/>
          <w:lang w:val="en-GB"/>
          <w14:ligatures w14:val="standardContextual"/>
        </w:rPr>
        <w:t>Lectures will be captured using Panopto software. Recorded lectures will be captioned</w:t>
      </w:r>
      <w:r w:rsidR="008456BE">
        <w:rPr>
          <w:rFonts w:ascii="Calibri" w:eastAsia="Calibri" w:hAnsi="Calibri" w:cs="Times New Roman"/>
          <w:b w:val="0"/>
          <w:color w:val="auto"/>
          <w:kern w:val="2"/>
          <w:sz w:val="24"/>
          <w:szCs w:val="24"/>
          <w:lang w:val="en-GB"/>
          <w14:ligatures w14:val="standardContextual"/>
        </w:rPr>
        <w:t>.</w:t>
      </w:r>
    </w:p>
    <w:p w14:paraId="2F3C184F" w14:textId="77777777" w:rsidR="008456BE" w:rsidRPr="008456BE" w:rsidRDefault="008456BE" w:rsidP="008456BE">
      <w:pPr>
        <w:spacing w:after="0" w:line="276" w:lineRule="auto"/>
        <w:contextualSpacing/>
        <w:jc w:val="both"/>
        <w:rPr>
          <w:rFonts w:ascii="Calibri" w:eastAsia="Calibri" w:hAnsi="Calibri" w:cs="Times New Roman"/>
          <w:b w:val="0"/>
          <w:color w:val="auto"/>
          <w:kern w:val="2"/>
          <w:sz w:val="24"/>
          <w:szCs w:val="24"/>
          <w:lang w:val="en-GB"/>
          <w14:ligatures w14:val="standardContextual"/>
        </w:rPr>
      </w:pPr>
    </w:p>
    <w:p w14:paraId="07798803" w14:textId="77CD1710" w:rsidR="00EE38CF" w:rsidRPr="00EE38CF" w:rsidRDefault="00EE38CF" w:rsidP="00EE38CF">
      <w:pPr>
        <w:numPr>
          <w:ilvl w:val="0"/>
          <w:numId w:val="8"/>
        </w:numPr>
        <w:spacing w:after="0" w:line="276" w:lineRule="auto"/>
        <w:contextualSpacing/>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We may sometimes use automated speech recognition to provide captioning.  Our automated video captioning software is not always fully accurate. We will seek to correct major errors and make students aware where this has been done. </w:t>
      </w:r>
    </w:p>
    <w:p w14:paraId="5C637F6E" w14:textId="77777777" w:rsidR="00EE38CF" w:rsidRPr="00EE38CF" w:rsidRDefault="00EE38CF" w:rsidP="00EE38CF">
      <w:pPr>
        <w:spacing w:after="160" w:line="276" w:lineRule="auto"/>
        <w:ind w:left="720"/>
        <w:contextualSpacing/>
        <w:jc w:val="both"/>
        <w:rPr>
          <w:rFonts w:ascii="Calibri" w:eastAsia="Calibri" w:hAnsi="Calibri" w:cs="Times New Roman"/>
          <w:b w:val="0"/>
          <w:color w:val="auto"/>
          <w:kern w:val="2"/>
          <w:sz w:val="24"/>
          <w:szCs w:val="24"/>
          <w:lang w:val="en-GB"/>
          <w14:ligatures w14:val="standardContextual"/>
        </w:rPr>
      </w:pPr>
    </w:p>
    <w:p w14:paraId="701C7C78" w14:textId="77777777" w:rsidR="00EE38CF" w:rsidRPr="00EE38CF" w:rsidRDefault="00EE38CF" w:rsidP="00EE38CF">
      <w:pPr>
        <w:numPr>
          <w:ilvl w:val="0"/>
          <w:numId w:val="8"/>
        </w:numPr>
        <w:spacing w:after="0" w:line="276" w:lineRule="auto"/>
        <w:contextualSpacing/>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We endeavour to describe any visual content displayed in the presentation.</w:t>
      </w:r>
    </w:p>
    <w:p w14:paraId="0FDFFBD0" w14:textId="77777777" w:rsidR="00EE38CF" w:rsidRPr="00EE38CF" w:rsidRDefault="00EE38CF" w:rsidP="00EE38CF">
      <w:pPr>
        <w:spacing w:after="160" w:line="276" w:lineRule="auto"/>
        <w:ind w:left="720"/>
        <w:contextualSpacing/>
        <w:jc w:val="both"/>
        <w:rPr>
          <w:rFonts w:ascii="Calibri" w:eastAsia="Calibri" w:hAnsi="Calibri" w:cs="Times New Roman"/>
          <w:b w:val="0"/>
          <w:color w:val="auto"/>
          <w:kern w:val="2"/>
          <w:sz w:val="24"/>
          <w:szCs w:val="24"/>
          <w:lang w:val="en-GB"/>
          <w14:ligatures w14:val="standardContextual"/>
        </w:rPr>
      </w:pPr>
    </w:p>
    <w:p w14:paraId="1ECC038D" w14:textId="77777777" w:rsidR="00EE38CF" w:rsidRPr="00EE38CF" w:rsidRDefault="00EE38CF" w:rsidP="00EE38CF">
      <w:pPr>
        <w:numPr>
          <w:ilvl w:val="0"/>
          <w:numId w:val="8"/>
        </w:numPr>
        <w:spacing w:after="0" w:line="276" w:lineRule="auto"/>
        <w:contextualSpacing/>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We aim to include descriptions of all important visual content either via alternative text or within the lecture materials. </w:t>
      </w:r>
    </w:p>
    <w:p w14:paraId="13B0F96A" w14:textId="77777777" w:rsidR="00EE38CF" w:rsidRPr="00EE38CF" w:rsidRDefault="00EE38CF" w:rsidP="00EE38CF">
      <w:pPr>
        <w:spacing w:after="0" w:line="276" w:lineRule="auto"/>
        <w:jc w:val="both"/>
        <w:rPr>
          <w:rFonts w:ascii="Calibri" w:eastAsia="Calibri" w:hAnsi="Calibri" w:cs="Times New Roman"/>
          <w:bCs/>
          <w:color w:val="auto"/>
          <w:kern w:val="2"/>
          <w:sz w:val="24"/>
          <w:szCs w:val="24"/>
          <w:u w:val="single"/>
          <w:lang w:val="en-GB"/>
          <w14:ligatures w14:val="standardContextual"/>
        </w:rPr>
      </w:pPr>
    </w:p>
    <w:p w14:paraId="075D0C09" w14:textId="77777777" w:rsidR="00EE38CF" w:rsidRPr="00EE38CF" w:rsidRDefault="00EE38CF" w:rsidP="00EE38CF">
      <w:pPr>
        <w:spacing w:after="0" w:line="276" w:lineRule="auto"/>
        <w:jc w:val="both"/>
        <w:rPr>
          <w:rFonts w:ascii="Calibri" w:eastAsia="Calibri" w:hAnsi="Calibri" w:cs="Times New Roman"/>
          <w:bCs/>
          <w:color w:val="auto"/>
          <w:kern w:val="2"/>
          <w:sz w:val="24"/>
          <w:szCs w:val="24"/>
          <w:u w:val="single"/>
          <w:lang w:val="en-GB"/>
          <w14:ligatures w14:val="standardContextual"/>
        </w:rPr>
      </w:pPr>
      <w:r w:rsidRPr="00EE38CF">
        <w:rPr>
          <w:rFonts w:ascii="Calibri" w:eastAsia="Calibri" w:hAnsi="Calibri" w:cs="Times New Roman"/>
          <w:bCs/>
          <w:color w:val="auto"/>
          <w:kern w:val="2"/>
          <w:sz w:val="24"/>
          <w:szCs w:val="24"/>
          <w:u w:val="single"/>
          <w:lang w:val="en-GB"/>
          <w14:ligatures w14:val="standardContextual"/>
        </w:rPr>
        <w:t>Alternative Formats</w:t>
      </w:r>
    </w:p>
    <w:p w14:paraId="17A37569"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MyAberdeen automatically provides students with access to alternative file formats using the Ally “A” </w:t>
      </w:r>
    </w:p>
    <w:p w14:paraId="74DC0333"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icon next to each uploaded file. Further information about the range of alternative formats is </w:t>
      </w:r>
    </w:p>
    <w:p w14:paraId="3773B55D"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available on Blackboard help pages.</w:t>
      </w:r>
    </w:p>
    <w:p w14:paraId="6D0171BF" w14:textId="77777777" w:rsidR="00EE38CF" w:rsidRPr="00EE38CF" w:rsidRDefault="00EE38CF" w:rsidP="00EE38CF">
      <w:pPr>
        <w:spacing w:after="0" w:line="276" w:lineRule="auto"/>
        <w:jc w:val="both"/>
        <w:rPr>
          <w:rFonts w:ascii="Calibri" w:eastAsia="Calibri" w:hAnsi="Calibri" w:cs="Times New Roman"/>
          <w:bCs/>
          <w:color w:val="auto"/>
          <w:kern w:val="2"/>
          <w:sz w:val="24"/>
          <w:szCs w:val="24"/>
          <w:u w:val="single"/>
          <w:lang w:val="en-GB"/>
          <w14:ligatures w14:val="standardContextual"/>
        </w:rPr>
      </w:pPr>
    </w:p>
    <w:p w14:paraId="6B7598BB" w14:textId="77777777" w:rsidR="00EE38CF" w:rsidRPr="00EE38CF" w:rsidRDefault="00EE38CF" w:rsidP="00EE38CF">
      <w:pPr>
        <w:spacing w:after="0" w:line="276" w:lineRule="auto"/>
        <w:jc w:val="both"/>
        <w:rPr>
          <w:rFonts w:ascii="Calibri" w:eastAsia="Calibri" w:hAnsi="Calibri" w:cs="Times New Roman"/>
          <w:bCs/>
          <w:color w:val="auto"/>
          <w:kern w:val="2"/>
          <w:sz w:val="24"/>
          <w:szCs w:val="24"/>
          <w:u w:val="single"/>
          <w:lang w:val="en-GB"/>
          <w14:ligatures w14:val="standardContextual"/>
        </w:rPr>
      </w:pPr>
      <w:r w:rsidRPr="00EE38CF">
        <w:rPr>
          <w:rFonts w:ascii="Calibri" w:eastAsia="Calibri" w:hAnsi="Calibri" w:cs="Times New Roman"/>
          <w:bCs/>
          <w:color w:val="auto"/>
          <w:kern w:val="2"/>
          <w:sz w:val="24"/>
          <w:szCs w:val="24"/>
          <w:u w:val="single"/>
          <w:lang w:val="en-GB"/>
          <w14:ligatures w14:val="standardContextual"/>
        </w:rPr>
        <w:t>How to Raise an Issue?</w:t>
      </w:r>
    </w:p>
    <w:p w14:paraId="197130F4"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Students may want to contact their course coordinator (</w:t>
      </w:r>
      <w:hyperlink r:id="rId16" w:history="1">
        <w:r w:rsidRPr="00EE38CF">
          <w:rPr>
            <w:rFonts w:ascii="Calibri" w:eastAsia="Calibri" w:hAnsi="Calibri" w:cs="Times New Roman"/>
            <w:b w:val="0"/>
            <w:color w:val="0563C1"/>
            <w:kern w:val="2"/>
            <w:sz w:val="24"/>
            <w:szCs w:val="24"/>
            <w:u w:val="single"/>
            <w:lang w:val="en-GB"/>
            <w14:ligatures w14:val="standardContextual"/>
          </w:rPr>
          <w:t>sam.miller@abdn.ac.uk</w:t>
        </w:r>
      </w:hyperlink>
      <w:r w:rsidRPr="00EE38CF">
        <w:rPr>
          <w:rFonts w:ascii="Calibri" w:eastAsia="Calibri" w:hAnsi="Calibri" w:cs="Times New Roman"/>
          <w:b w:val="0"/>
          <w:color w:val="auto"/>
          <w:kern w:val="2"/>
          <w:sz w:val="24"/>
          <w:szCs w:val="24"/>
          <w:lang w:val="en-GB"/>
          <w14:ligatures w14:val="standardContextual"/>
        </w:rPr>
        <w:t xml:space="preserve">) to ask about the accessibility of learning materials. </w:t>
      </w:r>
    </w:p>
    <w:p w14:paraId="266FAD3A"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xml:space="preserve">Alternatively, you can contact </w:t>
      </w:r>
      <w:hyperlink r:id="rId17" w:history="1">
        <w:r w:rsidRPr="00EE38CF">
          <w:rPr>
            <w:rFonts w:ascii="Calibri" w:eastAsia="Calibri" w:hAnsi="Calibri" w:cs="Times New Roman"/>
            <w:b w:val="0"/>
            <w:color w:val="0563C1"/>
            <w:kern w:val="2"/>
            <w:sz w:val="24"/>
            <w:szCs w:val="24"/>
            <w:u w:val="single"/>
            <w:lang w:val="en-GB"/>
            <w14:ligatures w14:val="standardContextual"/>
          </w:rPr>
          <w:t>accessible-elearning@abdn.ac.uk</w:t>
        </w:r>
      </w:hyperlink>
      <w:r w:rsidRPr="00EE38CF">
        <w:rPr>
          <w:rFonts w:ascii="Calibri" w:eastAsia="Calibri" w:hAnsi="Calibri" w:cs="Times New Roman"/>
          <w:b w:val="0"/>
          <w:color w:val="auto"/>
          <w:kern w:val="2"/>
          <w:sz w:val="24"/>
          <w:szCs w:val="24"/>
          <w:lang w:val="en-GB"/>
          <w14:ligatures w14:val="standardContextual"/>
        </w:rPr>
        <w:t xml:space="preserve"> stating which course and </w:t>
      </w:r>
    </w:p>
    <w:p w14:paraId="25554078"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lastRenderedPageBreak/>
        <w:t xml:space="preserve">resources you are referring to. Please contact us if you have an accessibility query including: </w:t>
      </w:r>
    </w:p>
    <w:p w14:paraId="5297107D"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If you are experiencing issues with accessing the learning materials.</w:t>
      </w:r>
    </w:p>
    <w:p w14:paraId="08605D89"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If you find an accessibility problem not listed in this statement.</w:t>
      </w:r>
    </w:p>
    <w:p w14:paraId="73F1073D"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 If you have positive feedback on the accessibility considerations made.</w:t>
      </w:r>
    </w:p>
    <w:p w14:paraId="00AFB164"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p>
    <w:p w14:paraId="6F34F11D" w14:textId="77777777" w:rsidR="00EE38CF" w:rsidRPr="00EE38CF" w:rsidRDefault="00EE38CF" w:rsidP="00EE38CF">
      <w:pPr>
        <w:spacing w:after="0" w:line="276" w:lineRule="auto"/>
        <w:jc w:val="both"/>
        <w:rPr>
          <w:rFonts w:ascii="Calibri" w:eastAsia="Calibri" w:hAnsi="Calibri" w:cs="Times New Roman"/>
          <w:b w:val="0"/>
          <w:color w:val="auto"/>
          <w:kern w:val="2"/>
          <w:sz w:val="24"/>
          <w:szCs w:val="24"/>
          <w:lang w:val="en-GB"/>
          <w14:ligatures w14:val="standardContextual"/>
        </w:rPr>
      </w:pPr>
      <w:r w:rsidRPr="00EE38CF">
        <w:rPr>
          <w:rFonts w:ascii="Calibri" w:eastAsia="Calibri" w:hAnsi="Calibri" w:cs="Times New Roman"/>
          <w:b w:val="0"/>
          <w:color w:val="auto"/>
          <w:kern w:val="2"/>
          <w:sz w:val="24"/>
          <w:szCs w:val="24"/>
          <w:lang w:val="en-GB"/>
          <w14:ligatures w14:val="standardContextual"/>
        </w:rPr>
        <w:t>When you contact us there is a process in place that will acknowledge your contact, tell you who is dealing with it and give you a timescale by which you can expect a reply.</w:t>
      </w:r>
    </w:p>
    <w:p w14:paraId="3C1982BB" w14:textId="77777777" w:rsidR="00BA25C2" w:rsidRPr="00E13768" w:rsidRDefault="00BA25C2" w:rsidP="00BA25C2">
      <w:pPr>
        <w:spacing w:after="0"/>
        <w:jc w:val="both"/>
        <w:rPr>
          <w:rFonts w:eastAsia="Times New Roman" w:cstheme="minorHAnsi"/>
          <w:b w:val="0"/>
          <w:bCs/>
          <w:color w:val="auto"/>
          <w:sz w:val="24"/>
          <w:szCs w:val="24"/>
        </w:rPr>
      </w:pPr>
    </w:p>
    <w:p w14:paraId="39B9246A" w14:textId="77777777" w:rsidR="00BA25C2" w:rsidRPr="00E13768" w:rsidRDefault="00BA25C2" w:rsidP="00BA25C2">
      <w:pPr>
        <w:pStyle w:val="Heading1"/>
        <w:rPr>
          <w:rFonts w:asciiTheme="minorHAnsi" w:hAnsiTheme="minorHAnsi"/>
          <w:color w:val="002060"/>
        </w:rPr>
      </w:pPr>
      <w:bookmarkStart w:id="23" w:name="_Toc156481422"/>
      <w:bookmarkStart w:id="24" w:name="_Toc156481885"/>
      <w:bookmarkStart w:id="25" w:name="_Toc156487621"/>
      <w:r w:rsidRPr="00E13768">
        <w:rPr>
          <w:rFonts w:asciiTheme="minorHAnsi" w:hAnsiTheme="minorHAnsi"/>
          <w:color w:val="002060"/>
        </w:rPr>
        <w:t>Course Teaching Staff</w:t>
      </w:r>
      <w:bookmarkEnd w:id="16"/>
      <w:bookmarkEnd w:id="17"/>
      <w:bookmarkEnd w:id="18"/>
      <w:bookmarkEnd w:id="19"/>
      <w:bookmarkEnd w:id="23"/>
      <w:bookmarkEnd w:id="24"/>
      <w:bookmarkEnd w:id="25"/>
    </w:p>
    <w:p w14:paraId="0F512988" w14:textId="77777777" w:rsidR="00E13768" w:rsidRDefault="00E13768" w:rsidP="00BA25C2">
      <w:pPr>
        <w:spacing w:after="0"/>
        <w:rPr>
          <w:bCs/>
          <w:sz w:val="24"/>
          <w:szCs w:val="24"/>
        </w:rPr>
      </w:pPr>
    </w:p>
    <w:p w14:paraId="0EB6C03E" w14:textId="739AA8F8" w:rsidR="00BA25C2" w:rsidRPr="00E13768" w:rsidRDefault="00BA25C2" w:rsidP="00BA25C2">
      <w:pPr>
        <w:spacing w:after="0"/>
        <w:rPr>
          <w:b w:val="0"/>
          <w:bCs/>
          <w:color w:val="auto"/>
          <w:sz w:val="24"/>
          <w:szCs w:val="24"/>
        </w:rPr>
      </w:pPr>
      <w:r w:rsidRPr="00E13768">
        <w:rPr>
          <w:bCs/>
          <w:color w:val="auto"/>
          <w:sz w:val="24"/>
          <w:szCs w:val="24"/>
        </w:rPr>
        <w:t>Course Co-ordinator:</w:t>
      </w:r>
    </w:p>
    <w:p w14:paraId="13F9B3D0" w14:textId="77777777" w:rsidR="00BA25C2" w:rsidRPr="00E13768" w:rsidRDefault="00BA25C2" w:rsidP="00BA25C2">
      <w:pPr>
        <w:spacing w:after="0"/>
        <w:rPr>
          <w:b w:val="0"/>
          <w:bCs/>
        </w:rPr>
      </w:pPr>
      <w:r w:rsidRPr="00E13768">
        <w:rPr>
          <w:b w:val="0"/>
          <w:bCs/>
          <w:color w:val="auto"/>
          <w:sz w:val="24"/>
          <w:szCs w:val="24"/>
        </w:rPr>
        <w:t xml:space="preserve">Dr Sam Miller (SM) </w:t>
      </w:r>
      <w:hyperlink r:id="rId18" w:history="1">
        <w:r w:rsidRPr="00E13768">
          <w:rPr>
            <w:rStyle w:val="Hyperlink"/>
            <w:b/>
            <w:bCs w:val="0"/>
            <w:sz w:val="24"/>
            <w:szCs w:val="24"/>
          </w:rPr>
          <w:t>sam.miller@abdn.ac.uk</w:t>
        </w:r>
      </w:hyperlink>
      <w:r w:rsidRPr="00E13768">
        <w:rPr>
          <w:b w:val="0"/>
          <w:bCs/>
          <w:sz w:val="24"/>
          <w:szCs w:val="24"/>
        </w:rPr>
        <w:t xml:space="preserve">  </w:t>
      </w:r>
    </w:p>
    <w:p w14:paraId="6D73E942" w14:textId="77777777" w:rsidR="00BA25C2" w:rsidRPr="000644F9" w:rsidRDefault="00BA25C2" w:rsidP="00BA25C2">
      <w:pPr>
        <w:spacing w:after="0"/>
      </w:pPr>
    </w:p>
    <w:p w14:paraId="12C879BF" w14:textId="77777777" w:rsidR="00BA25C2" w:rsidRPr="00E13768" w:rsidRDefault="00BA25C2" w:rsidP="00BA25C2">
      <w:pPr>
        <w:spacing w:after="0"/>
        <w:rPr>
          <w:b w:val="0"/>
          <w:bCs/>
          <w:color w:val="auto"/>
          <w:sz w:val="24"/>
          <w:szCs w:val="24"/>
        </w:rPr>
      </w:pPr>
      <w:r w:rsidRPr="00E13768">
        <w:rPr>
          <w:bCs/>
          <w:color w:val="auto"/>
          <w:sz w:val="24"/>
          <w:szCs w:val="24"/>
        </w:rPr>
        <w:t>Other Staff:</w:t>
      </w:r>
    </w:p>
    <w:p w14:paraId="2FF3561A" w14:textId="77777777" w:rsidR="00BA25C2" w:rsidRPr="00E13768" w:rsidRDefault="00BA25C2" w:rsidP="00BA25C2">
      <w:pPr>
        <w:spacing w:after="0"/>
        <w:rPr>
          <w:rFonts w:ascii="Calibri" w:eastAsia="Times New Roman" w:hAnsi="Calibri" w:cs="Times New Roman"/>
          <w:b w:val="0"/>
          <w:bCs/>
          <w:color w:val="auto"/>
          <w:sz w:val="24"/>
          <w:szCs w:val="24"/>
        </w:rPr>
      </w:pPr>
      <w:r w:rsidRPr="00E13768">
        <w:rPr>
          <w:rFonts w:ascii="Calibri" w:eastAsia="Times New Roman" w:hAnsi="Calibri" w:cs="Times New Roman"/>
          <w:b w:val="0"/>
          <w:bCs/>
          <w:color w:val="auto"/>
          <w:sz w:val="24"/>
          <w:szCs w:val="24"/>
        </w:rPr>
        <w:t>Dr Delma Childers (DC)</w:t>
      </w:r>
    </w:p>
    <w:p w14:paraId="253AE263" w14:textId="77777777" w:rsidR="00BA25C2" w:rsidRPr="00E13768" w:rsidRDefault="00BA25C2" w:rsidP="00BA25C2">
      <w:pPr>
        <w:spacing w:after="0"/>
        <w:rPr>
          <w:rFonts w:ascii="Calibri" w:eastAsia="Times New Roman" w:hAnsi="Calibri" w:cs="Times New Roman"/>
          <w:b w:val="0"/>
          <w:bCs/>
          <w:color w:val="auto"/>
          <w:sz w:val="24"/>
          <w:szCs w:val="24"/>
        </w:rPr>
      </w:pPr>
      <w:r w:rsidRPr="00E13768">
        <w:rPr>
          <w:rFonts w:ascii="Calibri" w:eastAsia="Times New Roman" w:hAnsi="Calibri" w:cs="Times New Roman"/>
          <w:b w:val="0"/>
          <w:bCs/>
          <w:color w:val="auto"/>
          <w:sz w:val="24"/>
          <w:szCs w:val="24"/>
        </w:rPr>
        <w:t>Dr Iain Greig (IG)</w:t>
      </w:r>
    </w:p>
    <w:p w14:paraId="5F0BB99E" w14:textId="77777777" w:rsidR="00BA25C2" w:rsidRPr="00E13768" w:rsidRDefault="00BA25C2" w:rsidP="00BA25C2">
      <w:pPr>
        <w:spacing w:after="0"/>
        <w:rPr>
          <w:rFonts w:ascii="Calibri" w:eastAsia="Times New Roman" w:hAnsi="Calibri" w:cs="Times New Roman"/>
          <w:b w:val="0"/>
          <w:bCs/>
          <w:color w:val="auto"/>
          <w:sz w:val="24"/>
          <w:szCs w:val="24"/>
        </w:rPr>
      </w:pPr>
      <w:r w:rsidRPr="00E13768">
        <w:rPr>
          <w:rFonts w:ascii="Calibri" w:eastAsia="Times New Roman" w:hAnsi="Calibri" w:cs="Times New Roman"/>
          <w:b w:val="0"/>
          <w:bCs/>
          <w:color w:val="auto"/>
          <w:sz w:val="24"/>
          <w:szCs w:val="24"/>
        </w:rPr>
        <w:t xml:space="preserve">Dr Riko </w:t>
      </w:r>
      <w:bookmarkStart w:id="26" w:name="_Hlk56625569"/>
      <w:r w:rsidRPr="00E13768">
        <w:rPr>
          <w:rFonts w:ascii="Calibri" w:eastAsia="Calibri" w:hAnsi="Calibri" w:cs="Times New Roman"/>
          <w:b w:val="0"/>
          <w:bCs/>
          <w:color w:val="auto"/>
          <w:sz w:val="24"/>
          <w:szCs w:val="24"/>
        </w:rPr>
        <w:t>Hatakeyama</w:t>
      </w:r>
      <w:bookmarkEnd w:id="26"/>
      <w:r w:rsidRPr="00E13768">
        <w:rPr>
          <w:rFonts w:ascii="Calibri" w:eastAsia="Calibri" w:hAnsi="Calibri" w:cs="Times New Roman"/>
          <w:b w:val="0"/>
          <w:bCs/>
          <w:color w:val="auto"/>
          <w:sz w:val="24"/>
          <w:szCs w:val="24"/>
        </w:rPr>
        <w:t xml:space="preserve"> (RH)</w:t>
      </w:r>
    </w:p>
    <w:p w14:paraId="5FDCD171" w14:textId="77777777" w:rsidR="00BA25C2" w:rsidRPr="00E13768" w:rsidRDefault="00BA25C2" w:rsidP="00BA25C2">
      <w:pPr>
        <w:spacing w:after="0"/>
        <w:rPr>
          <w:rFonts w:ascii="Calibri" w:eastAsia="Times New Roman" w:hAnsi="Calibri" w:cs="Times New Roman"/>
          <w:b w:val="0"/>
          <w:bCs/>
          <w:color w:val="auto"/>
          <w:szCs w:val="24"/>
        </w:rPr>
      </w:pPr>
      <w:r w:rsidRPr="00E13768">
        <w:rPr>
          <w:rFonts w:ascii="Calibri" w:eastAsia="Calibri" w:hAnsi="Calibri" w:cs="Times New Roman"/>
          <w:b w:val="0"/>
          <w:bCs/>
          <w:color w:val="auto"/>
          <w:sz w:val="24"/>
        </w:rPr>
        <w:t>Dr Takashi Kubota (TK)</w:t>
      </w:r>
    </w:p>
    <w:p w14:paraId="355BBD3C" w14:textId="77777777" w:rsidR="00BA25C2" w:rsidRPr="00E13768" w:rsidRDefault="00BA25C2" w:rsidP="00BA25C2">
      <w:pPr>
        <w:spacing w:after="0"/>
        <w:rPr>
          <w:rFonts w:ascii="Calibri" w:eastAsia="Times New Roman" w:hAnsi="Calibri" w:cs="Times New Roman"/>
          <w:b w:val="0"/>
          <w:bCs/>
          <w:color w:val="auto"/>
          <w:sz w:val="24"/>
          <w:szCs w:val="24"/>
        </w:rPr>
      </w:pPr>
      <w:r w:rsidRPr="00E13768">
        <w:rPr>
          <w:rFonts w:ascii="Calibri" w:eastAsia="Times New Roman" w:hAnsi="Calibri" w:cs="Times New Roman"/>
          <w:b w:val="0"/>
          <w:bCs/>
          <w:color w:val="auto"/>
          <w:sz w:val="24"/>
          <w:szCs w:val="24"/>
        </w:rPr>
        <w:t>Dr Alexander Lorenz (AL)</w:t>
      </w:r>
    </w:p>
    <w:p w14:paraId="1B7770D4" w14:textId="77777777" w:rsidR="00BA25C2" w:rsidRPr="00E13768" w:rsidRDefault="00BA25C2" w:rsidP="00BA25C2">
      <w:pPr>
        <w:spacing w:after="0"/>
        <w:rPr>
          <w:rFonts w:ascii="Calibri" w:eastAsia="Times New Roman" w:hAnsi="Calibri" w:cs="Times New Roman"/>
          <w:b w:val="0"/>
          <w:bCs/>
          <w:color w:val="auto"/>
          <w:sz w:val="24"/>
          <w:szCs w:val="24"/>
        </w:rPr>
      </w:pPr>
      <w:r w:rsidRPr="00E13768">
        <w:rPr>
          <w:rFonts w:ascii="Calibri" w:eastAsia="Times New Roman" w:hAnsi="Calibri" w:cs="Times New Roman"/>
          <w:b w:val="0"/>
          <w:bCs/>
          <w:color w:val="auto"/>
          <w:sz w:val="24"/>
          <w:szCs w:val="24"/>
        </w:rPr>
        <w:t>Dr Soumya Palliyil (SP)</w:t>
      </w:r>
    </w:p>
    <w:p w14:paraId="1EC81E70" w14:textId="48BB6104" w:rsidR="00BA25C2" w:rsidRDefault="00BA25C2" w:rsidP="00E13768">
      <w:pPr>
        <w:spacing w:after="0"/>
        <w:rPr>
          <w:rFonts w:ascii="Calibri" w:eastAsia="Times New Roman" w:hAnsi="Calibri" w:cs="Times New Roman"/>
          <w:b w:val="0"/>
          <w:bCs/>
          <w:color w:val="auto"/>
          <w:sz w:val="24"/>
          <w:szCs w:val="24"/>
        </w:rPr>
      </w:pPr>
      <w:r w:rsidRPr="00E13768">
        <w:rPr>
          <w:rFonts w:ascii="Calibri" w:eastAsia="Times New Roman" w:hAnsi="Calibri" w:cs="Times New Roman"/>
          <w:b w:val="0"/>
          <w:bCs/>
          <w:color w:val="auto"/>
          <w:sz w:val="24"/>
          <w:szCs w:val="24"/>
        </w:rPr>
        <w:t>Dr Alan Walker (AW)</w:t>
      </w:r>
      <w:bookmarkStart w:id="27" w:name="_Toc394920386"/>
      <w:bookmarkStart w:id="28" w:name="_Toc394928786"/>
      <w:bookmarkStart w:id="29" w:name="_Toc395527699"/>
      <w:bookmarkStart w:id="30" w:name="_Toc396290312"/>
    </w:p>
    <w:p w14:paraId="5785A248" w14:textId="77777777" w:rsidR="00E13768" w:rsidRPr="00E13768" w:rsidRDefault="00E13768" w:rsidP="00E13768">
      <w:pPr>
        <w:spacing w:after="0"/>
        <w:rPr>
          <w:rFonts w:ascii="Calibri" w:eastAsia="Times New Roman" w:hAnsi="Calibri" w:cs="Times New Roman"/>
          <w:b w:val="0"/>
          <w:bCs/>
          <w:color w:val="auto"/>
          <w:sz w:val="24"/>
          <w:szCs w:val="24"/>
        </w:rPr>
      </w:pPr>
    </w:p>
    <w:p w14:paraId="7E448321" w14:textId="77777777" w:rsidR="00BA25C2" w:rsidRPr="00E13768" w:rsidRDefault="00BA25C2" w:rsidP="00BA25C2">
      <w:pPr>
        <w:pStyle w:val="Heading1"/>
        <w:rPr>
          <w:rFonts w:asciiTheme="minorHAnsi" w:hAnsiTheme="minorHAnsi"/>
          <w:color w:val="002060"/>
        </w:rPr>
      </w:pPr>
      <w:bookmarkStart w:id="31" w:name="_Toc156481423"/>
      <w:bookmarkStart w:id="32" w:name="_Toc156481886"/>
      <w:bookmarkStart w:id="33" w:name="_Toc156487622"/>
      <w:r w:rsidRPr="00E13768">
        <w:rPr>
          <w:rFonts w:asciiTheme="minorHAnsi" w:hAnsiTheme="minorHAnsi"/>
          <w:color w:val="002060"/>
        </w:rPr>
        <w:t>Assessments &amp; Examinations</w:t>
      </w:r>
      <w:bookmarkEnd w:id="27"/>
      <w:bookmarkEnd w:id="28"/>
      <w:bookmarkEnd w:id="29"/>
      <w:bookmarkEnd w:id="30"/>
      <w:bookmarkEnd w:id="31"/>
      <w:bookmarkEnd w:id="32"/>
      <w:bookmarkEnd w:id="33"/>
    </w:p>
    <w:p w14:paraId="25677E07" w14:textId="77777777" w:rsidR="00BA25C2" w:rsidRPr="00E13768" w:rsidRDefault="00BA25C2" w:rsidP="00BA25C2">
      <w:pPr>
        <w:spacing w:after="0"/>
        <w:jc w:val="both"/>
        <w:rPr>
          <w:rFonts w:eastAsia="Times New Roman" w:cstheme="minorHAnsi"/>
          <w:color w:val="002060"/>
          <w:sz w:val="12"/>
          <w:szCs w:val="12"/>
        </w:rPr>
      </w:pPr>
    </w:p>
    <w:p w14:paraId="0E5AA1E5" w14:textId="77777777" w:rsidR="00BA25C2" w:rsidRPr="00E13768" w:rsidRDefault="00BA25C2" w:rsidP="00BA25C2">
      <w:pPr>
        <w:spacing w:after="0"/>
        <w:jc w:val="both"/>
        <w:rPr>
          <w:b w:val="0"/>
          <w:bCs/>
          <w:color w:val="auto"/>
          <w:sz w:val="24"/>
          <w:szCs w:val="24"/>
        </w:rPr>
      </w:pPr>
      <w:r w:rsidRPr="00E13768">
        <w:rPr>
          <w:rFonts w:cstheme="minorEastAsia"/>
          <w:bCs/>
          <w:color w:val="auto"/>
          <w:sz w:val="24"/>
          <w:szCs w:val="24"/>
        </w:rPr>
        <w:t>Assessment</w:t>
      </w:r>
    </w:p>
    <w:p w14:paraId="46018F61" w14:textId="77777777" w:rsidR="00BA25C2" w:rsidRPr="00E13768" w:rsidRDefault="00BA25C2" w:rsidP="00BA25C2">
      <w:pPr>
        <w:spacing w:after="0"/>
        <w:jc w:val="both"/>
        <w:rPr>
          <w:rFonts w:eastAsia="Arial" w:cs="Arial"/>
          <w:b w:val="0"/>
          <w:bCs/>
          <w:color w:val="auto"/>
          <w:sz w:val="24"/>
          <w:szCs w:val="24"/>
        </w:rPr>
      </w:pPr>
      <w:r w:rsidRPr="00E13768">
        <w:rPr>
          <w:rFonts w:cstheme="minorEastAsia"/>
          <w:b w:val="0"/>
          <w:bCs/>
          <w:color w:val="auto"/>
          <w:sz w:val="24"/>
          <w:szCs w:val="24"/>
        </w:rPr>
        <w:t xml:space="preserve">The course </w:t>
      </w:r>
      <w:proofErr w:type="gramStart"/>
      <w:r w:rsidRPr="00E13768">
        <w:rPr>
          <w:rFonts w:cstheme="minorEastAsia"/>
          <w:b w:val="0"/>
          <w:bCs/>
          <w:color w:val="auto"/>
          <w:sz w:val="24"/>
          <w:szCs w:val="24"/>
        </w:rPr>
        <w:t>is assessed</w:t>
      </w:r>
      <w:proofErr w:type="gramEnd"/>
      <w:r w:rsidRPr="00E13768">
        <w:rPr>
          <w:rFonts w:cstheme="minorEastAsia"/>
          <w:b w:val="0"/>
          <w:bCs/>
          <w:color w:val="auto"/>
          <w:sz w:val="24"/>
          <w:szCs w:val="24"/>
        </w:rPr>
        <w:t xml:space="preserve"> by two means; continuous assessment and written examination. The continuous assessment represents 35% of the total mark and </w:t>
      </w:r>
      <w:proofErr w:type="gramStart"/>
      <w:r w:rsidRPr="00E13768">
        <w:rPr>
          <w:rFonts w:cstheme="minorEastAsia"/>
          <w:b w:val="0"/>
          <w:bCs/>
          <w:color w:val="auto"/>
          <w:sz w:val="24"/>
          <w:szCs w:val="24"/>
        </w:rPr>
        <w:t>is made</w:t>
      </w:r>
      <w:proofErr w:type="gramEnd"/>
      <w:r w:rsidRPr="00E13768">
        <w:rPr>
          <w:rFonts w:cstheme="minorEastAsia"/>
          <w:b w:val="0"/>
          <w:bCs/>
          <w:color w:val="auto"/>
          <w:sz w:val="24"/>
          <w:szCs w:val="24"/>
        </w:rPr>
        <w:t xml:space="preserve"> up of marks from the written reports of your laboratory work and the essay. The practical report carries 25% of the final mark. The essay carries 10% of the marks. Both pieces of work will </w:t>
      </w:r>
      <w:proofErr w:type="gramStart"/>
      <w:r w:rsidRPr="00E13768">
        <w:rPr>
          <w:rFonts w:cstheme="minorEastAsia"/>
          <w:b w:val="0"/>
          <w:bCs/>
          <w:color w:val="auto"/>
          <w:sz w:val="24"/>
          <w:szCs w:val="24"/>
        </w:rPr>
        <w:t>be submitted</w:t>
      </w:r>
      <w:proofErr w:type="gramEnd"/>
      <w:r w:rsidRPr="00E13768">
        <w:rPr>
          <w:rFonts w:cstheme="minorEastAsia"/>
          <w:b w:val="0"/>
          <w:bCs/>
          <w:color w:val="auto"/>
          <w:sz w:val="24"/>
          <w:szCs w:val="24"/>
        </w:rPr>
        <w:t xml:space="preserve"> online.</w:t>
      </w:r>
    </w:p>
    <w:p w14:paraId="44E65720" w14:textId="77777777" w:rsidR="00BA25C2" w:rsidRPr="00E13768" w:rsidRDefault="00BA25C2" w:rsidP="00BA25C2">
      <w:pPr>
        <w:spacing w:after="0"/>
        <w:jc w:val="both"/>
        <w:rPr>
          <w:rFonts w:eastAsia="Times New Roman" w:cstheme="minorHAnsi"/>
          <w:b w:val="0"/>
          <w:bCs/>
          <w:color w:val="auto"/>
          <w:sz w:val="24"/>
          <w:szCs w:val="24"/>
        </w:rPr>
      </w:pPr>
    </w:p>
    <w:p w14:paraId="53A94D20" w14:textId="77777777" w:rsidR="00BA25C2" w:rsidRPr="00E13768" w:rsidRDefault="00BA25C2" w:rsidP="00BA25C2">
      <w:pPr>
        <w:spacing w:after="0"/>
        <w:jc w:val="both"/>
        <w:rPr>
          <w:rFonts w:eastAsia="Times New Roman" w:cstheme="minorHAnsi"/>
          <w:color w:val="auto"/>
          <w:sz w:val="24"/>
          <w:szCs w:val="24"/>
        </w:rPr>
      </w:pPr>
    </w:p>
    <w:p w14:paraId="2100B10C" w14:textId="77777777" w:rsidR="00BA25C2" w:rsidRPr="00E13768" w:rsidRDefault="00BA25C2" w:rsidP="00BA25C2">
      <w:pPr>
        <w:spacing w:after="0"/>
        <w:jc w:val="both"/>
        <w:rPr>
          <w:b w:val="0"/>
          <w:bCs/>
          <w:color w:val="auto"/>
          <w:sz w:val="24"/>
          <w:szCs w:val="24"/>
        </w:rPr>
      </w:pPr>
      <w:r w:rsidRPr="00E13768">
        <w:rPr>
          <w:rFonts w:cstheme="minorEastAsia"/>
          <w:bCs/>
          <w:color w:val="auto"/>
          <w:sz w:val="24"/>
          <w:szCs w:val="24"/>
        </w:rPr>
        <w:t>Examination</w:t>
      </w:r>
    </w:p>
    <w:p w14:paraId="3294ECD5" w14:textId="77777777" w:rsidR="00BA25C2" w:rsidRPr="00E13768" w:rsidRDefault="00BA25C2" w:rsidP="00BA25C2">
      <w:pPr>
        <w:spacing w:after="0"/>
        <w:jc w:val="both"/>
        <w:rPr>
          <w:rFonts w:eastAsia="Arial" w:cs="Arial"/>
          <w:b w:val="0"/>
          <w:bCs/>
          <w:color w:val="auto"/>
          <w:sz w:val="24"/>
          <w:szCs w:val="24"/>
        </w:rPr>
      </w:pPr>
      <w:r w:rsidRPr="00E13768">
        <w:rPr>
          <w:rFonts w:cstheme="minorEastAsia"/>
          <w:b w:val="0"/>
          <w:bCs/>
          <w:color w:val="auto"/>
          <w:sz w:val="24"/>
          <w:szCs w:val="24"/>
        </w:rPr>
        <w:t xml:space="preserve">The written examination provides 65% of the total mark and is of three hours duration and will </w:t>
      </w:r>
      <w:proofErr w:type="gramStart"/>
      <w:r w:rsidRPr="00E13768">
        <w:rPr>
          <w:rFonts w:cstheme="minorEastAsia"/>
          <w:b w:val="0"/>
          <w:bCs/>
          <w:color w:val="auto"/>
          <w:sz w:val="24"/>
          <w:szCs w:val="24"/>
        </w:rPr>
        <w:t>be held</w:t>
      </w:r>
      <w:proofErr w:type="gramEnd"/>
      <w:r w:rsidRPr="00E13768">
        <w:rPr>
          <w:rFonts w:cstheme="minorEastAsia"/>
          <w:b w:val="0"/>
          <w:bCs/>
          <w:color w:val="auto"/>
          <w:sz w:val="24"/>
          <w:szCs w:val="24"/>
        </w:rPr>
        <w:t xml:space="preserve"> at the end of the 12-week second half-session in May/June. The examination paper will contain </w:t>
      </w:r>
      <w:proofErr w:type="gramStart"/>
      <w:r w:rsidRPr="00E13768">
        <w:rPr>
          <w:rFonts w:cstheme="minorEastAsia"/>
          <w:b w:val="0"/>
          <w:bCs/>
          <w:color w:val="auto"/>
          <w:sz w:val="24"/>
          <w:szCs w:val="24"/>
        </w:rPr>
        <w:t>7</w:t>
      </w:r>
      <w:proofErr w:type="gramEnd"/>
      <w:r w:rsidRPr="00E13768">
        <w:rPr>
          <w:rFonts w:cstheme="minorEastAsia"/>
          <w:b w:val="0"/>
          <w:bCs/>
          <w:color w:val="auto"/>
          <w:sz w:val="24"/>
          <w:szCs w:val="24"/>
        </w:rPr>
        <w:t xml:space="preserve"> questions of equal weighting, from which you must answer 4. Details regarding time and place will </w:t>
      </w:r>
      <w:proofErr w:type="gramStart"/>
      <w:r w:rsidRPr="00E13768">
        <w:rPr>
          <w:rFonts w:cstheme="minorEastAsia"/>
          <w:b w:val="0"/>
          <w:bCs/>
          <w:color w:val="auto"/>
          <w:sz w:val="24"/>
          <w:szCs w:val="24"/>
        </w:rPr>
        <w:t>be given</w:t>
      </w:r>
      <w:proofErr w:type="gramEnd"/>
      <w:r w:rsidRPr="00E13768">
        <w:rPr>
          <w:rFonts w:cstheme="minorEastAsia"/>
          <w:b w:val="0"/>
          <w:bCs/>
          <w:color w:val="auto"/>
          <w:sz w:val="24"/>
          <w:szCs w:val="24"/>
        </w:rPr>
        <w:t xml:space="preserve"> to you in plenty of time.</w:t>
      </w:r>
    </w:p>
    <w:p w14:paraId="164E6832" w14:textId="77777777" w:rsidR="00BA25C2" w:rsidRPr="00E13768" w:rsidRDefault="00BA25C2" w:rsidP="00BA25C2">
      <w:pPr>
        <w:spacing w:after="0"/>
        <w:jc w:val="both"/>
        <w:rPr>
          <w:rFonts w:cs="Arial"/>
          <w:b w:val="0"/>
          <w:bCs/>
          <w:iCs/>
          <w:color w:val="auto"/>
          <w:sz w:val="24"/>
        </w:rPr>
      </w:pPr>
    </w:p>
    <w:p w14:paraId="58FFFE36" w14:textId="77777777" w:rsidR="00BA25C2" w:rsidRPr="00E13768" w:rsidRDefault="00BA25C2" w:rsidP="00BA25C2">
      <w:pPr>
        <w:spacing w:after="0"/>
        <w:jc w:val="both"/>
        <w:rPr>
          <w:rFonts w:eastAsia="Arial" w:cs="Arial"/>
          <w:b w:val="0"/>
          <w:bCs/>
          <w:color w:val="auto"/>
          <w:sz w:val="24"/>
          <w:szCs w:val="24"/>
        </w:rPr>
      </w:pPr>
      <w:r w:rsidRPr="00E13768">
        <w:rPr>
          <w:rFonts w:cstheme="minorEastAsia"/>
          <w:b w:val="0"/>
          <w:bCs/>
          <w:color w:val="auto"/>
          <w:sz w:val="24"/>
          <w:szCs w:val="24"/>
        </w:rPr>
        <w:t xml:space="preserve">A resit examination in the same format as the main examination will </w:t>
      </w:r>
      <w:proofErr w:type="gramStart"/>
      <w:r w:rsidRPr="00E13768">
        <w:rPr>
          <w:rFonts w:cstheme="minorEastAsia"/>
          <w:b w:val="0"/>
          <w:bCs/>
          <w:color w:val="auto"/>
          <w:sz w:val="24"/>
          <w:szCs w:val="24"/>
        </w:rPr>
        <w:t>be provided</w:t>
      </w:r>
      <w:proofErr w:type="gramEnd"/>
      <w:r w:rsidRPr="00E13768">
        <w:rPr>
          <w:rFonts w:cstheme="minorEastAsia"/>
          <w:b w:val="0"/>
          <w:bCs/>
          <w:color w:val="auto"/>
          <w:sz w:val="24"/>
          <w:szCs w:val="24"/>
        </w:rPr>
        <w:t xml:space="preserve"> for those students who are unsuccessful in the June examination. This resit examination may contain material from both the practical and lecture components of the course.</w:t>
      </w:r>
    </w:p>
    <w:p w14:paraId="6FC8325C" w14:textId="77777777" w:rsidR="00BA25C2" w:rsidRPr="00E13768" w:rsidRDefault="00BA25C2" w:rsidP="00BA25C2">
      <w:pPr>
        <w:spacing w:after="0"/>
        <w:jc w:val="both"/>
        <w:rPr>
          <w:rFonts w:cs="Arial"/>
          <w:b w:val="0"/>
          <w:bCs/>
          <w:iCs/>
          <w:color w:val="auto"/>
          <w:sz w:val="24"/>
        </w:rPr>
      </w:pPr>
    </w:p>
    <w:p w14:paraId="6E40DDF8" w14:textId="77777777" w:rsidR="00BA25C2" w:rsidRPr="00E13768" w:rsidRDefault="00BA25C2" w:rsidP="00BA25C2">
      <w:pPr>
        <w:spacing w:after="0"/>
        <w:jc w:val="both"/>
        <w:rPr>
          <w:rFonts w:eastAsia="Arial" w:cs="Arial"/>
          <w:b w:val="0"/>
          <w:bCs/>
          <w:color w:val="auto"/>
          <w:sz w:val="24"/>
          <w:szCs w:val="24"/>
        </w:rPr>
      </w:pPr>
      <w:r w:rsidRPr="00E13768">
        <w:rPr>
          <w:rFonts w:cstheme="minorEastAsia"/>
          <w:b w:val="0"/>
          <w:bCs/>
          <w:color w:val="auto"/>
          <w:sz w:val="24"/>
          <w:szCs w:val="24"/>
        </w:rPr>
        <w:t xml:space="preserve">The total assessment of the course, recorded as a single CGS grade, is based on two elements of the course as follows: Continuous assessment marks contributing 35% of the total and the written examination contributing 65%. To achieve an overall pass for the course you MUST obtain a CGS score of D3 or better for the entire course. </w:t>
      </w:r>
    </w:p>
    <w:p w14:paraId="4D587800" w14:textId="77777777" w:rsidR="00E13768" w:rsidRPr="00BB15C3" w:rsidRDefault="00E13768" w:rsidP="00E13768">
      <w:pPr>
        <w:pStyle w:val="Heading1"/>
        <w:rPr>
          <w:rFonts w:asciiTheme="minorHAnsi" w:hAnsiTheme="minorHAnsi" w:cstheme="minorHAnsi"/>
          <w:b w:val="0"/>
          <w:bCs w:val="0"/>
          <w:color w:val="002060"/>
        </w:rPr>
      </w:pPr>
      <w:bookmarkStart w:id="34" w:name="_Toc156481424"/>
      <w:bookmarkStart w:id="35" w:name="_Toc156481887"/>
      <w:bookmarkStart w:id="36" w:name="_Hlk96079303"/>
      <w:bookmarkStart w:id="37" w:name="_Hlk98247125"/>
      <w:bookmarkStart w:id="38" w:name="_Toc156487623"/>
      <w:r w:rsidRPr="00BB15C3">
        <w:rPr>
          <w:rFonts w:asciiTheme="minorHAnsi" w:hAnsiTheme="minorHAnsi" w:cstheme="minorHAnsi"/>
          <w:color w:val="002060"/>
        </w:rPr>
        <w:lastRenderedPageBreak/>
        <w:t>Class Representatives</w:t>
      </w:r>
      <w:bookmarkEnd w:id="34"/>
      <w:bookmarkEnd w:id="35"/>
      <w:bookmarkEnd w:id="38"/>
    </w:p>
    <w:p w14:paraId="56006C71" w14:textId="77777777" w:rsidR="00E13768" w:rsidRPr="005D01A1" w:rsidRDefault="00E13768" w:rsidP="00E13768">
      <w:pPr>
        <w:rPr>
          <w:sz w:val="24"/>
          <w:szCs w:val="24"/>
        </w:rPr>
      </w:pPr>
    </w:p>
    <w:p w14:paraId="694D2016" w14:textId="77777777" w:rsidR="00E13768" w:rsidRPr="00932A24" w:rsidRDefault="00E13768" w:rsidP="00E13768">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 xml:space="preserve">We value students’ opinions </w:t>
      </w:r>
      <w:proofErr w:type="gramStart"/>
      <w:r w:rsidRPr="3BFCACC0">
        <w:rPr>
          <w:rFonts w:asciiTheme="minorHAnsi" w:eastAsiaTheme="minorEastAsia" w:hAnsiTheme="minorHAnsi" w:cstheme="minorBidi"/>
          <w:color w:val="auto"/>
        </w:rPr>
        <w:t>in regard to</w:t>
      </w:r>
      <w:proofErr w:type="gramEnd"/>
      <w:r w:rsidRPr="3BFCACC0">
        <w:rPr>
          <w:rFonts w:asciiTheme="minorHAnsi" w:eastAsiaTheme="minorEastAsia" w:hAnsiTheme="minorHAnsi" w:cstheme="minorBidi"/>
          <w:color w:val="auto"/>
        </w:rPr>
        <w:t xml:space="preserve"> enhancing the quality of teaching and its delivery; therefore, in conjunction with the Students’ Association we support the Class Representative system.</w:t>
      </w:r>
    </w:p>
    <w:p w14:paraId="4ED4E18E" w14:textId="77777777" w:rsidR="00E13768" w:rsidRPr="00932A24" w:rsidRDefault="00E13768" w:rsidP="00E13768">
      <w:pPr>
        <w:spacing w:after="0"/>
        <w:jc w:val="both"/>
        <w:rPr>
          <w:rFonts w:cs="Arial"/>
          <w:iCs/>
          <w:sz w:val="24"/>
        </w:rPr>
      </w:pPr>
    </w:p>
    <w:p w14:paraId="57DDDE33" w14:textId="77777777" w:rsidR="00E13768" w:rsidRPr="00FA3B1E" w:rsidRDefault="00E13768" w:rsidP="00E13768">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w:t>
      </w:r>
      <w:proofErr w:type="gramStart"/>
      <w:r w:rsidRPr="00FA3B1E">
        <w:rPr>
          <w:b w:val="0"/>
          <w:bCs/>
          <w:color w:val="auto"/>
          <w:sz w:val="24"/>
          <w:szCs w:val="24"/>
        </w:rPr>
        <w:t xml:space="preserve">.  </w:t>
      </w:r>
      <w:proofErr w:type="gramEnd"/>
      <w:r w:rsidRPr="00FA3B1E">
        <w:rPr>
          <w:b w:val="0"/>
          <w:bCs/>
          <w:color w:val="auto"/>
          <w:sz w:val="24"/>
          <w:szCs w:val="24"/>
        </w:rPr>
        <w:t>Any student registered within a course that wishes to represent a given group of students can stand for election as a class representative</w:t>
      </w:r>
      <w:proofErr w:type="gramStart"/>
      <w:r w:rsidRPr="00FA3B1E">
        <w:rPr>
          <w:b w:val="0"/>
          <w:bCs/>
          <w:color w:val="auto"/>
          <w:sz w:val="24"/>
          <w:szCs w:val="24"/>
        </w:rPr>
        <w:t xml:space="preserve">.  </w:t>
      </w:r>
      <w:proofErr w:type="gramEnd"/>
      <w:r w:rsidRPr="00FA3B1E">
        <w:rPr>
          <w:b w:val="0"/>
          <w:bCs/>
          <w:color w:val="auto"/>
          <w:sz w:val="24"/>
          <w:szCs w:val="24"/>
        </w:rPr>
        <w:t xml:space="preserve">You will </w:t>
      </w:r>
      <w:proofErr w:type="gramStart"/>
      <w:r w:rsidRPr="00FA3B1E">
        <w:rPr>
          <w:b w:val="0"/>
          <w:bCs/>
          <w:color w:val="auto"/>
          <w:sz w:val="24"/>
          <w:szCs w:val="24"/>
        </w:rPr>
        <w:t>be informed</w:t>
      </w:r>
      <w:proofErr w:type="gramEnd"/>
      <w:r w:rsidRPr="00FA3B1E">
        <w:rPr>
          <w:b w:val="0"/>
          <w:bCs/>
          <w:color w:val="auto"/>
          <w:sz w:val="24"/>
          <w:szCs w:val="24"/>
        </w:rPr>
        <w:t xml:space="preserve"> when the elections for class representative will take place.</w:t>
      </w:r>
    </w:p>
    <w:p w14:paraId="75A22DA8" w14:textId="77777777" w:rsidR="00E13768" w:rsidRPr="008C0568" w:rsidRDefault="00E13768" w:rsidP="00E13768">
      <w:pPr>
        <w:jc w:val="both"/>
        <w:rPr>
          <w:b w:val="0"/>
          <w:bCs/>
          <w:color w:val="auto"/>
          <w:sz w:val="24"/>
          <w:szCs w:val="24"/>
        </w:rPr>
      </w:pPr>
    </w:p>
    <w:p w14:paraId="69BE6BC8" w14:textId="77777777" w:rsidR="00E13768" w:rsidRPr="008C0568" w:rsidRDefault="00E13768" w:rsidP="00E13768">
      <w:pPr>
        <w:jc w:val="both"/>
        <w:rPr>
          <w:rFonts w:cstheme="minorHAnsi"/>
          <w:b w:val="0"/>
          <w:bCs/>
          <w:iCs/>
          <w:color w:val="auto"/>
          <w:sz w:val="24"/>
          <w:szCs w:val="24"/>
        </w:rPr>
      </w:pPr>
    </w:p>
    <w:p w14:paraId="4939CB45" w14:textId="77777777" w:rsidR="00E13768" w:rsidRPr="00FA3B1E" w:rsidRDefault="00E13768" w:rsidP="00E13768">
      <w:pPr>
        <w:jc w:val="both"/>
        <w:rPr>
          <w:color w:val="auto"/>
          <w:sz w:val="24"/>
          <w:szCs w:val="24"/>
        </w:rPr>
      </w:pPr>
      <w:r w:rsidRPr="00FA3B1E">
        <w:rPr>
          <w:rFonts w:eastAsia="Arial"/>
          <w:color w:val="auto"/>
          <w:sz w:val="24"/>
          <w:szCs w:val="24"/>
        </w:rPr>
        <w:t>What will it involve?</w:t>
      </w:r>
    </w:p>
    <w:p w14:paraId="4937FA52" w14:textId="77777777" w:rsidR="00E13768" w:rsidRPr="008C0568" w:rsidRDefault="00E13768" w:rsidP="00E13768">
      <w:pPr>
        <w:jc w:val="both"/>
        <w:rPr>
          <w:b w:val="0"/>
          <w:bCs/>
          <w:color w:val="auto"/>
          <w:sz w:val="24"/>
          <w:szCs w:val="24"/>
        </w:rPr>
      </w:pPr>
      <w:r w:rsidRPr="008C0568">
        <w:rPr>
          <w:rFonts w:eastAsia="Arial"/>
          <w:b w:val="0"/>
          <w:bCs/>
          <w:color w:val="auto"/>
          <w:sz w:val="24"/>
          <w:szCs w:val="24"/>
        </w:rPr>
        <w:t>It will involve speaking to your fellow students about the course you represent</w:t>
      </w:r>
      <w:proofErr w:type="gramStart"/>
      <w:r w:rsidRPr="008C0568">
        <w:rPr>
          <w:rFonts w:eastAsia="Arial"/>
          <w:b w:val="0"/>
          <w:bCs/>
          <w:color w:val="auto"/>
          <w:sz w:val="24"/>
          <w:szCs w:val="24"/>
        </w:rPr>
        <w:t xml:space="preserve">.  </w:t>
      </w:r>
      <w:proofErr w:type="gramEnd"/>
      <w:r w:rsidRPr="008C0568">
        <w:rPr>
          <w:rFonts w:eastAsia="Arial"/>
          <w:b w:val="0"/>
          <w:bCs/>
          <w:color w:val="auto"/>
          <w:sz w:val="24"/>
          <w:szCs w:val="24"/>
        </w:rPr>
        <w:t>This can include any comments that they may have</w:t>
      </w:r>
      <w:proofErr w:type="gramStart"/>
      <w:r w:rsidRPr="008C0568">
        <w:rPr>
          <w:rFonts w:eastAsia="Arial"/>
          <w:b w:val="0"/>
          <w:bCs/>
          <w:color w:val="auto"/>
          <w:sz w:val="24"/>
          <w:szCs w:val="24"/>
        </w:rPr>
        <w:t xml:space="preserve">.  </w:t>
      </w:r>
      <w:proofErr w:type="gramEnd"/>
      <w:r w:rsidRPr="008C0568">
        <w:rPr>
          <w:rFonts w:eastAsia="Arial"/>
          <w:b w:val="0"/>
          <w:bCs/>
          <w:color w:val="auto"/>
          <w:sz w:val="24"/>
          <w:szCs w:val="24"/>
        </w:rPr>
        <w:t>You will attend a Staff-Student Liaison Committee and you should represent the views and concerns of the students within this meeting</w:t>
      </w:r>
      <w:proofErr w:type="gramStart"/>
      <w:r w:rsidRPr="008C0568">
        <w:rPr>
          <w:rFonts w:eastAsia="Arial"/>
          <w:b w:val="0"/>
          <w:bCs/>
          <w:color w:val="auto"/>
          <w:sz w:val="24"/>
          <w:szCs w:val="24"/>
        </w:rPr>
        <w:t xml:space="preserve">.  </w:t>
      </w:r>
      <w:proofErr w:type="gramEnd"/>
      <w:r w:rsidRPr="008C0568">
        <w:rPr>
          <w:rFonts w:eastAsia="Arial"/>
          <w:b w:val="0"/>
          <w:bCs/>
          <w:color w:val="auto"/>
          <w:sz w:val="24"/>
          <w:szCs w:val="24"/>
        </w:rPr>
        <w:t xml:space="preserve">As a representative, you will also be able to contribute to the agenda. You will then feedback to the students after this meeting with any actions that are </w:t>
      </w:r>
      <w:proofErr w:type="gramStart"/>
      <w:r w:rsidRPr="008C0568">
        <w:rPr>
          <w:rFonts w:eastAsia="Arial"/>
          <w:b w:val="0"/>
          <w:bCs/>
          <w:color w:val="auto"/>
          <w:sz w:val="24"/>
          <w:szCs w:val="24"/>
        </w:rPr>
        <w:t>being taken</w:t>
      </w:r>
      <w:proofErr w:type="gramEnd"/>
      <w:r w:rsidRPr="008C0568">
        <w:rPr>
          <w:rFonts w:eastAsia="Arial"/>
          <w:b w:val="0"/>
          <w:bCs/>
          <w:color w:val="auto"/>
          <w:sz w:val="24"/>
          <w:szCs w:val="24"/>
        </w:rPr>
        <w:t>.</w:t>
      </w:r>
    </w:p>
    <w:p w14:paraId="038AF6FB" w14:textId="77777777" w:rsidR="00E13768" w:rsidRPr="008C0568" w:rsidRDefault="00E13768" w:rsidP="00E13768">
      <w:pPr>
        <w:jc w:val="both"/>
        <w:rPr>
          <w:rFonts w:cstheme="minorHAnsi"/>
          <w:b w:val="0"/>
          <w:bCs/>
          <w:iCs/>
          <w:color w:val="auto"/>
          <w:sz w:val="24"/>
          <w:szCs w:val="24"/>
        </w:rPr>
      </w:pPr>
    </w:p>
    <w:p w14:paraId="0531B0D6" w14:textId="77777777" w:rsidR="00E13768" w:rsidRDefault="00E13768" w:rsidP="00E13768">
      <w:pPr>
        <w:tabs>
          <w:tab w:val="left" w:pos="426"/>
        </w:tabs>
        <w:jc w:val="both"/>
        <w:rPr>
          <w:rFonts w:eastAsia="Arial"/>
          <w:color w:val="auto"/>
          <w:sz w:val="24"/>
          <w:szCs w:val="24"/>
        </w:rPr>
      </w:pPr>
    </w:p>
    <w:p w14:paraId="5E59B750" w14:textId="77777777" w:rsidR="00E13768" w:rsidRPr="00FA3B1E" w:rsidRDefault="00E13768" w:rsidP="00E13768">
      <w:pPr>
        <w:tabs>
          <w:tab w:val="left" w:pos="426"/>
        </w:tabs>
        <w:jc w:val="both"/>
        <w:rPr>
          <w:color w:val="auto"/>
          <w:sz w:val="24"/>
          <w:szCs w:val="24"/>
        </w:rPr>
      </w:pPr>
      <w:r w:rsidRPr="00FA3B1E">
        <w:rPr>
          <w:rFonts w:eastAsia="Arial"/>
          <w:color w:val="auto"/>
          <w:sz w:val="24"/>
          <w:szCs w:val="24"/>
        </w:rPr>
        <w:t>Training</w:t>
      </w:r>
    </w:p>
    <w:p w14:paraId="32DA7365" w14:textId="77777777" w:rsidR="00E13768" w:rsidRPr="00FA3B1E" w:rsidRDefault="00E13768" w:rsidP="00E13768">
      <w:pPr>
        <w:spacing w:after="0"/>
        <w:jc w:val="both"/>
        <w:rPr>
          <w:rFonts w:eastAsia="Arial" w:cstheme="minorHAnsi"/>
          <w:b w:val="0"/>
          <w:bCs/>
          <w:color w:val="auto"/>
          <w:sz w:val="24"/>
          <w:szCs w:val="24"/>
        </w:rPr>
      </w:pPr>
      <w:bookmarkStart w:id="39" w:name="_Toc394920388"/>
      <w:bookmarkStart w:id="40" w:name="_Toc394928788"/>
      <w:bookmarkStart w:id="41" w:name="_Toc395527701"/>
      <w:bookmarkStart w:id="42" w:name="_Toc395527721"/>
      <w:bookmarkEnd w:id="36"/>
      <w:r w:rsidRPr="00FA3B1E">
        <w:rPr>
          <w:rFonts w:cstheme="minorHAnsi"/>
          <w:b w:val="0"/>
          <w:bCs/>
          <w:color w:val="auto"/>
          <w:sz w:val="24"/>
          <w:szCs w:val="24"/>
        </w:rPr>
        <w:t>Training for class representatives will be run by the Students Association</w:t>
      </w:r>
      <w:proofErr w:type="gramStart"/>
      <w:r w:rsidRPr="00FA3B1E">
        <w:rPr>
          <w:rFonts w:cstheme="minorHAnsi"/>
          <w:b w:val="0"/>
          <w:bCs/>
          <w:color w:val="auto"/>
          <w:sz w:val="24"/>
          <w:szCs w:val="24"/>
        </w:rPr>
        <w:t xml:space="preserve">.  </w:t>
      </w:r>
      <w:proofErr w:type="gramEnd"/>
      <w:r w:rsidRPr="00FA3B1E">
        <w:rPr>
          <w:rFonts w:cstheme="minorHAnsi"/>
          <w:b w:val="0"/>
          <w:bCs/>
          <w:color w:val="auto"/>
          <w:sz w:val="24"/>
          <w:szCs w:val="24"/>
        </w:rPr>
        <w:t>Training will take place within each half-session</w:t>
      </w:r>
      <w:proofErr w:type="gramStart"/>
      <w:r w:rsidRPr="00FA3B1E">
        <w:rPr>
          <w:rFonts w:cstheme="minorHAnsi"/>
          <w:b w:val="0"/>
          <w:bCs/>
          <w:color w:val="auto"/>
          <w:sz w:val="24"/>
          <w:szCs w:val="24"/>
        </w:rPr>
        <w:t xml:space="preserve">.  </w:t>
      </w:r>
      <w:proofErr w:type="gramEnd"/>
      <w:r w:rsidRPr="00FA3B1E">
        <w:rPr>
          <w:rFonts w:cstheme="minorHAnsi"/>
          <w:b w:val="0"/>
          <w:bCs/>
          <w:color w:val="auto"/>
          <w:sz w:val="24"/>
          <w:szCs w:val="24"/>
        </w:rPr>
        <w:t xml:space="preserve">For more information about the Class representative system visit </w:t>
      </w:r>
      <w:hyperlink r:id="rId19">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20">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STAR (Students Taking Active Roles) Award with further information about this co-curricular award being available at: </w:t>
      </w:r>
      <w:hyperlink r:id="rId21">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0189C2C9" w14:textId="77777777" w:rsidR="00E13768" w:rsidRDefault="00E13768" w:rsidP="00E13768">
      <w:pPr>
        <w:jc w:val="both"/>
        <w:rPr>
          <w:rFonts w:cstheme="minorHAnsi"/>
          <w:bCs/>
          <w:sz w:val="24"/>
          <w:szCs w:val="24"/>
        </w:rPr>
      </w:pPr>
    </w:p>
    <w:p w14:paraId="1D024B60" w14:textId="77777777" w:rsidR="00E13768" w:rsidRDefault="00E13768" w:rsidP="00E13768">
      <w:pPr>
        <w:jc w:val="both"/>
        <w:rPr>
          <w:rFonts w:cstheme="minorHAnsi"/>
          <w:bCs/>
          <w:sz w:val="24"/>
          <w:szCs w:val="24"/>
        </w:rPr>
      </w:pPr>
    </w:p>
    <w:p w14:paraId="7C1257BF" w14:textId="77777777" w:rsidR="00E13768" w:rsidRPr="00D90FCD" w:rsidRDefault="00E13768" w:rsidP="00D90FCD">
      <w:pPr>
        <w:pStyle w:val="Heading1"/>
        <w:rPr>
          <w:color w:val="002060"/>
        </w:rPr>
      </w:pPr>
      <w:bookmarkStart w:id="43" w:name="_Toc156481425"/>
      <w:bookmarkStart w:id="44" w:name="_Toc156481888"/>
      <w:bookmarkStart w:id="45" w:name="_Toc156487624"/>
      <w:r w:rsidRPr="00D90FCD">
        <w:rPr>
          <w:color w:val="002060"/>
        </w:rPr>
        <w:t>Problems with Coursework</w:t>
      </w:r>
      <w:bookmarkEnd w:id="39"/>
      <w:bookmarkEnd w:id="40"/>
      <w:bookmarkEnd w:id="41"/>
      <w:bookmarkEnd w:id="42"/>
      <w:bookmarkEnd w:id="43"/>
      <w:bookmarkEnd w:id="44"/>
      <w:bookmarkEnd w:id="45"/>
    </w:p>
    <w:p w14:paraId="66BD36BA" w14:textId="77777777" w:rsidR="00E13768" w:rsidRPr="005D01A1" w:rsidRDefault="00E13768" w:rsidP="00E13768">
      <w:pPr>
        <w:rPr>
          <w:sz w:val="24"/>
          <w:szCs w:val="24"/>
        </w:rPr>
      </w:pPr>
    </w:p>
    <w:p w14:paraId="03E97B3B" w14:textId="67A6301F" w:rsidR="00E13768" w:rsidRPr="008C0568" w:rsidRDefault="00E13768" w:rsidP="4FEDA555">
      <w:pPr>
        <w:jc w:val="both"/>
        <w:rPr>
          <w:b w:val="0"/>
          <w:color w:val="auto"/>
          <w:sz w:val="24"/>
          <w:szCs w:val="24"/>
        </w:rPr>
      </w:pPr>
      <w:r w:rsidRPr="4FEDA555">
        <w:rPr>
          <w:b w:val="0"/>
          <w:color w:val="auto"/>
          <w:sz w:val="24"/>
          <w:szCs w:val="24"/>
        </w:rPr>
        <w:t>If students have difficulties with any part of the course that they cannot cope with</w:t>
      </w:r>
      <w:r w:rsidR="654A3956" w:rsidRPr="4FEDA555">
        <w:rPr>
          <w:b w:val="0"/>
          <w:color w:val="auto"/>
          <w:sz w:val="24"/>
          <w:szCs w:val="24"/>
        </w:rPr>
        <w:t xml:space="preserve"> </w:t>
      </w:r>
      <w:r w:rsidRPr="4FEDA555">
        <w:rPr>
          <w:b w:val="0"/>
          <w:color w:val="auto"/>
          <w:sz w:val="24"/>
          <w:szCs w:val="24"/>
        </w:rPr>
        <w:t>alone they should notify the course coordinator immediately. If the problem relates to the subject matter</w:t>
      </w:r>
      <w:r w:rsidR="361A7D70" w:rsidRPr="4FEDA555">
        <w:rPr>
          <w:b w:val="0"/>
          <w:color w:val="auto"/>
          <w:sz w:val="24"/>
          <w:szCs w:val="24"/>
        </w:rPr>
        <w:t>,</w:t>
      </w:r>
      <w:r w:rsidRPr="4FEDA555">
        <w:rPr>
          <w:b w:val="0"/>
          <w:color w:val="auto"/>
          <w:sz w:val="24"/>
          <w:szCs w:val="24"/>
        </w:rPr>
        <w:t xml:space="preserve"> general advice would be to contact the member of staff who is teaching that part of the course. Students with registered disabilities should contact the medical sciences office, (</w:t>
      </w:r>
      <w:hyperlink r:id="rId22">
        <w:r w:rsidRPr="4FEDA555">
          <w:rPr>
            <w:rStyle w:val="Hyperlink"/>
            <w:color w:val="auto"/>
            <w:sz w:val="24"/>
            <w:szCs w:val="24"/>
            <w:u w:val="single"/>
          </w:rPr>
          <w:t>medsci@abdn.ac.uk</w:t>
        </w:r>
      </w:hyperlink>
      <w:r w:rsidRPr="4FEDA555">
        <w:rPr>
          <w:b w:val="0"/>
          <w:color w:val="auto"/>
          <w:sz w:val="24"/>
          <w:szCs w:val="24"/>
        </w:rPr>
        <w:t xml:space="preserve">) (based in the Polwarth Building, Foresterhill) to ensure that the appropriate facilities have been made available. Otherwise, you </w:t>
      </w:r>
      <w:proofErr w:type="gramStart"/>
      <w:r w:rsidRPr="4FEDA555">
        <w:rPr>
          <w:b w:val="0"/>
          <w:color w:val="auto"/>
          <w:sz w:val="24"/>
          <w:szCs w:val="24"/>
        </w:rPr>
        <w:t>are strongly encouraged</w:t>
      </w:r>
      <w:proofErr w:type="gramEnd"/>
      <w:r w:rsidRPr="4FEDA555">
        <w:rPr>
          <w:b w:val="0"/>
          <w:color w:val="auto"/>
          <w:sz w:val="24"/>
          <w:szCs w:val="24"/>
        </w:rPr>
        <w:t xml:space="preserve"> to contact any of the following as you see appropriate:</w:t>
      </w:r>
    </w:p>
    <w:p w14:paraId="2F292B00" w14:textId="77777777" w:rsidR="00E13768" w:rsidRPr="008C0568" w:rsidRDefault="00E13768" w:rsidP="00E13768">
      <w:pPr>
        <w:jc w:val="both"/>
        <w:rPr>
          <w:b w:val="0"/>
          <w:bCs/>
          <w:color w:val="auto"/>
          <w:sz w:val="24"/>
          <w:szCs w:val="24"/>
        </w:rPr>
      </w:pPr>
    </w:p>
    <w:p w14:paraId="59636B0D" w14:textId="77777777" w:rsidR="00E13768" w:rsidRPr="00BB15C3" w:rsidRDefault="00E13768" w:rsidP="00F9767C">
      <w:pPr>
        <w:pStyle w:val="TOC1"/>
      </w:pPr>
      <w:r w:rsidRPr="00BB15C3">
        <w:t>Course student representatives</w:t>
      </w:r>
    </w:p>
    <w:p w14:paraId="560EB992" w14:textId="77777777" w:rsidR="00E13768" w:rsidRPr="00BB15C3" w:rsidRDefault="00E13768" w:rsidP="00F9767C">
      <w:pPr>
        <w:pStyle w:val="TOC1"/>
      </w:pPr>
      <w:r w:rsidRPr="00BB15C3">
        <w:t>Course co-ordinator</w:t>
      </w:r>
    </w:p>
    <w:p w14:paraId="0DF20CCE" w14:textId="0593D268" w:rsidR="00E13768" w:rsidRPr="00BB15C3" w:rsidRDefault="00E13768" w:rsidP="00F9767C">
      <w:pPr>
        <w:pStyle w:val="TOC1"/>
      </w:pPr>
      <w:r w:rsidRPr="00BB15C3">
        <w:t xml:space="preserve">Convenor of the Medical Sciences Staff/Student Liaison Committee </w:t>
      </w:r>
    </w:p>
    <w:p w14:paraId="19E1EA7E" w14:textId="77777777" w:rsidR="00E13768" w:rsidRPr="00BB15C3" w:rsidRDefault="00E13768" w:rsidP="00F9767C">
      <w:pPr>
        <w:pStyle w:val="TOC1"/>
      </w:pPr>
      <w:r w:rsidRPr="00BB15C3">
        <w:t>Personal Tutor</w:t>
      </w:r>
    </w:p>
    <w:p w14:paraId="0AEDAB55" w14:textId="77777777" w:rsidR="00E13768" w:rsidRPr="00BB15C3" w:rsidRDefault="00E13768" w:rsidP="00F9767C">
      <w:pPr>
        <w:pStyle w:val="TOC1"/>
      </w:pPr>
      <w:r w:rsidRPr="00BB15C3">
        <w:t>Medical Sciences Disabilities Co-ordinator (Dr Derryck Shewan)</w:t>
      </w:r>
    </w:p>
    <w:p w14:paraId="5AD2A143" w14:textId="77777777" w:rsidR="00E13768" w:rsidRPr="00FA3B1E" w:rsidRDefault="00E13768" w:rsidP="00E13768">
      <w:pPr>
        <w:rPr>
          <w:lang w:val="en-GB"/>
        </w:rPr>
      </w:pPr>
    </w:p>
    <w:p w14:paraId="5D8168D2" w14:textId="77777777" w:rsidR="00E13768" w:rsidRPr="00621BB8" w:rsidRDefault="00E13768" w:rsidP="00E13768">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489F2631" w14:textId="77777777" w:rsidR="00E13768" w:rsidRPr="00621BB8" w:rsidRDefault="00E13768" w:rsidP="00E13768">
      <w:pPr>
        <w:jc w:val="both"/>
        <w:rPr>
          <w:b w:val="0"/>
          <w:bCs/>
          <w:color w:val="auto"/>
          <w:sz w:val="24"/>
          <w:szCs w:val="24"/>
        </w:rPr>
      </w:pPr>
    </w:p>
    <w:p w14:paraId="1C8900D7" w14:textId="77777777" w:rsidR="00E13768" w:rsidRPr="008C0568" w:rsidRDefault="00E13768" w:rsidP="00E13768">
      <w:pPr>
        <w:jc w:val="both"/>
        <w:rPr>
          <w:b w:val="0"/>
          <w:bCs/>
          <w:color w:val="auto"/>
          <w:sz w:val="24"/>
          <w:szCs w:val="24"/>
        </w:rPr>
      </w:pPr>
      <w:r w:rsidRPr="00621BB8">
        <w:rPr>
          <w:b w:val="0"/>
          <w:bCs/>
          <w:color w:val="auto"/>
          <w:sz w:val="24"/>
          <w:szCs w:val="24"/>
        </w:rPr>
        <w:t>If a course has been completed and students are no longer on campus (</w:t>
      </w:r>
      <w:proofErr w:type="gramStart"/>
      <w:r w:rsidRPr="00621BB8">
        <w:rPr>
          <w:b w:val="0"/>
          <w:bCs/>
          <w:color w:val="auto"/>
          <w:sz w:val="24"/>
          <w:szCs w:val="24"/>
        </w:rPr>
        <w:t>i.e.</w:t>
      </w:r>
      <w:proofErr w:type="gramEnd"/>
      <w:r w:rsidRPr="00621BB8">
        <w:rPr>
          <w:b w:val="0"/>
          <w:bCs/>
          <w:color w:val="auto"/>
          <w:sz w:val="24"/>
          <w:szCs w:val="24"/>
        </w:rPr>
        <w:t xml:space="preserve"> work from second half session during the summer vacation), coursework will be kept until the end of Fresher’s Week, during the new academic year. After that point, unclaimed student work will </w:t>
      </w:r>
      <w:proofErr w:type="gramStart"/>
      <w:r w:rsidRPr="00621BB8">
        <w:rPr>
          <w:b w:val="0"/>
          <w:bCs/>
          <w:color w:val="auto"/>
          <w:sz w:val="24"/>
          <w:szCs w:val="24"/>
        </w:rPr>
        <w:t>be securely destroyed</w:t>
      </w:r>
      <w:proofErr w:type="gramEnd"/>
      <w:r w:rsidRPr="00621BB8">
        <w:rPr>
          <w:b w:val="0"/>
          <w:bCs/>
          <w:color w:val="auto"/>
          <w:sz w:val="24"/>
          <w:szCs w:val="24"/>
        </w:rPr>
        <w:t>.</w:t>
      </w:r>
    </w:p>
    <w:p w14:paraId="20C0E88C" w14:textId="77777777" w:rsidR="00E13768" w:rsidRPr="00BC1D83" w:rsidRDefault="00E13768" w:rsidP="00E13768">
      <w:pPr>
        <w:pStyle w:val="Heading1"/>
        <w:rPr>
          <w:rFonts w:asciiTheme="minorHAnsi" w:hAnsiTheme="minorHAnsi" w:cstheme="minorHAnsi"/>
          <w:color w:val="002060"/>
          <w:sz w:val="24"/>
          <w:szCs w:val="24"/>
        </w:rPr>
      </w:pPr>
      <w:bookmarkStart w:id="46" w:name="_Toc394920389"/>
      <w:bookmarkStart w:id="47" w:name="_Toc394928789"/>
      <w:bookmarkStart w:id="48" w:name="_Toc395527702"/>
      <w:bookmarkStart w:id="49" w:name="_Toc396290315"/>
      <w:bookmarkStart w:id="50" w:name="_Toc156481426"/>
      <w:bookmarkStart w:id="51" w:name="_Toc156481889"/>
      <w:bookmarkStart w:id="52" w:name="_Toc156487625"/>
      <w:bookmarkEnd w:id="37"/>
      <w:r w:rsidRPr="00BC1D83">
        <w:rPr>
          <w:rFonts w:asciiTheme="minorHAnsi" w:hAnsiTheme="minorHAnsi" w:cstheme="minorHAnsi"/>
          <w:color w:val="002060"/>
        </w:rPr>
        <w:t>Course Reading List</w:t>
      </w:r>
      <w:bookmarkEnd w:id="46"/>
      <w:bookmarkEnd w:id="47"/>
      <w:bookmarkEnd w:id="48"/>
      <w:bookmarkEnd w:id="49"/>
      <w:bookmarkEnd w:id="50"/>
      <w:bookmarkEnd w:id="51"/>
      <w:bookmarkEnd w:id="52"/>
    </w:p>
    <w:p w14:paraId="23A5F42A" w14:textId="77777777" w:rsidR="00E13768" w:rsidRDefault="00E13768" w:rsidP="00E13768">
      <w:pPr>
        <w:spacing w:after="0"/>
        <w:ind w:left="360"/>
        <w:jc w:val="both"/>
        <w:rPr>
          <w:rFonts w:eastAsia="Calibri" w:cs="Calibri"/>
        </w:rPr>
      </w:pPr>
      <w:bookmarkStart w:id="53" w:name="_Toc394920390"/>
      <w:bookmarkStart w:id="54" w:name="_Toc394928790"/>
      <w:bookmarkStart w:id="55" w:name="_Toc395527703"/>
      <w:bookmarkStart w:id="56" w:name="_Toc396290316"/>
    </w:p>
    <w:p w14:paraId="54307591" w14:textId="77777777" w:rsidR="00E13768" w:rsidRPr="00E13768" w:rsidRDefault="00E13768" w:rsidP="00E13768">
      <w:pPr>
        <w:spacing w:after="0"/>
        <w:jc w:val="both"/>
        <w:rPr>
          <w:rFonts w:cstheme="minorHAnsi"/>
          <w:b w:val="0"/>
          <w:bCs/>
          <w:color w:val="auto"/>
          <w:sz w:val="24"/>
          <w:szCs w:val="24"/>
        </w:rPr>
      </w:pPr>
      <w:r w:rsidRPr="00E13768">
        <w:rPr>
          <w:rFonts w:eastAsia="Calibri" w:cstheme="minorHAnsi"/>
          <w:b w:val="0"/>
          <w:bCs/>
          <w:color w:val="auto"/>
          <w:sz w:val="24"/>
          <w:szCs w:val="24"/>
        </w:rPr>
        <w:t>*</w:t>
      </w:r>
      <w:r w:rsidRPr="00E13768">
        <w:rPr>
          <w:rFonts w:cstheme="minorHAnsi"/>
          <w:b w:val="0"/>
          <w:bCs/>
          <w:color w:val="auto"/>
          <w:sz w:val="24"/>
          <w:szCs w:val="24"/>
        </w:rPr>
        <w:t xml:space="preserve"> Available through the library as hard copy (</w:t>
      </w:r>
      <w:proofErr w:type="gramStart"/>
      <w:r w:rsidRPr="00E13768">
        <w:rPr>
          <w:rFonts w:cstheme="minorHAnsi"/>
          <w:b w:val="0"/>
          <w:bCs/>
          <w:color w:val="auto"/>
          <w:sz w:val="24"/>
          <w:szCs w:val="24"/>
        </w:rPr>
        <w:t>maybe as</w:t>
      </w:r>
      <w:proofErr w:type="gramEnd"/>
      <w:r w:rsidRPr="00E13768">
        <w:rPr>
          <w:rFonts w:cstheme="minorHAnsi"/>
          <w:b w:val="0"/>
          <w:bCs/>
          <w:color w:val="auto"/>
          <w:sz w:val="24"/>
          <w:szCs w:val="24"/>
        </w:rPr>
        <w:t xml:space="preserve"> multiple editions) and/or as electronic version</w:t>
      </w:r>
    </w:p>
    <w:p w14:paraId="621B2566" w14:textId="77777777" w:rsidR="00E13768" w:rsidRPr="00E13768" w:rsidRDefault="00E13768" w:rsidP="00E13768">
      <w:pPr>
        <w:pStyle w:val="NormalWeb"/>
        <w:jc w:val="both"/>
        <w:rPr>
          <w:rFonts w:asciiTheme="minorHAnsi" w:eastAsia="Calibri" w:hAnsiTheme="minorHAnsi" w:cstheme="minorHAnsi"/>
          <w:bCs/>
        </w:rPr>
      </w:pPr>
      <w:r w:rsidRPr="00E13768">
        <w:rPr>
          <w:rFonts w:asciiTheme="minorHAnsi" w:eastAsia="Calibri" w:hAnsiTheme="minorHAnsi" w:cstheme="minorHAnsi"/>
          <w:bCs/>
        </w:rPr>
        <w:t>The recommended text for this course is;</w:t>
      </w:r>
    </w:p>
    <w:p w14:paraId="46769F35" w14:textId="77777777" w:rsidR="00E13768" w:rsidRP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*Madigan MT, Martinko JM, Bender KS, Buckley DH &amp; Stahl DA (2017) Brock Biology of Microorganisms. 15</w:t>
      </w:r>
      <w:r w:rsidRPr="00E13768">
        <w:rPr>
          <w:rFonts w:cstheme="minorHAnsi"/>
          <w:b w:val="0"/>
          <w:bCs/>
          <w:color w:val="auto"/>
          <w:sz w:val="24"/>
          <w:szCs w:val="24"/>
          <w:vertAlign w:val="superscript"/>
        </w:rPr>
        <w:t>th</w:t>
      </w:r>
      <w:r w:rsidRPr="00E13768">
        <w:rPr>
          <w:rFonts w:cstheme="minorHAnsi"/>
          <w:b w:val="0"/>
          <w:bCs/>
          <w:color w:val="auto"/>
          <w:sz w:val="24"/>
          <w:szCs w:val="24"/>
        </w:rPr>
        <w:t xml:space="preserve"> Edition, Pearson Education, ISBN13: 9780134261928, ISBN10: 0134261925</w:t>
      </w:r>
      <w:proofErr w:type="gramStart"/>
      <w:r w:rsidRPr="00E13768">
        <w:rPr>
          <w:rFonts w:cstheme="minorHAnsi"/>
          <w:b w:val="0"/>
          <w:bCs/>
          <w:color w:val="auto"/>
          <w:sz w:val="24"/>
          <w:szCs w:val="24"/>
        </w:rPr>
        <w:t xml:space="preserve">.  </w:t>
      </w:r>
      <w:proofErr w:type="gramEnd"/>
    </w:p>
    <w:p w14:paraId="4FC69656" w14:textId="77777777" w:rsidR="00E13768" w:rsidRPr="00E13768" w:rsidRDefault="00E13768" w:rsidP="00E13768">
      <w:pPr>
        <w:spacing w:after="0"/>
        <w:ind w:left="720"/>
        <w:jc w:val="both"/>
        <w:rPr>
          <w:rFonts w:cstheme="minorHAnsi"/>
          <w:b w:val="0"/>
          <w:bCs/>
          <w:color w:val="auto"/>
          <w:sz w:val="24"/>
          <w:szCs w:val="24"/>
        </w:rPr>
      </w:pPr>
    </w:p>
    <w:p w14:paraId="1082322B" w14:textId="77777777" w:rsidR="00E13768" w:rsidRPr="00E13768" w:rsidRDefault="00E13768" w:rsidP="00E13768">
      <w:pPr>
        <w:jc w:val="both"/>
        <w:rPr>
          <w:rFonts w:cstheme="minorHAnsi"/>
          <w:b w:val="0"/>
          <w:bCs/>
          <w:color w:val="auto"/>
          <w:sz w:val="24"/>
          <w:szCs w:val="24"/>
        </w:rPr>
      </w:pPr>
      <w:r w:rsidRPr="00E13768">
        <w:rPr>
          <w:rFonts w:cstheme="minorHAnsi"/>
          <w:b w:val="0"/>
          <w:bCs/>
          <w:color w:val="auto"/>
          <w:sz w:val="24"/>
          <w:szCs w:val="24"/>
        </w:rPr>
        <w:t xml:space="preserve">The following books </w:t>
      </w:r>
      <w:proofErr w:type="gramStart"/>
      <w:r w:rsidRPr="00E13768">
        <w:rPr>
          <w:rFonts w:cstheme="minorHAnsi"/>
          <w:b w:val="0"/>
          <w:bCs/>
          <w:color w:val="auto"/>
          <w:sz w:val="24"/>
          <w:szCs w:val="24"/>
        </w:rPr>
        <w:t>are strongly recommended</w:t>
      </w:r>
      <w:proofErr w:type="gramEnd"/>
      <w:r w:rsidRPr="00E13768">
        <w:rPr>
          <w:rFonts w:cstheme="minorHAnsi"/>
          <w:b w:val="0"/>
          <w:bCs/>
          <w:color w:val="auto"/>
          <w:sz w:val="24"/>
          <w:szCs w:val="24"/>
        </w:rPr>
        <w:t xml:space="preserve"> for reference and for further reading on selected aspects of the course;</w:t>
      </w:r>
    </w:p>
    <w:p w14:paraId="6DCB55B0" w14:textId="24C3F8EB"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*Dixon B (1998) Power Unseen: How Microbes Rule the World. Oxford University Press, Revised Ed ISBN: 9780716745501</w:t>
      </w:r>
    </w:p>
    <w:p w14:paraId="0D311129" w14:textId="77777777" w:rsidR="00E13768" w:rsidRPr="00E13768" w:rsidRDefault="00E13768" w:rsidP="00E13768">
      <w:pPr>
        <w:spacing w:after="0"/>
        <w:ind w:left="360"/>
        <w:jc w:val="both"/>
        <w:rPr>
          <w:rFonts w:cstheme="minorHAnsi"/>
          <w:b w:val="0"/>
          <w:bCs/>
          <w:color w:val="auto"/>
          <w:sz w:val="24"/>
          <w:szCs w:val="24"/>
        </w:rPr>
      </w:pPr>
    </w:p>
    <w:p w14:paraId="2CA33860" w14:textId="2E6C17CE"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*Gow NAR &amp; Gadd GF (1995) The Growing Fungus. Springer ISBN: 978-0-412-46600-7</w:t>
      </w:r>
    </w:p>
    <w:p w14:paraId="03D9FF60" w14:textId="77777777" w:rsidR="00E13768" w:rsidRPr="00E13768" w:rsidRDefault="00E13768" w:rsidP="00E13768">
      <w:pPr>
        <w:spacing w:after="0"/>
        <w:ind w:left="360"/>
        <w:jc w:val="both"/>
        <w:rPr>
          <w:rFonts w:cstheme="minorHAnsi"/>
          <w:b w:val="0"/>
          <w:bCs/>
          <w:color w:val="auto"/>
          <w:sz w:val="24"/>
          <w:szCs w:val="24"/>
        </w:rPr>
      </w:pPr>
    </w:p>
    <w:p w14:paraId="0CB68309" w14:textId="5D26A891" w:rsidR="00E13768" w:rsidRDefault="00E13768" w:rsidP="00E13768">
      <w:pPr>
        <w:spacing w:after="0"/>
        <w:ind w:left="360"/>
        <w:jc w:val="both"/>
        <w:rPr>
          <w:rFonts w:cstheme="minorHAnsi"/>
          <w:b w:val="0"/>
          <w:bCs/>
          <w:color w:val="auto"/>
          <w:sz w:val="24"/>
          <w:szCs w:val="24"/>
          <w:lang w:val="en"/>
        </w:rPr>
      </w:pPr>
      <w:r w:rsidRPr="00E13768">
        <w:rPr>
          <w:rFonts w:cstheme="minorHAnsi"/>
          <w:b w:val="0"/>
          <w:bCs/>
          <w:color w:val="auto"/>
          <w:sz w:val="24"/>
          <w:szCs w:val="24"/>
        </w:rPr>
        <w:t>*Postgate J (</w:t>
      </w:r>
      <w:proofErr w:type="gramStart"/>
      <w:r w:rsidRPr="00E13768">
        <w:rPr>
          <w:rFonts w:cstheme="minorHAnsi"/>
          <w:b w:val="0"/>
          <w:bCs/>
          <w:color w:val="auto"/>
          <w:sz w:val="24"/>
          <w:szCs w:val="24"/>
        </w:rPr>
        <w:t>2000</w:t>
      </w:r>
      <w:proofErr w:type="gramEnd"/>
      <w:r w:rsidRPr="00E13768">
        <w:rPr>
          <w:rFonts w:cstheme="minorHAnsi"/>
          <w:b w:val="0"/>
          <w:bCs/>
          <w:color w:val="auto"/>
          <w:sz w:val="24"/>
          <w:szCs w:val="24"/>
        </w:rPr>
        <w:t>) Microbes and Man. Cambridge University Press, 4</w:t>
      </w:r>
      <w:r w:rsidRPr="00E13768">
        <w:rPr>
          <w:rFonts w:cstheme="minorHAnsi"/>
          <w:b w:val="0"/>
          <w:bCs/>
          <w:color w:val="auto"/>
          <w:sz w:val="24"/>
          <w:szCs w:val="24"/>
          <w:vertAlign w:val="superscript"/>
        </w:rPr>
        <w:t>th</w:t>
      </w:r>
      <w:r w:rsidRPr="00E13768">
        <w:rPr>
          <w:rFonts w:cstheme="minorHAnsi"/>
          <w:b w:val="0"/>
          <w:bCs/>
          <w:color w:val="auto"/>
          <w:sz w:val="24"/>
          <w:szCs w:val="24"/>
        </w:rPr>
        <w:t xml:space="preserve"> Ed ISBN: </w:t>
      </w:r>
      <w:r w:rsidRPr="00E13768">
        <w:rPr>
          <w:rFonts w:cstheme="minorHAnsi"/>
          <w:b w:val="0"/>
          <w:bCs/>
          <w:color w:val="auto"/>
          <w:sz w:val="24"/>
          <w:szCs w:val="24"/>
          <w:lang w:val="en"/>
        </w:rPr>
        <w:t>9780521665797</w:t>
      </w:r>
    </w:p>
    <w:p w14:paraId="2F1DA056" w14:textId="77777777" w:rsidR="00E13768" w:rsidRPr="00E13768" w:rsidRDefault="00E13768" w:rsidP="00E13768">
      <w:pPr>
        <w:spacing w:after="0"/>
        <w:ind w:left="360"/>
        <w:jc w:val="both"/>
        <w:rPr>
          <w:rFonts w:cstheme="minorHAnsi"/>
          <w:b w:val="0"/>
          <w:bCs/>
          <w:color w:val="auto"/>
          <w:sz w:val="24"/>
          <w:szCs w:val="24"/>
        </w:rPr>
      </w:pPr>
    </w:p>
    <w:p w14:paraId="50CDA0AC" w14:textId="1E9CDF08"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*Postgate, J (1995) The Outer Reaches of Life. Cambridge University Press, ISBN: 9780521440103</w:t>
      </w:r>
    </w:p>
    <w:p w14:paraId="0324FCF1" w14:textId="77777777" w:rsidR="00E13768" w:rsidRPr="00E13768" w:rsidRDefault="00E13768" w:rsidP="00E13768">
      <w:pPr>
        <w:spacing w:after="0"/>
        <w:ind w:left="360"/>
        <w:jc w:val="both"/>
        <w:rPr>
          <w:rFonts w:cstheme="minorHAnsi"/>
          <w:b w:val="0"/>
          <w:bCs/>
          <w:color w:val="auto"/>
          <w:sz w:val="24"/>
          <w:szCs w:val="24"/>
        </w:rPr>
      </w:pPr>
    </w:p>
    <w:p w14:paraId="7B99CD5C" w14:textId="3D086485"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 xml:space="preserve">*Willey J, Sherwood L, Woolverton CJ (2013) Prescott’s Microbiology. McGraw-Hill Education </w:t>
      </w:r>
    </w:p>
    <w:p w14:paraId="56682B52" w14:textId="0CCE3671"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Slonczewski, J.L. and Foster, J.W. (2017) Microbiology. An Evolving Science</w:t>
      </w:r>
      <w:proofErr w:type="gramStart"/>
      <w:r w:rsidRPr="00E13768">
        <w:rPr>
          <w:rFonts w:cstheme="minorHAnsi"/>
          <w:b w:val="0"/>
          <w:bCs/>
          <w:color w:val="auto"/>
          <w:sz w:val="24"/>
          <w:szCs w:val="24"/>
        </w:rPr>
        <w:t xml:space="preserve">.  </w:t>
      </w:r>
      <w:proofErr w:type="gramEnd"/>
      <w:r w:rsidRPr="00E13768">
        <w:rPr>
          <w:rFonts w:cstheme="minorHAnsi"/>
          <w:b w:val="0"/>
          <w:bCs/>
          <w:color w:val="auto"/>
          <w:sz w:val="24"/>
          <w:szCs w:val="24"/>
        </w:rPr>
        <w:t>W.W. Norton &amp; Company, 4</w:t>
      </w:r>
      <w:r w:rsidRPr="00E13768">
        <w:rPr>
          <w:rFonts w:cstheme="minorHAnsi"/>
          <w:b w:val="0"/>
          <w:bCs/>
          <w:color w:val="auto"/>
          <w:sz w:val="24"/>
          <w:szCs w:val="24"/>
          <w:vertAlign w:val="superscript"/>
        </w:rPr>
        <w:t>th</w:t>
      </w:r>
      <w:r w:rsidRPr="00E13768">
        <w:rPr>
          <w:rFonts w:cstheme="minorHAnsi"/>
          <w:b w:val="0"/>
          <w:bCs/>
          <w:color w:val="auto"/>
          <w:sz w:val="24"/>
          <w:szCs w:val="24"/>
        </w:rPr>
        <w:t xml:space="preserve"> Edition ISBN: 978-0-393-61403-9</w:t>
      </w:r>
    </w:p>
    <w:p w14:paraId="5E0B514F" w14:textId="77777777" w:rsidR="00E13768" w:rsidRPr="00E13768" w:rsidRDefault="00E13768" w:rsidP="00E13768">
      <w:pPr>
        <w:spacing w:after="0"/>
        <w:ind w:left="360"/>
        <w:jc w:val="both"/>
        <w:rPr>
          <w:rFonts w:cstheme="minorHAnsi"/>
          <w:b w:val="0"/>
          <w:bCs/>
          <w:color w:val="auto"/>
          <w:sz w:val="24"/>
          <w:szCs w:val="24"/>
        </w:rPr>
      </w:pPr>
    </w:p>
    <w:p w14:paraId="7552CE04" w14:textId="733B2FBE"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*Ptashne, Mark (2004), A Genetic Switch, Phage Lambda Revisited, Third Edition, CSH Press, ISBN: 978-087969716-7</w:t>
      </w:r>
    </w:p>
    <w:p w14:paraId="40A38961" w14:textId="77777777" w:rsidR="00E13768" w:rsidRPr="00E13768" w:rsidRDefault="00E13768" w:rsidP="00E13768">
      <w:pPr>
        <w:spacing w:after="0"/>
        <w:ind w:left="360"/>
        <w:jc w:val="both"/>
        <w:rPr>
          <w:rFonts w:cstheme="minorHAnsi"/>
          <w:b w:val="0"/>
          <w:bCs/>
          <w:color w:val="auto"/>
          <w:sz w:val="24"/>
          <w:szCs w:val="24"/>
        </w:rPr>
      </w:pPr>
    </w:p>
    <w:p w14:paraId="04B65882" w14:textId="77777777" w:rsidR="00E13768" w:rsidRP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*Storz, G, Hengge, R. (2011) Bacterial Stress Responses 2</w:t>
      </w:r>
      <w:r w:rsidRPr="00E13768">
        <w:rPr>
          <w:rFonts w:cstheme="minorHAnsi"/>
          <w:b w:val="0"/>
          <w:bCs/>
          <w:color w:val="auto"/>
          <w:sz w:val="24"/>
          <w:szCs w:val="24"/>
          <w:vertAlign w:val="superscript"/>
        </w:rPr>
        <w:t>nd</w:t>
      </w:r>
      <w:r w:rsidRPr="00E13768">
        <w:rPr>
          <w:rFonts w:cstheme="minorHAnsi"/>
          <w:b w:val="0"/>
          <w:bCs/>
          <w:color w:val="auto"/>
          <w:sz w:val="24"/>
          <w:szCs w:val="24"/>
        </w:rPr>
        <w:t xml:space="preserve"> Edition, ASM Press, </w:t>
      </w:r>
      <w:r w:rsidRPr="00E13768">
        <w:rPr>
          <w:rStyle w:val="meta-key"/>
          <w:rFonts w:cstheme="minorHAnsi"/>
          <w:b w:val="0"/>
          <w:bCs/>
          <w:color w:val="auto"/>
          <w:sz w:val="24"/>
          <w:szCs w:val="24"/>
          <w:lang w:val="en"/>
        </w:rPr>
        <w:t>ISBN:</w:t>
      </w:r>
      <w:r w:rsidRPr="00E13768">
        <w:rPr>
          <w:rFonts w:cstheme="minorHAnsi"/>
          <w:b w:val="0"/>
          <w:bCs/>
          <w:color w:val="auto"/>
          <w:sz w:val="24"/>
          <w:szCs w:val="24"/>
          <w:lang w:val="en"/>
        </w:rPr>
        <w:t xml:space="preserve"> </w:t>
      </w:r>
      <w:r w:rsidRPr="00E13768">
        <w:rPr>
          <w:rStyle w:val="meta-value"/>
          <w:rFonts w:cstheme="minorHAnsi"/>
          <w:b w:val="0"/>
          <w:bCs/>
          <w:color w:val="auto"/>
          <w:sz w:val="24"/>
          <w:szCs w:val="24"/>
          <w:lang w:val="en"/>
        </w:rPr>
        <w:t>9781555816216</w:t>
      </w:r>
    </w:p>
    <w:p w14:paraId="4EF1783B" w14:textId="77777777" w:rsidR="00E13768" w:rsidRDefault="00E13768" w:rsidP="00E13768">
      <w:pPr>
        <w:spacing w:after="0"/>
        <w:ind w:left="360"/>
        <w:jc w:val="both"/>
        <w:rPr>
          <w:rFonts w:cstheme="minorHAnsi"/>
          <w:b w:val="0"/>
          <w:bCs/>
          <w:color w:val="auto"/>
          <w:sz w:val="24"/>
          <w:szCs w:val="24"/>
        </w:rPr>
      </w:pPr>
    </w:p>
    <w:p w14:paraId="626E19D0" w14:textId="1BACCAEC"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*Agrios GN (2005) Plant Pathology. Academic Press, ISBN: 9780120445653</w:t>
      </w:r>
    </w:p>
    <w:p w14:paraId="3799A070" w14:textId="77777777" w:rsidR="00E13768" w:rsidRPr="00E13768" w:rsidRDefault="00E13768" w:rsidP="00E13768">
      <w:pPr>
        <w:spacing w:after="0"/>
        <w:ind w:left="360"/>
        <w:jc w:val="both"/>
        <w:rPr>
          <w:rFonts w:cstheme="minorHAnsi"/>
          <w:b w:val="0"/>
          <w:bCs/>
          <w:color w:val="auto"/>
          <w:sz w:val="24"/>
          <w:szCs w:val="24"/>
        </w:rPr>
      </w:pPr>
    </w:p>
    <w:p w14:paraId="34E12F4F" w14:textId="209E47A0" w:rsid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*Koch, A (1995) Bacterial Growth and Form. Springer ISBN: 0412028719, 9780412028717</w:t>
      </w:r>
    </w:p>
    <w:p w14:paraId="732E96F2" w14:textId="77777777" w:rsidR="00E13768" w:rsidRPr="00E13768" w:rsidRDefault="00E13768" w:rsidP="00E13768">
      <w:pPr>
        <w:spacing w:after="0"/>
        <w:ind w:left="360"/>
        <w:jc w:val="both"/>
        <w:rPr>
          <w:rFonts w:cstheme="minorHAnsi"/>
          <w:b w:val="0"/>
          <w:bCs/>
          <w:color w:val="auto"/>
          <w:sz w:val="24"/>
          <w:szCs w:val="24"/>
        </w:rPr>
      </w:pPr>
    </w:p>
    <w:p w14:paraId="3DE0AF02" w14:textId="77777777" w:rsidR="00E13768" w:rsidRPr="00E13768" w:rsidRDefault="00E13768" w:rsidP="00E13768">
      <w:pPr>
        <w:spacing w:after="0"/>
        <w:ind w:left="360"/>
        <w:jc w:val="both"/>
        <w:rPr>
          <w:rFonts w:cstheme="minorHAnsi"/>
          <w:b w:val="0"/>
          <w:bCs/>
          <w:color w:val="auto"/>
          <w:sz w:val="24"/>
          <w:szCs w:val="24"/>
        </w:rPr>
      </w:pPr>
      <w:r w:rsidRPr="00E13768">
        <w:rPr>
          <w:rFonts w:cstheme="minorHAnsi"/>
          <w:b w:val="0"/>
          <w:bCs/>
          <w:color w:val="auto"/>
          <w:sz w:val="24"/>
          <w:szCs w:val="24"/>
        </w:rPr>
        <w:t>*Atlas RM &amp; Bartha R (1998) Microbial Ecology: Fundamentals &amp; Applications. 4</w:t>
      </w:r>
      <w:r w:rsidRPr="00E13768">
        <w:rPr>
          <w:rFonts w:cstheme="minorHAnsi"/>
          <w:b w:val="0"/>
          <w:bCs/>
          <w:color w:val="auto"/>
          <w:sz w:val="24"/>
          <w:szCs w:val="24"/>
          <w:vertAlign w:val="superscript"/>
        </w:rPr>
        <w:t>th</w:t>
      </w:r>
      <w:r w:rsidRPr="00E13768">
        <w:rPr>
          <w:rFonts w:cstheme="minorHAnsi"/>
          <w:b w:val="0"/>
          <w:bCs/>
          <w:color w:val="auto"/>
          <w:sz w:val="24"/>
          <w:szCs w:val="24"/>
        </w:rPr>
        <w:t xml:space="preserve"> Edition, Benjamin/Cummings ISBN: 0805306552, 9780805306552</w:t>
      </w:r>
    </w:p>
    <w:p w14:paraId="6FA6BA3D" w14:textId="77777777" w:rsidR="00E13768" w:rsidRPr="00BC1D83" w:rsidRDefault="00E13768" w:rsidP="00E13768">
      <w:pPr>
        <w:pStyle w:val="Heading1"/>
        <w:rPr>
          <w:rFonts w:asciiTheme="minorHAnsi" w:hAnsiTheme="minorHAnsi" w:cstheme="minorHAnsi"/>
          <w:color w:val="002060"/>
        </w:rPr>
      </w:pPr>
      <w:bookmarkStart w:id="57" w:name="_Toc156481427"/>
      <w:bookmarkStart w:id="58" w:name="_Toc156481890"/>
      <w:bookmarkStart w:id="59" w:name="_Toc156487626"/>
      <w:r w:rsidRPr="00BC1D83">
        <w:rPr>
          <w:rFonts w:asciiTheme="minorHAnsi" w:hAnsiTheme="minorHAnsi" w:cstheme="minorHAnsi"/>
          <w:color w:val="002060"/>
        </w:rPr>
        <w:lastRenderedPageBreak/>
        <w:t>Lecture Synopsis</w:t>
      </w:r>
      <w:bookmarkEnd w:id="53"/>
      <w:bookmarkEnd w:id="54"/>
      <w:bookmarkEnd w:id="55"/>
      <w:bookmarkEnd w:id="56"/>
      <w:bookmarkEnd w:id="57"/>
      <w:bookmarkEnd w:id="58"/>
      <w:bookmarkEnd w:id="59"/>
    </w:p>
    <w:p w14:paraId="6A43A02E" w14:textId="77777777" w:rsidR="00E13768" w:rsidRPr="00E13768" w:rsidRDefault="00E13768" w:rsidP="00E13768">
      <w:pPr>
        <w:spacing w:before="480" w:after="120"/>
        <w:jc w:val="both"/>
        <w:rPr>
          <w:b w:val="0"/>
          <w:bCs/>
          <w:color w:val="auto"/>
          <w:sz w:val="24"/>
          <w:szCs w:val="24"/>
        </w:rPr>
      </w:pPr>
      <w:r w:rsidRPr="00E13768">
        <w:rPr>
          <w:bCs/>
          <w:color w:val="auto"/>
          <w:sz w:val="24"/>
          <w:szCs w:val="24"/>
        </w:rPr>
        <w:t>Bacterial Cell Stress and Survival - Dr S Miller</w:t>
      </w:r>
    </w:p>
    <w:p w14:paraId="3F6505D0" w14:textId="27D80610" w:rsidR="00E13768" w:rsidRPr="00E13768" w:rsidRDefault="00E13768" w:rsidP="0710AE68">
      <w:pPr>
        <w:spacing w:after="0"/>
        <w:jc w:val="both"/>
        <w:rPr>
          <w:b w:val="0"/>
          <w:color w:val="auto"/>
          <w:sz w:val="24"/>
          <w:szCs w:val="24"/>
        </w:rPr>
      </w:pPr>
      <w:r w:rsidRPr="0710AE68">
        <w:rPr>
          <w:b w:val="0"/>
          <w:color w:val="auto"/>
          <w:sz w:val="24"/>
          <w:szCs w:val="24"/>
        </w:rPr>
        <w:t xml:space="preserve">The aim of these lectures is to examine the mechanisms that bacterial cells such as </w:t>
      </w:r>
      <w:r w:rsidRPr="0710AE68">
        <w:rPr>
          <w:b w:val="0"/>
          <w:i/>
          <w:iCs/>
          <w:color w:val="auto"/>
          <w:sz w:val="24"/>
          <w:szCs w:val="24"/>
        </w:rPr>
        <w:t>E</w:t>
      </w:r>
      <w:r w:rsidRPr="0710AE68">
        <w:rPr>
          <w:rFonts w:cstheme="minorEastAsia"/>
          <w:b w:val="0"/>
          <w:i/>
          <w:iCs/>
          <w:color w:val="auto"/>
          <w:sz w:val="24"/>
          <w:szCs w:val="24"/>
        </w:rPr>
        <w:t>scherichia</w:t>
      </w:r>
      <w:r w:rsidRPr="0710AE68">
        <w:rPr>
          <w:b w:val="0"/>
          <w:i/>
          <w:iCs/>
          <w:color w:val="auto"/>
          <w:sz w:val="24"/>
          <w:szCs w:val="24"/>
        </w:rPr>
        <w:t xml:space="preserve"> coli</w:t>
      </w:r>
      <w:r w:rsidRPr="0710AE68">
        <w:rPr>
          <w:b w:val="0"/>
          <w:color w:val="auto"/>
          <w:sz w:val="24"/>
          <w:szCs w:val="24"/>
        </w:rPr>
        <w:t xml:space="preserve"> have evolved to enable survival of a diversity of stresses such as changes in external pH, osmolarity and exposure to toxic compounds. The series of lectures will </w:t>
      </w:r>
      <w:r w:rsidR="4692DB77" w:rsidRPr="0710AE68">
        <w:rPr>
          <w:b w:val="0"/>
          <w:color w:val="auto"/>
          <w:sz w:val="24"/>
          <w:szCs w:val="24"/>
        </w:rPr>
        <w:t xml:space="preserve">focus on </w:t>
      </w:r>
      <w:r w:rsidRPr="0710AE68">
        <w:rPr>
          <w:b w:val="0"/>
          <w:color w:val="auto"/>
          <w:sz w:val="24"/>
          <w:szCs w:val="24"/>
        </w:rPr>
        <w:t xml:space="preserve">the mechanisms that bacteria have evolved to enable cell growth despite diverse environmental challenges. We will study the nature of environmental signals that </w:t>
      </w:r>
      <w:proofErr w:type="gramStart"/>
      <w:r w:rsidRPr="0710AE68">
        <w:rPr>
          <w:b w:val="0"/>
          <w:color w:val="auto"/>
          <w:sz w:val="24"/>
          <w:szCs w:val="24"/>
        </w:rPr>
        <w:t>are sensed</w:t>
      </w:r>
      <w:proofErr w:type="gramEnd"/>
      <w:r w:rsidRPr="0710AE68">
        <w:rPr>
          <w:b w:val="0"/>
          <w:color w:val="auto"/>
          <w:sz w:val="24"/>
          <w:szCs w:val="24"/>
        </w:rPr>
        <w:t xml:space="preserve"> by cells that allow them to respond to stressful environments, the </w:t>
      </w:r>
      <w:r w:rsidR="253DED70" w:rsidRPr="0710AE68">
        <w:rPr>
          <w:b w:val="0"/>
          <w:color w:val="auto"/>
          <w:sz w:val="24"/>
          <w:szCs w:val="24"/>
        </w:rPr>
        <w:t xml:space="preserve">molecular </w:t>
      </w:r>
      <w:r w:rsidRPr="0710AE68">
        <w:rPr>
          <w:b w:val="0"/>
          <w:color w:val="auto"/>
          <w:sz w:val="24"/>
          <w:szCs w:val="24"/>
        </w:rPr>
        <w:t>mechanisms cells use to combat such stresses and the integration of signals.</w:t>
      </w:r>
    </w:p>
    <w:p w14:paraId="219CD521" w14:textId="77777777" w:rsidR="00E13768" w:rsidRPr="00E13768" w:rsidRDefault="00E13768" w:rsidP="00E13768">
      <w:pPr>
        <w:spacing w:before="480" w:after="120"/>
        <w:jc w:val="both"/>
        <w:rPr>
          <w:b w:val="0"/>
          <w:bCs/>
          <w:color w:val="auto"/>
          <w:sz w:val="24"/>
          <w:szCs w:val="24"/>
        </w:rPr>
      </w:pPr>
      <w:r w:rsidRPr="00E13768">
        <w:rPr>
          <w:bCs/>
          <w:color w:val="auto"/>
          <w:sz w:val="24"/>
          <w:szCs w:val="24"/>
        </w:rPr>
        <w:t>Microbial Prions – Dr D Childers</w:t>
      </w:r>
    </w:p>
    <w:p w14:paraId="18A9214B" w14:textId="77777777" w:rsidR="00E13768" w:rsidRPr="00E13768" w:rsidRDefault="00E13768" w:rsidP="00E13768">
      <w:pPr>
        <w:spacing w:before="480" w:after="120"/>
        <w:jc w:val="both"/>
        <w:rPr>
          <w:b w:val="0"/>
          <w:color w:val="auto"/>
          <w:sz w:val="24"/>
          <w:szCs w:val="24"/>
        </w:rPr>
      </w:pPr>
      <w:r w:rsidRPr="00E13768">
        <w:rPr>
          <w:b w:val="0"/>
          <w:color w:val="auto"/>
          <w:sz w:val="24"/>
          <w:szCs w:val="24"/>
        </w:rPr>
        <w:t xml:space="preserve">Prions are infectious proteins that can convert other copies of the same protein into prion particles. Prions </w:t>
      </w:r>
      <w:proofErr w:type="gramStart"/>
      <w:r w:rsidRPr="00E13768">
        <w:rPr>
          <w:b w:val="0"/>
          <w:color w:val="auto"/>
          <w:sz w:val="24"/>
          <w:szCs w:val="24"/>
        </w:rPr>
        <w:t>were originally identified</w:t>
      </w:r>
      <w:proofErr w:type="gramEnd"/>
      <w:r w:rsidRPr="00E13768">
        <w:rPr>
          <w:b w:val="0"/>
          <w:color w:val="auto"/>
          <w:sz w:val="24"/>
          <w:szCs w:val="24"/>
        </w:rPr>
        <w:t xml:space="preserve"> as the causative agent of severe neurodegenerative diseases in mammals and humans. Yeast and other fungi can also develop prion diseases, but </w:t>
      </w:r>
      <w:proofErr w:type="gramStart"/>
      <w:r w:rsidRPr="00E13768">
        <w:rPr>
          <w:b w:val="0"/>
          <w:color w:val="auto"/>
          <w:sz w:val="24"/>
          <w:szCs w:val="24"/>
        </w:rPr>
        <w:t>many</w:t>
      </w:r>
      <w:proofErr w:type="gramEnd"/>
      <w:r w:rsidRPr="00E13768">
        <w:rPr>
          <w:b w:val="0"/>
          <w:color w:val="auto"/>
          <w:sz w:val="24"/>
          <w:szCs w:val="24"/>
        </w:rPr>
        <w:t xml:space="preserve"> yeast prions confer non-disease phenotypes that significantly influence gene regulation and environmental adaptation. The aim of these lectures is to review the biology behind prion propagation and transmission and explore key examples of yeast prions that underpin fungal adaptation, evolution, and a link to understanding human prion diseases.</w:t>
      </w:r>
    </w:p>
    <w:p w14:paraId="2B6EE69B" w14:textId="77777777" w:rsidR="00E13768" w:rsidRPr="00E13768" w:rsidRDefault="00E13768" w:rsidP="00E13768">
      <w:pPr>
        <w:rPr>
          <w:b w:val="0"/>
          <w:color w:val="auto"/>
          <w:sz w:val="24"/>
        </w:rPr>
      </w:pPr>
    </w:p>
    <w:p w14:paraId="63547C83" w14:textId="77777777" w:rsidR="00E13768" w:rsidRPr="00E13768" w:rsidRDefault="00E13768" w:rsidP="00E13768">
      <w:pPr>
        <w:rPr>
          <w:b w:val="0"/>
          <w:color w:val="auto"/>
          <w:sz w:val="24"/>
        </w:rPr>
      </w:pPr>
      <w:r w:rsidRPr="00E13768">
        <w:rPr>
          <w:color w:val="auto"/>
          <w:sz w:val="24"/>
        </w:rPr>
        <w:t>Microbial Biotechnology – Dr S Palliyil</w:t>
      </w:r>
    </w:p>
    <w:p w14:paraId="3B39A4F4" w14:textId="77777777" w:rsidR="00E13768" w:rsidRPr="00DD6D1C" w:rsidRDefault="00E13768" w:rsidP="00E13768">
      <w:pPr>
        <w:jc w:val="both"/>
        <w:rPr>
          <w:b w:val="0"/>
          <w:bCs/>
          <w:color w:val="auto"/>
          <w:sz w:val="24"/>
        </w:rPr>
      </w:pPr>
      <w:r w:rsidRPr="00DD6D1C">
        <w:rPr>
          <w:b w:val="0"/>
          <w:bCs/>
          <w:color w:val="auto"/>
          <w:sz w:val="24"/>
        </w:rPr>
        <w:t>Modern biotechnology has revolutionised pharmaceutical research and drug production</w:t>
      </w:r>
      <w:proofErr w:type="gramStart"/>
      <w:r w:rsidRPr="00DD6D1C">
        <w:rPr>
          <w:b w:val="0"/>
          <w:bCs/>
          <w:color w:val="auto"/>
          <w:sz w:val="24"/>
        </w:rPr>
        <w:t>.  Many</w:t>
      </w:r>
      <w:proofErr w:type="gramEnd"/>
      <w:r w:rsidRPr="00DD6D1C">
        <w:rPr>
          <w:b w:val="0"/>
          <w:bCs/>
          <w:color w:val="auto"/>
          <w:sz w:val="24"/>
        </w:rPr>
        <w:t xml:space="preserve"> lifesaving drugs available in the market for treating diseases such as cancer, autoimmune disorders, cardiovascular diseases etc. are results of advancements in molecular biology and protein expression technologies. These lectures will explore how innovations in recombinant DNA technology and exploiting the intrinsic characteristics of microorganisms have enabled early stage drug discovery process to generate blockbuster drugs of biologics origin for treating life threatening diseases.</w:t>
      </w:r>
    </w:p>
    <w:p w14:paraId="2D79E5AE" w14:textId="77777777" w:rsidR="00E13768" w:rsidRPr="00E13768" w:rsidRDefault="00E13768" w:rsidP="00E13768">
      <w:pPr>
        <w:spacing w:before="480" w:after="120"/>
        <w:jc w:val="both"/>
        <w:rPr>
          <w:b w:val="0"/>
          <w:bCs/>
          <w:color w:val="auto"/>
          <w:sz w:val="24"/>
          <w:szCs w:val="24"/>
        </w:rPr>
      </w:pPr>
      <w:r w:rsidRPr="00E13768">
        <w:rPr>
          <w:bCs/>
          <w:color w:val="auto"/>
          <w:sz w:val="24"/>
          <w:szCs w:val="24"/>
        </w:rPr>
        <w:t>Fungal Cell Architecture – Dr R Hatakeyama</w:t>
      </w:r>
    </w:p>
    <w:p w14:paraId="386D112A" w14:textId="77777777" w:rsidR="00E13768" w:rsidRPr="00DD6D1C" w:rsidRDefault="00E13768" w:rsidP="4FEDA555">
      <w:pPr>
        <w:jc w:val="both"/>
        <w:rPr>
          <w:b w:val="0"/>
          <w:color w:val="auto"/>
          <w:sz w:val="24"/>
          <w:szCs w:val="24"/>
        </w:rPr>
      </w:pPr>
      <w:r w:rsidRPr="4FEDA555">
        <w:rPr>
          <w:b w:val="0"/>
          <w:color w:val="auto"/>
          <w:sz w:val="24"/>
          <w:szCs w:val="24"/>
        </w:rPr>
        <w:t xml:space="preserve">The aim of these lectures is to understand the physical structure of fungal cells. Fungal cells are remarkably different from bacterial </w:t>
      </w:r>
      <w:proofErr w:type="gramStart"/>
      <w:r w:rsidRPr="4FEDA555">
        <w:rPr>
          <w:b w:val="0"/>
          <w:color w:val="auto"/>
          <w:sz w:val="24"/>
          <w:szCs w:val="24"/>
        </w:rPr>
        <w:t>cells, because</w:t>
      </w:r>
      <w:proofErr w:type="gramEnd"/>
      <w:r w:rsidRPr="4FEDA555">
        <w:rPr>
          <w:b w:val="0"/>
          <w:color w:val="auto"/>
          <w:sz w:val="24"/>
          <w:szCs w:val="24"/>
        </w:rPr>
        <w:t xml:space="preserve"> they are evolutionarily distant (yeast is much more similar to us than to </w:t>
      </w:r>
      <w:r w:rsidRPr="4FEDA555">
        <w:rPr>
          <w:b w:val="0"/>
          <w:i/>
          <w:iCs/>
          <w:color w:val="auto"/>
          <w:sz w:val="24"/>
          <w:szCs w:val="24"/>
        </w:rPr>
        <w:t>E. coli</w:t>
      </w:r>
      <w:r w:rsidRPr="4FEDA555">
        <w:rPr>
          <w:b w:val="0"/>
          <w:color w:val="auto"/>
          <w:sz w:val="24"/>
          <w:szCs w:val="24"/>
        </w:rPr>
        <w:t xml:space="preserve">!). One of the biggest inventions of eukaryotes are various subcellular structures called organelles, which physically separate the intracellular space by membranes and compartmentalize cellular functions. In these lectures, we will learn how fungal organelles </w:t>
      </w:r>
      <w:proofErr w:type="gramStart"/>
      <w:r w:rsidRPr="4FEDA555">
        <w:rPr>
          <w:b w:val="0"/>
          <w:color w:val="auto"/>
          <w:sz w:val="24"/>
          <w:szCs w:val="24"/>
        </w:rPr>
        <w:t>are generated</w:t>
      </w:r>
      <w:proofErr w:type="gramEnd"/>
      <w:r w:rsidRPr="4FEDA555">
        <w:rPr>
          <w:b w:val="0"/>
          <w:color w:val="auto"/>
          <w:sz w:val="24"/>
          <w:szCs w:val="24"/>
        </w:rPr>
        <w:t xml:space="preserve"> and maintained, and how they execute unique functions.</w:t>
      </w:r>
    </w:p>
    <w:p w14:paraId="4B3840A3" w14:textId="77777777" w:rsidR="00E13768" w:rsidRPr="00E13768" w:rsidRDefault="00E13768" w:rsidP="00E13768">
      <w:pPr>
        <w:spacing w:before="480" w:after="120"/>
        <w:jc w:val="both"/>
        <w:rPr>
          <w:b w:val="0"/>
          <w:bCs/>
          <w:color w:val="auto"/>
          <w:sz w:val="24"/>
          <w:szCs w:val="24"/>
        </w:rPr>
      </w:pPr>
      <w:r w:rsidRPr="00E13768">
        <w:rPr>
          <w:bCs/>
          <w:color w:val="auto"/>
          <w:sz w:val="24"/>
          <w:szCs w:val="24"/>
        </w:rPr>
        <w:t>Bacterial growth and development - Dr S Miller</w:t>
      </w:r>
    </w:p>
    <w:p w14:paraId="536F08FE" w14:textId="6D76AD41" w:rsidR="00E13768" w:rsidRPr="001C4DD2" w:rsidRDefault="00E13768" w:rsidP="0710AE68">
      <w:pPr>
        <w:spacing w:after="0"/>
        <w:jc w:val="both"/>
        <w:rPr>
          <w:rFonts w:cstheme="minorEastAsia"/>
          <w:b w:val="0"/>
          <w:color w:val="auto"/>
          <w:sz w:val="24"/>
          <w:szCs w:val="24"/>
        </w:rPr>
      </w:pPr>
      <w:r w:rsidRPr="0710AE68">
        <w:rPr>
          <w:rFonts w:cstheme="minorEastAsia"/>
          <w:b w:val="0"/>
          <w:i/>
          <w:iCs/>
          <w:color w:val="auto"/>
          <w:sz w:val="24"/>
          <w:szCs w:val="24"/>
        </w:rPr>
        <w:t>E. coli</w:t>
      </w:r>
      <w:r w:rsidRPr="0710AE68">
        <w:rPr>
          <w:rFonts w:cstheme="minorEastAsia"/>
          <w:b w:val="0"/>
          <w:color w:val="auto"/>
          <w:sz w:val="24"/>
          <w:szCs w:val="24"/>
        </w:rPr>
        <w:t xml:space="preserve"> undergoes a simple cell cycle of growth and division. Other bacteria have a more complex cell cycle leading to differentiated cell types. The objective of these lectures is to review bacterial developmental processes and in particular the molecular signals that lead to the choice of a developmental pathway. To illustrate how developmental choices are made we will study a range of processes</w:t>
      </w:r>
      <w:r w:rsidR="1D3B078E" w:rsidRPr="0710AE68">
        <w:rPr>
          <w:rFonts w:ascii="Calibri" w:eastAsia="Calibri" w:hAnsi="Calibri" w:cs="Calibri"/>
          <w:b w:val="0"/>
          <w:sz w:val="24"/>
          <w:szCs w:val="24"/>
        </w:rPr>
        <w:t xml:space="preserve"> </w:t>
      </w:r>
      <w:r w:rsidR="1D3B078E" w:rsidRPr="0710AE68">
        <w:rPr>
          <w:rFonts w:ascii="Calibri" w:eastAsia="Calibri" w:hAnsi="Calibri" w:cs="Calibri"/>
          <w:b w:val="0"/>
          <w:color w:val="auto"/>
          <w:sz w:val="24"/>
          <w:szCs w:val="24"/>
        </w:rPr>
        <w:t xml:space="preserve">including bacterial cell shape, </w:t>
      </w:r>
      <w:proofErr w:type="gramStart"/>
      <w:r w:rsidR="1D3B078E" w:rsidRPr="0710AE68">
        <w:rPr>
          <w:rFonts w:ascii="Calibri" w:eastAsia="Calibri" w:hAnsi="Calibri" w:cs="Calibri"/>
          <w:b w:val="0"/>
          <w:color w:val="auto"/>
          <w:sz w:val="24"/>
          <w:szCs w:val="24"/>
        </w:rPr>
        <w:t>sporulation</w:t>
      </w:r>
      <w:proofErr w:type="gramEnd"/>
      <w:r w:rsidR="1D3B078E" w:rsidRPr="0710AE68">
        <w:rPr>
          <w:rFonts w:ascii="Calibri" w:eastAsia="Calibri" w:hAnsi="Calibri" w:cs="Calibri"/>
          <w:b w:val="0"/>
          <w:color w:val="auto"/>
          <w:sz w:val="24"/>
          <w:szCs w:val="24"/>
        </w:rPr>
        <w:t xml:space="preserve"> and the lysogenic-lytic switch of bacteriophage lambda in response to the bacterial host state.</w:t>
      </w:r>
    </w:p>
    <w:p w14:paraId="481498E3" w14:textId="395EB652" w:rsidR="00E13768" w:rsidRPr="001C4DD2" w:rsidRDefault="00E13768" w:rsidP="0710AE68">
      <w:pPr>
        <w:spacing w:after="0"/>
        <w:jc w:val="both"/>
        <w:rPr>
          <w:rFonts w:cstheme="minorEastAsia"/>
          <w:b w:val="0"/>
          <w:color w:val="auto"/>
          <w:sz w:val="24"/>
          <w:szCs w:val="24"/>
        </w:rPr>
      </w:pPr>
    </w:p>
    <w:p w14:paraId="23203D60" w14:textId="77777777" w:rsidR="00E13768" w:rsidRPr="001C4DD2" w:rsidRDefault="00E13768" w:rsidP="00E13768">
      <w:pPr>
        <w:spacing w:after="0" w:line="259" w:lineRule="auto"/>
        <w:rPr>
          <w:rFonts w:eastAsia="Calibri" w:cstheme="minorHAnsi"/>
          <w:b w:val="0"/>
          <w:bCs/>
          <w:color w:val="auto"/>
          <w:sz w:val="24"/>
          <w:szCs w:val="24"/>
        </w:rPr>
      </w:pPr>
    </w:p>
    <w:p w14:paraId="26DF5741" w14:textId="77777777" w:rsidR="00E13768" w:rsidRPr="00E13768" w:rsidRDefault="00E13768" w:rsidP="00E13768">
      <w:pPr>
        <w:spacing w:after="0" w:line="259" w:lineRule="auto"/>
        <w:rPr>
          <w:rFonts w:eastAsia="Calibri" w:cstheme="minorHAnsi"/>
          <w:color w:val="auto"/>
          <w:sz w:val="24"/>
          <w:szCs w:val="24"/>
        </w:rPr>
      </w:pPr>
    </w:p>
    <w:p w14:paraId="6123281C" w14:textId="77777777" w:rsidR="00E13768" w:rsidRPr="00E13768" w:rsidRDefault="00E13768" w:rsidP="00E13768">
      <w:pPr>
        <w:jc w:val="both"/>
        <w:rPr>
          <w:rFonts w:cstheme="minorHAnsi"/>
          <w:b w:val="0"/>
          <w:bCs/>
          <w:color w:val="auto"/>
          <w:sz w:val="24"/>
          <w:szCs w:val="24"/>
        </w:rPr>
      </w:pPr>
      <w:r w:rsidRPr="00E13768">
        <w:rPr>
          <w:rFonts w:cstheme="minorHAnsi"/>
          <w:bCs/>
          <w:color w:val="auto"/>
          <w:sz w:val="24"/>
          <w:szCs w:val="24"/>
        </w:rPr>
        <w:t>Fungal Biology &amp; Genetics - Dr A Lorenz</w:t>
      </w:r>
    </w:p>
    <w:p w14:paraId="1CC6AFA9" w14:textId="77777777" w:rsidR="00E13768" w:rsidRPr="001C4DD2" w:rsidRDefault="00E13768" w:rsidP="00E13768">
      <w:pPr>
        <w:jc w:val="both"/>
        <w:rPr>
          <w:rFonts w:eastAsia="Calibri,Calibri,Times New Roman" w:cstheme="minorHAnsi"/>
          <w:b w:val="0"/>
          <w:bCs/>
          <w:color w:val="auto"/>
          <w:sz w:val="24"/>
          <w:szCs w:val="24"/>
        </w:rPr>
      </w:pPr>
      <w:r w:rsidRPr="001C4DD2">
        <w:rPr>
          <w:rFonts w:eastAsia="Calibri" w:cstheme="minorHAnsi"/>
          <w:b w:val="0"/>
          <w:bCs/>
          <w:color w:val="auto"/>
          <w:sz w:val="24"/>
          <w:szCs w:val="24"/>
        </w:rPr>
        <w:t>The aim of these lectures is; (I) to survey the structure and function of genetic components in fungi, (II) to explore which fungi are excellent models to further our understanding of the molecular mechanisms behind genetics and why these models are so convenient, and (III) to look at evolutionary aspects of fungal genome diversity and dynamics especially in the context of biotechnology and fungal pathogenesis.</w:t>
      </w:r>
    </w:p>
    <w:p w14:paraId="0D4DB90B" w14:textId="77777777" w:rsidR="00E13768" w:rsidRPr="001C4DD2" w:rsidRDefault="00E13768" w:rsidP="00E13768">
      <w:pPr>
        <w:jc w:val="both"/>
        <w:rPr>
          <w:rFonts w:eastAsia="Calibri,Calibri,Times New Roman" w:cstheme="minorHAnsi"/>
          <w:b w:val="0"/>
          <w:bCs/>
          <w:color w:val="auto"/>
          <w:sz w:val="24"/>
          <w:szCs w:val="24"/>
        </w:rPr>
      </w:pPr>
      <w:r w:rsidRPr="001C4DD2">
        <w:rPr>
          <w:rFonts w:eastAsia="Calibri" w:cstheme="minorHAnsi"/>
          <w:b w:val="0"/>
          <w:bCs/>
          <w:color w:val="auto"/>
          <w:sz w:val="24"/>
          <w:szCs w:val="24"/>
        </w:rPr>
        <w:t>Lecture 1</w:t>
      </w:r>
      <w:r w:rsidRPr="001C4DD2">
        <w:rPr>
          <w:rFonts w:eastAsia="Calibri,Calibri,Times New Roman" w:cstheme="minorHAnsi"/>
          <w:b w:val="0"/>
          <w:bCs/>
          <w:color w:val="auto"/>
          <w:sz w:val="24"/>
          <w:szCs w:val="24"/>
        </w:rPr>
        <w:t>:</w:t>
      </w:r>
      <w:r w:rsidRPr="001C4DD2">
        <w:rPr>
          <w:rFonts w:cstheme="minorHAnsi"/>
          <w:b w:val="0"/>
          <w:bCs/>
          <w:color w:val="auto"/>
          <w:sz w:val="24"/>
          <w:szCs w:val="24"/>
        </w:rPr>
        <w:tab/>
      </w:r>
      <w:r w:rsidRPr="001C4DD2">
        <w:rPr>
          <w:rFonts w:eastAsia="Calibri" w:cstheme="minorHAnsi"/>
          <w:b w:val="0"/>
          <w:bCs/>
          <w:color w:val="auto"/>
          <w:sz w:val="24"/>
          <w:szCs w:val="24"/>
        </w:rPr>
        <w:t xml:space="preserve">APOYG – The </w:t>
      </w:r>
      <w:proofErr w:type="gramStart"/>
      <w:r w:rsidRPr="001C4DD2">
        <w:rPr>
          <w:rFonts w:eastAsia="Calibri" w:cstheme="minorHAnsi"/>
          <w:b w:val="0"/>
          <w:bCs/>
          <w:color w:val="auto"/>
          <w:sz w:val="24"/>
          <w:szCs w:val="24"/>
        </w:rPr>
        <w:t>Awesome</w:t>
      </w:r>
      <w:proofErr w:type="gramEnd"/>
      <w:r w:rsidRPr="001C4DD2">
        <w:rPr>
          <w:rFonts w:eastAsia="Calibri" w:cstheme="minorHAnsi"/>
          <w:b w:val="0"/>
          <w:bCs/>
          <w:color w:val="auto"/>
          <w:sz w:val="24"/>
          <w:szCs w:val="24"/>
        </w:rPr>
        <w:t xml:space="preserve"> Power of Yeast Genetics: Why have fungi, yeasts in particular, been so “successful” as model organisms for basic biological science? What are their distinct advantages? And how can they </w:t>
      </w:r>
      <w:proofErr w:type="gramStart"/>
      <w:r w:rsidRPr="001C4DD2">
        <w:rPr>
          <w:rFonts w:eastAsia="Calibri" w:cstheme="minorHAnsi"/>
          <w:b w:val="0"/>
          <w:bCs/>
          <w:color w:val="auto"/>
          <w:sz w:val="24"/>
          <w:szCs w:val="24"/>
        </w:rPr>
        <w:t>be exploited</w:t>
      </w:r>
      <w:proofErr w:type="gramEnd"/>
      <w:r w:rsidRPr="001C4DD2">
        <w:rPr>
          <w:rFonts w:eastAsia="Calibri" w:cstheme="minorHAnsi"/>
          <w:b w:val="0"/>
          <w:bCs/>
          <w:color w:val="auto"/>
          <w:sz w:val="24"/>
          <w:szCs w:val="24"/>
        </w:rPr>
        <w:t xml:space="preserve"> for basic research and biotech?</w:t>
      </w:r>
    </w:p>
    <w:p w14:paraId="79C09BE1" w14:textId="77777777" w:rsidR="00E13768" w:rsidRPr="001C4DD2" w:rsidRDefault="00E13768" w:rsidP="00E13768">
      <w:pPr>
        <w:jc w:val="both"/>
        <w:rPr>
          <w:rFonts w:eastAsia="Calibri,Calibri,Times New Roman" w:cstheme="minorHAnsi"/>
          <w:b w:val="0"/>
          <w:bCs/>
          <w:color w:val="auto"/>
          <w:sz w:val="24"/>
          <w:szCs w:val="24"/>
        </w:rPr>
      </w:pPr>
      <w:r w:rsidRPr="001C4DD2">
        <w:rPr>
          <w:rFonts w:eastAsia="Calibri" w:cstheme="minorHAnsi"/>
          <w:b w:val="0"/>
          <w:bCs/>
          <w:color w:val="auto"/>
          <w:sz w:val="24"/>
          <w:szCs w:val="24"/>
        </w:rPr>
        <w:t>Lecture 2</w:t>
      </w:r>
      <w:r w:rsidRPr="001C4DD2">
        <w:rPr>
          <w:rFonts w:eastAsia="Calibri,Calibri,Times New Roman" w:cstheme="minorHAnsi"/>
          <w:b w:val="0"/>
          <w:bCs/>
          <w:color w:val="auto"/>
          <w:sz w:val="24"/>
          <w:szCs w:val="24"/>
        </w:rPr>
        <w:t>:</w:t>
      </w:r>
      <w:r w:rsidRPr="001C4DD2">
        <w:rPr>
          <w:rFonts w:cstheme="minorHAnsi"/>
          <w:b w:val="0"/>
          <w:bCs/>
          <w:color w:val="auto"/>
          <w:sz w:val="24"/>
          <w:szCs w:val="24"/>
        </w:rPr>
        <w:tab/>
      </w:r>
      <w:r w:rsidRPr="001C4DD2">
        <w:rPr>
          <w:rFonts w:eastAsia="Calibri" w:cstheme="minorHAnsi"/>
          <w:b w:val="0"/>
          <w:bCs/>
          <w:color w:val="auto"/>
          <w:sz w:val="24"/>
          <w:szCs w:val="24"/>
        </w:rPr>
        <w:t xml:space="preserve">Cell growth and reproduction in fungi: How do fungi propagate and sexually reproduce? Discussion of genetic networks regulating mating, </w:t>
      </w:r>
      <w:proofErr w:type="gramStart"/>
      <w:r w:rsidRPr="001C4DD2">
        <w:rPr>
          <w:rFonts w:eastAsia="Calibri" w:cstheme="minorHAnsi"/>
          <w:b w:val="0"/>
          <w:bCs/>
          <w:color w:val="auto"/>
          <w:sz w:val="24"/>
          <w:szCs w:val="24"/>
        </w:rPr>
        <w:t>meiosis</w:t>
      </w:r>
      <w:proofErr w:type="gramEnd"/>
      <w:r w:rsidRPr="001C4DD2">
        <w:rPr>
          <w:rFonts w:eastAsia="Calibri" w:cstheme="minorHAnsi"/>
          <w:b w:val="0"/>
          <w:bCs/>
          <w:color w:val="auto"/>
          <w:sz w:val="24"/>
          <w:szCs w:val="24"/>
        </w:rPr>
        <w:t xml:space="preserve"> and sporulation.</w:t>
      </w:r>
    </w:p>
    <w:p w14:paraId="6D29127A" w14:textId="77777777" w:rsidR="00E13768" w:rsidRPr="001C4DD2" w:rsidRDefault="00E13768" w:rsidP="00E13768">
      <w:pPr>
        <w:jc w:val="both"/>
        <w:rPr>
          <w:rFonts w:eastAsia="Calibri,Calibri,Times New Roman" w:cstheme="minorHAnsi"/>
          <w:b w:val="0"/>
          <w:bCs/>
          <w:color w:val="auto"/>
          <w:sz w:val="24"/>
          <w:szCs w:val="24"/>
        </w:rPr>
      </w:pPr>
      <w:r w:rsidRPr="001C4DD2">
        <w:rPr>
          <w:rFonts w:eastAsia="Calibri" w:cstheme="minorHAnsi"/>
          <w:b w:val="0"/>
          <w:bCs/>
          <w:color w:val="auto"/>
          <w:sz w:val="24"/>
          <w:szCs w:val="24"/>
        </w:rPr>
        <w:t>Lecture 3</w:t>
      </w:r>
      <w:r w:rsidRPr="001C4DD2">
        <w:rPr>
          <w:rFonts w:eastAsia="Calibri,Calibri,Times New Roman" w:cstheme="minorHAnsi"/>
          <w:b w:val="0"/>
          <w:bCs/>
          <w:color w:val="auto"/>
          <w:sz w:val="24"/>
          <w:szCs w:val="24"/>
        </w:rPr>
        <w:t>:</w:t>
      </w:r>
      <w:r w:rsidRPr="001C4DD2">
        <w:rPr>
          <w:rFonts w:eastAsia="Calibri,Times New Roman" w:cstheme="minorHAnsi"/>
          <w:b w:val="0"/>
          <w:bCs/>
          <w:color w:val="auto"/>
          <w:sz w:val="24"/>
          <w:szCs w:val="24"/>
        </w:rPr>
        <w:tab/>
      </w:r>
      <w:r w:rsidRPr="001C4DD2">
        <w:rPr>
          <w:rFonts w:eastAsia="Calibri" w:cstheme="minorHAnsi"/>
          <w:b w:val="0"/>
          <w:bCs/>
          <w:color w:val="auto"/>
          <w:sz w:val="24"/>
          <w:szCs w:val="24"/>
        </w:rPr>
        <w:t>Genetic and genomic adaptations in environmental niches: What are the chromosomal and genetic changes fungi undergo to adapt to niches and how can we harness this to exploit and combat fungi? This is highly relevant for biotechnology (fermentation, synthetic biology) and medical mycology (pathogenesis, drug resistance).</w:t>
      </w:r>
    </w:p>
    <w:p w14:paraId="5BB6C961" w14:textId="77777777" w:rsidR="00E13768" w:rsidRPr="00E13768" w:rsidRDefault="00E13768" w:rsidP="00E13768">
      <w:pPr>
        <w:spacing w:before="480" w:after="120"/>
        <w:jc w:val="both"/>
        <w:rPr>
          <w:b w:val="0"/>
          <w:bCs/>
          <w:color w:val="auto"/>
          <w:sz w:val="24"/>
          <w:szCs w:val="24"/>
        </w:rPr>
      </w:pPr>
      <w:r w:rsidRPr="00E13768">
        <w:rPr>
          <w:bCs/>
          <w:color w:val="auto"/>
          <w:sz w:val="24"/>
          <w:szCs w:val="24"/>
        </w:rPr>
        <w:t>Microbial Interactions - Dr A Walker</w:t>
      </w:r>
    </w:p>
    <w:p w14:paraId="0E588035" w14:textId="2097C241" w:rsidR="00E13768" w:rsidRPr="001C4DD2" w:rsidRDefault="00E13768" w:rsidP="4FEDA555">
      <w:pPr>
        <w:jc w:val="both"/>
        <w:rPr>
          <w:b w:val="0"/>
          <w:color w:val="auto"/>
        </w:rPr>
      </w:pPr>
      <w:r w:rsidRPr="4FEDA555">
        <w:rPr>
          <w:rFonts w:ascii="Calibri" w:eastAsia="Calibri" w:hAnsi="Calibri" w:cs="Calibri"/>
          <w:b w:val="0"/>
          <w:color w:val="auto"/>
          <w:sz w:val="24"/>
          <w:szCs w:val="24"/>
        </w:rPr>
        <w:t>Microbes do not normally exist in isolation in nature. As a result</w:t>
      </w:r>
      <w:r w:rsidR="54B9C566" w:rsidRPr="4FEDA555">
        <w:rPr>
          <w:rFonts w:ascii="Calibri" w:eastAsia="Calibri" w:hAnsi="Calibri" w:cs="Calibri"/>
          <w:b w:val="0"/>
          <w:color w:val="auto"/>
          <w:sz w:val="24"/>
          <w:szCs w:val="24"/>
        </w:rPr>
        <w:t>,</w:t>
      </w:r>
      <w:r w:rsidRPr="4FEDA555">
        <w:rPr>
          <w:rFonts w:ascii="Calibri" w:eastAsia="Calibri" w:hAnsi="Calibri" w:cs="Calibri"/>
          <w:b w:val="0"/>
          <w:color w:val="auto"/>
          <w:sz w:val="24"/>
          <w:szCs w:val="24"/>
        </w:rPr>
        <w:t xml:space="preserve"> microbes have evolved a fascinating range of mechanisms to interact with each other, in both antagonistic and cooperative ways. These lectures will explore some of these interactions in detail, including themes such as competitive production of antimicrobial compounds (e.g. bacteriocins), synergistic cross-feeding and metabolic cooperation that allows microbes in partnership to utilise nutrients they would be unable to access alone, and the ability of bacteria to communicate with each other through small ‘hormone-like’ organic signalling compounds. The lecture series will also highlight how manipulation of these microbial interactions in the human body can have therapeutic potential.</w:t>
      </w:r>
    </w:p>
    <w:p w14:paraId="743B2F4B" w14:textId="77777777" w:rsidR="00E13768" w:rsidRPr="00E13768" w:rsidRDefault="00E13768" w:rsidP="00E13768">
      <w:pPr>
        <w:spacing w:before="480" w:after="120"/>
        <w:jc w:val="both"/>
        <w:rPr>
          <w:b w:val="0"/>
          <w:bCs/>
          <w:color w:val="auto"/>
          <w:sz w:val="24"/>
          <w:szCs w:val="24"/>
        </w:rPr>
      </w:pPr>
      <w:r w:rsidRPr="00E13768">
        <w:rPr>
          <w:bCs/>
          <w:color w:val="auto"/>
          <w:sz w:val="24"/>
          <w:szCs w:val="24"/>
        </w:rPr>
        <w:t>Antimicrobial agents - Dr I Greig</w:t>
      </w:r>
    </w:p>
    <w:p w14:paraId="1D92395F" w14:textId="77777777" w:rsidR="00E13768" w:rsidRPr="001C4DD2" w:rsidRDefault="00E13768" w:rsidP="00E13768">
      <w:pPr>
        <w:rPr>
          <w:b w:val="0"/>
          <w:bCs/>
          <w:color w:val="auto"/>
          <w:sz w:val="24"/>
        </w:rPr>
      </w:pPr>
      <w:bookmarkStart w:id="60" w:name="_Toc394920391"/>
      <w:bookmarkStart w:id="61" w:name="_Toc394928791"/>
      <w:bookmarkStart w:id="62" w:name="_Toc395527704"/>
      <w:bookmarkStart w:id="63" w:name="_Toc396290317"/>
      <w:r w:rsidRPr="001C4DD2">
        <w:rPr>
          <w:b w:val="0"/>
          <w:bCs/>
          <w:color w:val="auto"/>
          <w:sz w:val="24"/>
          <w:szCs w:val="24"/>
        </w:rPr>
        <w:t>Lectures 1 – 4: treating infectious diseases</w:t>
      </w:r>
      <w:proofErr w:type="gramStart"/>
      <w:r w:rsidRPr="001C4DD2">
        <w:rPr>
          <w:b w:val="0"/>
          <w:bCs/>
          <w:color w:val="auto"/>
          <w:sz w:val="24"/>
          <w:szCs w:val="24"/>
        </w:rPr>
        <w:t xml:space="preserve">.  </w:t>
      </w:r>
      <w:proofErr w:type="gramEnd"/>
      <w:r w:rsidRPr="001C4DD2">
        <w:rPr>
          <w:b w:val="0"/>
          <w:bCs/>
          <w:color w:val="auto"/>
          <w:sz w:val="24"/>
          <w:szCs w:val="24"/>
        </w:rPr>
        <w:t xml:space="preserve">These four lectures will cover the stories, the drugs and the issues associated with the treatment of a range of infectious diseases, caused by bacteria (with a special topic of tuberculosis), viruses, </w:t>
      </w:r>
      <w:proofErr w:type="gramStart"/>
      <w:r w:rsidRPr="001C4DD2">
        <w:rPr>
          <w:b w:val="0"/>
          <w:bCs/>
          <w:color w:val="auto"/>
          <w:sz w:val="24"/>
          <w:szCs w:val="24"/>
        </w:rPr>
        <w:t>fungi</w:t>
      </w:r>
      <w:proofErr w:type="gramEnd"/>
      <w:r w:rsidRPr="001C4DD2">
        <w:rPr>
          <w:b w:val="0"/>
          <w:bCs/>
          <w:color w:val="auto"/>
          <w:sz w:val="24"/>
          <w:szCs w:val="24"/>
        </w:rPr>
        <w:t xml:space="preserve"> and protozoa (with a special topic of malaria).</w:t>
      </w:r>
    </w:p>
    <w:p w14:paraId="0DAFC55C" w14:textId="77777777" w:rsidR="00E13768" w:rsidRPr="001C4DD2" w:rsidRDefault="00E13768" w:rsidP="00E13768">
      <w:pPr>
        <w:rPr>
          <w:b w:val="0"/>
          <w:bCs/>
          <w:color w:val="auto"/>
          <w:sz w:val="24"/>
        </w:rPr>
      </w:pPr>
    </w:p>
    <w:p w14:paraId="2B3317B7" w14:textId="77777777" w:rsidR="00E13768" w:rsidRPr="00E13768" w:rsidRDefault="00E13768" w:rsidP="00E13768">
      <w:pPr>
        <w:rPr>
          <w:b w:val="0"/>
          <w:color w:val="auto"/>
          <w:sz w:val="24"/>
        </w:rPr>
      </w:pPr>
    </w:p>
    <w:bookmarkEnd w:id="60"/>
    <w:bookmarkEnd w:id="61"/>
    <w:bookmarkEnd w:id="62"/>
    <w:bookmarkEnd w:id="63"/>
    <w:p w14:paraId="14044E64" w14:textId="77777777" w:rsidR="001C4DD2" w:rsidRDefault="001C4DD2" w:rsidP="001C4DD2">
      <w:pPr>
        <w:pStyle w:val="NoSpacing"/>
      </w:pPr>
    </w:p>
    <w:p w14:paraId="2B5031CA" w14:textId="77777777" w:rsidR="001C4DD2" w:rsidRDefault="001C4DD2" w:rsidP="001C4DD2">
      <w:pPr>
        <w:pStyle w:val="NoSpacing"/>
      </w:pPr>
    </w:p>
    <w:p w14:paraId="21BFE372" w14:textId="77777777" w:rsidR="001C4DD2" w:rsidRDefault="001C4DD2" w:rsidP="001C4DD2">
      <w:pPr>
        <w:pStyle w:val="NoSpacing"/>
      </w:pPr>
    </w:p>
    <w:p w14:paraId="6C4F0D31" w14:textId="77777777" w:rsidR="001C4DD2" w:rsidRDefault="001C4DD2" w:rsidP="001C4DD2">
      <w:pPr>
        <w:pStyle w:val="NoSpacing"/>
      </w:pPr>
    </w:p>
    <w:p w14:paraId="0B937A15" w14:textId="77777777" w:rsidR="001C4DD2" w:rsidRDefault="001C4DD2" w:rsidP="001C4DD2">
      <w:pPr>
        <w:pStyle w:val="NoSpacing"/>
      </w:pPr>
    </w:p>
    <w:p w14:paraId="498C0978" w14:textId="77777777" w:rsidR="001C4DD2" w:rsidRDefault="001C4DD2" w:rsidP="001C4DD2">
      <w:pPr>
        <w:pStyle w:val="NoSpacing"/>
      </w:pPr>
    </w:p>
    <w:p w14:paraId="62A938EF" w14:textId="77777777" w:rsidR="001C4DD2" w:rsidRDefault="001C4DD2" w:rsidP="001C4DD2">
      <w:pPr>
        <w:pStyle w:val="NoSpacing"/>
      </w:pPr>
    </w:p>
    <w:p w14:paraId="10B0CBC4" w14:textId="1DC37857" w:rsidR="0710AE68" w:rsidRDefault="0710AE68" w:rsidP="0710AE68">
      <w:pPr>
        <w:pStyle w:val="NoSpacing"/>
        <w:rPr>
          <w:color w:val="002060"/>
        </w:rPr>
      </w:pPr>
    </w:p>
    <w:p w14:paraId="60B39A45" w14:textId="1AB6AF22" w:rsidR="0710AE68" w:rsidRDefault="0710AE68" w:rsidP="0710AE68">
      <w:pPr>
        <w:pStyle w:val="NoSpacing"/>
        <w:rPr>
          <w:color w:val="002060"/>
        </w:rPr>
      </w:pPr>
    </w:p>
    <w:p w14:paraId="0AA43C34" w14:textId="1E2134E0" w:rsidR="0710AE68" w:rsidRDefault="0710AE68" w:rsidP="0710AE68">
      <w:pPr>
        <w:pStyle w:val="NoSpacing"/>
        <w:rPr>
          <w:color w:val="002060"/>
        </w:rPr>
      </w:pPr>
    </w:p>
    <w:p w14:paraId="37D47214" w14:textId="64161A83" w:rsidR="0710AE68" w:rsidRDefault="0710AE68" w:rsidP="0710AE68">
      <w:pPr>
        <w:pStyle w:val="NoSpacing"/>
        <w:rPr>
          <w:color w:val="002060"/>
        </w:rPr>
      </w:pPr>
    </w:p>
    <w:p w14:paraId="0CBA98BD" w14:textId="09CA5F2F" w:rsidR="0710AE68" w:rsidRDefault="0710AE68" w:rsidP="0710AE68">
      <w:pPr>
        <w:pStyle w:val="NoSpacing"/>
        <w:rPr>
          <w:color w:val="002060"/>
        </w:rPr>
      </w:pPr>
    </w:p>
    <w:p w14:paraId="13A866D0" w14:textId="4DAFB4A1" w:rsidR="00E13768" w:rsidRPr="00D90FCD" w:rsidRDefault="00E13768" w:rsidP="00D90FCD">
      <w:pPr>
        <w:pStyle w:val="Heading1"/>
        <w:rPr>
          <w:color w:val="002060"/>
        </w:rPr>
      </w:pPr>
      <w:bookmarkStart w:id="64" w:name="_Toc156481428"/>
      <w:bookmarkStart w:id="65" w:name="_Toc156481891"/>
      <w:bookmarkStart w:id="66" w:name="_Toc156487627"/>
      <w:r w:rsidRPr="00D90FCD">
        <w:rPr>
          <w:color w:val="002060"/>
        </w:rPr>
        <w:lastRenderedPageBreak/>
        <w:t>Practical Work</w:t>
      </w:r>
      <w:bookmarkEnd w:id="64"/>
      <w:bookmarkEnd w:id="65"/>
      <w:bookmarkEnd w:id="66"/>
    </w:p>
    <w:p w14:paraId="6657CBD2" w14:textId="77777777" w:rsidR="001C4DD2" w:rsidRPr="00E13768" w:rsidRDefault="001C4DD2" w:rsidP="00E13768">
      <w:pPr>
        <w:shd w:val="clear" w:color="auto" w:fill="FFFFFF" w:themeFill="background1"/>
        <w:spacing w:after="0"/>
        <w:outlineLvl w:val="1"/>
        <w:rPr>
          <w:b w:val="0"/>
          <w:bCs/>
          <w:color w:val="auto"/>
          <w:sz w:val="24"/>
          <w:szCs w:val="24"/>
          <w:u w:val="single"/>
        </w:rPr>
      </w:pPr>
    </w:p>
    <w:p w14:paraId="266BE10C" w14:textId="258567AE" w:rsidR="5D1D39D3" w:rsidRDefault="5D1D39D3" w:rsidP="0710AE68">
      <w:pPr>
        <w:jc w:val="both"/>
      </w:pPr>
      <w:r w:rsidRPr="0710AE68">
        <w:rPr>
          <w:rFonts w:ascii="Calibri" w:eastAsia="Calibri" w:hAnsi="Calibri" w:cs="Calibri"/>
          <w:b w:val="0"/>
          <w:color w:val="auto"/>
          <w:sz w:val="24"/>
          <w:szCs w:val="24"/>
        </w:rPr>
        <w:t xml:space="preserve">As part of the course all students will follow a single practical exercise which </w:t>
      </w:r>
      <w:proofErr w:type="gramStart"/>
      <w:r w:rsidRPr="0710AE68">
        <w:rPr>
          <w:rFonts w:ascii="Calibri" w:eastAsia="Calibri" w:hAnsi="Calibri" w:cs="Calibri"/>
          <w:b w:val="0"/>
          <w:color w:val="auto"/>
          <w:sz w:val="24"/>
          <w:szCs w:val="24"/>
        </w:rPr>
        <w:t>is spread</w:t>
      </w:r>
      <w:proofErr w:type="gramEnd"/>
      <w:r w:rsidRPr="0710AE68">
        <w:rPr>
          <w:rFonts w:ascii="Calibri" w:eastAsia="Calibri" w:hAnsi="Calibri" w:cs="Calibri"/>
          <w:b w:val="0"/>
          <w:color w:val="auto"/>
          <w:sz w:val="24"/>
          <w:szCs w:val="24"/>
        </w:rPr>
        <w:t xml:space="preserve"> over the seven weeks of the course, with </w:t>
      </w:r>
      <w:r w:rsidRPr="0710AE68">
        <w:rPr>
          <w:rFonts w:ascii="Calibri" w:eastAsia="Calibri" w:hAnsi="Calibri" w:cs="Calibri"/>
          <w:b w:val="0"/>
          <w:color w:val="auto"/>
          <w:sz w:val="24"/>
          <w:szCs w:val="24"/>
          <w:u w:val="single"/>
        </w:rPr>
        <w:t>five live practical sessions in the lab</w:t>
      </w:r>
      <w:r w:rsidRPr="0710AE68">
        <w:rPr>
          <w:rFonts w:ascii="Calibri" w:eastAsia="Calibri" w:hAnsi="Calibri" w:cs="Calibri"/>
          <w:b w:val="0"/>
          <w:color w:val="auto"/>
          <w:sz w:val="24"/>
          <w:szCs w:val="24"/>
        </w:rPr>
        <w:t xml:space="preserve">. The practical will involve genetic manipulation to introduce a point mutation into a specific gene in budding yeast </w:t>
      </w:r>
      <w:r w:rsidRPr="0710AE68">
        <w:rPr>
          <w:rFonts w:ascii="Calibri" w:eastAsia="Calibri" w:hAnsi="Calibri" w:cs="Calibri"/>
          <w:b w:val="0"/>
          <w:i/>
          <w:iCs/>
          <w:color w:val="auto"/>
          <w:sz w:val="24"/>
          <w:szCs w:val="24"/>
        </w:rPr>
        <w:t>Saccharomyces cerevisiae</w:t>
      </w:r>
      <w:r w:rsidRPr="0710AE68">
        <w:rPr>
          <w:rFonts w:ascii="Calibri" w:eastAsia="Calibri" w:hAnsi="Calibri" w:cs="Calibri"/>
          <w:b w:val="0"/>
          <w:color w:val="auto"/>
          <w:sz w:val="24"/>
          <w:szCs w:val="24"/>
        </w:rPr>
        <w:t xml:space="preserve">, followed by phenotypic analysis of the mutant. Introducing mutations will </w:t>
      </w:r>
      <w:proofErr w:type="gramStart"/>
      <w:r w:rsidRPr="0710AE68">
        <w:rPr>
          <w:rFonts w:ascii="Calibri" w:eastAsia="Calibri" w:hAnsi="Calibri" w:cs="Calibri"/>
          <w:b w:val="0"/>
          <w:color w:val="auto"/>
          <w:sz w:val="24"/>
          <w:szCs w:val="24"/>
        </w:rPr>
        <w:t>be achieved</w:t>
      </w:r>
      <w:proofErr w:type="gramEnd"/>
      <w:r w:rsidRPr="0710AE68">
        <w:rPr>
          <w:rFonts w:ascii="Calibri" w:eastAsia="Calibri" w:hAnsi="Calibri" w:cs="Calibri"/>
          <w:b w:val="0"/>
          <w:color w:val="auto"/>
          <w:sz w:val="24"/>
          <w:szCs w:val="24"/>
        </w:rPr>
        <w:t xml:space="preserve"> by CRISPR-Cas9 genome editing, the discoverers/inventors of which won the Nobel Prize in Chemistry 2020. During the practical course students will have the opportunity of gaining experience in this genome editing technique and </w:t>
      </w:r>
      <w:r w:rsidR="001630CC" w:rsidRPr="0710AE68">
        <w:rPr>
          <w:rFonts w:ascii="Calibri" w:eastAsia="Calibri" w:hAnsi="Calibri" w:cs="Calibri"/>
          <w:b w:val="0"/>
          <w:color w:val="auto"/>
          <w:sz w:val="24"/>
          <w:szCs w:val="24"/>
        </w:rPr>
        <w:t>analyzing</w:t>
      </w:r>
      <w:r w:rsidRPr="0710AE68">
        <w:rPr>
          <w:rFonts w:ascii="Calibri" w:eastAsia="Calibri" w:hAnsi="Calibri" w:cs="Calibri"/>
          <w:b w:val="0"/>
          <w:color w:val="auto"/>
          <w:sz w:val="24"/>
          <w:szCs w:val="24"/>
        </w:rPr>
        <w:t xml:space="preserve"> the resulting changes in phenotype. </w:t>
      </w:r>
      <w:r w:rsidRPr="0710AE68">
        <w:rPr>
          <w:rFonts w:ascii="Calibri" w:eastAsia="Calibri" w:hAnsi="Calibri" w:cs="Calibri"/>
          <w:b w:val="0"/>
          <w:color w:val="auto"/>
          <w:sz w:val="24"/>
          <w:szCs w:val="24"/>
          <w:u w:val="single"/>
        </w:rPr>
        <w:t xml:space="preserve">At the end of the practical sessions, each student will submit a practical report in the format of a typical research paper, which will </w:t>
      </w:r>
      <w:proofErr w:type="gramStart"/>
      <w:r w:rsidRPr="0710AE68">
        <w:rPr>
          <w:rFonts w:ascii="Calibri" w:eastAsia="Calibri" w:hAnsi="Calibri" w:cs="Calibri"/>
          <w:b w:val="0"/>
          <w:color w:val="auto"/>
          <w:sz w:val="24"/>
          <w:szCs w:val="24"/>
          <w:u w:val="single"/>
        </w:rPr>
        <w:t>be assessed</w:t>
      </w:r>
      <w:proofErr w:type="gramEnd"/>
      <w:r w:rsidRPr="0710AE68">
        <w:rPr>
          <w:rFonts w:ascii="Calibri" w:eastAsia="Calibri" w:hAnsi="Calibri" w:cs="Calibri"/>
          <w:b w:val="0"/>
          <w:color w:val="auto"/>
          <w:sz w:val="24"/>
          <w:szCs w:val="24"/>
          <w:u w:val="single"/>
        </w:rPr>
        <w:t>.</w:t>
      </w:r>
      <w:r w:rsidRPr="0710AE68">
        <w:rPr>
          <w:rFonts w:ascii="Calibri" w:eastAsia="Calibri" w:hAnsi="Calibri" w:cs="Calibri"/>
          <w:b w:val="0"/>
          <w:color w:val="auto"/>
          <w:sz w:val="24"/>
          <w:szCs w:val="24"/>
        </w:rPr>
        <w:t xml:space="preserve"> The practical report is part of the continuous assessment for this course and contributes </w:t>
      </w:r>
      <w:r w:rsidRPr="0710AE68">
        <w:rPr>
          <w:rFonts w:ascii="Calibri" w:eastAsia="Calibri" w:hAnsi="Calibri" w:cs="Calibri"/>
          <w:bCs/>
          <w:color w:val="auto"/>
          <w:sz w:val="24"/>
          <w:szCs w:val="24"/>
        </w:rPr>
        <w:t>25% of the final mark</w:t>
      </w:r>
      <w:proofErr w:type="gramStart"/>
      <w:r w:rsidRPr="0710AE68">
        <w:rPr>
          <w:rFonts w:ascii="Calibri" w:eastAsia="Calibri" w:hAnsi="Calibri" w:cs="Calibri"/>
          <w:b w:val="0"/>
          <w:color w:val="auto"/>
          <w:sz w:val="24"/>
          <w:szCs w:val="24"/>
        </w:rPr>
        <w:t xml:space="preserve">.  </w:t>
      </w:r>
      <w:proofErr w:type="gramEnd"/>
      <w:r w:rsidRPr="0710AE68">
        <w:rPr>
          <w:rFonts w:ascii="Calibri" w:eastAsia="Calibri" w:hAnsi="Calibri" w:cs="Calibri"/>
          <w:b w:val="0"/>
          <w:color w:val="auto"/>
          <w:sz w:val="24"/>
          <w:szCs w:val="24"/>
        </w:rPr>
        <w:t xml:space="preserve">Details of the report required will </w:t>
      </w:r>
      <w:proofErr w:type="gramStart"/>
      <w:r w:rsidRPr="0710AE68">
        <w:rPr>
          <w:rFonts w:ascii="Calibri" w:eastAsia="Calibri" w:hAnsi="Calibri" w:cs="Calibri"/>
          <w:b w:val="0"/>
          <w:color w:val="auto"/>
          <w:sz w:val="24"/>
          <w:szCs w:val="24"/>
        </w:rPr>
        <w:t>be given</w:t>
      </w:r>
      <w:proofErr w:type="gramEnd"/>
      <w:r w:rsidRPr="0710AE68">
        <w:rPr>
          <w:rFonts w:ascii="Calibri" w:eastAsia="Calibri" w:hAnsi="Calibri" w:cs="Calibri"/>
          <w:b w:val="0"/>
          <w:color w:val="auto"/>
          <w:sz w:val="24"/>
          <w:szCs w:val="24"/>
        </w:rPr>
        <w:t xml:space="preserve"> in the practical sessions</w:t>
      </w:r>
      <w:r w:rsidRPr="0710AE68">
        <w:rPr>
          <w:rFonts w:ascii="Calibri" w:eastAsia="Calibri" w:hAnsi="Calibri" w:cs="Calibri"/>
          <w:b w:val="0"/>
          <w:sz w:val="24"/>
          <w:szCs w:val="24"/>
        </w:rPr>
        <w:t>.</w:t>
      </w:r>
    </w:p>
    <w:p w14:paraId="029C5733" w14:textId="6AB013BB" w:rsidR="0710AE68" w:rsidRPr="001630CC" w:rsidRDefault="001630CC" w:rsidP="001630CC">
      <w:pPr>
        <w:rPr>
          <w:b w:val="0"/>
          <w:color w:val="auto"/>
        </w:rPr>
      </w:pPr>
      <w:r w:rsidRPr="001630CC">
        <w:rPr>
          <w:rFonts w:ascii="Calibri" w:eastAsia="Calibri" w:hAnsi="Calibri" w:cs="Calibri"/>
          <w:b w:val="0"/>
          <w:color w:val="auto"/>
          <w:sz w:val="24"/>
          <w:szCs w:val="24"/>
        </w:rPr>
        <w:t xml:space="preserve">Please see the MC3504 Practical Manual for further details. </w:t>
      </w:r>
    </w:p>
    <w:p w14:paraId="03B312FA" w14:textId="77777777" w:rsidR="00E13768" w:rsidRPr="00E13768" w:rsidRDefault="00E13768" w:rsidP="00E13768">
      <w:pPr>
        <w:jc w:val="both"/>
        <w:rPr>
          <w:b w:val="0"/>
          <w:color w:val="auto"/>
        </w:rPr>
      </w:pPr>
    </w:p>
    <w:p w14:paraId="460E48C5" w14:textId="11FF5DF1" w:rsidR="00E13768" w:rsidRPr="00D90FCD" w:rsidRDefault="00E13768" w:rsidP="00D90FCD">
      <w:pPr>
        <w:pStyle w:val="Heading1"/>
        <w:rPr>
          <w:color w:val="002060"/>
        </w:rPr>
      </w:pPr>
      <w:bookmarkStart w:id="67" w:name="_Toc156481429"/>
      <w:bookmarkStart w:id="68" w:name="_Toc156481892"/>
      <w:bookmarkStart w:id="69" w:name="_Toc156487628"/>
      <w:r w:rsidRPr="00D90FCD">
        <w:rPr>
          <w:color w:val="002060"/>
        </w:rPr>
        <w:t>Essay</w:t>
      </w:r>
      <w:bookmarkEnd w:id="67"/>
      <w:bookmarkEnd w:id="68"/>
      <w:bookmarkEnd w:id="69"/>
    </w:p>
    <w:p w14:paraId="2D0A969E" w14:textId="28D2C166" w:rsidR="00E13768" w:rsidRPr="001C4DD2" w:rsidRDefault="00E13768" w:rsidP="0710AE68">
      <w:pPr>
        <w:jc w:val="both"/>
        <w:rPr>
          <w:b w:val="0"/>
          <w:color w:val="auto"/>
          <w:sz w:val="24"/>
          <w:szCs w:val="24"/>
        </w:rPr>
      </w:pPr>
      <w:r w:rsidRPr="4FEDA555">
        <w:rPr>
          <w:b w:val="0"/>
          <w:color w:val="auto"/>
          <w:sz w:val="24"/>
          <w:szCs w:val="24"/>
        </w:rPr>
        <w:t xml:space="preserve">Each student will complete a 1500 word essay (main text, not including references and figure legends) to </w:t>
      </w:r>
      <w:proofErr w:type="gramStart"/>
      <w:r w:rsidRPr="4FEDA555">
        <w:rPr>
          <w:b w:val="0"/>
          <w:color w:val="auto"/>
          <w:sz w:val="24"/>
          <w:szCs w:val="24"/>
        </w:rPr>
        <w:t>be submitted</w:t>
      </w:r>
      <w:proofErr w:type="gramEnd"/>
      <w:r w:rsidRPr="4FEDA555">
        <w:rPr>
          <w:b w:val="0"/>
          <w:color w:val="auto"/>
          <w:sz w:val="24"/>
          <w:szCs w:val="24"/>
        </w:rPr>
        <w:t xml:space="preserve"> on the day stated in the timetable. </w:t>
      </w:r>
      <w:r w:rsidRPr="4FEDA555">
        <w:rPr>
          <w:rFonts w:cstheme="minorEastAsia"/>
          <w:b w:val="0"/>
          <w:color w:val="auto"/>
          <w:sz w:val="24"/>
          <w:szCs w:val="24"/>
        </w:rPr>
        <w:t>The essay carries 10% of the marks for the course</w:t>
      </w:r>
      <w:proofErr w:type="gramStart"/>
      <w:r w:rsidRPr="4FEDA555">
        <w:rPr>
          <w:rFonts w:cstheme="minorEastAsia"/>
          <w:b w:val="0"/>
          <w:color w:val="auto"/>
          <w:sz w:val="24"/>
          <w:szCs w:val="24"/>
        </w:rPr>
        <w:t xml:space="preserve">.  </w:t>
      </w:r>
      <w:proofErr w:type="gramEnd"/>
      <w:r w:rsidRPr="4FEDA555">
        <w:rPr>
          <w:b w:val="0"/>
          <w:color w:val="auto"/>
          <w:sz w:val="24"/>
          <w:szCs w:val="24"/>
        </w:rPr>
        <w:t xml:space="preserve">Further information about essay requirements will be given in the </w:t>
      </w:r>
      <w:r w:rsidRPr="4FEDA555">
        <w:rPr>
          <w:rFonts w:ascii="Calibri" w:eastAsia="Calibri,Times New Roman" w:hAnsi="Calibri" w:cs="Calibri"/>
          <w:b w:val="0"/>
          <w:color w:val="auto"/>
          <w:sz w:val="24"/>
          <w:szCs w:val="24"/>
          <w:lang w:eastAsia="en-GB"/>
        </w:rPr>
        <w:t>Essay info and FAQ session</w:t>
      </w:r>
      <w:r w:rsidRPr="4FEDA555">
        <w:rPr>
          <w:b w:val="0"/>
          <w:color w:val="auto"/>
          <w:sz w:val="22"/>
        </w:rPr>
        <w:t xml:space="preserve"> </w:t>
      </w:r>
      <w:r w:rsidRPr="4FEDA555">
        <w:rPr>
          <w:b w:val="0"/>
          <w:color w:val="auto"/>
          <w:sz w:val="24"/>
          <w:szCs w:val="24"/>
        </w:rPr>
        <w:t>and via MyAberdeen</w:t>
      </w:r>
      <w:proofErr w:type="gramStart"/>
      <w:r w:rsidRPr="4FEDA555">
        <w:rPr>
          <w:b w:val="0"/>
          <w:color w:val="auto"/>
          <w:sz w:val="24"/>
          <w:szCs w:val="24"/>
        </w:rPr>
        <w:t xml:space="preserve">.  </w:t>
      </w:r>
      <w:proofErr w:type="gramEnd"/>
      <w:r w:rsidRPr="4FEDA555">
        <w:rPr>
          <w:b w:val="0"/>
          <w:color w:val="auto"/>
          <w:sz w:val="24"/>
          <w:szCs w:val="24"/>
        </w:rPr>
        <w:t xml:space="preserve">Essays should be submitted double-spaced via </w:t>
      </w:r>
      <w:r w:rsidR="0B59BABF" w:rsidRPr="4FEDA555">
        <w:rPr>
          <w:b w:val="0"/>
          <w:color w:val="auto"/>
          <w:sz w:val="24"/>
          <w:szCs w:val="24"/>
        </w:rPr>
        <w:t>Turnitin</w:t>
      </w:r>
      <w:r w:rsidRPr="4FEDA555">
        <w:rPr>
          <w:b w:val="0"/>
          <w:color w:val="auto"/>
          <w:sz w:val="24"/>
          <w:szCs w:val="24"/>
        </w:rPr>
        <w:t xml:space="preserve"> in MyAberdeen</w:t>
      </w:r>
      <w:proofErr w:type="gramStart"/>
      <w:r w:rsidRPr="4FEDA555">
        <w:rPr>
          <w:b w:val="0"/>
          <w:color w:val="auto"/>
          <w:sz w:val="24"/>
          <w:szCs w:val="24"/>
        </w:rPr>
        <w:t xml:space="preserve">.  </w:t>
      </w:r>
      <w:proofErr w:type="gramEnd"/>
      <w:r w:rsidRPr="4FEDA555">
        <w:rPr>
          <w:b w:val="0"/>
          <w:color w:val="auto"/>
          <w:sz w:val="24"/>
          <w:szCs w:val="24"/>
        </w:rPr>
        <w:t>Computer failure is not an accepted excuse for late submission of essays.</w:t>
      </w:r>
    </w:p>
    <w:p w14:paraId="0A40F834" w14:textId="77777777" w:rsidR="00E13768" w:rsidRPr="001C4DD2" w:rsidRDefault="00E13768" w:rsidP="00E13768">
      <w:pPr>
        <w:jc w:val="both"/>
        <w:rPr>
          <w:b w:val="0"/>
          <w:bCs/>
          <w:color w:val="auto"/>
          <w:sz w:val="24"/>
        </w:rPr>
      </w:pPr>
      <w:r w:rsidRPr="001C4DD2">
        <w:rPr>
          <w:b w:val="0"/>
          <w:bCs/>
          <w:color w:val="auto"/>
          <w:sz w:val="24"/>
        </w:rPr>
        <w:t xml:space="preserve">Academic writing skills training is available through the Student Learning Service </w:t>
      </w:r>
      <w:r w:rsidRPr="001C4DD2">
        <w:rPr>
          <w:b w:val="0"/>
          <w:bCs/>
          <w:color w:val="17365D" w:themeColor="text2" w:themeShade="BF"/>
          <w:sz w:val="24"/>
        </w:rPr>
        <w:t>(</w:t>
      </w:r>
      <w:hyperlink r:id="rId23" w:history="1">
        <w:r w:rsidRPr="001C4DD2">
          <w:rPr>
            <w:rStyle w:val="Hyperlink"/>
            <w:b/>
            <w:bCs w:val="0"/>
            <w:color w:val="17365D" w:themeColor="text2" w:themeShade="BF"/>
            <w:sz w:val="24"/>
          </w:rPr>
          <w:t>https://www.abdn.ac.uk/sls/</w:t>
        </w:r>
      </w:hyperlink>
      <w:r w:rsidRPr="001C4DD2">
        <w:rPr>
          <w:b w:val="0"/>
          <w:bCs/>
          <w:color w:val="17365D" w:themeColor="text2" w:themeShade="BF"/>
          <w:sz w:val="24"/>
        </w:rPr>
        <w:t>)</w:t>
      </w:r>
      <w:r w:rsidRPr="001C4DD2">
        <w:rPr>
          <w:b w:val="0"/>
          <w:bCs/>
          <w:color w:val="auto"/>
          <w:sz w:val="24"/>
        </w:rPr>
        <w:t>. Students should refer to "A Guide to Scientific Writing" by David Lindsay (Longman Cheshire) for more general guidance on writing essays.</w:t>
      </w:r>
    </w:p>
    <w:p w14:paraId="5FBF2940" w14:textId="77777777" w:rsidR="00BA25C2" w:rsidRPr="001C4DD2" w:rsidRDefault="00BA25C2" w:rsidP="00BA25C2">
      <w:pPr>
        <w:rPr>
          <w:b w:val="0"/>
          <w:bCs/>
        </w:rPr>
      </w:pPr>
    </w:p>
    <w:p w14:paraId="574DFD47" w14:textId="77777777" w:rsidR="001C4DD2" w:rsidRPr="00596FCB" w:rsidRDefault="001C4DD2" w:rsidP="001C4DD2">
      <w:pPr>
        <w:keepNext/>
        <w:keepLines/>
        <w:outlineLvl w:val="0"/>
        <w:rPr>
          <w:rFonts w:eastAsiaTheme="majorEastAsia" w:cstheme="minorHAnsi"/>
          <w:b w:val="0"/>
          <w:bCs/>
          <w:color w:val="17365D" w:themeColor="text2" w:themeShade="BF"/>
          <w:szCs w:val="28"/>
        </w:rPr>
      </w:pPr>
      <w:bookmarkStart w:id="70" w:name="_Toc156481430"/>
      <w:bookmarkStart w:id="71" w:name="_Toc156481893"/>
      <w:bookmarkStart w:id="72" w:name="_Toc156487629"/>
      <w:r w:rsidRPr="00596FCB">
        <w:rPr>
          <w:rFonts w:eastAsiaTheme="majorEastAsia" w:cstheme="minorHAnsi"/>
          <w:bCs/>
          <w:color w:val="17365D" w:themeColor="text2" w:themeShade="BF"/>
          <w:szCs w:val="28"/>
        </w:rPr>
        <w:t>University Policies</w:t>
      </w:r>
      <w:bookmarkEnd w:id="70"/>
      <w:bookmarkEnd w:id="71"/>
      <w:bookmarkEnd w:id="72"/>
    </w:p>
    <w:p w14:paraId="65FA7F82" w14:textId="77777777" w:rsidR="001C4DD2" w:rsidRPr="00BB0325" w:rsidRDefault="001C4DD2" w:rsidP="001C4DD2">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xml:space="preserve">Students are asked to make themselves familiar with the information on key education policies, available </w:t>
      </w:r>
      <w:hyperlink r:id="rId24" w:history="1">
        <w:r w:rsidRPr="00BB0325">
          <w:rPr>
            <w:rFonts w:ascii="Calibri" w:eastAsia="Calibri" w:hAnsi="Calibri" w:cs="Calibri"/>
            <w:b w:val="0"/>
            <w:bCs/>
            <w:color w:val="0563C1"/>
            <w:sz w:val="24"/>
            <w:szCs w:val="24"/>
            <w:u w:val="single"/>
          </w:rPr>
          <w:t>here</w:t>
        </w:r>
      </w:hyperlink>
      <w:r w:rsidRPr="00BB0325">
        <w:rPr>
          <w:rFonts w:ascii="Calibri" w:eastAsia="Calibri" w:hAnsi="Calibri" w:cs="Calibri"/>
          <w:b w:val="0"/>
          <w:bCs/>
          <w:color w:val="000000"/>
          <w:sz w:val="24"/>
          <w:szCs w:val="24"/>
        </w:rPr>
        <w:t>. These policies are relevant to all students and will be useful to you throughout your studies</w:t>
      </w:r>
      <w:proofErr w:type="gramStart"/>
      <w:r w:rsidRPr="00BB0325">
        <w:rPr>
          <w:rFonts w:ascii="Calibri" w:eastAsia="Calibri" w:hAnsi="Calibri" w:cs="Calibri"/>
          <w:b w:val="0"/>
          <w:bCs/>
          <w:color w:val="000000"/>
          <w:sz w:val="24"/>
          <w:szCs w:val="24"/>
        </w:rPr>
        <w:t xml:space="preserve">.  </w:t>
      </w:r>
      <w:proofErr w:type="gramEnd"/>
      <w:r w:rsidRPr="00BB0325">
        <w:rPr>
          <w:rFonts w:ascii="Calibri" w:eastAsia="Calibri" w:hAnsi="Calibri" w:cs="Calibri"/>
          <w:b w:val="0"/>
          <w:bCs/>
          <w:color w:val="000000"/>
          <w:sz w:val="24"/>
          <w:szCs w:val="24"/>
        </w:rPr>
        <w:t xml:space="preserve">They contain </w:t>
      </w:r>
      <w:proofErr w:type="gramStart"/>
      <w:r w:rsidRPr="00BB0325">
        <w:rPr>
          <w:rFonts w:ascii="Calibri" w:eastAsia="Calibri" w:hAnsi="Calibri" w:cs="Calibri"/>
          <w:b w:val="0"/>
          <w:bCs/>
          <w:color w:val="000000"/>
          <w:sz w:val="24"/>
          <w:szCs w:val="24"/>
        </w:rPr>
        <w:t>important information</w:t>
      </w:r>
      <w:proofErr w:type="gramEnd"/>
      <w:r w:rsidRPr="00BB0325">
        <w:rPr>
          <w:rFonts w:ascii="Calibri" w:eastAsia="Calibri" w:hAnsi="Calibri" w:cs="Calibri"/>
          <w:b w:val="0"/>
          <w:bCs/>
          <w:color w:val="000000"/>
          <w:sz w:val="24"/>
          <w:szCs w:val="24"/>
        </w:rPr>
        <w:t xml:space="preserve"> and address issues such as what to do if you are absent, how to raise an appeal or a complaint and how the University will calculate your degree outcome.</w:t>
      </w:r>
    </w:p>
    <w:p w14:paraId="55FA7B96" w14:textId="77777777" w:rsidR="001C4DD2" w:rsidRPr="00BB0325" w:rsidRDefault="001C4DD2" w:rsidP="001C4DD2">
      <w:pPr>
        <w:spacing w:after="0"/>
        <w:jc w:val="both"/>
        <w:rPr>
          <w:rFonts w:ascii="Calibri" w:eastAsia="Calibri" w:hAnsi="Calibri" w:cs="Calibri"/>
          <w:b w:val="0"/>
          <w:bCs/>
          <w:color w:val="000000"/>
          <w:sz w:val="24"/>
          <w:szCs w:val="24"/>
        </w:rPr>
      </w:pPr>
      <w:r w:rsidRPr="00BB0325">
        <w:rPr>
          <w:rFonts w:ascii="Calibri" w:eastAsia="Calibri" w:hAnsi="Calibri" w:cs="Calibri"/>
          <w:b w:val="0"/>
          <w:bCs/>
          <w:color w:val="000000"/>
          <w:sz w:val="24"/>
          <w:szCs w:val="24"/>
        </w:rPr>
        <w:t> </w:t>
      </w:r>
    </w:p>
    <w:p w14:paraId="05640FC6" w14:textId="3C6CF34B" w:rsidR="001C4DD2" w:rsidRPr="00BB0325" w:rsidRDefault="001C4DD2" w:rsidP="4FEDA555">
      <w:pPr>
        <w:spacing w:after="0"/>
        <w:jc w:val="both"/>
        <w:rPr>
          <w:rFonts w:ascii="Calibri" w:eastAsia="Calibri" w:hAnsi="Calibri" w:cs="Calibri"/>
          <w:b w:val="0"/>
          <w:color w:val="000000"/>
          <w:sz w:val="24"/>
          <w:szCs w:val="24"/>
        </w:rPr>
      </w:pPr>
      <w:r w:rsidRPr="4FEDA555">
        <w:rPr>
          <w:rFonts w:ascii="Calibri" w:eastAsia="Calibri" w:hAnsi="Calibri" w:cs="Calibri"/>
          <w:b w:val="0"/>
          <w:color w:val="000000" w:themeColor="text1"/>
          <w:sz w:val="24"/>
          <w:szCs w:val="24"/>
        </w:rPr>
        <w:t xml:space="preserve">These University wide education policies should </w:t>
      </w:r>
      <w:proofErr w:type="gramStart"/>
      <w:r w:rsidRPr="4FEDA555">
        <w:rPr>
          <w:rFonts w:ascii="Calibri" w:eastAsia="Calibri" w:hAnsi="Calibri" w:cs="Calibri"/>
          <w:b w:val="0"/>
          <w:color w:val="000000" w:themeColor="text1"/>
          <w:sz w:val="24"/>
          <w:szCs w:val="24"/>
        </w:rPr>
        <w:t>be read</w:t>
      </w:r>
      <w:proofErr w:type="gramEnd"/>
      <w:r w:rsidRPr="4FEDA555">
        <w:rPr>
          <w:rFonts w:ascii="Calibri" w:eastAsia="Calibri" w:hAnsi="Calibri" w:cs="Calibri"/>
          <w:b w:val="0"/>
          <w:color w:val="000000" w:themeColor="text1"/>
          <w:sz w:val="24"/>
          <w:szCs w:val="24"/>
        </w:rPr>
        <w:t xml:space="preserve"> in conjunction with this programme and/or course handbook, in which School specific policies are detailed. These policies are effective immediately, for the 202</w:t>
      </w:r>
      <w:r w:rsidR="00A94B00">
        <w:rPr>
          <w:rFonts w:ascii="Calibri" w:eastAsia="Calibri" w:hAnsi="Calibri" w:cs="Calibri"/>
          <w:b w:val="0"/>
          <w:color w:val="000000" w:themeColor="text1"/>
          <w:sz w:val="24"/>
          <w:szCs w:val="24"/>
        </w:rPr>
        <w:t>3</w:t>
      </w:r>
      <w:r w:rsidRPr="4FEDA555">
        <w:rPr>
          <w:rFonts w:ascii="Calibri" w:eastAsia="Calibri" w:hAnsi="Calibri" w:cs="Calibri"/>
          <w:b w:val="0"/>
          <w:color w:val="000000" w:themeColor="text1"/>
          <w:sz w:val="24"/>
          <w:szCs w:val="24"/>
        </w:rPr>
        <w:t>/2</w:t>
      </w:r>
      <w:r w:rsidR="00A94B00">
        <w:rPr>
          <w:rFonts w:ascii="Calibri" w:eastAsia="Calibri" w:hAnsi="Calibri" w:cs="Calibri"/>
          <w:b w:val="0"/>
          <w:color w:val="000000" w:themeColor="text1"/>
          <w:sz w:val="24"/>
          <w:szCs w:val="24"/>
        </w:rPr>
        <w:t>4</w:t>
      </w:r>
      <w:r w:rsidRPr="4FEDA555">
        <w:rPr>
          <w:rFonts w:ascii="Calibri" w:eastAsia="Calibri" w:hAnsi="Calibri" w:cs="Calibri"/>
          <w:b w:val="0"/>
          <w:color w:val="000000" w:themeColor="text1"/>
          <w:sz w:val="24"/>
          <w:szCs w:val="24"/>
        </w:rPr>
        <w:t xml:space="preserve"> academic year. Further information can </w:t>
      </w:r>
      <w:proofErr w:type="gramStart"/>
      <w:r w:rsidRPr="4FEDA555">
        <w:rPr>
          <w:rFonts w:ascii="Calibri" w:eastAsia="Calibri" w:hAnsi="Calibri" w:cs="Calibri"/>
          <w:b w:val="0"/>
          <w:color w:val="000000" w:themeColor="text1"/>
          <w:sz w:val="24"/>
          <w:szCs w:val="24"/>
        </w:rPr>
        <w:t>be found</w:t>
      </w:r>
      <w:proofErr w:type="gramEnd"/>
      <w:r w:rsidRPr="4FEDA555">
        <w:rPr>
          <w:rFonts w:ascii="Calibri" w:eastAsia="Calibri" w:hAnsi="Calibri" w:cs="Calibri"/>
          <w:b w:val="0"/>
          <w:color w:val="000000" w:themeColor="text1"/>
          <w:sz w:val="24"/>
          <w:szCs w:val="24"/>
        </w:rPr>
        <w:t xml:space="preserve"> on the </w:t>
      </w:r>
      <w:hyperlink r:id="rId25">
        <w:r w:rsidRPr="4FEDA555">
          <w:rPr>
            <w:rFonts w:ascii="Calibri" w:eastAsia="Calibri" w:hAnsi="Calibri" w:cs="Calibri"/>
            <w:b w:val="0"/>
            <w:color w:val="0563C1"/>
            <w:sz w:val="24"/>
            <w:szCs w:val="24"/>
            <w:u w:val="single"/>
          </w:rPr>
          <w:t>University’s Infohub webpage</w:t>
        </w:r>
      </w:hyperlink>
      <w:r w:rsidRPr="4FEDA555">
        <w:rPr>
          <w:rFonts w:ascii="Calibri" w:eastAsia="Calibri" w:hAnsi="Calibri" w:cs="Calibri"/>
          <w:b w:val="0"/>
          <w:color w:val="000000" w:themeColor="text1"/>
          <w:sz w:val="24"/>
          <w:szCs w:val="24"/>
        </w:rPr>
        <w:t xml:space="preserve"> or by visiting the Infohub.</w:t>
      </w:r>
    </w:p>
    <w:p w14:paraId="6ABDD015" w14:textId="77777777" w:rsidR="001C4DD2" w:rsidRPr="00BB0325" w:rsidRDefault="001C4DD2" w:rsidP="001C4DD2">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0EE49577" w14:textId="4F96F1FB" w:rsidR="001C4DD2" w:rsidRPr="00BB0325" w:rsidRDefault="001C4DD2" w:rsidP="4FEDA555">
      <w:pPr>
        <w:spacing w:after="0"/>
        <w:jc w:val="both"/>
        <w:rPr>
          <w:rFonts w:ascii="Calibri" w:eastAsia="Calibri" w:hAnsi="Calibri" w:cs="Calibri"/>
          <w:b w:val="0"/>
          <w:sz w:val="24"/>
          <w:szCs w:val="24"/>
        </w:rPr>
      </w:pPr>
      <w:r w:rsidRPr="4FEDA555">
        <w:rPr>
          <w:rFonts w:ascii="Calibri" w:eastAsia="Calibri" w:hAnsi="Calibri" w:cs="Calibri"/>
          <w:b w:val="0"/>
          <w:color w:val="000000" w:themeColor="text1"/>
          <w:sz w:val="24"/>
          <w:szCs w:val="24"/>
        </w:rPr>
        <w:t>The information included in the institutional area for 202</w:t>
      </w:r>
      <w:r w:rsidR="00A94B00">
        <w:rPr>
          <w:rFonts w:ascii="Calibri" w:eastAsia="Calibri" w:hAnsi="Calibri" w:cs="Calibri"/>
          <w:b w:val="0"/>
          <w:color w:val="000000" w:themeColor="text1"/>
          <w:sz w:val="24"/>
          <w:szCs w:val="24"/>
        </w:rPr>
        <w:t>3</w:t>
      </w:r>
      <w:r w:rsidRPr="4FEDA555">
        <w:rPr>
          <w:rFonts w:ascii="Calibri" w:eastAsia="Calibri" w:hAnsi="Calibri" w:cs="Calibri"/>
          <w:b w:val="0"/>
          <w:color w:val="000000" w:themeColor="text1"/>
          <w:sz w:val="24"/>
          <w:szCs w:val="24"/>
        </w:rPr>
        <w:t>-2</w:t>
      </w:r>
      <w:r w:rsidR="00A94B00">
        <w:rPr>
          <w:rFonts w:ascii="Calibri" w:eastAsia="Calibri" w:hAnsi="Calibri" w:cs="Calibri"/>
          <w:b w:val="0"/>
          <w:color w:val="000000" w:themeColor="text1"/>
          <w:sz w:val="24"/>
          <w:szCs w:val="24"/>
        </w:rPr>
        <w:t>4</w:t>
      </w:r>
      <w:r w:rsidRPr="4FEDA555">
        <w:rPr>
          <w:rFonts w:ascii="Calibri" w:eastAsia="Calibri" w:hAnsi="Calibri" w:cs="Calibri"/>
          <w:b w:val="0"/>
          <w:color w:val="000000" w:themeColor="text1"/>
          <w:sz w:val="24"/>
          <w:szCs w:val="24"/>
        </w:rPr>
        <w:t xml:space="preserve"> includes the following:</w:t>
      </w:r>
    </w:p>
    <w:p w14:paraId="7246B5EB" w14:textId="77777777" w:rsidR="001C4DD2" w:rsidRPr="00BB0325" w:rsidRDefault="001C4DD2" w:rsidP="001C4DD2">
      <w:pPr>
        <w:spacing w:after="0"/>
        <w:jc w:val="both"/>
        <w:rPr>
          <w:rFonts w:ascii="Calibri" w:eastAsia="Calibri" w:hAnsi="Calibri" w:cs="Calibri"/>
          <w:b w:val="0"/>
          <w:bCs/>
          <w:sz w:val="24"/>
          <w:szCs w:val="24"/>
        </w:rPr>
      </w:pPr>
      <w:r w:rsidRPr="00BB0325">
        <w:rPr>
          <w:rFonts w:ascii="Calibri" w:eastAsia="Calibri" w:hAnsi="Calibri" w:cs="Calibri"/>
          <w:b w:val="0"/>
          <w:bCs/>
          <w:color w:val="000000"/>
          <w:sz w:val="24"/>
          <w:szCs w:val="24"/>
        </w:rPr>
        <w:t> </w:t>
      </w:r>
    </w:p>
    <w:p w14:paraId="1DBDE159"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Absence</w:t>
      </w:r>
    </w:p>
    <w:p w14:paraId="187AD93E"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Appeals &amp; Complaints</w:t>
      </w:r>
    </w:p>
    <w:p w14:paraId="3BECE50F"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Assessment</w:t>
      </w:r>
    </w:p>
    <w:p w14:paraId="0A1C3982"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Avoiding Plagiarism</w:t>
      </w:r>
    </w:p>
    <w:p w14:paraId="77D6E785"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Communication</w:t>
      </w:r>
    </w:p>
    <w:p w14:paraId="0A7CDB78"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Graduate Attributes</w:t>
      </w:r>
    </w:p>
    <w:p w14:paraId="72FC51B3"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MyAberdeen</w:t>
      </w:r>
    </w:p>
    <w:p w14:paraId="54D72854"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sz w:val="24"/>
          <w:szCs w:val="24"/>
          <w:lang w:eastAsia="en-GB"/>
        </w:rPr>
      </w:pPr>
      <w:r w:rsidRPr="00BB0325">
        <w:rPr>
          <w:rFonts w:ascii="Calibri" w:eastAsia="Times New Roman" w:hAnsi="Calibri" w:cs="Calibri"/>
          <w:b w:val="0"/>
          <w:bCs/>
          <w:color w:val="000000"/>
          <w:sz w:val="24"/>
          <w:szCs w:val="24"/>
          <w:lang w:eastAsia="en-GB"/>
        </w:rPr>
        <w:t>Student Learning Service (SLS)</w:t>
      </w:r>
    </w:p>
    <w:p w14:paraId="5D32F25C" w14:textId="77777777" w:rsidR="001C4DD2" w:rsidRPr="00BB0325" w:rsidRDefault="001C4DD2" w:rsidP="001C4DD2">
      <w:pPr>
        <w:widowControl w:val="0"/>
        <w:numPr>
          <w:ilvl w:val="0"/>
          <w:numId w:val="6"/>
        </w:numPr>
        <w:tabs>
          <w:tab w:val="left" w:pos="2610"/>
        </w:tabs>
        <w:kinsoku w:val="0"/>
        <w:overflowPunct w:val="0"/>
        <w:autoSpaceDE w:val="0"/>
        <w:autoSpaceDN w:val="0"/>
        <w:adjustRightInd w:val="0"/>
        <w:spacing w:before="46"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lastRenderedPageBreak/>
        <w:t>Student Monitoring/Class Certificates</w:t>
      </w:r>
    </w:p>
    <w:p w14:paraId="06889715"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Student Discipline</w:t>
      </w:r>
    </w:p>
    <w:p w14:paraId="4118A412" w14:textId="77777777" w:rsidR="001C4DD2" w:rsidRPr="00BB0325" w:rsidRDefault="001C4DD2" w:rsidP="001C4DD2">
      <w:pPr>
        <w:widowControl w:val="0"/>
        <w:numPr>
          <w:ilvl w:val="0"/>
          <w:numId w:val="6"/>
        </w:numPr>
        <w:autoSpaceDE w:val="0"/>
        <w:autoSpaceDN w:val="0"/>
        <w:adjustRightInd w:val="0"/>
        <w:spacing w:after="0"/>
        <w:jc w:val="both"/>
        <w:rPr>
          <w:rFonts w:ascii="Calibri" w:eastAsia="Times New Roman" w:hAnsi="Calibri" w:cs="Calibri"/>
          <w:b w:val="0"/>
          <w:bCs/>
          <w:color w:val="000000"/>
          <w:sz w:val="24"/>
          <w:szCs w:val="24"/>
          <w:lang w:eastAsia="en-GB"/>
        </w:rPr>
      </w:pPr>
      <w:r w:rsidRPr="00BB0325">
        <w:rPr>
          <w:rFonts w:ascii="Calibri" w:eastAsia="Times New Roman" w:hAnsi="Calibri" w:cs="Calibri"/>
          <w:b w:val="0"/>
          <w:bCs/>
          <w:color w:val="000000"/>
          <w:sz w:val="24"/>
          <w:szCs w:val="24"/>
          <w:lang w:eastAsia="en-GB"/>
        </w:rPr>
        <w:t>The Co-curriculum</w:t>
      </w:r>
    </w:p>
    <w:p w14:paraId="695B1D27" w14:textId="77777777" w:rsidR="001C4DD2" w:rsidRDefault="001C4DD2" w:rsidP="001C4DD2">
      <w:pPr>
        <w:rPr>
          <w:rFonts w:ascii="Calibri" w:eastAsia="Times New Roman" w:hAnsi="Calibri" w:cs="Calibri"/>
          <w:color w:val="000000"/>
          <w:sz w:val="24"/>
          <w:szCs w:val="24"/>
          <w:lang w:eastAsia="en-GB"/>
        </w:rPr>
      </w:pPr>
      <w:bookmarkStart w:id="73" w:name="_Hlk95748422"/>
    </w:p>
    <w:p w14:paraId="44622CC7" w14:textId="77777777" w:rsidR="001C4DD2" w:rsidRPr="00A94B00" w:rsidRDefault="001C4DD2" w:rsidP="00540C0E">
      <w:pPr>
        <w:rPr>
          <w:rFonts w:ascii="Calibri" w:eastAsia="Times New Roman" w:hAnsi="Calibri" w:cs="Calibri"/>
          <w:sz w:val="24"/>
          <w:szCs w:val="24"/>
          <w:lang w:eastAsia="en-GB"/>
        </w:rPr>
      </w:pPr>
      <w:bookmarkStart w:id="74" w:name="_Toc156481431"/>
      <w:bookmarkStart w:id="75" w:name="_Toc156481894"/>
      <w:r w:rsidRPr="00A94B00">
        <w:t>Where to Find the Following Information:</w:t>
      </w:r>
      <w:bookmarkEnd w:id="74"/>
      <w:bookmarkEnd w:id="75"/>
    </w:p>
    <w:p w14:paraId="055C9807" w14:textId="33BF0894" w:rsidR="001C4DD2" w:rsidRDefault="001C4DD2" w:rsidP="001C4DD2">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 xml:space="preserve">&gt; Monitoring and Progress &gt; Student </w:t>
      </w:r>
      <w:r w:rsidR="00A94B00">
        <w:rPr>
          <w:rFonts w:cstheme="minorHAnsi"/>
          <w:b w:val="0"/>
          <w:bCs/>
          <w:sz w:val="24"/>
          <w:szCs w:val="24"/>
        </w:rPr>
        <w:t>Monitoring</w:t>
      </w:r>
      <w:r>
        <w:rPr>
          <w:rFonts w:cstheme="minorHAnsi"/>
          <w:b w:val="0"/>
          <w:bCs/>
          <w:sz w:val="24"/>
          <w:szCs w:val="24"/>
        </w:rPr>
        <w:t xml:space="preserve"> (C6 &amp; C7)</w:t>
      </w:r>
    </w:p>
    <w:p w14:paraId="4C40EDD4" w14:textId="77777777" w:rsidR="001C4DD2" w:rsidRDefault="001C4DD2" w:rsidP="001C4DD2">
      <w:pPr>
        <w:rPr>
          <w:rStyle w:val="Hyperlink"/>
          <w:sz w:val="24"/>
          <w:szCs w:val="24"/>
        </w:rPr>
      </w:pPr>
      <w:r w:rsidRPr="00A822B2">
        <w:rPr>
          <w:b w:val="0"/>
          <w:bCs/>
          <w:sz w:val="24"/>
          <w:szCs w:val="24"/>
        </w:rPr>
        <w:t>https://www.abdn.ac.uk/students/academic-life/student-monitoring.php#panel5179</w:t>
      </w:r>
    </w:p>
    <w:p w14:paraId="71F0BB13" w14:textId="77777777" w:rsidR="001C4DD2" w:rsidRDefault="001C4DD2" w:rsidP="001C4DD2">
      <w:pPr>
        <w:rPr>
          <w:rStyle w:val="Hyperlink"/>
          <w:sz w:val="24"/>
          <w:szCs w:val="24"/>
        </w:rPr>
      </w:pPr>
    </w:p>
    <w:p w14:paraId="3B45B8AC" w14:textId="77777777" w:rsidR="001C4DD2" w:rsidRDefault="001C4DD2" w:rsidP="001C4DD2">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76" w:name="_Hlk96078244"/>
      <w:proofErr w:type="gramStart"/>
      <w:r w:rsidRPr="007B5710">
        <w:rPr>
          <w:b w:val="0"/>
          <w:bCs/>
          <w:sz w:val="24"/>
          <w:szCs w:val="24"/>
        </w:rPr>
        <w:t>been accepted</w:t>
      </w:r>
      <w:proofErr w:type="gramEnd"/>
      <w:r w:rsidRPr="007B5710">
        <w:rPr>
          <w:b w:val="0"/>
          <w:bCs/>
          <w:sz w:val="24"/>
          <w:szCs w:val="24"/>
        </w:rPr>
        <w:t>.</w:t>
      </w:r>
      <w:r>
        <w:rPr>
          <w:b w:val="0"/>
          <w:bCs/>
          <w:sz w:val="24"/>
          <w:szCs w:val="24"/>
        </w:rPr>
        <w:t xml:space="preserve"> The link below can </w:t>
      </w:r>
      <w:proofErr w:type="gramStart"/>
      <w:r>
        <w:rPr>
          <w:b w:val="0"/>
          <w:bCs/>
          <w:sz w:val="24"/>
          <w:szCs w:val="24"/>
        </w:rPr>
        <w:t>be used</w:t>
      </w:r>
      <w:proofErr w:type="gramEnd"/>
      <w:r>
        <w:rPr>
          <w:b w:val="0"/>
          <w:bCs/>
          <w:sz w:val="24"/>
          <w:szCs w:val="24"/>
        </w:rPr>
        <w:t xml:space="preserve"> to log onto the Student Hub Website and from there you can record any absences you may have.</w:t>
      </w:r>
    </w:p>
    <w:p w14:paraId="7CCA6031" w14:textId="77777777" w:rsidR="001C4DD2" w:rsidRPr="00A822B2" w:rsidRDefault="001C4DD2" w:rsidP="001C4DD2">
      <w:pPr>
        <w:rPr>
          <w:b w:val="0"/>
          <w:bCs/>
          <w:sz w:val="24"/>
          <w:szCs w:val="24"/>
        </w:rPr>
      </w:pPr>
    </w:p>
    <w:p w14:paraId="7AD94377" w14:textId="77777777" w:rsidR="001C4DD2" w:rsidRDefault="00ED0407" w:rsidP="001C4DD2">
      <w:pPr>
        <w:rPr>
          <w:sz w:val="24"/>
          <w:szCs w:val="24"/>
        </w:rPr>
      </w:pPr>
      <w:hyperlink r:id="rId26" w:history="1">
        <w:r w:rsidR="001C4DD2" w:rsidRPr="00A822B2">
          <w:rPr>
            <w:rStyle w:val="Hyperlink"/>
            <w:sz w:val="24"/>
            <w:szCs w:val="24"/>
          </w:rPr>
          <w:t>Log In - Student Hub (ahttps://www.abdn.ac.uk/studenthub/loginbdn.ac.uk)</w:t>
        </w:r>
      </w:hyperlink>
    </w:p>
    <w:p w14:paraId="5E8E8C01" w14:textId="77777777" w:rsidR="001C4DD2" w:rsidRPr="00CD5524" w:rsidRDefault="001C4DD2" w:rsidP="001C4DD2">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1D9DEA97" w14:textId="77777777" w:rsidR="001C4DD2" w:rsidRDefault="001C4DD2" w:rsidP="001C4DD2">
      <w:pPr>
        <w:rPr>
          <w:sz w:val="24"/>
          <w:szCs w:val="24"/>
        </w:rPr>
      </w:pPr>
    </w:p>
    <w:p w14:paraId="4E3D6FBB" w14:textId="77777777" w:rsidR="001C4DD2" w:rsidRPr="00CD5524" w:rsidRDefault="001C4DD2" w:rsidP="001C4DD2">
      <w:pPr>
        <w:rPr>
          <w:b w:val="0"/>
          <w:bCs/>
          <w:sz w:val="24"/>
          <w:szCs w:val="24"/>
        </w:rPr>
      </w:pPr>
      <w:r w:rsidRPr="00CD5524">
        <w:rPr>
          <w:b w:val="0"/>
          <w:bCs/>
          <w:sz w:val="24"/>
          <w:szCs w:val="24"/>
        </w:rPr>
        <w:t>https://www.abdn.ac.uk/students/academic-life/appeals-complaints-3380.php#panel2109</w:t>
      </w:r>
    </w:p>
    <w:p w14:paraId="25F440B6" w14:textId="77777777" w:rsidR="001C4DD2" w:rsidRDefault="001C4DD2" w:rsidP="001C4DD2">
      <w:pPr>
        <w:jc w:val="both"/>
        <w:rPr>
          <w:rFonts w:cstheme="minorHAnsi"/>
          <w:bCs/>
          <w:color w:val="002060"/>
          <w:szCs w:val="28"/>
        </w:rPr>
      </w:pPr>
      <w:bookmarkStart w:id="77" w:name="_Hlk95896973"/>
      <w:bookmarkEnd w:id="73"/>
    </w:p>
    <w:p w14:paraId="26634F8C" w14:textId="7B7FF98F" w:rsidR="001C4DD2" w:rsidRPr="00540C0E" w:rsidRDefault="001C4DD2" w:rsidP="00A94B00">
      <w:pPr>
        <w:pStyle w:val="Heading1"/>
        <w:rPr>
          <w:rFonts w:ascii="Calibri" w:eastAsia="Calibri" w:hAnsi="Calibri" w:cs="Calibri"/>
          <w:color w:val="002060"/>
          <w:sz w:val="24"/>
          <w:szCs w:val="24"/>
        </w:rPr>
      </w:pPr>
      <w:bookmarkStart w:id="78" w:name="_Toc156487630"/>
      <w:r w:rsidRPr="00540C0E">
        <w:rPr>
          <w:color w:val="002060"/>
        </w:rPr>
        <w:t xml:space="preserve">Academic </w:t>
      </w:r>
      <w:r w:rsidR="00A94B00" w:rsidRPr="00540C0E">
        <w:rPr>
          <w:color w:val="002060"/>
        </w:rPr>
        <w:t>Skills – Student Learning Service</w:t>
      </w:r>
      <w:bookmarkEnd w:id="78"/>
    </w:p>
    <w:p w14:paraId="131375AC" w14:textId="351ACDA3" w:rsidR="001630CC" w:rsidRDefault="00A94B00" w:rsidP="001C4DD2">
      <w:pPr>
        <w:spacing w:after="160" w:line="259" w:lineRule="auto"/>
        <w:rPr>
          <w:rFonts w:cstheme="minorHAnsi"/>
          <w:color w:val="002060"/>
          <w:sz w:val="24"/>
          <w:szCs w:val="24"/>
        </w:rPr>
      </w:pPr>
      <w:r w:rsidRPr="00A94B00">
        <w:rPr>
          <w:rFonts w:cstheme="minorHAnsi"/>
          <w:b w:val="0"/>
          <w:bCs/>
          <w:color w:val="000000" w:themeColor="text1"/>
          <w:sz w:val="24"/>
          <w:szCs w:val="24"/>
        </w:rPr>
        <w:t>The Student Learning Service (SLS) works with all students to enhance their academic skills including academic writing, maths skills and study skills.</w:t>
      </w:r>
      <w:r w:rsidR="001C4DD2" w:rsidRPr="005D01A1">
        <w:rPr>
          <w:rFonts w:cstheme="minorHAnsi"/>
          <w:color w:val="002060"/>
          <w:sz w:val="24"/>
          <w:szCs w:val="24"/>
        </w:rPr>
        <w:t>  </w:t>
      </w:r>
    </w:p>
    <w:p w14:paraId="62412F2E" w14:textId="4AB46C9C" w:rsidR="001C4DD2" w:rsidRPr="00A94B00" w:rsidRDefault="00A94B00" w:rsidP="00A94B00">
      <w:pPr>
        <w:pStyle w:val="NoSpacing"/>
        <w:rPr>
          <w:rFonts w:asciiTheme="majorHAnsi" w:eastAsiaTheme="majorEastAsia" w:hAnsiTheme="majorHAnsi" w:cstheme="majorBidi"/>
          <w:b w:val="0"/>
          <w:bCs/>
          <w:color w:val="365F91" w:themeColor="accent1" w:themeShade="BF"/>
          <w:sz w:val="24"/>
          <w:szCs w:val="20"/>
        </w:rPr>
      </w:pPr>
      <w:r w:rsidRPr="00A94B00">
        <w:rPr>
          <w:b w:val="0"/>
          <w:bCs/>
          <w:sz w:val="24"/>
          <w:szCs w:val="20"/>
        </w:rPr>
        <w:t>https://www.abdn.ac.uk/students/academic-life/academic-skills-6273.php</w:t>
      </w:r>
    </w:p>
    <w:p w14:paraId="04B70ADA" w14:textId="77777777" w:rsidR="001C4DD2" w:rsidRDefault="001C4DD2" w:rsidP="001C4DD2">
      <w:pPr>
        <w:spacing w:after="160" w:line="259" w:lineRule="auto"/>
        <w:rPr>
          <w:rFonts w:cstheme="minorHAnsi"/>
          <w:color w:val="002060"/>
          <w:szCs w:val="28"/>
        </w:rPr>
      </w:pPr>
      <w:bookmarkStart w:id="79" w:name="_Hlk97816221"/>
      <w:bookmarkEnd w:id="76"/>
      <w:bookmarkEnd w:id="77"/>
    </w:p>
    <w:p w14:paraId="7D280BE8" w14:textId="77777777" w:rsidR="001C4DD2" w:rsidRDefault="001C4DD2" w:rsidP="001C4DD2">
      <w:pPr>
        <w:spacing w:after="160" w:line="259" w:lineRule="auto"/>
        <w:rPr>
          <w:rFonts w:cstheme="minorHAnsi"/>
          <w:color w:val="002060"/>
          <w:szCs w:val="28"/>
        </w:rPr>
      </w:pPr>
    </w:p>
    <w:p w14:paraId="045DC4C3" w14:textId="77777777" w:rsidR="001C4DD2" w:rsidRDefault="001C4DD2" w:rsidP="001C4DD2">
      <w:pPr>
        <w:spacing w:after="160" w:line="259" w:lineRule="auto"/>
        <w:rPr>
          <w:rFonts w:cstheme="minorHAnsi"/>
          <w:color w:val="002060"/>
          <w:szCs w:val="28"/>
        </w:rPr>
      </w:pPr>
    </w:p>
    <w:p w14:paraId="1C521B86" w14:textId="77777777" w:rsidR="001C4DD2" w:rsidRDefault="001C4DD2" w:rsidP="001C4DD2">
      <w:pPr>
        <w:spacing w:after="160" w:line="259" w:lineRule="auto"/>
        <w:rPr>
          <w:rFonts w:cstheme="minorHAnsi"/>
          <w:color w:val="002060"/>
          <w:szCs w:val="28"/>
        </w:rPr>
      </w:pPr>
    </w:p>
    <w:p w14:paraId="14F69D61" w14:textId="77777777" w:rsidR="001C4DD2" w:rsidRDefault="001C4DD2" w:rsidP="001C4DD2">
      <w:pPr>
        <w:spacing w:after="160" w:line="259" w:lineRule="auto"/>
        <w:rPr>
          <w:rFonts w:cstheme="minorHAnsi"/>
          <w:color w:val="002060"/>
          <w:szCs w:val="28"/>
        </w:rPr>
      </w:pPr>
    </w:p>
    <w:p w14:paraId="7D834AE8" w14:textId="77777777" w:rsidR="001C4DD2" w:rsidRDefault="001C4DD2" w:rsidP="001C4DD2">
      <w:pPr>
        <w:spacing w:after="160" w:line="259" w:lineRule="auto"/>
        <w:rPr>
          <w:rFonts w:cstheme="minorHAnsi"/>
          <w:color w:val="002060"/>
          <w:szCs w:val="28"/>
        </w:rPr>
      </w:pPr>
    </w:p>
    <w:p w14:paraId="43DB22B0" w14:textId="77777777" w:rsidR="001C4DD2" w:rsidRDefault="001C4DD2" w:rsidP="001C4DD2">
      <w:pPr>
        <w:spacing w:after="160" w:line="259" w:lineRule="auto"/>
        <w:rPr>
          <w:rFonts w:cstheme="minorHAnsi"/>
          <w:color w:val="002060"/>
          <w:szCs w:val="28"/>
        </w:rPr>
      </w:pPr>
    </w:p>
    <w:p w14:paraId="4882988D" w14:textId="40D9B480" w:rsidR="4FEDA555" w:rsidRDefault="4FEDA555" w:rsidP="4FEDA555">
      <w:pPr>
        <w:spacing w:after="160" w:line="259" w:lineRule="auto"/>
        <w:rPr>
          <w:color w:val="002060"/>
        </w:rPr>
      </w:pPr>
    </w:p>
    <w:p w14:paraId="3DEDC206" w14:textId="0F5F03F9" w:rsidR="4FEDA555" w:rsidRDefault="4FEDA555" w:rsidP="4FEDA555">
      <w:pPr>
        <w:spacing w:after="160" w:line="259" w:lineRule="auto"/>
        <w:rPr>
          <w:color w:val="002060"/>
        </w:rPr>
      </w:pPr>
    </w:p>
    <w:p w14:paraId="490245CA" w14:textId="4AB71992" w:rsidR="4FEDA555" w:rsidRDefault="4FEDA555" w:rsidP="4FEDA555">
      <w:pPr>
        <w:spacing w:after="160" w:line="259" w:lineRule="auto"/>
        <w:rPr>
          <w:color w:val="002060"/>
        </w:rPr>
      </w:pPr>
    </w:p>
    <w:p w14:paraId="6D387666" w14:textId="691A6114" w:rsidR="001C4DD2" w:rsidRPr="00D90FCD" w:rsidRDefault="001C4DD2" w:rsidP="00D90FCD">
      <w:pPr>
        <w:pStyle w:val="Heading1"/>
        <w:rPr>
          <w:color w:val="002060"/>
          <w:sz w:val="24"/>
          <w:szCs w:val="24"/>
          <w:u w:val="single"/>
        </w:rPr>
      </w:pPr>
      <w:bookmarkStart w:id="80" w:name="_Toc156481434"/>
      <w:bookmarkStart w:id="81" w:name="_Toc156481897"/>
      <w:bookmarkStart w:id="82" w:name="_Toc156487631"/>
      <w:r w:rsidRPr="00D90FCD">
        <w:rPr>
          <w:color w:val="002060"/>
        </w:rPr>
        <w:lastRenderedPageBreak/>
        <w:t>Medical Sciences Common Grading Scale</w:t>
      </w:r>
      <w:bookmarkEnd w:id="80"/>
      <w:bookmarkEnd w:id="81"/>
      <w:bookmarkEnd w:id="82"/>
    </w:p>
    <w:tbl>
      <w:tblPr>
        <w:tblW w:w="10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930"/>
        <w:gridCol w:w="1148"/>
        <w:gridCol w:w="911"/>
        <w:gridCol w:w="1537"/>
        <w:gridCol w:w="1712"/>
        <w:gridCol w:w="3996"/>
        <w:gridCol w:w="236"/>
      </w:tblGrid>
      <w:tr w:rsidR="001C4DD2" w:rsidRPr="000419C2" w14:paraId="6C941A0E" w14:textId="77777777" w:rsidTr="00FA1EE7">
        <w:trPr>
          <w:gridAfter w:val="1"/>
          <w:wAfter w:w="236" w:type="dxa"/>
          <w:trHeight w:val="300"/>
        </w:trPr>
        <w:tc>
          <w:tcPr>
            <w:tcW w:w="930" w:type="dxa"/>
            <w:shd w:val="clear" w:color="auto" w:fill="auto"/>
            <w:noWrap/>
            <w:vAlign w:val="bottom"/>
            <w:hideMark/>
          </w:tcPr>
          <w:p w14:paraId="2A231487" w14:textId="77777777" w:rsidR="001C4DD2" w:rsidRPr="000419C2" w:rsidRDefault="001C4DD2" w:rsidP="00B9430B">
            <w:pPr>
              <w:spacing w:after="0"/>
              <w:jc w:val="center"/>
              <w:rPr>
                <w:rFonts w:ascii="Calibri" w:eastAsia="Times New Roman" w:hAnsi="Calibri" w:cs="Calibri"/>
                <w:bCs/>
                <w:color w:val="000000"/>
                <w:sz w:val="22"/>
                <w:lang w:val="en-GB" w:eastAsia="en-GB"/>
              </w:rPr>
            </w:pPr>
            <w:bookmarkStart w:id="83" w:name="_Hlk95747506"/>
            <w:r w:rsidRPr="000419C2">
              <w:rPr>
                <w:rFonts w:ascii="Calibri" w:eastAsia="Times New Roman" w:hAnsi="Calibri" w:cs="Calibri"/>
                <w:bCs/>
                <w:color w:val="000000"/>
                <w:sz w:val="22"/>
                <w:lang w:val="en-GB" w:eastAsia="en-GB"/>
              </w:rPr>
              <w:t>Grade</w:t>
            </w:r>
          </w:p>
        </w:tc>
        <w:tc>
          <w:tcPr>
            <w:tcW w:w="1148" w:type="dxa"/>
            <w:shd w:val="clear" w:color="auto" w:fill="auto"/>
            <w:noWrap/>
            <w:vAlign w:val="bottom"/>
            <w:hideMark/>
          </w:tcPr>
          <w:p w14:paraId="1ED7410F" w14:textId="77777777" w:rsidR="001C4DD2" w:rsidRPr="000419C2" w:rsidRDefault="001C4DD2" w:rsidP="00B9430B">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911" w:type="dxa"/>
            <w:shd w:val="clear" w:color="auto" w:fill="auto"/>
            <w:noWrap/>
            <w:vAlign w:val="bottom"/>
            <w:hideMark/>
          </w:tcPr>
          <w:p w14:paraId="42E790E6" w14:textId="77777777" w:rsidR="001C4DD2" w:rsidRPr="000419C2" w:rsidRDefault="001C4DD2" w:rsidP="00B9430B">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1537" w:type="dxa"/>
            <w:shd w:val="clear" w:color="auto" w:fill="auto"/>
            <w:vAlign w:val="center"/>
            <w:hideMark/>
          </w:tcPr>
          <w:p w14:paraId="48AEA717" w14:textId="77777777" w:rsidR="001C4DD2" w:rsidRPr="000419C2" w:rsidRDefault="001C4DD2"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1712" w:type="dxa"/>
            <w:shd w:val="clear" w:color="auto" w:fill="auto"/>
            <w:noWrap/>
            <w:vAlign w:val="bottom"/>
            <w:hideMark/>
          </w:tcPr>
          <w:p w14:paraId="6F4CE788" w14:textId="77777777" w:rsidR="001C4DD2" w:rsidRPr="000419C2" w:rsidRDefault="001C4DD2"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3996" w:type="dxa"/>
            <w:shd w:val="clear" w:color="auto" w:fill="auto"/>
            <w:noWrap/>
            <w:vAlign w:val="bottom"/>
            <w:hideMark/>
          </w:tcPr>
          <w:p w14:paraId="745B45DD" w14:textId="77777777" w:rsidR="001C4DD2" w:rsidRPr="000419C2" w:rsidRDefault="001C4DD2" w:rsidP="00B9430B">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1C4DD2" w:rsidRPr="000419C2" w14:paraId="167DE29B" w14:textId="77777777" w:rsidTr="00FA1EE7">
        <w:trPr>
          <w:gridAfter w:val="1"/>
          <w:wAfter w:w="236" w:type="dxa"/>
          <w:trHeight w:val="529"/>
        </w:trPr>
        <w:tc>
          <w:tcPr>
            <w:tcW w:w="930" w:type="dxa"/>
            <w:vMerge w:val="restart"/>
            <w:shd w:val="clear" w:color="auto" w:fill="C6E0B4"/>
            <w:noWrap/>
            <w:vAlign w:val="bottom"/>
            <w:hideMark/>
          </w:tcPr>
          <w:p w14:paraId="08B88526" w14:textId="77777777" w:rsidR="001C4DD2" w:rsidRPr="000419C2" w:rsidRDefault="001C4DD2"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1148" w:type="dxa"/>
            <w:vMerge w:val="restart"/>
            <w:shd w:val="clear" w:color="auto" w:fill="auto"/>
            <w:noWrap/>
            <w:vAlign w:val="bottom"/>
            <w:hideMark/>
          </w:tcPr>
          <w:p w14:paraId="29D8B23C" w14:textId="77777777" w:rsidR="001C4DD2" w:rsidRPr="000419C2" w:rsidRDefault="001C4DD2"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911" w:type="dxa"/>
            <w:vMerge w:val="restart"/>
            <w:shd w:val="clear" w:color="auto" w:fill="auto"/>
            <w:noWrap/>
            <w:vAlign w:val="bottom"/>
            <w:hideMark/>
          </w:tcPr>
          <w:p w14:paraId="793A80CF" w14:textId="77777777" w:rsidR="001C4DD2" w:rsidRPr="000419C2" w:rsidRDefault="001C4DD2"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1537" w:type="dxa"/>
            <w:vMerge w:val="restart"/>
            <w:shd w:val="clear" w:color="auto" w:fill="auto"/>
            <w:vAlign w:val="center"/>
            <w:hideMark/>
          </w:tcPr>
          <w:p w14:paraId="546C7D4F" w14:textId="77777777" w:rsidR="001C4DD2" w:rsidRPr="000419C2" w:rsidRDefault="001C4DD2"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1712" w:type="dxa"/>
            <w:vMerge w:val="restart"/>
            <w:shd w:val="clear" w:color="auto" w:fill="auto"/>
            <w:vAlign w:val="center"/>
            <w:hideMark/>
          </w:tcPr>
          <w:p w14:paraId="61102021" w14:textId="77777777" w:rsidR="001C4DD2" w:rsidRPr="000419C2" w:rsidRDefault="001C4DD2"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3996" w:type="dxa"/>
            <w:vMerge w:val="restart"/>
            <w:shd w:val="clear" w:color="auto" w:fill="auto"/>
            <w:vAlign w:val="center"/>
            <w:hideMark/>
          </w:tcPr>
          <w:p w14:paraId="42AD896D" w14:textId="77777777" w:rsidR="001C4DD2" w:rsidRPr="000419C2" w:rsidRDefault="001C4DD2"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FA1EE7" w:rsidRPr="000419C2" w14:paraId="06789DE4" w14:textId="77777777" w:rsidTr="00FA1EE7">
        <w:trPr>
          <w:trHeight w:val="529"/>
        </w:trPr>
        <w:tc>
          <w:tcPr>
            <w:tcW w:w="930" w:type="dxa"/>
            <w:vMerge/>
            <w:vAlign w:val="center"/>
            <w:hideMark/>
          </w:tcPr>
          <w:p w14:paraId="766B1D23"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148" w:type="dxa"/>
            <w:vMerge/>
            <w:vAlign w:val="center"/>
            <w:hideMark/>
          </w:tcPr>
          <w:p w14:paraId="0649B6D6"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911" w:type="dxa"/>
            <w:vMerge/>
            <w:vAlign w:val="center"/>
            <w:hideMark/>
          </w:tcPr>
          <w:p w14:paraId="54F7F19A"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537" w:type="dxa"/>
            <w:vMerge/>
            <w:vAlign w:val="center"/>
            <w:hideMark/>
          </w:tcPr>
          <w:p w14:paraId="46FC942F"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vAlign w:val="center"/>
            <w:hideMark/>
          </w:tcPr>
          <w:p w14:paraId="62CDB6D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vAlign w:val="center"/>
            <w:hideMark/>
          </w:tcPr>
          <w:p w14:paraId="08EC92A1"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val="restart"/>
            <w:tcBorders>
              <w:top w:val="nil"/>
              <w:bottom w:val="nil"/>
              <w:right w:val="nil"/>
            </w:tcBorders>
            <w:shd w:val="clear" w:color="auto" w:fill="auto"/>
            <w:noWrap/>
            <w:vAlign w:val="bottom"/>
            <w:hideMark/>
          </w:tcPr>
          <w:p w14:paraId="76C1DE43" w14:textId="77777777" w:rsidR="00FA1EE7" w:rsidRPr="000419C2" w:rsidRDefault="00FA1EE7" w:rsidP="00B9430B">
            <w:pPr>
              <w:spacing w:after="0"/>
              <w:rPr>
                <w:rFonts w:ascii="Calibri" w:eastAsia="Times New Roman" w:hAnsi="Calibri" w:cs="Calibri"/>
                <w:b w:val="0"/>
                <w:color w:val="000000"/>
                <w:sz w:val="22"/>
                <w:lang w:val="en-GB" w:eastAsia="en-GB"/>
              </w:rPr>
            </w:pPr>
          </w:p>
        </w:tc>
      </w:tr>
      <w:tr w:rsidR="00FA1EE7" w:rsidRPr="000419C2" w14:paraId="5C4453EB" w14:textId="77777777" w:rsidTr="00FA1EE7">
        <w:trPr>
          <w:trHeight w:val="396"/>
        </w:trPr>
        <w:tc>
          <w:tcPr>
            <w:tcW w:w="930" w:type="dxa"/>
            <w:tcBorders>
              <w:bottom w:val="single" w:sz="4" w:space="0" w:color="auto"/>
            </w:tcBorders>
            <w:shd w:val="clear" w:color="auto" w:fill="C6E0B4"/>
            <w:noWrap/>
            <w:vAlign w:val="bottom"/>
            <w:hideMark/>
          </w:tcPr>
          <w:p w14:paraId="5C4DD68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1148" w:type="dxa"/>
            <w:tcBorders>
              <w:bottom w:val="single" w:sz="4" w:space="0" w:color="auto"/>
            </w:tcBorders>
            <w:shd w:val="clear" w:color="auto" w:fill="auto"/>
            <w:noWrap/>
            <w:vAlign w:val="bottom"/>
            <w:hideMark/>
          </w:tcPr>
          <w:p w14:paraId="312B89FA"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911" w:type="dxa"/>
            <w:tcBorders>
              <w:bottom w:val="single" w:sz="4" w:space="0" w:color="auto"/>
            </w:tcBorders>
            <w:shd w:val="clear" w:color="auto" w:fill="auto"/>
            <w:noWrap/>
            <w:vAlign w:val="bottom"/>
            <w:hideMark/>
          </w:tcPr>
          <w:p w14:paraId="6E59179B"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1537" w:type="dxa"/>
            <w:vMerge/>
            <w:tcBorders>
              <w:bottom w:val="single" w:sz="4" w:space="0" w:color="auto"/>
            </w:tcBorders>
            <w:vAlign w:val="center"/>
            <w:hideMark/>
          </w:tcPr>
          <w:p w14:paraId="6AEB82B4"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680214B8"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32E1D540"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1CBEBC23"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6DAC7BFB" w14:textId="77777777" w:rsidTr="00FA1EE7">
        <w:trPr>
          <w:trHeight w:val="423"/>
        </w:trPr>
        <w:tc>
          <w:tcPr>
            <w:tcW w:w="930" w:type="dxa"/>
            <w:tcBorders>
              <w:bottom w:val="single" w:sz="4" w:space="0" w:color="auto"/>
            </w:tcBorders>
            <w:shd w:val="clear" w:color="auto" w:fill="C6E0B4"/>
            <w:noWrap/>
            <w:vAlign w:val="bottom"/>
            <w:hideMark/>
          </w:tcPr>
          <w:p w14:paraId="2A02F25C"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1148" w:type="dxa"/>
            <w:tcBorders>
              <w:bottom w:val="single" w:sz="4" w:space="0" w:color="auto"/>
            </w:tcBorders>
            <w:shd w:val="clear" w:color="auto" w:fill="auto"/>
            <w:noWrap/>
            <w:vAlign w:val="bottom"/>
            <w:hideMark/>
          </w:tcPr>
          <w:p w14:paraId="4E1883E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911" w:type="dxa"/>
            <w:tcBorders>
              <w:bottom w:val="single" w:sz="4" w:space="0" w:color="auto"/>
            </w:tcBorders>
            <w:shd w:val="clear" w:color="auto" w:fill="auto"/>
            <w:noWrap/>
            <w:vAlign w:val="bottom"/>
            <w:hideMark/>
          </w:tcPr>
          <w:p w14:paraId="1D88C52E"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1537" w:type="dxa"/>
            <w:vMerge/>
            <w:tcBorders>
              <w:bottom w:val="single" w:sz="4" w:space="0" w:color="auto"/>
            </w:tcBorders>
            <w:vAlign w:val="center"/>
            <w:hideMark/>
          </w:tcPr>
          <w:p w14:paraId="23013926"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00FA2C91"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188C6E46"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5E6F44BA"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68BE3765" w14:textId="77777777" w:rsidTr="00FA1EE7">
        <w:trPr>
          <w:trHeight w:val="503"/>
        </w:trPr>
        <w:tc>
          <w:tcPr>
            <w:tcW w:w="930" w:type="dxa"/>
            <w:tcBorders>
              <w:bottom w:val="single" w:sz="4" w:space="0" w:color="auto"/>
            </w:tcBorders>
            <w:shd w:val="clear" w:color="auto" w:fill="C6E0B4"/>
            <w:noWrap/>
            <w:vAlign w:val="bottom"/>
            <w:hideMark/>
          </w:tcPr>
          <w:p w14:paraId="47F8DA5C"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1148" w:type="dxa"/>
            <w:tcBorders>
              <w:bottom w:val="single" w:sz="4" w:space="0" w:color="auto"/>
            </w:tcBorders>
            <w:shd w:val="clear" w:color="auto" w:fill="auto"/>
            <w:noWrap/>
            <w:vAlign w:val="bottom"/>
            <w:hideMark/>
          </w:tcPr>
          <w:p w14:paraId="30DDDAF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911" w:type="dxa"/>
            <w:tcBorders>
              <w:bottom w:val="single" w:sz="4" w:space="0" w:color="auto"/>
            </w:tcBorders>
            <w:shd w:val="clear" w:color="auto" w:fill="auto"/>
            <w:noWrap/>
            <w:vAlign w:val="bottom"/>
            <w:hideMark/>
          </w:tcPr>
          <w:p w14:paraId="4A25B32F"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1537" w:type="dxa"/>
            <w:vMerge/>
            <w:tcBorders>
              <w:bottom w:val="single" w:sz="4" w:space="0" w:color="auto"/>
            </w:tcBorders>
            <w:vAlign w:val="center"/>
            <w:hideMark/>
          </w:tcPr>
          <w:p w14:paraId="2357E52C"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7DFF8D51"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4FDD4F71"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783D74FE"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7762EA83" w14:textId="77777777" w:rsidTr="00FA1EE7">
        <w:trPr>
          <w:trHeight w:val="427"/>
        </w:trPr>
        <w:tc>
          <w:tcPr>
            <w:tcW w:w="930" w:type="dxa"/>
            <w:tcBorders>
              <w:bottom w:val="single" w:sz="4" w:space="0" w:color="auto"/>
            </w:tcBorders>
            <w:shd w:val="clear" w:color="auto" w:fill="C6E0B4"/>
            <w:noWrap/>
            <w:vAlign w:val="bottom"/>
            <w:hideMark/>
          </w:tcPr>
          <w:p w14:paraId="3366A696"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1148" w:type="dxa"/>
            <w:tcBorders>
              <w:bottom w:val="single" w:sz="4" w:space="0" w:color="auto"/>
            </w:tcBorders>
            <w:shd w:val="clear" w:color="auto" w:fill="auto"/>
            <w:noWrap/>
            <w:vAlign w:val="bottom"/>
            <w:hideMark/>
          </w:tcPr>
          <w:p w14:paraId="04119E70"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911" w:type="dxa"/>
            <w:tcBorders>
              <w:bottom w:val="single" w:sz="4" w:space="0" w:color="auto"/>
            </w:tcBorders>
            <w:shd w:val="clear" w:color="auto" w:fill="auto"/>
            <w:noWrap/>
            <w:vAlign w:val="bottom"/>
            <w:hideMark/>
          </w:tcPr>
          <w:p w14:paraId="32F7EF47"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1537" w:type="dxa"/>
            <w:vMerge/>
            <w:tcBorders>
              <w:bottom w:val="single" w:sz="4" w:space="0" w:color="auto"/>
            </w:tcBorders>
            <w:vAlign w:val="center"/>
            <w:hideMark/>
          </w:tcPr>
          <w:p w14:paraId="6CA3404C"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4DE684B7"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1F7E49E8"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4AE61290"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2A54DEF6" w14:textId="77777777" w:rsidTr="00FA1EE7">
        <w:trPr>
          <w:trHeight w:val="506"/>
        </w:trPr>
        <w:tc>
          <w:tcPr>
            <w:tcW w:w="930" w:type="dxa"/>
            <w:tcBorders>
              <w:bottom w:val="single" w:sz="4" w:space="0" w:color="auto"/>
            </w:tcBorders>
            <w:shd w:val="clear" w:color="auto" w:fill="BDD7EE"/>
            <w:noWrap/>
            <w:vAlign w:val="bottom"/>
            <w:hideMark/>
          </w:tcPr>
          <w:p w14:paraId="305A886C"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1148" w:type="dxa"/>
            <w:tcBorders>
              <w:bottom w:val="single" w:sz="4" w:space="0" w:color="auto"/>
            </w:tcBorders>
            <w:shd w:val="clear" w:color="auto" w:fill="auto"/>
            <w:noWrap/>
            <w:vAlign w:val="bottom"/>
            <w:hideMark/>
          </w:tcPr>
          <w:p w14:paraId="1C305F8B"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911" w:type="dxa"/>
            <w:tcBorders>
              <w:bottom w:val="single" w:sz="4" w:space="0" w:color="auto"/>
            </w:tcBorders>
            <w:shd w:val="clear" w:color="auto" w:fill="auto"/>
            <w:noWrap/>
            <w:vAlign w:val="bottom"/>
            <w:hideMark/>
          </w:tcPr>
          <w:p w14:paraId="06CE15D7"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1537" w:type="dxa"/>
            <w:vMerge w:val="restart"/>
            <w:tcBorders>
              <w:bottom w:val="single" w:sz="4" w:space="0" w:color="auto"/>
            </w:tcBorders>
            <w:shd w:val="clear" w:color="auto" w:fill="auto"/>
            <w:vAlign w:val="center"/>
            <w:hideMark/>
          </w:tcPr>
          <w:p w14:paraId="2B289161"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1712" w:type="dxa"/>
            <w:vMerge w:val="restart"/>
            <w:tcBorders>
              <w:bottom w:val="single" w:sz="4" w:space="0" w:color="auto"/>
            </w:tcBorders>
            <w:shd w:val="clear" w:color="auto" w:fill="auto"/>
            <w:vAlign w:val="center"/>
            <w:hideMark/>
          </w:tcPr>
          <w:p w14:paraId="4E5DF986"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3996" w:type="dxa"/>
            <w:vMerge w:val="restart"/>
            <w:tcBorders>
              <w:bottom w:val="single" w:sz="4" w:space="0" w:color="auto"/>
            </w:tcBorders>
            <w:shd w:val="clear" w:color="auto" w:fill="auto"/>
            <w:vAlign w:val="center"/>
            <w:hideMark/>
          </w:tcPr>
          <w:p w14:paraId="063A67DE"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236" w:type="dxa"/>
            <w:vMerge/>
            <w:tcBorders>
              <w:bottom w:val="nil"/>
              <w:right w:val="nil"/>
            </w:tcBorders>
            <w:vAlign w:val="center"/>
            <w:hideMark/>
          </w:tcPr>
          <w:p w14:paraId="09AF6F7E"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432CAAEC" w14:textId="77777777" w:rsidTr="00FA1EE7">
        <w:trPr>
          <w:trHeight w:val="444"/>
        </w:trPr>
        <w:tc>
          <w:tcPr>
            <w:tcW w:w="930" w:type="dxa"/>
            <w:shd w:val="clear" w:color="auto" w:fill="BDD7EE"/>
            <w:noWrap/>
            <w:vAlign w:val="bottom"/>
            <w:hideMark/>
          </w:tcPr>
          <w:p w14:paraId="3E091ADE"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1148" w:type="dxa"/>
            <w:shd w:val="clear" w:color="auto" w:fill="auto"/>
            <w:noWrap/>
            <w:vAlign w:val="bottom"/>
            <w:hideMark/>
          </w:tcPr>
          <w:p w14:paraId="7E588086"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911" w:type="dxa"/>
            <w:shd w:val="clear" w:color="auto" w:fill="auto"/>
            <w:noWrap/>
            <w:vAlign w:val="bottom"/>
            <w:hideMark/>
          </w:tcPr>
          <w:p w14:paraId="244798A1"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1537" w:type="dxa"/>
            <w:vMerge/>
            <w:vAlign w:val="center"/>
            <w:hideMark/>
          </w:tcPr>
          <w:p w14:paraId="69B72D61"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vAlign w:val="center"/>
            <w:hideMark/>
          </w:tcPr>
          <w:p w14:paraId="3354DAB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vAlign w:val="center"/>
            <w:hideMark/>
          </w:tcPr>
          <w:p w14:paraId="5957C80B"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17A229DC"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1D2FD541" w14:textId="77777777" w:rsidTr="00FA1EE7">
        <w:trPr>
          <w:trHeight w:val="848"/>
        </w:trPr>
        <w:tc>
          <w:tcPr>
            <w:tcW w:w="930" w:type="dxa"/>
            <w:tcBorders>
              <w:bottom w:val="single" w:sz="4" w:space="0" w:color="auto"/>
            </w:tcBorders>
            <w:shd w:val="clear" w:color="auto" w:fill="BDD7EE"/>
            <w:noWrap/>
            <w:vAlign w:val="bottom"/>
            <w:hideMark/>
          </w:tcPr>
          <w:p w14:paraId="2BB9709D"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1148" w:type="dxa"/>
            <w:tcBorders>
              <w:bottom w:val="single" w:sz="4" w:space="0" w:color="auto"/>
            </w:tcBorders>
            <w:shd w:val="clear" w:color="auto" w:fill="auto"/>
            <w:noWrap/>
            <w:vAlign w:val="bottom"/>
            <w:hideMark/>
          </w:tcPr>
          <w:p w14:paraId="042204D1"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911" w:type="dxa"/>
            <w:tcBorders>
              <w:bottom w:val="single" w:sz="4" w:space="0" w:color="auto"/>
            </w:tcBorders>
            <w:shd w:val="clear" w:color="auto" w:fill="auto"/>
            <w:noWrap/>
            <w:vAlign w:val="bottom"/>
            <w:hideMark/>
          </w:tcPr>
          <w:p w14:paraId="281F67DF"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1537" w:type="dxa"/>
            <w:vMerge/>
            <w:tcBorders>
              <w:bottom w:val="single" w:sz="4" w:space="0" w:color="auto"/>
            </w:tcBorders>
            <w:vAlign w:val="center"/>
            <w:hideMark/>
          </w:tcPr>
          <w:p w14:paraId="57E0945A"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5DA81F54"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15C6C32B"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053A0072"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6BD007B7" w14:textId="77777777" w:rsidTr="00FA1EE7">
        <w:trPr>
          <w:trHeight w:val="462"/>
        </w:trPr>
        <w:tc>
          <w:tcPr>
            <w:tcW w:w="930" w:type="dxa"/>
            <w:tcBorders>
              <w:bottom w:val="single" w:sz="4" w:space="0" w:color="auto"/>
            </w:tcBorders>
            <w:shd w:val="clear" w:color="auto" w:fill="CCCCFF"/>
            <w:noWrap/>
            <w:vAlign w:val="bottom"/>
            <w:hideMark/>
          </w:tcPr>
          <w:p w14:paraId="4397D95A"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1148" w:type="dxa"/>
            <w:tcBorders>
              <w:bottom w:val="single" w:sz="4" w:space="0" w:color="auto"/>
            </w:tcBorders>
            <w:shd w:val="clear" w:color="auto" w:fill="auto"/>
            <w:noWrap/>
            <w:vAlign w:val="bottom"/>
            <w:hideMark/>
          </w:tcPr>
          <w:p w14:paraId="337A3A8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911" w:type="dxa"/>
            <w:tcBorders>
              <w:bottom w:val="single" w:sz="4" w:space="0" w:color="auto"/>
            </w:tcBorders>
            <w:shd w:val="clear" w:color="auto" w:fill="auto"/>
            <w:noWrap/>
            <w:vAlign w:val="bottom"/>
            <w:hideMark/>
          </w:tcPr>
          <w:p w14:paraId="7323DE93"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1537" w:type="dxa"/>
            <w:vMerge w:val="restart"/>
            <w:tcBorders>
              <w:bottom w:val="single" w:sz="4" w:space="0" w:color="auto"/>
            </w:tcBorders>
            <w:shd w:val="clear" w:color="auto" w:fill="auto"/>
            <w:vAlign w:val="center"/>
            <w:hideMark/>
          </w:tcPr>
          <w:p w14:paraId="421E9A93"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1712" w:type="dxa"/>
            <w:vMerge w:val="restart"/>
            <w:tcBorders>
              <w:bottom w:val="single" w:sz="4" w:space="0" w:color="auto"/>
            </w:tcBorders>
            <w:shd w:val="clear" w:color="auto" w:fill="auto"/>
            <w:vAlign w:val="center"/>
            <w:hideMark/>
          </w:tcPr>
          <w:p w14:paraId="2B1CC5E8"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3996" w:type="dxa"/>
            <w:vMerge w:val="restart"/>
            <w:tcBorders>
              <w:bottom w:val="single" w:sz="4" w:space="0" w:color="auto"/>
            </w:tcBorders>
            <w:shd w:val="clear" w:color="auto" w:fill="auto"/>
            <w:vAlign w:val="center"/>
            <w:hideMark/>
          </w:tcPr>
          <w:p w14:paraId="09E11A38"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236" w:type="dxa"/>
            <w:vMerge/>
            <w:tcBorders>
              <w:bottom w:val="nil"/>
              <w:right w:val="nil"/>
            </w:tcBorders>
            <w:vAlign w:val="center"/>
            <w:hideMark/>
          </w:tcPr>
          <w:p w14:paraId="1BB78E05"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3D83546A" w14:textId="77777777" w:rsidTr="00FA1EE7">
        <w:trPr>
          <w:trHeight w:val="400"/>
        </w:trPr>
        <w:tc>
          <w:tcPr>
            <w:tcW w:w="930" w:type="dxa"/>
            <w:tcBorders>
              <w:bottom w:val="single" w:sz="4" w:space="0" w:color="auto"/>
            </w:tcBorders>
            <w:shd w:val="clear" w:color="auto" w:fill="CCCCFF"/>
            <w:noWrap/>
            <w:vAlign w:val="bottom"/>
            <w:hideMark/>
          </w:tcPr>
          <w:p w14:paraId="43B84D3D"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1148" w:type="dxa"/>
            <w:tcBorders>
              <w:bottom w:val="single" w:sz="4" w:space="0" w:color="auto"/>
            </w:tcBorders>
            <w:shd w:val="clear" w:color="auto" w:fill="auto"/>
            <w:noWrap/>
            <w:vAlign w:val="bottom"/>
            <w:hideMark/>
          </w:tcPr>
          <w:p w14:paraId="1077E44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911" w:type="dxa"/>
            <w:tcBorders>
              <w:bottom w:val="single" w:sz="4" w:space="0" w:color="auto"/>
            </w:tcBorders>
            <w:shd w:val="clear" w:color="auto" w:fill="auto"/>
            <w:noWrap/>
            <w:vAlign w:val="bottom"/>
            <w:hideMark/>
          </w:tcPr>
          <w:p w14:paraId="627CED00"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1537" w:type="dxa"/>
            <w:vMerge/>
            <w:tcBorders>
              <w:bottom w:val="single" w:sz="4" w:space="0" w:color="auto"/>
            </w:tcBorders>
            <w:vAlign w:val="center"/>
            <w:hideMark/>
          </w:tcPr>
          <w:p w14:paraId="6D9D1335"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3DF6BBE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3D93A39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63F80922"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3420C163" w14:textId="77777777" w:rsidTr="00FA1EE7">
        <w:trPr>
          <w:trHeight w:val="480"/>
        </w:trPr>
        <w:tc>
          <w:tcPr>
            <w:tcW w:w="930" w:type="dxa"/>
            <w:tcBorders>
              <w:bottom w:val="single" w:sz="4" w:space="0" w:color="auto"/>
            </w:tcBorders>
            <w:shd w:val="clear" w:color="auto" w:fill="CCCCFF"/>
            <w:noWrap/>
            <w:vAlign w:val="bottom"/>
            <w:hideMark/>
          </w:tcPr>
          <w:p w14:paraId="68BEA12A"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1148" w:type="dxa"/>
            <w:tcBorders>
              <w:bottom w:val="single" w:sz="4" w:space="0" w:color="auto"/>
            </w:tcBorders>
            <w:shd w:val="clear" w:color="auto" w:fill="auto"/>
            <w:noWrap/>
            <w:vAlign w:val="bottom"/>
            <w:hideMark/>
          </w:tcPr>
          <w:p w14:paraId="7439B640"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911" w:type="dxa"/>
            <w:tcBorders>
              <w:bottom w:val="single" w:sz="4" w:space="0" w:color="auto"/>
            </w:tcBorders>
            <w:shd w:val="clear" w:color="auto" w:fill="auto"/>
            <w:noWrap/>
            <w:vAlign w:val="bottom"/>
            <w:hideMark/>
          </w:tcPr>
          <w:p w14:paraId="6511A7F7"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1537" w:type="dxa"/>
            <w:vMerge/>
            <w:tcBorders>
              <w:bottom w:val="single" w:sz="4" w:space="0" w:color="auto"/>
            </w:tcBorders>
            <w:vAlign w:val="center"/>
            <w:hideMark/>
          </w:tcPr>
          <w:p w14:paraId="71658C2A"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5FBF1480"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40826C6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6685BFEC"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1746C957" w14:textId="77777777" w:rsidTr="00FA1EE7">
        <w:trPr>
          <w:trHeight w:val="419"/>
        </w:trPr>
        <w:tc>
          <w:tcPr>
            <w:tcW w:w="930" w:type="dxa"/>
            <w:tcBorders>
              <w:bottom w:val="single" w:sz="4" w:space="0" w:color="auto"/>
            </w:tcBorders>
            <w:shd w:val="clear" w:color="auto" w:fill="F8CBAD"/>
            <w:noWrap/>
            <w:vAlign w:val="bottom"/>
            <w:hideMark/>
          </w:tcPr>
          <w:p w14:paraId="48683E9B"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1148" w:type="dxa"/>
            <w:tcBorders>
              <w:bottom w:val="single" w:sz="4" w:space="0" w:color="auto"/>
            </w:tcBorders>
            <w:shd w:val="clear" w:color="auto" w:fill="auto"/>
            <w:noWrap/>
            <w:vAlign w:val="bottom"/>
            <w:hideMark/>
          </w:tcPr>
          <w:p w14:paraId="6236A383"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911" w:type="dxa"/>
            <w:tcBorders>
              <w:bottom w:val="single" w:sz="4" w:space="0" w:color="auto"/>
            </w:tcBorders>
            <w:shd w:val="clear" w:color="auto" w:fill="auto"/>
            <w:noWrap/>
            <w:vAlign w:val="bottom"/>
            <w:hideMark/>
          </w:tcPr>
          <w:p w14:paraId="652BC54F"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1537" w:type="dxa"/>
            <w:vMerge w:val="restart"/>
            <w:tcBorders>
              <w:bottom w:val="single" w:sz="4" w:space="0" w:color="auto"/>
            </w:tcBorders>
            <w:shd w:val="clear" w:color="auto" w:fill="auto"/>
            <w:vAlign w:val="center"/>
            <w:hideMark/>
          </w:tcPr>
          <w:p w14:paraId="5B3D570B"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1712" w:type="dxa"/>
            <w:vMerge w:val="restart"/>
            <w:tcBorders>
              <w:bottom w:val="single" w:sz="4" w:space="0" w:color="auto"/>
            </w:tcBorders>
            <w:shd w:val="clear" w:color="auto" w:fill="auto"/>
            <w:vAlign w:val="center"/>
            <w:hideMark/>
          </w:tcPr>
          <w:p w14:paraId="5B4117B0"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3996" w:type="dxa"/>
            <w:vMerge w:val="restart"/>
            <w:tcBorders>
              <w:bottom w:val="single" w:sz="4" w:space="0" w:color="auto"/>
            </w:tcBorders>
            <w:shd w:val="clear" w:color="auto" w:fill="auto"/>
            <w:vAlign w:val="center"/>
            <w:hideMark/>
          </w:tcPr>
          <w:p w14:paraId="6B369AD8"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236" w:type="dxa"/>
            <w:vMerge/>
            <w:tcBorders>
              <w:bottom w:val="nil"/>
              <w:right w:val="nil"/>
            </w:tcBorders>
            <w:vAlign w:val="center"/>
            <w:hideMark/>
          </w:tcPr>
          <w:p w14:paraId="28DF3D7E"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56FB5757" w14:textId="77777777" w:rsidTr="00FA1EE7">
        <w:trPr>
          <w:trHeight w:val="396"/>
        </w:trPr>
        <w:tc>
          <w:tcPr>
            <w:tcW w:w="930" w:type="dxa"/>
            <w:tcBorders>
              <w:bottom w:val="single" w:sz="4" w:space="0" w:color="auto"/>
            </w:tcBorders>
            <w:shd w:val="clear" w:color="auto" w:fill="F8CBAD"/>
            <w:noWrap/>
            <w:vAlign w:val="bottom"/>
            <w:hideMark/>
          </w:tcPr>
          <w:p w14:paraId="64717049"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1148" w:type="dxa"/>
            <w:tcBorders>
              <w:bottom w:val="single" w:sz="4" w:space="0" w:color="auto"/>
            </w:tcBorders>
            <w:shd w:val="clear" w:color="auto" w:fill="auto"/>
            <w:noWrap/>
            <w:vAlign w:val="bottom"/>
            <w:hideMark/>
          </w:tcPr>
          <w:p w14:paraId="6EED87FE"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911" w:type="dxa"/>
            <w:tcBorders>
              <w:bottom w:val="single" w:sz="4" w:space="0" w:color="auto"/>
            </w:tcBorders>
            <w:shd w:val="clear" w:color="auto" w:fill="auto"/>
            <w:noWrap/>
            <w:vAlign w:val="bottom"/>
            <w:hideMark/>
          </w:tcPr>
          <w:p w14:paraId="2987158F"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1537" w:type="dxa"/>
            <w:vMerge/>
            <w:tcBorders>
              <w:bottom w:val="single" w:sz="4" w:space="0" w:color="auto"/>
            </w:tcBorders>
            <w:vAlign w:val="center"/>
            <w:hideMark/>
          </w:tcPr>
          <w:p w14:paraId="3E52D336"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0A7D844E"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0C4954F8"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744D5D25"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04A8320A" w14:textId="77777777" w:rsidTr="00FA1EE7">
        <w:trPr>
          <w:trHeight w:val="437"/>
        </w:trPr>
        <w:tc>
          <w:tcPr>
            <w:tcW w:w="930" w:type="dxa"/>
            <w:tcBorders>
              <w:bottom w:val="single" w:sz="4" w:space="0" w:color="auto"/>
            </w:tcBorders>
            <w:shd w:val="clear" w:color="auto" w:fill="F8CBAD"/>
            <w:noWrap/>
            <w:vAlign w:val="bottom"/>
            <w:hideMark/>
          </w:tcPr>
          <w:p w14:paraId="32D7846F"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1148" w:type="dxa"/>
            <w:tcBorders>
              <w:bottom w:val="single" w:sz="4" w:space="0" w:color="auto"/>
            </w:tcBorders>
            <w:shd w:val="clear" w:color="auto" w:fill="auto"/>
            <w:noWrap/>
            <w:vAlign w:val="bottom"/>
            <w:hideMark/>
          </w:tcPr>
          <w:p w14:paraId="110061A1"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911" w:type="dxa"/>
            <w:tcBorders>
              <w:bottom w:val="single" w:sz="4" w:space="0" w:color="auto"/>
            </w:tcBorders>
            <w:shd w:val="clear" w:color="auto" w:fill="auto"/>
            <w:noWrap/>
            <w:vAlign w:val="bottom"/>
            <w:hideMark/>
          </w:tcPr>
          <w:p w14:paraId="56AE260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1537" w:type="dxa"/>
            <w:vMerge/>
            <w:tcBorders>
              <w:bottom w:val="single" w:sz="4" w:space="0" w:color="auto"/>
            </w:tcBorders>
            <w:vAlign w:val="center"/>
            <w:hideMark/>
          </w:tcPr>
          <w:p w14:paraId="71F5610F"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6D997515"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332D918D"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7635AFDA"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4B860387" w14:textId="77777777" w:rsidTr="00FA1EE7">
        <w:trPr>
          <w:trHeight w:val="396"/>
        </w:trPr>
        <w:tc>
          <w:tcPr>
            <w:tcW w:w="930" w:type="dxa"/>
            <w:tcBorders>
              <w:bottom w:val="single" w:sz="4" w:space="0" w:color="auto"/>
            </w:tcBorders>
            <w:shd w:val="clear" w:color="auto" w:fill="FFCCCC"/>
            <w:noWrap/>
            <w:vAlign w:val="bottom"/>
            <w:hideMark/>
          </w:tcPr>
          <w:p w14:paraId="0FD517BB"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1148" w:type="dxa"/>
            <w:tcBorders>
              <w:bottom w:val="single" w:sz="4" w:space="0" w:color="auto"/>
            </w:tcBorders>
            <w:shd w:val="clear" w:color="auto" w:fill="auto"/>
            <w:noWrap/>
            <w:vAlign w:val="bottom"/>
            <w:hideMark/>
          </w:tcPr>
          <w:p w14:paraId="7CFC172E"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911" w:type="dxa"/>
            <w:tcBorders>
              <w:bottom w:val="single" w:sz="4" w:space="0" w:color="auto"/>
            </w:tcBorders>
            <w:shd w:val="clear" w:color="auto" w:fill="auto"/>
            <w:noWrap/>
            <w:vAlign w:val="bottom"/>
            <w:hideMark/>
          </w:tcPr>
          <w:p w14:paraId="6E122D07"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1537" w:type="dxa"/>
            <w:vMerge w:val="restart"/>
            <w:tcBorders>
              <w:bottom w:val="single" w:sz="4" w:space="0" w:color="auto"/>
            </w:tcBorders>
            <w:shd w:val="clear" w:color="auto" w:fill="auto"/>
            <w:vAlign w:val="center"/>
            <w:hideMark/>
          </w:tcPr>
          <w:p w14:paraId="4A566658"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1712" w:type="dxa"/>
            <w:vMerge w:val="restart"/>
            <w:tcBorders>
              <w:bottom w:val="single" w:sz="4" w:space="0" w:color="auto"/>
            </w:tcBorders>
            <w:shd w:val="clear" w:color="auto" w:fill="auto"/>
            <w:vAlign w:val="center"/>
            <w:hideMark/>
          </w:tcPr>
          <w:p w14:paraId="6FA12119"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3996" w:type="dxa"/>
            <w:vMerge w:val="restart"/>
            <w:tcBorders>
              <w:bottom w:val="single" w:sz="4" w:space="0" w:color="auto"/>
            </w:tcBorders>
            <w:shd w:val="clear" w:color="auto" w:fill="auto"/>
            <w:vAlign w:val="center"/>
            <w:hideMark/>
          </w:tcPr>
          <w:p w14:paraId="137FA1D6"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236" w:type="dxa"/>
            <w:vMerge/>
            <w:tcBorders>
              <w:bottom w:val="nil"/>
              <w:right w:val="nil"/>
            </w:tcBorders>
            <w:vAlign w:val="center"/>
            <w:hideMark/>
          </w:tcPr>
          <w:p w14:paraId="22705BFF"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0F318A2B" w14:textId="77777777" w:rsidTr="00FA1EE7">
        <w:trPr>
          <w:trHeight w:val="426"/>
        </w:trPr>
        <w:tc>
          <w:tcPr>
            <w:tcW w:w="930" w:type="dxa"/>
            <w:tcBorders>
              <w:bottom w:val="single" w:sz="4" w:space="0" w:color="auto"/>
            </w:tcBorders>
            <w:shd w:val="clear" w:color="auto" w:fill="FFCCCC"/>
            <w:noWrap/>
            <w:vAlign w:val="bottom"/>
            <w:hideMark/>
          </w:tcPr>
          <w:p w14:paraId="1F0AE4A9"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1148" w:type="dxa"/>
            <w:tcBorders>
              <w:bottom w:val="single" w:sz="4" w:space="0" w:color="auto"/>
            </w:tcBorders>
            <w:shd w:val="clear" w:color="auto" w:fill="auto"/>
            <w:noWrap/>
            <w:vAlign w:val="bottom"/>
            <w:hideMark/>
          </w:tcPr>
          <w:p w14:paraId="7FF2D86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911" w:type="dxa"/>
            <w:tcBorders>
              <w:bottom w:val="single" w:sz="4" w:space="0" w:color="auto"/>
            </w:tcBorders>
            <w:shd w:val="clear" w:color="auto" w:fill="auto"/>
            <w:noWrap/>
            <w:vAlign w:val="bottom"/>
            <w:hideMark/>
          </w:tcPr>
          <w:p w14:paraId="226492F4"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1537" w:type="dxa"/>
            <w:vMerge/>
            <w:tcBorders>
              <w:bottom w:val="single" w:sz="4" w:space="0" w:color="auto"/>
            </w:tcBorders>
            <w:vAlign w:val="center"/>
            <w:hideMark/>
          </w:tcPr>
          <w:p w14:paraId="076662A7"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7DE34322"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12935E7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3A9C09D2"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230BC506" w14:textId="77777777" w:rsidTr="00FA1EE7">
        <w:trPr>
          <w:trHeight w:val="396"/>
        </w:trPr>
        <w:tc>
          <w:tcPr>
            <w:tcW w:w="930" w:type="dxa"/>
            <w:tcBorders>
              <w:bottom w:val="single" w:sz="4" w:space="0" w:color="auto"/>
            </w:tcBorders>
            <w:shd w:val="clear" w:color="auto" w:fill="FFCCCC"/>
            <w:noWrap/>
            <w:vAlign w:val="bottom"/>
            <w:hideMark/>
          </w:tcPr>
          <w:p w14:paraId="7FB2898A"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1148" w:type="dxa"/>
            <w:tcBorders>
              <w:bottom w:val="single" w:sz="4" w:space="0" w:color="auto"/>
            </w:tcBorders>
            <w:shd w:val="clear" w:color="auto" w:fill="auto"/>
            <w:noWrap/>
            <w:vAlign w:val="bottom"/>
            <w:hideMark/>
          </w:tcPr>
          <w:p w14:paraId="7F53744E"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911" w:type="dxa"/>
            <w:tcBorders>
              <w:bottom w:val="single" w:sz="4" w:space="0" w:color="auto"/>
            </w:tcBorders>
            <w:shd w:val="clear" w:color="auto" w:fill="auto"/>
            <w:noWrap/>
            <w:vAlign w:val="bottom"/>
            <w:hideMark/>
          </w:tcPr>
          <w:p w14:paraId="3FA1DA3C"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1537" w:type="dxa"/>
            <w:vMerge/>
            <w:tcBorders>
              <w:bottom w:val="single" w:sz="4" w:space="0" w:color="auto"/>
            </w:tcBorders>
            <w:vAlign w:val="center"/>
            <w:hideMark/>
          </w:tcPr>
          <w:p w14:paraId="3F3DFA0D"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47AE9EC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110E6B9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7142999B"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51C51581" w14:textId="77777777" w:rsidTr="00171EAB">
        <w:trPr>
          <w:trHeight w:val="422"/>
        </w:trPr>
        <w:tc>
          <w:tcPr>
            <w:tcW w:w="930" w:type="dxa"/>
            <w:tcBorders>
              <w:bottom w:val="single" w:sz="4" w:space="0" w:color="auto"/>
            </w:tcBorders>
            <w:shd w:val="clear" w:color="auto" w:fill="76923C" w:themeFill="accent3" w:themeFillShade="BF"/>
            <w:noWrap/>
            <w:vAlign w:val="bottom"/>
            <w:hideMark/>
          </w:tcPr>
          <w:p w14:paraId="022282E3"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1148" w:type="dxa"/>
            <w:tcBorders>
              <w:bottom w:val="single" w:sz="4" w:space="0" w:color="auto"/>
            </w:tcBorders>
            <w:shd w:val="clear" w:color="auto" w:fill="auto"/>
            <w:noWrap/>
            <w:vAlign w:val="bottom"/>
            <w:hideMark/>
          </w:tcPr>
          <w:p w14:paraId="0103E030"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911" w:type="dxa"/>
            <w:tcBorders>
              <w:bottom w:val="single" w:sz="4" w:space="0" w:color="auto"/>
            </w:tcBorders>
            <w:shd w:val="clear" w:color="auto" w:fill="auto"/>
            <w:noWrap/>
            <w:vAlign w:val="bottom"/>
            <w:hideMark/>
          </w:tcPr>
          <w:p w14:paraId="0CBC3AE1"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1537" w:type="dxa"/>
            <w:vMerge w:val="restart"/>
            <w:tcBorders>
              <w:bottom w:val="single" w:sz="4" w:space="0" w:color="auto"/>
            </w:tcBorders>
            <w:shd w:val="clear" w:color="auto" w:fill="auto"/>
            <w:vAlign w:val="center"/>
            <w:hideMark/>
          </w:tcPr>
          <w:p w14:paraId="2C2B7F02"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1712" w:type="dxa"/>
            <w:vMerge w:val="restart"/>
            <w:tcBorders>
              <w:bottom w:val="single" w:sz="4" w:space="0" w:color="auto"/>
            </w:tcBorders>
            <w:shd w:val="clear" w:color="auto" w:fill="auto"/>
            <w:vAlign w:val="center"/>
            <w:hideMark/>
          </w:tcPr>
          <w:p w14:paraId="1BB43C10"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3996" w:type="dxa"/>
            <w:vMerge w:val="restart"/>
            <w:tcBorders>
              <w:bottom w:val="single" w:sz="4" w:space="0" w:color="auto"/>
            </w:tcBorders>
            <w:shd w:val="clear" w:color="auto" w:fill="auto"/>
            <w:vAlign w:val="center"/>
            <w:hideMark/>
          </w:tcPr>
          <w:p w14:paraId="6C70F0AD"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236" w:type="dxa"/>
            <w:vMerge/>
            <w:tcBorders>
              <w:bottom w:val="nil"/>
              <w:right w:val="nil"/>
            </w:tcBorders>
            <w:vAlign w:val="center"/>
            <w:hideMark/>
          </w:tcPr>
          <w:p w14:paraId="43CE05E6"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5F5C2EE1" w14:textId="77777777" w:rsidTr="00171EAB">
        <w:trPr>
          <w:trHeight w:val="429"/>
        </w:trPr>
        <w:tc>
          <w:tcPr>
            <w:tcW w:w="930" w:type="dxa"/>
            <w:tcBorders>
              <w:bottom w:val="single" w:sz="4" w:space="0" w:color="auto"/>
            </w:tcBorders>
            <w:shd w:val="clear" w:color="auto" w:fill="76923C" w:themeFill="accent3" w:themeFillShade="BF"/>
            <w:noWrap/>
            <w:vAlign w:val="bottom"/>
            <w:hideMark/>
          </w:tcPr>
          <w:p w14:paraId="5335B639"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1148" w:type="dxa"/>
            <w:tcBorders>
              <w:bottom w:val="single" w:sz="4" w:space="0" w:color="auto"/>
            </w:tcBorders>
            <w:shd w:val="clear" w:color="auto" w:fill="auto"/>
            <w:noWrap/>
            <w:vAlign w:val="bottom"/>
            <w:hideMark/>
          </w:tcPr>
          <w:p w14:paraId="4E9C783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911" w:type="dxa"/>
            <w:tcBorders>
              <w:bottom w:val="single" w:sz="4" w:space="0" w:color="auto"/>
            </w:tcBorders>
            <w:shd w:val="clear" w:color="auto" w:fill="auto"/>
            <w:noWrap/>
            <w:vAlign w:val="bottom"/>
            <w:hideMark/>
          </w:tcPr>
          <w:p w14:paraId="63BC6F61"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1537" w:type="dxa"/>
            <w:vMerge/>
            <w:tcBorders>
              <w:bottom w:val="single" w:sz="4" w:space="0" w:color="auto"/>
            </w:tcBorders>
            <w:vAlign w:val="center"/>
            <w:hideMark/>
          </w:tcPr>
          <w:p w14:paraId="4F09CC2E"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45EAE8C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5FF14C52"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4709D5CF"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01C36A87" w14:textId="77777777" w:rsidTr="00171EAB">
        <w:trPr>
          <w:trHeight w:val="396"/>
        </w:trPr>
        <w:tc>
          <w:tcPr>
            <w:tcW w:w="930" w:type="dxa"/>
            <w:tcBorders>
              <w:bottom w:val="single" w:sz="4" w:space="0" w:color="auto"/>
            </w:tcBorders>
            <w:shd w:val="clear" w:color="auto" w:fill="76923C" w:themeFill="accent3" w:themeFillShade="BF"/>
            <w:noWrap/>
            <w:vAlign w:val="bottom"/>
            <w:hideMark/>
          </w:tcPr>
          <w:p w14:paraId="727FA0B0"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1148" w:type="dxa"/>
            <w:tcBorders>
              <w:bottom w:val="single" w:sz="4" w:space="0" w:color="auto"/>
            </w:tcBorders>
            <w:shd w:val="clear" w:color="auto" w:fill="auto"/>
            <w:noWrap/>
            <w:vAlign w:val="bottom"/>
            <w:hideMark/>
          </w:tcPr>
          <w:p w14:paraId="25446E9C"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911" w:type="dxa"/>
            <w:tcBorders>
              <w:bottom w:val="single" w:sz="4" w:space="0" w:color="auto"/>
            </w:tcBorders>
            <w:shd w:val="clear" w:color="auto" w:fill="auto"/>
            <w:noWrap/>
            <w:vAlign w:val="bottom"/>
            <w:hideMark/>
          </w:tcPr>
          <w:p w14:paraId="4D541516"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1537" w:type="dxa"/>
            <w:vMerge/>
            <w:tcBorders>
              <w:bottom w:val="single" w:sz="4" w:space="0" w:color="auto"/>
            </w:tcBorders>
            <w:vAlign w:val="center"/>
            <w:hideMark/>
          </w:tcPr>
          <w:p w14:paraId="2DB9D299"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4CD0F6BF"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0796DBF3"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4180B598"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17A8812E" w14:textId="77777777" w:rsidTr="00FA1EE7">
        <w:trPr>
          <w:trHeight w:val="413"/>
        </w:trPr>
        <w:tc>
          <w:tcPr>
            <w:tcW w:w="930" w:type="dxa"/>
            <w:tcBorders>
              <w:bottom w:val="single" w:sz="4" w:space="0" w:color="auto"/>
            </w:tcBorders>
            <w:shd w:val="clear" w:color="auto" w:fill="D9D9D9" w:themeFill="background1" w:themeFillShade="D9"/>
            <w:noWrap/>
            <w:vAlign w:val="bottom"/>
            <w:hideMark/>
          </w:tcPr>
          <w:p w14:paraId="1A2BA683"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1148" w:type="dxa"/>
            <w:tcBorders>
              <w:bottom w:val="single" w:sz="4" w:space="0" w:color="auto"/>
            </w:tcBorders>
            <w:shd w:val="clear" w:color="auto" w:fill="auto"/>
            <w:noWrap/>
            <w:vAlign w:val="bottom"/>
            <w:hideMark/>
          </w:tcPr>
          <w:p w14:paraId="179FABFC"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911" w:type="dxa"/>
            <w:tcBorders>
              <w:bottom w:val="single" w:sz="4" w:space="0" w:color="auto"/>
            </w:tcBorders>
            <w:shd w:val="clear" w:color="auto" w:fill="auto"/>
            <w:noWrap/>
            <w:vAlign w:val="bottom"/>
            <w:hideMark/>
          </w:tcPr>
          <w:p w14:paraId="6395A575"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1537" w:type="dxa"/>
            <w:vMerge w:val="restart"/>
            <w:tcBorders>
              <w:bottom w:val="single" w:sz="4" w:space="0" w:color="auto"/>
            </w:tcBorders>
            <w:shd w:val="clear" w:color="auto" w:fill="auto"/>
            <w:vAlign w:val="center"/>
            <w:hideMark/>
          </w:tcPr>
          <w:p w14:paraId="7EF95B35"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1712" w:type="dxa"/>
            <w:vMerge w:val="restart"/>
            <w:tcBorders>
              <w:bottom w:val="single" w:sz="4" w:space="0" w:color="auto"/>
            </w:tcBorders>
            <w:shd w:val="clear" w:color="auto" w:fill="auto"/>
            <w:vAlign w:val="center"/>
            <w:hideMark/>
          </w:tcPr>
          <w:p w14:paraId="3F2CFB10"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3996" w:type="dxa"/>
            <w:vMerge w:val="restart"/>
            <w:tcBorders>
              <w:bottom w:val="single" w:sz="4" w:space="0" w:color="auto"/>
            </w:tcBorders>
            <w:shd w:val="clear" w:color="auto" w:fill="auto"/>
            <w:vAlign w:val="center"/>
            <w:hideMark/>
          </w:tcPr>
          <w:p w14:paraId="3BA86390" w14:textId="77777777" w:rsidR="00FA1EE7" w:rsidRPr="000419C2" w:rsidRDefault="00FA1EE7" w:rsidP="00B9430B">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236" w:type="dxa"/>
            <w:vMerge/>
            <w:tcBorders>
              <w:bottom w:val="nil"/>
              <w:right w:val="nil"/>
            </w:tcBorders>
            <w:vAlign w:val="center"/>
            <w:hideMark/>
          </w:tcPr>
          <w:p w14:paraId="4600617B"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1FAB0933" w14:textId="77777777" w:rsidTr="00FA1EE7">
        <w:trPr>
          <w:trHeight w:val="489"/>
        </w:trPr>
        <w:tc>
          <w:tcPr>
            <w:tcW w:w="930" w:type="dxa"/>
            <w:tcBorders>
              <w:bottom w:val="single" w:sz="4" w:space="0" w:color="auto"/>
            </w:tcBorders>
            <w:shd w:val="clear" w:color="auto" w:fill="D9D9D9" w:themeFill="background1" w:themeFillShade="D9"/>
            <w:noWrap/>
            <w:vAlign w:val="bottom"/>
            <w:hideMark/>
          </w:tcPr>
          <w:p w14:paraId="6224C388"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1148" w:type="dxa"/>
            <w:tcBorders>
              <w:bottom w:val="single" w:sz="4" w:space="0" w:color="auto"/>
            </w:tcBorders>
            <w:shd w:val="clear" w:color="auto" w:fill="auto"/>
            <w:noWrap/>
            <w:vAlign w:val="bottom"/>
            <w:hideMark/>
          </w:tcPr>
          <w:p w14:paraId="376E1671"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911" w:type="dxa"/>
            <w:tcBorders>
              <w:bottom w:val="single" w:sz="4" w:space="0" w:color="auto"/>
            </w:tcBorders>
            <w:shd w:val="clear" w:color="auto" w:fill="auto"/>
            <w:noWrap/>
            <w:vAlign w:val="bottom"/>
            <w:hideMark/>
          </w:tcPr>
          <w:p w14:paraId="155FC552"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1537" w:type="dxa"/>
            <w:vMerge/>
            <w:tcBorders>
              <w:bottom w:val="single" w:sz="4" w:space="0" w:color="auto"/>
            </w:tcBorders>
            <w:vAlign w:val="center"/>
            <w:hideMark/>
          </w:tcPr>
          <w:p w14:paraId="16218D38"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tcBorders>
              <w:bottom w:val="single" w:sz="4" w:space="0" w:color="auto"/>
            </w:tcBorders>
            <w:vAlign w:val="center"/>
            <w:hideMark/>
          </w:tcPr>
          <w:p w14:paraId="20335A30"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tcBorders>
              <w:bottom w:val="single" w:sz="4" w:space="0" w:color="auto"/>
            </w:tcBorders>
            <w:vAlign w:val="center"/>
            <w:hideMark/>
          </w:tcPr>
          <w:p w14:paraId="6D17A9CB"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3FD9C017"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tr w:rsidR="00FA1EE7" w:rsidRPr="000419C2" w14:paraId="40C54256" w14:textId="77777777" w:rsidTr="00FA1EE7">
        <w:trPr>
          <w:trHeight w:val="625"/>
        </w:trPr>
        <w:tc>
          <w:tcPr>
            <w:tcW w:w="930" w:type="dxa"/>
            <w:shd w:val="clear" w:color="auto" w:fill="D9D9D9" w:themeFill="background1" w:themeFillShade="D9"/>
            <w:noWrap/>
            <w:vAlign w:val="bottom"/>
            <w:hideMark/>
          </w:tcPr>
          <w:p w14:paraId="6243C63A"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1148" w:type="dxa"/>
            <w:shd w:val="clear" w:color="auto" w:fill="auto"/>
            <w:noWrap/>
            <w:vAlign w:val="bottom"/>
            <w:hideMark/>
          </w:tcPr>
          <w:p w14:paraId="5D188618"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911" w:type="dxa"/>
            <w:shd w:val="clear" w:color="auto" w:fill="auto"/>
            <w:noWrap/>
            <w:vAlign w:val="bottom"/>
            <w:hideMark/>
          </w:tcPr>
          <w:p w14:paraId="10DD3D8F" w14:textId="77777777" w:rsidR="00FA1EE7" w:rsidRPr="000419C2" w:rsidRDefault="00FA1EE7" w:rsidP="00B9430B">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1537" w:type="dxa"/>
            <w:vMerge/>
            <w:vAlign w:val="center"/>
            <w:hideMark/>
          </w:tcPr>
          <w:p w14:paraId="128F4D93"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1712" w:type="dxa"/>
            <w:vMerge/>
            <w:vAlign w:val="center"/>
            <w:hideMark/>
          </w:tcPr>
          <w:p w14:paraId="1E9FC3D7"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3996" w:type="dxa"/>
            <w:vMerge/>
            <w:vAlign w:val="center"/>
            <w:hideMark/>
          </w:tcPr>
          <w:p w14:paraId="7228D4DC" w14:textId="77777777" w:rsidR="00FA1EE7" w:rsidRPr="000419C2" w:rsidRDefault="00FA1EE7" w:rsidP="00B9430B">
            <w:pPr>
              <w:spacing w:after="0"/>
              <w:rPr>
                <w:rFonts w:ascii="Calibri" w:eastAsia="Times New Roman" w:hAnsi="Calibri" w:cs="Calibri"/>
                <w:b w:val="0"/>
                <w:color w:val="000000"/>
                <w:sz w:val="22"/>
                <w:lang w:val="en-GB" w:eastAsia="en-GB"/>
              </w:rPr>
            </w:pPr>
          </w:p>
        </w:tc>
        <w:tc>
          <w:tcPr>
            <w:tcW w:w="236" w:type="dxa"/>
            <w:vMerge/>
            <w:tcBorders>
              <w:bottom w:val="nil"/>
              <w:right w:val="nil"/>
            </w:tcBorders>
            <w:vAlign w:val="center"/>
            <w:hideMark/>
          </w:tcPr>
          <w:p w14:paraId="237B003F" w14:textId="77777777" w:rsidR="00FA1EE7" w:rsidRPr="000419C2" w:rsidRDefault="00FA1EE7" w:rsidP="00B9430B">
            <w:pPr>
              <w:spacing w:after="0"/>
              <w:rPr>
                <w:rFonts w:ascii="Times New Roman" w:eastAsia="Times New Roman" w:hAnsi="Times New Roman" w:cs="Times New Roman"/>
                <w:b w:val="0"/>
                <w:color w:val="auto"/>
                <w:sz w:val="20"/>
                <w:szCs w:val="20"/>
                <w:lang w:val="en-GB" w:eastAsia="en-GB"/>
              </w:rPr>
            </w:pPr>
          </w:p>
        </w:tc>
      </w:tr>
      <w:bookmarkEnd w:id="79"/>
      <w:bookmarkEnd w:id="83"/>
    </w:tbl>
    <w:p w14:paraId="6E26CC3F" w14:textId="77777777" w:rsidR="001C4DD2" w:rsidRDefault="001C4DD2" w:rsidP="001C4DD2">
      <w:pPr>
        <w:pStyle w:val="NoSpacing"/>
      </w:pPr>
    </w:p>
    <w:p w14:paraId="61768E96" w14:textId="77777777" w:rsidR="001C4DD2" w:rsidRDefault="001C4DD2" w:rsidP="001C4DD2">
      <w:pPr>
        <w:pStyle w:val="NoSpacing"/>
      </w:pPr>
    </w:p>
    <w:p w14:paraId="1C48FA85" w14:textId="77777777" w:rsidR="001C4DD2" w:rsidRDefault="001C4DD2" w:rsidP="001C4DD2">
      <w:pPr>
        <w:pStyle w:val="NoSpacing"/>
      </w:pPr>
    </w:p>
    <w:p w14:paraId="7D99ACEE" w14:textId="77777777" w:rsidR="001630CC" w:rsidRPr="00D90FCD" w:rsidRDefault="001630CC" w:rsidP="00D90FCD">
      <w:pPr>
        <w:pStyle w:val="Heading1"/>
        <w:rPr>
          <w:rFonts w:eastAsia="Times New Roman"/>
          <w:color w:val="002060"/>
        </w:rPr>
      </w:pPr>
      <w:bookmarkStart w:id="84" w:name="_Toc394928793"/>
      <w:bookmarkStart w:id="85" w:name="_Toc395527706"/>
      <w:bookmarkStart w:id="86" w:name="_Toc396290319"/>
      <w:bookmarkStart w:id="87" w:name="_Toc156481435"/>
      <w:bookmarkStart w:id="88" w:name="_Toc156481898"/>
      <w:bookmarkStart w:id="89" w:name="_Hlk22290369"/>
      <w:bookmarkStart w:id="90" w:name="_Toc156487632"/>
      <w:r w:rsidRPr="00D90FCD">
        <w:rPr>
          <w:rFonts w:eastAsia="Times New Roman"/>
          <w:color w:val="002060"/>
        </w:rPr>
        <w:lastRenderedPageBreak/>
        <w:t xml:space="preserve">MC3504 Course Timetable:  </w:t>
      </w:r>
      <w:bookmarkEnd w:id="84"/>
      <w:bookmarkEnd w:id="85"/>
      <w:bookmarkEnd w:id="86"/>
      <w:r w:rsidRPr="00D90FCD">
        <w:rPr>
          <w:rFonts w:eastAsia="Times New Roman"/>
          <w:color w:val="002060"/>
        </w:rPr>
        <w:t>2023-2024</w:t>
      </w:r>
      <w:bookmarkEnd w:id="87"/>
      <w:bookmarkEnd w:id="88"/>
      <w:bookmarkEnd w:id="90"/>
    </w:p>
    <w:p w14:paraId="0B8C2B76" w14:textId="77777777" w:rsidR="001630CC" w:rsidRPr="001630CC" w:rsidRDefault="001630CC" w:rsidP="001630CC">
      <w:pPr>
        <w:numPr>
          <w:ilvl w:val="0"/>
          <w:numId w:val="1"/>
        </w:numPr>
        <w:spacing w:after="160" w:line="259" w:lineRule="auto"/>
        <w:contextualSpacing/>
        <w:rPr>
          <w:rFonts w:ascii="Calibri" w:eastAsia="Calibri" w:hAnsi="Calibri" w:cs="Calibri"/>
          <w:b w:val="0"/>
          <w:color w:val="auto"/>
          <w:sz w:val="22"/>
          <w:lang w:val="en-GB"/>
        </w:rPr>
      </w:pPr>
      <w:r w:rsidRPr="001630CC">
        <w:rPr>
          <w:rFonts w:ascii="Calibri" w:eastAsia="Calibri" w:hAnsi="Calibri" w:cs="Calibri"/>
          <w:b w:val="0"/>
          <w:color w:val="auto"/>
          <w:sz w:val="22"/>
          <w:lang w:val="en-GB"/>
        </w:rPr>
        <w:t xml:space="preserve">Times are UK Time and show the timings of live sessions </w:t>
      </w:r>
    </w:p>
    <w:p w14:paraId="1B6C113B" w14:textId="77777777" w:rsidR="001630CC" w:rsidRPr="001630CC" w:rsidRDefault="001630CC" w:rsidP="001630CC">
      <w:pPr>
        <w:ind w:left="720"/>
        <w:contextualSpacing/>
        <w:rPr>
          <w:rFonts w:ascii="Calibri" w:eastAsia="Times New Roman" w:hAnsi="Calibri" w:cs="Times New Roman"/>
          <w:color w:val="1F497D"/>
        </w:rPr>
      </w:pPr>
    </w:p>
    <w:p w14:paraId="1BDDC33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1F497D"/>
          <w:sz w:val="24"/>
          <w:szCs w:val="24"/>
          <w:lang w:val="en-GB"/>
        </w:rPr>
        <w:t>Timetable Key:</w:t>
      </w:r>
    </w:p>
    <w:p w14:paraId="259743C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1F497D"/>
          <w:sz w:val="24"/>
          <w:szCs w:val="24"/>
          <w:lang w:val="en-GB"/>
        </w:rPr>
        <w:t xml:space="preserve"> </w:t>
      </w:r>
    </w:p>
    <w:tbl>
      <w:tblPr>
        <w:tblW w:w="8462" w:type="dxa"/>
        <w:tblInd w:w="600" w:type="dxa"/>
        <w:tblLayout w:type="fixed"/>
        <w:tblLook w:val="04A0" w:firstRow="1" w:lastRow="0" w:firstColumn="1" w:lastColumn="0" w:noHBand="0" w:noVBand="1"/>
      </w:tblPr>
      <w:tblGrid>
        <w:gridCol w:w="8462"/>
      </w:tblGrid>
      <w:tr w:rsidR="001630CC" w:rsidRPr="001630CC" w14:paraId="0C3E29C6" w14:textId="77777777" w:rsidTr="001630CC">
        <w:trPr>
          <w:trHeight w:val="300"/>
        </w:trPr>
        <w:tc>
          <w:tcPr>
            <w:tcW w:w="8462" w:type="dxa"/>
            <w:tcBorders>
              <w:top w:val="single" w:sz="8" w:space="0" w:color="auto"/>
              <w:left w:val="single" w:sz="8" w:space="0" w:color="auto"/>
              <w:bottom w:val="single" w:sz="8" w:space="0" w:color="auto"/>
              <w:right w:val="single" w:sz="8" w:space="0" w:color="auto"/>
            </w:tcBorders>
            <w:shd w:val="clear" w:color="auto" w:fill="9CC2E5"/>
          </w:tcPr>
          <w:p w14:paraId="37106D4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Blue</w:t>
            </w:r>
            <w:r w:rsidRPr="001630CC">
              <w:rPr>
                <w:rFonts w:ascii="Calibri" w:eastAsia="Calibri" w:hAnsi="Calibri" w:cs="Calibri"/>
                <w:b w:val="0"/>
                <w:color w:val="000000"/>
                <w:sz w:val="22"/>
              </w:rPr>
              <w:t xml:space="preserve"> = Live classes delivered in person on campus</w:t>
            </w:r>
          </w:p>
        </w:tc>
      </w:tr>
      <w:tr w:rsidR="001630CC" w:rsidRPr="001630CC" w14:paraId="5A5DCA95" w14:textId="77777777" w:rsidTr="006060C9">
        <w:trPr>
          <w:trHeight w:val="300"/>
        </w:trPr>
        <w:tc>
          <w:tcPr>
            <w:tcW w:w="8462" w:type="dxa"/>
            <w:tcBorders>
              <w:top w:val="single" w:sz="8" w:space="0" w:color="auto"/>
              <w:left w:val="single" w:sz="8" w:space="0" w:color="auto"/>
              <w:bottom w:val="single" w:sz="8" w:space="0" w:color="auto"/>
              <w:right w:val="single" w:sz="8" w:space="0" w:color="auto"/>
            </w:tcBorders>
            <w:shd w:val="clear" w:color="auto" w:fill="FFFF00"/>
          </w:tcPr>
          <w:p w14:paraId="47D53BA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 xml:space="preserve">Yellow </w:t>
            </w:r>
            <w:r w:rsidRPr="001630CC">
              <w:rPr>
                <w:rFonts w:ascii="Calibri" w:eastAsia="Calibri" w:hAnsi="Calibri" w:cs="Calibri"/>
                <w:b w:val="0"/>
                <w:color w:val="000000"/>
                <w:sz w:val="22"/>
              </w:rPr>
              <w:t>= Assessments</w:t>
            </w:r>
          </w:p>
        </w:tc>
      </w:tr>
      <w:tr w:rsidR="001630CC" w:rsidRPr="001630CC" w14:paraId="1AA029E9" w14:textId="77777777" w:rsidTr="006060C9">
        <w:trPr>
          <w:trHeight w:val="300"/>
        </w:trPr>
        <w:tc>
          <w:tcPr>
            <w:tcW w:w="8462" w:type="dxa"/>
            <w:tcBorders>
              <w:top w:val="single" w:sz="8" w:space="0" w:color="auto"/>
              <w:left w:val="single" w:sz="8" w:space="0" w:color="auto"/>
              <w:bottom w:val="single" w:sz="8" w:space="0" w:color="auto"/>
              <w:right w:val="single" w:sz="8" w:space="0" w:color="auto"/>
            </w:tcBorders>
            <w:shd w:val="clear" w:color="auto" w:fill="D9D9D9"/>
          </w:tcPr>
          <w:p w14:paraId="5B31A55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Grey</w:t>
            </w:r>
            <w:r w:rsidRPr="001630CC">
              <w:rPr>
                <w:rFonts w:ascii="Calibri" w:eastAsia="Calibri" w:hAnsi="Calibri" w:cs="Calibri"/>
                <w:b w:val="0"/>
                <w:color w:val="000000"/>
                <w:sz w:val="22"/>
              </w:rPr>
              <w:t xml:space="preserve"> = No scheduled classes on MC3504 on these days</w:t>
            </w:r>
          </w:p>
        </w:tc>
      </w:tr>
    </w:tbl>
    <w:p w14:paraId="0D74916F" w14:textId="77777777" w:rsidR="001630CC" w:rsidRPr="001630CC" w:rsidRDefault="001630CC" w:rsidP="001630CC">
      <w:pPr>
        <w:spacing w:line="276" w:lineRule="auto"/>
        <w:rPr>
          <w:rFonts w:ascii="Calibri" w:eastAsia="Calibri" w:hAnsi="Calibri" w:cs="Calibri"/>
          <w:b w:val="0"/>
          <w:color w:val="1F497D"/>
          <w:sz w:val="22"/>
          <w:lang w:val="en-GB"/>
        </w:rPr>
      </w:pPr>
    </w:p>
    <w:tbl>
      <w:tblPr>
        <w:tblW w:w="5008" w:type="pct"/>
        <w:tblLayout w:type="fixed"/>
        <w:tblLook w:val="04A0" w:firstRow="1" w:lastRow="0" w:firstColumn="1" w:lastColumn="0" w:noHBand="0" w:noVBand="1"/>
      </w:tblPr>
      <w:tblGrid>
        <w:gridCol w:w="1303"/>
        <w:gridCol w:w="1184"/>
        <w:gridCol w:w="1536"/>
        <w:gridCol w:w="3857"/>
        <w:gridCol w:w="1346"/>
        <w:gridCol w:w="274"/>
        <w:gridCol w:w="946"/>
        <w:gridCol w:w="17"/>
      </w:tblGrid>
      <w:tr w:rsidR="001630CC" w:rsidRPr="001630CC" w14:paraId="3709D64E"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tcPr>
          <w:p w14:paraId="4BFC153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Date</w:t>
            </w:r>
          </w:p>
        </w:tc>
        <w:tc>
          <w:tcPr>
            <w:tcW w:w="566" w:type="pct"/>
            <w:tcBorders>
              <w:top w:val="single" w:sz="8" w:space="0" w:color="auto"/>
              <w:left w:val="single" w:sz="8" w:space="0" w:color="auto"/>
              <w:bottom w:val="single" w:sz="8" w:space="0" w:color="auto"/>
              <w:right w:val="single" w:sz="8" w:space="0" w:color="auto"/>
            </w:tcBorders>
          </w:tcPr>
          <w:p w14:paraId="20C7645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Time</w:t>
            </w:r>
          </w:p>
        </w:tc>
        <w:tc>
          <w:tcPr>
            <w:tcW w:w="734" w:type="pct"/>
            <w:tcBorders>
              <w:top w:val="single" w:sz="8" w:space="0" w:color="auto"/>
              <w:left w:val="single" w:sz="8" w:space="0" w:color="auto"/>
              <w:bottom w:val="single" w:sz="8" w:space="0" w:color="auto"/>
              <w:right w:val="single" w:sz="8" w:space="0" w:color="auto"/>
            </w:tcBorders>
          </w:tcPr>
          <w:p w14:paraId="1C60D9F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Place</w:t>
            </w:r>
          </w:p>
        </w:tc>
        <w:tc>
          <w:tcPr>
            <w:tcW w:w="1843" w:type="pct"/>
            <w:tcBorders>
              <w:top w:val="single" w:sz="8" w:space="0" w:color="auto"/>
              <w:left w:val="single" w:sz="8" w:space="0" w:color="auto"/>
              <w:bottom w:val="single" w:sz="8" w:space="0" w:color="auto"/>
              <w:right w:val="single" w:sz="8" w:space="0" w:color="auto"/>
            </w:tcBorders>
          </w:tcPr>
          <w:p w14:paraId="4A95837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Subject</w:t>
            </w:r>
          </w:p>
        </w:tc>
        <w:tc>
          <w:tcPr>
            <w:tcW w:w="643" w:type="pct"/>
            <w:tcBorders>
              <w:top w:val="single" w:sz="8" w:space="0" w:color="auto"/>
              <w:left w:val="single" w:sz="8" w:space="0" w:color="auto"/>
              <w:bottom w:val="single" w:sz="8" w:space="0" w:color="auto"/>
              <w:right w:val="single" w:sz="8" w:space="0" w:color="auto"/>
            </w:tcBorders>
          </w:tcPr>
          <w:p w14:paraId="64E207D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Session</w:t>
            </w:r>
          </w:p>
        </w:tc>
        <w:tc>
          <w:tcPr>
            <w:tcW w:w="131" w:type="pct"/>
            <w:tcBorders>
              <w:top w:val="single" w:sz="8" w:space="0" w:color="auto"/>
              <w:left w:val="single" w:sz="8" w:space="0" w:color="auto"/>
              <w:bottom w:val="single" w:sz="8" w:space="0" w:color="auto"/>
              <w:right w:val="single" w:sz="8" w:space="0" w:color="auto"/>
            </w:tcBorders>
          </w:tcPr>
          <w:p w14:paraId="4E5363C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tcPr>
          <w:p w14:paraId="7027844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Cs/>
                <w:color w:val="000000"/>
                <w:sz w:val="22"/>
              </w:rPr>
              <w:t>Staff</w:t>
            </w:r>
          </w:p>
        </w:tc>
      </w:tr>
      <w:tr w:rsidR="001630CC" w:rsidRPr="001630CC" w14:paraId="3CA0A777"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0F6F51C5"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26</w:t>
            </w:r>
            <w:proofErr w:type="gramEnd"/>
          </w:p>
        </w:tc>
      </w:tr>
      <w:tr w:rsidR="001630CC" w:rsidRPr="001630CC" w14:paraId="78E4877F"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7A45633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22 Jan</w:t>
            </w:r>
          </w:p>
        </w:tc>
        <w:tc>
          <w:tcPr>
            <w:tcW w:w="566" w:type="pct"/>
            <w:tcBorders>
              <w:top w:val="nil"/>
              <w:left w:val="single" w:sz="8" w:space="0" w:color="auto"/>
              <w:bottom w:val="single" w:sz="8" w:space="0" w:color="auto"/>
              <w:right w:val="single" w:sz="8" w:space="0" w:color="auto"/>
            </w:tcBorders>
            <w:shd w:val="clear" w:color="auto" w:fill="9CC2E5"/>
          </w:tcPr>
          <w:p w14:paraId="52FBE66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nil"/>
              <w:left w:val="single" w:sz="8" w:space="0" w:color="auto"/>
              <w:bottom w:val="single" w:sz="8" w:space="0" w:color="auto"/>
              <w:right w:val="single" w:sz="8" w:space="0" w:color="auto"/>
            </w:tcBorders>
            <w:shd w:val="clear" w:color="auto" w:fill="9CC2E5"/>
          </w:tcPr>
          <w:p w14:paraId="24C405A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0F1A46B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Introduction to the course</w:t>
            </w:r>
          </w:p>
        </w:tc>
        <w:tc>
          <w:tcPr>
            <w:tcW w:w="643" w:type="pct"/>
            <w:tcBorders>
              <w:top w:val="nil"/>
              <w:left w:val="single" w:sz="8" w:space="0" w:color="auto"/>
              <w:bottom w:val="single" w:sz="8" w:space="0" w:color="auto"/>
              <w:right w:val="single" w:sz="8" w:space="0" w:color="auto"/>
            </w:tcBorders>
            <w:shd w:val="clear" w:color="auto" w:fill="9CC2E5"/>
          </w:tcPr>
          <w:p w14:paraId="7E16B86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48AD724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410506D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28FBD980" w14:textId="77777777" w:rsidTr="001630CC">
        <w:trPr>
          <w:trHeight w:val="300"/>
        </w:trPr>
        <w:tc>
          <w:tcPr>
            <w:tcW w:w="623" w:type="pct"/>
            <w:vMerge/>
            <w:tcBorders>
              <w:left w:val="single" w:sz="8" w:space="0" w:color="auto"/>
              <w:bottom w:val="single" w:sz="8" w:space="0" w:color="auto"/>
              <w:right w:val="single" w:sz="8" w:space="0" w:color="auto"/>
            </w:tcBorders>
            <w:shd w:val="clear" w:color="auto" w:fill="9CC2E5"/>
          </w:tcPr>
          <w:p w14:paraId="722F1D14" w14:textId="77777777" w:rsidR="001630CC" w:rsidRPr="001630CC" w:rsidRDefault="001630CC" w:rsidP="001630CC">
            <w:pPr>
              <w:rPr>
                <w:rFonts w:ascii="Calibri" w:eastAsia="Calibri" w:hAnsi="Calibri" w:cs="Calibri"/>
                <w:b w:val="0"/>
                <w:color w:val="000000"/>
                <w:sz w:val="22"/>
              </w:rPr>
            </w:pPr>
          </w:p>
        </w:tc>
        <w:tc>
          <w:tcPr>
            <w:tcW w:w="566" w:type="pct"/>
            <w:tcBorders>
              <w:top w:val="nil"/>
              <w:left w:val="single" w:sz="8" w:space="0" w:color="auto"/>
              <w:bottom w:val="single" w:sz="8" w:space="0" w:color="auto"/>
              <w:right w:val="single" w:sz="8" w:space="0" w:color="auto"/>
            </w:tcBorders>
            <w:shd w:val="clear" w:color="auto" w:fill="9CC2E5"/>
          </w:tcPr>
          <w:p w14:paraId="147B718B"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nil"/>
              <w:left w:val="single" w:sz="8" w:space="0" w:color="auto"/>
              <w:bottom w:val="single" w:sz="8" w:space="0" w:color="auto"/>
              <w:right w:val="single" w:sz="8" w:space="0" w:color="auto"/>
            </w:tcBorders>
            <w:shd w:val="clear" w:color="auto" w:fill="9CC2E5"/>
          </w:tcPr>
          <w:p w14:paraId="5EBF9CEA" w14:textId="77777777" w:rsidR="001630CC" w:rsidRPr="001630CC" w:rsidDel="00C80811" w:rsidRDefault="001630CC" w:rsidP="001630CC">
            <w:pPr>
              <w:rPr>
                <w:rFonts w:ascii="Calibri" w:eastAsia="Calibri" w:hAnsi="Calibri" w:cs="Calibri"/>
                <w:b w:val="0"/>
                <w:color w:val="000000"/>
                <w:sz w:val="22"/>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77F3986B"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Bacterial Cell Stress and Survival -1</w:t>
            </w:r>
          </w:p>
        </w:tc>
        <w:tc>
          <w:tcPr>
            <w:tcW w:w="643" w:type="pct"/>
            <w:tcBorders>
              <w:top w:val="nil"/>
              <w:left w:val="single" w:sz="8" w:space="0" w:color="auto"/>
              <w:bottom w:val="single" w:sz="8" w:space="0" w:color="auto"/>
              <w:right w:val="single" w:sz="8" w:space="0" w:color="auto"/>
            </w:tcBorders>
            <w:shd w:val="clear" w:color="auto" w:fill="9CC2E5"/>
          </w:tcPr>
          <w:p w14:paraId="572B31C9"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2F21E208"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nil"/>
              <w:left w:val="single" w:sz="8" w:space="0" w:color="auto"/>
              <w:bottom w:val="single" w:sz="8" w:space="0" w:color="auto"/>
              <w:right w:val="single" w:sz="8" w:space="0" w:color="auto"/>
            </w:tcBorders>
            <w:shd w:val="clear" w:color="auto" w:fill="9CC2E5"/>
          </w:tcPr>
          <w:p w14:paraId="41E929F8"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SM</w:t>
            </w:r>
          </w:p>
        </w:tc>
      </w:tr>
      <w:tr w:rsidR="001630CC" w:rsidRPr="001630CC" w14:paraId="15A45096"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9CC2E5"/>
          </w:tcPr>
          <w:p w14:paraId="60D3C5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23 Jan</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373EAE0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10:00-13:00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7AA7F67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Times New Roman"/>
                <w:b w:val="0"/>
                <w:color w:val="000000"/>
                <w:sz w:val="22"/>
                <w:lang w:val="en-GB" w:eastAsia="en-GB"/>
              </w:rPr>
              <w:t>MR302</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18A854C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 1 – Introduction and CRISPR design</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0CCA479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472A37A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39A54DB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p>
        </w:tc>
      </w:tr>
      <w:tr w:rsidR="001630CC" w:rsidRPr="001630CC" w14:paraId="4C127FAD"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5BB446C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24 Jan</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2E0D558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50961BB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29B1295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0C8CF3B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166E4A9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202F27B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17194F00"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7CB8E98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 25 Jan</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5CE416D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354E244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11D2ABA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5A0F38A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14FD072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4A075A2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6724BF2F"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40F8708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26 Jan</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160156A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4C66820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1396872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Bacterial Cell Stress and Survival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10CBC9B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7507716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3996BED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4B07905F"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07C74FEF"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04523FD9"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626807E6"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4C03F8DE"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Bacterial Cell Stress and Survival -3</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4F6F2F38"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777357A0"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EF57EA0"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SM</w:t>
            </w:r>
          </w:p>
        </w:tc>
      </w:tr>
      <w:tr w:rsidR="001630CC" w:rsidRPr="001630CC" w14:paraId="6A8BD8CD" w14:textId="77777777" w:rsidTr="006060C9">
        <w:trPr>
          <w:gridAfter w:val="1"/>
          <w:wAfter w:w="8" w:type="pct"/>
          <w:trHeight w:val="300"/>
        </w:trPr>
        <w:tc>
          <w:tcPr>
            <w:tcW w:w="4992" w:type="pct"/>
            <w:gridSpan w:val="7"/>
            <w:tcBorders>
              <w:top w:val="single" w:sz="8" w:space="0" w:color="auto"/>
              <w:left w:val="single" w:sz="8" w:space="0" w:color="auto"/>
              <w:bottom w:val="single" w:sz="4" w:space="0" w:color="auto"/>
              <w:right w:val="single" w:sz="8" w:space="0" w:color="auto"/>
            </w:tcBorders>
          </w:tcPr>
          <w:p w14:paraId="7C3A7AF4"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27</w:t>
            </w:r>
            <w:proofErr w:type="gramEnd"/>
          </w:p>
        </w:tc>
      </w:tr>
      <w:tr w:rsidR="001630CC" w:rsidRPr="001630CC" w14:paraId="243E8134" w14:textId="77777777" w:rsidTr="006060C9">
        <w:trPr>
          <w:trHeight w:val="300"/>
        </w:trPr>
        <w:tc>
          <w:tcPr>
            <w:tcW w:w="623" w:type="pct"/>
            <w:vMerge w:val="restart"/>
            <w:tcBorders>
              <w:top w:val="single" w:sz="4" w:space="0" w:color="auto"/>
              <w:left w:val="single" w:sz="4" w:space="0" w:color="auto"/>
              <w:bottom w:val="single" w:sz="4" w:space="0" w:color="auto"/>
              <w:right w:val="single" w:sz="4" w:space="0" w:color="auto"/>
            </w:tcBorders>
            <w:shd w:val="clear" w:color="auto" w:fill="9CC2E5"/>
          </w:tcPr>
          <w:p w14:paraId="12091B8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29 Jan</w:t>
            </w:r>
          </w:p>
          <w:p w14:paraId="027292F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566" w:type="pct"/>
            <w:tcBorders>
              <w:top w:val="single" w:sz="4" w:space="0" w:color="auto"/>
              <w:left w:val="single" w:sz="4" w:space="0" w:color="auto"/>
              <w:bottom w:val="single" w:sz="4" w:space="0" w:color="auto"/>
              <w:right w:val="single" w:sz="4" w:space="0" w:color="auto"/>
            </w:tcBorders>
            <w:shd w:val="clear" w:color="auto" w:fill="9CC2E5"/>
          </w:tcPr>
          <w:p w14:paraId="007DD88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4" w:space="0" w:color="auto"/>
              <w:left w:val="single" w:sz="4" w:space="0" w:color="auto"/>
              <w:bottom w:val="single" w:sz="4" w:space="0" w:color="auto"/>
              <w:right w:val="single" w:sz="4" w:space="0" w:color="auto"/>
            </w:tcBorders>
            <w:shd w:val="clear" w:color="auto" w:fill="9CC2E5"/>
          </w:tcPr>
          <w:p w14:paraId="76E8FDC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4" w:space="0" w:color="auto"/>
              <w:left w:val="single" w:sz="4" w:space="0" w:color="auto"/>
              <w:bottom w:val="single" w:sz="4" w:space="0" w:color="auto"/>
              <w:right w:val="single" w:sz="4" w:space="0" w:color="auto"/>
            </w:tcBorders>
            <w:shd w:val="clear" w:color="auto" w:fill="9CC2E5"/>
          </w:tcPr>
          <w:p w14:paraId="635D7FE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Bacterial Cell Stress and Survival - Workshop</w:t>
            </w:r>
          </w:p>
        </w:tc>
        <w:tc>
          <w:tcPr>
            <w:tcW w:w="643" w:type="pct"/>
            <w:tcBorders>
              <w:top w:val="single" w:sz="4" w:space="0" w:color="auto"/>
              <w:left w:val="single" w:sz="4" w:space="0" w:color="auto"/>
              <w:bottom w:val="single" w:sz="4" w:space="0" w:color="auto"/>
              <w:right w:val="single" w:sz="4" w:space="0" w:color="auto"/>
            </w:tcBorders>
            <w:shd w:val="clear" w:color="auto" w:fill="9CC2E5"/>
          </w:tcPr>
          <w:p w14:paraId="14FF9C7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Workshop</w:t>
            </w:r>
          </w:p>
        </w:tc>
        <w:tc>
          <w:tcPr>
            <w:tcW w:w="131" w:type="pct"/>
            <w:tcBorders>
              <w:top w:val="single" w:sz="4" w:space="0" w:color="auto"/>
              <w:left w:val="single" w:sz="4" w:space="0" w:color="auto"/>
              <w:bottom w:val="single" w:sz="4" w:space="0" w:color="auto"/>
              <w:right w:val="single" w:sz="4" w:space="0" w:color="auto"/>
            </w:tcBorders>
            <w:shd w:val="clear" w:color="auto" w:fill="9CC2E5"/>
          </w:tcPr>
          <w:p w14:paraId="2D21CD1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4" w:space="0" w:color="auto"/>
              <w:left w:val="single" w:sz="4" w:space="0" w:color="auto"/>
              <w:bottom w:val="single" w:sz="4" w:space="0" w:color="auto"/>
              <w:right w:val="single" w:sz="4" w:space="0" w:color="auto"/>
            </w:tcBorders>
            <w:shd w:val="clear" w:color="auto" w:fill="9CC2E5"/>
          </w:tcPr>
          <w:p w14:paraId="04C5684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466340BA" w14:textId="77777777" w:rsidTr="006060C9">
        <w:trPr>
          <w:trHeight w:val="300"/>
        </w:trPr>
        <w:tc>
          <w:tcPr>
            <w:tcW w:w="623" w:type="pct"/>
            <w:vMerge/>
            <w:tcBorders>
              <w:top w:val="single" w:sz="4" w:space="0" w:color="auto"/>
              <w:left w:val="single" w:sz="4" w:space="0" w:color="auto"/>
              <w:bottom w:val="single" w:sz="4" w:space="0" w:color="auto"/>
              <w:right w:val="single" w:sz="4" w:space="0" w:color="auto"/>
            </w:tcBorders>
            <w:vAlign w:val="center"/>
          </w:tcPr>
          <w:p w14:paraId="0CEF62B6" w14:textId="77777777" w:rsidR="001630CC" w:rsidRPr="001630CC" w:rsidRDefault="001630CC" w:rsidP="001630CC">
            <w:pPr>
              <w:rPr>
                <w:rFonts w:ascii="Calibri" w:eastAsia="Times New Roman" w:hAnsi="Calibri" w:cs="Times New Roman"/>
                <w:color w:val="1F497D"/>
              </w:rPr>
            </w:pPr>
          </w:p>
        </w:tc>
        <w:tc>
          <w:tcPr>
            <w:tcW w:w="566" w:type="pct"/>
            <w:tcBorders>
              <w:top w:val="single" w:sz="4" w:space="0" w:color="auto"/>
              <w:left w:val="single" w:sz="4" w:space="0" w:color="auto"/>
              <w:bottom w:val="single" w:sz="4" w:space="0" w:color="auto"/>
              <w:right w:val="single" w:sz="4" w:space="0" w:color="auto"/>
            </w:tcBorders>
            <w:shd w:val="clear" w:color="auto" w:fill="9CC2E5"/>
          </w:tcPr>
          <w:p w14:paraId="56AAAA2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15:00-16:00</w:t>
            </w:r>
          </w:p>
        </w:tc>
        <w:tc>
          <w:tcPr>
            <w:tcW w:w="734" w:type="pct"/>
            <w:tcBorders>
              <w:top w:val="single" w:sz="4" w:space="0" w:color="auto"/>
              <w:left w:val="single" w:sz="4" w:space="0" w:color="auto"/>
              <w:bottom w:val="single" w:sz="4" w:space="0" w:color="auto"/>
              <w:right w:val="single" w:sz="4" w:space="0" w:color="auto"/>
            </w:tcBorders>
            <w:shd w:val="clear" w:color="auto" w:fill="9CC2E5"/>
          </w:tcPr>
          <w:p w14:paraId="6C4E38F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4" w:space="0" w:color="auto"/>
              <w:left w:val="single" w:sz="4" w:space="0" w:color="auto"/>
              <w:bottom w:val="single" w:sz="4" w:space="0" w:color="auto"/>
              <w:right w:val="single" w:sz="4" w:space="0" w:color="auto"/>
            </w:tcBorders>
            <w:shd w:val="clear" w:color="auto" w:fill="9CC2E5"/>
          </w:tcPr>
          <w:p w14:paraId="0FEC284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Essay info session </w:t>
            </w:r>
          </w:p>
        </w:tc>
        <w:tc>
          <w:tcPr>
            <w:tcW w:w="643" w:type="pct"/>
            <w:tcBorders>
              <w:top w:val="single" w:sz="4" w:space="0" w:color="auto"/>
              <w:left w:val="single" w:sz="4" w:space="0" w:color="auto"/>
              <w:bottom w:val="single" w:sz="4" w:space="0" w:color="auto"/>
              <w:right w:val="single" w:sz="4" w:space="0" w:color="auto"/>
            </w:tcBorders>
            <w:shd w:val="clear" w:color="auto" w:fill="9CC2E5"/>
          </w:tcPr>
          <w:p w14:paraId="71D32AC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4" w:space="0" w:color="auto"/>
              <w:left w:val="single" w:sz="4" w:space="0" w:color="auto"/>
              <w:bottom w:val="single" w:sz="4" w:space="0" w:color="auto"/>
              <w:right w:val="single" w:sz="4" w:space="0" w:color="auto"/>
            </w:tcBorders>
            <w:shd w:val="clear" w:color="auto" w:fill="9CC2E5"/>
          </w:tcPr>
          <w:p w14:paraId="4D1BEF9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4" w:space="0" w:color="auto"/>
              <w:left w:val="single" w:sz="4" w:space="0" w:color="auto"/>
              <w:bottom w:val="single" w:sz="4" w:space="0" w:color="auto"/>
              <w:right w:val="single" w:sz="4" w:space="0" w:color="auto"/>
            </w:tcBorders>
            <w:shd w:val="clear" w:color="auto" w:fill="9CC2E5"/>
          </w:tcPr>
          <w:p w14:paraId="43C3B77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21650B85" w14:textId="77777777" w:rsidTr="006060C9">
        <w:trPr>
          <w:trHeight w:val="300"/>
        </w:trPr>
        <w:tc>
          <w:tcPr>
            <w:tcW w:w="623" w:type="pct"/>
            <w:tcBorders>
              <w:top w:val="single" w:sz="4" w:space="0" w:color="auto"/>
              <w:left w:val="single" w:sz="4" w:space="0" w:color="auto"/>
              <w:bottom w:val="single" w:sz="4" w:space="0" w:color="auto"/>
              <w:right w:val="single" w:sz="4" w:space="0" w:color="auto"/>
            </w:tcBorders>
            <w:shd w:val="clear" w:color="auto" w:fill="9CC2E5"/>
          </w:tcPr>
          <w:p w14:paraId="68B7053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30 Jan</w:t>
            </w:r>
          </w:p>
        </w:tc>
        <w:tc>
          <w:tcPr>
            <w:tcW w:w="566" w:type="pct"/>
            <w:tcBorders>
              <w:top w:val="single" w:sz="4" w:space="0" w:color="auto"/>
              <w:left w:val="single" w:sz="4" w:space="0" w:color="auto"/>
              <w:bottom w:val="single" w:sz="4" w:space="0" w:color="auto"/>
              <w:right w:val="single" w:sz="4" w:space="0" w:color="auto"/>
            </w:tcBorders>
            <w:shd w:val="clear" w:color="auto" w:fill="9CC2E5"/>
          </w:tcPr>
          <w:p w14:paraId="50512E6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10:00-13:00</w:t>
            </w:r>
          </w:p>
        </w:tc>
        <w:tc>
          <w:tcPr>
            <w:tcW w:w="734" w:type="pct"/>
            <w:tcBorders>
              <w:top w:val="single" w:sz="4" w:space="0" w:color="auto"/>
              <w:left w:val="single" w:sz="4" w:space="0" w:color="auto"/>
              <w:bottom w:val="single" w:sz="4" w:space="0" w:color="auto"/>
              <w:right w:val="single" w:sz="4" w:space="0" w:color="auto"/>
            </w:tcBorders>
            <w:shd w:val="clear" w:color="auto" w:fill="9CC2E5"/>
          </w:tcPr>
          <w:p w14:paraId="556D400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STH</w:t>
            </w:r>
          </w:p>
          <w:p w14:paraId="5B3EA2B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LAB 1.007</w:t>
            </w:r>
          </w:p>
        </w:tc>
        <w:tc>
          <w:tcPr>
            <w:tcW w:w="1843" w:type="pct"/>
            <w:tcBorders>
              <w:top w:val="single" w:sz="4" w:space="0" w:color="auto"/>
              <w:left w:val="single" w:sz="4" w:space="0" w:color="auto"/>
              <w:bottom w:val="single" w:sz="4" w:space="0" w:color="auto"/>
              <w:right w:val="single" w:sz="4" w:space="0" w:color="auto"/>
            </w:tcBorders>
            <w:shd w:val="clear" w:color="auto" w:fill="9CC2E5"/>
          </w:tcPr>
          <w:p w14:paraId="0CF418B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 2 – Yeast transformation</w:t>
            </w:r>
          </w:p>
        </w:tc>
        <w:tc>
          <w:tcPr>
            <w:tcW w:w="643" w:type="pct"/>
            <w:tcBorders>
              <w:top w:val="single" w:sz="4" w:space="0" w:color="auto"/>
              <w:left w:val="single" w:sz="4" w:space="0" w:color="auto"/>
              <w:bottom w:val="single" w:sz="4" w:space="0" w:color="auto"/>
              <w:right w:val="single" w:sz="4" w:space="0" w:color="auto"/>
            </w:tcBorders>
            <w:shd w:val="clear" w:color="auto" w:fill="9CC2E5"/>
          </w:tcPr>
          <w:p w14:paraId="0B65426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w:t>
            </w:r>
          </w:p>
        </w:tc>
        <w:tc>
          <w:tcPr>
            <w:tcW w:w="131" w:type="pct"/>
            <w:tcBorders>
              <w:top w:val="single" w:sz="4" w:space="0" w:color="auto"/>
              <w:left w:val="single" w:sz="4" w:space="0" w:color="auto"/>
              <w:bottom w:val="single" w:sz="4" w:space="0" w:color="auto"/>
              <w:right w:val="single" w:sz="4" w:space="0" w:color="auto"/>
            </w:tcBorders>
            <w:shd w:val="clear" w:color="auto" w:fill="9CC2E5"/>
          </w:tcPr>
          <w:p w14:paraId="46B24BE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4" w:space="0" w:color="auto"/>
              <w:left w:val="single" w:sz="4" w:space="0" w:color="auto"/>
              <w:bottom w:val="single" w:sz="4" w:space="0" w:color="auto"/>
              <w:right w:val="single" w:sz="4" w:space="0" w:color="auto"/>
            </w:tcBorders>
            <w:shd w:val="clear" w:color="auto" w:fill="9CC2E5"/>
          </w:tcPr>
          <w:p w14:paraId="4116C3D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p>
        </w:tc>
      </w:tr>
      <w:tr w:rsidR="001630CC" w:rsidRPr="001630CC" w14:paraId="13CF88C1" w14:textId="77777777" w:rsidTr="006060C9">
        <w:trPr>
          <w:trHeight w:val="300"/>
        </w:trPr>
        <w:tc>
          <w:tcPr>
            <w:tcW w:w="623" w:type="pct"/>
            <w:tcBorders>
              <w:top w:val="single" w:sz="4" w:space="0" w:color="auto"/>
              <w:left w:val="single" w:sz="8" w:space="0" w:color="auto"/>
              <w:bottom w:val="single" w:sz="8" w:space="0" w:color="auto"/>
              <w:right w:val="single" w:sz="8" w:space="0" w:color="auto"/>
            </w:tcBorders>
            <w:shd w:val="clear" w:color="auto" w:fill="C9C9C9"/>
          </w:tcPr>
          <w:p w14:paraId="3C77A81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31 Jan</w:t>
            </w:r>
          </w:p>
        </w:tc>
        <w:tc>
          <w:tcPr>
            <w:tcW w:w="566" w:type="pct"/>
            <w:tcBorders>
              <w:top w:val="single" w:sz="4" w:space="0" w:color="auto"/>
              <w:left w:val="single" w:sz="8" w:space="0" w:color="auto"/>
              <w:bottom w:val="single" w:sz="8" w:space="0" w:color="auto"/>
              <w:right w:val="single" w:sz="8" w:space="0" w:color="auto"/>
            </w:tcBorders>
            <w:shd w:val="clear" w:color="auto" w:fill="C9C9C9"/>
          </w:tcPr>
          <w:p w14:paraId="557730D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4" w:space="0" w:color="auto"/>
              <w:left w:val="single" w:sz="8" w:space="0" w:color="auto"/>
              <w:bottom w:val="single" w:sz="8" w:space="0" w:color="auto"/>
              <w:right w:val="single" w:sz="8" w:space="0" w:color="auto"/>
            </w:tcBorders>
            <w:shd w:val="clear" w:color="auto" w:fill="C9C9C9"/>
          </w:tcPr>
          <w:p w14:paraId="589ACAA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4" w:space="0" w:color="auto"/>
              <w:left w:val="single" w:sz="8" w:space="0" w:color="auto"/>
              <w:bottom w:val="single" w:sz="8" w:space="0" w:color="auto"/>
              <w:right w:val="single" w:sz="8" w:space="0" w:color="auto"/>
            </w:tcBorders>
            <w:shd w:val="clear" w:color="auto" w:fill="C9C9C9"/>
          </w:tcPr>
          <w:p w14:paraId="455D5B3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4" w:space="0" w:color="auto"/>
              <w:left w:val="single" w:sz="8" w:space="0" w:color="auto"/>
              <w:bottom w:val="single" w:sz="8" w:space="0" w:color="auto"/>
              <w:right w:val="single" w:sz="8" w:space="0" w:color="auto"/>
            </w:tcBorders>
            <w:shd w:val="clear" w:color="auto" w:fill="C9C9C9"/>
          </w:tcPr>
          <w:p w14:paraId="2981DC3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4" w:space="0" w:color="auto"/>
              <w:left w:val="single" w:sz="8" w:space="0" w:color="auto"/>
              <w:bottom w:val="single" w:sz="8" w:space="0" w:color="auto"/>
              <w:right w:val="single" w:sz="8" w:space="0" w:color="auto"/>
            </w:tcBorders>
            <w:shd w:val="clear" w:color="auto" w:fill="C9C9C9"/>
          </w:tcPr>
          <w:p w14:paraId="75EA3ED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4" w:space="0" w:color="auto"/>
              <w:left w:val="single" w:sz="8" w:space="0" w:color="auto"/>
              <w:bottom w:val="single" w:sz="8" w:space="0" w:color="auto"/>
              <w:right w:val="single" w:sz="8" w:space="0" w:color="auto"/>
            </w:tcBorders>
            <w:shd w:val="clear" w:color="auto" w:fill="C9C9C9"/>
          </w:tcPr>
          <w:p w14:paraId="367A7B0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18B6F668"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1BBDFE3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Thur 1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62CEADB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2DEA491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1003303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655D18D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3F8F347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3DDA2A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67DCE8C0"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3E17BDB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2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2FD6B9D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5BA4B0E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58230CB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Microbial Prions - 1</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53ABCC4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00C8AD0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2DA32C0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DC</w:t>
            </w:r>
          </w:p>
        </w:tc>
      </w:tr>
      <w:tr w:rsidR="001630CC" w:rsidRPr="001630CC" w14:paraId="4752B0A5"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20D9FBC9"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659D0AB6"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54B0C6E7"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1CCB5D25" w14:textId="77777777" w:rsidR="001630CC" w:rsidRPr="001630CC" w:rsidDel="00C80811"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Microbial Prions - 2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40C10405"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47C41AC5"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4943C112"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DC</w:t>
            </w:r>
          </w:p>
        </w:tc>
      </w:tr>
      <w:tr w:rsidR="001630CC" w:rsidRPr="001630CC" w14:paraId="69D5466D"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4A4F935D"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28</w:t>
            </w:r>
            <w:proofErr w:type="gramEnd"/>
          </w:p>
        </w:tc>
      </w:tr>
      <w:tr w:rsidR="001630CC" w:rsidRPr="001630CC" w14:paraId="575E9037" w14:textId="77777777" w:rsidTr="001630CC">
        <w:trPr>
          <w:trHeight w:val="735"/>
        </w:trPr>
        <w:tc>
          <w:tcPr>
            <w:tcW w:w="623" w:type="pct"/>
            <w:vMerge w:val="restart"/>
            <w:tcBorders>
              <w:top w:val="single" w:sz="4" w:space="0" w:color="auto"/>
              <w:left w:val="single" w:sz="4" w:space="0" w:color="auto"/>
              <w:right w:val="single" w:sz="4" w:space="0" w:color="auto"/>
            </w:tcBorders>
            <w:shd w:val="clear" w:color="auto" w:fill="9CC2E5"/>
          </w:tcPr>
          <w:p w14:paraId="35FBB62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5 Feb</w:t>
            </w:r>
          </w:p>
        </w:tc>
        <w:tc>
          <w:tcPr>
            <w:tcW w:w="566" w:type="pct"/>
            <w:tcBorders>
              <w:top w:val="single" w:sz="8" w:space="0" w:color="auto"/>
              <w:left w:val="single" w:sz="4" w:space="0" w:color="auto"/>
              <w:bottom w:val="single" w:sz="8" w:space="0" w:color="auto"/>
              <w:right w:val="single" w:sz="8" w:space="0" w:color="auto"/>
            </w:tcBorders>
            <w:shd w:val="clear" w:color="auto" w:fill="9CC2E5"/>
          </w:tcPr>
          <w:p w14:paraId="148838AF"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48F359B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1:032/033</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3AC631B4"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Microbial Prions - 3</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606D86E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64DD34D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5401B2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DC</w:t>
            </w:r>
          </w:p>
        </w:tc>
      </w:tr>
      <w:tr w:rsidR="001630CC" w:rsidRPr="001630CC" w14:paraId="0D50A704" w14:textId="77777777" w:rsidTr="001630CC">
        <w:trPr>
          <w:trHeight w:val="735"/>
        </w:trPr>
        <w:tc>
          <w:tcPr>
            <w:tcW w:w="623" w:type="pct"/>
            <w:vMerge/>
            <w:tcBorders>
              <w:left w:val="single" w:sz="4" w:space="0" w:color="auto"/>
              <w:bottom w:val="single" w:sz="4" w:space="0" w:color="auto"/>
              <w:right w:val="single" w:sz="4" w:space="0" w:color="auto"/>
            </w:tcBorders>
            <w:shd w:val="clear" w:color="auto" w:fill="9CC2E5"/>
            <w:vAlign w:val="center"/>
          </w:tcPr>
          <w:p w14:paraId="61CF8125"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4" w:space="0" w:color="auto"/>
              <w:bottom w:val="single" w:sz="8" w:space="0" w:color="auto"/>
              <w:right w:val="single" w:sz="8" w:space="0" w:color="auto"/>
            </w:tcBorders>
            <w:shd w:val="clear" w:color="auto" w:fill="9CC2E5"/>
          </w:tcPr>
          <w:p w14:paraId="709A493F"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69F8E9CC"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1:032/033</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0D2E3751" w14:textId="77777777" w:rsidR="001630CC" w:rsidRPr="001630CC" w:rsidDel="00C80811"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Microbial Prions – Workshop</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410CC9BC"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Workshop</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22A40AB0"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0A3AD02B"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DC</w:t>
            </w:r>
          </w:p>
        </w:tc>
      </w:tr>
      <w:tr w:rsidR="001630CC" w:rsidRPr="001630CC" w14:paraId="70767081" w14:textId="77777777" w:rsidTr="006060C9">
        <w:trPr>
          <w:trHeight w:val="300"/>
        </w:trPr>
        <w:tc>
          <w:tcPr>
            <w:tcW w:w="623" w:type="pct"/>
            <w:tcBorders>
              <w:top w:val="single" w:sz="4" w:space="0" w:color="auto"/>
              <w:left w:val="single" w:sz="8" w:space="0" w:color="auto"/>
              <w:bottom w:val="single" w:sz="8" w:space="0" w:color="auto"/>
              <w:right w:val="single" w:sz="8" w:space="0" w:color="auto"/>
            </w:tcBorders>
            <w:shd w:val="clear" w:color="auto" w:fill="9CC2E5"/>
          </w:tcPr>
          <w:p w14:paraId="6A23EA1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lastRenderedPageBreak/>
              <w:t>Tue 6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7ED76F0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10:00-13:00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29CC66F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STH</w:t>
            </w:r>
          </w:p>
          <w:p w14:paraId="21970DB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LAB 1.007</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3AF6D6B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 3 – Colony Isolation</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2A98EAA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476EC1E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7F11FF2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p>
        </w:tc>
      </w:tr>
      <w:tr w:rsidR="001630CC" w:rsidRPr="001630CC" w14:paraId="4A43747C"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0AC6F01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7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0CF553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3A8322B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53D74E0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05DA097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18A9CB5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44E96E9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489858E1"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18D8A1A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Thur 8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49BE26A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1EDDF49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43FC29F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3BE34AB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19B621B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B38AED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30B8BEDA"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1796837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9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043D0F0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3576EB0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2E23DAD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Biotechnology - 1</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3090304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269894B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468D2B0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SP</w:t>
            </w:r>
          </w:p>
        </w:tc>
      </w:tr>
      <w:tr w:rsidR="001630CC" w:rsidRPr="001630CC" w14:paraId="7E07D5FD"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3A7E8F15"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2443E2F6"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5B66B209"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0DC8E5BB" w14:textId="77777777" w:rsidR="001630CC" w:rsidRPr="001630CC" w:rsidDel="00AD0F66"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Biotechnology - 2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6F21DDF8" w14:textId="77777777" w:rsidR="001630CC" w:rsidRPr="001630CC" w:rsidDel="00AD0F66"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014D654A"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1337478" w14:textId="77777777" w:rsidR="001630CC" w:rsidRPr="001630CC" w:rsidDel="00AD0F66"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SP</w:t>
            </w:r>
          </w:p>
        </w:tc>
      </w:tr>
      <w:tr w:rsidR="001630CC" w:rsidRPr="001630CC" w14:paraId="33AEEE01"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0DA951AC"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29</w:t>
            </w:r>
            <w:proofErr w:type="gramEnd"/>
          </w:p>
        </w:tc>
      </w:tr>
      <w:tr w:rsidR="001630CC" w:rsidRPr="001630CC" w14:paraId="098BF623" w14:textId="77777777" w:rsidTr="001630CC">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58ED70E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12 Feb</w:t>
            </w:r>
          </w:p>
        </w:tc>
        <w:tc>
          <w:tcPr>
            <w:tcW w:w="566" w:type="pct"/>
            <w:tcBorders>
              <w:top w:val="nil"/>
              <w:left w:val="single" w:sz="8" w:space="0" w:color="auto"/>
              <w:bottom w:val="single" w:sz="8" w:space="0" w:color="auto"/>
              <w:right w:val="single" w:sz="8" w:space="0" w:color="auto"/>
            </w:tcBorders>
            <w:shd w:val="clear" w:color="auto" w:fill="9CC2E5"/>
          </w:tcPr>
          <w:p w14:paraId="281063BF" w14:textId="77777777" w:rsidR="001630CC" w:rsidRPr="001630CC" w:rsidRDefault="001630CC" w:rsidP="001630CC">
            <w:pPr>
              <w:rPr>
                <w:rFonts w:ascii="Calibri" w:eastAsia="Times New Roman" w:hAnsi="Calibri" w:cs="Times New Roman"/>
                <w:b w:val="0"/>
                <w:bCs/>
                <w:color w:val="auto"/>
                <w:sz w:val="22"/>
                <w:szCs w:val="18"/>
              </w:rPr>
            </w:pPr>
            <w:r w:rsidRPr="001630CC">
              <w:rPr>
                <w:rFonts w:ascii="Calibri" w:eastAsia="Times New Roman" w:hAnsi="Calibri" w:cs="Times New Roman"/>
                <w:b w:val="0"/>
                <w:bCs/>
                <w:color w:val="auto"/>
                <w:sz w:val="22"/>
                <w:szCs w:val="18"/>
              </w:rPr>
              <w:t>14:00-15:00</w:t>
            </w:r>
          </w:p>
        </w:tc>
        <w:tc>
          <w:tcPr>
            <w:tcW w:w="734" w:type="pct"/>
            <w:tcBorders>
              <w:top w:val="nil"/>
              <w:left w:val="single" w:sz="8" w:space="0" w:color="auto"/>
              <w:bottom w:val="single" w:sz="8" w:space="0" w:color="auto"/>
              <w:right w:val="single" w:sz="8" w:space="0" w:color="auto"/>
            </w:tcBorders>
            <w:shd w:val="clear" w:color="auto" w:fill="9CC2E5"/>
          </w:tcPr>
          <w:p w14:paraId="17CF617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09DAEC3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Biotechnology - 3</w:t>
            </w:r>
          </w:p>
        </w:tc>
        <w:tc>
          <w:tcPr>
            <w:tcW w:w="643" w:type="pct"/>
            <w:tcBorders>
              <w:top w:val="nil"/>
              <w:left w:val="single" w:sz="8" w:space="0" w:color="auto"/>
              <w:bottom w:val="single" w:sz="8" w:space="0" w:color="auto"/>
              <w:right w:val="single" w:sz="8" w:space="0" w:color="auto"/>
            </w:tcBorders>
            <w:shd w:val="clear" w:color="auto" w:fill="9CC2E5"/>
          </w:tcPr>
          <w:p w14:paraId="2EA4FFF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0AFC04C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0150885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SP</w:t>
            </w:r>
          </w:p>
        </w:tc>
      </w:tr>
      <w:tr w:rsidR="001630CC" w:rsidRPr="001630CC" w14:paraId="47FA4679" w14:textId="77777777" w:rsidTr="001630CC">
        <w:trPr>
          <w:trHeight w:val="300"/>
        </w:trPr>
        <w:tc>
          <w:tcPr>
            <w:tcW w:w="623" w:type="pct"/>
            <w:vMerge/>
            <w:tcBorders>
              <w:left w:val="single" w:sz="8" w:space="0" w:color="auto"/>
              <w:bottom w:val="single" w:sz="8" w:space="0" w:color="auto"/>
              <w:right w:val="single" w:sz="8" w:space="0" w:color="auto"/>
            </w:tcBorders>
            <w:shd w:val="clear" w:color="auto" w:fill="9CC2E5"/>
          </w:tcPr>
          <w:p w14:paraId="596E3F7B" w14:textId="77777777" w:rsidR="001630CC" w:rsidRPr="001630CC" w:rsidRDefault="001630CC" w:rsidP="001630CC">
            <w:pPr>
              <w:rPr>
                <w:rFonts w:ascii="Calibri" w:eastAsia="Calibri" w:hAnsi="Calibri" w:cs="Calibri"/>
                <w:b w:val="0"/>
                <w:color w:val="000000"/>
                <w:sz w:val="22"/>
              </w:rPr>
            </w:pPr>
          </w:p>
        </w:tc>
        <w:tc>
          <w:tcPr>
            <w:tcW w:w="566" w:type="pct"/>
            <w:tcBorders>
              <w:top w:val="nil"/>
              <w:left w:val="single" w:sz="8" w:space="0" w:color="auto"/>
              <w:bottom w:val="single" w:sz="8" w:space="0" w:color="auto"/>
              <w:right w:val="single" w:sz="8" w:space="0" w:color="auto"/>
            </w:tcBorders>
            <w:shd w:val="clear" w:color="auto" w:fill="9CC2E5"/>
          </w:tcPr>
          <w:p w14:paraId="758641D0" w14:textId="77777777" w:rsidR="001630CC" w:rsidRPr="001630CC" w:rsidRDefault="001630CC" w:rsidP="001630CC">
            <w:pPr>
              <w:rPr>
                <w:rFonts w:ascii="Calibri" w:eastAsia="Times New Roman" w:hAnsi="Calibri" w:cs="Times New Roman"/>
                <w:b w:val="0"/>
                <w:bCs/>
                <w:color w:val="auto"/>
                <w:sz w:val="22"/>
                <w:szCs w:val="18"/>
              </w:rPr>
            </w:pPr>
            <w:r w:rsidRPr="001630CC">
              <w:rPr>
                <w:rFonts w:ascii="Calibri" w:eastAsia="Times New Roman" w:hAnsi="Calibri" w:cs="Times New Roman"/>
                <w:b w:val="0"/>
                <w:bCs/>
                <w:color w:val="auto"/>
                <w:sz w:val="22"/>
                <w:szCs w:val="18"/>
              </w:rPr>
              <w:t>15:00-16:00</w:t>
            </w:r>
          </w:p>
        </w:tc>
        <w:tc>
          <w:tcPr>
            <w:tcW w:w="734" w:type="pct"/>
            <w:tcBorders>
              <w:top w:val="nil"/>
              <w:left w:val="single" w:sz="8" w:space="0" w:color="auto"/>
              <w:bottom w:val="single" w:sz="8" w:space="0" w:color="auto"/>
              <w:right w:val="single" w:sz="8" w:space="0" w:color="auto"/>
            </w:tcBorders>
            <w:shd w:val="clear" w:color="auto" w:fill="9CC2E5"/>
          </w:tcPr>
          <w:p w14:paraId="3A97AEEA" w14:textId="77777777" w:rsidR="001630CC" w:rsidRPr="001630CC" w:rsidDel="00AD0F66" w:rsidRDefault="001630CC" w:rsidP="001630CC">
            <w:pPr>
              <w:rPr>
                <w:rFonts w:ascii="Calibri" w:eastAsia="Calibri" w:hAnsi="Calibri" w:cs="Calibri"/>
                <w:b w:val="0"/>
                <w:color w:val="000000"/>
                <w:sz w:val="22"/>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681E25A4" w14:textId="77777777" w:rsidR="001630CC" w:rsidRPr="001630CC" w:rsidDel="00AD0F66"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Biotechnology – 4</w:t>
            </w:r>
          </w:p>
        </w:tc>
        <w:tc>
          <w:tcPr>
            <w:tcW w:w="643" w:type="pct"/>
            <w:tcBorders>
              <w:top w:val="nil"/>
              <w:left w:val="single" w:sz="8" w:space="0" w:color="auto"/>
              <w:bottom w:val="single" w:sz="8" w:space="0" w:color="auto"/>
              <w:right w:val="single" w:sz="8" w:space="0" w:color="auto"/>
            </w:tcBorders>
            <w:shd w:val="clear" w:color="auto" w:fill="9CC2E5"/>
          </w:tcPr>
          <w:p w14:paraId="6796EE3A"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243E0542"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nil"/>
              <w:left w:val="single" w:sz="8" w:space="0" w:color="auto"/>
              <w:bottom w:val="single" w:sz="8" w:space="0" w:color="auto"/>
              <w:right w:val="single" w:sz="8" w:space="0" w:color="auto"/>
            </w:tcBorders>
            <w:shd w:val="clear" w:color="auto" w:fill="9CC2E5"/>
          </w:tcPr>
          <w:p w14:paraId="7A5C74D0"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SP</w:t>
            </w:r>
          </w:p>
        </w:tc>
      </w:tr>
      <w:tr w:rsidR="001630CC" w:rsidRPr="001630CC" w14:paraId="1105823B"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9CC2E5"/>
          </w:tcPr>
          <w:p w14:paraId="676E73F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13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1364773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10:00-13:00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103D7B2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STH</w:t>
            </w:r>
          </w:p>
          <w:p w14:paraId="21AB482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LAB 1.007</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42FC2C6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 4 – Genomic DNA preparation and PCR</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5F4142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6593322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5AF8ACA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p>
        </w:tc>
      </w:tr>
      <w:tr w:rsidR="001630CC" w:rsidRPr="001630CC" w14:paraId="48D3B9E0"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1B61BDF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14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0FC09C5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6B3AB4F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463DF94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529192A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35B4EE4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9262E8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4B6ACE43"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7D8E8F2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Thur 15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6115CD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1C6BA4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6884A62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43E8404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3FF5B5A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5046E9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43FE980D"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5B77C56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16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1CDD74F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76DDBC9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3398CCE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Fungal Cell Architecture -1</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07FA01C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1D220D4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3E6501B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RH</w:t>
            </w:r>
          </w:p>
        </w:tc>
      </w:tr>
      <w:tr w:rsidR="001630CC" w:rsidRPr="001630CC" w14:paraId="22B9C224"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191BFFC5"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622FE242"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6207F8EF"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66E5C56F" w14:textId="77777777" w:rsidR="001630CC" w:rsidRPr="001630CC" w:rsidDel="00AD0F66"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Fungal Cell Architecture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17D420A6"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3FF5344E"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3CE4706C"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RH</w:t>
            </w:r>
          </w:p>
        </w:tc>
      </w:tr>
      <w:tr w:rsidR="001630CC" w:rsidRPr="001630CC" w14:paraId="4ABEF090"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4B59AFED"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30</w:t>
            </w:r>
            <w:proofErr w:type="gramEnd"/>
          </w:p>
        </w:tc>
      </w:tr>
      <w:tr w:rsidR="001630CC" w:rsidRPr="001630CC" w14:paraId="5350B843" w14:textId="77777777" w:rsidTr="001630CC">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1A1F998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19 Feb</w:t>
            </w:r>
          </w:p>
        </w:tc>
        <w:tc>
          <w:tcPr>
            <w:tcW w:w="566" w:type="pct"/>
            <w:tcBorders>
              <w:top w:val="nil"/>
              <w:left w:val="single" w:sz="8" w:space="0" w:color="auto"/>
              <w:bottom w:val="single" w:sz="8" w:space="0" w:color="auto"/>
              <w:right w:val="single" w:sz="8" w:space="0" w:color="auto"/>
            </w:tcBorders>
            <w:shd w:val="clear" w:color="auto" w:fill="9CC2E5"/>
          </w:tcPr>
          <w:p w14:paraId="4950D7DC" w14:textId="77777777" w:rsidR="001630CC" w:rsidRPr="001630CC" w:rsidRDefault="001630CC" w:rsidP="001630CC">
            <w:pPr>
              <w:rPr>
                <w:rFonts w:ascii="Calibri" w:eastAsia="Times New Roman" w:hAnsi="Calibri" w:cs="Times New Roman"/>
                <w:b w:val="0"/>
                <w:bCs/>
                <w:color w:val="auto"/>
                <w:sz w:val="22"/>
                <w:szCs w:val="18"/>
              </w:rPr>
            </w:pPr>
            <w:r w:rsidRPr="001630CC">
              <w:rPr>
                <w:rFonts w:ascii="Calibri" w:eastAsia="Times New Roman" w:hAnsi="Calibri" w:cs="Times New Roman"/>
                <w:b w:val="0"/>
                <w:bCs/>
                <w:color w:val="auto"/>
                <w:sz w:val="22"/>
                <w:szCs w:val="18"/>
              </w:rPr>
              <w:t>14:00-15:00</w:t>
            </w:r>
          </w:p>
        </w:tc>
        <w:tc>
          <w:tcPr>
            <w:tcW w:w="734" w:type="pct"/>
            <w:tcBorders>
              <w:top w:val="nil"/>
              <w:left w:val="single" w:sz="8" w:space="0" w:color="auto"/>
              <w:bottom w:val="single" w:sz="8" w:space="0" w:color="auto"/>
              <w:right w:val="single" w:sz="8" w:space="0" w:color="auto"/>
            </w:tcBorders>
            <w:shd w:val="clear" w:color="auto" w:fill="9CC2E5"/>
          </w:tcPr>
          <w:p w14:paraId="3D75DF4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6E035DC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Fungal Cell Architecture -3</w:t>
            </w:r>
          </w:p>
        </w:tc>
        <w:tc>
          <w:tcPr>
            <w:tcW w:w="643" w:type="pct"/>
            <w:tcBorders>
              <w:top w:val="nil"/>
              <w:left w:val="single" w:sz="8" w:space="0" w:color="auto"/>
              <w:bottom w:val="single" w:sz="8" w:space="0" w:color="auto"/>
              <w:right w:val="single" w:sz="8" w:space="0" w:color="auto"/>
            </w:tcBorders>
            <w:shd w:val="clear" w:color="auto" w:fill="9CC2E5"/>
          </w:tcPr>
          <w:p w14:paraId="1231F4A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2183CEF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58A8805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RH</w:t>
            </w:r>
          </w:p>
        </w:tc>
      </w:tr>
      <w:tr w:rsidR="001630CC" w:rsidRPr="001630CC" w14:paraId="42EBA243" w14:textId="77777777" w:rsidTr="001630CC">
        <w:trPr>
          <w:trHeight w:val="300"/>
        </w:trPr>
        <w:tc>
          <w:tcPr>
            <w:tcW w:w="623" w:type="pct"/>
            <w:vMerge/>
            <w:tcBorders>
              <w:left w:val="single" w:sz="8" w:space="0" w:color="auto"/>
              <w:bottom w:val="single" w:sz="8" w:space="0" w:color="auto"/>
              <w:right w:val="single" w:sz="8" w:space="0" w:color="auto"/>
            </w:tcBorders>
            <w:shd w:val="clear" w:color="auto" w:fill="9CC2E5"/>
          </w:tcPr>
          <w:p w14:paraId="5AB9CBB0" w14:textId="77777777" w:rsidR="001630CC" w:rsidRPr="001630CC" w:rsidRDefault="001630CC" w:rsidP="001630CC">
            <w:pPr>
              <w:rPr>
                <w:rFonts w:ascii="Calibri" w:eastAsia="Calibri" w:hAnsi="Calibri" w:cs="Calibri"/>
                <w:b w:val="0"/>
                <w:color w:val="000000"/>
                <w:sz w:val="22"/>
              </w:rPr>
            </w:pPr>
          </w:p>
        </w:tc>
        <w:tc>
          <w:tcPr>
            <w:tcW w:w="566" w:type="pct"/>
            <w:tcBorders>
              <w:top w:val="nil"/>
              <w:left w:val="single" w:sz="8" w:space="0" w:color="auto"/>
              <w:bottom w:val="single" w:sz="8" w:space="0" w:color="auto"/>
              <w:right w:val="single" w:sz="8" w:space="0" w:color="auto"/>
            </w:tcBorders>
            <w:shd w:val="clear" w:color="auto" w:fill="9CC2E5"/>
          </w:tcPr>
          <w:p w14:paraId="24C8079D" w14:textId="77777777" w:rsidR="001630CC" w:rsidRPr="001630CC" w:rsidRDefault="001630CC" w:rsidP="001630CC">
            <w:pPr>
              <w:rPr>
                <w:rFonts w:ascii="Calibri" w:eastAsia="Times New Roman" w:hAnsi="Calibri" w:cs="Times New Roman"/>
                <w:b w:val="0"/>
                <w:bCs/>
                <w:color w:val="auto"/>
                <w:sz w:val="22"/>
                <w:szCs w:val="18"/>
              </w:rPr>
            </w:pPr>
            <w:r w:rsidRPr="001630CC">
              <w:rPr>
                <w:rFonts w:ascii="Calibri" w:eastAsia="Times New Roman" w:hAnsi="Calibri" w:cs="Times New Roman"/>
                <w:b w:val="0"/>
                <w:bCs/>
                <w:color w:val="auto"/>
                <w:sz w:val="22"/>
                <w:szCs w:val="18"/>
              </w:rPr>
              <w:t>15:00-16:00</w:t>
            </w:r>
          </w:p>
        </w:tc>
        <w:tc>
          <w:tcPr>
            <w:tcW w:w="734" w:type="pct"/>
            <w:tcBorders>
              <w:top w:val="nil"/>
              <w:left w:val="single" w:sz="8" w:space="0" w:color="auto"/>
              <w:bottom w:val="single" w:sz="8" w:space="0" w:color="auto"/>
              <w:right w:val="single" w:sz="8" w:space="0" w:color="auto"/>
            </w:tcBorders>
            <w:shd w:val="clear" w:color="auto" w:fill="9CC2E5"/>
          </w:tcPr>
          <w:p w14:paraId="28D8E25C"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2370B279"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Fungal Cell Architecture - 4</w:t>
            </w:r>
          </w:p>
        </w:tc>
        <w:tc>
          <w:tcPr>
            <w:tcW w:w="643" w:type="pct"/>
            <w:tcBorders>
              <w:top w:val="nil"/>
              <w:left w:val="single" w:sz="8" w:space="0" w:color="auto"/>
              <w:bottom w:val="single" w:sz="8" w:space="0" w:color="auto"/>
              <w:right w:val="single" w:sz="8" w:space="0" w:color="auto"/>
            </w:tcBorders>
            <w:shd w:val="clear" w:color="auto" w:fill="9CC2E5"/>
          </w:tcPr>
          <w:p w14:paraId="357B97A3"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61750D39"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nil"/>
              <w:left w:val="single" w:sz="8" w:space="0" w:color="auto"/>
              <w:bottom w:val="single" w:sz="8" w:space="0" w:color="auto"/>
              <w:right w:val="single" w:sz="8" w:space="0" w:color="auto"/>
            </w:tcBorders>
            <w:shd w:val="clear" w:color="auto" w:fill="9CC2E5"/>
          </w:tcPr>
          <w:p w14:paraId="628928B5"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RH</w:t>
            </w:r>
          </w:p>
        </w:tc>
      </w:tr>
      <w:tr w:rsidR="001630CC" w:rsidRPr="001630CC" w14:paraId="5DEF1B3F"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9CC2E5"/>
          </w:tcPr>
          <w:p w14:paraId="64BCBD8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20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37BEDD8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10:00-13:00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30461BF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STH</w:t>
            </w:r>
          </w:p>
          <w:p w14:paraId="0CAC10A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LAB 1.007</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400881E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 5 – Agarose gel electrophoresis</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216D736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7EF2395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2D8EE4D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p>
        </w:tc>
      </w:tr>
      <w:tr w:rsidR="001630CC" w:rsidRPr="001630CC" w14:paraId="53C80F0E"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38F530B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21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315B3E8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147B0E5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4FE23A7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34EA6BD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20379A7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102E1AD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62106EC9"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3CF6765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Thur 22 Feb</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56268A7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1F9A230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773DFDA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20381E0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23E39A1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6D9AADF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7AC680D8"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2B770CA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23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112E4C2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382B241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6A14769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Bacterial Growth and Development -1</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2E16A92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3664AB7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4F11D93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182421FB"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2C49E052"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292F7B63"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1D9D5763"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382E4350"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Bacterial Growth and Development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61D91F70"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6198018C"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F804D59"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SM</w:t>
            </w:r>
          </w:p>
        </w:tc>
      </w:tr>
      <w:tr w:rsidR="001630CC" w:rsidRPr="001630CC" w14:paraId="360AA6EB"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3D385B12"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31</w:t>
            </w:r>
            <w:proofErr w:type="gramEnd"/>
          </w:p>
        </w:tc>
      </w:tr>
      <w:tr w:rsidR="001630CC" w:rsidRPr="001630CC" w14:paraId="496E712A"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51B255F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26 Feb</w:t>
            </w:r>
          </w:p>
        </w:tc>
        <w:tc>
          <w:tcPr>
            <w:tcW w:w="566" w:type="pct"/>
            <w:tcBorders>
              <w:top w:val="nil"/>
              <w:left w:val="single" w:sz="8" w:space="0" w:color="auto"/>
              <w:bottom w:val="single" w:sz="8" w:space="0" w:color="auto"/>
              <w:right w:val="single" w:sz="8" w:space="0" w:color="auto"/>
            </w:tcBorders>
            <w:shd w:val="clear" w:color="auto" w:fill="9CC2E5"/>
          </w:tcPr>
          <w:p w14:paraId="4199DC3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nil"/>
              <w:left w:val="single" w:sz="8" w:space="0" w:color="auto"/>
              <w:bottom w:val="single" w:sz="8" w:space="0" w:color="auto"/>
              <w:right w:val="single" w:sz="8" w:space="0" w:color="auto"/>
            </w:tcBorders>
            <w:shd w:val="clear" w:color="auto" w:fill="9CC2E5"/>
          </w:tcPr>
          <w:p w14:paraId="46A14BB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1:032/033</w:t>
            </w:r>
          </w:p>
        </w:tc>
        <w:tc>
          <w:tcPr>
            <w:tcW w:w="1843" w:type="pct"/>
            <w:tcBorders>
              <w:top w:val="nil"/>
              <w:left w:val="single" w:sz="8" w:space="0" w:color="auto"/>
              <w:bottom w:val="single" w:sz="8" w:space="0" w:color="auto"/>
              <w:right w:val="single" w:sz="8" w:space="0" w:color="auto"/>
            </w:tcBorders>
            <w:shd w:val="clear" w:color="auto" w:fill="9CC2E5"/>
          </w:tcPr>
          <w:p w14:paraId="34E2BEB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Bacterial Growth and Development – 3</w:t>
            </w:r>
          </w:p>
        </w:tc>
        <w:tc>
          <w:tcPr>
            <w:tcW w:w="643" w:type="pct"/>
            <w:tcBorders>
              <w:top w:val="nil"/>
              <w:left w:val="single" w:sz="8" w:space="0" w:color="auto"/>
              <w:bottom w:val="single" w:sz="8" w:space="0" w:color="auto"/>
              <w:right w:val="single" w:sz="8" w:space="0" w:color="auto"/>
            </w:tcBorders>
            <w:shd w:val="clear" w:color="auto" w:fill="9CC2E5"/>
          </w:tcPr>
          <w:p w14:paraId="79BB496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20FB9C8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6FAFE19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1AAFD428"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2CF8364B" w14:textId="77777777" w:rsidR="001630CC" w:rsidRPr="001630CC" w:rsidRDefault="001630CC" w:rsidP="001630CC">
            <w:pPr>
              <w:rPr>
                <w:rFonts w:ascii="Calibri" w:eastAsia="Calibri" w:hAnsi="Calibri" w:cs="Calibri"/>
                <w:b w:val="0"/>
                <w:color w:val="000000"/>
                <w:sz w:val="22"/>
              </w:rPr>
            </w:pPr>
          </w:p>
        </w:tc>
        <w:tc>
          <w:tcPr>
            <w:tcW w:w="566" w:type="pct"/>
            <w:tcBorders>
              <w:top w:val="nil"/>
              <w:left w:val="single" w:sz="8" w:space="0" w:color="auto"/>
              <w:bottom w:val="single" w:sz="8" w:space="0" w:color="auto"/>
              <w:right w:val="single" w:sz="8" w:space="0" w:color="auto"/>
            </w:tcBorders>
            <w:shd w:val="clear" w:color="auto" w:fill="9CC2E5"/>
          </w:tcPr>
          <w:p w14:paraId="4947B383"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nil"/>
              <w:left w:val="single" w:sz="8" w:space="0" w:color="auto"/>
              <w:bottom w:val="single" w:sz="8" w:space="0" w:color="auto"/>
              <w:right w:val="single" w:sz="8" w:space="0" w:color="auto"/>
            </w:tcBorders>
            <w:shd w:val="clear" w:color="auto" w:fill="9CC2E5"/>
          </w:tcPr>
          <w:p w14:paraId="5EBE8161"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4D764971"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Bacterial Growth and Development – workshop</w:t>
            </w:r>
          </w:p>
        </w:tc>
        <w:tc>
          <w:tcPr>
            <w:tcW w:w="643" w:type="pct"/>
            <w:tcBorders>
              <w:top w:val="nil"/>
              <w:left w:val="single" w:sz="8" w:space="0" w:color="auto"/>
              <w:bottom w:val="single" w:sz="8" w:space="0" w:color="auto"/>
              <w:right w:val="single" w:sz="8" w:space="0" w:color="auto"/>
            </w:tcBorders>
            <w:shd w:val="clear" w:color="auto" w:fill="9CC2E5"/>
          </w:tcPr>
          <w:p w14:paraId="4DEC60C5"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Workshop</w:t>
            </w:r>
          </w:p>
        </w:tc>
        <w:tc>
          <w:tcPr>
            <w:tcW w:w="131" w:type="pct"/>
            <w:tcBorders>
              <w:top w:val="nil"/>
              <w:left w:val="single" w:sz="8" w:space="0" w:color="auto"/>
              <w:bottom w:val="single" w:sz="8" w:space="0" w:color="auto"/>
              <w:right w:val="single" w:sz="8" w:space="0" w:color="auto"/>
            </w:tcBorders>
            <w:shd w:val="clear" w:color="auto" w:fill="9CC2E5"/>
          </w:tcPr>
          <w:p w14:paraId="004954EA"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nil"/>
              <w:left w:val="single" w:sz="8" w:space="0" w:color="auto"/>
              <w:bottom w:val="single" w:sz="8" w:space="0" w:color="auto"/>
              <w:right w:val="single" w:sz="8" w:space="0" w:color="auto"/>
            </w:tcBorders>
            <w:shd w:val="clear" w:color="auto" w:fill="9CC2E5"/>
          </w:tcPr>
          <w:p w14:paraId="184B4557"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SM</w:t>
            </w:r>
          </w:p>
        </w:tc>
      </w:tr>
      <w:tr w:rsidR="001630CC" w:rsidRPr="001630CC" w14:paraId="26E24F15"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9CC2E5"/>
          </w:tcPr>
          <w:p w14:paraId="666AB13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27 Feb</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261C8CB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10:00-13:00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304EDAF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STH</w:t>
            </w:r>
          </w:p>
          <w:p w14:paraId="5C33F09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LAB 1.007</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4FA1415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 6 – Analysis of sequencing data and Plate Growth assay</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7854B62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Practical</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64DD6A5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D46241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p>
        </w:tc>
      </w:tr>
      <w:tr w:rsidR="001630CC" w:rsidRPr="001630CC" w14:paraId="6769397E" w14:textId="77777777" w:rsidTr="006060C9">
        <w:trPr>
          <w:gridAfter w:val="1"/>
          <w:wAfter w:w="8" w:type="pct"/>
          <w:trHeight w:val="600"/>
        </w:trPr>
        <w:tc>
          <w:tcPr>
            <w:tcW w:w="623" w:type="pct"/>
            <w:tcBorders>
              <w:top w:val="single" w:sz="8" w:space="0" w:color="auto"/>
              <w:left w:val="single" w:sz="8" w:space="0" w:color="auto"/>
              <w:bottom w:val="single" w:sz="8" w:space="0" w:color="auto"/>
              <w:right w:val="single" w:sz="8" w:space="0" w:color="auto"/>
            </w:tcBorders>
            <w:shd w:val="clear" w:color="auto" w:fill="FFFF00"/>
          </w:tcPr>
          <w:p w14:paraId="5300A73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lastRenderedPageBreak/>
              <w:t>Wed 28 Feb</w:t>
            </w:r>
          </w:p>
        </w:tc>
        <w:tc>
          <w:tcPr>
            <w:tcW w:w="4369" w:type="pct"/>
            <w:gridSpan w:val="6"/>
            <w:tcBorders>
              <w:top w:val="single" w:sz="8" w:space="0" w:color="auto"/>
              <w:left w:val="single" w:sz="8" w:space="0" w:color="auto"/>
              <w:bottom w:val="single" w:sz="8" w:space="0" w:color="auto"/>
              <w:right w:val="single" w:sz="8" w:space="0" w:color="auto"/>
            </w:tcBorders>
            <w:shd w:val="clear" w:color="auto" w:fill="FFFF00"/>
          </w:tcPr>
          <w:p w14:paraId="5B1C4AAA" w14:textId="77777777" w:rsidR="001630CC" w:rsidRPr="001630CC" w:rsidRDefault="001630CC" w:rsidP="001630CC">
            <w:pPr>
              <w:jc w:val="center"/>
              <w:rPr>
                <w:rFonts w:ascii="Calibri" w:eastAsia="Times New Roman" w:hAnsi="Calibri" w:cs="Times New Roman"/>
                <w:color w:val="1F497D"/>
              </w:rPr>
            </w:pPr>
            <w:r w:rsidRPr="001630CC">
              <w:rPr>
                <w:rFonts w:ascii="Calibri" w:eastAsia="Calibri" w:hAnsi="Calibri" w:cs="Calibri"/>
                <w:b w:val="0"/>
                <w:color w:val="000000"/>
                <w:sz w:val="22"/>
              </w:rPr>
              <w:t>SUBMIT ESSAY –end of day (midnight)</w:t>
            </w:r>
          </w:p>
        </w:tc>
      </w:tr>
      <w:tr w:rsidR="001630CC" w:rsidRPr="001630CC" w14:paraId="587E3F22"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4ACF798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Thur 29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1476195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11B61A2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nil"/>
              <w:left w:val="single" w:sz="8" w:space="0" w:color="auto"/>
              <w:bottom w:val="single" w:sz="8" w:space="0" w:color="auto"/>
              <w:right w:val="single" w:sz="8" w:space="0" w:color="auto"/>
            </w:tcBorders>
            <w:shd w:val="clear" w:color="auto" w:fill="C9C9C9"/>
          </w:tcPr>
          <w:p w14:paraId="12155EC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nil"/>
              <w:left w:val="single" w:sz="8" w:space="0" w:color="auto"/>
              <w:bottom w:val="single" w:sz="8" w:space="0" w:color="auto"/>
              <w:right w:val="single" w:sz="8" w:space="0" w:color="auto"/>
            </w:tcBorders>
            <w:shd w:val="clear" w:color="auto" w:fill="C9C9C9"/>
          </w:tcPr>
          <w:p w14:paraId="58E286C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nil"/>
              <w:left w:val="single" w:sz="8" w:space="0" w:color="auto"/>
              <w:bottom w:val="single" w:sz="8" w:space="0" w:color="auto"/>
              <w:right w:val="single" w:sz="8" w:space="0" w:color="auto"/>
            </w:tcBorders>
            <w:shd w:val="clear" w:color="auto" w:fill="C9C9C9"/>
          </w:tcPr>
          <w:p w14:paraId="05599C3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C9C9C9"/>
          </w:tcPr>
          <w:p w14:paraId="59CAE9F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0856731C"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7E48E11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1 Mar</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4CF095E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44B3E20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43F35DA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Microbial Interactions - I</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6A5D404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16772DB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7520D9F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AW</w:t>
            </w:r>
          </w:p>
        </w:tc>
      </w:tr>
      <w:tr w:rsidR="001630CC" w:rsidRPr="001630CC" w14:paraId="0B6E794D"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778AAA3F"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1DB2321E"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58396CDB"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2E120419"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Microbial Interactions - 2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0433F433"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582BF615"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298C6E41"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AW</w:t>
            </w:r>
          </w:p>
        </w:tc>
      </w:tr>
      <w:tr w:rsidR="001630CC" w:rsidRPr="001630CC" w14:paraId="5B9EFC5D"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28302F9A"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32</w:t>
            </w:r>
            <w:proofErr w:type="gramEnd"/>
          </w:p>
        </w:tc>
      </w:tr>
      <w:tr w:rsidR="001630CC" w:rsidRPr="001630CC" w14:paraId="45F86A93"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9CC2E5"/>
          </w:tcPr>
          <w:p w14:paraId="7D44585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4 Mar</w:t>
            </w:r>
          </w:p>
        </w:tc>
        <w:tc>
          <w:tcPr>
            <w:tcW w:w="566" w:type="pct"/>
            <w:tcBorders>
              <w:top w:val="nil"/>
              <w:left w:val="single" w:sz="8" w:space="0" w:color="auto"/>
              <w:bottom w:val="single" w:sz="8" w:space="0" w:color="auto"/>
              <w:right w:val="single" w:sz="8" w:space="0" w:color="auto"/>
            </w:tcBorders>
            <w:shd w:val="clear" w:color="auto" w:fill="9CC2E5"/>
          </w:tcPr>
          <w:p w14:paraId="41FD282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14:00-16:00</w:t>
            </w:r>
          </w:p>
        </w:tc>
        <w:tc>
          <w:tcPr>
            <w:tcW w:w="734" w:type="pct"/>
            <w:tcBorders>
              <w:top w:val="nil"/>
              <w:left w:val="single" w:sz="8" w:space="0" w:color="auto"/>
              <w:bottom w:val="single" w:sz="8" w:space="0" w:color="auto"/>
              <w:right w:val="single" w:sz="8" w:space="0" w:color="auto"/>
            </w:tcBorders>
            <w:shd w:val="clear" w:color="auto" w:fill="9CC2E5"/>
          </w:tcPr>
          <w:p w14:paraId="27F9CBB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1:032/033</w:t>
            </w:r>
          </w:p>
        </w:tc>
        <w:tc>
          <w:tcPr>
            <w:tcW w:w="1843" w:type="pct"/>
            <w:tcBorders>
              <w:top w:val="nil"/>
              <w:left w:val="single" w:sz="8" w:space="0" w:color="auto"/>
              <w:bottom w:val="single" w:sz="8" w:space="0" w:color="auto"/>
              <w:right w:val="single" w:sz="8" w:space="0" w:color="auto"/>
            </w:tcBorders>
            <w:shd w:val="clear" w:color="auto" w:fill="9CC2E5"/>
          </w:tcPr>
          <w:p w14:paraId="3508EEC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Practical report writing </w:t>
            </w:r>
            <w:proofErr w:type="gramStart"/>
            <w:r w:rsidRPr="001630CC">
              <w:rPr>
                <w:rFonts w:ascii="Calibri" w:eastAsia="Calibri" w:hAnsi="Calibri" w:cs="Calibri"/>
                <w:b w:val="0"/>
                <w:color w:val="000000"/>
                <w:sz w:val="22"/>
              </w:rPr>
              <w:t>workshop and Q</w:t>
            </w:r>
            <w:proofErr w:type="gramEnd"/>
            <w:r w:rsidRPr="001630CC">
              <w:rPr>
                <w:rFonts w:ascii="Calibri" w:eastAsia="Calibri" w:hAnsi="Calibri" w:cs="Calibri"/>
                <w:b w:val="0"/>
                <w:color w:val="000000"/>
                <w:sz w:val="22"/>
              </w:rPr>
              <w:t xml:space="preserve"> and A</w:t>
            </w:r>
          </w:p>
        </w:tc>
        <w:tc>
          <w:tcPr>
            <w:tcW w:w="643" w:type="pct"/>
            <w:tcBorders>
              <w:top w:val="nil"/>
              <w:left w:val="single" w:sz="8" w:space="0" w:color="auto"/>
              <w:bottom w:val="single" w:sz="8" w:space="0" w:color="auto"/>
              <w:right w:val="single" w:sz="8" w:space="0" w:color="auto"/>
            </w:tcBorders>
            <w:shd w:val="clear" w:color="auto" w:fill="9CC2E5"/>
          </w:tcPr>
          <w:p w14:paraId="32BCB36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Workshop</w:t>
            </w:r>
          </w:p>
        </w:tc>
        <w:tc>
          <w:tcPr>
            <w:tcW w:w="131" w:type="pct"/>
            <w:tcBorders>
              <w:top w:val="nil"/>
              <w:left w:val="single" w:sz="8" w:space="0" w:color="auto"/>
              <w:bottom w:val="single" w:sz="8" w:space="0" w:color="auto"/>
              <w:right w:val="single" w:sz="8" w:space="0" w:color="auto"/>
            </w:tcBorders>
            <w:shd w:val="clear" w:color="auto" w:fill="9CC2E5"/>
          </w:tcPr>
          <w:p w14:paraId="0C3AC32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455E192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TK</w:t>
            </w:r>
            <w:r w:rsidRPr="001630CC" w:rsidDel="00B34EFE">
              <w:rPr>
                <w:rFonts w:ascii="Calibri" w:eastAsia="Calibri" w:hAnsi="Calibri" w:cs="Calibri"/>
                <w:b w:val="0"/>
                <w:color w:val="000000"/>
                <w:sz w:val="22"/>
              </w:rPr>
              <w:t xml:space="preserve"> </w:t>
            </w:r>
          </w:p>
        </w:tc>
      </w:tr>
      <w:tr w:rsidR="001630CC" w:rsidRPr="001630CC" w14:paraId="2CA62D58" w14:textId="77777777" w:rsidTr="006060C9">
        <w:trPr>
          <w:trHeight w:val="300"/>
        </w:trPr>
        <w:tc>
          <w:tcPr>
            <w:tcW w:w="623" w:type="pct"/>
            <w:tcBorders>
              <w:top w:val="nil"/>
              <w:left w:val="single" w:sz="8" w:space="0" w:color="auto"/>
              <w:bottom w:val="single" w:sz="8" w:space="0" w:color="auto"/>
              <w:right w:val="single" w:sz="8" w:space="0" w:color="auto"/>
            </w:tcBorders>
            <w:shd w:val="clear" w:color="auto" w:fill="C9C9C9"/>
          </w:tcPr>
          <w:p w14:paraId="661D6F1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5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123B3EC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05E3994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077C1BD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3F45329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5CB3A89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358B1B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5C452807"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7E26529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6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1F3C8CC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70F29C2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265DF59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7DA35EE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7F7D5EF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07B23FC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709A22C6"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641D8EF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 7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5D02DF0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5232804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766F3BB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2452D03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180ACE2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194B2B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45D4E631"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6434FA9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8 Mar</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5F7E6C0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1002A44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506514E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Microbial Interactions - 3</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50E0BFD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592C324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0F90ECB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AW</w:t>
            </w:r>
          </w:p>
        </w:tc>
      </w:tr>
      <w:tr w:rsidR="001630CC" w:rsidRPr="001630CC" w14:paraId="480D88A1"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138FBFDE"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0CC067DE"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4C5D5650"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33C50A6A" w14:textId="77777777" w:rsidR="001630CC" w:rsidRPr="001630CC" w:rsidDel="001D2BCA"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Microbial Interactions - 4</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292D45B2"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48D7988D"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2043FBA" w14:textId="77777777" w:rsidR="001630CC" w:rsidRPr="001630CC" w:rsidDel="00B34EFE"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AW</w:t>
            </w:r>
          </w:p>
        </w:tc>
      </w:tr>
      <w:tr w:rsidR="001630CC" w:rsidRPr="001630CC" w14:paraId="7BB7AD2D"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4A3F5BF5"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33</w:t>
            </w:r>
            <w:proofErr w:type="gramEnd"/>
          </w:p>
        </w:tc>
      </w:tr>
      <w:tr w:rsidR="001630CC" w:rsidRPr="001630CC" w14:paraId="56145348" w14:textId="77777777" w:rsidTr="006060C9">
        <w:trPr>
          <w:trHeight w:val="930"/>
        </w:trPr>
        <w:tc>
          <w:tcPr>
            <w:tcW w:w="623" w:type="pct"/>
            <w:vMerge w:val="restart"/>
            <w:tcBorders>
              <w:top w:val="single" w:sz="8" w:space="0" w:color="auto"/>
              <w:left w:val="single" w:sz="8" w:space="0" w:color="auto"/>
              <w:right w:val="single" w:sz="8" w:space="0" w:color="auto"/>
            </w:tcBorders>
            <w:shd w:val="clear" w:color="auto" w:fill="9CC2E5"/>
          </w:tcPr>
          <w:p w14:paraId="507B9C1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11 Mar</w:t>
            </w:r>
          </w:p>
        </w:tc>
        <w:tc>
          <w:tcPr>
            <w:tcW w:w="566" w:type="pct"/>
            <w:tcBorders>
              <w:top w:val="nil"/>
              <w:left w:val="single" w:sz="8" w:space="0" w:color="auto"/>
              <w:bottom w:val="single" w:sz="8" w:space="0" w:color="auto"/>
              <w:right w:val="single" w:sz="8" w:space="0" w:color="auto"/>
            </w:tcBorders>
            <w:shd w:val="clear" w:color="auto" w:fill="9CC2E5"/>
          </w:tcPr>
          <w:p w14:paraId="3121260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nil"/>
              <w:left w:val="single" w:sz="8" w:space="0" w:color="auto"/>
              <w:bottom w:val="single" w:sz="8" w:space="0" w:color="auto"/>
              <w:right w:val="single" w:sz="8" w:space="0" w:color="auto"/>
            </w:tcBorders>
            <w:shd w:val="clear" w:color="auto" w:fill="9CC2E5"/>
          </w:tcPr>
          <w:p w14:paraId="5FBBDEE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1:032/033</w:t>
            </w:r>
          </w:p>
        </w:tc>
        <w:tc>
          <w:tcPr>
            <w:tcW w:w="1843" w:type="pct"/>
            <w:tcBorders>
              <w:top w:val="nil"/>
              <w:left w:val="single" w:sz="8" w:space="0" w:color="auto"/>
              <w:bottom w:val="single" w:sz="8" w:space="0" w:color="auto"/>
              <w:right w:val="single" w:sz="8" w:space="0" w:color="auto"/>
            </w:tcBorders>
            <w:shd w:val="clear" w:color="auto" w:fill="9CC2E5"/>
          </w:tcPr>
          <w:p w14:paraId="456375B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Fungal Biology &amp; Genetics -1</w:t>
            </w:r>
          </w:p>
        </w:tc>
        <w:tc>
          <w:tcPr>
            <w:tcW w:w="643" w:type="pct"/>
            <w:tcBorders>
              <w:top w:val="nil"/>
              <w:left w:val="single" w:sz="8" w:space="0" w:color="auto"/>
              <w:bottom w:val="single" w:sz="8" w:space="0" w:color="auto"/>
              <w:right w:val="single" w:sz="8" w:space="0" w:color="auto"/>
            </w:tcBorders>
            <w:shd w:val="clear" w:color="auto" w:fill="9CC2E5"/>
          </w:tcPr>
          <w:p w14:paraId="13A8155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3246BFD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5F3A2E6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AL</w:t>
            </w:r>
          </w:p>
        </w:tc>
      </w:tr>
      <w:tr w:rsidR="001630CC" w:rsidRPr="001630CC" w14:paraId="3F523238" w14:textId="77777777" w:rsidTr="001630CC">
        <w:trPr>
          <w:trHeight w:val="645"/>
        </w:trPr>
        <w:tc>
          <w:tcPr>
            <w:tcW w:w="623" w:type="pct"/>
            <w:vMerge/>
            <w:tcBorders>
              <w:left w:val="single" w:sz="8" w:space="0" w:color="auto"/>
              <w:bottom w:val="single" w:sz="8" w:space="0" w:color="auto"/>
              <w:right w:val="single" w:sz="8" w:space="0" w:color="auto"/>
            </w:tcBorders>
            <w:shd w:val="clear" w:color="auto" w:fill="9CC2E5"/>
          </w:tcPr>
          <w:p w14:paraId="64CBCDC4" w14:textId="77777777" w:rsidR="001630CC" w:rsidRPr="001630CC" w:rsidRDefault="001630CC" w:rsidP="001630CC">
            <w:pPr>
              <w:rPr>
                <w:rFonts w:ascii="Calibri" w:eastAsia="Calibri" w:hAnsi="Calibri" w:cs="Calibri"/>
                <w:b w:val="0"/>
                <w:color w:val="000000"/>
                <w:sz w:val="22"/>
              </w:rPr>
            </w:pPr>
          </w:p>
        </w:tc>
        <w:tc>
          <w:tcPr>
            <w:tcW w:w="566" w:type="pct"/>
            <w:tcBorders>
              <w:top w:val="nil"/>
              <w:left w:val="single" w:sz="8" w:space="0" w:color="auto"/>
              <w:bottom w:val="single" w:sz="8" w:space="0" w:color="auto"/>
              <w:right w:val="single" w:sz="8" w:space="0" w:color="auto"/>
            </w:tcBorders>
            <w:shd w:val="clear" w:color="auto" w:fill="9CC2E5"/>
          </w:tcPr>
          <w:p w14:paraId="79A1C585"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nil"/>
              <w:left w:val="single" w:sz="8" w:space="0" w:color="auto"/>
              <w:bottom w:val="single" w:sz="8" w:space="0" w:color="auto"/>
              <w:right w:val="single" w:sz="8" w:space="0" w:color="auto"/>
            </w:tcBorders>
            <w:shd w:val="clear" w:color="auto" w:fill="9CC2E5"/>
          </w:tcPr>
          <w:p w14:paraId="4E23800B"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Times New Roman"/>
                <w:b w:val="0"/>
                <w:color w:val="000000"/>
                <w:sz w:val="22"/>
                <w:lang w:val="en-GB" w:eastAsia="en-GB"/>
              </w:rPr>
              <w:t>1:032/033</w:t>
            </w:r>
          </w:p>
        </w:tc>
        <w:tc>
          <w:tcPr>
            <w:tcW w:w="1843" w:type="pct"/>
            <w:tcBorders>
              <w:top w:val="nil"/>
              <w:left w:val="single" w:sz="8" w:space="0" w:color="auto"/>
              <w:bottom w:val="single" w:sz="8" w:space="0" w:color="auto"/>
              <w:right w:val="single" w:sz="8" w:space="0" w:color="auto"/>
            </w:tcBorders>
            <w:shd w:val="clear" w:color="auto" w:fill="9CC2E5"/>
          </w:tcPr>
          <w:p w14:paraId="42F4023C" w14:textId="77777777" w:rsidR="001630CC" w:rsidRPr="001630CC" w:rsidDel="00B34EFE"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Fungal Biology &amp; Genetics -2</w:t>
            </w:r>
          </w:p>
        </w:tc>
        <w:tc>
          <w:tcPr>
            <w:tcW w:w="643" w:type="pct"/>
            <w:tcBorders>
              <w:top w:val="nil"/>
              <w:left w:val="single" w:sz="8" w:space="0" w:color="auto"/>
              <w:bottom w:val="single" w:sz="8" w:space="0" w:color="auto"/>
              <w:right w:val="single" w:sz="8" w:space="0" w:color="auto"/>
            </w:tcBorders>
            <w:shd w:val="clear" w:color="auto" w:fill="9CC2E5"/>
          </w:tcPr>
          <w:p w14:paraId="26068247"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62C0A666"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nil"/>
              <w:left w:val="single" w:sz="8" w:space="0" w:color="auto"/>
              <w:bottom w:val="single" w:sz="8" w:space="0" w:color="auto"/>
              <w:right w:val="single" w:sz="8" w:space="0" w:color="auto"/>
            </w:tcBorders>
            <w:shd w:val="clear" w:color="auto" w:fill="9CC2E5"/>
          </w:tcPr>
          <w:p w14:paraId="13BC7145"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AL</w:t>
            </w:r>
          </w:p>
        </w:tc>
      </w:tr>
      <w:tr w:rsidR="001630CC" w:rsidRPr="001630CC" w14:paraId="6A0B6ADE" w14:textId="77777777" w:rsidTr="001630CC">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vAlign w:val="center"/>
          </w:tcPr>
          <w:p w14:paraId="4F5D532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Tues 12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4A4AE916" w14:textId="77777777" w:rsidR="001630CC" w:rsidRPr="001630CC" w:rsidRDefault="001630CC" w:rsidP="001630CC">
            <w:pPr>
              <w:rPr>
                <w:rFonts w:ascii="Calibri" w:eastAsia="Times New Roman" w:hAnsi="Calibri" w:cs="Times New Roman"/>
                <w:color w:val="1F497D"/>
              </w:rPr>
            </w:pP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36DCD180" w14:textId="77777777" w:rsidR="001630CC" w:rsidRPr="001630CC" w:rsidRDefault="001630CC" w:rsidP="001630CC">
            <w:pPr>
              <w:rPr>
                <w:rFonts w:ascii="Calibri" w:eastAsia="Times New Roman" w:hAnsi="Calibri" w:cs="Times New Roman"/>
                <w:color w:val="1F497D"/>
              </w:rPr>
            </w:pP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505DF38A" w14:textId="77777777" w:rsidR="001630CC" w:rsidRPr="001630CC" w:rsidRDefault="001630CC" w:rsidP="001630CC">
            <w:pPr>
              <w:rPr>
                <w:rFonts w:ascii="Calibri" w:eastAsia="Times New Roman" w:hAnsi="Calibri" w:cs="Times New Roman"/>
                <w:color w:val="1F497D"/>
              </w:rPr>
            </w:pP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3F54DF62" w14:textId="77777777" w:rsidR="001630CC" w:rsidRPr="001630CC" w:rsidRDefault="001630CC" w:rsidP="001630CC">
            <w:pPr>
              <w:rPr>
                <w:rFonts w:ascii="Calibri" w:eastAsia="Times New Roman" w:hAnsi="Calibri" w:cs="Times New Roman"/>
                <w:color w:val="1F497D"/>
              </w:rPr>
            </w:pP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360A7BC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4B3C796F" w14:textId="77777777" w:rsidR="001630CC" w:rsidRPr="001630CC" w:rsidRDefault="001630CC" w:rsidP="001630CC">
            <w:pPr>
              <w:rPr>
                <w:rFonts w:ascii="Calibri" w:eastAsia="Times New Roman" w:hAnsi="Calibri" w:cs="Times New Roman"/>
                <w:color w:val="1F497D"/>
              </w:rPr>
            </w:pPr>
          </w:p>
        </w:tc>
      </w:tr>
      <w:tr w:rsidR="001630CC" w:rsidRPr="001630CC" w14:paraId="1DEC4218"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vAlign w:val="center"/>
          </w:tcPr>
          <w:p w14:paraId="530FB4C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13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1C97AA0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0162F06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4BACECF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440C9CB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32E633D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445F7A86"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r>
      <w:tr w:rsidR="001630CC" w:rsidRPr="001630CC" w14:paraId="0D31D3B8"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0BB05D4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Thur 14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07F7160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2D13FA7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727C290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203ED92C"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261E288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6E06929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r>
      <w:tr w:rsidR="001630CC" w:rsidRPr="001630CC" w14:paraId="0C97D6E6"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4B93E3E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15 Mar</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039A04C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46B54E0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347F74A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Fungal Biology &amp; Genetics -3</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18AB0C2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74FDF3B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4D7B41C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AL</w:t>
            </w:r>
          </w:p>
        </w:tc>
      </w:tr>
      <w:tr w:rsidR="001630CC" w:rsidRPr="001630CC" w14:paraId="1848CC4D"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381BFA57"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245FABB5"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054AF8E7"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283B6799"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Fungal Biology &amp; Genetics – 4</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0A021C78"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0E0AF0CD"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54C4ADB5" w14:textId="77777777" w:rsidR="001630CC" w:rsidRPr="001630CC" w:rsidDel="00B814C2"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AL</w:t>
            </w:r>
          </w:p>
        </w:tc>
      </w:tr>
      <w:tr w:rsidR="001630CC" w:rsidRPr="001630CC" w14:paraId="12C95F68"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3BD26DC1"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34</w:t>
            </w:r>
            <w:proofErr w:type="gramEnd"/>
          </w:p>
        </w:tc>
      </w:tr>
      <w:tr w:rsidR="001630CC" w:rsidRPr="001630CC" w14:paraId="55106D67" w14:textId="77777777" w:rsidTr="001630CC">
        <w:trPr>
          <w:trHeight w:val="345"/>
        </w:trPr>
        <w:tc>
          <w:tcPr>
            <w:tcW w:w="623" w:type="pct"/>
            <w:vMerge w:val="restart"/>
            <w:tcBorders>
              <w:top w:val="single" w:sz="4" w:space="0" w:color="auto"/>
              <w:left w:val="single" w:sz="4" w:space="0" w:color="auto"/>
              <w:right w:val="single" w:sz="4" w:space="0" w:color="auto"/>
            </w:tcBorders>
            <w:shd w:val="clear" w:color="auto" w:fill="9CC2E5"/>
          </w:tcPr>
          <w:p w14:paraId="525DC789" w14:textId="77777777" w:rsidR="001630CC" w:rsidRPr="001630CC" w:rsidRDefault="001630CC" w:rsidP="001630CC">
            <w:pPr>
              <w:jc w:val="center"/>
              <w:rPr>
                <w:rFonts w:ascii="Calibri" w:eastAsia="Times New Roman" w:hAnsi="Calibri" w:cs="Times New Roman"/>
                <w:b w:val="0"/>
                <w:bCs/>
                <w:color w:val="1F497D"/>
              </w:rPr>
            </w:pPr>
            <w:r w:rsidRPr="001630CC">
              <w:rPr>
                <w:rFonts w:ascii="Calibri" w:eastAsia="Times New Roman" w:hAnsi="Calibri" w:cs="Times New Roman"/>
                <w:b w:val="0"/>
                <w:bCs/>
                <w:color w:val="auto"/>
                <w:sz w:val="22"/>
                <w:szCs w:val="18"/>
              </w:rPr>
              <w:t>Mon 18 Mar</w:t>
            </w:r>
          </w:p>
        </w:tc>
        <w:tc>
          <w:tcPr>
            <w:tcW w:w="566" w:type="pct"/>
            <w:tcBorders>
              <w:top w:val="single" w:sz="8" w:space="0" w:color="auto"/>
              <w:left w:val="single" w:sz="4" w:space="0" w:color="auto"/>
              <w:bottom w:val="single" w:sz="8" w:space="0" w:color="auto"/>
              <w:right w:val="single" w:sz="8" w:space="0" w:color="auto"/>
            </w:tcBorders>
            <w:shd w:val="clear" w:color="auto" w:fill="9CC2E5"/>
          </w:tcPr>
          <w:p w14:paraId="72BCB9C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4D30979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1:032/033</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5C340C4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Antimicrobial agents -1</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53C75E1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2270E2C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5FB8F15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IG</w:t>
            </w:r>
          </w:p>
        </w:tc>
      </w:tr>
      <w:tr w:rsidR="001630CC" w:rsidRPr="001630CC" w14:paraId="6ABF6491" w14:textId="77777777" w:rsidTr="001630CC">
        <w:trPr>
          <w:trHeight w:val="345"/>
        </w:trPr>
        <w:tc>
          <w:tcPr>
            <w:tcW w:w="623" w:type="pct"/>
            <w:vMerge/>
            <w:tcBorders>
              <w:left w:val="single" w:sz="4" w:space="0" w:color="auto"/>
              <w:bottom w:val="single" w:sz="4" w:space="0" w:color="auto"/>
              <w:right w:val="single" w:sz="4" w:space="0" w:color="auto"/>
            </w:tcBorders>
            <w:shd w:val="clear" w:color="auto" w:fill="9CC2E5"/>
            <w:vAlign w:val="center"/>
          </w:tcPr>
          <w:p w14:paraId="7241E27B" w14:textId="77777777" w:rsidR="001630CC" w:rsidRPr="001630CC" w:rsidRDefault="001630CC" w:rsidP="001630CC">
            <w:pPr>
              <w:rPr>
                <w:rFonts w:ascii="Calibri" w:eastAsia="Times New Roman" w:hAnsi="Calibri" w:cs="Times New Roman"/>
                <w:b w:val="0"/>
                <w:bCs/>
                <w:color w:val="1F497D"/>
                <w:sz w:val="22"/>
                <w:szCs w:val="18"/>
              </w:rPr>
            </w:pPr>
          </w:p>
        </w:tc>
        <w:tc>
          <w:tcPr>
            <w:tcW w:w="566" w:type="pct"/>
            <w:tcBorders>
              <w:top w:val="single" w:sz="8" w:space="0" w:color="auto"/>
              <w:left w:val="single" w:sz="4" w:space="0" w:color="auto"/>
              <w:bottom w:val="single" w:sz="8" w:space="0" w:color="auto"/>
              <w:right w:val="single" w:sz="8" w:space="0" w:color="auto"/>
            </w:tcBorders>
            <w:shd w:val="clear" w:color="auto" w:fill="9CC2E5"/>
          </w:tcPr>
          <w:p w14:paraId="649A6F42"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13AB2A72"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Times New Roman"/>
                <w:b w:val="0"/>
                <w:color w:val="000000"/>
                <w:sz w:val="22"/>
                <w:lang w:val="en-GB" w:eastAsia="en-GB"/>
              </w:rPr>
              <w:t>1:032/033</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2888075F" w14:textId="77777777" w:rsidR="001630CC" w:rsidRPr="001630CC" w:rsidDel="00260B23"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Antimicrobial agents -2</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058F8495" w14:textId="77777777" w:rsidR="001630CC" w:rsidRPr="001630CC" w:rsidDel="00B814C2"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6DDDFD07" w14:textId="77777777" w:rsidR="001630CC" w:rsidRPr="001630CC" w:rsidRDefault="001630CC" w:rsidP="001630CC">
            <w:pPr>
              <w:rPr>
                <w:rFonts w:ascii="Calibri" w:eastAsia="Calibri" w:hAnsi="Calibri" w:cs="Calibri"/>
                <w:b w:val="0"/>
                <w:color w:val="000000"/>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7840D885" w14:textId="77777777" w:rsidR="001630CC" w:rsidRPr="001630CC" w:rsidDel="00B814C2"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IG</w:t>
            </w:r>
          </w:p>
        </w:tc>
      </w:tr>
      <w:tr w:rsidR="001630CC" w:rsidRPr="001630CC" w14:paraId="1FC7CC40" w14:textId="77777777" w:rsidTr="006060C9">
        <w:trPr>
          <w:trHeight w:val="300"/>
        </w:trPr>
        <w:tc>
          <w:tcPr>
            <w:tcW w:w="623" w:type="pct"/>
            <w:tcBorders>
              <w:top w:val="single" w:sz="4" w:space="0" w:color="auto"/>
              <w:left w:val="single" w:sz="8" w:space="0" w:color="auto"/>
              <w:bottom w:val="single" w:sz="8" w:space="0" w:color="auto"/>
              <w:right w:val="single" w:sz="8" w:space="0" w:color="auto"/>
            </w:tcBorders>
            <w:shd w:val="clear" w:color="auto" w:fill="C9C9C9"/>
          </w:tcPr>
          <w:p w14:paraId="4B82116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19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57E35B0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482768D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2AECF4E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5F7B95E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2333DA2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1743D17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r>
      <w:tr w:rsidR="001630CC" w:rsidRPr="001630CC" w14:paraId="7E7B231D"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4EF37D0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20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6E1158B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2A84CA5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4352E9B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5EDD966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75DEF33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05252EA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r>
      <w:tr w:rsidR="001630CC" w:rsidRPr="001630CC" w14:paraId="39473BD6"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54FF120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lastRenderedPageBreak/>
              <w:t>Thur 21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5864B37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2A46039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5B05BC5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0617E7D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5E261BD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705EC4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r>
      <w:tr w:rsidR="001630CC" w:rsidRPr="001630CC" w14:paraId="18B4ABA0" w14:textId="77777777" w:rsidTr="006060C9">
        <w:trPr>
          <w:trHeight w:val="300"/>
        </w:trPr>
        <w:tc>
          <w:tcPr>
            <w:tcW w:w="623" w:type="pct"/>
            <w:vMerge w:val="restart"/>
            <w:tcBorders>
              <w:top w:val="single" w:sz="8" w:space="0" w:color="auto"/>
              <w:left w:val="single" w:sz="8" w:space="0" w:color="auto"/>
              <w:right w:val="single" w:sz="8" w:space="0" w:color="auto"/>
            </w:tcBorders>
            <w:shd w:val="clear" w:color="auto" w:fill="9CC2E5"/>
          </w:tcPr>
          <w:p w14:paraId="7CCF4FF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22 Mar</w:t>
            </w: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383AAA2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14:00-15:00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3D9EF063"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1578EBB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Antimicrobial agents - 3</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5AF7BEF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6D65203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5B925AD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IG</w:t>
            </w:r>
          </w:p>
        </w:tc>
      </w:tr>
      <w:tr w:rsidR="001630CC" w:rsidRPr="001630CC" w14:paraId="56E306B5" w14:textId="77777777" w:rsidTr="006060C9">
        <w:trPr>
          <w:trHeight w:val="300"/>
        </w:trPr>
        <w:tc>
          <w:tcPr>
            <w:tcW w:w="623" w:type="pct"/>
            <w:vMerge/>
            <w:tcBorders>
              <w:left w:val="single" w:sz="8" w:space="0" w:color="auto"/>
              <w:bottom w:val="single" w:sz="8" w:space="0" w:color="auto"/>
              <w:right w:val="single" w:sz="8" w:space="0" w:color="auto"/>
            </w:tcBorders>
            <w:shd w:val="clear" w:color="auto" w:fill="9CC2E5"/>
          </w:tcPr>
          <w:p w14:paraId="6628DCB5" w14:textId="77777777" w:rsidR="001630CC" w:rsidRPr="001630CC" w:rsidRDefault="001630CC" w:rsidP="001630CC">
            <w:pPr>
              <w:rPr>
                <w:rFonts w:ascii="Calibri" w:eastAsia="Calibri" w:hAnsi="Calibri" w:cs="Calibri"/>
                <w:b w:val="0"/>
                <w:color w:val="000000"/>
                <w:sz w:val="22"/>
              </w:rPr>
            </w:pPr>
          </w:p>
        </w:tc>
        <w:tc>
          <w:tcPr>
            <w:tcW w:w="566" w:type="pct"/>
            <w:tcBorders>
              <w:top w:val="single" w:sz="8" w:space="0" w:color="auto"/>
              <w:left w:val="single" w:sz="8" w:space="0" w:color="auto"/>
              <w:bottom w:val="single" w:sz="8" w:space="0" w:color="auto"/>
              <w:right w:val="single" w:sz="8" w:space="0" w:color="auto"/>
            </w:tcBorders>
            <w:shd w:val="clear" w:color="auto" w:fill="9CC2E5"/>
          </w:tcPr>
          <w:p w14:paraId="48A805D0"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15:00-16:00</w:t>
            </w:r>
          </w:p>
        </w:tc>
        <w:tc>
          <w:tcPr>
            <w:tcW w:w="734" w:type="pct"/>
            <w:tcBorders>
              <w:top w:val="single" w:sz="8" w:space="0" w:color="auto"/>
              <w:left w:val="single" w:sz="8" w:space="0" w:color="auto"/>
              <w:bottom w:val="single" w:sz="8" w:space="0" w:color="auto"/>
              <w:right w:val="single" w:sz="8" w:space="0" w:color="auto"/>
            </w:tcBorders>
            <w:shd w:val="clear" w:color="auto" w:fill="9CC2E5"/>
          </w:tcPr>
          <w:p w14:paraId="70F3D247" w14:textId="77777777" w:rsidR="001630CC" w:rsidRPr="001630CC"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1:039/040</w:t>
            </w:r>
          </w:p>
        </w:tc>
        <w:tc>
          <w:tcPr>
            <w:tcW w:w="1843" w:type="pct"/>
            <w:tcBorders>
              <w:top w:val="single" w:sz="8" w:space="0" w:color="auto"/>
              <w:left w:val="single" w:sz="8" w:space="0" w:color="auto"/>
              <w:bottom w:val="single" w:sz="8" w:space="0" w:color="auto"/>
              <w:right w:val="single" w:sz="8" w:space="0" w:color="auto"/>
            </w:tcBorders>
            <w:shd w:val="clear" w:color="auto" w:fill="9CC2E5"/>
          </w:tcPr>
          <w:p w14:paraId="54D6E634" w14:textId="77777777" w:rsidR="001630CC" w:rsidRPr="001630CC" w:rsidDel="00B814C2"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Antimicrobial agents- 4</w:t>
            </w:r>
          </w:p>
        </w:tc>
        <w:tc>
          <w:tcPr>
            <w:tcW w:w="643" w:type="pct"/>
            <w:tcBorders>
              <w:top w:val="single" w:sz="8" w:space="0" w:color="auto"/>
              <w:left w:val="single" w:sz="8" w:space="0" w:color="auto"/>
              <w:bottom w:val="single" w:sz="8" w:space="0" w:color="auto"/>
              <w:right w:val="single" w:sz="8" w:space="0" w:color="auto"/>
            </w:tcBorders>
            <w:shd w:val="clear" w:color="auto" w:fill="9CC2E5"/>
          </w:tcPr>
          <w:p w14:paraId="534A2ED5" w14:textId="77777777" w:rsidR="001630CC" w:rsidRPr="001630CC" w:rsidDel="0011063E"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Lecture</w:t>
            </w:r>
          </w:p>
        </w:tc>
        <w:tc>
          <w:tcPr>
            <w:tcW w:w="131" w:type="pct"/>
            <w:tcBorders>
              <w:top w:val="single" w:sz="8" w:space="0" w:color="auto"/>
              <w:left w:val="single" w:sz="8" w:space="0" w:color="auto"/>
              <w:bottom w:val="single" w:sz="8" w:space="0" w:color="auto"/>
              <w:right w:val="single" w:sz="8" w:space="0" w:color="auto"/>
            </w:tcBorders>
            <w:shd w:val="clear" w:color="auto" w:fill="9CC2E5"/>
          </w:tcPr>
          <w:p w14:paraId="5FF38854" w14:textId="77777777" w:rsidR="001630CC" w:rsidRPr="001630CC" w:rsidRDefault="001630CC" w:rsidP="001630CC">
            <w:pPr>
              <w:rPr>
                <w:rFonts w:ascii="Calibri" w:eastAsia="Calibri" w:hAnsi="Calibri" w:cs="Calibri"/>
                <w:b w:val="0"/>
                <w:color w:val="1F497D"/>
                <w:sz w:val="22"/>
              </w:rPr>
            </w:pPr>
          </w:p>
        </w:tc>
        <w:tc>
          <w:tcPr>
            <w:tcW w:w="460" w:type="pct"/>
            <w:gridSpan w:val="2"/>
            <w:tcBorders>
              <w:top w:val="single" w:sz="8" w:space="0" w:color="auto"/>
              <w:left w:val="single" w:sz="8" w:space="0" w:color="auto"/>
              <w:bottom w:val="single" w:sz="8" w:space="0" w:color="auto"/>
              <w:right w:val="single" w:sz="8" w:space="0" w:color="auto"/>
            </w:tcBorders>
            <w:shd w:val="clear" w:color="auto" w:fill="9CC2E5"/>
          </w:tcPr>
          <w:p w14:paraId="1CC1EE63" w14:textId="77777777" w:rsidR="001630CC" w:rsidRPr="001630CC" w:rsidDel="0011063E" w:rsidRDefault="001630CC" w:rsidP="001630CC">
            <w:pPr>
              <w:rPr>
                <w:rFonts w:ascii="Calibri" w:eastAsia="Calibri" w:hAnsi="Calibri" w:cs="Calibri"/>
                <w:b w:val="0"/>
                <w:color w:val="000000"/>
                <w:sz w:val="22"/>
              </w:rPr>
            </w:pPr>
            <w:r w:rsidRPr="001630CC">
              <w:rPr>
                <w:rFonts w:ascii="Calibri" w:eastAsia="Calibri" w:hAnsi="Calibri" w:cs="Calibri"/>
                <w:b w:val="0"/>
                <w:color w:val="000000"/>
                <w:sz w:val="22"/>
              </w:rPr>
              <w:t>IG</w:t>
            </w:r>
          </w:p>
        </w:tc>
      </w:tr>
      <w:tr w:rsidR="001630CC" w:rsidRPr="001630CC" w14:paraId="37A2A8FE" w14:textId="77777777" w:rsidTr="006060C9">
        <w:trPr>
          <w:gridAfter w:val="1"/>
          <w:wAfter w:w="8" w:type="pct"/>
          <w:trHeight w:val="300"/>
        </w:trPr>
        <w:tc>
          <w:tcPr>
            <w:tcW w:w="4992" w:type="pct"/>
            <w:gridSpan w:val="7"/>
            <w:tcBorders>
              <w:top w:val="single" w:sz="8" w:space="0" w:color="auto"/>
              <w:left w:val="single" w:sz="8" w:space="0" w:color="auto"/>
              <w:bottom w:val="single" w:sz="8" w:space="0" w:color="auto"/>
              <w:right w:val="single" w:sz="8" w:space="0" w:color="auto"/>
            </w:tcBorders>
          </w:tcPr>
          <w:p w14:paraId="5E85372D"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rPr>
              <w:t xml:space="preserve">Week </w:t>
            </w:r>
            <w:proofErr w:type="gramStart"/>
            <w:r w:rsidRPr="001630CC">
              <w:rPr>
                <w:rFonts w:ascii="Calibri" w:eastAsia="Calibri" w:hAnsi="Calibri" w:cs="Calibri"/>
                <w:b w:val="0"/>
                <w:color w:val="1F497D"/>
                <w:sz w:val="22"/>
              </w:rPr>
              <w:t>35</w:t>
            </w:r>
            <w:proofErr w:type="gramEnd"/>
          </w:p>
        </w:tc>
      </w:tr>
      <w:tr w:rsidR="001630CC" w:rsidRPr="001630CC" w14:paraId="330976AC" w14:textId="77777777" w:rsidTr="001630CC">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9CC2E5"/>
          </w:tcPr>
          <w:p w14:paraId="7639E47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Mon 25 Mar</w:t>
            </w:r>
          </w:p>
        </w:tc>
        <w:tc>
          <w:tcPr>
            <w:tcW w:w="566" w:type="pct"/>
            <w:tcBorders>
              <w:top w:val="nil"/>
              <w:left w:val="single" w:sz="8" w:space="0" w:color="auto"/>
              <w:bottom w:val="single" w:sz="8" w:space="0" w:color="auto"/>
              <w:right w:val="single" w:sz="8" w:space="0" w:color="auto"/>
            </w:tcBorders>
            <w:shd w:val="clear" w:color="auto" w:fill="9CC2E5"/>
          </w:tcPr>
          <w:p w14:paraId="25FEEBBF" w14:textId="77777777" w:rsidR="001630CC" w:rsidRPr="001630CC" w:rsidRDefault="001630CC" w:rsidP="001630CC">
            <w:pPr>
              <w:rPr>
                <w:rFonts w:ascii="Calibri" w:eastAsia="Times New Roman" w:hAnsi="Calibri" w:cs="Times New Roman"/>
                <w:b w:val="0"/>
                <w:bCs/>
                <w:color w:val="auto"/>
              </w:rPr>
            </w:pPr>
            <w:r w:rsidRPr="001630CC">
              <w:rPr>
                <w:rFonts w:ascii="Calibri" w:eastAsia="Times New Roman" w:hAnsi="Calibri" w:cs="Times New Roman"/>
                <w:b w:val="0"/>
                <w:bCs/>
                <w:color w:val="auto"/>
                <w:sz w:val="22"/>
                <w:szCs w:val="18"/>
              </w:rPr>
              <w:t>14:00-15:00</w:t>
            </w:r>
          </w:p>
        </w:tc>
        <w:tc>
          <w:tcPr>
            <w:tcW w:w="734" w:type="pct"/>
            <w:tcBorders>
              <w:top w:val="nil"/>
              <w:left w:val="single" w:sz="8" w:space="0" w:color="auto"/>
              <w:bottom w:val="single" w:sz="8" w:space="0" w:color="auto"/>
              <w:right w:val="single" w:sz="8" w:space="0" w:color="auto"/>
            </w:tcBorders>
            <w:shd w:val="clear" w:color="auto" w:fill="9CC2E5"/>
          </w:tcPr>
          <w:p w14:paraId="3FA6C68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1.032/033</w:t>
            </w:r>
          </w:p>
        </w:tc>
        <w:tc>
          <w:tcPr>
            <w:tcW w:w="1843" w:type="pct"/>
            <w:tcBorders>
              <w:top w:val="nil"/>
              <w:left w:val="single" w:sz="8" w:space="0" w:color="auto"/>
              <w:bottom w:val="single" w:sz="8" w:space="0" w:color="auto"/>
              <w:right w:val="single" w:sz="8" w:space="0" w:color="auto"/>
            </w:tcBorders>
            <w:shd w:val="clear" w:color="auto" w:fill="9CC2E5"/>
          </w:tcPr>
          <w:p w14:paraId="7C1B994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Course closing session</w:t>
            </w:r>
          </w:p>
        </w:tc>
        <w:tc>
          <w:tcPr>
            <w:tcW w:w="643" w:type="pct"/>
            <w:tcBorders>
              <w:top w:val="nil"/>
              <w:left w:val="single" w:sz="8" w:space="0" w:color="auto"/>
              <w:bottom w:val="single" w:sz="8" w:space="0" w:color="auto"/>
              <w:right w:val="single" w:sz="8" w:space="0" w:color="auto"/>
            </w:tcBorders>
            <w:shd w:val="clear" w:color="auto" w:fill="9CC2E5"/>
          </w:tcPr>
          <w:p w14:paraId="49D3863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Lecture</w:t>
            </w:r>
          </w:p>
        </w:tc>
        <w:tc>
          <w:tcPr>
            <w:tcW w:w="131" w:type="pct"/>
            <w:tcBorders>
              <w:top w:val="nil"/>
              <w:left w:val="single" w:sz="8" w:space="0" w:color="auto"/>
              <w:bottom w:val="single" w:sz="8" w:space="0" w:color="auto"/>
              <w:right w:val="single" w:sz="8" w:space="0" w:color="auto"/>
            </w:tcBorders>
            <w:shd w:val="clear" w:color="auto" w:fill="9CC2E5"/>
          </w:tcPr>
          <w:p w14:paraId="52D0D4F4"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9CC2E5"/>
          </w:tcPr>
          <w:p w14:paraId="308680D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SM</w:t>
            </w:r>
          </w:p>
        </w:tc>
      </w:tr>
      <w:tr w:rsidR="001630CC" w:rsidRPr="001630CC" w14:paraId="013EFF37"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0D1A71AA"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Tue 26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4A873DAE"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41561B8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1F6A98F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577AA81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178FB0A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7E78F43F"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r>
      <w:tr w:rsidR="001630CC" w:rsidRPr="001630CC" w14:paraId="46129732" w14:textId="77777777" w:rsidTr="006060C9">
        <w:trPr>
          <w:gridAfter w:val="1"/>
          <w:wAfter w:w="8" w:type="pct"/>
          <w:trHeight w:val="555"/>
        </w:trPr>
        <w:tc>
          <w:tcPr>
            <w:tcW w:w="623" w:type="pct"/>
            <w:tcBorders>
              <w:top w:val="single" w:sz="8" w:space="0" w:color="auto"/>
              <w:left w:val="single" w:sz="8" w:space="0" w:color="auto"/>
              <w:bottom w:val="single" w:sz="8" w:space="0" w:color="auto"/>
              <w:right w:val="single" w:sz="8" w:space="0" w:color="auto"/>
            </w:tcBorders>
            <w:shd w:val="clear" w:color="auto" w:fill="FFFF00"/>
          </w:tcPr>
          <w:p w14:paraId="68D18ADD"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Wed 27 Mar</w:t>
            </w:r>
          </w:p>
        </w:tc>
        <w:tc>
          <w:tcPr>
            <w:tcW w:w="4369" w:type="pct"/>
            <w:gridSpan w:val="6"/>
            <w:tcBorders>
              <w:top w:val="single" w:sz="8" w:space="0" w:color="auto"/>
              <w:left w:val="single" w:sz="8" w:space="0" w:color="auto"/>
              <w:bottom w:val="single" w:sz="8" w:space="0" w:color="auto"/>
              <w:right w:val="single" w:sz="8" w:space="0" w:color="auto"/>
            </w:tcBorders>
            <w:shd w:val="clear" w:color="auto" w:fill="FFFF00"/>
          </w:tcPr>
          <w:p w14:paraId="49C92EBB" w14:textId="77777777" w:rsidR="001630CC" w:rsidRPr="001630CC" w:rsidRDefault="001630CC" w:rsidP="001630CC">
            <w:pPr>
              <w:jc w:val="center"/>
              <w:rPr>
                <w:rFonts w:ascii="Calibri" w:eastAsia="Times New Roman" w:hAnsi="Calibri" w:cs="Times New Roman"/>
                <w:color w:val="1F497D"/>
              </w:rPr>
            </w:pPr>
            <w:r w:rsidRPr="001630CC">
              <w:rPr>
                <w:rFonts w:ascii="Calibri" w:eastAsia="Calibri" w:hAnsi="Calibri" w:cs="Calibri"/>
                <w:b w:val="0"/>
                <w:color w:val="000000"/>
                <w:sz w:val="22"/>
              </w:rPr>
              <w:t>SUBMIT PRACTICAL REPORTS – end of day (Midnight)</w:t>
            </w:r>
          </w:p>
        </w:tc>
      </w:tr>
      <w:tr w:rsidR="001630CC" w:rsidRPr="001630CC" w14:paraId="771B7DFE" w14:textId="77777777" w:rsidTr="006060C9">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523F3C25"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Thu 28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5EF32F41"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734" w:type="pct"/>
            <w:tcBorders>
              <w:top w:val="nil"/>
              <w:left w:val="single" w:sz="8" w:space="0" w:color="auto"/>
              <w:bottom w:val="single" w:sz="8" w:space="0" w:color="auto"/>
              <w:right w:val="single" w:sz="8" w:space="0" w:color="auto"/>
            </w:tcBorders>
            <w:shd w:val="clear" w:color="auto" w:fill="C9C9C9"/>
          </w:tcPr>
          <w:p w14:paraId="3268CC52"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843" w:type="pct"/>
            <w:tcBorders>
              <w:top w:val="nil"/>
              <w:left w:val="single" w:sz="8" w:space="0" w:color="auto"/>
              <w:bottom w:val="single" w:sz="8" w:space="0" w:color="auto"/>
              <w:right w:val="single" w:sz="8" w:space="0" w:color="auto"/>
            </w:tcBorders>
            <w:shd w:val="clear" w:color="auto" w:fill="C9C9C9"/>
          </w:tcPr>
          <w:p w14:paraId="79733B5B"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rPr>
              <w:t xml:space="preserve"> </w:t>
            </w:r>
          </w:p>
        </w:tc>
        <w:tc>
          <w:tcPr>
            <w:tcW w:w="643" w:type="pct"/>
            <w:tcBorders>
              <w:top w:val="nil"/>
              <w:left w:val="single" w:sz="8" w:space="0" w:color="auto"/>
              <w:bottom w:val="single" w:sz="8" w:space="0" w:color="auto"/>
              <w:right w:val="single" w:sz="8" w:space="0" w:color="auto"/>
            </w:tcBorders>
            <w:shd w:val="clear" w:color="auto" w:fill="C9C9C9"/>
          </w:tcPr>
          <w:p w14:paraId="54B8FC8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131" w:type="pct"/>
            <w:tcBorders>
              <w:top w:val="nil"/>
              <w:left w:val="single" w:sz="8" w:space="0" w:color="auto"/>
              <w:bottom w:val="single" w:sz="8" w:space="0" w:color="auto"/>
              <w:right w:val="single" w:sz="8" w:space="0" w:color="auto"/>
            </w:tcBorders>
            <w:shd w:val="clear" w:color="auto" w:fill="C9C9C9"/>
          </w:tcPr>
          <w:p w14:paraId="57BCCB9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nil"/>
              <w:left w:val="single" w:sz="8" w:space="0" w:color="auto"/>
              <w:bottom w:val="single" w:sz="8" w:space="0" w:color="auto"/>
              <w:right w:val="single" w:sz="8" w:space="0" w:color="auto"/>
            </w:tcBorders>
            <w:shd w:val="clear" w:color="auto" w:fill="C9C9C9"/>
          </w:tcPr>
          <w:p w14:paraId="00DB4610"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r>
      <w:tr w:rsidR="001630CC" w:rsidRPr="001630CC" w14:paraId="151DD5BA" w14:textId="77777777" w:rsidTr="001630CC">
        <w:trPr>
          <w:trHeight w:val="300"/>
        </w:trPr>
        <w:tc>
          <w:tcPr>
            <w:tcW w:w="623" w:type="pct"/>
            <w:tcBorders>
              <w:top w:val="single" w:sz="8" w:space="0" w:color="auto"/>
              <w:left w:val="single" w:sz="8" w:space="0" w:color="auto"/>
              <w:bottom w:val="single" w:sz="8" w:space="0" w:color="auto"/>
              <w:right w:val="single" w:sz="8" w:space="0" w:color="auto"/>
            </w:tcBorders>
            <w:shd w:val="clear" w:color="auto" w:fill="C9C9C9"/>
          </w:tcPr>
          <w:p w14:paraId="74BD8397"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Fri 29 Mar</w:t>
            </w:r>
          </w:p>
        </w:tc>
        <w:tc>
          <w:tcPr>
            <w:tcW w:w="566" w:type="pct"/>
            <w:tcBorders>
              <w:top w:val="single" w:sz="8" w:space="0" w:color="auto"/>
              <w:left w:val="single" w:sz="8" w:space="0" w:color="auto"/>
              <w:bottom w:val="single" w:sz="8" w:space="0" w:color="auto"/>
              <w:right w:val="single" w:sz="8" w:space="0" w:color="auto"/>
            </w:tcBorders>
            <w:shd w:val="clear" w:color="auto" w:fill="C9C9C9"/>
          </w:tcPr>
          <w:p w14:paraId="256E2913" w14:textId="77777777" w:rsidR="001630CC" w:rsidRPr="001630CC" w:rsidRDefault="001630CC" w:rsidP="001630CC">
            <w:pPr>
              <w:rPr>
                <w:rFonts w:ascii="Calibri" w:eastAsia="Times New Roman" w:hAnsi="Calibri" w:cs="Times New Roman"/>
                <w:color w:val="1F497D"/>
              </w:rPr>
            </w:pPr>
          </w:p>
        </w:tc>
        <w:tc>
          <w:tcPr>
            <w:tcW w:w="734" w:type="pct"/>
            <w:tcBorders>
              <w:top w:val="single" w:sz="8" w:space="0" w:color="auto"/>
              <w:left w:val="single" w:sz="8" w:space="0" w:color="auto"/>
              <w:bottom w:val="single" w:sz="8" w:space="0" w:color="auto"/>
              <w:right w:val="single" w:sz="8" w:space="0" w:color="auto"/>
            </w:tcBorders>
            <w:shd w:val="clear" w:color="auto" w:fill="C9C9C9"/>
          </w:tcPr>
          <w:p w14:paraId="0E2A8311" w14:textId="77777777" w:rsidR="001630CC" w:rsidRPr="001630CC" w:rsidRDefault="001630CC" w:rsidP="001630CC">
            <w:pPr>
              <w:rPr>
                <w:rFonts w:ascii="Calibri" w:eastAsia="Times New Roman" w:hAnsi="Calibri" w:cs="Times New Roman"/>
                <w:color w:val="1F497D"/>
              </w:rPr>
            </w:pPr>
          </w:p>
        </w:tc>
        <w:tc>
          <w:tcPr>
            <w:tcW w:w="1843" w:type="pct"/>
            <w:tcBorders>
              <w:top w:val="single" w:sz="8" w:space="0" w:color="auto"/>
              <w:left w:val="single" w:sz="8" w:space="0" w:color="auto"/>
              <w:bottom w:val="single" w:sz="8" w:space="0" w:color="auto"/>
              <w:right w:val="single" w:sz="8" w:space="0" w:color="auto"/>
            </w:tcBorders>
            <w:shd w:val="clear" w:color="auto" w:fill="C9C9C9"/>
          </w:tcPr>
          <w:p w14:paraId="0FF2C964" w14:textId="77777777" w:rsidR="001630CC" w:rsidRPr="001630CC" w:rsidRDefault="001630CC" w:rsidP="001630CC">
            <w:pPr>
              <w:rPr>
                <w:rFonts w:ascii="Calibri" w:eastAsia="Times New Roman" w:hAnsi="Calibri" w:cs="Times New Roman"/>
                <w:color w:val="1F497D"/>
              </w:rPr>
            </w:pPr>
          </w:p>
        </w:tc>
        <w:tc>
          <w:tcPr>
            <w:tcW w:w="643" w:type="pct"/>
            <w:tcBorders>
              <w:top w:val="single" w:sz="8" w:space="0" w:color="auto"/>
              <w:left w:val="single" w:sz="8" w:space="0" w:color="auto"/>
              <w:bottom w:val="single" w:sz="8" w:space="0" w:color="auto"/>
              <w:right w:val="single" w:sz="8" w:space="0" w:color="auto"/>
            </w:tcBorders>
            <w:shd w:val="clear" w:color="auto" w:fill="C9C9C9"/>
          </w:tcPr>
          <w:p w14:paraId="7024CD3A" w14:textId="77777777" w:rsidR="001630CC" w:rsidRPr="001630CC" w:rsidRDefault="001630CC" w:rsidP="001630CC">
            <w:pPr>
              <w:rPr>
                <w:rFonts w:ascii="Calibri" w:eastAsia="Times New Roman" w:hAnsi="Calibri" w:cs="Times New Roman"/>
                <w:color w:val="1F497D"/>
              </w:rPr>
            </w:pPr>
          </w:p>
        </w:tc>
        <w:tc>
          <w:tcPr>
            <w:tcW w:w="131" w:type="pct"/>
            <w:tcBorders>
              <w:top w:val="single" w:sz="8" w:space="0" w:color="auto"/>
              <w:left w:val="single" w:sz="8" w:space="0" w:color="auto"/>
              <w:bottom w:val="single" w:sz="8" w:space="0" w:color="auto"/>
              <w:right w:val="single" w:sz="8" w:space="0" w:color="auto"/>
            </w:tcBorders>
            <w:shd w:val="clear" w:color="auto" w:fill="C9C9C9"/>
          </w:tcPr>
          <w:p w14:paraId="4EE22A59"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000000"/>
                <w:sz w:val="22"/>
              </w:rPr>
              <w:t xml:space="preserve"> </w:t>
            </w:r>
          </w:p>
        </w:tc>
        <w:tc>
          <w:tcPr>
            <w:tcW w:w="460" w:type="pct"/>
            <w:gridSpan w:val="2"/>
            <w:tcBorders>
              <w:top w:val="single" w:sz="8" w:space="0" w:color="auto"/>
              <w:left w:val="single" w:sz="8" w:space="0" w:color="auto"/>
              <w:bottom w:val="single" w:sz="8" w:space="0" w:color="auto"/>
              <w:right w:val="single" w:sz="8" w:space="0" w:color="auto"/>
            </w:tcBorders>
            <w:shd w:val="clear" w:color="auto" w:fill="C9C9C9"/>
          </w:tcPr>
          <w:p w14:paraId="557F70F9" w14:textId="77777777" w:rsidR="001630CC" w:rsidRPr="001630CC" w:rsidRDefault="001630CC" w:rsidP="001630CC">
            <w:pPr>
              <w:rPr>
                <w:rFonts w:ascii="Calibri" w:eastAsia="Times New Roman" w:hAnsi="Calibri" w:cs="Times New Roman"/>
                <w:color w:val="1F497D"/>
              </w:rPr>
            </w:pPr>
          </w:p>
        </w:tc>
      </w:tr>
    </w:tbl>
    <w:p w14:paraId="349D0F2C" w14:textId="77777777" w:rsidR="001630CC" w:rsidRPr="001630CC" w:rsidRDefault="001630CC" w:rsidP="001630CC">
      <w:pPr>
        <w:spacing w:line="276" w:lineRule="auto"/>
        <w:rPr>
          <w:rFonts w:ascii="Calibri" w:eastAsia="Times New Roman" w:hAnsi="Calibri" w:cs="Times New Roman"/>
          <w:color w:val="1F497D"/>
        </w:rPr>
      </w:pPr>
      <w:r w:rsidRPr="001630CC">
        <w:rPr>
          <w:rFonts w:ascii="Calibri" w:eastAsia="Calibri" w:hAnsi="Calibri" w:cs="Calibri"/>
          <w:b w:val="0"/>
          <w:color w:val="1F497D"/>
          <w:sz w:val="22"/>
          <w:lang w:val="en-GB"/>
        </w:rPr>
        <w:t xml:space="preserve"> </w:t>
      </w:r>
    </w:p>
    <w:p w14:paraId="085BD338" w14:textId="77777777" w:rsidR="001630CC" w:rsidRPr="001630CC" w:rsidRDefault="001630CC" w:rsidP="001630CC">
      <w:pPr>
        <w:spacing w:line="276" w:lineRule="auto"/>
        <w:rPr>
          <w:rFonts w:ascii="Calibri" w:eastAsia="Calibri" w:hAnsi="Calibri" w:cs="Calibri"/>
          <w:bCs/>
          <w:color w:val="auto"/>
          <w:sz w:val="24"/>
          <w:szCs w:val="24"/>
          <w:lang w:val="en-GB"/>
        </w:rPr>
      </w:pPr>
      <w:r w:rsidRPr="001630CC">
        <w:rPr>
          <w:rFonts w:ascii="Calibri" w:eastAsia="Calibri" w:hAnsi="Calibri" w:cs="Calibri"/>
          <w:bCs/>
          <w:color w:val="auto"/>
          <w:sz w:val="24"/>
          <w:szCs w:val="24"/>
          <w:lang w:val="en-GB"/>
        </w:rPr>
        <w:t>Staff</w:t>
      </w:r>
    </w:p>
    <w:p w14:paraId="45C2C2B7"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Delma Childers (DC)</w:t>
      </w:r>
    </w:p>
    <w:p w14:paraId="5BB4C93C"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Iain Greig (IG)</w:t>
      </w:r>
    </w:p>
    <w:p w14:paraId="4198EC12"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Riko Hatakeyama (RH)</w:t>
      </w:r>
    </w:p>
    <w:p w14:paraId="22A5503F"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Takashi Kubota (TK)</w:t>
      </w:r>
    </w:p>
    <w:p w14:paraId="3B045555"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Alexander Lorenz (AL)</w:t>
      </w:r>
    </w:p>
    <w:p w14:paraId="304A6C8E"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Sam Miller (SM)</w:t>
      </w:r>
    </w:p>
    <w:p w14:paraId="323352C9"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Soumya Palliyil (SP)</w:t>
      </w:r>
    </w:p>
    <w:p w14:paraId="75FBC2A1" w14:textId="77777777" w:rsidR="001630CC" w:rsidRPr="001630CC" w:rsidRDefault="001630CC" w:rsidP="001630CC">
      <w:pPr>
        <w:spacing w:line="276" w:lineRule="auto"/>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Dr Alan Walker (AW)</w:t>
      </w:r>
    </w:p>
    <w:p w14:paraId="5666A3FB" w14:textId="77777777" w:rsidR="001630CC" w:rsidRPr="001630CC" w:rsidRDefault="001630CC" w:rsidP="001630CC">
      <w:pPr>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 xml:space="preserve"> </w:t>
      </w:r>
    </w:p>
    <w:p w14:paraId="3AADBA03" w14:textId="77777777" w:rsidR="001630CC" w:rsidRPr="001630CC" w:rsidRDefault="001630CC" w:rsidP="001630CC">
      <w:pPr>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 xml:space="preserve"> </w:t>
      </w:r>
    </w:p>
    <w:p w14:paraId="35C5D929" w14:textId="77777777" w:rsidR="001630CC" w:rsidRPr="001630CC" w:rsidRDefault="001630CC" w:rsidP="001630CC">
      <w:pPr>
        <w:rPr>
          <w:rFonts w:ascii="Calibri" w:eastAsia="Calibri" w:hAnsi="Calibri" w:cs="Calibri"/>
          <w:bCs/>
          <w:color w:val="auto"/>
          <w:sz w:val="24"/>
          <w:szCs w:val="24"/>
          <w:lang w:val="en-GB"/>
        </w:rPr>
      </w:pPr>
      <w:r w:rsidRPr="001630CC">
        <w:rPr>
          <w:rFonts w:ascii="Calibri" w:eastAsia="Calibri" w:hAnsi="Calibri" w:cs="Calibri"/>
          <w:bCs/>
          <w:color w:val="auto"/>
          <w:sz w:val="24"/>
          <w:szCs w:val="24"/>
          <w:lang w:val="en-GB"/>
        </w:rPr>
        <w:t>Venues</w:t>
      </w:r>
    </w:p>
    <w:p w14:paraId="0228CC18" w14:textId="77777777" w:rsidR="001630CC" w:rsidRPr="001630CC" w:rsidRDefault="001630CC" w:rsidP="001630CC">
      <w:pPr>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STH = Science Teaching Hub, Old Aberdeen</w:t>
      </w:r>
    </w:p>
    <w:p w14:paraId="722A7228" w14:textId="77777777" w:rsidR="001630CC" w:rsidRPr="001630CC" w:rsidRDefault="001630CC" w:rsidP="001630CC">
      <w:pPr>
        <w:rPr>
          <w:rFonts w:ascii="Calibri" w:eastAsia="Calibri" w:hAnsi="Calibri" w:cs="Calibri"/>
          <w:b w:val="0"/>
          <w:color w:val="auto"/>
          <w:sz w:val="24"/>
          <w:szCs w:val="24"/>
          <w:lang w:val="en-GB"/>
        </w:rPr>
      </w:pPr>
      <w:r w:rsidRPr="001630CC">
        <w:rPr>
          <w:rFonts w:ascii="Calibri" w:eastAsia="Calibri" w:hAnsi="Calibri" w:cs="Calibri"/>
          <w:b w:val="0"/>
          <w:color w:val="auto"/>
          <w:sz w:val="24"/>
          <w:szCs w:val="24"/>
          <w:lang w:val="en-GB"/>
        </w:rPr>
        <w:t>MR = MacRobert Building, Old Aberdeen</w:t>
      </w:r>
    </w:p>
    <w:p w14:paraId="616A66A3" w14:textId="77777777" w:rsidR="001630CC" w:rsidRPr="001630CC" w:rsidRDefault="001630CC" w:rsidP="001630CC">
      <w:pPr>
        <w:rPr>
          <w:rFonts w:ascii="Calibri" w:eastAsia="Calibri" w:hAnsi="Calibri" w:cs="Calibri"/>
          <w:b w:val="0"/>
          <w:color w:val="1F487C"/>
          <w:sz w:val="24"/>
          <w:szCs w:val="24"/>
          <w:lang w:val="en-GB"/>
        </w:rPr>
      </w:pPr>
      <w:r w:rsidRPr="001630CC">
        <w:rPr>
          <w:rFonts w:ascii="Calibri" w:eastAsia="Calibri" w:hAnsi="Calibri" w:cs="Calibri"/>
          <w:b w:val="0"/>
          <w:color w:val="auto"/>
          <w:sz w:val="24"/>
          <w:szCs w:val="24"/>
          <w:lang w:val="en-GB"/>
        </w:rPr>
        <w:t>All other venues are in the Polwarth Building, Foresterhill site</w:t>
      </w:r>
    </w:p>
    <w:p w14:paraId="49F06098" w14:textId="77777777" w:rsidR="001630CC" w:rsidRPr="001630CC" w:rsidRDefault="001630CC" w:rsidP="001630CC">
      <w:pPr>
        <w:rPr>
          <w:rFonts w:ascii="Calibri" w:eastAsia="Times New Roman" w:hAnsi="Calibri" w:cs="Times New Roman"/>
          <w:color w:val="1F497D"/>
        </w:rPr>
      </w:pPr>
      <w:r w:rsidRPr="001630CC">
        <w:rPr>
          <w:rFonts w:ascii="Calibri" w:eastAsia="Calibri" w:hAnsi="Calibri" w:cs="Calibri"/>
          <w:b w:val="0"/>
          <w:color w:val="1F497D"/>
          <w:sz w:val="22"/>
          <w:lang w:val="en-GB"/>
        </w:rPr>
        <w:t xml:space="preserve"> </w:t>
      </w:r>
    </w:p>
    <w:p w14:paraId="123A777D" w14:textId="77777777" w:rsidR="00BC4062" w:rsidRPr="00BC4062" w:rsidRDefault="00BC4062" w:rsidP="00BC4062">
      <w:pPr>
        <w:spacing w:after="0"/>
        <w:rPr>
          <w:rFonts w:ascii="Calibri" w:eastAsia="Calibri" w:hAnsi="Calibri" w:cs="Times New Roman"/>
          <w:b w:val="0"/>
          <w:color w:val="auto"/>
          <w:sz w:val="22"/>
          <w:lang w:val="en-GB"/>
        </w:rPr>
      </w:pPr>
    </w:p>
    <w:bookmarkEnd w:id="89"/>
    <w:p w14:paraId="6806B44C" w14:textId="77777777" w:rsidR="00BC4062" w:rsidRPr="00BC4062" w:rsidRDefault="00BC4062" w:rsidP="00BC4062">
      <w:pPr>
        <w:spacing w:after="0"/>
        <w:rPr>
          <w:rFonts w:ascii="Calibri" w:eastAsia="Calibri" w:hAnsi="Calibri" w:cs="Times New Roman"/>
          <w:b w:val="0"/>
          <w:color w:val="auto"/>
          <w:sz w:val="22"/>
          <w:lang w:val="en-GB"/>
        </w:rPr>
      </w:pPr>
    </w:p>
    <w:p w14:paraId="643FC929" w14:textId="77777777" w:rsidR="00BC4062" w:rsidRPr="00BC4062" w:rsidRDefault="00BC4062" w:rsidP="00BC4062">
      <w:pPr>
        <w:spacing w:after="200" w:line="276" w:lineRule="auto"/>
        <w:rPr>
          <w:rFonts w:ascii="Calibri" w:eastAsia="Calibri" w:hAnsi="Calibri" w:cs="Times New Roman"/>
          <w:b w:val="0"/>
          <w:color w:val="auto"/>
          <w:sz w:val="22"/>
          <w:lang w:val="en-GB"/>
        </w:rPr>
      </w:pPr>
    </w:p>
    <w:p w14:paraId="630DA140" w14:textId="07CB735B" w:rsidR="001C4DD2" w:rsidRDefault="001C4DD2" w:rsidP="001C4DD2">
      <w:pPr>
        <w:rPr>
          <w:rFonts w:asciiTheme="majorHAnsi" w:eastAsiaTheme="majorEastAsia" w:hAnsiTheme="majorHAnsi" w:cstheme="majorBidi"/>
          <w:bCs/>
          <w:color w:val="17365D" w:themeColor="text2" w:themeShade="BF"/>
          <w:sz w:val="24"/>
          <w:szCs w:val="24"/>
        </w:rPr>
      </w:pPr>
    </w:p>
    <w:p w14:paraId="4F88B5A3" w14:textId="4AAD13D2" w:rsidR="00674A9B" w:rsidRDefault="00674A9B" w:rsidP="001C4DD2">
      <w:pPr>
        <w:rPr>
          <w:rFonts w:asciiTheme="majorHAnsi" w:eastAsiaTheme="majorEastAsia" w:hAnsiTheme="majorHAnsi" w:cstheme="majorBidi"/>
          <w:bCs/>
          <w:color w:val="17365D" w:themeColor="text2" w:themeShade="BF"/>
          <w:sz w:val="24"/>
          <w:szCs w:val="24"/>
        </w:rPr>
      </w:pPr>
    </w:p>
    <w:p w14:paraId="7C133005" w14:textId="77777777" w:rsidR="00F9767C" w:rsidRDefault="00F9767C" w:rsidP="00CD0966">
      <w:pPr>
        <w:rPr>
          <w:rFonts w:asciiTheme="majorHAnsi" w:eastAsiaTheme="majorEastAsia" w:hAnsiTheme="majorHAnsi" w:cstheme="majorBidi"/>
          <w:bCs/>
          <w:color w:val="17365D" w:themeColor="text2" w:themeShade="BF"/>
          <w:sz w:val="24"/>
          <w:szCs w:val="24"/>
        </w:rPr>
      </w:pPr>
      <w:bookmarkStart w:id="91" w:name="_Hlk98247450"/>
    </w:p>
    <w:p w14:paraId="753A4575" w14:textId="77777777" w:rsidR="0003774F" w:rsidRDefault="0003774F" w:rsidP="00CD0966">
      <w:pPr>
        <w:rPr>
          <w:color w:val="17365D" w:themeColor="text2" w:themeShade="BF"/>
          <w:szCs w:val="28"/>
        </w:rPr>
      </w:pPr>
    </w:p>
    <w:p w14:paraId="51CF2481" w14:textId="71CA3403" w:rsidR="00CD0966" w:rsidRPr="0003774F" w:rsidRDefault="00CD0966" w:rsidP="0003774F">
      <w:pPr>
        <w:pStyle w:val="Heading1"/>
        <w:rPr>
          <w:color w:val="002060"/>
        </w:rPr>
      </w:pPr>
      <w:bookmarkStart w:id="92" w:name="_Toc156481436"/>
      <w:bookmarkStart w:id="93" w:name="_Toc156481899"/>
      <w:bookmarkStart w:id="94" w:name="_Toc156487633"/>
      <w:r w:rsidRPr="0003774F">
        <w:rPr>
          <w:color w:val="002060"/>
        </w:rPr>
        <w:lastRenderedPageBreak/>
        <w:t>Campus Maps - Foresterhill</w:t>
      </w:r>
      <w:bookmarkEnd w:id="92"/>
      <w:bookmarkEnd w:id="93"/>
      <w:bookmarkEnd w:id="94"/>
    </w:p>
    <w:p w14:paraId="0BE984DD" w14:textId="57DBE00E" w:rsidR="00CD0966" w:rsidRDefault="00CD0966" w:rsidP="4FEDA555">
      <w:pPr>
        <w:rPr>
          <w:sz w:val="24"/>
          <w:szCs w:val="24"/>
        </w:rPr>
      </w:pPr>
    </w:p>
    <w:p w14:paraId="189AB9B3" w14:textId="77777777" w:rsidR="00CD0966" w:rsidRDefault="00CD0966" w:rsidP="00CD0966">
      <w:pPr>
        <w:rPr>
          <w:sz w:val="24"/>
          <w:szCs w:val="24"/>
        </w:rPr>
      </w:pPr>
    </w:p>
    <w:p w14:paraId="02D2D056" w14:textId="77777777" w:rsidR="00CD0966" w:rsidRDefault="00CD0966" w:rsidP="00CD0966">
      <w:pPr>
        <w:rPr>
          <w:sz w:val="24"/>
          <w:szCs w:val="24"/>
        </w:rPr>
      </w:pPr>
    </w:p>
    <w:p w14:paraId="6C8F3195" w14:textId="279953CF" w:rsidR="00CD0966" w:rsidRDefault="00CD0966" w:rsidP="00CD0966">
      <w:pPr>
        <w:rPr>
          <w:sz w:val="24"/>
          <w:szCs w:val="24"/>
        </w:rPr>
      </w:pPr>
    </w:p>
    <w:p w14:paraId="4C6DFFC4" w14:textId="5772DC41" w:rsidR="00CD0966" w:rsidRDefault="00CD0966" w:rsidP="00CD0966">
      <w:pPr>
        <w:rPr>
          <w:sz w:val="24"/>
          <w:szCs w:val="24"/>
        </w:rPr>
      </w:pPr>
    </w:p>
    <w:bookmarkEnd w:id="91"/>
    <w:p w14:paraId="6E5864F8" w14:textId="45E236AC" w:rsidR="000C4DE2" w:rsidRDefault="000C4DE2" w:rsidP="4FEDA555">
      <w:pPr>
        <w:rPr>
          <w:color w:val="002060"/>
        </w:rPr>
      </w:pPr>
    </w:p>
    <w:p w14:paraId="043DA6E0" w14:textId="12585122" w:rsidR="000C4DE2" w:rsidRDefault="000C4DE2" w:rsidP="4FEDA555">
      <w:pPr>
        <w:rPr>
          <w:color w:val="002060"/>
        </w:rPr>
      </w:pPr>
      <w:r w:rsidRPr="00CC0537">
        <w:rPr>
          <w:noProof/>
        </w:rPr>
        <w:drawing>
          <wp:anchor distT="0" distB="0" distL="114300" distR="114300" simplePos="0" relativeHeight="251668480" behindDoc="1" locked="0" layoutInCell="1" allowOverlap="1" wp14:anchorId="4C2CB0F1" wp14:editId="792BE709">
            <wp:simplePos x="0" y="0"/>
            <wp:positionH relativeFrom="margin">
              <wp:posOffset>-904875</wp:posOffset>
            </wp:positionH>
            <wp:positionV relativeFrom="paragraph">
              <wp:posOffset>189865</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BB657" w14:textId="77777777" w:rsidR="000C4DE2" w:rsidRDefault="000C4DE2" w:rsidP="4FEDA555">
      <w:pPr>
        <w:rPr>
          <w:color w:val="002060"/>
        </w:rPr>
      </w:pPr>
    </w:p>
    <w:p w14:paraId="216A0901" w14:textId="77777777" w:rsidR="000C4DE2" w:rsidRDefault="000C4DE2" w:rsidP="4FEDA555">
      <w:pPr>
        <w:rPr>
          <w:color w:val="002060"/>
        </w:rPr>
      </w:pPr>
    </w:p>
    <w:p w14:paraId="135B6B20" w14:textId="77777777" w:rsidR="000C4DE2" w:rsidRDefault="000C4DE2" w:rsidP="4FEDA555">
      <w:pPr>
        <w:rPr>
          <w:color w:val="002060"/>
        </w:rPr>
      </w:pPr>
    </w:p>
    <w:p w14:paraId="0FC3D4D8" w14:textId="77777777" w:rsidR="000C4DE2" w:rsidRDefault="000C4DE2" w:rsidP="4FEDA555">
      <w:pPr>
        <w:rPr>
          <w:color w:val="002060"/>
        </w:rPr>
      </w:pPr>
    </w:p>
    <w:p w14:paraId="4C026F16" w14:textId="77777777" w:rsidR="000C4DE2" w:rsidRDefault="000C4DE2" w:rsidP="4FEDA555">
      <w:pPr>
        <w:rPr>
          <w:color w:val="002060"/>
        </w:rPr>
      </w:pPr>
    </w:p>
    <w:p w14:paraId="1EFFE517" w14:textId="77777777" w:rsidR="000C4DE2" w:rsidRDefault="000C4DE2" w:rsidP="4FEDA555">
      <w:pPr>
        <w:rPr>
          <w:color w:val="002060"/>
        </w:rPr>
      </w:pPr>
    </w:p>
    <w:p w14:paraId="754A269D" w14:textId="77777777" w:rsidR="000C4DE2" w:rsidRDefault="000C4DE2" w:rsidP="4FEDA555">
      <w:pPr>
        <w:rPr>
          <w:color w:val="002060"/>
        </w:rPr>
      </w:pPr>
    </w:p>
    <w:p w14:paraId="12C1D5E0" w14:textId="77777777" w:rsidR="000C4DE2" w:rsidRDefault="000C4DE2" w:rsidP="4FEDA555">
      <w:pPr>
        <w:rPr>
          <w:color w:val="002060"/>
        </w:rPr>
      </w:pPr>
    </w:p>
    <w:p w14:paraId="1A4E794F" w14:textId="77777777" w:rsidR="000C4DE2" w:rsidRDefault="000C4DE2" w:rsidP="4FEDA555">
      <w:pPr>
        <w:rPr>
          <w:color w:val="002060"/>
        </w:rPr>
      </w:pPr>
    </w:p>
    <w:p w14:paraId="74E49918" w14:textId="77777777" w:rsidR="000C4DE2" w:rsidRDefault="000C4DE2" w:rsidP="4FEDA555">
      <w:pPr>
        <w:rPr>
          <w:color w:val="002060"/>
        </w:rPr>
      </w:pPr>
    </w:p>
    <w:p w14:paraId="1A6F261A" w14:textId="77777777" w:rsidR="000C4DE2" w:rsidRDefault="000C4DE2" w:rsidP="4FEDA555">
      <w:pPr>
        <w:rPr>
          <w:color w:val="002060"/>
        </w:rPr>
      </w:pPr>
    </w:p>
    <w:p w14:paraId="12E35459" w14:textId="77777777" w:rsidR="000C4DE2" w:rsidRDefault="000C4DE2" w:rsidP="4FEDA555">
      <w:pPr>
        <w:rPr>
          <w:color w:val="002060"/>
        </w:rPr>
      </w:pPr>
    </w:p>
    <w:p w14:paraId="2822ECAB" w14:textId="77777777" w:rsidR="000C4DE2" w:rsidRDefault="000C4DE2" w:rsidP="4FEDA555">
      <w:pPr>
        <w:rPr>
          <w:color w:val="002060"/>
        </w:rPr>
      </w:pPr>
    </w:p>
    <w:p w14:paraId="0B1FAEB1" w14:textId="77777777" w:rsidR="000C4DE2" w:rsidRDefault="000C4DE2" w:rsidP="4FEDA555">
      <w:pPr>
        <w:rPr>
          <w:color w:val="002060"/>
        </w:rPr>
      </w:pPr>
    </w:p>
    <w:p w14:paraId="3EC83959" w14:textId="77777777" w:rsidR="000C4DE2" w:rsidRDefault="000C4DE2" w:rsidP="4FEDA555">
      <w:pPr>
        <w:rPr>
          <w:color w:val="002060"/>
        </w:rPr>
      </w:pPr>
    </w:p>
    <w:p w14:paraId="7D3CA0EB" w14:textId="77777777" w:rsidR="000C4DE2" w:rsidRDefault="000C4DE2" w:rsidP="4FEDA555">
      <w:pPr>
        <w:rPr>
          <w:color w:val="002060"/>
        </w:rPr>
      </w:pPr>
    </w:p>
    <w:p w14:paraId="184E6DD0" w14:textId="77777777" w:rsidR="000C4DE2" w:rsidRDefault="000C4DE2" w:rsidP="4FEDA555">
      <w:pPr>
        <w:rPr>
          <w:color w:val="002060"/>
        </w:rPr>
      </w:pPr>
    </w:p>
    <w:p w14:paraId="4E3E711F" w14:textId="77777777" w:rsidR="000C4DE2" w:rsidRDefault="000C4DE2" w:rsidP="4FEDA555">
      <w:pPr>
        <w:rPr>
          <w:color w:val="002060"/>
        </w:rPr>
      </w:pPr>
    </w:p>
    <w:p w14:paraId="6026F9B6" w14:textId="77777777" w:rsidR="000C4DE2" w:rsidRDefault="000C4DE2" w:rsidP="4FEDA555">
      <w:pPr>
        <w:rPr>
          <w:color w:val="002060"/>
        </w:rPr>
      </w:pPr>
    </w:p>
    <w:p w14:paraId="7B7C4DC3" w14:textId="77777777" w:rsidR="000C4DE2" w:rsidRDefault="000C4DE2" w:rsidP="4FEDA555">
      <w:pPr>
        <w:rPr>
          <w:color w:val="002060"/>
        </w:rPr>
      </w:pPr>
    </w:p>
    <w:p w14:paraId="6C1B6CD8" w14:textId="77777777" w:rsidR="000C4DE2" w:rsidRDefault="000C4DE2" w:rsidP="4FEDA555">
      <w:pPr>
        <w:rPr>
          <w:color w:val="002060"/>
        </w:rPr>
      </w:pPr>
    </w:p>
    <w:p w14:paraId="69163E9C" w14:textId="77777777" w:rsidR="000C4DE2" w:rsidRDefault="000C4DE2" w:rsidP="4FEDA555">
      <w:pPr>
        <w:rPr>
          <w:color w:val="002060"/>
        </w:rPr>
      </w:pPr>
    </w:p>
    <w:p w14:paraId="096424C8" w14:textId="77777777" w:rsidR="000C4DE2" w:rsidRDefault="000C4DE2" w:rsidP="4FEDA555">
      <w:pPr>
        <w:rPr>
          <w:color w:val="002060"/>
        </w:rPr>
      </w:pPr>
    </w:p>
    <w:p w14:paraId="790F6CDE" w14:textId="77777777" w:rsidR="000C4DE2" w:rsidRDefault="000C4DE2" w:rsidP="4FEDA555">
      <w:pPr>
        <w:rPr>
          <w:color w:val="002060"/>
        </w:rPr>
      </w:pPr>
    </w:p>
    <w:p w14:paraId="5931A7E1" w14:textId="77777777" w:rsidR="000C4DE2" w:rsidRDefault="000C4DE2" w:rsidP="4FEDA555">
      <w:pPr>
        <w:rPr>
          <w:color w:val="002060"/>
        </w:rPr>
      </w:pPr>
    </w:p>
    <w:p w14:paraId="2CE6766F" w14:textId="77777777" w:rsidR="000C4DE2" w:rsidRDefault="000C4DE2" w:rsidP="4FEDA555">
      <w:pPr>
        <w:rPr>
          <w:color w:val="002060"/>
        </w:rPr>
      </w:pPr>
    </w:p>
    <w:p w14:paraId="40316942" w14:textId="77777777" w:rsidR="000C4DE2" w:rsidRDefault="000C4DE2" w:rsidP="4FEDA555">
      <w:pPr>
        <w:rPr>
          <w:color w:val="002060"/>
        </w:rPr>
      </w:pPr>
    </w:p>
    <w:p w14:paraId="7E63C49E" w14:textId="205A385F" w:rsidR="007775FA" w:rsidRPr="0003774F" w:rsidRDefault="007775FA" w:rsidP="0003774F">
      <w:pPr>
        <w:pStyle w:val="Heading1"/>
        <w:rPr>
          <w:color w:val="002060"/>
        </w:rPr>
      </w:pPr>
      <w:bookmarkStart w:id="95" w:name="_Toc156481437"/>
      <w:bookmarkStart w:id="96" w:name="_Toc156481900"/>
      <w:bookmarkStart w:id="97" w:name="_Toc156487634"/>
      <w:r w:rsidRPr="0003774F">
        <w:rPr>
          <w:color w:val="002060"/>
        </w:rPr>
        <w:lastRenderedPageBreak/>
        <w:t>Polwarth Floor Plans</w:t>
      </w:r>
      <w:bookmarkEnd w:id="95"/>
      <w:bookmarkEnd w:id="96"/>
      <w:bookmarkEnd w:id="97"/>
    </w:p>
    <w:p w14:paraId="547ADE4E" w14:textId="0A412A7B" w:rsidR="007775FA" w:rsidRPr="005F65C5" w:rsidRDefault="007775FA" w:rsidP="007775FA">
      <w:pPr>
        <w:rPr>
          <w:color w:val="002060"/>
          <w:szCs w:val="28"/>
        </w:rPr>
      </w:pPr>
    </w:p>
    <w:p w14:paraId="08AF2863" w14:textId="77777777" w:rsidR="007775FA" w:rsidRDefault="007775FA" w:rsidP="007775FA">
      <w:pPr>
        <w:rPr>
          <w:sz w:val="24"/>
          <w:szCs w:val="24"/>
        </w:rPr>
      </w:pPr>
      <w:r>
        <w:rPr>
          <w:noProof/>
        </w:rPr>
        <w:drawing>
          <wp:anchor distT="0" distB="0" distL="114300" distR="114300" simplePos="0" relativeHeight="251677696" behindDoc="1" locked="0" layoutInCell="1" allowOverlap="1" wp14:anchorId="6572FB48" wp14:editId="244B2E85">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D0D78" w14:textId="77777777" w:rsidR="007775FA" w:rsidRDefault="007775FA" w:rsidP="007775FA">
      <w:pPr>
        <w:rPr>
          <w:sz w:val="24"/>
          <w:szCs w:val="24"/>
        </w:rPr>
      </w:pPr>
    </w:p>
    <w:p w14:paraId="03EA9495" w14:textId="77777777" w:rsidR="007775FA" w:rsidRDefault="007775FA" w:rsidP="007775FA">
      <w:pPr>
        <w:rPr>
          <w:sz w:val="24"/>
          <w:szCs w:val="24"/>
        </w:rPr>
      </w:pPr>
    </w:p>
    <w:p w14:paraId="5952BF64" w14:textId="77777777" w:rsidR="007775FA" w:rsidRDefault="007775FA" w:rsidP="007775FA">
      <w:pPr>
        <w:rPr>
          <w:sz w:val="24"/>
          <w:szCs w:val="24"/>
        </w:rPr>
      </w:pPr>
    </w:p>
    <w:p w14:paraId="5685400F" w14:textId="77777777" w:rsidR="007775FA" w:rsidRDefault="007775FA" w:rsidP="007775FA">
      <w:pPr>
        <w:rPr>
          <w:sz w:val="24"/>
          <w:szCs w:val="24"/>
        </w:rPr>
      </w:pPr>
    </w:p>
    <w:p w14:paraId="50F76C65" w14:textId="77777777" w:rsidR="007775FA" w:rsidRDefault="007775FA" w:rsidP="007775FA">
      <w:pPr>
        <w:rPr>
          <w:sz w:val="24"/>
          <w:szCs w:val="24"/>
        </w:rPr>
      </w:pPr>
    </w:p>
    <w:p w14:paraId="3F063C94" w14:textId="77777777" w:rsidR="007775FA" w:rsidRDefault="007775FA" w:rsidP="007775FA">
      <w:pPr>
        <w:rPr>
          <w:sz w:val="24"/>
          <w:szCs w:val="24"/>
        </w:rPr>
      </w:pPr>
    </w:p>
    <w:p w14:paraId="6D4EC418" w14:textId="77777777" w:rsidR="007775FA" w:rsidRDefault="007775FA" w:rsidP="007775FA">
      <w:pPr>
        <w:rPr>
          <w:sz w:val="24"/>
          <w:szCs w:val="24"/>
        </w:rPr>
      </w:pPr>
    </w:p>
    <w:p w14:paraId="01C5ADC1" w14:textId="77777777" w:rsidR="007775FA" w:rsidRDefault="007775FA" w:rsidP="007775FA">
      <w:pPr>
        <w:rPr>
          <w:sz w:val="24"/>
          <w:szCs w:val="24"/>
        </w:rPr>
      </w:pPr>
    </w:p>
    <w:p w14:paraId="17A78149" w14:textId="77777777" w:rsidR="007775FA" w:rsidRDefault="007775FA" w:rsidP="007775FA">
      <w:pPr>
        <w:rPr>
          <w:sz w:val="24"/>
          <w:szCs w:val="24"/>
        </w:rPr>
      </w:pPr>
    </w:p>
    <w:p w14:paraId="10177B88" w14:textId="77777777" w:rsidR="007775FA" w:rsidRDefault="007775FA" w:rsidP="007775FA">
      <w:pPr>
        <w:rPr>
          <w:sz w:val="24"/>
          <w:szCs w:val="24"/>
        </w:rPr>
      </w:pPr>
    </w:p>
    <w:p w14:paraId="6FEAC8C0" w14:textId="77777777" w:rsidR="007775FA" w:rsidRDefault="007775FA" w:rsidP="007775FA">
      <w:pPr>
        <w:rPr>
          <w:sz w:val="24"/>
          <w:szCs w:val="24"/>
        </w:rPr>
      </w:pPr>
    </w:p>
    <w:p w14:paraId="1D245E5F" w14:textId="77777777" w:rsidR="007775FA" w:rsidRDefault="007775FA" w:rsidP="007775FA">
      <w:pPr>
        <w:rPr>
          <w:sz w:val="24"/>
          <w:szCs w:val="24"/>
        </w:rPr>
      </w:pPr>
    </w:p>
    <w:p w14:paraId="1745164A" w14:textId="77777777" w:rsidR="007775FA" w:rsidRDefault="007775FA" w:rsidP="007775FA">
      <w:pPr>
        <w:rPr>
          <w:sz w:val="24"/>
          <w:szCs w:val="24"/>
        </w:rPr>
      </w:pPr>
    </w:p>
    <w:p w14:paraId="5074DC10" w14:textId="77777777" w:rsidR="007775FA" w:rsidRDefault="007775FA" w:rsidP="007775FA">
      <w:pPr>
        <w:rPr>
          <w:sz w:val="24"/>
          <w:szCs w:val="24"/>
        </w:rPr>
      </w:pPr>
    </w:p>
    <w:p w14:paraId="2E2B4115" w14:textId="77777777" w:rsidR="007775FA" w:rsidRDefault="007775FA" w:rsidP="007775FA">
      <w:pPr>
        <w:rPr>
          <w:sz w:val="24"/>
          <w:szCs w:val="24"/>
        </w:rPr>
      </w:pPr>
    </w:p>
    <w:p w14:paraId="4C6C925A" w14:textId="77777777" w:rsidR="007775FA" w:rsidRDefault="007775FA" w:rsidP="007775FA">
      <w:pPr>
        <w:rPr>
          <w:sz w:val="24"/>
          <w:szCs w:val="24"/>
        </w:rPr>
      </w:pPr>
    </w:p>
    <w:p w14:paraId="7C376AB9" w14:textId="77777777" w:rsidR="007775FA" w:rsidRDefault="007775FA" w:rsidP="007775FA">
      <w:pPr>
        <w:rPr>
          <w:sz w:val="24"/>
          <w:szCs w:val="24"/>
        </w:rPr>
      </w:pPr>
    </w:p>
    <w:p w14:paraId="750627DA" w14:textId="77777777" w:rsidR="007775FA" w:rsidRDefault="007775FA" w:rsidP="007775FA">
      <w:pPr>
        <w:rPr>
          <w:sz w:val="24"/>
          <w:szCs w:val="24"/>
        </w:rPr>
      </w:pPr>
    </w:p>
    <w:p w14:paraId="0833BEB9" w14:textId="77777777" w:rsidR="007775FA" w:rsidRDefault="007775FA" w:rsidP="007775FA">
      <w:pPr>
        <w:rPr>
          <w:sz w:val="24"/>
          <w:szCs w:val="24"/>
        </w:rPr>
      </w:pPr>
    </w:p>
    <w:p w14:paraId="442881AB" w14:textId="77777777" w:rsidR="007775FA" w:rsidRDefault="007775FA" w:rsidP="007775FA">
      <w:pPr>
        <w:rPr>
          <w:sz w:val="24"/>
          <w:szCs w:val="24"/>
        </w:rPr>
      </w:pPr>
    </w:p>
    <w:p w14:paraId="61035B61" w14:textId="77777777" w:rsidR="007775FA" w:rsidRDefault="007775FA" w:rsidP="007775FA">
      <w:pPr>
        <w:rPr>
          <w:sz w:val="24"/>
          <w:szCs w:val="24"/>
        </w:rPr>
      </w:pPr>
    </w:p>
    <w:p w14:paraId="58D58568" w14:textId="77777777" w:rsidR="007775FA" w:rsidRDefault="007775FA" w:rsidP="007775FA">
      <w:pPr>
        <w:rPr>
          <w:sz w:val="24"/>
          <w:szCs w:val="24"/>
        </w:rPr>
      </w:pPr>
    </w:p>
    <w:p w14:paraId="126BD993" w14:textId="77777777" w:rsidR="007775FA" w:rsidRDefault="007775FA" w:rsidP="007775FA">
      <w:pPr>
        <w:rPr>
          <w:sz w:val="24"/>
          <w:szCs w:val="24"/>
        </w:rPr>
      </w:pPr>
    </w:p>
    <w:p w14:paraId="4E869A5E" w14:textId="77777777" w:rsidR="007775FA" w:rsidRDefault="007775FA" w:rsidP="007775FA">
      <w:pPr>
        <w:rPr>
          <w:sz w:val="24"/>
          <w:szCs w:val="24"/>
        </w:rPr>
      </w:pPr>
    </w:p>
    <w:p w14:paraId="1CDCEA4F" w14:textId="77777777" w:rsidR="007775FA" w:rsidRDefault="007775FA" w:rsidP="007775FA">
      <w:pPr>
        <w:spacing w:after="160" w:line="259" w:lineRule="auto"/>
        <w:rPr>
          <w:sz w:val="24"/>
          <w:szCs w:val="24"/>
        </w:rPr>
      </w:pPr>
      <w:r>
        <w:rPr>
          <w:sz w:val="24"/>
          <w:szCs w:val="24"/>
        </w:rPr>
        <w:br w:type="page"/>
      </w:r>
    </w:p>
    <w:p w14:paraId="62158A3A" w14:textId="77777777" w:rsidR="007775FA" w:rsidRDefault="007775FA" w:rsidP="007775FA">
      <w:pPr>
        <w:rPr>
          <w:sz w:val="24"/>
          <w:szCs w:val="24"/>
        </w:rPr>
      </w:pPr>
      <w:r>
        <w:rPr>
          <w:noProof/>
          <w:sz w:val="24"/>
          <w:szCs w:val="24"/>
        </w:rPr>
        <w:lastRenderedPageBreak/>
        <w:drawing>
          <wp:anchor distT="0" distB="0" distL="114300" distR="114300" simplePos="0" relativeHeight="251678720" behindDoc="1" locked="0" layoutInCell="1" allowOverlap="1" wp14:anchorId="45B964FD" wp14:editId="73446DAB">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6F64AF61" w14:textId="77777777" w:rsidR="007775FA" w:rsidRPr="00BF3F63" w:rsidRDefault="007775FA" w:rsidP="007775FA">
      <w:pPr>
        <w:rPr>
          <w:sz w:val="24"/>
          <w:szCs w:val="24"/>
        </w:rPr>
      </w:pPr>
    </w:p>
    <w:p w14:paraId="04A9140D" w14:textId="77777777" w:rsidR="007775FA" w:rsidRPr="00C3085C" w:rsidRDefault="007775FA" w:rsidP="007775FA">
      <w:pPr>
        <w:rPr>
          <w:bCs/>
          <w:color w:val="244061" w:themeColor="accent1" w:themeShade="80"/>
          <w:szCs w:val="28"/>
        </w:rPr>
      </w:pPr>
      <w:r>
        <w:rPr>
          <w:noProof/>
          <w:sz w:val="24"/>
          <w:szCs w:val="24"/>
        </w:rPr>
        <w:lastRenderedPageBreak/>
        <w:drawing>
          <wp:anchor distT="0" distB="0" distL="114300" distR="114300" simplePos="0" relativeHeight="251679744" behindDoc="1" locked="0" layoutInCell="1" allowOverlap="1" wp14:anchorId="3E7FD777" wp14:editId="233032A8">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1BA6CBBD" w14:textId="77777777" w:rsidR="00610EE6" w:rsidRPr="001C4DD2" w:rsidRDefault="00610EE6" w:rsidP="007775FA">
      <w:pPr>
        <w:rPr>
          <w:b w:val="0"/>
          <w:bCs/>
        </w:rPr>
      </w:pPr>
    </w:p>
    <w:sectPr w:rsidR="00610EE6" w:rsidRPr="001C4DD2" w:rsidSect="00674A9B">
      <w:footerReference w:type="default" r:id="rId31"/>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B5AC5" w14:textId="77777777" w:rsidR="00691391" w:rsidRDefault="00691391" w:rsidP="00BA25C2">
      <w:pPr>
        <w:spacing w:after="0"/>
      </w:pPr>
      <w:r>
        <w:separator/>
      </w:r>
    </w:p>
  </w:endnote>
  <w:endnote w:type="continuationSeparator" w:id="0">
    <w:p w14:paraId="13E1F2D5" w14:textId="77777777" w:rsidR="00691391" w:rsidRDefault="00691391" w:rsidP="00BA25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Calibri,Times New Roman">
    <w:altName w:val="Times New Roman"/>
    <w:panose1 w:val="00000000000000000000"/>
    <w:charset w:val="00"/>
    <w:family w:val="roman"/>
    <w:notTrueType/>
    <w:pitch w:val="default"/>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9796074"/>
      <w:docPartObj>
        <w:docPartGallery w:val="Page Numbers (Bottom of Page)"/>
        <w:docPartUnique/>
      </w:docPartObj>
    </w:sdtPr>
    <w:sdtEndPr>
      <w:rPr>
        <w:noProof/>
      </w:rPr>
    </w:sdtEndPr>
    <w:sdtContent>
      <w:p w14:paraId="436ED2FE" w14:textId="3534F4BA" w:rsidR="00674A9B" w:rsidRDefault="00674A9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4405DB" w14:textId="77777777" w:rsidR="00BA25C2" w:rsidRDefault="00BA25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26383" w14:textId="77777777" w:rsidR="00691391" w:rsidRDefault="00691391" w:rsidP="00BA25C2">
      <w:pPr>
        <w:spacing w:after="0"/>
      </w:pPr>
      <w:r>
        <w:separator/>
      </w:r>
    </w:p>
  </w:footnote>
  <w:footnote w:type="continuationSeparator" w:id="0">
    <w:p w14:paraId="1C5ABFEA" w14:textId="77777777" w:rsidR="00691391" w:rsidRDefault="00691391" w:rsidP="00BA25C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98D82C28"/>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8F52F5"/>
    <w:multiLevelType w:val="hybridMultilevel"/>
    <w:tmpl w:val="7214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4C7387"/>
    <w:multiLevelType w:val="hybridMultilevel"/>
    <w:tmpl w:val="FF923C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3B54518"/>
    <w:multiLevelType w:val="hybridMultilevel"/>
    <w:tmpl w:val="F3E67996"/>
    <w:lvl w:ilvl="0" w:tplc="D4789574">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D40EA6"/>
    <w:multiLevelType w:val="hybridMultilevel"/>
    <w:tmpl w:val="30409418"/>
    <w:lvl w:ilvl="0" w:tplc="ECD2B61E">
      <w:start w:val="1"/>
      <w:numFmt w:val="bullet"/>
      <w:lvlText w:val="·"/>
      <w:lvlJc w:val="left"/>
      <w:pPr>
        <w:ind w:left="720" w:hanging="360"/>
      </w:pPr>
      <w:rPr>
        <w:rFonts w:ascii="Symbol" w:hAnsi="Symbol" w:hint="default"/>
      </w:rPr>
    </w:lvl>
    <w:lvl w:ilvl="1" w:tplc="54E6577C">
      <w:start w:val="1"/>
      <w:numFmt w:val="bullet"/>
      <w:lvlText w:val="o"/>
      <w:lvlJc w:val="left"/>
      <w:pPr>
        <w:ind w:left="1440" w:hanging="360"/>
      </w:pPr>
      <w:rPr>
        <w:rFonts w:ascii="Courier New" w:hAnsi="Courier New" w:hint="default"/>
      </w:rPr>
    </w:lvl>
    <w:lvl w:ilvl="2" w:tplc="9712063A">
      <w:start w:val="1"/>
      <w:numFmt w:val="bullet"/>
      <w:lvlText w:val=""/>
      <w:lvlJc w:val="left"/>
      <w:pPr>
        <w:ind w:left="2160" w:hanging="360"/>
      </w:pPr>
      <w:rPr>
        <w:rFonts w:ascii="Wingdings" w:hAnsi="Wingdings" w:hint="default"/>
      </w:rPr>
    </w:lvl>
    <w:lvl w:ilvl="3" w:tplc="49828EBC">
      <w:start w:val="1"/>
      <w:numFmt w:val="bullet"/>
      <w:lvlText w:val=""/>
      <w:lvlJc w:val="left"/>
      <w:pPr>
        <w:ind w:left="2880" w:hanging="360"/>
      </w:pPr>
      <w:rPr>
        <w:rFonts w:ascii="Symbol" w:hAnsi="Symbol" w:hint="default"/>
      </w:rPr>
    </w:lvl>
    <w:lvl w:ilvl="4" w:tplc="2CAE5B74">
      <w:start w:val="1"/>
      <w:numFmt w:val="bullet"/>
      <w:lvlText w:val="o"/>
      <w:lvlJc w:val="left"/>
      <w:pPr>
        <w:ind w:left="3600" w:hanging="360"/>
      </w:pPr>
      <w:rPr>
        <w:rFonts w:ascii="Courier New" w:hAnsi="Courier New" w:hint="default"/>
      </w:rPr>
    </w:lvl>
    <w:lvl w:ilvl="5" w:tplc="D780D0A6">
      <w:start w:val="1"/>
      <w:numFmt w:val="bullet"/>
      <w:lvlText w:val=""/>
      <w:lvlJc w:val="left"/>
      <w:pPr>
        <w:ind w:left="4320" w:hanging="360"/>
      </w:pPr>
      <w:rPr>
        <w:rFonts w:ascii="Wingdings" w:hAnsi="Wingdings" w:hint="default"/>
      </w:rPr>
    </w:lvl>
    <w:lvl w:ilvl="6" w:tplc="EEA253D6">
      <w:start w:val="1"/>
      <w:numFmt w:val="bullet"/>
      <w:lvlText w:val=""/>
      <w:lvlJc w:val="left"/>
      <w:pPr>
        <w:ind w:left="5040" w:hanging="360"/>
      </w:pPr>
      <w:rPr>
        <w:rFonts w:ascii="Symbol" w:hAnsi="Symbol" w:hint="default"/>
      </w:rPr>
    </w:lvl>
    <w:lvl w:ilvl="7" w:tplc="B09002A4">
      <w:start w:val="1"/>
      <w:numFmt w:val="bullet"/>
      <w:lvlText w:val="o"/>
      <w:lvlJc w:val="left"/>
      <w:pPr>
        <w:ind w:left="5760" w:hanging="360"/>
      </w:pPr>
      <w:rPr>
        <w:rFonts w:ascii="Courier New" w:hAnsi="Courier New" w:hint="default"/>
      </w:rPr>
    </w:lvl>
    <w:lvl w:ilvl="8" w:tplc="C9E83F28">
      <w:start w:val="1"/>
      <w:numFmt w:val="bullet"/>
      <w:lvlText w:val=""/>
      <w:lvlJc w:val="left"/>
      <w:pPr>
        <w:ind w:left="6480" w:hanging="360"/>
      </w:pPr>
      <w:rPr>
        <w:rFonts w:ascii="Wingdings" w:hAnsi="Wingdings" w:hint="default"/>
      </w:rPr>
    </w:lvl>
  </w:abstractNum>
  <w:abstractNum w:abstractNumId="6" w15:restartNumberingAfterBreak="0">
    <w:nsid w:val="69AE17C5"/>
    <w:multiLevelType w:val="multilevel"/>
    <w:tmpl w:val="89924356"/>
    <w:lvl w:ilvl="0">
      <w:start w:val="1"/>
      <w:numFmt w:val="lowerLetter"/>
      <w:lvlText w:val="(%1)"/>
      <w:lvlJc w:val="left"/>
      <w:pPr>
        <w:tabs>
          <w:tab w:val="num" w:pos="720"/>
        </w:tabs>
        <w:ind w:left="720" w:hanging="360"/>
      </w:pPr>
      <w:rPr>
        <w:rFonts w:hint="default"/>
        <w:i/>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7C743FE6"/>
    <w:multiLevelType w:val="hybridMultilevel"/>
    <w:tmpl w:val="3F923F42"/>
    <w:lvl w:ilvl="0" w:tplc="4A9A6E46">
      <w:start w:val="1"/>
      <w:numFmt w:val="lowerLetter"/>
      <w:lvlText w:val="%1."/>
      <w:lvlJc w:val="left"/>
      <w:pPr>
        <w:ind w:left="720" w:hanging="360"/>
      </w:pPr>
    </w:lvl>
    <w:lvl w:ilvl="1" w:tplc="FBBA9B16">
      <w:start w:val="1"/>
      <w:numFmt w:val="lowerLetter"/>
      <w:lvlText w:val="%2."/>
      <w:lvlJc w:val="left"/>
      <w:pPr>
        <w:ind w:left="1440" w:hanging="360"/>
      </w:pPr>
    </w:lvl>
    <w:lvl w:ilvl="2" w:tplc="2EDAC8BC">
      <w:start w:val="1"/>
      <w:numFmt w:val="lowerRoman"/>
      <w:lvlText w:val="%3."/>
      <w:lvlJc w:val="right"/>
      <w:pPr>
        <w:ind w:left="2160" w:hanging="180"/>
      </w:pPr>
    </w:lvl>
    <w:lvl w:ilvl="3" w:tplc="707E2EE4">
      <w:start w:val="1"/>
      <w:numFmt w:val="decimal"/>
      <w:lvlText w:val="%4."/>
      <w:lvlJc w:val="left"/>
      <w:pPr>
        <w:ind w:left="2880" w:hanging="360"/>
      </w:pPr>
    </w:lvl>
    <w:lvl w:ilvl="4" w:tplc="293C6D6C">
      <w:start w:val="1"/>
      <w:numFmt w:val="lowerLetter"/>
      <w:lvlText w:val="%5."/>
      <w:lvlJc w:val="left"/>
      <w:pPr>
        <w:ind w:left="3600" w:hanging="360"/>
      </w:pPr>
    </w:lvl>
    <w:lvl w:ilvl="5" w:tplc="3460A1B6">
      <w:start w:val="1"/>
      <w:numFmt w:val="lowerRoman"/>
      <w:lvlText w:val="%6."/>
      <w:lvlJc w:val="right"/>
      <w:pPr>
        <w:ind w:left="4320" w:hanging="180"/>
      </w:pPr>
    </w:lvl>
    <w:lvl w:ilvl="6" w:tplc="38A6B5D2">
      <w:start w:val="1"/>
      <w:numFmt w:val="decimal"/>
      <w:lvlText w:val="%7."/>
      <w:lvlJc w:val="left"/>
      <w:pPr>
        <w:ind w:left="5040" w:hanging="360"/>
      </w:pPr>
    </w:lvl>
    <w:lvl w:ilvl="7" w:tplc="C7A235A0">
      <w:start w:val="1"/>
      <w:numFmt w:val="lowerLetter"/>
      <w:lvlText w:val="%8."/>
      <w:lvlJc w:val="left"/>
      <w:pPr>
        <w:ind w:left="5760" w:hanging="360"/>
      </w:pPr>
    </w:lvl>
    <w:lvl w:ilvl="8" w:tplc="86981D3C">
      <w:start w:val="1"/>
      <w:numFmt w:val="lowerRoman"/>
      <w:lvlText w:val="%9."/>
      <w:lvlJc w:val="right"/>
      <w:pPr>
        <w:ind w:left="6480" w:hanging="180"/>
      </w:pPr>
    </w:lvl>
  </w:abstractNum>
  <w:num w:numId="1" w16cid:durableId="645627828">
    <w:abstractNumId w:val="5"/>
  </w:num>
  <w:num w:numId="2" w16cid:durableId="1549143622">
    <w:abstractNumId w:val="4"/>
  </w:num>
  <w:num w:numId="3" w16cid:durableId="1899170728">
    <w:abstractNumId w:val="6"/>
  </w:num>
  <w:num w:numId="4" w16cid:durableId="1773628650">
    <w:abstractNumId w:val="1"/>
  </w:num>
  <w:num w:numId="5" w16cid:durableId="728958622">
    <w:abstractNumId w:val="7"/>
  </w:num>
  <w:num w:numId="6" w16cid:durableId="928781413">
    <w:abstractNumId w:val="2"/>
  </w:num>
  <w:num w:numId="7" w16cid:durableId="1336686543">
    <w:abstractNumId w:val="0"/>
  </w:num>
  <w:num w:numId="8" w16cid:durableId="14011779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5C2"/>
    <w:rsid w:val="000337F3"/>
    <w:rsid w:val="0003774F"/>
    <w:rsid w:val="000C4DE2"/>
    <w:rsid w:val="00144425"/>
    <w:rsid w:val="001630CC"/>
    <w:rsid w:val="00171EAB"/>
    <w:rsid w:val="0019249E"/>
    <w:rsid w:val="001C4DD2"/>
    <w:rsid w:val="001D4AB1"/>
    <w:rsid w:val="0021072B"/>
    <w:rsid w:val="004459D2"/>
    <w:rsid w:val="00447BB8"/>
    <w:rsid w:val="0046767E"/>
    <w:rsid w:val="00540C0E"/>
    <w:rsid w:val="005D33F5"/>
    <w:rsid w:val="005F62C3"/>
    <w:rsid w:val="00610EE6"/>
    <w:rsid w:val="006123CB"/>
    <w:rsid w:val="00674A9B"/>
    <w:rsid w:val="00691391"/>
    <w:rsid w:val="007775FA"/>
    <w:rsid w:val="008456BE"/>
    <w:rsid w:val="00A267B7"/>
    <w:rsid w:val="00A94B00"/>
    <w:rsid w:val="00A95952"/>
    <w:rsid w:val="00B83C12"/>
    <w:rsid w:val="00BA25C2"/>
    <w:rsid w:val="00BC1D83"/>
    <w:rsid w:val="00BC4062"/>
    <w:rsid w:val="00BC7669"/>
    <w:rsid w:val="00C84801"/>
    <w:rsid w:val="00CC68AD"/>
    <w:rsid w:val="00CD0966"/>
    <w:rsid w:val="00CE2B01"/>
    <w:rsid w:val="00CE44A8"/>
    <w:rsid w:val="00D90FCD"/>
    <w:rsid w:val="00DB7203"/>
    <w:rsid w:val="00DD6D1C"/>
    <w:rsid w:val="00E13768"/>
    <w:rsid w:val="00ED0407"/>
    <w:rsid w:val="00EE38CF"/>
    <w:rsid w:val="00F9767C"/>
    <w:rsid w:val="00FA1EE7"/>
    <w:rsid w:val="02A06872"/>
    <w:rsid w:val="04311135"/>
    <w:rsid w:val="0710AE68"/>
    <w:rsid w:val="08759D47"/>
    <w:rsid w:val="0B59BABF"/>
    <w:rsid w:val="0CB667F4"/>
    <w:rsid w:val="0D5778DF"/>
    <w:rsid w:val="10D2EDB7"/>
    <w:rsid w:val="15ED6229"/>
    <w:rsid w:val="1786C347"/>
    <w:rsid w:val="19163D70"/>
    <w:rsid w:val="1C3291F9"/>
    <w:rsid w:val="1D3B078E"/>
    <w:rsid w:val="1E0BAAD9"/>
    <w:rsid w:val="23BD38E1"/>
    <w:rsid w:val="253DED70"/>
    <w:rsid w:val="2760408B"/>
    <w:rsid w:val="2A2C7A65"/>
    <w:rsid w:val="2B35A450"/>
    <w:rsid w:val="30AAE3E8"/>
    <w:rsid w:val="361A7D70"/>
    <w:rsid w:val="368D482A"/>
    <w:rsid w:val="36CA329F"/>
    <w:rsid w:val="3A8BC303"/>
    <w:rsid w:val="4692DB77"/>
    <w:rsid w:val="47691557"/>
    <w:rsid w:val="4FC04200"/>
    <w:rsid w:val="4FEDA555"/>
    <w:rsid w:val="5067EA2F"/>
    <w:rsid w:val="531A78F0"/>
    <w:rsid w:val="54B9C566"/>
    <w:rsid w:val="590AFF5F"/>
    <w:rsid w:val="5B384582"/>
    <w:rsid w:val="5D1D39D3"/>
    <w:rsid w:val="654A3956"/>
    <w:rsid w:val="65BD0410"/>
    <w:rsid w:val="69F80E01"/>
    <w:rsid w:val="6A14E61C"/>
    <w:rsid w:val="6F231047"/>
    <w:rsid w:val="70AC56CE"/>
    <w:rsid w:val="7AA04C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26EA2"/>
  <w15:chartTrackingRefBased/>
  <w15:docId w15:val="{11805E9A-03AB-49D9-8B6A-945DFD04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5C2"/>
    <w:pPr>
      <w:spacing w:after="80" w:line="240" w:lineRule="auto"/>
    </w:pPr>
    <w:rPr>
      <w:rFonts w:eastAsiaTheme="minorEastAsia"/>
      <w:b/>
      <w:color w:val="1F497D" w:themeColor="text2"/>
      <w:sz w:val="28"/>
    </w:rPr>
  </w:style>
  <w:style w:type="paragraph" w:styleId="Heading1">
    <w:name w:val="heading 1"/>
    <w:basedOn w:val="Normal"/>
    <w:next w:val="Normal"/>
    <w:link w:val="Heading1Char"/>
    <w:uiPriority w:val="9"/>
    <w:qFormat/>
    <w:rsid w:val="00BA25C2"/>
    <w:pPr>
      <w:keepNext/>
      <w:keepLines/>
      <w:spacing w:before="480" w:after="0" w:line="276" w:lineRule="auto"/>
      <w:outlineLvl w:val="0"/>
    </w:pPr>
    <w:rPr>
      <w:rFonts w:asciiTheme="majorHAnsi" w:eastAsiaTheme="majorEastAsia" w:hAnsiTheme="majorHAnsi" w:cstheme="majorBidi"/>
      <w:bCs/>
      <w:color w:val="365F91" w:themeColor="accent1" w:themeShade="BF"/>
      <w:szCs w:val="28"/>
      <w:lang w:val="en-GB"/>
    </w:rPr>
  </w:style>
  <w:style w:type="paragraph" w:styleId="Heading2">
    <w:name w:val="heading 2"/>
    <w:basedOn w:val="Normal"/>
    <w:next w:val="Normal"/>
    <w:link w:val="Heading2Char"/>
    <w:uiPriority w:val="9"/>
    <w:unhideWhenUsed/>
    <w:qFormat/>
    <w:rsid w:val="00D90F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A25C2"/>
    <w:pPr>
      <w:spacing w:after="0" w:line="240" w:lineRule="auto"/>
    </w:pPr>
    <w:rPr>
      <w:rFonts w:eastAsiaTheme="minorEastAsia"/>
      <w:b/>
      <w:color w:val="1F497D" w:themeColor="text2"/>
      <w:sz w:val="28"/>
    </w:rPr>
  </w:style>
  <w:style w:type="character" w:customStyle="1" w:styleId="NoSpacingChar">
    <w:name w:val="No Spacing Char"/>
    <w:basedOn w:val="DefaultParagraphFont"/>
    <w:link w:val="NoSpacing"/>
    <w:uiPriority w:val="1"/>
    <w:rsid w:val="00BA25C2"/>
    <w:rPr>
      <w:rFonts w:eastAsiaTheme="minorEastAsia"/>
      <w:b/>
      <w:color w:val="1F497D" w:themeColor="text2"/>
      <w:sz w:val="28"/>
    </w:rPr>
  </w:style>
  <w:style w:type="paragraph" w:styleId="TOC1">
    <w:name w:val="toc 1"/>
    <w:basedOn w:val="Normal"/>
    <w:next w:val="Normal"/>
    <w:autoRedefine/>
    <w:uiPriority w:val="39"/>
    <w:unhideWhenUsed/>
    <w:rsid w:val="00F9767C"/>
    <w:pPr>
      <w:numPr>
        <w:numId w:val="2"/>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BA25C2"/>
    <w:rPr>
      <w:b/>
      <w:bCs/>
      <w:strike w:val="0"/>
      <w:dstrike w:val="0"/>
      <w:color w:val="003366"/>
      <w:u w:val="none"/>
      <w:effect w:val="none"/>
      <w:shd w:val="clear" w:color="auto" w:fill="FFFFFF"/>
    </w:rPr>
  </w:style>
  <w:style w:type="paragraph" w:customStyle="1" w:styleId="Default">
    <w:name w:val="Default"/>
    <w:rsid w:val="00BA25C2"/>
    <w:pPr>
      <w:autoSpaceDE w:val="0"/>
      <w:autoSpaceDN w:val="0"/>
      <w:adjustRightInd w:val="0"/>
      <w:spacing w:after="0" w:line="240" w:lineRule="auto"/>
    </w:pPr>
    <w:rPr>
      <w:rFonts w:ascii="Symbol" w:hAnsi="Symbol" w:cs="Symbol"/>
      <w:color w:val="000000"/>
      <w:sz w:val="24"/>
      <w:szCs w:val="24"/>
      <w:lang w:val="en-GB"/>
    </w:rPr>
  </w:style>
  <w:style w:type="paragraph" w:styleId="Header">
    <w:name w:val="header"/>
    <w:basedOn w:val="Normal"/>
    <w:link w:val="HeaderChar"/>
    <w:uiPriority w:val="99"/>
    <w:unhideWhenUsed/>
    <w:rsid w:val="00BA25C2"/>
    <w:pPr>
      <w:tabs>
        <w:tab w:val="center" w:pos="4513"/>
        <w:tab w:val="right" w:pos="9026"/>
      </w:tabs>
      <w:spacing w:after="0"/>
    </w:pPr>
  </w:style>
  <w:style w:type="character" w:customStyle="1" w:styleId="HeaderChar">
    <w:name w:val="Header Char"/>
    <w:basedOn w:val="DefaultParagraphFont"/>
    <w:link w:val="Header"/>
    <w:uiPriority w:val="99"/>
    <w:rsid w:val="00BA25C2"/>
    <w:rPr>
      <w:rFonts w:eastAsiaTheme="minorEastAsia"/>
      <w:b/>
      <w:color w:val="1F497D" w:themeColor="text2"/>
      <w:sz w:val="28"/>
    </w:rPr>
  </w:style>
  <w:style w:type="paragraph" w:styleId="Footer">
    <w:name w:val="footer"/>
    <w:basedOn w:val="Normal"/>
    <w:link w:val="FooterChar"/>
    <w:uiPriority w:val="99"/>
    <w:unhideWhenUsed/>
    <w:rsid w:val="00BA25C2"/>
    <w:pPr>
      <w:tabs>
        <w:tab w:val="center" w:pos="4513"/>
        <w:tab w:val="right" w:pos="9026"/>
      </w:tabs>
      <w:spacing w:after="0"/>
    </w:pPr>
  </w:style>
  <w:style w:type="character" w:customStyle="1" w:styleId="FooterChar">
    <w:name w:val="Footer Char"/>
    <w:basedOn w:val="DefaultParagraphFont"/>
    <w:link w:val="Footer"/>
    <w:uiPriority w:val="99"/>
    <w:rsid w:val="00BA25C2"/>
    <w:rPr>
      <w:rFonts w:eastAsiaTheme="minorEastAsia"/>
      <w:b/>
      <w:color w:val="1F497D" w:themeColor="text2"/>
      <w:sz w:val="28"/>
    </w:rPr>
  </w:style>
  <w:style w:type="character" w:customStyle="1" w:styleId="Heading1Char">
    <w:name w:val="Heading 1 Char"/>
    <w:basedOn w:val="DefaultParagraphFont"/>
    <w:link w:val="Heading1"/>
    <w:uiPriority w:val="9"/>
    <w:rsid w:val="00BA25C2"/>
    <w:rPr>
      <w:rFonts w:asciiTheme="majorHAnsi" w:eastAsiaTheme="majorEastAsia" w:hAnsiTheme="majorHAnsi" w:cstheme="majorBidi"/>
      <w:b/>
      <w:bCs/>
      <w:color w:val="365F91" w:themeColor="accent1" w:themeShade="BF"/>
      <w:sz w:val="28"/>
      <w:szCs w:val="28"/>
      <w:lang w:val="en-GB"/>
    </w:rPr>
  </w:style>
  <w:style w:type="paragraph" w:styleId="ListParagraph">
    <w:name w:val="List Paragraph"/>
    <w:basedOn w:val="Normal"/>
    <w:uiPriority w:val="34"/>
    <w:qFormat/>
    <w:rsid w:val="00BA25C2"/>
    <w:pPr>
      <w:spacing w:after="200" w:line="276" w:lineRule="auto"/>
      <w:ind w:left="720"/>
      <w:contextualSpacing/>
    </w:pPr>
    <w:rPr>
      <w:rFonts w:eastAsiaTheme="minorHAnsi"/>
      <w:b w:val="0"/>
      <w:color w:val="auto"/>
      <w:sz w:val="22"/>
      <w:lang w:val="en-GB"/>
    </w:rPr>
  </w:style>
  <w:style w:type="paragraph" w:styleId="BodyText3">
    <w:name w:val="Body Text 3"/>
    <w:basedOn w:val="Normal"/>
    <w:link w:val="BodyText3Char"/>
    <w:rsid w:val="00E13768"/>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E13768"/>
    <w:rPr>
      <w:rFonts w:ascii="Times New Roman" w:eastAsia="Times New Roman" w:hAnsi="Times New Roman" w:cs="Times New Roman"/>
      <w:b/>
      <w:color w:val="FF0000"/>
      <w:sz w:val="24"/>
      <w:szCs w:val="20"/>
    </w:rPr>
  </w:style>
  <w:style w:type="paragraph" w:styleId="NormalWeb">
    <w:name w:val="Normal (Web)"/>
    <w:basedOn w:val="Normal"/>
    <w:link w:val="NormalWebChar"/>
    <w:rsid w:val="00E13768"/>
    <w:pPr>
      <w:spacing w:before="100" w:beforeAutospacing="1" w:after="100" w:afterAutospacing="1"/>
    </w:pPr>
    <w:rPr>
      <w:rFonts w:ascii="Times New Roman" w:eastAsia="Times New Roman" w:hAnsi="Times New Roman" w:cs="Times New Roman"/>
      <w:b w:val="0"/>
      <w:color w:val="auto"/>
      <w:sz w:val="24"/>
      <w:szCs w:val="24"/>
      <w:lang w:val="en-GB"/>
    </w:rPr>
  </w:style>
  <w:style w:type="character" w:customStyle="1" w:styleId="NormalWebChar">
    <w:name w:val="Normal (Web) Char"/>
    <w:link w:val="NormalWeb"/>
    <w:locked/>
    <w:rsid w:val="00E13768"/>
    <w:rPr>
      <w:rFonts w:ascii="Times New Roman" w:eastAsia="Times New Roman" w:hAnsi="Times New Roman" w:cs="Times New Roman"/>
      <w:sz w:val="24"/>
      <w:szCs w:val="24"/>
      <w:lang w:val="en-GB"/>
    </w:rPr>
  </w:style>
  <w:style w:type="character" w:customStyle="1" w:styleId="meta-key">
    <w:name w:val="meta-key"/>
    <w:basedOn w:val="DefaultParagraphFont"/>
    <w:rsid w:val="00E13768"/>
    <w:rPr>
      <w:b w:val="0"/>
      <w:bCs w:val="0"/>
    </w:rPr>
  </w:style>
  <w:style w:type="character" w:customStyle="1" w:styleId="meta-value">
    <w:name w:val="meta-value"/>
    <w:basedOn w:val="DefaultParagraphFont"/>
    <w:rsid w:val="00E13768"/>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1630CC"/>
    <w:rPr>
      <w:color w:val="800080" w:themeColor="followedHyperlink"/>
      <w:u w:val="single"/>
    </w:rPr>
  </w:style>
  <w:style w:type="character" w:customStyle="1" w:styleId="Heading2Char">
    <w:name w:val="Heading 2 Char"/>
    <w:basedOn w:val="DefaultParagraphFont"/>
    <w:link w:val="Heading2"/>
    <w:uiPriority w:val="9"/>
    <w:rsid w:val="00D90FCD"/>
    <w:rPr>
      <w:rFonts w:asciiTheme="majorHAnsi" w:eastAsiaTheme="majorEastAsia" w:hAnsiTheme="majorHAnsi" w:cstheme="majorBidi"/>
      <w:b/>
      <w:color w:val="365F91" w:themeColor="accent1" w:themeShade="BF"/>
      <w:sz w:val="26"/>
      <w:szCs w:val="26"/>
    </w:rPr>
  </w:style>
  <w:style w:type="paragraph" w:styleId="TOCHeading">
    <w:name w:val="TOC Heading"/>
    <w:basedOn w:val="Heading1"/>
    <w:next w:val="Normal"/>
    <w:uiPriority w:val="39"/>
    <w:unhideWhenUsed/>
    <w:qFormat/>
    <w:rsid w:val="0019249E"/>
    <w:pPr>
      <w:spacing w:before="240" w:line="259" w:lineRule="auto"/>
      <w:outlineLvl w:val="9"/>
    </w:pPr>
    <w:rPr>
      <w:b w:val="0"/>
      <w:bCs w:val="0"/>
      <w:sz w:val="32"/>
      <w:szCs w:val="32"/>
      <w:lang w:val="en-US"/>
    </w:rPr>
  </w:style>
  <w:style w:type="paragraph" w:styleId="TOC2">
    <w:name w:val="toc 2"/>
    <w:basedOn w:val="Normal"/>
    <w:next w:val="Normal"/>
    <w:autoRedefine/>
    <w:uiPriority w:val="39"/>
    <w:unhideWhenUsed/>
    <w:rsid w:val="00A94B00"/>
    <w:pPr>
      <w:tabs>
        <w:tab w:val="right" w:leader="dot" w:pos="10456"/>
      </w:tabs>
      <w:spacing w:after="10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a.lorenz@abdn.ac.uk" TargetMode="External"/><Relationship Id="rId26" Type="http://schemas.openxmlformats.org/officeDocument/2006/relationships/hyperlink" Target="https://www.abdn.ac.uk/studenthub/login" TargetMode="External"/><Relationship Id="rId3" Type="http://schemas.openxmlformats.org/officeDocument/2006/relationships/customXml" Target="../customXml/item3.xml"/><Relationship Id="rId21" Type="http://schemas.openxmlformats.org/officeDocument/2006/relationships/hyperlink" Target="http://www.abdn.ac.uk/career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accessible-elearning@abdn.ac.uk" TargetMode="External"/><Relationship Id="rId25" Type="http://schemas.openxmlformats.org/officeDocument/2006/relationships/hyperlink" Target="https://www.abdn.ac.uk/stud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am.miller@abdn.ac.uk" TargetMode="External"/><Relationship Id="rId20" Type="http://schemas.openxmlformats.org/officeDocument/2006/relationships/hyperlink" Target="mailto:vped@abdn.ac.u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bdn.ac.uk/staffnet/teaching/key-education-policies-for-students-11809.php"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abdn.ac.uk/sls/" TargetMode="Externa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www.ausa.org.uk"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medsci@abdn.ac.uk" TargetMode="External"/><Relationship Id="rId27" Type="http://schemas.openxmlformats.org/officeDocument/2006/relationships/image" Target="media/image4.emf"/><Relationship Id="rId30" Type="http://schemas.openxmlformats.org/officeDocument/2006/relationships/image" Target="media/image7.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9" ma:contentTypeDescription="Create a new document." ma:contentTypeScope="" ma:versionID="4c805b637751b54755e0a5f0d2552092">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f1dad429578ce01f062618579412e19a"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37d8bc2-6724-496e-8fd8-212f87fa3c27">
      <Terms xmlns="http://schemas.microsoft.com/office/infopath/2007/PartnerControls"/>
    </lcf76f155ced4ddcb4097134ff3c332f>
    <Status xmlns="b37d8bc2-6724-496e-8fd8-212f87fa3c27" xsi:nil="true"/>
    <TaxCatchAll xmlns="2450a831-3a9d-4e0b-bbb4-d40fb62fbd2b" xsi:nil="true"/>
  </documentManagement>
</p:properties>
</file>

<file path=customXml/itemProps1.xml><?xml version="1.0" encoding="utf-8"?>
<ds:datastoreItem xmlns:ds="http://schemas.openxmlformats.org/officeDocument/2006/customXml" ds:itemID="{D43F46CC-27F8-4665-BD1C-AE89B7045A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E08FC-A1A0-4C5E-9DA5-9DEBD94EE79B}">
  <ds:schemaRefs>
    <ds:schemaRef ds:uri="http://schemas.openxmlformats.org/officeDocument/2006/bibliography"/>
  </ds:schemaRefs>
</ds:datastoreItem>
</file>

<file path=customXml/itemProps3.xml><?xml version="1.0" encoding="utf-8"?>
<ds:datastoreItem xmlns:ds="http://schemas.openxmlformats.org/officeDocument/2006/customXml" ds:itemID="{7E15EFE4-797D-4988-A990-75DD4A507516}">
  <ds:schemaRefs>
    <ds:schemaRef ds:uri="http://schemas.microsoft.com/sharepoint/v3/contenttype/forms"/>
  </ds:schemaRefs>
</ds:datastoreItem>
</file>

<file path=customXml/itemProps4.xml><?xml version="1.0" encoding="utf-8"?>
<ds:datastoreItem xmlns:ds="http://schemas.openxmlformats.org/officeDocument/2006/customXml" ds:itemID="{56D84069-BFB0-4AB2-AF73-F1E08944A68A}">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20</Pages>
  <Words>4027</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26928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Miller, Dr Samantha</cp:lastModifiedBy>
  <cp:revision>12</cp:revision>
  <dcterms:created xsi:type="dcterms:W3CDTF">2024-01-15T11:42:00Z</dcterms:created>
  <dcterms:modified xsi:type="dcterms:W3CDTF">2024-01-18T16:33:00Z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