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7977A4" w:rsidP="007977A4" w:rsidRDefault="007977A4" w14:paraId="544B98E7" w14:textId="77777777">
      <w:r>
        <w:rPr>
          <w:noProof/>
        </w:rPr>
        <w:drawing>
          <wp:anchor distT="0" distB="0" distL="114300" distR="114300" simplePos="0" relativeHeight="251661312" behindDoc="1" locked="0" layoutInCell="1" allowOverlap="1" wp14:anchorId="692F5B48" wp14:editId="58CDBFE2">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7A4" w:rsidP="007977A4" w:rsidRDefault="007977A4" w14:paraId="7335B1DA" w14:textId="77777777">
      <w:r>
        <w:rPr>
          <w:noProof/>
        </w:rPr>
        <mc:AlternateContent>
          <mc:Choice Requires="wpg">
            <w:drawing>
              <wp:anchor distT="0" distB="0" distL="114300" distR="114300" simplePos="0" relativeHeight="251662336" behindDoc="0" locked="0" layoutInCell="1" allowOverlap="1" wp14:anchorId="68471C10" wp14:editId="0B0C7F49">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w14:anchorId="0BAF4BA4">
              <v:group id="Group 10" style="position:absolute;margin-left:365.15pt;margin-top:215.45pt;width:416.35pt;height:563.25pt;z-index:251662336;mso-position-horizontal:right;mso-position-horizontal-relative:page;mso-width-relative:margin;mso-height-relative:margin" coordsize="68027,85346" coordorigin="1295,8626" o:spid="_x0000_s1026" w14:anchorId="0891258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2"/>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3"/>
                </v:shape>
                <w10:wrap type="tight" anchorx="page"/>
              </v:group>
            </w:pict>
          </mc:Fallback>
        </mc:AlternateContent>
      </w:r>
    </w:p>
    <w:p w:rsidR="007977A4" w:rsidP="007977A4" w:rsidRDefault="007977A4" w14:paraId="6DF4F386" w14:textId="77777777">
      <w:pPr>
        <w:pStyle w:val="NoSpacing"/>
      </w:pPr>
      <w:r w:rsidRPr="00451A0D">
        <w:rPr>
          <w:bCs/>
          <w:noProof/>
          <w:color w:val="17365D" w:themeColor="text2" w:themeShade="BF"/>
          <w:szCs w:val="28"/>
        </w:rPr>
        <mc:AlternateContent>
          <mc:Choice Requires="wps">
            <w:drawing>
              <wp:anchor distT="45720" distB="45720" distL="114300" distR="114300" simplePos="0" relativeHeight="251664384" behindDoc="1" locked="0" layoutInCell="1" allowOverlap="1" wp14:anchorId="797BD574" wp14:editId="1EB8BD5A">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rsidRPr="0068292F" w:rsidR="007977A4" w:rsidP="007977A4" w:rsidRDefault="007977A4" w14:paraId="33BCFC02" w14:textId="710426F8">
                            <w:pPr>
                              <w:jc w:val="both"/>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 xml:space="preserve">BI25M5 – Microbes, </w:t>
                            </w:r>
                            <w:proofErr w:type="gramStart"/>
                            <w:r>
                              <w:rPr>
                                <w:rFonts w:ascii="Source Sans Pro SemiBold" w:hAnsi="Source Sans Pro SemiBold"/>
                                <w:bCs/>
                                <w:i/>
                                <w:iCs/>
                                <w:color w:val="002060"/>
                                <w:sz w:val="52"/>
                                <w:szCs w:val="52"/>
                              </w:rPr>
                              <w:t>Infection</w:t>
                            </w:r>
                            <w:proofErr w:type="gramEnd"/>
                            <w:r>
                              <w:rPr>
                                <w:rFonts w:ascii="Source Sans Pro SemiBold" w:hAnsi="Source Sans Pro SemiBold"/>
                                <w:bCs/>
                                <w:i/>
                                <w:iCs/>
                                <w:color w:val="002060"/>
                                <w:sz w:val="52"/>
                                <w:szCs w:val="52"/>
                              </w:rPr>
                              <w:t xml:space="preserve"> and Immunity</w:t>
                            </w:r>
                          </w:p>
                          <w:p w:rsidRPr="0068292F" w:rsidR="007977A4" w:rsidP="007977A4" w:rsidRDefault="007977A4" w14:paraId="741CA7A0" w14:textId="77777777">
                            <w:pPr>
                              <w:jc w:val="both"/>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4FA7D3C">
              <v:shapetype id="_x0000_t202" coordsize="21600,21600" o:spt="202" path="m,l,21600r21600,l21600,xe" w14:anchorId="797BD574">
                <v:stroke joinstyle="miter"/>
                <v:path gradientshapeok="t" o:connecttype="rect"/>
              </v:shapetype>
              <v:shape id="Text Box 2" style="position:absolute;margin-left:314.8pt;margin-top:48pt;width:366pt;height:143.25pt;z-index:-2516520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p0+wEAANUDAAAOAAAAZHJzL2Uyb0RvYy54bWysU11v2yAUfZ+0/4B4X/yhpE2sOFXXrtOk&#10;rpvU7QdgjGM04DIgsbNfvwt202h7m+YHxOWac+8597C9GbUiR+G8BFPTYpFTIgyHVpp9Tb9/e3i3&#10;ps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">
                <v:textbox>
                  <w:txbxContent>
                    <w:p w:rsidRPr="0068292F" w:rsidR="007977A4" w:rsidP="007977A4" w:rsidRDefault="007977A4" w14:paraId="70CE8395" w14:textId="710426F8">
                      <w:pPr>
                        <w:jc w:val="both"/>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BI25M5 –</w:t>
                      </w:r>
                      <w:r>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Microbes, Infection and Immunity</w:t>
                      </w:r>
                    </w:p>
                    <w:p w:rsidRPr="0068292F" w:rsidR="007977A4" w:rsidP="007977A4" w:rsidRDefault="007977A4" w14:paraId="2B834C57" w14:textId="77777777">
                      <w:pPr>
                        <w:jc w:val="both"/>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3360" behindDoc="0" locked="0" layoutInCell="1" allowOverlap="1" wp14:anchorId="3044E310" wp14:editId="5DC7AD95">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rsidRPr="00ED7CBC" w:rsidR="007977A4" w:rsidP="007977A4" w:rsidRDefault="007977A4" w14:paraId="5B3869AF"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7977A4" w:rsidP="007977A4" w:rsidRDefault="007977A4" w14:paraId="1E3B42D5"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21FBE1">
              <v:shape id="Text Box 8" style="position:absolute;margin-left:0;margin-top:265.1pt;width:899.4pt;height:66pt;rotation:-90;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" w14:anchorId="3044E310">
                <v:textbox>
                  <w:txbxContent>
                    <w:p w:rsidRPr="00ED7CBC" w:rsidR="007977A4" w:rsidP="007977A4" w:rsidRDefault="007977A4" w14:paraId="55EE971A"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7977A4" w:rsidP="007977A4" w:rsidRDefault="007977A4" w14:paraId="43EA39C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rsidRPr="001729E8" w:rsidR="000413EF" w:rsidP="000413EF" w:rsidRDefault="007977A4" w14:paraId="64A96FB4" w14:textId="2BEDCCA2">
      <w:pPr>
        <w:rPr>
          <w:sz w:val="52"/>
          <w:szCs w:val="52"/>
        </w:rPr>
      </w:pPr>
      <w:r>
        <w:rPr>
          <w:noProof/>
          <w:sz w:val="52"/>
          <w:szCs w:val="52"/>
        </w:rPr>
        <mc:AlternateContent>
          <mc:Choice Requires="wps">
            <w:drawing>
              <wp:anchor distT="0" distB="0" distL="114300" distR="114300" simplePos="0" relativeHeight="251659264" behindDoc="0" locked="0" layoutInCell="1" allowOverlap="1" wp14:anchorId="0EE55AA1" wp14:editId="456834FF">
                <wp:simplePos x="0" y="0"/>
                <wp:positionH relativeFrom="margin">
                  <wp:align>left</wp:align>
                </wp:positionH>
                <wp:positionV relativeFrom="paragraph">
                  <wp:posOffset>0</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0510" w:rsidR="000413EF" w:rsidP="000413EF" w:rsidRDefault="000413EF" w14:paraId="71EDCB8F" w14:textId="77777777">
                            <w:pPr>
                              <w:pStyle w:val="Default"/>
                              <w:ind w:firstLine="720"/>
                              <w:rPr>
                                <w:rFonts w:asciiTheme="minorHAnsi" w:hAnsiTheme="minorHAnsi" w:cstheme="minorHAnsi"/>
                                <w:b/>
                                <w:bCs/>
                                <w:color w:val="1F497D" w:themeColor="text2"/>
                                <w:sz w:val="40"/>
                                <w:szCs w:val="40"/>
                              </w:rPr>
                            </w:pPr>
                            <w:bookmarkStart w:name="_Hlk95832894" w:id="0"/>
                            <w:bookmarkStart w:name="_Hlk95832895" w:id="1"/>
                            <w:r w:rsidRPr="007F0510">
                              <w:rPr>
                                <w:rFonts w:asciiTheme="minorHAnsi" w:hAnsiTheme="minorHAnsi" w:cstheme="minorHAnsi"/>
                                <w:b/>
                                <w:bCs/>
                                <w:color w:val="1F497D" w:themeColor="text2"/>
                                <w:sz w:val="40"/>
                                <w:szCs w:val="40"/>
                              </w:rPr>
                              <w:t>Contents</w:t>
                            </w:r>
                          </w:p>
                          <w:p w:rsidRPr="007F0510" w:rsidR="000413EF" w:rsidP="000413EF" w:rsidRDefault="000413EF" w14:paraId="4AA728F5" w14:textId="77777777">
                            <w:pPr>
                              <w:pStyle w:val="TOC1"/>
                              <w:numPr>
                                <w:ilvl w:val="0"/>
                                <w:numId w:val="0"/>
                              </w:numPr>
                              <w:rPr>
                                <w:rFonts w:eastAsiaTheme="minorEastAsia"/>
                                <w:lang w:eastAsia="en-GB"/>
                              </w:rPr>
                            </w:pPr>
                          </w:p>
                          <w:p w:rsidRPr="007F0510" w:rsidR="000413EF" w:rsidP="000413EF" w:rsidRDefault="000413EF" w14:paraId="09DB0A29" w14:textId="77777777">
                            <w:pPr>
                              <w:pStyle w:val="TOC1"/>
                              <w:rPr>
                                <w:rFonts w:eastAsiaTheme="minorEastAsia"/>
                                <w:lang w:eastAsia="en-GB"/>
                              </w:rPr>
                            </w:pPr>
                            <w:r w:rsidRPr="007F0510">
                              <w:t>Course Summary</w:t>
                            </w:r>
                            <w:r>
                              <w:t xml:space="preserve">  </w:t>
                            </w:r>
                            <w:r>
                              <w:rPr>
                                <w:b w:val="0"/>
                                <w:bCs w:val="0"/>
                              </w:rPr>
                              <w:t>(3)</w:t>
                            </w:r>
                          </w:p>
                          <w:p w:rsidRPr="007F0510" w:rsidR="000413EF" w:rsidP="000413EF" w:rsidRDefault="00E24042" w14:paraId="3321817D" w14:textId="77777777">
                            <w:pPr>
                              <w:pStyle w:val="TOC1"/>
                              <w:rPr>
                                <w:rFonts w:eastAsiaTheme="minorEastAsia"/>
                                <w:lang w:eastAsia="en-GB"/>
                              </w:rPr>
                            </w:pPr>
                            <w:hyperlink w:history="1" w:anchor="_Toc78464227">
                              <w:r w:rsidRPr="007F0510" w:rsidR="000413EF">
                                <w:rPr>
                                  <w:rStyle w:val="Hyperlink"/>
                                  <w:b/>
                                  <w:bCs/>
                                </w:rPr>
                                <w:t>Course Aims &amp; Learning Outcomes</w:t>
                              </w:r>
                            </w:hyperlink>
                          </w:p>
                          <w:p w:rsidRPr="007F0510" w:rsidR="000413EF" w:rsidP="000413EF" w:rsidRDefault="00E24042" w14:paraId="277173E6" w14:textId="77777777">
                            <w:pPr>
                              <w:pStyle w:val="TOC1"/>
                              <w:rPr>
                                <w:rFonts w:eastAsiaTheme="minorEastAsia"/>
                                <w:lang w:eastAsia="en-GB"/>
                              </w:rPr>
                            </w:pPr>
                            <w:hyperlink w:history="1" w:anchor="_Toc78464228">
                              <w:r w:rsidRPr="007F0510" w:rsidR="000413EF">
                                <w:rPr>
                                  <w:rStyle w:val="Hyperlink"/>
                                  <w:b/>
                                  <w:bCs/>
                                </w:rPr>
                                <w:t>Course Teaching Staff</w:t>
                              </w:r>
                            </w:hyperlink>
                            <w:r w:rsidR="000413EF">
                              <w:rPr>
                                <w:rStyle w:val="Hyperlink"/>
                                <w:b/>
                                <w:bCs/>
                              </w:rPr>
                              <w:t xml:space="preserve">  </w:t>
                            </w:r>
                            <w:r w:rsidR="000413EF">
                              <w:rPr>
                                <w:rStyle w:val="Hyperlink"/>
                              </w:rPr>
                              <w:t>(4)</w:t>
                            </w:r>
                          </w:p>
                          <w:p w:rsidRPr="007F0510" w:rsidR="000413EF" w:rsidP="000413EF" w:rsidRDefault="00E24042" w14:paraId="46781014" w14:textId="77777777">
                            <w:pPr>
                              <w:pStyle w:val="TOC1"/>
                              <w:rPr>
                                <w:rFonts w:eastAsiaTheme="minorEastAsia"/>
                                <w:lang w:eastAsia="en-GB"/>
                              </w:rPr>
                            </w:pPr>
                            <w:hyperlink w:history="1" w:anchor="_Toc78464229">
                              <w:r w:rsidRPr="007F0510" w:rsidR="000413EF">
                                <w:rPr>
                                  <w:rStyle w:val="Hyperlink"/>
                                  <w:b/>
                                  <w:bCs/>
                                </w:rPr>
                                <w:t>Assessments &amp; Examinations</w:t>
                              </w:r>
                            </w:hyperlink>
                          </w:p>
                          <w:p w:rsidRPr="007F0510" w:rsidR="000413EF" w:rsidP="000413EF" w:rsidRDefault="00E24042" w14:paraId="070D9AB9" w14:textId="77777777">
                            <w:pPr>
                              <w:pStyle w:val="TOC1"/>
                              <w:rPr>
                                <w:rFonts w:eastAsiaTheme="minorEastAsia"/>
                                <w:lang w:eastAsia="en-GB"/>
                              </w:rPr>
                            </w:pPr>
                            <w:hyperlink w:history="1" w:anchor="_Toc78464230">
                              <w:r w:rsidRPr="007F0510" w:rsidR="000413EF">
                                <w:rPr>
                                  <w:rStyle w:val="Hyperlink"/>
                                  <w:b/>
                                  <w:bCs/>
                                </w:rPr>
                                <w:t>Class Representatives</w:t>
                              </w:r>
                            </w:hyperlink>
                            <w:r w:rsidR="000413EF">
                              <w:rPr>
                                <w:rStyle w:val="Hyperlink"/>
                                <w:b/>
                                <w:bCs/>
                              </w:rPr>
                              <w:t xml:space="preserve">  </w:t>
                            </w:r>
                            <w:r w:rsidR="000413EF">
                              <w:rPr>
                                <w:rStyle w:val="Hyperlink"/>
                              </w:rPr>
                              <w:t>(5)</w:t>
                            </w:r>
                          </w:p>
                          <w:p w:rsidRPr="007F0510" w:rsidR="000413EF" w:rsidP="000413EF" w:rsidRDefault="00E24042" w14:paraId="2FF55B50" w14:textId="77777777">
                            <w:pPr>
                              <w:pStyle w:val="TOC1"/>
                              <w:rPr>
                                <w:rFonts w:eastAsiaTheme="minorEastAsia"/>
                                <w:lang w:eastAsia="en-GB"/>
                              </w:rPr>
                            </w:pPr>
                            <w:hyperlink w:history="1" w:anchor="_Toc78464231">
                              <w:r w:rsidRPr="007F0510" w:rsidR="000413EF">
                                <w:rPr>
                                  <w:rStyle w:val="Hyperlink"/>
                                  <w:b/>
                                  <w:bCs/>
                                </w:rPr>
                                <w:t>Problems with Coursework</w:t>
                              </w:r>
                            </w:hyperlink>
                          </w:p>
                          <w:p w:rsidRPr="007F0510" w:rsidR="000413EF" w:rsidP="000413EF" w:rsidRDefault="00E24042" w14:paraId="72BCD710" w14:textId="77777777">
                            <w:pPr>
                              <w:pStyle w:val="TOC1"/>
                              <w:rPr>
                                <w:rFonts w:eastAsiaTheme="minorEastAsia"/>
                                <w:lang w:eastAsia="en-GB"/>
                              </w:rPr>
                            </w:pPr>
                            <w:hyperlink w:history="1" w:anchor="_Toc78464232">
                              <w:r w:rsidRPr="007F0510" w:rsidR="000413EF">
                                <w:rPr>
                                  <w:rStyle w:val="Hyperlink"/>
                                  <w:b/>
                                  <w:bCs/>
                                </w:rPr>
                                <w:t>Course Reading List</w:t>
                              </w:r>
                            </w:hyperlink>
                            <w:r w:rsidR="000413EF">
                              <w:rPr>
                                <w:rStyle w:val="Hyperlink"/>
                                <w:b/>
                                <w:bCs/>
                              </w:rPr>
                              <w:t xml:space="preserve">  </w:t>
                            </w:r>
                            <w:r w:rsidR="000413EF">
                              <w:rPr>
                                <w:rStyle w:val="Hyperlink"/>
                              </w:rPr>
                              <w:t>(6)</w:t>
                            </w:r>
                          </w:p>
                          <w:p w:rsidRPr="007F0510" w:rsidR="000413EF" w:rsidP="000413EF" w:rsidRDefault="00E24042" w14:paraId="51937A32" w14:textId="77777777">
                            <w:pPr>
                              <w:pStyle w:val="TOC1"/>
                              <w:rPr>
                                <w:rFonts w:eastAsiaTheme="minorEastAsia"/>
                                <w:lang w:eastAsia="en-GB"/>
                              </w:rPr>
                            </w:pPr>
                            <w:hyperlink w:history="1" w:anchor="_Toc78464233">
                              <w:r w:rsidRPr="007F0510" w:rsidR="000413EF">
                                <w:rPr>
                                  <w:rStyle w:val="Hyperlink"/>
                                  <w:b/>
                                  <w:bCs/>
                                </w:rPr>
                                <w:t>Lecture Synopsis</w:t>
                              </w:r>
                            </w:hyperlink>
                          </w:p>
                          <w:p w:rsidRPr="007F0510" w:rsidR="000413EF" w:rsidP="000413EF" w:rsidRDefault="00E24042" w14:paraId="21C3B3E5" w14:textId="77777777">
                            <w:pPr>
                              <w:pStyle w:val="TOC1"/>
                              <w:rPr>
                                <w:rFonts w:eastAsiaTheme="minorEastAsia"/>
                                <w:lang w:eastAsia="en-GB"/>
                              </w:rPr>
                            </w:pPr>
                            <w:hyperlink w:history="1" w:anchor="_Toc78464234">
                              <w:r w:rsidRPr="007F0510" w:rsidR="000413EF">
                                <w:rPr>
                                  <w:rStyle w:val="Hyperlink"/>
                                  <w:b/>
                                  <w:bCs/>
                                </w:rPr>
                                <w:t>Practical/Lab/Tutorial Work</w:t>
                              </w:r>
                            </w:hyperlink>
                            <w:r w:rsidR="000413EF">
                              <w:rPr>
                                <w:rStyle w:val="Hyperlink"/>
                                <w:b/>
                                <w:bCs/>
                              </w:rPr>
                              <w:t xml:space="preserve">  </w:t>
                            </w:r>
                            <w:r w:rsidR="000413EF">
                              <w:rPr>
                                <w:rStyle w:val="Hyperlink"/>
                              </w:rPr>
                              <w:t>(9)</w:t>
                            </w:r>
                          </w:p>
                          <w:p w:rsidRPr="007F0510" w:rsidR="000413EF" w:rsidP="000413EF" w:rsidRDefault="00E24042" w14:paraId="6BD928F6" w14:textId="77777777">
                            <w:pPr>
                              <w:pStyle w:val="TOC1"/>
                              <w:rPr>
                                <w:rFonts w:eastAsiaTheme="minorEastAsia"/>
                                <w:lang w:eastAsia="en-GB"/>
                              </w:rPr>
                            </w:pPr>
                            <w:hyperlink w:history="1" w:anchor="_Toc78464236">
                              <w:r w:rsidRPr="007F0510" w:rsidR="000413EF">
                                <w:rPr>
                                  <w:rStyle w:val="Hyperlink"/>
                                  <w:b/>
                                  <w:bCs/>
                                </w:rPr>
                                <w:t>University Policies</w:t>
                              </w:r>
                            </w:hyperlink>
                            <w:r w:rsidR="000413EF">
                              <w:rPr>
                                <w:rStyle w:val="Hyperlink"/>
                                <w:b/>
                                <w:bCs/>
                              </w:rPr>
                              <w:t xml:space="preserve">  </w:t>
                            </w:r>
                            <w:r w:rsidR="000413EF">
                              <w:rPr>
                                <w:rStyle w:val="Hyperlink"/>
                              </w:rPr>
                              <w:t>(10)</w:t>
                            </w:r>
                          </w:p>
                          <w:p w:rsidRPr="007F0510" w:rsidR="000413EF" w:rsidP="000413EF" w:rsidRDefault="00E24042" w14:paraId="05055E3B" w14:textId="77777777">
                            <w:pPr>
                              <w:pStyle w:val="TOC1"/>
                              <w:rPr>
                                <w:rFonts w:eastAsiaTheme="minorEastAsia"/>
                                <w:lang w:eastAsia="en-GB"/>
                              </w:rPr>
                            </w:pPr>
                            <w:hyperlink w:history="1" w:anchor="_Toc78464237">
                              <w:r w:rsidRPr="007F0510" w:rsidR="000413EF">
                                <w:rPr>
                                  <w:rStyle w:val="Hyperlink"/>
                                  <w:b/>
                                  <w:bCs/>
                                </w:rPr>
                                <w:t>Academic Language &amp; Skills support</w:t>
                              </w:r>
                            </w:hyperlink>
                            <w:r w:rsidR="000413EF">
                              <w:rPr>
                                <w:rStyle w:val="Hyperlink"/>
                                <w:b/>
                                <w:bCs/>
                              </w:rPr>
                              <w:t xml:space="preserve">  </w:t>
                            </w:r>
                            <w:r w:rsidR="000413EF">
                              <w:rPr>
                                <w:rStyle w:val="Hyperlink"/>
                              </w:rPr>
                              <w:t>(11)</w:t>
                            </w:r>
                          </w:p>
                          <w:p w:rsidRPr="007F0510" w:rsidR="000413EF" w:rsidP="000413EF" w:rsidRDefault="00E24042" w14:paraId="39FCB076" w14:textId="77777777">
                            <w:pPr>
                              <w:pStyle w:val="TOC1"/>
                              <w:rPr>
                                <w:rFonts w:eastAsiaTheme="minorEastAsia"/>
                                <w:lang w:eastAsia="en-GB"/>
                              </w:rPr>
                            </w:pPr>
                            <w:hyperlink w:history="1" w:anchor="_Toc78464244">
                              <w:r w:rsidRPr="007F0510" w:rsidR="000413EF">
                                <w:rPr>
                                  <w:rStyle w:val="Hyperlink"/>
                                  <w:b/>
                                  <w:bCs/>
                                </w:rPr>
                                <w:t>Medical Sciences Common Grading Scale</w:t>
                              </w:r>
                            </w:hyperlink>
                            <w:r w:rsidR="000413EF">
                              <w:rPr>
                                <w:rStyle w:val="Hyperlink"/>
                                <w:b/>
                                <w:bCs/>
                              </w:rPr>
                              <w:t xml:space="preserve">  </w:t>
                            </w:r>
                            <w:r w:rsidR="000413EF">
                              <w:rPr>
                                <w:rStyle w:val="Hyperlink"/>
                              </w:rPr>
                              <w:t>(13)</w:t>
                            </w:r>
                          </w:p>
                          <w:p w:rsidRPr="007F0510" w:rsidR="000413EF" w:rsidP="000413EF" w:rsidRDefault="00E24042" w14:paraId="2E0A6D18" w14:textId="3E79F3F9">
                            <w:pPr>
                              <w:pStyle w:val="TOC1"/>
                              <w:rPr>
                                <w:rFonts w:eastAsiaTheme="minorEastAsia"/>
                                <w:lang w:eastAsia="en-GB"/>
                              </w:rPr>
                            </w:pPr>
                            <w:hyperlink w:history="1" w:anchor="_Toc78464245">
                              <w:r w:rsidRPr="007F0510" w:rsidR="000413EF">
                                <w:rPr>
                                  <w:rStyle w:val="Hyperlink"/>
                                  <w:b/>
                                  <w:bCs/>
                                </w:rPr>
                                <w:t xml:space="preserve">Course Timetable </w:t>
                              </w:r>
                              <w:r w:rsidR="000413EF">
                                <w:rPr>
                                  <w:rStyle w:val="Hyperlink"/>
                                  <w:b/>
                                  <w:bCs/>
                                </w:rPr>
                                <w:t>BI25M5</w:t>
                              </w:r>
                              <w:r w:rsidRPr="007F0510" w:rsidR="000413EF">
                                <w:rPr>
                                  <w:rStyle w:val="Hyperlink"/>
                                  <w:b/>
                                  <w:bCs/>
                                </w:rPr>
                                <w:t>: 202</w:t>
                              </w:r>
                              <w:r w:rsidR="007977A4">
                                <w:rPr>
                                  <w:rStyle w:val="Hyperlink"/>
                                  <w:b/>
                                  <w:bCs/>
                                </w:rPr>
                                <w:t>3</w:t>
                              </w:r>
                              <w:r w:rsidRPr="007F0510" w:rsidR="000413EF">
                                <w:rPr>
                                  <w:rStyle w:val="Hyperlink"/>
                                  <w:b/>
                                  <w:bCs/>
                                </w:rPr>
                                <w:t>-202</w:t>
                              </w:r>
                              <w:r w:rsidR="007977A4">
                                <w:rPr>
                                  <w:rStyle w:val="Hyperlink"/>
                                  <w:b/>
                                  <w:bCs/>
                                </w:rPr>
                                <w:t>4</w:t>
                              </w:r>
                            </w:hyperlink>
                            <w:r w:rsidR="000413EF">
                              <w:rPr>
                                <w:rStyle w:val="Hyperlink"/>
                                <w:b/>
                                <w:bCs/>
                              </w:rPr>
                              <w:t xml:space="preserve">  </w:t>
                            </w:r>
                            <w:r w:rsidR="000413EF">
                              <w:rPr>
                                <w:rStyle w:val="Hyperlink"/>
                              </w:rPr>
                              <w:t>(14)</w:t>
                            </w:r>
                          </w:p>
                          <w:bookmarkEnd w:id="0"/>
                          <w:bookmarkEnd w:id="1"/>
                          <w:p w:rsidRPr="00BB15C3" w:rsidR="000413EF" w:rsidP="000413EF" w:rsidRDefault="000413EF" w14:paraId="6107FD78" w14:textId="77777777">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508BABC6">
              <v:shape id="Text Box 185" style="position:absolute;margin-left:0;margin-top:0;width:229.05pt;height:872.35pt;z-index:251659264;visibility:visible;mso-wrap-style:square;mso-wrap-distance-left:9pt;mso-wrap-distance-top:0;mso-wrap-distance-right:9pt;mso-wrap-distance-bottom:0;mso-position-horizontal:left;mso-position-horizontal-relative:margin;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" w14:anchorId="0EE55AA1">
                <v:textbox inset="0,0,0,0">
                  <w:txbxContent>
                    <w:p w:rsidRPr="007F0510" w:rsidR="000413EF" w:rsidP="000413EF" w:rsidRDefault="000413EF" w14:paraId="406425CA" w14:textId="77777777">
                      <w:pPr>
                        <w:pStyle w:val="Default"/>
                        <w:ind w:firstLine="720"/>
                        <w:rPr>
                          <w:rFonts w:asciiTheme="minorHAnsi" w:hAnsiTheme="minorHAnsi" w:cstheme="minorHAnsi"/>
                          <w:b/>
                          <w:bCs/>
                          <w:color w:val="1F497D" w:themeColor="text2"/>
                          <w:sz w:val="40"/>
                          <w:szCs w:val="40"/>
                        </w:rPr>
                      </w:pPr>
                      <w:r w:rsidRPr="007F0510">
                        <w:rPr>
                          <w:rFonts w:asciiTheme="minorHAnsi" w:hAnsiTheme="minorHAnsi" w:cstheme="minorHAnsi"/>
                          <w:b/>
                          <w:bCs/>
                          <w:color w:val="1F497D" w:themeColor="text2"/>
                          <w:sz w:val="40"/>
                          <w:szCs w:val="40"/>
                        </w:rPr>
                        <w:t>Contents</w:t>
                      </w:r>
                    </w:p>
                    <w:p w:rsidRPr="007F0510" w:rsidR="000413EF" w:rsidP="000413EF" w:rsidRDefault="000413EF" w14:paraId="672A6659" w14:textId="77777777">
                      <w:pPr>
                        <w:pStyle w:val="TOC1"/>
                        <w:numPr>
                          <w:ilvl w:val="0"/>
                          <w:numId w:val="0"/>
                        </w:numPr>
                        <w:rPr>
                          <w:rFonts w:eastAsiaTheme="minorEastAsia"/>
                          <w:lang w:eastAsia="en-GB"/>
                        </w:rPr>
                      </w:pPr>
                    </w:p>
                    <w:p w:rsidRPr="007F0510" w:rsidR="000413EF" w:rsidP="000413EF" w:rsidRDefault="000413EF" w14:paraId="7FA9C11A" w14:textId="77777777">
                      <w:pPr>
                        <w:pStyle w:val="TOC1"/>
                        <w:rPr>
                          <w:rFonts w:eastAsiaTheme="minorEastAsia"/>
                          <w:lang w:eastAsia="en-GB"/>
                        </w:rPr>
                      </w:pPr>
                      <w:r w:rsidRPr="007F0510">
                        <w:t>Course Summary</w:t>
                      </w:r>
                      <w:r>
                        <w:t xml:space="preserve">  </w:t>
                      </w:r>
                      <w:r>
                        <w:rPr>
                          <w:b w:val="0"/>
                          <w:bCs w:val="0"/>
                        </w:rPr>
                        <w:t>(3)</w:t>
                      </w:r>
                    </w:p>
                    <w:p w:rsidRPr="007F0510" w:rsidR="000413EF" w:rsidP="000413EF" w:rsidRDefault="007977A4" w14:paraId="2FBA0040" w14:textId="77777777">
                      <w:pPr>
                        <w:pStyle w:val="TOC1"/>
                        <w:rPr>
                          <w:rFonts w:eastAsiaTheme="minorEastAsia"/>
                          <w:lang w:eastAsia="en-GB"/>
                        </w:rPr>
                      </w:pPr>
                      <w:hyperlink w:history="1" w:anchor="_Toc78464227">
                        <w:r w:rsidRPr="007F0510" w:rsidR="000413EF">
                          <w:rPr>
                            <w:rStyle w:val="Hyperlink"/>
                            <w:b/>
                            <w:bCs/>
                          </w:rPr>
                          <w:t>Course Aims &amp; Learning Outcomes</w:t>
                        </w:r>
                      </w:hyperlink>
                    </w:p>
                    <w:p w:rsidRPr="007F0510" w:rsidR="000413EF" w:rsidP="000413EF" w:rsidRDefault="007977A4" w14:paraId="5B7229D9" w14:textId="77777777">
                      <w:pPr>
                        <w:pStyle w:val="TOC1"/>
                        <w:rPr>
                          <w:rFonts w:eastAsiaTheme="minorEastAsia"/>
                          <w:lang w:eastAsia="en-GB"/>
                        </w:rPr>
                      </w:pPr>
                      <w:hyperlink w:history="1" w:anchor="_Toc78464228">
                        <w:r w:rsidRPr="007F0510" w:rsidR="000413EF">
                          <w:rPr>
                            <w:rStyle w:val="Hyperlink"/>
                            <w:b/>
                            <w:bCs/>
                          </w:rPr>
                          <w:t>Course Teaching Staff</w:t>
                        </w:r>
                      </w:hyperlink>
                      <w:r w:rsidR="000413EF">
                        <w:rPr>
                          <w:rStyle w:val="Hyperlink"/>
                          <w:b/>
                          <w:bCs/>
                        </w:rPr>
                        <w:t xml:space="preserve">  </w:t>
                      </w:r>
                      <w:r w:rsidR="000413EF">
                        <w:rPr>
                          <w:rStyle w:val="Hyperlink"/>
                        </w:rPr>
                        <w:t>(4)</w:t>
                      </w:r>
                    </w:p>
                    <w:p w:rsidRPr="007F0510" w:rsidR="000413EF" w:rsidP="000413EF" w:rsidRDefault="007977A4" w14:paraId="7EBEE266" w14:textId="77777777">
                      <w:pPr>
                        <w:pStyle w:val="TOC1"/>
                        <w:rPr>
                          <w:rFonts w:eastAsiaTheme="minorEastAsia"/>
                          <w:lang w:eastAsia="en-GB"/>
                        </w:rPr>
                      </w:pPr>
                      <w:hyperlink w:history="1" w:anchor="_Toc78464229">
                        <w:r w:rsidRPr="007F0510" w:rsidR="000413EF">
                          <w:rPr>
                            <w:rStyle w:val="Hyperlink"/>
                            <w:b/>
                            <w:bCs/>
                          </w:rPr>
                          <w:t>Assessments &amp; Examinations</w:t>
                        </w:r>
                      </w:hyperlink>
                    </w:p>
                    <w:p w:rsidRPr="007F0510" w:rsidR="000413EF" w:rsidP="000413EF" w:rsidRDefault="007977A4" w14:paraId="78F52051" w14:textId="77777777">
                      <w:pPr>
                        <w:pStyle w:val="TOC1"/>
                        <w:rPr>
                          <w:rFonts w:eastAsiaTheme="minorEastAsia"/>
                          <w:lang w:eastAsia="en-GB"/>
                        </w:rPr>
                      </w:pPr>
                      <w:hyperlink w:history="1" w:anchor="_Toc78464230">
                        <w:r w:rsidRPr="007F0510" w:rsidR="000413EF">
                          <w:rPr>
                            <w:rStyle w:val="Hyperlink"/>
                            <w:b/>
                            <w:bCs/>
                          </w:rPr>
                          <w:t>Class Representatives</w:t>
                        </w:r>
                      </w:hyperlink>
                      <w:r w:rsidR="000413EF">
                        <w:rPr>
                          <w:rStyle w:val="Hyperlink"/>
                          <w:b/>
                          <w:bCs/>
                        </w:rPr>
                        <w:t xml:space="preserve">  </w:t>
                      </w:r>
                      <w:r w:rsidR="000413EF">
                        <w:rPr>
                          <w:rStyle w:val="Hyperlink"/>
                        </w:rPr>
                        <w:t>(5)</w:t>
                      </w:r>
                    </w:p>
                    <w:p w:rsidRPr="007F0510" w:rsidR="000413EF" w:rsidP="000413EF" w:rsidRDefault="007977A4" w14:paraId="00A531A3" w14:textId="77777777">
                      <w:pPr>
                        <w:pStyle w:val="TOC1"/>
                        <w:rPr>
                          <w:rFonts w:eastAsiaTheme="minorEastAsia"/>
                          <w:lang w:eastAsia="en-GB"/>
                        </w:rPr>
                      </w:pPr>
                      <w:hyperlink w:history="1" w:anchor="_Toc78464231">
                        <w:r w:rsidRPr="007F0510" w:rsidR="000413EF">
                          <w:rPr>
                            <w:rStyle w:val="Hyperlink"/>
                            <w:b/>
                            <w:bCs/>
                          </w:rPr>
                          <w:t>Problems with Coursework</w:t>
                        </w:r>
                      </w:hyperlink>
                    </w:p>
                    <w:p w:rsidRPr="007F0510" w:rsidR="000413EF" w:rsidP="000413EF" w:rsidRDefault="007977A4" w14:paraId="4C57EAF7" w14:textId="77777777">
                      <w:pPr>
                        <w:pStyle w:val="TOC1"/>
                        <w:rPr>
                          <w:rFonts w:eastAsiaTheme="minorEastAsia"/>
                          <w:lang w:eastAsia="en-GB"/>
                        </w:rPr>
                      </w:pPr>
                      <w:hyperlink w:history="1" w:anchor="_Toc78464232">
                        <w:r w:rsidRPr="007F0510" w:rsidR="000413EF">
                          <w:rPr>
                            <w:rStyle w:val="Hyperlink"/>
                            <w:b/>
                            <w:bCs/>
                          </w:rPr>
                          <w:t>Course Reading List</w:t>
                        </w:r>
                      </w:hyperlink>
                      <w:r w:rsidR="000413EF">
                        <w:rPr>
                          <w:rStyle w:val="Hyperlink"/>
                          <w:b/>
                          <w:bCs/>
                        </w:rPr>
                        <w:t xml:space="preserve">  </w:t>
                      </w:r>
                      <w:r w:rsidR="000413EF">
                        <w:rPr>
                          <w:rStyle w:val="Hyperlink"/>
                        </w:rPr>
                        <w:t>(6)</w:t>
                      </w:r>
                    </w:p>
                    <w:p w:rsidRPr="007F0510" w:rsidR="000413EF" w:rsidP="000413EF" w:rsidRDefault="007977A4" w14:paraId="2F4FF5E4" w14:textId="77777777">
                      <w:pPr>
                        <w:pStyle w:val="TOC1"/>
                        <w:rPr>
                          <w:rFonts w:eastAsiaTheme="minorEastAsia"/>
                          <w:lang w:eastAsia="en-GB"/>
                        </w:rPr>
                      </w:pPr>
                      <w:hyperlink w:history="1" w:anchor="_Toc78464233">
                        <w:r w:rsidRPr="007F0510" w:rsidR="000413EF">
                          <w:rPr>
                            <w:rStyle w:val="Hyperlink"/>
                            <w:b/>
                            <w:bCs/>
                          </w:rPr>
                          <w:t>Lecture Synopsis</w:t>
                        </w:r>
                      </w:hyperlink>
                    </w:p>
                    <w:p w:rsidRPr="007F0510" w:rsidR="000413EF" w:rsidP="000413EF" w:rsidRDefault="007977A4" w14:paraId="30B3412A" w14:textId="77777777">
                      <w:pPr>
                        <w:pStyle w:val="TOC1"/>
                        <w:rPr>
                          <w:rFonts w:eastAsiaTheme="minorEastAsia"/>
                          <w:lang w:eastAsia="en-GB"/>
                        </w:rPr>
                      </w:pPr>
                      <w:hyperlink w:history="1" w:anchor="_Toc78464234">
                        <w:r w:rsidRPr="007F0510" w:rsidR="000413EF">
                          <w:rPr>
                            <w:rStyle w:val="Hyperlink"/>
                            <w:b/>
                            <w:bCs/>
                          </w:rPr>
                          <w:t>Practical/Lab/Tutorial Work</w:t>
                        </w:r>
                      </w:hyperlink>
                      <w:r w:rsidR="000413EF">
                        <w:rPr>
                          <w:rStyle w:val="Hyperlink"/>
                          <w:b/>
                          <w:bCs/>
                        </w:rPr>
                        <w:t xml:space="preserve">  </w:t>
                      </w:r>
                      <w:r w:rsidR="000413EF">
                        <w:rPr>
                          <w:rStyle w:val="Hyperlink"/>
                        </w:rPr>
                        <w:t>(9)</w:t>
                      </w:r>
                    </w:p>
                    <w:p w:rsidRPr="007F0510" w:rsidR="000413EF" w:rsidP="000413EF" w:rsidRDefault="007977A4" w14:paraId="26C86B4E" w14:textId="77777777">
                      <w:pPr>
                        <w:pStyle w:val="TOC1"/>
                        <w:rPr>
                          <w:rFonts w:eastAsiaTheme="minorEastAsia"/>
                          <w:lang w:eastAsia="en-GB"/>
                        </w:rPr>
                      </w:pPr>
                      <w:hyperlink w:history="1" w:anchor="_Toc78464236">
                        <w:r w:rsidRPr="007F0510" w:rsidR="000413EF">
                          <w:rPr>
                            <w:rStyle w:val="Hyperlink"/>
                            <w:b/>
                            <w:bCs/>
                          </w:rPr>
                          <w:t>University Policies</w:t>
                        </w:r>
                      </w:hyperlink>
                      <w:r w:rsidR="000413EF">
                        <w:rPr>
                          <w:rStyle w:val="Hyperlink"/>
                          <w:b/>
                          <w:bCs/>
                        </w:rPr>
                        <w:t xml:space="preserve">  </w:t>
                      </w:r>
                      <w:r w:rsidR="000413EF">
                        <w:rPr>
                          <w:rStyle w:val="Hyperlink"/>
                        </w:rPr>
                        <w:t>(10)</w:t>
                      </w:r>
                    </w:p>
                    <w:p w:rsidRPr="007F0510" w:rsidR="000413EF" w:rsidP="000413EF" w:rsidRDefault="007977A4" w14:paraId="0570B29E" w14:textId="77777777">
                      <w:pPr>
                        <w:pStyle w:val="TOC1"/>
                        <w:rPr>
                          <w:rFonts w:eastAsiaTheme="minorEastAsia"/>
                          <w:lang w:eastAsia="en-GB"/>
                        </w:rPr>
                      </w:pPr>
                      <w:hyperlink w:history="1" w:anchor="_Toc78464237">
                        <w:r w:rsidRPr="007F0510" w:rsidR="000413EF">
                          <w:rPr>
                            <w:rStyle w:val="Hyperlink"/>
                            <w:b/>
                            <w:bCs/>
                          </w:rPr>
                          <w:t>Academic Language &amp; Skills support</w:t>
                        </w:r>
                      </w:hyperlink>
                      <w:r w:rsidR="000413EF">
                        <w:rPr>
                          <w:rStyle w:val="Hyperlink"/>
                          <w:b/>
                          <w:bCs/>
                        </w:rPr>
                        <w:t xml:space="preserve">  </w:t>
                      </w:r>
                      <w:r w:rsidR="000413EF">
                        <w:rPr>
                          <w:rStyle w:val="Hyperlink"/>
                        </w:rPr>
                        <w:t>(11)</w:t>
                      </w:r>
                    </w:p>
                    <w:p w:rsidRPr="007F0510" w:rsidR="000413EF" w:rsidP="000413EF" w:rsidRDefault="007977A4" w14:paraId="4A6F3AE2" w14:textId="77777777">
                      <w:pPr>
                        <w:pStyle w:val="TOC1"/>
                        <w:rPr>
                          <w:rFonts w:eastAsiaTheme="minorEastAsia"/>
                          <w:lang w:eastAsia="en-GB"/>
                        </w:rPr>
                      </w:pPr>
                      <w:hyperlink w:history="1" w:anchor="_Toc78464244">
                        <w:r w:rsidRPr="007F0510" w:rsidR="000413EF">
                          <w:rPr>
                            <w:rStyle w:val="Hyperlink"/>
                            <w:b/>
                            <w:bCs/>
                          </w:rPr>
                          <w:t>Medical Sciences Common Grading Scale</w:t>
                        </w:r>
                      </w:hyperlink>
                      <w:r w:rsidR="000413EF">
                        <w:rPr>
                          <w:rStyle w:val="Hyperlink"/>
                          <w:b/>
                          <w:bCs/>
                        </w:rPr>
                        <w:t xml:space="preserve">  </w:t>
                      </w:r>
                      <w:r w:rsidR="000413EF">
                        <w:rPr>
                          <w:rStyle w:val="Hyperlink"/>
                        </w:rPr>
                        <w:t>(13)</w:t>
                      </w:r>
                    </w:p>
                    <w:p w:rsidRPr="007F0510" w:rsidR="000413EF" w:rsidP="000413EF" w:rsidRDefault="007977A4" w14:paraId="076553FA" w14:textId="3E79F3F9">
                      <w:pPr>
                        <w:pStyle w:val="TOC1"/>
                        <w:rPr>
                          <w:rFonts w:eastAsiaTheme="minorEastAsia"/>
                          <w:lang w:eastAsia="en-GB"/>
                        </w:rPr>
                      </w:pPr>
                      <w:hyperlink w:history="1" w:anchor="_Toc78464245">
                        <w:r w:rsidRPr="007F0510" w:rsidR="000413EF">
                          <w:rPr>
                            <w:rStyle w:val="Hyperlink"/>
                            <w:b/>
                            <w:bCs/>
                          </w:rPr>
                          <w:t xml:space="preserve">Course Timetable </w:t>
                        </w:r>
                        <w:r w:rsidR="000413EF">
                          <w:rPr>
                            <w:rStyle w:val="Hyperlink"/>
                            <w:b/>
                            <w:bCs/>
                          </w:rPr>
                          <w:t>BI25M5</w:t>
                        </w:r>
                        <w:r w:rsidRPr="007F0510" w:rsidR="000413EF">
                          <w:rPr>
                            <w:rStyle w:val="Hyperlink"/>
                            <w:b/>
                            <w:bCs/>
                          </w:rPr>
                          <w:t>: 202</w:t>
                        </w:r>
                        <w:r>
                          <w:rPr>
                            <w:rStyle w:val="Hyperlink"/>
                            <w:b/>
                            <w:bCs/>
                          </w:rPr>
                          <w:t>3</w:t>
                        </w:r>
                        <w:r w:rsidRPr="007F0510" w:rsidR="000413EF">
                          <w:rPr>
                            <w:rStyle w:val="Hyperlink"/>
                            <w:b/>
                            <w:bCs/>
                          </w:rPr>
                          <w:t>-202</w:t>
                        </w:r>
                        <w:r>
                          <w:rPr>
                            <w:rStyle w:val="Hyperlink"/>
                            <w:b/>
                            <w:bCs/>
                          </w:rPr>
                          <w:t>4</w:t>
                        </w:r>
                      </w:hyperlink>
                      <w:r w:rsidR="000413EF">
                        <w:rPr>
                          <w:rStyle w:val="Hyperlink"/>
                          <w:b/>
                          <w:bCs/>
                        </w:rPr>
                        <w:t xml:space="preserve">  </w:t>
                      </w:r>
                      <w:r w:rsidR="000413EF">
                        <w:rPr>
                          <w:rStyle w:val="Hyperlink"/>
                        </w:rPr>
                        <w:t>(14)</w:t>
                      </w:r>
                    </w:p>
                    <w:p w:rsidRPr="00BB15C3" w:rsidR="000413EF" w:rsidP="000413EF" w:rsidRDefault="000413EF" w14:paraId="4A4AB93A" w14:textId="77777777">
                      <w:pPr>
                        <w:pStyle w:val="TOC1"/>
                      </w:pPr>
                      <w:r w:rsidRPr="00BB15C3">
                        <w:t>Campus and Floor Maps</w:t>
                      </w:r>
                    </w:p>
                  </w:txbxContent>
                </v:textbox>
                <w10:wrap type="square" anchorx="margin"/>
              </v:shape>
            </w:pict>
          </mc:Fallback>
        </mc:AlternateContent>
      </w:r>
    </w:p>
    <w:p w:rsidRPr="007977A4" w:rsidR="000413EF" w:rsidP="007977A4" w:rsidRDefault="000413EF" w14:paraId="463EE7CD" w14:textId="52F633CC">
      <w:pPr>
        <w:spacing w:after="160" w:line="259" w:lineRule="auto"/>
      </w:pPr>
      <w:r w:rsidRPr="007C33B4">
        <w:rPr>
          <w:rFonts w:cstheme="minorHAnsi"/>
          <w:color w:val="002060"/>
        </w:rPr>
        <w:t xml:space="preserve">Course Summary </w:t>
      </w:r>
    </w:p>
    <w:p w:rsidRPr="006E4D65" w:rsidR="000413EF" w:rsidP="000413EF" w:rsidRDefault="000413EF" w14:paraId="764F8181" w14:textId="77777777"/>
    <w:p w:rsidRPr="00E91D27" w:rsidR="000413EF" w:rsidP="000413EF" w:rsidRDefault="000413EF" w14:paraId="6328307E" w14:textId="77777777">
      <w:pPr>
        <w:spacing w:after="0"/>
        <w:jc w:val="both"/>
        <w:rPr>
          <w:rFonts w:eastAsia="Times New Roman"/>
          <w:b w:val="0"/>
          <w:bCs/>
          <w:color w:val="auto"/>
          <w:sz w:val="24"/>
          <w:szCs w:val="24"/>
        </w:rPr>
      </w:pPr>
      <w:r w:rsidRPr="00E91D27">
        <w:rPr>
          <w:rFonts w:eastAsia="Times New Roman"/>
          <w:b w:val="0"/>
          <w:bCs/>
          <w:color w:val="auto"/>
          <w:sz w:val="24"/>
          <w:szCs w:val="24"/>
        </w:rPr>
        <w:t xml:space="preserve">Welcome to the level II course ‘Microbes, Infection and Immunity’ BI25M5. The course aims to introduce students to the diversity and countless activities of microbes (bacteria, fungi, algae, </w:t>
      </w:r>
      <w:proofErr w:type="gramStart"/>
      <w:r w:rsidRPr="00E91D27">
        <w:rPr>
          <w:rFonts w:eastAsia="Times New Roman"/>
          <w:b w:val="0"/>
          <w:bCs/>
          <w:color w:val="auto"/>
          <w:sz w:val="24"/>
          <w:szCs w:val="24"/>
        </w:rPr>
        <w:t>protozoa</w:t>
      </w:r>
      <w:proofErr w:type="gramEnd"/>
      <w:r w:rsidRPr="00E91D27">
        <w:rPr>
          <w:rFonts w:eastAsia="Times New Roman"/>
          <w:b w:val="0"/>
          <w:bCs/>
          <w:color w:val="auto"/>
          <w:sz w:val="24"/>
          <w:szCs w:val="24"/>
        </w:rPr>
        <w:t xml:space="preserve"> and viruses) and </w:t>
      </w:r>
      <w:r>
        <w:rPr>
          <w:rFonts w:eastAsia="Times New Roman"/>
          <w:b w:val="0"/>
          <w:bCs/>
          <w:color w:val="auto"/>
          <w:sz w:val="24"/>
          <w:szCs w:val="24"/>
        </w:rPr>
        <w:t xml:space="preserve">to </w:t>
      </w:r>
      <w:r w:rsidRPr="00E91D27">
        <w:rPr>
          <w:rFonts w:eastAsia="Times New Roman"/>
          <w:b w:val="0"/>
          <w:bCs/>
          <w:color w:val="auto"/>
          <w:sz w:val="24"/>
          <w:szCs w:val="24"/>
        </w:rPr>
        <w:t xml:space="preserve">the techniques used to study them. The course also describes the role of microbes in disease, including a comprehensive review of immunology and how the immune system functions in combating infection. The course is delivered through a combination of lectures, practical classes, and assignments. </w:t>
      </w:r>
    </w:p>
    <w:p w:rsidRPr="00E91D27" w:rsidR="000413EF" w:rsidP="000413EF" w:rsidRDefault="000413EF" w14:paraId="17D92AB7" w14:textId="77777777">
      <w:pPr>
        <w:spacing w:after="0"/>
        <w:jc w:val="both"/>
        <w:rPr>
          <w:rFonts w:eastAsia="Times New Roman"/>
          <w:b w:val="0"/>
          <w:bCs/>
          <w:color w:val="auto"/>
          <w:sz w:val="24"/>
          <w:szCs w:val="24"/>
        </w:rPr>
      </w:pPr>
    </w:p>
    <w:p w:rsidRPr="00E91D27" w:rsidR="000413EF" w:rsidP="000413EF" w:rsidRDefault="000413EF" w14:paraId="01487943" w14:textId="77777777">
      <w:pPr>
        <w:spacing w:after="0"/>
        <w:jc w:val="both"/>
        <w:rPr>
          <w:rFonts w:eastAsia="Times New Roman"/>
          <w:b w:val="0"/>
          <w:color w:val="auto"/>
          <w:sz w:val="24"/>
          <w:szCs w:val="24"/>
        </w:rPr>
      </w:pPr>
      <w:r w:rsidRPr="4A7EBC0B">
        <w:rPr>
          <w:rFonts w:eastAsia="Times New Roman"/>
          <w:b w:val="0"/>
          <w:color w:val="auto"/>
          <w:sz w:val="24"/>
          <w:szCs w:val="24"/>
        </w:rPr>
        <w:t xml:space="preserve">This manual contains all the information relevant for the course. It is an essential source of reference, and you are expected to </w:t>
      </w:r>
      <w:proofErr w:type="spellStart"/>
      <w:r w:rsidRPr="4A7EBC0B">
        <w:rPr>
          <w:rFonts w:eastAsia="Times New Roman"/>
          <w:b w:val="0"/>
          <w:color w:val="auto"/>
          <w:sz w:val="24"/>
          <w:szCs w:val="24"/>
        </w:rPr>
        <w:t>familiarise</w:t>
      </w:r>
      <w:proofErr w:type="spellEnd"/>
      <w:r w:rsidRPr="4A7EBC0B">
        <w:rPr>
          <w:rFonts w:eastAsia="Times New Roman"/>
          <w:b w:val="0"/>
          <w:color w:val="auto"/>
          <w:sz w:val="24"/>
          <w:szCs w:val="24"/>
        </w:rPr>
        <w:t xml:space="preserve"> yourself thoroughly with its content. Remember – what you do not know you can find out by asking a lecturer, consulting books in the library or via the internet (from a reliable source!).</w:t>
      </w:r>
    </w:p>
    <w:p w:rsidRPr="00E91D27" w:rsidR="000413EF" w:rsidP="000413EF" w:rsidRDefault="000413EF" w14:paraId="5460BD74" w14:textId="77777777">
      <w:pPr>
        <w:spacing w:after="0"/>
        <w:jc w:val="both"/>
        <w:rPr>
          <w:rFonts w:eastAsia="Times New Roman" w:cstheme="minorHAnsi"/>
          <w:b w:val="0"/>
          <w:bCs/>
          <w:color w:val="auto"/>
          <w:sz w:val="24"/>
          <w:szCs w:val="24"/>
        </w:rPr>
      </w:pPr>
    </w:p>
    <w:p w:rsidRPr="00E91D27" w:rsidR="000413EF" w:rsidP="000413EF" w:rsidRDefault="000413EF" w14:paraId="1E50FB3D" w14:textId="77777777">
      <w:pPr>
        <w:spacing w:after="0"/>
        <w:jc w:val="both"/>
        <w:rPr>
          <w:rFonts w:eastAsia="Times New Roman" w:cstheme="minorHAnsi"/>
          <w:b w:val="0"/>
          <w:bCs/>
          <w:color w:val="auto"/>
          <w:sz w:val="24"/>
          <w:szCs w:val="24"/>
        </w:rPr>
      </w:pPr>
      <w:r w:rsidRPr="00E91D27">
        <w:rPr>
          <w:rFonts w:eastAsia="Times New Roman" w:cstheme="minorHAnsi"/>
          <w:b w:val="0"/>
          <w:bCs/>
          <w:color w:val="auto"/>
          <w:sz w:val="24"/>
          <w:szCs w:val="24"/>
        </w:rPr>
        <w:t>Completing this course will equip you with the necessary knowledge and skills to study advanced level courses in biology and related disciplines. The teaching team hope that you enjoy the course and are happy to answer student queries at any stage in the course.</w:t>
      </w:r>
    </w:p>
    <w:p w:rsidRPr="00E91D27" w:rsidR="000413EF" w:rsidP="000413EF" w:rsidRDefault="000413EF" w14:paraId="23C307E9" w14:textId="77777777">
      <w:pPr>
        <w:rPr>
          <w:b w:val="0"/>
          <w:bCs/>
          <w:color w:val="auto"/>
        </w:rPr>
      </w:pPr>
    </w:p>
    <w:p w:rsidRPr="007C33B4" w:rsidR="000413EF" w:rsidP="000413EF" w:rsidRDefault="000413EF" w14:paraId="0C134AB1" w14:textId="77777777">
      <w:pPr>
        <w:pStyle w:val="Heading1"/>
        <w:rPr>
          <w:rFonts w:asciiTheme="minorHAnsi" w:hAnsiTheme="minorHAnsi" w:cstheme="minorHAnsi"/>
          <w:color w:val="002060"/>
        </w:rPr>
      </w:pPr>
      <w:bookmarkStart w:name="_Toc394920384" w:id="2"/>
      <w:bookmarkStart w:name="_Toc394928784" w:id="3"/>
      <w:bookmarkStart w:name="_Toc395527697" w:id="4"/>
      <w:bookmarkStart w:name="_Toc396290310" w:id="5"/>
      <w:bookmarkStart w:name="_Toc271898408" w:id="6"/>
      <w:bookmarkStart w:name="_Toc271898729" w:id="7"/>
      <w:bookmarkStart w:name="_Toc271898748" w:id="8"/>
      <w:bookmarkStart w:name="_Toc271899002" w:id="9"/>
      <w:bookmarkStart w:name="_Toc271898730" w:id="10"/>
      <w:bookmarkStart w:name="_Toc271898749" w:id="11"/>
      <w:r w:rsidRPr="007C33B4">
        <w:rPr>
          <w:rFonts w:asciiTheme="minorHAnsi" w:hAnsiTheme="minorHAnsi" w:cstheme="minorHAnsi"/>
          <w:color w:val="002060"/>
        </w:rPr>
        <w:t>Course Aims &amp; Learning Outcomes</w:t>
      </w:r>
      <w:bookmarkEnd w:id="2"/>
      <w:bookmarkEnd w:id="3"/>
      <w:bookmarkEnd w:id="4"/>
      <w:bookmarkEnd w:id="5"/>
    </w:p>
    <w:p w:rsidRPr="007C33B4" w:rsidR="000413EF" w:rsidP="000413EF" w:rsidRDefault="000413EF" w14:paraId="5B2521FF" w14:textId="77777777">
      <w:pPr>
        <w:spacing w:after="0"/>
        <w:jc w:val="both"/>
        <w:rPr>
          <w:rFonts w:eastAsia="Times New Roman" w:cstheme="minorHAnsi"/>
          <w:b w:val="0"/>
          <w:sz w:val="24"/>
          <w:szCs w:val="24"/>
        </w:rPr>
      </w:pPr>
      <w:bookmarkStart w:name="_Toc394920385" w:id="12"/>
      <w:bookmarkStart w:name="_Toc394928785" w:id="13"/>
      <w:bookmarkStart w:name="_Toc395527698" w:id="14"/>
      <w:bookmarkStart w:name="_Toc396290311" w:id="15"/>
      <w:bookmarkEnd w:id="6"/>
      <w:bookmarkEnd w:id="7"/>
      <w:bookmarkEnd w:id="8"/>
      <w:bookmarkEnd w:id="9"/>
      <w:bookmarkEnd w:id="10"/>
      <w:bookmarkEnd w:id="11"/>
    </w:p>
    <w:p w:rsidRPr="00153BFF" w:rsidR="000413EF" w:rsidP="000413EF" w:rsidRDefault="000413EF" w14:paraId="3A96083B" w14:textId="77777777">
      <w:pPr>
        <w:spacing w:after="0"/>
        <w:jc w:val="both"/>
        <w:rPr>
          <w:rFonts w:eastAsia="Times New Roman" w:cstheme="minorHAnsi"/>
          <w:b w:val="0"/>
          <w:color w:val="auto"/>
          <w:sz w:val="24"/>
          <w:szCs w:val="24"/>
        </w:rPr>
      </w:pPr>
      <w:r w:rsidRPr="00153BFF">
        <w:rPr>
          <w:rFonts w:eastAsia="Times New Roman" w:cstheme="minorHAnsi"/>
          <w:color w:val="auto"/>
          <w:sz w:val="24"/>
          <w:szCs w:val="24"/>
        </w:rPr>
        <w:t xml:space="preserve">Aims </w:t>
      </w:r>
    </w:p>
    <w:p w:rsidRPr="006E4D65" w:rsidR="000413EF" w:rsidP="000413EF" w:rsidRDefault="000413EF" w14:paraId="28C69C0C" w14:textId="77777777">
      <w:pPr>
        <w:spacing w:after="0"/>
        <w:jc w:val="both"/>
        <w:rPr>
          <w:rFonts w:eastAsia="Times New Roman" w:cstheme="minorHAnsi"/>
          <w:b w:val="0"/>
          <w:sz w:val="24"/>
          <w:szCs w:val="24"/>
        </w:rPr>
      </w:pPr>
    </w:p>
    <w:p w:rsidRPr="00153BFF" w:rsidR="000413EF" w:rsidP="000413EF" w:rsidRDefault="000413EF" w14:paraId="665D3F51"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The aims of the course are to enable students:</w:t>
      </w:r>
    </w:p>
    <w:p w:rsidRPr="00153BFF" w:rsidR="000413EF" w:rsidP="000413EF" w:rsidRDefault="000413EF" w14:paraId="2252E0CB" w14:textId="77777777">
      <w:pPr>
        <w:spacing w:after="0"/>
        <w:jc w:val="both"/>
        <w:rPr>
          <w:rFonts w:eastAsia="Times New Roman" w:cstheme="minorHAnsi"/>
          <w:b w:val="0"/>
          <w:bCs/>
          <w:color w:val="auto"/>
          <w:sz w:val="24"/>
          <w:szCs w:val="24"/>
        </w:rPr>
      </w:pPr>
    </w:p>
    <w:p w:rsidRPr="00153BFF" w:rsidR="000413EF" w:rsidP="000413EF" w:rsidRDefault="000413EF" w14:paraId="60868178" w14:textId="77777777">
      <w:pPr>
        <w:numPr>
          <w:ilvl w:val="0"/>
          <w:numId w:val="2"/>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To introduce students to the full range of microbial life and the techniques used to study microorganisms.</w:t>
      </w:r>
    </w:p>
    <w:p w:rsidRPr="00153BFF" w:rsidR="000413EF" w:rsidP="000413EF" w:rsidRDefault="000413EF" w14:paraId="2321BB80" w14:textId="77777777">
      <w:pPr>
        <w:numPr>
          <w:ilvl w:val="0"/>
          <w:numId w:val="2"/>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To introduce the diversity of microbial life (including metabolic diversity, morphological diversity, and ecological diversity).</w:t>
      </w:r>
    </w:p>
    <w:p w:rsidRPr="00153BFF" w:rsidR="000413EF" w:rsidP="000413EF" w:rsidRDefault="000413EF" w14:paraId="6022EE59" w14:textId="77777777">
      <w:pPr>
        <w:numPr>
          <w:ilvl w:val="0"/>
          <w:numId w:val="2"/>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To illustrate the important role of microbes in the environment and in industry.</w:t>
      </w:r>
    </w:p>
    <w:p w:rsidRPr="00153BFF" w:rsidR="000413EF" w:rsidP="000413EF" w:rsidRDefault="000413EF" w14:paraId="371EA5CC" w14:textId="77777777">
      <w:pPr>
        <w:numPr>
          <w:ilvl w:val="0"/>
          <w:numId w:val="2"/>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To explore pathogenic microbes, their interaction with the body and their immune system responses.</w:t>
      </w:r>
    </w:p>
    <w:p w:rsidRPr="00153BFF" w:rsidR="000413EF" w:rsidP="000413EF" w:rsidRDefault="000413EF" w14:paraId="2DCB584E" w14:textId="77777777">
      <w:pPr>
        <w:numPr>
          <w:ilvl w:val="0"/>
          <w:numId w:val="2"/>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To develop student’s basic microbiology laboratory skills.</w:t>
      </w:r>
    </w:p>
    <w:p w:rsidRPr="00BD3BC2" w:rsidR="000413EF" w:rsidP="000413EF" w:rsidRDefault="000413EF" w14:paraId="6D076FF7" w14:textId="77777777">
      <w:pPr>
        <w:spacing w:after="0"/>
        <w:jc w:val="both"/>
        <w:rPr>
          <w:rFonts w:eastAsia="Times New Roman" w:cstheme="minorHAnsi"/>
          <w:b w:val="0"/>
          <w:sz w:val="24"/>
          <w:szCs w:val="24"/>
        </w:rPr>
      </w:pPr>
    </w:p>
    <w:p w:rsidRPr="00153BFF" w:rsidR="000413EF" w:rsidP="000413EF" w:rsidRDefault="000413EF" w14:paraId="515F4972" w14:textId="77777777">
      <w:pPr>
        <w:spacing w:after="0"/>
        <w:jc w:val="both"/>
        <w:rPr>
          <w:rFonts w:eastAsia="Times New Roman" w:cstheme="minorHAnsi"/>
          <w:b w:val="0"/>
          <w:color w:val="auto"/>
          <w:sz w:val="24"/>
          <w:szCs w:val="24"/>
        </w:rPr>
      </w:pPr>
      <w:r w:rsidRPr="00153BFF">
        <w:rPr>
          <w:rFonts w:eastAsia="Times New Roman" w:cstheme="minorHAnsi"/>
          <w:color w:val="auto"/>
          <w:sz w:val="24"/>
          <w:szCs w:val="24"/>
        </w:rPr>
        <w:t>Learning Outcomes</w:t>
      </w:r>
    </w:p>
    <w:p w:rsidRPr="006E4D65" w:rsidR="000413EF" w:rsidP="000413EF" w:rsidRDefault="000413EF" w14:paraId="4F9177D9" w14:textId="77777777">
      <w:pPr>
        <w:spacing w:after="0"/>
        <w:jc w:val="both"/>
        <w:rPr>
          <w:rFonts w:eastAsia="Times New Roman" w:cstheme="minorHAnsi"/>
          <w:b w:val="0"/>
          <w:sz w:val="24"/>
          <w:szCs w:val="24"/>
        </w:rPr>
      </w:pPr>
    </w:p>
    <w:p w:rsidRPr="00153BFF" w:rsidR="000413EF" w:rsidP="000413EF" w:rsidRDefault="000413EF" w14:paraId="1AAFAD15"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The knowledge subject-specific learning outcomes are such that, at the end of the course, students should be able to:</w:t>
      </w:r>
    </w:p>
    <w:p w:rsidRPr="00153BFF" w:rsidR="000413EF" w:rsidP="000413EF" w:rsidRDefault="000413EF" w14:paraId="608FABA9" w14:textId="77777777">
      <w:pPr>
        <w:spacing w:after="0"/>
        <w:jc w:val="both"/>
        <w:rPr>
          <w:rFonts w:eastAsia="Times New Roman" w:cstheme="minorHAnsi"/>
          <w:b w:val="0"/>
          <w:bCs/>
          <w:color w:val="auto"/>
          <w:sz w:val="24"/>
          <w:szCs w:val="24"/>
        </w:rPr>
      </w:pPr>
    </w:p>
    <w:p w:rsidRPr="00153BFF" w:rsidR="000413EF" w:rsidP="000413EF" w:rsidRDefault="000413EF" w14:paraId="02B9529B"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Appreciate the activities for good or ill of microbes in the living world.</w:t>
      </w:r>
    </w:p>
    <w:p w:rsidRPr="00153BFF" w:rsidR="000413EF" w:rsidP="000413EF" w:rsidRDefault="000413EF" w14:paraId="1AA2C07B"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Explain the concept of prokaryotic and eukaryotic cells, using bacteria and yeast cells for examples.</w:t>
      </w:r>
    </w:p>
    <w:p w:rsidRPr="00153BFF" w:rsidR="000413EF" w:rsidP="000413EF" w:rsidRDefault="000413EF" w14:paraId="70BEDCB0"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Understand the physiological requirements for microbial growth and cultivation.</w:t>
      </w:r>
    </w:p>
    <w:p w:rsidRPr="00153BFF" w:rsidR="000413EF" w:rsidP="000413EF" w:rsidRDefault="000413EF" w14:paraId="65255102"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Describe the different nutritional classes of microorganisms to illustrate microbial diversity.</w:t>
      </w:r>
    </w:p>
    <w:p w:rsidRPr="00153BFF" w:rsidR="000413EF" w:rsidP="000413EF" w:rsidRDefault="000413EF" w14:paraId="63A1AA58"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Describe the basic biology of selected eukaryotic microbes.</w:t>
      </w:r>
    </w:p>
    <w:p w:rsidRPr="00153BFF" w:rsidR="000413EF" w:rsidP="000413EF" w:rsidRDefault="000413EF" w14:paraId="4C10CC08"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Understand the essential role of microbes in the environment and food industry.</w:t>
      </w:r>
    </w:p>
    <w:p w:rsidRPr="00153BFF" w:rsidR="000413EF" w:rsidP="000413EF" w:rsidRDefault="000413EF" w14:paraId="3B70357C"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Describe the structure and replication of viruses.</w:t>
      </w:r>
    </w:p>
    <w:p w:rsidRPr="00153BFF" w:rsidR="000413EF" w:rsidP="000413EF" w:rsidRDefault="000413EF" w14:paraId="5AC0A312" w14:textId="77777777">
      <w:pPr>
        <w:numPr>
          <w:ilvl w:val="0"/>
          <w:numId w:val="3"/>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Explain cells of the immune system, focusing on the body's response to invading microorganisms.</w:t>
      </w:r>
    </w:p>
    <w:p w:rsidRPr="00153BFF" w:rsidR="000413EF" w:rsidP="000413EF" w:rsidRDefault="000413EF" w14:paraId="2B3CDF41" w14:textId="77777777">
      <w:pPr>
        <w:keepNext/>
        <w:widowControl w:val="0"/>
        <w:spacing w:after="0"/>
        <w:jc w:val="both"/>
        <w:outlineLvl w:val="1"/>
        <w:rPr>
          <w:rFonts w:eastAsia="Times New Roman" w:cstheme="minorHAnsi"/>
          <w:b w:val="0"/>
          <w:bCs/>
          <w:iCs/>
          <w:color w:val="auto"/>
          <w:sz w:val="24"/>
          <w:szCs w:val="24"/>
        </w:rPr>
      </w:pPr>
    </w:p>
    <w:p w:rsidRPr="00153BFF" w:rsidR="000413EF" w:rsidP="000413EF" w:rsidRDefault="000413EF" w14:paraId="594D81CD"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The ability subject-specific learning outcomes are such that, at the end of the course, students should be able</w:t>
      </w:r>
      <w:r>
        <w:rPr>
          <w:rFonts w:eastAsia="Times New Roman" w:cstheme="minorHAnsi"/>
          <w:b w:val="0"/>
          <w:bCs/>
          <w:color w:val="auto"/>
          <w:sz w:val="24"/>
          <w:szCs w:val="24"/>
        </w:rPr>
        <w:t>:</w:t>
      </w:r>
    </w:p>
    <w:p w:rsidRPr="006E4D65" w:rsidR="000413EF" w:rsidP="000413EF" w:rsidRDefault="000413EF" w14:paraId="0D79705D" w14:textId="77777777">
      <w:pPr>
        <w:spacing w:after="0"/>
        <w:jc w:val="both"/>
        <w:rPr>
          <w:rFonts w:eastAsia="Times New Roman" w:cstheme="minorHAnsi"/>
          <w:sz w:val="24"/>
          <w:szCs w:val="24"/>
        </w:rPr>
      </w:pPr>
    </w:p>
    <w:p w:rsidRPr="00153BFF" w:rsidR="000413EF" w:rsidP="000413EF" w:rsidRDefault="000413EF" w14:paraId="06D85FED" w14:textId="77777777">
      <w:pPr>
        <w:numPr>
          <w:ilvl w:val="0"/>
          <w:numId w:val="4"/>
        </w:numPr>
        <w:spacing w:after="0"/>
        <w:ind w:left="317" w:hanging="317"/>
        <w:jc w:val="both"/>
        <w:rPr>
          <w:rFonts w:eastAsia="Times New Roman" w:cstheme="minorHAnsi"/>
          <w:b w:val="0"/>
          <w:bCs/>
          <w:color w:val="auto"/>
          <w:sz w:val="24"/>
          <w:szCs w:val="24"/>
        </w:rPr>
      </w:pPr>
      <w:r>
        <w:rPr>
          <w:rFonts w:eastAsia="Times New Roman" w:cstheme="minorHAnsi"/>
          <w:b w:val="0"/>
          <w:bCs/>
          <w:color w:val="auto"/>
          <w:sz w:val="24"/>
          <w:szCs w:val="24"/>
        </w:rPr>
        <w:t>to p</w:t>
      </w:r>
      <w:r w:rsidRPr="00153BFF">
        <w:rPr>
          <w:rFonts w:eastAsia="Times New Roman" w:cstheme="minorHAnsi"/>
          <w:b w:val="0"/>
          <w:bCs/>
          <w:color w:val="auto"/>
          <w:sz w:val="24"/>
          <w:szCs w:val="24"/>
        </w:rPr>
        <w:t>erform a variety of basic microbiological techniques.</w:t>
      </w:r>
    </w:p>
    <w:p w:rsidRPr="00153BFF" w:rsidR="000413EF" w:rsidP="000413EF" w:rsidRDefault="000413EF" w14:paraId="35E4CD28" w14:textId="77777777">
      <w:pPr>
        <w:numPr>
          <w:ilvl w:val="0"/>
          <w:numId w:val="4"/>
        </w:numPr>
        <w:spacing w:after="0"/>
        <w:ind w:left="317" w:hanging="317"/>
        <w:jc w:val="both"/>
        <w:rPr>
          <w:rFonts w:eastAsia="Times New Roman" w:cstheme="minorHAnsi"/>
          <w:b w:val="0"/>
          <w:bCs/>
          <w:color w:val="auto"/>
          <w:sz w:val="24"/>
          <w:szCs w:val="24"/>
        </w:rPr>
      </w:pPr>
      <w:r>
        <w:rPr>
          <w:rFonts w:eastAsia="Times New Roman" w:cstheme="minorHAnsi"/>
          <w:b w:val="0"/>
          <w:bCs/>
          <w:color w:val="auto"/>
          <w:sz w:val="24"/>
          <w:szCs w:val="24"/>
        </w:rPr>
        <w:t>to r</w:t>
      </w:r>
      <w:r w:rsidRPr="00153BFF">
        <w:rPr>
          <w:rFonts w:eastAsia="Times New Roman" w:cstheme="minorHAnsi"/>
          <w:b w:val="0"/>
          <w:bCs/>
          <w:color w:val="auto"/>
          <w:sz w:val="24"/>
          <w:szCs w:val="24"/>
        </w:rPr>
        <w:t xml:space="preserve">ecord, </w:t>
      </w:r>
      <w:proofErr w:type="spellStart"/>
      <w:r w:rsidRPr="00153BFF">
        <w:rPr>
          <w:rFonts w:eastAsia="Times New Roman" w:cstheme="minorHAnsi"/>
          <w:b w:val="0"/>
          <w:bCs/>
          <w:color w:val="auto"/>
          <w:sz w:val="24"/>
          <w:szCs w:val="24"/>
        </w:rPr>
        <w:t>analyse</w:t>
      </w:r>
      <w:proofErr w:type="spellEnd"/>
      <w:r w:rsidRPr="00153BFF">
        <w:rPr>
          <w:rFonts w:eastAsia="Times New Roman" w:cstheme="minorHAnsi"/>
          <w:b w:val="0"/>
          <w:bCs/>
          <w:color w:val="auto"/>
          <w:sz w:val="24"/>
          <w:szCs w:val="24"/>
        </w:rPr>
        <w:t xml:space="preserve"> and interpret experimental data.</w:t>
      </w:r>
    </w:p>
    <w:p w:rsidRPr="00153BFF" w:rsidR="000413EF" w:rsidP="000413EF" w:rsidRDefault="000413EF" w14:paraId="259F4B01" w14:textId="77777777">
      <w:pPr>
        <w:numPr>
          <w:ilvl w:val="0"/>
          <w:numId w:val="4"/>
        </w:numPr>
        <w:spacing w:after="0"/>
        <w:ind w:left="317" w:hanging="317"/>
        <w:jc w:val="both"/>
        <w:rPr>
          <w:rFonts w:eastAsia="Times New Roman" w:cstheme="minorHAnsi"/>
          <w:b w:val="0"/>
          <w:bCs/>
          <w:color w:val="auto"/>
          <w:sz w:val="24"/>
          <w:szCs w:val="24"/>
        </w:rPr>
      </w:pPr>
      <w:r>
        <w:rPr>
          <w:rFonts w:eastAsia="Times New Roman" w:cstheme="minorHAnsi"/>
          <w:b w:val="0"/>
          <w:bCs/>
          <w:color w:val="auto"/>
          <w:sz w:val="24"/>
          <w:szCs w:val="24"/>
        </w:rPr>
        <w:t>to d</w:t>
      </w:r>
      <w:r w:rsidRPr="00153BFF">
        <w:rPr>
          <w:rFonts w:eastAsia="Times New Roman" w:cstheme="minorHAnsi"/>
          <w:b w:val="0"/>
          <w:bCs/>
          <w:color w:val="auto"/>
          <w:sz w:val="24"/>
          <w:szCs w:val="24"/>
        </w:rPr>
        <w:t>emonstrate an awareness of safety issues pertinent to working in a biology laboratory.</w:t>
      </w:r>
    </w:p>
    <w:p w:rsidRPr="00153BFF" w:rsidR="000413EF" w:rsidP="000413EF" w:rsidRDefault="000413EF" w14:paraId="6B0D262D" w14:textId="77777777">
      <w:pPr>
        <w:spacing w:after="0"/>
        <w:jc w:val="both"/>
        <w:rPr>
          <w:rFonts w:eastAsia="Times New Roman" w:cstheme="minorHAnsi"/>
          <w:b w:val="0"/>
          <w:bCs/>
          <w:color w:val="auto"/>
          <w:sz w:val="24"/>
          <w:szCs w:val="24"/>
        </w:rPr>
      </w:pPr>
    </w:p>
    <w:p w:rsidRPr="00153BFF" w:rsidR="000413EF" w:rsidP="000413EF" w:rsidRDefault="000413EF" w14:paraId="727E6AC1"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 xml:space="preserve">During the course </w:t>
      </w:r>
      <w:r>
        <w:rPr>
          <w:rFonts w:eastAsia="Times New Roman" w:cstheme="minorHAnsi"/>
          <w:b w:val="0"/>
          <w:bCs/>
          <w:color w:val="auto"/>
          <w:sz w:val="24"/>
          <w:szCs w:val="24"/>
        </w:rPr>
        <w:t>students</w:t>
      </w:r>
      <w:r w:rsidRPr="00153BFF">
        <w:rPr>
          <w:rFonts w:eastAsia="Times New Roman" w:cstheme="minorHAnsi"/>
          <w:b w:val="0"/>
          <w:bCs/>
          <w:color w:val="auto"/>
          <w:sz w:val="24"/>
          <w:szCs w:val="24"/>
        </w:rPr>
        <w:t xml:space="preserve"> will also develop skills in data interpretation, communication as well as interpersonal and team-working skills. These represent ‘transferable skills’ that will benefit students across a range of disciplines. Graduate employers welcome ‘transferable skills’ acquired during a degree </w:t>
      </w:r>
      <w:proofErr w:type="spellStart"/>
      <w:r w:rsidRPr="00153BFF">
        <w:rPr>
          <w:rFonts w:eastAsia="Times New Roman" w:cstheme="minorHAnsi"/>
          <w:b w:val="0"/>
          <w:bCs/>
          <w:color w:val="auto"/>
          <w:sz w:val="24"/>
          <w:szCs w:val="24"/>
        </w:rPr>
        <w:t>programme</w:t>
      </w:r>
      <w:proofErr w:type="spellEnd"/>
      <w:r w:rsidRPr="00153BFF">
        <w:rPr>
          <w:rFonts w:eastAsia="Times New Roman" w:cstheme="minorHAnsi"/>
          <w:b w:val="0"/>
          <w:bCs/>
          <w:color w:val="auto"/>
          <w:sz w:val="24"/>
          <w:szCs w:val="24"/>
        </w:rPr>
        <w:t xml:space="preserve">, skills such as communication, numeracy, use of IT, group work and time management. It is important that </w:t>
      </w:r>
      <w:r w:rsidRPr="00153BFF">
        <w:rPr>
          <w:rFonts w:eastAsia="Times New Roman" w:cstheme="minorHAnsi"/>
          <w:b w:val="0"/>
          <w:bCs/>
          <w:color w:val="auto"/>
          <w:sz w:val="24"/>
          <w:szCs w:val="24"/>
          <w:u w:val="single"/>
        </w:rPr>
        <w:t>you</w:t>
      </w:r>
      <w:r w:rsidRPr="00153BFF">
        <w:rPr>
          <w:rFonts w:eastAsia="Times New Roman" w:cstheme="minorHAnsi"/>
          <w:b w:val="0"/>
          <w:bCs/>
          <w:color w:val="auto"/>
          <w:sz w:val="24"/>
          <w:szCs w:val="24"/>
        </w:rPr>
        <w:t xml:space="preserve"> keep a record of experiences that contribute to your skills and knowledge.</w:t>
      </w:r>
    </w:p>
    <w:p w:rsidRPr="00153BFF" w:rsidR="000413EF" w:rsidP="000413EF" w:rsidRDefault="000413EF" w14:paraId="76D26938" w14:textId="77777777">
      <w:pPr>
        <w:spacing w:after="0"/>
        <w:jc w:val="both"/>
        <w:rPr>
          <w:rFonts w:eastAsia="Times New Roman" w:cstheme="minorHAnsi"/>
          <w:b w:val="0"/>
          <w:bCs/>
          <w:color w:val="auto"/>
          <w:sz w:val="24"/>
          <w:szCs w:val="24"/>
        </w:rPr>
      </w:pPr>
    </w:p>
    <w:p w:rsidRPr="00153BFF" w:rsidR="000413EF" w:rsidP="000413EF" w:rsidRDefault="000413EF" w14:paraId="011B73F9"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The aims of the course will be achieved through a combination of lectures, laboratory classes and assignments as well as formative online multiple-choice question exercises.</w:t>
      </w:r>
    </w:p>
    <w:p w:rsidRPr="00153BFF" w:rsidR="000413EF" w:rsidP="000413EF" w:rsidRDefault="000413EF" w14:paraId="153CB6DB" w14:textId="77777777">
      <w:pPr>
        <w:spacing w:after="0"/>
        <w:jc w:val="both"/>
        <w:rPr>
          <w:rFonts w:eastAsia="Times New Roman" w:cstheme="minorHAnsi"/>
          <w:b w:val="0"/>
          <w:bCs/>
          <w:color w:val="auto"/>
          <w:sz w:val="24"/>
          <w:szCs w:val="24"/>
        </w:rPr>
      </w:pPr>
    </w:p>
    <w:p w:rsidRPr="007C33B4" w:rsidR="000413EF" w:rsidP="000413EF" w:rsidRDefault="000413EF" w14:paraId="553FA728" w14:textId="77777777">
      <w:pPr>
        <w:pStyle w:val="Heading1"/>
        <w:rPr>
          <w:rFonts w:asciiTheme="minorHAnsi" w:hAnsiTheme="minorHAnsi" w:cstheme="minorHAnsi"/>
          <w:color w:val="002060"/>
        </w:rPr>
      </w:pPr>
      <w:r w:rsidRPr="007C33B4">
        <w:rPr>
          <w:rFonts w:asciiTheme="minorHAnsi" w:hAnsiTheme="minorHAnsi" w:cstheme="minorHAnsi"/>
          <w:color w:val="002060"/>
        </w:rPr>
        <w:t>Course Teaching Staff</w:t>
      </w:r>
      <w:bookmarkEnd w:id="12"/>
      <w:bookmarkEnd w:id="13"/>
      <w:bookmarkEnd w:id="14"/>
      <w:bookmarkEnd w:id="15"/>
    </w:p>
    <w:p w:rsidRPr="00F0624F" w:rsidR="000413EF" w:rsidP="000413EF" w:rsidRDefault="000413EF" w14:paraId="05FC8655" w14:textId="77777777">
      <w:pPr>
        <w:pStyle w:val="NoSpacing"/>
        <w:rPr>
          <w:lang w:val="en-GB"/>
        </w:rPr>
      </w:pPr>
    </w:p>
    <w:p w:rsidRPr="00153BFF" w:rsidR="000413EF" w:rsidP="000413EF" w:rsidRDefault="000413EF" w14:paraId="43BA301D" w14:textId="022A6913">
      <w:pPr>
        <w:spacing w:after="0"/>
        <w:rPr>
          <w:b w:val="0"/>
          <w:color w:val="auto"/>
          <w:sz w:val="24"/>
          <w:szCs w:val="24"/>
        </w:rPr>
      </w:pPr>
      <w:r w:rsidRPr="00153BFF">
        <w:rPr>
          <w:color w:val="auto"/>
          <w:sz w:val="24"/>
          <w:szCs w:val="24"/>
        </w:rPr>
        <w:t>Course Co-</w:t>
      </w:r>
      <w:proofErr w:type="spellStart"/>
      <w:r w:rsidRPr="00153BFF">
        <w:rPr>
          <w:color w:val="auto"/>
          <w:sz w:val="24"/>
          <w:szCs w:val="24"/>
        </w:rPr>
        <w:t>ordinator</w:t>
      </w:r>
      <w:proofErr w:type="spellEnd"/>
      <w:r w:rsidRPr="00153BFF">
        <w:rPr>
          <w:color w:val="auto"/>
          <w:sz w:val="24"/>
          <w:szCs w:val="24"/>
        </w:rPr>
        <w:t>:</w:t>
      </w:r>
    </w:p>
    <w:p w:rsidRPr="00153BFF" w:rsidR="000413EF" w:rsidP="000413EF" w:rsidRDefault="000413EF" w14:textId="77777777" w14:paraId="6F749968" w14:noSpellErr="1">
      <w:pPr>
        <w:spacing w:after="0"/>
        <w:rPr>
          <w:b w:val="0"/>
          <w:bCs w:val="0"/>
          <w:sz w:val="24"/>
          <w:szCs w:val="24"/>
        </w:rPr>
      </w:pPr>
      <w:r w:rsidRPr="41A6283A" w:rsidR="000413EF">
        <w:rPr>
          <w:b w:val="0"/>
          <w:bCs w:val="0"/>
          <w:color w:val="auto"/>
          <w:sz w:val="24"/>
          <w:szCs w:val="24"/>
        </w:rPr>
        <w:t xml:space="preserve">Dr Frank Ward (FW) </w:t>
      </w:r>
      <w:hyperlink w:history="1" r:id="R92a8d9dcfe4d4c8a">
        <w:r w:rsidRPr="41A6283A" w:rsidR="000413EF">
          <w:rPr>
            <w:rStyle w:val="Hyperlink"/>
            <w:b w:val="1"/>
            <w:bCs w:val="1"/>
            <w:sz w:val="24"/>
            <w:szCs w:val="24"/>
            <w:shd w:val="clear" w:color="auto" w:fill="auto"/>
          </w:rPr>
          <w:t>f.j.ward@abdn.ac.uk</w:t>
        </w:r>
      </w:hyperlink>
    </w:p>
    <w:p w:rsidR="000413EF" w:rsidP="000413EF" w:rsidRDefault="000413EF" w14:paraId="672E2B6E" w14:textId="77777777">
      <w:pPr>
        <w:spacing w:after="0"/>
        <w:rPr>
          <w:b w:val="0"/>
          <w:sz w:val="24"/>
          <w:szCs w:val="24"/>
        </w:rPr>
      </w:pPr>
    </w:p>
    <w:p w:rsidRPr="00153BFF" w:rsidR="000413EF" w:rsidP="000413EF" w:rsidRDefault="000413EF" w14:paraId="71451684" w14:textId="77777777">
      <w:pPr>
        <w:spacing w:after="0"/>
        <w:rPr>
          <w:b w:val="0"/>
          <w:color w:val="auto"/>
          <w:sz w:val="24"/>
          <w:szCs w:val="24"/>
        </w:rPr>
      </w:pPr>
      <w:r w:rsidRPr="00153BFF">
        <w:rPr>
          <w:bCs/>
          <w:color w:val="auto"/>
          <w:sz w:val="24"/>
          <w:szCs w:val="24"/>
        </w:rPr>
        <w:t>Other Staff:</w:t>
      </w:r>
    </w:p>
    <w:p w:rsidRPr="00153BFF" w:rsidR="000413EF" w:rsidP="000413EF" w:rsidRDefault="000413EF" w14:paraId="027DB3F4" w14:textId="77777777">
      <w:pPr>
        <w:spacing w:after="0"/>
        <w:rPr>
          <w:b w:val="0"/>
          <w:bCs/>
          <w:color w:val="auto"/>
        </w:rPr>
      </w:pPr>
      <w:r w:rsidRPr="00153BFF">
        <w:rPr>
          <w:rFonts w:ascii="Calibri" w:hAnsi="Calibri" w:eastAsia="Calibri" w:cs="Calibri"/>
          <w:b w:val="0"/>
          <w:bCs/>
          <w:color w:val="auto"/>
          <w:sz w:val="24"/>
          <w:szCs w:val="24"/>
        </w:rPr>
        <w:t>Prof Ian Stansfield</w:t>
      </w:r>
    </w:p>
    <w:p w:rsidRPr="00153BFF" w:rsidR="000413EF" w:rsidP="000413EF" w:rsidRDefault="000413EF" w14:paraId="2B6D3DA1" w14:textId="77777777">
      <w:pPr>
        <w:spacing w:after="0"/>
        <w:rPr>
          <w:b w:val="0"/>
          <w:bCs/>
          <w:color w:val="auto"/>
        </w:rPr>
      </w:pPr>
      <w:r w:rsidRPr="00153BFF">
        <w:rPr>
          <w:rFonts w:ascii="Calibri" w:hAnsi="Calibri" w:eastAsia="Calibri" w:cs="Calibri"/>
          <w:b w:val="0"/>
          <w:bCs/>
          <w:color w:val="auto"/>
          <w:sz w:val="24"/>
          <w:szCs w:val="24"/>
        </w:rPr>
        <w:t>Dr Petra Louis</w:t>
      </w:r>
    </w:p>
    <w:p w:rsidRPr="00153BFF" w:rsidR="000413EF" w:rsidP="000413EF" w:rsidRDefault="000413EF" w14:paraId="18E226DB" w14:textId="77777777">
      <w:pPr>
        <w:spacing w:after="0"/>
        <w:rPr>
          <w:rFonts w:ascii="Calibri" w:hAnsi="Calibri" w:eastAsia="Calibri" w:cs="Calibri"/>
          <w:b w:val="0"/>
          <w:color w:val="auto"/>
          <w:sz w:val="24"/>
          <w:szCs w:val="24"/>
        </w:rPr>
      </w:pPr>
      <w:r w:rsidRPr="21729C07">
        <w:rPr>
          <w:rFonts w:ascii="Calibri" w:hAnsi="Calibri" w:eastAsia="Calibri" w:cs="Calibri"/>
          <w:b w:val="0"/>
          <w:color w:val="auto"/>
          <w:sz w:val="24"/>
          <w:szCs w:val="24"/>
        </w:rPr>
        <w:t xml:space="preserve">Dr Indrani </w:t>
      </w:r>
      <w:proofErr w:type="spellStart"/>
      <w:r w:rsidRPr="21729C07">
        <w:rPr>
          <w:rFonts w:ascii="Calibri" w:hAnsi="Calibri" w:eastAsia="Calibri" w:cs="Calibri"/>
          <w:b w:val="0"/>
          <w:color w:val="auto"/>
          <w:sz w:val="24"/>
          <w:szCs w:val="24"/>
        </w:rPr>
        <w:t>Mukhopadhya</w:t>
      </w:r>
      <w:proofErr w:type="spellEnd"/>
    </w:p>
    <w:p w:rsidRPr="00153BFF" w:rsidR="000413EF" w:rsidP="000413EF" w:rsidRDefault="000413EF" w14:paraId="36F9501D" w14:textId="77777777">
      <w:pPr>
        <w:spacing w:after="0"/>
        <w:rPr>
          <w:b w:val="0"/>
          <w:bCs/>
          <w:color w:val="auto"/>
        </w:rPr>
      </w:pPr>
      <w:r w:rsidRPr="00153BFF">
        <w:rPr>
          <w:rFonts w:ascii="Calibri" w:hAnsi="Calibri" w:eastAsia="Calibri" w:cs="Calibri"/>
          <w:b w:val="0"/>
          <w:bCs/>
          <w:color w:val="auto"/>
          <w:sz w:val="24"/>
          <w:szCs w:val="24"/>
        </w:rPr>
        <w:t>Professor Carol Munro</w:t>
      </w:r>
    </w:p>
    <w:p w:rsidRPr="00153BFF" w:rsidR="000413EF" w:rsidP="000413EF" w:rsidRDefault="000413EF" w14:paraId="158336FD" w14:textId="77777777">
      <w:pPr>
        <w:spacing w:after="0"/>
        <w:rPr>
          <w:b w:val="0"/>
          <w:bCs/>
          <w:color w:val="auto"/>
        </w:rPr>
      </w:pPr>
      <w:r w:rsidRPr="00153BFF">
        <w:rPr>
          <w:rFonts w:ascii="Calibri" w:hAnsi="Calibri" w:eastAsia="Calibri" w:cs="Calibri"/>
          <w:b w:val="0"/>
          <w:bCs/>
          <w:color w:val="auto"/>
          <w:sz w:val="24"/>
          <w:szCs w:val="24"/>
        </w:rPr>
        <w:t>Dr Pietro Marini</w:t>
      </w:r>
    </w:p>
    <w:p w:rsidRPr="00153BFF" w:rsidR="000413EF" w:rsidP="000413EF" w:rsidRDefault="000413EF" w14:paraId="65E14234" w14:textId="77777777">
      <w:pPr>
        <w:spacing w:after="0"/>
        <w:rPr>
          <w:b w:val="0"/>
          <w:bCs/>
          <w:color w:val="auto"/>
        </w:rPr>
      </w:pPr>
      <w:r w:rsidRPr="00153BFF">
        <w:rPr>
          <w:rFonts w:ascii="Calibri" w:hAnsi="Calibri" w:eastAsia="Calibri" w:cs="Calibri"/>
          <w:b w:val="0"/>
          <w:bCs/>
          <w:color w:val="auto"/>
          <w:sz w:val="24"/>
          <w:szCs w:val="24"/>
        </w:rPr>
        <w:t>Dr Karen Scott</w:t>
      </w:r>
    </w:p>
    <w:p w:rsidRPr="00153BFF" w:rsidR="000413EF" w:rsidP="000413EF" w:rsidRDefault="000413EF" w14:paraId="0DB5AADF" w14:textId="77777777">
      <w:pPr>
        <w:spacing w:after="0"/>
        <w:rPr>
          <w:b w:val="0"/>
          <w:bCs/>
          <w:color w:val="auto"/>
        </w:rPr>
      </w:pPr>
      <w:r w:rsidRPr="00153BFF">
        <w:rPr>
          <w:rFonts w:ascii="Calibri" w:hAnsi="Calibri" w:eastAsia="Calibri" w:cs="Calibri"/>
          <w:b w:val="0"/>
          <w:bCs/>
          <w:color w:val="auto"/>
          <w:sz w:val="24"/>
          <w:szCs w:val="24"/>
        </w:rPr>
        <w:t>Dr Ian Gould</w:t>
      </w:r>
    </w:p>
    <w:p w:rsidR="000413EF" w:rsidP="000413EF" w:rsidRDefault="000413EF" w14:paraId="0D68E8A8" w14:textId="77777777">
      <w:pPr>
        <w:spacing w:after="0"/>
        <w:rPr>
          <w:rFonts w:ascii="Calibri" w:hAnsi="Calibri" w:eastAsia="Calibri" w:cs="Calibri"/>
          <w:b w:val="0"/>
          <w:bCs/>
          <w:color w:val="auto"/>
          <w:sz w:val="24"/>
          <w:szCs w:val="24"/>
        </w:rPr>
      </w:pPr>
      <w:r w:rsidRPr="00153BFF">
        <w:rPr>
          <w:rFonts w:ascii="Calibri" w:hAnsi="Calibri" w:eastAsia="Calibri" w:cs="Calibri"/>
          <w:b w:val="0"/>
          <w:bCs/>
          <w:color w:val="auto"/>
          <w:sz w:val="24"/>
          <w:szCs w:val="24"/>
        </w:rPr>
        <w:t>Prof Pieter van West</w:t>
      </w:r>
    </w:p>
    <w:p w:rsidRPr="00153BFF" w:rsidR="000413EF" w:rsidP="000413EF" w:rsidRDefault="000413EF" w14:paraId="0CB23EFD" w14:textId="77777777">
      <w:pPr>
        <w:spacing w:after="0"/>
        <w:rPr>
          <w:b w:val="0"/>
          <w:bCs/>
          <w:color w:val="auto"/>
        </w:rPr>
      </w:pPr>
      <w:r>
        <w:rPr>
          <w:rFonts w:ascii="Calibri" w:hAnsi="Calibri" w:eastAsia="Calibri" w:cs="Calibri"/>
          <w:b w:val="0"/>
          <w:bCs/>
          <w:color w:val="auto"/>
          <w:sz w:val="24"/>
          <w:szCs w:val="24"/>
        </w:rPr>
        <w:t xml:space="preserve">Dr </w:t>
      </w:r>
      <w:proofErr w:type="spellStart"/>
      <w:r>
        <w:rPr>
          <w:rFonts w:ascii="Calibri" w:hAnsi="Calibri" w:eastAsia="Calibri" w:cs="Calibri"/>
          <w:b w:val="0"/>
          <w:bCs/>
          <w:color w:val="auto"/>
          <w:sz w:val="24"/>
          <w:szCs w:val="24"/>
        </w:rPr>
        <w:t>Rasha</w:t>
      </w:r>
      <w:proofErr w:type="spellEnd"/>
      <w:r>
        <w:rPr>
          <w:rFonts w:ascii="Calibri" w:hAnsi="Calibri" w:eastAsia="Calibri" w:cs="Calibri"/>
          <w:b w:val="0"/>
          <w:bCs/>
          <w:color w:val="auto"/>
          <w:sz w:val="24"/>
          <w:szCs w:val="24"/>
        </w:rPr>
        <w:t xml:space="preserve"> Abu-Eid</w:t>
      </w:r>
    </w:p>
    <w:p w:rsidR="000413EF" w:rsidP="000413EF" w:rsidRDefault="000413EF" w14:paraId="2D272E1A" w14:textId="77777777">
      <w:pPr>
        <w:spacing w:after="0"/>
        <w:rPr>
          <w:sz w:val="24"/>
          <w:szCs w:val="24"/>
        </w:rPr>
      </w:pPr>
    </w:p>
    <w:p w:rsidR="000413EF" w:rsidP="000413EF" w:rsidRDefault="000413EF" w14:paraId="53206C24" w14:textId="77777777">
      <w:pPr>
        <w:spacing w:after="0"/>
        <w:rPr>
          <w:rFonts w:cstheme="minorHAnsi"/>
          <w:sz w:val="24"/>
          <w:szCs w:val="24"/>
        </w:rPr>
      </w:pPr>
    </w:p>
    <w:p w:rsidRPr="00153BFF" w:rsidR="000413EF" w:rsidP="000413EF" w:rsidRDefault="000413EF" w14:paraId="1DE192F9" w14:textId="77777777">
      <w:pPr>
        <w:rPr>
          <w:rFonts w:cstheme="minorHAnsi"/>
          <w:color w:val="002060"/>
          <w:sz w:val="24"/>
          <w:szCs w:val="24"/>
        </w:rPr>
      </w:pPr>
      <w:bookmarkStart w:name="_Toc394920386" w:id="16"/>
      <w:bookmarkStart w:name="_Toc394928786" w:id="17"/>
      <w:bookmarkStart w:name="_Toc395527699" w:id="18"/>
      <w:bookmarkStart w:name="_Toc396290312" w:id="19"/>
      <w:r w:rsidRPr="00153BFF">
        <w:rPr>
          <w:color w:val="002060"/>
        </w:rPr>
        <w:t>Assessments &amp; Examinations</w:t>
      </w:r>
      <w:bookmarkEnd w:id="16"/>
      <w:bookmarkEnd w:id="17"/>
      <w:bookmarkEnd w:id="18"/>
      <w:bookmarkEnd w:id="19"/>
    </w:p>
    <w:p w:rsidR="000413EF" w:rsidP="000413EF" w:rsidRDefault="000413EF" w14:paraId="71D01187" w14:textId="77777777">
      <w:pPr>
        <w:spacing w:after="0"/>
        <w:jc w:val="both"/>
        <w:rPr>
          <w:rFonts w:eastAsia="Times New Roman" w:cstheme="minorHAnsi"/>
          <w:sz w:val="12"/>
          <w:szCs w:val="12"/>
        </w:rPr>
      </w:pPr>
    </w:p>
    <w:p w:rsidRPr="00153BFF" w:rsidR="000413EF" w:rsidP="000413EF" w:rsidRDefault="000413EF" w14:paraId="563D554A" w14:textId="77777777">
      <w:pPr>
        <w:spacing w:after="0"/>
        <w:jc w:val="both"/>
        <w:rPr>
          <w:rFonts w:eastAsia="Times New Roman"/>
          <w:b w:val="0"/>
          <w:color w:val="auto"/>
          <w:sz w:val="24"/>
          <w:szCs w:val="24"/>
        </w:rPr>
      </w:pPr>
      <w:r w:rsidRPr="21729C07">
        <w:rPr>
          <w:rFonts w:eastAsia="Times New Roman"/>
          <w:b w:val="0"/>
          <w:color w:val="auto"/>
          <w:sz w:val="24"/>
          <w:szCs w:val="24"/>
        </w:rPr>
        <w:t xml:space="preserve">The course is assessed by two means, which are course work and the end of course examination. The coursework represents 30% of the total mark and is made up of marks from four laboratory reports. The end of course examination contributes 70% of the total mark. Further details will be provided at the introductory lecture and as a course announcement. </w:t>
      </w:r>
    </w:p>
    <w:p w:rsidRPr="00153BFF" w:rsidR="000413EF" w:rsidP="000413EF" w:rsidRDefault="000413EF" w14:paraId="09FDCB6E" w14:textId="77777777">
      <w:pPr>
        <w:spacing w:after="0"/>
        <w:jc w:val="both"/>
        <w:rPr>
          <w:rFonts w:eastAsia="Times New Roman" w:cstheme="minorHAnsi"/>
          <w:b w:val="0"/>
          <w:bCs/>
          <w:color w:val="auto"/>
          <w:sz w:val="12"/>
          <w:szCs w:val="12"/>
        </w:rPr>
      </w:pPr>
    </w:p>
    <w:p w:rsidRPr="00153BFF" w:rsidR="000413EF" w:rsidP="000413EF" w:rsidRDefault="000413EF" w14:paraId="687202BD" w14:textId="77777777">
      <w:pPr>
        <w:spacing w:after="0"/>
        <w:jc w:val="both"/>
        <w:rPr>
          <w:rFonts w:eastAsia="Times New Roman" w:cstheme="minorHAnsi"/>
          <w:color w:val="auto"/>
          <w:sz w:val="24"/>
          <w:szCs w:val="24"/>
        </w:rPr>
      </w:pPr>
      <w:r w:rsidRPr="00153BFF">
        <w:rPr>
          <w:rFonts w:eastAsia="Times New Roman" w:cstheme="minorHAnsi"/>
          <w:color w:val="auto"/>
          <w:sz w:val="24"/>
          <w:szCs w:val="24"/>
        </w:rPr>
        <w:t>Examination</w:t>
      </w:r>
    </w:p>
    <w:p w:rsidRPr="00153BFF" w:rsidR="000413EF" w:rsidP="000413EF" w:rsidRDefault="000413EF" w14:paraId="78E00D4F" w14:textId="77777777">
      <w:pPr>
        <w:widowControl w:val="0"/>
        <w:spacing w:after="0"/>
        <w:jc w:val="both"/>
        <w:rPr>
          <w:rFonts w:eastAsia="Times New Roman" w:cstheme="minorHAnsi"/>
          <w:b w:val="0"/>
          <w:bCs/>
          <w:snapToGrid w:val="0"/>
          <w:color w:val="auto"/>
          <w:sz w:val="24"/>
          <w:szCs w:val="24"/>
        </w:rPr>
      </w:pPr>
      <w:r w:rsidRPr="00153BFF">
        <w:rPr>
          <w:rFonts w:eastAsia="Times New Roman" w:cstheme="minorHAnsi"/>
          <w:b w:val="0"/>
          <w:bCs/>
          <w:snapToGrid w:val="0"/>
          <w:color w:val="auto"/>
          <w:sz w:val="24"/>
          <w:szCs w:val="24"/>
        </w:rPr>
        <w:t xml:space="preserve">Multiple choice questions (MCQs) will be used for the format of the end of course exam. MCQs will be used to test your knowledge and understanding of material covered in </w:t>
      </w:r>
      <w:r w:rsidRPr="00153BFF">
        <w:rPr>
          <w:rFonts w:eastAsia="Times New Roman" w:cstheme="minorHAnsi"/>
          <w:b w:val="0"/>
          <w:bCs/>
          <w:snapToGrid w:val="0"/>
          <w:color w:val="auto"/>
          <w:sz w:val="24"/>
          <w:szCs w:val="24"/>
          <w:u w:val="single"/>
        </w:rPr>
        <w:t>both</w:t>
      </w:r>
      <w:r w:rsidRPr="00153BFF">
        <w:rPr>
          <w:rFonts w:eastAsia="Times New Roman" w:cstheme="minorHAnsi"/>
          <w:b w:val="0"/>
          <w:bCs/>
          <w:snapToGrid w:val="0"/>
          <w:color w:val="auto"/>
          <w:sz w:val="24"/>
          <w:szCs w:val="24"/>
        </w:rPr>
        <w:t xml:space="preserve"> </w:t>
      </w:r>
      <w:proofErr w:type="spellStart"/>
      <w:r w:rsidRPr="00153BFF">
        <w:rPr>
          <w:rFonts w:eastAsia="Times New Roman" w:cstheme="minorHAnsi"/>
          <w:b w:val="0"/>
          <w:bCs/>
          <w:snapToGrid w:val="0"/>
          <w:color w:val="auto"/>
          <w:sz w:val="24"/>
          <w:szCs w:val="24"/>
        </w:rPr>
        <w:t>practicals</w:t>
      </w:r>
      <w:proofErr w:type="spellEnd"/>
      <w:r w:rsidRPr="00153BFF">
        <w:rPr>
          <w:rFonts w:eastAsia="Times New Roman" w:cstheme="minorHAnsi"/>
          <w:b w:val="0"/>
          <w:bCs/>
          <w:snapToGrid w:val="0"/>
          <w:color w:val="auto"/>
          <w:sz w:val="24"/>
          <w:szCs w:val="24"/>
        </w:rPr>
        <w:t xml:space="preserve"> and lectures. </w:t>
      </w:r>
    </w:p>
    <w:p w:rsidRPr="006E4D65" w:rsidR="000413EF" w:rsidP="000413EF" w:rsidRDefault="000413EF" w14:paraId="466B8B2E" w14:textId="77777777">
      <w:pPr>
        <w:widowControl w:val="0"/>
        <w:spacing w:after="0"/>
        <w:jc w:val="both"/>
        <w:rPr>
          <w:rFonts w:eastAsia="Times New Roman" w:cstheme="minorHAnsi"/>
          <w:iCs/>
          <w:snapToGrid w:val="0"/>
          <w:sz w:val="24"/>
          <w:szCs w:val="24"/>
        </w:rPr>
      </w:pPr>
    </w:p>
    <w:p w:rsidR="000413EF" w:rsidP="000413EF" w:rsidRDefault="000413EF" w14:paraId="26C74ABD" w14:textId="77777777"/>
    <w:p w:rsidR="000413EF" w:rsidP="000413EF" w:rsidRDefault="000413EF" w14:paraId="468B0522" w14:textId="77777777"/>
    <w:p w:rsidR="000413EF" w:rsidP="000413EF" w:rsidRDefault="000413EF" w14:paraId="5E50C656" w14:textId="77777777"/>
    <w:p w:rsidR="000413EF" w:rsidP="000413EF" w:rsidRDefault="000413EF" w14:paraId="5BD5BB0A" w14:textId="77777777"/>
    <w:p w:rsidRPr="00BB15C3" w:rsidR="000413EF" w:rsidP="000413EF" w:rsidRDefault="000413EF" w14:paraId="7E277C12" w14:textId="77777777">
      <w:pPr>
        <w:pStyle w:val="Heading1"/>
        <w:rPr>
          <w:rFonts w:asciiTheme="minorHAnsi" w:hAnsiTheme="minorHAnsi" w:cstheme="minorHAnsi"/>
          <w:b w:val="0"/>
          <w:bCs w:val="0"/>
          <w:color w:val="002060"/>
        </w:rPr>
      </w:pPr>
      <w:bookmarkStart w:name="_Hlk96079303" w:id="20"/>
      <w:r w:rsidRPr="00BB15C3">
        <w:rPr>
          <w:rFonts w:asciiTheme="minorHAnsi" w:hAnsiTheme="minorHAnsi" w:cstheme="minorHAnsi"/>
          <w:color w:val="002060"/>
        </w:rPr>
        <w:t>Class Representatives</w:t>
      </w:r>
    </w:p>
    <w:p w:rsidRPr="005D01A1" w:rsidR="000413EF" w:rsidP="000413EF" w:rsidRDefault="000413EF" w14:paraId="4BCFB633" w14:textId="77777777">
      <w:pPr>
        <w:rPr>
          <w:sz w:val="24"/>
          <w:szCs w:val="24"/>
        </w:rPr>
      </w:pPr>
    </w:p>
    <w:p w:rsidRPr="00932A24" w:rsidR="000413EF" w:rsidP="000413EF" w:rsidRDefault="000413EF" w14:paraId="7A8D9F83"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We value students’ opinions regarding enhancing the quality of teaching and its delivery; therefore, in conjunction with the Students’ Association we support the Class Representative system.</w:t>
      </w:r>
    </w:p>
    <w:p w:rsidRPr="00932A24" w:rsidR="000413EF" w:rsidP="000413EF" w:rsidRDefault="000413EF" w14:paraId="262D4E64" w14:textId="77777777">
      <w:pPr>
        <w:spacing w:after="0"/>
        <w:jc w:val="both"/>
        <w:rPr>
          <w:rFonts w:cs="Arial"/>
          <w:iCs/>
          <w:sz w:val="24"/>
        </w:rPr>
      </w:pPr>
    </w:p>
    <w:p w:rsidRPr="00FA3B1E" w:rsidR="000413EF" w:rsidP="000413EF" w:rsidRDefault="000413EF" w14:paraId="33251816" w14:textId="77777777">
      <w:pPr>
        <w:spacing w:after="0"/>
        <w:jc w:val="both"/>
        <w:rPr>
          <w:rFonts w:ascii="Arial" w:hAnsi="Arial" w:eastAsia="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rsidRPr="008C0568" w:rsidR="000413EF" w:rsidP="000413EF" w:rsidRDefault="000413EF" w14:paraId="3119E1F4" w14:textId="77777777">
      <w:pPr>
        <w:jc w:val="both"/>
        <w:rPr>
          <w:b w:val="0"/>
          <w:bCs/>
          <w:color w:val="auto"/>
          <w:sz w:val="24"/>
          <w:szCs w:val="24"/>
        </w:rPr>
      </w:pPr>
    </w:p>
    <w:p w:rsidRPr="008C0568" w:rsidR="000413EF" w:rsidP="000413EF" w:rsidRDefault="000413EF" w14:paraId="48FE1EF0" w14:textId="77777777">
      <w:pPr>
        <w:jc w:val="both"/>
        <w:rPr>
          <w:rFonts w:cstheme="minorHAnsi"/>
          <w:b w:val="0"/>
          <w:bCs/>
          <w:iCs/>
          <w:color w:val="auto"/>
          <w:sz w:val="24"/>
          <w:szCs w:val="24"/>
        </w:rPr>
      </w:pPr>
    </w:p>
    <w:p w:rsidRPr="00FA3B1E" w:rsidR="000413EF" w:rsidP="000413EF" w:rsidRDefault="000413EF" w14:paraId="57F5BA19" w14:textId="77777777">
      <w:pPr>
        <w:jc w:val="both"/>
        <w:rPr>
          <w:color w:val="auto"/>
          <w:sz w:val="24"/>
          <w:szCs w:val="24"/>
        </w:rPr>
      </w:pPr>
      <w:r w:rsidRPr="00FA3B1E">
        <w:rPr>
          <w:rFonts w:eastAsia="Arial"/>
          <w:color w:val="auto"/>
          <w:sz w:val="24"/>
          <w:szCs w:val="24"/>
        </w:rPr>
        <w:t>What will it involve?</w:t>
      </w:r>
    </w:p>
    <w:p w:rsidRPr="008C0568" w:rsidR="000413EF" w:rsidP="000413EF" w:rsidRDefault="000413EF" w14:paraId="08F133EB" w14:textId="77777777">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rsidRPr="008C0568" w:rsidR="000413EF" w:rsidP="000413EF" w:rsidRDefault="000413EF" w14:paraId="286161E4" w14:textId="77777777">
      <w:pPr>
        <w:jc w:val="both"/>
        <w:rPr>
          <w:rFonts w:cstheme="minorHAnsi"/>
          <w:b w:val="0"/>
          <w:bCs/>
          <w:iCs/>
          <w:color w:val="auto"/>
          <w:sz w:val="24"/>
          <w:szCs w:val="24"/>
        </w:rPr>
      </w:pPr>
    </w:p>
    <w:p w:rsidRPr="00FA3B1E" w:rsidR="000413EF" w:rsidP="000413EF" w:rsidRDefault="000413EF" w14:paraId="3AF51F0D" w14:textId="77777777">
      <w:pPr>
        <w:tabs>
          <w:tab w:val="left" w:pos="426"/>
        </w:tabs>
        <w:jc w:val="both"/>
        <w:rPr>
          <w:color w:val="auto"/>
          <w:sz w:val="24"/>
          <w:szCs w:val="24"/>
        </w:rPr>
      </w:pPr>
      <w:r w:rsidRPr="00FA3B1E">
        <w:rPr>
          <w:rFonts w:eastAsia="Arial"/>
          <w:color w:val="auto"/>
          <w:sz w:val="24"/>
          <w:szCs w:val="24"/>
        </w:rPr>
        <w:t>Training</w:t>
      </w:r>
    </w:p>
    <w:p w:rsidRPr="00FA3B1E" w:rsidR="000413EF" w:rsidP="41A6283A" w:rsidRDefault="000413EF" w14:paraId="68B50A8A" w14:textId="2B0334D0">
      <w:pPr>
        <w:spacing w:after="0"/>
        <w:jc w:val="both"/>
        <w:rPr>
          <w:rFonts w:eastAsia="Arial" w:cs="Calibri" w:cstheme="minorAscii"/>
          <w:b w:val="0"/>
          <w:bCs w:val="0"/>
          <w:color w:val="auto"/>
          <w:sz w:val="24"/>
          <w:szCs w:val="24"/>
        </w:rPr>
      </w:pPr>
      <w:bookmarkStart w:name="_Toc394920388" w:id="21"/>
      <w:bookmarkStart w:name="_Toc394928788" w:id="22"/>
      <w:bookmarkStart w:name="_Toc395527701" w:id="23"/>
      <w:bookmarkStart w:name="_Toc395527721" w:id="24"/>
      <w:bookmarkEnd w:id="20"/>
      <w:r w:rsidRPr="41A6283A" w:rsidR="000413EF">
        <w:rPr>
          <w:rFonts w:cs="Calibri" w:cstheme="minorAscii"/>
          <w:b w:val="0"/>
          <w:bCs w:val="0"/>
          <w:color w:val="auto"/>
          <w:sz w:val="24"/>
          <w:szCs w:val="24"/>
        </w:rPr>
        <w:t xml:space="preserve">Training for class representatives will be run by the Students Association. Training will take place within each half-session. For more information about the Class representative system visit </w:t>
      </w:r>
      <w:hyperlink r:id="R9d56bfee5d1d47fb">
        <w:r w:rsidRPr="41A6283A" w:rsidR="000413EF">
          <w:rPr>
            <w:rStyle w:val="Hyperlink"/>
            <w:rFonts w:cs="Calibri" w:cstheme="minorAscii"/>
            <w:color w:val="auto"/>
            <w:sz w:val="24"/>
            <w:szCs w:val="24"/>
          </w:rPr>
          <w:t>www.ausa.org.uk</w:t>
        </w:r>
      </w:hyperlink>
      <w:r w:rsidRPr="41A6283A" w:rsidR="000413EF">
        <w:rPr>
          <w:rStyle w:val="Hyperlink"/>
          <w:rFonts w:eastAsia="Arial" w:cs="Calibri" w:cstheme="minorAscii"/>
          <w:color w:val="auto"/>
          <w:sz w:val="24"/>
          <w:szCs w:val="24"/>
        </w:rPr>
        <w:t xml:space="preserve"> </w:t>
      </w:r>
      <w:r w:rsidRPr="41A6283A" w:rsidR="000413EF">
        <w:rPr>
          <w:rFonts w:cs="Calibri" w:cstheme="minorAscii"/>
          <w:b w:val="0"/>
          <w:bCs w:val="0"/>
          <w:color w:val="auto"/>
          <w:sz w:val="24"/>
          <w:szCs w:val="24"/>
        </w:rPr>
        <w:t xml:space="preserve">or email the VP Education &amp; Employability </w:t>
      </w:r>
      <w:hyperlink r:id="R79f0abe38db8404e">
        <w:r w:rsidRPr="41A6283A" w:rsidR="000413EF">
          <w:rPr>
            <w:rStyle w:val="Hyperlink"/>
            <w:rFonts w:cs="Calibri" w:cstheme="minorAscii"/>
            <w:color w:val="auto"/>
            <w:sz w:val="24"/>
            <w:szCs w:val="24"/>
          </w:rPr>
          <w:t>vped@abdn.ac.uk</w:t>
        </w:r>
      </w:hyperlink>
      <w:r w:rsidRPr="41A6283A" w:rsidR="000413EF">
        <w:rPr>
          <w:rFonts w:cs="Calibri" w:cstheme="minorAscii"/>
          <w:b w:val="0"/>
          <w:bCs w:val="0"/>
          <w:color w:val="auto"/>
          <w:sz w:val="24"/>
          <w:szCs w:val="24"/>
        </w:rPr>
        <w:t xml:space="preserve">. Class representatives are also eligible to undertake the STAR (Students Taking Active Roles) Award with further information about this co-curricular award being available at: </w:t>
      </w:r>
      <w:hyperlink r:id="R896acf7adff84e97">
        <w:r w:rsidRPr="41A6283A" w:rsidR="000413EF">
          <w:rPr>
            <w:rStyle w:val="Hyperlink"/>
            <w:rFonts w:cs="Calibri" w:cstheme="minorAscii"/>
            <w:color w:val="auto"/>
            <w:sz w:val="24"/>
            <w:szCs w:val="24"/>
          </w:rPr>
          <w:t>www.abdn.ac.uk/careers</w:t>
        </w:r>
      </w:hyperlink>
      <w:r w:rsidRPr="41A6283A" w:rsidR="000413EF">
        <w:rPr>
          <w:rFonts w:eastAsia="Arial" w:cs="Calibri" w:cstheme="minorAscii"/>
          <w:b w:val="0"/>
          <w:bCs w:val="0"/>
          <w:color w:val="auto"/>
          <w:sz w:val="24"/>
          <w:szCs w:val="24"/>
        </w:rPr>
        <w:t>.</w:t>
      </w:r>
    </w:p>
    <w:p w:rsidR="000413EF" w:rsidP="000413EF" w:rsidRDefault="000413EF" w14:paraId="046241A7" w14:textId="77777777">
      <w:pPr>
        <w:jc w:val="both"/>
        <w:rPr>
          <w:rFonts w:cstheme="minorHAnsi"/>
          <w:bCs/>
          <w:sz w:val="24"/>
          <w:szCs w:val="24"/>
        </w:rPr>
      </w:pPr>
    </w:p>
    <w:p w:rsidR="000413EF" w:rsidP="000413EF" w:rsidRDefault="000413EF" w14:paraId="487D5E43" w14:textId="77777777">
      <w:pPr>
        <w:jc w:val="both"/>
        <w:rPr>
          <w:rFonts w:cstheme="minorHAnsi"/>
          <w:bCs/>
          <w:sz w:val="24"/>
          <w:szCs w:val="24"/>
        </w:rPr>
      </w:pPr>
    </w:p>
    <w:p w:rsidRPr="00BB15C3" w:rsidR="000413EF" w:rsidP="000413EF" w:rsidRDefault="000413EF" w14:paraId="0C960BD5" w14:textId="77777777">
      <w:pPr>
        <w:jc w:val="both"/>
        <w:rPr>
          <w:b w:val="0"/>
          <w:bCs/>
          <w:color w:val="002060"/>
          <w:szCs w:val="28"/>
        </w:rPr>
      </w:pPr>
      <w:r w:rsidRPr="00BB15C3">
        <w:rPr>
          <w:rFonts w:cstheme="minorHAnsi"/>
          <w:bCs/>
          <w:color w:val="002060"/>
          <w:szCs w:val="28"/>
        </w:rPr>
        <w:t>Problems with Coursework</w:t>
      </w:r>
      <w:bookmarkEnd w:id="21"/>
      <w:bookmarkEnd w:id="22"/>
      <w:bookmarkEnd w:id="23"/>
      <w:bookmarkEnd w:id="24"/>
    </w:p>
    <w:p w:rsidRPr="005D01A1" w:rsidR="000413EF" w:rsidP="000413EF" w:rsidRDefault="000413EF" w14:paraId="73509589" w14:textId="77777777">
      <w:pPr>
        <w:rPr>
          <w:sz w:val="24"/>
          <w:szCs w:val="24"/>
        </w:rPr>
      </w:pPr>
    </w:p>
    <w:p w:rsidRPr="008C0568" w:rsidR="000413EF" w:rsidP="000413EF" w:rsidRDefault="000413EF" w14:paraId="75859A95" w14:textId="77777777">
      <w:pPr>
        <w:jc w:val="both"/>
        <w:rPr>
          <w:b w:val="0"/>
          <w:color w:val="auto"/>
          <w:sz w:val="24"/>
          <w:szCs w:val="24"/>
        </w:rPr>
      </w:pPr>
      <w:r w:rsidRPr="21729C07">
        <w:rPr>
          <w:b w:val="0"/>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18">
        <w:r w:rsidRPr="21729C07">
          <w:rPr>
            <w:rStyle w:val="Hyperlink"/>
            <w:color w:val="auto"/>
            <w:sz w:val="24"/>
            <w:szCs w:val="24"/>
            <w:u w:val="single"/>
          </w:rPr>
          <w:t>medsci@abdn.ac.uk</w:t>
        </w:r>
      </w:hyperlink>
      <w:r w:rsidRPr="21729C07">
        <w:rPr>
          <w:b w:val="0"/>
          <w:color w:val="auto"/>
          <w:sz w:val="24"/>
          <w:szCs w:val="24"/>
        </w:rPr>
        <w:t xml:space="preserve">) (based in the Polwarth Building, </w:t>
      </w:r>
      <w:proofErr w:type="spellStart"/>
      <w:r w:rsidRPr="21729C07">
        <w:rPr>
          <w:b w:val="0"/>
          <w:color w:val="auto"/>
          <w:sz w:val="24"/>
          <w:szCs w:val="24"/>
        </w:rPr>
        <w:t>Foresterhill</w:t>
      </w:r>
      <w:proofErr w:type="spellEnd"/>
      <w:r w:rsidRPr="21729C07">
        <w:rPr>
          <w:b w:val="0"/>
          <w:color w:val="auto"/>
          <w:sz w:val="24"/>
          <w:szCs w:val="24"/>
        </w:rPr>
        <w:t>) to ensure that the appropriate facilities have been made available. Otherwise, you are strongly encouraged to contact any of the following as you see appropriate:</w:t>
      </w:r>
    </w:p>
    <w:p w:rsidRPr="008C0568" w:rsidR="000413EF" w:rsidP="000413EF" w:rsidRDefault="000413EF" w14:paraId="21884309" w14:textId="77777777">
      <w:pPr>
        <w:jc w:val="both"/>
        <w:rPr>
          <w:b w:val="0"/>
          <w:bCs/>
          <w:color w:val="auto"/>
          <w:sz w:val="24"/>
          <w:szCs w:val="24"/>
        </w:rPr>
      </w:pPr>
    </w:p>
    <w:p w:rsidRPr="00BB15C3" w:rsidR="000413EF" w:rsidP="000413EF" w:rsidRDefault="000413EF" w14:paraId="03808252" w14:textId="77777777">
      <w:pPr>
        <w:pStyle w:val="TOC1"/>
        <w:rPr>
          <w:b w:val="0"/>
          <w:bCs w:val="0"/>
          <w:color w:val="auto"/>
          <w:sz w:val="24"/>
          <w:szCs w:val="24"/>
        </w:rPr>
      </w:pPr>
      <w:r w:rsidRPr="00BB15C3">
        <w:rPr>
          <w:b w:val="0"/>
          <w:bCs w:val="0"/>
          <w:color w:val="auto"/>
          <w:sz w:val="24"/>
          <w:szCs w:val="24"/>
        </w:rPr>
        <w:t>Course student representatives</w:t>
      </w:r>
    </w:p>
    <w:p w:rsidRPr="00BB15C3" w:rsidR="000413EF" w:rsidP="000413EF" w:rsidRDefault="000413EF" w14:paraId="7414334A" w14:textId="77777777">
      <w:pPr>
        <w:pStyle w:val="TOC1"/>
        <w:rPr>
          <w:b w:val="0"/>
          <w:bCs w:val="0"/>
          <w:color w:val="auto"/>
          <w:sz w:val="24"/>
          <w:szCs w:val="24"/>
        </w:rPr>
      </w:pPr>
      <w:r w:rsidRPr="00BB15C3">
        <w:rPr>
          <w:b w:val="0"/>
          <w:bCs w:val="0"/>
          <w:color w:val="auto"/>
          <w:sz w:val="24"/>
          <w:szCs w:val="24"/>
        </w:rPr>
        <w:t>Course co-ordinator</w:t>
      </w:r>
    </w:p>
    <w:p w:rsidRPr="00BB15C3" w:rsidR="000413EF" w:rsidP="000413EF" w:rsidRDefault="000413EF" w14:paraId="4600A43B" w14:textId="77777777">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rsidRPr="00BB15C3" w:rsidR="000413EF" w:rsidP="000413EF" w:rsidRDefault="000413EF" w14:paraId="21A93923" w14:textId="77777777">
      <w:pPr>
        <w:pStyle w:val="TOC1"/>
        <w:rPr>
          <w:b w:val="0"/>
          <w:bCs w:val="0"/>
          <w:color w:val="auto"/>
          <w:sz w:val="24"/>
          <w:szCs w:val="24"/>
        </w:rPr>
      </w:pPr>
      <w:r w:rsidRPr="00BB15C3">
        <w:rPr>
          <w:b w:val="0"/>
          <w:bCs w:val="0"/>
          <w:color w:val="auto"/>
          <w:sz w:val="24"/>
          <w:szCs w:val="24"/>
        </w:rPr>
        <w:t>Personal Tutor</w:t>
      </w:r>
    </w:p>
    <w:p w:rsidRPr="00BB15C3" w:rsidR="000413EF" w:rsidP="000413EF" w:rsidRDefault="000413EF" w14:paraId="7401B50D" w14:textId="77777777">
      <w:pPr>
        <w:pStyle w:val="TOC1"/>
        <w:rPr>
          <w:b w:val="0"/>
          <w:bCs w:val="0"/>
          <w:color w:val="auto"/>
          <w:sz w:val="24"/>
          <w:szCs w:val="24"/>
        </w:rPr>
      </w:pPr>
      <w:r w:rsidRPr="00BB15C3">
        <w:rPr>
          <w:b w:val="0"/>
          <w:bCs w:val="0"/>
          <w:color w:val="auto"/>
          <w:sz w:val="24"/>
          <w:szCs w:val="24"/>
        </w:rPr>
        <w:t>Medical Sciences Disabilities Co-ordinator (Dr Derryck Shewan)</w:t>
      </w:r>
    </w:p>
    <w:p w:rsidRPr="00FA3B1E" w:rsidR="000413EF" w:rsidP="000413EF" w:rsidRDefault="000413EF" w14:paraId="008B9C8D" w14:textId="77777777">
      <w:pPr>
        <w:rPr>
          <w:lang w:val="en-GB"/>
        </w:rPr>
      </w:pPr>
    </w:p>
    <w:p w:rsidRPr="00621BB8" w:rsidR="000413EF" w:rsidP="000413EF" w:rsidRDefault="000413EF" w14:paraId="07018533" w14:textId="77777777">
      <w:pPr>
        <w:jc w:val="both"/>
        <w:rPr>
          <w:b w:val="0"/>
          <w:bCs/>
          <w:color w:val="auto"/>
          <w:sz w:val="24"/>
          <w:szCs w:val="24"/>
        </w:rPr>
      </w:pPr>
      <w:r w:rsidRPr="00621BB8">
        <w:rPr>
          <w:b w:val="0"/>
          <w:bCs/>
          <w:color w:val="auto"/>
          <w:sz w:val="24"/>
          <w:szCs w:val="24"/>
        </w:rPr>
        <w:t xml:space="preserve">All staff are based at </w:t>
      </w:r>
      <w:proofErr w:type="spellStart"/>
      <w:r w:rsidRPr="00621BB8">
        <w:rPr>
          <w:b w:val="0"/>
          <w:bCs/>
          <w:color w:val="auto"/>
          <w:sz w:val="24"/>
          <w:szCs w:val="24"/>
        </w:rPr>
        <w:t>Foresterhill</w:t>
      </w:r>
      <w:proofErr w:type="spell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rsidRPr="00621BB8" w:rsidR="000413EF" w:rsidP="000413EF" w:rsidRDefault="000413EF" w14:paraId="605F9CF0" w14:textId="77777777">
      <w:pPr>
        <w:jc w:val="both"/>
        <w:rPr>
          <w:b w:val="0"/>
          <w:bCs/>
          <w:color w:val="auto"/>
          <w:sz w:val="24"/>
          <w:szCs w:val="24"/>
        </w:rPr>
      </w:pPr>
    </w:p>
    <w:p w:rsidRPr="008C0568" w:rsidR="000413EF" w:rsidP="41A6283A" w:rsidRDefault="000413EF" w14:paraId="4F149D5C" w14:textId="761C649F">
      <w:pPr>
        <w:jc w:val="both"/>
        <w:rPr>
          <w:b w:val="0"/>
          <w:bCs w:val="0"/>
          <w:color w:val="auto"/>
          <w:sz w:val="24"/>
          <w:szCs w:val="24"/>
        </w:rPr>
      </w:pPr>
      <w:r w:rsidRPr="41A6283A" w:rsidR="000413EF">
        <w:rPr>
          <w:b w:val="0"/>
          <w:bCs w:val="0"/>
          <w:color w:val="auto"/>
          <w:sz w:val="24"/>
          <w:szCs w:val="24"/>
        </w:rPr>
        <w:t xml:space="preserve">If a course has been completed and students are no longer on campus (i.e., work from </w:t>
      </w:r>
      <w:r w:rsidRPr="41A6283A" w:rsidR="3EC0314A">
        <w:rPr>
          <w:b w:val="0"/>
          <w:bCs w:val="0"/>
          <w:color w:val="auto"/>
          <w:sz w:val="24"/>
          <w:szCs w:val="24"/>
        </w:rPr>
        <w:t>the second</w:t>
      </w:r>
      <w:r w:rsidRPr="41A6283A" w:rsidR="000413EF">
        <w:rPr>
          <w:b w:val="0"/>
          <w:bCs w:val="0"/>
          <w:color w:val="auto"/>
          <w:sz w:val="24"/>
          <w:szCs w:val="24"/>
        </w:rPr>
        <w:t xml:space="preserve"> half session during the summer vacation), coursework will be kept until the end of Fresher’s Week, during the new academic year. After that point, unclaimed student work will be securely destroyed.</w:t>
      </w:r>
    </w:p>
    <w:p w:rsidRPr="008C0568" w:rsidR="000413EF" w:rsidP="41A6283A" w:rsidRDefault="000413EF" w14:paraId="64E59F72" w14:textId="77777777" w14:noSpellErr="1">
      <w:pPr>
        <w:jc w:val="both"/>
        <w:rPr>
          <w:b w:val="0"/>
          <w:bCs w:val="0"/>
          <w:color w:val="auto"/>
          <w:sz w:val="24"/>
          <w:szCs w:val="24"/>
        </w:rPr>
      </w:pPr>
    </w:p>
    <w:p w:rsidR="41A6283A" w:rsidP="41A6283A" w:rsidRDefault="41A6283A" w14:paraId="7402F6C3" w14:textId="5C8A08F1">
      <w:pPr>
        <w:pStyle w:val="Normal"/>
        <w:jc w:val="both"/>
        <w:rPr>
          <w:b w:val="0"/>
          <w:bCs w:val="0"/>
          <w:color w:val="auto"/>
          <w:sz w:val="24"/>
          <w:szCs w:val="24"/>
        </w:rPr>
      </w:pPr>
    </w:p>
    <w:p w:rsidR="41A6283A" w:rsidP="41A6283A" w:rsidRDefault="41A6283A" w14:paraId="0C142DED" w14:textId="05ED8C3D">
      <w:pPr>
        <w:pStyle w:val="Normal"/>
        <w:jc w:val="both"/>
        <w:rPr>
          <w:b w:val="0"/>
          <w:bCs w:val="0"/>
          <w:color w:val="auto"/>
          <w:sz w:val="24"/>
          <w:szCs w:val="24"/>
        </w:rPr>
      </w:pPr>
    </w:p>
    <w:p w:rsidRPr="007C33B4" w:rsidR="000413EF" w:rsidP="000413EF" w:rsidRDefault="000413EF" w14:paraId="5822CE20" w14:textId="77777777">
      <w:pPr>
        <w:pStyle w:val="Heading1"/>
        <w:rPr>
          <w:rFonts w:asciiTheme="minorHAnsi" w:hAnsiTheme="minorHAnsi" w:cstheme="minorHAnsi"/>
          <w:color w:val="002060"/>
          <w:sz w:val="24"/>
        </w:rPr>
      </w:pPr>
      <w:bookmarkStart w:name="_Toc394920389" w:id="25"/>
      <w:bookmarkStart w:name="_Toc394928789" w:id="26"/>
      <w:bookmarkStart w:name="_Toc395527702" w:id="27"/>
      <w:bookmarkStart w:name="_Toc396290315" w:id="28"/>
      <w:r w:rsidRPr="007C33B4">
        <w:rPr>
          <w:rFonts w:asciiTheme="minorHAnsi" w:hAnsiTheme="minorHAnsi" w:cstheme="minorHAnsi"/>
          <w:color w:val="002060"/>
        </w:rPr>
        <w:t>Course Reading List</w:t>
      </w:r>
      <w:bookmarkEnd w:id="25"/>
      <w:bookmarkEnd w:id="26"/>
      <w:bookmarkEnd w:id="27"/>
      <w:bookmarkEnd w:id="28"/>
    </w:p>
    <w:p w:rsidRPr="006E4D65" w:rsidR="000413EF" w:rsidP="000413EF" w:rsidRDefault="000413EF" w14:paraId="4A4A892D" w14:textId="77777777">
      <w:pPr>
        <w:pStyle w:val="NormalWeb"/>
        <w:spacing w:after="0"/>
        <w:jc w:val="both"/>
        <w:rPr>
          <w:rFonts w:asciiTheme="minorHAnsi" w:hAnsiTheme="minorHAnsi" w:cstheme="minorHAnsi"/>
          <w:bCs/>
        </w:rPr>
      </w:pPr>
      <w:bookmarkStart w:name="_Toc394920390" w:id="29"/>
      <w:r w:rsidRPr="006E4D65">
        <w:rPr>
          <w:rFonts w:asciiTheme="minorHAnsi" w:hAnsiTheme="minorHAnsi" w:cstheme="minorHAnsi"/>
          <w:bCs/>
        </w:rPr>
        <w:t>The recommended text for this course is:</w:t>
      </w:r>
    </w:p>
    <w:p w:rsidRPr="00153BFF" w:rsidR="000413EF" w:rsidP="000413EF" w:rsidRDefault="000413EF" w14:paraId="287D5E3D" w14:textId="77777777">
      <w:pPr>
        <w:spacing w:after="0"/>
        <w:jc w:val="both"/>
        <w:rPr>
          <w:rFonts w:eastAsia="Times New Roman" w:cstheme="minorHAnsi"/>
          <w:b w:val="0"/>
          <w:bCs/>
          <w:color w:val="auto"/>
          <w:sz w:val="24"/>
          <w:szCs w:val="24"/>
          <w:lang w:val="sv-SE"/>
        </w:rPr>
      </w:pPr>
      <w:r w:rsidRPr="00153BFF">
        <w:rPr>
          <w:rFonts w:eastAsia="Times New Roman" w:cstheme="minorHAnsi"/>
          <w:b w:val="0"/>
          <w:bCs/>
          <w:color w:val="auto"/>
          <w:sz w:val="24"/>
          <w:szCs w:val="24"/>
          <w:lang w:val="sv-SE"/>
        </w:rPr>
        <w:t xml:space="preserve">M.T.Madigan, </w:t>
      </w:r>
      <w:r>
        <w:rPr>
          <w:rFonts w:eastAsia="Times New Roman" w:cstheme="minorHAnsi"/>
          <w:b w:val="0"/>
          <w:bCs/>
          <w:color w:val="auto"/>
          <w:sz w:val="24"/>
          <w:szCs w:val="24"/>
          <w:lang w:val="sv-SE"/>
        </w:rPr>
        <w:t xml:space="preserve">J. Aiyer, </w:t>
      </w:r>
      <w:r w:rsidRPr="00153BFF">
        <w:rPr>
          <w:rFonts w:eastAsia="Times New Roman" w:cstheme="minorHAnsi"/>
          <w:b w:val="0"/>
          <w:bCs/>
          <w:color w:val="auto"/>
          <w:sz w:val="24"/>
          <w:szCs w:val="24"/>
          <w:lang w:val="sv-SE"/>
        </w:rPr>
        <w:t xml:space="preserve">D.H.Buckley, </w:t>
      </w:r>
      <w:r>
        <w:rPr>
          <w:rFonts w:eastAsia="Times New Roman" w:cstheme="minorHAnsi"/>
          <w:b w:val="0"/>
          <w:bCs/>
          <w:color w:val="auto"/>
          <w:sz w:val="24"/>
          <w:szCs w:val="24"/>
          <w:lang w:val="sv-SE"/>
        </w:rPr>
        <w:t xml:space="preserve">W. Sattley, </w:t>
      </w:r>
      <w:r w:rsidRPr="00153BFF">
        <w:rPr>
          <w:rFonts w:eastAsia="Times New Roman" w:cstheme="minorHAnsi"/>
          <w:b w:val="0"/>
          <w:bCs/>
          <w:color w:val="auto"/>
          <w:sz w:val="24"/>
          <w:szCs w:val="24"/>
          <w:lang w:val="sv-SE"/>
        </w:rPr>
        <w:t>D.A.Stahl</w:t>
      </w:r>
    </w:p>
    <w:p w:rsidRPr="00153BFF" w:rsidR="000413EF" w:rsidP="000413EF" w:rsidRDefault="000413EF" w14:paraId="6C950A4C" w14:textId="77777777">
      <w:pPr>
        <w:spacing w:after="0"/>
        <w:jc w:val="both"/>
        <w:rPr>
          <w:rFonts w:eastAsia="Times New Roman" w:cstheme="minorHAnsi"/>
          <w:color w:val="auto"/>
          <w:sz w:val="24"/>
          <w:szCs w:val="24"/>
        </w:rPr>
      </w:pPr>
      <w:r w:rsidRPr="00153BFF">
        <w:rPr>
          <w:rFonts w:eastAsia="Times New Roman" w:cstheme="minorHAnsi"/>
          <w:smallCaps/>
          <w:color w:val="auto"/>
          <w:sz w:val="24"/>
          <w:szCs w:val="24"/>
        </w:rPr>
        <w:t>Brock Biology of Microorganisms</w:t>
      </w:r>
    </w:p>
    <w:p w:rsidRPr="00153BFF" w:rsidR="000413EF" w:rsidP="000413EF" w:rsidRDefault="000413EF" w14:paraId="2CB8F208"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Pearson Education 1</w:t>
      </w:r>
      <w:r>
        <w:rPr>
          <w:rFonts w:eastAsia="Times New Roman" w:cstheme="minorHAnsi"/>
          <w:b w:val="0"/>
          <w:bCs/>
          <w:color w:val="auto"/>
          <w:sz w:val="24"/>
          <w:szCs w:val="24"/>
        </w:rPr>
        <w:t>6</w:t>
      </w:r>
      <w:r w:rsidRPr="00153BFF">
        <w:rPr>
          <w:rFonts w:eastAsia="Times New Roman" w:cstheme="minorHAnsi"/>
          <w:b w:val="0"/>
          <w:bCs/>
          <w:color w:val="auto"/>
          <w:sz w:val="24"/>
          <w:szCs w:val="24"/>
        </w:rPr>
        <w:t>th Ed (20</w:t>
      </w:r>
      <w:r>
        <w:rPr>
          <w:rFonts w:eastAsia="Times New Roman" w:cstheme="minorHAnsi"/>
          <w:b w:val="0"/>
          <w:bCs/>
          <w:color w:val="auto"/>
          <w:sz w:val="24"/>
          <w:szCs w:val="24"/>
        </w:rPr>
        <w:t>21</w:t>
      </w:r>
      <w:r w:rsidRPr="00153BFF">
        <w:rPr>
          <w:rFonts w:eastAsia="Times New Roman" w:cstheme="minorHAnsi"/>
          <w:b w:val="0"/>
          <w:bCs/>
          <w:color w:val="auto"/>
          <w:sz w:val="24"/>
          <w:szCs w:val="24"/>
        </w:rPr>
        <w:t xml:space="preserve">) </w:t>
      </w:r>
    </w:p>
    <w:p w:rsidRPr="00153BFF" w:rsidR="000413EF" w:rsidP="000413EF" w:rsidRDefault="000413EF" w14:paraId="4E29F073"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 xml:space="preserve">ISBN-10: </w:t>
      </w:r>
      <w:r w:rsidRPr="0090595A">
        <w:rPr>
          <w:rFonts w:eastAsia="Times New Roman" w:cstheme="minorHAnsi"/>
          <w:b w:val="0"/>
          <w:bCs/>
          <w:color w:val="auto"/>
          <w:sz w:val="24"/>
          <w:szCs w:val="24"/>
        </w:rPr>
        <w:t>1292404795</w:t>
      </w:r>
      <w:r w:rsidRPr="00153BFF">
        <w:rPr>
          <w:rFonts w:eastAsia="Times New Roman" w:cstheme="minorHAnsi"/>
          <w:b w:val="0"/>
          <w:bCs/>
          <w:color w:val="auto"/>
          <w:sz w:val="24"/>
          <w:szCs w:val="24"/>
        </w:rPr>
        <w:t xml:space="preserve"> </w:t>
      </w:r>
    </w:p>
    <w:p w:rsidRPr="00153BFF" w:rsidR="000413EF" w:rsidP="000413EF" w:rsidRDefault="000413EF" w14:paraId="39FA59EC" w14:textId="77777777">
      <w:pPr>
        <w:spacing w:after="0"/>
        <w:jc w:val="both"/>
        <w:rPr>
          <w:rFonts w:eastAsia="Times New Roman"/>
          <w:b w:val="0"/>
          <w:bCs/>
          <w:color w:val="auto"/>
          <w:sz w:val="24"/>
          <w:szCs w:val="24"/>
        </w:rPr>
      </w:pPr>
      <w:r w:rsidRPr="00153BFF">
        <w:rPr>
          <w:rFonts w:eastAsia="Times New Roman"/>
          <w:b w:val="0"/>
          <w:bCs/>
          <w:color w:val="auto"/>
          <w:sz w:val="24"/>
          <w:szCs w:val="24"/>
        </w:rPr>
        <w:t>(£5</w:t>
      </w:r>
      <w:r>
        <w:rPr>
          <w:rFonts w:eastAsia="Times New Roman"/>
          <w:b w:val="0"/>
          <w:bCs/>
          <w:color w:val="auto"/>
          <w:sz w:val="24"/>
          <w:szCs w:val="24"/>
        </w:rPr>
        <w:t>6.25</w:t>
      </w:r>
      <w:r w:rsidRPr="00153BFF">
        <w:rPr>
          <w:rFonts w:eastAsia="Times New Roman"/>
          <w:b w:val="0"/>
          <w:bCs/>
          <w:color w:val="auto"/>
          <w:sz w:val="24"/>
          <w:szCs w:val="24"/>
        </w:rPr>
        <w:t xml:space="preserve"> paperback or £</w:t>
      </w:r>
      <w:r>
        <w:rPr>
          <w:rFonts w:eastAsia="Times New Roman"/>
          <w:b w:val="0"/>
          <w:bCs/>
          <w:color w:val="auto"/>
          <w:sz w:val="24"/>
          <w:szCs w:val="24"/>
        </w:rPr>
        <w:t>43.49</w:t>
      </w:r>
      <w:r w:rsidRPr="00153BFF">
        <w:rPr>
          <w:rFonts w:eastAsia="Times New Roman"/>
          <w:b w:val="0"/>
          <w:bCs/>
          <w:color w:val="auto"/>
          <w:sz w:val="24"/>
          <w:szCs w:val="24"/>
        </w:rPr>
        <w:t xml:space="preserve"> Kindle from Amazon)</w:t>
      </w:r>
    </w:p>
    <w:p w:rsidRPr="00153BFF" w:rsidR="000413EF" w:rsidP="000413EF" w:rsidRDefault="000413EF" w14:paraId="54588D06" w14:textId="77777777">
      <w:pPr>
        <w:spacing w:after="0"/>
        <w:jc w:val="both"/>
        <w:rPr>
          <w:rFonts w:eastAsia="Times New Roman" w:cstheme="minorHAnsi"/>
          <w:b w:val="0"/>
          <w:bCs/>
          <w:color w:val="auto"/>
          <w:sz w:val="24"/>
          <w:szCs w:val="24"/>
        </w:rPr>
      </w:pPr>
    </w:p>
    <w:p w:rsidRPr="00153BFF" w:rsidR="000413EF" w:rsidP="000413EF" w:rsidRDefault="000413EF" w14:paraId="6426F44C"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The Website for Brock Biology of Microorganisms (1</w:t>
      </w:r>
      <w:r>
        <w:rPr>
          <w:rFonts w:eastAsia="Times New Roman" w:cstheme="minorHAnsi"/>
          <w:b w:val="0"/>
          <w:bCs/>
          <w:color w:val="auto"/>
          <w:sz w:val="24"/>
          <w:szCs w:val="24"/>
        </w:rPr>
        <w:t>6</w:t>
      </w:r>
      <w:r w:rsidRPr="00153BFF">
        <w:rPr>
          <w:rFonts w:eastAsia="Times New Roman" w:cstheme="minorHAnsi"/>
          <w:b w:val="0"/>
          <w:bCs/>
          <w:color w:val="auto"/>
          <w:sz w:val="24"/>
          <w:szCs w:val="24"/>
          <w:vertAlign w:val="superscript"/>
        </w:rPr>
        <w:t>th</w:t>
      </w:r>
      <w:r w:rsidRPr="00153BFF">
        <w:rPr>
          <w:rFonts w:eastAsia="Times New Roman" w:cstheme="minorHAnsi"/>
          <w:b w:val="0"/>
          <w:bCs/>
          <w:color w:val="auto"/>
          <w:sz w:val="24"/>
          <w:szCs w:val="24"/>
        </w:rPr>
        <w:t xml:space="preserve"> Edition) is:</w:t>
      </w:r>
    </w:p>
    <w:p w:rsidRPr="00153BFF" w:rsidR="000413EF" w:rsidP="000413EF" w:rsidRDefault="000413EF" w14:paraId="4576EEA3"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http://www.pearsonhighered.com</w:t>
      </w:r>
    </w:p>
    <w:p w:rsidRPr="00153BFF" w:rsidR="000413EF" w:rsidP="000413EF" w:rsidRDefault="000413EF" w14:paraId="7EADB3AF" w14:textId="77777777">
      <w:pPr>
        <w:spacing w:after="0"/>
        <w:jc w:val="both"/>
        <w:rPr>
          <w:rFonts w:eastAsia="Times New Roman" w:cstheme="minorHAnsi"/>
          <w:b w:val="0"/>
          <w:bCs/>
          <w:color w:val="auto"/>
          <w:sz w:val="24"/>
          <w:szCs w:val="24"/>
        </w:rPr>
      </w:pPr>
    </w:p>
    <w:p w:rsidRPr="00153BFF" w:rsidR="000413EF" w:rsidP="000413EF" w:rsidRDefault="000413EF" w14:paraId="68D343EC" w14:textId="77777777">
      <w:pPr>
        <w:spacing w:after="0"/>
        <w:jc w:val="both"/>
        <w:rPr>
          <w:rFonts w:eastAsia="Times New Roman" w:cstheme="minorHAnsi"/>
          <w:color w:val="auto"/>
          <w:sz w:val="24"/>
          <w:szCs w:val="24"/>
        </w:rPr>
      </w:pPr>
      <w:r w:rsidRPr="00153BFF">
        <w:rPr>
          <w:rFonts w:eastAsia="Times New Roman" w:cstheme="minorHAnsi"/>
          <w:color w:val="auto"/>
          <w:sz w:val="24"/>
          <w:szCs w:val="24"/>
        </w:rPr>
        <w:t>Other Useful Web Sites:</w:t>
      </w:r>
    </w:p>
    <w:p w:rsidRPr="00153BFF" w:rsidR="000413EF" w:rsidP="000413EF" w:rsidRDefault="000413EF" w14:paraId="0BE19E9D"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These Web sites are not a substitute for the course textbook, but they do contain a lot of valuable information relevant to your course.</w:t>
      </w:r>
    </w:p>
    <w:p w:rsidRPr="00153BFF" w:rsidR="000413EF" w:rsidP="000413EF" w:rsidRDefault="000413EF" w14:paraId="698E9365" w14:textId="77777777">
      <w:pPr>
        <w:spacing w:after="0"/>
        <w:jc w:val="both"/>
        <w:rPr>
          <w:rFonts w:eastAsia="Times New Roman" w:cstheme="minorHAnsi"/>
          <w:b w:val="0"/>
          <w:bCs/>
          <w:color w:val="auto"/>
          <w:sz w:val="24"/>
          <w:szCs w:val="24"/>
        </w:rPr>
      </w:pPr>
    </w:p>
    <w:p w:rsidRPr="00153BFF" w:rsidR="000413EF" w:rsidP="000413EF" w:rsidRDefault="00E24042" w14:paraId="1DB989E5" w14:textId="77777777">
      <w:pPr>
        <w:spacing w:after="0"/>
        <w:jc w:val="both"/>
        <w:rPr>
          <w:rFonts w:eastAsia="Times New Roman" w:cstheme="minorHAnsi"/>
          <w:b w:val="0"/>
          <w:bCs/>
          <w:sz w:val="24"/>
          <w:szCs w:val="24"/>
        </w:rPr>
      </w:pPr>
      <w:hyperlink w:history="1" r:id="rId19">
        <w:r w:rsidRPr="00153BFF" w:rsidR="000413EF">
          <w:rPr>
            <w:rStyle w:val="Hyperlink"/>
            <w:rFonts w:eastAsia="Times New Roman" w:cstheme="minorHAnsi"/>
            <w:b/>
            <w:bCs w:val="0"/>
            <w:sz w:val="24"/>
            <w:szCs w:val="24"/>
            <w:shd w:val="clear" w:color="auto" w:fill="auto"/>
          </w:rPr>
          <w:t>http://www.accessexcellence.org/RC/VL/GG/</w:t>
        </w:r>
      </w:hyperlink>
    </w:p>
    <w:p w:rsidRPr="00153BFF" w:rsidR="000413EF" w:rsidP="000413EF" w:rsidRDefault="00E24042" w14:paraId="71EBE7DC" w14:textId="77777777">
      <w:pPr>
        <w:spacing w:after="0"/>
        <w:jc w:val="both"/>
        <w:rPr>
          <w:rFonts w:eastAsia="Times New Roman" w:cstheme="minorHAnsi"/>
          <w:b w:val="0"/>
          <w:bCs/>
          <w:sz w:val="24"/>
          <w:szCs w:val="24"/>
        </w:rPr>
      </w:pPr>
      <w:hyperlink w:history="1" r:id="rId20">
        <w:r w:rsidRPr="00153BFF" w:rsidR="000413EF">
          <w:rPr>
            <w:rStyle w:val="Hyperlink"/>
            <w:rFonts w:eastAsia="Times New Roman" w:cstheme="minorHAnsi"/>
            <w:b/>
            <w:bCs w:val="0"/>
            <w:sz w:val="24"/>
            <w:szCs w:val="24"/>
            <w:shd w:val="clear" w:color="auto" w:fill="auto"/>
          </w:rPr>
          <w:t>http://www.textbookofbacteriology.net/</w:t>
        </w:r>
      </w:hyperlink>
    </w:p>
    <w:p w:rsidRPr="0090595A" w:rsidR="000413EF" w:rsidP="000413EF" w:rsidRDefault="000413EF" w14:paraId="022AE2AE" w14:textId="77777777">
      <w:pPr>
        <w:spacing w:after="0"/>
        <w:jc w:val="both"/>
        <w:rPr>
          <w:rFonts w:eastAsia="Times New Roman" w:cstheme="minorHAnsi"/>
          <w:b w:val="0"/>
          <w:bCs/>
          <w:sz w:val="24"/>
          <w:szCs w:val="24"/>
        </w:rPr>
      </w:pPr>
      <w:r w:rsidRPr="0090595A">
        <w:rPr>
          <w:sz w:val="24"/>
          <w:szCs w:val="24"/>
        </w:rPr>
        <w:t>https://www.immunology.org/public-information/bitesized-immunology</w:t>
      </w:r>
    </w:p>
    <w:p w:rsidR="000413EF" w:rsidP="000413EF" w:rsidRDefault="000413EF" w14:paraId="4246D526" w14:textId="77777777">
      <w:pPr>
        <w:pStyle w:val="Heading1"/>
        <w:rPr>
          <w:color w:val="002060"/>
        </w:rPr>
      </w:pPr>
      <w:bookmarkStart w:name="_Toc394928790" w:id="30"/>
      <w:bookmarkStart w:name="_Toc395527703" w:id="31"/>
      <w:bookmarkStart w:name="_Toc396290316" w:id="32"/>
    </w:p>
    <w:p w:rsidR="000413EF" w:rsidP="000413EF" w:rsidRDefault="000413EF" w14:paraId="326BE587" w14:textId="77777777">
      <w:pPr>
        <w:pStyle w:val="Heading1"/>
        <w:spacing w:after="120" w:line="240" w:lineRule="auto"/>
      </w:pPr>
      <w:r w:rsidRPr="007C33B4">
        <w:rPr>
          <w:rFonts w:asciiTheme="minorHAnsi" w:hAnsiTheme="minorHAnsi" w:cstheme="minorHAnsi"/>
          <w:color w:val="002060"/>
        </w:rPr>
        <w:t>Lecture Synopsis</w:t>
      </w:r>
      <w:bookmarkEnd w:id="29"/>
      <w:bookmarkEnd w:id="30"/>
      <w:bookmarkEnd w:id="31"/>
      <w:bookmarkEnd w:id="32"/>
    </w:p>
    <w:p w:rsidRPr="00153BFF" w:rsidR="000413EF" w:rsidP="000413EF" w:rsidRDefault="000413EF" w14:paraId="70514AE6" w14:textId="77777777">
      <w:pPr>
        <w:spacing w:after="120"/>
        <w:jc w:val="center"/>
        <w:rPr>
          <w:rFonts w:cstheme="minorHAnsi"/>
          <w:b w:val="0"/>
          <w:bCs/>
          <w:color w:val="auto"/>
          <w:sz w:val="24"/>
          <w:szCs w:val="24"/>
          <w:u w:val="single"/>
        </w:rPr>
      </w:pPr>
      <w:r w:rsidRPr="00153BFF">
        <w:rPr>
          <w:rFonts w:cstheme="minorHAnsi"/>
          <w:bCs/>
          <w:color w:val="auto"/>
          <w:sz w:val="24"/>
          <w:szCs w:val="24"/>
          <w:u w:val="single"/>
        </w:rPr>
        <w:t xml:space="preserve">An Introduction to Microbes – bacteria, archaea, </w:t>
      </w:r>
      <w:proofErr w:type="gramStart"/>
      <w:r w:rsidRPr="00153BFF">
        <w:rPr>
          <w:rFonts w:cstheme="minorHAnsi"/>
          <w:bCs/>
          <w:color w:val="auto"/>
          <w:sz w:val="24"/>
          <w:szCs w:val="24"/>
          <w:u w:val="single"/>
        </w:rPr>
        <w:t>viruses</w:t>
      </w:r>
      <w:proofErr w:type="gramEnd"/>
      <w:r w:rsidRPr="00153BFF">
        <w:rPr>
          <w:rFonts w:cstheme="minorHAnsi"/>
          <w:bCs/>
          <w:color w:val="auto"/>
          <w:sz w:val="24"/>
          <w:szCs w:val="24"/>
          <w:u w:val="single"/>
        </w:rPr>
        <w:t xml:space="preserve"> and eukaryotes</w:t>
      </w:r>
      <w:r>
        <w:rPr>
          <w:rFonts w:cstheme="minorHAnsi"/>
          <w:bCs/>
          <w:color w:val="auto"/>
          <w:sz w:val="24"/>
          <w:szCs w:val="24"/>
          <w:u w:val="single"/>
        </w:rPr>
        <w:t xml:space="preserve"> (</w:t>
      </w:r>
      <w:r w:rsidRPr="00153BFF">
        <w:rPr>
          <w:rFonts w:cstheme="minorHAnsi"/>
          <w:bCs/>
          <w:color w:val="auto"/>
          <w:sz w:val="24"/>
          <w:szCs w:val="24"/>
          <w:u w:val="single"/>
        </w:rPr>
        <w:t>Weeks 26-29</w:t>
      </w:r>
      <w:r>
        <w:rPr>
          <w:rFonts w:cstheme="minorHAnsi"/>
          <w:bCs/>
          <w:color w:val="auto"/>
          <w:sz w:val="24"/>
          <w:szCs w:val="24"/>
          <w:u w:val="single"/>
        </w:rPr>
        <w:t>)</w:t>
      </w:r>
    </w:p>
    <w:p w:rsidRPr="00153BFF" w:rsidR="000413EF" w:rsidP="000413EF" w:rsidRDefault="000413EF" w14:paraId="79B3581B" w14:textId="55F05572">
      <w:pPr>
        <w:spacing w:after="120"/>
        <w:rPr>
          <w:rFonts w:eastAsia="Times New Roman"/>
          <w:b w:val="0"/>
          <w:bCs/>
          <w:color w:val="auto"/>
          <w:sz w:val="24"/>
          <w:szCs w:val="24"/>
          <w:lang w:val="fr-FR"/>
        </w:rPr>
      </w:pPr>
      <w:r w:rsidRPr="00153BFF">
        <w:rPr>
          <w:rFonts w:eastAsia="Times New Roman"/>
          <w:bCs/>
          <w:color w:val="auto"/>
          <w:sz w:val="24"/>
          <w:szCs w:val="24"/>
          <w:lang w:val="fr-FR"/>
        </w:rPr>
        <w:t xml:space="preserve">Introduction to </w:t>
      </w:r>
      <w:proofErr w:type="spellStart"/>
      <w:r w:rsidRPr="00153BFF">
        <w:rPr>
          <w:rFonts w:eastAsia="Times New Roman"/>
          <w:bCs/>
          <w:color w:val="auto"/>
          <w:sz w:val="24"/>
          <w:szCs w:val="24"/>
          <w:lang w:val="fr-FR"/>
        </w:rPr>
        <w:t>Microbiology</w:t>
      </w:r>
      <w:proofErr w:type="spellEnd"/>
      <w:r w:rsidRPr="00153BFF">
        <w:rPr>
          <w:rFonts w:eastAsia="Times New Roman"/>
          <w:bCs/>
          <w:color w:val="auto"/>
          <w:sz w:val="24"/>
          <w:szCs w:val="24"/>
          <w:lang w:val="fr-FR"/>
        </w:rPr>
        <w:t xml:space="preserve"> &amp; </w:t>
      </w:r>
      <w:proofErr w:type="spellStart"/>
      <w:r w:rsidRPr="00153BFF">
        <w:rPr>
          <w:rFonts w:eastAsia="Times New Roman"/>
          <w:bCs/>
          <w:color w:val="auto"/>
          <w:sz w:val="24"/>
          <w:szCs w:val="24"/>
          <w:lang w:val="fr-FR"/>
        </w:rPr>
        <w:t>Immunology</w:t>
      </w:r>
      <w:proofErr w:type="spellEnd"/>
      <w:r w:rsidRPr="00153BFF">
        <w:rPr>
          <w:rFonts w:eastAsia="Times New Roman"/>
          <w:bCs/>
          <w:color w:val="auto"/>
          <w:sz w:val="24"/>
          <w:szCs w:val="24"/>
          <w:lang w:val="fr-FR"/>
        </w:rPr>
        <w:t xml:space="preserve"> – Dr Frank Ward</w:t>
      </w:r>
      <w:r>
        <w:rPr>
          <w:rFonts w:eastAsia="Times New Roman"/>
          <w:bCs/>
          <w:color w:val="auto"/>
          <w:sz w:val="24"/>
          <w:szCs w:val="24"/>
          <w:lang w:val="fr-FR"/>
        </w:rPr>
        <w:t xml:space="preserve"> </w:t>
      </w:r>
    </w:p>
    <w:p w:rsidRPr="006E4D65" w:rsidR="000413EF" w:rsidP="000413EF" w:rsidRDefault="000413EF" w14:paraId="7047FC11" w14:textId="77777777">
      <w:pPr>
        <w:pStyle w:val="ListParagraph"/>
        <w:spacing w:after="120" w:line="240" w:lineRule="auto"/>
        <w:contextualSpacing w:val="0"/>
        <w:jc w:val="both"/>
        <w:rPr>
          <w:rFonts w:cstheme="minorHAnsi"/>
          <w:sz w:val="24"/>
          <w:szCs w:val="24"/>
        </w:rPr>
      </w:pPr>
      <w:r w:rsidRPr="006E4D65">
        <w:rPr>
          <w:rFonts w:cstheme="minorHAnsi"/>
          <w:sz w:val="24"/>
          <w:szCs w:val="24"/>
        </w:rPr>
        <w:t>The introductory lecture will answer the following questions: What does BI25M5 cover? How is the course taught? Which textbook does the course use? How many practical classes are associated with course? What are the formative and summative assessments for the course? What are the essential requirements to pass the course?</w:t>
      </w:r>
    </w:p>
    <w:p w:rsidRPr="0058406B" w:rsidR="000413EF" w:rsidP="000413EF" w:rsidRDefault="000413EF" w14:paraId="149E068C" w14:textId="77777777">
      <w:pPr>
        <w:pStyle w:val="ListParagraph"/>
        <w:spacing w:after="120" w:line="240" w:lineRule="auto"/>
        <w:contextualSpacing w:val="0"/>
        <w:jc w:val="both"/>
      </w:pPr>
    </w:p>
    <w:p w:rsidRPr="00153BFF" w:rsidR="000413EF" w:rsidP="000413EF" w:rsidRDefault="000413EF" w14:paraId="0D6DF1C5" w14:textId="77777777">
      <w:pPr>
        <w:spacing w:after="120"/>
        <w:jc w:val="both"/>
        <w:rPr>
          <w:sz w:val="24"/>
          <w:szCs w:val="24"/>
        </w:rPr>
      </w:pPr>
      <w:r w:rsidRPr="00153BFF">
        <w:rPr>
          <w:rStyle w:val="apple-style-span"/>
          <w:color w:val="000000" w:themeColor="text1"/>
          <w:sz w:val="24"/>
          <w:szCs w:val="24"/>
        </w:rPr>
        <w:t>Biology of Microorganisms – Dr Karen Scott</w:t>
      </w:r>
    </w:p>
    <w:p w:rsidRPr="0058406B" w:rsidR="000413EF" w:rsidP="000413EF" w:rsidRDefault="000413EF" w14:paraId="4DE0BBED" w14:textId="77777777">
      <w:pPr>
        <w:pStyle w:val="ListParagraph"/>
        <w:spacing w:after="120" w:line="240" w:lineRule="auto"/>
        <w:contextualSpacing w:val="0"/>
        <w:jc w:val="both"/>
        <w:rPr>
          <w:rStyle w:val="apple-style-span"/>
          <w:rFonts w:eastAsiaTheme="minorEastAsia" w:cstheme="minorHAnsi"/>
          <w:b/>
          <w:color w:val="000000"/>
          <w:sz w:val="24"/>
          <w:szCs w:val="24"/>
          <w:lang w:val="en-US"/>
        </w:rPr>
      </w:pPr>
      <w:r w:rsidRPr="006E4D65">
        <w:rPr>
          <w:rFonts w:cstheme="minorHAnsi"/>
          <w:color w:val="000000"/>
          <w:sz w:val="24"/>
          <w:szCs w:val="24"/>
        </w:rPr>
        <w:t>These lectures will describe the basic biology of microbial cells and will focus in addition on those structural elements that are specific to pathogenic bacteria. The topics covered will include: microbial diversity and classification, including cell walls and antibiotics; microbial reproduction and cell division; microbial growth and methods to measure growth (t</w:t>
      </w:r>
      <w:r w:rsidRPr="006E4D65">
        <w:rPr>
          <w:rStyle w:val="apple-style-span"/>
          <w:rFonts w:cstheme="minorHAnsi"/>
          <w:color w:val="000000"/>
          <w:sz w:val="24"/>
          <w:szCs w:val="24"/>
        </w:rPr>
        <w:t xml:space="preserve">hese lectures will explore the way </w:t>
      </w:r>
      <w:r w:rsidRPr="006E4D65">
        <w:rPr>
          <w:rStyle w:val="apple-style-span"/>
          <w:rFonts w:cstheme="minorHAnsi"/>
          <w:color w:val="000000"/>
          <w:sz w:val="24"/>
          <w:szCs w:val="24"/>
        </w:rPr>
        <w:t>bacteria and other microorganisms grow and divide in response to different environmental conditions, as well as solutions to the problem of how to reliably estimate bacterial numbers); microbial nutrition, and the diversity of microbial nutritional biochemistry; microbial movement and communication, including motility, flagella and chemotaxis.</w:t>
      </w:r>
    </w:p>
    <w:p w:rsidR="000413EF" w:rsidP="000413EF" w:rsidRDefault="000413EF" w14:paraId="41965721" w14:textId="77777777">
      <w:pPr>
        <w:pStyle w:val="ListParagraph"/>
        <w:spacing w:after="120" w:line="240" w:lineRule="auto"/>
        <w:ind w:left="643"/>
        <w:contextualSpacing w:val="0"/>
        <w:jc w:val="both"/>
        <w:rPr>
          <w:b/>
          <w:bCs/>
          <w:sz w:val="24"/>
          <w:szCs w:val="24"/>
        </w:rPr>
      </w:pPr>
    </w:p>
    <w:p w:rsidRPr="006E4D65" w:rsidR="000413EF" w:rsidP="000413EF" w:rsidRDefault="000413EF" w14:paraId="3F995345" w14:textId="77777777">
      <w:pPr>
        <w:pStyle w:val="ListParagraph"/>
        <w:spacing w:after="120" w:line="240" w:lineRule="auto"/>
        <w:ind w:left="0"/>
        <w:contextualSpacing w:val="0"/>
        <w:jc w:val="both"/>
        <w:rPr>
          <w:b/>
          <w:bCs/>
          <w:sz w:val="24"/>
          <w:szCs w:val="24"/>
        </w:rPr>
      </w:pPr>
      <w:r w:rsidRPr="4B26F75F">
        <w:rPr>
          <w:b/>
          <w:bCs/>
          <w:sz w:val="24"/>
          <w:szCs w:val="24"/>
        </w:rPr>
        <w:t>Gene Expression &amp; Pathogenesis – Prof Carol Munro</w:t>
      </w:r>
    </w:p>
    <w:p w:rsidRPr="006E4D65" w:rsidR="000413EF" w:rsidP="000413EF" w:rsidRDefault="000413EF" w14:paraId="781C6670" w14:textId="77777777">
      <w:pPr>
        <w:pStyle w:val="ListParagraph"/>
        <w:spacing w:after="120" w:line="240" w:lineRule="auto"/>
        <w:contextualSpacing w:val="0"/>
        <w:jc w:val="both"/>
        <w:rPr>
          <w:rFonts w:cstheme="minorHAnsi"/>
          <w:sz w:val="24"/>
          <w:szCs w:val="24"/>
        </w:rPr>
      </w:pPr>
      <w:r w:rsidRPr="006E4D65">
        <w:rPr>
          <w:rFonts w:cstheme="minorHAnsi"/>
          <w:sz w:val="24"/>
          <w:szCs w:val="24"/>
        </w:rPr>
        <w:t>These lectures will provide insights into how genes are expressed in bacteria and how pathogens respond to their environment to cause disease. We will also address how genes are exchanged between bacteria and how this genetic exchange can result in more virulent organisms.</w:t>
      </w:r>
    </w:p>
    <w:p w:rsidR="000413EF" w:rsidP="000413EF" w:rsidRDefault="000413EF" w14:paraId="7492D7DC" w14:textId="77777777">
      <w:pPr>
        <w:pStyle w:val="ListParagraph"/>
        <w:spacing w:after="120" w:line="240" w:lineRule="auto"/>
        <w:contextualSpacing w:val="0"/>
        <w:jc w:val="both"/>
        <w:rPr>
          <w:rFonts w:cstheme="minorHAnsi"/>
          <w:color w:val="000000"/>
          <w:sz w:val="24"/>
          <w:szCs w:val="24"/>
        </w:rPr>
      </w:pPr>
    </w:p>
    <w:p w:rsidR="000413EF" w:rsidP="000413EF" w:rsidRDefault="000413EF" w14:paraId="407018D2" w14:textId="77777777">
      <w:pPr>
        <w:spacing w:after="120"/>
        <w:jc w:val="both"/>
        <w:rPr>
          <w:b w:val="0"/>
          <w:color w:val="auto"/>
          <w:sz w:val="24"/>
          <w:szCs w:val="24"/>
        </w:rPr>
      </w:pPr>
      <w:r w:rsidRPr="21729C07">
        <w:rPr>
          <w:color w:val="auto"/>
          <w:sz w:val="24"/>
          <w:szCs w:val="24"/>
        </w:rPr>
        <w:t xml:space="preserve">Introduction to Virology – Dr Indrani </w:t>
      </w:r>
      <w:proofErr w:type="spellStart"/>
      <w:r w:rsidRPr="21729C07">
        <w:rPr>
          <w:color w:val="auto"/>
          <w:sz w:val="24"/>
          <w:szCs w:val="24"/>
        </w:rPr>
        <w:t>Mukhopadhya</w:t>
      </w:r>
      <w:proofErr w:type="spellEnd"/>
    </w:p>
    <w:p w:rsidR="000413EF" w:rsidP="000413EF" w:rsidRDefault="000413EF" w14:paraId="2774FA8B" w14:textId="77777777">
      <w:pPr>
        <w:pStyle w:val="ListParagraph"/>
        <w:spacing w:after="120" w:line="240" w:lineRule="auto"/>
        <w:contextualSpacing w:val="0"/>
        <w:jc w:val="both"/>
        <w:rPr>
          <w:rFonts w:cstheme="minorHAnsi"/>
          <w:sz w:val="24"/>
          <w:szCs w:val="24"/>
        </w:rPr>
      </w:pPr>
      <w:r w:rsidRPr="006E4D65">
        <w:rPr>
          <w:rFonts w:cstheme="minorHAnsi"/>
          <w:sz w:val="24"/>
          <w:szCs w:val="24"/>
        </w:rPr>
        <w:t>These lectures will introduce different types of viruses, the diseases they cause, and how they replicate.</w:t>
      </w:r>
    </w:p>
    <w:p w:rsidR="000413EF" w:rsidP="000413EF" w:rsidRDefault="000413EF" w14:paraId="4DBC808F" w14:textId="77777777">
      <w:pPr>
        <w:pStyle w:val="ListParagraph"/>
        <w:spacing w:after="120" w:line="240" w:lineRule="auto"/>
        <w:contextualSpacing w:val="0"/>
        <w:jc w:val="both"/>
        <w:rPr>
          <w:rFonts w:cstheme="minorHAnsi"/>
          <w:sz w:val="24"/>
          <w:szCs w:val="24"/>
        </w:rPr>
      </w:pPr>
    </w:p>
    <w:p w:rsidRPr="00153BFF" w:rsidR="000413EF" w:rsidP="000413EF" w:rsidRDefault="000413EF" w14:paraId="539CD486" w14:textId="77777777">
      <w:pPr>
        <w:spacing w:after="120"/>
        <w:jc w:val="center"/>
        <w:rPr>
          <w:rFonts w:cstheme="minorHAnsi"/>
          <w:b w:val="0"/>
          <w:bCs/>
          <w:color w:val="auto"/>
          <w:sz w:val="24"/>
          <w:szCs w:val="24"/>
          <w:u w:val="single"/>
        </w:rPr>
      </w:pPr>
      <w:r>
        <w:rPr>
          <w:rFonts w:cstheme="minorHAnsi"/>
          <w:bCs/>
          <w:color w:val="auto"/>
          <w:sz w:val="24"/>
          <w:szCs w:val="24"/>
          <w:u w:val="single"/>
        </w:rPr>
        <w:t>Molecular Biology and Microbes (</w:t>
      </w:r>
      <w:r w:rsidRPr="00153BFF">
        <w:rPr>
          <w:rFonts w:cstheme="minorHAnsi"/>
          <w:bCs/>
          <w:color w:val="auto"/>
          <w:sz w:val="24"/>
          <w:szCs w:val="24"/>
          <w:u w:val="single"/>
        </w:rPr>
        <w:t>Weeks 2</w:t>
      </w:r>
      <w:r>
        <w:rPr>
          <w:rFonts w:cstheme="minorHAnsi"/>
          <w:bCs/>
          <w:color w:val="auto"/>
          <w:sz w:val="24"/>
          <w:szCs w:val="24"/>
          <w:u w:val="single"/>
        </w:rPr>
        <w:t>9</w:t>
      </w:r>
      <w:r w:rsidRPr="00153BFF">
        <w:rPr>
          <w:rFonts w:cstheme="minorHAnsi"/>
          <w:bCs/>
          <w:color w:val="auto"/>
          <w:sz w:val="24"/>
          <w:szCs w:val="24"/>
          <w:u w:val="single"/>
        </w:rPr>
        <w:t>-</w:t>
      </w:r>
      <w:r>
        <w:rPr>
          <w:rFonts w:cstheme="minorHAnsi"/>
          <w:bCs/>
          <w:color w:val="auto"/>
          <w:sz w:val="24"/>
          <w:szCs w:val="24"/>
          <w:u w:val="single"/>
        </w:rPr>
        <w:t>30)</w:t>
      </w:r>
    </w:p>
    <w:p w:rsidRPr="00153BFF" w:rsidR="000413EF" w:rsidP="000413EF" w:rsidRDefault="000413EF" w14:paraId="42920C12" w14:textId="77777777">
      <w:pPr>
        <w:spacing w:after="120"/>
        <w:jc w:val="both"/>
        <w:rPr>
          <w:rFonts w:eastAsia="Times New Roman"/>
          <w:b w:val="0"/>
          <w:bCs/>
          <w:color w:val="auto"/>
          <w:sz w:val="24"/>
          <w:szCs w:val="24"/>
        </w:rPr>
      </w:pPr>
      <w:r w:rsidRPr="00153BFF">
        <w:rPr>
          <w:bCs/>
          <w:color w:val="auto"/>
          <w:sz w:val="24"/>
          <w:szCs w:val="24"/>
        </w:rPr>
        <w:t>Biology of Eukaryotic Microorganisms – Prof Pieter van West</w:t>
      </w:r>
    </w:p>
    <w:p w:rsidR="000413EF" w:rsidP="000413EF" w:rsidRDefault="000413EF" w14:paraId="77E5DDE3" w14:textId="77777777">
      <w:pPr>
        <w:pStyle w:val="ListParagraph"/>
        <w:spacing w:after="120" w:line="240" w:lineRule="auto"/>
        <w:contextualSpacing w:val="0"/>
        <w:jc w:val="both"/>
        <w:rPr>
          <w:rFonts w:cstheme="minorHAnsi"/>
          <w:b/>
          <w:bCs/>
          <w:sz w:val="24"/>
          <w:szCs w:val="24"/>
          <w:u w:val="single"/>
        </w:rPr>
      </w:pPr>
      <w:r w:rsidRPr="006E4D65">
        <w:rPr>
          <w:rFonts w:cstheme="minorHAnsi"/>
          <w:sz w:val="24"/>
          <w:szCs w:val="24"/>
        </w:rPr>
        <w:t>Comparison of prokaryotic and eukaryotic microorganisms.</w:t>
      </w:r>
      <w:r w:rsidRPr="006E4D65">
        <w:rPr>
          <w:rFonts w:eastAsia="Arial Unicode MS" w:cstheme="minorHAnsi"/>
          <w:sz w:val="24"/>
          <w:szCs w:val="24"/>
        </w:rPr>
        <w:t xml:space="preserve"> </w:t>
      </w:r>
      <w:r w:rsidRPr="006E4D65">
        <w:rPr>
          <w:rFonts w:cstheme="minorHAnsi"/>
          <w:sz w:val="24"/>
          <w:szCs w:val="24"/>
        </w:rPr>
        <w:t xml:space="preserve">Classification of and evolutionary relationship between eukaryotic microorganisms. Organelles that are specific for Eukaryotic microbes. General overview of the different groups (algae, protists, fungi, and </w:t>
      </w:r>
      <w:proofErr w:type="spellStart"/>
      <w:r w:rsidRPr="006E4D65">
        <w:rPr>
          <w:rFonts w:cstheme="minorHAnsi"/>
          <w:sz w:val="24"/>
          <w:szCs w:val="24"/>
        </w:rPr>
        <w:t>Stramenopila</w:t>
      </w:r>
      <w:proofErr w:type="spellEnd"/>
      <w:r w:rsidRPr="006E4D65">
        <w:rPr>
          <w:rFonts w:cstheme="minorHAnsi"/>
          <w:sz w:val="24"/>
          <w:szCs w:val="24"/>
        </w:rPr>
        <w:t>). Some species that are medically or economically important will be discussed in detail.</w:t>
      </w:r>
    </w:p>
    <w:p w:rsidR="000413EF" w:rsidP="000413EF" w:rsidRDefault="000413EF" w14:paraId="487E3504" w14:textId="77777777">
      <w:pPr>
        <w:pStyle w:val="ListParagraph"/>
        <w:spacing w:after="120" w:line="240" w:lineRule="auto"/>
        <w:ind w:left="0"/>
        <w:contextualSpacing w:val="0"/>
        <w:jc w:val="both"/>
        <w:rPr>
          <w:rFonts w:cstheme="minorHAnsi"/>
          <w:b/>
          <w:bCs/>
          <w:sz w:val="24"/>
          <w:szCs w:val="24"/>
          <w:u w:val="single"/>
        </w:rPr>
      </w:pPr>
    </w:p>
    <w:p w:rsidR="000413EF" w:rsidP="000413EF" w:rsidRDefault="000413EF" w14:paraId="2CC4B57E" w14:textId="77777777">
      <w:pPr>
        <w:pStyle w:val="ListParagraph"/>
        <w:spacing w:after="120" w:line="240" w:lineRule="auto"/>
        <w:ind w:left="0"/>
        <w:contextualSpacing w:val="0"/>
        <w:jc w:val="both"/>
        <w:rPr>
          <w:rFonts w:cstheme="minorHAnsi"/>
          <w:b/>
          <w:bCs/>
          <w:sz w:val="24"/>
          <w:szCs w:val="24"/>
          <w:u w:val="single"/>
        </w:rPr>
      </w:pPr>
    </w:p>
    <w:p w:rsidRPr="006E4D65" w:rsidR="000413EF" w:rsidP="000413EF" w:rsidRDefault="000413EF" w14:paraId="117370DA" w14:textId="77777777">
      <w:pPr>
        <w:pStyle w:val="ListParagraph"/>
        <w:spacing w:after="120" w:line="240" w:lineRule="auto"/>
        <w:ind w:left="0"/>
        <w:contextualSpacing w:val="0"/>
        <w:jc w:val="center"/>
        <w:rPr>
          <w:rFonts w:cstheme="minorHAnsi"/>
          <w:sz w:val="24"/>
          <w:szCs w:val="24"/>
        </w:rPr>
      </w:pPr>
      <w:r>
        <w:rPr>
          <w:rFonts w:cstheme="minorHAnsi"/>
          <w:b/>
          <w:bCs/>
          <w:sz w:val="24"/>
          <w:szCs w:val="24"/>
          <w:u w:val="single"/>
        </w:rPr>
        <w:t xml:space="preserve">The impact of Microbes in health, </w:t>
      </w:r>
      <w:proofErr w:type="gramStart"/>
      <w:r>
        <w:rPr>
          <w:rFonts w:cstheme="minorHAnsi"/>
          <w:b/>
          <w:bCs/>
          <w:sz w:val="24"/>
          <w:szCs w:val="24"/>
          <w:u w:val="single"/>
        </w:rPr>
        <w:t>industry</w:t>
      </w:r>
      <w:proofErr w:type="gramEnd"/>
      <w:r>
        <w:rPr>
          <w:rFonts w:cstheme="minorHAnsi"/>
          <w:b/>
          <w:bCs/>
          <w:sz w:val="24"/>
          <w:szCs w:val="24"/>
          <w:u w:val="single"/>
        </w:rPr>
        <w:t xml:space="preserve"> and the environment (Weeks 30-33)</w:t>
      </w:r>
    </w:p>
    <w:p w:rsidRPr="004E73A1" w:rsidR="000413EF" w:rsidP="000413EF" w:rsidRDefault="000413EF" w14:paraId="14BD1904" w14:textId="77777777">
      <w:pPr>
        <w:spacing w:after="120"/>
        <w:rPr>
          <w:rFonts w:eastAsia="Times New Roman"/>
          <w:b w:val="0"/>
          <w:bCs/>
          <w:color w:val="000000"/>
          <w:sz w:val="24"/>
          <w:szCs w:val="24"/>
        </w:rPr>
      </w:pPr>
      <w:r w:rsidRPr="004E73A1">
        <w:rPr>
          <w:rFonts w:eastAsia="Times New Roman"/>
          <w:bCs/>
          <w:color w:val="000000" w:themeColor="text1"/>
          <w:sz w:val="24"/>
          <w:szCs w:val="24"/>
        </w:rPr>
        <w:t>Industrial Microbiology – Prof Ian Stansfield</w:t>
      </w:r>
    </w:p>
    <w:p w:rsidRPr="006E4D65" w:rsidR="000413EF" w:rsidP="000413EF" w:rsidRDefault="000413EF" w14:paraId="35755C4F" w14:textId="77777777">
      <w:pPr>
        <w:pStyle w:val="ListParagraph"/>
        <w:spacing w:after="120" w:line="240" w:lineRule="auto"/>
        <w:contextualSpacing w:val="0"/>
        <w:jc w:val="both"/>
        <w:rPr>
          <w:rFonts w:eastAsia="Times New Roman" w:cstheme="minorHAnsi"/>
          <w:color w:val="000000"/>
          <w:sz w:val="24"/>
          <w:szCs w:val="24"/>
        </w:rPr>
      </w:pPr>
      <w:r w:rsidRPr="006E4D65">
        <w:rPr>
          <w:rFonts w:eastAsia="Times New Roman" w:cstheme="minorHAnsi"/>
          <w:color w:val="000000"/>
          <w:sz w:val="24"/>
          <w:szCs w:val="24"/>
        </w:rPr>
        <w:t>These lectures describe three key areas where micro-organisms are used for industrial purposes. Starting with traditional fermentation of ethanol, acetone and butanol, the topics covered progress to consider the traditional production of antibiotics and the use of synthetic biology to engineer microorganisms to produce anti-malarial drugs. Finally, microbial production of recombinant biologics - therapeutic proteins – will be considered.</w:t>
      </w:r>
    </w:p>
    <w:p w:rsidRPr="00502C52" w:rsidR="000413EF" w:rsidP="000413EF" w:rsidRDefault="000413EF" w14:paraId="726322D4" w14:textId="77777777">
      <w:pPr>
        <w:spacing w:after="120"/>
        <w:ind w:left="720"/>
        <w:jc w:val="both"/>
        <w:rPr>
          <w:sz w:val="24"/>
          <w:szCs w:val="24"/>
        </w:rPr>
      </w:pPr>
    </w:p>
    <w:p w:rsidRPr="00153BFF" w:rsidR="000413EF" w:rsidP="000413EF" w:rsidRDefault="000413EF" w14:paraId="603C20F1" w14:textId="77777777">
      <w:pPr>
        <w:spacing w:after="120"/>
        <w:jc w:val="both"/>
        <w:rPr>
          <w:color w:val="auto"/>
          <w:sz w:val="24"/>
          <w:szCs w:val="24"/>
        </w:rPr>
      </w:pPr>
      <w:r w:rsidRPr="00153BFF">
        <w:rPr>
          <w:bCs/>
          <w:color w:val="auto"/>
          <w:sz w:val="24"/>
          <w:szCs w:val="24"/>
        </w:rPr>
        <w:t>Medical Microbiology</w:t>
      </w:r>
      <w:r w:rsidRPr="00153BFF">
        <w:rPr>
          <w:color w:val="auto"/>
          <w:sz w:val="24"/>
          <w:szCs w:val="24"/>
        </w:rPr>
        <w:t xml:space="preserve"> </w:t>
      </w:r>
      <w:r w:rsidRPr="00153BFF">
        <w:rPr>
          <w:bCs/>
          <w:color w:val="auto"/>
          <w:sz w:val="24"/>
          <w:szCs w:val="24"/>
        </w:rPr>
        <w:t>–</w:t>
      </w:r>
      <w:r w:rsidRPr="00153BFF">
        <w:rPr>
          <w:color w:val="auto"/>
          <w:sz w:val="24"/>
          <w:szCs w:val="24"/>
        </w:rPr>
        <w:t xml:space="preserve"> </w:t>
      </w:r>
      <w:r w:rsidRPr="00153BFF">
        <w:rPr>
          <w:bCs/>
          <w:color w:val="auto"/>
          <w:sz w:val="24"/>
          <w:szCs w:val="24"/>
        </w:rPr>
        <w:t>Prof Ian Gould</w:t>
      </w:r>
    </w:p>
    <w:p w:rsidRPr="006E4D65" w:rsidR="000413EF" w:rsidP="000413EF" w:rsidRDefault="000413EF" w14:paraId="7DC89630" w14:textId="77777777">
      <w:pPr>
        <w:pStyle w:val="ListParagraph"/>
        <w:spacing w:after="120" w:line="240" w:lineRule="auto"/>
        <w:contextualSpacing w:val="0"/>
        <w:jc w:val="both"/>
        <w:rPr>
          <w:rFonts w:cstheme="minorHAnsi"/>
          <w:sz w:val="24"/>
          <w:szCs w:val="24"/>
        </w:rPr>
      </w:pPr>
      <w:r w:rsidRPr="006E4D65">
        <w:rPr>
          <w:rFonts w:cstheme="minorHAnsi"/>
          <w:sz w:val="24"/>
          <w:szCs w:val="24"/>
        </w:rPr>
        <w:t xml:space="preserve">Basic concepts of infection: epidemiology, hygiene, </w:t>
      </w:r>
      <w:proofErr w:type="gramStart"/>
      <w:r w:rsidRPr="006E4D65">
        <w:rPr>
          <w:rFonts w:cstheme="minorHAnsi"/>
          <w:sz w:val="24"/>
          <w:szCs w:val="24"/>
        </w:rPr>
        <w:t>sterilization</w:t>
      </w:r>
      <w:proofErr w:type="gramEnd"/>
      <w:r w:rsidRPr="006E4D65">
        <w:rPr>
          <w:rFonts w:cstheme="minorHAnsi"/>
          <w:sz w:val="24"/>
          <w:szCs w:val="24"/>
        </w:rPr>
        <w:t xml:space="preserve"> and disinfection. Principles of diagnosis of infectious disease. The spectrum of tissue damage from commensalism to obligate parasitism. Microbial virulence factors exemplified for specific infectious diseases.</w:t>
      </w:r>
    </w:p>
    <w:p w:rsidRPr="006E4D65" w:rsidR="000413EF" w:rsidP="000413EF" w:rsidRDefault="000413EF" w14:paraId="1336AB12" w14:textId="77777777">
      <w:pPr>
        <w:pStyle w:val="ListParagraph"/>
        <w:spacing w:after="120" w:line="240" w:lineRule="auto"/>
        <w:contextualSpacing w:val="0"/>
        <w:jc w:val="both"/>
        <w:rPr>
          <w:rFonts w:cstheme="minorHAnsi"/>
          <w:sz w:val="24"/>
          <w:szCs w:val="24"/>
        </w:rPr>
      </w:pPr>
    </w:p>
    <w:p w:rsidRPr="00153BFF" w:rsidR="000413EF" w:rsidP="000413EF" w:rsidRDefault="000413EF" w14:paraId="334DA04A" w14:textId="77777777">
      <w:pPr>
        <w:spacing w:after="120"/>
        <w:jc w:val="both"/>
        <w:rPr>
          <w:b w:val="0"/>
          <w:bCs/>
          <w:color w:val="auto"/>
          <w:sz w:val="24"/>
          <w:szCs w:val="24"/>
        </w:rPr>
      </w:pPr>
      <w:r w:rsidRPr="00153BFF">
        <w:rPr>
          <w:bCs/>
          <w:color w:val="auto"/>
          <w:sz w:val="24"/>
          <w:szCs w:val="24"/>
        </w:rPr>
        <w:t>Microbiota of the gut - Dr Petra Louis</w:t>
      </w:r>
    </w:p>
    <w:p w:rsidRPr="00153BFF" w:rsidR="000413EF" w:rsidP="000413EF" w:rsidRDefault="000413EF" w14:paraId="440B0D0D" w14:textId="77777777">
      <w:pPr>
        <w:spacing w:after="120"/>
        <w:ind w:left="720"/>
        <w:jc w:val="both"/>
        <w:rPr>
          <w:rFonts w:cstheme="minorHAnsi"/>
          <w:b w:val="0"/>
          <w:bCs/>
          <w:color w:val="auto"/>
          <w:sz w:val="24"/>
          <w:szCs w:val="24"/>
        </w:rPr>
      </w:pPr>
      <w:r w:rsidRPr="00153BFF">
        <w:rPr>
          <w:rFonts w:cstheme="minorHAnsi"/>
          <w:b w:val="0"/>
          <w:bCs/>
          <w:color w:val="auto"/>
          <w:sz w:val="24"/>
          <w:szCs w:val="24"/>
        </w:rPr>
        <w:t xml:space="preserve">These lectures will cover the microbial community that lives within the intestine and how it influences human health. This will include an overview of the microbes present and their activities, as well as strategies to modulate the microbiota to improve health and methods used to </w:t>
      </w:r>
      <w:proofErr w:type="spellStart"/>
      <w:r w:rsidRPr="00153BFF">
        <w:rPr>
          <w:rFonts w:cstheme="minorHAnsi"/>
          <w:b w:val="0"/>
          <w:bCs/>
          <w:color w:val="auto"/>
          <w:sz w:val="24"/>
          <w:szCs w:val="24"/>
        </w:rPr>
        <w:t>analyse</w:t>
      </w:r>
      <w:proofErr w:type="spellEnd"/>
      <w:r w:rsidRPr="00153BFF">
        <w:rPr>
          <w:rFonts w:cstheme="minorHAnsi"/>
          <w:b w:val="0"/>
          <w:bCs/>
          <w:color w:val="auto"/>
          <w:sz w:val="24"/>
          <w:szCs w:val="24"/>
        </w:rPr>
        <w:t xml:space="preserve"> this microbial ecosystem.</w:t>
      </w:r>
    </w:p>
    <w:p w:rsidR="000413EF" w:rsidP="000413EF" w:rsidRDefault="000413EF" w14:paraId="77008136" w14:textId="77777777">
      <w:pPr>
        <w:spacing w:after="120"/>
        <w:jc w:val="both"/>
        <w:rPr>
          <w:bCs/>
          <w:sz w:val="24"/>
          <w:szCs w:val="24"/>
        </w:rPr>
      </w:pPr>
    </w:p>
    <w:p w:rsidRPr="00153BFF" w:rsidR="000413EF" w:rsidP="000413EF" w:rsidRDefault="000413EF" w14:paraId="6969FE7C" w14:textId="77777777">
      <w:pPr>
        <w:spacing w:after="120"/>
        <w:jc w:val="both"/>
        <w:rPr>
          <w:b w:val="0"/>
          <w:bCs/>
          <w:color w:val="auto"/>
          <w:sz w:val="24"/>
          <w:szCs w:val="24"/>
        </w:rPr>
      </w:pPr>
      <w:r w:rsidRPr="00153BFF">
        <w:rPr>
          <w:bCs/>
          <w:color w:val="auto"/>
          <w:sz w:val="24"/>
          <w:szCs w:val="24"/>
        </w:rPr>
        <w:t>Microbiology of Food-borne Pathogens – Dr Karen Scott</w:t>
      </w:r>
    </w:p>
    <w:p w:rsidR="000413EF" w:rsidP="41A6283A" w:rsidRDefault="000413EF" w14:paraId="609C1847" w14:textId="564423AB">
      <w:pPr>
        <w:pStyle w:val="ListParagraph"/>
        <w:spacing w:after="120" w:line="240" w:lineRule="auto"/>
        <w:jc w:val="both"/>
        <w:rPr>
          <w:sz w:val="24"/>
          <w:szCs w:val="24"/>
        </w:rPr>
      </w:pPr>
      <w:r w:rsidRPr="41A6283A" w:rsidR="000413EF">
        <w:rPr>
          <w:sz w:val="24"/>
          <w:szCs w:val="24"/>
        </w:rPr>
        <w:t>Introduction outlining key pathogens (</w:t>
      </w:r>
      <w:r w:rsidRPr="41A6283A" w:rsidR="000413EF">
        <w:rPr>
          <w:sz w:val="24"/>
          <w:szCs w:val="24"/>
        </w:rPr>
        <w:t>e.g.</w:t>
      </w:r>
      <w:r w:rsidRPr="41A6283A" w:rsidR="000413EF">
        <w:rPr>
          <w:sz w:val="24"/>
          <w:szCs w:val="24"/>
        </w:rPr>
        <w:t xml:space="preserve"> </w:t>
      </w:r>
      <w:r w:rsidRPr="41A6283A" w:rsidR="000413EF">
        <w:rPr>
          <w:i w:val="1"/>
          <w:iCs w:val="1"/>
          <w:sz w:val="24"/>
          <w:szCs w:val="24"/>
        </w:rPr>
        <w:t>Salmonella, Campylobacter</w:t>
      </w:r>
      <w:r w:rsidRPr="41A6283A" w:rsidR="000413EF">
        <w:rPr>
          <w:sz w:val="24"/>
          <w:szCs w:val="24"/>
        </w:rPr>
        <w:t xml:space="preserve">, verotoxigenic </w:t>
      </w:r>
      <w:r w:rsidRPr="41A6283A" w:rsidR="000413EF">
        <w:rPr>
          <w:sz w:val="24"/>
          <w:szCs w:val="24"/>
          <w:u w:val="single"/>
        </w:rPr>
        <w:t>E. coli</w:t>
      </w:r>
      <w:r w:rsidRPr="41A6283A" w:rsidR="000413EF">
        <w:rPr>
          <w:sz w:val="24"/>
          <w:szCs w:val="24"/>
        </w:rPr>
        <w:t xml:space="preserve"> (VTEC), </w:t>
      </w:r>
      <w:r w:rsidRPr="41A6283A" w:rsidR="000413EF">
        <w:rPr>
          <w:i w:val="1"/>
          <w:iCs w:val="1"/>
          <w:sz w:val="24"/>
          <w:szCs w:val="24"/>
        </w:rPr>
        <w:t>Listeria</w:t>
      </w:r>
      <w:r w:rsidRPr="41A6283A" w:rsidR="000413EF">
        <w:rPr>
          <w:sz w:val="24"/>
          <w:szCs w:val="24"/>
        </w:rPr>
        <w:t xml:space="preserve"> and others) discussing their reservoirs, routes of infection, </w:t>
      </w:r>
      <w:r w:rsidRPr="41A6283A" w:rsidR="000413EF">
        <w:rPr>
          <w:sz w:val="24"/>
          <w:szCs w:val="24"/>
        </w:rPr>
        <w:t>symptoms</w:t>
      </w:r>
      <w:r w:rsidRPr="41A6283A" w:rsidR="000413EF">
        <w:rPr>
          <w:sz w:val="24"/>
          <w:szCs w:val="24"/>
        </w:rPr>
        <w:t xml:space="preserve"> and treatment of disease. Phenotypic and genotypic methods of detection and ways to reduce incidences of human infection will be discussed.</w:t>
      </w:r>
    </w:p>
    <w:p w:rsidRPr="006E4D65" w:rsidR="000413EF" w:rsidP="000413EF" w:rsidRDefault="000413EF" w14:paraId="770D7DDB" w14:textId="77777777">
      <w:pPr>
        <w:pStyle w:val="ListParagraph"/>
        <w:spacing w:after="120" w:line="240" w:lineRule="auto"/>
        <w:contextualSpacing w:val="0"/>
        <w:jc w:val="both"/>
        <w:rPr>
          <w:rFonts w:cstheme="minorHAnsi"/>
          <w:b/>
          <w:sz w:val="24"/>
          <w:szCs w:val="24"/>
        </w:rPr>
      </w:pPr>
    </w:p>
    <w:p w:rsidRPr="004E73A1" w:rsidR="000413EF" w:rsidP="000413EF" w:rsidRDefault="000413EF" w14:paraId="5BA232BE" w14:textId="77777777">
      <w:pPr>
        <w:pStyle w:val="ListParagraph"/>
        <w:spacing w:after="120" w:line="240" w:lineRule="auto"/>
        <w:ind w:left="0"/>
        <w:contextualSpacing w:val="0"/>
        <w:jc w:val="center"/>
        <w:rPr>
          <w:rFonts w:cstheme="minorHAnsi"/>
          <w:sz w:val="24"/>
          <w:szCs w:val="24"/>
        </w:rPr>
      </w:pPr>
      <w:r>
        <w:rPr>
          <w:rFonts w:cstheme="minorHAnsi"/>
          <w:b/>
          <w:bCs/>
          <w:sz w:val="24"/>
          <w:szCs w:val="24"/>
          <w:u w:val="single"/>
        </w:rPr>
        <w:t>The immune system in health and disease (Weeks 33-35)</w:t>
      </w:r>
    </w:p>
    <w:p w:rsidRPr="00153BFF" w:rsidR="000413EF" w:rsidP="000413EF" w:rsidRDefault="000413EF" w14:paraId="78818A59" w14:textId="77777777">
      <w:pPr>
        <w:spacing w:after="120"/>
        <w:jc w:val="both"/>
        <w:rPr>
          <w:b w:val="0"/>
          <w:bCs/>
          <w:color w:val="auto"/>
          <w:sz w:val="24"/>
          <w:szCs w:val="24"/>
        </w:rPr>
      </w:pPr>
      <w:r w:rsidRPr="00153BFF">
        <w:rPr>
          <w:bCs/>
          <w:snapToGrid w:val="0"/>
          <w:color w:val="auto"/>
          <w:sz w:val="24"/>
          <w:szCs w:val="24"/>
        </w:rPr>
        <w:t>Introduction to the Immune System –</w:t>
      </w:r>
      <w:r w:rsidRPr="00153BFF">
        <w:rPr>
          <w:snapToGrid w:val="0"/>
          <w:color w:val="auto"/>
          <w:sz w:val="24"/>
          <w:szCs w:val="24"/>
        </w:rPr>
        <w:t xml:space="preserve"> </w:t>
      </w:r>
      <w:r w:rsidRPr="00153BFF">
        <w:rPr>
          <w:bCs/>
          <w:color w:val="auto"/>
          <w:sz w:val="24"/>
          <w:szCs w:val="24"/>
        </w:rPr>
        <w:t>Dr Frank Ward</w:t>
      </w:r>
    </w:p>
    <w:p w:rsidR="000413EF" w:rsidP="000413EF" w:rsidRDefault="000413EF" w14:paraId="1CA564AE" w14:textId="77777777">
      <w:pPr>
        <w:pStyle w:val="ListParagraph"/>
        <w:spacing w:after="120" w:line="240" w:lineRule="auto"/>
        <w:contextualSpacing w:val="0"/>
        <w:jc w:val="both"/>
        <w:rPr>
          <w:rFonts w:cstheme="minorHAnsi"/>
          <w:sz w:val="24"/>
          <w:szCs w:val="24"/>
        </w:rPr>
      </w:pPr>
      <w:r w:rsidRPr="006E4D65">
        <w:rPr>
          <w:rFonts w:cstheme="minorHAnsi"/>
          <w:sz w:val="24"/>
          <w:szCs w:val="24"/>
        </w:rPr>
        <w:t xml:space="preserve">This lecture will </w:t>
      </w:r>
      <w:r>
        <w:rPr>
          <w:rFonts w:cstheme="minorHAnsi"/>
          <w:sz w:val="24"/>
          <w:szCs w:val="24"/>
        </w:rPr>
        <w:t>introduce</w:t>
      </w:r>
      <w:r w:rsidRPr="006E4D65">
        <w:rPr>
          <w:rFonts w:cstheme="minorHAnsi"/>
          <w:sz w:val="24"/>
          <w:szCs w:val="24"/>
        </w:rPr>
        <w:t xml:space="preserve"> the cells of the immune system and the primary and secondary immune organs, and develop the concepts of immune surveillance, leukocyte recirculation, and leukocyte recruitment during inflammation</w:t>
      </w:r>
      <w:r>
        <w:rPr>
          <w:rFonts w:cstheme="minorHAnsi"/>
          <w:sz w:val="24"/>
          <w:szCs w:val="24"/>
        </w:rPr>
        <w:t>.</w:t>
      </w:r>
    </w:p>
    <w:p w:rsidRPr="006E4D65" w:rsidR="000413EF" w:rsidP="000413EF" w:rsidRDefault="000413EF" w14:paraId="101433DE" w14:textId="77777777">
      <w:pPr>
        <w:pStyle w:val="ListParagraph"/>
        <w:spacing w:after="120" w:line="240" w:lineRule="auto"/>
        <w:contextualSpacing w:val="0"/>
        <w:jc w:val="both"/>
        <w:rPr>
          <w:rFonts w:cstheme="minorHAnsi"/>
          <w:sz w:val="24"/>
          <w:szCs w:val="24"/>
          <w:lang w:val="fr-FR"/>
        </w:rPr>
      </w:pPr>
    </w:p>
    <w:p w:rsidR="000413EF" w:rsidP="000413EF" w:rsidRDefault="000413EF" w14:paraId="72167827" w14:textId="77777777">
      <w:pPr>
        <w:pStyle w:val="Heading6"/>
        <w:spacing w:after="120"/>
        <w:jc w:val="both"/>
        <w:rPr>
          <w:snapToGrid w:val="0"/>
        </w:rPr>
      </w:pPr>
      <w:r w:rsidRPr="4B26F75F">
        <w:rPr>
          <w:rFonts w:asciiTheme="minorHAnsi" w:hAnsiTheme="minorHAnsi" w:cstheme="minorBidi"/>
          <w:bCs/>
          <w:snapToGrid w:val="0"/>
          <w:color w:val="auto"/>
          <w:sz w:val="24"/>
          <w:szCs w:val="24"/>
        </w:rPr>
        <w:t>The Innate Immune System - Dr Pietro Marini</w:t>
      </w:r>
    </w:p>
    <w:p w:rsidR="000413EF" w:rsidP="000413EF" w:rsidRDefault="000413EF" w14:paraId="630C6C53" w14:textId="77777777">
      <w:pPr>
        <w:pStyle w:val="ListParagraph"/>
        <w:spacing w:after="120" w:line="240" w:lineRule="auto"/>
        <w:contextualSpacing w:val="0"/>
        <w:jc w:val="both"/>
        <w:rPr>
          <w:rFonts w:cstheme="minorHAnsi"/>
          <w:snapToGrid w:val="0"/>
          <w:sz w:val="24"/>
          <w:szCs w:val="24"/>
        </w:rPr>
      </w:pPr>
      <w:r w:rsidRPr="006E4D65">
        <w:rPr>
          <w:rFonts w:cstheme="minorHAnsi"/>
          <w:snapToGrid w:val="0"/>
          <w:sz w:val="24"/>
          <w:szCs w:val="24"/>
        </w:rPr>
        <w:t>These lectures will describe the “first line of defence” against infection. I) Phagocytes that ingest and kill microbes, induction of inflammation via cytokines, complement and acute phase proteins. Role of Mast cells and eosinophils in combating parasites and natural killer cells in detecting virally infected cells. 2) Macrophage expression of receptors involved in non-self-recognition: pattern recognition receptors, mannose receptor, Toll-like receptors, CD14 and scavenger receptors. Concept of how these receptors trigger different intracellular signalling pathways to “tailor” inflammation to the pathogen. Introduce dendritic cells as the interface between innate and adaptive immune responses.</w:t>
      </w:r>
    </w:p>
    <w:p w:rsidRPr="004E73A1" w:rsidR="000413EF" w:rsidP="000413EF" w:rsidRDefault="000413EF" w14:paraId="6EA4853D" w14:textId="77777777">
      <w:pPr>
        <w:spacing w:after="120"/>
        <w:ind w:left="720"/>
        <w:jc w:val="both"/>
        <w:rPr>
          <w:rFonts w:cstheme="minorHAnsi"/>
          <w:snapToGrid w:val="0"/>
          <w:sz w:val="24"/>
          <w:szCs w:val="24"/>
        </w:rPr>
      </w:pPr>
    </w:p>
    <w:p w:rsidRPr="00153BFF" w:rsidR="000413EF" w:rsidP="000413EF" w:rsidRDefault="000413EF" w14:paraId="3898743D" w14:textId="77777777">
      <w:pPr>
        <w:spacing w:after="120"/>
        <w:jc w:val="both"/>
        <w:rPr>
          <w:snapToGrid w:val="0"/>
          <w:color w:val="auto"/>
          <w:sz w:val="24"/>
          <w:szCs w:val="24"/>
        </w:rPr>
      </w:pPr>
      <w:r w:rsidRPr="00153BFF">
        <w:rPr>
          <w:bCs/>
          <w:snapToGrid w:val="0"/>
          <w:color w:val="auto"/>
          <w:sz w:val="24"/>
          <w:szCs w:val="24"/>
        </w:rPr>
        <w:t>The Adaptive Immune System - Dr Pietro Marini</w:t>
      </w:r>
    </w:p>
    <w:p w:rsidRPr="006E4D65" w:rsidR="000413EF" w:rsidP="000413EF" w:rsidRDefault="000413EF" w14:paraId="4BB02466" w14:textId="77777777">
      <w:pPr>
        <w:pStyle w:val="ListParagraph"/>
        <w:spacing w:after="120" w:line="240" w:lineRule="auto"/>
        <w:contextualSpacing w:val="0"/>
        <w:jc w:val="both"/>
        <w:rPr>
          <w:rFonts w:cstheme="minorHAnsi"/>
          <w:sz w:val="24"/>
          <w:szCs w:val="24"/>
        </w:rPr>
      </w:pPr>
      <w:r w:rsidRPr="006E4D65">
        <w:rPr>
          <w:rFonts w:cstheme="minorHAnsi"/>
          <w:snapToGrid w:val="0"/>
          <w:sz w:val="24"/>
          <w:szCs w:val="24"/>
        </w:rPr>
        <w:t>These</w:t>
      </w:r>
      <w:r w:rsidRPr="006E4D65">
        <w:rPr>
          <w:rFonts w:cstheme="minorHAnsi"/>
          <w:sz w:val="24"/>
          <w:szCs w:val="24"/>
        </w:rPr>
        <w:t xml:space="preserve"> lectures will describe the “second line of defence” against infection. 1) How T and B lymphocyte genes generate receptor diversity to recognise specific antigen and introduce the concept of central and peripheral tolerance mechanisms to discriminate self from non-self. Introduce clonal expansion, T cell effector function and B cell antibody production and function. 2) Describe T cell and B cell activation and effector function: Activation of CD4 T helper lymphocytes by exogenous (bacterial) antigens processed and presented via MHC Class II pathway, activation of CD8 cytotoxic T cells by endogenous (viral) antigens. Introduce T and B cell co-operation to eliminate infection and the concept of “immunological memory”.</w:t>
      </w:r>
    </w:p>
    <w:p w:rsidR="000413EF" w:rsidP="000413EF" w:rsidRDefault="000413EF" w14:paraId="3F712789" w14:textId="77777777">
      <w:pPr>
        <w:pStyle w:val="ListParagraph"/>
        <w:spacing w:after="120" w:line="240" w:lineRule="auto"/>
        <w:contextualSpacing w:val="0"/>
        <w:jc w:val="both"/>
        <w:rPr>
          <w:rFonts w:cstheme="minorHAnsi"/>
          <w:sz w:val="24"/>
          <w:szCs w:val="24"/>
        </w:rPr>
      </w:pPr>
    </w:p>
    <w:p w:rsidRPr="0090595A" w:rsidR="000413EF" w:rsidP="000413EF" w:rsidRDefault="000413EF" w14:paraId="73067B5F" w14:textId="77777777">
      <w:pPr>
        <w:spacing w:after="120"/>
        <w:jc w:val="both"/>
        <w:rPr>
          <w:color w:val="auto"/>
          <w:sz w:val="24"/>
          <w:szCs w:val="24"/>
        </w:rPr>
      </w:pPr>
      <w:r w:rsidRPr="0090595A">
        <w:rPr>
          <w:bCs/>
          <w:snapToGrid w:val="0"/>
          <w:color w:val="auto"/>
          <w:sz w:val="24"/>
          <w:szCs w:val="24"/>
        </w:rPr>
        <w:t>Regulation of the Immune System - Dr Frank Ward</w:t>
      </w:r>
    </w:p>
    <w:p w:rsidRPr="006E4D65" w:rsidR="000413EF" w:rsidP="000413EF" w:rsidRDefault="000413EF" w14:paraId="5AB7EC16" w14:textId="77777777">
      <w:pPr>
        <w:pStyle w:val="ListParagraph"/>
        <w:spacing w:after="120" w:line="240" w:lineRule="auto"/>
        <w:contextualSpacing w:val="0"/>
        <w:jc w:val="both"/>
        <w:rPr>
          <w:rFonts w:cstheme="minorHAnsi"/>
          <w:sz w:val="24"/>
          <w:szCs w:val="24"/>
        </w:rPr>
      </w:pPr>
      <w:r w:rsidRPr="0090595A">
        <w:rPr>
          <w:rFonts w:cstheme="minorHAnsi"/>
          <w:snapToGrid w:val="0"/>
          <w:sz w:val="24"/>
          <w:szCs w:val="24"/>
        </w:rPr>
        <w:t>These lectures will describe how the immune system is controlled to “switch off” unnecessary or damaging inflammation and maintain homeostasis, and how disease can occur when things go wrong. 1) Interaction between cellular and humoral components of the immune response, complement and antibodies, co-stimulation, activation induced cell death, immunological memory, T cell suppression, Th1/Th2 balance and T regulatory cells. 2) Control of the immune system, immunologic tolerance and autoimmunity, MHC and disease susceptibility, hypersensitivity diseases, vaccines.</w:t>
      </w:r>
    </w:p>
    <w:p w:rsidRPr="006E4D65" w:rsidR="000413EF" w:rsidP="000413EF" w:rsidRDefault="000413EF" w14:paraId="5CE8FC81" w14:textId="77777777">
      <w:pPr>
        <w:pStyle w:val="ListParagraph"/>
        <w:spacing w:after="120" w:line="240" w:lineRule="auto"/>
        <w:contextualSpacing w:val="0"/>
        <w:jc w:val="both"/>
        <w:rPr>
          <w:rFonts w:cstheme="minorHAnsi"/>
          <w:sz w:val="24"/>
          <w:szCs w:val="24"/>
        </w:rPr>
      </w:pPr>
    </w:p>
    <w:p w:rsidR="00DB7F4F" w:rsidP="000413EF" w:rsidRDefault="00DB7F4F" w14:paraId="3D8D42A7" w14:textId="77777777">
      <w:pPr>
        <w:spacing w:after="120"/>
        <w:jc w:val="both"/>
        <w:rPr>
          <w:snapToGrid w:val="0"/>
          <w:color w:val="auto"/>
          <w:sz w:val="24"/>
          <w:szCs w:val="24"/>
        </w:rPr>
      </w:pPr>
    </w:p>
    <w:p w:rsidRPr="004E73A1" w:rsidR="000413EF" w:rsidP="02D8F5E8" w:rsidRDefault="000413EF" w14:paraId="712BCC02" w14:textId="19C1DECE">
      <w:pPr>
        <w:spacing w:after="120"/>
        <w:jc w:val="both"/>
        <w:rPr>
          <w:b w:val="0"/>
          <w:bCs w:val="0"/>
          <w:sz w:val="24"/>
          <w:szCs w:val="24"/>
        </w:rPr>
      </w:pPr>
      <w:r w:rsidRPr="21729C07" w:rsidR="000413EF">
        <w:rPr>
          <w:snapToGrid w:val="0"/>
          <w:color w:val="auto"/>
          <w:sz w:val="24"/>
          <w:szCs w:val="24"/>
        </w:rPr>
        <w:t xml:space="preserve">Evasion of the Immune System - </w:t>
      </w:r>
      <w:r w:rsidRPr="02D8F5E8" w:rsidR="000413EF">
        <w:rPr>
          <w:rFonts w:ascii="Calibri" w:hAnsi="Calibri" w:eastAsia="Calibri" w:cs="Calibri"/>
          <w:b w:val="1"/>
          <w:bCs w:val="1"/>
          <w:color w:val="auto"/>
          <w:sz w:val="24"/>
          <w:szCs w:val="24"/>
        </w:rPr>
        <w:t xml:space="preserve">Dr </w:t>
      </w:r>
      <w:r w:rsidRPr="02D8F5E8" w:rsidR="000413EF">
        <w:rPr>
          <w:rFonts w:ascii="Calibri" w:hAnsi="Calibri" w:eastAsia="Calibri" w:cs="Calibri"/>
          <w:b w:val="1"/>
          <w:bCs w:val="1"/>
          <w:color w:val="auto"/>
          <w:sz w:val="24"/>
          <w:szCs w:val="24"/>
        </w:rPr>
        <w:t>Rasha</w:t>
      </w:r>
      <w:r w:rsidRPr="02D8F5E8" w:rsidR="000413EF">
        <w:rPr>
          <w:rFonts w:ascii="Calibri" w:hAnsi="Calibri" w:eastAsia="Calibri" w:cs="Calibri"/>
          <w:b w:val="1"/>
          <w:bCs w:val="1"/>
          <w:color w:val="auto"/>
          <w:sz w:val="24"/>
          <w:szCs w:val="24"/>
        </w:rPr>
        <w:t xml:space="preserve"> Abu-Eid</w:t>
      </w:r>
    </w:p>
    <w:p w:rsidRPr="006E4D65" w:rsidR="000413EF" w:rsidP="000413EF" w:rsidRDefault="000413EF" w14:paraId="383E5F30" w14:textId="77777777">
      <w:pPr>
        <w:pStyle w:val="ListParagraph"/>
        <w:spacing w:after="120" w:line="240" w:lineRule="auto"/>
        <w:contextualSpacing w:val="0"/>
        <w:jc w:val="both"/>
        <w:rPr>
          <w:rFonts w:cstheme="minorHAnsi"/>
          <w:snapToGrid w:val="0"/>
          <w:sz w:val="24"/>
          <w:szCs w:val="24"/>
        </w:rPr>
      </w:pPr>
      <w:r w:rsidRPr="006E4D65">
        <w:rPr>
          <w:rFonts w:cstheme="minorHAnsi"/>
          <w:snapToGrid w:val="0"/>
          <w:sz w:val="24"/>
          <w:szCs w:val="24"/>
        </w:rPr>
        <w:t xml:space="preserve">These lectures will describe how man and microbes can co-exist, how microbes evade detection by the immune system and how epidemics occur. 1) Mechanisms of immune subversion by stealth, sabotage or exploitation and how individual pathogens deploy these strategies. Effects on antigen processing and presentation pathways, disruption of chemokine receptors and leukocyte trafficking, secretion of decoy molecules, invasions and superantigens. 2) Specific examples: HIV, measles, TB, </w:t>
      </w:r>
      <w:proofErr w:type="gramStart"/>
      <w:r w:rsidRPr="006E4D65">
        <w:rPr>
          <w:rFonts w:cstheme="minorHAnsi"/>
          <w:snapToGrid w:val="0"/>
          <w:sz w:val="24"/>
          <w:szCs w:val="24"/>
        </w:rPr>
        <w:t>Chlamydia</w:t>
      </w:r>
      <w:proofErr w:type="gramEnd"/>
      <w:r w:rsidRPr="006E4D65">
        <w:rPr>
          <w:rFonts w:cstheme="minorHAnsi"/>
          <w:snapToGrid w:val="0"/>
          <w:sz w:val="24"/>
          <w:szCs w:val="24"/>
        </w:rPr>
        <w:t xml:space="preserve"> and parasitic protozoa. Information on Third year course.</w:t>
      </w:r>
    </w:p>
    <w:p w:rsidR="000413EF" w:rsidP="000413EF" w:rsidRDefault="000413EF" w14:paraId="4BD69505" w14:textId="77777777">
      <w:pPr>
        <w:spacing w:after="160" w:line="259" w:lineRule="auto"/>
        <w:rPr>
          <w:rFonts w:eastAsiaTheme="majorEastAsia" w:cstheme="minorHAnsi"/>
          <w:bCs/>
          <w:snapToGrid w:val="0"/>
          <w:color w:val="auto"/>
          <w:sz w:val="24"/>
          <w:szCs w:val="24"/>
          <w:lang w:val="en-GB"/>
        </w:rPr>
      </w:pPr>
      <w:bookmarkStart w:name="_Toc394920391" w:id="33"/>
      <w:bookmarkStart w:name="_Toc394928791" w:id="34"/>
      <w:bookmarkStart w:name="_Toc395527704" w:id="35"/>
      <w:bookmarkStart w:name="_Toc396290317" w:id="36"/>
      <w:r>
        <w:rPr>
          <w:rFonts w:cstheme="minorHAnsi"/>
          <w:snapToGrid w:val="0"/>
          <w:color w:val="auto"/>
          <w:sz w:val="24"/>
          <w:szCs w:val="24"/>
        </w:rPr>
        <w:br w:type="page"/>
      </w:r>
    </w:p>
    <w:p w:rsidRPr="007C33B4" w:rsidR="000413EF" w:rsidP="000413EF" w:rsidRDefault="000413EF" w14:paraId="021FBFD4" w14:textId="77777777">
      <w:pPr>
        <w:pStyle w:val="Heading1"/>
        <w:rPr>
          <w:rFonts w:asciiTheme="minorHAnsi" w:hAnsiTheme="minorHAnsi" w:cstheme="minorHAnsi"/>
          <w:color w:val="002060"/>
        </w:rPr>
      </w:pPr>
      <w:r w:rsidRPr="007C33B4">
        <w:rPr>
          <w:rFonts w:asciiTheme="minorHAnsi" w:hAnsiTheme="minorHAnsi" w:cstheme="minorHAnsi"/>
          <w:color w:val="002060"/>
        </w:rPr>
        <w:t>Practical/Lab/Tutorial Work</w:t>
      </w:r>
      <w:bookmarkEnd w:id="33"/>
      <w:bookmarkEnd w:id="34"/>
      <w:bookmarkEnd w:id="35"/>
      <w:bookmarkEnd w:id="36"/>
    </w:p>
    <w:p w:rsidRPr="00153BFF" w:rsidR="000413EF" w:rsidP="000413EF" w:rsidRDefault="000413EF" w14:paraId="170EE7C8" w14:textId="77777777">
      <w:pPr>
        <w:shd w:val="clear" w:color="auto" w:fill="FFFFFF"/>
        <w:spacing w:before="100" w:beforeAutospacing="1" w:after="100" w:afterAutospacing="1"/>
        <w:outlineLvl w:val="1"/>
        <w:rPr>
          <w:rFonts w:eastAsia="Times New Roman" w:cstheme="minorHAnsi"/>
          <w:b w:val="0"/>
          <w:color w:val="auto"/>
          <w:sz w:val="24"/>
          <w:szCs w:val="24"/>
          <w:u w:val="single"/>
          <w:shd w:val="clear" w:color="auto" w:fill="FFFFFF"/>
        </w:rPr>
      </w:pPr>
      <w:r w:rsidRPr="00153BFF">
        <w:rPr>
          <w:rFonts w:eastAsia="Times New Roman" w:cstheme="minorHAnsi"/>
          <w:color w:val="auto"/>
          <w:sz w:val="24"/>
          <w:szCs w:val="24"/>
          <w:u w:val="single"/>
          <w:shd w:val="clear" w:color="auto" w:fill="FFFFFF"/>
          <w:lang w:val="x-none"/>
        </w:rPr>
        <w:t>Laboratory Work</w:t>
      </w:r>
    </w:p>
    <w:p w:rsidRPr="00153BFF" w:rsidR="000413EF" w:rsidP="000413EF" w:rsidRDefault="000413EF" w14:paraId="31DEAD3D" w14:textId="77777777">
      <w:p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As part of the course all students will complete the following lab classes and assignments:</w:t>
      </w:r>
    </w:p>
    <w:p w:rsidRPr="00153BFF" w:rsidR="000413EF" w:rsidP="000413EF" w:rsidRDefault="000413EF" w14:paraId="46A8D5E0" w14:textId="77777777">
      <w:pPr>
        <w:spacing w:after="0"/>
        <w:jc w:val="both"/>
        <w:rPr>
          <w:rFonts w:eastAsia="Times New Roman" w:cstheme="minorHAnsi"/>
          <w:b w:val="0"/>
          <w:bCs/>
          <w:color w:val="auto"/>
          <w:sz w:val="24"/>
          <w:szCs w:val="24"/>
        </w:rPr>
      </w:pPr>
    </w:p>
    <w:p w:rsidRPr="00153BFF" w:rsidR="000413EF" w:rsidP="000413EF" w:rsidRDefault="000413EF" w14:paraId="5621CE9C" w14:textId="77777777">
      <w:pPr>
        <w:numPr>
          <w:ilvl w:val="0"/>
          <w:numId w:val="5"/>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Identification &amp; Growth of Pathogens</w:t>
      </w:r>
    </w:p>
    <w:p w:rsidRPr="00153BFF" w:rsidR="000413EF" w:rsidP="000413EF" w:rsidRDefault="000413EF" w14:paraId="6A002783" w14:textId="77777777">
      <w:pPr>
        <w:numPr>
          <w:ilvl w:val="0"/>
          <w:numId w:val="5"/>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Molecular Microbiology</w:t>
      </w:r>
    </w:p>
    <w:p w:rsidRPr="00153BFF" w:rsidR="000413EF" w:rsidP="000413EF" w:rsidRDefault="000413EF" w14:paraId="22F8BB90" w14:textId="77777777">
      <w:pPr>
        <w:numPr>
          <w:ilvl w:val="0"/>
          <w:numId w:val="5"/>
        </w:numPr>
        <w:spacing w:after="0"/>
        <w:jc w:val="both"/>
        <w:rPr>
          <w:rFonts w:eastAsia="Times New Roman" w:cstheme="minorHAnsi"/>
          <w:b w:val="0"/>
          <w:bCs/>
          <w:color w:val="auto"/>
          <w:sz w:val="24"/>
          <w:szCs w:val="24"/>
        </w:rPr>
      </w:pPr>
      <w:r w:rsidRPr="00153BFF">
        <w:rPr>
          <w:rFonts w:eastAsia="Times New Roman" w:cstheme="minorHAnsi"/>
          <w:b w:val="0"/>
          <w:bCs/>
          <w:color w:val="auto"/>
          <w:sz w:val="24"/>
          <w:szCs w:val="24"/>
        </w:rPr>
        <w:t>Environmental Microbiology</w:t>
      </w:r>
    </w:p>
    <w:p w:rsidRPr="00153BFF" w:rsidR="000413EF" w:rsidP="000413EF" w:rsidRDefault="000413EF" w14:paraId="3B40372A" w14:textId="77777777">
      <w:pPr>
        <w:numPr>
          <w:ilvl w:val="0"/>
          <w:numId w:val="5"/>
        </w:numPr>
        <w:spacing w:after="0"/>
        <w:jc w:val="both"/>
        <w:rPr>
          <w:rFonts w:eastAsia="Times New Roman" w:cstheme="minorHAnsi"/>
          <w:b w:val="0"/>
          <w:bCs/>
          <w:iCs/>
          <w:color w:val="auto"/>
          <w:sz w:val="24"/>
          <w:szCs w:val="24"/>
        </w:rPr>
      </w:pPr>
      <w:r w:rsidRPr="00153BFF">
        <w:rPr>
          <w:rFonts w:eastAsia="Times New Roman" w:cstheme="minorHAnsi"/>
          <w:b w:val="0"/>
          <w:bCs/>
          <w:iCs/>
          <w:color w:val="auto"/>
          <w:sz w:val="24"/>
          <w:szCs w:val="24"/>
        </w:rPr>
        <w:t>Cells of the Immune system</w:t>
      </w:r>
    </w:p>
    <w:p w:rsidRPr="00153BFF" w:rsidR="000413EF" w:rsidP="000413EF" w:rsidRDefault="000413EF" w14:paraId="29911469" w14:textId="77777777">
      <w:pPr>
        <w:widowControl w:val="0"/>
        <w:spacing w:after="0"/>
        <w:jc w:val="both"/>
        <w:rPr>
          <w:rFonts w:eastAsia="Times New Roman" w:cstheme="minorHAnsi"/>
          <w:b w:val="0"/>
          <w:bCs/>
          <w:snapToGrid w:val="0"/>
          <w:color w:val="auto"/>
          <w:sz w:val="24"/>
          <w:szCs w:val="24"/>
        </w:rPr>
      </w:pPr>
      <w:proofErr w:type="spellStart"/>
      <w:r w:rsidRPr="00153BFF">
        <w:rPr>
          <w:rFonts w:eastAsia="Times New Roman" w:cstheme="minorHAnsi"/>
          <w:b w:val="0"/>
          <w:bCs/>
          <w:snapToGrid w:val="0"/>
          <w:color w:val="auto"/>
          <w:sz w:val="24"/>
          <w:szCs w:val="24"/>
        </w:rPr>
        <w:t>Practicals</w:t>
      </w:r>
      <w:proofErr w:type="spellEnd"/>
      <w:r w:rsidRPr="00153BFF">
        <w:rPr>
          <w:rFonts w:eastAsia="Times New Roman" w:cstheme="minorHAnsi"/>
          <w:b w:val="0"/>
          <w:bCs/>
          <w:snapToGrid w:val="0"/>
          <w:color w:val="auto"/>
          <w:sz w:val="24"/>
          <w:szCs w:val="24"/>
        </w:rPr>
        <w:t xml:space="preserve"> will generally start with an introductory talk and often a demonstration of techniques. The following points should also be noted regarding laboratory classes:</w:t>
      </w:r>
    </w:p>
    <w:p w:rsidRPr="00153BFF" w:rsidR="000413EF" w:rsidP="000413EF" w:rsidRDefault="000413EF" w14:paraId="3DC8C4EE" w14:textId="77777777">
      <w:pPr>
        <w:widowControl w:val="0"/>
        <w:spacing w:after="0"/>
        <w:jc w:val="both"/>
        <w:rPr>
          <w:rFonts w:eastAsia="Times New Roman" w:cstheme="minorHAnsi"/>
          <w:b w:val="0"/>
          <w:bCs/>
          <w:snapToGrid w:val="0"/>
          <w:color w:val="auto"/>
          <w:sz w:val="24"/>
          <w:szCs w:val="24"/>
        </w:rPr>
      </w:pPr>
    </w:p>
    <w:p w:rsidRPr="00153BFF" w:rsidR="000413EF" w:rsidP="000413EF" w:rsidRDefault="000413EF" w14:paraId="5A37AE8F" w14:textId="77777777">
      <w:pPr>
        <w:widowControl w:val="0"/>
        <w:numPr>
          <w:ilvl w:val="0"/>
          <w:numId w:val="6"/>
        </w:numPr>
        <w:spacing w:after="0"/>
        <w:ind w:left="1418" w:hanging="567"/>
        <w:jc w:val="both"/>
        <w:rPr>
          <w:rFonts w:eastAsia="Times New Roman"/>
          <w:b w:val="0"/>
          <w:bCs/>
          <w:snapToGrid w:val="0"/>
          <w:color w:val="auto"/>
          <w:sz w:val="24"/>
          <w:szCs w:val="24"/>
        </w:rPr>
      </w:pPr>
      <w:r w:rsidRPr="00153BFF">
        <w:rPr>
          <w:rFonts w:eastAsia="Times New Roman"/>
          <w:b w:val="0"/>
          <w:bCs/>
          <w:snapToGrid w:val="0"/>
          <w:color w:val="auto"/>
          <w:sz w:val="24"/>
          <w:szCs w:val="24"/>
        </w:rPr>
        <w:t xml:space="preserve">Classes are held in </w:t>
      </w:r>
      <w:r>
        <w:rPr>
          <w:rFonts w:eastAsia="Times New Roman"/>
          <w:b w:val="0"/>
          <w:bCs/>
          <w:snapToGrid w:val="0"/>
          <w:color w:val="auto"/>
          <w:sz w:val="24"/>
          <w:szCs w:val="24"/>
        </w:rPr>
        <w:t>Science Teaching Hub (STH)</w:t>
      </w:r>
      <w:r w:rsidRPr="00153BFF">
        <w:rPr>
          <w:rFonts w:eastAsia="Times New Roman"/>
          <w:b w:val="0"/>
          <w:bCs/>
          <w:snapToGrid w:val="0"/>
          <w:color w:val="auto"/>
          <w:sz w:val="24"/>
          <w:szCs w:val="24"/>
        </w:rPr>
        <w:t>, Old Aberdeen.</w:t>
      </w:r>
    </w:p>
    <w:p w:rsidRPr="00153BFF" w:rsidR="000413EF" w:rsidP="02D8F5E8" w:rsidRDefault="000413EF" w14:paraId="25308475" w14:textId="15D041C6">
      <w:pPr>
        <w:widowControl w:val="0"/>
        <w:numPr>
          <w:ilvl w:val="0"/>
          <w:numId w:val="6"/>
        </w:numPr>
        <w:spacing w:after="0"/>
        <w:ind w:left="1418" w:hanging="567"/>
        <w:jc w:val="both"/>
        <w:rPr>
          <w:rFonts w:eastAsia="Times New Roman"/>
          <w:b w:val="0"/>
          <w:bCs w:val="0"/>
          <w:snapToGrid w:val="0"/>
          <w:color w:val="auto"/>
          <w:sz w:val="24"/>
          <w:szCs w:val="24"/>
        </w:rPr>
      </w:pPr>
      <w:r w:rsidRPr="02D8F5E8" w:rsidR="000413EF">
        <w:rPr>
          <w:rFonts w:eastAsia="Times New Roman"/>
          <w:b w:val="0"/>
          <w:bCs w:val="0"/>
          <w:snapToGrid w:val="0"/>
          <w:color w:val="auto"/>
          <w:sz w:val="24"/>
          <w:szCs w:val="24"/>
        </w:rPr>
        <w:t xml:space="preserve">Students will be </w:t>
      </w:r>
      <w:r w:rsidRPr="02D8F5E8" w:rsidR="000413EF">
        <w:rPr>
          <w:rFonts w:eastAsia="Times New Roman"/>
          <w:b w:val="0"/>
          <w:bCs w:val="0"/>
          <w:snapToGrid w:val="0"/>
          <w:color w:val="auto"/>
          <w:sz w:val="24"/>
          <w:szCs w:val="24"/>
        </w:rPr>
        <w:t>allocated</w:t>
      </w:r>
      <w:r w:rsidRPr="02D8F5E8" w:rsidR="000413EF">
        <w:rPr>
          <w:rFonts w:eastAsia="Times New Roman"/>
          <w:b w:val="0"/>
          <w:bCs w:val="0"/>
          <w:snapToGrid w:val="0"/>
          <w:color w:val="auto"/>
          <w:sz w:val="24"/>
          <w:szCs w:val="24"/>
        </w:rPr>
        <w:t xml:space="preserve"> to a group on a Thursday or Friday. Sub-groups will be made to assign your demonstrator and bench place in the lab. Details will be posted on the class </w:t>
      </w:r>
      <w:r w:rsidRPr="02D8F5E8" w:rsidR="7C94EC78">
        <w:rPr>
          <w:rFonts w:eastAsia="Times New Roman"/>
          <w:b w:val="0"/>
          <w:bCs w:val="0"/>
          <w:snapToGrid w:val="0"/>
          <w:color w:val="auto"/>
          <w:sz w:val="24"/>
          <w:szCs w:val="24"/>
        </w:rPr>
        <w:t>noticeboard</w:t>
      </w:r>
      <w:r w:rsidRPr="02D8F5E8" w:rsidR="000413EF">
        <w:rPr>
          <w:rFonts w:eastAsia="Times New Roman"/>
          <w:b w:val="0"/>
          <w:bCs w:val="0"/>
          <w:snapToGrid w:val="0"/>
          <w:color w:val="auto"/>
          <w:sz w:val="24"/>
          <w:szCs w:val="24"/>
        </w:rPr>
        <w:t xml:space="preserve"> as soon as possible.</w:t>
      </w:r>
    </w:p>
    <w:p w:rsidRPr="00153BFF" w:rsidR="000413EF" w:rsidP="000413EF" w:rsidRDefault="000413EF" w14:paraId="5156548B" w14:textId="77777777">
      <w:pPr>
        <w:widowControl w:val="0"/>
        <w:numPr>
          <w:ilvl w:val="0"/>
          <w:numId w:val="6"/>
        </w:numPr>
        <w:spacing w:after="0"/>
        <w:ind w:left="1418" w:hanging="567"/>
        <w:jc w:val="both"/>
        <w:rPr>
          <w:rFonts w:eastAsia="Times New Roman" w:cstheme="minorHAnsi"/>
          <w:b w:val="0"/>
          <w:bCs/>
          <w:snapToGrid w:val="0"/>
          <w:color w:val="auto"/>
          <w:sz w:val="24"/>
          <w:szCs w:val="24"/>
        </w:rPr>
      </w:pPr>
      <w:r w:rsidRPr="00153BFF">
        <w:rPr>
          <w:rFonts w:eastAsia="Times New Roman" w:cstheme="minorHAnsi"/>
          <w:b w:val="0"/>
          <w:bCs/>
          <w:snapToGrid w:val="0"/>
          <w:color w:val="auto"/>
          <w:sz w:val="24"/>
          <w:szCs w:val="24"/>
        </w:rPr>
        <w:t>Please listen to the introduction (which may be online or pre-recorded) and read the practical protocol before you attend the laboratory class.</w:t>
      </w:r>
    </w:p>
    <w:p w:rsidRPr="00153BFF" w:rsidR="000413EF" w:rsidP="000413EF" w:rsidRDefault="000413EF" w14:paraId="77F642BE" w14:textId="77777777">
      <w:pPr>
        <w:widowControl w:val="0"/>
        <w:numPr>
          <w:ilvl w:val="0"/>
          <w:numId w:val="6"/>
        </w:numPr>
        <w:spacing w:after="0"/>
        <w:ind w:left="1418" w:hanging="567"/>
        <w:jc w:val="both"/>
        <w:rPr>
          <w:rFonts w:eastAsia="Times New Roman" w:cstheme="minorHAnsi"/>
          <w:b w:val="0"/>
          <w:bCs/>
          <w:snapToGrid w:val="0"/>
          <w:color w:val="auto"/>
          <w:sz w:val="24"/>
          <w:szCs w:val="24"/>
        </w:rPr>
      </w:pPr>
      <w:r w:rsidRPr="00153BFF">
        <w:rPr>
          <w:rFonts w:eastAsia="Times New Roman" w:cstheme="minorHAnsi"/>
          <w:b w:val="0"/>
          <w:bCs/>
          <w:snapToGrid w:val="0"/>
          <w:color w:val="auto"/>
          <w:sz w:val="24"/>
          <w:szCs w:val="24"/>
        </w:rPr>
        <w:t>Safety procedures must be strictly followed.</w:t>
      </w:r>
    </w:p>
    <w:p w:rsidRPr="00153BFF" w:rsidR="000413EF" w:rsidP="000413EF" w:rsidRDefault="000413EF" w14:paraId="3D6B6298" w14:textId="77777777">
      <w:pPr>
        <w:widowControl w:val="0"/>
        <w:numPr>
          <w:ilvl w:val="0"/>
          <w:numId w:val="6"/>
        </w:numPr>
        <w:spacing w:after="0"/>
        <w:ind w:left="1418" w:hanging="567"/>
        <w:jc w:val="both"/>
        <w:rPr>
          <w:rFonts w:eastAsia="Times New Roman" w:cstheme="minorHAnsi"/>
          <w:b w:val="0"/>
          <w:bCs/>
          <w:snapToGrid w:val="0"/>
          <w:color w:val="auto"/>
          <w:sz w:val="24"/>
          <w:szCs w:val="24"/>
        </w:rPr>
      </w:pPr>
      <w:r w:rsidRPr="00153BFF">
        <w:rPr>
          <w:rFonts w:eastAsia="Times New Roman" w:cstheme="minorHAnsi"/>
          <w:b w:val="0"/>
          <w:bCs/>
          <w:snapToGrid w:val="0"/>
          <w:color w:val="auto"/>
          <w:sz w:val="24"/>
          <w:szCs w:val="24"/>
        </w:rPr>
        <w:t>Attendance will be recorded.</w:t>
      </w:r>
    </w:p>
    <w:p w:rsidRPr="00153BFF" w:rsidR="000413EF" w:rsidP="000413EF" w:rsidRDefault="000413EF" w14:paraId="5BB22687" w14:textId="77777777">
      <w:pPr>
        <w:widowControl w:val="0"/>
        <w:numPr>
          <w:ilvl w:val="0"/>
          <w:numId w:val="6"/>
        </w:numPr>
        <w:spacing w:after="0"/>
        <w:ind w:left="1418" w:hanging="567"/>
        <w:jc w:val="both"/>
        <w:rPr>
          <w:rFonts w:eastAsia="Times New Roman"/>
          <w:b w:val="0"/>
          <w:bCs/>
          <w:snapToGrid w:val="0"/>
          <w:color w:val="auto"/>
          <w:sz w:val="24"/>
          <w:szCs w:val="24"/>
        </w:rPr>
      </w:pPr>
      <w:r w:rsidRPr="00153BFF">
        <w:rPr>
          <w:rFonts w:eastAsia="Times New Roman"/>
          <w:b w:val="0"/>
          <w:bCs/>
          <w:snapToGrid w:val="0"/>
          <w:color w:val="auto"/>
          <w:sz w:val="24"/>
          <w:szCs w:val="24"/>
        </w:rPr>
        <w:t xml:space="preserve">Practical reports must be handed in online via </w:t>
      </w:r>
      <w:proofErr w:type="spellStart"/>
      <w:r w:rsidRPr="00153BFF">
        <w:rPr>
          <w:rFonts w:eastAsia="Times New Roman"/>
          <w:b w:val="0"/>
          <w:bCs/>
          <w:snapToGrid w:val="0"/>
          <w:color w:val="auto"/>
          <w:sz w:val="24"/>
          <w:szCs w:val="24"/>
        </w:rPr>
        <w:t>MyAberdeen</w:t>
      </w:r>
      <w:proofErr w:type="spellEnd"/>
      <w:r w:rsidRPr="00153BFF">
        <w:rPr>
          <w:rFonts w:eastAsia="Times New Roman"/>
          <w:b w:val="0"/>
          <w:bCs/>
          <w:snapToGrid w:val="0"/>
          <w:color w:val="auto"/>
          <w:sz w:val="24"/>
          <w:szCs w:val="24"/>
        </w:rPr>
        <w:t>. Further details are given in the section “Course Work”.</w:t>
      </w:r>
    </w:p>
    <w:p w:rsidRPr="00153BFF" w:rsidR="000413EF" w:rsidP="000413EF" w:rsidRDefault="000413EF" w14:paraId="5C7CE38E" w14:textId="77777777">
      <w:pPr>
        <w:widowControl w:val="0"/>
        <w:numPr>
          <w:ilvl w:val="0"/>
          <w:numId w:val="6"/>
        </w:numPr>
        <w:spacing w:after="0"/>
        <w:ind w:left="1418" w:hanging="567"/>
        <w:jc w:val="both"/>
        <w:rPr>
          <w:rFonts w:eastAsia="Times New Roman" w:cstheme="minorHAnsi"/>
          <w:b w:val="0"/>
          <w:bCs/>
          <w:snapToGrid w:val="0"/>
          <w:color w:val="auto"/>
          <w:sz w:val="24"/>
          <w:szCs w:val="24"/>
        </w:rPr>
      </w:pPr>
      <w:r w:rsidRPr="00153BFF">
        <w:rPr>
          <w:rFonts w:eastAsia="Times New Roman" w:cstheme="minorHAnsi"/>
          <w:b w:val="0"/>
          <w:bCs/>
          <w:snapToGrid w:val="0"/>
          <w:color w:val="auto"/>
          <w:sz w:val="24"/>
          <w:szCs w:val="24"/>
        </w:rPr>
        <w:t>Assignments must be handed in on time or no grade will be awarded.</w:t>
      </w:r>
    </w:p>
    <w:p w:rsidRPr="00153BFF" w:rsidR="000413EF" w:rsidP="000413EF" w:rsidRDefault="000413EF" w14:paraId="3E32A89C" w14:textId="77777777">
      <w:pPr>
        <w:widowControl w:val="0"/>
        <w:numPr>
          <w:ilvl w:val="0"/>
          <w:numId w:val="6"/>
        </w:numPr>
        <w:spacing w:after="0"/>
        <w:ind w:left="1418" w:hanging="567"/>
        <w:jc w:val="both"/>
        <w:rPr>
          <w:rFonts w:eastAsia="Times New Roman" w:cstheme="minorHAnsi"/>
          <w:b w:val="0"/>
          <w:bCs/>
          <w:snapToGrid w:val="0"/>
          <w:color w:val="auto"/>
          <w:sz w:val="24"/>
          <w:szCs w:val="24"/>
        </w:rPr>
      </w:pPr>
      <w:r w:rsidRPr="00153BFF">
        <w:rPr>
          <w:rFonts w:eastAsia="Times New Roman" w:cstheme="minorHAnsi"/>
          <w:b w:val="0"/>
          <w:bCs/>
          <w:snapToGrid w:val="0"/>
          <w:color w:val="auto"/>
          <w:sz w:val="24"/>
          <w:szCs w:val="24"/>
        </w:rPr>
        <w:t xml:space="preserve">We will </w:t>
      </w:r>
      <w:proofErr w:type="spellStart"/>
      <w:r w:rsidRPr="00153BFF">
        <w:rPr>
          <w:rFonts w:eastAsia="Times New Roman" w:cstheme="minorHAnsi"/>
          <w:b w:val="0"/>
          <w:bCs/>
          <w:snapToGrid w:val="0"/>
          <w:color w:val="auto"/>
          <w:sz w:val="24"/>
          <w:szCs w:val="24"/>
        </w:rPr>
        <w:t>endeavour</w:t>
      </w:r>
      <w:proofErr w:type="spellEnd"/>
      <w:r w:rsidRPr="00153BFF">
        <w:rPr>
          <w:rFonts w:eastAsia="Times New Roman" w:cstheme="minorHAnsi"/>
          <w:b w:val="0"/>
          <w:bCs/>
          <w:snapToGrid w:val="0"/>
          <w:color w:val="auto"/>
          <w:sz w:val="24"/>
          <w:szCs w:val="24"/>
        </w:rPr>
        <w:t xml:space="preserve"> to provide marks and feedback 2-3 weeks after submission deadline but feedback for the final lab work will be after the Spring vacation.</w:t>
      </w:r>
    </w:p>
    <w:p w:rsidR="000413EF" w:rsidP="000413EF" w:rsidRDefault="000413EF" w14:paraId="387B4356" w14:textId="77777777">
      <w:pPr>
        <w:pStyle w:val="NoSpacing"/>
        <w:rPr>
          <w:rFonts w:eastAsia="Times New Roman"/>
          <w:b w:val="0"/>
          <w:bCs/>
          <w:snapToGrid w:val="0"/>
          <w:color w:val="auto"/>
          <w:sz w:val="24"/>
          <w:szCs w:val="24"/>
        </w:rPr>
      </w:pPr>
    </w:p>
    <w:p w:rsidRPr="00153BFF" w:rsidR="000413EF" w:rsidP="000413EF" w:rsidRDefault="000413EF" w14:paraId="6BD30BD6" w14:textId="77777777">
      <w:pPr>
        <w:pStyle w:val="NoSpacing"/>
        <w:rPr>
          <w:rFonts w:eastAsia="Times New Roman"/>
          <w:b w:val="0"/>
          <w:snapToGrid w:val="0"/>
          <w:color w:val="auto"/>
          <w:sz w:val="24"/>
          <w:szCs w:val="24"/>
        </w:rPr>
      </w:pPr>
      <w:r w:rsidRPr="21729C07">
        <w:rPr>
          <w:rFonts w:eastAsia="Times New Roman"/>
          <w:b w:val="0"/>
          <w:snapToGrid w:val="0"/>
          <w:color w:val="auto"/>
          <w:sz w:val="24"/>
          <w:szCs w:val="24"/>
        </w:rPr>
        <w:t>Practical Report Assignment Submission Timetable</w:t>
      </w:r>
    </w:p>
    <w:p w:rsidRPr="00153BFF" w:rsidR="000413EF" w:rsidP="000413EF" w:rsidRDefault="000413EF" w14:paraId="1A7A0987" w14:textId="77777777">
      <w:pPr>
        <w:widowControl w:val="0"/>
        <w:spacing w:after="0"/>
        <w:jc w:val="both"/>
        <w:rPr>
          <w:rFonts w:eastAsia="Times New Roman" w:cstheme="minorHAnsi"/>
          <w:b w:val="0"/>
          <w:bCs/>
          <w:snapToGrid w:val="0"/>
          <w:color w:val="auto"/>
          <w:sz w:val="24"/>
          <w:szCs w:val="24"/>
        </w:rPr>
      </w:pPr>
    </w:p>
    <w:tbl>
      <w:tblPr>
        <w:tblStyle w:val="TableGrid"/>
        <w:tblW w:w="0" w:type="auto"/>
        <w:tblLayout w:type="fixed"/>
        <w:tblLook w:val="06A0" w:firstRow="1" w:lastRow="0" w:firstColumn="1" w:lastColumn="0" w:noHBand="1" w:noVBand="1"/>
      </w:tblPr>
      <w:tblGrid>
        <w:gridCol w:w="1680"/>
        <w:gridCol w:w="5290"/>
        <w:gridCol w:w="3485"/>
      </w:tblGrid>
      <w:tr w:rsidR="02D8F5E8" w:rsidTr="02D8F5E8" w14:paraId="725BFF3A">
        <w:trPr>
          <w:trHeight w:val="300"/>
        </w:trPr>
        <w:tc>
          <w:tcPr>
            <w:tcW w:w="1680" w:type="dxa"/>
            <w:tcMar/>
          </w:tcPr>
          <w:p w:rsidR="39C79BDB" w:rsidP="02D8F5E8" w:rsidRDefault="39C79BDB" w14:paraId="7506AB80" w14:textId="20533ED0">
            <w:pPr>
              <w:pStyle w:val="Normal"/>
              <w:jc w:val="center"/>
              <w:rPr>
                <w:rFonts w:eastAsia="Times New Roman" w:cs="Calibri" w:cstheme="minorAscii"/>
                <w:b w:val="1"/>
                <w:bCs w:val="1"/>
                <w:color w:val="auto"/>
                <w:sz w:val="24"/>
                <w:szCs w:val="24"/>
              </w:rPr>
            </w:pPr>
            <w:r w:rsidRPr="02D8F5E8" w:rsidR="39C79BDB">
              <w:rPr>
                <w:rFonts w:eastAsia="Times New Roman" w:cs="Calibri" w:cstheme="minorAscii"/>
                <w:b w:val="1"/>
                <w:bCs w:val="1"/>
                <w:color w:val="auto"/>
                <w:sz w:val="24"/>
                <w:szCs w:val="24"/>
              </w:rPr>
              <w:t>Week</w:t>
            </w:r>
          </w:p>
        </w:tc>
        <w:tc>
          <w:tcPr>
            <w:tcW w:w="5290" w:type="dxa"/>
            <w:tcMar/>
          </w:tcPr>
          <w:p w:rsidR="39C79BDB" w:rsidP="02D8F5E8" w:rsidRDefault="39C79BDB" w14:paraId="062671C9" w14:textId="78967F20">
            <w:pPr>
              <w:pStyle w:val="Normal"/>
              <w:rPr>
                <w:rFonts w:eastAsia="Times New Roman" w:cs="Calibri" w:cstheme="minorAscii"/>
                <w:b w:val="1"/>
                <w:bCs w:val="1"/>
                <w:color w:val="auto"/>
                <w:sz w:val="24"/>
                <w:szCs w:val="24"/>
              </w:rPr>
            </w:pPr>
            <w:r w:rsidRPr="02D8F5E8" w:rsidR="39C79BDB">
              <w:rPr>
                <w:rFonts w:eastAsia="Times New Roman" w:cs="Calibri" w:cstheme="minorAscii"/>
                <w:b w:val="1"/>
                <w:bCs w:val="1"/>
                <w:color w:val="auto"/>
                <w:sz w:val="24"/>
                <w:szCs w:val="24"/>
              </w:rPr>
              <w:t>Practical report</w:t>
            </w:r>
          </w:p>
        </w:tc>
        <w:tc>
          <w:tcPr>
            <w:tcW w:w="3485" w:type="dxa"/>
            <w:tcMar/>
          </w:tcPr>
          <w:p w:rsidR="39C79BDB" w:rsidP="02D8F5E8" w:rsidRDefault="39C79BDB" w14:paraId="501BAA55" w14:textId="4B37E199">
            <w:pPr>
              <w:pStyle w:val="Normal"/>
              <w:rPr>
                <w:rFonts w:eastAsia="Times New Roman" w:cs="Calibri" w:cstheme="minorAscii"/>
                <w:b w:val="1"/>
                <w:bCs w:val="1"/>
                <w:color w:val="auto"/>
                <w:sz w:val="24"/>
                <w:szCs w:val="24"/>
              </w:rPr>
            </w:pPr>
            <w:r w:rsidRPr="02D8F5E8" w:rsidR="39C79BDB">
              <w:rPr>
                <w:rFonts w:eastAsia="Times New Roman" w:cs="Calibri" w:cstheme="minorAscii"/>
                <w:b w:val="1"/>
                <w:bCs w:val="1"/>
                <w:color w:val="auto"/>
                <w:sz w:val="24"/>
                <w:szCs w:val="24"/>
              </w:rPr>
              <w:t>Submission date</w:t>
            </w:r>
          </w:p>
        </w:tc>
      </w:tr>
      <w:tr w:rsidR="02D8F5E8" w:rsidTr="02D8F5E8" w14:paraId="6CB310A5">
        <w:trPr>
          <w:trHeight w:val="300"/>
        </w:trPr>
        <w:tc>
          <w:tcPr>
            <w:tcW w:w="1680" w:type="dxa"/>
            <w:tcMar/>
          </w:tcPr>
          <w:p w:rsidR="39C79BDB" w:rsidP="02D8F5E8" w:rsidRDefault="39C79BDB" w14:paraId="219A07C3" w14:textId="6A4E5B99">
            <w:pPr>
              <w:pStyle w:val="Normal"/>
              <w:jc w:val="center"/>
              <w:rPr>
                <w:rFonts w:eastAsia="Times New Roman" w:cs="Calibri" w:cstheme="minorAscii"/>
                <w:b w:val="1"/>
                <w:bCs w:val="1"/>
                <w:color w:val="auto"/>
                <w:sz w:val="24"/>
                <w:szCs w:val="24"/>
              </w:rPr>
            </w:pPr>
            <w:r w:rsidRPr="02D8F5E8" w:rsidR="39C79BDB">
              <w:rPr>
                <w:rFonts w:eastAsia="Times New Roman" w:cs="Calibri" w:cstheme="minorAscii"/>
                <w:b w:val="1"/>
                <w:bCs w:val="1"/>
                <w:color w:val="auto"/>
                <w:sz w:val="24"/>
                <w:szCs w:val="24"/>
              </w:rPr>
              <w:t>27/28</w:t>
            </w:r>
          </w:p>
        </w:tc>
        <w:tc>
          <w:tcPr>
            <w:tcW w:w="5290" w:type="dxa"/>
            <w:tcMar/>
          </w:tcPr>
          <w:p w:rsidR="39C79BDB" w:rsidP="02D8F5E8" w:rsidRDefault="39C79BDB" w14:paraId="1EAF3722" w14:textId="3495FAF3">
            <w:pPr>
              <w:pStyle w:val="Normal"/>
              <w:rPr>
                <w:rFonts w:eastAsia="Times New Roman" w:cs="Calibri" w:cstheme="minorAscii"/>
                <w:b w:val="0"/>
                <w:bCs w:val="0"/>
                <w:sz w:val="24"/>
                <w:szCs w:val="24"/>
              </w:rPr>
            </w:pPr>
            <w:r w:rsidRPr="02D8F5E8" w:rsidR="39C79BDB">
              <w:rPr>
                <w:rFonts w:eastAsia="Times New Roman" w:cs="Calibri" w:cstheme="minorAscii"/>
                <w:b w:val="0"/>
                <w:bCs w:val="0"/>
                <w:sz w:val="24"/>
                <w:szCs w:val="24"/>
              </w:rPr>
              <w:t>Identification and growth of pathogens</w:t>
            </w:r>
          </w:p>
        </w:tc>
        <w:tc>
          <w:tcPr>
            <w:tcW w:w="3485" w:type="dxa"/>
            <w:tcMar/>
          </w:tcPr>
          <w:p w:rsidR="30288E1D" w:rsidP="02D8F5E8" w:rsidRDefault="30288E1D" w14:paraId="16F19F83" w14:textId="5292A26D">
            <w:pPr>
              <w:pStyle w:val="Normal"/>
              <w:rPr>
                <w:rFonts w:eastAsia="Times New Roman" w:cs="Calibri" w:cstheme="minorAscii"/>
                <w:b w:val="0"/>
                <w:bCs w:val="0"/>
                <w:sz w:val="24"/>
                <w:szCs w:val="24"/>
              </w:rPr>
            </w:pPr>
            <w:r w:rsidRPr="02D8F5E8" w:rsidR="30288E1D">
              <w:rPr>
                <w:rFonts w:eastAsia="Times New Roman" w:cs="Calibri" w:cstheme="minorAscii"/>
                <w:b w:val="0"/>
                <w:bCs w:val="0"/>
                <w:sz w:val="24"/>
                <w:szCs w:val="24"/>
              </w:rPr>
              <w:t>Tues 20</w:t>
            </w:r>
            <w:r w:rsidRPr="02D8F5E8" w:rsidR="30288E1D">
              <w:rPr>
                <w:rFonts w:eastAsia="Times New Roman" w:cs="Calibri" w:cstheme="minorAscii"/>
                <w:b w:val="0"/>
                <w:bCs w:val="0"/>
                <w:sz w:val="24"/>
                <w:szCs w:val="24"/>
                <w:vertAlign w:val="superscript"/>
              </w:rPr>
              <w:t>th</w:t>
            </w:r>
            <w:r w:rsidRPr="02D8F5E8" w:rsidR="30288E1D">
              <w:rPr>
                <w:rFonts w:eastAsia="Times New Roman" w:cs="Calibri" w:cstheme="minorAscii"/>
                <w:b w:val="0"/>
                <w:bCs w:val="0"/>
                <w:sz w:val="24"/>
                <w:szCs w:val="24"/>
              </w:rPr>
              <w:t xml:space="preserve"> &amp; Thurs 22</w:t>
            </w:r>
            <w:r w:rsidRPr="02D8F5E8" w:rsidR="30288E1D">
              <w:rPr>
                <w:rFonts w:eastAsia="Times New Roman" w:cs="Calibri" w:cstheme="minorAscii"/>
                <w:b w:val="0"/>
                <w:bCs w:val="0"/>
                <w:sz w:val="24"/>
                <w:szCs w:val="24"/>
                <w:vertAlign w:val="superscript"/>
              </w:rPr>
              <w:t>nd</w:t>
            </w:r>
            <w:r w:rsidRPr="02D8F5E8" w:rsidR="30288E1D">
              <w:rPr>
                <w:rFonts w:eastAsia="Times New Roman" w:cs="Calibri" w:cstheme="minorAscii"/>
                <w:b w:val="0"/>
                <w:bCs w:val="0"/>
                <w:sz w:val="24"/>
                <w:szCs w:val="24"/>
              </w:rPr>
              <w:t xml:space="preserve"> Feb</w:t>
            </w:r>
          </w:p>
        </w:tc>
      </w:tr>
      <w:tr w:rsidR="02D8F5E8" w:rsidTr="02D8F5E8" w14:paraId="1C9B0F79">
        <w:trPr>
          <w:trHeight w:val="300"/>
        </w:trPr>
        <w:tc>
          <w:tcPr>
            <w:tcW w:w="1680" w:type="dxa"/>
            <w:tcMar/>
          </w:tcPr>
          <w:p w:rsidR="39C79BDB" w:rsidP="02D8F5E8" w:rsidRDefault="39C79BDB" w14:paraId="71A96922" w14:textId="35C8C5C8">
            <w:pPr>
              <w:pStyle w:val="Normal"/>
              <w:jc w:val="center"/>
              <w:rPr>
                <w:rFonts w:eastAsia="Times New Roman" w:cs="Calibri" w:cstheme="minorAscii"/>
                <w:b w:val="1"/>
                <w:bCs w:val="1"/>
                <w:color w:val="auto"/>
                <w:sz w:val="24"/>
                <w:szCs w:val="24"/>
              </w:rPr>
            </w:pPr>
            <w:r w:rsidRPr="02D8F5E8" w:rsidR="39C79BDB">
              <w:rPr>
                <w:rFonts w:eastAsia="Times New Roman" w:cs="Calibri" w:cstheme="minorAscii"/>
                <w:b w:val="1"/>
                <w:bCs w:val="1"/>
                <w:color w:val="auto"/>
                <w:sz w:val="24"/>
                <w:szCs w:val="24"/>
              </w:rPr>
              <w:t>30/31</w:t>
            </w:r>
          </w:p>
        </w:tc>
        <w:tc>
          <w:tcPr>
            <w:tcW w:w="5290" w:type="dxa"/>
            <w:tcMar/>
          </w:tcPr>
          <w:p w:rsidR="39C79BDB" w:rsidP="02D8F5E8" w:rsidRDefault="39C79BDB" w14:paraId="0CD1583A" w14:textId="022F3068">
            <w:pPr>
              <w:pStyle w:val="Normal"/>
              <w:rPr>
                <w:rFonts w:eastAsia="Times New Roman" w:cs="Calibri" w:cstheme="minorAscii"/>
                <w:b w:val="0"/>
                <w:bCs w:val="0"/>
                <w:sz w:val="24"/>
                <w:szCs w:val="24"/>
              </w:rPr>
            </w:pPr>
            <w:r w:rsidRPr="02D8F5E8" w:rsidR="39C79BDB">
              <w:rPr>
                <w:rFonts w:eastAsia="Times New Roman" w:cs="Calibri" w:cstheme="minorAscii"/>
                <w:b w:val="0"/>
                <w:bCs w:val="0"/>
                <w:sz w:val="24"/>
                <w:szCs w:val="24"/>
              </w:rPr>
              <w:t>Molecular microbiology</w:t>
            </w:r>
          </w:p>
        </w:tc>
        <w:tc>
          <w:tcPr>
            <w:tcW w:w="3485" w:type="dxa"/>
            <w:tcMar/>
          </w:tcPr>
          <w:p w:rsidR="32ED5EE3" w:rsidP="02D8F5E8" w:rsidRDefault="32ED5EE3" w14:paraId="45398D19" w14:textId="7E34D01F">
            <w:pPr>
              <w:pStyle w:val="Normal"/>
              <w:rPr>
                <w:rFonts w:eastAsia="Times New Roman" w:cs="Calibri" w:cstheme="minorAscii"/>
                <w:b w:val="0"/>
                <w:bCs w:val="0"/>
                <w:sz w:val="24"/>
                <w:szCs w:val="24"/>
              </w:rPr>
            </w:pPr>
            <w:r w:rsidRPr="02D8F5E8" w:rsidR="32ED5EE3">
              <w:rPr>
                <w:rFonts w:eastAsia="Times New Roman" w:cs="Calibri" w:cstheme="minorAscii"/>
                <w:b w:val="0"/>
                <w:bCs w:val="0"/>
                <w:sz w:val="24"/>
                <w:szCs w:val="24"/>
              </w:rPr>
              <w:t>Tues 12</w:t>
            </w:r>
            <w:r w:rsidRPr="02D8F5E8" w:rsidR="32ED5EE3">
              <w:rPr>
                <w:rFonts w:eastAsia="Times New Roman" w:cs="Calibri" w:cstheme="minorAscii"/>
                <w:b w:val="0"/>
                <w:bCs w:val="0"/>
                <w:sz w:val="24"/>
                <w:szCs w:val="24"/>
                <w:vertAlign w:val="superscript"/>
              </w:rPr>
              <w:t>th</w:t>
            </w:r>
            <w:r w:rsidRPr="02D8F5E8" w:rsidR="32ED5EE3">
              <w:rPr>
                <w:rFonts w:eastAsia="Times New Roman" w:cs="Calibri" w:cstheme="minorAscii"/>
                <w:b w:val="0"/>
                <w:bCs w:val="0"/>
                <w:sz w:val="24"/>
                <w:szCs w:val="24"/>
              </w:rPr>
              <w:t xml:space="preserve"> &amp; Thurs 14</w:t>
            </w:r>
            <w:r w:rsidRPr="02D8F5E8" w:rsidR="32ED5EE3">
              <w:rPr>
                <w:rFonts w:eastAsia="Times New Roman" w:cs="Calibri" w:cstheme="minorAscii"/>
                <w:b w:val="0"/>
                <w:bCs w:val="0"/>
                <w:sz w:val="24"/>
                <w:szCs w:val="24"/>
                <w:vertAlign w:val="superscript"/>
              </w:rPr>
              <w:t>th</w:t>
            </w:r>
            <w:r w:rsidRPr="02D8F5E8" w:rsidR="32ED5EE3">
              <w:rPr>
                <w:rFonts w:eastAsia="Times New Roman" w:cs="Calibri" w:cstheme="minorAscii"/>
                <w:b w:val="0"/>
                <w:bCs w:val="0"/>
                <w:sz w:val="24"/>
                <w:szCs w:val="24"/>
              </w:rPr>
              <w:t xml:space="preserve"> March</w:t>
            </w:r>
          </w:p>
        </w:tc>
      </w:tr>
      <w:tr w:rsidR="02D8F5E8" w:rsidTr="02D8F5E8" w14:paraId="06FFB28E">
        <w:trPr>
          <w:trHeight w:val="300"/>
        </w:trPr>
        <w:tc>
          <w:tcPr>
            <w:tcW w:w="1680" w:type="dxa"/>
            <w:tcMar/>
          </w:tcPr>
          <w:p w:rsidR="39C79BDB" w:rsidP="02D8F5E8" w:rsidRDefault="39C79BDB" w14:paraId="562BA66B" w14:textId="468FA49C">
            <w:pPr>
              <w:pStyle w:val="Normal"/>
              <w:jc w:val="center"/>
              <w:rPr>
                <w:rFonts w:eastAsia="Times New Roman" w:cs="Calibri" w:cstheme="minorAscii"/>
                <w:b w:val="1"/>
                <w:bCs w:val="1"/>
                <w:color w:val="auto"/>
                <w:sz w:val="24"/>
                <w:szCs w:val="24"/>
              </w:rPr>
            </w:pPr>
            <w:r w:rsidRPr="02D8F5E8" w:rsidR="39C79BDB">
              <w:rPr>
                <w:rFonts w:eastAsia="Times New Roman" w:cs="Calibri" w:cstheme="minorAscii"/>
                <w:b w:val="1"/>
                <w:bCs w:val="1"/>
                <w:color w:val="auto"/>
                <w:sz w:val="24"/>
                <w:szCs w:val="24"/>
              </w:rPr>
              <w:t>32</w:t>
            </w:r>
          </w:p>
        </w:tc>
        <w:tc>
          <w:tcPr>
            <w:tcW w:w="5290" w:type="dxa"/>
            <w:tcMar/>
          </w:tcPr>
          <w:p w:rsidR="39C79BDB" w:rsidP="02D8F5E8" w:rsidRDefault="39C79BDB" w14:paraId="7F3CBF40" w14:textId="5D2A5B6B">
            <w:pPr>
              <w:pStyle w:val="Normal"/>
              <w:rPr>
                <w:rFonts w:eastAsia="Times New Roman" w:cs="Calibri" w:cstheme="minorAscii"/>
                <w:b w:val="0"/>
                <w:bCs w:val="0"/>
                <w:sz w:val="24"/>
                <w:szCs w:val="24"/>
              </w:rPr>
            </w:pPr>
            <w:r w:rsidRPr="02D8F5E8" w:rsidR="39C79BDB">
              <w:rPr>
                <w:rFonts w:eastAsia="Times New Roman" w:cs="Calibri" w:cstheme="minorAscii"/>
                <w:b w:val="0"/>
                <w:bCs w:val="0"/>
                <w:sz w:val="24"/>
                <w:szCs w:val="24"/>
              </w:rPr>
              <w:t>Environmental microbiology</w:t>
            </w:r>
          </w:p>
        </w:tc>
        <w:tc>
          <w:tcPr>
            <w:tcW w:w="3485" w:type="dxa"/>
            <w:tcMar/>
          </w:tcPr>
          <w:p w:rsidR="63023299" w:rsidP="02D8F5E8" w:rsidRDefault="63023299" w14:paraId="5ADA03E8" w14:textId="6146E9D8">
            <w:pPr>
              <w:pStyle w:val="Normal"/>
              <w:rPr>
                <w:rFonts w:eastAsia="Times New Roman" w:cs="Calibri" w:cstheme="minorAscii"/>
                <w:b w:val="0"/>
                <w:bCs w:val="0"/>
                <w:sz w:val="24"/>
                <w:szCs w:val="24"/>
              </w:rPr>
            </w:pPr>
            <w:r w:rsidRPr="02D8F5E8" w:rsidR="63023299">
              <w:rPr>
                <w:rFonts w:eastAsia="Times New Roman" w:cs="Calibri" w:cstheme="minorAscii"/>
                <w:b w:val="0"/>
                <w:bCs w:val="0"/>
                <w:sz w:val="24"/>
                <w:szCs w:val="24"/>
              </w:rPr>
              <w:t>Tues 19</w:t>
            </w:r>
            <w:r w:rsidRPr="02D8F5E8" w:rsidR="63023299">
              <w:rPr>
                <w:rFonts w:eastAsia="Times New Roman" w:cs="Calibri" w:cstheme="minorAscii"/>
                <w:b w:val="0"/>
                <w:bCs w:val="0"/>
                <w:sz w:val="24"/>
                <w:szCs w:val="24"/>
                <w:vertAlign w:val="superscript"/>
              </w:rPr>
              <w:t>th</w:t>
            </w:r>
            <w:r w:rsidRPr="02D8F5E8" w:rsidR="63023299">
              <w:rPr>
                <w:rFonts w:eastAsia="Times New Roman" w:cs="Calibri" w:cstheme="minorAscii"/>
                <w:b w:val="0"/>
                <w:bCs w:val="0"/>
                <w:sz w:val="24"/>
                <w:szCs w:val="24"/>
              </w:rPr>
              <w:t xml:space="preserve"> &amp; Thurs 21</w:t>
            </w:r>
            <w:r w:rsidRPr="02D8F5E8" w:rsidR="63023299">
              <w:rPr>
                <w:rFonts w:eastAsia="Times New Roman" w:cs="Calibri" w:cstheme="minorAscii"/>
                <w:b w:val="0"/>
                <w:bCs w:val="0"/>
                <w:sz w:val="24"/>
                <w:szCs w:val="24"/>
                <w:vertAlign w:val="superscript"/>
              </w:rPr>
              <w:t>st</w:t>
            </w:r>
            <w:r w:rsidRPr="02D8F5E8" w:rsidR="63023299">
              <w:rPr>
                <w:rFonts w:eastAsia="Times New Roman" w:cs="Calibri" w:cstheme="minorAscii"/>
                <w:b w:val="0"/>
                <w:bCs w:val="0"/>
                <w:sz w:val="24"/>
                <w:szCs w:val="24"/>
              </w:rPr>
              <w:t xml:space="preserve"> March</w:t>
            </w:r>
          </w:p>
        </w:tc>
      </w:tr>
      <w:tr w:rsidR="02D8F5E8" w:rsidTr="02D8F5E8" w14:paraId="35D3441F">
        <w:trPr>
          <w:trHeight w:val="300"/>
        </w:trPr>
        <w:tc>
          <w:tcPr>
            <w:tcW w:w="1680" w:type="dxa"/>
            <w:tcMar/>
          </w:tcPr>
          <w:p w:rsidR="39C79BDB" w:rsidP="02D8F5E8" w:rsidRDefault="39C79BDB" w14:paraId="3B94980D" w14:textId="52F77211">
            <w:pPr>
              <w:pStyle w:val="Normal"/>
              <w:jc w:val="center"/>
              <w:rPr>
                <w:rFonts w:eastAsia="Times New Roman" w:cs="Calibri" w:cstheme="minorAscii"/>
                <w:b w:val="1"/>
                <w:bCs w:val="1"/>
                <w:color w:val="auto"/>
                <w:sz w:val="24"/>
                <w:szCs w:val="24"/>
              </w:rPr>
            </w:pPr>
            <w:r w:rsidRPr="02D8F5E8" w:rsidR="39C79BDB">
              <w:rPr>
                <w:rFonts w:eastAsia="Times New Roman" w:cs="Calibri" w:cstheme="minorAscii"/>
                <w:b w:val="1"/>
                <w:bCs w:val="1"/>
                <w:color w:val="auto"/>
                <w:sz w:val="24"/>
                <w:szCs w:val="24"/>
              </w:rPr>
              <w:t>34</w:t>
            </w:r>
          </w:p>
        </w:tc>
        <w:tc>
          <w:tcPr>
            <w:tcW w:w="5290" w:type="dxa"/>
            <w:tcMar/>
          </w:tcPr>
          <w:p w:rsidR="39C79BDB" w:rsidP="02D8F5E8" w:rsidRDefault="39C79BDB" w14:paraId="6009FBD9" w14:textId="6A677E56">
            <w:pPr>
              <w:pStyle w:val="Normal"/>
              <w:rPr>
                <w:rFonts w:eastAsia="Times New Roman" w:cs="Calibri" w:cstheme="minorAscii"/>
                <w:b w:val="0"/>
                <w:bCs w:val="0"/>
                <w:sz w:val="24"/>
                <w:szCs w:val="24"/>
              </w:rPr>
            </w:pPr>
            <w:r w:rsidRPr="02D8F5E8" w:rsidR="39C79BDB">
              <w:rPr>
                <w:rFonts w:eastAsia="Times New Roman" w:cs="Calibri" w:cstheme="minorAscii"/>
                <w:b w:val="0"/>
                <w:bCs w:val="0"/>
                <w:sz w:val="24"/>
                <w:szCs w:val="24"/>
              </w:rPr>
              <w:t>Cells of the immune system</w:t>
            </w:r>
          </w:p>
        </w:tc>
        <w:tc>
          <w:tcPr>
            <w:tcW w:w="3485" w:type="dxa"/>
            <w:tcMar/>
          </w:tcPr>
          <w:p w:rsidR="0F7B00B6" w:rsidP="02D8F5E8" w:rsidRDefault="0F7B00B6" w14:paraId="1D0D0709" w14:textId="63426A71">
            <w:pPr>
              <w:pStyle w:val="Normal"/>
              <w:rPr>
                <w:rFonts w:eastAsia="Times New Roman" w:cs="Calibri" w:cstheme="minorAscii"/>
                <w:b w:val="0"/>
                <w:bCs w:val="0"/>
                <w:sz w:val="24"/>
                <w:szCs w:val="24"/>
              </w:rPr>
            </w:pPr>
            <w:r w:rsidRPr="02D8F5E8" w:rsidR="0F7B00B6">
              <w:rPr>
                <w:rFonts w:eastAsia="Times New Roman" w:cs="Calibri" w:cstheme="minorAscii"/>
                <w:b w:val="0"/>
                <w:bCs w:val="0"/>
                <w:sz w:val="24"/>
                <w:szCs w:val="24"/>
              </w:rPr>
              <w:t>Friday 29</w:t>
            </w:r>
            <w:r w:rsidRPr="02D8F5E8" w:rsidR="0F7B00B6">
              <w:rPr>
                <w:rFonts w:eastAsia="Times New Roman" w:cs="Calibri" w:cstheme="minorAscii"/>
                <w:b w:val="0"/>
                <w:bCs w:val="0"/>
                <w:sz w:val="24"/>
                <w:szCs w:val="24"/>
                <w:vertAlign w:val="superscript"/>
              </w:rPr>
              <w:t>th</w:t>
            </w:r>
            <w:r w:rsidRPr="02D8F5E8" w:rsidR="0F7B00B6">
              <w:rPr>
                <w:rFonts w:eastAsia="Times New Roman" w:cs="Calibri" w:cstheme="minorAscii"/>
                <w:b w:val="0"/>
                <w:bCs w:val="0"/>
                <w:sz w:val="24"/>
                <w:szCs w:val="24"/>
              </w:rPr>
              <w:t xml:space="preserve"> March</w:t>
            </w:r>
          </w:p>
        </w:tc>
      </w:tr>
    </w:tbl>
    <w:p w:rsidRPr="00153BFF" w:rsidR="000413EF" w:rsidP="000413EF" w:rsidRDefault="000413EF" w14:paraId="19BB2E64" w14:textId="77777777">
      <w:pPr>
        <w:widowControl w:val="0"/>
        <w:spacing w:after="0"/>
        <w:jc w:val="both"/>
        <w:rPr>
          <w:rFonts w:eastAsia="Times New Roman" w:cstheme="minorHAnsi"/>
          <w:b w:val="0"/>
          <w:snapToGrid w:val="0"/>
          <w:color w:val="auto"/>
          <w:sz w:val="24"/>
          <w:szCs w:val="24"/>
        </w:rPr>
      </w:pPr>
      <w:r w:rsidRPr="00153BFF">
        <w:rPr>
          <w:rFonts w:eastAsia="Times New Roman" w:cstheme="minorHAnsi"/>
          <w:b w:val="0"/>
          <w:snapToGrid w:val="0"/>
          <w:color w:val="auto"/>
          <w:sz w:val="24"/>
          <w:szCs w:val="24"/>
        </w:rPr>
        <w:t xml:space="preserve">Practical reports that are not submitted by the date specified in the timetable and do not have an agreed extension will not be marked unless you have extenuating circumstances. Do not ask other lecturers, the teaching laboratory staff, your </w:t>
      </w:r>
      <w:proofErr w:type="gramStart"/>
      <w:r w:rsidRPr="00153BFF">
        <w:rPr>
          <w:rFonts w:eastAsia="Times New Roman" w:cstheme="minorHAnsi"/>
          <w:b w:val="0"/>
          <w:snapToGrid w:val="0"/>
          <w:color w:val="auto"/>
          <w:sz w:val="24"/>
          <w:szCs w:val="24"/>
        </w:rPr>
        <w:t>demonstrator</w:t>
      </w:r>
      <w:proofErr w:type="gramEnd"/>
      <w:r w:rsidRPr="00153BFF">
        <w:rPr>
          <w:rFonts w:eastAsia="Times New Roman" w:cstheme="minorHAnsi"/>
          <w:b w:val="0"/>
          <w:snapToGrid w:val="0"/>
          <w:color w:val="auto"/>
          <w:sz w:val="24"/>
          <w:szCs w:val="24"/>
        </w:rPr>
        <w:t xml:space="preserve"> or adviser to accept late work. They have no authority to accept it.</w:t>
      </w:r>
    </w:p>
    <w:p w:rsidRPr="00153BFF" w:rsidR="000413EF" w:rsidP="000413EF" w:rsidRDefault="000413EF" w14:paraId="3CEF7910" w14:textId="77777777">
      <w:pPr>
        <w:widowControl w:val="0"/>
        <w:spacing w:after="0"/>
        <w:jc w:val="both"/>
        <w:rPr>
          <w:rFonts w:eastAsia="Times New Roman" w:cstheme="minorHAnsi"/>
          <w:bCs/>
          <w:snapToGrid w:val="0"/>
          <w:color w:val="auto"/>
          <w:sz w:val="24"/>
          <w:szCs w:val="24"/>
        </w:rPr>
      </w:pPr>
      <w:r w:rsidRPr="00153BFF">
        <w:rPr>
          <w:rFonts w:eastAsia="Times New Roman" w:cstheme="minorHAnsi"/>
          <w:bCs/>
          <w:snapToGrid w:val="0"/>
          <w:color w:val="auto"/>
          <w:sz w:val="24"/>
          <w:szCs w:val="24"/>
        </w:rPr>
        <w:t xml:space="preserve">If you are unable to meet the deadline for submitting work or if you are absent from a practical, or any other course work, you MUST complete an absence from class form in </w:t>
      </w:r>
      <w:proofErr w:type="spellStart"/>
      <w:r w:rsidRPr="00153BFF">
        <w:rPr>
          <w:rFonts w:eastAsia="Times New Roman" w:cstheme="minorHAnsi"/>
          <w:bCs/>
          <w:snapToGrid w:val="0"/>
          <w:color w:val="auto"/>
          <w:sz w:val="24"/>
          <w:szCs w:val="24"/>
        </w:rPr>
        <w:t>MyAberdeen</w:t>
      </w:r>
      <w:proofErr w:type="spellEnd"/>
      <w:r w:rsidRPr="00153BFF">
        <w:rPr>
          <w:rFonts w:eastAsia="Times New Roman" w:cstheme="minorHAnsi"/>
          <w:bCs/>
          <w:snapToGrid w:val="0"/>
          <w:color w:val="auto"/>
          <w:sz w:val="24"/>
          <w:szCs w:val="24"/>
        </w:rPr>
        <w:t>.</w:t>
      </w:r>
    </w:p>
    <w:p w:rsidR="000413EF" w:rsidP="000413EF" w:rsidRDefault="000413EF" w14:paraId="4A042045" w14:textId="77777777">
      <w:pPr>
        <w:widowControl w:val="0"/>
        <w:spacing w:after="0"/>
        <w:jc w:val="both"/>
        <w:rPr>
          <w:rFonts w:eastAsia="Times New Roman" w:cstheme="minorHAnsi"/>
          <w:b w:val="0"/>
          <w:snapToGrid w:val="0"/>
          <w:color w:val="auto"/>
          <w:sz w:val="24"/>
          <w:szCs w:val="24"/>
        </w:rPr>
      </w:pPr>
      <w:r>
        <w:rPr>
          <w:rFonts w:eastAsia="Times New Roman" w:cstheme="minorHAnsi"/>
          <w:b w:val="0"/>
          <w:snapToGrid w:val="0"/>
          <w:color w:val="auto"/>
          <w:sz w:val="24"/>
          <w:szCs w:val="24"/>
        </w:rPr>
        <w:br w:type="page"/>
      </w:r>
    </w:p>
    <w:p w:rsidRPr="00596FCB" w:rsidR="000413EF" w:rsidP="000413EF" w:rsidRDefault="000413EF" w14:paraId="1B56DF85" w14:textId="77777777">
      <w:pPr>
        <w:keepNext/>
        <w:keepLines/>
        <w:outlineLvl w:val="0"/>
        <w:rPr>
          <w:rFonts w:eastAsiaTheme="majorEastAsia" w:cstheme="minorHAnsi"/>
          <w:b w:val="0"/>
          <w:bCs/>
          <w:color w:val="17365D" w:themeColor="text2" w:themeShade="BF"/>
          <w:szCs w:val="28"/>
        </w:rPr>
      </w:pPr>
      <w:bookmarkStart w:name="_Hlk96078182" w:id="37"/>
      <w:r w:rsidRPr="00596FCB">
        <w:rPr>
          <w:rFonts w:eastAsiaTheme="majorEastAsia" w:cstheme="minorHAnsi"/>
          <w:bCs/>
          <w:color w:val="17365D" w:themeColor="text2" w:themeShade="BF"/>
          <w:szCs w:val="28"/>
        </w:rPr>
        <w:t>University Policies</w:t>
      </w:r>
    </w:p>
    <w:p w:rsidRPr="00BB0325" w:rsidR="000413EF" w:rsidP="000413EF" w:rsidRDefault="000413EF" w14:paraId="6EC9ACBB" w14:textId="77777777">
      <w:pPr>
        <w:spacing w:after="0"/>
        <w:jc w:val="both"/>
        <w:rPr>
          <w:rFonts w:ascii="Calibri" w:hAnsi="Calibri" w:eastAsia="Calibri" w:cs="Calibri"/>
          <w:b w:val="0"/>
          <w:bCs/>
          <w:color w:val="000000"/>
          <w:sz w:val="24"/>
          <w:szCs w:val="24"/>
        </w:rPr>
      </w:pPr>
      <w:r w:rsidRPr="00BB0325">
        <w:rPr>
          <w:rFonts w:ascii="Calibri" w:hAnsi="Calibri" w:eastAsia="Calibri" w:cs="Calibri"/>
          <w:b w:val="0"/>
          <w:bCs/>
          <w:color w:val="000000"/>
          <w:sz w:val="24"/>
          <w:szCs w:val="24"/>
        </w:rPr>
        <w:t xml:space="preserve">Students are asked to make themselves familiar with the information on key education policies, available </w:t>
      </w:r>
      <w:hyperlink w:history="1" r:id="rId21">
        <w:r w:rsidRPr="00BB0325">
          <w:rPr>
            <w:rFonts w:ascii="Calibri" w:hAnsi="Calibri" w:eastAsia="Calibri" w:cs="Calibri"/>
            <w:b w:val="0"/>
            <w:bCs/>
            <w:color w:val="0563C1"/>
            <w:sz w:val="24"/>
            <w:szCs w:val="24"/>
            <w:u w:val="single"/>
          </w:rPr>
          <w:t>here</w:t>
        </w:r>
      </w:hyperlink>
      <w:r w:rsidRPr="00BB0325">
        <w:rPr>
          <w:rFonts w:ascii="Calibri" w:hAnsi="Calibri" w:eastAsia="Calibri" w:cs="Calibr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rsidRPr="00BB0325" w:rsidR="000413EF" w:rsidP="000413EF" w:rsidRDefault="000413EF" w14:paraId="49F483B6" w14:textId="77777777">
      <w:pPr>
        <w:spacing w:after="0"/>
        <w:jc w:val="both"/>
        <w:rPr>
          <w:rFonts w:ascii="Calibri" w:hAnsi="Calibri" w:eastAsia="Calibri" w:cs="Calibri"/>
          <w:b w:val="0"/>
          <w:bCs/>
          <w:color w:val="000000"/>
          <w:sz w:val="24"/>
          <w:szCs w:val="24"/>
        </w:rPr>
      </w:pPr>
    </w:p>
    <w:p w:rsidRPr="00BB0325" w:rsidR="000413EF" w:rsidP="41A6283A" w:rsidRDefault="000413EF" w14:paraId="446DA7AC" w14:textId="49D1545B">
      <w:pPr>
        <w:spacing w:after="0"/>
        <w:jc w:val="both"/>
        <w:rPr>
          <w:rFonts w:ascii="Calibri" w:hAnsi="Calibri" w:eastAsia="Calibri" w:cs="Calibri"/>
          <w:b w:val="0"/>
          <w:bCs w:val="0"/>
          <w:color w:val="000000"/>
          <w:sz w:val="24"/>
          <w:szCs w:val="24"/>
        </w:rPr>
      </w:pPr>
      <w:r w:rsidRPr="41A6283A" w:rsidR="000413EF">
        <w:rPr>
          <w:rFonts w:ascii="Calibri" w:hAnsi="Calibri" w:eastAsia="Calibri" w:cs="Calibri"/>
          <w:b w:val="0"/>
          <w:bCs w:val="0"/>
          <w:color w:val="000000" w:themeColor="text1" w:themeTint="FF" w:themeShade="FF"/>
          <w:sz w:val="24"/>
          <w:szCs w:val="24"/>
        </w:rPr>
        <w:t xml:space="preserve">These University wide education policies should be read in conjunction with this </w:t>
      </w:r>
      <w:r w:rsidRPr="41A6283A" w:rsidR="000413EF">
        <w:rPr>
          <w:rFonts w:ascii="Calibri" w:hAnsi="Calibri" w:eastAsia="Calibri" w:cs="Calibri"/>
          <w:b w:val="0"/>
          <w:bCs w:val="0"/>
          <w:color w:val="000000" w:themeColor="text1" w:themeTint="FF" w:themeShade="FF"/>
          <w:sz w:val="24"/>
          <w:szCs w:val="24"/>
        </w:rPr>
        <w:t>programme</w:t>
      </w:r>
      <w:r w:rsidRPr="41A6283A" w:rsidR="000413EF">
        <w:rPr>
          <w:rFonts w:ascii="Calibri" w:hAnsi="Calibri" w:eastAsia="Calibri" w:cs="Calibri"/>
          <w:b w:val="0"/>
          <w:bCs w:val="0"/>
          <w:color w:val="000000" w:themeColor="text1" w:themeTint="FF" w:themeShade="FF"/>
          <w:sz w:val="24"/>
          <w:szCs w:val="24"/>
        </w:rPr>
        <w:t xml:space="preserve"> and/or course handbook, in which School specific policies are detailed. These policies are effective </w:t>
      </w:r>
      <w:r w:rsidRPr="41A6283A" w:rsidR="000413EF">
        <w:rPr>
          <w:rFonts w:ascii="Calibri" w:hAnsi="Calibri" w:eastAsia="Calibri" w:cs="Calibri"/>
          <w:b w:val="0"/>
          <w:bCs w:val="0"/>
          <w:color w:val="000000" w:themeColor="text1" w:themeTint="FF" w:themeShade="FF"/>
          <w:sz w:val="24"/>
          <w:szCs w:val="24"/>
        </w:rPr>
        <w:t>immediately</w:t>
      </w:r>
      <w:r w:rsidRPr="41A6283A" w:rsidR="000413EF">
        <w:rPr>
          <w:rFonts w:ascii="Calibri" w:hAnsi="Calibri" w:eastAsia="Calibri" w:cs="Calibri"/>
          <w:b w:val="0"/>
          <w:bCs w:val="0"/>
          <w:color w:val="000000" w:themeColor="text1" w:themeTint="FF" w:themeShade="FF"/>
          <w:sz w:val="24"/>
          <w:szCs w:val="24"/>
        </w:rPr>
        <w:t>, for the 202</w:t>
      </w:r>
      <w:r w:rsidRPr="41A6283A" w:rsidR="265A6B90">
        <w:rPr>
          <w:rFonts w:ascii="Calibri" w:hAnsi="Calibri" w:eastAsia="Calibri" w:cs="Calibri"/>
          <w:b w:val="0"/>
          <w:bCs w:val="0"/>
          <w:color w:val="000000" w:themeColor="text1" w:themeTint="FF" w:themeShade="FF"/>
          <w:sz w:val="24"/>
          <w:szCs w:val="24"/>
        </w:rPr>
        <w:t>3</w:t>
      </w:r>
      <w:r w:rsidRPr="41A6283A" w:rsidR="000413EF">
        <w:rPr>
          <w:rFonts w:ascii="Calibri" w:hAnsi="Calibri" w:eastAsia="Calibri" w:cs="Calibri"/>
          <w:b w:val="0"/>
          <w:bCs w:val="0"/>
          <w:color w:val="000000" w:themeColor="text1" w:themeTint="FF" w:themeShade="FF"/>
          <w:sz w:val="24"/>
          <w:szCs w:val="24"/>
        </w:rPr>
        <w:t>/2</w:t>
      </w:r>
      <w:r w:rsidRPr="41A6283A" w:rsidR="280E75DE">
        <w:rPr>
          <w:rFonts w:ascii="Calibri" w:hAnsi="Calibri" w:eastAsia="Calibri" w:cs="Calibri"/>
          <w:b w:val="0"/>
          <w:bCs w:val="0"/>
          <w:color w:val="000000" w:themeColor="text1" w:themeTint="FF" w:themeShade="FF"/>
          <w:sz w:val="24"/>
          <w:szCs w:val="24"/>
        </w:rPr>
        <w:t>4</w:t>
      </w:r>
      <w:r w:rsidRPr="41A6283A" w:rsidR="000413EF">
        <w:rPr>
          <w:rFonts w:ascii="Calibri" w:hAnsi="Calibri" w:eastAsia="Calibri" w:cs="Calibri"/>
          <w:b w:val="0"/>
          <w:bCs w:val="0"/>
          <w:color w:val="000000" w:themeColor="text1" w:themeTint="FF" w:themeShade="FF"/>
          <w:sz w:val="24"/>
          <w:szCs w:val="24"/>
        </w:rPr>
        <w:t xml:space="preserve"> academic year. Further information can be found on the</w:t>
      </w:r>
      <w:r w:rsidRPr="41A6283A" w:rsidR="000413EF">
        <w:rPr>
          <w:rFonts w:ascii="Calibri" w:hAnsi="Calibri" w:eastAsia="Calibri" w:cs="Calibri"/>
          <w:b w:val="0"/>
          <w:bCs w:val="0"/>
          <w:color w:val="000000" w:themeColor="text1" w:themeTint="FF" w:themeShade="FF"/>
          <w:sz w:val="24"/>
          <w:szCs w:val="24"/>
        </w:rPr>
        <w:t xml:space="preserve"> </w:t>
      </w:r>
      <w:hyperlink r:id="R7601229be5a1432d">
        <w:r w:rsidRPr="41A6283A" w:rsidR="000413EF">
          <w:rPr>
            <w:rFonts w:ascii="Calibri" w:hAnsi="Calibri" w:eastAsia="Calibri" w:cs="Calibri"/>
            <w:b w:val="0"/>
            <w:bCs w:val="0"/>
            <w:color w:val="0563C1"/>
            <w:sz w:val="24"/>
            <w:szCs w:val="24"/>
            <w:u w:val="single"/>
          </w:rPr>
          <w:t>University’s Infohub webpage</w:t>
        </w:r>
      </w:hyperlink>
      <w:r w:rsidRPr="41A6283A" w:rsidR="000413EF">
        <w:rPr>
          <w:rFonts w:ascii="Calibri" w:hAnsi="Calibri" w:eastAsia="Calibri" w:cs="Calibri"/>
          <w:b w:val="0"/>
          <w:bCs w:val="0"/>
          <w:color w:val="000000" w:themeColor="text1" w:themeTint="FF" w:themeShade="FF"/>
          <w:sz w:val="24"/>
          <w:szCs w:val="24"/>
        </w:rPr>
        <w:t xml:space="preserve"> or by visiting the </w:t>
      </w:r>
      <w:r w:rsidRPr="41A6283A" w:rsidR="000413EF">
        <w:rPr>
          <w:rFonts w:ascii="Calibri" w:hAnsi="Calibri" w:eastAsia="Calibri" w:cs="Calibri"/>
          <w:b w:val="0"/>
          <w:bCs w:val="0"/>
          <w:color w:val="000000" w:themeColor="text1" w:themeTint="FF" w:themeShade="FF"/>
          <w:sz w:val="24"/>
          <w:szCs w:val="24"/>
        </w:rPr>
        <w:t>Infohub</w:t>
      </w:r>
      <w:r w:rsidRPr="41A6283A" w:rsidR="000413EF">
        <w:rPr>
          <w:rFonts w:ascii="Calibri" w:hAnsi="Calibri" w:eastAsia="Calibri" w:cs="Calibri"/>
          <w:b w:val="0"/>
          <w:bCs w:val="0"/>
          <w:color w:val="000000" w:themeColor="text1" w:themeTint="FF" w:themeShade="FF"/>
          <w:sz w:val="24"/>
          <w:szCs w:val="24"/>
        </w:rPr>
        <w:t>.</w:t>
      </w:r>
    </w:p>
    <w:p w:rsidRPr="00BB0325" w:rsidR="000413EF" w:rsidP="000413EF" w:rsidRDefault="000413EF" w14:paraId="3DC6410F" w14:textId="77777777">
      <w:pPr>
        <w:spacing w:after="0"/>
        <w:jc w:val="both"/>
        <w:rPr>
          <w:rFonts w:ascii="Calibri" w:hAnsi="Calibri" w:eastAsia="Calibri" w:cs="Calibri"/>
          <w:b w:val="0"/>
          <w:bCs/>
          <w:sz w:val="24"/>
          <w:szCs w:val="24"/>
        </w:rPr>
      </w:pPr>
    </w:p>
    <w:p w:rsidRPr="00BB0325" w:rsidR="000413EF" w:rsidP="41A6283A" w:rsidRDefault="000413EF" w14:paraId="79BAB28A" w14:textId="6DC51E92">
      <w:pPr>
        <w:spacing w:after="0"/>
        <w:jc w:val="both"/>
        <w:rPr>
          <w:rFonts w:ascii="Calibri" w:hAnsi="Calibri" w:eastAsia="Calibri" w:cs="Calibri"/>
          <w:b w:val="0"/>
          <w:bCs w:val="0"/>
          <w:sz w:val="24"/>
          <w:szCs w:val="24"/>
        </w:rPr>
      </w:pPr>
      <w:r w:rsidRPr="41A6283A" w:rsidR="000413EF">
        <w:rPr>
          <w:rFonts w:ascii="Calibri" w:hAnsi="Calibri" w:eastAsia="Calibri" w:cs="Calibri"/>
          <w:b w:val="0"/>
          <w:bCs w:val="0"/>
          <w:color w:val="000000" w:themeColor="text1" w:themeTint="FF" w:themeShade="FF"/>
          <w:sz w:val="24"/>
          <w:szCs w:val="24"/>
        </w:rPr>
        <w:t>The information included in the institutional area for 202</w:t>
      </w:r>
      <w:r w:rsidRPr="41A6283A" w:rsidR="4BC16C52">
        <w:rPr>
          <w:rFonts w:ascii="Calibri" w:hAnsi="Calibri" w:eastAsia="Calibri" w:cs="Calibri"/>
          <w:b w:val="0"/>
          <w:bCs w:val="0"/>
          <w:color w:val="000000" w:themeColor="text1" w:themeTint="FF" w:themeShade="FF"/>
          <w:sz w:val="24"/>
          <w:szCs w:val="24"/>
        </w:rPr>
        <w:t>3</w:t>
      </w:r>
      <w:r w:rsidRPr="41A6283A" w:rsidR="000413EF">
        <w:rPr>
          <w:rFonts w:ascii="Calibri" w:hAnsi="Calibri" w:eastAsia="Calibri" w:cs="Calibri"/>
          <w:b w:val="0"/>
          <w:bCs w:val="0"/>
          <w:color w:val="000000" w:themeColor="text1" w:themeTint="FF" w:themeShade="FF"/>
          <w:sz w:val="24"/>
          <w:szCs w:val="24"/>
        </w:rPr>
        <w:t>-2</w:t>
      </w:r>
      <w:r w:rsidRPr="41A6283A" w:rsidR="1F2B661B">
        <w:rPr>
          <w:rFonts w:ascii="Calibri" w:hAnsi="Calibri" w:eastAsia="Calibri" w:cs="Calibri"/>
          <w:b w:val="0"/>
          <w:bCs w:val="0"/>
          <w:color w:val="000000" w:themeColor="text1" w:themeTint="FF" w:themeShade="FF"/>
          <w:sz w:val="24"/>
          <w:szCs w:val="24"/>
        </w:rPr>
        <w:t>4</w:t>
      </w:r>
      <w:r w:rsidRPr="41A6283A" w:rsidR="000413EF">
        <w:rPr>
          <w:rFonts w:ascii="Calibri" w:hAnsi="Calibri" w:eastAsia="Calibri" w:cs="Calibri"/>
          <w:b w:val="0"/>
          <w:bCs w:val="0"/>
          <w:color w:val="000000" w:themeColor="text1" w:themeTint="FF" w:themeShade="FF"/>
          <w:sz w:val="24"/>
          <w:szCs w:val="24"/>
        </w:rPr>
        <w:t xml:space="preserve"> includes the following:</w:t>
      </w:r>
    </w:p>
    <w:p w:rsidRPr="00BB0325" w:rsidR="000413EF" w:rsidP="000413EF" w:rsidRDefault="000413EF" w14:paraId="0A604D06" w14:textId="77777777">
      <w:pPr>
        <w:widowControl w:val="0"/>
        <w:numPr>
          <w:ilvl w:val="0"/>
          <w:numId w:val="7"/>
        </w:numPr>
        <w:autoSpaceDE w:val="0"/>
        <w:autoSpaceDN w:val="0"/>
        <w:adjustRightInd w:val="0"/>
        <w:spacing w:after="0"/>
        <w:jc w:val="both"/>
        <w:rPr>
          <w:rFonts w:ascii="Calibri" w:hAnsi="Calibri" w:eastAsia="Times New Roman" w:cs="Calibri"/>
          <w:b w:val="0"/>
          <w:bCs/>
          <w:sz w:val="24"/>
          <w:szCs w:val="24"/>
          <w:lang w:eastAsia="en-GB"/>
        </w:rPr>
      </w:pPr>
      <w:r w:rsidRPr="00BB0325">
        <w:rPr>
          <w:rFonts w:ascii="Calibri" w:hAnsi="Calibri" w:eastAsia="Times New Roman" w:cs="Calibri"/>
          <w:b w:val="0"/>
          <w:bCs/>
          <w:color w:val="000000"/>
          <w:sz w:val="24"/>
          <w:szCs w:val="24"/>
          <w:lang w:eastAsia="en-GB"/>
        </w:rPr>
        <w:t>Absence</w:t>
      </w:r>
    </w:p>
    <w:p w:rsidRPr="00BB0325" w:rsidR="000413EF" w:rsidP="000413EF" w:rsidRDefault="000413EF" w14:paraId="2B77A072" w14:textId="77777777">
      <w:pPr>
        <w:widowControl w:val="0"/>
        <w:numPr>
          <w:ilvl w:val="0"/>
          <w:numId w:val="7"/>
        </w:numPr>
        <w:autoSpaceDE w:val="0"/>
        <w:autoSpaceDN w:val="0"/>
        <w:adjustRightInd w:val="0"/>
        <w:spacing w:after="0"/>
        <w:jc w:val="both"/>
        <w:rPr>
          <w:rFonts w:ascii="Calibri" w:hAnsi="Calibri" w:eastAsia="Times New Roman" w:cs="Calibri"/>
          <w:b w:val="0"/>
          <w:bCs/>
          <w:color w:val="000000"/>
          <w:sz w:val="24"/>
          <w:szCs w:val="24"/>
          <w:lang w:eastAsia="en-GB"/>
        </w:rPr>
      </w:pPr>
      <w:r w:rsidRPr="00BB0325">
        <w:rPr>
          <w:rFonts w:ascii="Calibri" w:hAnsi="Calibri" w:eastAsia="Times New Roman" w:cs="Calibri"/>
          <w:b w:val="0"/>
          <w:bCs/>
          <w:color w:val="000000"/>
          <w:sz w:val="24"/>
          <w:szCs w:val="24"/>
          <w:lang w:eastAsia="en-GB"/>
        </w:rPr>
        <w:t>Appeals &amp; Complaints</w:t>
      </w:r>
    </w:p>
    <w:p w:rsidRPr="00BB0325" w:rsidR="000413EF" w:rsidP="000413EF" w:rsidRDefault="000413EF" w14:paraId="2752F0E9" w14:textId="77777777">
      <w:pPr>
        <w:widowControl w:val="0"/>
        <w:numPr>
          <w:ilvl w:val="0"/>
          <w:numId w:val="7"/>
        </w:numPr>
        <w:autoSpaceDE w:val="0"/>
        <w:autoSpaceDN w:val="0"/>
        <w:adjustRightInd w:val="0"/>
        <w:spacing w:after="0"/>
        <w:jc w:val="both"/>
        <w:rPr>
          <w:rFonts w:ascii="Calibri" w:hAnsi="Calibri" w:eastAsia="Times New Roman" w:cs="Calibri"/>
          <w:b w:val="0"/>
          <w:bCs/>
          <w:color w:val="000000"/>
          <w:sz w:val="24"/>
          <w:szCs w:val="24"/>
          <w:lang w:eastAsia="en-GB"/>
        </w:rPr>
      </w:pPr>
      <w:r w:rsidRPr="00BB0325">
        <w:rPr>
          <w:rFonts w:ascii="Calibri" w:hAnsi="Calibri" w:eastAsia="Times New Roman" w:cs="Calibri"/>
          <w:b w:val="0"/>
          <w:bCs/>
          <w:color w:val="000000"/>
          <w:sz w:val="24"/>
          <w:szCs w:val="24"/>
          <w:lang w:eastAsia="en-GB"/>
        </w:rPr>
        <w:t>Assessment</w:t>
      </w:r>
    </w:p>
    <w:p w:rsidRPr="00BB0325" w:rsidR="000413EF" w:rsidP="000413EF" w:rsidRDefault="000413EF" w14:paraId="33F0D6AA" w14:textId="77777777">
      <w:pPr>
        <w:widowControl w:val="0"/>
        <w:numPr>
          <w:ilvl w:val="0"/>
          <w:numId w:val="7"/>
        </w:numPr>
        <w:autoSpaceDE w:val="0"/>
        <w:autoSpaceDN w:val="0"/>
        <w:adjustRightInd w:val="0"/>
        <w:spacing w:after="0"/>
        <w:jc w:val="both"/>
        <w:rPr>
          <w:rFonts w:ascii="Calibri" w:hAnsi="Calibri" w:eastAsia="Times New Roman" w:cs="Calibri"/>
          <w:b w:val="0"/>
          <w:bCs/>
          <w:color w:val="000000"/>
          <w:sz w:val="24"/>
          <w:szCs w:val="24"/>
          <w:lang w:eastAsia="en-GB"/>
        </w:rPr>
      </w:pPr>
      <w:r w:rsidRPr="00BB0325">
        <w:rPr>
          <w:rFonts w:ascii="Calibri" w:hAnsi="Calibri" w:eastAsia="Times New Roman" w:cs="Calibri"/>
          <w:b w:val="0"/>
          <w:bCs/>
          <w:color w:val="000000"/>
          <w:sz w:val="24"/>
          <w:szCs w:val="24"/>
          <w:lang w:eastAsia="en-GB"/>
        </w:rPr>
        <w:t>Avoiding Plagiarism</w:t>
      </w:r>
    </w:p>
    <w:p w:rsidRPr="00BB0325" w:rsidR="000413EF" w:rsidP="000413EF" w:rsidRDefault="000413EF" w14:paraId="3967FE31" w14:textId="77777777">
      <w:pPr>
        <w:widowControl w:val="0"/>
        <w:numPr>
          <w:ilvl w:val="0"/>
          <w:numId w:val="7"/>
        </w:numPr>
        <w:autoSpaceDE w:val="0"/>
        <w:autoSpaceDN w:val="0"/>
        <w:adjustRightInd w:val="0"/>
        <w:spacing w:after="0"/>
        <w:jc w:val="both"/>
        <w:rPr>
          <w:rFonts w:ascii="Calibri" w:hAnsi="Calibri" w:eastAsia="Times New Roman" w:cs="Calibri"/>
          <w:b w:val="0"/>
          <w:bCs/>
          <w:color w:val="000000"/>
          <w:sz w:val="24"/>
          <w:szCs w:val="24"/>
          <w:lang w:eastAsia="en-GB"/>
        </w:rPr>
      </w:pPr>
      <w:r w:rsidRPr="00BB0325">
        <w:rPr>
          <w:rFonts w:ascii="Calibri" w:hAnsi="Calibri" w:eastAsia="Times New Roman" w:cs="Calibri"/>
          <w:b w:val="0"/>
          <w:bCs/>
          <w:color w:val="000000"/>
          <w:sz w:val="24"/>
          <w:szCs w:val="24"/>
          <w:lang w:eastAsia="en-GB"/>
        </w:rPr>
        <w:t>Communication</w:t>
      </w:r>
    </w:p>
    <w:p w:rsidRPr="00BB0325" w:rsidR="000413EF" w:rsidP="000413EF" w:rsidRDefault="000413EF" w14:paraId="658F6DBF" w14:textId="77777777">
      <w:pPr>
        <w:widowControl w:val="0"/>
        <w:numPr>
          <w:ilvl w:val="0"/>
          <w:numId w:val="7"/>
        </w:numPr>
        <w:autoSpaceDE w:val="0"/>
        <w:autoSpaceDN w:val="0"/>
        <w:adjustRightInd w:val="0"/>
        <w:spacing w:after="0"/>
        <w:jc w:val="both"/>
        <w:rPr>
          <w:rFonts w:ascii="Calibri" w:hAnsi="Calibri" w:eastAsia="Times New Roman" w:cs="Calibri"/>
          <w:b w:val="0"/>
          <w:bCs/>
          <w:sz w:val="24"/>
          <w:szCs w:val="24"/>
          <w:lang w:eastAsia="en-GB"/>
        </w:rPr>
      </w:pPr>
      <w:r w:rsidRPr="00BB0325">
        <w:rPr>
          <w:rFonts w:ascii="Calibri" w:hAnsi="Calibri" w:eastAsia="Times New Roman" w:cs="Calibri"/>
          <w:b w:val="0"/>
          <w:bCs/>
          <w:color w:val="000000"/>
          <w:sz w:val="24"/>
          <w:szCs w:val="24"/>
          <w:lang w:eastAsia="en-GB"/>
        </w:rPr>
        <w:t>Graduate Attributes</w:t>
      </w:r>
    </w:p>
    <w:p w:rsidRPr="00BB0325" w:rsidR="000413EF" w:rsidP="000413EF" w:rsidRDefault="000413EF" w14:paraId="4A723152" w14:textId="77777777">
      <w:pPr>
        <w:widowControl w:val="0"/>
        <w:numPr>
          <w:ilvl w:val="0"/>
          <w:numId w:val="7"/>
        </w:numPr>
        <w:autoSpaceDE w:val="0"/>
        <w:autoSpaceDN w:val="0"/>
        <w:adjustRightInd w:val="0"/>
        <w:spacing w:after="0"/>
        <w:jc w:val="both"/>
        <w:rPr>
          <w:rFonts w:ascii="Calibri" w:hAnsi="Calibri" w:eastAsia="Times New Roman" w:cs="Calibri"/>
          <w:b w:val="0"/>
          <w:bCs/>
          <w:color w:val="000000"/>
          <w:sz w:val="24"/>
          <w:szCs w:val="24"/>
          <w:lang w:eastAsia="en-GB"/>
        </w:rPr>
      </w:pPr>
      <w:proofErr w:type="spellStart"/>
      <w:r w:rsidRPr="00BB0325">
        <w:rPr>
          <w:rFonts w:ascii="Calibri" w:hAnsi="Calibri" w:eastAsia="Times New Roman" w:cs="Calibri"/>
          <w:b w:val="0"/>
          <w:bCs/>
          <w:color w:val="000000"/>
          <w:sz w:val="24"/>
          <w:szCs w:val="24"/>
          <w:lang w:eastAsia="en-GB"/>
        </w:rPr>
        <w:t>MyAberdeen</w:t>
      </w:r>
      <w:proofErr w:type="spellEnd"/>
    </w:p>
    <w:p w:rsidRPr="00BB0325" w:rsidR="000413EF" w:rsidP="000413EF" w:rsidRDefault="000413EF" w14:paraId="19DAF713" w14:textId="77777777">
      <w:pPr>
        <w:widowControl w:val="0"/>
        <w:numPr>
          <w:ilvl w:val="0"/>
          <w:numId w:val="7"/>
        </w:numPr>
        <w:autoSpaceDE w:val="0"/>
        <w:autoSpaceDN w:val="0"/>
        <w:adjustRightInd w:val="0"/>
        <w:spacing w:after="0"/>
        <w:jc w:val="both"/>
        <w:rPr>
          <w:rFonts w:ascii="Calibri" w:hAnsi="Calibri" w:eastAsia="Times New Roman" w:cs="Calibri"/>
          <w:b w:val="0"/>
          <w:bCs/>
          <w:sz w:val="24"/>
          <w:szCs w:val="24"/>
          <w:lang w:eastAsia="en-GB"/>
        </w:rPr>
      </w:pPr>
      <w:r w:rsidRPr="00BB0325">
        <w:rPr>
          <w:rFonts w:ascii="Calibri" w:hAnsi="Calibri" w:eastAsia="Times New Roman" w:cs="Calibri"/>
          <w:b w:val="0"/>
          <w:bCs/>
          <w:color w:val="000000"/>
          <w:sz w:val="24"/>
          <w:szCs w:val="24"/>
          <w:lang w:eastAsia="en-GB"/>
        </w:rPr>
        <w:t>Student Learning Service (SLS)</w:t>
      </w:r>
    </w:p>
    <w:p w:rsidRPr="00BB0325" w:rsidR="000413EF" w:rsidP="000413EF" w:rsidRDefault="000413EF" w14:paraId="0045570B" w14:textId="77777777">
      <w:pPr>
        <w:widowControl w:val="0"/>
        <w:numPr>
          <w:ilvl w:val="0"/>
          <w:numId w:val="7"/>
        </w:numPr>
        <w:tabs>
          <w:tab w:val="left" w:pos="2610"/>
        </w:tabs>
        <w:kinsoku w:val="0"/>
        <w:overflowPunct w:val="0"/>
        <w:autoSpaceDE w:val="0"/>
        <w:autoSpaceDN w:val="0"/>
        <w:adjustRightInd w:val="0"/>
        <w:spacing w:before="46" w:after="0"/>
        <w:jc w:val="both"/>
        <w:rPr>
          <w:rFonts w:ascii="Calibri" w:hAnsi="Calibri" w:eastAsia="Times New Roman" w:cs="Calibri"/>
          <w:b w:val="0"/>
          <w:bCs/>
          <w:color w:val="000000"/>
          <w:sz w:val="24"/>
          <w:szCs w:val="24"/>
          <w:lang w:eastAsia="en-GB"/>
        </w:rPr>
      </w:pPr>
      <w:r w:rsidRPr="00BB0325">
        <w:rPr>
          <w:rFonts w:ascii="Calibri" w:hAnsi="Calibri" w:eastAsia="Times New Roman" w:cs="Calibri"/>
          <w:b w:val="0"/>
          <w:bCs/>
          <w:color w:val="000000"/>
          <w:sz w:val="24"/>
          <w:szCs w:val="24"/>
          <w:lang w:eastAsia="en-GB"/>
        </w:rPr>
        <w:t>Student Monitoring/Class Certificates</w:t>
      </w:r>
    </w:p>
    <w:p w:rsidRPr="00BB0325" w:rsidR="000413EF" w:rsidP="000413EF" w:rsidRDefault="000413EF" w14:paraId="7F28EAE1" w14:textId="77777777">
      <w:pPr>
        <w:widowControl w:val="0"/>
        <w:numPr>
          <w:ilvl w:val="0"/>
          <w:numId w:val="7"/>
        </w:numPr>
        <w:autoSpaceDE w:val="0"/>
        <w:autoSpaceDN w:val="0"/>
        <w:adjustRightInd w:val="0"/>
        <w:spacing w:after="0"/>
        <w:jc w:val="both"/>
        <w:rPr>
          <w:rFonts w:ascii="Calibri" w:hAnsi="Calibri" w:eastAsia="Times New Roman" w:cs="Calibri"/>
          <w:b w:val="0"/>
          <w:bCs/>
          <w:color w:val="000000"/>
          <w:sz w:val="24"/>
          <w:szCs w:val="24"/>
          <w:lang w:eastAsia="en-GB"/>
        </w:rPr>
      </w:pPr>
      <w:r w:rsidRPr="00BB0325">
        <w:rPr>
          <w:rFonts w:ascii="Calibri" w:hAnsi="Calibri" w:eastAsia="Times New Roman" w:cs="Calibri"/>
          <w:b w:val="0"/>
          <w:bCs/>
          <w:color w:val="000000"/>
          <w:sz w:val="24"/>
          <w:szCs w:val="24"/>
          <w:lang w:eastAsia="en-GB"/>
        </w:rPr>
        <w:t>Student Discipline</w:t>
      </w:r>
    </w:p>
    <w:p w:rsidR="000413EF" w:rsidP="000413EF" w:rsidRDefault="000413EF" w14:paraId="5FC7A82F" w14:textId="77777777">
      <w:pPr>
        <w:widowControl w:val="0"/>
        <w:numPr>
          <w:ilvl w:val="0"/>
          <w:numId w:val="7"/>
        </w:numPr>
        <w:autoSpaceDE w:val="0"/>
        <w:autoSpaceDN w:val="0"/>
        <w:adjustRightInd w:val="0"/>
        <w:spacing w:after="0"/>
        <w:jc w:val="both"/>
        <w:rPr>
          <w:rFonts w:ascii="Calibri" w:hAnsi="Calibri" w:eastAsia="Times New Roman" w:cs="Calibri"/>
          <w:color w:val="000000"/>
          <w:sz w:val="24"/>
          <w:szCs w:val="24"/>
          <w:lang w:eastAsia="en-GB"/>
        </w:rPr>
      </w:pPr>
      <w:r w:rsidRPr="00BB0325">
        <w:rPr>
          <w:rFonts w:ascii="Calibri" w:hAnsi="Calibri" w:eastAsia="Times New Roman" w:cs="Calibri"/>
          <w:b w:val="0"/>
          <w:bCs/>
          <w:color w:val="000000"/>
          <w:sz w:val="24"/>
          <w:szCs w:val="24"/>
          <w:lang w:eastAsia="en-GB"/>
        </w:rPr>
        <w:t>The Co-curriculum</w:t>
      </w:r>
      <w:bookmarkStart w:name="_Hlk95748422" w:id="38"/>
      <w:r>
        <w:rPr>
          <w:rFonts w:ascii="Calibri" w:hAnsi="Calibri" w:eastAsia="Times New Roman" w:cs="Calibri"/>
          <w:color w:val="000000"/>
          <w:sz w:val="24"/>
          <w:szCs w:val="24"/>
          <w:lang w:eastAsia="en-GB"/>
        </w:rPr>
        <w:br w:type="page"/>
      </w:r>
    </w:p>
    <w:p w:rsidRPr="00BB15C3" w:rsidR="000413EF" w:rsidP="000413EF" w:rsidRDefault="000413EF" w14:paraId="098BF143" w14:textId="77777777">
      <w:pPr>
        <w:rPr>
          <w:rFonts w:ascii="Calibri" w:hAnsi="Calibri" w:eastAsia="Times New Roman" w:cs="Calibri"/>
          <w:color w:val="002060"/>
          <w:sz w:val="24"/>
          <w:szCs w:val="24"/>
          <w:lang w:eastAsia="en-GB"/>
        </w:rPr>
      </w:pPr>
      <w:r w:rsidRPr="00BB15C3">
        <w:rPr>
          <w:color w:val="002060"/>
        </w:rPr>
        <w:t>Where to Find the Following Information:</w:t>
      </w:r>
    </w:p>
    <w:p w:rsidR="000413EF" w:rsidP="000413EF" w:rsidRDefault="000413EF" w14:paraId="58B3572D" w14:textId="77777777">
      <w:pPr>
        <w:rPr>
          <w:u w:val="single"/>
        </w:rPr>
      </w:pPr>
    </w:p>
    <w:p w:rsidR="000413EF" w:rsidP="02D8F5E8" w:rsidRDefault="000413EF" w14:paraId="73245042" w14:textId="0724C05B">
      <w:pPr>
        <w:rPr>
          <w:rFonts w:cs="Calibri" w:cstheme="minorAscii"/>
          <w:b w:val="0"/>
          <w:bCs w:val="0"/>
          <w:sz w:val="24"/>
          <w:szCs w:val="24"/>
        </w:rPr>
      </w:pPr>
      <w:r w:rsidRPr="02D8F5E8" w:rsidR="000413EF">
        <w:rPr>
          <w:color w:val="auto"/>
          <w:sz w:val="24"/>
          <w:szCs w:val="24"/>
        </w:rPr>
        <w:t>C6/C7</w:t>
      </w:r>
      <w:r w:rsidRPr="02D8F5E8" w:rsidR="000413EF">
        <w:rPr>
          <w:sz w:val="24"/>
          <w:szCs w:val="24"/>
        </w:rPr>
        <w:t>-</w:t>
      </w:r>
      <w:r w:rsidRPr="02D8F5E8" w:rsidR="000413EF">
        <w:rPr>
          <w:sz w:val="24"/>
          <w:szCs w:val="24"/>
        </w:rPr>
        <w:t xml:space="preserve"> </w:t>
      </w:r>
      <w:r w:rsidRPr="02D8F5E8" w:rsidR="000413EF">
        <w:rPr>
          <w:b w:val="0"/>
          <w:bCs w:val="0"/>
          <w:sz w:val="24"/>
          <w:szCs w:val="24"/>
        </w:rPr>
        <w:t xml:space="preserve">University of Aberdeen Homepage </w:t>
      </w:r>
      <w:r w:rsidRPr="02D8F5E8" w:rsidR="000413EF">
        <w:rPr>
          <w:rFonts w:cs="Calibri" w:cstheme="minorAscii"/>
          <w:b w:val="0"/>
          <w:bCs w:val="0"/>
          <w:sz w:val="24"/>
          <w:szCs w:val="24"/>
        </w:rPr>
        <w:t>&gt; Students</w:t>
      </w:r>
      <w:r w:rsidRPr="02D8F5E8" w:rsidR="000413EF">
        <w:rPr>
          <w:b w:val="0"/>
          <w:bCs w:val="0"/>
          <w:sz w:val="24"/>
          <w:szCs w:val="24"/>
        </w:rPr>
        <w:t xml:space="preserve"> </w:t>
      </w:r>
      <w:r w:rsidRPr="02D8F5E8" w:rsidR="000413EF">
        <w:rPr>
          <w:rFonts w:cs="Calibri" w:cstheme="minorAscii"/>
          <w:b w:val="0"/>
          <w:bCs w:val="0"/>
          <w:sz w:val="24"/>
          <w:szCs w:val="24"/>
        </w:rPr>
        <w:t>&gt;</w:t>
      </w:r>
      <w:r w:rsidRPr="02D8F5E8" w:rsidR="000413EF">
        <w:rPr>
          <w:b w:val="0"/>
          <w:bCs w:val="0"/>
          <w:sz w:val="24"/>
          <w:szCs w:val="24"/>
        </w:rPr>
        <w:t xml:space="preserve"> Academic Life </w:t>
      </w:r>
      <w:r w:rsidRPr="02D8F5E8" w:rsidR="000413EF">
        <w:rPr>
          <w:rFonts w:cs="Calibri" w:cstheme="minorAscii"/>
          <w:b w:val="0"/>
          <w:bCs w:val="0"/>
          <w:sz w:val="24"/>
          <w:szCs w:val="24"/>
        </w:rPr>
        <w:t xml:space="preserve">&gt; Monitoring and Progress &gt; Student </w:t>
      </w:r>
      <w:r w:rsidRPr="02D8F5E8" w:rsidR="000413EF">
        <w:rPr>
          <w:rFonts w:cs="Calibri" w:cstheme="minorAscii"/>
          <w:b w:val="0"/>
          <w:bCs w:val="0"/>
          <w:sz w:val="24"/>
          <w:szCs w:val="24"/>
        </w:rPr>
        <w:t>Monitori</w:t>
      </w:r>
      <w:r w:rsidRPr="02D8F5E8" w:rsidR="2B8860D1">
        <w:rPr>
          <w:rFonts w:cs="Calibri" w:cstheme="minorAscii"/>
          <w:b w:val="0"/>
          <w:bCs w:val="0"/>
          <w:sz w:val="24"/>
          <w:szCs w:val="24"/>
        </w:rPr>
        <w:t>f.j</w:t>
      </w:r>
      <w:r w:rsidRPr="02D8F5E8" w:rsidR="000413EF">
        <w:rPr>
          <w:rFonts w:cs="Calibri" w:cstheme="minorAscii"/>
          <w:b w:val="0"/>
          <w:bCs w:val="0"/>
          <w:sz w:val="24"/>
          <w:szCs w:val="24"/>
        </w:rPr>
        <w:t>ng</w:t>
      </w:r>
      <w:r w:rsidRPr="02D8F5E8" w:rsidR="000413EF">
        <w:rPr>
          <w:rFonts w:cs="Calibri" w:cstheme="minorAscii"/>
          <w:b w:val="0"/>
          <w:bCs w:val="0"/>
          <w:sz w:val="24"/>
          <w:szCs w:val="24"/>
        </w:rPr>
        <w:t xml:space="preserve"> (C6 &amp; C7)</w:t>
      </w:r>
    </w:p>
    <w:p w:rsidR="000413EF" w:rsidP="000413EF" w:rsidRDefault="000413EF" w14:paraId="5327D7EE" w14:textId="77777777">
      <w:pPr>
        <w:rPr>
          <w:rStyle w:val="Hyperlink"/>
          <w:sz w:val="24"/>
          <w:szCs w:val="24"/>
        </w:rPr>
      </w:pPr>
      <w:r w:rsidRPr="00A822B2">
        <w:rPr>
          <w:b w:val="0"/>
          <w:bCs/>
          <w:sz w:val="24"/>
          <w:szCs w:val="24"/>
        </w:rPr>
        <w:t>https://www.abdn.ac.uk/students/academic-life/student-monitoring.php#panel5179</w:t>
      </w:r>
    </w:p>
    <w:p w:rsidR="000413EF" w:rsidP="000413EF" w:rsidRDefault="000413EF" w14:paraId="3A93AB4A" w14:textId="77777777">
      <w:pPr>
        <w:rPr>
          <w:rStyle w:val="Hyperlink"/>
          <w:sz w:val="24"/>
          <w:szCs w:val="24"/>
        </w:rPr>
      </w:pPr>
    </w:p>
    <w:p w:rsidR="000413EF" w:rsidP="000413EF" w:rsidRDefault="000413EF" w14:paraId="4E1F09F4" w14:textId="77777777">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name="_Hlk96078244" w:id="39"/>
      <w:bookmarkEnd w:id="37"/>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rsidRPr="00A822B2" w:rsidR="000413EF" w:rsidP="000413EF" w:rsidRDefault="000413EF" w14:paraId="17CDA7D7" w14:textId="77777777">
      <w:pPr>
        <w:rPr>
          <w:b w:val="0"/>
          <w:bCs/>
          <w:sz w:val="24"/>
          <w:szCs w:val="24"/>
        </w:rPr>
      </w:pPr>
    </w:p>
    <w:p w:rsidR="000413EF" w:rsidP="000413EF" w:rsidRDefault="00E24042" w14:paraId="47ACA08C" w14:textId="77777777">
      <w:pPr>
        <w:rPr>
          <w:sz w:val="24"/>
          <w:szCs w:val="24"/>
        </w:rPr>
      </w:pPr>
      <w:hyperlink w:history="1" r:id="rId23">
        <w:r w:rsidRPr="00A822B2" w:rsidR="000413EF">
          <w:rPr>
            <w:rStyle w:val="Hyperlink"/>
            <w:sz w:val="24"/>
            <w:szCs w:val="24"/>
          </w:rPr>
          <w:t>Log In - Student Hub (ahttps://www.abdn.ac.uk/studenthub/loginbdn.ac.uk)</w:t>
        </w:r>
      </w:hyperlink>
    </w:p>
    <w:p w:rsidRPr="00A822B2" w:rsidR="000413EF" w:rsidP="000413EF" w:rsidRDefault="000413EF" w14:paraId="4497F29A" w14:textId="77777777">
      <w:pPr>
        <w:rPr>
          <w:sz w:val="24"/>
          <w:szCs w:val="24"/>
        </w:rPr>
      </w:pPr>
    </w:p>
    <w:p w:rsidRPr="00CD5524" w:rsidR="000413EF" w:rsidP="000413EF" w:rsidRDefault="000413EF" w14:paraId="1442CC53" w14:textId="77777777">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rsidR="000413EF" w:rsidP="000413EF" w:rsidRDefault="000413EF" w14:paraId="61A53F7A" w14:textId="77777777">
      <w:pPr>
        <w:rPr>
          <w:sz w:val="24"/>
          <w:szCs w:val="24"/>
        </w:rPr>
      </w:pPr>
    </w:p>
    <w:p w:rsidRPr="00CD5524" w:rsidR="000413EF" w:rsidP="000413EF" w:rsidRDefault="000413EF" w14:paraId="1B81156C" w14:textId="77777777">
      <w:pPr>
        <w:rPr>
          <w:b w:val="0"/>
          <w:bCs/>
          <w:sz w:val="24"/>
          <w:szCs w:val="24"/>
        </w:rPr>
      </w:pPr>
      <w:r w:rsidRPr="00CD5524">
        <w:rPr>
          <w:b w:val="0"/>
          <w:bCs/>
          <w:sz w:val="24"/>
          <w:szCs w:val="24"/>
        </w:rPr>
        <w:t>https://www.abdn.ac.uk/students/academic-life/appeals-complaints-3380.php#panel2109</w:t>
      </w:r>
    </w:p>
    <w:bookmarkEnd w:id="38"/>
    <w:p w:rsidR="000413EF" w:rsidP="000413EF" w:rsidRDefault="000413EF" w14:paraId="421F8B81" w14:textId="77777777">
      <w:pPr>
        <w:rPr>
          <w:rFonts w:ascii="Calibri" w:hAnsi="Calibri" w:eastAsia="Times New Roman" w:cs="Calibri"/>
          <w:color w:val="000000"/>
          <w:sz w:val="24"/>
          <w:szCs w:val="24"/>
          <w:lang w:eastAsia="en-GB"/>
        </w:rPr>
      </w:pPr>
    </w:p>
    <w:p w:rsidR="000413EF" w:rsidP="000413EF" w:rsidRDefault="000413EF" w14:paraId="4F37A157" w14:textId="77777777">
      <w:pPr>
        <w:jc w:val="both"/>
        <w:rPr>
          <w:rFonts w:ascii="Calibri" w:hAnsi="Calibri" w:eastAsia="Calibri" w:cs="Calibri"/>
          <w:b w:val="0"/>
          <w:bCs/>
          <w:sz w:val="24"/>
          <w:szCs w:val="24"/>
        </w:rPr>
      </w:pPr>
    </w:p>
    <w:p w:rsidRPr="00BB15C3" w:rsidR="000413EF" w:rsidP="000413EF" w:rsidRDefault="000413EF" w14:paraId="24355967" w14:textId="77777777">
      <w:pPr>
        <w:jc w:val="both"/>
        <w:rPr>
          <w:rFonts w:ascii="Calibri" w:hAnsi="Calibri" w:eastAsia="Calibri" w:cs="Calibri"/>
          <w:b w:val="0"/>
          <w:bCs/>
          <w:color w:val="002060"/>
          <w:sz w:val="24"/>
          <w:szCs w:val="24"/>
        </w:rPr>
      </w:pPr>
      <w:bookmarkStart w:name="_Hlk95896973" w:id="40"/>
      <w:r w:rsidRPr="00BB15C3">
        <w:rPr>
          <w:rFonts w:cstheme="minorHAnsi"/>
          <w:bCs/>
          <w:color w:val="002060"/>
          <w:szCs w:val="28"/>
        </w:rPr>
        <w:t>Academic Language &amp; Skills support</w:t>
      </w:r>
    </w:p>
    <w:p w:rsidRPr="00502C52" w:rsidR="000413EF" w:rsidP="000413EF" w:rsidRDefault="000413EF" w14:paraId="2DB3933E"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p>
    <w:p w:rsidRPr="00CF3086" w:rsidR="000413EF" w:rsidP="000413EF" w:rsidRDefault="000413EF" w14:paraId="5D248EA8"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BB15C3" w:rsidR="000413EF" w:rsidP="000413EF" w:rsidRDefault="000413EF" w14:paraId="5E81BAC4" w14:textId="77777777">
      <w:pPr>
        <w:pStyle w:val="TOC1"/>
        <w:spacing w:after="120" w:line="240" w:lineRule="auto"/>
        <w:contextualSpacing/>
        <w:rPr>
          <w:b w:val="0"/>
          <w:bCs w:val="0"/>
          <w:color w:val="auto"/>
          <w:sz w:val="24"/>
          <w:szCs w:val="24"/>
        </w:rPr>
      </w:pPr>
      <w:r w:rsidRPr="00BB15C3">
        <w:rPr>
          <w:b w:val="0"/>
          <w:bCs w:val="0"/>
          <w:color w:val="auto"/>
          <w:sz w:val="24"/>
          <w:szCs w:val="24"/>
        </w:rPr>
        <w:t>Responding to a writing task: Focusing on the question</w:t>
      </w:r>
    </w:p>
    <w:p w:rsidRPr="00BB15C3" w:rsidR="000413EF" w:rsidP="000413EF" w:rsidRDefault="000413EF" w14:paraId="31E6D515" w14:textId="77777777">
      <w:pPr>
        <w:pStyle w:val="TOC1"/>
        <w:spacing w:after="120" w:line="240" w:lineRule="auto"/>
        <w:contextualSpacing/>
        <w:rPr>
          <w:b w:val="0"/>
          <w:bCs w:val="0"/>
          <w:color w:val="auto"/>
          <w:sz w:val="24"/>
          <w:szCs w:val="24"/>
        </w:rPr>
      </w:pPr>
      <w:r w:rsidRPr="00BB15C3">
        <w:rPr>
          <w:b w:val="0"/>
          <w:bCs w:val="0"/>
          <w:color w:val="auto"/>
          <w:sz w:val="24"/>
          <w:szCs w:val="24"/>
        </w:rPr>
        <w:t>Organising your writing: within &amp; between paragraphs</w:t>
      </w:r>
    </w:p>
    <w:p w:rsidRPr="00BB15C3" w:rsidR="000413EF" w:rsidP="000413EF" w:rsidRDefault="000413EF" w14:paraId="7F896556" w14:textId="77777777">
      <w:pPr>
        <w:pStyle w:val="TOC1"/>
        <w:spacing w:after="120" w:line="240" w:lineRule="auto"/>
        <w:contextualSpacing/>
        <w:rPr>
          <w:b w:val="0"/>
          <w:bCs w:val="0"/>
          <w:color w:val="auto"/>
          <w:sz w:val="24"/>
          <w:szCs w:val="24"/>
        </w:rPr>
      </w:pPr>
      <w:bookmarkStart w:name="_Hlk70079452" w:id="41"/>
      <w:r w:rsidRPr="00BB15C3">
        <w:rPr>
          <w:b w:val="0"/>
          <w:bCs w:val="0"/>
          <w:color w:val="auto"/>
          <w:sz w:val="24"/>
          <w:szCs w:val="24"/>
        </w:rPr>
        <w:t xml:space="preserve">Using sources to support your writing (including writing in your own words, and </w:t>
      </w:r>
    </w:p>
    <w:p w:rsidRPr="00BB15C3" w:rsidR="000413EF" w:rsidP="000413EF" w:rsidRDefault="000413EF" w14:paraId="550184DC" w14:textId="77777777">
      <w:pPr>
        <w:spacing w:after="120"/>
        <w:ind w:left="720"/>
        <w:contextualSpacing/>
        <w:rPr>
          <w:b w:val="0"/>
          <w:color w:val="auto"/>
          <w:sz w:val="24"/>
          <w:szCs w:val="24"/>
        </w:rPr>
      </w:pPr>
      <w:r w:rsidRPr="00BB15C3">
        <w:rPr>
          <w:b w:val="0"/>
          <w:color w:val="auto"/>
          <w:sz w:val="24"/>
          <w:szCs w:val="24"/>
        </w:rPr>
        <w:t>citing &amp; referencing conventions)</w:t>
      </w:r>
    </w:p>
    <w:bookmarkEnd w:id="41"/>
    <w:p w:rsidRPr="00BB15C3" w:rsidR="000413EF" w:rsidP="000413EF" w:rsidRDefault="000413EF" w14:paraId="3652C610" w14:textId="77777777">
      <w:pPr>
        <w:pStyle w:val="TOC1"/>
        <w:spacing w:after="120" w:line="240" w:lineRule="auto"/>
        <w:contextualSpacing/>
        <w:rPr>
          <w:b w:val="0"/>
          <w:bCs w:val="0"/>
          <w:color w:val="auto"/>
          <w:sz w:val="24"/>
          <w:szCs w:val="24"/>
        </w:rPr>
      </w:pPr>
      <w:r w:rsidRPr="00BB15C3">
        <w:rPr>
          <w:b w:val="0"/>
          <w:bCs w:val="0"/>
          <w:color w:val="auto"/>
          <w:sz w:val="24"/>
          <w:szCs w:val="24"/>
        </w:rPr>
        <w:t>Using academic language</w:t>
      </w:r>
    </w:p>
    <w:p w:rsidRPr="00BB15C3" w:rsidR="000413EF" w:rsidP="000413EF" w:rsidRDefault="000413EF" w14:paraId="20851AFF" w14:textId="77777777">
      <w:pPr>
        <w:pStyle w:val="TOC1"/>
        <w:spacing w:after="120" w:line="240" w:lineRule="auto"/>
        <w:contextualSpacing/>
        <w:rPr>
          <w:b w:val="0"/>
          <w:bCs w:val="0"/>
          <w:color w:val="auto"/>
          <w:sz w:val="24"/>
          <w:szCs w:val="24"/>
        </w:rPr>
      </w:pPr>
      <w:r w:rsidRPr="00BB15C3">
        <w:rPr>
          <w:b w:val="0"/>
          <w:bCs w:val="0"/>
          <w:color w:val="auto"/>
          <w:sz w:val="24"/>
          <w:szCs w:val="24"/>
        </w:rPr>
        <w:t xml:space="preserve">Critical Thinking </w:t>
      </w:r>
    </w:p>
    <w:p w:rsidRPr="00502C52" w:rsidR="000413EF" w:rsidP="000413EF" w:rsidRDefault="000413EF" w14:paraId="2D69718B" w14:textId="77777777">
      <w:pPr>
        <w:pStyle w:val="TOC1"/>
        <w:spacing w:after="120" w:line="240" w:lineRule="auto"/>
        <w:contextualSpacing/>
        <w:rPr>
          <w:b w:val="0"/>
          <w:bCs w:val="0"/>
          <w:color w:val="auto"/>
          <w:sz w:val="24"/>
          <w:szCs w:val="24"/>
        </w:rPr>
      </w:pPr>
      <w:r w:rsidRPr="00BB15C3">
        <w:rPr>
          <w:b w:val="0"/>
          <w:bCs w:val="0"/>
          <w:color w:val="auto"/>
          <w:sz w:val="24"/>
          <w:szCs w:val="24"/>
        </w:rPr>
        <w:t>Proofreading &amp; Editing</w:t>
      </w:r>
    </w:p>
    <w:p w:rsidRPr="00BB15C3" w:rsidR="000413EF" w:rsidP="000413EF" w:rsidRDefault="000413EF" w14:paraId="4135B138" w14:textId="77777777">
      <w:pPr>
        <w:spacing w:after="120"/>
        <w:ind w:left="720"/>
        <w:contextualSpacing/>
        <w:rPr>
          <w:b w:val="0"/>
          <w:color w:val="auto"/>
          <w:sz w:val="24"/>
          <w:szCs w:val="24"/>
        </w:rPr>
      </w:pPr>
    </w:p>
    <w:p w:rsidRPr="00BB15C3" w:rsidR="000413EF" w:rsidP="000413EF" w:rsidRDefault="000413EF" w14:paraId="43DC9560" w14:textId="77777777">
      <w:pPr>
        <w:keepNext/>
        <w:keepLines/>
        <w:spacing w:before="40" w:after="120"/>
        <w:contextualSpacing/>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rsidRPr="00BB15C3" w:rsidR="000413EF" w:rsidP="000413EF" w:rsidRDefault="000413EF" w14:paraId="005B4A29" w14:textId="77777777">
      <w:pPr>
        <w:pStyle w:val="TOC1"/>
        <w:spacing w:after="120" w:line="240" w:lineRule="auto"/>
        <w:contextualSpacing/>
        <w:rPr>
          <w:b w:val="0"/>
          <w:bCs w:val="0"/>
          <w:color w:val="auto"/>
          <w:sz w:val="24"/>
          <w:szCs w:val="24"/>
        </w:rPr>
      </w:pPr>
      <w:r w:rsidRPr="00BB15C3">
        <w:rPr>
          <w:b w:val="0"/>
          <w:bCs w:val="0"/>
          <w:color w:val="auto"/>
          <w:sz w:val="24"/>
          <w:szCs w:val="24"/>
        </w:rPr>
        <w:t>Developing skills for effective communication in an academic context</w:t>
      </w:r>
    </w:p>
    <w:p w:rsidRPr="00BB15C3" w:rsidR="000413EF" w:rsidP="000413EF" w:rsidRDefault="000413EF" w14:paraId="4938C8E8" w14:textId="77777777">
      <w:pPr>
        <w:pStyle w:val="TOC1"/>
        <w:spacing w:after="120" w:line="240" w:lineRule="auto"/>
        <w:contextualSpacing/>
        <w:rPr>
          <w:b w:val="0"/>
          <w:bCs w:val="0"/>
          <w:color w:val="auto"/>
          <w:sz w:val="24"/>
          <w:szCs w:val="24"/>
        </w:rPr>
      </w:pPr>
      <w:r w:rsidRPr="00BB15C3">
        <w:rPr>
          <w:b w:val="0"/>
          <w:bCs w:val="0"/>
          <w:color w:val="auto"/>
          <w:sz w:val="24"/>
          <w:szCs w:val="24"/>
        </w:rPr>
        <w:t xml:space="preserve">Promoting critical thinking and evaluation </w:t>
      </w:r>
    </w:p>
    <w:p w:rsidRPr="00BB15C3" w:rsidR="000413EF" w:rsidP="000413EF" w:rsidRDefault="000413EF" w14:paraId="22804719" w14:textId="77777777">
      <w:pPr>
        <w:pStyle w:val="TOC1"/>
        <w:spacing w:after="120" w:line="240" w:lineRule="auto"/>
        <w:contextualSpacing/>
        <w:rPr>
          <w:b w:val="0"/>
          <w:bCs w:val="0"/>
          <w:color w:val="auto"/>
          <w:sz w:val="24"/>
          <w:szCs w:val="24"/>
        </w:rPr>
      </w:pPr>
      <w:r w:rsidRPr="00BB15C3">
        <w:rPr>
          <w:b w:val="0"/>
          <w:bCs w:val="0"/>
          <w:color w:val="auto"/>
          <w:sz w:val="24"/>
          <w:szCs w:val="24"/>
        </w:rPr>
        <w:t xml:space="preserve">Giving opportunities to develop confidence in communicating in English </w:t>
      </w:r>
    </w:p>
    <w:p w:rsidRPr="00BB15C3" w:rsidR="000413EF" w:rsidP="000413EF" w:rsidRDefault="000413EF" w14:paraId="2E3451A4" w14:textId="77777777">
      <w:pPr>
        <w:pStyle w:val="TOC1"/>
        <w:spacing w:after="120" w:line="240" w:lineRule="auto"/>
        <w:contextualSpacing/>
        <w:rPr>
          <w:b w:val="0"/>
          <w:bCs w:val="0"/>
          <w:color w:val="auto"/>
          <w:sz w:val="24"/>
          <w:szCs w:val="24"/>
        </w:rPr>
      </w:pPr>
      <w:r w:rsidRPr="00BB15C3">
        <w:rPr>
          <w:b w:val="0"/>
          <w:bCs w:val="0"/>
          <w:color w:val="auto"/>
          <w:sz w:val="24"/>
          <w:szCs w:val="24"/>
        </w:rPr>
        <w:t>Developing interactive competence: contributing and responding to seminar discussions</w:t>
      </w:r>
    </w:p>
    <w:p w:rsidRPr="00BB15C3" w:rsidR="000413EF" w:rsidP="000413EF" w:rsidRDefault="000413EF" w14:paraId="282CC5F7" w14:textId="77777777">
      <w:pPr>
        <w:pStyle w:val="TOC1"/>
        <w:spacing w:after="120" w:line="240" w:lineRule="auto"/>
        <w:contextualSpacing/>
        <w:rPr>
          <w:b w:val="0"/>
          <w:bCs w:val="0"/>
          <w:color w:val="auto"/>
          <w:sz w:val="24"/>
          <w:szCs w:val="24"/>
        </w:rPr>
      </w:pPr>
      <w:r w:rsidRPr="00BB15C3">
        <w:rPr>
          <w:b w:val="0"/>
          <w:bCs w:val="0"/>
          <w:color w:val="auto"/>
          <w:sz w:val="24"/>
          <w:szCs w:val="24"/>
        </w:rPr>
        <w:t>Useful vocabulary and expressions for taking part in discussions</w:t>
      </w:r>
    </w:p>
    <w:p w:rsidRPr="00CF3086" w:rsidR="000413EF" w:rsidP="000413EF" w:rsidRDefault="000413EF" w14:paraId="58B34FD9" w14:textId="77777777">
      <w:pPr>
        <w:spacing w:after="160" w:line="259" w:lineRule="auto"/>
        <w:ind w:left="360"/>
        <w:rPr>
          <w:b w:val="0"/>
          <w:color w:val="auto"/>
          <w:sz w:val="24"/>
          <w:szCs w:val="24"/>
        </w:rPr>
      </w:pPr>
    </w:p>
    <w:p w:rsidR="000413EF" w:rsidP="000413EF" w:rsidRDefault="000413EF" w14:paraId="720B1DBB"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proofErr w:type="gramStart"/>
      <w:r w:rsidRPr="00E47C33">
        <w:rPr>
          <w:rFonts w:cstheme="minorHAnsi"/>
          <w:b w:val="0"/>
          <w:bCs/>
          <w:color w:val="0000FF" w:themeColor="hyperlink"/>
          <w:sz w:val="24"/>
          <w:szCs w:val="24"/>
          <w:u w:val="single"/>
        </w:rPr>
        <w:t>here</w:t>
      </w:r>
      <w:proofErr w:type="gramEnd"/>
    </w:p>
    <w:bookmarkEnd w:id="40"/>
    <w:p w:rsidR="000413EF" w:rsidP="000413EF" w:rsidRDefault="000413EF" w14:paraId="2F809056" w14:textId="77777777">
      <w:pPr>
        <w:spacing w:after="160" w:line="259" w:lineRule="auto"/>
        <w:rPr>
          <w:rFonts w:cstheme="minorHAnsi"/>
          <w:color w:val="17365D" w:themeColor="text2" w:themeShade="BF"/>
          <w:szCs w:val="28"/>
        </w:rPr>
      </w:pPr>
      <w:r>
        <w:rPr>
          <w:rFonts w:cstheme="minorHAnsi"/>
          <w:color w:val="17365D" w:themeColor="text2" w:themeShade="BF"/>
          <w:szCs w:val="28"/>
        </w:rPr>
        <w:br w:type="page"/>
      </w:r>
    </w:p>
    <w:bookmarkEnd w:id="39"/>
    <w:p w:rsidRPr="000419C2" w:rsidR="000413EF" w:rsidP="000413EF" w:rsidRDefault="000413EF" w14:paraId="722E0164" w14:textId="77777777">
      <w:pPr>
        <w:spacing w:after="0" w:line="259" w:lineRule="auto"/>
        <w:rPr>
          <w:rFonts w:cstheme="minorHAnsi"/>
          <w:szCs w:val="28"/>
        </w:rPr>
      </w:pPr>
      <w:r w:rsidRPr="00BB15C3">
        <w:rPr>
          <w:rFonts w:cstheme="minorHAnsi"/>
          <w:color w:val="002060"/>
          <w:szCs w:val="28"/>
        </w:rPr>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Pr="000419C2" w:rsidR="000413EF" w:rsidTr="00FA4F40" w14:paraId="2F188158" w14:textId="77777777">
        <w:trPr>
          <w:gridAfter w:val="1"/>
          <w:trHeight w:val="300"/>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69F84479" w14:textId="77777777">
            <w:pPr>
              <w:spacing w:after="0"/>
              <w:jc w:val="center"/>
              <w:rPr>
                <w:rFonts w:ascii="Calibri" w:hAnsi="Calibri" w:eastAsia="Times New Roman" w:cs="Calibri"/>
                <w:bCs/>
                <w:color w:val="000000"/>
                <w:sz w:val="22"/>
                <w:lang w:val="en-GB" w:eastAsia="en-GB"/>
              </w:rPr>
            </w:pPr>
            <w:bookmarkStart w:name="_Hlk95747506" w:id="42"/>
            <w:r w:rsidRPr="000419C2">
              <w:rPr>
                <w:rFonts w:ascii="Calibri" w:hAnsi="Calibri" w:eastAsia="Times New Roman" w:cs="Calibri"/>
                <w:bCs/>
                <w:color w:val="000000"/>
                <w:sz w:val="22"/>
                <w:lang w:val="en-GB" w:eastAsia="en-GB"/>
              </w:rPr>
              <w:t>Grade</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0413EF" w:rsidP="00FA4F40" w:rsidRDefault="000413EF" w14:paraId="7467CC91"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0413EF" w:rsidP="00FA4F40" w:rsidRDefault="000413EF" w14:paraId="4D1FC51F"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0" w:type="auto"/>
            <w:tcBorders>
              <w:top w:val="single" w:color="auto" w:sz="4" w:space="0"/>
              <w:left w:val="nil"/>
              <w:bottom w:val="single" w:color="auto" w:sz="4" w:space="0"/>
              <w:right w:val="single" w:color="auto" w:sz="4" w:space="0"/>
            </w:tcBorders>
            <w:shd w:val="clear" w:color="auto" w:fill="auto"/>
            <w:vAlign w:val="center"/>
            <w:hideMark/>
          </w:tcPr>
          <w:p w:rsidRPr="000419C2" w:rsidR="000413EF" w:rsidP="00FA4F40" w:rsidRDefault="000413EF" w14:paraId="56DA0636"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0413EF" w:rsidP="00FA4F40" w:rsidRDefault="000413EF" w14:paraId="052D1831"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0413EF" w:rsidP="00FA4F40" w:rsidRDefault="000413EF" w14:paraId="2E05C9B9"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0413EF" w:rsidTr="00FA4F40" w14:paraId="6852AEB0" w14:textId="77777777">
        <w:trPr>
          <w:gridAfter w:val="1"/>
          <w:trHeight w:val="529"/>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0413EF" w:rsidP="00FA4F40" w:rsidRDefault="000413EF" w14:paraId="5A26DD3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001756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7302A66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47B65BB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39E85777"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2170329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Outstanding ability and critical thought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Evidence of extensive reading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Superior understanding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•The best performance that can be expected from a student at this level</w:t>
            </w:r>
          </w:p>
        </w:tc>
      </w:tr>
      <w:tr w:rsidRPr="000419C2" w:rsidR="000413EF" w:rsidTr="00FA4F40" w14:paraId="17C295DF" w14:textId="77777777">
        <w:trPr>
          <w:trHeight w:val="79"/>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704873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3C4AE7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B66B2E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DE9F1F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2F3F3B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3DA41D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471BFCEB" w14:textId="77777777">
            <w:pPr>
              <w:spacing w:after="0"/>
              <w:rPr>
                <w:rFonts w:ascii="Calibri" w:hAnsi="Calibri" w:eastAsia="Times New Roman" w:cs="Calibri"/>
                <w:b w:val="0"/>
                <w:color w:val="000000"/>
                <w:sz w:val="22"/>
                <w:lang w:val="en-GB" w:eastAsia="en-GB"/>
              </w:rPr>
            </w:pPr>
          </w:p>
        </w:tc>
      </w:tr>
      <w:tr w:rsidRPr="000419C2" w:rsidR="000413EF" w:rsidTr="00FA4F40" w14:paraId="724B3B3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0413EF" w:rsidP="00FA4F40" w:rsidRDefault="000413EF" w14:paraId="1EFC3EF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E0850F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3017C9C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BA4EFA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1898B2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4ACB36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606A8A5F"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6545918B"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B2AE17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717F56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D2D8D0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7897E3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0BB26D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6CE0EC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1A19A7C3"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5AF991D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0413EF" w:rsidP="00FA4F40" w:rsidRDefault="000413EF" w14:paraId="38ED7A0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09704EE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348F589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A45A76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D34673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E67D35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302372D8"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312AD85E" w14:textId="77777777">
        <w:trPr>
          <w:trHeight w:val="98"/>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35C1ED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0174FF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963328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D96850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279BC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349F02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268E038C"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2183702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0413EF" w:rsidP="00FA4F40" w:rsidRDefault="000413EF" w14:paraId="53BB651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7210BA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9C7D9C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2FAB3A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6CA2FD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59AD4E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7FE579ED"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1DA22F71" w14:textId="77777777">
        <w:trPr>
          <w:trHeight w:val="178"/>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A72A07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A840C8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6E1F34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53DFEB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662C21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5BC20D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5D443B42"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25D68E2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0413EF" w:rsidP="00FA4F40" w:rsidRDefault="000413EF" w14:paraId="7202BB1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6DCF842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D0D5AC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4606E5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274F41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BC4E7F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7C034E0F"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3D5F1D7C" w14:textId="77777777">
        <w:trPr>
          <w:trHeight w:val="102"/>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318865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EE6DAC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964B57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792DC5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81BD95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F6D891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683110D1"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41A46BB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0413EF" w:rsidP="00FA4F40" w:rsidRDefault="000413EF" w14:paraId="04FAE5A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84A109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3C6A41A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536649C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1628955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2DF6A3E5"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0" w:type="auto"/>
            <w:vAlign w:val="center"/>
            <w:hideMark/>
          </w:tcPr>
          <w:p w:rsidRPr="000419C2" w:rsidR="000413EF" w:rsidP="00FA4F40" w:rsidRDefault="000413EF" w14:paraId="69FA47E1"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394A1089" w14:textId="77777777">
        <w:trPr>
          <w:trHeight w:val="181"/>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BC5115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2360EF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EE9F37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02D601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7CB251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75BF1E6"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2D5BE417" w14:textId="77777777">
            <w:pPr>
              <w:spacing w:after="0"/>
              <w:rPr>
                <w:rFonts w:ascii="Calibri" w:hAnsi="Calibri" w:eastAsia="Times New Roman" w:cs="Calibri"/>
                <w:b w:val="0"/>
                <w:color w:val="000000"/>
                <w:sz w:val="22"/>
                <w:lang w:val="en-GB" w:eastAsia="en-GB"/>
              </w:rPr>
            </w:pPr>
          </w:p>
        </w:tc>
      </w:tr>
      <w:tr w:rsidRPr="000419C2" w:rsidR="000413EF" w:rsidTr="00FA4F40" w14:paraId="50E1C65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0413EF" w:rsidP="00FA4F40" w:rsidRDefault="000413EF" w14:paraId="69692AD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029E4AF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0DAF723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EBCE16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F1FF2D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7B4652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7E990F02"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1EA5B3E1" w14:textId="77777777">
        <w:trPr>
          <w:trHeight w:val="119"/>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084141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603673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B9B46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EEF776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3C489E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5EA401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66A9E43C"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5DA2FBB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0413EF" w:rsidP="00FA4F40" w:rsidRDefault="000413EF" w14:paraId="55F28FA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57E26D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63A4641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4A08E5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E824E9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80ECC2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2ABADC52"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117B5932" w14:textId="77777777">
        <w:trPr>
          <w:trHeight w:val="523"/>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09EC78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65AA85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EF9FBD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73E102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2FDE3B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11489A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7BF21778"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3576A0E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0413EF" w:rsidP="00FA4F40" w:rsidRDefault="000413EF" w14:paraId="44199DB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5C46B6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7B59BDF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3CD97B4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7E5A543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6A5E8A0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0" w:type="auto"/>
            <w:vAlign w:val="center"/>
            <w:hideMark/>
          </w:tcPr>
          <w:p w:rsidRPr="000419C2" w:rsidR="000413EF" w:rsidP="00FA4F40" w:rsidRDefault="000413EF" w14:paraId="47E19DFC"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0CFA6973" w14:textId="77777777">
        <w:trPr>
          <w:trHeight w:val="137"/>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3081F1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99D159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A51F4B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526909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3859E7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81DECA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7F0C1123" w14:textId="77777777">
            <w:pPr>
              <w:spacing w:after="0"/>
              <w:rPr>
                <w:rFonts w:ascii="Calibri" w:hAnsi="Calibri" w:eastAsia="Times New Roman" w:cs="Calibri"/>
                <w:b w:val="0"/>
                <w:color w:val="000000"/>
                <w:sz w:val="22"/>
                <w:lang w:val="en-GB" w:eastAsia="en-GB"/>
              </w:rPr>
            </w:pPr>
          </w:p>
        </w:tc>
      </w:tr>
      <w:tr w:rsidRPr="000419C2" w:rsidR="000413EF" w:rsidTr="00FA4F40" w14:paraId="5F3C2B9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0413EF" w:rsidP="00FA4F40" w:rsidRDefault="000413EF" w14:paraId="7DAC0C7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C66E0B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1C86C6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0F4938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1CC542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6C5E35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20AE7145"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0C466CAA" w14:textId="77777777">
        <w:trPr>
          <w:trHeight w:val="75"/>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2625E8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2D082B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4333FA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D1DEB1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FCFDF9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4C26E3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520B0833"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756C96A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0413EF" w:rsidP="00FA4F40" w:rsidRDefault="000413EF" w14:paraId="04C36AF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7EB117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700AFC7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0845E6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127B63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B875459"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61BB9C6B"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20C38BBC" w14:textId="77777777">
        <w:trPr>
          <w:trHeight w:val="155"/>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1DC601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E5ED02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6656AA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BB9386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BB56FA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A89484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7FA61012"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2BF9B29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0413EF" w:rsidP="00FA4F40" w:rsidRDefault="000413EF" w14:paraId="08D4754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9A2FCC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CC93B8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2EFDC24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5813BB0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07FB823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0" w:type="auto"/>
            <w:vAlign w:val="center"/>
            <w:hideMark/>
          </w:tcPr>
          <w:p w:rsidRPr="000419C2" w:rsidR="000413EF" w:rsidP="00FA4F40" w:rsidRDefault="000413EF" w14:paraId="56C057EB"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3EFBEF33" w14:textId="77777777">
        <w:trPr>
          <w:trHeight w:val="94"/>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544BA4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8ABC9F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17069E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09B232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AA0420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11286A6"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2EC4624D" w14:textId="77777777">
            <w:pPr>
              <w:spacing w:after="0"/>
              <w:rPr>
                <w:rFonts w:ascii="Calibri" w:hAnsi="Calibri" w:eastAsia="Times New Roman" w:cs="Calibri"/>
                <w:b w:val="0"/>
                <w:color w:val="000000"/>
                <w:sz w:val="22"/>
                <w:lang w:val="en-GB" w:eastAsia="en-GB"/>
              </w:rPr>
            </w:pPr>
          </w:p>
        </w:tc>
      </w:tr>
      <w:tr w:rsidRPr="000419C2" w:rsidR="000413EF" w:rsidTr="00FA4F40" w14:paraId="0739D9BD"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0413EF" w:rsidP="00FA4F40" w:rsidRDefault="000413EF" w14:paraId="62145F7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29EBC8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EB2991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4A9288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885B7C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CE9737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52FE7776"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261C79D2"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162E26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99472D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F0691C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A123EF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905E61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257E256"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5092ADA5"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7A62FEE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0413EF" w:rsidP="00FA4F40" w:rsidRDefault="000413EF" w14:paraId="2D7A2FD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38996E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106E1EC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B9FF82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30103E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8FEC2A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307E5A82"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1571B27F" w14:textId="77777777">
        <w:trPr>
          <w:trHeight w:val="112"/>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2D996F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080903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F2960B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16FA14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289CF2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BDC8F70"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0777AE98"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1C389F8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0413EF" w:rsidP="00FA4F40" w:rsidRDefault="000413EF" w14:paraId="45D96B3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0F3A00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D4E43F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1E915EE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49F1878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51E9ED5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0" w:type="auto"/>
            <w:vAlign w:val="center"/>
            <w:hideMark/>
          </w:tcPr>
          <w:p w:rsidRPr="000419C2" w:rsidR="000413EF" w:rsidP="00FA4F40" w:rsidRDefault="000413EF" w14:paraId="1642D02A"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1AB03B60"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34C770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77E11F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A8512B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E2AECD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FCCB41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B25DB3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4657359A" w14:textId="77777777">
            <w:pPr>
              <w:spacing w:after="0"/>
              <w:rPr>
                <w:rFonts w:ascii="Calibri" w:hAnsi="Calibri" w:eastAsia="Times New Roman" w:cs="Calibri"/>
                <w:b w:val="0"/>
                <w:color w:val="000000"/>
                <w:sz w:val="22"/>
                <w:lang w:val="en-GB" w:eastAsia="en-GB"/>
              </w:rPr>
            </w:pPr>
          </w:p>
        </w:tc>
      </w:tr>
      <w:tr w:rsidRPr="000419C2" w:rsidR="000413EF" w:rsidTr="00FA4F40" w14:paraId="3E8FD9C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0413EF" w:rsidP="00FA4F40" w:rsidRDefault="000413EF" w14:paraId="75E290F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0FE02B5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5EACFA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C2D95A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BD3334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0625407"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473E5D58"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55137BCE" w14:textId="77777777">
        <w:trPr>
          <w:trHeight w:val="101"/>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FA274D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6695C3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304348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35EF00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C2A70F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33B9CD3"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30FC2B3C"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6EBA904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0413EF" w:rsidP="00FA4F40" w:rsidRDefault="000413EF" w14:paraId="678173F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6C4A944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042882C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12DCB4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4DD665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CAB42B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012B21C1"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2DFE087C"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63EB3B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E822FE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3748D6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960A19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B25335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D30787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778B16FE"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337AAC4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0413EF" w:rsidP="00FA4F40" w:rsidRDefault="000413EF" w14:paraId="05983A6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3C05C54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46E2DA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51DA38F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3BC8E2C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24B1C8B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0" w:type="auto"/>
            <w:vAlign w:val="center"/>
            <w:hideMark/>
          </w:tcPr>
          <w:p w:rsidRPr="000419C2" w:rsidR="000413EF" w:rsidP="00FA4F40" w:rsidRDefault="000413EF" w14:paraId="536DB9B8"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1897ACFB" w14:textId="77777777">
        <w:trPr>
          <w:trHeight w:val="97"/>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42ED60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3D504D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E28489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A76569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8E501D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483D81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2106AFEC" w14:textId="77777777">
            <w:pPr>
              <w:spacing w:after="0"/>
              <w:rPr>
                <w:rFonts w:ascii="Calibri" w:hAnsi="Calibri" w:eastAsia="Times New Roman" w:cs="Calibri"/>
                <w:b w:val="0"/>
                <w:color w:val="000000"/>
                <w:sz w:val="22"/>
                <w:lang w:val="en-GB" w:eastAsia="en-GB"/>
              </w:rPr>
            </w:pPr>
          </w:p>
        </w:tc>
      </w:tr>
      <w:tr w:rsidRPr="000419C2" w:rsidR="000413EF" w:rsidTr="00FA4F40" w14:paraId="09780AA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0413EF" w:rsidP="00FA4F40" w:rsidRDefault="000413EF" w14:paraId="0DD3CE2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1198BE7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BD0486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07586F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7C7370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097C3AA"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393A37B6"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11A56F52" w14:textId="77777777">
        <w:trPr>
          <w:trHeight w:val="104"/>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D3C56D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EDD6C1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F87DE2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A637D6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5CF9BF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89EEC4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03DB5DAD"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5FD5B95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0413EF" w:rsidP="00FA4F40" w:rsidRDefault="000413EF" w14:paraId="12AC5C7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79649D4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3F3327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3E2FDF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636535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D28CDB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41687823"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3639A413"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5335A2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E15679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633461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81502C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919448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966782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7B1D830E"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735F6E0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0413EF" w:rsidP="00FA4F40" w:rsidRDefault="000413EF" w14:paraId="5C584DA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42A72CC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226E6BF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0131DFF8"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7169E7C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0413EF" w:rsidP="00FA4F40" w:rsidRDefault="000413EF" w14:paraId="06ED064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0" w:type="auto"/>
            <w:vAlign w:val="center"/>
            <w:hideMark/>
          </w:tcPr>
          <w:p w:rsidRPr="000419C2" w:rsidR="000413EF" w:rsidP="00FA4F40" w:rsidRDefault="000413EF" w14:paraId="4E176A8C"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569E8E7B" w14:textId="77777777">
        <w:trPr>
          <w:trHeight w:val="88"/>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F0BDA7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4C96A7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E07140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098297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87C44E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26C170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27BB46F9" w14:textId="77777777">
            <w:pPr>
              <w:spacing w:after="0"/>
              <w:rPr>
                <w:rFonts w:ascii="Calibri" w:hAnsi="Calibri" w:eastAsia="Times New Roman" w:cs="Calibri"/>
                <w:b w:val="0"/>
                <w:color w:val="000000"/>
                <w:sz w:val="22"/>
                <w:lang w:val="en-GB" w:eastAsia="en-GB"/>
              </w:rPr>
            </w:pPr>
          </w:p>
        </w:tc>
      </w:tr>
      <w:tr w:rsidRPr="000419C2" w:rsidR="000413EF" w:rsidTr="00FA4F40" w14:paraId="672B14B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0413EF" w:rsidP="00FA4F40" w:rsidRDefault="000413EF" w14:paraId="1BCCDE3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1D760CD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54D88A8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247036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495A869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30EB536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4EECA2B7" w14:textId="77777777">
            <w:pPr>
              <w:spacing w:after="0"/>
              <w:rPr>
                <w:rFonts w:ascii="Times New Roman" w:hAnsi="Times New Roman" w:eastAsia="Times New Roman" w:cs="Times New Roman"/>
                <w:b w:val="0"/>
                <w:color w:val="auto"/>
                <w:sz w:val="20"/>
                <w:szCs w:val="20"/>
                <w:lang w:val="en-GB" w:eastAsia="en-GB"/>
              </w:rPr>
            </w:pPr>
          </w:p>
        </w:tc>
      </w:tr>
      <w:tr w:rsidRPr="000419C2" w:rsidR="000413EF" w:rsidTr="00FA4F40" w14:paraId="2E7EAB38" w14:textId="77777777">
        <w:trPr>
          <w:trHeight w:val="164"/>
        </w:trPr>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7AC62F8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0195A3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7A65DE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46E093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5C636A3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6CEE18B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0413EF" w:rsidP="00FA4F40" w:rsidRDefault="000413EF" w14:paraId="05371DCB" w14:textId="77777777">
            <w:pPr>
              <w:spacing w:after="0"/>
              <w:jc w:val="center"/>
              <w:rPr>
                <w:rFonts w:ascii="Calibri" w:hAnsi="Calibri" w:eastAsia="Times New Roman" w:cs="Calibri"/>
                <w:b w:val="0"/>
                <w:color w:val="000000"/>
                <w:sz w:val="22"/>
                <w:lang w:val="en-GB" w:eastAsia="en-GB"/>
              </w:rPr>
            </w:pPr>
          </w:p>
        </w:tc>
      </w:tr>
      <w:tr w:rsidRPr="000419C2" w:rsidR="000413EF" w:rsidTr="00FA4F40" w14:paraId="3AF79030" w14:textId="77777777">
        <w:trPr>
          <w:trHeight w:val="300"/>
        </w:trPr>
        <w:tc>
          <w:tcPr>
            <w:tcW w:w="0" w:type="auto"/>
            <w:tcBorders>
              <w:top w:val="nil"/>
              <w:left w:val="single" w:color="auto" w:sz="4" w:space="0"/>
              <w:bottom w:val="single" w:color="auto" w:sz="4" w:space="0"/>
              <w:right w:val="single" w:color="auto" w:sz="4" w:space="0"/>
            </w:tcBorders>
            <w:shd w:val="clear" w:color="000000" w:fill="D9D9D9"/>
            <w:noWrap/>
            <w:vAlign w:val="bottom"/>
            <w:hideMark/>
          </w:tcPr>
          <w:p w:rsidRPr="000419C2" w:rsidR="000413EF" w:rsidP="00FA4F40" w:rsidRDefault="000413EF" w14:paraId="4C7B5F3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3400424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0419C2" w:rsidR="000413EF" w:rsidP="00FA4F40" w:rsidRDefault="000413EF" w14:paraId="08FA94D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102C3AF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0BE0020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0413EF" w:rsidP="00FA4F40" w:rsidRDefault="000413EF" w14:paraId="2BBACBFE"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0413EF" w:rsidP="00FA4F40" w:rsidRDefault="000413EF" w14:paraId="38309602" w14:textId="77777777">
            <w:pPr>
              <w:spacing w:after="0"/>
              <w:rPr>
                <w:rFonts w:ascii="Times New Roman" w:hAnsi="Times New Roman" w:eastAsia="Times New Roman" w:cs="Times New Roman"/>
                <w:b w:val="0"/>
                <w:color w:val="auto"/>
                <w:sz w:val="20"/>
                <w:szCs w:val="20"/>
                <w:lang w:val="en-GB" w:eastAsia="en-GB"/>
              </w:rPr>
            </w:pPr>
          </w:p>
        </w:tc>
      </w:tr>
    </w:tbl>
    <w:p w:rsidR="000413EF" w:rsidP="000413EF" w:rsidRDefault="000413EF" w14:paraId="46634386" w14:textId="77777777">
      <w:pPr>
        <w:spacing w:after="160" w:line="259" w:lineRule="auto"/>
        <w:rPr>
          <w:rFonts w:asciiTheme="majorHAnsi" w:hAnsiTheme="majorHAnsi" w:eastAsiaTheme="majorEastAsia" w:cstheme="majorBidi"/>
          <w:bCs/>
          <w:color w:val="365F91" w:themeColor="accent1" w:themeShade="BF"/>
          <w:szCs w:val="28"/>
        </w:rPr>
      </w:pPr>
      <w:bookmarkStart w:name="_Toc394928793" w:id="43"/>
      <w:bookmarkStart w:name="_Toc395527706" w:id="44"/>
      <w:bookmarkStart w:name="_Toc396290319" w:id="45"/>
      <w:bookmarkStart w:name="_Toc394920394" w:id="46"/>
      <w:bookmarkEnd w:id="42"/>
      <w:r>
        <w:rPr>
          <w:rFonts w:asciiTheme="majorHAnsi" w:hAnsiTheme="majorHAnsi" w:eastAsiaTheme="majorEastAsia" w:cstheme="majorBidi"/>
          <w:bCs/>
          <w:color w:val="365F91" w:themeColor="accent1" w:themeShade="BF"/>
          <w:szCs w:val="28"/>
        </w:rPr>
        <w:br w:type="page"/>
      </w:r>
    </w:p>
    <w:p w:rsidRPr="00DB7F4F" w:rsidR="000413EF" w:rsidP="41A6283A" w:rsidRDefault="000413EF" w14:paraId="69224D75" w14:textId="424E0220">
      <w:pPr>
        <w:keepNext w:val="1"/>
        <w:keepLines w:val="1"/>
        <w:spacing w:after="120"/>
        <w:outlineLvl w:val="0"/>
        <w:rPr>
          <w:rFonts w:eastAsia="" w:cs="Calibri" w:eastAsiaTheme="majorEastAsia" w:cstheme="minorAscii"/>
          <w:b w:val="0"/>
          <w:bCs w:val="0"/>
          <w:color w:val="002060"/>
        </w:rPr>
      </w:pPr>
      <w:r w:rsidRPr="41A6283A" w:rsidR="000413EF">
        <w:rPr>
          <w:rFonts w:eastAsia="" w:cs="Calibri" w:eastAsiaTheme="majorEastAsia" w:cstheme="minorAscii"/>
          <w:color w:val="002060"/>
        </w:rPr>
        <w:t>Course Timetable</w:t>
      </w:r>
      <w:bookmarkStart w:name="_Toc394920393" w:id="47"/>
      <w:bookmarkEnd w:id="43"/>
      <w:bookmarkEnd w:id="44"/>
      <w:bookmarkEnd w:id="45"/>
      <w:r w:rsidRPr="41A6283A" w:rsidR="000413EF">
        <w:rPr>
          <w:rFonts w:eastAsia="" w:cs="Calibri" w:eastAsiaTheme="majorEastAsia" w:cstheme="minorAscii"/>
          <w:color w:val="002060"/>
        </w:rPr>
        <w:t xml:space="preserve"> BI25M5: 202</w:t>
      </w:r>
      <w:r w:rsidRPr="41A6283A" w:rsidR="2078074E">
        <w:rPr>
          <w:rFonts w:eastAsia="" w:cs="Calibri" w:eastAsiaTheme="majorEastAsia" w:cstheme="minorAscii"/>
          <w:color w:val="002060"/>
        </w:rPr>
        <w:t>3</w:t>
      </w:r>
      <w:r w:rsidRPr="41A6283A" w:rsidR="000413EF">
        <w:rPr>
          <w:rFonts w:eastAsia="" w:cs="Calibri" w:eastAsiaTheme="majorEastAsia" w:cstheme="minorAscii"/>
          <w:color w:val="002060"/>
        </w:rPr>
        <w:t>-202</w:t>
      </w:r>
      <w:r w:rsidRPr="41A6283A" w:rsidR="7D74BB23">
        <w:rPr>
          <w:rFonts w:eastAsia="" w:cs="Calibri" w:eastAsiaTheme="majorEastAsia" w:cstheme="minorAscii"/>
          <w:color w:val="002060"/>
        </w:rPr>
        <w:t>4</w:t>
      </w:r>
    </w:p>
    <w:tbl>
      <w:tblPr>
        <w:tblW w:w="506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66"/>
        <w:gridCol w:w="1423"/>
        <w:gridCol w:w="1499"/>
        <w:gridCol w:w="4280"/>
        <w:gridCol w:w="1075"/>
        <w:gridCol w:w="844"/>
        <w:gridCol w:w="13"/>
      </w:tblGrid>
      <w:tr w:rsidRPr="008630B2" w:rsidR="000413EF" w:rsidTr="11383C6D" w14:paraId="3131862B" w14:textId="77777777">
        <w:trPr>
          <w:gridAfter w:val="1"/>
          <w:wAfter w:w="6" w:type="pct"/>
          <w:trHeight w:val="300"/>
        </w:trPr>
        <w:tc>
          <w:tcPr>
            <w:tcW w:w="692" w:type="pct"/>
            <w:shd w:val="clear" w:color="auto" w:fill="auto"/>
            <w:hideMark/>
          </w:tcPr>
          <w:p w:rsidRPr="008630B2" w:rsidR="000413EF" w:rsidP="00FA4F40" w:rsidRDefault="000413EF" w14:paraId="64028347"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Date</w:t>
            </w:r>
          </w:p>
        </w:tc>
        <w:tc>
          <w:tcPr>
            <w:tcW w:w="671" w:type="pct"/>
            <w:shd w:val="clear" w:color="auto" w:fill="auto"/>
            <w:hideMark/>
          </w:tcPr>
          <w:p w:rsidRPr="008630B2" w:rsidR="000413EF" w:rsidP="00FA4F40" w:rsidRDefault="000413EF" w14:paraId="4F732BB6"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Time</w:t>
            </w:r>
          </w:p>
        </w:tc>
        <w:tc>
          <w:tcPr>
            <w:tcW w:w="707" w:type="pct"/>
            <w:shd w:val="clear" w:color="auto" w:fill="auto"/>
            <w:hideMark/>
          </w:tcPr>
          <w:p w:rsidRPr="008630B2" w:rsidR="000413EF" w:rsidP="00FA4F40" w:rsidRDefault="000413EF" w14:paraId="1060B4B2"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Place</w:t>
            </w:r>
          </w:p>
        </w:tc>
        <w:tc>
          <w:tcPr>
            <w:tcW w:w="2019" w:type="pct"/>
            <w:shd w:val="clear" w:color="auto" w:fill="auto"/>
            <w:hideMark/>
          </w:tcPr>
          <w:p w:rsidRPr="008630B2" w:rsidR="000413EF" w:rsidP="00FA4F40" w:rsidRDefault="000413EF" w14:paraId="6900C064"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Subject</w:t>
            </w:r>
          </w:p>
        </w:tc>
        <w:tc>
          <w:tcPr>
            <w:tcW w:w="507" w:type="pct"/>
            <w:shd w:val="clear" w:color="auto" w:fill="auto"/>
            <w:hideMark/>
          </w:tcPr>
          <w:p w:rsidRPr="008630B2" w:rsidR="000413EF" w:rsidP="00FA4F40" w:rsidRDefault="000413EF" w14:paraId="5CE1B137"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Session</w:t>
            </w:r>
          </w:p>
        </w:tc>
        <w:tc>
          <w:tcPr>
            <w:tcW w:w="398" w:type="pct"/>
            <w:shd w:val="clear" w:color="auto" w:fill="auto"/>
            <w:hideMark/>
          </w:tcPr>
          <w:p w:rsidRPr="008630B2" w:rsidR="000413EF" w:rsidP="00FA4F40" w:rsidRDefault="000413EF" w14:paraId="5958729B"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Staff</w:t>
            </w:r>
          </w:p>
        </w:tc>
      </w:tr>
      <w:tr w:rsidRPr="008630B2" w:rsidR="000413EF" w:rsidTr="11383C6D" w14:paraId="739AE902" w14:textId="77777777">
        <w:trPr>
          <w:trHeight w:val="300"/>
        </w:trPr>
        <w:tc>
          <w:tcPr>
            <w:tcW w:w="5000" w:type="pct"/>
            <w:gridSpan w:val="7"/>
            <w:tcBorders>
              <w:bottom w:val="double" w:color="C0504D" w:themeColor="accent2" w:sz="4" w:space="0"/>
            </w:tcBorders>
            <w:shd w:val="clear" w:color="auto" w:fill="B4C6E7"/>
          </w:tcPr>
          <w:p w:rsidRPr="008630B2" w:rsidR="000413EF" w:rsidP="00FA4F40" w:rsidRDefault="000413EF" w14:paraId="53F4DBA3"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 xml:space="preserve">An Introduction to Microbes – bacteria, archaea, </w:t>
            </w:r>
            <w:proofErr w:type="gramStart"/>
            <w:r w:rsidRPr="008630B2">
              <w:rPr>
                <w:rFonts w:ascii="Calibri" w:hAnsi="Calibri" w:eastAsia="Times New Roman" w:cs="Calibri"/>
                <w:bCs/>
                <w:color w:val="000000"/>
                <w:sz w:val="20"/>
                <w:szCs w:val="20"/>
                <w:lang w:eastAsia="en-GB"/>
              </w:rPr>
              <w:t>viruses</w:t>
            </w:r>
            <w:proofErr w:type="gramEnd"/>
            <w:r w:rsidRPr="008630B2">
              <w:rPr>
                <w:rFonts w:ascii="Calibri" w:hAnsi="Calibri" w:eastAsia="Times New Roman" w:cs="Calibri"/>
                <w:bCs/>
                <w:color w:val="000000"/>
                <w:sz w:val="20"/>
                <w:szCs w:val="20"/>
                <w:lang w:eastAsia="en-GB"/>
              </w:rPr>
              <w:t xml:space="preserve"> and eukaryotes</w:t>
            </w:r>
          </w:p>
        </w:tc>
      </w:tr>
      <w:tr w:rsidRPr="008630B2" w:rsidR="000413EF" w:rsidTr="11383C6D" w14:paraId="60779A47" w14:textId="77777777">
        <w:trPr>
          <w:trHeight w:val="300"/>
        </w:trPr>
        <w:tc>
          <w:tcPr>
            <w:tcW w:w="5000" w:type="pct"/>
            <w:gridSpan w:val="7"/>
            <w:tcBorders>
              <w:top w:val="double" w:color="C0504D" w:themeColor="accent2" w:sz="4" w:space="0"/>
              <w:right w:val="double" w:color="C0504D" w:themeColor="accent2" w:sz="4" w:space="0"/>
            </w:tcBorders>
            <w:shd w:val="clear" w:color="auto" w:fill="auto"/>
            <w:hideMark/>
          </w:tcPr>
          <w:p w:rsidRPr="008630B2" w:rsidR="000413EF" w:rsidP="00FA4F40" w:rsidRDefault="000413EF" w14:paraId="18E9E80B"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2</w:t>
            </w:r>
            <w:r>
              <w:rPr>
                <w:rFonts w:ascii="Calibri" w:hAnsi="Calibri" w:eastAsia="Times New Roman" w:cs="Calibri"/>
                <w:bCs/>
                <w:color w:val="000000"/>
                <w:sz w:val="20"/>
                <w:szCs w:val="20"/>
                <w:lang w:eastAsia="en-GB"/>
              </w:rPr>
              <w:t>6</w:t>
            </w:r>
          </w:p>
        </w:tc>
      </w:tr>
      <w:tr w:rsidRPr="008630B2" w:rsidR="000413EF" w:rsidTr="11383C6D" w14:paraId="2633EAB7" w14:textId="77777777">
        <w:trPr>
          <w:gridAfter w:val="1"/>
          <w:wAfter w:w="6" w:type="pct"/>
          <w:trHeight w:val="300"/>
        </w:trPr>
        <w:tc>
          <w:tcPr>
            <w:tcW w:w="692" w:type="pct"/>
            <w:shd w:val="clear" w:color="auto" w:fill="DAEEF3" w:themeFill="accent5" w:themeFillTint="33"/>
            <w:hideMark/>
          </w:tcPr>
          <w:p w:rsidRPr="008630B2" w:rsidR="000413EF" w:rsidP="00FA4F40" w:rsidRDefault="000413EF" w14:paraId="67667D0B" w14:textId="00A1D5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Mon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 xml:space="preserve"> Jan</w:t>
            </w:r>
          </w:p>
        </w:tc>
        <w:tc>
          <w:tcPr>
            <w:tcW w:w="671" w:type="pct"/>
            <w:shd w:val="clear" w:color="auto" w:fill="auto"/>
            <w:hideMark/>
          </w:tcPr>
          <w:p w:rsidRPr="008630B2" w:rsidR="000413EF" w:rsidP="00FA4F40" w:rsidRDefault="000413EF" w14:paraId="61D7F45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34C6D780"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hideMark/>
          </w:tcPr>
          <w:p w:rsidRPr="008630B2" w:rsidR="000413EF" w:rsidP="00FA4F40" w:rsidRDefault="000413EF" w14:paraId="4B460E0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Course Introduction</w:t>
            </w:r>
          </w:p>
        </w:tc>
        <w:tc>
          <w:tcPr>
            <w:tcW w:w="507" w:type="pct"/>
            <w:shd w:val="clear" w:color="auto" w:fill="auto"/>
            <w:hideMark/>
          </w:tcPr>
          <w:p w:rsidRPr="008630B2" w:rsidR="000413EF" w:rsidP="00FA4F40" w:rsidRDefault="000413EF" w14:paraId="5996370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hideMark/>
          </w:tcPr>
          <w:p w:rsidRPr="008630B2" w:rsidR="000413EF" w:rsidP="00FA4F40" w:rsidRDefault="000413EF" w14:paraId="72C90E3B" w14:textId="511ACE85">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FW</w:t>
            </w:r>
          </w:p>
        </w:tc>
      </w:tr>
      <w:tr w:rsidRPr="008630B2" w:rsidR="000413EF" w:rsidTr="11383C6D" w14:paraId="7FA4AC3D" w14:textId="77777777">
        <w:trPr>
          <w:gridAfter w:val="1"/>
          <w:wAfter w:w="6" w:type="pct"/>
          <w:trHeight w:val="300"/>
        </w:trPr>
        <w:tc>
          <w:tcPr>
            <w:tcW w:w="692" w:type="pct"/>
            <w:shd w:val="clear" w:color="auto" w:fill="DAEEF3" w:themeFill="accent5" w:themeFillTint="33"/>
            <w:hideMark/>
          </w:tcPr>
          <w:p w:rsidRPr="008630B2" w:rsidR="000413EF" w:rsidP="00FA4F40" w:rsidRDefault="000413EF" w14:paraId="30C03CEF" w14:textId="625346D3">
            <w:pPr>
              <w:spacing w:after="0"/>
              <w:rPr>
                <w:rFonts w:ascii="Calibri" w:hAnsi="Calibri" w:eastAsia="Times New Roman" w:cs="Calibri"/>
                <w:color w:val="000000"/>
                <w:sz w:val="20"/>
                <w:szCs w:val="20"/>
                <w:lang w:eastAsia="en-GB"/>
              </w:rPr>
            </w:pPr>
            <w:bookmarkStart w:name="_Hlk24638490" w:id="48"/>
            <w:r w:rsidRPr="008630B2">
              <w:rPr>
                <w:rFonts w:ascii="Calibri" w:hAnsi="Calibri" w:eastAsia="Times New Roman" w:cs="Calibri"/>
                <w:color w:val="000000"/>
                <w:sz w:val="20"/>
                <w:szCs w:val="20"/>
                <w:lang w:eastAsia="en-GB"/>
              </w:rPr>
              <w:t xml:space="preserve">Tue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 xml:space="preserve"> Jan</w:t>
            </w:r>
          </w:p>
        </w:tc>
        <w:tc>
          <w:tcPr>
            <w:tcW w:w="671" w:type="pct"/>
            <w:shd w:val="clear" w:color="auto" w:fill="auto"/>
            <w:hideMark/>
          </w:tcPr>
          <w:p w:rsidRPr="008630B2" w:rsidR="000413EF" w:rsidP="00FA4F40" w:rsidRDefault="000413EF" w14:paraId="59EE571E"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E34509" w:rsidR="000413EF" w:rsidP="00FA4F40" w:rsidRDefault="000413EF" w14:paraId="2790FFE1" w14:textId="77777777">
            <w:pPr>
              <w:spacing w:after="0"/>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hideMark/>
          </w:tcPr>
          <w:p w:rsidRPr="008630B2" w:rsidR="000413EF" w:rsidP="00FA4F40" w:rsidRDefault="000413EF" w14:paraId="00B5166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Microorganisms (1)</w:t>
            </w:r>
          </w:p>
        </w:tc>
        <w:tc>
          <w:tcPr>
            <w:tcW w:w="507" w:type="pct"/>
            <w:shd w:val="clear" w:color="auto" w:fill="auto"/>
            <w:hideMark/>
          </w:tcPr>
          <w:p w:rsidRPr="008630B2" w:rsidR="000413EF" w:rsidP="00FA4F40" w:rsidRDefault="000413EF" w14:paraId="3E28778E"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hideMark/>
          </w:tcPr>
          <w:p w:rsidRPr="008630B2" w:rsidR="000413EF" w:rsidP="00FA4F40" w:rsidRDefault="000413EF" w14:paraId="317F672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KS</w:t>
            </w:r>
          </w:p>
        </w:tc>
      </w:tr>
      <w:tr w:rsidRPr="008630B2" w:rsidR="000413EF" w:rsidTr="11383C6D" w14:paraId="214EAD94" w14:textId="77777777">
        <w:trPr>
          <w:gridAfter w:val="1"/>
          <w:wAfter w:w="6" w:type="pct"/>
          <w:trHeight w:val="300"/>
        </w:trPr>
        <w:tc>
          <w:tcPr>
            <w:tcW w:w="692" w:type="pct"/>
            <w:shd w:val="clear" w:color="auto" w:fill="DAEEF3" w:themeFill="accent5" w:themeFillTint="33"/>
            <w:hideMark/>
          </w:tcPr>
          <w:p w:rsidRPr="008630B2" w:rsidR="000413EF" w:rsidP="00FA4F40" w:rsidRDefault="000413EF" w14:paraId="6B708A08" w14:textId="009C6E1B">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 xml:space="preserve"> Jan</w:t>
            </w:r>
          </w:p>
        </w:tc>
        <w:tc>
          <w:tcPr>
            <w:tcW w:w="671" w:type="pct"/>
            <w:shd w:val="clear" w:color="auto" w:fill="auto"/>
            <w:hideMark/>
          </w:tcPr>
          <w:p w:rsidRPr="008630B2" w:rsidR="000413EF" w:rsidP="00FA4F40" w:rsidRDefault="000413EF" w14:paraId="576C481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7015BB6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hideMark/>
          </w:tcPr>
          <w:p w:rsidRPr="008630B2" w:rsidR="000413EF" w:rsidP="00FA4F40" w:rsidRDefault="000413EF" w14:paraId="0CC3F2C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507" w:type="pct"/>
            <w:shd w:val="clear" w:color="auto" w:fill="auto"/>
            <w:hideMark/>
          </w:tcPr>
          <w:p w:rsidRPr="008630B2" w:rsidR="000413EF" w:rsidP="00FA4F40" w:rsidRDefault="000413EF" w14:paraId="5444ABC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tcBorders>
              <w:right w:val="double" w:color="C0504D" w:themeColor="accent2" w:sz="4" w:space="0"/>
            </w:tcBorders>
            <w:shd w:val="clear" w:color="auto" w:fill="auto"/>
            <w:hideMark/>
          </w:tcPr>
          <w:p w:rsidRPr="008630B2" w:rsidR="000413EF" w:rsidP="00FA4F40" w:rsidRDefault="000413EF" w14:paraId="697DFC8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2521049A" w14:textId="77777777">
        <w:trPr>
          <w:gridAfter w:val="1"/>
          <w:wAfter w:w="6" w:type="pct"/>
          <w:trHeight w:val="300"/>
        </w:trPr>
        <w:tc>
          <w:tcPr>
            <w:tcW w:w="692" w:type="pct"/>
            <w:shd w:val="clear" w:color="auto" w:fill="DAEEF3" w:themeFill="accent5" w:themeFillTint="33"/>
            <w:hideMark/>
          </w:tcPr>
          <w:p w:rsidRPr="008630B2" w:rsidR="000413EF" w:rsidP="00FA4F40" w:rsidRDefault="000413EF" w14:paraId="6265C002" w14:textId="78868C8F">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5</w:t>
            </w:r>
            <w:r w:rsidRPr="008630B2">
              <w:rPr>
                <w:rFonts w:ascii="Calibri" w:hAnsi="Calibri" w:eastAsia="Times New Roman" w:cs="Calibri"/>
                <w:color w:val="000000"/>
                <w:sz w:val="20"/>
                <w:szCs w:val="20"/>
                <w:lang w:eastAsia="en-GB"/>
              </w:rPr>
              <w:t xml:space="preserve"> Jan</w:t>
            </w:r>
          </w:p>
        </w:tc>
        <w:tc>
          <w:tcPr>
            <w:tcW w:w="671" w:type="pct"/>
            <w:shd w:val="clear" w:color="auto" w:fill="auto"/>
            <w:hideMark/>
          </w:tcPr>
          <w:p w:rsidRPr="008630B2" w:rsidR="000413EF" w:rsidP="00FA4F40" w:rsidRDefault="000413EF" w14:paraId="7484043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07A3672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hideMark/>
          </w:tcPr>
          <w:p w:rsidRPr="008630B2" w:rsidR="000413EF" w:rsidP="00FA4F40" w:rsidRDefault="000413EF" w14:paraId="22B86E9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507" w:type="pct"/>
            <w:shd w:val="clear" w:color="auto" w:fill="auto"/>
            <w:hideMark/>
          </w:tcPr>
          <w:p w:rsidRPr="008630B2" w:rsidR="000413EF" w:rsidP="00FA4F40" w:rsidRDefault="000413EF" w14:paraId="1876D47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tcBorders>
              <w:right w:val="double" w:color="C0504D" w:themeColor="accent2" w:sz="4" w:space="0"/>
            </w:tcBorders>
            <w:shd w:val="clear" w:color="auto" w:fill="auto"/>
            <w:hideMark/>
          </w:tcPr>
          <w:p w:rsidRPr="008630B2" w:rsidR="000413EF" w:rsidP="00FA4F40" w:rsidRDefault="000413EF" w14:paraId="21C1DBF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0A995F1A" w14:textId="77777777">
        <w:trPr>
          <w:gridAfter w:val="1"/>
          <w:wAfter w:w="6" w:type="pct"/>
          <w:trHeight w:val="300"/>
        </w:trPr>
        <w:tc>
          <w:tcPr>
            <w:tcW w:w="692" w:type="pct"/>
            <w:tcBorders>
              <w:bottom w:val="double" w:color="C0504D" w:themeColor="accent2" w:sz="4" w:space="0"/>
            </w:tcBorders>
            <w:shd w:val="clear" w:color="auto" w:fill="DAEEF3" w:themeFill="accent5" w:themeFillTint="33"/>
            <w:hideMark/>
          </w:tcPr>
          <w:p w:rsidRPr="008630B2" w:rsidR="000413EF" w:rsidP="00FA4F40" w:rsidRDefault="000413EF" w14:paraId="7EBA484E" w14:textId="7AF8DDB1">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6</w:t>
            </w:r>
            <w:r w:rsidRPr="008630B2">
              <w:rPr>
                <w:rFonts w:ascii="Calibri" w:hAnsi="Calibri" w:eastAsia="Times New Roman" w:cs="Calibri"/>
                <w:color w:val="000000"/>
                <w:sz w:val="20"/>
                <w:szCs w:val="20"/>
                <w:lang w:eastAsia="en-GB"/>
              </w:rPr>
              <w:t xml:space="preserve"> Jan</w:t>
            </w:r>
          </w:p>
        </w:tc>
        <w:tc>
          <w:tcPr>
            <w:tcW w:w="671" w:type="pct"/>
            <w:tcBorders>
              <w:bottom w:val="double" w:color="C0504D" w:themeColor="accent2" w:sz="4" w:space="0"/>
            </w:tcBorders>
            <w:shd w:val="clear" w:color="auto" w:fill="auto"/>
            <w:hideMark/>
          </w:tcPr>
          <w:p w:rsidRPr="008630B2" w:rsidR="000413EF" w:rsidP="00FA4F40" w:rsidRDefault="000413EF" w14:paraId="4B74D9A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5CCF1603"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hideMark/>
          </w:tcPr>
          <w:p w:rsidRPr="008630B2" w:rsidR="000413EF" w:rsidP="00FA4F40" w:rsidRDefault="000413EF" w14:paraId="0F8C675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Microorganisms (2)</w:t>
            </w:r>
          </w:p>
        </w:tc>
        <w:tc>
          <w:tcPr>
            <w:tcW w:w="507" w:type="pct"/>
            <w:tcBorders>
              <w:bottom w:val="double" w:color="C0504D" w:themeColor="accent2" w:sz="4" w:space="0"/>
            </w:tcBorders>
            <w:shd w:val="clear" w:color="auto" w:fill="auto"/>
            <w:hideMark/>
          </w:tcPr>
          <w:p w:rsidRPr="008630B2" w:rsidR="000413EF" w:rsidP="00FA4F40" w:rsidRDefault="000413EF" w14:paraId="1864CD1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bottom w:val="double" w:color="C0504D" w:themeColor="accent2" w:sz="4" w:space="0"/>
              <w:right w:val="double" w:color="C0504D" w:themeColor="accent2" w:sz="4" w:space="0"/>
            </w:tcBorders>
            <w:shd w:val="clear" w:color="auto" w:fill="auto"/>
            <w:hideMark/>
          </w:tcPr>
          <w:p w:rsidRPr="008630B2" w:rsidR="000413EF" w:rsidP="00FA4F40" w:rsidRDefault="000413EF" w14:paraId="6E1DDC4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KS</w:t>
            </w:r>
          </w:p>
        </w:tc>
      </w:tr>
      <w:tr w:rsidRPr="008630B2" w:rsidR="000413EF" w:rsidTr="11383C6D" w14:paraId="547008C0" w14:textId="77777777">
        <w:trPr>
          <w:trHeight w:val="300"/>
        </w:trPr>
        <w:tc>
          <w:tcPr>
            <w:tcW w:w="5000" w:type="pct"/>
            <w:gridSpan w:val="7"/>
            <w:tcBorders>
              <w:top w:val="double" w:color="C0504D" w:themeColor="accent2" w:sz="4" w:space="0"/>
              <w:left w:val="double" w:color="C0504D" w:themeColor="accent2" w:sz="4" w:space="0"/>
            </w:tcBorders>
            <w:shd w:val="clear" w:color="auto" w:fill="auto"/>
            <w:hideMark/>
          </w:tcPr>
          <w:p w:rsidRPr="008630B2" w:rsidR="000413EF" w:rsidP="00FA4F40" w:rsidRDefault="000413EF" w14:paraId="38E215ED"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2</w:t>
            </w:r>
            <w:r>
              <w:rPr>
                <w:rFonts w:ascii="Calibri" w:hAnsi="Calibri" w:eastAsia="Times New Roman" w:cs="Calibri"/>
                <w:bCs/>
                <w:color w:val="000000"/>
                <w:sz w:val="20"/>
                <w:szCs w:val="20"/>
                <w:lang w:eastAsia="en-GB"/>
              </w:rPr>
              <w:t>7</w:t>
            </w:r>
          </w:p>
        </w:tc>
      </w:tr>
      <w:tr w:rsidRPr="008630B2" w:rsidR="000413EF" w:rsidTr="11383C6D" w14:paraId="27D1A406" w14:textId="77777777">
        <w:trPr>
          <w:gridAfter w:val="1"/>
          <w:wAfter w:w="6" w:type="pct"/>
          <w:trHeight w:val="300"/>
        </w:trPr>
        <w:tc>
          <w:tcPr>
            <w:tcW w:w="692" w:type="pct"/>
            <w:tcBorders>
              <w:left w:val="double" w:color="C0504D" w:themeColor="accent2" w:sz="4" w:space="0"/>
            </w:tcBorders>
            <w:shd w:val="clear" w:color="auto" w:fill="DAEEF3" w:themeFill="accent5" w:themeFillTint="33"/>
            <w:hideMark/>
          </w:tcPr>
          <w:p w:rsidRPr="008630B2" w:rsidR="000413EF" w:rsidP="00FA4F40" w:rsidRDefault="000413EF" w14:paraId="690C9DEA" w14:textId="48EE268B">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Mon </w:t>
            </w:r>
            <w:r w:rsidR="009D7833">
              <w:rPr>
                <w:rFonts w:ascii="Calibri" w:hAnsi="Calibri" w:eastAsia="Times New Roman" w:cs="Calibri"/>
                <w:color w:val="000000"/>
                <w:sz w:val="20"/>
                <w:szCs w:val="20"/>
                <w:lang w:eastAsia="en-GB"/>
              </w:rPr>
              <w:t>29</w:t>
            </w:r>
            <w:r w:rsidRPr="008630B2">
              <w:rPr>
                <w:rFonts w:ascii="Calibri" w:hAnsi="Calibri" w:eastAsia="Times New Roman" w:cs="Calibri"/>
                <w:color w:val="000000"/>
                <w:sz w:val="20"/>
                <w:szCs w:val="20"/>
                <w:lang w:eastAsia="en-GB"/>
              </w:rPr>
              <w:t xml:space="preserve"> Jan</w:t>
            </w:r>
          </w:p>
        </w:tc>
        <w:tc>
          <w:tcPr>
            <w:tcW w:w="671" w:type="pct"/>
            <w:shd w:val="clear" w:color="auto" w:fill="auto"/>
            <w:hideMark/>
          </w:tcPr>
          <w:p w:rsidRPr="008630B2" w:rsidR="000413EF" w:rsidP="00FA4F40" w:rsidRDefault="000413EF" w14:paraId="241316F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0B65C0DB"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hideMark/>
          </w:tcPr>
          <w:p w:rsidRPr="008630B2" w:rsidR="000413EF" w:rsidP="00FA4F40" w:rsidRDefault="000413EF" w14:paraId="59A435F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Microorganisms (3)</w:t>
            </w:r>
          </w:p>
        </w:tc>
        <w:tc>
          <w:tcPr>
            <w:tcW w:w="507" w:type="pct"/>
            <w:shd w:val="clear" w:color="auto" w:fill="auto"/>
            <w:hideMark/>
          </w:tcPr>
          <w:p w:rsidRPr="008630B2" w:rsidR="000413EF" w:rsidP="00FA4F40" w:rsidRDefault="000413EF" w14:paraId="0BB775F0"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hideMark/>
          </w:tcPr>
          <w:p w:rsidRPr="008630B2" w:rsidR="000413EF" w:rsidP="00FA4F40" w:rsidRDefault="000413EF" w14:paraId="183441E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KS</w:t>
            </w:r>
          </w:p>
        </w:tc>
      </w:tr>
      <w:tr w:rsidRPr="008630B2" w:rsidR="000413EF" w:rsidTr="11383C6D" w14:paraId="33980409" w14:textId="77777777">
        <w:trPr>
          <w:gridAfter w:val="1"/>
          <w:wAfter w:w="6" w:type="pct"/>
          <w:trHeight w:val="300"/>
        </w:trPr>
        <w:tc>
          <w:tcPr>
            <w:tcW w:w="692" w:type="pct"/>
            <w:vMerge w:val="restart"/>
            <w:tcBorders>
              <w:left w:val="double" w:color="C0504D" w:themeColor="accent2" w:sz="4" w:space="0"/>
            </w:tcBorders>
            <w:shd w:val="clear" w:color="auto" w:fill="DAEEF3" w:themeFill="accent5" w:themeFillTint="33"/>
            <w:hideMark/>
          </w:tcPr>
          <w:p w:rsidRPr="008630B2" w:rsidR="000413EF" w:rsidP="00FA4F40" w:rsidRDefault="000413EF" w14:paraId="308E30E1" w14:textId="66BAAF53">
            <w:pPr>
              <w:spacing w:after="0"/>
              <w:rPr>
                <w:rFonts w:ascii="Calibri" w:hAnsi="Calibri" w:eastAsia="Times New Roman" w:cs="Calibri"/>
                <w:color w:val="000000"/>
                <w:sz w:val="20"/>
                <w:szCs w:val="20"/>
                <w:lang w:eastAsia="en-GB"/>
              </w:rPr>
            </w:pPr>
            <w:bookmarkStart w:name="_Hlk25583908" w:id="49"/>
            <w:r w:rsidRPr="008630B2">
              <w:rPr>
                <w:rFonts w:ascii="Calibri" w:hAnsi="Calibri" w:eastAsia="Times New Roman" w:cs="Calibri"/>
                <w:color w:val="000000"/>
                <w:sz w:val="20"/>
                <w:szCs w:val="20"/>
                <w:lang w:eastAsia="en-GB"/>
              </w:rPr>
              <w:t xml:space="preserve">Tue </w:t>
            </w:r>
            <w:r>
              <w:rPr>
                <w:rFonts w:ascii="Calibri" w:hAnsi="Calibri" w:eastAsia="Times New Roman" w:cs="Calibri"/>
                <w:color w:val="000000"/>
                <w:sz w:val="20"/>
                <w:szCs w:val="20"/>
                <w:lang w:eastAsia="en-GB"/>
              </w:rPr>
              <w:t>3</w:t>
            </w:r>
            <w:r w:rsidR="009D7833">
              <w:rPr>
                <w:rFonts w:ascii="Calibri" w:hAnsi="Calibri" w:eastAsia="Times New Roman" w:cs="Calibri"/>
                <w:color w:val="000000"/>
                <w:sz w:val="20"/>
                <w:szCs w:val="20"/>
                <w:lang w:eastAsia="en-GB"/>
              </w:rPr>
              <w:t>0</w:t>
            </w:r>
            <w:r w:rsidRPr="008630B2">
              <w:rPr>
                <w:rFonts w:ascii="Calibri" w:hAnsi="Calibri" w:eastAsia="Times New Roman" w:cs="Calibri"/>
                <w:color w:val="000000"/>
                <w:sz w:val="20"/>
                <w:szCs w:val="20"/>
                <w:lang w:eastAsia="en-GB"/>
              </w:rPr>
              <w:t xml:space="preserve"> Jan</w:t>
            </w:r>
          </w:p>
        </w:tc>
        <w:tc>
          <w:tcPr>
            <w:tcW w:w="671" w:type="pct"/>
            <w:shd w:val="clear" w:color="auto" w:fill="auto"/>
            <w:hideMark/>
          </w:tcPr>
          <w:p w:rsidRPr="008630B2" w:rsidR="000413EF" w:rsidP="00FA4F40" w:rsidRDefault="000413EF" w14:paraId="59F5F22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4B573714" w14:textId="7A385C7D">
            <w:pPr>
              <w:spacing w:after="0"/>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hideMark/>
          </w:tcPr>
          <w:p w:rsidRPr="008630B2" w:rsidR="000413EF" w:rsidP="00FA4F40" w:rsidRDefault="000413EF" w14:paraId="6BE8D89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Microorganisms (4)</w:t>
            </w:r>
          </w:p>
        </w:tc>
        <w:tc>
          <w:tcPr>
            <w:tcW w:w="507" w:type="pct"/>
            <w:shd w:val="clear" w:color="auto" w:fill="auto"/>
            <w:hideMark/>
          </w:tcPr>
          <w:p w:rsidRPr="008630B2" w:rsidR="000413EF" w:rsidP="00FA4F40" w:rsidRDefault="000413EF" w14:paraId="5ECA59B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hideMark/>
          </w:tcPr>
          <w:p w:rsidRPr="008630B2" w:rsidR="000413EF" w:rsidP="00FA4F40" w:rsidRDefault="000413EF" w14:paraId="13E0D6A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KS</w:t>
            </w:r>
          </w:p>
        </w:tc>
      </w:tr>
      <w:tr w:rsidRPr="008630B2" w:rsidR="000413EF" w:rsidTr="11383C6D" w14:paraId="1ACF66CF" w14:textId="77777777">
        <w:trPr>
          <w:gridAfter w:val="1"/>
          <w:wAfter w:w="6" w:type="pct"/>
          <w:trHeight w:val="252"/>
        </w:trPr>
        <w:tc>
          <w:tcPr>
            <w:tcW w:w="692" w:type="pct"/>
            <w:vMerge/>
            <w:vAlign w:val="center"/>
            <w:hideMark/>
          </w:tcPr>
          <w:p w:rsidRPr="008630B2" w:rsidR="000413EF" w:rsidP="00FA4F40" w:rsidRDefault="000413EF" w14:paraId="69DFA3A9" w14:textId="77777777">
            <w:pPr>
              <w:spacing w:after="0"/>
              <w:rPr>
                <w:rFonts w:ascii="Calibri" w:hAnsi="Calibri" w:eastAsia="Times New Roman" w:cs="Calibri"/>
                <w:color w:val="000000"/>
                <w:sz w:val="20"/>
                <w:szCs w:val="20"/>
                <w:lang w:eastAsia="en-GB"/>
              </w:rPr>
            </w:pPr>
          </w:p>
        </w:tc>
        <w:tc>
          <w:tcPr>
            <w:tcW w:w="671" w:type="pct"/>
            <w:shd w:val="clear" w:color="auto" w:fill="auto"/>
            <w:hideMark/>
          </w:tcPr>
          <w:p w:rsidRPr="008630B2" w:rsidR="000413EF" w:rsidP="00FA4F40" w:rsidRDefault="000413EF" w14:paraId="439674C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7E0B66E2"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1.001</w:t>
            </w:r>
          </w:p>
        </w:tc>
        <w:tc>
          <w:tcPr>
            <w:tcW w:w="2019" w:type="pct"/>
            <w:shd w:val="clear" w:color="auto" w:fill="auto"/>
            <w:hideMark/>
          </w:tcPr>
          <w:p w:rsidRPr="008630B2" w:rsidR="000413EF" w:rsidP="00FA4F40" w:rsidRDefault="000413EF" w14:paraId="1676F5D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Identification &amp; Growth of Pathogens</w:t>
            </w:r>
          </w:p>
        </w:tc>
        <w:tc>
          <w:tcPr>
            <w:tcW w:w="507" w:type="pct"/>
            <w:shd w:val="clear" w:color="auto" w:fill="auto"/>
            <w:hideMark/>
          </w:tcPr>
          <w:p w:rsidRPr="008630B2" w:rsidR="000413EF" w:rsidP="00FA4F40" w:rsidRDefault="000413EF" w14:paraId="6CC14DB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shd w:val="clear" w:color="auto" w:fill="auto"/>
            <w:hideMark/>
          </w:tcPr>
          <w:p w:rsidRPr="008630B2" w:rsidR="000413EF" w:rsidP="00FA4F40" w:rsidRDefault="00B54F64" w14:paraId="4ECFF3F9" w14:textId="6628E0CC">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DM</w:t>
            </w:r>
          </w:p>
        </w:tc>
      </w:tr>
      <w:tr w:rsidRPr="008630B2" w:rsidR="000413EF" w:rsidTr="11383C6D" w14:paraId="56585B68" w14:textId="77777777">
        <w:trPr>
          <w:gridAfter w:val="1"/>
          <w:wAfter w:w="6" w:type="pct"/>
          <w:trHeight w:val="300"/>
        </w:trPr>
        <w:tc>
          <w:tcPr>
            <w:tcW w:w="692" w:type="pct"/>
            <w:tcBorders>
              <w:left w:val="double" w:color="C0504D" w:themeColor="accent2" w:sz="4" w:space="0"/>
            </w:tcBorders>
            <w:shd w:val="clear" w:color="auto" w:fill="DAEEF3" w:themeFill="accent5" w:themeFillTint="33"/>
            <w:hideMark/>
          </w:tcPr>
          <w:p w:rsidRPr="008630B2" w:rsidR="000413EF" w:rsidP="00FA4F40" w:rsidRDefault="000413EF" w14:paraId="21A7D464" w14:textId="1B764974">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sidR="009D7833">
              <w:rPr>
                <w:rFonts w:ascii="Calibri" w:hAnsi="Calibri" w:eastAsia="Times New Roman" w:cs="Calibri"/>
                <w:color w:val="000000"/>
                <w:sz w:val="20"/>
                <w:szCs w:val="20"/>
                <w:lang w:eastAsia="en-GB"/>
              </w:rPr>
              <w:t>31 Jan</w:t>
            </w:r>
          </w:p>
        </w:tc>
        <w:tc>
          <w:tcPr>
            <w:tcW w:w="671" w:type="pct"/>
            <w:shd w:val="clear" w:color="auto" w:fill="auto"/>
            <w:hideMark/>
          </w:tcPr>
          <w:p w:rsidRPr="008630B2" w:rsidR="000413EF" w:rsidP="00FA4F40" w:rsidRDefault="000413EF" w14:paraId="3E8BB4D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10A5F5B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hideMark/>
          </w:tcPr>
          <w:p w:rsidRPr="008630B2" w:rsidR="000413EF" w:rsidP="00FA4F40" w:rsidRDefault="000413EF" w14:paraId="49CF9A1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507" w:type="pct"/>
            <w:shd w:val="clear" w:color="auto" w:fill="auto"/>
            <w:hideMark/>
          </w:tcPr>
          <w:p w:rsidRPr="008630B2" w:rsidR="000413EF" w:rsidP="00FA4F40" w:rsidRDefault="000413EF" w14:paraId="3C57117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shd w:val="clear" w:color="auto" w:fill="auto"/>
            <w:hideMark/>
          </w:tcPr>
          <w:p w:rsidRPr="008630B2" w:rsidR="000413EF" w:rsidP="00FA4F40" w:rsidRDefault="000413EF" w14:paraId="7345C30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45B78B45" w14:textId="77777777">
        <w:trPr>
          <w:gridAfter w:val="1"/>
          <w:wAfter w:w="6" w:type="pct"/>
          <w:trHeight w:val="336"/>
        </w:trPr>
        <w:tc>
          <w:tcPr>
            <w:tcW w:w="692" w:type="pct"/>
            <w:tcBorders>
              <w:left w:val="double" w:color="C0504D" w:themeColor="accent2" w:sz="4" w:space="0"/>
            </w:tcBorders>
            <w:shd w:val="clear" w:color="auto" w:fill="DAEEF3" w:themeFill="accent5" w:themeFillTint="33"/>
            <w:hideMark/>
          </w:tcPr>
          <w:p w:rsidRPr="008630B2" w:rsidR="000413EF" w:rsidP="00FA4F40" w:rsidRDefault="000413EF" w14:paraId="16B77987" w14:textId="4A10AD3F">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sidR="009D7833">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17BDF43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6D4F3A25"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1.001</w:t>
            </w:r>
          </w:p>
        </w:tc>
        <w:tc>
          <w:tcPr>
            <w:tcW w:w="2019" w:type="pct"/>
            <w:shd w:val="clear" w:color="auto" w:fill="auto"/>
            <w:hideMark/>
          </w:tcPr>
          <w:p w:rsidRPr="008630B2" w:rsidR="000413EF" w:rsidP="00FA4F40" w:rsidRDefault="000413EF" w14:paraId="13769EE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Identification &amp; Growth of Pathogens</w:t>
            </w:r>
          </w:p>
        </w:tc>
        <w:tc>
          <w:tcPr>
            <w:tcW w:w="507" w:type="pct"/>
            <w:shd w:val="clear" w:color="auto" w:fill="auto"/>
            <w:hideMark/>
          </w:tcPr>
          <w:p w:rsidRPr="008630B2" w:rsidR="000413EF" w:rsidP="00FA4F40" w:rsidRDefault="000413EF" w14:paraId="48BB726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shd w:val="clear" w:color="auto" w:fill="auto"/>
            <w:hideMark/>
          </w:tcPr>
          <w:p w:rsidRPr="008630B2" w:rsidR="000413EF" w:rsidP="00FA4F40" w:rsidRDefault="00B54F64" w14:paraId="5A212C91" w14:textId="5F20BEB3">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DM</w:t>
            </w:r>
          </w:p>
        </w:tc>
      </w:tr>
      <w:tr w:rsidRPr="008630B2" w:rsidR="000413EF" w:rsidTr="11383C6D" w14:paraId="190647D5" w14:textId="77777777">
        <w:trPr>
          <w:gridAfter w:val="1"/>
          <w:wAfter w:w="6" w:type="pct"/>
          <w:trHeight w:val="300"/>
        </w:trPr>
        <w:tc>
          <w:tcPr>
            <w:tcW w:w="692" w:type="pct"/>
            <w:tcBorders>
              <w:left w:val="double" w:color="C0504D" w:themeColor="accent2" w:sz="4" w:space="0"/>
              <w:bottom w:val="double" w:color="C0504D" w:themeColor="accent2" w:sz="4" w:space="0"/>
            </w:tcBorders>
            <w:shd w:val="clear" w:color="auto" w:fill="DAEEF3" w:themeFill="accent5" w:themeFillTint="33"/>
            <w:hideMark/>
          </w:tcPr>
          <w:p w:rsidRPr="008630B2" w:rsidR="000413EF" w:rsidP="00FA4F40" w:rsidRDefault="000413EF" w14:paraId="2D66B2AE" w14:textId="4C6478DA">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sidR="009D7833">
              <w:rPr>
                <w:rFonts w:ascii="Calibri" w:hAnsi="Calibri" w:eastAsia="Times New Roman" w:cs="Calibri"/>
                <w:color w:val="000000"/>
                <w:sz w:val="20"/>
                <w:szCs w:val="20"/>
                <w:lang w:eastAsia="en-GB"/>
              </w:rPr>
              <w:t>2</w:t>
            </w:r>
            <w:r>
              <w:rPr>
                <w:rFonts w:ascii="Calibri" w:hAnsi="Calibri" w:eastAsia="Times New Roman" w:cs="Calibri"/>
                <w:color w:val="000000"/>
                <w:sz w:val="20"/>
                <w:szCs w:val="20"/>
                <w:lang w:eastAsia="en-GB"/>
              </w:rPr>
              <w:t xml:space="preserve"> Feb</w:t>
            </w:r>
          </w:p>
        </w:tc>
        <w:tc>
          <w:tcPr>
            <w:tcW w:w="671" w:type="pct"/>
            <w:tcBorders>
              <w:bottom w:val="double" w:color="C0504D" w:themeColor="accent2" w:sz="4" w:space="0"/>
            </w:tcBorders>
            <w:shd w:val="clear" w:color="auto" w:fill="auto"/>
            <w:hideMark/>
          </w:tcPr>
          <w:p w:rsidRPr="008630B2" w:rsidR="000413EF" w:rsidP="00FA4F40" w:rsidRDefault="000413EF" w14:paraId="57E1842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01983FFD"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hideMark/>
          </w:tcPr>
          <w:p w:rsidRPr="008630B2" w:rsidR="000413EF" w:rsidP="00FA4F40" w:rsidRDefault="000413EF" w14:paraId="48DB82A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Microorganisms (5)</w:t>
            </w:r>
          </w:p>
        </w:tc>
        <w:tc>
          <w:tcPr>
            <w:tcW w:w="507" w:type="pct"/>
            <w:tcBorders>
              <w:bottom w:val="double" w:color="C0504D" w:themeColor="accent2" w:sz="4" w:space="0"/>
            </w:tcBorders>
            <w:shd w:val="clear" w:color="auto" w:fill="auto"/>
            <w:hideMark/>
          </w:tcPr>
          <w:p w:rsidRPr="008630B2" w:rsidR="000413EF" w:rsidP="00FA4F40" w:rsidRDefault="000413EF" w14:paraId="282F63C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hideMark/>
          </w:tcPr>
          <w:p w:rsidRPr="008630B2" w:rsidR="000413EF" w:rsidP="00FA4F40" w:rsidRDefault="000413EF" w14:paraId="3D12E5C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KS</w:t>
            </w:r>
          </w:p>
        </w:tc>
      </w:tr>
      <w:tr w:rsidRPr="008630B2" w:rsidR="000413EF" w:rsidTr="11383C6D" w14:paraId="5DBC4ADF" w14:textId="77777777">
        <w:trPr>
          <w:trHeight w:val="300"/>
        </w:trPr>
        <w:tc>
          <w:tcPr>
            <w:tcW w:w="5000" w:type="pct"/>
            <w:gridSpan w:val="7"/>
            <w:tcBorders>
              <w:top w:val="double" w:color="C0504D" w:themeColor="accent2" w:sz="4" w:space="0"/>
              <w:right w:val="double" w:color="C0504D" w:themeColor="accent2" w:sz="4" w:space="0"/>
            </w:tcBorders>
            <w:shd w:val="clear" w:color="auto" w:fill="auto"/>
            <w:hideMark/>
          </w:tcPr>
          <w:p w:rsidRPr="008630B2" w:rsidR="000413EF" w:rsidP="00FA4F40" w:rsidRDefault="000413EF" w14:paraId="20FE7ADE"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2</w:t>
            </w:r>
            <w:r>
              <w:rPr>
                <w:rFonts w:ascii="Calibri" w:hAnsi="Calibri" w:eastAsia="Times New Roman" w:cs="Calibri"/>
                <w:bCs/>
                <w:color w:val="000000"/>
                <w:sz w:val="20"/>
                <w:szCs w:val="20"/>
                <w:lang w:eastAsia="en-GB"/>
              </w:rPr>
              <w:t>8</w:t>
            </w:r>
          </w:p>
        </w:tc>
      </w:tr>
      <w:bookmarkEnd w:id="48"/>
      <w:tr w:rsidRPr="008630B2" w:rsidR="000413EF" w:rsidTr="11383C6D" w14:paraId="32282D06" w14:textId="77777777">
        <w:trPr>
          <w:gridAfter w:val="1"/>
          <w:wAfter w:w="6" w:type="pct"/>
          <w:trHeight w:val="300"/>
        </w:trPr>
        <w:tc>
          <w:tcPr>
            <w:tcW w:w="692" w:type="pct"/>
            <w:shd w:val="clear" w:color="auto" w:fill="DAEEF3" w:themeFill="accent5" w:themeFillTint="33"/>
            <w:hideMark/>
          </w:tcPr>
          <w:p w:rsidRPr="008630B2" w:rsidR="000413EF" w:rsidP="00FA4F40" w:rsidRDefault="000413EF" w14:paraId="1B913E02" w14:textId="6D00663B">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Mon </w:t>
            </w:r>
            <w:r w:rsidR="009D7833">
              <w:rPr>
                <w:rFonts w:ascii="Calibri" w:hAnsi="Calibri" w:eastAsia="Times New Roman" w:cs="Calibri"/>
                <w:color w:val="000000"/>
                <w:sz w:val="20"/>
                <w:szCs w:val="20"/>
                <w:lang w:eastAsia="en-GB"/>
              </w:rPr>
              <w:t>5</w:t>
            </w:r>
            <w:r>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2E0482E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7E1ED040"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hideMark/>
          </w:tcPr>
          <w:p w:rsidRPr="008630B2" w:rsidR="000413EF" w:rsidP="00FA4F40" w:rsidRDefault="000413EF" w14:paraId="7F281C8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Gene Expression &amp; Pathogenesis (1)</w:t>
            </w:r>
          </w:p>
        </w:tc>
        <w:tc>
          <w:tcPr>
            <w:tcW w:w="507" w:type="pct"/>
            <w:shd w:val="clear" w:color="auto" w:fill="auto"/>
            <w:hideMark/>
          </w:tcPr>
          <w:p w:rsidRPr="008630B2" w:rsidR="000413EF" w:rsidP="00FA4F40" w:rsidRDefault="000413EF" w14:paraId="40DAB1C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hideMark/>
          </w:tcPr>
          <w:p w:rsidRPr="008630B2" w:rsidR="000413EF" w:rsidP="00FA4F40" w:rsidRDefault="000413EF" w14:paraId="20E2A6DD"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CM</w:t>
            </w:r>
          </w:p>
        </w:tc>
      </w:tr>
      <w:tr w:rsidRPr="008630B2" w:rsidR="000413EF" w:rsidTr="11383C6D" w14:paraId="5B6164BC" w14:textId="77777777">
        <w:trPr>
          <w:gridAfter w:val="1"/>
          <w:wAfter w:w="6" w:type="pct"/>
          <w:trHeight w:val="300"/>
        </w:trPr>
        <w:tc>
          <w:tcPr>
            <w:tcW w:w="692" w:type="pct"/>
            <w:vMerge w:val="restart"/>
            <w:shd w:val="clear" w:color="auto" w:fill="DAEEF3" w:themeFill="accent5" w:themeFillTint="33"/>
            <w:hideMark/>
          </w:tcPr>
          <w:p w:rsidRPr="008630B2" w:rsidR="000413EF" w:rsidP="00FA4F40" w:rsidRDefault="000413EF" w14:paraId="4A54169F" w14:textId="28520A59">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Tue </w:t>
            </w:r>
            <w:r w:rsidR="009D7833">
              <w:rPr>
                <w:rFonts w:ascii="Calibri" w:hAnsi="Calibri" w:eastAsia="Times New Roman" w:cs="Calibri"/>
                <w:color w:val="000000"/>
                <w:sz w:val="20"/>
                <w:szCs w:val="20"/>
                <w:lang w:eastAsia="en-GB"/>
              </w:rPr>
              <w:t>6</w:t>
            </w:r>
            <w:r>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16F4AAA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4342A64C" w14:textId="5F1B607E">
            <w:pPr>
              <w:spacing w:after="0"/>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hideMark/>
          </w:tcPr>
          <w:p w:rsidRPr="008630B2" w:rsidR="000413EF" w:rsidP="00FA4F40" w:rsidRDefault="000413EF" w14:paraId="6EF29A3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Gene Expression &amp; Pathogenesis (</w:t>
            </w:r>
            <w:r>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w:t>
            </w:r>
          </w:p>
        </w:tc>
        <w:tc>
          <w:tcPr>
            <w:tcW w:w="507" w:type="pct"/>
            <w:shd w:val="clear" w:color="auto" w:fill="auto"/>
            <w:hideMark/>
          </w:tcPr>
          <w:p w:rsidRPr="008630B2" w:rsidR="000413EF" w:rsidP="00FA4F40" w:rsidRDefault="000413EF" w14:paraId="6C12D2F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hideMark/>
          </w:tcPr>
          <w:p w:rsidRPr="008630B2" w:rsidR="000413EF" w:rsidP="00FA4F40" w:rsidRDefault="000413EF" w14:paraId="29346DB4"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CM</w:t>
            </w:r>
          </w:p>
        </w:tc>
      </w:tr>
      <w:tr w:rsidRPr="008630B2" w:rsidR="000413EF" w:rsidTr="11383C6D" w14:paraId="27B4B6F0" w14:textId="77777777">
        <w:trPr>
          <w:gridAfter w:val="1"/>
          <w:wAfter w:w="6" w:type="pct"/>
          <w:trHeight w:val="245"/>
        </w:trPr>
        <w:tc>
          <w:tcPr>
            <w:tcW w:w="692" w:type="pct"/>
            <w:vMerge/>
            <w:vAlign w:val="center"/>
            <w:hideMark/>
          </w:tcPr>
          <w:p w:rsidRPr="008630B2" w:rsidR="000413EF" w:rsidP="00FA4F40" w:rsidRDefault="000413EF" w14:paraId="4262720A" w14:textId="77777777">
            <w:pPr>
              <w:spacing w:after="0"/>
              <w:rPr>
                <w:rFonts w:ascii="Calibri" w:hAnsi="Calibri" w:eastAsia="Times New Roman" w:cs="Calibri"/>
                <w:color w:val="000000"/>
                <w:sz w:val="20"/>
                <w:szCs w:val="20"/>
                <w:lang w:eastAsia="en-GB"/>
              </w:rPr>
            </w:pPr>
          </w:p>
        </w:tc>
        <w:tc>
          <w:tcPr>
            <w:tcW w:w="671" w:type="pct"/>
            <w:shd w:val="clear" w:color="auto" w:fill="auto"/>
            <w:hideMark/>
          </w:tcPr>
          <w:p w:rsidRPr="008630B2" w:rsidR="000413EF" w:rsidP="00FA4F40" w:rsidRDefault="000413EF" w14:paraId="55BDB92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6A741C79"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1.007</w:t>
            </w:r>
          </w:p>
        </w:tc>
        <w:tc>
          <w:tcPr>
            <w:tcW w:w="2019" w:type="pct"/>
            <w:shd w:val="clear" w:color="auto" w:fill="auto"/>
            <w:hideMark/>
          </w:tcPr>
          <w:p w:rsidRPr="008630B2" w:rsidR="000413EF" w:rsidP="00FA4F40" w:rsidRDefault="000413EF" w14:paraId="037546F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Identification &amp; Growth of Pathogens</w:t>
            </w:r>
          </w:p>
        </w:tc>
        <w:tc>
          <w:tcPr>
            <w:tcW w:w="507" w:type="pct"/>
            <w:shd w:val="clear" w:color="auto" w:fill="auto"/>
            <w:hideMark/>
          </w:tcPr>
          <w:p w:rsidRPr="008630B2" w:rsidR="000413EF" w:rsidP="00FA4F40" w:rsidRDefault="000413EF" w14:paraId="453058F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tcBorders>
              <w:right w:val="double" w:color="C0504D" w:themeColor="accent2" w:sz="4" w:space="0"/>
            </w:tcBorders>
            <w:shd w:val="clear" w:color="auto" w:fill="auto"/>
            <w:hideMark/>
          </w:tcPr>
          <w:p w:rsidRPr="008630B2" w:rsidR="000413EF" w:rsidP="00FA4F40" w:rsidRDefault="00B54F64" w14:paraId="6AD27A8F" w14:textId="4B038D8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DM</w:t>
            </w:r>
          </w:p>
        </w:tc>
      </w:tr>
      <w:tr w:rsidRPr="008630B2" w:rsidR="000413EF" w:rsidTr="11383C6D" w14:paraId="2507E411" w14:textId="77777777">
        <w:trPr>
          <w:gridAfter w:val="1"/>
          <w:wAfter w:w="6" w:type="pct"/>
          <w:trHeight w:val="300"/>
        </w:trPr>
        <w:tc>
          <w:tcPr>
            <w:tcW w:w="692" w:type="pct"/>
            <w:shd w:val="clear" w:color="auto" w:fill="DAEEF3" w:themeFill="accent5" w:themeFillTint="33"/>
            <w:hideMark/>
          </w:tcPr>
          <w:p w:rsidRPr="008630B2" w:rsidR="000413EF" w:rsidP="00FA4F40" w:rsidRDefault="000413EF" w14:paraId="5ADAD9BF" w14:textId="013E9050">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sidR="009D7833">
              <w:rPr>
                <w:rFonts w:ascii="Calibri" w:hAnsi="Calibri" w:eastAsia="Times New Roman" w:cs="Calibri"/>
                <w:color w:val="000000"/>
                <w:sz w:val="20"/>
                <w:szCs w:val="20"/>
                <w:lang w:eastAsia="en-GB"/>
              </w:rPr>
              <w:t>7</w:t>
            </w:r>
            <w:r>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18E055F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714DEB6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hideMark/>
          </w:tcPr>
          <w:p w:rsidRPr="008630B2" w:rsidR="000413EF" w:rsidP="00FA4F40" w:rsidRDefault="000413EF" w14:paraId="554D652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507" w:type="pct"/>
            <w:shd w:val="clear" w:color="auto" w:fill="auto"/>
            <w:hideMark/>
          </w:tcPr>
          <w:p w:rsidRPr="008630B2" w:rsidR="000413EF" w:rsidP="00FA4F40" w:rsidRDefault="000413EF" w14:paraId="152E579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tcBorders>
              <w:right w:val="double" w:color="C0504D" w:themeColor="accent2" w:sz="4" w:space="0"/>
            </w:tcBorders>
            <w:shd w:val="clear" w:color="auto" w:fill="auto"/>
            <w:hideMark/>
          </w:tcPr>
          <w:p w:rsidRPr="008630B2" w:rsidR="000413EF" w:rsidP="00FA4F40" w:rsidRDefault="000413EF" w14:paraId="2DE4290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3AA27464" w14:textId="77777777">
        <w:trPr>
          <w:gridAfter w:val="1"/>
          <w:wAfter w:w="6" w:type="pct"/>
          <w:trHeight w:val="239"/>
        </w:trPr>
        <w:tc>
          <w:tcPr>
            <w:tcW w:w="692" w:type="pct"/>
            <w:shd w:val="clear" w:color="auto" w:fill="DAEEF3" w:themeFill="accent5" w:themeFillTint="33"/>
            <w:hideMark/>
          </w:tcPr>
          <w:p w:rsidRPr="008630B2" w:rsidR="000413EF" w:rsidP="00FA4F40" w:rsidRDefault="000413EF" w14:paraId="3AC51BD2" w14:textId="39CAA73C">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sidR="009D7833">
              <w:rPr>
                <w:rFonts w:ascii="Calibri" w:hAnsi="Calibri" w:eastAsia="Times New Roman" w:cs="Calibri"/>
                <w:color w:val="000000"/>
                <w:sz w:val="20"/>
                <w:szCs w:val="20"/>
                <w:lang w:eastAsia="en-GB"/>
              </w:rPr>
              <w:t>8</w:t>
            </w:r>
            <w:r>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36C9113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5AA75C13"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1.001</w:t>
            </w:r>
          </w:p>
        </w:tc>
        <w:tc>
          <w:tcPr>
            <w:tcW w:w="2019" w:type="pct"/>
            <w:shd w:val="clear" w:color="auto" w:fill="auto"/>
            <w:hideMark/>
          </w:tcPr>
          <w:p w:rsidRPr="008630B2" w:rsidR="000413EF" w:rsidP="00FA4F40" w:rsidRDefault="000413EF" w14:paraId="61843BF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Identification &amp; Growth of Pathogens</w:t>
            </w:r>
          </w:p>
        </w:tc>
        <w:tc>
          <w:tcPr>
            <w:tcW w:w="507" w:type="pct"/>
            <w:shd w:val="clear" w:color="auto" w:fill="auto"/>
            <w:hideMark/>
          </w:tcPr>
          <w:p w:rsidRPr="008630B2" w:rsidR="000413EF" w:rsidP="00FA4F40" w:rsidRDefault="000413EF" w14:paraId="28FD3E4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tcBorders>
              <w:right w:val="double" w:color="C0504D" w:themeColor="accent2" w:sz="4" w:space="0"/>
            </w:tcBorders>
            <w:shd w:val="clear" w:color="auto" w:fill="auto"/>
            <w:hideMark/>
          </w:tcPr>
          <w:p w:rsidRPr="008630B2" w:rsidR="000413EF" w:rsidP="00FA4F40" w:rsidRDefault="00B54F64" w14:paraId="164A476A" w14:textId="015B4BDB">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DM</w:t>
            </w:r>
          </w:p>
        </w:tc>
      </w:tr>
      <w:bookmarkEnd w:id="49"/>
      <w:tr w:rsidRPr="008630B2" w:rsidR="000413EF" w:rsidTr="11383C6D" w14:paraId="6C98ACF1" w14:textId="77777777">
        <w:trPr>
          <w:gridAfter w:val="1"/>
          <w:wAfter w:w="6" w:type="pct"/>
          <w:trHeight w:val="300"/>
        </w:trPr>
        <w:tc>
          <w:tcPr>
            <w:tcW w:w="692" w:type="pct"/>
            <w:shd w:val="clear" w:color="auto" w:fill="DAEEF3" w:themeFill="accent5" w:themeFillTint="33"/>
            <w:hideMark/>
          </w:tcPr>
          <w:p w:rsidRPr="008630B2" w:rsidR="000413EF" w:rsidP="00FA4F40" w:rsidRDefault="000413EF" w14:paraId="0557F3BA" w14:textId="40E466BE">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sidR="009D7833">
              <w:rPr>
                <w:rFonts w:ascii="Calibri" w:hAnsi="Calibri" w:eastAsia="Times New Roman" w:cs="Calibri"/>
                <w:color w:val="000000"/>
                <w:sz w:val="20"/>
                <w:szCs w:val="20"/>
                <w:lang w:eastAsia="en-GB"/>
              </w:rPr>
              <w:t>9</w:t>
            </w:r>
            <w:r>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1A2DE06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shd w:val="clear" w:color="auto" w:fill="auto"/>
            <w:hideMark/>
          </w:tcPr>
          <w:p w:rsidRPr="008630B2" w:rsidR="000413EF" w:rsidP="00FA4F40" w:rsidRDefault="000413EF" w14:paraId="6D072509"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shd w:val="clear" w:color="auto" w:fill="auto"/>
            <w:hideMark/>
          </w:tcPr>
          <w:p w:rsidRPr="008630B2" w:rsidR="000413EF" w:rsidP="00FA4F40" w:rsidRDefault="000413EF" w14:paraId="4624C50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Gene Expression &amp; Pathogenesis (</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w:t>
            </w:r>
          </w:p>
        </w:tc>
        <w:tc>
          <w:tcPr>
            <w:tcW w:w="507" w:type="pct"/>
            <w:shd w:val="clear" w:color="auto" w:fill="auto"/>
            <w:hideMark/>
          </w:tcPr>
          <w:p w:rsidRPr="008630B2" w:rsidR="000413EF" w:rsidP="00FA4F40" w:rsidRDefault="000413EF" w14:paraId="0BA67F3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hideMark/>
          </w:tcPr>
          <w:p w:rsidRPr="008630B2" w:rsidR="000413EF" w:rsidP="00FA4F40" w:rsidRDefault="000413EF" w14:paraId="0D6B689B"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CM</w:t>
            </w:r>
          </w:p>
        </w:tc>
      </w:tr>
      <w:tr w:rsidRPr="008630B2" w:rsidR="000413EF" w:rsidTr="11383C6D" w14:paraId="1172DD98" w14:textId="77777777">
        <w:trPr>
          <w:trHeight w:val="300"/>
        </w:trPr>
        <w:tc>
          <w:tcPr>
            <w:tcW w:w="5000" w:type="pct"/>
            <w:gridSpan w:val="7"/>
            <w:tcBorders>
              <w:top w:val="double" w:color="C0504D" w:themeColor="accent2" w:sz="4" w:space="0"/>
              <w:left w:val="double" w:color="C0504D" w:themeColor="accent2" w:sz="4" w:space="0"/>
            </w:tcBorders>
            <w:shd w:val="clear" w:color="auto" w:fill="auto"/>
            <w:hideMark/>
          </w:tcPr>
          <w:p w:rsidRPr="008630B2" w:rsidR="000413EF" w:rsidP="00FA4F40" w:rsidRDefault="000413EF" w14:paraId="382F80F4"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2</w:t>
            </w:r>
            <w:r>
              <w:rPr>
                <w:rFonts w:ascii="Calibri" w:hAnsi="Calibri" w:eastAsia="Times New Roman" w:cs="Calibri"/>
                <w:bCs/>
                <w:color w:val="000000"/>
                <w:sz w:val="20"/>
                <w:szCs w:val="20"/>
                <w:lang w:eastAsia="en-GB"/>
              </w:rPr>
              <w:t>9</w:t>
            </w:r>
          </w:p>
        </w:tc>
      </w:tr>
      <w:tr w:rsidRPr="008630B2" w:rsidR="000413EF" w:rsidTr="11383C6D" w14:paraId="47520717" w14:textId="77777777">
        <w:trPr>
          <w:gridAfter w:val="1"/>
          <w:wAfter w:w="6" w:type="pct"/>
          <w:trHeight w:val="300"/>
        </w:trPr>
        <w:tc>
          <w:tcPr>
            <w:tcW w:w="692" w:type="pct"/>
            <w:tcBorders>
              <w:left w:val="double" w:color="C0504D" w:themeColor="accent2" w:sz="4" w:space="0"/>
            </w:tcBorders>
            <w:shd w:val="clear" w:color="auto" w:fill="DAEEF3" w:themeFill="accent5" w:themeFillTint="33"/>
            <w:hideMark/>
          </w:tcPr>
          <w:p w:rsidRPr="008630B2" w:rsidR="000413EF" w:rsidP="00FA4F40" w:rsidRDefault="000413EF" w14:paraId="7EABD899" w14:textId="48778A86">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Mon </w:t>
            </w:r>
            <w:r>
              <w:rPr>
                <w:rFonts w:ascii="Calibri" w:hAnsi="Calibri" w:eastAsia="Times New Roman" w:cs="Calibri"/>
                <w:color w:val="000000"/>
                <w:sz w:val="20"/>
                <w:szCs w:val="20"/>
                <w:lang w:eastAsia="en-GB"/>
              </w:rPr>
              <w:t>1</w:t>
            </w:r>
            <w:r w:rsidR="009D7833">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21A1514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44B70534"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hideMark/>
          </w:tcPr>
          <w:p w:rsidRPr="00314440" w:rsidR="000413EF" w:rsidP="00FA4F40" w:rsidRDefault="000413EF" w14:paraId="3C4F6685" w14:textId="77777777">
            <w:pPr>
              <w:spacing w:after="0"/>
              <w:rPr>
                <w:rFonts w:ascii="Calibri" w:hAnsi="Calibri" w:eastAsia="Times New Roman" w:cs="Calibri"/>
                <w:b w:val="0"/>
                <w:color w:val="000000"/>
                <w:sz w:val="20"/>
                <w:szCs w:val="20"/>
                <w:lang w:eastAsia="en-GB"/>
              </w:rPr>
            </w:pPr>
            <w:r w:rsidRPr="008630B2">
              <w:rPr>
                <w:rFonts w:ascii="Calibri" w:hAnsi="Calibri" w:eastAsia="Times New Roman" w:cs="Calibri"/>
                <w:color w:val="000000"/>
                <w:sz w:val="20"/>
                <w:szCs w:val="20"/>
                <w:lang w:eastAsia="en-GB"/>
              </w:rPr>
              <w:t xml:space="preserve">Virology (1) </w:t>
            </w:r>
          </w:p>
        </w:tc>
        <w:tc>
          <w:tcPr>
            <w:tcW w:w="507" w:type="pct"/>
            <w:shd w:val="clear" w:color="auto" w:fill="auto"/>
          </w:tcPr>
          <w:p w:rsidRPr="008630B2" w:rsidR="000413EF" w:rsidP="00FA4F40" w:rsidRDefault="000413EF" w14:paraId="4D1CD2D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vAlign w:val="bottom"/>
          </w:tcPr>
          <w:p w:rsidRPr="008630B2" w:rsidR="000413EF" w:rsidP="00FA4F40" w:rsidRDefault="000413EF" w14:paraId="65D213E4"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sz w:val="20"/>
                <w:szCs w:val="20"/>
                <w:lang w:eastAsia="en-GB"/>
              </w:rPr>
              <w:t>IM</w:t>
            </w:r>
          </w:p>
        </w:tc>
      </w:tr>
      <w:tr w:rsidRPr="008630B2" w:rsidR="000413EF" w:rsidTr="11383C6D" w14:paraId="044B814B" w14:textId="77777777">
        <w:trPr>
          <w:gridAfter w:val="1"/>
          <w:wAfter w:w="6" w:type="pct"/>
          <w:trHeight w:val="300"/>
        </w:trPr>
        <w:tc>
          <w:tcPr>
            <w:tcW w:w="692" w:type="pct"/>
            <w:tcBorders>
              <w:left w:val="double" w:color="C0504D" w:themeColor="accent2" w:sz="4" w:space="0"/>
            </w:tcBorders>
            <w:shd w:val="clear" w:color="auto" w:fill="DAEEF3" w:themeFill="accent5" w:themeFillTint="33"/>
            <w:hideMark/>
          </w:tcPr>
          <w:p w:rsidRPr="008630B2" w:rsidR="000413EF" w:rsidP="00FA4F40" w:rsidRDefault="000413EF" w14:paraId="30E6E176" w14:textId="78E5F06E">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Tue </w:t>
            </w:r>
            <w:r>
              <w:rPr>
                <w:rFonts w:ascii="Calibri" w:hAnsi="Calibri" w:eastAsia="Times New Roman" w:cs="Calibri"/>
                <w:color w:val="000000"/>
                <w:sz w:val="20"/>
                <w:szCs w:val="20"/>
                <w:lang w:eastAsia="en-GB"/>
              </w:rPr>
              <w:t>1</w:t>
            </w:r>
            <w:r w:rsidR="009D7833">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2464391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33F01827" w14:textId="2DE5868B">
            <w:pPr>
              <w:spacing w:after="0"/>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hideMark/>
          </w:tcPr>
          <w:p w:rsidRPr="008630B2" w:rsidR="000413EF" w:rsidP="00FA4F40" w:rsidRDefault="000413EF" w14:paraId="1CDB6B5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Virology (</w:t>
            </w:r>
            <w:r>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 xml:space="preserve">) </w:t>
            </w:r>
          </w:p>
        </w:tc>
        <w:tc>
          <w:tcPr>
            <w:tcW w:w="507" w:type="pct"/>
            <w:shd w:val="clear" w:color="auto" w:fill="auto"/>
            <w:hideMark/>
          </w:tcPr>
          <w:p w:rsidRPr="008630B2" w:rsidR="000413EF" w:rsidP="00FA4F40" w:rsidRDefault="000413EF" w14:paraId="28B25E1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noWrap/>
            <w:vAlign w:val="bottom"/>
            <w:hideMark/>
          </w:tcPr>
          <w:p w:rsidRPr="008630B2" w:rsidR="000413EF" w:rsidP="00FA4F40" w:rsidRDefault="000413EF" w14:paraId="5DCFB479"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IM</w:t>
            </w:r>
          </w:p>
        </w:tc>
      </w:tr>
      <w:tr w:rsidRPr="008630B2" w:rsidR="000413EF" w:rsidTr="11383C6D" w14:paraId="190DEDC5" w14:textId="77777777">
        <w:trPr>
          <w:gridAfter w:val="1"/>
          <w:wAfter w:w="6" w:type="pct"/>
          <w:trHeight w:val="300"/>
        </w:trPr>
        <w:tc>
          <w:tcPr>
            <w:tcW w:w="692" w:type="pct"/>
            <w:tcBorders>
              <w:left w:val="double" w:color="C0504D" w:themeColor="accent2" w:sz="4" w:space="0"/>
            </w:tcBorders>
            <w:shd w:val="clear" w:color="auto" w:fill="DAEEF3" w:themeFill="accent5" w:themeFillTint="33"/>
            <w:hideMark/>
          </w:tcPr>
          <w:p w:rsidRPr="008630B2" w:rsidR="000413EF" w:rsidP="00FA4F40" w:rsidRDefault="000413EF" w14:paraId="5FABCCF9" w14:textId="12A2E7C0">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Wed</w:t>
            </w:r>
            <w:r>
              <w:rPr>
                <w:rFonts w:ascii="Calibri" w:hAnsi="Calibri" w:eastAsia="Times New Roman" w:cs="Calibri"/>
                <w:color w:val="000000"/>
                <w:sz w:val="20"/>
                <w:szCs w:val="20"/>
                <w:lang w:eastAsia="en-GB"/>
              </w:rPr>
              <w:t xml:space="preserve"> 1</w:t>
            </w:r>
            <w:r w:rsidR="009D7833">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5CE3452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15E1853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tcPr>
          <w:p w:rsidRPr="008630B2" w:rsidR="000413EF" w:rsidP="00FA4F40" w:rsidRDefault="000413EF" w14:paraId="07C0A631"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04B4480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shd w:val="clear" w:color="auto" w:fill="auto"/>
            <w:hideMark/>
          </w:tcPr>
          <w:p w:rsidRPr="008630B2" w:rsidR="000413EF" w:rsidP="00FA4F40" w:rsidRDefault="000413EF" w14:paraId="133CA83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72035F12" w14:textId="77777777">
        <w:trPr>
          <w:gridAfter w:val="1"/>
          <w:wAfter w:w="6" w:type="pct"/>
          <w:trHeight w:val="300"/>
        </w:trPr>
        <w:tc>
          <w:tcPr>
            <w:tcW w:w="692" w:type="pct"/>
            <w:tcBorders>
              <w:left w:val="double" w:color="C0504D" w:themeColor="accent2" w:sz="4" w:space="0"/>
            </w:tcBorders>
            <w:shd w:val="clear" w:color="auto" w:fill="DAEEF3" w:themeFill="accent5" w:themeFillTint="33"/>
            <w:hideMark/>
          </w:tcPr>
          <w:p w:rsidRPr="008630B2" w:rsidR="000413EF" w:rsidP="00FA4F40" w:rsidRDefault="000413EF" w14:paraId="4667635A" w14:textId="62F31B32">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Pr>
                <w:rFonts w:ascii="Calibri" w:hAnsi="Calibri" w:eastAsia="Times New Roman" w:cs="Calibri"/>
                <w:color w:val="000000"/>
                <w:sz w:val="20"/>
                <w:szCs w:val="20"/>
                <w:lang w:eastAsia="en-GB"/>
              </w:rPr>
              <w:t>1</w:t>
            </w:r>
            <w:r w:rsidR="009D7833">
              <w:rPr>
                <w:rFonts w:ascii="Calibri" w:hAnsi="Calibri" w:eastAsia="Times New Roman" w:cs="Calibri"/>
                <w:color w:val="000000"/>
                <w:sz w:val="20"/>
                <w:szCs w:val="20"/>
                <w:lang w:eastAsia="en-GB"/>
              </w:rPr>
              <w:t>5</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075B43C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5344A34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tcPr>
          <w:p w:rsidRPr="008630B2" w:rsidR="000413EF" w:rsidP="00FA4F40" w:rsidRDefault="000413EF" w14:paraId="0B37CCA8"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76B30CE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shd w:val="clear" w:color="auto" w:fill="auto"/>
            <w:hideMark/>
          </w:tcPr>
          <w:p w:rsidRPr="008630B2" w:rsidR="000413EF" w:rsidP="00FA4F40" w:rsidRDefault="000413EF" w14:paraId="4E035C9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272B6A88" w14:textId="77777777">
        <w:trPr>
          <w:trHeight w:val="300"/>
        </w:trPr>
        <w:tc>
          <w:tcPr>
            <w:tcW w:w="5000" w:type="pct"/>
            <w:gridSpan w:val="7"/>
            <w:tcBorders>
              <w:left w:val="double" w:color="C0504D" w:themeColor="accent2" w:sz="4" w:space="0"/>
            </w:tcBorders>
            <w:shd w:val="clear" w:color="auto" w:fill="C5E0B3"/>
          </w:tcPr>
          <w:p w:rsidRPr="008630B2" w:rsidR="000413EF" w:rsidP="00FA4F40" w:rsidRDefault="000413EF" w14:paraId="0663366B"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Molecular biology and microbes</w:t>
            </w:r>
          </w:p>
        </w:tc>
      </w:tr>
      <w:tr w:rsidRPr="008630B2" w:rsidR="000413EF" w:rsidTr="11383C6D" w14:paraId="341FB4D7" w14:textId="77777777">
        <w:trPr>
          <w:gridAfter w:val="1"/>
          <w:wAfter w:w="6" w:type="pct"/>
          <w:trHeight w:val="300"/>
        </w:trPr>
        <w:tc>
          <w:tcPr>
            <w:tcW w:w="692" w:type="pct"/>
            <w:tcBorders>
              <w:left w:val="double" w:color="C0504D" w:themeColor="accent2" w:sz="4" w:space="0"/>
              <w:bottom w:val="double" w:color="C0504D" w:themeColor="accent2" w:sz="4" w:space="0"/>
            </w:tcBorders>
            <w:shd w:val="clear" w:color="auto" w:fill="auto"/>
            <w:hideMark/>
          </w:tcPr>
          <w:p w:rsidRPr="008630B2" w:rsidR="000413EF" w:rsidP="00FA4F40" w:rsidRDefault="000413EF" w14:paraId="47A2BE12" w14:textId="47EE3BEC">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Pr>
                <w:rFonts w:ascii="Calibri" w:hAnsi="Calibri" w:eastAsia="Times New Roman" w:cs="Calibri"/>
                <w:color w:val="000000"/>
                <w:sz w:val="20"/>
                <w:szCs w:val="20"/>
                <w:lang w:eastAsia="en-GB"/>
              </w:rPr>
              <w:t>1</w:t>
            </w:r>
            <w:r w:rsidR="009D7833">
              <w:rPr>
                <w:rFonts w:ascii="Calibri" w:hAnsi="Calibri" w:eastAsia="Times New Roman" w:cs="Calibri"/>
                <w:color w:val="000000"/>
                <w:sz w:val="20"/>
                <w:szCs w:val="20"/>
                <w:lang w:eastAsia="en-GB"/>
              </w:rPr>
              <w:t>6</w:t>
            </w:r>
            <w:r w:rsidRPr="008630B2">
              <w:rPr>
                <w:rFonts w:ascii="Calibri" w:hAnsi="Calibri" w:eastAsia="Times New Roman" w:cs="Calibri"/>
                <w:color w:val="000000"/>
                <w:sz w:val="20"/>
                <w:szCs w:val="20"/>
                <w:lang w:eastAsia="en-GB"/>
              </w:rPr>
              <w:t xml:space="preserve"> Feb</w:t>
            </w:r>
          </w:p>
        </w:tc>
        <w:tc>
          <w:tcPr>
            <w:tcW w:w="671" w:type="pct"/>
            <w:tcBorders>
              <w:bottom w:val="double" w:color="C0504D" w:themeColor="accent2" w:sz="4" w:space="0"/>
            </w:tcBorders>
            <w:shd w:val="clear" w:color="auto" w:fill="auto"/>
            <w:hideMark/>
          </w:tcPr>
          <w:p w:rsidRPr="008630B2" w:rsidR="000413EF" w:rsidP="00FA4F40" w:rsidRDefault="000413EF" w14:paraId="49628A2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645A3322"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hideMark/>
          </w:tcPr>
          <w:p w:rsidRPr="008630B2" w:rsidR="000413EF" w:rsidP="00FA4F40" w:rsidRDefault="000413EF" w14:paraId="7368980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Eukaryotes (</w:t>
            </w:r>
            <w:r>
              <w:rPr>
                <w:rFonts w:ascii="Calibri" w:hAnsi="Calibri" w:eastAsia="Times New Roman" w:cs="Calibri"/>
                <w:color w:val="000000"/>
                <w:sz w:val="20"/>
                <w:szCs w:val="20"/>
                <w:lang w:eastAsia="en-GB"/>
              </w:rPr>
              <w:t>1</w:t>
            </w:r>
            <w:r w:rsidRPr="008630B2">
              <w:rPr>
                <w:rFonts w:ascii="Calibri" w:hAnsi="Calibri" w:eastAsia="Times New Roman" w:cs="Calibri"/>
                <w:color w:val="000000"/>
                <w:sz w:val="20"/>
                <w:szCs w:val="20"/>
                <w:lang w:eastAsia="en-GB"/>
              </w:rPr>
              <w:t>)</w:t>
            </w:r>
          </w:p>
        </w:tc>
        <w:tc>
          <w:tcPr>
            <w:tcW w:w="507" w:type="pct"/>
            <w:tcBorders>
              <w:bottom w:val="double" w:color="C0504D" w:themeColor="accent2" w:sz="4" w:space="0"/>
            </w:tcBorders>
            <w:shd w:val="clear" w:color="auto" w:fill="auto"/>
            <w:hideMark/>
          </w:tcPr>
          <w:p w:rsidRPr="008630B2" w:rsidR="000413EF" w:rsidP="00FA4F40" w:rsidRDefault="000413EF" w14:paraId="0E9E693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bottom w:val="double" w:color="C0504D" w:themeColor="accent2" w:sz="4" w:space="0"/>
            </w:tcBorders>
            <w:shd w:val="clear" w:color="auto" w:fill="auto"/>
            <w:noWrap/>
            <w:vAlign w:val="bottom"/>
            <w:hideMark/>
          </w:tcPr>
          <w:p w:rsidRPr="008630B2" w:rsidR="000413EF" w:rsidP="00FA4F40" w:rsidRDefault="000413EF" w14:paraId="6E364C72" w14:textId="77777777">
            <w:pPr>
              <w:spacing w:after="0"/>
              <w:rPr>
                <w:rFonts w:ascii="Calibri" w:hAnsi="Calibri" w:eastAsia="Times New Roman" w:cs="Calibri"/>
                <w:color w:val="000000"/>
                <w:sz w:val="20"/>
                <w:szCs w:val="20"/>
                <w:lang w:eastAsia="en-GB"/>
              </w:rPr>
            </w:pPr>
            <w:proofErr w:type="spellStart"/>
            <w:r>
              <w:rPr>
                <w:rFonts w:ascii="Calibri" w:hAnsi="Calibri" w:eastAsia="Times New Roman" w:cs="Calibri"/>
                <w:color w:val="000000" w:themeColor="text1"/>
                <w:sz w:val="20"/>
                <w:szCs w:val="20"/>
                <w:lang w:eastAsia="en-GB"/>
              </w:rPr>
              <w:t>PvW</w:t>
            </w:r>
            <w:proofErr w:type="spellEnd"/>
          </w:p>
        </w:tc>
      </w:tr>
      <w:tr w:rsidRPr="008630B2" w:rsidR="000413EF" w:rsidTr="11383C6D" w14:paraId="499430F8" w14:textId="77777777">
        <w:trPr>
          <w:trHeight w:val="300"/>
        </w:trPr>
        <w:tc>
          <w:tcPr>
            <w:tcW w:w="5000" w:type="pct"/>
            <w:gridSpan w:val="7"/>
            <w:tcBorders>
              <w:top w:val="double" w:color="C0504D" w:themeColor="accent2" w:sz="4" w:space="0"/>
              <w:right w:val="double" w:color="C0504D" w:themeColor="accent2" w:sz="4" w:space="0"/>
            </w:tcBorders>
            <w:shd w:val="clear" w:color="auto" w:fill="auto"/>
            <w:hideMark/>
          </w:tcPr>
          <w:p w:rsidRPr="008630B2" w:rsidR="000413EF" w:rsidP="00FA4F40" w:rsidRDefault="000413EF" w14:paraId="3F6966A9"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 xml:space="preserve">Week </w:t>
            </w:r>
            <w:r>
              <w:rPr>
                <w:rFonts w:ascii="Calibri" w:hAnsi="Calibri" w:eastAsia="Times New Roman" w:cs="Calibri"/>
                <w:bCs/>
                <w:color w:val="000000"/>
                <w:sz w:val="20"/>
                <w:szCs w:val="20"/>
                <w:lang w:eastAsia="en-GB"/>
              </w:rPr>
              <w:t>30</w:t>
            </w:r>
          </w:p>
        </w:tc>
      </w:tr>
      <w:tr w:rsidRPr="008630B2" w:rsidR="000413EF" w:rsidTr="11383C6D" w14:paraId="0C8CB685" w14:textId="77777777">
        <w:trPr>
          <w:gridAfter w:val="1"/>
          <w:wAfter w:w="6" w:type="pct"/>
          <w:trHeight w:val="300"/>
        </w:trPr>
        <w:tc>
          <w:tcPr>
            <w:tcW w:w="692" w:type="pct"/>
            <w:shd w:val="clear" w:color="auto" w:fill="auto"/>
            <w:hideMark/>
          </w:tcPr>
          <w:p w:rsidRPr="008630B2" w:rsidR="000413EF" w:rsidP="00FA4F40" w:rsidRDefault="000413EF" w14:paraId="5527702F" w14:textId="36262CC9">
            <w:pPr>
              <w:spacing w:after="0"/>
              <w:rPr>
                <w:rFonts w:ascii="Calibri" w:hAnsi="Calibri" w:eastAsia="Times New Roman" w:cs="Calibri"/>
                <w:color w:val="000000"/>
                <w:sz w:val="20"/>
                <w:szCs w:val="20"/>
                <w:lang w:eastAsia="en-GB"/>
              </w:rPr>
            </w:pPr>
            <w:bookmarkStart w:name="_Hlk25068185" w:id="50"/>
            <w:r w:rsidRPr="008630B2">
              <w:rPr>
                <w:rFonts w:ascii="Calibri" w:hAnsi="Calibri" w:eastAsia="Times New Roman" w:cs="Calibri"/>
                <w:color w:val="000000"/>
                <w:sz w:val="20"/>
                <w:szCs w:val="20"/>
                <w:lang w:eastAsia="en-GB"/>
              </w:rPr>
              <w:t xml:space="preserve">Mon </w:t>
            </w:r>
            <w:r w:rsidR="009D7833">
              <w:rPr>
                <w:rFonts w:ascii="Calibri" w:hAnsi="Calibri" w:eastAsia="Times New Roman" w:cs="Calibri"/>
                <w:color w:val="000000"/>
                <w:sz w:val="20"/>
                <w:szCs w:val="20"/>
                <w:lang w:eastAsia="en-GB"/>
              </w:rPr>
              <w:t>19</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6507AFF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72F657FD"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tcPr>
          <w:p w:rsidRPr="008630B2" w:rsidR="000413EF" w:rsidP="00FA4F40" w:rsidRDefault="000413EF" w14:paraId="6F9A8D2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Eukaryotes (</w:t>
            </w:r>
            <w:r>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w:t>
            </w:r>
          </w:p>
        </w:tc>
        <w:tc>
          <w:tcPr>
            <w:tcW w:w="507" w:type="pct"/>
            <w:shd w:val="clear" w:color="auto" w:fill="auto"/>
          </w:tcPr>
          <w:p w:rsidRPr="008630B2" w:rsidR="000413EF" w:rsidP="00FA4F40" w:rsidRDefault="000413EF" w14:paraId="17250D8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noWrap/>
          </w:tcPr>
          <w:p w:rsidRPr="008630B2" w:rsidR="000413EF" w:rsidP="00FA4F40" w:rsidRDefault="000413EF" w14:paraId="03847BC4" w14:textId="77777777">
            <w:pPr>
              <w:spacing w:after="0"/>
              <w:rPr>
                <w:rFonts w:ascii="Calibri" w:hAnsi="Calibri" w:eastAsia="Times New Roman" w:cs="Calibri"/>
                <w:color w:val="000000" w:themeColor="text1"/>
                <w:sz w:val="20"/>
                <w:szCs w:val="20"/>
                <w:lang w:eastAsia="en-GB"/>
              </w:rPr>
            </w:pPr>
            <w:proofErr w:type="spellStart"/>
            <w:r>
              <w:rPr>
                <w:rFonts w:ascii="Calibri" w:hAnsi="Calibri" w:eastAsia="Times New Roman" w:cs="Calibri"/>
                <w:color w:val="000000" w:themeColor="text1"/>
                <w:sz w:val="20"/>
                <w:szCs w:val="20"/>
                <w:lang w:eastAsia="en-GB"/>
              </w:rPr>
              <w:t>PvW</w:t>
            </w:r>
            <w:proofErr w:type="spellEnd"/>
          </w:p>
        </w:tc>
      </w:tr>
      <w:bookmarkEnd w:id="50"/>
      <w:tr w:rsidRPr="008630B2" w:rsidR="000413EF" w:rsidTr="11383C6D" w14:paraId="32AE07EA" w14:textId="77777777">
        <w:trPr>
          <w:gridAfter w:val="1"/>
          <w:wAfter w:w="6" w:type="pct"/>
          <w:trHeight w:val="300"/>
        </w:trPr>
        <w:tc>
          <w:tcPr>
            <w:tcW w:w="692" w:type="pct"/>
            <w:vMerge w:val="restart"/>
            <w:shd w:val="clear" w:color="auto" w:fill="auto"/>
            <w:hideMark/>
          </w:tcPr>
          <w:p w:rsidRPr="008630B2" w:rsidR="000413EF" w:rsidP="00FA4F40" w:rsidRDefault="000413EF" w14:paraId="0D42B528" w14:textId="6050B621">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Tue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0</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532C72C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6B3C45C9" w14:textId="6D6DBF7D">
            <w:pPr>
              <w:spacing w:after="0"/>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tcPr>
          <w:p w:rsidRPr="008630B2" w:rsidR="000413EF" w:rsidP="00FA4F40" w:rsidRDefault="000413EF" w14:paraId="024E15C7"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Biology of Eukaryotes (</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w:t>
            </w:r>
          </w:p>
        </w:tc>
        <w:tc>
          <w:tcPr>
            <w:tcW w:w="507" w:type="pct"/>
            <w:shd w:val="clear" w:color="auto" w:fill="auto"/>
          </w:tcPr>
          <w:p w:rsidRPr="008630B2" w:rsidR="000413EF" w:rsidP="00FA4F40" w:rsidRDefault="000413EF" w14:paraId="08A61A2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tcPr>
          <w:p w:rsidRPr="008630B2" w:rsidR="000413EF" w:rsidP="00FA4F40" w:rsidRDefault="000413EF" w14:paraId="67473AF7" w14:textId="77777777">
            <w:pPr>
              <w:spacing w:after="0"/>
              <w:rPr>
                <w:rFonts w:ascii="Calibri" w:hAnsi="Calibri" w:eastAsia="Times New Roman" w:cs="Calibri"/>
                <w:color w:val="000000" w:themeColor="text1"/>
                <w:sz w:val="20"/>
                <w:szCs w:val="20"/>
                <w:lang w:eastAsia="en-GB"/>
              </w:rPr>
            </w:pPr>
            <w:proofErr w:type="spellStart"/>
            <w:r>
              <w:rPr>
                <w:rFonts w:ascii="Calibri" w:hAnsi="Calibri" w:eastAsia="Times New Roman" w:cs="Calibri"/>
                <w:color w:val="000000" w:themeColor="text1"/>
                <w:sz w:val="20"/>
                <w:szCs w:val="20"/>
                <w:lang w:eastAsia="en-GB"/>
              </w:rPr>
              <w:t>PvW</w:t>
            </w:r>
            <w:proofErr w:type="spellEnd"/>
          </w:p>
        </w:tc>
      </w:tr>
      <w:tr w:rsidRPr="008630B2" w:rsidR="000413EF" w:rsidTr="11383C6D" w14:paraId="3D828C97" w14:textId="77777777">
        <w:trPr>
          <w:gridAfter w:val="1"/>
          <w:wAfter w:w="6" w:type="pct"/>
          <w:trHeight w:val="262"/>
        </w:trPr>
        <w:tc>
          <w:tcPr>
            <w:tcW w:w="692" w:type="pct"/>
            <w:vMerge/>
            <w:vAlign w:val="center"/>
            <w:hideMark/>
          </w:tcPr>
          <w:p w:rsidRPr="008630B2" w:rsidR="000413EF" w:rsidP="00FA4F40" w:rsidRDefault="000413EF" w14:paraId="59725FAB" w14:textId="77777777">
            <w:pPr>
              <w:spacing w:after="0"/>
              <w:rPr>
                <w:rFonts w:ascii="Calibri" w:hAnsi="Calibri" w:eastAsia="Times New Roman" w:cs="Calibri"/>
                <w:color w:val="000000"/>
                <w:sz w:val="20"/>
                <w:szCs w:val="20"/>
                <w:lang w:eastAsia="en-GB"/>
              </w:rPr>
            </w:pPr>
          </w:p>
        </w:tc>
        <w:tc>
          <w:tcPr>
            <w:tcW w:w="671" w:type="pct"/>
            <w:shd w:val="clear" w:color="auto" w:fill="auto"/>
            <w:hideMark/>
          </w:tcPr>
          <w:p w:rsidRPr="008630B2" w:rsidR="000413EF" w:rsidP="00FA4F40" w:rsidRDefault="000413EF" w14:paraId="13CCFDC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3A30D99E"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1.007</w:t>
            </w:r>
          </w:p>
        </w:tc>
        <w:tc>
          <w:tcPr>
            <w:tcW w:w="2019" w:type="pct"/>
            <w:shd w:val="clear" w:color="auto" w:fill="auto"/>
            <w:hideMark/>
          </w:tcPr>
          <w:p w:rsidRPr="008630B2" w:rsidR="000413EF" w:rsidP="00FA4F40" w:rsidRDefault="000413EF" w14:paraId="7F1954D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Molecular Microbiology</w:t>
            </w:r>
          </w:p>
        </w:tc>
        <w:tc>
          <w:tcPr>
            <w:tcW w:w="507" w:type="pct"/>
            <w:shd w:val="clear" w:color="auto" w:fill="auto"/>
            <w:hideMark/>
          </w:tcPr>
          <w:p w:rsidRPr="008630B2" w:rsidR="000413EF" w:rsidP="00FA4F40" w:rsidRDefault="000413EF" w14:paraId="09D7CEA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tcBorders>
              <w:right w:val="double" w:color="C0504D" w:themeColor="accent2" w:sz="4" w:space="0"/>
            </w:tcBorders>
            <w:shd w:val="clear" w:color="auto" w:fill="auto"/>
            <w:hideMark/>
          </w:tcPr>
          <w:p w:rsidRPr="008630B2" w:rsidR="000413EF" w:rsidP="00FA4F40" w:rsidRDefault="000413EF" w14:paraId="371F0EAB"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CM</w:t>
            </w:r>
          </w:p>
        </w:tc>
      </w:tr>
      <w:tr w:rsidRPr="008630B2" w:rsidR="000413EF" w:rsidTr="11383C6D" w14:paraId="5F51810B" w14:textId="77777777">
        <w:trPr>
          <w:gridAfter w:val="1"/>
          <w:wAfter w:w="6" w:type="pct"/>
          <w:trHeight w:val="300"/>
        </w:trPr>
        <w:tc>
          <w:tcPr>
            <w:tcW w:w="692" w:type="pct"/>
            <w:shd w:val="clear" w:color="auto" w:fill="auto"/>
            <w:hideMark/>
          </w:tcPr>
          <w:p w:rsidRPr="008630B2" w:rsidR="000413EF" w:rsidP="00FA4F40" w:rsidRDefault="000413EF" w14:paraId="545847DC" w14:textId="14F53684">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1</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59C995F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258A224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hideMark/>
          </w:tcPr>
          <w:p w:rsidRPr="008630B2" w:rsidR="000413EF" w:rsidP="00FA4F40" w:rsidRDefault="000413EF" w14:paraId="3F51F4EE"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507" w:type="pct"/>
            <w:shd w:val="clear" w:color="auto" w:fill="auto"/>
            <w:hideMark/>
          </w:tcPr>
          <w:p w:rsidRPr="008630B2" w:rsidR="000413EF" w:rsidP="00FA4F40" w:rsidRDefault="000413EF" w14:paraId="462E20F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tcBorders>
              <w:right w:val="double" w:color="C0504D" w:themeColor="accent2" w:sz="4" w:space="0"/>
            </w:tcBorders>
            <w:shd w:val="clear" w:color="auto" w:fill="auto"/>
            <w:hideMark/>
          </w:tcPr>
          <w:p w:rsidRPr="008630B2" w:rsidR="000413EF" w:rsidP="00FA4F40" w:rsidRDefault="000413EF" w14:paraId="72B3305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359533D7" w14:textId="77777777">
        <w:trPr>
          <w:gridAfter w:val="1"/>
          <w:wAfter w:w="6" w:type="pct"/>
          <w:trHeight w:val="256"/>
        </w:trPr>
        <w:tc>
          <w:tcPr>
            <w:tcW w:w="692" w:type="pct"/>
            <w:shd w:val="clear" w:color="auto" w:fill="auto"/>
            <w:hideMark/>
          </w:tcPr>
          <w:p w:rsidRPr="008630B2" w:rsidR="000413EF" w:rsidP="00FA4F40" w:rsidRDefault="000413EF" w14:paraId="54D0794F" w14:textId="138AF4DB">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5CCA9E4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64269D59"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1.001</w:t>
            </w:r>
          </w:p>
        </w:tc>
        <w:tc>
          <w:tcPr>
            <w:tcW w:w="2019" w:type="pct"/>
            <w:shd w:val="clear" w:color="auto" w:fill="auto"/>
            <w:hideMark/>
          </w:tcPr>
          <w:p w:rsidRPr="008630B2" w:rsidR="000413EF" w:rsidP="00FA4F40" w:rsidRDefault="000413EF" w14:paraId="386F48D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Molecular Microbiology</w:t>
            </w:r>
          </w:p>
        </w:tc>
        <w:tc>
          <w:tcPr>
            <w:tcW w:w="507" w:type="pct"/>
            <w:shd w:val="clear" w:color="auto" w:fill="auto"/>
            <w:hideMark/>
          </w:tcPr>
          <w:p w:rsidRPr="008630B2" w:rsidR="000413EF" w:rsidP="00FA4F40" w:rsidRDefault="000413EF" w14:paraId="2049E3A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tcBorders>
              <w:right w:val="double" w:color="C0504D" w:themeColor="accent2" w:sz="4" w:space="0"/>
            </w:tcBorders>
            <w:shd w:val="clear" w:color="auto" w:fill="auto"/>
            <w:hideMark/>
          </w:tcPr>
          <w:p w:rsidRPr="008630B2" w:rsidR="000413EF" w:rsidP="00FA4F40" w:rsidRDefault="000413EF" w14:paraId="4DAE5F92"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CM</w:t>
            </w:r>
          </w:p>
        </w:tc>
      </w:tr>
      <w:tr w:rsidRPr="008630B2" w:rsidR="000413EF" w:rsidTr="11383C6D" w14:paraId="6DB4D22F" w14:textId="77777777">
        <w:trPr>
          <w:trHeight w:val="300"/>
        </w:trPr>
        <w:tc>
          <w:tcPr>
            <w:tcW w:w="5000" w:type="pct"/>
            <w:gridSpan w:val="7"/>
            <w:tcBorders>
              <w:right w:val="double" w:color="C0504D" w:themeColor="accent2" w:sz="4" w:space="0"/>
            </w:tcBorders>
            <w:shd w:val="clear" w:color="auto" w:fill="FFE599"/>
          </w:tcPr>
          <w:p w:rsidRPr="008630B2" w:rsidR="000413EF" w:rsidP="00FA4F40" w:rsidRDefault="000413EF" w14:paraId="37F283BE"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 xml:space="preserve">The impact of microbes in health, </w:t>
            </w:r>
            <w:proofErr w:type="gramStart"/>
            <w:r w:rsidRPr="008630B2">
              <w:rPr>
                <w:rFonts w:ascii="Calibri" w:hAnsi="Calibri" w:eastAsia="Times New Roman" w:cs="Calibri"/>
                <w:bCs/>
                <w:color w:val="000000"/>
                <w:sz w:val="20"/>
                <w:szCs w:val="20"/>
                <w:lang w:eastAsia="en-GB"/>
              </w:rPr>
              <w:t>industry</w:t>
            </w:r>
            <w:proofErr w:type="gramEnd"/>
            <w:r w:rsidRPr="008630B2">
              <w:rPr>
                <w:rFonts w:ascii="Calibri" w:hAnsi="Calibri" w:eastAsia="Times New Roman" w:cs="Calibri"/>
                <w:bCs/>
                <w:color w:val="000000"/>
                <w:sz w:val="20"/>
                <w:szCs w:val="20"/>
                <w:lang w:eastAsia="en-GB"/>
              </w:rPr>
              <w:t xml:space="preserve"> and the environment</w:t>
            </w:r>
          </w:p>
        </w:tc>
      </w:tr>
      <w:tr w:rsidRPr="008630B2" w:rsidR="000413EF" w:rsidTr="11383C6D" w14:paraId="6AE5A1A6" w14:textId="77777777">
        <w:trPr>
          <w:gridAfter w:val="1"/>
          <w:wAfter w:w="6" w:type="pct"/>
          <w:trHeight w:val="300"/>
        </w:trPr>
        <w:tc>
          <w:tcPr>
            <w:tcW w:w="692" w:type="pct"/>
            <w:tcBorders>
              <w:bottom w:val="double" w:color="C0504D" w:themeColor="accent2" w:sz="4" w:space="0"/>
            </w:tcBorders>
            <w:shd w:val="clear" w:color="auto" w:fill="auto"/>
            <w:hideMark/>
          </w:tcPr>
          <w:p w:rsidRPr="008630B2" w:rsidR="000413EF" w:rsidP="00FA4F40" w:rsidRDefault="000413EF" w14:paraId="4CF03DD3" w14:textId="3659928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 xml:space="preserve"> Feb</w:t>
            </w:r>
          </w:p>
        </w:tc>
        <w:tc>
          <w:tcPr>
            <w:tcW w:w="671" w:type="pct"/>
            <w:tcBorders>
              <w:bottom w:val="double" w:color="C0504D" w:themeColor="accent2" w:sz="4" w:space="0"/>
            </w:tcBorders>
            <w:shd w:val="clear" w:color="auto" w:fill="auto"/>
            <w:hideMark/>
          </w:tcPr>
          <w:p w:rsidRPr="008630B2" w:rsidR="000413EF" w:rsidP="00FA4F40" w:rsidRDefault="000413EF" w14:paraId="37809F1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5C643495"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tcPr>
          <w:p w:rsidRPr="008630B2" w:rsidR="000413EF" w:rsidP="00FA4F40" w:rsidRDefault="000413EF" w14:paraId="0B42224E"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Industrial Microbiology (1) </w:t>
            </w:r>
          </w:p>
        </w:tc>
        <w:tc>
          <w:tcPr>
            <w:tcW w:w="507" w:type="pct"/>
            <w:tcBorders>
              <w:bottom w:val="double" w:color="C0504D" w:themeColor="accent2" w:sz="4" w:space="0"/>
            </w:tcBorders>
            <w:shd w:val="clear" w:color="auto" w:fill="auto"/>
          </w:tcPr>
          <w:p w:rsidRPr="008630B2" w:rsidR="000413EF" w:rsidP="00FA4F40" w:rsidRDefault="000413EF" w14:paraId="032ACC9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bottom w:val="double" w:color="C0504D" w:themeColor="accent2" w:sz="4" w:space="0"/>
              <w:right w:val="double" w:color="C0504D" w:themeColor="accent2" w:sz="4" w:space="0"/>
            </w:tcBorders>
            <w:shd w:val="clear" w:color="auto" w:fill="auto"/>
          </w:tcPr>
          <w:p w:rsidRPr="008630B2" w:rsidR="000413EF" w:rsidP="00FA4F40" w:rsidRDefault="000413EF" w14:paraId="1BF6ECC2"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sz w:val="20"/>
                <w:szCs w:val="20"/>
                <w:lang w:eastAsia="en-GB"/>
              </w:rPr>
              <w:t>IS</w:t>
            </w:r>
          </w:p>
        </w:tc>
      </w:tr>
      <w:tr w:rsidRPr="008630B2" w:rsidR="000413EF" w:rsidTr="11383C6D" w14:paraId="27D02980" w14:textId="77777777">
        <w:trPr>
          <w:trHeight w:val="300"/>
        </w:trPr>
        <w:tc>
          <w:tcPr>
            <w:tcW w:w="5000" w:type="pct"/>
            <w:gridSpan w:val="7"/>
            <w:tcBorders>
              <w:top w:val="double" w:color="C0504D" w:themeColor="accent2" w:sz="4" w:space="0"/>
              <w:left w:val="double" w:color="C0504D" w:themeColor="accent2" w:sz="4" w:space="0"/>
            </w:tcBorders>
            <w:shd w:val="clear" w:color="auto" w:fill="auto"/>
            <w:hideMark/>
          </w:tcPr>
          <w:p w:rsidRPr="008630B2" w:rsidR="000413EF" w:rsidP="00FA4F40" w:rsidRDefault="000413EF" w14:paraId="06773F9D"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3</w:t>
            </w:r>
            <w:r>
              <w:rPr>
                <w:rFonts w:ascii="Calibri" w:hAnsi="Calibri" w:eastAsia="Times New Roman" w:cs="Calibri"/>
                <w:bCs/>
                <w:color w:val="000000"/>
                <w:sz w:val="20"/>
                <w:szCs w:val="20"/>
                <w:lang w:eastAsia="en-GB"/>
              </w:rPr>
              <w:t>1</w:t>
            </w:r>
          </w:p>
        </w:tc>
      </w:tr>
      <w:tr w:rsidRPr="008630B2" w:rsidR="000413EF" w:rsidTr="11383C6D" w14:paraId="040AF139"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77D4E791" w14:textId="1B11CCB9">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Mon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6</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3DC49E3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3AF747AD"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tcPr>
          <w:p w:rsidRPr="008630B2" w:rsidR="000413EF" w:rsidP="00FA4F40" w:rsidRDefault="000413EF" w14:paraId="3B85968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Industrial Microbiology (2) </w:t>
            </w:r>
          </w:p>
        </w:tc>
        <w:tc>
          <w:tcPr>
            <w:tcW w:w="507" w:type="pct"/>
            <w:shd w:val="clear" w:color="auto" w:fill="auto"/>
          </w:tcPr>
          <w:p w:rsidRPr="008630B2" w:rsidR="000413EF" w:rsidP="00FA4F40" w:rsidRDefault="000413EF" w14:paraId="0EEDB63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tcPr>
          <w:p w:rsidRPr="008630B2" w:rsidR="000413EF" w:rsidP="00FA4F40" w:rsidRDefault="000413EF" w14:paraId="5073C2F4"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IS</w:t>
            </w:r>
          </w:p>
        </w:tc>
      </w:tr>
      <w:tr w:rsidRPr="008630B2" w:rsidR="000413EF" w:rsidTr="11383C6D" w14:paraId="543FB56C" w14:textId="77777777">
        <w:trPr>
          <w:gridAfter w:val="1"/>
          <w:wAfter w:w="6" w:type="pct"/>
          <w:trHeight w:val="300"/>
        </w:trPr>
        <w:tc>
          <w:tcPr>
            <w:tcW w:w="692" w:type="pct"/>
            <w:vMerge w:val="restart"/>
            <w:tcBorders>
              <w:left w:val="double" w:color="C0504D" w:themeColor="accent2" w:sz="4" w:space="0"/>
            </w:tcBorders>
            <w:shd w:val="clear" w:color="auto" w:fill="auto"/>
            <w:hideMark/>
          </w:tcPr>
          <w:p w:rsidRPr="008630B2" w:rsidR="000413EF" w:rsidP="00FA4F40" w:rsidRDefault="000413EF" w14:paraId="32D4BE5F" w14:textId="14255436">
            <w:pPr>
              <w:spacing w:after="0"/>
              <w:rPr>
                <w:rFonts w:ascii="Calibri" w:hAnsi="Calibri" w:eastAsia="Times New Roman" w:cs="Calibri"/>
                <w:color w:val="000000"/>
                <w:sz w:val="20"/>
                <w:szCs w:val="20"/>
                <w:lang w:eastAsia="en-GB"/>
              </w:rPr>
            </w:pPr>
            <w:bookmarkStart w:name="_Hlk25068219" w:id="51"/>
            <w:r w:rsidRPr="008630B2">
              <w:rPr>
                <w:rFonts w:ascii="Calibri" w:hAnsi="Calibri" w:eastAsia="Times New Roman" w:cs="Calibri"/>
                <w:color w:val="000000"/>
                <w:sz w:val="20"/>
                <w:szCs w:val="20"/>
                <w:lang w:eastAsia="en-GB"/>
              </w:rPr>
              <w:t xml:space="preserve">Tue </w:t>
            </w:r>
            <w:r>
              <w:rPr>
                <w:rFonts w:ascii="Calibri" w:hAnsi="Calibri" w:eastAsia="Times New Roman" w:cs="Calibri"/>
                <w:color w:val="000000"/>
                <w:sz w:val="20"/>
                <w:szCs w:val="20"/>
                <w:lang w:eastAsia="en-GB"/>
              </w:rPr>
              <w:t>2</w:t>
            </w:r>
            <w:r w:rsidR="009D7833">
              <w:rPr>
                <w:rFonts w:ascii="Calibri" w:hAnsi="Calibri" w:eastAsia="Times New Roman" w:cs="Calibri"/>
                <w:color w:val="000000"/>
                <w:sz w:val="20"/>
                <w:szCs w:val="20"/>
                <w:lang w:eastAsia="en-GB"/>
              </w:rPr>
              <w:t>7</w:t>
            </w:r>
            <w:r w:rsidRPr="008630B2">
              <w:rPr>
                <w:rFonts w:ascii="Calibri" w:hAnsi="Calibri" w:eastAsia="Times New Roman" w:cs="Calibri"/>
                <w:color w:val="000000"/>
                <w:sz w:val="20"/>
                <w:szCs w:val="20"/>
                <w:lang w:eastAsia="en-GB"/>
              </w:rPr>
              <w:t xml:space="preserve"> Feb</w:t>
            </w:r>
          </w:p>
        </w:tc>
        <w:tc>
          <w:tcPr>
            <w:tcW w:w="671" w:type="pct"/>
            <w:shd w:val="clear" w:color="auto" w:fill="auto"/>
            <w:hideMark/>
          </w:tcPr>
          <w:p w:rsidRPr="008630B2" w:rsidR="000413EF" w:rsidP="00FA4F40" w:rsidRDefault="000413EF" w14:paraId="269811D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32F20C79" w14:textId="1C7EAB83">
            <w:pPr>
              <w:spacing w:after="0"/>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tcPr>
          <w:p w:rsidRPr="008630B2" w:rsidR="000413EF" w:rsidP="00FA4F40" w:rsidRDefault="000413EF" w14:paraId="0AD558D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Industrial Microbiology (3)</w:t>
            </w:r>
          </w:p>
        </w:tc>
        <w:tc>
          <w:tcPr>
            <w:tcW w:w="507" w:type="pct"/>
            <w:shd w:val="clear" w:color="auto" w:fill="auto"/>
          </w:tcPr>
          <w:p w:rsidRPr="008630B2" w:rsidR="000413EF" w:rsidP="00FA4F40" w:rsidRDefault="000413EF" w14:paraId="35BE3CF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tcPr>
          <w:p w:rsidRPr="008630B2" w:rsidR="000413EF" w:rsidP="00FA4F40" w:rsidRDefault="000413EF" w14:paraId="5E35E283"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IS</w:t>
            </w:r>
          </w:p>
        </w:tc>
      </w:tr>
      <w:tr w:rsidRPr="008630B2" w:rsidR="000413EF" w:rsidTr="11383C6D" w14:paraId="5BFC89B0" w14:textId="77777777">
        <w:trPr>
          <w:gridAfter w:val="1"/>
          <w:wAfter w:w="6" w:type="pct"/>
          <w:trHeight w:val="307"/>
        </w:trPr>
        <w:tc>
          <w:tcPr>
            <w:tcW w:w="692" w:type="pct"/>
            <w:vMerge/>
            <w:vAlign w:val="center"/>
            <w:hideMark/>
          </w:tcPr>
          <w:p w:rsidRPr="008630B2" w:rsidR="000413EF" w:rsidP="00FA4F40" w:rsidRDefault="000413EF" w14:paraId="2B1FD76A" w14:textId="77777777">
            <w:pPr>
              <w:spacing w:after="0"/>
              <w:rPr>
                <w:rFonts w:ascii="Calibri" w:hAnsi="Calibri" w:eastAsia="Times New Roman" w:cs="Calibri"/>
                <w:color w:val="000000"/>
                <w:sz w:val="20"/>
                <w:szCs w:val="20"/>
                <w:lang w:eastAsia="en-GB"/>
              </w:rPr>
            </w:pPr>
          </w:p>
        </w:tc>
        <w:tc>
          <w:tcPr>
            <w:tcW w:w="671" w:type="pct"/>
            <w:shd w:val="clear" w:color="auto" w:fill="auto"/>
            <w:hideMark/>
          </w:tcPr>
          <w:p w:rsidRPr="008630B2" w:rsidR="000413EF" w:rsidP="00FA4F40" w:rsidRDefault="000413EF" w14:paraId="7F97B58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7A1CDD54"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1.001</w:t>
            </w:r>
          </w:p>
        </w:tc>
        <w:tc>
          <w:tcPr>
            <w:tcW w:w="2019" w:type="pct"/>
            <w:shd w:val="clear" w:color="auto" w:fill="auto"/>
            <w:hideMark/>
          </w:tcPr>
          <w:p w:rsidRPr="008630B2" w:rsidR="000413EF" w:rsidP="00FA4F40" w:rsidRDefault="000413EF" w14:paraId="4063CA2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Molecular Microbiology</w:t>
            </w:r>
          </w:p>
        </w:tc>
        <w:tc>
          <w:tcPr>
            <w:tcW w:w="507" w:type="pct"/>
            <w:shd w:val="clear" w:color="auto" w:fill="auto"/>
            <w:hideMark/>
          </w:tcPr>
          <w:p w:rsidRPr="008630B2" w:rsidR="000413EF" w:rsidP="00FA4F40" w:rsidRDefault="000413EF" w14:paraId="4F4E8CD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shd w:val="clear" w:color="auto" w:fill="auto"/>
            <w:hideMark/>
          </w:tcPr>
          <w:p w:rsidRPr="008630B2" w:rsidR="000413EF" w:rsidP="00FA4F40" w:rsidRDefault="000413EF" w14:paraId="137DCBB5"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CM</w:t>
            </w:r>
          </w:p>
        </w:tc>
      </w:tr>
      <w:tr w:rsidRPr="008630B2" w:rsidR="000413EF" w:rsidTr="11383C6D" w14:paraId="6ED18E42"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023B01DA" w14:textId="26830B21">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sidR="009D7833">
              <w:rPr>
                <w:rFonts w:ascii="Calibri" w:hAnsi="Calibri" w:eastAsia="Times New Roman" w:cs="Calibri"/>
                <w:color w:val="000000"/>
                <w:sz w:val="20"/>
                <w:szCs w:val="20"/>
                <w:lang w:eastAsia="en-GB"/>
              </w:rPr>
              <w:t>28 Feb</w:t>
            </w:r>
          </w:p>
        </w:tc>
        <w:tc>
          <w:tcPr>
            <w:tcW w:w="671" w:type="pct"/>
            <w:shd w:val="clear" w:color="auto" w:fill="auto"/>
            <w:hideMark/>
          </w:tcPr>
          <w:p w:rsidRPr="008630B2" w:rsidR="000413EF" w:rsidP="00FA4F40" w:rsidRDefault="000413EF" w14:paraId="2CC2C4A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707" w:type="pct"/>
            <w:shd w:val="clear" w:color="auto" w:fill="auto"/>
            <w:hideMark/>
          </w:tcPr>
          <w:p w:rsidRPr="008630B2" w:rsidR="000413EF" w:rsidP="00FA4F40" w:rsidRDefault="000413EF" w14:paraId="46FF77A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2019" w:type="pct"/>
            <w:shd w:val="clear" w:color="auto" w:fill="auto"/>
            <w:hideMark/>
          </w:tcPr>
          <w:p w:rsidRPr="008630B2" w:rsidR="000413EF" w:rsidP="00FA4F40" w:rsidRDefault="000413EF" w14:paraId="519D9CC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507" w:type="pct"/>
            <w:shd w:val="clear" w:color="auto" w:fill="auto"/>
            <w:hideMark/>
          </w:tcPr>
          <w:p w:rsidRPr="008630B2" w:rsidR="000413EF" w:rsidP="00FA4F40" w:rsidRDefault="000413EF" w14:paraId="26955697"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c>
          <w:tcPr>
            <w:tcW w:w="398" w:type="pct"/>
            <w:shd w:val="clear" w:color="auto" w:fill="auto"/>
            <w:hideMark/>
          </w:tcPr>
          <w:p w:rsidRPr="008630B2" w:rsidR="000413EF" w:rsidP="00FA4F40" w:rsidRDefault="000413EF" w14:paraId="4A27AAD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w:t>
            </w:r>
          </w:p>
        </w:tc>
      </w:tr>
      <w:tr w:rsidRPr="008630B2" w:rsidR="000413EF" w:rsidTr="11383C6D" w14:paraId="70F44976" w14:textId="77777777">
        <w:trPr>
          <w:gridAfter w:val="1"/>
          <w:wAfter w:w="6" w:type="pct"/>
          <w:trHeight w:val="244"/>
        </w:trPr>
        <w:tc>
          <w:tcPr>
            <w:tcW w:w="692" w:type="pct"/>
            <w:tcBorders>
              <w:left w:val="double" w:color="C0504D" w:themeColor="accent2" w:sz="4" w:space="0"/>
            </w:tcBorders>
            <w:shd w:val="clear" w:color="auto" w:fill="auto"/>
            <w:hideMark/>
          </w:tcPr>
          <w:p w:rsidRPr="008630B2" w:rsidR="000413EF" w:rsidP="00FA4F40" w:rsidRDefault="000413EF" w14:paraId="784B74DB" w14:textId="18DEB2A6">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sidR="009D7833">
              <w:rPr>
                <w:rFonts w:ascii="Calibri" w:hAnsi="Calibri" w:eastAsia="Times New Roman" w:cs="Calibri"/>
                <w:color w:val="000000"/>
                <w:sz w:val="20"/>
                <w:szCs w:val="20"/>
                <w:lang w:eastAsia="en-GB"/>
              </w:rPr>
              <w:t>29 Feb</w:t>
            </w:r>
          </w:p>
        </w:tc>
        <w:tc>
          <w:tcPr>
            <w:tcW w:w="671" w:type="pct"/>
            <w:shd w:val="clear" w:color="auto" w:fill="auto"/>
            <w:hideMark/>
          </w:tcPr>
          <w:p w:rsidRPr="008630B2" w:rsidR="000413EF" w:rsidP="00FA4F40" w:rsidRDefault="000413EF" w14:paraId="01CEF19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7B1612D3" w14:textId="0352AD4C">
            <w:pPr>
              <w:spacing w:after="0"/>
              <w:rPr>
                <w:rFonts w:ascii="Calibri" w:hAnsi="Calibri" w:eastAsia="Times New Roman" w:cs="Calibri"/>
                <w:color w:val="000000"/>
                <w:sz w:val="20"/>
                <w:szCs w:val="20"/>
                <w:lang w:eastAsia="en-GB"/>
              </w:rPr>
            </w:pPr>
            <w:r w:rsidRPr="11383C6D">
              <w:rPr>
                <w:rFonts w:ascii="Calibri" w:hAnsi="Calibri" w:eastAsia="Times New Roman" w:cs="Calibri"/>
                <w:color w:val="000000" w:themeColor="text1"/>
                <w:sz w:val="20"/>
                <w:szCs w:val="20"/>
                <w:lang w:eastAsia="en-GB"/>
              </w:rPr>
              <w:t>STH 1.00</w:t>
            </w:r>
            <w:r w:rsidRPr="11383C6D" w:rsidR="2685406B">
              <w:rPr>
                <w:rFonts w:ascii="Calibri" w:hAnsi="Calibri" w:eastAsia="Times New Roman" w:cs="Calibri"/>
                <w:color w:val="000000" w:themeColor="text1"/>
                <w:sz w:val="20"/>
                <w:szCs w:val="20"/>
                <w:lang w:eastAsia="en-GB"/>
              </w:rPr>
              <w:t>1</w:t>
            </w:r>
          </w:p>
        </w:tc>
        <w:tc>
          <w:tcPr>
            <w:tcW w:w="2019" w:type="pct"/>
            <w:shd w:val="clear" w:color="auto" w:fill="auto"/>
            <w:hideMark/>
          </w:tcPr>
          <w:p w:rsidRPr="008630B2" w:rsidR="000413EF" w:rsidP="00FA4F40" w:rsidRDefault="000413EF" w14:paraId="18DD2FF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Molecular Microbiology</w:t>
            </w:r>
          </w:p>
        </w:tc>
        <w:tc>
          <w:tcPr>
            <w:tcW w:w="507" w:type="pct"/>
            <w:shd w:val="clear" w:color="auto" w:fill="auto"/>
            <w:hideMark/>
          </w:tcPr>
          <w:p w:rsidRPr="008630B2" w:rsidR="000413EF" w:rsidP="00FA4F40" w:rsidRDefault="000413EF" w14:paraId="78865605"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shd w:val="clear" w:color="auto" w:fill="auto"/>
            <w:hideMark/>
          </w:tcPr>
          <w:p w:rsidRPr="008630B2" w:rsidR="000413EF" w:rsidP="00FA4F40" w:rsidRDefault="000413EF" w14:paraId="549EF39A"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CM</w:t>
            </w:r>
          </w:p>
        </w:tc>
      </w:tr>
      <w:bookmarkEnd w:id="51"/>
      <w:tr w:rsidRPr="008630B2" w:rsidR="000413EF" w:rsidTr="11383C6D" w14:paraId="0D757D7D"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66B330FF" w14:textId="67AF25FB">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sidR="009D7833">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036B8DA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shd w:val="clear" w:color="auto" w:fill="auto"/>
            <w:hideMark/>
          </w:tcPr>
          <w:p w:rsidRPr="008630B2" w:rsidR="000413EF" w:rsidP="00FA4F40" w:rsidRDefault="000413EF" w14:paraId="5026833B"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shd w:val="clear" w:color="auto" w:fill="auto"/>
          </w:tcPr>
          <w:p w:rsidRPr="00396004" w:rsidR="000413EF" w:rsidP="00FA4F40" w:rsidRDefault="000413EF" w14:paraId="70854B6B"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Food-borne Pathogens (1)</w:t>
            </w:r>
          </w:p>
        </w:tc>
        <w:tc>
          <w:tcPr>
            <w:tcW w:w="507" w:type="pct"/>
            <w:shd w:val="clear" w:color="auto" w:fill="auto"/>
          </w:tcPr>
          <w:p w:rsidRPr="008630B2" w:rsidR="000413EF" w:rsidP="00FA4F40" w:rsidRDefault="000413EF" w14:paraId="44AB31A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tcPr>
          <w:p w:rsidRPr="008630B2" w:rsidR="000413EF" w:rsidP="00FA4F40" w:rsidRDefault="000413EF" w14:paraId="769D593D"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themeColor="text1"/>
                <w:sz w:val="20"/>
                <w:szCs w:val="20"/>
                <w:lang w:eastAsia="en-GB"/>
              </w:rPr>
              <w:t>KS</w:t>
            </w:r>
          </w:p>
        </w:tc>
      </w:tr>
      <w:tr w:rsidRPr="008630B2" w:rsidR="000413EF" w:rsidTr="11383C6D" w14:paraId="3033FF9F" w14:textId="77777777">
        <w:trPr>
          <w:trHeight w:val="300"/>
        </w:trPr>
        <w:tc>
          <w:tcPr>
            <w:tcW w:w="5000" w:type="pct"/>
            <w:gridSpan w:val="7"/>
            <w:tcBorders>
              <w:top w:val="double" w:color="C0504D" w:themeColor="accent2" w:sz="4" w:space="0"/>
              <w:right w:val="double" w:color="C0504D" w:themeColor="accent2" w:sz="4" w:space="0"/>
            </w:tcBorders>
            <w:shd w:val="clear" w:color="auto" w:fill="auto"/>
            <w:hideMark/>
          </w:tcPr>
          <w:p w:rsidRPr="008630B2" w:rsidR="000413EF" w:rsidP="00FA4F40" w:rsidRDefault="000413EF" w14:paraId="6F5BCF7E"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3</w:t>
            </w:r>
            <w:r>
              <w:rPr>
                <w:rFonts w:ascii="Calibri" w:hAnsi="Calibri" w:eastAsia="Times New Roman" w:cs="Calibri"/>
                <w:bCs/>
                <w:color w:val="000000"/>
                <w:sz w:val="20"/>
                <w:szCs w:val="20"/>
                <w:lang w:eastAsia="en-GB"/>
              </w:rPr>
              <w:t>2</w:t>
            </w:r>
          </w:p>
        </w:tc>
      </w:tr>
      <w:tr w:rsidRPr="008630B2" w:rsidR="000413EF" w:rsidTr="11383C6D" w14:paraId="4D65094A" w14:textId="77777777">
        <w:trPr>
          <w:gridAfter w:val="1"/>
          <w:wAfter w:w="6" w:type="pct"/>
          <w:trHeight w:val="300"/>
        </w:trPr>
        <w:tc>
          <w:tcPr>
            <w:tcW w:w="692" w:type="pct"/>
            <w:shd w:val="clear" w:color="auto" w:fill="auto"/>
            <w:hideMark/>
          </w:tcPr>
          <w:p w:rsidRPr="008630B2" w:rsidR="000413EF" w:rsidP="00FA4F40" w:rsidRDefault="000413EF" w14:paraId="55E25180" w14:textId="4CC515A2">
            <w:pPr>
              <w:spacing w:after="0"/>
              <w:rPr>
                <w:rFonts w:ascii="Calibri" w:hAnsi="Calibri" w:eastAsia="Times New Roman" w:cs="Calibri"/>
                <w:color w:val="000000"/>
                <w:sz w:val="20"/>
                <w:szCs w:val="20"/>
                <w:lang w:eastAsia="en-GB"/>
              </w:rPr>
            </w:pPr>
            <w:bookmarkStart w:name="_Hlk25583679" w:id="52"/>
            <w:r w:rsidRPr="008630B2">
              <w:rPr>
                <w:rFonts w:ascii="Calibri" w:hAnsi="Calibri" w:eastAsia="Times New Roman" w:cs="Calibri"/>
                <w:color w:val="000000"/>
                <w:sz w:val="20"/>
                <w:szCs w:val="20"/>
                <w:lang w:eastAsia="en-GB"/>
              </w:rPr>
              <w:t xml:space="preserve">Mon </w:t>
            </w:r>
            <w:r w:rsidR="009D7833">
              <w:rPr>
                <w:rFonts w:ascii="Calibri" w:hAnsi="Calibri" w:eastAsia="Times New Roman" w:cs="Calibri"/>
                <w:color w:val="000000"/>
                <w:sz w:val="20"/>
                <w:szCs w:val="20"/>
                <w:lang w:eastAsia="en-GB"/>
              </w:rPr>
              <w:t>4</w:t>
            </w:r>
            <w:r>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665D7410"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2A3A7E7A" w14:textId="77777777">
            <w:pPr>
              <w:spacing w:after="0"/>
              <w:ind w:right="-435"/>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tcPr>
          <w:p w:rsidRPr="008630B2" w:rsidR="000413EF" w:rsidP="00FA4F40" w:rsidRDefault="000413EF" w14:paraId="2112E10B"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Medical Microbiology (</w:t>
            </w:r>
            <w:r>
              <w:rPr>
                <w:rFonts w:ascii="Calibri" w:hAnsi="Calibri" w:eastAsia="Times New Roman" w:cs="Calibri"/>
                <w:color w:val="000000"/>
                <w:sz w:val="20"/>
                <w:szCs w:val="20"/>
                <w:lang w:eastAsia="en-GB"/>
              </w:rPr>
              <w:t>1</w:t>
            </w:r>
            <w:r w:rsidRPr="008630B2">
              <w:rPr>
                <w:rFonts w:ascii="Calibri" w:hAnsi="Calibri" w:eastAsia="Times New Roman" w:cs="Calibri"/>
                <w:color w:val="000000"/>
                <w:sz w:val="20"/>
                <w:szCs w:val="20"/>
                <w:lang w:eastAsia="en-GB"/>
              </w:rPr>
              <w:t>)</w:t>
            </w:r>
          </w:p>
        </w:tc>
        <w:tc>
          <w:tcPr>
            <w:tcW w:w="507" w:type="pct"/>
            <w:shd w:val="clear" w:color="auto" w:fill="auto"/>
          </w:tcPr>
          <w:p w:rsidRPr="008630B2" w:rsidR="000413EF" w:rsidP="00FA4F40" w:rsidRDefault="000413EF" w14:paraId="6C502AD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vAlign w:val="bottom"/>
          </w:tcPr>
          <w:p w:rsidRPr="008630B2" w:rsidR="000413EF" w:rsidP="00FA4F40" w:rsidRDefault="000413EF" w14:paraId="5A88CE73" w14:textId="77777777">
            <w:pPr>
              <w:spacing w:after="0"/>
              <w:rPr>
                <w:rFonts w:ascii="Calibri" w:hAnsi="Calibri" w:eastAsia="Times New Roman" w:cs="Calibri"/>
                <w:color w:val="000000" w:themeColor="text1"/>
                <w:sz w:val="20"/>
                <w:szCs w:val="20"/>
                <w:lang w:eastAsia="en-GB"/>
              </w:rPr>
            </w:pPr>
            <w:r>
              <w:rPr>
                <w:rFonts w:ascii="Calibri" w:hAnsi="Calibri" w:eastAsia="Times New Roman" w:cs="Calibri"/>
                <w:color w:val="000000" w:themeColor="text1"/>
                <w:sz w:val="20"/>
                <w:szCs w:val="20"/>
                <w:lang w:eastAsia="en-GB"/>
              </w:rPr>
              <w:t>IG</w:t>
            </w:r>
          </w:p>
        </w:tc>
      </w:tr>
      <w:bookmarkEnd w:id="52"/>
      <w:tr w:rsidRPr="008630B2" w:rsidR="000413EF" w:rsidTr="11383C6D" w14:paraId="112CC0EB" w14:textId="77777777">
        <w:trPr>
          <w:gridAfter w:val="1"/>
          <w:wAfter w:w="6" w:type="pct"/>
          <w:trHeight w:val="300"/>
        </w:trPr>
        <w:tc>
          <w:tcPr>
            <w:tcW w:w="692" w:type="pct"/>
            <w:shd w:val="clear" w:color="auto" w:fill="auto"/>
            <w:hideMark/>
          </w:tcPr>
          <w:p w:rsidRPr="008630B2" w:rsidR="000413EF" w:rsidP="00FA4F40" w:rsidRDefault="000413EF" w14:paraId="38222ADC" w14:textId="6F8533BC">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Tue </w:t>
            </w:r>
            <w:r w:rsidR="009D7833">
              <w:rPr>
                <w:rFonts w:ascii="Calibri" w:hAnsi="Calibri" w:eastAsia="Times New Roman" w:cs="Calibri"/>
                <w:color w:val="000000"/>
                <w:sz w:val="20"/>
                <w:szCs w:val="20"/>
                <w:lang w:eastAsia="en-GB"/>
              </w:rPr>
              <w:t>5</w:t>
            </w:r>
            <w:r>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11D2FEA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667F55FB" w14:textId="3EB47898">
            <w:pPr>
              <w:spacing w:after="0"/>
              <w:ind w:right="-294"/>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tcPr>
          <w:p w:rsidRPr="008630B2" w:rsidR="000413EF" w:rsidP="00FA4F40" w:rsidRDefault="000413EF" w14:paraId="3E1262D0"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Medical Microbiology (</w:t>
            </w:r>
            <w:r>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w:t>
            </w:r>
          </w:p>
        </w:tc>
        <w:tc>
          <w:tcPr>
            <w:tcW w:w="507" w:type="pct"/>
            <w:shd w:val="clear" w:color="auto" w:fill="auto"/>
          </w:tcPr>
          <w:p w:rsidRPr="008630B2" w:rsidR="000413EF" w:rsidP="00FA4F40" w:rsidRDefault="000413EF" w14:paraId="62659D3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noWrap/>
            <w:vAlign w:val="bottom"/>
          </w:tcPr>
          <w:p w:rsidRPr="008630B2" w:rsidR="000413EF" w:rsidP="00FA4F40" w:rsidRDefault="000413EF" w14:paraId="6F4DA7D6" w14:textId="77777777">
            <w:pPr>
              <w:spacing w:after="0"/>
              <w:rPr>
                <w:rFonts w:ascii="Calibri" w:hAnsi="Calibri" w:eastAsia="Times New Roman" w:cs="Calibri"/>
                <w:color w:val="000000" w:themeColor="text1"/>
                <w:sz w:val="20"/>
                <w:szCs w:val="20"/>
                <w:lang w:eastAsia="en-GB"/>
              </w:rPr>
            </w:pPr>
            <w:r w:rsidRPr="00396004">
              <w:rPr>
                <w:rFonts w:ascii="Calibri" w:hAnsi="Calibri" w:eastAsia="Times New Roman" w:cs="Calibri"/>
                <w:color w:val="auto"/>
                <w:sz w:val="20"/>
                <w:szCs w:val="20"/>
                <w:lang w:eastAsia="en-GB"/>
              </w:rPr>
              <w:t>IG</w:t>
            </w:r>
          </w:p>
        </w:tc>
      </w:tr>
      <w:tr w:rsidRPr="008630B2" w:rsidR="000413EF" w:rsidTr="11383C6D" w14:paraId="636AD6EB" w14:textId="77777777">
        <w:trPr>
          <w:gridAfter w:val="1"/>
          <w:wAfter w:w="6" w:type="pct"/>
          <w:trHeight w:val="300"/>
        </w:trPr>
        <w:tc>
          <w:tcPr>
            <w:tcW w:w="692" w:type="pct"/>
            <w:shd w:val="clear" w:color="auto" w:fill="auto"/>
            <w:hideMark/>
          </w:tcPr>
          <w:p w:rsidRPr="008630B2" w:rsidR="000413EF" w:rsidP="00FA4F40" w:rsidRDefault="000413EF" w14:paraId="7CF1BABA" w14:textId="0549D052">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sidR="009D7833">
              <w:rPr>
                <w:rFonts w:ascii="Calibri" w:hAnsi="Calibri" w:eastAsia="Times New Roman" w:cs="Calibri"/>
                <w:color w:val="000000"/>
                <w:sz w:val="20"/>
                <w:szCs w:val="20"/>
                <w:lang w:eastAsia="en-GB"/>
              </w:rPr>
              <w:t>6</w:t>
            </w:r>
            <w:r>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60957D16" w14:textId="77777777">
            <w:pPr>
              <w:spacing w:after="0"/>
              <w:rPr>
                <w:rFonts w:ascii="Calibri" w:hAnsi="Calibri" w:eastAsia="Times New Roman" w:cs="Calibri"/>
                <w:color w:val="000000"/>
                <w:sz w:val="20"/>
                <w:szCs w:val="20"/>
                <w:lang w:eastAsia="en-GB"/>
              </w:rPr>
            </w:pPr>
          </w:p>
        </w:tc>
        <w:tc>
          <w:tcPr>
            <w:tcW w:w="707" w:type="pct"/>
            <w:shd w:val="clear" w:color="auto" w:fill="auto"/>
            <w:hideMark/>
          </w:tcPr>
          <w:p w:rsidRPr="008630B2" w:rsidR="000413EF" w:rsidP="00FA4F40" w:rsidRDefault="000413EF" w14:paraId="61EC9739" w14:textId="77777777">
            <w:pPr>
              <w:spacing w:after="0"/>
              <w:rPr>
                <w:rFonts w:ascii="Calibri" w:hAnsi="Calibri" w:eastAsia="Times New Roman" w:cs="Calibri"/>
                <w:color w:val="000000"/>
                <w:sz w:val="20"/>
                <w:szCs w:val="20"/>
                <w:lang w:eastAsia="en-GB"/>
              </w:rPr>
            </w:pPr>
          </w:p>
        </w:tc>
        <w:tc>
          <w:tcPr>
            <w:tcW w:w="2019" w:type="pct"/>
            <w:shd w:val="clear" w:color="auto" w:fill="auto"/>
          </w:tcPr>
          <w:p w:rsidRPr="008630B2" w:rsidR="000413EF" w:rsidP="00FA4F40" w:rsidRDefault="000413EF" w14:paraId="4C724491"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56BD46DE" w14:textId="77777777">
            <w:pPr>
              <w:spacing w:after="0"/>
              <w:rPr>
                <w:rFonts w:ascii="Calibri" w:hAnsi="Calibri" w:eastAsia="Times New Roman" w:cs="Calibri"/>
                <w:color w:val="000000"/>
                <w:sz w:val="20"/>
                <w:szCs w:val="20"/>
                <w:lang w:eastAsia="en-GB"/>
              </w:rPr>
            </w:pPr>
          </w:p>
        </w:tc>
        <w:tc>
          <w:tcPr>
            <w:tcW w:w="398" w:type="pct"/>
            <w:tcBorders>
              <w:right w:val="double" w:color="C0504D" w:themeColor="accent2" w:sz="4" w:space="0"/>
            </w:tcBorders>
            <w:shd w:val="clear" w:color="auto" w:fill="auto"/>
            <w:hideMark/>
          </w:tcPr>
          <w:p w:rsidRPr="008630B2" w:rsidR="000413EF" w:rsidP="00FA4F40" w:rsidRDefault="000413EF" w14:paraId="36548479" w14:textId="77777777">
            <w:pPr>
              <w:spacing w:after="0"/>
              <w:rPr>
                <w:rFonts w:ascii="Calibri" w:hAnsi="Calibri" w:eastAsia="Times New Roman" w:cs="Calibri"/>
                <w:color w:val="000000"/>
                <w:sz w:val="20"/>
                <w:szCs w:val="20"/>
                <w:lang w:eastAsia="en-GB"/>
              </w:rPr>
            </w:pPr>
          </w:p>
        </w:tc>
      </w:tr>
      <w:tr w:rsidRPr="008630B2" w:rsidR="000413EF" w:rsidTr="11383C6D" w14:paraId="3B618AAC" w14:textId="77777777">
        <w:trPr>
          <w:gridAfter w:val="1"/>
          <w:wAfter w:w="6" w:type="pct"/>
          <w:trHeight w:val="300"/>
        </w:trPr>
        <w:tc>
          <w:tcPr>
            <w:tcW w:w="692" w:type="pct"/>
            <w:shd w:val="clear" w:color="auto" w:fill="auto"/>
            <w:hideMark/>
          </w:tcPr>
          <w:p w:rsidRPr="008630B2" w:rsidR="000413EF" w:rsidP="00FA4F40" w:rsidRDefault="000413EF" w14:paraId="14C3E1B8" w14:textId="0090409C">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sidR="009D7833">
              <w:rPr>
                <w:rFonts w:ascii="Calibri" w:hAnsi="Calibri" w:eastAsia="Times New Roman" w:cs="Calibri"/>
                <w:color w:val="000000"/>
                <w:sz w:val="20"/>
                <w:szCs w:val="20"/>
                <w:lang w:eastAsia="en-GB"/>
              </w:rPr>
              <w:t>7</w:t>
            </w:r>
            <w:r>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39B71C59" w14:textId="77777777">
            <w:pPr>
              <w:spacing w:after="0"/>
              <w:rPr>
                <w:rFonts w:ascii="Calibri" w:hAnsi="Calibri" w:eastAsia="Times New Roman" w:cs="Calibri"/>
                <w:color w:val="000000"/>
                <w:sz w:val="20"/>
                <w:szCs w:val="20"/>
                <w:lang w:eastAsia="en-GB"/>
              </w:rPr>
            </w:pPr>
          </w:p>
        </w:tc>
        <w:tc>
          <w:tcPr>
            <w:tcW w:w="707" w:type="pct"/>
            <w:shd w:val="clear" w:color="auto" w:fill="auto"/>
            <w:hideMark/>
          </w:tcPr>
          <w:p w:rsidRPr="008630B2" w:rsidR="000413EF" w:rsidP="00FA4F40" w:rsidRDefault="000413EF" w14:paraId="40C74744" w14:textId="77777777">
            <w:pPr>
              <w:spacing w:after="0"/>
              <w:rPr>
                <w:rFonts w:ascii="Calibri" w:hAnsi="Calibri" w:eastAsia="Times New Roman" w:cs="Calibri"/>
                <w:color w:val="000000"/>
                <w:sz w:val="20"/>
                <w:szCs w:val="20"/>
                <w:lang w:eastAsia="en-GB"/>
              </w:rPr>
            </w:pPr>
          </w:p>
        </w:tc>
        <w:tc>
          <w:tcPr>
            <w:tcW w:w="2019" w:type="pct"/>
            <w:shd w:val="clear" w:color="auto" w:fill="auto"/>
          </w:tcPr>
          <w:p w:rsidRPr="008630B2" w:rsidR="000413EF" w:rsidP="00FA4F40" w:rsidRDefault="000413EF" w14:paraId="3805D9BD"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537EFFED" w14:textId="77777777">
            <w:pPr>
              <w:spacing w:after="0"/>
              <w:rPr>
                <w:rFonts w:ascii="Calibri" w:hAnsi="Calibri" w:eastAsia="Times New Roman" w:cs="Calibri"/>
                <w:color w:val="000000"/>
                <w:sz w:val="20"/>
                <w:szCs w:val="20"/>
                <w:lang w:eastAsia="en-GB"/>
              </w:rPr>
            </w:pPr>
          </w:p>
        </w:tc>
        <w:tc>
          <w:tcPr>
            <w:tcW w:w="398" w:type="pct"/>
            <w:tcBorders>
              <w:right w:val="double" w:color="C0504D" w:themeColor="accent2" w:sz="4" w:space="0"/>
            </w:tcBorders>
            <w:shd w:val="clear" w:color="auto" w:fill="auto"/>
            <w:vAlign w:val="bottom"/>
            <w:hideMark/>
          </w:tcPr>
          <w:p w:rsidRPr="008630B2" w:rsidR="000413EF" w:rsidP="00FA4F40" w:rsidRDefault="000413EF" w14:paraId="4A2CFFE3" w14:textId="77777777">
            <w:pPr>
              <w:spacing w:after="0"/>
              <w:rPr>
                <w:rFonts w:ascii="Calibri" w:hAnsi="Calibri" w:eastAsia="Times New Roman" w:cs="Calibri"/>
                <w:color w:val="000000"/>
                <w:sz w:val="20"/>
                <w:szCs w:val="20"/>
                <w:lang w:eastAsia="en-GB"/>
              </w:rPr>
            </w:pPr>
          </w:p>
        </w:tc>
      </w:tr>
      <w:tr w:rsidRPr="008630B2" w:rsidR="000413EF" w:rsidTr="11383C6D" w14:paraId="1B7E4A58" w14:textId="77777777">
        <w:trPr>
          <w:gridAfter w:val="1"/>
          <w:wAfter w:w="6" w:type="pct"/>
          <w:trHeight w:val="300"/>
        </w:trPr>
        <w:tc>
          <w:tcPr>
            <w:tcW w:w="692" w:type="pct"/>
            <w:tcBorders>
              <w:bottom w:val="double" w:color="C0504D" w:themeColor="accent2" w:sz="4" w:space="0"/>
            </w:tcBorders>
            <w:shd w:val="clear" w:color="auto" w:fill="auto"/>
            <w:hideMark/>
          </w:tcPr>
          <w:p w:rsidRPr="008630B2" w:rsidR="000413EF" w:rsidP="00FA4F40" w:rsidRDefault="000413EF" w14:paraId="2811AED8" w14:textId="0E1A9FF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sidR="009D7833">
              <w:rPr>
                <w:rFonts w:ascii="Calibri" w:hAnsi="Calibri" w:eastAsia="Times New Roman" w:cs="Calibri"/>
                <w:color w:val="000000"/>
                <w:sz w:val="20"/>
                <w:szCs w:val="20"/>
                <w:lang w:eastAsia="en-GB"/>
              </w:rPr>
              <w:t>8</w:t>
            </w:r>
            <w:r>
              <w:rPr>
                <w:rFonts w:ascii="Calibri" w:hAnsi="Calibri" w:eastAsia="Times New Roman" w:cs="Calibri"/>
                <w:color w:val="000000"/>
                <w:sz w:val="20"/>
                <w:szCs w:val="20"/>
                <w:lang w:eastAsia="en-GB"/>
              </w:rPr>
              <w:t xml:space="preserve"> Mar</w:t>
            </w:r>
          </w:p>
        </w:tc>
        <w:tc>
          <w:tcPr>
            <w:tcW w:w="671" w:type="pct"/>
            <w:tcBorders>
              <w:bottom w:val="double" w:color="C0504D" w:themeColor="accent2" w:sz="4" w:space="0"/>
            </w:tcBorders>
            <w:shd w:val="clear" w:color="auto" w:fill="auto"/>
            <w:hideMark/>
          </w:tcPr>
          <w:p w:rsidRPr="008630B2" w:rsidR="000413EF" w:rsidP="00FA4F40" w:rsidRDefault="000413EF" w14:paraId="496D5D7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03A6DB79"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tcPr>
          <w:p w:rsidRPr="008630B2" w:rsidR="000413EF" w:rsidP="00FA4F40" w:rsidRDefault="000413EF" w14:paraId="333E6A81" w14:textId="77777777">
            <w:pPr>
              <w:spacing w:after="0"/>
              <w:rPr>
                <w:rFonts w:ascii="Calibri" w:hAnsi="Calibri" w:eastAsia="Times New Roman" w:cs="Calibri"/>
                <w:color w:val="000000"/>
                <w:sz w:val="20"/>
                <w:szCs w:val="20"/>
                <w:lang w:eastAsia="en-GB"/>
              </w:rPr>
            </w:pPr>
            <w:r w:rsidRPr="00396004">
              <w:rPr>
                <w:rFonts w:ascii="Calibri" w:hAnsi="Calibri" w:eastAsia="Times New Roman" w:cs="Calibri"/>
                <w:color w:val="auto"/>
                <w:sz w:val="20"/>
                <w:szCs w:val="20"/>
                <w:lang w:eastAsia="en-GB"/>
              </w:rPr>
              <w:t>Food-borne Pathogens (2)</w:t>
            </w:r>
          </w:p>
        </w:tc>
        <w:tc>
          <w:tcPr>
            <w:tcW w:w="507" w:type="pct"/>
            <w:tcBorders>
              <w:bottom w:val="double" w:color="C0504D" w:themeColor="accent2" w:sz="4" w:space="0"/>
            </w:tcBorders>
            <w:shd w:val="clear" w:color="auto" w:fill="auto"/>
          </w:tcPr>
          <w:p w:rsidRPr="00396004" w:rsidR="000413EF" w:rsidP="00FA4F40" w:rsidRDefault="000413EF" w14:paraId="7C889D84"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Lecture</w:t>
            </w:r>
          </w:p>
        </w:tc>
        <w:tc>
          <w:tcPr>
            <w:tcW w:w="398" w:type="pct"/>
            <w:tcBorders>
              <w:bottom w:val="double" w:color="C0504D" w:themeColor="accent2" w:sz="4" w:space="0"/>
              <w:right w:val="double" w:color="C0504D" w:themeColor="accent2" w:sz="4" w:space="0"/>
            </w:tcBorders>
            <w:shd w:val="clear" w:color="auto" w:fill="auto"/>
            <w:noWrap/>
          </w:tcPr>
          <w:p w:rsidRPr="00396004" w:rsidR="000413EF" w:rsidP="00FA4F40" w:rsidRDefault="000413EF" w14:paraId="200FDC2C"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KS</w:t>
            </w:r>
          </w:p>
        </w:tc>
      </w:tr>
      <w:tr w:rsidRPr="008630B2" w:rsidR="000413EF" w:rsidTr="11383C6D" w14:paraId="573A72F8" w14:textId="77777777">
        <w:trPr>
          <w:trHeight w:val="300"/>
        </w:trPr>
        <w:tc>
          <w:tcPr>
            <w:tcW w:w="5000" w:type="pct"/>
            <w:gridSpan w:val="7"/>
            <w:tcBorders>
              <w:top w:val="double" w:color="C0504D" w:themeColor="accent2" w:sz="4" w:space="0"/>
              <w:left w:val="double" w:color="C0504D" w:themeColor="accent2" w:sz="4" w:space="0"/>
            </w:tcBorders>
            <w:shd w:val="clear" w:color="auto" w:fill="auto"/>
            <w:hideMark/>
          </w:tcPr>
          <w:p w:rsidRPr="008630B2" w:rsidR="000413EF" w:rsidP="00FA4F40" w:rsidRDefault="000413EF" w14:paraId="56F6DAF3"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3</w:t>
            </w:r>
            <w:r>
              <w:rPr>
                <w:rFonts w:ascii="Calibri" w:hAnsi="Calibri" w:eastAsia="Times New Roman" w:cs="Calibri"/>
                <w:bCs/>
                <w:color w:val="000000"/>
                <w:sz w:val="20"/>
                <w:szCs w:val="20"/>
                <w:lang w:eastAsia="en-GB"/>
              </w:rPr>
              <w:t>3</w:t>
            </w:r>
          </w:p>
        </w:tc>
      </w:tr>
      <w:tr w:rsidRPr="008630B2" w:rsidR="000413EF" w:rsidTr="11383C6D" w14:paraId="7BCA6C3F"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78597400" w14:textId="3C0A8D39">
            <w:pPr>
              <w:spacing w:after="0"/>
              <w:rPr>
                <w:rFonts w:ascii="Calibri" w:hAnsi="Calibri" w:eastAsia="Times New Roman" w:cs="Calibri"/>
                <w:color w:val="000000"/>
                <w:sz w:val="20"/>
                <w:szCs w:val="20"/>
                <w:lang w:eastAsia="en-GB"/>
              </w:rPr>
            </w:pPr>
            <w:bookmarkStart w:name="_Hlk25582699" w:id="53"/>
            <w:bookmarkStart w:name="_Hlk24638463" w:id="54"/>
            <w:r w:rsidRPr="008630B2">
              <w:rPr>
                <w:rFonts w:ascii="Calibri" w:hAnsi="Calibri" w:eastAsia="Times New Roman" w:cs="Calibri"/>
                <w:color w:val="000000"/>
                <w:sz w:val="20"/>
                <w:szCs w:val="20"/>
                <w:lang w:eastAsia="en-GB"/>
              </w:rPr>
              <w:t>Mon</w:t>
            </w:r>
            <w:r>
              <w:rPr>
                <w:rFonts w:ascii="Calibri" w:hAnsi="Calibri" w:eastAsia="Times New Roman" w:cs="Calibri"/>
                <w:color w:val="000000"/>
                <w:sz w:val="20"/>
                <w:szCs w:val="20"/>
                <w:lang w:eastAsia="en-GB"/>
              </w:rPr>
              <w:t xml:space="preserve"> 1</w:t>
            </w:r>
            <w:r w:rsidR="009D7833">
              <w:rPr>
                <w:rFonts w:ascii="Calibri" w:hAnsi="Calibri" w:eastAsia="Times New Roman" w:cs="Calibri"/>
                <w:color w:val="000000"/>
                <w:sz w:val="20"/>
                <w:szCs w:val="20"/>
                <w:lang w:eastAsia="en-GB"/>
              </w:rPr>
              <w:t>1</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1AC4110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6ECDD1BE"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tcPr>
          <w:p w:rsidRPr="00396004" w:rsidR="000413EF" w:rsidP="00FA4F40" w:rsidRDefault="000413EF" w14:paraId="68F45990"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The microbiome (1)</w:t>
            </w:r>
          </w:p>
        </w:tc>
        <w:tc>
          <w:tcPr>
            <w:tcW w:w="507" w:type="pct"/>
            <w:shd w:val="clear" w:color="auto" w:fill="auto"/>
          </w:tcPr>
          <w:p w:rsidRPr="00396004" w:rsidR="000413EF" w:rsidP="00FA4F40" w:rsidRDefault="000413EF" w14:paraId="011CC6C1"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Lecture</w:t>
            </w:r>
          </w:p>
        </w:tc>
        <w:tc>
          <w:tcPr>
            <w:tcW w:w="398" w:type="pct"/>
            <w:shd w:val="clear" w:color="auto" w:fill="auto"/>
          </w:tcPr>
          <w:p w:rsidRPr="00396004" w:rsidR="000413EF" w:rsidP="00FA4F40" w:rsidRDefault="000413EF" w14:paraId="48017AA2"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PL</w:t>
            </w:r>
          </w:p>
        </w:tc>
      </w:tr>
      <w:bookmarkEnd w:id="53"/>
      <w:bookmarkEnd w:id="54"/>
      <w:tr w:rsidRPr="008630B2" w:rsidR="000413EF" w:rsidTr="11383C6D" w14:paraId="0FE92485" w14:textId="77777777">
        <w:trPr>
          <w:gridAfter w:val="1"/>
          <w:wAfter w:w="6" w:type="pct"/>
          <w:trHeight w:val="300"/>
        </w:trPr>
        <w:tc>
          <w:tcPr>
            <w:tcW w:w="692" w:type="pct"/>
            <w:vMerge w:val="restart"/>
            <w:tcBorders>
              <w:left w:val="double" w:color="C0504D" w:themeColor="accent2" w:sz="4" w:space="0"/>
            </w:tcBorders>
            <w:shd w:val="clear" w:color="auto" w:fill="auto"/>
            <w:hideMark/>
          </w:tcPr>
          <w:p w:rsidRPr="008630B2" w:rsidR="000413EF" w:rsidP="00FA4F40" w:rsidRDefault="000413EF" w14:paraId="1FA79890" w14:textId="35DE1A11">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Tue </w:t>
            </w:r>
            <w:r>
              <w:rPr>
                <w:rFonts w:ascii="Calibri" w:hAnsi="Calibri" w:eastAsia="Times New Roman" w:cs="Calibri"/>
                <w:color w:val="000000"/>
                <w:sz w:val="20"/>
                <w:szCs w:val="20"/>
                <w:lang w:eastAsia="en-GB"/>
              </w:rPr>
              <w:t>1</w:t>
            </w:r>
            <w:r w:rsidR="00E24042">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 xml:space="preserve"> Mar</w:t>
            </w:r>
          </w:p>
          <w:p w:rsidRPr="008630B2" w:rsidR="000413EF" w:rsidP="00FA4F40" w:rsidRDefault="000413EF" w14:paraId="7B948089" w14:textId="77777777">
            <w:pPr>
              <w:spacing w:after="0"/>
              <w:rPr>
                <w:rFonts w:ascii="Calibri" w:hAnsi="Calibri" w:eastAsia="Times New Roman" w:cs="Calibri"/>
                <w:color w:val="000000"/>
                <w:sz w:val="20"/>
                <w:szCs w:val="20"/>
                <w:lang w:eastAsia="en-GB"/>
              </w:rPr>
            </w:pPr>
          </w:p>
        </w:tc>
        <w:tc>
          <w:tcPr>
            <w:tcW w:w="671" w:type="pct"/>
            <w:shd w:val="clear" w:color="auto" w:fill="auto"/>
            <w:hideMark/>
          </w:tcPr>
          <w:p w:rsidRPr="008630B2" w:rsidR="000413EF" w:rsidP="00FA4F40" w:rsidRDefault="000413EF" w14:paraId="0B13F8C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183B2763" w14:textId="3F95B89D">
            <w:pPr>
              <w:spacing w:after="0"/>
              <w:ind w:right="-152"/>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tcPr>
          <w:p w:rsidRPr="00396004" w:rsidR="000413EF" w:rsidP="00FA4F40" w:rsidRDefault="000413EF" w14:paraId="3062AC93"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The microbiome (2)</w:t>
            </w:r>
          </w:p>
        </w:tc>
        <w:tc>
          <w:tcPr>
            <w:tcW w:w="507" w:type="pct"/>
            <w:shd w:val="clear" w:color="auto" w:fill="auto"/>
          </w:tcPr>
          <w:p w:rsidRPr="00396004" w:rsidR="000413EF" w:rsidP="00FA4F40" w:rsidRDefault="000413EF" w14:paraId="5483524D"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Lecture</w:t>
            </w:r>
          </w:p>
        </w:tc>
        <w:tc>
          <w:tcPr>
            <w:tcW w:w="398" w:type="pct"/>
            <w:shd w:val="clear" w:color="auto" w:fill="auto"/>
          </w:tcPr>
          <w:p w:rsidRPr="00396004" w:rsidR="000413EF" w:rsidP="00FA4F40" w:rsidRDefault="000413EF" w14:paraId="4CF93814"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PL</w:t>
            </w:r>
          </w:p>
        </w:tc>
      </w:tr>
      <w:tr w:rsidRPr="008630B2" w:rsidR="000413EF" w:rsidTr="11383C6D" w14:paraId="430FE60F" w14:textId="77777777">
        <w:trPr>
          <w:gridAfter w:val="1"/>
          <w:wAfter w:w="6" w:type="pct"/>
          <w:trHeight w:val="300"/>
        </w:trPr>
        <w:tc>
          <w:tcPr>
            <w:tcW w:w="692" w:type="pct"/>
            <w:vMerge/>
          </w:tcPr>
          <w:p w:rsidRPr="008630B2" w:rsidR="000413EF" w:rsidP="00FA4F40" w:rsidRDefault="000413EF" w14:paraId="7E2AC034" w14:textId="77777777">
            <w:pPr>
              <w:spacing w:after="0"/>
              <w:rPr>
                <w:rFonts w:ascii="Calibri" w:hAnsi="Calibri" w:eastAsia="Times New Roman" w:cs="Calibri"/>
                <w:color w:val="000000"/>
                <w:sz w:val="20"/>
                <w:szCs w:val="20"/>
                <w:lang w:eastAsia="en-GB"/>
              </w:rPr>
            </w:pPr>
          </w:p>
        </w:tc>
        <w:tc>
          <w:tcPr>
            <w:tcW w:w="671" w:type="pct"/>
            <w:shd w:val="clear" w:color="auto" w:fill="auto"/>
          </w:tcPr>
          <w:p w:rsidRPr="008630B2" w:rsidR="000413EF" w:rsidP="00FA4F40" w:rsidRDefault="000413EF" w14:paraId="491C8C7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tcPr>
          <w:p w:rsidRPr="008630B2" w:rsidR="000413EF" w:rsidP="00FA4F40" w:rsidRDefault="000413EF" w14:paraId="6744A723"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1.001</w:t>
            </w:r>
          </w:p>
        </w:tc>
        <w:tc>
          <w:tcPr>
            <w:tcW w:w="2019" w:type="pct"/>
            <w:shd w:val="clear" w:color="auto" w:fill="auto"/>
          </w:tcPr>
          <w:p w:rsidRPr="00396004" w:rsidR="000413EF" w:rsidP="00FA4F40" w:rsidRDefault="000413EF" w14:paraId="4FCCCC9F"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Environmental Microbiology</w:t>
            </w:r>
          </w:p>
        </w:tc>
        <w:tc>
          <w:tcPr>
            <w:tcW w:w="507" w:type="pct"/>
            <w:shd w:val="clear" w:color="auto" w:fill="auto"/>
          </w:tcPr>
          <w:p w:rsidRPr="00396004" w:rsidR="000413EF" w:rsidP="00FA4F40" w:rsidRDefault="000413EF" w14:paraId="7ED2C09B"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Practical</w:t>
            </w:r>
          </w:p>
        </w:tc>
        <w:tc>
          <w:tcPr>
            <w:tcW w:w="398" w:type="pct"/>
            <w:shd w:val="clear" w:color="auto" w:fill="auto"/>
          </w:tcPr>
          <w:p w:rsidRPr="00396004" w:rsidR="000413EF" w:rsidP="00FA4F40" w:rsidRDefault="000413EF" w14:paraId="7633FA22"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FW</w:t>
            </w:r>
          </w:p>
        </w:tc>
      </w:tr>
      <w:tr w:rsidRPr="008630B2" w:rsidR="000413EF" w:rsidTr="11383C6D" w14:paraId="2C0875D3"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53F9A317" w14:textId="633B64AD">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Pr>
                <w:rFonts w:ascii="Calibri" w:hAnsi="Calibri" w:eastAsia="Times New Roman" w:cs="Calibri"/>
                <w:color w:val="000000"/>
                <w:sz w:val="20"/>
                <w:szCs w:val="20"/>
                <w:lang w:eastAsia="en-GB"/>
              </w:rPr>
              <w:t>1</w:t>
            </w:r>
            <w:r w:rsidR="00E24042">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2AF29ACC" w14:textId="77777777">
            <w:pPr>
              <w:spacing w:after="0"/>
              <w:rPr>
                <w:rFonts w:ascii="Calibri" w:hAnsi="Calibri" w:eastAsia="Times New Roman" w:cs="Calibri"/>
                <w:color w:val="000000"/>
                <w:sz w:val="20"/>
                <w:szCs w:val="20"/>
                <w:lang w:eastAsia="en-GB"/>
              </w:rPr>
            </w:pPr>
          </w:p>
        </w:tc>
        <w:tc>
          <w:tcPr>
            <w:tcW w:w="707" w:type="pct"/>
            <w:shd w:val="clear" w:color="auto" w:fill="auto"/>
            <w:hideMark/>
          </w:tcPr>
          <w:p w:rsidRPr="008630B2" w:rsidR="000413EF" w:rsidP="00FA4F40" w:rsidRDefault="000413EF" w14:paraId="38295E19" w14:textId="77777777">
            <w:pPr>
              <w:spacing w:after="0"/>
              <w:rPr>
                <w:rFonts w:ascii="Calibri" w:hAnsi="Calibri" w:eastAsia="Times New Roman" w:cs="Calibri"/>
                <w:color w:val="000000"/>
                <w:sz w:val="20"/>
                <w:szCs w:val="20"/>
                <w:lang w:eastAsia="en-GB"/>
              </w:rPr>
            </w:pPr>
          </w:p>
        </w:tc>
        <w:tc>
          <w:tcPr>
            <w:tcW w:w="2019" w:type="pct"/>
            <w:shd w:val="clear" w:color="auto" w:fill="auto"/>
            <w:hideMark/>
          </w:tcPr>
          <w:p w:rsidRPr="008630B2" w:rsidR="000413EF" w:rsidP="00FA4F40" w:rsidRDefault="000413EF" w14:paraId="260BC4B1"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2C858B73" w14:textId="77777777">
            <w:pPr>
              <w:spacing w:after="0"/>
              <w:rPr>
                <w:rFonts w:ascii="Calibri" w:hAnsi="Calibri" w:eastAsia="Times New Roman" w:cs="Calibri"/>
                <w:color w:val="000000"/>
                <w:sz w:val="20"/>
                <w:szCs w:val="20"/>
                <w:lang w:eastAsia="en-GB"/>
              </w:rPr>
            </w:pPr>
          </w:p>
        </w:tc>
        <w:tc>
          <w:tcPr>
            <w:tcW w:w="398" w:type="pct"/>
            <w:shd w:val="clear" w:color="auto" w:fill="auto"/>
            <w:hideMark/>
          </w:tcPr>
          <w:p w:rsidRPr="008630B2" w:rsidR="000413EF" w:rsidP="00FA4F40" w:rsidRDefault="000413EF" w14:paraId="1A4389C1" w14:textId="77777777">
            <w:pPr>
              <w:spacing w:after="0"/>
              <w:rPr>
                <w:rFonts w:ascii="Calibri" w:hAnsi="Calibri" w:eastAsia="Times New Roman" w:cs="Calibri"/>
                <w:color w:val="000000"/>
                <w:sz w:val="20"/>
                <w:szCs w:val="20"/>
                <w:lang w:eastAsia="en-GB"/>
              </w:rPr>
            </w:pPr>
          </w:p>
        </w:tc>
      </w:tr>
      <w:tr w:rsidRPr="008630B2" w:rsidR="000413EF" w:rsidTr="11383C6D" w14:paraId="7840631A"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5B9CE8C8" w14:textId="19AED13F">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Pr>
                <w:rFonts w:ascii="Calibri" w:hAnsi="Calibri" w:eastAsia="Times New Roman" w:cs="Calibri"/>
                <w:color w:val="000000"/>
                <w:sz w:val="20"/>
                <w:szCs w:val="20"/>
                <w:lang w:eastAsia="en-GB"/>
              </w:rPr>
              <w:t>1</w:t>
            </w:r>
            <w:r w:rsidR="00E24042">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2D9B254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33F23930"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1.001</w:t>
            </w:r>
          </w:p>
        </w:tc>
        <w:tc>
          <w:tcPr>
            <w:tcW w:w="2019" w:type="pct"/>
            <w:shd w:val="clear" w:color="auto" w:fill="auto"/>
            <w:hideMark/>
          </w:tcPr>
          <w:p w:rsidRPr="008630B2" w:rsidR="000413EF" w:rsidP="00FA4F40" w:rsidRDefault="000413EF" w14:paraId="6E88ADD7"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Environmental Microbiology</w:t>
            </w:r>
          </w:p>
        </w:tc>
        <w:tc>
          <w:tcPr>
            <w:tcW w:w="507" w:type="pct"/>
            <w:shd w:val="clear" w:color="auto" w:fill="auto"/>
            <w:hideMark/>
          </w:tcPr>
          <w:p w:rsidRPr="008630B2" w:rsidR="000413EF" w:rsidP="00FA4F40" w:rsidRDefault="000413EF" w14:paraId="0C821548"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shd w:val="clear" w:color="auto" w:fill="auto"/>
            <w:hideMark/>
          </w:tcPr>
          <w:p w:rsidRPr="008630B2" w:rsidR="000413EF" w:rsidP="00FA4F40" w:rsidRDefault="000413EF" w14:paraId="75772E8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FW</w:t>
            </w:r>
          </w:p>
        </w:tc>
      </w:tr>
      <w:tr w:rsidRPr="008630B2" w:rsidR="000413EF" w:rsidTr="11383C6D" w14:paraId="442D8F91" w14:textId="77777777">
        <w:trPr>
          <w:trHeight w:val="300"/>
        </w:trPr>
        <w:tc>
          <w:tcPr>
            <w:tcW w:w="5000" w:type="pct"/>
            <w:gridSpan w:val="7"/>
            <w:tcBorders>
              <w:left w:val="double" w:color="C0504D" w:themeColor="accent2" w:sz="4" w:space="0"/>
            </w:tcBorders>
            <w:shd w:val="clear" w:color="auto" w:fill="66FFFF"/>
          </w:tcPr>
          <w:p w:rsidRPr="008630B2" w:rsidR="000413EF" w:rsidP="00FA4F40" w:rsidRDefault="000413EF" w14:paraId="5926E50A" w14:textId="77777777">
            <w:pPr>
              <w:spacing w:after="0"/>
              <w:jc w:val="center"/>
              <w:rPr>
                <w:rFonts w:ascii="Calibri" w:hAnsi="Calibri" w:eastAsia="Times New Roman" w:cs="Calibri"/>
                <w:b w:val="0"/>
                <w:color w:val="000000"/>
                <w:sz w:val="20"/>
                <w:szCs w:val="20"/>
                <w:lang w:eastAsia="en-GB"/>
              </w:rPr>
            </w:pPr>
            <w:r w:rsidRPr="008630B2">
              <w:rPr>
                <w:rFonts w:ascii="Calibri" w:hAnsi="Calibri" w:eastAsia="Times New Roman" w:cs="Calibri"/>
                <w:color w:val="000000"/>
                <w:sz w:val="20"/>
                <w:szCs w:val="20"/>
                <w:lang w:eastAsia="en-GB"/>
              </w:rPr>
              <w:t>The Immune system in health and disease</w:t>
            </w:r>
          </w:p>
        </w:tc>
      </w:tr>
      <w:tr w:rsidRPr="008630B2" w:rsidR="000413EF" w:rsidTr="11383C6D" w14:paraId="7B583924" w14:textId="77777777">
        <w:trPr>
          <w:gridAfter w:val="1"/>
          <w:wAfter w:w="6" w:type="pct"/>
          <w:trHeight w:val="300"/>
        </w:trPr>
        <w:tc>
          <w:tcPr>
            <w:tcW w:w="692" w:type="pct"/>
            <w:tcBorders>
              <w:left w:val="double" w:color="C0504D" w:themeColor="accent2" w:sz="4" w:space="0"/>
              <w:bottom w:val="double" w:color="C0504D" w:themeColor="accent2" w:sz="4" w:space="0"/>
            </w:tcBorders>
            <w:shd w:val="clear" w:color="auto" w:fill="auto"/>
            <w:hideMark/>
          </w:tcPr>
          <w:p w:rsidRPr="008630B2" w:rsidR="000413EF" w:rsidP="00FA4F40" w:rsidRDefault="000413EF" w14:paraId="22E98CD6" w14:textId="6945BDD4">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Pr>
                <w:rFonts w:ascii="Calibri" w:hAnsi="Calibri" w:eastAsia="Times New Roman" w:cs="Calibri"/>
                <w:color w:val="000000"/>
                <w:sz w:val="20"/>
                <w:szCs w:val="20"/>
                <w:lang w:eastAsia="en-GB"/>
              </w:rPr>
              <w:t>1</w:t>
            </w:r>
            <w:r w:rsidR="00E24042">
              <w:rPr>
                <w:rFonts w:ascii="Calibri" w:hAnsi="Calibri" w:eastAsia="Times New Roman" w:cs="Calibri"/>
                <w:color w:val="000000"/>
                <w:sz w:val="20"/>
                <w:szCs w:val="20"/>
                <w:lang w:eastAsia="en-GB"/>
              </w:rPr>
              <w:t>5</w:t>
            </w:r>
            <w:r w:rsidRPr="008630B2">
              <w:rPr>
                <w:rFonts w:ascii="Calibri" w:hAnsi="Calibri" w:eastAsia="Times New Roman" w:cs="Calibri"/>
                <w:color w:val="000000"/>
                <w:sz w:val="20"/>
                <w:szCs w:val="20"/>
                <w:lang w:eastAsia="en-GB"/>
              </w:rPr>
              <w:t xml:space="preserve"> Mar</w:t>
            </w:r>
          </w:p>
        </w:tc>
        <w:tc>
          <w:tcPr>
            <w:tcW w:w="671" w:type="pct"/>
            <w:tcBorders>
              <w:bottom w:val="double" w:color="C0504D" w:themeColor="accent2" w:sz="4" w:space="0"/>
            </w:tcBorders>
            <w:shd w:val="clear" w:color="auto" w:fill="auto"/>
            <w:hideMark/>
          </w:tcPr>
          <w:p w:rsidRPr="008630B2" w:rsidR="000413EF" w:rsidP="00FA4F40" w:rsidRDefault="000413EF" w14:paraId="74CCBB7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6D3FC5C0"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tcPr>
          <w:p w:rsidRPr="008630B2" w:rsidR="000413EF" w:rsidP="00FA4F40" w:rsidRDefault="000413EF" w14:paraId="42923F93" w14:textId="77777777">
            <w:pPr>
              <w:spacing w:after="0"/>
              <w:rPr>
                <w:rFonts w:ascii="Calibri" w:hAnsi="Calibri" w:eastAsia="Times New Roman" w:cs="Calibri"/>
                <w:sz w:val="20"/>
                <w:szCs w:val="20"/>
                <w:lang w:eastAsia="en-GB"/>
              </w:rPr>
            </w:pPr>
            <w:r w:rsidRPr="00396004">
              <w:rPr>
                <w:rFonts w:ascii="Calibri" w:hAnsi="Calibri" w:eastAsia="Times New Roman" w:cs="Calibri"/>
                <w:color w:val="auto"/>
                <w:sz w:val="20"/>
                <w:szCs w:val="20"/>
                <w:lang w:eastAsia="en-GB"/>
              </w:rPr>
              <w:t>An overview of Immunity</w:t>
            </w:r>
          </w:p>
        </w:tc>
        <w:tc>
          <w:tcPr>
            <w:tcW w:w="507" w:type="pct"/>
            <w:tcBorders>
              <w:bottom w:val="double" w:color="C0504D" w:themeColor="accent2" w:sz="4" w:space="0"/>
            </w:tcBorders>
            <w:shd w:val="clear" w:color="auto" w:fill="auto"/>
          </w:tcPr>
          <w:p w:rsidRPr="00396004" w:rsidR="000413EF" w:rsidP="00FA4F40" w:rsidRDefault="000413EF" w14:paraId="7F9DC8BC"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Lecture</w:t>
            </w:r>
          </w:p>
        </w:tc>
        <w:tc>
          <w:tcPr>
            <w:tcW w:w="398" w:type="pct"/>
            <w:shd w:val="clear" w:color="auto" w:fill="auto"/>
          </w:tcPr>
          <w:p w:rsidRPr="00396004" w:rsidR="000413EF" w:rsidP="00FA4F40" w:rsidRDefault="000413EF" w14:paraId="632AC86F"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FW</w:t>
            </w:r>
          </w:p>
        </w:tc>
      </w:tr>
      <w:tr w:rsidRPr="008630B2" w:rsidR="000413EF" w:rsidTr="11383C6D" w14:paraId="2B15C563" w14:textId="77777777">
        <w:trPr>
          <w:trHeight w:val="300"/>
        </w:trPr>
        <w:tc>
          <w:tcPr>
            <w:tcW w:w="5000" w:type="pct"/>
            <w:gridSpan w:val="7"/>
            <w:tcBorders>
              <w:top w:val="double" w:color="C0504D" w:themeColor="accent2" w:sz="4" w:space="0"/>
              <w:right w:val="double" w:color="C0504D" w:themeColor="accent2" w:sz="4" w:space="0"/>
            </w:tcBorders>
            <w:shd w:val="clear" w:color="auto" w:fill="auto"/>
            <w:hideMark/>
          </w:tcPr>
          <w:p w:rsidRPr="008630B2" w:rsidR="000413EF" w:rsidP="00FA4F40" w:rsidRDefault="000413EF" w14:paraId="02950CB9"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3</w:t>
            </w:r>
            <w:r>
              <w:rPr>
                <w:rFonts w:ascii="Calibri" w:hAnsi="Calibri" w:eastAsia="Times New Roman" w:cs="Calibri"/>
                <w:bCs/>
                <w:color w:val="000000"/>
                <w:sz w:val="20"/>
                <w:szCs w:val="20"/>
                <w:lang w:eastAsia="en-GB"/>
              </w:rPr>
              <w:t>4</w:t>
            </w:r>
          </w:p>
        </w:tc>
      </w:tr>
      <w:tr w:rsidRPr="008630B2" w:rsidR="000413EF" w:rsidTr="11383C6D" w14:paraId="69648420" w14:textId="77777777">
        <w:trPr>
          <w:gridAfter w:val="1"/>
          <w:wAfter w:w="6" w:type="pct"/>
          <w:trHeight w:val="300"/>
        </w:trPr>
        <w:tc>
          <w:tcPr>
            <w:tcW w:w="692" w:type="pct"/>
            <w:shd w:val="clear" w:color="auto" w:fill="auto"/>
            <w:hideMark/>
          </w:tcPr>
          <w:p w:rsidRPr="008630B2" w:rsidR="000413EF" w:rsidP="00FA4F40" w:rsidRDefault="000413EF" w14:paraId="7D4238EF" w14:textId="7EDA98EC">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Mon </w:t>
            </w:r>
            <w:r w:rsidR="00E24042">
              <w:rPr>
                <w:rFonts w:ascii="Calibri" w:hAnsi="Calibri" w:eastAsia="Times New Roman" w:cs="Calibri"/>
                <w:color w:val="000000"/>
                <w:sz w:val="20"/>
                <w:szCs w:val="20"/>
                <w:lang w:eastAsia="en-GB"/>
              </w:rPr>
              <w:t>18</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708F3516"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40F48E65"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tcPr>
          <w:p w:rsidRPr="008630B2" w:rsidR="000413EF" w:rsidP="00FA4F40" w:rsidRDefault="000413EF" w14:paraId="010786D9"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Innate Immune Responses (1)</w:t>
            </w:r>
          </w:p>
        </w:tc>
        <w:tc>
          <w:tcPr>
            <w:tcW w:w="507" w:type="pct"/>
            <w:shd w:val="clear" w:color="auto" w:fill="auto"/>
          </w:tcPr>
          <w:p w:rsidRPr="008630B2" w:rsidR="000413EF" w:rsidP="00FA4F40" w:rsidRDefault="000413EF" w14:paraId="18CCD141"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tcPr>
          <w:p w:rsidRPr="008630B2" w:rsidR="000413EF" w:rsidP="00FA4F40" w:rsidRDefault="000413EF" w14:paraId="04847AB7"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PM</w:t>
            </w:r>
          </w:p>
        </w:tc>
      </w:tr>
      <w:tr w:rsidRPr="008630B2" w:rsidR="000413EF" w:rsidTr="11383C6D" w14:paraId="72D58D3D" w14:textId="77777777">
        <w:trPr>
          <w:gridAfter w:val="1"/>
          <w:wAfter w:w="6" w:type="pct"/>
          <w:trHeight w:val="300"/>
        </w:trPr>
        <w:tc>
          <w:tcPr>
            <w:tcW w:w="692" w:type="pct"/>
            <w:shd w:val="clear" w:color="auto" w:fill="auto"/>
            <w:hideMark/>
          </w:tcPr>
          <w:p w:rsidRPr="008630B2" w:rsidR="000413EF" w:rsidP="00FA4F40" w:rsidRDefault="000413EF" w14:paraId="502DA650" w14:textId="4275C3BB">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Tue </w:t>
            </w:r>
            <w:r w:rsidR="00E24042">
              <w:rPr>
                <w:rFonts w:ascii="Calibri" w:hAnsi="Calibri" w:eastAsia="Times New Roman" w:cs="Calibri"/>
                <w:color w:val="000000"/>
                <w:sz w:val="20"/>
                <w:szCs w:val="20"/>
                <w:lang w:eastAsia="en-GB"/>
              </w:rPr>
              <w:t>19</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025235C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26E5467E" w14:textId="1D0D43E6">
            <w:pPr>
              <w:spacing w:after="0"/>
              <w:ind w:right="-294"/>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tcPr>
          <w:p w:rsidRPr="008630B2" w:rsidR="000413EF" w:rsidP="00FA4F40" w:rsidRDefault="000413EF" w14:paraId="44CE22A6"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Innate Immune Responses (2)</w:t>
            </w:r>
          </w:p>
        </w:tc>
        <w:tc>
          <w:tcPr>
            <w:tcW w:w="507" w:type="pct"/>
            <w:shd w:val="clear" w:color="auto" w:fill="auto"/>
          </w:tcPr>
          <w:p w:rsidRPr="008630B2" w:rsidR="000413EF" w:rsidP="00FA4F40" w:rsidRDefault="000413EF" w14:paraId="331400BD"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right w:val="double" w:color="C0504D" w:themeColor="accent2" w:sz="4" w:space="0"/>
            </w:tcBorders>
            <w:shd w:val="clear" w:color="auto" w:fill="auto"/>
          </w:tcPr>
          <w:p w:rsidRPr="008630B2" w:rsidR="000413EF" w:rsidP="00FA4F40" w:rsidRDefault="000413EF" w14:paraId="216D229C"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PM</w:t>
            </w:r>
          </w:p>
        </w:tc>
      </w:tr>
      <w:tr w:rsidRPr="008630B2" w:rsidR="000413EF" w:rsidTr="11383C6D" w14:paraId="423F8684" w14:textId="77777777">
        <w:trPr>
          <w:gridAfter w:val="1"/>
          <w:wAfter w:w="6" w:type="pct"/>
          <w:trHeight w:val="300"/>
        </w:trPr>
        <w:tc>
          <w:tcPr>
            <w:tcW w:w="692" w:type="pct"/>
            <w:shd w:val="clear" w:color="auto" w:fill="auto"/>
          </w:tcPr>
          <w:p w:rsidRPr="008630B2" w:rsidR="000413EF" w:rsidP="00FA4F40" w:rsidRDefault="000413EF" w14:paraId="059863CF" w14:textId="77777777">
            <w:pPr>
              <w:spacing w:after="0"/>
              <w:rPr>
                <w:rFonts w:ascii="Calibri" w:hAnsi="Calibri" w:eastAsia="Times New Roman" w:cs="Calibri"/>
                <w:color w:val="000000"/>
                <w:sz w:val="20"/>
                <w:szCs w:val="20"/>
                <w:lang w:eastAsia="en-GB"/>
              </w:rPr>
            </w:pPr>
          </w:p>
        </w:tc>
        <w:tc>
          <w:tcPr>
            <w:tcW w:w="671" w:type="pct"/>
            <w:shd w:val="clear" w:color="auto" w:fill="auto"/>
          </w:tcPr>
          <w:p w:rsidRPr="008630B2" w:rsidR="000413EF" w:rsidP="00FA4F40" w:rsidRDefault="000413EF" w14:paraId="4239BF6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tcPr>
          <w:p w:rsidRPr="008630B2" w:rsidR="000413EF" w:rsidP="00FA4F40" w:rsidRDefault="000413EF" w14:paraId="3C70F65D"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1.007</w:t>
            </w:r>
          </w:p>
        </w:tc>
        <w:tc>
          <w:tcPr>
            <w:tcW w:w="2019" w:type="pct"/>
            <w:shd w:val="clear" w:color="auto" w:fill="auto"/>
          </w:tcPr>
          <w:p w:rsidRPr="008630B2" w:rsidR="000413EF" w:rsidP="00FA4F40" w:rsidRDefault="000413EF" w14:paraId="54A811BF"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Cells of the Immune System</w:t>
            </w:r>
          </w:p>
        </w:tc>
        <w:tc>
          <w:tcPr>
            <w:tcW w:w="507" w:type="pct"/>
            <w:shd w:val="clear" w:color="auto" w:fill="auto"/>
          </w:tcPr>
          <w:p w:rsidRPr="008630B2" w:rsidR="000413EF" w:rsidP="00FA4F40" w:rsidRDefault="000413EF" w14:paraId="4EBD9C8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tcBorders>
              <w:right w:val="double" w:color="C0504D" w:themeColor="accent2" w:sz="4" w:space="0"/>
            </w:tcBorders>
            <w:shd w:val="clear" w:color="auto" w:fill="auto"/>
            <w:vAlign w:val="bottom"/>
          </w:tcPr>
          <w:p w:rsidRPr="008630B2" w:rsidR="000413EF" w:rsidP="00FA4F40" w:rsidRDefault="000413EF" w14:paraId="5B2C016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FW</w:t>
            </w:r>
          </w:p>
        </w:tc>
      </w:tr>
      <w:tr w:rsidRPr="008630B2" w:rsidR="000413EF" w:rsidTr="11383C6D" w14:paraId="63A6FCAB" w14:textId="77777777">
        <w:trPr>
          <w:gridAfter w:val="1"/>
          <w:wAfter w:w="6" w:type="pct"/>
          <w:trHeight w:val="300"/>
        </w:trPr>
        <w:tc>
          <w:tcPr>
            <w:tcW w:w="692" w:type="pct"/>
            <w:shd w:val="clear" w:color="auto" w:fill="auto"/>
            <w:hideMark/>
          </w:tcPr>
          <w:p w:rsidRPr="008630B2" w:rsidR="000413EF" w:rsidP="00FA4F40" w:rsidRDefault="000413EF" w14:paraId="1A186094" w14:textId="273FB375">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Pr>
                <w:rFonts w:ascii="Calibri" w:hAnsi="Calibri" w:eastAsia="Times New Roman" w:cs="Calibri"/>
                <w:color w:val="000000"/>
                <w:sz w:val="20"/>
                <w:szCs w:val="20"/>
                <w:lang w:eastAsia="en-GB"/>
              </w:rPr>
              <w:t>2</w:t>
            </w:r>
            <w:r w:rsidR="00E24042">
              <w:rPr>
                <w:rFonts w:ascii="Calibri" w:hAnsi="Calibri" w:eastAsia="Times New Roman" w:cs="Calibri"/>
                <w:color w:val="000000"/>
                <w:sz w:val="20"/>
                <w:szCs w:val="20"/>
                <w:lang w:eastAsia="en-GB"/>
              </w:rPr>
              <w:t>0</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343DD373" w14:textId="77777777">
            <w:pPr>
              <w:spacing w:after="0"/>
              <w:rPr>
                <w:rFonts w:ascii="Calibri" w:hAnsi="Calibri" w:eastAsia="Times New Roman" w:cs="Calibri"/>
                <w:color w:val="000000"/>
                <w:sz w:val="20"/>
                <w:szCs w:val="20"/>
                <w:lang w:eastAsia="en-GB"/>
              </w:rPr>
            </w:pPr>
          </w:p>
        </w:tc>
        <w:tc>
          <w:tcPr>
            <w:tcW w:w="707" w:type="pct"/>
            <w:shd w:val="clear" w:color="auto" w:fill="auto"/>
            <w:hideMark/>
          </w:tcPr>
          <w:p w:rsidRPr="008630B2" w:rsidR="000413EF" w:rsidP="00FA4F40" w:rsidRDefault="000413EF" w14:paraId="42E5B9C5" w14:textId="77777777">
            <w:pPr>
              <w:spacing w:after="0"/>
              <w:rPr>
                <w:rFonts w:ascii="Calibri" w:hAnsi="Calibri" w:eastAsia="Times New Roman" w:cs="Calibri"/>
                <w:color w:val="000000"/>
                <w:sz w:val="20"/>
                <w:szCs w:val="20"/>
                <w:lang w:eastAsia="en-GB"/>
              </w:rPr>
            </w:pPr>
          </w:p>
        </w:tc>
        <w:tc>
          <w:tcPr>
            <w:tcW w:w="2019" w:type="pct"/>
            <w:shd w:val="clear" w:color="auto" w:fill="auto"/>
            <w:hideMark/>
          </w:tcPr>
          <w:p w:rsidRPr="008630B2" w:rsidR="000413EF" w:rsidP="00FA4F40" w:rsidRDefault="000413EF" w14:paraId="02148FFD"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69E49315" w14:textId="77777777">
            <w:pPr>
              <w:spacing w:after="0"/>
              <w:rPr>
                <w:rFonts w:ascii="Calibri" w:hAnsi="Calibri" w:eastAsia="Times New Roman" w:cs="Calibri"/>
                <w:color w:val="000000"/>
                <w:sz w:val="20"/>
                <w:szCs w:val="20"/>
                <w:lang w:eastAsia="en-GB"/>
              </w:rPr>
            </w:pPr>
          </w:p>
        </w:tc>
        <w:tc>
          <w:tcPr>
            <w:tcW w:w="398" w:type="pct"/>
            <w:tcBorders>
              <w:right w:val="double" w:color="C0504D" w:themeColor="accent2" w:sz="4" w:space="0"/>
            </w:tcBorders>
            <w:shd w:val="clear" w:color="auto" w:fill="auto"/>
            <w:hideMark/>
          </w:tcPr>
          <w:p w:rsidRPr="008630B2" w:rsidR="000413EF" w:rsidP="00FA4F40" w:rsidRDefault="000413EF" w14:paraId="00EB72FD" w14:textId="77777777">
            <w:pPr>
              <w:spacing w:after="0"/>
              <w:rPr>
                <w:rFonts w:ascii="Calibri" w:hAnsi="Calibri" w:eastAsia="Times New Roman" w:cs="Calibri"/>
                <w:color w:val="000000"/>
                <w:sz w:val="20"/>
                <w:szCs w:val="20"/>
                <w:lang w:eastAsia="en-GB"/>
              </w:rPr>
            </w:pPr>
          </w:p>
        </w:tc>
      </w:tr>
      <w:tr w:rsidRPr="008630B2" w:rsidR="000413EF" w:rsidTr="11383C6D" w14:paraId="75C7BA48" w14:textId="77777777">
        <w:trPr>
          <w:gridAfter w:val="1"/>
          <w:wAfter w:w="6" w:type="pct"/>
          <w:trHeight w:val="300"/>
        </w:trPr>
        <w:tc>
          <w:tcPr>
            <w:tcW w:w="692" w:type="pct"/>
            <w:shd w:val="clear" w:color="auto" w:fill="auto"/>
            <w:hideMark/>
          </w:tcPr>
          <w:p w:rsidRPr="008630B2" w:rsidR="000413EF" w:rsidP="00FA4F40" w:rsidRDefault="000413EF" w14:paraId="18382522" w14:textId="585F3A3E">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Pr>
                <w:rFonts w:ascii="Calibri" w:hAnsi="Calibri" w:eastAsia="Times New Roman" w:cs="Calibri"/>
                <w:color w:val="000000"/>
                <w:sz w:val="20"/>
                <w:szCs w:val="20"/>
                <w:lang w:eastAsia="en-GB"/>
              </w:rPr>
              <w:t>2</w:t>
            </w:r>
            <w:r w:rsidR="00E24042">
              <w:rPr>
                <w:rFonts w:ascii="Calibri" w:hAnsi="Calibri" w:eastAsia="Times New Roman" w:cs="Calibri"/>
                <w:color w:val="000000"/>
                <w:sz w:val="20"/>
                <w:szCs w:val="20"/>
                <w:lang w:eastAsia="en-GB"/>
              </w:rPr>
              <w:t>1</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3CF555B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2AE5B7C1"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STH 1.007</w:t>
            </w:r>
          </w:p>
        </w:tc>
        <w:tc>
          <w:tcPr>
            <w:tcW w:w="2019" w:type="pct"/>
            <w:shd w:val="clear" w:color="auto" w:fill="auto"/>
            <w:hideMark/>
          </w:tcPr>
          <w:p w:rsidRPr="008630B2" w:rsidR="000413EF" w:rsidP="00FA4F40" w:rsidRDefault="000413EF" w14:paraId="49C72707"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Cells of the Immune System</w:t>
            </w:r>
          </w:p>
        </w:tc>
        <w:tc>
          <w:tcPr>
            <w:tcW w:w="507" w:type="pct"/>
            <w:shd w:val="clear" w:color="auto" w:fill="auto"/>
            <w:hideMark/>
          </w:tcPr>
          <w:p w:rsidRPr="008630B2" w:rsidR="000413EF" w:rsidP="00FA4F40" w:rsidRDefault="000413EF" w14:paraId="78310F0E"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Practical</w:t>
            </w:r>
          </w:p>
        </w:tc>
        <w:tc>
          <w:tcPr>
            <w:tcW w:w="398" w:type="pct"/>
            <w:tcBorders>
              <w:right w:val="double" w:color="C0504D" w:themeColor="accent2" w:sz="4" w:space="0"/>
            </w:tcBorders>
            <w:shd w:val="clear" w:color="auto" w:fill="auto"/>
            <w:vAlign w:val="bottom"/>
            <w:hideMark/>
          </w:tcPr>
          <w:p w:rsidRPr="008630B2" w:rsidR="000413EF" w:rsidP="00FA4F40" w:rsidRDefault="000413EF" w14:paraId="0D1B9249"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FW</w:t>
            </w:r>
          </w:p>
        </w:tc>
      </w:tr>
      <w:tr w:rsidRPr="008630B2" w:rsidR="000413EF" w:rsidTr="11383C6D" w14:paraId="1F5A719A" w14:textId="77777777">
        <w:trPr>
          <w:gridAfter w:val="1"/>
          <w:wAfter w:w="6" w:type="pct"/>
          <w:trHeight w:val="300"/>
        </w:trPr>
        <w:tc>
          <w:tcPr>
            <w:tcW w:w="692" w:type="pct"/>
            <w:tcBorders>
              <w:bottom w:val="double" w:color="C0504D" w:themeColor="accent2" w:sz="4" w:space="0"/>
            </w:tcBorders>
            <w:shd w:val="clear" w:color="auto" w:fill="auto"/>
            <w:hideMark/>
          </w:tcPr>
          <w:p w:rsidRPr="008630B2" w:rsidR="000413EF" w:rsidP="00FA4F40" w:rsidRDefault="000413EF" w14:paraId="0A424C1A" w14:textId="3137096B">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Pr>
                <w:rFonts w:ascii="Calibri" w:hAnsi="Calibri" w:eastAsia="Times New Roman" w:cs="Calibri"/>
                <w:color w:val="000000"/>
                <w:sz w:val="20"/>
                <w:szCs w:val="20"/>
                <w:lang w:eastAsia="en-GB"/>
              </w:rPr>
              <w:t>2</w:t>
            </w:r>
            <w:r w:rsidR="00E24042">
              <w:rPr>
                <w:rFonts w:ascii="Calibri" w:hAnsi="Calibri" w:eastAsia="Times New Roman" w:cs="Calibri"/>
                <w:color w:val="000000"/>
                <w:sz w:val="20"/>
                <w:szCs w:val="20"/>
                <w:lang w:eastAsia="en-GB"/>
              </w:rPr>
              <w:t>2</w:t>
            </w:r>
            <w:r w:rsidRPr="008630B2">
              <w:rPr>
                <w:rFonts w:ascii="Calibri" w:hAnsi="Calibri" w:eastAsia="Times New Roman" w:cs="Calibri"/>
                <w:color w:val="000000"/>
                <w:sz w:val="20"/>
                <w:szCs w:val="20"/>
                <w:lang w:eastAsia="en-GB"/>
              </w:rPr>
              <w:t xml:space="preserve"> Mar</w:t>
            </w:r>
          </w:p>
        </w:tc>
        <w:tc>
          <w:tcPr>
            <w:tcW w:w="671" w:type="pct"/>
            <w:tcBorders>
              <w:bottom w:val="double" w:color="C0504D" w:themeColor="accent2" w:sz="4" w:space="0"/>
            </w:tcBorders>
            <w:shd w:val="clear" w:color="auto" w:fill="auto"/>
            <w:hideMark/>
          </w:tcPr>
          <w:p w:rsidRPr="008630B2" w:rsidR="000413EF" w:rsidP="00FA4F40" w:rsidRDefault="000413EF" w14:paraId="2C6E434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1D18FA94"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hideMark/>
          </w:tcPr>
          <w:p w:rsidRPr="008630B2" w:rsidR="000413EF" w:rsidP="00FA4F40" w:rsidRDefault="000413EF" w14:paraId="6251C12D"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Adaptive immune responses (1)</w:t>
            </w:r>
          </w:p>
        </w:tc>
        <w:tc>
          <w:tcPr>
            <w:tcW w:w="507" w:type="pct"/>
            <w:tcBorders>
              <w:bottom w:val="double" w:color="C0504D" w:themeColor="accent2" w:sz="4" w:space="0"/>
            </w:tcBorders>
            <w:shd w:val="clear" w:color="auto" w:fill="auto"/>
            <w:hideMark/>
          </w:tcPr>
          <w:p w:rsidRPr="008630B2" w:rsidR="000413EF" w:rsidP="00FA4F40" w:rsidRDefault="000413EF" w14:paraId="756CCB23"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Lecture</w:t>
            </w:r>
          </w:p>
        </w:tc>
        <w:tc>
          <w:tcPr>
            <w:tcW w:w="398" w:type="pct"/>
            <w:tcBorders>
              <w:bottom w:val="double" w:color="C0504D" w:themeColor="accent2" w:sz="4" w:space="0"/>
              <w:right w:val="double" w:color="C0504D" w:themeColor="accent2" w:sz="4" w:space="0"/>
            </w:tcBorders>
            <w:shd w:val="clear" w:color="auto" w:fill="auto"/>
            <w:hideMark/>
          </w:tcPr>
          <w:p w:rsidRPr="008630B2" w:rsidR="000413EF" w:rsidP="00FA4F40" w:rsidRDefault="000413EF" w14:paraId="69B9FE37" w14:textId="77777777">
            <w:pPr>
              <w:spacing w:after="0"/>
              <w:rPr>
                <w:rFonts w:ascii="Calibri" w:hAnsi="Calibri" w:eastAsia="Times New Roman" w:cs="Calibri"/>
                <w:sz w:val="20"/>
                <w:szCs w:val="20"/>
                <w:lang w:eastAsia="en-GB"/>
              </w:rPr>
            </w:pPr>
            <w:r w:rsidRPr="008630B2">
              <w:rPr>
                <w:rFonts w:ascii="Calibri" w:hAnsi="Calibri" w:eastAsia="Times New Roman" w:cs="Calibri"/>
                <w:color w:val="000000"/>
                <w:sz w:val="20"/>
                <w:szCs w:val="20"/>
                <w:lang w:eastAsia="en-GB"/>
              </w:rPr>
              <w:t>PM</w:t>
            </w:r>
          </w:p>
        </w:tc>
      </w:tr>
      <w:tr w:rsidRPr="008630B2" w:rsidR="000413EF" w:rsidTr="11383C6D" w14:paraId="7D5773E3" w14:textId="77777777">
        <w:trPr>
          <w:trHeight w:val="300"/>
        </w:trPr>
        <w:tc>
          <w:tcPr>
            <w:tcW w:w="5000" w:type="pct"/>
            <w:gridSpan w:val="7"/>
            <w:tcBorders>
              <w:top w:val="double" w:color="C0504D" w:themeColor="accent2" w:sz="4" w:space="0"/>
              <w:left w:val="double" w:color="C0504D" w:themeColor="accent2" w:sz="4" w:space="0"/>
            </w:tcBorders>
            <w:shd w:val="clear" w:color="auto" w:fill="auto"/>
            <w:hideMark/>
          </w:tcPr>
          <w:p w:rsidRPr="008630B2" w:rsidR="000413EF" w:rsidP="00FA4F40" w:rsidRDefault="000413EF" w14:paraId="6BC4F0D1" w14:textId="77777777">
            <w:pPr>
              <w:spacing w:after="0"/>
              <w:jc w:val="center"/>
              <w:rPr>
                <w:rFonts w:ascii="Calibri" w:hAnsi="Calibri" w:eastAsia="Times New Roman" w:cs="Calibri"/>
                <w:b w:val="0"/>
                <w:bCs/>
                <w:color w:val="000000"/>
                <w:sz w:val="20"/>
                <w:szCs w:val="20"/>
                <w:lang w:eastAsia="en-GB"/>
              </w:rPr>
            </w:pPr>
            <w:r w:rsidRPr="008630B2">
              <w:rPr>
                <w:rFonts w:ascii="Calibri" w:hAnsi="Calibri" w:eastAsia="Times New Roman" w:cs="Calibri"/>
                <w:bCs/>
                <w:color w:val="000000"/>
                <w:sz w:val="20"/>
                <w:szCs w:val="20"/>
                <w:lang w:eastAsia="en-GB"/>
              </w:rPr>
              <w:t>Week 3</w:t>
            </w:r>
            <w:r>
              <w:rPr>
                <w:rFonts w:ascii="Calibri" w:hAnsi="Calibri" w:eastAsia="Times New Roman" w:cs="Calibri"/>
                <w:bCs/>
                <w:color w:val="000000"/>
                <w:sz w:val="20"/>
                <w:szCs w:val="20"/>
                <w:lang w:eastAsia="en-GB"/>
              </w:rPr>
              <w:t>5</w:t>
            </w:r>
          </w:p>
        </w:tc>
      </w:tr>
      <w:tr w:rsidRPr="008630B2" w:rsidR="000413EF" w:rsidTr="11383C6D" w14:paraId="78E51EAC"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1F05D64F" w14:textId="36CBD3CE">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Mon</w:t>
            </w:r>
            <w:r>
              <w:rPr>
                <w:rFonts w:ascii="Calibri" w:hAnsi="Calibri" w:eastAsia="Times New Roman" w:cs="Calibri"/>
                <w:color w:val="000000"/>
                <w:sz w:val="20"/>
                <w:szCs w:val="20"/>
                <w:lang w:eastAsia="en-GB"/>
              </w:rPr>
              <w:t xml:space="preserve"> 2</w:t>
            </w:r>
            <w:r w:rsidR="00E24042">
              <w:rPr>
                <w:rFonts w:ascii="Calibri" w:hAnsi="Calibri" w:eastAsia="Times New Roman" w:cs="Calibri"/>
                <w:color w:val="000000"/>
                <w:sz w:val="20"/>
                <w:szCs w:val="20"/>
                <w:lang w:eastAsia="en-GB"/>
              </w:rPr>
              <w:t>5</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3DFB5E81"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0413EF" w14:paraId="6F65517A"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Auris</w:t>
            </w:r>
          </w:p>
        </w:tc>
        <w:tc>
          <w:tcPr>
            <w:tcW w:w="2019" w:type="pct"/>
            <w:shd w:val="clear" w:color="auto" w:fill="auto"/>
          </w:tcPr>
          <w:p w:rsidRPr="008630B2" w:rsidR="000413EF" w:rsidP="00FA4F40" w:rsidRDefault="000413EF" w14:paraId="1CF3B4A0"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Adaptive Immune Responses (2)</w:t>
            </w:r>
          </w:p>
        </w:tc>
        <w:tc>
          <w:tcPr>
            <w:tcW w:w="507" w:type="pct"/>
            <w:shd w:val="clear" w:color="auto" w:fill="auto"/>
          </w:tcPr>
          <w:p w:rsidRPr="008630B2" w:rsidR="000413EF" w:rsidP="00FA4F40" w:rsidRDefault="000413EF" w14:paraId="4C6528F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tcPr>
          <w:p w:rsidRPr="008630B2" w:rsidR="000413EF" w:rsidP="00FA4F40" w:rsidRDefault="000413EF" w14:paraId="5FE1EA44"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PM</w:t>
            </w:r>
          </w:p>
        </w:tc>
      </w:tr>
      <w:tr w:rsidRPr="008630B2" w:rsidR="000413EF" w:rsidTr="11383C6D" w14:paraId="70EA9132"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08D6A2E0" w14:textId="6370754E">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Tue </w:t>
            </w:r>
            <w:r>
              <w:rPr>
                <w:rFonts w:ascii="Calibri" w:hAnsi="Calibri" w:eastAsia="Times New Roman" w:cs="Calibri"/>
                <w:color w:val="000000"/>
                <w:sz w:val="20"/>
                <w:szCs w:val="20"/>
                <w:lang w:eastAsia="en-GB"/>
              </w:rPr>
              <w:t>2</w:t>
            </w:r>
            <w:r w:rsidR="00E24042">
              <w:rPr>
                <w:rFonts w:ascii="Calibri" w:hAnsi="Calibri" w:eastAsia="Times New Roman" w:cs="Calibri"/>
                <w:color w:val="000000"/>
                <w:sz w:val="20"/>
                <w:szCs w:val="20"/>
                <w:lang w:eastAsia="en-GB"/>
              </w:rPr>
              <w:t>6</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2D331E8D"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13:00-14:00</w:t>
            </w:r>
          </w:p>
        </w:tc>
        <w:tc>
          <w:tcPr>
            <w:tcW w:w="707" w:type="pct"/>
            <w:shd w:val="clear" w:color="auto" w:fill="auto"/>
            <w:hideMark/>
          </w:tcPr>
          <w:p w:rsidRPr="008630B2" w:rsidR="000413EF" w:rsidP="00FA4F40" w:rsidRDefault="007209A7" w14:paraId="1D27E363" w14:textId="16D44C25">
            <w:pPr>
              <w:spacing w:after="0"/>
              <w:ind w:right="-294"/>
              <w:rPr>
                <w:rFonts w:ascii="Calibri" w:hAnsi="Calibri" w:eastAsia="Times New Roman" w:cs="Calibri"/>
                <w:color w:val="000000"/>
                <w:sz w:val="20"/>
                <w:szCs w:val="20"/>
                <w:lang w:eastAsia="en-GB"/>
              </w:rPr>
            </w:pPr>
            <w:r w:rsidRPr="00396004">
              <w:rPr>
                <w:rFonts w:ascii="Calibri" w:hAnsi="Calibri" w:cs="Calibri"/>
                <w:color w:val="auto"/>
                <w:sz w:val="20"/>
                <w:szCs w:val="20"/>
              </w:rPr>
              <w:t>105 St Mary’s</w:t>
            </w:r>
            <w:r w:rsidRPr="00396004">
              <w:rPr>
                <w:rStyle w:val="apple-converted-space"/>
                <w:rFonts w:ascii="Calibri" w:hAnsi="Calibri" w:cs="Calibri"/>
                <w:color w:val="auto"/>
                <w:sz w:val="20"/>
                <w:szCs w:val="20"/>
              </w:rPr>
              <w:t> </w:t>
            </w:r>
          </w:p>
        </w:tc>
        <w:tc>
          <w:tcPr>
            <w:tcW w:w="2019" w:type="pct"/>
            <w:shd w:val="clear" w:color="auto" w:fill="auto"/>
          </w:tcPr>
          <w:p w:rsidRPr="008630B2" w:rsidR="000413EF" w:rsidP="00FA4F40" w:rsidRDefault="000413EF" w14:paraId="1E4B107A"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Immune regulation</w:t>
            </w:r>
          </w:p>
        </w:tc>
        <w:tc>
          <w:tcPr>
            <w:tcW w:w="507" w:type="pct"/>
            <w:shd w:val="clear" w:color="auto" w:fill="auto"/>
          </w:tcPr>
          <w:p w:rsidRPr="008630B2" w:rsidR="000413EF" w:rsidP="00FA4F40" w:rsidRDefault="000413EF" w14:paraId="40C3E50C"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Lecture</w:t>
            </w:r>
          </w:p>
        </w:tc>
        <w:tc>
          <w:tcPr>
            <w:tcW w:w="398" w:type="pct"/>
            <w:shd w:val="clear" w:color="auto" w:fill="auto"/>
          </w:tcPr>
          <w:p w:rsidRPr="008630B2" w:rsidR="000413EF" w:rsidP="00FA4F40" w:rsidRDefault="000413EF" w14:paraId="3636D733"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FW</w:t>
            </w:r>
          </w:p>
        </w:tc>
      </w:tr>
      <w:tr w:rsidRPr="008630B2" w:rsidR="000413EF" w:rsidTr="11383C6D" w14:paraId="4DAF88A7" w14:textId="77777777">
        <w:trPr>
          <w:gridAfter w:val="1"/>
          <w:wAfter w:w="6" w:type="pct"/>
          <w:trHeight w:val="300"/>
        </w:trPr>
        <w:tc>
          <w:tcPr>
            <w:tcW w:w="692" w:type="pct"/>
            <w:tcBorders>
              <w:left w:val="double" w:color="C0504D" w:themeColor="accent2" w:sz="4" w:space="0"/>
            </w:tcBorders>
            <w:shd w:val="clear" w:color="auto" w:fill="auto"/>
            <w:hideMark/>
          </w:tcPr>
          <w:p w:rsidRPr="008630B2" w:rsidR="000413EF" w:rsidP="00FA4F40" w:rsidRDefault="000413EF" w14:paraId="71D12AEA" w14:textId="6247776C">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Wed </w:t>
            </w:r>
            <w:r>
              <w:rPr>
                <w:rFonts w:ascii="Calibri" w:hAnsi="Calibri" w:eastAsia="Times New Roman" w:cs="Calibri"/>
                <w:color w:val="000000"/>
                <w:sz w:val="20"/>
                <w:szCs w:val="20"/>
                <w:lang w:eastAsia="en-GB"/>
              </w:rPr>
              <w:t>2</w:t>
            </w:r>
            <w:r w:rsidR="00E24042">
              <w:rPr>
                <w:rFonts w:ascii="Calibri" w:hAnsi="Calibri" w:eastAsia="Times New Roman" w:cs="Calibri"/>
                <w:color w:val="000000"/>
                <w:sz w:val="20"/>
                <w:szCs w:val="20"/>
                <w:lang w:eastAsia="en-GB"/>
              </w:rPr>
              <w:t>7</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006847AD" w14:textId="77777777">
            <w:pPr>
              <w:spacing w:after="0"/>
              <w:rPr>
                <w:rFonts w:ascii="Calibri" w:hAnsi="Calibri" w:eastAsia="Times New Roman" w:cs="Calibri"/>
                <w:color w:val="000000"/>
                <w:sz w:val="20"/>
                <w:szCs w:val="20"/>
                <w:lang w:eastAsia="en-GB"/>
              </w:rPr>
            </w:pPr>
          </w:p>
        </w:tc>
        <w:tc>
          <w:tcPr>
            <w:tcW w:w="707" w:type="pct"/>
            <w:shd w:val="clear" w:color="auto" w:fill="auto"/>
            <w:hideMark/>
          </w:tcPr>
          <w:p w:rsidRPr="008630B2" w:rsidR="000413EF" w:rsidP="00FA4F40" w:rsidRDefault="000413EF" w14:paraId="3B926448" w14:textId="77777777">
            <w:pPr>
              <w:spacing w:after="0"/>
              <w:rPr>
                <w:rFonts w:ascii="Calibri" w:hAnsi="Calibri" w:eastAsia="Times New Roman" w:cs="Calibri"/>
                <w:color w:val="000000"/>
                <w:sz w:val="20"/>
                <w:szCs w:val="20"/>
                <w:lang w:eastAsia="en-GB"/>
              </w:rPr>
            </w:pPr>
          </w:p>
        </w:tc>
        <w:tc>
          <w:tcPr>
            <w:tcW w:w="2019" w:type="pct"/>
            <w:shd w:val="clear" w:color="auto" w:fill="auto"/>
            <w:hideMark/>
          </w:tcPr>
          <w:p w:rsidRPr="008630B2" w:rsidR="000413EF" w:rsidP="00FA4F40" w:rsidRDefault="000413EF" w14:paraId="7A1DECFB"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691944B4" w14:textId="77777777">
            <w:pPr>
              <w:spacing w:after="0"/>
              <w:rPr>
                <w:rFonts w:ascii="Calibri" w:hAnsi="Calibri" w:eastAsia="Times New Roman" w:cs="Calibri"/>
                <w:color w:val="000000"/>
                <w:sz w:val="20"/>
                <w:szCs w:val="20"/>
                <w:lang w:eastAsia="en-GB"/>
              </w:rPr>
            </w:pPr>
          </w:p>
        </w:tc>
        <w:tc>
          <w:tcPr>
            <w:tcW w:w="398" w:type="pct"/>
            <w:shd w:val="clear" w:color="auto" w:fill="auto"/>
            <w:hideMark/>
          </w:tcPr>
          <w:p w:rsidRPr="008630B2" w:rsidR="000413EF" w:rsidP="00FA4F40" w:rsidRDefault="000413EF" w14:paraId="096DA069" w14:textId="77777777">
            <w:pPr>
              <w:spacing w:after="0"/>
              <w:rPr>
                <w:rFonts w:ascii="Calibri" w:hAnsi="Calibri" w:eastAsia="Times New Roman" w:cs="Calibri"/>
                <w:color w:val="000000"/>
                <w:sz w:val="20"/>
                <w:szCs w:val="20"/>
                <w:lang w:eastAsia="en-GB"/>
              </w:rPr>
            </w:pPr>
          </w:p>
        </w:tc>
      </w:tr>
      <w:tr w:rsidRPr="008630B2" w:rsidR="000413EF" w:rsidTr="11383C6D" w14:paraId="687A1478" w14:textId="77777777">
        <w:trPr>
          <w:gridAfter w:val="1"/>
          <w:wAfter w:w="6" w:type="pct"/>
          <w:trHeight w:val="250"/>
        </w:trPr>
        <w:tc>
          <w:tcPr>
            <w:tcW w:w="692" w:type="pct"/>
            <w:tcBorders>
              <w:left w:val="double" w:color="C0504D" w:themeColor="accent2" w:sz="4" w:space="0"/>
            </w:tcBorders>
            <w:shd w:val="clear" w:color="auto" w:fill="auto"/>
            <w:hideMark/>
          </w:tcPr>
          <w:p w:rsidRPr="008630B2" w:rsidR="000413EF" w:rsidP="00FA4F40" w:rsidRDefault="000413EF" w14:paraId="621A4476" w14:textId="79D9A9AF">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Thu </w:t>
            </w:r>
            <w:r w:rsidR="00E24042">
              <w:rPr>
                <w:rFonts w:ascii="Calibri" w:hAnsi="Calibri" w:eastAsia="Times New Roman" w:cs="Calibri"/>
                <w:color w:val="000000"/>
                <w:sz w:val="20"/>
                <w:szCs w:val="20"/>
                <w:lang w:eastAsia="en-GB"/>
              </w:rPr>
              <w:t>28</w:t>
            </w:r>
            <w:r w:rsidRPr="008630B2">
              <w:rPr>
                <w:rFonts w:ascii="Calibri" w:hAnsi="Calibri" w:eastAsia="Times New Roman" w:cs="Calibri"/>
                <w:color w:val="000000"/>
                <w:sz w:val="20"/>
                <w:szCs w:val="20"/>
                <w:lang w:eastAsia="en-GB"/>
              </w:rPr>
              <w:t xml:space="preserve"> Mar</w:t>
            </w:r>
          </w:p>
        </w:tc>
        <w:tc>
          <w:tcPr>
            <w:tcW w:w="671" w:type="pct"/>
            <w:shd w:val="clear" w:color="auto" w:fill="auto"/>
            <w:hideMark/>
          </w:tcPr>
          <w:p w:rsidRPr="008630B2" w:rsidR="000413EF" w:rsidP="00FA4F40" w:rsidRDefault="000413EF" w14:paraId="24C13BE2"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15:00-18:00</w:t>
            </w:r>
          </w:p>
        </w:tc>
        <w:tc>
          <w:tcPr>
            <w:tcW w:w="707" w:type="pct"/>
            <w:shd w:val="clear" w:color="auto" w:fill="auto"/>
            <w:hideMark/>
          </w:tcPr>
          <w:p w:rsidRPr="008630B2" w:rsidR="000413EF" w:rsidP="00FA4F40" w:rsidRDefault="000413EF" w14:paraId="24231EDA" w14:textId="77777777">
            <w:pPr>
              <w:spacing w:after="0"/>
              <w:rPr>
                <w:rFonts w:ascii="Calibri" w:hAnsi="Calibri" w:eastAsia="Times New Roman" w:cs="Calibri"/>
                <w:color w:val="000000"/>
                <w:sz w:val="20"/>
                <w:szCs w:val="20"/>
                <w:lang w:eastAsia="en-GB"/>
              </w:rPr>
            </w:pPr>
          </w:p>
        </w:tc>
        <w:tc>
          <w:tcPr>
            <w:tcW w:w="2019" w:type="pct"/>
            <w:shd w:val="clear" w:color="auto" w:fill="auto"/>
            <w:hideMark/>
          </w:tcPr>
          <w:p w:rsidRPr="008630B2" w:rsidR="000413EF" w:rsidP="00FA4F40" w:rsidRDefault="000413EF" w14:paraId="72634B30" w14:textId="77777777">
            <w:pPr>
              <w:spacing w:after="0"/>
              <w:rPr>
                <w:rFonts w:ascii="Calibri" w:hAnsi="Calibri" w:eastAsia="Times New Roman" w:cs="Calibri"/>
                <w:color w:val="000000"/>
                <w:sz w:val="20"/>
                <w:szCs w:val="20"/>
                <w:lang w:eastAsia="en-GB"/>
              </w:rPr>
            </w:pPr>
          </w:p>
        </w:tc>
        <w:tc>
          <w:tcPr>
            <w:tcW w:w="507" w:type="pct"/>
            <w:shd w:val="clear" w:color="auto" w:fill="auto"/>
            <w:hideMark/>
          </w:tcPr>
          <w:p w:rsidRPr="008630B2" w:rsidR="000413EF" w:rsidP="00FA4F40" w:rsidRDefault="000413EF" w14:paraId="664860E7" w14:textId="77777777">
            <w:pPr>
              <w:spacing w:after="0"/>
              <w:rPr>
                <w:rFonts w:ascii="Calibri" w:hAnsi="Calibri" w:eastAsia="Times New Roman" w:cs="Calibri"/>
                <w:color w:val="000000"/>
                <w:sz w:val="20"/>
                <w:szCs w:val="20"/>
                <w:lang w:eastAsia="en-GB"/>
              </w:rPr>
            </w:pPr>
          </w:p>
        </w:tc>
        <w:tc>
          <w:tcPr>
            <w:tcW w:w="398" w:type="pct"/>
            <w:shd w:val="clear" w:color="auto" w:fill="auto"/>
            <w:noWrap/>
            <w:vAlign w:val="bottom"/>
            <w:hideMark/>
          </w:tcPr>
          <w:p w:rsidRPr="008630B2" w:rsidR="000413EF" w:rsidP="00FA4F40" w:rsidRDefault="000413EF" w14:paraId="01BA707D" w14:textId="77777777">
            <w:pPr>
              <w:spacing w:after="0"/>
              <w:rPr>
                <w:rFonts w:ascii="Calibri" w:hAnsi="Calibri" w:eastAsia="Times New Roman" w:cs="Calibri"/>
                <w:color w:val="000000"/>
                <w:sz w:val="20"/>
                <w:szCs w:val="20"/>
                <w:lang w:eastAsia="en-GB"/>
              </w:rPr>
            </w:pPr>
          </w:p>
        </w:tc>
      </w:tr>
      <w:tr w:rsidRPr="008630B2" w:rsidR="000413EF" w:rsidTr="11383C6D" w14:paraId="791C1AFD" w14:textId="77777777">
        <w:trPr>
          <w:gridAfter w:val="1"/>
          <w:wAfter w:w="6" w:type="pct"/>
          <w:trHeight w:val="300"/>
        </w:trPr>
        <w:tc>
          <w:tcPr>
            <w:tcW w:w="692" w:type="pct"/>
            <w:tcBorders>
              <w:left w:val="double" w:color="C0504D" w:themeColor="accent2" w:sz="4" w:space="0"/>
              <w:bottom w:val="double" w:color="C0504D" w:themeColor="accent2" w:sz="4" w:space="0"/>
            </w:tcBorders>
            <w:shd w:val="clear" w:color="auto" w:fill="auto"/>
            <w:hideMark/>
          </w:tcPr>
          <w:p w:rsidRPr="008630B2" w:rsidR="000413EF" w:rsidP="00FA4F40" w:rsidRDefault="000413EF" w14:paraId="2E702E1E" w14:textId="1E32ABC2">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 xml:space="preserve">Fri </w:t>
            </w:r>
            <w:r w:rsidR="00E24042">
              <w:rPr>
                <w:rFonts w:ascii="Calibri" w:hAnsi="Calibri" w:eastAsia="Times New Roman" w:cs="Calibri"/>
                <w:color w:val="000000"/>
                <w:sz w:val="20"/>
                <w:szCs w:val="20"/>
                <w:lang w:eastAsia="en-GB"/>
              </w:rPr>
              <w:t>29</w:t>
            </w:r>
            <w:r w:rsidRPr="008630B2">
              <w:rPr>
                <w:rFonts w:ascii="Calibri" w:hAnsi="Calibri" w:eastAsia="Times New Roman" w:cs="Calibri"/>
                <w:color w:val="000000"/>
                <w:sz w:val="20"/>
                <w:szCs w:val="20"/>
                <w:lang w:eastAsia="en-GB"/>
              </w:rPr>
              <w:t xml:space="preserve"> Mar</w:t>
            </w:r>
          </w:p>
        </w:tc>
        <w:tc>
          <w:tcPr>
            <w:tcW w:w="671" w:type="pct"/>
            <w:tcBorders>
              <w:bottom w:val="double" w:color="C0504D" w:themeColor="accent2" w:sz="4" w:space="0"/>
            </w:tcBorders>
            <w:shd w:val="clear" w:color="auto" w:fill="auto"/>
            <w:hideMark/>
          </w:tcPr>
          <w:p w:rsidRPr="008630B2" w:rsidR="000413EF" w:rsidP="00FA4F40" w:rsidRDefault="000413EF" w14:paraId="20A5FC4F" w14:textId="77777777">
            <w:pPr>
              <w:spacing w:after="0"/>
              <w:rPr>
                <w:rFonts w:ascii="Calibri" w:hAnsi="Calibri" w:eastAsia="Times New Roman" w:cs="Calibri"/>
                <w:color w:val="000000"/>
                <w:sz w:val="20"/>
                <w:szCs w:val="20"/>
                <w:lang w:eastAsia="en-GB"/>
              </w:rPr>
            </w:pPr>
            <w:r w:rsidRPr="008630B2">
              <w:rPr>
                <w:rFonts w:ascii="Calibri" w:hAnsi="Calibri" w:eastAsia="Times New Roman" w:cs="Calibri"/>
                <w:color w:val="000000"/>
                <w:sz w:val="20"/>
                <w:szCs w:val="20"/>
                <w:lang w:eastAsia="en-GB"/>
              </w:rPr>
              <w:t>1</w:t>
            </w:r>
            <w:r>
              <w:rPr>
                <w:rFonts w:ascii="Calibri" w:hAnsi="Calibri" w:eastAsia="Times New Roman" w:cs="Calibri"/>
                <w:color w:val="000000"/>
                <w:sz w:val="20"/>
                <w:szCs w:val="20"/>
                <w:lang w:eastAsia="en-GB"/>
              </w:rPr>
              <w:t>3</w:t>
            </w:r>
            <w:r w:rsidRPr="008630B2">
              <w:rPr>
                <w:rFonts w:ascii="Calibri" w:hAnsi="Calibri" w:eastAsia="Times New Roman" w:cs="Calibri"/>
                <w:color w:val="000000"/>
                <w:sz w:val="20"/>
                <w:szCs w:val="20"/>
                <w:lang w:eastAsia="en-GB"/>
              </w:rPr>
              <w:t>:00-1</w:t>
            </w:r>
            <w:r>
              <w:rPr>
                <w:rFonts w:ascii="Calibri" w:hAnsi="Calibri" w:eastAsia="Times New Roman" w:cs="Calibri"/>
                <w:color w:val="000000"/>
                <w:sz w:val="20"/>
                <w:szCs w:val="20"/>
                <w:lang w:eastAsia="en-GB"/>
              </w:rPr>
              <w:t>4</w:t>
            </w:r>
            <w:r w:rsidRPr="008630B2">
              <w:rPr>
                <w:rFonts w:ascii="Calibri" w:hAnsi="Calibri" w:eastAsia="Times New Roman" w:cs="Calibri"/>
                <w:color w:val="000000"/>
                <w:sz w:val="20"/>
                <w:szCs w:val="20"/>
                <w:lang w:eastAsia="en-GB"/>
              </w:rPr>
              <w:t>:00</w:t>
            </w:r>
          </w:p>
        </w:tc>
        <w:tc>
          <w:tcPr>
            <w:tcW w:w="707" w:type="pct"/>
            <w:tcBorders>
              <w:bottom w:val="double" w:color="C0504D" w:themeColor="accent2" w:sz="4" w:space="0"/>
            </w:tcBorders>
            <w:shd w:val="clear" w:color="auto" w:fill="auto"/>
            <w:hideMark/>
          </w:tcPr>
          <w:p w:rsidRPr="008630B2" w:rsidR="000413EF" w:rsidP="00FA4F40" w:rsidRDefault="000413EF" w14:paraId="1ACD1A26" w14:textId="77777777">
            <w:pPr>
              <w:spacing w:after="0"/>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FN3</w:t>
            </w:r>
          </w:p>
        </w:tc>
        <w:tc>
          <w:tcPr>
            <w:tcW w:w="2019" w:type="pct"/>
            <w:tcBorders>
              <w:bottom w:val="double" w:color="C0504D" w:themeColor="accent2" w:sz="4" w:space="0"/>
            </w:tcBorders>
            <w:shd w:val="clear" w:color="auto" w:fill="auto"/>
          </w:tcPr>
          <w:p w:rsidRPr="008630B2" w:rsidR="000413EF" w:rsidP="00FA4F40" w:rsidRDefault="000413EF" w14:paraId="4970E72A" w14:textId="77777777">
            <w:pPr>
              <w:spacing w:after="0"/>
              <w:rPr>
                <w:rFonts w:ascii="Calibri" w:hAnsi="Calibri" w:eastAsia="Times New Roman" w:cs="Calibri"/>
                <w:color w:val="000000"/>
                <w:sz w:val="20"/>
                <w:szCs w:val="20"/>
                <w:lang w:eastAsia="en-GB"/>
              </w:rPr>
            </w:pPr>
            <w:r w:rsidRPr="00396004">
              <w:rPr>
                <w:rFonts w:ascii="Calibri" w:hAnsi="Calibri" w:eastAsia="Times New Roman" w:cs="Calibri"/>
                <w:color w:val="auto"/>
                <w:sz w:val="20"/>
                <w:szCs w:val="20"/>
                <w:lang w:eastAsia="en-GB"/>
              </w:rPr>
              <w:t>Evading the Immune System</w:t>
            </w:r>
          </w:p>
        </w:tc>
        <w:tc>
          <w:tcPr>
            <w:tcW w:w="507" w:type="pct"/>
            <w:tcBorders>
              <w:bottom w:val="double" w:color="C0504D" w:themeColor="accent2" w:sz="4" w:space="0"/>
            </w:tcBorders>
            <w:shd w:val="clear" w:color="auto" w:fill="auto"/>
          </w:tcPr>
          <w:p w:rsidRPr="00396004" w:rsidR="000413EF" w:rsidP="00FA4F40" w:rsidRDefault="000413EF" w14:paraId="0B611B6A"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Lecture</w:t>
            </w:r>
          </w:p>
        </w:tc>
        <w:tc>
          <w:tcPr>
            <w:tcW w:w="398" w:type="pct"/>
            <w:tcBorders>
              <w:bottom w:val="double" w:color="C0504D" w:themeColor="accent2" w:sz="4" w:space="0"/>
            </w:tcBorders>
            <w:shd w:val="clear" w:color="auto" w:fill="auto"/>
          </w:tcPr>
          <w:p w:rsidRPr="00396004" w:rsidR="000413EF" w:rsidP="00FA4F40" w:rsidRDefault="000413EF" w14:paraId="27656D3A" w14:textId="77777777">
            <w:pPr>
              <w:spacing w:after="0"/>
              <w:rPr>
                <w:rFonts w:ascii="Calibri" w:hAnsi="Calibri" w:eastAsia="Times New Roman" w:cs="Calibri"/>
                <w:color w:val="auto"/>
                <w:sz w:val="20"/>
                <w:szCs w:val="20"/>
                <w:lang w:eastAsia="en-GB"/>
              </w:rPr>
            </w:pPr>
            <w:r w:rsidRPr="00396004">
              <w:rPr>
                <w:rFonts w:ascii="Calibri" w:hAnsi="Calibri" w:eastAsia="Times New Roman" w:cs="Calibri"/>
                <w:color w:val="auto"/>
                <w:sz w:val="20"/>
                <w:szCs w:val="20"/>
                <w:lang w:eastAsia="en-GB"/>
              </w:rPr>
              <w:t>RAE</w:t>
            </w:r>
          </w:p>
        </w:tc>
      </w:tr>
    </w:tbl>
    <w:p w:rsidRPr="00F94EE2" w:rsidR="000413EF" w:rsidP="000413EF" w:rsidRDefault="000413EF" w14:paraId="464462B5" w14:textId="77777777">
      <w:pPr>
        <w:spacing w:after="240"/>
        <w:rPr>
          <w:rFonts w:ascii="Calibri" w:hAnsi="Calibri" w:eastAsia="Calibri" w:cs="Arial"/>
          <w:bCs/>
          <w:iCs/>
          <w:sz w:val="24"/>
        </w:rPr>
      </w:pPr>
      <w:r w:rsidRPr="00F94EE2">
        <w:rPr>
          <w:rFonts w:ascii="Calibri" w:hAnsi="Calibri" w:eastAsia="Calibri" w:cs="Arial"/>
          <w:bCs/>
          <w:iCs/>
          <w:sz w:val="24"/>
        </w:rPr>
        <w:t>FN3 =</w:t>
      </w:r>
      <w:r>
        <w:rPr>
          <w:rFonts w:ascii="Calibri" w:hAnsi="Calibri" w:eastAsia="Calibri" w:cs="Arial"/>
          <w:iCs/>
          <w:sz w:val="24"/>
        </w:rPr>
        <w:t xml:space="preserve"> </w:t>
      </w:r>
      <w:r>
        <w:rPr>
          <w:rFonts w:ascii="Calibri" w:hAnsi="Calibri" w:eastAsia="Calibri" w:cs="Arial"/>
          <w:bCs/>
          <w:iCs/>
          <w:sz w:val="24"/>
        </w:rPr>
        <w:t>Fraser Noble Building 3</w:t>
      </w:r>
    </w:p>
    <w:p w:rsidR="000413EF" w:rsidP="000413EF" w:rsidRDefault="000413EF" w14:paraId="488B8AE7" w14:textId="77777777">
      <w:pPr>
        <w:spacing w:after="240"/>
        <w:rPr>
          <w:rFonts w:ascii="Calibri" w:hAnsi="Calibri" w:eastAsia="Calibri" w:cs="Arial"/>
          <w:bCs/>
          <w:iCs/>
          <w:sz w:val="24"/>
        </w:rPr>
      </w:pPr>
      <w:r w:rsidRPr="00754707">
        <w:rPr>
          <w:rFonts w:ascii="Calibri" w:hAnsi="Calibri" w:eastAsia="Calibri" w:cs="Arial"/>
          <w:bCs/>
          <w:iCs/>
          <w:sz w:val="24"/>
        </w:rPr>
        <w:t>“The Auris lecture theatre is in the 23, St Machar’s Drive building at the opposite end of the Cruickshank gardens from the Zoology building, quite near the glasshouses. There is a little sign directing you to the Auris lecture theatre by some steps as you turn the corner to approach the Cruickshank Garden from the glasshouse entrance near the Hub.</w:t>
      </w:r>
    </w:p>
    <w:p w:rsidRPr="00754707" w:rsidR="000413EF" w:rsidP="000413EF" w:rsidRDefault="000413EF" w14:paraId="2C5C8EE5" w14:textId="77777777">
      <w:pPr>
        <w:spacing w:after="240"/>
        <w:rPr>
          <w:rFonts w:ascii="Calibri" w:hAnsi="Calibri" w:eastAsia="Calibri" w:cs="Arial"/>
          <w:bCs/>
          <w:iCs/>
          <w:sz w:val="24"/>
        </w:rPr>
      </w:pPr>
      <w:r w:rsidRPr="00754707">
        <w:rPr>
          <w:rFonts w:ascii="Calibri" w:hAnsi="Calibri" w:eastAsia="Calibri" w:cs="Arial"/>
          <w:bCs/>
          <w:iCs/>
          <w:sz w:val="24"/>
        </w:rPr>
        <w:t xml:space="preserve">The St Mary’s building is on the main OA campus opposite the Elphinstone Road halls and just down from the student union building. It seems like a small building but is </w:t>
      </w:r>
      <w:r>
        <w:rPr>
          <w:rFonts w:ascii="Calibri" w:hAnsi="Calibri" w:eastAsia="Calibri" w:cs="Arial"/>
          <w:bCs/>
          <w:iCs/>
          <w:sz w:val="24"/>
        </w:rPr>
        <w:t xml:space="preserve">larger inside </w:t>
      </w:r>
      <w:r w:rsidRPr="00754707">
        <w:rPr>
          <w:rFonts w:ascii="Calibri" w:hAnsi="Calibri" w:eastAsia="Calibri" w:cs="Arial"/>
          <w:bCs/>
          <w:iCs/>
          <w:sz w:val="24"/>
        </w:rPr>
        <w:t xml:space="preserve">– you should go up the first set of stairs on the right </w:t>
      </w:r>
      <w:r>
        <w:rPr>
          <w:rFonts w:ascii="Calibri" w:hAnsi="Calibri" w:eastAsia="Calibri" w:cs="Arial"/>
          <w:bCs/>
          <w:iCs/>
          <w:sz w:val="24"/>
        </w:rPr>
        <w:t>to find</w:t>
      </w:r>
      <w:r w:rsidRPr="00754707">
        <w:rPr>
          <w:rFonts w:ascii="Calibri" w:hAnsi="Calibri" w:eastAsia="Calibri" w:cs="Arial"/>
          <w:bCs/>
          <w:iCs/>
          <w:sz w:val="24"/>
        </w:rPr>
        <w:t xml:space="preserve"> room 105 on the first floor.”</w:t>
      </w:r>
    </w:p>
    <w:p w:rsidRPr="008630B2" w:rsidR="000413EF" w:rsidP="000413EF" w:rsidRDefault="000413EF" w14:paraId="75E2ABE6" w14:textId="77777777">
      <w:pPr>
        <w:spacing w:after="0"/>
        <w:rPr>
          <w:rFonts w:ascii="Calibri" w:hAnsi="Calibri" w:eastAsia="Calibri" w:cs="Arial"/>
          <w:b w:val="0"/>
          <w:iCs/>
          <w:sz w:val="24"/>
        </w:rPr>
      </w:pPr>
      <w:r w:rsidRPr="008630B2">
        <w:rPr>
          <w:rFonts w:ascii="Calibri" w:hAnsi="Calibri" w:eastAsia="Calibri" w:cs="Arial"/>
          <w:iCs/>
          <w:sz w:val="24"/>
        </w:rPr>
        <w:t>Staff</w:t>
      </w:r>
      <w:bookmarkEnd w:id="47"/>
      <w:r w:rsidRPr="008630B2">
        <w:rPr>
          <w:rFonts w:ascii="Calibri" w:hAnsi="Calibri" w:eastAsia="Calibri" w:cs="Arial"/>
          <w:iCs/>
          <w:sz w:val="24"/>
        </w:rPr>
        <w:t>:</w:t>
      </w:r>
    </w:p>
    <w:p w:rsidRPr="008630B2" w:rsidR="000413EF" w:rsidP="000413EF" w:rsidRDefault="000413EF" w14:paraId="13E9860D" w14:textId="77777777">
      <w:pPr>
        <w:spacing w:after="0"/>
        <w:rPr>
          <w:rFonts w:ascii="Calibri" w:hAnsi="Calibri" w:eastAsia="Calibri" w:cs="Arial"/>
          <w:iCs/>
          <w:sz w:val="24"/>
        </w:rPr>
      </w:pPr>
      <w:r w:rsidRPr="008630B2">
        <w:rPr>
          <w:rFonts w:ascii="Calibri" w:hAnsi="Calibri" w:eastAsia="Calibri" w:cs="Arial"/>
          <w:iCs/>
          <w:sz w:val="24"/>
        </w:rPr>
        <w:t>Dr Frank Ward - FW</w:t>
      </w:r>
    </w:p>
    <w:p w:rsidR="000413EF" w:rsidP="000413EF" w:rsidRDefault="000413EF" w14:paraId="00C85EFE" w14:textId="77777777">
      <w:pPr>
        <w:spacing w:after="0"/>
        <w:rPr>
          <w:rFonts w:ascii="Calibri" w:hAnsi="Calibri" w:eastAsia="Calibri" w:cs="Arial"/>
          <w:sz w:val="24"/>
          <w:szCs w:val="24"/>
        </w:rPr>
      </w:pPr>
      <w:r w:rsidRPr="62BB5F96">
        <w:rPr>
          <w:rFonts w:ascii="Calibri" w:hAnsi="Calibri" w:eastAsia="Calibri" w:cs="Arial"/>
          <w:sz w:val="24"/>
          <w:szCs w:val="24"/>
        </w:rPr>
        <w:t xml:space="preserve">Professor </w:t>
      </w:r>
      <w:r>
        <w:rPr>
          <w:rFonts w:ascii="Calibri" w:hAnsi="Calibri" w:eastAsia="Calibri" w:cs="Arial"/>
          <w:sz w:val="24"/>
          <w:szCs w:val="24"/>
        </w:rPr>
        <w:t>Ian Stansfield</w:t>
      </w:r>
      <w:r w:rsidRPr="62BB5F96">
        <w:rPr>
          <w:rFonts w:ascii="Calibri" w:hAnsi="Calibri" w:eastAsia="Calibri" w:cs="Arial"/>
          <w:sz w:val="24"/>
          <w:szCs w:val="24"/>
        </w:rPr>
        <w:t xml:space="preserve"> </w:t>
      </w:r>
      <w:r>
        <w:rPr>
          <w:rFonts w:ascii="Calibri" w:hAnsi="Calibri" w:eastAsia="Calibri" w:cs="Arial"/>
          <w:sz w:val="24"/>
          <w:szCs w:val="24"/>
        </w:rPr>
        <w:t>–</w:t>
      </w:r>
      <w:r w:rsidRPr="62BB5F96">
        <w:rPr>
          <w:rFonts w:ascii="Calibri" w:hAnsi="Calibri" w:eastAsia="Calibri" w:cs="Arial"/>
          <w:sz w:val="24"/>
          <w:szCs w:val="24"/>
        </w:rPr>
        <w:t xml:space="preserve"> </w:t>
      </w:r>
      <w:r>
        <w:rPr>
          <w:rFonts w:ascii="Calibri" w:hAnsi="Calibri" w:eastAsia="Calibri" w:cs="Arial"/>
          <w:sz w:val="24"/>
          <w:szCs w:val="24"/>
        </w:rPr>
        <w:t>IS</w:t>
      </w:r>
    </w:p>
    <w:p w:rsidR="000413EF" w:rsidP="000413EF" w:rsidRDefault="000413EF" w14:paraId="21F0E794" w14:textId="77777777">
      <w:pPr>
        <w:spacing w:after="0"/>
        <w:rPr>
          <w:rFonts w:ascii="Calibri" w:hAnsi="Calibri" w:eastAsia="Calibri" w:cs="Arial"/>
          <w:sz w:val="24"/>
          <w:szCs w:val="24"/>
        </w:rPr>
      </w:pPr>
      <w:r>
        <w:rPr>
          <w:rFonts w:ascii="Calibri" w:hAnsi="Calibri" w:eastAsia="Calibri" w:cs="Arial"/>
          <w:sz w:val="24"/>
          <w:szCs w:val="24"/>
        </w:rPr>
        <w:t>Professor Carol Munro – CM</w:t>
      </w:r>
    </w:p>
    <w:p w:rsidRPr="008630B2" w:rsidR="000413EF" w:rsidP="000413EF" w:rsidRDefault="000413EF" w14:paraId="31F0E02D" w14:textId="77777777">
      <w:pPr>
        <w:spacing w:after="0"/>
        <w:rPr>
          <w:rFonts w:ascii="Calibri" w:hAnsi="Calibri" w:eastAsia="Calibri" w:cs="Arial"/>
          <w:iCs/>
          <w:sz w:val="24"/>
        </w:rPr>
      </w:pPr>
      <w:r>
        <w:rPr>
          <w:rFonts w:ascii="Calibri" w:hAnsi="Calibri" w:eastAsia="Calibri" w:cs="Arial"/>
          <w:sz w:val="24"/>
          <w:szCs w:val="24"/>
        </w:rPr>
        <w:t xml:space="preserve">Professor Pieter van West - </w:t>
      </w:r>
      <w:proofErr w:type="spellStart"/>
      <w:r>
        <w:rPr>
          <w:rFonts w:ascii="Calibri" w:hAnsi="Calibri" w:eastAsia="Calibri" w:cs="Arial"/>
          <w:sz w:val="24"/>
          <w:szCs w:val="24"/>
        </w:rPr>
        <w:t>PvW</w:t>
      </w:r>
      <w:proofErr w:type="spellEnd"/>
    </w:p>
    <w:p w:rsidR="000413EF" w:rsidP="000413EF" w:rsidRDefault="000413EF" w14:paraId="00D4E14D" w14:textId="77777777">
      <w:pPr>
        <w:spacing w:after="0"/>
        <w:rPr>
          <w:rFonts w:ascii="Calibri" w:hAnsi="Calibri" w:eastAsia="Calibri" w:cs="Arial"/>
          <w:sz w:val="24"/>
          <w:szCs w:val="24"/>
        </w:rPr>
      </w:pPr>
      <w:r>
        <w:rPr>
          <w:rFonts w:ascii="Calibri" w:hAnsi="Calibri" w:eastAsia="Calibri" w:cs="Arial"/>
          <w:sz w:val="24"/>
          <w:szCs w:val="24"/>
        </w:rPr>
        <w:t>Professor</w:t>
      </w:r>
      <w:r w:rsidRPr="58C5E8B4">
        <w:rPr>
          <w:rFonts w:ascii="Calibri" w:hAnsi="Calibri" w:eastAsia="Calibri" w:cs="Arial"/>
          <w:sz w:val="24"/>
          <w:szCs w:val="24"/>
        </w:rPr>
        <w:t xml:space="preserve"> Ian Gould – IG</w:t>
      </w:r>
    </w:p>
    <w:p w:rsidRPr="008630B2" w:rsidR="000413EF" w:rsidP="000413EF" w:rsidRDefault="000413EF" w14:paraId="01D3F29F" w14:textId="77777777">
      <w:pPr>
        <w:spacing w:after="0"/>
        <w:rPr>
          <w:rFonts w:ascii="Calibri" w:hAnsi="Calibri" w:eastAsia="Calibri" w:cs="Arial"/>
          <w:iCs/>
          <w:sz w:val="24"/>
        </w:rPr>
      </w:pPr>
      <w:r w:rsidRPr="008630B2">
        <w:rPr>
          <w:rFonts w:ascii="Calibri" w:hAnsi="Calibri" w:eastAsia="Calibri" w:cs="Arial"/>
          <w:iCs/>
          <w:sz w:val="24"/>
        </w:rPr>
        <w:t>Dr Karen Scott - KS</w:t>
      </w:r>
    </w:p>
    <w:p w:rsidRPr="008630B2" w:rsidR="000413EF" w:rsidP="000413EF" w:rsidRDefault="000413EF" w14:paraId="3B0F7CF7" w14:textId="77777777">
      <w:pPr>
        <w:spacing w:after="0"/>
        <w:rPr>
          <w:rFonts w:ascii="Calibri" w:hAnsi="Calibri" w:eastAsia="Calibri" w:cs="Arial"/>
          <w:iCs/>
          <w:sz w:val="24"/>
        </w:rPr>
      </w:pPr>
      <w:r w:rsidRPr="008630B2">
        <w:rPr>
          <w:rFonts w:ascii="Calibri" w:hAnsi="Calibri" w:eastAsia="Calibri" w:cs="Arial"/>
          <w:iCs/>
          <w:sz w:val="24"/>
        </w:rPr>
        <w:t xml:space="preserve">Dr </w:t>
      </w:r>
      <w:proofErr w:type="spellStart"/>
      <w:r w:rsidRPr="008630B2">
        <w:rPr>
          <w:rFonts w:ascii="Calibri" w:hAnsi="Calibri" w:eastAsia="Calibri" w:cs="Arial"/>
          <w:iCs/>
          <w:sz w:val="24"/>
        </w:rPr>
        <w:t>Rasha</w:t>
      </w:r>
      <w:proofErr w:type="spellEnd"/>
      <w:r w:rsidRPr="008630B2">
        <w:rPr>
          <w:rFonts w:ascii="Calibri" w:hAnsi="Calibri" w:eastAsia="Calibri" w:cs="Arial"/>
          <w:iCs/>
          <w:sz w:val="24"/>
        </w:rPr>
        <w:t xml:space="preserve"> Abu-Eid </w:t>
      </w:r>
      <w:r>
        <w:rPr>
          <w:rFonts w:ascii="Calibri" w:hAnsi="Calibri" w:eastAsia="Calibri" w:cs="Arial"/>
          <w:iCs/>
          <w:sz w:val="24"/>
        </w:rPr>
        <w:t xml:space="preserve">- </w:t>
      </w:r>
      <w:r w:rsidRPr="008630B2">
        <w:rPr>
          <w:rFonts w:ascii="Calibri" w:hAnsi="Calibri" w:eastAsia="Calibri" w:cs="Arial"/>
          <w:iCs/>
          <w:sz w:val="24"/>
        </w:rPr>
        <w:t>RAE</w:t>
      </w:r>
    </w:p>
    <w:p w:rsidRPr="008630B2" w:rsidR="000413EF" w:rsidP="000413EF" w:rsidRDefault="000413EF" w14:paraId="34D65FCE" w14:textId="2CE5E3A6">
      <w:pPr>
        <w:spacing w:after="0"/>
        <w:rPr>
          <w:rFonts w:ascii="Calibri" w:hAnsi="Calibri" w:eastAsia="Calibri" w:cs="Arial"/>
          <w:iCs/>
          <w:sz w:val="24"/>
        </w:rPr>
      </w:pPr>
      <w:r w:rsidRPr="008630B2">
        <w:rPr>
          <w:rFonts w:ascii="Calibri" w:hAnsi="Calibri" w:eastAsia="Calibri" w:cs="Arial"/>
          <w:iCs/>
          <w:sz w:val="24"/>
        </w:rPr>
        <w:t>Dr Petra Louis - PL</w:t>
      </w:r>
    </w:p>
    <w:p w:rsidRPr="008630B2" w:rsidR="000413EF" w:rsidP="000413EF" w:rsidRDefault="000413EF" w14:paraId="1F262772" w14:textId="77777777">
      <w:pPr>
        <w:spacing w:after="0"/>
        <w:rPr>
          <w:rFonts w:ascii="Calibri" w:hAnsi="Calibri" w:eastAsia="Calibri" w:cs="Arial"/>
          <w:sz w:val="24"/>
          <w:szCs w:val="24"/>
        </w:rPr>
      </w:pPr>
      <w:r w:rsidRPr="62BB5F96">
        <w:rPr>
          <w:rFonts w:ascii="Calibri" w:hAnsi="Calibri" w:eastAsia="Calibri" w:cs="Arial"/>
          <w:sz w:val="24"/>
          <w:szCs w:val="24"/>
        </w:rPr>
        <w:t>Dr Pietro Marini – PM</w:t>
      </w:r>
    </w:p>
    <w:bookmarkEnd w:id="46"/>
    <w:p w:rsidR="00B54F64" w:rsidP="000413EF" w:rsidRDefault="000413EF" w14:paraId="28E698FF" w14:textId="77777777">
      <w:pPr>
        <w:spacing w:after="0"/>
        <w:rPr>
          <w:rFonts w:ascii="Calibri" w:hAnsi="Calibri" w:eastAsia="Calibri" w:cs="Arial"/>
          <w:sz w:val="24"/>
          <w:szCs w:val="24"/>
        </w:rPr>
      </w:pPr>
      <w:r>
        <w:rPr>
          <w:rFonts w:ascii="Calibri" w:hAnsi="Calibri" w:eastAsia="Calibri" w:cs="Arial"/>
          <w:sz w:val="24"/>
          <w:szCs w:val="24"/>
        </w:rPr>
        <w:t xml:space="preserve">Dr Indrani </w:t>
      </w:r>
      <w:proofErr w:type="spellStart"/>
      <w:r>
        <w:rPr>
          <w:rFonts w:ascii="Calibri" w:hAnsi="Calibri" w:eastAsia="Calibri" w:cs="Arial"/>
          <w:sz w:val="24"/>
          <w:szCs w:val="24"/>
        </w:rPr>
        <w:t>Mukhopadhya</w:t>
      </w:r>
      <w:proofErr w:type="spellEnd"/>
      <w:r>
        <w:rPr>
          <w:rFonts w:ascii="Calibri" w:hAnsi="Calibri" w:eastAsia="Calibri" w:cs="Arial"/>
          <w:sz w:val="24"/>
          <w:szCs w:val="24"/>
        </w:rPr>
        <w:t xml:space="preserve"> </w:t>
      </w:r>
      <w:r w:rsidRPr="58C5E8B4">
        <w:rPr>
          <w:rFonts w:ascii="Calibri" w:hAnsi="Calibri" w:eastAsia="Calibri" w:cs="Arial"/>
          <w:sz w:val="24"/>
          <w:szCs w:val="24"/>
        </w:rPr>
        <w:t>– I</w:t>
      </w:r>
      <w:r>
        <w:rPr>
          <w:rFonts w:ascii="Calibri" w:hAnsi="Calibri" w:eastAsia="Calibri" w:cs="Arial"/>
          <w:sz w:val="24"/>
          <w:szCs w:val="24"/>
        </w:rPr>
        <w:t>M</w:t>
      </w:r>
    </w:p>
    <w:p w:rsidR="000413EF" w:rsidP="000413EF" w:rsidRDefault="00B54F64" w14:paraId="15C41071" w14:textId="211F87FA">
      <w:pPr>
        <w:spacing w:after="0"/>
      </w:pPr>
      <w:r>
        <w:rPr>
          <w:rFonts w:ascii="Calibri" w:hAnsi="Calibri" w:eastAsia="Calibri" w:cs="Arial"/>
          <w:sz w:val="24"/>
          <w:szCs w:val="24"/>
        </w:rPr>
        <w:t>Dr Donna Mac</w:t>
      </w:r>
      <w:r w:rsidR="00821E03">
        <w:rPr>
          <w:rFonts w:ascii="Calibri" w:hAnsi="Calibri" w:eastAsia="Calibri" w:cs="Arial"/>
          <w:sz w:val="24"/>
          <w:szCs w:val="24"/>
        </w:rPr>
        <w:t>C</w:t>
      </w:r>
      <w:r>
        <w:rPr>
          <w:rFonts w:ascii="Calibri" w:hAnsi="Calibri" w:eastAsia="Calibri" w:cs="Arial"/>
          <w:sz w:val="24"/>
          <w:szCs w:val="24"/>
        </w:rPr>
        <w:t>allum - DM</w:t>
      </w:r>
      <w:r w:rsidR="000413EF">
        <w:br w:type="page"/>
      </w:r>
    </w:p>
    <w:p w:rsidRPr="00596FCB" w:rsidR="000413EF" w:rsidP="000413EF" w:rsidRDefault="000413EF" w14:paraId="1DB7723B" w14:textId="77777777">
      <w:pPr>
        <w:rPr>
          <w:color w:val="17365D" w:themeColor="text2" w:themeShade="BF"/>
          <w:szCs w:val="28"/>
        </w:rPr>
      </w:pPr>
      <w:bookmarkStart w:name="_Hlk96609228" w:id="55"/>
      <w:bookmarkStart w:name="_Hlk96612271" w:id="56"/>
      <w:r w:rsidRPr="00596FCB">
        <w:rPr>
          <w:color w:val="17365D" w:themeColor="text2" w:themeShade="BF"/>
          <w:szCs w:val="28"/>
        </w:rPr>
        <w:t xml:space="preserve">Campus Maps </w:t>
      </w:r>
      <w:r>
        <w:rPr>
          <w:color w:val="17365D" w:themeColor="text2" w:themeShade="BF"/>
          <w:szCs w:val="28"/>
        </w:rPr>
        <w:t>–</w:t>
      </w:r>
      <w:r w:rsidRPr="00596FCB">
        <w:rPr>
          <w:color w:val="17365D" w:themeColor="text2" w:themeShade="BF"/>
          <w:szCs w:val="28"/>
        </w:rPr>
        <w:t xml:space="preserve"> </w:t>
      </w:r>
      <w:r>
        <w:rPr>
          <w:color w:val="17365D" w:themeColor="text2" w:themeShade="BF"/>
          <w:szCs w:val="28"/>
        </w:rPr>
        <w:t>Old Aberdeen (St Mary’s, Auris LT, Science Teaching Hub and Fraser Noble Building highlighted)</w:t>
      </w:r>
    </w:p>
    <w:p w:rsidR="000413EF" w:rsidP="000413EF" w:rsidRDefault="000413EF" w14:paraId="21A5F73C" w14:textId="77777777">
      <w:pPr>
        <w:rPr>
          <w:sz w:val="24"/>
          <w:szCs w:val="24"/>
        </w:rPr>
      </w:pPr>
    </w:p>
    <w:p w:rsidRPr="0090595A" w:rsidR="000413EF" w:rsidP="000413EF" w:rsidRDefault="000413EF" w14:paraId="770A7C4E" w14:textId="77777777">
      <w:pPr>
        <w:spacing w:after="0"/>
        <w:rPr>
          <w:rFonts w:ascii="Times New Roman" w:hAnsi="Times New Roman" w:eastAsia="Times New Roman" w:cs="Times New Roman"/>
          <w:b w:val="0"/>
          <w:color w:val="auto"/>
          <w:sz w:val="24"/>
          <w:szCs w:val="24"/>
          <w:lang w:val="en-GB" w:eastAsia="en-GB"/>
        </w:rPr>
      </w:pPr>
      <w:r w:rsidRPr="008C0153">
        <w:rPr>
          <w:rFonts w:ascii="Times New Roman" w:hAnsi="Times New Roman" w:eastAsia="Times New Roman" w:cs="Times New Roman"/>
          <w:b w:val="0"/>
          <w:noProof/>
          <w:color w:val="auto"/>
          <w:sz w:val="24"/>
          <w:szCs w:val="24"/>
          <w:lang w:val="en-GB" w:eastAsia="en-GB"/>
        </w:rPr>
        <w:drawing>
          <wp:inline distT="0" distB="0" distL="0" distR="0" wp14:anchorId="2F871C23" wp14:editId="6D4F36B1">
            <wp:extent cx="6645910" cy="4020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020185"/>
                    </a:xfrm>
                    <a:prstGeom prst="rect">
                      <a:avLst/>
                    </a:prstGeom>
                  </pic:spPr>
                </pic:pic>
              </a:graphicData>
            </a:graphic>
          </wp:inline>
        </w:drawing>
      </w:r>
    </w:p>
    <w:bookmarkEnd w:id="55"/>
    <w:bookmarkEnd w:id="56"/>
    <w:p w:rsidRPr="0090595A" w:rsidR="000413EF" w:rsidP="000413EF" w:rsidRDefault="000413EF" w14:paraId="684FAF6C" w14:textId="77777777">
      <w:pPr>
        <w:spacing w:after="160" w:line="259" w:lineRule="auto"/>
        <w:rPr>
          <w:sz w:val="24"/>
          <w:szCs w:val="24"/>
        </w:rPr>
      </w:pPr>
    </w:p>
    <w:p w:rsidRPr="000413EF" w:rsidR="00610EE6" w:rsidP="000413EF" w:rsidRDefault="00610EE6" w14:paraId="0B63801D" w14:textId="77777777"/>
    <w:sectPr w:rsidRPr="000413EF" w:rsidR="00610EE6" w:rsidSect="007C33B4">
      <w:footerReference w:type="default" r:id="rId25"/>
      <w:pgSz w:w="11906" w:h="16838" w:orient="portrait"/>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B2A" w:rsidP="00E91D27" w:rsidRDefault="009B2B2A" w14:paraId="388EB148" w14:textId="77777777">
      <w:pPr>
        <w:spacing w:after="0"/>
      </w:pPr>
      <w:r>
        <w:separator/>
      </w:r>
    </w:p>
  </w:endnote>
  <w:endnote w:type="continuationSeparator" w:id="0">
    <w:p w:rsidR="009B2B2A" w:rsidP="00E91D27" w:rsidRDefault="009B2B2A" w14:paraId="4386513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882675"/>
      <w:docPartObj>
        <w:docPartGallery w:val="Page Numbers (Bottom of Page)"/>
        <w:docPartUnique/>
      </w:docPartObj>
    </w:sdtPr>
    <w:sdtEndPr>
      <w:rPr>
        <w:noProof/>
      </w:rPr>
    </w:sdtEndPr>
    <w:sdtContent>
      <w:p w:rsidR="007C33B4" w:rsidRDefault="007C33B4" w14:paraId="146E5553" w14:textId="10F8B8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91D27" w:rsidRDefault="00E91D27" w14:paraId="0D8E715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B2A" w:rsidP="00E91D27" w:rsidRDefault="009B2B2A" w14:paraId="15627C68" w14:textId="77777777">
      <w:pPr>
        <w:spacing w:after="0"/>
      </w:pPr>
      <w:r>
        <w:separator/>
      </w:r>
    </w:p>
  </w:footnote>
  <w:footnote w:type="continuationSeparator" w:id="0">
    <w:p w:rsidR="009B2B2A" w:rsidP="00E91D27" w:rsidRDefault="009B2B2A" w14:paraId="29F043B6" w14:textId="77777777">
      <w:pPr>
        <w:spacing w:after="0"/>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6E6"/>
    <w:multiLevelType w:val="hybridMultilevel"/>
    <w:tmpl w:val="6C5C60A8"/>
    <w:lvl w:ilvl="0" w:tplc="D8389CC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EB61B3"/>
    <w:multiLevelType w:val="hybridMultilevel"/>
    <w:tmpl w:val="A55C4628"/>
    <w:lvl w:ilvl="0" w:tplc="C2EC6DDE">
      <w:start w:val="1"/>
      <w:numFmt w:val="bullet"/>
      <w:lvlText w:val="·"/>
      <w:lvlJc w:val="left"/>
      <w:pPr>
        <w:ind w:left="720" w:hanging="360"/>
      </w:pPr>
      <w:rPr>
        <w:rFonts w:hint="default" w:ascii="Symbol" w:hAnsi="Symbol"/>
      </w:rPr>
    </w:lvl>
    <w:lvl w:ilvl="1" w:tplc="3D181E0E">
      <w:start w:val="1"/>
      <w:numFmt w:val="bullet"/>
      <w:lvlText w:val="o"/>
      <w:lvlJc w:val="left"/>
      <w:pPr>
        <w:ind w:left="1440" w:hanging="360"/>
      </w:pPr>
      <w:rPr>
        <w:rFonts w:hint="default" w:ascii="Courier New" w:hAnsi="Courier New"/>
      </w:rPr>
    </w:lvl>
    <w:lvl w:ilvl="2" w:tplc="4180401A">
      <w:start w:val="1"/>
      <w:numFmt w:val="bullet"/>
      <w:lvlText w:val=""/>
      <w:lvlJc w:val="left"/>
      <w:pPr>
        <w:ind w:left="2160" w:hanging="360"/>
      </w:pPr>
      <w:rPr>
        <w:rFonts w:hint="default" w:ascii="Wingdings" w:hAnsi="Wingdings"/>
      </w:rPr>
    </w:lvl>
    <w:lvl w:ilvl="3" w:tplc="B4C8D740">
      <w:start w:val="1"/>
      <w:numFmt w:val="bullet"/>
      <w:lvlText w:val=""/>
      <w:lvlJc w:val="left"/>
      <w:pPr>
        <w:ind w:left="2880" w:hanging="360"/>
      </w:pPr>
      <w:rPr>
        <w:rFonts w:hint="default" w:ascii="Symbol" w:hAnsi="Symbol"/>
      </w:rPr>
    </w:lvl>
    <w:lvl w:ilvl="4" w:tplc="6548FE16">
      <w:start w:val="1"/>
      <w:numFmt w:val="bullet"/>
      <w:lvlText w:val="o"/>
      <w:lvlJc w:val="left"/>
      <w:pPr>
        <w:ind w:left="3600" w:hanging="360"/>
      </w:pPr>
      <w:rPr>
        <w:rFonts w:hint="default" w:ascii="Courier New" w:hAnsi="Courier New"/>
      </w:rPr>
    </w:lvl>
    <w:lvl w:ilvl="5" w:tplc="1DF0EF58">
      <w:start w:val="1"/>
      <w:numFmt w:val="bullet"/>
      <w:lvlText w:val=""/>
      <w:lvlJc w:val="left"/>
      <w:pPr>
        <w:ind w:left="4320" w:hanging="360"/>
      </w:pPr>
      <w:rPr>
        <w:rFonts w:hint="default" w:ascii="Wingdings" w:hAnsi="Wingdings"/>
      </w:rPr>
    </w:lvl>
    <w:lvl w:ilvl="6" w:tplc="96888DAE">
      <w:start w:val="1"/>
      <w:numFmt w:val="bullet"/>
      <w:lvlText w:val=""/>
      <w:lvlJc w:val="left"/>
      <w:pPr>
        <w:ind w:left="5040" w:hanging="360"/>
      </w:pPr>
      <w:rPr>
        <w:rFonts w:hint="default" w:ascii="Symbol" w:hAnsi="Symbol"/>
      </w:rPr>
    </w:lvl>
    <w:lvl w:ilvl="7" w:tplc="F1C822F6">
      <w:start w:val="1"/>
      <w:numFmt w:val="bullet"/>
      <w:lvlText w:val="o"/>
      <w:lvlJc w:val="left"/>
      <w:pPr>
        <w:ind w:left="5760" w:hanging="360"/>
      </w:pPr>
      <w:rPr>
        <w:rFonts w:hint="default" w:ascii="Courier New" w:hAnsi="Courier New"/>
      </w:rPr>
    </w:lvl>
    <w:lvl w:ilvl="8" w:tplc="B3AAFAD0">
      <w:start w:val="1"/>
      <w:numFmt w:val="bullet"/>
      <w:lvlText w:val=""/>
      <w:lvlJc w:val="left"/>
      <w:pPr>
        <w:ind w:left="6480" w:hanging="360"/>
      </w:pPr>
      <w:rPr>
        <w:rFonts w:hint="default" w:ascii="Wingdings" w:hAnsi="Wingdings"/>
      </w:rPr>
    </w:lvl>
  </w:abstractNum>
  <w:abstractNum w:abstractNumId="2" w15:restartNumberingAfterBreak="0">
    <w:nsid w:val="1ACB1152"/>
    <w:multiLevelType w:val="hybridMultilevel"/>
    <w:tmpl w:val="08090001"/>
    <w:lvl w:ilvl="0" w:tplc="8278A074">
      <w:start w:val="1"/>
      <w:numFmt w:val="bullet"/>
      <w:lvlText w:val=""/>
      <w:lvlJc w:val="left"/>
      <w:pPr>
        <w:tabs>
          <w:tab w:val="num" w:pos="360"/>
        </w:tabs>
        <w:ind w:left="360" w:hanging="360"/>
      </w:pPr>
      <w:rPr>
        <w:rFonts w:hint="default" w:ascii="Symbol" w:hAnsi="Symbol"/>
      </w:rPr>
    </w:lvl>
    <w:lvl w:ilvl="1" w:tplc="EA5EB4F4">
      <w:numFmt w:val="decimal"/>
      <w:lvlText w:val=""/>
      <w:lvlJc w:val="left"/>
    </w:lvl>
    <w:lvl w:ilvl="2" w:tplc="99528372">
      <w:numFmt w:val="decimal"/>
      <w:lvlText w:val=""/>
      <w:lvlJc w:val="left"/>
    </w:lvl>
    <w:lvl w:ilvl="3" w:tplc="39D4D3B4">
      <w:numFmt w:val="decimal"/>
      <w:lvlText w:val=""/>
      <w:lvlJc w:val="left"/>
    </w:lvl>
    <w:lvl w:ilvl="4" w:tplc="505C62F6">
      <w:numFmt w:val="decimal"/>
      <w:lvlText w:val=""/>
      <w:lvlJc w:val="left"/>
    </w:lvl>
    <w:lvl w:ilvl="5" w:tplc="085E729E">
      <w:numFmt w:val="decimal"/>
      <w:lvlText w:val=""/>
      <w:lvlJc w:val="left"/>
    </w:lvl>
    <w:lvl w:ilvl="6" w:tplc="ADB81164">
      <w:numFmt w:val="decimal"/>
      <w:lvlText w:val=""/>
      <w:lvlJc w:val="left"/>
    </w:lvl>
    <w:lvl w:ilvl="7" w:tplc="85988C28">
      <w:numFmt w:val="decimal"/>
      <w:lvlText w:val=""/>
      <w:lvlJc w:val="left"/>
    </w:lvl>
    <w:lvl w:ilvl="8" w:tplc="6F5820F8">
      <w:numFmt w:val="decimal"/>
      <w:lvlText w:val=""/>
      <w:lvlJc w:val="left"/>
    </w:lvl>
  </w:abstractNum>
  <w:abstractNum w:abstractNumId="3" w15:restartNumberingAfterBreak="0">
    <w:nsid w:val="1B053F9B"/>
    <w:multiLevelType w:val="hybridMultilevel"/>
    <w:tmpl w:val="BECAC034"/>
    <w:lvl w:ilvl="0" w:tplc="CC72AAE4">
      <w:start w:val="1"/>
      <w:numFmt w:val="decimal"/>
      <w:lvlText w:val="%1."/>
      <w:lvlJc w:val="left"/>
      <w:pPr>
        <w:tabs>
          <w:tab w:val="num" w:pos="720"/>
        </w:tabs>
        <w:ind w:left="720" w:hanging="720"/>
      </w:pPr>
      <w:rPr>
        <w:rFonts w:hint="default"/>
      </w:rPr>
    </w:lvl>
    <w:lvl w:ilvl="1" w:tplc="94C284E8">
      <w:numFmt w:val="decimal"/>
      <w:lvlText w:val=""/>
      <w:lvlJc w:val="left"/>
    </w:lvl>
    <w:lvl w:ilvl="2" w:tplc="50845136">
      <w:numFmt w:val="decimal"/>
      <w:lvlText w:val=""/>
      <w:lvlJc w:val="left"/>
    </w:lvl>
    <w:lvl w:ilvl="3" w:tplc="F43EA434">
      <w:numFmt w:val="decimal"/>
      <w:lvlText w:val=""/>
      <w:lvlJc w:val="left"/>
    </w:lvl>
    <w:lvl w:ilvl="4" w:tplc="D74C1DA8">
      <w:numFmt w:val="decimal"/>
      <w:lvlText w:val=""/>
      <w:lvlJc w:val="left"/>
    </w:lvl>
    <w:lvl w:ilvl="5" w:tplc="374CBB36">
      <w:numFmt w:val="decimal"/>
      <w:lvlText w:val=""/>
      <w:lvlJc w:val="left"/>
    </w:lvl>
    <w:lvl w:ilvl="6" w:tplc="854649A2">
      <w:numFmt w:val="decimal"/>
      <w:lvlText w:val=""/>
      <w:lvlJc w:val="left"/>
    </w:lvl>
    <w:lvl w:ilvl="7" w:tplc="2788F944">
      <w:numFmt w:val="decimal"/>
      <w:lvlText w:val=""/>
      <w:lvlJc w:val="left"/>
    </w:lvl>
    <w:lvl w:ilvl="8" w:tplc="693A5D20">
      <w:numFmt w:val="decimal"/>
      <w:lvlText w:val=""/>
      <w:lvlJc w:val="left"/>
    </w:lvl>
  </w:abstractNum>
  <w:abstractNum w:abstractNumId="4" w15:restartNumberingAfterBreak="0">
    <w:nsid w:val="264F61A1"/>
    <w:multiLevelType w:val="hybridMultilevel"/>
    <w:tmpl w:val="08090001"/>
    <w:lvl w:ilvl="0" w:tplc="F6A0FAC2">
      <w:start w:val="1"/>
      <w:numFmt w:val="bullet"/>
      <w:lvlText w:val=""/>
      <w:lvlJc w:val="left"/>
      <w:pPr>
        <w:tabs>
          <w:tab w:val="num" w:pos="360"/>
        </w:tabs>
        <w:ind w:left="360" w:hanging="360"/>
      </w:pPr>
      <w:rPr>
        <w:rFonts w:hint="default" w:ascii="Symbol" w:hAnsi="Symbol"/>
      </w:rPr>
    </w:lvl>
    <w:lvl w:ilvl="1" w:tplc="9092D4FC">
      <w:numFmt w:val="decimal"/>
      <w:lvlText w:val=""/>
      <w:lvlJc w:val="left"/>
    </w:lvl>
    <w:lvl w:ilvl="2" w:tplc="455E8404">
      <w:numFmt w:val="decimal"/>
      <w:lvlText w:val=""/>
      <w:lvlJc w:val="left"/>
    </w:lvl>
    <w:lvl w:ilvl="3" w:tplc="FB744AEE">
      <w:numFmt w:val="decimal"/>
      <w:lvlText w:val=""/>
      <w:lvlJc w:val="left"/>
    </w:lvl>
    <w:lvl w:ilvl="4" w:tplc="EB223956">
      <w:numFmt w:val="decimal"/>
      <w:lvlText w:val=""/>
      <w:lvlJc w:val="left"/>
    </w:lvl>
    <w:lvl w:ilvl="5" w:tplc="EAE87AF0">
      <w:numFmt w:val="decimal"/>
      <w:lvlText w:val=""/>
      <w:lvlJc w:val="left"/>
    </w:lvl>
    <w:lvl w:ilvl="6" w:tplc="CE1236EE">
      <w:numFmt w:val="decimal"/>
      <w:lvlText w:val=""/>
      <w:lvlJc w:val="left"/>
    </w:lvl>
    <w:lvl w:ilvl="7" w:tplc="C8FAC164">
      <w:numFmt w:val="decimal"/>
      <w:lvlText w:val=""/>
      <w:lvlJc w:val="left"/>
    </w:lvl>
    <w:lvl w:ilvl="8" w:tplc="8E22264C">
      <w:numFmt w:val="decimal"/>
      <w:lvlText w:val=""/>
      <w:lvlJc w:val="left"/>
    </w:lvl>
  </w:abstractNum>
  <w:abstractNum w:abstractNumId="5" w15:restartNumberingAfterBreak="0">
    <w:nsid w:val="2D0E1F8C"/>
    <w:multiLevelType w:val="hybridMultilevel"/>
    <w:tmpl w:val="08090001"/>
    <w:lvl w:ilvl="0" w:tplc="7D06EE90">
      <w:start w:val="1"/>
      <w:numFmt w:val="bullet"/>
      <w:lvlText w:val=""/>
      <w:lvlJc w:val="left"/>
      <w:pPr>
        <w:tabs>
          <w:tab w:val="num" w:pos="360"/>
        </w:tabs>
        <w:ind w:left="360" w:hanging="360"/>
      </w:pPr>
      <w:rPr>
        <w:rFonts w:hint="default" w:ascii="Symbol" w:hAnsi="Symbol"/>
      </w:rPr>
    </w:lvl>
    <w:lvl w:ilvl="1" w:tplc="C9DA33A4">
      <w:numFmt w:val="decimal"/>
      <w:lvlText w:val=""/>
      <w:lvlJc w:val="left"/>
    </w:lvl>
    <w:lvl w:ilvl="2" w:tplc="8D325880">
      <w:numFmt w:val="decimal"/>
      <w:lvlText w:val=""/>
      <w:lvlJc w:val="left"/>
    </w:lvl>
    <w:lvl w:ilvl="3" w:tplc="9758B66A">
      <w:numFmt w:val="decimal"/>
      <w:lvlText w:val=""/>
      <w:lvlJc w:val="left"/>
    </w:lvl>
    <w:lvl w:ilvl="4" w:tplc="8A2C528A">
      <w:numFmt w:val="decimal"/>
      <w:lvlText w:val=""/>
      <w:lvlJc w:val="left"/>
    </w:lvl>
    <w:lvl w:ilvl="5" w:tplc="E9DAD536">
      <w:numFmt w:val="decimal"/>
      <w:lvlText w:val=""/>
      <w:lvlJc w:val="left"/>
    </w:lvl>
    <w:lvl w:ilvl="6" w:tplc="065A2302">
      <w:numFmt w:val="decimal"/>
      <w:lvlText w:val=""/>
      <w:lvlJc w:val="left"/>
    </w:lvl>
    <w:lvl w:ilvl="7" w:tplc="6A74808E">
      <w:numFmt w:val="decimal"/>
      <w:lvlText w:val=""/>
      <w:lvlJc w:val="left"/>
    </w:lvl>
    <w:lvl w:ilvl="8" w:tplc="285CD5A2">
      <w:numFmt w:val="decimal"/>
      <w:lvlText w:val=""/>
      <w:lvlJc w:val="left"/>
    </w:lvl>
  </w:abstractNum>
  <w:abstractNum w:abstractNumId="6"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3B54518"/>
    <w:multiLevelType w:val="hybridMultilevel"/>
    <w:tmpl w:val="2D42A4DC"/>
    <w:lvl w:ilvl="0" w:tplc="3C2A9FAC">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52546320">
    <w:abstractNumId w:val="7"/>
  </w:num>
  <w:num w:numId="2" w16cid:durableId="528762033">
    <w:abstractNumId w:val="0"/>
  </w:num>
  <w:num w:numId="3" w16cid:durableId="2030373102">
    <w:abstractNumId w:val="4"/>
  </w:num>
  <w:num w:numId="4" w16cid:durableId="1391534164">
    <w:abstractNumId w:val="2"/>
  </w:num>
  <w:num w:numId="5" w16cid:durableId="636883274">
    <w:abstractNumId w:val="3"/>
  </w:num>
  <w:num w:numId="6" w16cid:durableId="569655916">
    <w:abstractNumId w:val="5"/>
  </w:num>
  <w:num w:numId="7" w16cid:durableId="45613114">
    <w:abstractNumId w:val="6"/>
  </w:num>
  <w:num w:numId="8" w16cid:durableId="1400902361">
    <w:abstractNumId w:val="1"/>
  </w:num>
  <w:num w:numId="9" w16cid:durableId="1654944421">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D27"/>
    <w:rsid w:val="000413EF"/>
    <w:rsid w:val="0012199A"/>
    <w:rsid w:val="00153BFF"/>
    <w:rsid w:val="0025E831"/>
    <w:rsid w:val="003F283E"/>
    <w:rsid w:val="005F7877"/>
    <w:rsid w:val="00610EE6"/>
    <w:rsid w:val="006B7150"/>
    <w:rsid w:val="007209A7"/>
    <w:rsid w:val="00737DCC"/>
    <w:rsid w:val="007977A4"/>
    <w:rsid w:val="007C33B4"/>
    <w:rsid w:val="00821E03"/>
    <w:rsid w:val="008428E7"/>
    <w:rsid w:val="008F4D44"/>
    <w:rsid w:val="009070DB"/>
    <w:rsid w:val="00942536"/>
    <w:rsid w:val="009B2B2A"/>
    <w:rsid w:val="009D7833"/>
    <w:rsid w:val="00B54F64"/>
    <w:rsid w:val="00C90C5E"/>
    <w:rsid w:val="00D12505"/>
    <w:rsid w:val="00DB7F4F"/>
    <w:rsid w:val="00E24042"/>
    <w:rsid w:val="00E91D27"/>
    <w:rsid w:val="00EB786C"/>
    <w:rsid w:val="00ED3C04"/>
    <w:rsid w:val="00EE4956"/>
    <w:rsid w:val="00F0624F"/>
    <w:rsid w:val="0167BB73"/>
    <w:rsid w:val="02D8F5E8"/>
    <w:rsid w:val="0A6ED223"/>
    <w:rsid w:val="0B3ECF32"/>
    <w:rsid w:val="0BA71425"/>
    <w:rsid w:val="0EE115D8"/>
    <w:rsid w:val="0F7B00B6"/>
    <w:rsid w:val="11383C6D"/>
    <w:rsid w:val="1C2493FA"/>
    <w:rsid w:val="1E3AFB45"/>
    <w:rsid w:val="1F2B661B"/>
    <w:rsid w:val="2078074E"/>
    <w:rsid w:val="21729C07"/>
    <w:rsid w:val="227CF144"/>
    <w:rsid w:val="265A6B90"/>
    <w:rsid w:val="2685406B"/>
    <w:rsid w:val="27C8B52E"/>
    <w:rsid w:val="280E75DE"/>
    <w:rsid w:val="2A584882"/>
    <w:rsid w:val="2B8860D1"/>
    <w:rsid w:val="30288E1D"/>
    <w:rsid w:val="307AEDA1"/>
    <w:rsid w:val="3265D9A9"/>
    <w:rsid w:val="32ED5EE3"/>
    <w:rsid w:val="388679E1"/>
    <w:rsid w:val="39C79BDB"/>
    <w:rsid w:val="3B1E6740"/>
    <w:rsid w:val="3EC0314A"/>
    <w:rsid w:val="3EE96E24"/>
    <w:rsid w:val="3F18AF4F"/>
    <w:rsid w:val="40113EAD"/>
    <w:rsid w:val="41A6283A"/>
    <w:rsid w:val="446A0F1E"/>
    <w:rsid w:val="44DC70CC"/>
    <w:rsid w:val="4A7EBC0B"/>
    <w:rsid w:val="4BC16C52"/>
    <w:rsid w:val="54010F28"/>
    <w:rsid w:val="58D33EE5"/>
    <w:rsid w:val="5A6F0F46"/>
    <w:rsid w:val="5C0C210D"/>
    <w:rsid w:val="5E3B5790"/>
    <w:rsid w:val="63023299"/>
    <w:rsid w:val="641BB403"/>
    <w:rsid w:val="650AF5E5"/>
    <w:rsid w:val="66466975"/>
    <w:rsid w:val="68E7E5BD"/>
    <w:rsid w:val="693D6E90"/>
    <w:rsid w:val="6B7A3769"/>
    <w:rsid w:val="6D4F4017"/>
    <w:rsid w:val="719109A2"/>
    <w:rsid w:val="71E978ED"/>
    <w:rsid w:val="73EF7296"/>
    <w:rsid w:val="74C8AA64"/>
    <w:rsid w:val="78C0D0F5"/>
    <w:rsid w:val="792FE892"/>
    <w:rsid w:val="7BECFF9A"/>
    <w:rsid w:val="7C94EC78"/>
    <w:rsid w:val="7D34191A"/>
    <w:rsid w:val="7D74BB23"/>
    <w:rsid w:val="7ED268BD"/>
    <w:rsid w:val="7F1CB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997F7"/>
  <w15:chartTrackingRefBased/>
  <w15:docId w15:val="{2BEEF15C-C9FB-478A-B524-551AB8FCDB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1D27"/>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E91D27"/>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paragraph" w:styleId="Heading6">
    <w:name w:val="heading 6"/>
    <w:basedOn w:val="Normal"/>
    <w:next w:val="Normal"/>
    <w:link w:val="Heading6Char"/>
    <w:uiPriority w:val="9"/>
    <w:unhideWhenUsed/>
    <w:qFormat/>
    <w:rsid w:val="00153BFF"/>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uiPriority w:val="39"/>
    <w:unhideWhenUsed/>
    <w:rsid w:val="00E91D27"/>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E91D27"/>
    <w:rPr>
      <w:b/>
      <w:bCs/>
      <w:strike w:val="0"/>
      <w:dstrike w:val="0"/>
      <w:color w:val="003366"/>
      <w:u w:val="none"/>
      <w:effect w:val="none"/>
      <w:shd w:val="clear" w:color="auto" w:fill="FFFFFF"/>
    </w:rPr>
  </w:style>
  <w:style w:type="paragraph" w:styleId="Default" w:customStyle="1">
    <w:name w:val="Default"/>
    <w:rsid w:val="00E91D27"/>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E91D27"/>
    <w:pPr>
      <w:tabs>
        <w:tab w:val="center" w:pos="4513"/>
        <w:tab w:val="right" w:pos="9026"/>
      </w:tabs>
      <w:spacing w:after="0"/>
    </w:pPr>
  </w:style>
  <w:style w:type="character" w:styleId="HeaderChar" w:customStyle="1">
    <w:name w:val="Header Char"/>
    <w:basedOn w:val="DefaultParagraphFont"/>
    <w:link w:val="Header"/>
    <w:uiPriority w:val="99"/>
    <w:rsid w:val="00E91D27"/>
    <w:rPr>
      <w:rFonts w:eastAsiaTheme="minorEastAsia"/>
      <w:b/>
      <w:color w:val="1F497D" w:themeColor="text2"/>
      <w:sz w:val="28"/>
    </w:rPr>
  </w:style>
  <w:style w:type="paragraph" w:styleId="Footer">
    <w:name w:val="footer"/>
    <w:basedOn w:val="Normal"/>
    <w:link w:val="FooterChar"/>
    <w:uiPriority w:val="99"/>
    <w:unhideWhenUsed/>
    <w:rsid w:val="00E91D27"/>
    <w:pPr>
      <w:tabs>
        <w:tab w:val="center" w:pos="4513"/>
        <w:tab w:val="right" w:pos="9026"/>
      </w:tabs>
      <w:spacing w:after="0"/>
    </w:pPr>
  </w:style>
  <w:style w:type="character" w:styleId="FooterChar" w:customStyle="1">
    <w:name w:val="Footer Char"/>
    <w:basedOn w:val="DefaultParagraphFont"/>
    <w:link w:val="Footer"/>
    <w:uiPriority w:val="99"/>
    <w:rsid w:val="00E91D27"/>
    <w:rPr>
      <w:rFonts w:eastAsiaTheme="minorEastAsia"/>
      <w:b/>
      <w:color w:val="1F497D" w:themeColor="text2"/>
      <w:sz w:val="28"/>
    </w:rPr>
  </w:style>
  <w:style w:type="character" w:styleId="Heading1Char" w:customStyle="1">
    <w:name w:val="Heading 1 Char"/>
    <w:basedOn w:val="DefaultParagraphFont"/>
    <w:link w:val="Heading1"/>
    <w:uiPriority w:val="9"/>
    <w:rsid w:val="00E91D27"/>
    <w:rPr>
      <w:rFonts w:asciiTheme="majorHAnsi" w:hAnsiTheme="majorHAnsi" w:eastAsiaTheme="majorEastAsia" w:cstheme="majorBidi"/>
      <w:b/>
      <w:bCs/>
      <w:color w:val="365F91" w:themeColor="accent1" w:themeShade="BF"/>
      <w:sz w:val="28"/>
      <w:szCs w:val="28"/>
      <w:lang w:val="en-GB"/>
    </w:rPr>
  </w:style>
  <w:style w:type="paragraph" w:styleId="BodyText3">
    <w:name w:val="Body Text 3"/>
    <w:basedOn w:val="Normal"/>
    <w:link w:val="BodyText3Char"/>
    <w:rsid w:val="00153BFF"/>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153BFF"/>
    <w:rPr>
      <w:rFonts w:ascii="Times New Roman" w:hAnsi="Times New Roman" w:eastAsia="Times New Roman" w:cs="Times New Roman"/>
      <w:b/>
      <w:color w:val="FF0000"/>
      <w:sz w:val="24"/>
      <w:szCs w:val="20"/>
    </w:rPr>
  </w:style>
  <w:style w:type="character" w:styleId="Heading6Char" w:customStyle="1">
    <w:name w:val="Heading 6 Char"/>
    <w:basedOn w:val="DefaultParagraphFont"/>
    <w:link w:val="Heading6"/>
    <w:uiPriority w:val="9"/>
    <w:rsid w:val="00153BFF"/>
    <w:rPr>
      <w:rFonts w:asciiTheme="majorHAnsi" w:hAnsiTheme="majorHAnsi" w:eastAsiaTheme="majorEastAsia" w:cstheme="majorBidi"/>
      <w:b/>
      <w:color w:val="243F60" w:themeColor="accent1" w:themeShade="7F"/>
      <w:sz w:val="28"/>
    </w:rPr>
  </w:style>
  <w:style w:type="paragraph" w:styleId="NormalWeb">
    <w:name w:val="Normal (Web)"/>
    <w:basedOn w:val="Normal"/>
    <w:link w:val="NormalWebChar"/>
    <w:uiPriority w:val="99"/>
    <w:rsid w:val="00153BFF"/>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uiPriority w:val="99"/>
    <w:locked/>
    <w:rsid w:val="00153BFF"/>
    <w:rPr>
      <w:rFonts w:ascii="Times New Roman" w:hAnsi="Times New Roman" w:eastAsia="Times New Roman" w:cs="Times New Roman"/>
      <w:sz w:val="24"/>
      <w:szCs w:val="24"/>
      <w:lang w:val="en-GB"/>
    </w:rPr>
  </w:style>
  <w:style w:type="character" w:styleId="apple-style-span" w:customStyle="1">
    <w:name w:val="apple-style-span"/>
    <w:basedOn w:val="DefaultParagraphFont"/>
    <w:rsid w:val="00153BFF"/>
  </w:style>
  <w:style w:type="paragraph" w:styleId="ListParagraph">
    <w:name w:val="List Paragraph"/>
    <w:basedOn w:val="Normal"/>
    <w:uiPriority w:val="34"/>
    <w:qFormat/>
    <w:rsid w:val="00153BFF"/>
    <w:pPr>
      <w:spacing w:after="200" w:line="276" w:lineRule="auto"/>
      <w:ind w:left="720"/>
      <w:contextualSpacing/>
    </w:pPr>
    <w:rPr>
      <w:rFonts w:eastAsiaTheme="minorHAnsi"/>
      <w:b w:val="0"/>
      <w:color w:val="auto"/>
      <w:sz w:val="22"/>
      <w:lang w:val="en-GB"/>
    </w:rPr>
  </w:style>
  <w:style w:type="paragraph" w:styleId="NoSpacing">
    <w:name w:val="No Spacing"/>
    <w:link w:val="NoSpacingChar"/>
    <w:uiPriority w:val="1"/>
    <w:qFormat/>
    <w:rsid w:val="00153BFF"/>
    <w:pPr>
      <w:spacing w:after="0" w:line="240" w:lineRule="auto"/>
    </w:pPr>
    <w:rPr>
      <w:rFonts w:eastAsiaTheme="minorEastAsia"/>
      <w:b/>
      <w:color w:val="1F497D" w:themeColor="text2"/>
      <w:sz w:val="28"/>
    </w:rPr>
  </w:style>
  <w:style w:type="character" w:styleId="NoSpacingChar" w:customStyle="1">
    <w:name w:val="No Spacing Char"/>
    <w:basedOn w:val="DefaultParagraphFont"/>
    <w:link w:val="NoSpacing"/>
    <w:uiPriority w:val="1"/>
    <w:rsid w:val="008F4D44"/>
    <w:rPr>
      <w:rFonts w:eastAsiaTheme="minorEastAsia"/>
      <w:b/>
      <w:color w:val="1F497D" w:themeColor="text2"/>
      <w:sz w:val="28"/>
    </w:rPr>
  </w:style>
  <w:style w:type="character" w:styleId="FollowedHyperlink">
    <w:name w:val="FollowedHyperlink"/>
    <w:basedOn w:val="DefaultParagraphFont"/>
    <w:uiPriority w:val="99"/>
    <w:semiHidden/>
    <w:unhideWhenUsed/>
    <w:rsid w:val="000413EF"/>
    <w:rPr>
      <w:color w:val="800080" w:themeColor="followedHyperlink"/>
      <w:u w:val="single"/>
    </w:rPr>
  </w:style>
  <w:style w:type="character" w:styleId="apple-converted-space" w:customStyle="1">
    <w:name w:val="apple-converted-space"/>
    <w:basedOn w:val="DefaultParagraphFont"/>
    <w:rsid w:val="000413EF"/>
  </w:style>
  <w:style w:type="paragraph" w:styleId="Revision">
    <w:name w:val="Revision"/>
    <w:hidden/>
    <w:uiPriority w:val="99"/>
    <w:semiHidden/>
    <w:rsid w:val="000413EF"/>
    <w:pPr>
      <w:spacing w:after="0" w:line="240" w:lineRule="auto"/>
    </w:pPr>
    <w:rPr>
      <w:rFonts w:eastAsiaTheme="minorEastAsia"/>
      <w:b/>
      <w:color w:val="1F497D" w:themeColor="text2"/>
      <w:sz w:val="2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94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hyperlink" Target="mailto:medsci@abdn.ac.uk" TargetMode="External" Id="rId18" /><Relationship Type="http://schemas.openxmlformats.org/officeDocument/2006/relationships/fontTable" Target="fontTable.xml" Id="rId26" /><Relationship Type="http://schemas.openxmlformats.org/officeDocument/2006/relationships/numbering" Target="numbering.xml" Id="rId3" /><Relationship Type="http://schemas.openxmlformats.org/officeDocument/2006/relationships/hyperlink" Target="https://www.abdn.ac.uk/staffnet/teaching/key-education-policies-for-students-11809.php" TargetMode="External"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www.textbookofbacteriology.net/" TargetMode="Externa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4.png" Id="rId24" /><Relationship Type="http://schemas.openxmlformats.org/officeDocument/2006/relationships/settings" Target="settings.xml" Id="rId5" /><Relationship Type="http://schemas.openxmlformats.org/officeDocument/2006/relationships/hyperlink" Target="https://www.abdn.ac.uk/studenthub/login" TargetMode="External" Id="rId23" /><Relationship Type="http://schemas.microsoft.com/office/2020/10/relationships/intelligence" Target="intelligence2.xml" Id="rId28" /><Relationship Type="http://schemas.openxmlformats.org/officeDocument/2006/relationships/image" Target="media/image2.jpeg" Id="rId10" /><Relationship Type="http://schemas.openxmlformats.org/officeDocument/2006/relationships/hyperlink" Target="http://www.accessexcellence.org/RC/VL/GG/" TargetMode="Externa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theme" Target="theme/theme1.xml" Id="rId27" /><Relationship Type="http://schemas.openxmlformats.org/officeDocument/2006/relationships/hyperlink" Target="mailto:f.j.ward@abdn.ac.uk" TargetMode="External" Id="R92a8d9dcfe4d4c8a" /><Relationship Type="http://schemas.openxmlformats.org/officeDocument/2006/relationships/hyperlink" Target="http://www.ausa.org.uk" TargetMode="External" Id="R9d56bfee5d1d47fb" /><Relationship Type="http://schemas.openxmlformats.org/officeDocument/2006/relationships/hyperlink" Target="mailto:vped@abdn.ac.uk" TargetMode="External" Id="R79f0abe38db8404e" /><Relationship Type="http://schemas.openxmlformats.org/officeDocument/2006/relationships/hyperlink" Target="http://www.abdn.ac.uk/careers" TargetMode="External" Id="R896acf7adff84e97" /><Relationship Type="http://schemas.openxmlformats.org/officeDocument/2006/relationships/hyperlink" Target="https://www.abdn.ac.uk/students/" TargetMode="External" Id="R7601229be5a1432d" /><Relationship Type="http://schemas.openxmlformats.org/officeDocument/2006/relationships/glossaryDocument" Target="glossary/document.xml" Id="R20be19429d414c3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1b7dace-2e05-48f4-a4e7-d51ff9237039}"/>
      </w:docPartPr>
      <w:docPartBody>
        <w:p w14:paraId="5AEFDC6E">
          <w:r>
            <w:rPr>
              <w:rStyle w:val="PlaceholderText"/>
            </w:rPr>
            <w:t/>
          </w:r>
        </w:p>
      </w:docPartBody>
    </w:docPart>
  </w:docParts>
</w:glossaryDocument>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FB933C5F-172C-4286-A18D-935D7A19864B}"/>
</file>

<file path=customXml/itemProps2.xml><?xml version="1.0" encoding="utf-8"?>
<ds:datastoreItem xmlns:ds="http://schemas.openxmlformats.org/officeDocument/2006/customXml" ds:itemID="{9C52AB3A-EDC6-4464-BF90-30ED8673C22F}">
  <ds:schemaRefs>
    <ds:schemaRef ds:uri="http://schemas.microsoft.com/sharepoint/v3/contenttype/forms"/>
  </ds:schemaRefs>
</ds:datastoreItem>
</file>

<file path=customXml/itemProps3.xml><?xml version="1.0" encoding="utf-8"?>
<ds:datastoreItem xmlns:ds="http://schemas.openxmlformats.org/officeDocument/2006/customXml" ds:itemID="{15275B1F-1A56-4F97-96A4-D1DAE037242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Beagrie, Robyn</dc:creator>
  <keywords/>
  <dc:description/>
  <lastModifiedBy>Ward, Frank</lastModifiedBy>
  <revision>25</revision>
  <dcterms:created xsi:type="dcterms:W3CDTF">2022-03-07T13:41:00.0000000Z</dcterms:created>
  <dcterms:modified xsi:type="dcterms:W3CDTF">2023-12-15T15:24:35.9226303Z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