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8E4F" w14:textId="1A000E3C" w:rsidR="000F462F" w:rsidRDefault="00087778" w:rsidP="00A9079C">
      <w:pPr>
        <w:jc w:val="center"/>
        <w:rPr>
          <w:b/>
          <w:bCs/>
          <w:u w:val="single"/>
        </w:rPr>
      </w:pPr>
      <w:r w:rsidRPr="00150E87">
        <w:rPr>
          <w:b/>
          <w:bCs/>
          <w:u w:val="single"/>
        </w:rPr>
        <w:t>BACK TO OFFICE REPORT</w:t>
      </w:r>
      <w:r w:rsidR="00057F17">
        <w:rPr>
          <w:b/>
          <w:bCs/>
          <w:u w:val="single"/>
        </w:rPr>
        <w:t xml:space="preserve"> ON</w:t>
      </w:r>
    </w:p>
    <w:p w14:paraId="1D15F121" w14:textId="2C7B925F" w:rsidR="00057530" w:rsidRDefault="00C8351D" w:rsidP="00A9079C">
      <w:pPr>
        <w:jc w:val="center"/>
        <w:rPr>
          <w:b/>
          <w:bCs/>
          <w:u w:val="single"/>
        </w:rPr>
      </w:pPr>
      <w:r>
        <w:rPr>
          <w:b/>
          <w:bCs/>
          <w:u w:val="single"/>
        </w:rPr>
        <w:t>C</w:t>
      </w:r>
      <w:r w:rsidR="00CF0E10">
        <w:rPr>
          <w:b/>
          <w:bCs/>
          <w:u w:val="single"/>
        </w:rPr>
        <w:t>ommunity</w:t>
      </w:r>
      <w:r w:rsidR="00057530">
        <w:rPr>
          <w:b/>
          <w:bCs/>
          <w:u w:val="single"/>
        </w:rPr>
        <w:t xml:space="preserve"> </w:t>
      </w:r>
      <w:r w:rsidR="00CF0E10">
        <w:rPr>
          <w:b/>
          <w:bCs/>
          <w:u w:val="single"/>
        </w:rPr>
        <w:t>engagement</w:t>
      </w:r>
      <w:r w:rsidR="00057530">
        <w:rPr>
          <w:b/>
          <w:bCs/>
          <w:u w:val="single"/>
        </w:rPr>
        <w:t xml:space="preserve"> through </w:t>
      </w:r>
      <w:r w:rsidR="00CF0E10">
        <w:rPr>
          <w:b/>
          <w:bCs/>
          <w:u w:val="single"/>
        </w:rPr>
        <w:t>key informant</w:t>
      </w:r>
      <w:r w:rsidR="00057530">
        <w:rPr>
          <w:b/>
          <w:bCs/>
          <w:u w:val="single"/>
        </w:rPr>
        <w:t xml:space="preserve"> </w:t>
      </w:r>
      <w:r w:rsidR="00CF0E10">
        <w:rPr>
          <w:b/>
          <w:bCs/>
          <w:u w:val="single"/>
        </w:rPr>
        <w:t>interviews</w:t>
      </w:r>
      <w:r w:rsidR="00057530">
        <w:rPr>
          <w:b/>
          <w:bCs/>
          <w:u w:val="single"/>
        </w:rPr>
        <w:t xml:space="preserve"> and </w:t>
      </w:r>
      <w:r w:rsidR="00CF0E10">
        <w:rPr>
          <w:b/>
          <w:bCs/>
          <w:u w:val="single"/>
        </w:rPr>
        <w:t>focus</w:t>
      </w:r>
      <w:r w:rsidR="00057530">
        <w:rPr>
          <w:b/>
          <w:bCs/>
          <w:u w:val="single"/>
        </w:rPr>
        <w:t xml:space="preserve"> </w:t>
      </w:r>
      <w:r w:rsidR="00CF0E10">
        <w:rPr>
          <w:b/>
          <w:bCs/>
          <w:u w:val="single"/>
        </w:rPr>
        <w:t>group</w:t>
      </w:r>
      <w:r w:rsidR="00057530">
        <w:rPr>
          <w:b/>
          <w:bCs/>
          <w:u w:val="single"/>
        </w:rPr>
        <w:t xml:space="preserve"> </w:t>
      </w:r>
      <w:r w:rsidR="00CF0E10">
        <w:rPr>
          <w:b/>
          <w:bCs/>
          <w:u w:val="single"/>
        </w:rPr>
        <w:t>discussions</w:t>
      </w:r>
      <w:r w:rsidR="00057530">
        <w:rPr>
          <w:b/>
          <w:bCs/>
          <w:u w:val="single"/>
        </w:rPr>
        <w:t>.</w:t>
      </w:r>
    </w:p>
    <w:p w14:paraId="282228A8" w14:textId="77777777" w:rsidR="00C8351D" w:rsidRDefault="00C8351D" w:rsidP="00A9079C">
      <w:pPr>
        <w:jc w:val="right"/>
      </w:pPr>
    </w:p>
    <w:p w14:paraId="41C7E0A2" w14:textId="44D7DC10" w:rsidR="00150E87" w:rsidRPr="00C8351D" w:rsidRDefault="00057530" w:rsidP="00A9079C">
      <w:pPr>
        <w:jc w:val="right"/>
      </w:pPr>
      <w:r w:rsidRPr="00C8351D">
        <w:t xml:space="preserve">Duration: May – June 2025 </w:t>
      </w:r>
    </w:p>
    <w:p w14:paraId="5961F236" w14:textId="1CB69202" w:rsidR="00B20F37" w:rsidRDefault="00B20F37" w:rsidP="00057530">
      <w:pPr>
        <w:rPr>
          <w:b/>
          <w:bCs/>
        </w:rPr>
      </w:pPr>
      <w:r w:rsidRPr="00057530">
        <w:rPr>
          <w:b/>
          <w:bCs/>
        </w:rPr>
        <w:t xml:space="preserve">Participated </w:t>
      </w:r>
      <w:r w:rsidR="00057530">
        <w:rPr>
          <w:b/>
          <w:bCs/>
        </w:rPr>
        <w:t xml:space="preserve">consortium members: HU, CEARI, IWMI </w:t>
      </w:r>
    </w:p>
    <w:p w14:paraId="299B45F7" w14:textId="77777777" w:rsidR="00C8351D" w:rsidRPr="00A9079C" w:rsidRDefault="00C8351D" w:rsidP="00057530">
      <w:pPr>
        <w:rPr>
          <w:b/>
          <w:bCs/>
        </w:rPr>
      </w:pPr>
    </w:p>
    <w:p w14:paraId="0E8ACA9F" w14:textId="256AF2AB" w:rsidR="00087778" w:rsidRPr="00DA4267" w:rsidRDefault="00087778" w:rsidP="00DA4267">
      <w:pPr>
        <w:pStyle w:val="ListParagraph"/>
        <w:numPr>
          <w:ilvl w:val="0"/>
          <w:numId w:val="8"/>
        </w:numPr>
        <w:rPr>
          <w:b/>
          <w:bCs/>
        </w:rPr>
      </w:pPr>
      <w:r w:rsidRPr="00DA4267">
        <w:rPr>
          <w:b/>
          <w:bCs/>
        </w:rPr>
        <w:t>Visited site</w:t>
      </w:r>
      <w:r w:rsidR="00B20F37" w:rsidRPr="00DA4267">
        <w:rPr>
          <w:b/>
          <w:bCs/>
        </w:rPr>
        <w:t>s</w:t>
      </w:r>
    </w:p>
    <w:p w14:paraId="0E9875A2" w14:textId="4D990F01" w:rsidR="00150E87" w:rsidRDefault="00087778" w:rsidP="00087778">
      <w:r>
        <w:t>The assessment</w:t>
      </w:r>
      <w:r w:rsidR="00057530">
        <w:t xml:space="preserve">s to document underutilized species through engaging communities </w:t>
      </w:r>
      <w:r w:rsidR="007E56B5">
        <w:t>were conducted</w:t>
      </w:r>
      <w:r>
        <w:t xml:space="preserve"> </w:t>
      </w:r>
      <w:r w:rsidR="00057530">
        <w:t xml:space="preserve">in three Woredas: </w:t>
      </w:r>
      <w:proofErr w:type="spellStart"/>
      <w:r>
        <w:t>Misrak</w:t>
      </w:r>
      <w:proofErr w:type="spellEnd"/>
      <w:r>
        <w:t xml:space="preserve"> </w:t>
      </w:r>
      <w:proofErr w:type="spellStart"/>
      <w:r>
        <w:t>Badwacho</w:t>
      </w:r>
      <w:proofErr w:type="spellEnd"/>
      <w:r w:rsidR="00057530">
        <w:t xml:space="preserve"> (representing the </w:t>
      </w:r>
      <w:proofErr w:type="spellStart"/>
      <w:r w:rsidR="00057530">
        <w:t>Badawacho</w:t>
      </w:r>
      <w:proofErr w:type="spellEnd"/>
      <w:r w:rsidR="00057530">
        <w:t xml:space="preserve"> Halaba Maize livelihood zone</w:t>
      </w:r>
      <w:proofErr w:type="gramStart"/>
      <w:r w:rsidR="00057530">
        <w:t>),</w:t>
      </w:r>
      <w:r>
        <w:t xml:space="preserve"> </w:t>
      </w:r>
      <w:r w:rsidR="00150E87">
        <w:t xml:space="preserve"> Alicho</w:t>
      </w:r>
      <w:proofErr w:type="gramEnd"/>
      <w:r w:rsidR="00150E87">
        <w:t xml:space="preserve"> </w:t>
      </w:r>
      <w:proofErr w:type="spellStart"/>
      <w:r w:rsidR="00150E87">
        <w:t>Werero</w:t>
      </w:r>
      <w:proofErr w:type="spellEnd"/>
      <w:r w:rsidR="00150E87">
        <w:t xml:space="preserve"> </w:t>
      </w:r>
      <w:r w:rsidR="00057530">
        <w:t>(</w:t>
      </w:r>
      <w:proofErr w:type="spellStart"/>
      <w:r w:rsidR="00057530">
        <w:t>Guraghe</w:t>
      </w:r>
      <w:proofErr w:type="spellEnd"/>
      <w:r w:rsidR="00057530">
        <w:t xml:space="preserve"> – </w:t>
      </w:r>
      <w:proofErr w:type="spellStart"/>
      <w:r w:rsidR="00057530">
        <w:t>Silte</w:t>
      </w:r>
      <w:proofErr w:type="spellEnd"/>
      <w:r w:rsidR="00057530">
        <w:t xml:space="preserve"> Highland Enset and Barely livelihood </w:t>
      </w:r>
      <w:r w:rsidR="007E56B5">
        <w:t>zone) and</w:t>
      </w:r>
      <w:r w:rsidR="004C5D93">
        <w:t xml:space="preserve"> </w:t>
      </w:r>
      <w:r w:rsidR="00057530">
        <w:t>L</w:t>
      </w:r>
      <w:r w:rsidR="00150E87">
        <w:t xml:space="preserve">oko </w:t>
      </w:r>
      <w:r w:rsidR="00057530">
        <w:t>A</w:t>
      </w:r>
      <w:r w:rsidR="00150E87">
        <w:t xml:space="preserve">baya </w:t>
      </w:r>
      <w:r w:rsidR="00057530">
        <w:t>(Bilate Agropastoral and pastoral livelihood zone).  In each Woreda, a Kebele or catchment was selected</w:t>
      </w:r>
      <w:r w:rsidR="004104EE">
        <w:t>,</w:t>
      </w:r>
      <w:r w:rsidR="00057530">
        <w:t xml:space="preserve"> and participatory transect walks and community </w:t>
      </w:r>
      <w:r w:rsidR="004104EE">
        <w:t>consultations</w:t>
      </w:r>
      <w:r w:rsidR="00057530">
        <w:t xml:space="preserve"> were </w:t>
      </w:r>
      <w:r w:rsidR="00FC3293">
        <w:t>conducted</w:t>
      </w:r>
      <w:r w:rsidR="00057530">
        <w:t>. The</w:t>
      </w:r>
      <w:r w:rsidR="00150E87">
        <w:t xml:space="preserve"> </w:t>
      </w:r>
      <w:proofErr w:type="spellStart"/>
      <w:r w:rsidR="00057530">
        <w:t>v</w:t>
      </w:r>
      <w:r w:rsidR="00150E87">
        <w:t>isted</w:t>
      </w:r>
      <w:proofErr w:type="spellEnd"/>
      <w:r w:rsidR="00150E87">
        <w:t xml:space="preserve"> kebeles and the catchments </w:t>
      </w:r>
      <w:r w:rsidR="00057530">
        <w:t xml:space="preserve">were: </w:t>
      </w:r>
    </w:p>
    <w:p w14:paraId="119932FF" w14:textId="73C450C3" w:rsidR="00150E87" w:rsidRDefault="00150E87" w:rsidP="008857D5">
      <w:pPr>
        <w:pStyle w:val="ListParagraph"/>
        <w:numPr>
          <w:ilvl w:val="0"/>
          <w:numId w:val="7"/>
        </w:numPr>
      </w:pPr>
      <w:proofErr w:type="spellStart"/>
      <w:r>
        <w:t>Misrak</w:t>
      </w:r>
      <w:proofErr w:type="spellEnd"/>
      <w:r>
        <w:t xml:space="preserve"> </w:t>
      </w:r>
      <w:proofErr w:type="spellStart"/>
      <w:r>
        <w:t>Badwacho</w:t>
      </w:r>
      <w:proofErr w:type="spellEnd"/>
      <w:r>
        <w:t xml:space="preserve"> woreda; </w:t>
      </w:r>
      <w:proofErr w:type="spellStart"/>
      <w:r w:rsidR="00087778">
        <w:t>Andegna</w:t>
      </w:r>
      <w:proofErr w:type="spellEnd"/>
      <w:r w:rsidR="00087778">
        <w:t xml:space="preserve"> </w:t>
      </w:r>
      <w:proofErr w:type="spellStart"/>
      <w:r w:rsidR="00087778">
        <w:t>Ambursa</w:t>
      </w:r>
      <w:proofErr w:type="spellEnd"/>
      <w:r w:rsidR="00087778">
        <w:t xml:space="preserve"> kebele</w:t>
      </w:r>
      <w:r>
        <w:t xml:space="preserve">; </w:t>
      </w:r>
      <w:proofErr w:type="spellStart"/>
      <w:r w:rsidR="00087778">
        <w:t>Edolla</w:t>
      </w:r>
      <w:proofErr w:type="spellEnd"/>
      <w:r w:rsidR="00087778">
        <w:t xml:space="preserve"> sub catchment. </w:t>
      </w:r>
    </w:p>
    <w:p w14:paraId="001D1C4A" w14:textId="7F444B0A" w:rsidR="004C5D93" w:rsidRPr="008857D5" w:rsidRDefault="00150E87" w:rsidP="008857D5">
      <w:pPr>
        <w:pStyle w:val="ListParagraph"/>
        <w:numPr>
          <w:ilvl w:val="0"/>
          <w:numId w:val="7"/>
        </w:numPr>
      </w:pPr>
      <w:r w:rsidRPr="00150E87">
        <w:t xml:space="preserve">Alicho </w:t>
      </w:r>
      <w:r w:rsidR="004C5D93" w:rsidRPr="008857D5">
        <w:t>Weriro Woreda, Washo Kebele, Wera Watershed</w:t>
      </w:r>
    </w:p>
    <w:p w14:paraId="753C5AE0" w14:textId="57F2E6B4" w:rsidR="00150E87" w:rsidRDefault="00150E87" w:rsidP="008857D5">
      <w:pPr>
        <w:pStyle w:val="ListParagraph"/>
        <w:numPr>
          <w:ilvl w:val="0"/>
          <w:numId w:val="7"/>
        </w:numPr>
      </w:pPr>
      <w:r w:rsidRPr="00150E87">
        <w:t>Loko Abaya</w:t>
      </w:r>
      <w:r w:rsidR="00E80089" w:rsidRPr="00E80089">
        <w:t xml:space="preserve"> </w:t>
      </w:r>
      <w:r w:rsidR="00E80089">
        <w:t xml:space="preserve">Falka kebele </w:t>
      </w:r>
      <w:proofErr w:type="spellStart"/>
      <w:r w:rsidR="00E80089">
        <w:t>Segechito</w:t>
      </w:r>
      <w:proofErr w:type="spellEnd"/>
      <w:r w:rsidR="00E80089">
        <w:t xml:space="preserve"> sub catchment</w:t>
      </w:r>
    </w:p>
    <w:p w14:paraId="00A4726D" w14:textId="3A22EECF" w:rsidR="00B20F37" w:rsidRPr="00DA4267" w:rsidRDefault="00B20F37" w:rsidP="00DA4267">
      <w:pPr>
        <w:pStyle w:val="ListParagraph"/>
        <w:numPr>
          <w:ilvl w:val="0"/>
          <w:numId w:val="8"/>
        </w:numPr>
        <w:rPr>
          <w:b/>
          <w:bCs/>
        </w:rPr>
      </w:pPr>
      <w:r w:rsidRPr="00DA4267">
        <w:rPr>
          <w:b/>
          <w:bCs/>
        </w:rPr>
        <w:t xml:space="preserve">Key informants </w:t>
      </w:r>
    </w:p>
    <w:p w14:paraId="68248BEB" w14:textId="1307F1CB" w:rsidR="00A9079C" w:rsidRDefault="00087778" w:rsidP="00A9079C">
      <w:r>
        <w:t xml:space="preserve">The participants </w:t>
      </w:r>
      <w:r w:rsidR="00150E87">
        <w:t xml:space="preserve">identified as knowledge sources are presented in </w:t>
      </w:r>
      <w:r w:rsidR="00B44680">
        <w:t xml:space="preserve">Table 1. </w:t>
      </w:r>
      <w:r w:rsidR="00A9079C">
        <w:t>(Figure 1).</w:t>
      </w:r>
      <w:r w:rsidR="00A9079C" w:rsidRPr="00A9079C">
        <w:t xml:space="preserve"> </w:t>
      </w:r>
      <w:r w:rsidR="00A9079C">
        <w:t xml:space="preserve">Groups 1 -3 represent local communities and administrative bodies, and group 4 represents experts working in woreda agricultural offices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56"/>
      </w:tblGrid>
      <w:tr w:rsidR="00352EBB" w14:paraId="549E687E" w14:textId="77777777" w:rsidTr="00352EBB">
        <w:tc>
          <w:tcPr>
            <w:tcW w:w="4788" w:type="dxa"/>
          </w:tcPr>
          <w:p w14:paraId="33306A58" w14:textId="366DE46C" w:rsidR="00352EBB" w:rsidRDefault="00352EBB" w:rsidP="00087778">
            <w:r>
              <w:t xml:space="preserve">A </w:t>
            </w:r>
            <w:r>
              <w:rPr>
                <w:noProof/>
              </w:rPr>
              <w:drawing>
                <wp:inline distT="0" distB="0" distL="0" distR="0" wp14:anchorId="1BE2A138" wp14:editId="6DF4456D">
                  <wp:extent cx="2908300" cy="1635919"/>
                  <wp:effectExtent l="0" t="0" r="6350" b="2540"/>
                  <wp:docPr id="6597545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6520" cy="1651793"/>
                          </a:xfrm>
                          <a:prstGeom prst="rect">
                            <a:avLst/>
                          </a:prstGeom>
                          <a:noFill/>
                          <a:ln>
                            <a:noFill/>
                          </a:ln>
                        </pic:spPr>
                      </pic:pic>
                    </a:graphicData>
                  </a:graphic>
                </wp:inline>
              </w:drawing>
            </w:r>
          </w:p>
        </w:tc>
        <w:tc>
          <w:tcPr>
            <w:tcW w:w="4788" w:type="dxa"/>
          </w:tcPr>
          <w:p w14:paraId="0F9BDCF3" w14:textId="77777777" w:rsidR="00352EBB" w:rsidRDefault="00352EBB" w:rsidP="00087778">
            <w:pPr>
              <w:rPr>
                <w:noProof/>
              </w:rPr>
            </w:pPr>
            <w:r>
              <w:t xml:space="preserve">B </w:t>
            </w:r>
          </w:p>
          <w:p w14:paraId="636C8104" w14:textId="697821F4" w:rsidR="00352EBB" w:rsidRDefault="00352EBB" w:rsidP="00087778">
            <w:r>
              <w:rPr>
                <w:noProof/>
              </w:rPr>
              <w:drawing>
                <wp:inline distT="0" distB="0" distL="0" distR="0" wp14:anchorId="40BB7903" wp14:editId="37F5DB8B">
                  <wp:extent cx="2882900" cy="1621632"/>
                  <wp:effectExtent l="0" t="0" r="0" b="0"/>
                  <wp:docPr id="1092198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3260" cy="1627460"/>
                          </a:xfrm>
                          <a:prstGeom prst="rect">
                            <a:avLst/>
                          </a:prstGeom>
                          <a:noFill/>
                          <a:ln>
                            <a:noFill/>
                          </a:ln>
                        </pic:spPr>
                      </pic:pic>
                    </a:graphicData>
                  </a:graphic>
                </wp:inline>
              </w:drawing>
            </w:r>
          </w:p>
        </w:tc>
      </w:tr>
    </w:tbl>
    <w:p w14:paraId="648D4F1A" w14:textId="77777777" w:rsidR="00A9079C" w:rsidRDefault="00A9079C" w:rsidP="00B44680"/>
    <w:p w14:paraId="0534966F" w14:textId="7F8A55C6" w:rsidR="00A9079C" w:rsidRDefault="00A9079C" w:rsidP="00B44680">
      <w:r>
        <w:t>Figure 1 KII participants</w:t>
      </w:r>
      <w:r w:rsidR="00352EBB">
        <w:t xml:space="preserve">, Alicho </w:t>
      </w:r>
      <w:proofErr w:type="spellStart"/>
      <w:r w:rsidR="00352EBB">
        <w:t>Weriro</w:t>
      </w:r>
      <w:proofErr w:type="spellEnd"/>
      <w:r w:rsidR="00352EBB">
        <w:t xml:space="preserve"> (A) and Loko Abaya (B)</w:t>
      </w:r>
    </w:p>
    <w:p w14:paraId="6A10B24C" w14:textId="77777777" w:rsidR="00A9079C" w:rsidRDefault="00A9079C">
      <w:r>
        <w:br w:type="page"/>
      </w:r>
    </w:p>
    <w:p w14:paraId="38E047A5" w14:textId="77777777" w:rsidR="00A9079C" w:rsidRDefault="00A9079C" w:rsidP="00A9079C">
      <w:r>
        <w:lastRenderedPageBreak/>
        <w:t xml:space="preserve">Table 1. Participants of the key informant study in the three study areas. </w:t>
      </w:r>
      <w:r w:rsidRPr="00150E87">
        <w:t>MB</w:t>
      </w:r>
      <w:r>
        <w:t xml:space="preserve"> refers to</w:t>
      </w:r>
      <w:r w:rsidRPr="00150E87">
        <w:t xml:space="preserve"> </w:t>
      </w:r>
      <w:proofErr w:type="spellStart"/>
      <w:r w:rsidRPr="00150E87">
        <w:t>Misrak</w:t>
      </w:r>
      <w:proofErr w:type="spellEnd"/>
      <w:r w:rsidRPr="00150E87">
        <w:t xml:space="preserve"> Badwacho; AW</w:t>
      </w:r>
      <w:r>
        <w:t xml:space="preserve"> -</w:t>
      </w:r>
      <w:r w:rsidRPr="00150E87">
        <w:t xml:space="preserve"> Alicho </w:t>
      </w:r>
      <w:proofErr w:type="spellStart"/>
      <w:r w:rsidRPr="00150E87">
        <w:t>Werero</w:t>
      </w:r>
      <w:proofErr w:type="spellEnd"/>
      <w:r w:rsidRPr="00150E87">
        <w:t>; LA</w:t>
      </w:r>
      <w:r>
        <w:t xml:space="preserve"> -</w:t>
      </w:r>
      <w:r w:rsidRPr="00150E87">
        <w:t xml:space="preserve"> Loko Abaya</w:t>
      </w:r>
      <w:r>
        <w:t xml:space="preserve">. </w:t>
      </w:r>
    </w:p>
    <w:p w14:paraId="3F810E59" w14:textId="77777777" w:rsidR="00087778" w:rsidRPr="00150E87" w:rsidRDefault="00087778" w:rsidP="00B44680"/>
    <w:tbl>
      <w:tblPr>
        <w:tblStyle w:val="TableGrid"/>
        <w:tblW w:w="9635" w:type="dxa"/>
        <w:tblLook w:val="04A0" w:firstRow="1" w:lastRow="0" w:firstColumn="1" w:lastColumn="0" w:noHBand="0" w:noVBand="1"/>
      </w:tblPr>
      <w:tblGrid>
        <w:gridCol w:w="1165"/>
        <w:gridCol w:w="3150"/>
        <w:gridCol w:w="900"/>
        <w:gridCol w:w="720"/>
        <w:gridCol w:w="720"/>
        <w:gridCol w:w="2980"/>
      </w:tblGrid>
      <w:tr w:rsidR="00087778" w:rsidRPr="001A6B7B" w14:paraId="36B757A1" w14:textId="77777777" w:rsidTr="00B20F37">
        <w:tc>
          <w:tcPr>
            <w:tcW w:w="1165" w:type="dxa"/>
          </w:tcPr>
          <w:p w14:paraId="23B4B8AE" w14:textId="30C16E51" w:rsidR="00087778" w:rsidRPr="001A6B7B" w:rsidRDefault="00087778" w:rsidP="001A6B7B">
            <w:pPr>
              <w:rPr>
                <w:b/>
                <w:bCs/>
                <w:sz w:val="20"/>
                <w:szCs w:val="20"/>
              </w:rPr>
            </w:pPr>
            <w:r w:rsidRPr="001A6B7B">
              <w:rPr>
                <w:b/>
                <w:bCs/>
                <w:sz w:val="20"/>
                <w:szCs w:val="20"/>
              </w:rPr>
              <w:t xml:space="preserve">Group </w:t>
            </w:r>
          </w:p>
        </w:tc>
        <w:tc>
          <w:tcPr>
            <w:tcW w:w="3150" w:type="dxa"/>
          </w:tcPr>
          <w:p w14:paraId="525DA793" w14:textId="6856921C" w:rsidR="00087778" w:rsidRPr="001A6B7B" w:rsidRDefault="00087778" w:rsidP="001A6B7B">
            <w:pPr>
              <w:rPr>
                <w:b/>
                <w:bCs/>
                <w:sz w:val="20"/>
                <w:szCs w:val="20"/>
              </w:rPr>
            </w:pPr>
            <w:r w:rsidRPr="001A6B7B">
              <w:rPr>
                <w:b/>
                <w:bCs/>
                <w:sz w:val="20"/>
                <w:szCs w:val="20"/>
              </w:rPr>
              <w:t>Knowledge sources</w:t>
            </w:r>
          </w:p>
        </w:tc>
        <w:tc>
          <w:tcPr>
            <w:tcW w:w="900" w:type="dxa"/>
          </w:tcPr>
          <w:p w14:paraId="671DA9B3" w14:textId="6F7C2AC0" w:rsidR="00087778" w:rsidRPr="001A6B7B" w:rsidRDefault="00087778" w:rsidP="001A6B7B">
            <w:pPr>
              <w:rPr>
                <w:b/>
                <w:bCs/>
                <w:sz w:val="20"/>
                <w:szCs w:val="20"/>
              </w:rPr>
            </w:pPr>
            <w:r w:rsidRPr="001A6B7B">
              <w:rPr>
                <w:b/>
                <w:bCs/>
                <w:sz w:val="20"/>
                <w:szCs w:val="20"/>
              </w:rPr>
              <w:t>MB</w:t>
            </w:r>
          </w:p>
        </w:tc>
        <w:tc>
          <w:tcPr>
            <w:tcW w:w="720" w:type="dxa"/>
          </w:tcPr>
          <w:p w14:paraId="78042498" w14:textId="13850DF5" w:rsidR="00087778" w:rsidRPr="001A6B7B" w:rsidRDefault="00087778" w:rsidP="001A6B7B">
            <w:pPr>
              <w:rPr>
                <w:b/>
                <w:bCs/>
                <w:sz w:val="20"/>
                <w:szCs w:val="20"/>
              </w:rPr>
            </w:pPr>
            <w:r w:rsidRPr="001A6B7B">
              <w:rPr>
                <w:b/>
                <w:bCs/>
                <w:sz w:val="20"/>
                <w:szCs w:val="20"/>
              </w:rPr>
              <w:t>AW</w:t>
            </w:r>
          </w:p>
        </w:tc>
        <w:tc>
          <w:tcPr>
            <w:tcW w:w="720" w:type="dxa"/>
          </w:tcPr>
          <w:p w14:paraId="51FCE2FD" w14:textId="128CF553" w:rsidR="00087778" w:rsidRPr="001A6B7B" w:rsidRDefault="00087778" w:rsidP="001A6B7B">
            <w:pPr>
              <w:rPr>
                <w:b/>
                <w:bCs/>
                <w:sz w:val="20"/>
                <w:szCs w:val="20"/>
              </w:rPr>
            </w:pPr>
            <w:r w:rsidRPr="001A6B7B">
              <w:rPr>
                <w:b/>
                <w:bCs/>
                <w:sz w:val="20"/>
                <w:szCs w:val="20"/>
              </w:rPr>
              <w:t>LA</w:t>
            </w:r>
          </w:p>
        </w:tc>
        <w:tc>
          <w:tcPr>
            <w:tcW w:w="2980" w:type="dxa"/>
          </w:tcPr>
          <w:p w14:paraId="6D9CE2D8" w14:textId="77777777" w:rsidR="00087778" w:rsidRPr="001A6B7B" w:rsidRDefault="00087778" w:rsidP="001A6B7B">
            <w:pPr>
              <w:rPr>
                <w:b/>
                <w:bCs/>
                <w:sz w:val="20"/>
                <w:szCs w:val="20"/>
              </w:rPr>
            </w:pPr>
          </w:p>
        </w:tc>
      </w:tr>
      <w:tr w:rsidR="005D31B8" w:rsidRPr="001A6B7B" w14:paraId="613312BD" w14:textId="77777777" w:rsidTr="00B20F37">
        <w:tc>
          <w:tcPr>
            <w:tcW w:w="1165" w:type="dxa"/>
          </w:tcPr>
          <w:p w14:paraId="32A98957" w14:textId="0CEB0F95" w:rsidR="005D31B8" w:rsidRPr="001A6B7B" w:rsidRDefault="005D31B8" w:rsidP="001A6B7B">
            <w:pPr>
              <w:rPr>
                <w:sz w:val="20"/>
                <w:szCs w:val="20"/>
              </w:rPr>
            </w:pPr>
            <w:r w:rsidRPr="001A6B7B">
              <w:rPr>
                <w:sz w:val="20"/>
                <w:szCs w:val="20"/>
              </w:rPr>
              <w:t>Group 1</w:t>
            </w:r>
          </w:p>
        </w:tc>
        <w:tc>
          <w:tcPr>
            <w:tcW w:w="3150" w:type="dxa"/>
          </w:tcPr>
          <w:p w14:paraId="10031548" w14:textId="4177C153" w:rsidR="005D31B8" w:rsidRPr="001A6B7B" w:rsidRDefault="005D31B8" w:rsidP="001A6B7B">
            <w:pPr>
              <w:rPr>
                <w:sz w:val="20"/>
                <w:szCs w:val="20"/>
              </w:rPr>
            </w:pPr>
            <w:r w:rsidRPr="001A6B7B">
              <w:rPr>
                <w:sz w:val="20"/>
                <w:szCs w:val="20"/>
              </w:rPr>
              <w:t>Knowledgeable farmer</w:t>
            </w:r>
          </w:p>
        </w:tc>
        <w:tc>
          <w:tcPr>
            <w:tcW w:w="900" w:type="dxa"/>
          </w:tcPr>
          <w:p w14:paraId="2D069DE2" w14:textId="2DB40CA2" w:rsidR="005D31B8" w:rsidRPr="001A6B7B" w:rsidRDefault="005D31B8" w:rsidP="001A6B7B">
            <w:pPr>
              <w:rPr>
                <w:sz w:val="20"/>
                <w:szCs w:val="20"/>
              </w:rPr>
            </w:pPr>
            <w:r w:rsidRPr="001A6B7B">
              <w:rPr>
                <w:sz w:val="20"/>
                <w:szCs w:val="20"/>
              </w:rPr>
              <w:t>1</w:t>
            </w:r>
          </w:p>
        </w:tc>
        <w:tc>
          <w:tcPr>
            <w:tcW w:w="720" w:type="dxa"/>
          </w:tcPr>
          <w:p w14:paraId="71E3A151" w14:textId="207FD54A" w:rsidR="005D31B8" w:rsidRPr="001A6B7B" w:rsidRDefault="00825A12" w:rsidP="001A6B7B">
            <w:pPr>
              <w:rPr>
                <w:sz w:val="20"/>
                <w:szCs w:val="20"/>
              </w:rPr>
            </w:pPr>
            <w:r w:rsidRPr="001A6B7B">
              <w:rPr>
                <w:sz w:val="20"/>
                <w:szCs w:val="20"/>
              </w:rPr>
              <w:t>1</w:t>
            </w:r>
          </w:p>
        </w:tc>
        <w:tc>
          <w:tcPr>
            <w:tcW w:w="720" w:type="dxa"/>
          </w:tcPr>
          <w:p w14:paraId="44B0A5CC" w14:textId="34670617" w:rsidR="005D31B8" w:rsidRPr="001A6B7B" w:rsidRDefault="00851B97" w:rsidP="001A6B7B">
            <w:pPr>
              <w:rPr>
                <w:sz w:val="20"/>
                <w:szCs w:val="20"/>
              </w:rPr>
            </w:pPr>
            <w:r w:rsidRPr="001A6B7B">
              <w:rPr>
                <w:sz w:val="20"/>
                <w:szCs w:val="20"/>
              </w:rPr>
              <w:t>1</w:t>
            </w:r>
          </w:p>
        </w:tc>
        <w:tc>
          <w:tcPr>
            <w:tcW w:w="2980" w:type="dxa"/>
            <w:vMerge w:val="restart"/>
          </w:tcPr>
          <w:p w14:paraId="47D5693D" w14:textId="7C011815" w:rsidR="005D31B8" w:rsidRPr="001A6B7B" w:rsidRDefault="005D31B8" w:rsidP="001A6B7B">
            <w:pPr>
              <w:rPr>
                <w:sz w:val="20"/>
                <w:szCs w:val="20"/>
              </w:rPr>
            </w:pPr>
            <w:r w:rsidRPr="001A6B7B">
              <w:rPr>
                <w:sz w:val="20"/>
                <w:szCs w:val="20"/>
              </w:rPr>
              <w:t>The work has been facilitated by the woreda experts</w:t>
            </w:r>
          </w:p>
        </w:tc>
      </w:tr>
      <w:tr w:rsidR="005D31B8" w:rsidRPr="001A6B7B" w14:paraId="10AA91BB" w14:textId="77777777" w:rsidTr="00B20F37">
        <w:tc>
          <w:tcPr>
            <w:tcW w:w="1165" w:type="dxa"/>
          </w:tcPr>
          <w:p w14:paraId="7F62C4BB" w14:textId="77777777" w:rsidR="005D31B8" w:rsidRPr="001A6B7B" w:rsidRDefault="005D31B8" w:rsidP="001A6B7B">
            <w:pPr>
              <w:rPr>
                <w:sz w:val="20"/>
                <w:szCs w:val="20"/>
              </w:rPr>
            </w:pPr>
          </w:p>
        </w:tc>
        <w:tc>
          <w:tcPr>
            <w:tcW w:w="3150" w:type="dxa"/>
          </w:tcPr>
          <w:p w14:paraId="7310FF8E" w14:textId="2A758F9B" w:rsidR="005D31B8" w:rsidRPr="001A6B7B" w:rsidRDefault="00E80089" w:rsidP="001A6B7B">
            <w:pPr>
              <w:rPr>
                <w:sz w:val="20"/>
                <w:szCs w:val="20"/>
              </w:rPr>
            </w:pPr>
            <w:r w:rsidRPr="001A6B7B">
              <w:rPr>
                <w:sz w:val="20"/>
                <w:szCs w:val="20"/>
              </w:rPr>
              <w:t>Herbalist</w:t>
            </w:r>
          </w:p>
        </w:tc>
        <w:tc>
          <w:tcPr>
            <w:tcW w:w="900" w:type="dxa"/>
          </w:tcPr>
          <w:p w14:paraId="0B22459A" w14:textId="5AF08AFE" w:rsidR="005D31B8" w:rsidRPr="001A6B7B" w:rsidRDefault="005D31B8" w:rsidP="001A6B7B">
            <w:pPr>
              <w:rPr>
                <w:sz w:val="20"/>
                <w:szCs w:val="20"/>
              </w:rPr>
            </w:pPr>
          </w:p>
        </w:tc>
        <w:tc>
          <w:tcPr>
            <w:tcW w:w="720" w:type="dxa"/>
          </w:tcPr>
          <w:p w14:paraId="3CD4EE9A" w14:textId="0E08B8A2" w:rsidR="005D31B8" w:rsidRPr="001A6B7B" w:rsidRDefault="00825A12" w:rsidP="001A6B7B">
            <w:pPr>
              <w:rPr>
                <w:sz w:val="20"/>
                <w:szCs w:val="20"/>
              </w:rPr>
            </w:pPr>
            <w:r w:rsidRPr="001A6B7B">
              <w:rPr>
                <w:sz w:val="20"/>
                <w:szCs w:val="20"/>
              </w:rPr>
              <w:t>1</w:t>
            </w:r>
          </w:p>
        </w:tc>
        <w:tc>
          <w:tcPr>
            <w:tcW w:w="720" w:type="dxa"/>
          </w:tcPr>
          <w:p w14:paraId="4FD252A0" w14:textId="6F617925" w:rsidR="005D31B8" w:rsidRPr="001A6B7B" w:rsidRDefault="00851B97" w:rsidP="001A6B7B">
            <w:pPr>
              <w:rPr>
                <w:sz w:val="20"/>
                <w:szCs w:val="20"/>
              </w:rPr>
            </w:pPr>
            <w:r w:rsidRPr="001A6B7B">
              <w:rPr>
                <w:sz w:val="20"/>
                <w:szCs w:val="20"/>
              </w:rPr>
              <w:t>1</w:t>
            </w:r>
          </w:p>
        </w:tc>
        <w:tc>
          <w:tcPr>
            <w:tcW w:w="2980" w:type="dxa"/>
            <w:vMerge/>
          </w:tcPr>
          <w:p w14:paraId="52B8A54E" w14:textId="77777777" w:rsidR="005D31B8" w:rsidRPr="001A6B7B" w:rsidRDefault="005D31B8" w:rsidP="001A6B7B">
            <w:pPr>
              <w:rPr>
                <w:sz w:val="20"/>
                <w:szCs w:val="20"/>
              </w:rPr>
            </w:pPr>
          </w:p>
        </w:tc>
      </w:tr>
      <w:tr w:rsidR="00825A12" w:rsidRPr="001A6B7B" w14:paraId="0CEF4A36" w14:textId="77777777" w:rsidTr="00B20F37">
        <w:tc>
          <w:tcPr>
            <w:tcW w:w="1165" w:type="dxa"/>
          </w:tcPr>
          <w:p w14:paraId="0F512C69" w14:textId="77777777" w:rsidR="00825A12" w:rsidRPr="001A6B7B" w:rsidRDefault="00825A12" w:rsidP="001A6B7B">
            <w:pPr>
              <w:rPr>
                <w:sz w:val="20"/>
                <w:szCs w:val="20"/>
              </w:rPr>
            </w:pPr>
          </w:p>
        </w:tc>
        <w:tc>
          <w:tcPr>
            <w:tcW w:w="3150" w:type="dxa"/>
          </w:tcPr>
          <w:p w14:paraId="38217F8D" w14:textId="48F51375" w:rsidR="00825A12" w:rsidRPr="001A6B7B" w:rsidRDefault="00B20F37" w:rsidP="001A6B7B">
            <w:pPr>
              <w:rPr>
                <w:sz w:val="20"/>
                <w:szCs w:val="20"/>
              </w:rPr>
            </w:pPr>
            <w:r w:rsidRPr="001A6B7B">
              <w:rPr>
                <w:sz w:val="20"/>
                <w:szCs w:val="20"/>
              </w:rPr>
              <w:t xml:space="preserve">Formal leader </w:t>
            </w:r>
            <w:r w:rsidR="00E80089" w:rsidRPr="001A6B7B">
              <w:rPr>
                <w:sz w:val="20"/>
                <w:szCs w:val="20"/>
              </w:rPr>
              <w:t>Keble Chairman</w:t>
            </w:r>
          </w:p>
        </w:tc>
        <w:tc>
          <w:tcPr>
            <w:tcW w:w="900" w:type="dxa"/>
          </w:tcPr>
          <w:p w14:paraId="78272208" w14:textId="43B6E809" w:rsidR="00825A12" w:rsidRPr="001A6B7B" w:rsidRDefault="00E80089" w:rsidP="001A6B7B">
            <w:pPr>
              <w:rPr>
                <w:sz w:val="20"/>
                <w:szCs w:val="20"/>
              </w:rPr>
            </w:pPr>
            <w:r w:rsidRPr="001A6B7B">
              <w:rPr>
                <w:sz w:val="20"/>
                <w:szCs w:val="20"/>
              </w:rPr>
              <w:t>1</w:t>
            </w:r>
          </w:p>
        </w:tc>
        <w:tc>
          <w:tcPr>
            <w:tcW w:w="720" w:type="dxa"/>
          </w:tcPr>
          <w:p w14:paraId="105176A2" w14:textId="369FE553" w:rsidR="00825A12" w:rsidRPr="001A6B7B" w:rsidRDefault="00825A12" w:rsidP="001A6B7B">
            <w:pPr>
              <w:rPr>
                <w:sz w:val="20"/>
                <w:szCs w:val="20"/>
              </w:rPr>
            </w:pPr>
            <w:r w:rsidRPr="001A6B7B">
              <w:rPr>
                <w:sz w:val="20"/>
                <w:szCs w:val="20"/>
              </w:rPr>
              <w:t>1</w:t>
            </w:r>
          </w:p>
        </w:tc>
        <w:tc>
          <w:tcPr>
            <w:tcW w:w="720" w:type="dxa"/>
          </w:tcPr>
          <w:p w14:paraId="2040E3B8" w14:textId="097163A6" w:rsidR="00825A12" w:rsidRPr="001A6B7B" w:rsidRDefault="00851B97" w:rsidP="001A6B7B">
            <w:pPr>
              <w:rPr>
                <w:sz w:val="20"/>
                <w:szCs w:val="20"/>
              </w:rPr>
            </w:pPr>
            <w:r w:rsidRPr="001A6B7B">
              <w:rPr>
                <w:sz w:val="20"/>
                <w:szCs w:val="20"/>
              </w:rPr>
              <w:t>1</w:t>
            </w:r>
          </w:p>
        </w:tc>
        <w:tc>
          <w:tcPr>
            <w:tcW w:w="2980" w:type="dxa"/>
            <w:vMerge/>
          </w:tcPr>
          <w:p w14:paraId="746CCC87" w14:textId="77777777" w:rsidR="00825A12" w:rsidRPr="001A6B7B" w:rsidRDefault="00825A12" w:rsidP="001A6B7B">
            <w:pPr>
              <w:rPr>
                <w:sz w:val="20"/>
                <w:szCs w:val="20"/>
              </w:rPr>
            </w:pPr>
          </w:p>
        </w:tc>
      </w:tr>
      <w:tr w:rsidR="005D31B8" w:rsidRPr="001A6B7B" w14:paraId="68ED2E89" w14:textId="77777777" w:rsidTr="00B20F37">
        <w:tc>
          <w:tcPr>
            <w:tcW w:w="1165" w:type="dxa"/>
          </w:tcPr>
          <w:p w14:paraId="7AA57817" w14:textId="77777777" w:rsidR="005D31B8" w:rsidRPr="001A6B7B" w:rsidRDefault="005D31B8" w:rsidP="001A6B7B">
            <w:pPr>
              <w:rPr>
                <w:sz w:val="20"/>
                <w:szCs w:val="20"/>
              </w:rPr>
            </w:pPr>
          </w:p>
        </w:tc>
        <w:tc>
          <w:tcPr>
            <w:tcW w:w="3150" w:type="dxa"/>
          </w:tcPr>
          <w:p w14:paraId="31E3E338" w14:textId="6755A594" w:rsidR="005D31B8" w:rsidRPr="001A6B7B" w:rsidRDefault="005D31B8" w:rsidP="001A6B7B">
            <w:pPr>
              <w:rPr>
                <w:sz w:val="20"/>
                <w:szCs w:val="20"/>
              </w:rPr>
            </w:pPr>
            <w:r w:rsidRPr="001A6B7B">
              <w:rPr>
                <w:sz w:val="20"/>
                <w:szCs w:val="20"/>
              </w:rPr>
              <w:t>Informal leader</w:t>
            </w:r>
          </w:p>
        </w:tc>
        <w:tc>
          <w:tcPr>
            <w:tcW w:w="900" w:type="dxa"/>
          </w:tcPr>
          <w:p w14:paraId="38FCFD4C" w14:textId="5BBE003F" w:rsidR="005D31B8" w:rsidRPr="001A6B7B" w:rsidRDefault="005D31B8" w:rsidP="001A6B7B">
            <w:pPr>
              <w:rPr>
                <w:sz w:val="20"/>
                <w:szCs w:val="20"/>
              </w:rPr>
            </w:pPr>
            <w:r w:rsidRPr="001A6B7B">
              <w:rPr>
                <w:sz w:val="20"/>
                <w:szCs w:val="20"/>
              </w:rPr>
              <w:t>1</w:t>
            </w:r>
          </w:p>
        </w:tc>
        <w:tc>
          <w:tcPr>
            <w:tcW w:w="720" w:type="dxa"/>
          </w:tcPr>
          <w:p w14:paraId="5C8E18A9" w14:textId="77777777" w:rsidR="005D31B8" w:rsidRPr="001A6B7B" w:rsidRDefault="005D31B8" w:rsidP="001A6B7B">
            <w:pPr>
              <w:rPr>
                <w:sz w:val="20"/>
                <w:szCs w:val="20"/>
              </w:rPr>
            </w:pPr>
          </w:p>
        </w:tc>
        <w:tc>
          <w:tcPr>
            <w:tcW w:w="720" w:type="dxa"/>
          </w:tcPr>
          <w:p w14:paraId="5254F33F" w14:textId="77777777" w:rsidR="005D31B8" w:rsidRPr="001A6B7B" w:rsidRDefault="005D31B8" w:rsidP="001A6B7B">
            <w:pPr>
              <w:rPr>
                <w:sz w:val="20"/>
                <w:szCs w:val="20"/>
              </w:rPr>
            </w:pPr>
          </w:p>
        </w:tc>
        <w:tc>
          <w:tcPr>
            <w:tcW w:w="2980" w:type="dxa"/>
            <w:vMerge/>
          </w:tcPr>
          <w:p w14:paraId="20048849" w14:textId="77777777" w:rsidR="005D31B8" w:rsidRPr="001A6B7B" w:rsidRDefault="005D31B8" w:rsidP="001A6B7B">
            <w:pPr>
              <w:rPr>
                <w:sz w:val="20"/>
                <w:szCs w:val="20"/>
              </w:rPr>
            </w:pPr>
          </w:p>
        </w:tc>
      </w:tr>
      <w:tr w:rsidR="00825A12" w:rsidRPr="001A6B7B" w14:paraId="0BACBACC" w14:textId="77777777" w:rsidTr="00B20F37">
        <w:tc>
          <w:tcPr>
            <w:tcW w:w="1165" w:type="dxa"/>
          </w:tcPr>
          <w:p w14:paraId="31AD6E34" w14:textId="77777777" w:rsidR="00825A12" w:rsidRPr="001A6B7B" w:rsidRDefault="00825A12" w:rsidP="001A6B7B">
            <w:pPr>
              <w:rPr>
                <w:sz w:val="20"/>
                <w:szCs w:val="20"/>
              </w:rPr>
            </w:pPr>
          </w:p>
        </w:tc>
        <w:tc>
          <w:tcPr>
            <w:tcW w:w="3150" w:type="dxa"/>
          </w:tcPr>
          <w:p w14:paraId="65697CAE" w14:textId="567FC6C7" w:rsidR="00825A12" w:rsidRPr="001A6B7B" w:rsidRDefault="00825A12" w:rsidP="001A6B7B">
            <w:pPr>
              <w:rPr>
                <w:sz w:val="20"/>
                <w:szCs w:val="20"/>
              </w:rPr>
            </w:pPr>
            <w:r w:rsidRPr="001A6B7B">
              <w:rPr>
                <w:sz w:val="20"/>
                <w:szCs w:val="20"/>
              </w:rPr>
              <w:t>women</w:t>
            </w:r>
          </w:p>
        </w:tc>
        <w:tc>
          <w:tcPr>
            <w:tcW w:w="900" w:type="dxa"/>
          </w:tcPr>
          <w:p w14:paraId="1AE11D78" w14:textId="77777777" w:rsidR="00825A12" w:rsidRPr="001A6B7B" w:rsidRDefault="00825A12" w:rsidP="001A6B7B">
            <w:pPr>
              <w:rPr>
                <w:sz w:val="20"/>
                <w:szCs w:val="20"/>
              </w:rPr>
            </w:pPr>
          </w:p>
        </w:tc>
        <w:tc>
          <w:tcPr>
            <w:tcW w:w="720" w:type="dxa"/>
          </w:tcPr>
          <w:p w14:paraId="49343A8B" w14:textId="7EF991A9" w:rsidR="00825A12" w:rsidRPr="001A6B7B" w:rsidRDefault="00825A12" w:rsidP="001A6B7B">
            <w:pPr>
              <w:rPr>
                <w:sz w:val="20"/>
                <w:szCs w:val="20"/>
              </w:rPr>
            </w:pPr>
            <w:r w:rsidRPr="001A6B7B">
              <w:rPr>
                <w:sz w:val="20"/>
                <w:szCs w:val="20"/>
              </w:rPr>
              <w:t>1</w:t>
            </w:r>
          </w:p>
        </w:tc>
        <w:tc>
          <w:tcPr>
            <w:tcW w:w="720" w:type="dxa"/>
          </w:tcPr>
          <w:p w14:paraId="73B6B7F1" w14:textId="77777777" w:rsidR="00825A12" w:rsidRPr="001A6B7B" w:rsidRDefault="00825A12" w:rsidP="001A6B7B">
            <w:pPr>
              <w:rPr>
                <w:sz w:val="20"/>
                <w:szCs w:val="20"/>
              </w:rPr>
            </w:pPr>
          </w:p>
        </w:tc>
        <w:tc>
          <w:tcPr>
            <w:tcW w:w="2980" w:type="dxa"/>
            <w:vMerge/>
          </w:tcPr>
          <w:p w14:paraId="43BB8366" w14:textId="77777777" w:rsidR="00825A12" w:rsidRPr="001A6B7B" w:rsidRDefault="00825A12" w:rsidP="001A6B7B">
            <w:pPr>
              <w:rPr>
                <w:sz w:val="20"/>
                <w:szCs w:val="20"/>
              </w:rPr>
            </w:pPr>
          </w:p>
        </w:tc>
      </w:tr>
      <w:tr w:rsidR="005D31B8" w:rsidRPr="001A6B7B" w14:paraId="1DD38FDF" w14:textId="77777777" w:rsidTr="00B20F37">
        <w:trPr>
          <w:trHeight w:val="50"/>
        </w:trPr>
        <w:tc>
          <w:tcPr>
            <w:tcW w:w="1165" w:type="dxa"/>
          </w:tcPr>
          <w:p w14:paraId="532F3904" w14:textId="32C62E55" w:rsidR="005D31B8" w:rsidRPr="001A6B7B" w:rsidRDefault="005D31B8" w:rsidP="001A6B7B">
            <w:pPr>
              <w:rPr>
                <w:sz w:val="20"/>
                <w:szCs w:val="20"/>
              </w:rPr>
            </w:pPr>
            <w:r w:rsidRPr="001A6B7B">
              <w:rPr>
                <w:sz w:val="20"/>
                <w:szCs w:val="20"/>
              </w:rPr>
              <w:t>Group 2</w:t>
            </w:r>
          </w:p>
        </w:tc>
        <w:tc>
          <w:tcPr>
            <w:tcW w:w="3150" w:type="dxa"/>
          </w:tcPr>
          <w:p w14:paraId="55AB3D92" w14:textId="026871E2" w:rsidR="005D31B8" w:rsidRPr="001A6B7B" w:rsidRDefault="005D31B8" w:rsidP="001A6B7B">
            <w:pPr>
              <w:rPr>
                <w:sz w:val="20"/>
                <w:szCs w:val="20"/>
              </w:rPr>
            </w:pPr>
            <w:r w:rsidRPr="001A6B7B">
              <w:rPr>
                <w:sz w:val="20"/>
                <w:szCs w:val="20"/>
              </w:rPr>
              <w:t>Knowledgeable farmer</w:t>
            </w:r>
          </w:p>
        </w:tc>
        <w:tc>
          <w:tcPr>
            <w:tcW w:w="900" w:type="dxa"/>
          </w:tcPr>
          <w:p w14:paraId="2565F231" w14:textId="77EC4FDD" w:rsidR="005D31B8" w:rsidRPr="001A6B7B" w:rsidRDefault="005D31B8" w:rsidP="001A6B7B">
            <w:pPr>
              <w:rPr>
                <w:sz w:val="20"/>
                <w:szCs w:val="20"/>
              </w:rPr>
            </w:pPr>
            <w:r w:rsidRPr="001A6B7B">
              <w:rPr>
                <w:sz w:val="20"/>
                <w:szCs w:val="20"/>
              </w:rPr>
              <w:t>1</w:t>
            </w:r>
          </w:p>
        </w:tc>
        <w:tc>
          <w:tcPr>
            <w:tcW w:w="720" w:type="dxa"/>
          </w:tcPr>
          <w:p w14:paraId="530907B5" w14:textId="0D13B61C" w:rsidR="005D31B8" w:rsidRPr="001A6B7B" w:rsidRDefault="00E80089" w:rsidP="001A6B7B">
            <w:pPr>
              <w:rPr>
                <w:sz w:val="20"/>
                <w:szCs w:val="20"/>
              </w:rPr>
            </w:pPr>
            <w:r w:rsidRPr="001A6B7B">
              <w:rPr>
                <w:sz w:val="20"/>
                <w:szCs w:val="20"/>
              </w:rPr>
              <w:t>1</w:t>
            </w:r>
          </w:p>
        </w:tc>
        <w:tc>
          <w:tcPr>
            <w:tcW w:w="720" w:type="dxa"/>
          </w:tcPr>
          <w:p w14:paraId="1C7996A7" w14:textId="5E089DA9" w:rsidR="005D31B8" w:rsidRPr="001A6B7B" w:rsidRDefault="00851B97" w:rsidP="001A6B7B">
            <w:pPr>
              <w:rPr>
                <w:sz w:val="20"/>
                <w:szCs w:val="20"/>
              </w:rPr>
            </w:pPr>
            <w:r w:rsidRPr="001A6B7B">
              <w:rPr>
                <w:sz w:val="20"/>
                <w:szCs w:val="20"/>
              </w:rPr>
              <w:t>1</w:t>
            </w:r>
          </w:p>
        </w:tc>
        <w:tc>
          <w:tcPr>
            <w:tcW w:w="2980" w:type="dxa"/>
            <w:vMerge w:val="restart"/>
          </w:tcPr>
          <w:p w14:paraId="7F954DB8" w14:textId="77777777" w:rsidR="005D31B8" w:rsidRPr="001A6B7B" w:rsidRDefault="005D31B8" w:rsidP="001A6B7B">
            <w:pPr>
              <w:rPr>
                <w:sz w:val="20"/>
                <w:szCs w:val="20"/>
              </w:rPr>
            </w:pPr>
          </w:p>
        </w:tc>
      </w:tr>
      <w:tr w:rsidR="005D31B8" w:rsidRPr="001A6B7B" w14:paraId="70CB51C6" w14:textId="77777777" w:rsidTr="00B20F37">
        <w:tc>
          <w:tcPr>
            <w:tcW w:w="1165" w:type="dxa"/>
          </w:tcPr>
          <w:p w14:paraId="58431396" w14:textId="77777777" w:rsidR="005D31B8" w:rsidRPr="001A6B7B" w:rsidRDefault="005D31B8" w:rsidP="001A6B7B">
            <w:pPr>
              <w:rPr>
                <w:sz w:val="20"/>
                <w:szCs w:val="20"/>
              </w:rPr>
            </w:pPr>
          </w:p>
        </w:tc>
        <w:tc>
          <w:tcPr>
            <w:tcW w:w="3150" w:type="dxa"/>
          </w:tcPr>
          <w:p w14:paraId="20533677" w14:textId="77777777" w:rsidR="005D31B8" w:rsidRPr="001A6B7B" w:rsidRDefault="005D31B8" w:rsidP="001A6B7B">
            <w:pPr>
              <w:rPr>
                <w:sz w:val="20"/>
                <w:szCs w:val="20"/>
              </w:rPr>
            </w:pPr>
            <w:r w:rsidRPr="001A6B7B">
              <w:rPr>
                <w:sz w:val="20"/>
                <w:szCs w:val="20"/>
              </w:rPr>
              <w:t>Herbalist</w:t>
            </w:r>
          </w:p>
        </w:tc>
        <w:tc>
          <w:tcPr>
            <w:tcW w:w="900" w:type="dxa"/>
          </w:tcPr>
          <w:p w14:paraId="335D25F5" w14:textId="40919F45" w:rsidR="005D31B8" w:rsidRPr="001A6B7B" w:rsidRDefault="005D31B8" w:rsidP="001A6B7B">
            <w:pPr>
              <w:rPr>
                <w:sz w:val="20"/>
                <w:szCs w:val="20"/>
              </w:rPr>
            </w:pPr>
            <w:r w:rsidRPr="001A6B7B">
              <w:rPr>
                <w:sz w:val="20"/>
                <w:szCs w:val="20"/>
              </w:rPr>
              <w:t>1 (W)</w:t>
            </w:r>
          </w:p>
        </w:tc>
        <w:tc>
          <w:tcPr>
            <w:tcW w:w="720" w:type="dxa"/>
          </w:tcPr>
          <w:p w14:paraId="178600B9" w14:textId="483DFF3A" w:rsidR="005D31B8" w:rsidRPr="001A6B7B" w:rsidRDefault="00E80089" w:rsidP="001A6B7B">
            <w:pPr>
              <w:rPr>
                <w:sz w:val="20"/>
                <w:szCs w:val="20"/>
              </w:rPr>
            </w:pPr>
            <w:r w:rsidRPr="001A6B7B">
              <w:rPr>
                <w:sz w:val="20"/>
                <w:szCs w:val="20"/>
              </w:rPr>
              <w:t>1</w:t>
            </w:r>
          </w:p>
        </w:tc>
        <w:tc>
          <w:tcPr>
            <w:tcW w:w="720" w:type="dxa"/>
          </w:tcPr>
          <w:p w14:paraId="0AD66F16" w14:textId="0B954BBE" w:rsidR="005D31B8" w:rsidRPr="001A6B7B" w:rsidRDefault="00851B97" w:rsidP="001A6B7B">
            <w:pPr>
              <w:rPr>
                <w:sz w:val="20"/>
                <w:szCs w:val="20"/>
              </w:rPr>
            </w:pPr>
            <w:r w:rsidRPr="001A6B7B">
              <w:rPr>
                <w:sz w:val="20"/>
                <w:szCs w:val="20"/>
              </w:rPr>
              <w:t>1</w:t>
            </w:r>
          </w:p>
        </w:tc>
        <w:tc>
          <w:tcPr>
            <w:tcW w:w="2980" w:type="dxa"/>
            <w:vMerge/>
          </w:tcPr>
          <w:p w14:paraId="5F70431B" w14:textId="77777777" w:rsidR="005D31B8" w:rsidRPr="001A6B7B" w:rsidRDefault="005D31B8" w:rsidP="001A6B7B">
            <w:pPr>
              <w:rPr>
                <w:sz w:val="20"/>
                <w:szCs w:val="20"/>
              </w:rPr>
            </w:pPr>
          </w:p>
        </w:tc>
      </w:tr>
      <w:tr w:rsidR="005D31B8" w:rsidRPr="001A6B7B" w14:paraId="6A97DD56" w14:textId="77777777" w:rsidTr="00B20F37">
        <w:tc>
          <w:tcPr>
            <w:tcW w:w="1165" w:type="dxa"/>
          </w:tcPr>
          <w:p w14:paraId="430D1982" w14:textId="77777777" w:rsidR="005D31B8" w:rsidRPr="001A6B7B" w:rsidRDefault="005D31B8" w:rsidP="001A6B7B">
            <w:pPr>
              <w:rPr>
                <w:sz w:val="20"/>
                <w:szCs w:val="20"/>
              </w:rPr>
            </w:pPr>
          </w:p>
        </w:tc>
        <w:tc>
          <w:tcPr>
            <w:tcW w:w="3150" w:type="dxa"/>
          </w:tcPr>
          <w:p w14:paraId="68985E60" w14:textId="77777777" w:rsidR="005D31B8" w:rsidRPr="001A6B7B" w:rsidRDefault="005D31B8" w:rsidP="001A6B7B">
            <w:pPr>
              <w:rPr>
                <w:sz w:val="20"/>
                <w:szCs w:val="20"/>
              </w:rPr>
            </w:pPr>
            <w:r w:rsidRPr="001A6B7B">
              <w:rPr>
                <w:sz w:val="20"/>
                <w:szCs w:val="20"/>
              </w:rPr>
              <w:t>Women</w:t>
            </w:r>
          </w:p>
        </w:tc>
        <w:tc>
          <w:tcPr>
            <w:tcW w:w="900" w:type="dxa"/>
          </w:tcPr>
          <w:p w14:paraId="38697406" w14:textId="5FD600C0" w:rsidR="005D31B8" w:rsidRPr="001A6B7B" w:rsidRDefault="005D31B8" w:rsidP="001A6B7B">
            <w:pPr>
              <w:rPr>
                <w:sz w:val="20"/>
                <w:szCs w:val="20"/>
              </w:rPr>
            </w:pPr>
            <w:r w:rsidRPr="001A6B7B">
              <w:rPr>
                <w:sz w:val="20"/>
                <w:szCs w:val="20"/>
              </w:rPr>
              <w:t>1</w:t>
            </w:r>
          </w:p>
        </w:tc>
        <w:tc>
          <w:tcPr>
            <w:tcW w:w="720" w:type="dxa"/>
          </w:tcPr>
          <w:p w14:paraId="4094DA47" w14:textId="0D75309C" w:rsidR="005D31B8" w:rsidRPr="001A6B7B" w:rsidRDefault="00E80089" w:rsidP="001A6B7B">
            <w:pPr>
              <w:rPr>
                <w:sz w:val="20"/>
                <w:szCs w:val="20"/>
              </w:rPr>
            </w:pPr>
            <w:r w:rsidRPr="001A6B7B">
              <w:rPr>
                <w:sz w:val="20"/>
                <w:szCs w:val="20"/>
              </w:rPr>
              <w:t>1</w:t>
            </w:r>
          </w:p>
        </w:tc>
        <w:tc>
          <w:tcPr>
            <w:tcW w:w="720" w:type="dxa"/>
          </w:tcPr>
          <w:p w14:paraId="2986B64D" w14:textId="79876859" w:rsidR="005D31B8" w:rsidRPr="001A6B7B" w:rsidRDefault="00851B97" w:rsidP="001A6B7B">
            <w:pPr>
              <w:rPr>
                <w:sz w:val="20"/>
                <w:szCs w:val="20"/>
              </w:rPr>
            </w:pPr>
            <w:r w:rsidRPr="001A6B7B">
              <w:rPr>
                <w:sz w:val="20"/>
                <w:szCs w:val="20"/>
              </w:rPr>
              <w:t>1</w:t>
            </w:r>
          </w:p>
        </w:tc>
        <w:tc>
          <w:tcPr>
            <w:tcW w:w="2980" w:type="dxa"/>
            <w:vMerge/>
          </w:tcPr>
          <w:p w14:paraId="300C8004" w14:textId="77777777" w:rsidR="005D31B8" w:rsidRPr="001A6B7B" w:rsidRDefault="005D31B8" w:rsidP="001A6B7B">
            <w:pPr>
              <w:rPr>
                <w:sz w:val="20"/>
                <w:szCs w:val="20"/>
              </w:rPr>
            </w:pPr>
          </w:p>
        </w:tc>
      </w:tr>
      <w:tr w:rsidR="00E80089" w:rsidRPr="001A6B7B" w14:paraId="369ED27D" w14:textId="77777777" w:rsidTr="00B20F37">
        <w:tc>
          <w:tcPr>
            <w:tcW w:w="1165" w:type="dxa"/>
          </w:tcPr>
          <w:p w14:paraId="5D8D6C8D" w14:textId="77777777" w:rsidR="00E80089" w:rsidRPr="001A6B7B" w:rsidRDefault="00E80089" w:rsidP="001A6B7B">
            <w:pPr>
              <w:rPr>
                <w:sz w:val="20"/>
                <w:szCs w:val="20"/>
              </w:rPr>
            </w:pPr>
          </w:p>
        </w:tc>
        <w:tc>
          <w:tcPr>
            <w:tcW w:w="3150" w:type="dxa"/>
          </w:tcPr>
          <w:p w14:paraId="158A4274" w14:textId="063FCF9E" w:rsidR="00E80089" w:rsidRPr="001A6B7B" w:rsidRDefault="00B20F37" w:rsidP="001A6B7B">
            <w:pPr>
              <w:rPr>
                <w:sz w:val="20"/>
                <w:szCs w:val="20"/>
              </w:rPr>
            </w:pPr>
            <w:r w:rsidRPr="001A6B7B">
              <w:rPr>
                <w:sz w:val="20"/>
                <w:szCs w:val="20"/>
              </w:rPr>
              <w:t>Knowledgeable farmer /</w:t>
            </w:r>
            <w:r w:rsidR="00E80089" w:rsidRPr="001A6B7B">
              <w:rPr>
                <w:sz w:val="20"/>
                <w:szCs w:val="20"/>
              </w:rPr>
              <w:t>Elder</w:t>
            </w:r>
          </w:p>
        </w:tc>
        <w:tc>
          <w:tcPr>
            <w:tcW w:w="900" w:type="dxa"/>
          </w:tcPr>
          <w:p w14:paraId="74241ED3" w14:textId="77777777" w:rsidR="00E80089" w:rsidRPr="001A6B7B" w:rsidRDefault="00E80089" w:rsidP="001A6B7B">
            <w:pPr>
              <w:rPr>
                <w:sz w:val="20"/>
                <w:szCs w:val="20"/>
              </w:rPr>
            </w:pPr>
          </w:p>
        </w:tc>
        <w:tc>
          <w:tcPr>
            <w:tcW w:w="720" w:type="dxa"/>
          </w:tcPr>
          <w:p w14:paraId="28BF77D2" w14:textId="2028068F" w:rsidR="00E80089" w:rsidRPr="001A6B7B" w:rsidRDefault="00E80089" w:rsidP="001A6B7B">
            <w:pPr>
              <w:rPr>
                <w:sz w:val="20"/>
                <w:szCs w:val="20"/>
              </w:rPr>
            </w:pPr>
            <w:r w:rsidRPr="001A6B7B">
              <w:rPr>
                <w:sz w:val="20"/>
                <w:szCs w:val="20"/>
              </w:rPr>
              <w:t>1</w:t>
            </w:r>
          </w:p>
        </w:tc>
        <w:tc>
          <w:tcPr>
            <w:tcW w:w="720" w:type="dxa"/>
          </w:tcPr>
          <w:p w14:paraId="54646DCF" w14:textId="77777777" w:rsidR="00E80089" w:rsidRPr="001A6B7B" w:rsidRDefault="00E80089" w:rsidP="001A6B7B">
            <w:pPr>
              <w:rPr>
                <w:sz w:val="20"/>
                <w:szCs w:val="20"/>
              </w:rPr>
            </w:pPr>
          </w:p>
        </w:tc>
        <w:tc>
          <w:tcPr>
            <w:tcW w:w="2980" w:type="dxa"/>
            <w:vMerge/>
          </w:tcPr>
          <w:p w14:paraId="2BD572B8" w14:textId="77777777" w:rsidR="00E80089" w:rsidRPr="001A6B7B" w:rsidRDefault="00E80089" w:rsidP="001A6B7B">
            <w:pPr>
              <w:rPr>
                <w:sz w:val="20"/>
                <w:szCs w:val="20"/>
              </w:rPr>
            </w:pPr>
          </w:p>
        </w:tc>
      </w:tr>
      <w:tr w:rsidR="005D31B8" w:rsidRPr="001A6B7B" w14:paraId="3F56AD4B" w14:textId="77777777" w:rsidTr="00B20F37">
        <w:tc>
          <w:tcPr>
            <w:tcW w:w="1165" w:type="dxa"/>
          </w:tcPr>
          <w:p w14:paraId="5F131BCF" w14:textId="77777777" w:rsidR="005D31B8" w:rsidRPr="001A6B7B" w:rsidRDefault="005D31B8" w:rsidP="001A6B7B">
            <w:pPr>
              <w:rPr>
                <w:sz w:val="20"/>
                <w:szCs w:val="20"/>
              </w:rPr>
            </w:pPr>
          </w:p>
        </w:tc>
        <w:tc>
          <w:tcPr>
            <w:tcW w:w="3150" w:type="dxa"/>
          </w:tcPr>
          <w:p w14:paraId="7B1EBFCB" w14:textId="21E97A44" w:rsidR="005D31B8" w:rsidRPr="001A6B7B" w:rsidRDefault="005D31B8" w:rsidP="001A6B7B">
            <w:pPr>
              <w:rPr>
                <w:sz w:val="20"/>
                <w:szCs w:val="20"/>
              </w:rPr>
            </w:pPr>
            <w:r w:rsidRPr="001A6B7B">
              <w:rPr>
                <w:sz w:val="20"/>
                <w:szCs w:val="20"/>
              </w:rPr>
              <w:t>Informal leader</w:t>
            </w:r>
          </w:p>
        </w:tc>
        <w:tc>
          <w:tcPr>
            <w:tcW w:w="900" w:type="dxa"/>
          </w:tcPr>
          <w:p w14:paraId="65B0C8A7" w14:textId="6615699A" w:rsidR="005D31B8" w:rsidRPr="001A6B7B" w:rsidRDefault="005D31B8" w:rsidP="001A6B7B">
            <w:pPr>
              <w:rPr>
                <w:sz w:val="20"/>
                <w:szCs w:val="20"/>
              </w:rPr>
            </w:pPr>
            <w:r w:rsidRPr="001A6B7B">
              <w:rPr>
                <w:sz w:val="20"/>
                <w:szCs w:val="20"/>
              </w:rPr>
              <w:t>1 (H)</w:t>
            </w:r>
          </w:p>
        </w:tc>
        <w:tc>
          <w:tcPr>
            <w:tcW w:w="720" w:type="dxa"/>
          </w:tcPr>
          <w:p w14:paraId="4A0E9CE3" w14:textId="63D690A9" w:rsidR="005D31B8" w:rsidRPr="001A6B7B" w:rsidRDefault="00E80089" w:rsidP="001A6B7B">
            <w:pPr>
              <w:rPr>
                <w:sz w:val="20"/>
                <w:szCs w:val="20"/>
              </w:rPr>
            </w:pPr>
            <w:r w:rsidRPr="001A6B7B">
              <w:rPr>
                <w:sz w:val="20"/>
                <w:szCs w:val="20"/>
              </w:rPr>
              <w:t>1</w:t>
            </w:r>
          </w:p>
        </w:tc>
        <w:tc>
          <w:tcPr>
            <w:tcW w:w="720" w:type="dxa"/>
          </w:tcPr>
          <w:p w14:paraId="2DA591B9" w14:textId="77777777" w:rsidR="005D31B8" w:rsidRPr="001A6B7B" w:rsidRDefault="005D31B8" w:rsidP="001A6B7B">
            <w:pPr>
              <w:rPr>
                <w:sz w:val="20"/>
                <w:szCs w:val="20"/>
              </w:rPr>
            </w:pPr>
          </w:p>
        </w:tc>
        <w:tc>
          <w:tcPr>
            <w:tcW w:w="2980" w:type="dxa"/>
            <w:vMerge/>
          </w:tcPr>
          <w:p w14:paraId="43D43734" w14:textId="77777777" w:rsidR="005D31B8" w:rsidRPr="001A6B7B" w:rsidRDefault="005D31B8" w:rsidP="001A6B7B">
            <w:pPr>
              <w:rPr>
                <w:sz w:val="20"/>
                <w:szCs w:val="20"/>
              </w:rPr>
            </w:pPr>
          </w:p>
        </w:tc>
      </w:tr>
      <w:tr w:rsidR="005D31B8" w:rsidRPr="001A6B7B" w14:paraId="51E7D29C" w14:textId="77777777" w:rsidTr="00B20F37">
        <w:tc>
          <w:tcPr>
            <w:tcW w:w="1165" w:type="dxa"/>
          </w:tcPr>
          <w:p w14:paraId="63C3BC71" w14:textId="012F7C17" w:rsidR="005D31B8" w:rsidRPr="001A6B7B" w:rsidRDefault="005D31B8" w:rsidP="001A6B7B">
            <w:pPr>
              <w:rPr>
                <w:sz w:val="20"/>
                <w:szCs w:val="20"/>
              </w:rPr>
            </w:pPr>
            <w:r w:rsidRPr="001A6B7B">
              <w:rPr>
                <w:sz w:val="20"/>
                <w:szCs w:val="20"/>
              </w:rPr>
              <w:t>Group 3</w:t>
            </w:r>
          </w:p>
        </w:tc>
        <w:tc>
          <w:tcPr>
            <w:tcW w:w="3150" w:type="dxa"/>
          </w:tcPr>
          <w:p w14:paraId="672135A2" w14:textId="77777777" w:rsidR="005D31B8" w:rsidRPr="001A6B7B" w:rsidRDefault="005D31B8" w:rsidP="001A6B7B">
            <w:pPr>
              <w:rPr>
                <w:sz w:val="20"/>
                <w:szCs w:val="20"/>
              </w:rPr>
            </w:pPr>
            <w:r w:rsidRPr="001A6B7B">
              <w:rPr>
                <w:sz w:val="20"/>
                <w:szCs w:val="20"/>
              </w:rPr>
              <w:t>Knowledgeable farmer</w:t>
            </w:r>
          </w:p>
        </w:tc>
        <w:tc>
          <w:tcPr>
            <w:tcW w:w="900" w:type="dxa"/>
          </w:tcPr>
          <w:p w14:paraId="001367FD" w14:textId="77777777" w:rsidR="005D31B8" w:rsidRPr="001A6B7B" w:rsidRDefault="005D31B8" w:rsidP="001A6B7B">
            <w:pPr>
              <w:rPr>
                <w:sz w:val="20"/>
                <w:szCs w:val="20"/>
              </w:rPr>
            </w:pPr>
            <w:r w:rsidRPr="001A6B7B">
              <w:rPr>
                <w:sz w:val="20"/>
                <w:szCs w:val="20"/>
              </w:rPr>
              <w:t>1</w:t>
            </w:r>
          </w:p>
        </w:tc>
        <w:tc>
          <w:tcPr>
            <w:tcW w:w="720" w:type="dxa"/>
          </w:tcPr>
          <w:p w14:paraId="03890A1D" w14:textId="3A9060F5" w:rsidR="005D31B8" w:rsidRPr="001A6B7B" w:rsidRDefault="00E80089" w:rsidP="001A6B7B">
            <w:pPr>
              <w:rPr>
                <w:sz w:val="20"/>
                <w:szCs w:val="20"/>
              </w:rPr>
            </w:pPr>
            <w:r w:rsidRPr="001A6B7B">
              <w:rPr>
                <w:sz w:val="20"/>
                <w:szCs w:val="20"/>
              </w:rPr>
              <w:t>1</w:t>
            </w:r>
          </w:p>
        </w:tc>
        <w:tc>
          <w:tcPr>
            <w:tcW w:w="720" w:type="dxa"/>
          </w:tcPr>
          <w:p w14:paraId="3B55ACAA" w14:textId="5ABB249A" w:rsidR="005D31B8" w:rsidRPr="001A6B7B" w:rsidRDefault="00851B97" w:rsidP="001A6B7B">
            <w:pPr>
              <w:rPr>
                <w:sz w:val="20"/>
                <w:szCs w:val="20"/>
              </w:rPr>
            </w:pPr>
            <w:r w:rsidRPr="001A6B7B">
              <w:rPr>
                <w:sz w:val="20"/>
                <w:szCs w:val="20"/>
              </w:rPr>
              <w:t>1</w:t>
            </w:r>
          </w:p>
        </w:tc>
        <w:tc>
          <w:tcPr>
            <w:tcW w:w="2980" w:type="dxa"/>
            <w:vMerge w:val="restart"/>
          </w:tcPr>
          <w:p w14:paraId="60CDCABE" w14:textId="77777777" w:rsidR="005D31B8" w:rsidRPr="001A6B7B" w:rsidRDefault="005D31B8" w:rsidP="001A6B7B">
            <w:pPr>
              <w:rPr>
                <w:sz w:val="20"/>
                <w:szCs w:val="20"/>
              </w:rPr>
            </w:pPr>
          </w:p>
        </w:tc>
      </w:tr>
      <w:tr w:rsidR="005D31B8" w:rsidRPr="001A6B7B" w14:paraId="52957D6C" w14:textId="77777777" w:rsidTr="00B20F37">
        <w:tc>
          <w:tcPr>
            <w:tcW w:w="1165" w:type="dxa"/>
          </w:tcPr>
          <w:p w14:paraId="4587809D" w14:textId="77777777" w:rsidR="005D31B8" w:rsidRPr="001A6B7B" w:rsidRDefault="005D31B8" w:rsidP="001A6B7B">
            <w:pPr>
              <w:rPr>
                <w:sz w:val="20"/>
                <w:szCs w:val="20"/>
              </w:rPr>
            </w:pPr>
          </w:p>
        </w:tc>
        <w:tc>
          <w:tcPr>
            <w:tcW w:w="3150" w:type="dxa"/>
          </w:tcPr>
          <w:p w14:paraId="7A5DEDFC" w14:textId="77777777" w:rsidR="005D31B8" w:rsidRPr="001A6B7B" w:rsidRDefault="005D31B8" w:rsidP="001A6B7B">
            <w:pPr>
              <w:rPr>
                <w:sz w:val="20"/>
                <w:szCs w:val="20"/>
              </w:rPr>
            </w:pPr>
            <w:r w:rsidRPr="001A6B7B">
              <w:rPr>
                <w:sz w:val="20"/>
                <w:szCs w:val="20"/>
              </w:rPr>
              <w:t>Herbalist</w:t>
            </w:r>
          </w:p>
        </w:tc>
        <w:tc>
          <w:tcPr>
            <w:tcW w:w="900" w:type="dxa"/>
          </w:tcPr>
          <w:p w14:paraId="007FCC6B" w14:textId="72249E6A" w:rsidR="005D31B8" w:rsidRPr="001A6B7B" w:rsidRDefault="005D31B8" w:rsidP="001A6B7B">
            <w:pPr>
              <w:rPr>
                <w:sz w:val="20"/>
                <w:szCs w:val="20"/>
              </w:rPr>
            </w:pPr>
            <w:r w:rsidRPr="001A6B7B">
              <w:rPr>
                <w:sz w:val="20"/>
                <w:szCs w:val="20"/>
              </w:rPr>
              <w:t xml:space="preserve">1 </w:t>
            </w:r>
          </w:p>
        </w:tc>
        <w:tc>
          <w:tcPr>
            <w:tcW w:w="720" w:type="dxa"/>
          </w:tcPr>
          <w:p w14:paraId="41D1DFB1" w14:textId="4FE47C02" w:rsidR="005D31B8" w:rsidRPr="001A6B7B" w:rsidRDefault="00E80089" w:rsidP="001A6B7B">
            <w:pPr>
              <w:rPr>
                <w:sz w:val="20"/>
                <w:szCs w:val="20"/>
              </w:rPr>
            </w:pPr>
            <w:r w:rsidRPr="001A6B7B">
              <w:rPr>
                <w:sz w:val="20"/>
                <w:szCs w:val="20"/>
              </w:rPr>
              <w:t>1</w:t>
            </w:r>
          </w:p>
        </w:tc>
        <w:tc>
          <w:tcPr>
            <w:tcW w:w="720" w:type="dxa"/>
          </w:tcPr>
          <w:p w14:paraId="2B7F5355" w14:textId="587814F7" w:rsidR="005D31B8" w:rsidRPr="001A6B7B" w:rsidRDefault="00851B97" w:rsidP="001A6B7B">
            <w:pPr>
              <w:rPr>
                <w:sz w:val="20"/>
                <w:szCs w:val="20"/>
              </w:rPr>
            </w:pPr>
            <w:r w:rsidRPr="001A6B7B">
              <w:rPr>
                <w:sz w:val="20"/>
                <w:szCs w:val="20"/>
              </w:rPr>
              <w:t>1</w:t>
            </w:r>
          </w:p>
        </w:tc>
        <w:tc>
          <w:tcPr>
            <w:tcW w:w="2980" w:type="dxa"/>
            <w:vMerge/>
          </w:tcPr>
          <w:p w14:paraId="4EACB480" w14:textId="77777777" w:rsidR="005D31B8" w:rsidRPr="001A6B7B" w:rsidRDefault="005D31B8" w:rsidP="001A6B7B">
            <w:pPr>
              <w:rPr>
                <w:sz w:val="20"/>
                <w:szCs w:val="20"/>
              </w:rPr>
            </w:pPr>
          </w:p>
        </w:tc>
      </w:tr>
      <w:tr w:rsidR="005D31B8" w:rsidRPr="001A6B7B" w14:paraId="1F6035C6" w14:textId="77777777" w:rsidTr="00B20F37">
        <w:tc>
          <w:tcPr>
            <w:tcW w:w="1165" w:type="dxa"/>
          </w:tcPr>
          <w:p w14:paraId="4BF979CA" w14:textId="77777777" w:rsidR="005D31B8" w:rsidRPr="001A6B7B" w:rsidRDefault="005D31B8" w:rsidP="001A6B7B">
            <w:pPr>
              <w:rPr>
                <w:sz w:val="20"/>
                <w:szCs w:val="20"/>
              </w:rPr>
            </w:pPr>
          </w:p>
        </w:tc>
        <w:tc>
          <w:tcPr>
            <w:tcW w:w="3150" w:type="dxa"/>
          </w:tcPr>
          <w:p w14:paraId="3CC22741" w14:textId="77777777" w:rsidR="005D31B8" w:rsidRPr="001A6B7B" w:rsidRDefault="005D31B8" w:rsidP="001A6B7B">
            <w:pPr>
              <w:rPr>
                <w:sz w:val="20"/>
                <w:szCs w:val="20"/>
              </w:rPr>
            </w:pPr>
            <w:r w:rsidRPr="001A6B7B">
              <w:rPr>
                <w:sz w:val="20"/>
                <w:szCs w:val="20"/>
              </w:rPr>
              <w:t>Women</w:t>
            </w:r>
          </w:p>
        </w:tc>
        <w:tc>
          <w:tcPr>
            <w:tcW w:w="900" w:type="dxa"/>
          </w:tcPr>
          <w:p w14:paraId="7F68BF87" w14:textId="77777777" w:rsidR="005D31B8" w:rsidRPr="001A6B7B" w:rsidRDefault="005D31B8" w:rsidP="001A6B7B">
            <w:pPr>
              <w:rPr>
                <w:sz w:val="20"/>
                <w:szCs w:val="20"/>
              </w:rPr>
            </w:pPr>
            <w:r w:rsidRPr="001A6B7B">
              <w:rPr>
                <w:sz w:val="20"/>
                <w:szCs w:val="20"/>
              </w:rPr>
              <w:t>1</w:t>
            </w:r>
          </w:p>
        </w:tc>
        <w:tc>
          <w:tcPr>
            <w:tcW w:w="720" w:type="dxa"/>
          </w:tcPr>
          <w:p w14:paraId="708892DB" w14:textId="4FA4402D" w:rsidR="005D31B8" w:rsidRPr="001A6B7B" w:rsidRDefault="00E80089" w:rsidP="001A6B7B">
            <w:pPr>
              <w:rPr>
                <w:sz w:val="20"/>
                <w:szCs w:val="20"/>
              </w:rPr>
            </w:pPr>
            <w:r w:rsidRPr="001A6B7B">
              <w:rPr>
                <w:sz w:val="20"/>
                <w:szCs w:val="20"/>
              </w:rPr>
              <w:t>1</w:t>
            </w:r>
          </w:p>
        </w:tc>
        <w:tc>
          <w:tcPr>
            <w:tcW w:w="720" w:type="dxa"/>
          </w:tcPr>
          <w:p w14:paraId="4276BC4B" w14:textId="11C92C96" w:rsidR="005D31B8" w:rsidRPr="001A6B7B" w:rsidRDefault="00851B97" w:rsidP="001A6B7B">
            <w:pPr>
              <w:rPr>
                <w:sz w:val="20"/>
                <w:szCs w:val="20"/>
              </w:rPr>
            </w:pPr>
            <w:r w:rsidRPr="001A6B7B">
              <w:rPr>
                <w:sz w:val="20"/>
                <w:szCs w:val="20"/>
              </w:rPr>
              <w:t>1</w:t>
            </w:r>
          </w:p>
        </w:tc>
        <w:tc>
          <w:tcPr>
            <w:tcW w:w="2980" w:type="dxa"/>
            <w:vMerge/>
          </w:tcPr>
          <w:p w14:paraId="60224FE7" w14:textId="77777777" w:rsidR="005D31B8" w:rsidRPr="001A6B7B" w:rsidRDefault="005D31B8" w:rsidP="001A6B7B">
            <w:pPr>
              <w:rPr>
                <w:sz w:val="20"/>
                <w:szCs w:val="20"/>
              </w:rPr>
            </w:pPr>
          </w:p>
        </w:tc>
      </w:tr>
      <w:tr w:rsidR="005D31B8" w:rsidRPr="001A6B7B" w14:paraId="2A52294C" w14:textId="77777777" w:rsidTr="00B20F37">
        <w:tc>
          <w:tcPr>
            <w:tcW w:w="1165" w:type="dxa"/>
          </w:tcPr>
          <w:p w14:paraId="48FBB323" w14:textId="77777777" w:rsidR="005D31B8" w:rsidRPr="001A6B7B" w:rsidRDefault="005D31B8" w:rsidP="001A6B7B">
            <w:pPr>
              <w:rPr>
                <w:sz w:val="20"/>
                <w:szCs w:val="20"/>
              </w:rPr>
            </w:pPr>
          </w:p>
        </w:tc>
        <w:tc>
          <w:tcPr>
            <w:tcW w:w="3150" w:type="dxa"/>
          </w:tcPr>
          <w:p w14:paraId="7B14271E" w14:textId="4BD04FF5" w:rsidR="005D31B8" w:rsidRPr="001A6B7B" w:rsidRDefault="005D31B8" w:rsidP="001A6B7B">
            <w:pPr>
              <w:rPr>
                <w:sz w:val="20"/>
                <w:szCs w:val="20"/>
              </w:rPr>
            </w:pPr>
            <w:r w:rsidRPr="001A6B7B">
              <w:rPr>
                <w:sz w:val="20"/>
                <w:szCs w:val="20"/>
              </w:rPr>
              <w:t xml:space="preserve">Informal leader </w:t>
            </w:r>
          </w:p>
        </w:tc>
        <w:tc>
          <w:tcPr>
            <w:tcW w:w="900" w:type="dxa"/>
          </w:tcPr>
          <w:p w14:paraId="4F2DAF32" w14:textId="77777777" w:rsidR="005D31B8" w:rsidRPr="001A6B7B" w:rsidRDefault="005D31B8" w:rsidP="001A6B7B">
            <w:pPr>
              <w:rPr>
                <w:sz w:val="20"/>
                <w:szCs w:val="20"/>
              </w:rPr>
            </w:pPr>
            <w:r w:rsidRPr="001A6B7B">
              <w:rPr>
                <w:sz w:val="20"/>
                <w:szCs w:val="20"/>
              </w:rPr>
              <w:t>1</w:t>
            </w:r>
          </w:p>
        </w:tc>
        <w:tc>
          <w:tcPr>
            <w:tcW w:w="720" w:type="dxa"/>
          </w:tcPr>
          <w:p w14:paraId="26A6F066" w14:textId="0B762CE0" w:rsidR="005D31B8" w:rsidRPr="001A6B7B" w:rsidRDefault="00E80089" w:rsidP="001A6B7B">
            <w:pPr>
              <w:rPr>
                <w:sz w:val="20"/>
                <w:szCs w:val="20"/>
              </w:rPr>
            </w:pPr>
            <w:r w:rsidRPr="001A6B7B">
              <w:rPr>
                <w:sz w:val="20"/>
                <w:szCs w:val="20"/>
              </w:rPr>
              <w:t>1</w:t>
            </w:r>
          </w:p>
        </w:tc>
        <w:tc>
          <w:tcPr>
            <w:tcW w:w="720" w:type="dxa"/>
          </w:tcPr>
          <w:p w14:paraId="6D614DB9" w14:textId="77777777" w:rsidR="005D31B8" w:rsidRPr="001A6B7B" w:rsidRDefault="005D31B8" w:rsidP="001A6B7B">
            <w:pPr>
              <w:rPr>
                <w:sz w:val="20"/>
                <w:szCs w:val="20"/>
              </w:rPr>
            </w:pPr>
          </w:p>
        </w:tc>
        <w:tc>
          <w:tcPr>
            <w:tcW w:w="2980" w:type="dxa"/>
            <w:vMerge/>
          </w:tcPr>
          <w:p w14:paraId="48EF95C9" w14:textId="77777777" w:rsidR="005D31B8" w:rsidRPr="001A6B7B" w:rsidRDefault="005D31B8" w:rsidP="001A6B7B">
            <w:pPr>
              <w:rPr>
                <w:sz w:val="20"/>
                <w:szCs w:val="20"/>
              </w:rPr>
            </w:pPr>
          </w:p>
        </w:tc>
      </w:tr>
      <w:tr w:rsidR="00102501" w:rsidRPr="001A6B7B" w14:paraId="3802C439" w14:textId="77777777" w:rsidTr="00B20F37">
        <w:tc>
          <w:tcPr>
            <w:tcW w:w="1165" w:type="dxa"/>
          </w:tcPr>
          <w:p w14:paraId="4A4104FA" w14:textId="6DA1D5DA" w:rsidR="00102501" w:rsidRPr="001A6B7B" w:rsidRDefault="00102501" w:rsidP="001A6B7B">
            <w:pPr>
              <w:rPr>
                <w:sz w:val="20"/>
                <w:szCs w:val="20"/>
              </w:rPr>
            </w:pPr>
            <w:r w:rsidRPr="001A6B7B">
              <w:rPr>
                <w:sz w:val="20"/>
                <w:szCs w:val="20"/>
              </w:rPr>
              <w:t>Group 4</w:t>
            </w:r>
          </w:p>
        </w:tc>
        <w:tc>
          <w:tcPr>
            <w:tcW w:w="3150" w:type="dxa"/>
          </w:tcPr>
          <w:p w14:paraId="3B68C8DB" w14:textId="2ABC831B" w:rsidR="00102501" w:rsidRPr="001A6B7B" w:rsidRDefault="00102501" w:rsidP="001A6B7B">
            <w:pPr>
              <w:rPr>
                <w:sz w:val="20"/>
                <w:szCs w:val="20"/>
              </w:rPr>
            </w:pPr>
            <w:r w:rsidRPr="001A6B7B">
              <w:rPr>
                <w:sz w:val="20"/>
                <w:szCs w:val="20"/>
              </w:rPr>
              <w:t>Agroforestry</w:t>
            </w:r>
          </w:p>
        </w:tc>
        <w:tc>
          <w:tcPr>
            <w:tcW w:w="900" w:type="dxa"/>
          </w:tcPr>
          <w:p w14:paraId="3DEE51D3" w14:textId="77777777" w:rsidR="00102501" w:rsidRPr="001A6B7B" w:rsidRDefault="00102501" w:rsidP="001A6B7B">
            <w:pPr>
              <w:rPr>
                <w:sz w:val="20"/>
                <w:szCs w:val="20"/>
              </w:rPr>
            </w:pPr>
            <w:r w:rsidRPr="001A6B7B">
              <w:rPr>
                <w:sz w:val="20"/>
                <w:szCs w:val="20"/>
              </w:rPr>
              <w:t>1</w:t>
            </w:r>
          </w:p>
        </w:tc>
        <w:tc>
          <w:tcPr>
            <w:tcW w:w="720" w:type="dxa"/>
          </w:tcPr>
          <w:p w14:paraId="7AC5E470" w14:textId="76EF1A6A" w:rsidR="00102501" w:rsidRPr="001A6B7B" w:rsidRDefault="00E80089" w:rsidP="001A6B7B">
            <w:pPr>
              <w:rPr>
                <w:sz w:val="20"/>
                <w:szCs w:val="20"/>
              </w:rPr>
            </w:pPr>
            <w:r w:rsidRPr="001A6B7B">
              <w:rPr>
                <w:sz w:val="20"/>
                <w:szCs w:val="20"/>
              </w:rPr>
              <w:t>1</w:t>
            </w:r>
          </w:p>
        </w:tc>
        <w:tc>
          <w:tcPr>
            <w:tcW w:w="720" w:type="dxa"/>
          </w:tcPr>
          <w:p w14:paraId="14D9A642" w14:textId="6DC03CB3" w:rsidR="00102501" w:rsidRPr="001A6B7B" w:rsidRDefault="00851B97" w:rsidP="001A6B7B">
            <w:pPr>
              <w:rPr>
                <w:sz w:val="20"/>
                <w:szCs w:val="20"/>
              </w:rPr>
            </w:pPr>
            <w:r w:rsidRPr="001A6B7B">
              <w:rPr>
                <w:sz w:val="20"/>
                <w:szCs w:val="20"/>
              </w:rPr>
              <w:t>1</w:t>
            </w:r>
          </w:p>
        </w:tc>
        <w:tc>
          <w:tcPr>
            <w:tcW w:w="2980" w:type="dxa"/>
            <w:vMerge w:val="restart"/>
          </w:tcPr>
          <w:p w14:paraId="7CCBF855" w14:textId="77777777" w:rsidR="00102501" w:rsidRPr="001A6B7B" w:rsidRDefault="00102501" w:rsidP="001A6B7B">
            <w:pPr>
              <w:rPr>
                <w:sz w:val="20"/>
                <w:szCs w:val="20"/>
              </w:rPr>
            </w:pPr>
          </w:p>
        </w:tc>
      </w:tr>
      <w:tr w:rsidR="00102501" w:rsidRPr="001A6B7B" w14:paraId="36CFA7BD" w14:textId="77777777" w:rsidTr="00B20F37">
        <w:tc>
          <w:tcPr>
            <w:tcW w:w="1165" w:type="dxa"/>
          </w:tcPr>
          <w:p w14:paraId="5D2E958C" w14:textId="77777777" w:rsidR="00102501" w:rsidRPr="001A6B7B" w:rsidRDefault="00102501" w:rsidP="001A6B7B">
            <w:pPr>
              <w:rPr>
                <w:sz w:val="20"/>
                <w:szCs w:val="20"/>
              </w:rPr>
            </w:pPr>
          </w:p>
        </w:tc>
        <w:tc>
          <w:tcPr>
            <w:tcW w:w="3150" w:type="dxa"/>
          </w:tcPr>
          <w:p w14:paraId="5F2C09B4" w14:textId="7EEBEE07" w:rsidR="00102501" w:rsidRPr="001A6B7B" w:rsidRDefault="00102501" w:rsidP="001A6B7B">
            <w:pPr>
              <w:rPr>
                <w:sz w:val="20"/>
                <w:szCs w:val="20"/>
              </w:rPr>
            </w:pPr>
            <w:r w:rsidRPr="001A6B7B">
              <w:rPr>
                <w:sz w:val="20"/>
                <w:szCs w:val="20"/>
              </w:rPr>
              <w:t>Plant sciences</w:t>
            </w:r>
          </w:p>
        </w:tc>
        <w:tc>
          <w:tcPr>
            <w:tcW w:w="900" w:type="dxa"/>
          </w:tcPr>
          <w:p w14:paraId="377D232C" w14:textId="77777777" w:rsidR="00102501" w:rsidRPr="001A6B7B" w:rsidRDefault="00102501" w:rsidP="001A6B7B">
            <w:pPr>
              <w:rPr>
                <w:sz w:val="20"/>
                <w:szCs w:val="20"/>
              </w:rPr>
            </w:pPr>
            <w:r w:rsidRPr="001A6B7B">
              <w:rPr>
                <w:sz w:val="20"/>
                <w:szCs w:val="20"/>
              </w:rPr>
              <w:t xml:space="preserve">1 </w:t>
            </w:r>
          </w:p>
        </w:tc>
        <w:tc>
          <w:tcPr>
            <w:tcW w:w="720" w:type="dxa"/>
          </w:tcPr>
          <w:p w14:paraId="56BB0E39" w14:textId="77777777" w:rsidR="00102501" w:rsidRPr="001A6B7B" w:rsidRDefault="00102501" w:rsidP="001A6B7B">
            <w:pPr>
              <w:rPr>
                <w:sz w:val="20"/>
                <w:szCs w:val="20"/>
              </w:rPr>
            </w:pPr>
          </w:p>
        </w:tc>
        <w:tc>
          <w:tcPr>
            <w:tcW w:w="720" w:type="dxa"/>
          </w:tcPr>
          <w:p w14:paraId="611D863C" w14:textId="77777777" w:rsidR="00102501" w:rsidRPr="001A6B7B" w:rsidRDefault="00102501" w:rsidP="001A6B7B">
            <w:pPr>
              <w:rPr>
                <w:sz w:val="20"/>
                <w:szCs w:val="20"/>
              </w:rPr>
            </w:pPr>
          </w:p>
        </w:tc>
        <w:tc>
          <w:tcPr>
            <w:tcW w:w="2980" w:type="dxa"/>
            <w:vMerge/>
          </w:tcPr>
          <w:p w14:paraId="44B38A5B" w14:textId="77777777" w:rsidR="00102501" w:rsidRPr="001A6B7B" w:rsidRDefault="00102501" w:rsidP="001A6B7B">
            <w:pPr>
              <w:rPr>
                <w:sz w:val="20"/>
                <w:szCs w:val="20"/>
              </w:rPr>
            </w:pPr>
          </w:p>
        </w:tc>
      </w:tr>
      <w:tr w:rsidR="00102501" w:rsidRPr="001A6B7B" w14:paraId="4D3AE533" w14:textId="77777777" w:rsidTr="00B20F37">
        <w:tc>
          <w:tcPr>
            <w:tcW w:w="1165" w:type="dxa"/>
          </w:tcPr>
          <w:p w14:paraId="5762DFF7" w14:textId="77777777" w:rsidR="00102501" w:rsidRPr="001A6B7B" w:rsidRDefault="00102501" w:rsidP="001A6B7B">
            <w:pPr>
              <w:rPr>
                <w:sz w:val="20"/>
                <w:szCs w:val="20"/>
              </w:rPr>
            </w:pPr>
          </w:p>
        </w:tc>
        <w:tc>
          <w:tcPr>
            <w:tcW w:w="3150" w:type="dxa"/>
          </w:tcPr>
          <w:p w14:paraId="0736EC90" w14:textId="5E09716C" w:rsidR="00102501" w:rsidRPr="001A6B7B" w:rsidRDefault="00102501" w:rsidP="001A6B7B">
            <w:pPr>
              <w:rPr>
                <w:sz w:val="20"/>
                <w:szCs w:val="20"/>
              </w:rPr>
            </w:pPr>
            <w:r w:rsidRPr="001A6B7B">
              <w:rPr>
                <w:sz w:val="20"/>
                <w:szCs w:val="20"/>
              </w:rPr>
              <w:t>Livestock</w:t>
            </w:r>
          </w:p>
        </w:tc>
        <w:tc>
          <w:tcPr>
            <w:tcW w:w="900" w:type="dxa"/>
          </w:tcPr>
          <w:p w14:paraId="611DFE04" w14:textId="77777777" w:rsidR="00102501" w:rsidRPr="001A6B7B" w:rsidRDefault="00102501" w:rsidP="001A6B7B">
            <w:pPr>
              <w:rPr>
                <w:sz w:val="20"/>
                <w:szCs w:val="20"/>
              </w:rPr>
            </w:pPr>
            <w:r w:rsidRPr="001A6B7B">
              <w:rPr>
                <w:sz w:val="20"/>
                <w:szCs w:val="20"/>
              </w:rPr>
              <w:t>1</w:t>
            </w:r>
          </w:p>
        </w:tc>
        <w:tc>
          <w:tcPr>
            <w:tcW w:w="720" w:type="dxa"/>
          </w:tcPr>
          <w:p w14:paraId="56A6D803" w14:textId="4DD54E57" w:rsidR="00102501" w:rsidRPr="001A6B7B" w:rsidRDefault="00E80089" w:rsidP="001A6B7B">
            <w:pPr>
              <w:rPr>
                <w:sz w:val="20"/>
                <w:szCs w:val="20"/>
              </w:rPr>
            </w:pPr>
            <w:r w:rsidRPr="001A6B7B">
              <w:rPr>
                <w:sz w:val="20"/>
                <w:szCs w:val="20"/>
              </w:rPr>
              <w:t>1</w:t>
            </w:r>
          </w:p>
        </w:tc>
        <w:tc>
          <w:tcPr>
            <w:tcW w:w="720" w:type="dxa"/>
          </w:tcPr>
          <w:p w14:paraId="59B9CEE5" w14:textId="397D0142" w:rsidR="00102501" w:rsidRPr="001A6B7B" w:rsidRDefault="00851B97" w:rsidP="001A6B7B">
            <w:pPr>
              <w:rPr>
                <w:sz w:val="20"/>
                <w:szCs w:val="20"/>
              </w:rPr>
            </w:pPr>
            <w:r w:rsidRPr="001A6B7B">
              <w:rPr>
                <w:sz w:val="20"/>
                <w:szCs w:val="20"/>
              </w:rPr>
              <w:t>1</w:t>
            </w:r>
          </w:p>
        </w:tc>
        <w:tc>
          <w:tcPr>
            <w:tcW w:w="2980" w:type="dxa"/>
            <w:vMerge/>
          </w:tcPr>
          <w:p w14:paraId="4842FEEF" w14:textId="77777777" w:rsidR="00102501" w:rsidRPr="001A6B7B" w:rsidRDefault="00102501" w:rsidP="001A6B7B">
            <w:pPr>
              <w:rPr>
                <w:sz w:val="20"/>
                <w:szCs w:val="20"/>
              </w:rPr>
            </w:pPr>
          </w:p>
        </w:tc>
      </w:tr>
      <w:tr w:rsidR="00102501" w:rsidRPr="001A6B7B" w14:paraId="15F85852" w14:textId="77777777" w:rsidTr="00B20F37">
        <w:tc>
          <w:tcPr>
            <w:tcW w:w="1165" w:type="dxa"/>
          </w:tcPr>
          <w:p w14:paraId="6777AF37" w14:textId="77777777" w:rsidR="00102501" w:rsidRPr="001A6B7B" w:rsidRDefault="00102501" w:rsidP="001A6B7B">
            <w:pPr>
              <w:rPr>
                <w:sz w:val="20"/>
                <w:szCs w:val="20"/>
              </w:rPr>
            </w:pPr>
          </w:p>
        </w:tc>
        <w:tc>
          <w:tcPr>
            <w:tcW w:w="3150" w:type="dxa"/>
          </w:tcPr>
          <w:p w14:paraId="7589BB13" w14:textId="38108BCF" w:rsidR="00102501" w:rsidRPr="001A6B7B" w:rsidRDefault="00E80089" w:rsidP="001A6B7B">
            <w:pPr>
              <w:rPr>
                <w:sz w:val="20"/>
                <w:szCs w:val="20"/>
              </w:rPr>
            </w:pPr>
            <w:r w:rsidRPr="001A6B7B">
              <w:rPr>
                <w:sz w:val="20"/>
                <w:szCs w:val="20"/>
              </w:rPr>
              <w:t>Natural resources</w:t>
            </w:r>
          </w:p>
        </w:tc>
        <w:tc>
          <w:tcPr>
            <w:tcW w:w="900" w:type="dxa"/>
          </w:tcPr>
          <w:p w14:paraId="3FDACFE6" w14:textId="39FEE263" w:rsidR="00102501" w:rsidRPr="001A6B7B" w:rsidRDefault="00102501" w:rsidP="001A6B7B">
            <w:pPr>
              <w:rPr>
                <w:sz w:val="20"/>
                <w:szCs w:val="20"/>
              </w:rPr>
            </w:pPr>
          </w:p>
        </w:tc>
        <w:tc>
          <w:tcPr>
            <w:tcW w:w="720" w:type="dxa"/>
          </w:tcPr>
          <w:p w14:paraId="4866781B" w14:textId="0B2B46EF" w:rsidR="00102501" w:rsidRPr="001A6B7B" w:rsidRDefault="00E80089" w:rsidP="001A6B7B">
            <w:pPr>
              <w:rPr>
                <w:sz w:val="20"/>
                <w:szCs w:val="20"/>
              </w:rPr>
            </w:pPr>
            <w:r w:rsidRPr="001A6B7B">
              <w:rPr>
                <w:sz w:val="20"/>
                <w:szCs w:val="20"/>
              </w:rPr>
              <w:t>1</w:t>
            </w:r>
          </w:p>
        </w:tc>
        <w:tc>
          <w:tcPr>
            <w:tcW w:w="720" w:type="dxa"/>
          </w:tcPr>
          <w:p w14:paraId="1E1A7D93" w14:textId="02E58070" w:rsidR="00102501" w:rsidRPr="001A6B7B" w:rsidRDefault="00851B97" w:rsidP="001A6B7B">
            <w:pPr>
              <w:rPr>
                <w:sz w:val="20"/>
                <w:szCs w:val="20"/>
              </w:rPr>
            </w:pPr>
            <w:r w:rsidRPr="001A6B7B">
              <w:rPr>
                <w:sz w:val="20"/>
                <w:szCs w:val="20"/>
              </w:rPr>
              <w:t>1</w:t>
            </w:r>
          </w:p>
        </w:tc>
        <w:tc>
          <w:tcPr>
            <w:tcW w:w="2980" w:type="dxa"/>
            <w:vMerge/>
          </w:tcPr>
          <w:p w14:paraId="79503B1A" w14:textId="77777777" w:rsidR="00102501" w:rsidRPr="001A6B7B" w:rsidRDefault="00102501" w:rsidP="001A6B7B">
            <w:pPr>
              <w:rPr>
                <w:sz w:val="20"/>
                <w:szCs w:val="20"/>
              </w:rPr>
            </w:pPr>
          </w:p>
        </w:tc>
      </w:tr>
      <w:tr w:rsidR="00E80089" w:rsidRPr="001A6B7B" w14:paraId="23DA2C63" w14:textId="77777777" w:rsidTr="00B20F37">
        <w:tc>
          <w:tcPr>
            <w:tcW w:w="1165" w:type="dxa"/>
          </w:tcPr>
          <w:p w14:paraId="1C991E35" w14:textId="77777777" w:rsidR="00E80089" w:rsidRPr="001A6B7B" w:rsidRDefault="00E80089" w:rsidP="001A6B7B">
            <w:pPr>
              <w:rPr>
                <w:sz w:val="20"/>
                <w:szCs w:val="20"/>
              </w:rPr>
            </w:pPr>
          </w:p>
        </w:tc>
        <w:tc>
          <w:tcPr>
            <w:tcW w:w="3150" w:type="dxa"/>
          </w:tcPr>
          <w:p w14:paraId="39288DBA" w14:textId="4B4A280B" w:rsidR="00E80089" w:rsidRPr="001A6B7B" w:rsidRDefault="00E80089" w:rsidP="001A6B7B">
            <w:pPr>
              <w:rPr>
                <w:sz w:val="20"/>
                <w:szCs w:val="20"/>
              </w:rPr>
            </w:pPr>
            <w:r w:rsidRPr="001A6B7B">
              <w:rPr>
                <w:sz w:val="20"/>
                <w:szCs w:val="20"/>
              </w:rPr>
              <w:t>Watershed management</w:t>
            </w:r>
          </w:p>
        </w:tc>
        <w:tc>
          <w:tcPr>
            <w:tcW w:w="900" w:type="dxa"/>
          </w:tcPr>
          <w:p w14:paraId="63D1F46E" w14:textId="77777777" w:rsidR="00E80089" w:rsidRPr="001A6B7B" w:rsidRDefault="00E80089" w:rsidP="001A6B7B">
            <w:pPr>
              <w:rPr>
                <w:sz w:val="20"/>
                <w:szCs w:val="20"/>
              </w:rPr>
            </w:pPr>
          </w:p>
        </w:tc>
        <w:tc>
          <w:tcPr>
            <w:tcW w:w="720" w:type="dxa"/>
          </w:tcPr>
          <w:p w14:paraId="089B1454" w14:textId="164D04CF" w:rsidR="00E80089" w:rsidRPr="001A6B7B" w:rsidRDefault="00E80089" w:rsidP="001A6B7B">
            <w:pPr>
              <w:rPr>
                <w:sz w:val="20"/>
                <w:szCs w:val="20"/>
              </w:rPr>
            </w:pPr>
            <w:r w:rsidRPr="001A6B7B">
              <w:rPr>
                <w:sz w:val="20"/>
                <w:szCs w:val="20"/>
              </w:rPr>
              <w:t>1</w:t>
            </w:r>
          </w:p>
        </w:tc>
        <w:tc>
          <w:tcPr>
            <w:tcW w:w="720" w:type="dxa"/>
          </w:tcPr>
          <w:p w14:paraId="4067915D" w14:textId="77777777" w:rsidR="00E80089" w:rsidRPr="001A6B7B" w:rsidRDefault="00E80089" w:rsidP="001A6B7B">
            <w:pPr>
              <w:rPr>
                <w:sz w:val="20"/>
                <w:szCs w:val="20"/>
              </w:rPr>
            </w:pPr>
          </w:p>
        </w:tc>
        <w:tc>
          <w:tcPr>
            <w:tcW w:w="2980" w:type="dxa"/>
          </w:tcPr>
          <w:p w14:paraId="60407520" w14:textId="77777777" w:rsidR="00E80089" w:rsidRPr="001A6B7B" w:rsidRDefault="00E80089" w:rsidP="001A6B7B">
            <w:pPr>
              <w:rPr>
                <w:sz w:val="20"/>
                <w:szCs w:val="20"/>
              </w:rPr>
            </w:pPr>
          </w:p>
        </w:tc>
      </w:tr>
      <w:tr w:rsidR="00E80089" w:rsidRPr="001A6B7B" w14:paraId="2523AC36" w14:textId="77777777" w:rsidTr="00B20F37">
        <w:tc>
          <w:tcPr>
            <w:tcW w:w="1165" w:type="dxa"/>
          </w:tcPr>
          <w:p w14:paraId="110A6B19" w14:textId="77777777" w:rsidR="00E80089" w:rsidRPr="001A6B7B" w:rsidRDefault="00E80089" w:rsidP="001A6B7B">
            <w:pPr>
              <w:rPr>
                <w:sz w:val="20"/>
                <w:szCs w:val="20"/>
              </w:rPr>
            </w:pPr>
          </w:p>
        </w:tc>
        <w:tc>
          <w:tcPr>
            <w:tcW w:w="3150" w:type="dxa"/>
          </w:tcPr>
          <w:p w14:paraId="57BB474B" w14:textId="6C6AA95F" w:rsidR="00E80089" w:rsidRPr="001A6B7B" w:rsidRDefault="00E80089" w:rsidP="001A6B7B">
            <w:pPr>
              <w:rPr>
                <w:sz w:val="20"/>
                <w:szCs w:val="20"/>
              </w:rPr>
            </w:pPr>
            <w:r w:rsidRPr="001A6B7B">
              <w:rPr>
                <w:sz w:val="20"/>
                <w:szCs w:val="20"/>
              </w:rPr>
              <w:t>Soil fertility</w:t>
            </w:r>
          </w:p>
        </w:tc>
        <w:tc>
          <w:tcPr>
            <w:tcW w:w="900" w:type="dxa"/>
          </w:tcPr>
          <w:p w14:paraId="46AADE57" w14:textId="77777777" w:rsidR="00E80089" w:rsidRPr="001A6B7B" w:rsidRDefault="00E80089" w:rsidP="001A6B7B">
            <w:pPr>
              <w:rPr>
                <w:sz w:val="20"/>
                <w:szCs w:val="20"/>
              </w:rPr>
            </w:pPr>
          </w:p>
        </w:tc>
        <w:tc>
          <w:tcPr>
            <w:tcW w:w="720" w:type="dxa"/>
          </w:tcPr>
          <w:p w14:paraId="24207E22" w14:textId="23BE45B4" w:rsidR="00E80089" w:rsidRPr="001A6B7B" w:rsidRDefault="00E80089" w:rsidP="001A6B7B">
            <w:pPr>
              <w:rPr>
                <w:sz w:val="20"/>
                <w:szCs w:val="20"/>
              </w:rPr>
            </w:pPr>
            <w:r w:rsidRPr="001A6B7B">
              <w:rPr>
                <w:sz w:val="20"/>
                <w:szCs w:val="20"/>
              </w:rPr>
              <w:t>1</w:t>
            </w:r>
          </w:p>
        </w:tc>
        <w:tc>
          <w:tcPr>
            <w:tcW w:w="720" w:type="dxa"/>
          </w:tcPr>
          <w:p w14:paraId="0D939F9E" w14:textId="77777777" w:rsidR="00E80089" w:rsidRPr="001A6B7B" w:rsidRDefault="00E80089" w:rsidP="001A6B7B">
            <w:pPr>
              <w:rPr>
                <w:sz w:val="20"/>
                <w:szCs w:val="20"/>
              </w:rPr>
            </w:pPr>
          </w:p>
        </w:tc>
        <w:tc>
          <w:tcPr>
            <w:tcW w:w="2980" w:type="dxa"/>
          </w:tcPr>
          <w:p w14:paraId="735F2BE4" w14:textId="77777777" w:rsidR="00E80089" w:rsidRPr="001A6B7B" w:rsidRDefault="00E80089" w:rsidP="001A6B7B">
            <w:pPr>
              <w:rPr>
                <w:sz w:val="20"/>
                <w:szCs w:val="20"/>
              </w:rPr>
            </w:pPr>
          </w:p>
        </w:tc>
      </w:tr>
    </w:tbl>
    <w:p w14:paraId="2517659F" w14:textId="77777777" w:rsidR="001A6B7B" w:rsidRDefault="001A6B7B" w:rsidP="007625FB"/>
    <w:p w14:paraId="07993CE6" w14:textId="32A861ED" w:rsidR="00854CF3" w:rsidRDefault="007625FB" w:rsidP="007625FB">
      <w:r>
        <w:t xml:space="preserve">The assessment </w:t>
      </w:r>
      <w:r w:rsidR="005D31B8">
        <w:t xml:space="preserve">of the first group </w:t>
      </w:r>
      <w:r w:rsidR="00F7521C">
        <w:t>involves</w:t>
      </w:r>
      <w:r w:rsidR="005D31B8">
        <w:t xml:space="preserve"> two approaches</w:t>
      </w:r>
      <w:r w:rsidR="00F7521C">
        <w:t>:</w:t>
      </w:r>
      <w:r w:rsidR="005D31B8">
        <w:t xml:space="preserve"> i) walking across the kebele to identify the land management types and features of the Keble landscape </w:t>
      </w:r>
      <w:r w:rsidR="00F7521C">
        <w:t>that</w:t>
      </w:r>
      <w:r w:rsidR="005D31B8">
        <w:t xml:space="preserve"> are distinct for the study site and ii) discussing in depth the plants that are known in these landscapes, mainly </w:t>
      </w:r>
      <w:r w:rsidR="00F7521C">
        <w:t>focusing</w:t>
      </w:r>
      <w:r w:rsidR="005D31B8">
        <w:t xml:space="preserve"> on the identification of plants in the different land management</w:t>
      </w:r>
      <w:r w:rsidR="00F7521C">
        <w:t xml:space="preserve"> systems</w:t>
      </w:r>
      <w:r w:rsidR="005D31B8">
        <w:t xml:space="preserve">. </w:t>
      </w:r>
    </w:p>
    <w:p w14:paraId="089194EF" w14:textId="7730DFD1" w:rsidR="00854CF3" w:rsidRDefault="00854CF3" w:rsidP="007625FB">
      <w:r>
        <w:t xml:space="preserve">In the </w:t>
      </w:r>
      <w:r w:rsidR="00037EE8">
        <w:t>in-depth</w:t>
      </w:r>
      <w:r>
        <w:t xml:space="preserve"> </w:t>
      </w:r>
      <w:r w:rsidR="006D3454">
        <w:t>interviews</w:t>
      </w:r>
      <w:r w:rsidR="00B20F37">
        <w:t>,</w:t>
      </w:r>
      <w:r>
        <w:t xml:space="preserve"> the farmers in </w:t>
      </w:r>
      <w:r w:rsidR="006D3454">
        <w:t>Groups</w:t>
      </w:r>
      <w:r>
        <w:t xml:space="preserve"> 2 and 3 focused on </w:t>
      </w:r>
      <w:r w:rsidR="006D3454">
        <w:t xml:space="preserve">the </w:t>
      </w:r>
      <w:r>
        <w:t xml:space="preserve">identification of additional plants with respect to the identified land management practices </w:t>
      </w:r>
      <w:r w:rsidR="006D3454">
        <w:t>and</w:t>
      </w:r>
      <w:r>
        <w:t xml:space="preserve"> types</w:t>
      </w:r>
      <w:r w:rsidR="006D3454">
        <w:t>,</w:t>
      </w:r>
      <w:r>
        <w:t xml:space="preserve"> discussing the purposes and benefits of the plants. During these sessions the visits are mainly in the front yard and the back yards the main places where rich diversity has been observed and also ascertained by the key informants compared to the</w:t>
      </w:r>
      <w:r w:rsidR="00037EE8">
        <w:t xml:space="preserve"> </w:t>
      </w:r>
      <w:r>
        <w:t>other land management types</w:t>
      </w:r>
    </w:p>
    <w:p w14:paraId="67D9194F" w14:textId="1914A7D7" w:rsidR="00037EE8" w:rsidRDefault="00037EE8" w:rsidP="007625FB">
      <w:r>
        <w:t xml:space="preserve">The fourth group of key informants </w:t>
      </w:r>
      <w:r w:rsidR="00A20B6D">
        <w:t>were</w:t>
      </w:r>
      <w:r>
        <w:t xml:space="preserve"> experts of the agricultural office composed </w:t>
      </w:r>
      <w:r w:rsidR="00A20B6D">
        <w:t>of</w:t>
      </w:r>
      <w:r>
        <w:t xml:space="preserve"> 3-4 experts in the fields of agroforestry, livestock, natural resources</w:t>
      </w:r>
      <w:r w:rsidR="00A20B6D">
        <w:t>,</w:t>
      </w:r>
      <w:r>
        <w:t xml:space="preserve"> and extension.</w:t>
      </w:r>
    </w:p>
    <w:p w14:paraId="7EEBD10F" w14:textId="77777777" w:rsidR="00A9079C" w:rsidRDefault="00A9079C" w:rsidP="007625FB"/>
    <w:p w14:paraId="43B93928" w14:textId="77777777" w:rsidR="00352EBB" w:rsidRDefault="00352EBB" w:rsidP="007625FB"/>
    <w:p w14:paraId="2F66A89C" w14:textId="77777777" w:rsidR="00352EBB" w:rsidRDefault="00352EBB" w:rsidP="007625FB"/>
    <w:p w14:paraId="43986921" w14:textId="47A184A4" w:rsidR="00B20F37" w:rsidRPr="00DA4267" w:rsidRDefault="008857D5" w:rsidP="00DA4267">
      <w:pPr>
        <w:pStyle w:val="ListParagraph"/>
        <w:numPr>
          <w:ilvl w:val="0"/>
          <w:numId w:val="8"/>
        </w:numPr>
        <w:rPr>
          <w:b/>
          <w:bCs/>
          <w:u w:val="single"/>
        </w:rPr>
      </w:pPr>
      <w:r w:rsidRPr="00DA4267">
        <w:rPr>
          <w:b/>
          <w:bCs/>
          <w:u w:val="single"/>
        </w:rPr>
        <w:lastRenderedPageBreak/>
        <w:t>L</w:t>
      </w:r>
      <w:r w:rsidR="00B20F37" w:rsidRPr="00DA4267">
        <w:rPr>
          <w:b/>
          <w:bCs/>
          <w:u w:val="single"/>
        </w:rPr>
        <w:t>and management types identified</w:t>
      </w:r>
    </w:p>
    <w:p w14:paraId="70B6AA9F" w14:textId="5D31A4B8" w:rsidR="00B20F37" w:rsidRDefault="00B87F00" w:rsidP="00B20F37">
      <w:r>
        <w:t>Early</w:t>
      </w:r>
      <w:r w:rsidR="00B20F37">
        <w:t xml:space="preserve"> assessment exercises along the selected transects were conducted by participating three</w:t>
      </w:r>
      <w:r w:rsidR="00CE0A66">
        <w:t xml:space="preserve"> to </w:t>
      </w:r>
      <w:r w:rsidR="00B20F37">
        <w:t xml:space="preserve">four farmers from the respective study areas. This exercise </w:t>
      </w:r>
      <w:r>
        <w:t>was</w:t>
      </w:r>
      <w:r w:rsidR="00B20F37">
        <w:t xml:space="preserve"> facilitated by the kebele chairman and the experts accompanied us from the study area and woreda. The area has been visited across different landscapes and management types, from the highest to the </w:t>
      </w:r>
      <w:r w:rsidR="009004C0">
        <w:t>lowest</w:t>
      </w:r>
      <w:r w:rsidR="00B20F37">
        <w:t xml:space="preserve">. </w:t>
      </w:r>
    </w:p>
    <w:p w14:paraId="1EDD303B" w14:textId="4016FCB3" w:rsidR="005D31B8" w:rsidRDefault="00854CF3" w:rsidP="007625FB">
      <w:r>
        <w:t>F</w:t>
      </w:r>
      <w:r w:rsidR="005D31B8">
        <w:t xml:space="preserve">our to </w:t>
      </w:r>
      <w:r w:rsidR="00137526">
        <w:t>seven</w:t>
      </w:r>
      <w:r w:rsidR="005D31B8">
        <w:t xml:space="preserve"> land management types were identified</w:t>
      </w:r>
      <w:r>
        <w:t xml:space="preserve"> </w:t>
      </w:r>
      <w:r w:rsidR="009004C0">
        <w:t>at</w:t>
      </w:r>
      <w:r>
        <w:t xml:space="preserve"> the study sites</w:t>
      </w:r>
      <w:r w:rsidR="005D31B8">
        <w:t xml:space="preserve">. The general descriptions of the land management types in the landscapes </w:t>
      </w:r>
      <w:r w:rsidR="009004C0">
        <w:t>are briefly described, and the</w:t>
      </w:r>
      <w:r w:rsidR="00137526">
        <w:t xml:space="preserve"> identified</w:t>
      </w:r>
      <w:r w:rsidR="005D31B8">
        <w:t xml:space="preserve"> </w:t>
      </w:r>
      <w:r w:rsidR="009004C0">
        <w:t>woreda are shown</w:t>
      </w:r>
      <w:r w:rsidR="00B20F37">
        <w:t xml:space="preserve"> in Table 2</w:t>
      </w:r>
      <w:r w:rsidR="005D31B8">
        <w:t>.</w:t>
      </w:r>
    </w:p>
    <w:p w14:paraId="38380BC1" w14:textId="77777777" w:rsidR="00B20F37" w:rsidRDefault="00B20F37" w:rsidP="007625FB"/>
    <w:p w14:paraId="0B30E912" w14:textId="4CE93D83" w:rsidR="00B20F37" w:rsidRDefault="00B20F37" w:rsidP="007625FB">
      <w:pPr>
        <w:sectPr w:rsidR="00B20F37">
          <w:footerReference w:type="default" r:id="rId10"/>
          <w:pgSz w:w="12240" w:h="15840"/>
          <w:pgMar w:top="1440" w:right="1440" w:bottom="1440" w:left="1440" w:header="720" w:footer="720" w:gutter="0"/>
          <w:cols w:space="720"/>
          <w:docGrid w:linePitch="360"/>
        </w:sectPr>
      </w:pPr>
      <w:r>
        <w:br w:type="page"/>
      </w:r>
    </w:p>
    <w:p w14:paraId="7D4CED1A" w14:textId="2DEF0EB6" w:rsidR="00B20F37" w:rsidRDefault="00F22350" w:rsidP="007625FB">
      <w:r>
        <w:lastRenderedPageBreak/>
        <w:t>Table 2: Land management types, brief description and identified woredas</w:t>
      </w:r>
    </w:p>
    <w:tbl>
      <w:tblPr>
        <w:tblStyle w:val="TableGrid"/>
        <w:tblW w:w="14396" w:type="dxa"/>
        <w:tblInd w:w="-455" w:type="dxa"/>
        <w:tblLook w:val="04A0" w:firstRow="1" w:lastRow="0" w:firstColumn="1" w:lastColumn="0" w:noHBand="0" w:noVBand="1"/>
      </w:tblPr>
      <w:tblGrid>
        <w:gridCol w:w="539"/>
        <w:gridCol w:w="2251"/>
        <w:gridCol w:w="7251"/>
        <w:gridCol w:w="561"/>
        <w:gridCol w:w="622"/>
        <w:gridCol w:w="540"/>
        <w:gridCol w:w="2632"/>
      </w:tblGrid>
      <w:tr w:rsidR="00F22350" w:rsidRPr="00040988" w14:paraId="40D96266" w14:textId="76C42C1C" w:rsidTr="00581944">
        <w:tc>
          <w:tcPr>
            <w:tcW w:w="539" w:type="dxa"/>
            <w:vMerge w:val="restart"/>
          </w:tcPr>
          <w:p w14:paraId="4776D159" w14:textId="77777777" w:rsidR="00F22350" w:rsidRPr="00040988" w:rsidRDefault="00F22350" w:rsidP="00040988">
            <w:pPr>
              <w:rPr>
                <w:rFonts w:cstheme="minorHAnsi"/>
                <w:sz w:val="20"/>
                <w:szCs w:val="20"/>
              </w:rPr>
            </w:pPr>
          </w:p>
        </w:tc>
        <w:tc>
          <w:tcPr>
            <w:tcW w:w="2251" w:type="dxa"/>
            <w:vMerge w:val="restart"/>
          </w:tcPr>
          <w:p w14:paraId="344A2F01" w14:textId="3A07C77D" w:rsidR="00F22350" w:rsidRPr="00040988" w:rsidRDefault="00F22350" w:rsidP="00040988">
            <w:pPr>
              <w:jc w:val="center"/>
              <w:rPr>
                <w:rFonts w:cstheme="minorHAnsi"/>
                <w:b/>
                <w:bCs/>
                <w:sz w:val="20"/>
                <w:szCs w:val="20"/>
              </w:rPr>
            </w:pPr>
            <w:r w:rsidRPr="00040988">
              <w:rPr>
                <w:rFonts w:cstheme="minorHAnsi"/>
                <w:b/>
                <w:bCs/>
                <w:sz w:val="20"/>
                <w:szCs w:val="20"/>
              </w:rPr>
              <w:t>LAND MANAGEMENT TYPES</w:t>
            </w:r>
          </w:p>
        </w:tc>
        <w:tc>
          <w:tcPr>
            <w:tcW w:w="7251" w:type="dxa"/>
            <w:vMerge w:val="restart"/>
          </w:tcPr>
          <w:p w14:paraId="1CFA13E1" w14:textId="6DBC3D05" w:rsidR="00F22350" w:rsidRPr="00040988" w:rsidRDefault="00F22350" w:rsidP="00040988">
            <w:pPr>
              <w:jc w:val="center"/>
              <w:rPr>
                <w:rFonts w:cstheme="minorHAnsi"/>
                <w:b/>
                <w:bCs/>
                <w:sz w:val="20"/>
                <w:szCs w:val="20"/>
              </w:rPr>
            </w:pPr>
            <w:r w:rsidRPr="00040988">
              <w:rPr>
                <w:rFonts w:cstheme="minorHAnsi"/>
                <w:b/>
                <w:bCs/>
                <w:sz w:val="20"/>
                <w:szCs w:val="20"/>
              </w:rPr>
              <w:t>BRIEF DESCRIPTION</w:t>
            </w:r>
          </w:p>
        </w:tc>
        <w:tc>
          <w:tcPr>
            <w:tcW w:w="1723" w:type="dxa"/>
            <w:gridSpan w:val="3"/>
          </w:tcPr>
          <w:p w14:paraId="72B775A6" w14:textId="2F2D058A" w:rsidR="00F22350" w:rsidRPr="00040988" w:rsidRDefault="00F22350" w:rsidP="00040988">
            <w:pPr>
              <w:jc w:val="center"/>
              <w:rPr>
                <w:rFonts w:cstheme="minorHAnsi"/>
                <w:b/>
                <w:bCs/>
                <w:sz w:val="20"/>
                <w:szCs w:val="20"/>
              </w:rPr>
            </w:pPr>
            <w:r w:rsidRPr="00040988">
              <w:rPr>
                <w:rFonts w:cstheme="minorHAnsi"/>
                <w:b/>
                <w:bCs/>
                <w:sz w:val="20"/>
                <w:szCs w:val="20"/>
              </w:rPr>
              <w:t>IDENTIFIED WOREDAS</w:t>
            </w:r>
          </w:p>
        </w:tc>
        <w:tc>
          <w:tcPr>
            <w:tcW w:w="2632" w:type="dxa"/>
            <w:vMerge w:val="restart"/>
          </w:tcPr>
          <w:p w14:paraId="5EDD2B00" w14:textId="77777777" w:rsidR="00F22350" w:rsidRPr="00040988" w:rsidRDefault="00F22350" w:rsidP="00040988">
            <w:pPr>
              <w:rPr>
                <w:rFonts w:cstheme="minorHAnsi"/>
                <w:sz w:val="20"/>
                <w:szCs w:val="20"/>
              </w:rPr>
            </w:pPr>
          </w:p>
        </w:tc>
      </w:tr>
      <w:tr w:rsidR="00F22350" w:rsidRPr="00040988" w14:paraId="483C5A2A" w14:textId="65C79084" w:rsidTr="00581944">
        <w:tc>
          <w:tcPr>
            <w:tcW w:w="539" w:type="dxa"/>
            <w:vMerge/>
          </w:tcPr>
          <w:p w14:paraId="61F0CCFD" w14:textId="77777777" w:rsidR="00F22350" w:rsidRPr="00040988" w:rsidRDefault="00F22350" w:rsidP="00040988">
            <w:pPr>
              <w:rPr>
                <w:rFonts w:cstheme="minorHAnsi"/>
                <w:sz w:val="20"/>
                <w:szCs w:val="20"/>
              </w:rPr>
            </w:pPr>
          </w:p>
        </w:tc>
        <w:tc>
          <w:tcPr>
            <w:tcW w:w="2251" w:type="dxa"/>
            <w:vMerge/>
          </w:tcPr>
          <w:p w14:paraId="6DF4F76D" w14:textId="77777777" w:rsidR="00F22350" w:rsidRPr="00040988" w:rsidRDefault="00F22350" w:rsidP="00040988">
            <w:pPr>
              <w:jc w:val="center"/>
              <w:rPr>
                <w:rFonts w:cstheme="minorHAnsi"/>
                <w:b/>
                <w:bCs/>
                <w:sz w:val="20"/>
                <w:szCs w:val="20"/>
              </w:rPr>
            </w:pPr>
          </w:p>
        </w:tc>
        <w:tc>
          <w:tcPr>
            <w:tcW w:w="7251" w:type="dxa"/>
            <w:vMerge/>
          </w:tcPr>
          <w:p w14:paraId="69C4F18D" w14:textId="77777777" w:rsidR="00F22350" w:rsidRPr="00040988" w:rsidRDefault="00F22350" w:rsidP="00040988">
            <w:pPr>
              <w:jc w:val="center"/>
              <w:rPr>
                <w:rFonts w:cstheme="minorHAnsi"/>
                <w:b/>
                <w:bCs/>
                <w:sz w:val="20"/>
                <w:szCs w:val="20"/>
              </w:rPr>
            </w:pPr>
          </w:p>
        </w:tc>
        <w:tc>
          <w:tcPr>
            <w:tcW w:w="561" w:type="dxa"/>
          </w:tcPr>
          <w:p w14:paraId="44A63328" w14:textId="14E976A7" w:rsidR="00F22350" w:rsidRPr="00040988" w:rsidRDefault="00F22350" w:rsidP="00040988">
            <w:pPr>
              <w:jc w:val="center"/>
              <w:rPr>
                <w:rFonts w:cstheme="minorHAnsi"/>
                <w:b/>
                <w:bCs/>
                <w:sz w:val="20"/>
                <w:szCs w:val="20"/>
              </w:rPr>
            </w:pPr>
            <w:r w:rsidRPr="00040988">
              <w:rPr>
                <w:rFonts w:cstheme="minorHAnsi"/>
                <w:b/>
                <w:bCs/>
                <w:sz w:val="20"/>
                <w:szCs w:val="20"/>
              </w:rPr>
              <w:t>MB</w:t>
            </w:r>
          </w:p>
        </w:tc>
        <w:tc>
          <w:tcPr>
            <w:tcW w:w="622" w:type="dxa"/>
          </w:tcPr>
          <w:p w14:paraId="37056A63" w14:textId="633050B7" w:rsidR="00F22350" w:rsidRPr="00040988" w:rsidRDefault="00F22350" w:rsidP="00040988">
            <w:pPr>
              <w:jc w:val="center"/>
              <w:rPr>
                <w:rFonts w:cstheme="minorHAnsi"/>
                <w:b/>
                <w:bCs/>
                <w:sz w:val="20"/>
                <w:szCs w:val="20"/>
              </w:rPr>
            </w:pPr>
            <w:r w:rsidRPr="00040988">
              <w:rPr>
                <w:rFonts w:cstheme="minorHAnsi"/>
                <w:b/>
                <w:bCs/>
                <w:sz w:val="20"/>
                <w:szCs w:val="20"/>
              </w:rPr>
              <w:t>AW</w:t>
            </w:r>
          </w:p>
        </w:tc>
        <w:tc>
          <w:tcPr>
            <w:tcW w:w="540" w:type="dxa"/>
          </w:tcPr>
          <w:p w14:paraId="4373B039" w14:textId="310BC338" w:rsidR="00F22350" w:rsidRPr="00040988" w:rsidRDefault="00F22350" w:rsidP="00040988">
            <w:pPr>
              <w:jc w:val="center"/>
              <w:rPr>
                <w:rFonts w:cstheme="minorHAnsi"/>
                <w:b/>
                <w:bCs/>
                <w:sz w:val="20"/>
                <w:szCs w:val="20"/>
              </w:rPr>
            </w:pPr>
            <w:r w:rsidRPr="00040988">
              <w:rPr>
                <w:rFonts w:cstheme="minorHAnsi"/>
                <w:b/>
                <w:bCs/>
                <w:sz w:val="20"/>
                <w:szCs w:val="20"/>
              </w:rPr>
              <w:t>LA</w:t>
            </w:r>
          </w:p>
        </w:tc>
        <w:tc>
          <w:tcPr>
            <w:tcW w:w="2632" w:type="dxa"/>
            <w:vMerge/>
          </w:tcPr>
          <w:p w14:paraId="33FFF8E9" w14:textId="77777777" w:rsidR="00F22350" w:rsidRPr="00040988" w:rsidRDefault="00F22350" w:rsidP="00040988">
            <w:pPr>
              <w:rPr>
                <w:rFonts w:cstheme="minorHAnsi"/>
                <w:sz w:val="20"/>
                <w:szCs w:val="20"/>
              </w:rPr>
            </w:pPr>
          </w:p>
        </w:tc>
      </w:tr>
      <w:tr w:rsidR="00F22350" w:rsidRPr="00040988" w14:paraId="23ED262D" w14:textId="7DFCDE21" w:rsidTr="00581944">
        <w:tc>
          <w:tcPr>
            <w:tcW w:w="539" w:type="dxa"/>
          </w:tcPr>
          <w:p w14:paraId="6EA0BDB7" w14:textId="1B25B1E6" w:rsidR="00F22350" w:rsidRPr="00040988" w:rsidRDefault="00581944" w:rsidP="00040988">
            <w:pPr>
              <w:rPr>
                <w:rFonts w:cstheme="minorHAnsi"/>
                <w:sz w:val="20"/>
                <w:szCs w:val="20"/>
              </w:rPr>
            </w:pPr>
            <w:r w:rsidRPr="00040988">
              <w:rPr>
                <w:rFonts w:cstheme="minorHAnsi"/>
                <w:sz w:val="20"/>
                <w:szCs w:val="20"/>
              </w:rPr>
              <w:t>1</w:t>
            </w:r>
          </w:p>
        </w:tc>
        <w:tc>
          <w:tcPr>
            <w:tcW w:w="2251" w:type="dxa"/>
          </w:tcPr>
          <w:p w14:paraId="4D0CD8DD" w14:textId="2AE9A64E" w:rsidR="00F22350" w:rsidRPr="00040988" w:rsidRDefault="003E6151" w:rsidP="00040988">
            <w:pPr>
              <w:jc w:val="center"/>
              <w:rPr>
                <w:rFonts w:cstheme="minorHAnsi"/>
                <w:sz w:val="20"/>
                <w:szCs w:val="20"/>
              </w:rPr>
            </w:pPr>
            <w:r w:rsidRPr="00040988">
              <w:rPr>
                <w:rFonts w:cstheme="minorHAnsi"/>
                <w:sz w:val="20"/>
                <w:szCs w:val="20"/>
              </w:rPr>
              <w:t>FARMLANDS</w:t>
            </w:r>
          </w:p>
          <w:p w14:paraId="279B0D71" w14:textId="7269D30A" w:rsidR="00F22350" w:rsidRPr="00040988" w:rsidRDefault="00F22350" w:rsidP="00040988">
            <w:pPr>
              <w:jc w:val="center"/>
              <w:rPr>
                <w:rFonts w:cstheme="minorHAnsi"/>
                <w:sz w:val="20"/>
                <w:szCs w:val="20"/>
              </w:rPr>
            </w:pPr>
          </w:p>
        </w:tc>
        <w:tc>
          <w:tcPr>
            <w:tcW w:w="7251" w:type="dxa"/>
          </w:tcPr>
          <w:p w14:paraId="025F7A8D" w14:textId="64B0D6BA" w:rsidR="00F22350" w:rsidRPr="00040988" w:rsidRDefault="00F22350" w:rsidP="00962798">
            <w:pPr>
              <w:rPr>
                <w:rFonts w:cstheme="minorHAnsi"/>
                <w:sz w:val="20"/>
                <w:szCs w:val="20"/>
              </w:rPr>
            </w:pPr>
            <w:r w:rsidRPr="00040988">
              <w:rPr>
                <w:rFonts w:cstheme="minorHAnsi"/>
                <w:sz w:val="20"/>
                <w:szCs w:val="20"/>
              </w:rPr>
              <w:t xml:space="preserve">The observed </w:t>
            </w:r>
            <w:r w:rsidR="003E6151">
              <w:rPr>
                <w:rFonts w:cstheme="minorHAnsi"/>
                <w:sz w:val="20"/>
                <w:szCs w:val="20"/>
              </w:rPr>
              <w:t>farmland</w:t>
            </w:r>
            <w:r w:rsidR="003E6151" w:rsidRPr="00040988">
              <w:rPr>
                <w:rFonts w:cstheme="minorHAnsi"/>
                <w:sz w:val="20"/>
                <w:szCs w:val="20"/>
              </w:rPr>
              <w:t xml:space="preserve"> </w:t>
            </w:r>
            <w:r w:rsidRPr="00040988">
              <w:rPr>
                <w:rFonts w:cstheme="minorHAnsi"/>
                <w:sz w:val="20"/>
                <w:szCs w:val="20"/>
              </w:rPr>
              <w:t>lands are in the relatively flat and fertile areas of the landscape. In</w:t>
            </w:r>
            <w:r w:rsidR="00962798">
              <w:rPr>
                <w:rFonts w:cstheme="minorHAnsi"/>
                <w:sz w:val="20"/>
                <w:szCs w:val="20"/>
              </w:rPr>
              <w:t xml:space="preserve"> </w:t>
            </w:r>
            <w:proofErr w:type="gramStart"/>
            <w:r w:rsidR="00962798">
              <w:rPr>
                <w:rFonts w:cstheme="minorHAnsi"/>
                <w:sz w:val="20"/>
                <w:szCs w:val="20"/>
              </w:rPr>
              <w:t xml:space="preserve">both </w:t>
            </w:r>
            <w:r w:rsidRPr="00040988">
              <w:rPr>
                <w:rFonts w:cstheme="minorHAnsi"/>
                <w:sz w:val="20"/>
                <w:szCs w:val="20"/>
              </w:rPr>
              <w:t xml:space="preserve"> study</w:t>
            </w:r>
            <w:proofErr w:type="gramEnd"/>
            <w:r w:rsidRPr="00040988">
              <w:rPr>
                <w:rFonts w:cstheme="minorHAnsi"/>
                <w:sz w:val="20"/>
                <w:szCs w:val="20"/>
              </w:rPr>
              <w:t xml:space="preserve"> </w:t>
            </w:r>
            <w:proofErr w:type="gramStart"/>
            <w:r w:rsidRPr="00040988">
              <w:rPr>
                <w:rFonts w:cstheme="minorHAnsi"/>
                <w:sz w:val="20"/>
                <w:szCs w:val="20"/>
              </w:rPr>
              <w:t>site</w:t>
            </w:r>
            <w:proofErr w:type="gramEnd"/>
            <w:r w:rsidR="00962798">
              <w:rPr>
                <w:rFonts w:cstheme="minorHAnsi"/>
                <w:sz w:val="20"/>
                <w:szCs w:val="20"/>
              </w:rPr>
              <w:t xml:space="preserve"> (</w:t>
            </w:r>
            <w:proofErr w:type="spellStart"/>
            <w:r w:rsidR="00962798">
              <w:rPr>
                <w:rFonts w:cstheme="minorHAnsi"/>
                <w:sz w:val="20"/>
                <w:szCs w:val="20"/>
              </w:rPr>
              <w:t>Badiwacho</w:t>
            </w:r>
            <w:proofErr w:type="spellEnd"/>
            <w:r w:rsidR="00962798">
              <w:rPr>
                <w:rFonts w:cstheme="minorHAnsi"/>
                <w:sz w:val="20"/>
                <w:szCs w:val="20"/>
              </w:rPr>
              <w:t xml:space="preserve"> and Loka Abaya)</w:t>
            </w:r>
            <w:r w:rsidR="003E6151">
              <w:rPr>
                <w:rFonts w:cstheme="minorHAnsi"/>
                <w:sz w:val="20"/>
                <w:szCs w:val="20"/>
              </w:rPr>
              <w:t>,</w:t>
            </w:r>
            <w:r w:rsidRPr="00040988">
              <w:rPr>
                <w:rFonts w:cstheme="minorHAnsi"/>
                <w:sz w:val="20"/>
                <w:szCs w:val="20"/>
              </w:rPr>
              <w:t xml:space="preserve"> maize is the main crop growing but teff, beans</w:t>
            </w:r>
            <w:r w:rsidR="00467A88">
              <w:rPr>
                <w:rFonts w:cstheme="minorHAnsi"/>
                <w:sz w:val="20"/>
                <w:szCs w:val="20"/>
              </w:rPr>
              <w:t>,</w:t>
            </w:r>
            <w:r w:rsidRPr="00040988">
              <w:rPr>
                <w:rFonts w:cstheme="minorHAnsi"/>
                <w:sz w:val="20"/>
                <w:szCs w:val="20"/>
              </w:rPr>
              <w:t xml:space="preserve"> </w:t>
            </w:r>
            <w:r w:rsidR="002902BC">
              <w:rPr>
                <w:rFonts w:cstheme="minorHAnsi"/>
                <w:sz w:val="20"/>
                <w:szCs w:val="20"/>
              </w:rPr>
              <w:t>and</w:t>
            </w:r>
            <w:r w:rsidRPr="00040988">
              <w:rPr>
                <w:rFonts w:cstheme="minorHAnsi"/>
                <w:sz w:val="20"/>
                <w:szCs w:val="20"/>
              </w:rPr>
              <w:t xml:space="preserve"> others that are </w:t>
            </w:r>
            <w:r w:rsidR="002902BC">
              <w:rPr>
                <w:rFonts w:cstheme="minorHAnsi"/>
                <w:sz w:val="20"/>
                <w:szCs w:val="20"/>
              </w:rPr>
              <w:t xml:space="preserve">also </w:t>
            </w:r>
            <w:r w:rsidRPr="00040988">
              <w:rPr>
                <w:rFonts w:cstheme="minorHAnsi"/>
                <w:sz w:val="20"/>
                <w:szCs w:val="20"/>
              </w:rPr>
              <w:t>grown widely.</w:t>
            </w:r>
            <w:r w:rsidR="00962798">
              <w:rPr>
                <w:rFonts w:cstheme="minorHAnsi"/>
                <w:sz w:val="20"/>
                <w:szCs w:val="20"/>
              </w:rPr>
              <w:t xml:space="preserve"> In the highland site, Alicho Woriro, barely and enset are </w:t>
            </w:r>
            <w:r w:rsidR="000F462F">
              <w:rPr>
                <w:rFonts w:cstheme="minorHAnsi"/>
                <w:sz w:val="20"/>
                <w:szCs w:val="20"/>
              </w:rPr>
              <w:t>also</w:t>
            </w:r>
            <w:r w:rsidR="00962798">
              <w:rPr>
                <w:rFonts w:cstheme="minorHAnsi"/>
                <w:sz w:val="20"/>
                <w:szCs w:val="20"/>
              </w:rPr>
              <w:t xml:space="preserve"> dominant crop produced.</w:t>
            </w:r>
          </w:p>
        </w:tc>
        <w:tc>
          <w:tcPr>
            <w:tcW w:w="561" w:type="dxa"/>
          </w:tcPr>
          <w:p w14:paraId="02AF5830" w14:textId="58595A8E" w:rsidR="00F22350" w:rsidRPr="00040988" w:rsidRDefault="00581944" w:rsidP="00040988">
            <w:pPr>
              <w:rPr>
                <w:rFonts w:cstheme="minorHAnsi"/>
                <w:sz w:val="20"/>
                <w:szCs w:val="20"/>
              </w:rPr>
            </w:pPr>
            <w:r w:rsidRPr="00040988">
              <w:rPr>
                <w:rFonts w:cstheme="minorHAnsi"/>
                <w:sz w:val="20"/>
                <w:szCs w:val="20"/>
              </w:rPr>
              <w:t>X</w:t>
            </w:r>
          </w:p>
        </w:tc>
        <w:tc>
          <w:tcPr>
            <w:tcW w:w="622" w:type="dxa"/>
          </w:tcPr>
          <w:p w14:paraId="1BD6EAED" w14:textId="7BFBBDC0" w:rsidR="00F22350" w:rsidRPr="00040988" w:rsidRDefault="00137526" w:rsidP="00040988">
            <w:pPr>
              <w:rPr>
                <w:rFonts w:cstheme="minorHAnsi"/>
                <w:sz w:val="20"/>
                <w:szCs w:val="20"/>
              </w:rPr>
            </w:pPr>
            <w:r w:rsidRPr="00040988">
              <w:rPr>
                <w:rFonts w:cstheme="minorHAnsi"/>
                <w:sz w:val="20"/>
                <w:szCs w:val="20"/>
              </w:rPr>
              <w:t>X</w:t>
            </w:r>
          </w:p>
        </w:tc>
        <w:tc>
          <w:tcPr>
            <w:tcW w:w="540" w:type="dxa"/>
          </w:tcPr>
          <w:p w14:paraId="62ABCB49" w14:textId="55ACFC67" w:rsidR="00F22350" w:rsidRPr="00040988" w:rsidRDefault="00581944" w:rsidP="00040988">
            <w:pPr>
              <w:rPr>
                <w:rFonts w:cstheme="minorHAnsi"/>
                <w:sz w:val="20"/>
                <w:szCs w:val="20"/>
              </w:rPr>
            </w:pPr>
            <w:r w:rsidRPr="00040988">
              <w:rPr>
                <w:rFonts w:cstheme="minorHAnsi"/>
                <w:sz w:val="20"/>
                <w:szCs w:val="20"/>
              </w:rPr>
              <w:t>X</w:t>
            </w:r>
          </w:p>
        </w:tc>
        <w:tc>
          <w:tcPr>
            <w:tcW w:w="2632" w:type="dxa"/>
          </w:tcPr>
          <w:p w14:paraId="68E28FDF" w14:textId="77777777" w:rsidR="00F22350" w:rsidRPr="00040988" w:rsidRDefault="00F22350" w:rsidP="00040988">
            <w:pPr>
              <w:rPr>
                <w:rFonts w:cstheme="minorHAnsi"/>
                <w:sz w:val="20"/>
                <w:szCs w:val="20"/>
              </w:rPr>
            </w:pPr>
          </w:p>
        </w:tc>
      </w:tr>
      <w:tr w:rsidR="00F22350" w:rsidRPr="00040988" w14:paraId="6C25D7E8" w14:textId="77777777" w:rsidTr="00581944">
        <w:tc>
          <w:tcPr>
            <w:tcW w:w="539" w:type="dxa"/>
          </w:tcPr>
          <w:p w14:paraId="1809B888" w14:textId="10268346" w:rsidR="00F22350" w:rsidRPr="00040988" w:rsidRDefault="00581944" w:rsidP="00040988">
            <w:pPr>
              <w:rPr>
                <w:rFonts w:cstheme="minorHAnsi"/>
                <w:sz w:val="20"/>
                <w:szCs w:val="20"/>
              </w:rPr>
            </w:pPr>
            <w:r w:rsidRPr="00040988">
              <w:rPr>
                <w:rFonts w:cstheme="minorHAnsi"/>
                <w:sz w:val="20"/>
                <w:szCs w:val="20"/>
              </w:rPr>
              <w:t>2</w:t>
            </w:r>
          </w:p>
        </w:tc>
        <w:tc>
          <w:tcPr>
            <w:tcW w:w="2251" w:type="dxa"/>
          </w:tcPr>
          <w:p w14:paraId="744695AD" w14:textId="77777777" w:rsidR="00F22350" w:rsidRPr="00040988" w:rsidRDefault="00F22350" w:rsidP="00040988">
            <w:pPr>
              <w:ind w:left="360"/>
              <w:jc w:val="center"/>
              <w:rPr>
                <w:rFonts w:cstheme="minorHAnsi"/>
                <w:sz w:val="20"/>
                <w:szCs w:val="20"/>
              </w:rPr>
            </w:pPr>
            <w:r w:rsidRPr="00040988">
              <w:rPr>
                <w:rFonts w:cstheme="minorHAnsi"/>
                <w:sz w:val="20"/>
                <w:szCs w:val="20"/>
              </w:rPr>
              <w:t>FRONT YARD / HOME STEAD</w:t>
            </w:r>
          </w:p>
          <w:p w14:paraId="47F8F37A" w14:textId="77777777" w:rsidR="00F22350" w:rsidRPr="00040988" w:rsidRDefault="00F22350" w:rsidP="00040988">
            <w:pPr>
              <w:jc w:val="center"/>
              <w:rPr>
                <w:rFonts w:cstheme="minorHAnsi"/>
                <w:sz w:val="20"/>
                <w:szCs w:val="20"/>
              </w:rPr>
            </w:pPr>
          </w:p>
        </w:tc>
        <w:tc>
          <w:tcPr>
            <w:tcW w:w="7251" w:type="dxa"/>
          </w:tcPr>
          <w:p w14:paraId="34A16065" w14:textId="6B0E2E4A" w:rsidR="00F22350" w:rsidRPr="00040988" w:rsidRDefault="00467A88" w:rsidP="00040988">
            <w:pPr>
              <w:rPr>
                <w:rFonts w:cstheme="minorHAnsi"/>
                <w:sz w:val="20"/>
                <w:szCs w:val="20"/>
              </w:rPr>
            </w:pPr>
            <w:r w:rsidRPr="00040988">
              <w:rPr>
                <w:rFonts w:cstheme="minorHAnsi"/>
                <w:sz w:val="20"/>
                <w:szCs w:val="20"/>
              </w:rPr>
              <w:t>The</w:t>
            </w:r>
            <w:r w:rsidR="00F22350" w:rsidRPr="00040988">
              <w:rPr>
                <w:rFonts w:cstheme="minorHAnsi"/>
                <w:sz w:val="20"/>
                <w:szCs w:val="20"/>
              </w:rPr>
              <w:t xml:space="preserve"> front yard or homestead is a multifunctional space that </w:t>
            </w:r>
            <w:r>
              <w:rPr>
                <w:rFonts w:cstheme="minorHAnsi"/>
                <w:sz w:val="20"/>
                <w:szCs w:val="20"/>
              </w:rPr>
              <w:t>is</w:t>
            </w:r>
            <w:r w:rsidRPr="00040988">
              <w:rPr>
                <w:rFonts w:cstheme="minorHAnsi"/>
                <w:sz w:val="20"/>
                <w:szCs w:val="20"/>
              </w:rPr>
              <w:t xml:space="preserve"> </w:t>
            </w:r>
            <w:r w:rsidR="00F22350" w:rsidRPr="00040988">
              <w:rPr>
                <w:rFonts w:cstheme="minorHAnsi"/>
                <w:sz w:val="20"/>
                <w:szCs w:val="20"/>
              </w:rPr>
              <w:t xml:space="preserve">meant </w:t>
            </w:r>
            <w:r w:rsidR="008857D5" w:rsidRPr="00040988">
              <w:rPr>
                <w:rFonts w:cstheme="minorHAnsi"/>
                <w:sz w:val="20"/>
                <w:szCs w:val="20"/>
              </w:rPr>
              <w:t xml:space="preserve">for </w:t>
            </w:r>
            <w:r w:rsidR="00F22350" w:rsidRPr="00040988">
              <w:rPr>
                <w:rFonts w:cstheme="minorHAnsi"/>
                <w:sz w:val="20"/>
                <w:szCs w:val="20"/>
              </w:rPr>
              <w:t xml:space="preserve">livestock feeding, shelter and management and for use of various social affairs. It is often a flat, grass-covered area used for sitting, social gatherings, and day-to-day household activities. Perennial trees that can be considered as </w:t>
            </w:r>
            <w:r w:rsidR="002902BC">
              <w:rPr>
                <w:rFonts w:cstheme="minorHAnsi"/>
                <w:sz w:val="20"/>
                <w:szCs w:val="20"/>
              </w:rPr>
              <w:t>landmarks</w:t>
            </w:r>
            <w:r w:rsidR="002902BC" w:rsidRPr="00040988">
              <w:rPr>
                <w:rFonts w:cstheme="minorHAnsi"/>
                <w:sz w:val="20"/>
                <w:szCs w:val="20"/>
              </w:rPr>
              <w:t xml:space="preserve"> </w:t>
            </w:r>
            <w:r w:rsidR="00F22350" w:rsidRPr="00040988">
              <w:rPr>
                <w:rFonts w:cstheme="minorHAnsi"/>
                <w:sz w:val="20"/>
                <w:szCs w:val="20"/>
              </w:rPr>
              <w:t xml:space="preserve">and identify the household are kept </w:t>
            </w:r>
            <w:r w:rsidR="002902BC">
              <w:rPr>
                <w:rFonts w:cstheme="minorHAnsi"/>
                <w:sz w:val="20"/>
                <w:szCs w:val="20"/>
              </w:rPr>
              <w:t>properly</w:t>
            </w:r>
            <w:r w:rsidR="002902BC" w:rsidRPr="00040988">
              <w:rPr>
                <w:rFonts w:cstheme="minorHAnsi"/>
                <w:sz w:val="20"/>
                <w:szCs w:val="20"/>
              </w:rPr>
              <w:t xml:space="preserve"> </w:t>
            </w:r>
            <w:r w:rsidR="00F22350" w:rsidRPr="00040988">
              <w:rPr>
                <w:rFonts w:cstheme="minorHAnsi"/>
                <w:sz w:val="20"/>
                <w:szCs w:val="20"/>
              </w:rPr>
              <w:t>for the provision of shade, food, and social activities.</w:t>
            </w:r>
          </w:p>
        </w:tc>
        <w:tc>
          <w:tcPr>
            <w:tcW w:w="561" w:type="dxa"/>
          </w:tcPr>
          <w:p w14:paraId="2DFBCAB3" w14:textId="1590354C" w:rsidR="00F22350" w:rsidRPr="00040988" w:rsidRDefault="00581944" w:rsidP="00040988">
            <w:pPr>
              <w:rPr>
                <w:rFonts w:cstheme="minorHAnsi"/>
                <w:sz w:val="20"/>
                <w:szCs w:val="20"/>
              </w:rPr>
            </w:pPr>
            <w:r w:rsidRPr="00040988">
              <w:rPr>
                <w:rFonts w:cstheme="minorHAnsi"/>
                <w:sz w:val="20"/>
                <w:szCs w:val="20"/>
              </w:rPr>
              <w:t>X</w:t>
            </w:r>
          </w:p>
        </w:tc>
        <w:tc>
          <w:tcPr>
            <w:tcW w:w="622" w:type="dxa"/>
          </w:tcPr>
          <w:p w14:paraId="2F9BFDDC" w14:textId="0AF88B11" w:rsidR="00F22350" w:rsidRPr="00040988" w:rsidRDefault="00137526" w:rsidP="00040988">
            <w:pPr>
              <w:rPr>
                <w:rFonts w:cstheme="minorHAnsi"/>
                <w:sz w:val="20"/>
                <w:szCs w:val="20"/>
              </w:rPr>
            </w:pPr>
            <w:r w:rsidRPr="00040988">
              <w:rPr>
                <w:rFonts w:cstheme="minorHAnsi"/>
                <w:sz w:val="20"/>
                <w:szCs w:val="20"/>
              </w:rPr>
              <w:t>X</w:t>
            </w:r>
          </w:p>
        </w:tc>
        <w:tc>
          <w:tcPr>
            <w:tcW w:w="540" w:type="dxa"/>
          </w:tcPr>
          <w:p w14:paraId="0E66A9AE" w14:textId="48D605E5" w:rsidR="00F22350" w:rsidRPr="00040988" w:rsidRDefault="00581944" w:rsidP="00040988">
            <w:pPr>
              <w:rPr>
                <w:rFonts w:cstheme="minorHAnsi"/>
                <w:sz w:val="20"/>
                <w:szCs w:val="20"/>
              </w:rPr>
            </w:pPr>
            <w:r w:rsidRPr="00040988">
              <w:rPr>
                <w:rFonts w:cstheme="minorHAnsi"/>
                <w:sz w:val="20"/>
                <w:szCs w:val="20"/>
              </w:rPr>
              <w:t>X</w:t>
            </w:r>
          </w:p>
        </w:tc>
        <w:tc>
          <w:tcPr>
            <w:tcW w:w="2632" w:type="dxa"/>
          </w:tcPr>
          <w:p w14:paraId="13883A00" w14:textId="77777777" w:rsidR="00F22350" w:rsidRPr="00040988" w:rsidRDefault="00F22350" w:rsidP="00040988">
            <w:pPr>
              <w:rPr>
                <w:rFonts w:cstheme="minorHAnsi"/>
                <w:sz w:val="20"/>
                <w:szCs w:val="20"/>
              </w:rPr>
            </w:pPr>
          </w:p>
        </w:tc>
      </w:tr>
      <w:tr w:rsidR="00F22350" w:rsidRPr="00040988" w14:paraId="3AADE46B" w14:textId="77777777" w:rsidTr="00581944">
        <w:tc>
          <w:tcPr>
            <w:tcW w:w="539" w:type="dxa"/>
          </w:tcPr>
          <w:p w14:paraId="50B3D594" w14:textId="3086C92E" w:rsidR="00F22350" w:rsidRPr="00040988" w:rsidRDefault="00581944" w:rsidP="00040988">
            <w:pPr>
              <w:rPr>
                <w:rFonts w:cstheme="minorHAnsi"/>
                <w:sz w:val="20"/>
                <w:szCs w:val="20"/>
              </w:rPr>
            </w:pPr>
            <w:r w:rsidRPr="00040988">
              <w:rPr>
                <w:rFonts w:cstheme="minorHAnsi"/>
                <w:sz w:val="20"/>
                <w:szCs w:val="20"/>
              </w:rPr>
              <w:t>3</w:t>
            </w:r>
          </w:p>
        </w:tc>
        <w:tc>
          <w:tcPr>
            <w:tcW w:w="2251" w:type="dxa"/>
          </w:tcPr>
          <w:p w14:paraId="1E15634A" w14:textId="5789C589" w:rsidR="00F22350" w:rsidRPr="00040988" w:rsidRDefault="00F22350" w:rsidP="00040988">
            <w:pPr>
              <w:ind w:left="360"/>
              <w:jc w:val="center"/>
              <w:rPr>
                <w:rFonts w:cstheme="minorHAnsi"/>
                <w:sz w:val="20"/>
                <w:szCs w:val="20"/>
              </w:rPr>
            </w:pPr>
            <w:r w:rsidRPr="00040988">
              <w:rPr>
                <w:rFonts w:cstheme="minorHAnsi"/>
                <w:sz w:val="20"/>
                <w:szCs w:val="20"/>
              </w:rPr>
              <w:t>BACK GARDEN</w:t>
            </w:r>
          </w:p>
        </w:tc>
        <w:tc>
          <w:tcPr>
            <w:tcW w:w="7251" w:type="dxa"/>
          </w:tcPr>
          <w:p w14:paraId="358EBD2A" w14:textId="4275436B" w:rsidR="00F22350" w:rsidRPr="00040988" w:rsidRDefault="008857D5" w:rsidP="00040988">
            <w:pPr>
              <w:rPr>
                <w:rFonts w:cstheme="minorHAnsi"/>
                <w:sz w:val="20"/>
                <w:szCs w:val="20"/>
              </w:rPr>
            </w:pPr>
            <w:r w:rsidRPr="00040988">
              <w:rPr>
                <w:rFonts w:cstheme="minorHAnsi"/>
                <w:sz w:val="20"/>
                <w:szCs w:val="20"/>
              </w:rPr>
              <w:t xml:space="preserve">The </w:t>
            </w:r>
            <w:r w:rsidR="002902BC">
              <w:rPr>
                <w:rFonts w:cstheme="minorHAnsi"/>
                <w:sz w:val="20"/>
                <w:szCs w:val="20"/>
              </w:rPr>
              <w:t>backyard</w:t>
            </w:r>
            <w:r w:rsidRPr="00040988">
              <w:rPr>
                <w:rFonts w:cstheme="minorHAnsi"/>
                <w:sz w:val="20"/>
                <w:szCs w:val="20"/>
              </w:rPr>
              <w:t xml:space="preserve"> is located just behind the houses</w:t>
            </w:r>
            <w:r w:rsidR="002902BC">
              <w:rPr>
                <w:rFonts w:cstheme="minorHAnsi"/>
                <w:sz w:val="20"/>
                <w:szCs w:val="20"/>
              </w:rPr>
              <w:t>,</w:t>
            </w:r>
            <w:r w:rsidRPr="00040988">
              <w:rPr>
                <w:rFonts w:cstheme="minorHAnsi"/>
                <w:sz w:val="20"/>
                <w:szCs w:val="20"/>
              </w:rPr>
              <w:t xml:space="preserve"> which is mainly used </w:t>
            </w:r>
            <w:r w:rsidR="002902BC">
              <w:rPr>
                <w:rFonts w:cstheme="minorHAnsi"/>
                <w:sz w:val="20"/>
                <w:szCs w:val="20"/>
              </w:rPr>
              <w:t>for</w:t>
            </w:r>
            <w:r w:rsidR="002902BC" w:rsidRPr="00040988">
              <w:rPr>
                <w:rFonts w:cstheme="minorHAnsi"/>
                <w:sz w:val="20"/>
                <w:szCs w:val="20"/>
              </w:rPr>
              <w:t xml:space="preserve"> </w:t>
            </w:r>
            <w:r w:rsidRPr="00040988">
              <w:rPr>
                <w:rFonts w:cstheme="minorHAnsi"/>
                <w:sz w:val="20"/>
                <w:szCs w:val="20"/>
              </w:rPr>
              <w:t xml:space="preserve">the production of herbs/spices and vegetables. Enset, coffee, and chat are commonly grown. There is </w:t>
            </w:r>
            <w:r w:rsidR="002902BC">
              <w:rPr>
                <w:rFonts w:cstheme="minorHAnsi"/>
                <w:sz w:val="20"/>
                <w:szCs w:val="20"/>
              </w:rPr>
              <w:t xml:space="preserve">a </w:t>
            </w:r>
            <w:r w:rsidR="00EC6BDE">
              <w:rPr>
                <w:rFonts w:cstheme="minorHAnsi"/>
                <w:sz w:val="20"/>
                <w:szCs w:val="20"/>
              </w:rPr>
              <w:t>greater</w:t>
            </w:r>
            <w:r w:rsidRPr="00040988">
              <w:rPr>
                <w:rFonts w:cstheme="minorHAnsi"/>
                <w:sz w:val="20"/>
                <w:szCs w:val="20"/>
              </w:rPr>
              <w:t xml:space="preserve"> diversity of plants in these areas than </w:t>
            </w:r>
            <w:r w:rsidR="00EC6BDE">
              <w:rPr>
                <w:rFonts w:cstheme="minorHAnsi"/>
                <w:sz w:val="20"/>
                <w:szCs w:val="20"/>
              </w:rPr>
              <w:t xml:space="preserve">in </w:t>
            </w:r>
            <w:r w:rsidRPr="00040988">
              <w:rPr>
                <w:rFonts w:cstheme="minorHAnsi"/>
                <w:sz w:val="20"/>
                <w:szCs w:val="20"/>
              </w:rPr>
              <w:t xml:space="preserve">any other land management </w:t>
            </w:r>
            <w:r w:rsidR="00EC6BDE">
              <w:rPr>
                <w:rFonts w:cstheme="minorHAnsi"/>
                <w:sz w:val="20"/>
                <w:szCs w:val="20"/>
              </w:rPr>
              <w:t>type</w:t>
            </w:r>
            <w:r w:rsidRPr="00040988">
              <w:rPr>
                <w:rFonts w:cstheme="minorHAnsi"/>
                <w:sz w:val="20"/>
                <w:szCs w:val="20"/>
              </w:rPr>
              <w:t xml:space="preserve">. </w:t>
            </w:r>
          </w:p>
        </w:tc>
        <w:tc>
          <w:tcPr>
            <w:tcW w:w="561" w:type="dxa"/>
          </w:tcPr>
          <w:p w14:paraId="3FFBBF56" w14:textId="23E14E93" w:rsidR="00F22350" w:rsidRPr="00040988" w:rsidRDefault="00581944" w:rsidP="00040988">
            <w:pPr>
              <w:rPr>
                <w:rFonts w:cstheme="minorHAnsi"/>
                <w:sz w:val="20"/>
                <w:szCs w:val="20"/>
              </w:rPr>
            </w:pPr>
            <w:r w:rsidRPr="00040988">
              <w:rPr>
                <w:rFonts w:cstheme="minorHAnsi"/>
                <w:sz w:val="20"/>
                <w:szCs w:val="20"/>
              </w:rPr>
              <w:t>X</w:t>
            </w:r>
          </w:p>
        </w:tc>
        <w:tc>
          <w:tcPr>
            <w:tcW w:w="622" w:type="dxa"/>
          </w:tcPr>
          <w:p w14:paraId="37E8203B" w14:textId="258C1B1A" w:rsidR="00F22350" w:rsidRPr="00040988" w:rsidRDefault="00137526" w:rsidP="00040988">
            <w:pPr>
              <w:rPr>
                <w:rFonts w:cstheme="minorHAnsi"/>
                <w:sz w:val="20"/>
                <w:szCs w:val="20"/>
              </w:rPr>
            </w:pPr>
            <w:r w:rsidRPr="00040988">
              <w:rPr>
                <w:rFonts w:cstheme="minorHAnsi"/>
                <w:sz w:val="20"/>
                <w:szCs w:val="20"/>
              </w:rPr>
              <w:t>X</w:t>
            </w:r>
          </w:p>
        </w:tc>
        <w:tc>
          <w:tcPr>
            <w:tcW w:w="540" w:type="dxa"/>
          </w:tcPr>
          <w:p w14:paraId="5F29570A" w14:textId="7FD34853" w:rsidR="00F22350" w:rsidRPr="00040988" w:rsidRDefault="00581944" w:rsidP="00040988">
            <w:pPr>
              <w:rPr>
                <w:rFonts w:cstheme="minorHAnsi"/>
                <w:sz w:val="20"/>
                <w:szCs w:val="20"/>
              </w:rPr>
            </w:pPr>
            <w:r w:rsidRPr="00040988">
              <w:rPr>
                <w:rFonts w:cstheme="minorHAnsi"/>
                <w:sz w:val="20"/>
                <w:szCs w:val="20"/>
              </w:rPr>
              <w:t>X</w:t>
            </w:r>
          </w:p>
        </w:tc>
        <w:tc>
          <w:tcPr>
            <w:tcW w:w="2632" w:type="dxa"/>
          </w:tcPr>
          <w:p w14:paraId="4FFD1225" w14:textId="77777777" w:rsidR="00F22350" w:rsidRPr="00040988" w:rsidRDefault="00F22350" w:rsidP="00040988">
            <w:pPr>
              <w:rPr>
                <w:rFonts w:cstheme="minorHAnsi"/>
                <w:sz w:val="20"/>
                <w:szCs w:val="20"/>
              </w:rPr>
            </w:pPr>
          </w:p>
        </w:tc>
      </w:tr>
      <w:tr w:rsidR="00F22350" w:rsidRPr="00040988" w14:paraId="582F69AF" w14:textId="77777777" w:rsidTr="00581944">
        <w:tc>
          <w:tcPr>
            <w:tcW w:w="539" w:type="dxa"/>
          </w:tcPr>
          <w:p w14:paraId="726E77FD" w14:textId="3DE0BEC1" w:rsidR="00F22350" w:rsidRPr="00040988" w:rsidRDefault="00581944" w:rsidP="00040988">
            <w:pPr>
              <w:rPr>
                <w:rFonts w:cstheme="minorHAnsi"/>
                <w:sz w:val="20"/>
                <w:szCs w:val="20"/>
              </w:rPr>
            </w:pPr>
            <w:r w:rsidRPr="00040988">
              <w:rPr>
                <w:rFonts w:cstheme="minorHAnsi"/>
                <w:sz w:val="20"/>
                <w:szCs w:val="20"/>
              </w:rPr>
              <w:t>4</w:t>
            </w:r>
          </w:p>
        </w:tc>
        <w:tc>
          <w:tcPr>
            <w:tcW w:w="2251" w:type="dxa"/>
          </w:tcPr>
          <w:p w14:paraId="7388CF0D" w14:textId="77777777" w:rsidR="00F22350" w:rsidRPr="00040988" w:rsidRDefault="00F22350" w:rsidP="00040988">
            <w:pPr>
              <w:jc w:val="center"/>
              <w:rPr>
                <w:rFonts w:cstheme="minorHAnsi"/>
                <w:sz w:val="20"/>
                <w:szCs w:val="20"/>
              </w:rPr>
            </w:pPr>
            <w:r w:rsidRPr="00040988">
              <w:rPr>
                <w:rFonts w:cstheme="minorHAnsi"/>
                <w:sz w:val="20"/>
                <w:szCs w:val="20"/>
              </w:rPr>
              <w:t>EXCLOSURE</w:t>
            </w:r>
          </w:p>
          <w:p w14:paraId="12FE1CB9" w14:textId="77777777" w:rsidR="00F22350" w:rsidRPr="00040988" w:rsidRDefault="00F22350" w:rsidP="00040988">
            <w:pPr>
              <w:jc w:val="center"/>
              <w:rPr>
                <w:rFonts w:cstheme="minorHAnsi"/>
                <w:sz w:val="20"/>
                <w:szCs w:val="20"/>
              </w:rPr>
            </w:pPr>
          </w:p>
        </w:tc>
        <w:tc>
          <w:tcPr>
            <w:tcW w:w="7251" w:type="dxa"/>
          </w:tcPr>
          <w:p w14:paraId="39A0A9C4" w14:textId="4671FB89" w:rsidR="00F22350" w:rsidRPr="00040988" w:rsidRDefault="00F22350" w:rsidP="00040988">
            <w:pPr>
              <w:rPr>
                <w:rFonts w:cstheme="minorHAnsi"/>
                <w:sz w:val="20"/>
                <w:szCs w:val="20"/>
              </w:rPr>
            </w:pPr>
            <w:r w:rsidRPr="00040988">
              <w:rPr>
                <w:rFonts w:cstheme="minorHAnsi"/>
                <w:sz w:val="20"/>
                <w:szCs w:val="20"/>
              </w:rPr>
              <w:t>The</w:t>
            </w:r>
            <w:r w:rsidR="008857D5" w:rsidRPr="00040988">
              <w:rPr>
                <w:rFonts w:cstheme="minorHAnsi"/>
                <w:sz w:val="20"/>
                <w:szCs w:val="20"/>
              </w:rPr>
              <w:t>se are closed for natural regeneration</w:t>
            </w:r>
            <w:r w:rsidR="00EC6BDE">
              <w:rPr>
                <w:rFonts w:cstheme="minorHAnsi"/>
                <w:sz w:val="20"/>
                <w:szCs w:val="20"/>
              </w:rPr>
              <w:t>,</w:t>
            </w:r>
            <w:r w:rsidR="008857D5" w:rsidRPr="00040988">
              <w:rPr>
                <w:rFonts w:cstheme="minorHAnsi"/>
                <w:sz w:val="20"/>
                <w:szCs w:val="20"/>
              </w:rPr>
              <w:t xml:space="preserve"> but in all</w:t>
            </w:r>
            <w:r w:rsidRPr="00040988">
              <w:rPr>
                <w:rFonts w:cstheme="minorHAnsi"/>
                <w:sz w:val="20"/>
                <w:szCs w:val="20"/>
              </w:rPr>
              <w:t xml:space="preserve"> observed exclosure</w:t>
            </w:r>
            <w:r w:rsidR="008857D5" w:rsidRPr="00040988">
              <w:rPr>
                <w:rFonts w:cstheme="minorHAnsi"/>
                <w:sz w:val="20"/>
                <w:szCs w:val="20"/>
              </w:rPr>
              <w:t>s</w:t>
            </w:r>
            <w:r w:rsidR="00EC6BDE">
              <w:rPr>
                <w:rFonts w:cstheme="minorHAnsi"/>
                <w:sz w:val="20"/>
                <w:szCs w:val="20"/>
              </w:rPr>
              <w:t>,</w:t>
            </w:r>
            <w:r w:rsidR="008857D5" w:rsidRPr="00040988">
              <w:rPr>
                <w:rFonts w:cstheme="minorHAnsi"/>
                <w:sz w:val="20"/>
                <w:szCs w:val="20"/>
              </w:rPr>
              <w:t xml:space="preserve"> there are interventions to enhance resilience. Trees of varying types </w:t>
            </w:r>
            <w:r w:rsidR="00EC6BDE">
              <w:rPr>
                <w:rFonts w:cstheme="minorHAnsi"/>
                <w:sz w:val="20"/>
                <w:szCs w:val="20"/>
              </w:rPr>
              <w:t>contribute</w:t>
            </w:r>
            <w:r w:rsidR="00EC6BDE" w:rsidRPr="00040988">
              <w:rPr>
                <w:rFonts w:cstheme="minorHAnsi"/>
                <w:sz w:val="20"/>
                <w:szCs w:val="20"/>
              </w:rPr>
              <w:t xml:space="preserve"> </w:t>
            </w:r>
            <w:r w:rsidRPr="00040988">
              <w:rPr>
                <w:rFonts w:cstheme="minorHAnsi"/>
                <w:sz w:val="20"/>
                <w:szCs w:val="20"/>
              </w:rPr>
              <w:t xml:space="preserve">to the restoration of native vegetation, which </w:t>
            </w:r>
            <w:r w:rsidR="00EC6BDE">
              <w:rPr>
                <w:rFonts w:cstheme="minorHAnsi"/>
                <w:sz w:val="20"/>
                <w:szCs w:val="20"/>
              </w:rPr>
              <w:t>adds</w:t>
            </w:r>
            <w:r w:rsidR="00EC6BDE" w:rsidRPr="00040988">
              <w:rPr>
                <w:rFonts w:cstheme="minorHAnsi"/>
                <w:sz w:val="20"/>
                <w:szCs w:val="20"/>
              </w:rPr>
              <w:t xml:space="preserve"> </w:t>
            </w:r>
            <w:r w:rsidRPr="00040988">
              <w:rPr>
                <w:rFonts w:cstheme="minorHAnsi"/>
                <w:sz w:val="20"/>
                <w:szCs w:val="20"/>
              </w:rPr>
              <w:t>to the ecological diversity. Grass</w:t>
            </w:r>
            <w:r w:rsidR="008857D5" w:rsidRPr="00040988">
              <w:rPr>
                <w:rFonts w:cstheme="minorHAnsi"/>
                <w:sz w:val="20"/>
                <w:szCs w:val="20"/>
              </w:rPr>
              <w:t>es</w:t>
            </w:r>
            <w:r w:rsidRPr="00040988">
              <w:rPr>
                <w:rFonts w:cstheme="minorHAnsi"/>
                <w:sz w:val="20"/>
                <w:szCs w:val="20"/>
              </w:rPr>
              <w:t xml:space="preserve"> are grown </w:t>
            </w:r>
            <w:r w:rsidR="00EC6BDE">
              <w:rPr>
                <w:rFonts w:cstheme="minorHAnsi"/>
                <w:sz w:val="20"/>
                <w:szCs w:val="20"/>
              </w:rPr>
              <w:t>for</w:t>
            </w:r>
            <w:r w:rsidR="00EC6BDE" w:rsidRPr="00040988">
              <w:rPr>
                <w:rFonts w:cstheme="minorHAnsi"/>
                <w:sz w:val="20"/>
                <w:szCs w:val="20"/>
              </w:rPr>
              <w:t xml:space="preserve"> </w:t>
            </w:r>
            <w:r w:rsidR="008857D5" w:rsidRPr="00040988">
              <w:rPr>
                <w:rFonts w:cstheme="minorHAnsi"/>
                <w:sz w:val="20"/>
                <w:szCs w:val="20"/>
              </w:rPr>
              <w:t xml:space="preserve">soil protection and </w:t>
            </w:r>
            <w:r w:rsidRPr="00040988">
              <w:rPr>
                <w:rFonts w:cstheme="minorHAnsi"/>
                <w:sz w:val="20"/>
                <w:szCs w:val="20"/>
              </w:rPr>
              <w:t>source of feed for animals</w:t>
            </w:r>
            <w:r w:rsidR="00EC6BDE">
              <w:rPr>
                <w:rFonts w:cstheme="minorHAnsi"/>
                <w:sz w:val="20"/>
                <w:szCs w:val="20"/>
              </w:rPr>
              <w:t>.</w:t>
            </w:r>
            <w:r w:rsidRPr="00040988">
              <w:rPr>
                <w:rFonts w:cstheme="minorHAnsi"/>
                <w:sz w:val="20"/>
                <w:szCs w:val="20"/>
              </w:rPr>
              <w:t xml:space="preserve"> </w:t>
            </w:r>
          </w:p>
        </w:tc>
        <w:tc>
          <w:tcPr>
            <w:tcW w:w="561" w:type="dxa"/>
          </w:tcPr>
          <w:p w14:paraId="639DA5C2" w14:textId="4FEF2167" w:rsidR="00F22350" w:rsidRPr="00040988" w:rsidRDefault="00581944" w:rsidP="00040988">
            <w:pPr>
              <w:rPr>
                <w:rFonts w:cstheme="minorHAnsi"/>
                <w:sz w:val="20"/>
                <w:szCs w:val="20"/>
              </w:rPr>
            </w:pPr>
            <w:r w:rsidRPr="00040988">
              <w:rPr>
                <w:rFonts w:cstheme="minorHAnsi"/>
                <w:sz w:val="20"/>
                <w:szCs w:val="20"/>
              </w:rPr>
              <w:t>X</w:t>
            </w:r>
          </w:p>
        </w:tc>
        <w:tc>
          <w:tcPr>
            <w:tcW w:w="622" w:type="dxa"/>
          </w:tcPr>
          <w:p w14:paraId="31ECF059" w14:textId="0CD369BC" w:rsidR="00F22350" w:rsidRPr="00040988" w:rsidRDefault="00137526" w:rsidP="00040988">
            <w:pPr>
              <w:rPr>
                <w:rFonts w:cstheme="minorHAnsi"/>
                <w:sz w:val="20"/>
                <w:szCs w:val="20"/>
              </w:rPr>
            </w:pPr>
            <w:r w:rsidRPr="00040988">
              <w:rPr>
                <w:rFonts w:cstheme="minorHAnsi"/>
                <w:sz w:val="20"/>
                <w:szCs w:val="20"/>
              </w:rPr>
              <w:t>X</w:t>
            </w:r>
          </w:p>
        </w:tc>
        <w:tc>
          <w:tcPr>
            <w:tcW w:w="540" w:type="dxa"/>
          </w:tcPr>
          <w:p w14:paraId="69CD5D3F" w14:textId="678A89D1" w:rsidR="00F22350" w:rsidRPr="00040988" w:rsidRDefault="00581944" w:rsidP="00040988">
            <w:pPr>
              <w:rPr>
                <w:rFonts w:cstheme="minorHAnsi"/>
                <w:sz w:val="20"/>
                <w:szCs w:val="20"/>
              </w:rPr>
            </w:pPr>
            <w:r w:rsidRPr="00040988">
              <w:rPr>
                <w:rFonts w:cstheme="minorHAnsi"/>
                <w:sz w:val="20"/>
                <w:szCs w:val="20"/>
              </w:rPr>
              <w:t>X</w:t>
            </w:r>
          </w:p>
        </w:tc>
        <w:tc>
          <w:tcPr>
            <w:tcW w:w="2632" w:type="dxa"/>
          </w:tcPr>
          <w:p w14:paraId="067F2EB4" w14:textId="77777777" w:rsidR="00F22350" w:rsidRPr="00040988" w:rsidRDefault="00F22350" w:rsidP="00040988">
            <w:pPr>
              <w:rPr>
                <w:rFonts w:cstheme="minorHAnsi"/>
                <w:sz w:val="20"/>
                <w:szCs w:val="20"/>
              </w:rPr>
            </w:pPr>
          </w:p>
        </w:tc>
      </w:tr>
      <w:tr w:rsidR="00F22350" w:rsidRPr="00040988" w14:paraId="5CE44563" w14:textId="77777777" w:rsidTr="00581944">
        <w:tc>
          <w:tcPr>
            <w:tcW w:w="539" w:type="dxa"/>
          </w:tcPr>
          <w:p w14:paraId="19FC15B4" w14:textId="7202D22B" w:rsidR="00F22350" w:rsidRPr="00040988" w:rsidRDefault="00581944" w:rsidP="00040988">
            <w:pPr>
              <w:rPr>
                <w:rFonts w:cstheme="minorHAnsi"/>
                <w:sz w:val="20"/>
                <w:szCs w:val="20"/>
              </w:rPr>
            </w:pPr>
            <w:r w:rsidRPr="00040988">
              <w:rPr>
                <w:rFonts w:cstheme="minorHAnsi"/>
                <w:sz w:val="20"/>
                <w:szCs w:val="20"/>
              </w:rPr>
              <w:t>5</w:t>
            </w:r>
          </w:p>
        </w:tc>
        <w:tc>
          <w:tcPr>
            <w:tcW w:w="2251" w:type="dxa"/>
          </w:tcPr>
          <w:p w14:paraId="76D962C5" w14:textId="46A8F30F" w:rsidR="00F22350" w:rsidRPr="00040988" w:rsidRDefault="00F22350" w:rsidP="00040988">
            <w:pPr>
              <w:ind w:left="360"/>
              <w:jc w:val="center"/>
              <w:rPr>
                <w:rFonts w:cstheme="minorHAnsi"/>
                <w:sz w:val="20"/>
                <w:szCs w:val="20"/>
              </w:rPr>
            </w:pPr>
            <w:r w:rsidRPr="00040988">
              <w:rPr>
                <w:rFonts w:cstheme="minorHAnsi"/>
                <w:sz w:val="20"/>
                <w:szCs w:val="20"/>
              </w:rPr>
              <w:t>THE COMMUNAL GRAZING AREA</w:t>
            </w:r>
          </w:p>
        </w:tc>
        <w:tc>
          <w:tcPr>
            <w:tcW w:w="7251" w:type="dxa"/>
          </w:tcPr>
          <w:p w14:paraId="0CAF0B3E" w14:textId="1DCB8D77" w:rsidR="00F22350" w:rsidRPr="00040988" w:rsidRDefault="00F22350" w:rsidP="00040988">
            <w:pPr>
              <w:rPr>
                <w:rFonts w:cstheme="minorHAnsi"/>
                <w:sz w:val="20"/>
                <w:szCs w:val="20"/>
              </w:rPr>
            </w:pPr>
            <w:r w:rsidRPr="00040988">
              <w:rPr>
                <w:rFonts w:cstheme="minorHAnsi"/>
                <w:sz w:val="20"/>
                <w:szCs w:val="20"/>
              </w:rPr>
              <w:t xml:space="preserve">is characterized by diverse vegetations composed of trees, shrubs and herbaceous plants. These common areas </w:t>
            </w:r>
            <w:r w:rsidR="00A84F3B" w:rsidRPr="00040988">
              <w:rPr>
                <w:rFonts w:cstheme="minorHAnsi"/>
                <w:sz w:val="20"/>
                <w:szCs w:val="20"/>
              </w:rPr>
              <w:t>are accessible</w:t>
            </w:r>
            <w:r w:rsidRPr="00040988">
              <w:rPr>
                <w:rFonts w:cstheme="minorHAnsi"/>
                <w:sz w:val="20"/>
                <w:szCs w:val="20"/>
              </w:rPr>
              <w:t xml:space="preserve"> to all in the community</w:t>
            </w:r>
          </w:p>
        </w:tc>
        <w:tc>
          <w:tcPr>
            <w:tcW w:w="561" w:type="dxa"/>
          </w:tcPr>
          <w:p w14:paraId="324EFDC0" w14:textId="77777777" w:rsidR="00F22350" w:rsidRPr="00040988" w:rsidRDefault="00F22350" w:rsidP="00040988">
            <w:pPr>
              <w:rPr>
                <w:rFonts w:cstheme="minorHAnsi"/>
                <w:sz w:val="20"/>
                <w:szCs w:val="20"/>
              </w:rPr>
            </w:pPr>
          </w:p>
        </w:tc>
        <w:tc>
          <w:tcPr>
            <w:tcW w:w="622" w:type="dxa"/>
          </w:tcPr>
          <w:p w14:paraId="1B697962" w14:textId="77777777" w:rsidR="00F22350" w:rsidRPr="00040988" w:rsidRDefault="00F22350" w:rsidP="00040988">
            <w:pPr>
              <w:rPr>
                <w:rFonts w:cstheme="minorHAnsi"/>
                <w:sz w:val="20"/>
                <w:szCs w:val="20"/>
              </w:rPr>
            </w:pPr>
          </w:p>
        </w:tc>
        <w:tc>
          <w:tcPr>
            <w:tcW w:w="540" w:type="dxa"/>
          </w:tcPr>
          <w:p w14:paraId="386254C8" w14:textId="3539A748" w:rsidR="00F22350" w:rsidRPr="00040988" w:rsidRDefault="00581944" w:rsidP="00040988">
            <w:pPr>
              <w:rPr>
                <w:rFonts w:cstheme="minorHAnsi"/>
                <w:sz w:val="20"/>
                <w:szCs w:val="20"/>
              </w:rPr>
            </w:pPr>
            <w:r w:rsidRPr="00040988">
              <w:rPr>
                <w:rFonts w:cstheme="minorHAnsi"/>
                <w:sz w:val="20"/>
                <w:szCs w:val="20"/>
              </w:rPr>
              <w:t>X</w:t>
            </w:r>
          </w:p>
        </w:tc>
        <w:tc>
          <w:tcPr>
            <w:tcW w:w="2632" w:type="dxa"/>
          </w:tcPr>
          <w:p w14:paraId="2F5B4EA1" w14:textId="77777777" w:rsidR="00F22350" w:rsidRPr="00040988" w:rsidRDefault="00F22350" w:rsidP="00040988">
            <w:pPr>
              <w:rPr>
                <w:rFonts w:cstheme="minorHAnsi"/>
                <w:sz w:val="20"/>
                <w:szCs w:val="20"/>
              </w:rPr>
            </w:pPr>
          </w:p>
        </w:tc>
      </w:tr>
      <w:tr w:rsidR="00F22350" w:rsidRPr="00040988" w14:paraId="746FFD56" w14:textId="77777777" w:rsidTr="00581944">
        <w:tc>
          <w:tcPr>
            <w:tcW w:w="539" w:type="dxa"/>
          </w:tcPr>
          <w:p w14:paraId="5351B061" w14:textId="7145B693" w:rsidR="00F22350" w:rsidRPr="00040988" w:rsidRDefault="00581944" w:rsidP="00040988">
            <w:pPr>
              <w:rPr>
                <w:rFonts w:cstheme="minorHAnsi"/>
                <w:sz w:val="20"/>
                <w:szCs w:val="20"/>
              </w:rPr>
            </w:pPr>
            <w:r w:rsidRPr="00040988">
              <w:rPr>
                <w:rFonts w:cstheme="minorHAnsi"/>
                <w:sz w:val="20"/>
                <w:szCs w:val="20"/>
              </w:rPr>
              <w:t>6</w:t>
            </w:r>
          </w:p>
        </w:tc>
        <w:tc>
          <w:tcPr>
            <w:tcW w:w="2251" w:type="dxa"/>
          </w:tcPr>
          <w:p w14:paraId="0126E80D" w14:textId="696F5F44" w:rsidR="00F22350" w:rsidRPr="00040988" w:rsidRDefault="00F22350" w:rsidP="00040988">
            <w:pPr>
              <w:jc w:val="center"/>
              <w:rPr>
                <w:rFonts w:cstheme="minorHAnsi"/>
                <w:sz w:val="20"/>
                <w:szCs w:val="20"/>
              </w:rPr>
            </w:pPr>
            <w:r w:rsidRPr="00040988">
              <w:rPr>
                <w:rFonts w:cstheme="minorHAnsi"/>
                <w:sz w:val="20"/>
                <w:szCs w:val="20"/>
              </w:rPr>
              <w:t>TREE</w:t>
            </w:r>
            <w:r w:rsidR="00581944" w:rsidRPr="00040988">
              <w:rPr>
                <w:rFonts w:cstheme="minorHAnsi"/>
                <w:sz w:val="20"/>
                <w:szCs w:val="20"/>
              </w:rPr>
              <w:t xml:space="preserve"> COVERED AREA / FOREST AREA</w:t>
            </w:r>
          </w:p>
          <w:p w14:paraId="7FE85373" w14:textId="77777777" w:rsidR="00F22350" w:rsidRPr="00040988" w:rsidRDefault="00F22350" w:rsidP="00040988">
            <w:pPr>
              <w:ind w:left="360"/>
              <w:jc w:val="center"/>
              <w:rPr>
                <w:rFonts w:cstheme="minorHAnsi"/>
                <w:sz w:val="20"/>
                <w:szCs w:val="20"/>
              </w:rPr>
            </w:pPr>
          </w:p>
        </w:tc>
        <w:tc>
          <w:tcPr>
            <w:tcW w:w="7251" w:type="dxa"/>
          </w:tcPr>
          <w:p w14:paraId="0ED6574B" w14:textId="24FEC7C7" w:rsidR="00F22350" w:rsidRPr="00040988" w:rsidRDefault="00F22350" w:rsidP="00040988">
            <w:pPr>
              <w:rPr>
                <w:rFonts w:cstheme="minorHAnsi"/>
                <w:sz w:val="20"/>
                <w:szCs w:val="20"/>
              </w:rPr>
            </w:pPr>
            <w:r w:rsidRPr="00040988">
              <w:rPr>
                <w:rFonts w:cstheme="minorHAnsi"/>
                <w:sz w:val="20"/>
                <w:szCs w:val="20"/>
              </w:rPr>
              <w:t>This area is covered with trees, shrubs</w:t>
            </w:r>
            <w:r w:rsidR="00A84F3B">
              <w:rPr>
                <w:rFonts w:cstheme="minorHAnsi"/>
                <w:sz w:val="20"/>
                <w:szCs w:val="20"/>
              </w:rPr>
              <w:t>,</w:t>
            </w:r>
            <w:r w:rsidRPr="00040988">
              <w:rPr>
                <w:rFonts w:cstheme="minorHAnsi"/>
                <w:sz w:val="20"/>
                <w:szCs w:val="20"/>
              </w:rPr>
              <w:t xml:space="preserve"> and grass. It can be seen that the natural vegetation</w:t>
            </w:r>
            <w:r w:rsidR="00581944" w:rsidRPr="00040988">
              <w:rPr>
                <w:rFonts w:cstheme="minorHAnsi"/>
                <w:sz w:val="20"/>
                <w:szCs w:val="20"/>
              </w:rPr>
              <w:t xml:space="preserve"> status </w:t>
            </w:r>
            <w:r w:rsidR="00A84F3B">
              <w:rPr>
                <w:rFonts w:cstheme="minorHAnsi"/>
                <w:sz w:val="20"/>
                <w:szCs w:val="20"/>
              </w:rPr>
              <w:t>varies</w:t>
            </w:r>
            <w:r w:rsidR="00581944" w:rsidRPr="00040988">
              <w:rPr>
                <w:rFonts w:cstheme="minorHAnsi"/>
                <w:sz w:val="20"/>
                <w:szCs w:val="20"/>
              </w:rPr>
              <w:t xml:space="preserve"> among the different woredas visited. </w:t>
            </w:r>
            <w:r w:rsidRPr="00040988">
              <w:rPr>
                <w:rFonts w:cstheme="minorHAnsi"/>
                <w:sz w:val="20"/>
                <w:szCs w:val="20"/>
              </w:rPr>
              <w:t xml:space="preserve">  In all cases</w:t>
            </w:r>
            <w:r w:rsidR="00A84F3B">
              <w:rPr>
                <w:rFonts w:cstheme="minorHAnsi"/>
                <w:sz w:val="20"/>
                <w:szCs w:val="20"/>
              </w:rPr>
              <w:t>,</w:t>
            </w:r>
            <w:r w:rsidRPr="00040988">
              <w:rPr>
                <w:rFonts w:cstheme="minorHAnsi"/>
                <w:sz w:val="20"/>
                <w:szCs w:val="20"/>
              </w:rPr>
              <w:t xml:space="preserve"> different trees and shrubs are noted</w:t>
            </w:r>
            <w:r w:rsidR="00A84F3B">
              <w:rPr>
                <w:rFonts w:cstheme="minorHAnsi"/>
                <w:sz w:val="20"/>
                <w:szCs w:val="20"/>
              </w:rPr>
              <w:t>,</w:t>
            </w:r>
            <w:r w:rsidRPr="00040988">
              <w:rPr>
                <w:rFonts w:cstheme="minorHAnsi"/>
                <w:sz w:val="20"/>
                <w:szCs w:val="20"/>
              </w:rPr>
              <w:t xml:space="preserve"> which are planted as a revegetation exercise for the restoration of the area</w:t>
            </w:r>
          </w:p>
        </w:tc>
        <w:tc>
          <w:tcPr>
            <w:tcW w:w="561" w:type="dxa"/>
          </w:tcPr>
          <w:p w14:paraId="4FDF9D1B" w14:textId="5B6EB824" w:rsidR="00F22350" w:rsidRPr="00040988" w:rsidRDefault="00581944" w:rsidP="00040988">
            <w:pPr>
              <w:rPr>
                <w:rFonts w:cstheme="minorHAnsi"/>
                <w:sz w:val="20"/>
                <w:szCs w:val="20"/>
              </w:rPr>
            </w:pPr>
            <w:r w:rsidRPr="00040988">
              <w:rPr>
                <w:rFonts w:cstheme="minorHAnsi"/>
                <w:sz w:val="20"/>
                <w:szCs w:val="20"/>
              </w:rPr>
              <w:t>X</w:t>
            </w:r>
          </w:p>
        </w:tc>
        <w:tc>
          <w:tcPr>
            <w:tcW w:w="622" w:type="dxa"/>
          </w:tcPr>
          <w:p w14:paraId="509AEBE0" w14:textId="77777777" w:rsidR="00F22350" w:rsidRPr="00040988" w:rsidRDefault="00F22350" w:rsidP="00040988">
            <w:pPr>
              <w:rPr>
                <w:rFonts w:cstheme="minorHAnsi"/>
                <w:sz w:val="20"/>
                <w:szCs w:val="20"/>
              </w:rPr>
            </w:pPr>
          </w:p>
        </w:tc>
        <w:tc>
          <w:tcPr>
            <w:tcW w:w="540" w:type="dxa"/>
          </w:tcPr>
          <w:p w14:paraId="6257CCC3" w14:textId="1A7A2874" w:rsidR="00F22350" w:rsidRPr="00040988" w:rsidRDefault="00581944" w:rsidP="00040988">
            <w:pPr>
              <w:rPr>
                <w:rFonts w:cstheme="minorHAnsi"/>
                <w:sz w:val="20"/>
                <w:szCs w:val="20"/>
              </w:rPr>
            </w:pPr>
            <w:r w:rsidRPr="00040988">
              <w:rPr>
                <w:rFonts w:cstheme="minorHAnsi"/>
                <w:sz w:val="20"/>
                <w:szCs w:val="20"/>
              </w:rPr>
              <w:t>X</w:t>
            </w:r>
          </w:p>
        </w:tc>
        <w:tc>
          <w:tcPr>
            <w:tcW w:w="2632" w:type="dxa"/>
          </w:tcPr>
          <w:p w14:paraId="5D572D41" w14:textId="77777777" w:rsidR="00F22350" w:rsidRPr="00040988" w:rsidRDefault="00F22350" w:rsidP="00040988">
            <w:pPr>
              <w:rPr>
                <w:rFonts w:cstheme="minorHAnsi"/>
                <w:sz w:val="20"/>
                <w:szCs w:val="20"/>
              </w:rPr>
            </w:pPr>
          </w:p>
        </w:tc>
      </w:tr>
      <w:tr w:rsidR="00581944" w:rsidRPr="00040988" w14:paraId="5BF788C8" w14:textId="77777777" w:rsidTr="00581944">
        <w:tc>
          <w:tcPr>
            <w:tcW w:w="539" w:type="dxa"/>
          </w:tcPr>
          <w:p w14:paraId="728AF829" w14:textId="3B833CFD" w:rsidR="00581944" w:rsidRPr="00040988" w:rsidRDefault="00973AF9" w:rsidP="00040988">
            <w:pPr>
              <w:rPr>
                <w:rFonts w:cstheme="minorHAnsi"/>
                <w:sz w:val="20"/>
                <w:szCs w:val="20"/>
              </w:rPr>
            </w:pPr>
            <w:r w:rsidRPr="00040988">
              <w:rPr>
                <w:rFonts w:cstheme="minorHAnsi"/>
                <w:sz w:val="20"/>
                <w:szCs w:val="20"/>
              </w:rPr>
              <w:t>7</w:t>
            </w:r>
          </w:p>
        </w:tc>
        <w:tc>
          <w:tcPr>
            <w:tcW w:w="2251" w:type="dxa"/>
          </w:tcPr>
          <w:p w14:paraId="585F384D" w14:textId="15A3A4AA" w:rsidR="00581944" w:rsidRPr="00040988" w:rsidRDefault="00581944" w:rsidP="00040988">
            <w:pPr>
              <w:jc w:val="center"/>
              <w:rPr>
                <w:rFonts w:cstheme="minorHAnsi"/>
                <w:sz w:val="20"/>
                <w:szCs w:val="20"/>
              </w:rPr>
            </w:pPr>
            <w:r w:rsidRPr="00040988">
              <w:rPr>
                <w:rFonts w:cstheme="minorHAnsi"/>
                <w:sz w:val="20"/>
                <w:szCs w:val="20"/>
              </w:rPr>
              <w:t>WOOD LOT</w:t>
            </w:r>
          </w:p>
        </w:tc>
        <w:tc>
          <w:tcPr>
            <w:tcW w:w="7251" w:type="dxa"/>
          </w:tcPr>
          <w:p w14:paraId="57FFC21B" w14:textId="45D0CC8F" w:rsidR="00581944" w:rsidRPr="00040988" w:rsidRDefault="005152A3" w:rsidP="00040988">
            <w:pPr>
              <w:rPr>
                <w:rFonts w:cstheme="minorHAnsi"/>
                <w:sz w:val="20"/>
                <w:szCs w:val="20"/>
              </w:rPr>
            </w:pPr>
            <w:r>
              <w:rPr>
                <w:rFonts w:cstheme="minorHAnsi"/>
                <w:sz w:val="20"/>
                <w:szCs w:val="20"/>
              </w:rPr>
              <w:t>Eucalyptus</w:t>
            </w:r>
            <w:r w:rsidRPr="00040988">
              <w:rPr>
                <w:rFonts w:cstheme="minorHAnsi"/>
                <w:sz w:val="20"/>
                <w:szCs w:val="20"/>
              </w:rPr>
              <w:t xml:space="preserve"> </w:t>
            </w:r>
            <w:r w:rsidR="00973AF9" w:rsidRPr="00040988">
              <w:rPr>
                <w:rFonts w:cstheme="minorHAnsi"/>
                <w:sz w:val="20"/>
                <w:szCs w:val="20"/>
              </w:rPr>
              <w:t xml:space="preserve">wood lots </w:t>
            </w:r>
            <w:r>
              <w:rPr>
                <w:rFonts w:cstheme="minorHAnsi"/>
                <w:sz w:val="20"/>
                <w:szCs w:val="20"/>
              </w:rPr>
              <w:t>surround</w:t>
            </w:r>
            <w:r w:rsidRPr="00040988">
              <w:rPr>
                <w:rFonts w:cstheme="minorHAnsi"/>
                <w:sz w:val="20"/>
                <w:szCs w:val="20"/>
              </w:rPr>
              <w:t xml:space="preserve"> </w:t>
            </w:r>
            <w:r w:rsidR="00973AF9" w:rsidRPr="00040988">
              <w:rPr>
                <w:rFonts w:cstheme="minorHAnsi"/>
                <w:sz w:val="20"/>
                <w:szCs w:val="20"/>
              </w:rPr>
              <w:t>the Homesteads</w:t>
            </w:r>
            <w:r>
              <w:rPr>
                <w:rFonts w:cstheme="minorHAnsi"/>
                <w:sz w:val="20"/>
                <w:szCs w:val="20"/>
              </w:rPr>
              <w:t>,</w:t>
            </w:r>
            <w:r w:rsidR="00973AF9" w:rsidRPr="00040988">
              <w:rPr>
                <w:rFonts w:cstheme="minorHAnsi"/>
                <w:sz w:val="20"/>
                <w:szCs w:val="20"/>
              </w:rPr>
              <w:t xml:space="preserve"> which are owned by the individual farmers in their private parcels. </w:t>
            </w:r>
          </w:p>
        </w:tc>
        <w:tc>
          <w:tcPr>
            <w:tcW w:w="561" w:type="dxa"/>
          </w:tcPr>
          <w:p w14:paraId="09C66160" w14:textId="77777777" w:rsidR="00581944" w:rsidRPr="00040988" w:rsidRDefault="00581944" w:rsidP="00040988">
            <w:pPr>
              <w:rPr>
                <w:rFonts w:cstheme="minorHAnsi"/>
                <w:sz w:val="20"/>
                <w:szCs w:val="20"/>
              </w:rPr>
            </w:pPr>
          </w:p>
        </w:tc>
        <w:tc>
          <w:tcPr>
            <w:tcW w:w="622" w:type="dxa"/>
          </w:tcPr>
          <w:p w14:paraId="1A925201" w14:textId="41D639C5" w:rsidR="00581944" w:rsidRPr="00040988" w:rsidRDefault="00581944" w:rsidP="00040988">
            <w:pPr>
              <w:rPr>
                <w:rFonts w:cstheme="minorHAnsi"/>
                <w:sz w:val="20"/>
                <w:szCs w:val="20"/>
              </w:rPr>
            </w:pPr>
          </w:p>
        </w:tc>
        <w:tc>
          <w:tcPr>
            <w:tcW w:w="540" w:type="dxa"/>
          </w:tcPr>
          <w:p w14:paraId="7A60B7B1" w14:textId="41F0DA2F" w:rsidR="00581944" w:rsidRPr="00040988" w:rsidRDefault="00581944" w:rsidP="00040988">
            <w:pPr>
              <w:rPr>
                <w:rFonts w:cstheme="minorHAnsi"/>
                <w:sz w:val="20"/>
                <w:szCs w:val="20"/>
              </w:rPr>
            </w:pPr>
            <w:r w:rsidRPr="00040988">
              <w:rPr>
                <w:rFonts w:cstheme="minorHAnsi"/>
                <w:sz w:val="20"/>
                <w:szCs w:val="20"/>
              </w:rPr>
              <w:t>X</w:t>
            </w:r>
          </w:p>
        </w:tc>
        <w:tc>
          <w:tcPr>
            <w:tcW w:w="2632" w:type="dxa"/>
          </w:tcPr>
          <w:p w14:paraId="6B73FE81" w14:textId="77777777" w:rsidR="00581944" w:rsidRPr="00040988" w:rsidRDefault="00581944" w:rsidP="00040988">
            <w:pPr>
              <w:rPr>
                <w:rFonts w:cstheme="minorHAnsi"/>
                <w:sz w:val="20"/>
                <w:szCs w:val="20"/>
              </w:rPr>
            </w:pPr>
          </w:p>
        </w:tc>
      </w:tr>
      <w:tr w:rsidR="00962798" w:rsidRPr="00040988" w14:paraId="7E93310A" w14:textId="77777777" w:rsidTr="00581944">
        <w:tc>
          <w:tcPr>
            <w:tcW w:w="539" w:type="dxa"/>
          </w:tcPr>
          <w:p w14:paraId="532C4E41" w14:textId="6FCD3FCC" w:rsidR="00962798" w:rsidRPr="00040988" w:rsidRDefault="00962798" w:rsidP="00040988">
            <w:pPr>
              <w:rPr>
                <w:rFonts w:cstheme="minorHAnsi"/>
                <w:sz w:val="20"/>
                <w:szCs w:val="20"/>
              </w:rPr>
            </w:pPr>
            <w:r>
              <w:rPr>
                <w:rFonts w:cstheme="minorHAnsi"/>
                <w:sz w:val="20"/>
                <w:szCs w:val="20"/>
              </w:rPr>
              <w:t>8</w:t>
            </w:r>
          </w:p>
        </w:tc>
        <w:tc>
          <w:tcPr>
            <w:tcW w:w="2251" w:type="dxa"/>
          </w:tcPr>
          <w:p w14:paraId="65C2EBA7" w14:textId="6A2BA7B8" w:rsidR="00962798" w:rsidRPr="00040988" w:rsidRDefault="00596C35" w:rsidP="00040988">
            <w:pPr>
              <w:jc w:val="center"/>
              <w:rPr>
                <w:rFonts w:cstheme="minorHAnsi"/>
                <w:sz w:val="20"/>
                <w:szCs w:val="20"/>
              </w:rPr>
            </w:pPr>
            <w:r>
              <w:rPr>
                <w:rFonts w:cstheme="minorHAnsi"/>
                <w:sz w:val="20"/>
                <w:szCs w:val="20"/>
              </w:rPr>
              <w:t>RIVERINE VEGETATION</w:t>
            </w:r>
          </w:p>
        </w:tc>
        <w:tc>
          <w:tcPr>
            <w:tcW w:w="7251" w:type="dxa"/>
          </w:tcPr>
          <w:p w14:paraId="01D74FEC" w14:textId="3CDC0D56" w:rsidR="00962798" w:rsidRPr="00040988" w:rsidDel="005152A3" w:rsidRDefault="00962798" w:rsidP="00040988">
            <w:pPr>
              <w:rPr>
                <w:rFonts w:cstheme="minorHAnsi"/>
                <w:sz w:val="20"/>
                <w:szCs w:val="20"/>
              </w:rPr>
            </w:pPr>
            <w:r w:rsidRPr="00962798">
              <w:rPr>
                <w:rFonts w:cstheme="minorHAnsi"/>
                <w:sz w:val="20"/>
                <w:szCs w:val="20"/>
              </w:rPr>
              <w:t>Eucalyptus globulus</w:t>
            </w:r>
            <w:r>
              <w:rPr>
                <w:rFonts w:cstheme="minorHAnsi"/>
                <w:sz w:val="20"/>
                <w:szCs w:val="20"/>
              </w:rPr>
              <w:t xml:space="preserve">, Acacia spp, highland bamboo and </w:t>
            </w:r>
            <w:r w:rsidRPr="00962798">
              <w:rPr>
                <w:rFonts w:cstheme="minorHAnsi"/>
                <w:sz w:val="20"/>
                <w:szCs w:val="20"/>
              </w:rPr>
              <w:t>Erythrina</w:t>
            </w:r>
            <w:r>
              <w:rPr>
                <w:rFonts w:cstheme="minorHAnsi"/>
                <w:sz w:val="20"/>
                <w:szCs w:val="20"/>
              </w:rPr>
              <w:t xml:space="preserve"> spp are grown along the banks of the river</w:t>
            </w:r>
          </w:p>
        </w:tc>
        <w:tc>
          <w:tcPr>
            <w:tcW w:w="561" w:type="dxa"/>
          </w:tcPr>
          <w:p w14:paraId="3C21B394" w14:textId="77777777" w:rsidR="00962798" w:rsidRPr="00040988" w:rsidRDefault="00962798" w:rsidP="00040988">
            <w:pPr>
              <w:rPr>
                <w:rFonts w:cstheme="minorHAnsi"/>
                <w:sz w:val="20"/>
                <w:szCs w:val="20"/>
              </w:rPr>
            </w:pPr>
          </w:p>
        </w:tc>
        <w:tc>
          <w:tcPr>
            <w:tcW w:w="622" w:type="dxa"/>
          </w:tcPr>
          <w:p w14:paraId="73F2FA00" w14:textId="5273083B" w:rsidR="00962798" w:rsidRPr="00040988" w:rsidRDefault="00962798" w:rsidP="00040988">
            <w:pPr>
              <w:rPr>
                <w:rFonts w:cstheme="minorHAnsi"/>
                <w:sz w:val="20"/>
                <w:szCs w:val="20"/>
              </w:rPr>
            </w:pPr>
            <w:r>
              <w:rPr>
                <w:rFonts w:cstheme="minorHAnsi"/>
                <w:sz w:val="20"/>
                <w:szCs w:val="20"/>
              </w:rPr>
              <w:t>X</w:t>
            </w:r>
          </w:p>
        </w:tc>
        <w:tc>
          <w:tcPr>
            <w:tcW w:w="540" w:type="dxa"/>
          </w:tcPr>
          <w:p w14:paraId="4B6DBC8C" w14:textId="77777777" w:rsidR="00962798" w:rsidRPr="00040988" w:rsidRDefault="00962798" w:rsidP="00040988">
            <w:pPr>
              <w:rPr>
                <w:rFonts w:cstheme="minorHAnsi"/>
                <w:sz w:val="20"/>
                <w:szCs w:val="20"/>
              </w:rPr>
            </w:pPr>
          </w:p>
        </w:tc>
        <w:tc>
          <w:tcPr>
            <w:tcW w:w="2632" w:type="dxa"/>
          </w:tcPr>
          <w:p w14:paraId="4BE72C16" w14:textId="77777777" w:rsidR="00962798" w:rsidRPr="00040988" w:rsidRDefault="00962798" w:rsidP="00040988">
            <w:pPr>
              <w:rPr>
                <w:rFonts w:cstheme="minorHAnsi"/>
                <w:sz w:val="20"/>
                <w:szCs w:val="20"/>
              </w:rPr>
            </w:pPr>
          </w:p>
        </w:tc>
      </w:tr>
    </w:tbl>
    <w:p w14:paraId="77F2CA91" w14:textId="77777777" w:rsidR="00B20F37" w:rsidRDefault="00B20F37" w:rsidP="007625FB"/>
    <w:p w14:paraId="03E4514A" w14:textId="77777777" w:rsidR="00A9079C" w:rsidRDefault="00A9079C">
      <w:pPr>
        <w:sectPr w:rsidR="00A9079C" w:rsidSect="00A9079C">
          <w:pgSz w:w="15840" w:h="12240" w:orient="landscape"/>
          <w:pgMar w:top="1440" w:right="1440" w:bottom="1440" w:left="1440" w:header="720" w:footer="720" w:gutter="0"/>
          <w:cols w:space="720"/>
          <w:docGrid w:linePitch="360"/>
        </w:sectPr>
      </w:pPr>
    </w:p>
    <w:p w14:paraId="26A79C97" w14:textId="1C35005F" w:rsidR="00F94713" w:rsidRDefault="00AB5B8F" w:rsidP="00DA4267">
      <w:pPr>
        <w:pStyle w:val="ListParagraph"/>
        <w:numPr>
          <w:ilvl w:val="0"/>
          <w:numId w:val="8"/>
        </w:numPr>
        <w:rPr>
          <w:b/>
          <w:bCs/>
          <w:u w:val="single"/>
        </w:rPr>
      </w:pPr>
      <w:r w:rsidRPr="00DA4267">
        <w:rPr>
          <w:b/>
          <w:bCs/>
          <w:u w:val="single"/>
        </w:rPr>
        <w:lastRenderedPageBreak/>
        <w:t>Observations and information collected on</w:t>
      </w:r>
    </w:p>
    <w:p w14:paraId="53578402" w14:textId="77777777" w:rsidR="00352EBB" w:rsidRPr="00DA4267" w:rsidRDefault="00352EBB" w:rsidP="00352EBB">
      <w:pPr>
        <w:pStyle w:val="ListParagraph"/>
        <w:rPr>
          <w:b/>
          <w:bCs/>
          <w:u w:val="single"/>
        </w:rPr>
      </w:pPr>
    </w:p>
    <w:p w14:paraId="7FCEE0D3" w14:textId="3DA8C053" w:rsidR="00137526" w:rsidRDefault="00B94F35" w:rsidP="00137526">
      <w:r>
        <w:rPr>
          <w:b/>
          <w:bCs/>
        </w:rPr>
        <w:t>Plant</w:t>
      </w:r>
      <w:r w:rsidR="00F94713" w:rsidRPr="009C1BBB">
        <w:rPr>
          <w:b/>
          <w:bCs/>
        </w:rPr>
        <w:t xml:space="preserve"> </w:t>
      </w:r>
      <w:r w:rsidR="00137526" w:rsidRPr="009C1BBB">
        <w:rPr>
          <w:b/>
          <w:bCs/>
        </w:rPr>
        <w:t>identification</w:t>
      </w:r>
      <w:r w:rsidR="00137526">
        <w:t xml:space="preserve">: </w:t>
      </w:r>
      <w:r>
        <w:t>The</w:t>
      </w:r>
      <w:r w:rsidR="00137526">
        <w:t xml:space="preserve"> different plants available in the different land management types were identified by the key informants. Visits </w:t>
      </w:r>
      <w:r w:rsidR="00AF5C1A">
        <w:t>enabled</w:t>
      </w:r>
      <w:r w:rsidR="00137526">
        <w:t xml:space="preserve"> us to take pictures of the plants</w:t>
      </w:r>
      <w:r w:rsidR="00AF5C1A">
        <w:t>,</w:t>
      </w:r>
      <w:r w:rsidR="00137526">
        <w:t xml:space="preserve"> and the names were recorded in </w:t>
      </w:r>
      <w:r w:rsidR="00AF5C1A">
        <w:t xml:space="preserve">the </w:t>
      </w:r>
      <w:r w:rsidR="00137526">
        <w:t>local language (</w:t>
      </w:r>
      <w:proofErr w:type="spellStart"/>
      <w:r w:rsidR="00137526">
        <w:t>Siltegna</w:t>
      </w:r>
      <w:proofErr w:type="spellEnd"/>
      <w:r w:rsidR="00AF5C1A">
        <w:t>,</w:t>
      </w:r>
      <w:r w:rsidR="00137526">
        <w:t xml:space="preserve"> </w:t>
      </w:r>
      <w:proofErr w:type="spellStart"/>
      <w:r w:rsidR="00137526">
        <w:t>Hadiyagna</w:t>
      </w:r>
      <w:proofErr w:type="spellEnd"/>
      <w:r w:rsidR="00AF5C1A">
        <w:t>,</w:t>
      </w:r>
      <w:r w:rsidR="00137526">
        <w:t xml:space="preserve"> and </w:t>
      </w:r>
      <w:proofErr w:type="spellStart"/>
      <w:r w:rsidR="00137526">
        <w:t>Sidamigna</w:t>
      </w:r>
      <w:proofErr w:type="spellEnd"/>
      <w:r w:rsidR="00137526">
        <w:t xml:space="preserve">) and Amharic. </w:t>
      </w:r>
      <w:r w:rsidR="00AF5C1A">
        <w:t>first-step</w:t>
      </w:r>
      <w:r w:rsidR="00137526">
        <w:t xml:space="preserve"> classification into herbs, </w:t>
      </w:r>
      <w:r w:rsidR="00AF5C1A">
        <w:t>vegetables</w:t>
      </w:r>
      <w:r w:rsidR="00137526">
        <w:t xml:space="preserve">, </w:t>
      </w:r>
      <w:r w:rsidR="00AF5C1A">
        <w:t>trees</w:t>
      </w:r>
      <w:r w:rsidR="00137526">
        <w:t>, shrubs</w:t>
      </w:r>
      <w:r w:rsidR="00AF5C1A">
        <w:t>,</w:t>
      </w:r>
      <w:r w:rsidR="00137526">
        <w:t xml:space="preserve"> or </w:t>
      </w:r>
      <w:r w:rsidR="00AF5C1A">
        <w:t>vines</w:t>
      </w:r>
      <w:r w:rsidR="00137526">
        <w:t xml:space="preserve"> </w:t>
      </w:r>
      <w:r w:rsidR="00AF5C1A">
        <w:t>was</w:t>
      </w:r>
      <w:r w:rsidR="00137526">
        <w:t xml:space="preserve"> made in the field. Dominant plants </w:t>
      </w:r>
      <w:r w:rsidR="00AF5C1A">
        <w:t xml:space="preserve">were also observed </w:t>
      </w:r>
      <w:r w:rsidR="00137526">
        <w:t xml:space="preserve">with respect </w:t>
      </w:r>
      <w:r w:rsidR="00AF5C1A">
        <w:t>to</w:t>
      </w:r>
      <w:r w:rsidR="00137526">
        <w:t xml:space="preserve"> land management.</w:t>
      </w:r>
    </w:p>
    <w:p w14:paraId="1D20B7DF" w14:textId="619F7029" w:rsidR="00F94713" w:rsidRDefault="00F94713" w:rsidP="00137526">
      <w:r w:rsidRPr="009C1BBB">
        <w:rPr>
          <w:b/>
          <w:bCs/>
        </w:rPr>
        <w:t>Associated information on uses</w:t>
      </w:r>
      <w:r w:rsidR="00696EA3">
        <w:rPr>
          <w:b/>
          <w:bCs/>
        </w:rPr>
        <w:t xml:space="preserve"> and</w:t>
      </w:r>
      <w:r w:rsidRPr="009C1BBB">
        <w:rPr>
          <w:b/>
          <w:bCs/>
        </w:rPr>
        <w:t xml:space="preserve"> benefits</w:t>
      </w:r>
      <w:r w:rsidR="00137526">
        <w:t>: During the interview</w:t>
      </w:r>
      <w:r w:rsidR="00696EA3">
        <w:t>,</w:t>
      </w:r>
      <w:r w:rsidR="00137526">
        <w:t xml:space="preserve"> </w:t>
      </w:r>
      <w:r w:rsidR="009C1BBB">
        <w:t>the uses of the plants were also noted</w:t>
      </w:r>
      <w:r w:rsidR="00696EA3">
        <w:t>,</w:t>
      </w:r>
      <w:r w:rsidR="009C1BBB">
        <w:t xml:space="preserve"> and </w:t>
      </w:r>
      <w:r w:rsidR="00696EA3">
        <w:t xml:space="preserve">the </w:t>
      </w:r>
      <w:r w:rsidR="009C1BBB">
        <w:t xml:space="preserve">participants shared their knowledge. The specific uses we asked were </w:t>
      </w:r>
      <w:r w:rsidR="00696EA3">
        <w:t xml:space="preserve">the </w:t>
      </w:r>
      <w:r w:rsidR="009C1BBB">
        <w:t xml:space="preserve">use of plants as medicine, </w:t>
      </w:r>
      <w:r w:rsidR="00696EA3">
        <w:t>fuelwood</w:t>
      </w:r>
      <w:r w:rsidR="009C1BBB">
        <w:t>, food, feed, soil conservation, soil improvement</w:t>
      </w:r>
      <w:r w:rsidR="00696EA3">
        <w:t>,</w:t>
      </w:r>
      <w:r w:rsidR="009C1BBB">
        <w:t xml:space="preserve"> and income generation. As much as possible</w:t>
      </w:r>
      <w:r w:rsidR="00696EA3">
        <w:t>,</w:t>
      </w:r>
      <w:r w:rsidR="009C1BBB">
        <w:t xml:space="preserve"> these uses have been noted</w:t>
      </w:r>
      <w:r w:rsidR="00696EA3">
        <w:t>,</w:t>
      </w:r>
      <w:r w:rsidR="009C1BBB">
        <w:t xml:space="preserve"> with details of how, when</w:t>
      </w:r>
      <w:r w:rsidR="00696EA3">
        <w:t>,</w:t>
      </w:r>
      <w:r w:rsidR="009C1BBB">
        <w:t xml:space="preserve"> and to what extent.</w:t>
      </w:r>
    </w:p>
    <w:p w14:paraId="6149F418" w14:textId="03E18377" w:rsidR="009C1BBB" w:rsidRDefault="00F94713" w:rsidP="009C1BBB">
      <w:r w:rsidRPr="009C1BBB">
        <w:rPr>
          <w:b/>
          <w:bCs/>
        </w:rPr>
        <w:t>Related to management</w:t>
      </w:r>
      <w:r w:rsidR="007E56B5">
        <w:rPr>
          <w:b/>
          <w:bCs/>
        </w:rPr>
        <w:t>,</w:t>
      </w:r>
      <w:r w:rsidRPr="009C1BBB">
        <w:rPr>
          <w:b/>
          <w:bCs/>
        </w:rPr>
        <w:t xml:space="preserve"> extension, challenges</w:t>
      </w:r>
      <w:r w:rsidR="00BF6A27">
        <w:rPr>
          <w:b/>
          <w:bCs/>
        </w:rPr>
        <w:t>,</w:t>
      </w:r>
      <w:r w:rsidRPr="009C1BBB">
        <w:rPr>
          <w:b/>
          <w:bCs/>
        </w:rPr>
        <w:t xml:space="preserve"> </w:t>
      </w:r>
      <w:r w:rsidR="00BF6A27">
        <w:rPr>
          <w:b/>
          <w:bCs/>
        </w:rPr>
        <w:t>etc.</w:t>
      </w:r>
      <w:r w:rsidR="009C1BBB">
        <w:t xml:space="preserve">: Additional information concerning plants </w:t>
      </w:r>
      <w:r w:rsidR="00BF6A27">
        <w:t>that</w:t>
      </w:r>
      <w:r w:rsidR="009C1BBB">
        <w:t xml:space="preserve"> are underutilized, potential uses in the future, challenges</w:t>
      </w:r>
      <w:r w:rsidR="00BF6A27">
        <w:t>, and</w:t>
      </w:r>
      <w:r w:rsidR="009C1BBB">
        <w:t xml:space="preserve"> both institutional and extension </w:t>
      </w:r>
      <w:r w:rsidR="00BF6A27">
        <w:t>support</w:t>
      </w:r>
      <w:r w:rsidR="009C1BBB">
        <w:t xml:space="preserve"> were also discussed.</w:t>
      </w:r>
    </w:p>
    <w:p w14:paraId="6A0E65FA" w14:textId="77777777" w:rsidR="00352EBB" w:rsidRDefault="00352EBB" w:rsidP="009C1BBB"/>
    <w:p w14:paraId="173D7575" w14:textId="23DA1F24" w:rsidR="009C1BBB" w:rsidRPr="00DA4267" w:rsidRDefault="009C1BBB" w:rsidP="00DA4267">
      <w:pPr>
        <w:pStyle w:val="ListParagraph"/>
        <w:numPr>
          <w:ilvl w:val="0"/>
          <w:numId w:val="8"/>
        </w:numPr>
        <w:rPr>
          <w:b/>
          <w:bCs/>
          <w:u w:val="single"/>
        </w:rPr>
      </w:pPr>
      <w:r w:rsidRPr="00DA4267">
        <w:rPr>
          <w:b/>
          <w:bCs/>
          <w:u w:val="single"/>
        </w:rPr>
        <w:t>Focus group discussions</w:t>
      </w:r>
    </w:p>
    <w:p w14:paraId="739FB2BE" w14:textId="53598FA3" w:rsidR="009C1BBB" w:rsidRDefault="009C1BBB" w:rsidP="007625FB">
      <w:r>
        <w:t xml:space="preserve">Two </w:t>
      </w:r>
      <w:r w:rsidR="00DA4267">
        <w:t xml:space="preserve">separate </w:t>
      </w:r>
      <w:r>
        <w:t>focus group discussion</w:t>
      </w:r>
      <w:r w:rsidR="00DA4267">
        <w:t xml:space="preserve">s (male and female) were held </w:t>
      </w:r>
      <w:r w:rsidR="00BF6A27">
        <w:t>for</w:t>
      </w:r>
      <w:r w:rsidR="00DA4267">
        <w:t xml:space="preserve"> each woreda</w:t>
      </w:r>
      <w:r w:rsidR="00A9079C">
        <w:t xml:space="preserve"> (Figure 2)</w:t>
      </w:r>
      <w:r w:rsidR="00DA4267">
        <w:t xml:space="preserve">. </w:t>
      </w:r>
      <w:r w:rsidR="00722774">
        <w:t>The</w:t>
      </w:r>
      <w:r w:rsidR="00DA4267">
        <w:t xml:space="preserve"> kebele chairman and informal leader</w:t>
      </w:r>
      <w:r w:rsidR="00722774">
        <w:t xml:space="preserve"> selected the key informants</w:t>
      </w:r>
      <w:r w:rsidR="00DA4267">
        <w:t>.</w:t>
      </w:r>
      <w:r>
        <w:t xml:space="preserve"> </w:t>
      </w:r>
      <w:r w:rsidR="00DA4267">
        <w:t xml:space="preserve">The issues for discussion were </w:t>
      </w:r>
      <w:r w:rsidR="00722774">
        <w:t xml:space="preserve">the </w:t>
      </w:r>
      <w:r w:rsidR="00DA4267">
        <w:t>identification of plants in different land management types, their uses</w:t>
      </w:r>
      <w:r w:rsidR="00722774">
        <w:t>,</w:t>
      </w:r>
      <w:r w:rsidR="00DA4267">
        <w:t xml:space="preserve"> and management. It is mainly aimed at verifying the information collected through KII and </w:t>
      </w:r>
      <w:r w:rsidR="00722774">
        <w:t>collecting</w:t>
      </w:r>
      <w:r w:rsidR="00DA4267">
        <w:t xml:space="preserve"> additional information to clarify </w:t>
      </w:r>
      <w:r w:rsidR="00722774">
        <w:t xml:space="preserve">the </w:t>
      </w:r>
      <w:r w:rsidR="00DA4267">
        <w:t xml:space="preserve">issues noted in KII. </w:t>
      </w:r>
    </w:p>
    <w:tbl>
      <w:tblPr>
        <w:tblStyle w:val="TableGrid"/>
        <w:tblW w:w="0" w:type="auto"/>
        <w:tblLook w:val="04A0" w:firstRow="1" w:lastRow="0" w:firstColumn="1" w:lastColumn="0" w:noHBand="0" w:noVBand="1"/>
      </w:tblPr>
      <w:tblGrid>
        <w:gridCol w:w="4735"/>
        <w:gridCol w:w="4615"/>
      </w:tblGrid>
      <w:tr w:rsidR="00352EBB" w14:paraId="0BC7F846" w14:textId="77777777">
        <w:tc>
          <w:tcPr>
            <w:tcW w:w="4788" w:type="dxa"/>
          </w:tcPr>
          <w:p w14:paraId="07BFE4BA" w14:textId="77777777" w:rsidR="00352EBB" w:rsidRDefault="00352EBB" w:rsidP="007625FB">
            <w:r>
              <w:t>A</w:t>
            </w:r>
          </w:p>
          <w:p w14:paraId="24B33F19" w14:textId="6108908E" w:rsidR="00352EBB" w:rsidRDefault="00352EBB" w:rsidP="007625FB">
            <w:r>
              <w:rPr>
                <w:noProof/>
              </w:rPr>
              <w:drawing>
                <wp:inline distT="0" distB="0" distL="0" distR="0" wp14:anchorId="1FB9C54C" wp14:editId="7B383FD5">
                  <wp:extent cx="2935113" cy="1651000"/>
                  <wp:effectExtent l="0" t="0" r="0" b="6350"/>
                  <wp:docPr id="5861701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1061" cy="1659971"/>
                          </a:xfrm>
                          <a:prstGeom prst="rect">
                            <a:avLst/>
                          </a:prstGeom>
                          <a:noFill/>
                          <a:ln>
                            <a:noFill/>
                          </a:ln>
                        </pic:spPr>
                      </pic:pic>
                    </a:graphicData>
                  </a:graphic>
                </wp:inline>
              </w:drawing>
            </w:r>
          </w:p>
        </w:tc>
        <w:tc>
          <w:tcPr>
            <w:tcW w:w="4788" w:type="dxa"/>
          </w:tcPr>
          <w:p w14:paraId="7EA3F7BD" w14:textId="77777777" w:rsidR="00352EBB" w:rsidRDefault="00352EBB" w:rsidP="007625FB">
            <w:r>
              <w:t>B</w:t>
            </w:r>
          </w:p>
          <w:p w14:paraId="0B886CF0" w14:textId="757526C0" w:rsidR="00352EBB" w:rsidRDefault="00352EBB" w:rsidP="007625FB">
            <w:r>
              <w:rPr>
                <w:noProof/>
              </w:rPr>
              <w:drawing>
                <wp:inline distT="0" distB="0" distL="0" distR="0" wp14:anchorId="530331FC" wp14:editId="0EE8274C">
                  <wp:extent cx="2857500" cy="1607344"/>
                  <wp:effectExtent l="0" t="0" r="0" b="0"/>
                  <wp:docPr id="2097979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5447" cy="1611814"/>
                          </a:xfrm>
                          <a:prstGeom prst="rect">
                            <a:avLst/>
                          </a:prstGeom>
                          <a:noFill/>
                          <a:ln>
                            <a:noFill/>
                          </a:ln>
                        </pic:spPr>
                      </pic:pic>
                    </a:graphicData>
                  </a:graphic>
                </wp:inline>
              </w:drawing>
            </w:r>
          </w:p>
        </w:tc>
      </w:tr>
    </w:tbl>
    <w:p w14:paraId="4AE3E621" w14:textId="3B833369" w:rsidR="00A9079C" w:rsidRDefault="00A9079C" w:rsidP="007625FB">
      <w:r>
        <w:t xml:space="preserve">Figure 2. FGD Participants </w:t>
      </w:r>
      <w:r w:rsidR="00352EBB">
        <w:t xml:space="preserve">Alicho </w:t>
      </w:r>
      <w:proofErr w:type="spellStart"/>
      <w:r w:rsidR="00352EBB">
        <w:t>Weiro</w:t>
      </w:r>
      <w:proofErr w:type="spellEnd"/>
      <w:r w:rsidR="00352EBB">
        <w:t xml:space="preserve"> (A) and </w:t>
      </w:r>
      <w:proofErr w:type="spellStart"/>
      <w:r w:rsidR="00352EBB">
        <w:t>Misrak</w:t>
      </w:r>
      <w:proofErr w:type="spellEnd"/>
      <w:r w:rsidR="00352EBB">
        <w:t xml:space="preserve"> </w:t>
      </w:r>
      <w:proofErr w:type="spellStart"/>
      <w:r w:rsidR="00352EBB">
        <w:t>Badwacho</w:t>
      </w:r>
      <w:proofErr w:type="spellEnd"/>
      <w:r w:rsidR="00352EBB">
        <w:t xml:space="preserve"> (B)</w:t>
      </w:r>
    </w:p>
    <w:p w14:paraId="370B8C78" w14:textId="77777777" w:rsidR="00352EBB" w:rsidRDefault="00352EBB" w:rsidP="007625FB"/>
    <w:p w14:paraId="3BA39DC3" w14:textId="77777777" w:rsidR="00352EBB" w:rsidRDefault="00352EBB" w:rsidP="007625FB"/>
    <w:p w14:paraId="711DD5EA" w14:textId="1CA671C7" w:rsidR="009C1BBB" w:rsidRPr="00DA4267" w:rsidRDefault="009C1BBB" w:rsidP="00DA4267">
      <w:pPr>
        <w:pStyle w:val="ListParagraph"/>
        <w:numPr>
          <w:ilvl w:val="0"/>
          <w:numId w:val="8"/>
        </w:numPr>
        <w:rPr>
          <w:b/>
          <w:bCs/>
          <w:u w:val="single"/>
        </w:rPr>
      </w:pPr>
      <w:r w:rsidRPr="00DA4267">
        <w:rPr>
          <w:b/>
          <w:bCs/>
          <w:u w:val="single"/>
        </w:rPr>
        <w:lastRenderedPageBreak/>
        <w:t xml:space="preserve">Next step </w:t>
      </w:r>
    </w:p>
    <w:p w14:paraId="0691AFCA" w14:textId="18C9A221" w:rsidR="007625FB" w:rsidRDefault="009C1BBB" w:rsidP="007625FB">
      <w:r>
        <w:t xml:space="preserve">The </w:t>
      </w:r>
      <w:r w:rsidR="00722774">
        <w:t>collected information</w:t>
      </w:r>
      <w:r>
        <w:t xml:space="preserve"> </w:t>
      </w:r>
      <w:r w:rsidR="00722774">
        <w:t>was</w:t>
      </w:r>
      <w:r>
        <w:t xml:space="preserve"> checked for consistency among the participants</w:t>
      </w:r>
      <w:r w:rsidR="00722774">
        <w:t>’</w:t>
      </w:r>
      <w:r>
        <w:t xml:space="preserve"> notes. Categorization and analysis of the information collected are being processed and a draft outline is prepared for writing the draft reports from the key informant interviews and focus group discussion.</w:t>
      </w:r>
      <w:r w:rsidR="007E56B5">
        <w:t xml:space="preserve"> It is planned to present the first draft of the report ready in August.</w:t>
      </w:r>
    </w:p>
    <w:p w14:paraId="41F252C1" w14:textId="77777777" w:rsidR="007E56B5" w:rsidRDefault="007E56B5" w:rsidP="007625FB"/>
    <w:p w14:paraId="0706C539" w14:textId="0FA2818D" w:rsidR="007E56B5" w:rsidRPr="007E56B5" w:rsidRDefault="007E56B5" w:rsidP="007E56B5">
      <w:pPr>
        <w:pStyle w:val="ListParagraph"/>
        <w:numPr>
          <w:ilvl w:val="0"/>
          <w:numId w:val="8"/>
        </w:numPr>
        <w:rPr>
          <w:b/>
          <w:bCs/>
          <w:u w:val="single"/>
        </w:rPr>
      </w:pPr>
      <w:r w:rsidRPr="007E56B5">
        <w:rPr>
          <w:b/>
          <w:bCs/>
          <w:u w:val="single"/>
        </w:rPr>
        <w:t>Draft outline</w:t>
      </w:r>
    </w:p>
    <w:p w14:paraId="6C2022D2" w14:textId="77777777" w:rsidR="007E56B5" w:rsidRPr="007E56B5" w:rsidRDefault="007E56B5" w:rsidP="007625FB">
      <w:pPr>
        <w:rPr>
          <w:b/>
          <w:bCs/>
          <w:u w:val="single"/>
        </w:rPr>
      </w:pPr>
    </w:p>
    <w:p w14:paraId="55C5F701" w14:textId="24722F8D" w:rsidR="007E56B5" w:rsidRPr="007E56B5" w:rsidRDefault="007E56B5" w:rsidP="007E56B5">
      <w:pPr>
        <w:pStyle w:val="ListParagraph"/>
        <w:numPr>
          <w:ilvl w:val="0"/>
          <w:numId w:val="9"/>
        </w:numPr>
        <w:ind w:hanging="630"/>
        <w:rPr>
          <w:rFonts w:ascii="Times New Roman" w:hAnsi="Times New Roman" w:cs="Times New Roman"/>
          <w:b/>
          <w:bCs/>
        </w:rPr>
      </w:pPr>
      <w:r w:rsidRPr="007E56B5">
        <w:rPr>
          <w:rFonts w:ascii="Times New Roman" w:hAnsi="Times New Roman" w:cs="Times New Roman"/>
          <w:b/>
          <w:bCs/>
        </w:rPr>
        <w:t>SUMMARY</w:t>
      </w:r>
    </w:p>
    <w:p w14:paraId="26A1C492" w14:textId="77777777" w:rsidR="007E56B5" w:rsidRPr="00695B6A" w:rsidRDefault="007E56B5" w:rsidP="007E56B5">
      <w:pPr>
        <w:rPr>
          <w:rFonts w:ascii="Times New Roman" w:hAnsi="Times New Roman" w:cs="Times New Roman"/>
        </w:rPr>
      </w:pPr>
    </w:p>
    <w:p w14:paraId="26FEDB66" w14:textId="77777777" w:rsidR="007E56B5" w:rsidRPr="007E56B5" w:rsidRDefault="007E56B5" w:rsidP="007E56B5">
      <w:pPr>
        <w:pStyle w:val="ListParagraph"/>
        <w:numPr>
          <w:ilvl w:val="0"/>
          <w:numId w:val="9"/>
        </w:numPr>
        <w:ind w:left="450" w:hanging="450"/>
        <w:rPr>
          <w:rFonts w:ascii="Times New Roman" w:hAnsi="Times New Roman" w:cs="Times New Roman"/>
          <w:b/>
          <w:bCs/>
        </w:rPr>
      </w:pPr>
      <w:r w:rsidRPr="007E56B5">
        <w:rPr>
          <w:rFonts w:ascii="Times New Roman" w:hAnsi="Times New Roman" w:cs="Times New Roman"/>
          <w:b/>
          <w:bCs/>
        </w:rPr>
        <w:t>INTRODUCTION</w:t>
      </w:r>
    </w:p>
    <w:p w14:paraId="1A33A10A" w14:textId="77777777" w:rsidR="007E56B5" w:rsidRPr="00695B6A" w:rsidRDefault="007E56B5" w:rsidP="007E56B5">
      <w:pPr>
        <w:ind w:left="630"/>
        <w:rPr>
          <w:rFonts w:ascii="Times New Roman" w:hAnsi="Times New Roman" w:cs="Times New Roman"/>
          <w:i/>
          <w:iCs/>
        </w:rPr>
      </w:pPr>
      <w:r w:rsidRPr="00695B6A">
        <w:rPr>
          <w:rFonts w:ascii="Times New Roman" w:hAnsi="Times New Roman" w:cs="Times New Roman"/>
          <w:i/>
          <w:iCs/>
        </w:rPr>
        <w:t>This section should include description of the project in general and referring to the cataloguing activity. The specifying the need for community engagement in collection data on plants available in the representative areas of the Bilate catchment</w:t>
      </w:r>
    </w:p>
    <w:p w14:paraId="49B5ACF6" w14:textId="77777777" w:rsidR="007E56B5" w:rsidRPr="007E56B5" w:rsidRDefault="007E56B5" w:rsidP="007E56B5">
      <w:pPr>
        <w:rPr>
          <w:rFonts w:ascii="Times New Roman" w:hAnsi="Times New Roman" w:cs="Times New Roman"/>
          <w:b/>
          <w:bCs/>
        </w:rPr>
      </w:pPr>
      <w:r w:rsidRPr="007E56B5">
        <w:rPr>
          <w:rFonts w:ascii="Times New Roman" w:hAnsi="Times New Roman" w:cs="Times New Roman"/>
          <w:b/>
          <w:bCs/>
        </w:rPr>
        <w:t>2. METHODS</w:t>
      </w:r>
    </w:p>
    <w:p w14:paraId="59B93946" w14:textId="77777777" w:rsidR="007E56B5" w:rsidRPr="007E56B5" w:rsidRDefault="007E56B5" w:rsidP="007E56B5">
      <w:pPr>
        <w:ind w:firstLine="360"/>
        <w:rPr>
          <w:rFonts w:ascii="Times New Roman" w:hAnsi="Times New Roman" w:cs="Times New Roman"/>
          <w:b/>
          <w:bCs/>
        </w:rPr>
      </w:pPr>
      <w:r w:rsidRPr="007E56B5">
        <w:rPr>
          <w:rFonts w:ascii="Times New Roman" w:hAnsi="Times New Roman" w:cs="Times New Roman"/>
          <w:b/>
          <w:bCs/>
        </w:rPr>
        <w:t>2.1. The study area</w:t>
      </w:r>
    </w:p>
    <w:p w14:paraId="31D71F74" w14:textId="77777777" w:rsidR="007E56B5" w:rsidRPr="007E56B5" w:rsidRDefault="007E56B5" w:rsidP="007E56B5">
      <w:pPr>
        <w:ind w:left="810"/>
        <w:rPr>
          <w:rFonts w:ascii="Times New Roman" w:hAnsi="Times New Roman" w:cs="Times New Roman"/>
          <w:i/>
          <w:iCs/>
        </w:rPr>
      </w:pPr>
      <w:r w:rsidRPr="007E56B5">
        <w:rPr>
          <w:rFonts w:ascii="Times New Roman" w:hAnsi="Times New Roman" w:cs="Times New Roman"/>
          <w:i/>
          <w:iCs/>
        </w:rPr>
        <w:t xml:space="preserve">The key features of the study areas will be presented using a table which will include like location, rainfall, elevation slope topography </w:t>
      </w:r>
      <w:proofErr w:type="spellStart"/>
      <w:r w:rsidRPr="007E56B5">
        <w:rPr>
          <w:rFonts w:ascii="Times New Roman" w:hAnsi="Times New Roman" w:cs="Times New Roman"/>
          <w:i/>
          <w:iCs/>
        </w:rPr>
        <w:t>landuse</w:t>
      </w:r>
      <w:proofErr w:type="spellEnd"/>
      <w:r w:rsidRPr="007E56B5">
        <w:rPr>
          <w:rFonts w:ascii="Times New Roman" w:hAnsi="Times New Roman" w:cs="Times New Roman"/>
          <w:i/>
          <w:iCs/>
        </w:rPr>
        <w:t xml:space="preserve"> livelihood major crops etc. The map / figures of the study areas also included here.</w:t>
      </w:r>
    </w:p>
    <w:p w14:paraId="24DE63A2" w14:textId="77777777" w:rsidR="007E56B5" w:rsidRPr="007E56B5" w:rsidRDefault="007E56B5" w:rsidP="007E56B5">
      <w:pPr>
        <w:ind w:firstLine="450"/>
        <w:rPr>
          <w:rFonts w:ascii="Times New Roman" w:hAnsi="Times New Roman" w:cs="Times New Roman"/>
          <w:b/>
          <w:bCs/>
        </w:rPr>
      </w:pPr>
      <w:r w:rsidRPr="007E56B5">
        <w:rPr>
          <w:rFonts w:ascii="Times New Roman" w:hAnsi="Times New Roman" w:cs="Times New Roman"/>
          <w:b/>
          <w:bCs/>
        </w:rPr>
        <w:t>2.2. The Approach</w:t>
      </w:r>
    </w:p>
    <w:p w14:paraId="02A10410" w14:textId="77777777" w:rsidR="007E56B5" w:rsidRPr="007E56B5" w:rsidRDefault="007E56B5" w:rsidP="007E56B5">
      <w:pPr>
        <w:ind w:firstLine="720"/>
        <w:rPr>
          <w:rFonts w:ascii="Times New Roman" w:hAnsi="Times New Roman" w:cs="Times New Roman"/>
          <w:i/>
          <w:iCs/>
        </w:rPr>
      </w:pPr>
      <w:r w:rsidRPr="007E56B5">
        <w:rPr>
          <w:rFonts w:ascii="Times New Roman" w:hAnsi="Times New Roman" w:cs="Times New Roman"/>
          <w:i/>
          <w:iCs/>
        </w:rPr>
        <w:t xml:space="preserve">The approach / methodology employed </w:t>
      </w:r>
    </w:p>
    <w:p w14:paraId="762594DA" w14:textId="77777777" w:rsidR="007E56B5" w:rsidRPr="007E56B5" w:rsidRDefault="007E56B5" w:rsidP="007E56B5">
      <w:pPr>
        <w:rPr>
          <w:rFonts w:ascii="Times New Roman" w:hAnsi="Times New Roman" w:cs="Times New Roman"/>
        </w:rPr>
      </w:pPr>
    </w:p>
    <w:p w14:paraId="1ACC747F" w14:textId="77777777" w:rsidR="007E56B5" w:rsidRPr="007E56B5" w:rsidRDefault="007E56B5" w:rsidP="007E56B5">
      <w:pPr>
        <w:ind w:firstLine="450"/>
        <w:rPr>
          <w:rFonts w:ascii="Times New Roman" w:hAnsi="Times New Roman" w:cs="Times New Roman"/>
          <w:b/>
          <w:bCs/>
        </w:rPr>
      </w:pPr>
      <w:r w:rsidRPr="007E56B5">
        <w:rPr>
          <w:rFonts w:ascii="Times New Roman" w:hAnsi="Times New Roman" w:cs="Times New Roman"/>
          <w:b/>
          <w:bCs/>
        </w:rPr>
        <w:t>2.3. Data collection</w:t>
      </w:r>
    </w:p>
    <w:p w14:paraId="309DFBF0" w14:textId="77777777" w:rsidR="007E56B5" w:rsidRPr="007E56B5" w:rsidRDefault="007E56B5" w:rsidP="007E56B5">
      <w:pPr>
        <w:ind w:left="720"/>
        <w:rPr>
          <w:rFonts w:ascii="Times New Roman" w:hAnsi="Times New Roman" w:cs="Times New Roman"/>
          <w:i/>
          <w:iCs/>
        </w:rPr>
      </w:pPr>
      <w:r w:rsidRPr="007E56B5">
        <w:rPr>
          <w:rFonts w:ascii="Times New Roman" w:hAnsi="Times New Roman" w:cs="Times New Roman"/>
          <w:i/>
          <w:iCs/>
        </w:rPr>
        <w:t xml:space="preserve">Describe the data collection instruments and Basic information on data </w:t>
      </w:r>
      <w:proofErr w:type="gramStart"/>
      <w:r w:rsidRPr="007E56B5">
        <w:rPr>
          <w:rFonts w:ascii="Times New Roman" w:hAnsi="Times New Roman" w:cs="Times New Roman"/>
          <w:i/>
          <w:iCs/>
        </w:rPr>
        <w:t>collection  with</w:t>
      </w:r>
      <w:proofErr w:type="gramEnd"/>
      <w:r w:rsidRPr="007E56B5">
        <w:rPr>
          <w:rFonts w:ascii="Times New Roman" w:hAnsi="Times New Roman" w:cs="Times New Roman"/>
          <w:i/>
          <w:iCs/>
        </w:rPr>
        <w:t xml:space="preserve"> respect to the three study areas</w:t>
      </w:r>
    </w:p>
    <w:p w14:paraId="37D6EAD3" w14:textId="77777777" w:rsidR="007E56B5" w:rsidRPr="007E56B5" w:rsidRDefault="007E56B5" w:rsidP="007E56B5">
      <w:pPr>
        <w:rPr>
          <w:rFonts w:ascii="Times New Roman" w:hAnsi="Times New Roman" w:cs="Times New Roman"/>
          <w:b/>
          <w:bCs/>
        </w:rPr>
      </w:pPr>
      <w:r w:rsidRPr="007E56B5">
        <w:rPr>
          <w:rFonts w:ascii="Times New Roman" w:hAnsi="Times New Roman" w:cs="Times New Roman"/>
          <w:b/>
          <w:bCs/>
        </w:rPr>
        <w:t>3. RESULTS</w:t>
      </w:r>
    </w:p>
    <w:p w14:paraId="4AFB62D0" w14:textId="77777777" w:rsidR="007E56B5" w:rsidRPr="007E56B5" w:rsidRDefault="007E56B5" w:rsidP="007E56B5">
      <w:pPr>
        <w:ind w:left="360"/>
        <w:rPr>
          <w:rFonts w:ascii="Times New Roman" w:hAnsi="Times New Roman" w:cs="Times New Roman"/>
          <w:b/>
          <w:bCs/>
        </w:rPr>
      </w:pPr>
      <w:r w:rsidRPr="007E56B5">
        <w:rPr>
          <w:rFonts w:ascii="Times New Roman" w:hAnsi="Times New Roman" w:cs="Times New Roman"/>
          <w:b/>
          <w:bCs/>
        </w:rPr>
        <w:t>3.1. Characteristics of the different components of investigated catchments</w:t>
      </w:r>
    </w:p>
    <w:p w14:paraId="290AAE50" w14:textId="77777777" w:rsidR="007E56B5" w:rsidRPr="007E56B5" w:rsidRDefault="007E56B5" w:rsidP="007E56B5">
      <w:pPr>
        <w:ind w:left="900"/>
        <w:rPr>
          <w:rFonts w:ascii="Times New Roman" w:hAnsi="Times New Roman" w:cs="Times New Roman"/>
          <w:i/>
          <w:iCs/>
        </w:rPr>
      </w:pPr>
      <w:r w:rsidRPr="007E56B5">
        <w:rPr>
          <w:rFonts w:ascii="Times New Roman" w:hAnsi="Times New Roman" w:cs="Times New Roman"/>
          <w:i/>
          <w:iCs/>
        </w:rPr>
        <w:t>discuss the key features of the different components of catchments- the three study areas</w:t>
      </w:r>
    </w:p>
    <w:p w14:paraId="19CE0A5B" w14:textId="77777777" w:rsidR="007E56B5" w:rsidRPr="007E56B5" w:rsidRDefault="007E56B5" w:rsidP="007E56B5">
      <w:pPr>
        <w:ind w:left="360"/>
        <w:rPr>
          <w:rFonts w:ascii="Times New Roman" w:hAnsi="Times New Roman" w:cs="Times New Roman"/>
          <w:b/>
          <w:bCs/>
        </w:rPr>
      </w:pPr>
      <w:r w:rsidRPr="007E56B5">
        <w:rPr>
          <w:rFonts w:ascii="Times New Roman" w:hAnsi="Times New Roman" w:cs="Times New Roman"/>
          <w:b/>
          <w:bCs/>
        </w:rPr>
        <w:t>3.2. Plants identified on the study areas</w:t>
      </w:r>
    </w:p>
    <w:p w14:paraId="10700FFD" w14:textId="77777777" w:rsidR="007E56B5" w:rsidRPr="007E56B5" w:rsidRDefault="007E56B5" w:rsidP="007E56B5">
      <w:pPr>
        <w:ind w:firstLine="810"/>
        <w:rPr>
          <w:rFonts w:ascii="Times New Roman" w:hAnsi="Times New Roman" w:cs="Times New Roman"/>
          <w:b/>
          <w:bCs/>
          <w:i/>
          <w:iCs/>
        </w:rPr>
      </w:pPr>
      <w:r w:rsidRPr="007E56B5">
        <w:rPr>
          <w:rFonts w:ascii="Times New Roman" w:hAnsi="Times New Roman" w:cs="Times New Roman"/>
          <w:b/>
          <w:bCs/>
          <w:i/>
          <w:iCs/>
        </w:rPr>
        <w:lastRenderedPageBreak/>
        <w:t xml:space="preserve">3.2.1. </w:t>
      </w:r>
      <w:proofErr w:type="spellStart"/>
      <w:r w:rsidRPr="007E56B5">
        <w:rPr>
          <w:rFonts w:ascii="Times New Roman" w:hAnsi="Times New Roman" w:cs="Times New Roman"/>
          <w:b/>
          <w:bCs/>
          <w:i/>
          <w:iCs/>
        </w:rPr>
        <w:t>Edolla</w:t>
      </w:r>
      <w:proofErr w:type="spellEnd"/>
      <w:r w:rsidRPr="007E56B5">
        <w:rPr>
          <w:rFonts w:ascii="Times New Roman" w:hAnsi="Times New Roman" w:cs="Times New Roman"/>
          <w:b/>
          <w:bCs/>
          <w:i/>
          <w:iCs/>
        </w:rPr>
        <w:t xml:space="preserve"> catchment, </w:t>
      </w:r>
      <w:proofErr w:type="spellStart"/>
      <w:r w:rsidRPr="007E56B5">
        <w:rPr>
          <w:rFonts w:ascii="Times New Roman" w:hAnsi="Times New Roman" w:cs="Times New Roman"/>
          <w:b/>
          <w:bCs/>
          <w:i/>
          <w:iCs/>
        </w:rPr>
        <w:t>Misrak</w:t>
      </w:r>
      <w:proofErr w:type="spellEnd"/>
      <w:r w:rsidRPr="007E56B5">
        <w:rPr>
          <w:rFonts w:ascii="Times New Roman" w:hAnsi="Times New Roman" w:cs="Times New Roman"/>
          <w:b/>
          <w:bCs/>
          <w:i/>
          <w:iCs/>
        </w:rPr>
        <w:t xml:space="preserve"> </w:t>
      </w:r>
      <w:proofErr w:type="spellStart"/>
      <w:r w:rsidRPr="007E56B5">
        <w:rPr>
          <w:rFonts w:ascii="Times New Roman" w:hAnsi="Times New Roman" w:cs="Times New Roman"/>
          <w:b/>
          <w:bCs/>
          <w:i/>
          <w:iCs/>
        </w:rPr>
        <w:t>Badawacho</w:t>
      </w:r>
      <w:proofErr w:type="spellEnd"/>
      <w:r w:rsidRPr="007E56B5">
        <w:rPr>
          <w:rFonts w:ascii="Times New Roman" w:hAnsi="Times New Roman" w:cs="Times New Roman"/>
          <w:b/>
          <w:bCs/>
          <w:i/>
          <w:iCs/>
        </w:rPr>
        <w:t xml:space="preserve"> Woreda</w:t>
      </w:r>
    </w:p>
    <w:p w14:paraId="362228F7" w14:textId="77777777" w:rsidR="007E56B5" w:rsidRPr="007E56B5" w:rsidRDefault="007E56B5" w:rsidP="007E56B5">
      <w:pPr>
        <w:rPr>
          <w:rFonts w:ascii="Times New Roman" w:hAnsi="Times New Roman" w:cs="Times New Roman"/>
        </w:rPr>
      </w:pPr>
    </w:p>
    <w:p w14:paraId="578A4D37" w14:textId="77777777" w:rsidR="007E56B5" w:rsidRPr="007E56B5" w:rsidRDefault="007E56B5" w:rsidP="007E56B5">
      <w:pPr>
        <w:ind w:firstLine="360"/>
        <w:rPr>
          <w:rFonts w:ascii="Times New Roman" w:hAnsi="Times New Roman" w:cs="Times New Roman"/>
        </w:rPr>
      </w:pPr>
      <w:r w:rsidRPr="007E56B5">
        <w:rPr>
          <w:rFonts w:ascii="Times New Roman" w:hAnsi="Times New Roman" w:cs="Times New Roman"/>
        </w:rPr>
        <w:t xml:space="preserve">Table 3. List of plants identified in the </w:t>
      </w:r>
      <w:proofErr w:type="spellStart"/>
      <w:r w:rsidRPr="007E56B5">
        <w:rPr>
          <w:rFonts w:ascii="Times New Roman" w:hAnsi="Times New Roman" w:cs="Times New Roman"/>
        </w:rPr>
        <w:t>Edolla</w:t>
      </w:r>
      <w:proofErr w:type="spellEnd"/>
      <w:r w:rsidRPr="007E56B5">
        <w:rPr>
          <w:rFonts w:ascii="Times New Roman" w:hAnsi="Times New Roman" w:cs="Times New Roman"/>
        </w:rPr>
        <w:t xml:space="preserve"> catchment, </w:t>
      </w:r>
      <w:proofErr w:type="spellStart"/>
      <w:r w:rsidRPr="007E56B5">
        <w:rPr>
          <w:rFonts w:ascii="Times New Roman" w:hAnsi="Times New Roman" w:cs="Times New Roman"/>
        </w:rPr>
        <w:t>Misrak</w:t>
      </w:r>
      <w:proofErr w:type="spellEnd"/>
      <w:r w:rsidRPr="007E56B5">
        <w:rPr>
          <w:rFonts w:ascii="Times New Roman" w:hAnsi="Times New Roman" w:cs="Times New Roman"/>
        </w:rPr>
        <w:t xml:space="preserve"> </w:t>
      </w:r>
      <w:proofErr w:type="spellStart"/>
      <w:r w:rsidRPr="007E56B5">
        <w:rPr>
          <w:rFonts w:ascii="Times New Roman" w:hAnsi="Times New Roman" w:cs="Times New Roman"/>
        </w:rPr>
        <w:t>Badawacho</w:t>
      </w:r>
      <w:proofErr w:type="spellEnd"/>
      <w:r w:rsidRPr="007E56B5">
        <w:rPr>
          <w:rFonts w:ascii="Times New Roman" w:hAnsi="Times New Roman" w:cs="Times New Roman"/>
        </w:rPr>
        <w:t xml:space="preserve"> woreda </w:t>
      </w:r>
    </w:p>
    <w:p w14:paraId="6FC12DBD" w14:textId="77777777" w:rsidR="007E56B5" w:rsidRPr="007E56B5" w:rsidRDefault="007E56B5" w:rsidP="007E56B5">
      <w:pPr>
        <w:rPr>
          <w:rFonts w:ascii="Times New Roman" w:hAnsi="Times New Roman" w:cs="Times New Roman"/>
        </w:rPr>
      </w:pPr>
    </w:p>
    <w:p w14:paraId="6104A80A" w14:textId="77777777" w:rsidR="007E56B5" w:rsidRPr="007E56B5" w:rsidRDefault="007E56B5" w:rsidP="007E56B5">
      <w:pPr>
        <w:ind w:firstLine="810"/>
        <w:rPr>
          <w:rFonts w:ascii="Times New Roman" w:hAnsi="Times New Roman" w:cs="Times New Roman"/>
          <w:b/>
          <w:bCs/>
          <w:i/>
          <w:iCs/>
        </w:rPr>
      </w:pPr>
      <w:r w:rsidRPr="007E56B5">
        <w:rPr>
          <w:rFonts w:ascii="Times New Roman" w:hAnsi="Times New Roman" w:cs="Times New Roman"/>
          <w:b/>
          <w:bCs/>
          <w:i/>
          <w:iCs/>
        </w:rPr>
        <w:t xml:space="preserve">3.2.2. </w:t>
      </w:r>
      <w:r w:rsidRPr="007E56B5">
        <w:rPr>
          <w:rFonts w:ascii="Times New Roman" w:hAnsi="Times New Roman" w:cs="Times New Roman"/>
          <w:b/>
          <w:bCs/>
        </w:rPr>
        <w:t xml:space="preserve">Wera </w:t>
      </w:r>
      <w:r w:rsidRPr="007E56B5">
        <w:rPr>
          <w:rFonts w:ascii="Times New Roman" w:hAnsi="Times New Roman" w:cs="Times New Roman"/>
          <w:b/>
          <w:bCs/>
          <w:i/>
          <w:iCs/>
        </w:rPr>
        <w:t xml:space="preserve">catchment, Alicho </w:t>
      </w:r>
      <w:proofErr w:type="spellStart"/>
      <w:r w:rsidRPr="007E56B5">
        <w:rPr>
          <w:rFonts w:ascii="Times New Roman" w:hAnsi="Times New Roman" w:cs="Times New Roman"/>
        </w:rPr>
        <w:t>Weriro</w:t>
      </w:r>
      <w:proofErr w:type="spellEnd"/>
      <w:r w:rsidRPr="007E56B5">
        <w:rPr>
          <w:rFonts w:ascii="Times New Roman" w:hAnsi="Times New Roman" w:cs="Times New Roman"/>
          <w:b/>
          <w:bCs/>
          <w:i/>
          <w:iCs/>
        </w:rPr>
        <w:t xml:space="preserve"> Woreda</w:t>
      </w:r>
    </w:p>
    <w:p w14:paraId="0AAF758E" w14:textId="77777777" w:rsidR="007E56B5" w:rsidRPr="007E56B5" w:rsidRDefault="007E56B5" w:rsidP="007E56B5">
      <w:pPr>
        <w:rPr>
          <w:rFonts w:ascii="Times New Roman" w:hAnsi="Times New Roman" w:cs="Times New Roman"/>
        </w:rPr>
      </w:pPr>
    </w:p>
    <w:p w14:paraId="083D8DF9" w14:textId="77777777" w:rsidR="007E56B5" w:rsidRPr="007E56B5" w:rsidRDefault="007E56B5" w:rsidP="007E56B5">
      <w:pPr>
        <w:ind w:firstLine="450"/>
        <w:rPr>
          <w:rFonts w:ascii="Times New Roman" w:hAnsi="Times New Roman" w:cs="Times New Roman"/>
        </w:rPr>
      </w:pPr>
      <w:r w:rsidRPr="007E56B5">
        <w:rPr>
          <w:rFonts w:ascii="Times New Roman" w:hAnsi="Times New Roman" w:cs="Times New Roman"/>
        </w:rPr>
        <w:t xml:space="preserve">Table 4. List of plants identified in the Wera </w:t>
      </w:r>
      <w:r w:rsidRPr="007E56B5">
        <w:rPr>
          <w:rFonts w:ascii="Times New Roman" w:hAnsi="Times New Roman" w:cs="Times New Roman"/>
          <w:i/>
          <w:iCs/>
        </w:rPr>
        <w:t xml:space="preserve">catchment, Alicho </w:t>
      </w:r>
      <w:proofErr w:type="spellStart"/>
      <w:r w:rsidRPr="007E56B5">
        <w:rPr>
          <w:rFonts w:ascii="Times New Roman" w:hAnsi="Times New Roman" w:cs="Times New Roman"/>
        </w:rPr>
        <w:t>Weriro</w:t>
      </w:r>
      <w:proofErr w:type="spellEnd"/>
      <w:r w:rsidRPr="007E56B5">
        <w:rPr>
          <w:rFonts w:ascii="Times New Roman" w:hAnsi="Times New Roman" w:cs="Times New Roman"/>
          <w:i/>
          <w:iCs/>
        </w:rPr>
        <w:t xml:space="preserve"> Woreda</w:t>
      </w:r>
    </w:p>
    <w:p w14:paraId="3C7C4493" w14:textId="77777777" w:rsidR="007E56B5" w:rsidRPr="007E56B5" w:rsidRDefault="007E56B5" w:rsidP="007E56B5">
      <w:pPr>
        <w:rPr>
          <w:rFonts w:ascii="Times New Roman" w:hAnsi="Times New Roman" w:cs="Times New Roman"/>
        </w:rPr>
      </w:pPr>
    </w:p>
    <w:p w14:paraId="065FA14F" w14:textId="77777777" w:rsidR="007E56B5" w:rsidRPr="007E56B5" w:rsidRDefault="007E56B5" w:rsidP="007E56B5">
      <w:pPr>
        <w:ind w:firstLine="810"/>
        <w:rPr>
          <w:rFonts w:ascii="Times New Roman" w:hAnsi="Times New Roman" w:cs="Times New Roman"/>
          <w:b/>
          <w:bCs/>
          <w:i/>
          <w:iCs/>
        </w:rPr>
      </w:pPr>
      <w:r w:rsidRPr="007E56B5">
        <w:rPr>
          <w:rFonts w:ascii="Times New Roman" w:hAnsi="Times New Roman" w:cs="Times New Roman"/>
          <w:b/>
          <w:bCs/>
          <w:i/>
          <w:iCs/>
        </w:rPr>
        <w:t>3.2.3. Segetchito</w:t>
      </w:r>
      <w:r w:rsidRPr="007E56B5">
        <w:rPr>
          <w:rFonts w:ascii="Times New Roman" w:hAnsi="Times New Roman" w:cs="Times New Roman"/>
          <w:b/>
          <w:bCs/>
        </w:rPr>
        <w:t xml:space="preserve"> </w:t>
      </w:r>
      <w:r w:rsidRPr="007E56B5">
        <w:rPr>
          <w:rFonts w:ascii="Times New Roman" w:hAnsi="Times New Roman" w:cs="Times New Roman"/>
          <w:b/>
          <w:bCs/>
          <w:i/>
          <w:iCs/>
        </w:rPr>
        <w:t>catchment, Loko Abaya Woreda</w:t>
      </w:r>
    </w:p>
    <w:p w14:paraId="1DBC0860" w14:textId="77777777" w:rsidR="007E56B5" w:rsidRPr="007E56B5" w:rsidRDefault="007E56B5" w:rsidP="007E56B5">
      <w:pPr>
        <w:ind w:firstLine="450"/>
        <w:rPr>
          <w:rFonts w:ascii="Times New Roman" w:hAnsi="Times New Roman" w:cs="Times New Roman"/>
        </w:rPr>
      </w:pPr>
    </w:p>
    <w:p w14:paraId="519A18F3" w14:textId="77777777" w:rsidR="007E56B5" w:rsidRPr="007E56B5" w:rsidRDefault="007E56B5" w:rsidP="007E56B5">
      <w:pPr>
        <w:ind w:firstLine="450"/>
        <w:rPr>
          <w:rFonts w:ascii="Times New Roman" w:hAnsi="Times New Roman" w:cs="Times New Roman"/>
        </w:rPr>
      </w:pPr>
      <w:r w:rsidRPr="007E56B5">
        <w:rPr>
          <w:rFonts w:ascii="Times New Roman" w:hAnsi="Times New Roman" w:cs="Times New Roman"/>
        </w:rPr>
        <w:t xml:space="preserve">Table 5. List of plants identified in the </w:t>
      </w:r>
      <w:proofErr w:type="spellStart"/>
      <w:r w:rsidRPr="007E56B5">
        <w:rPr>
          <w:rFonts w:ascii="Times New Roman" w:hAnsi="Times New Roman" w:cs="Times New Roman"/>
          <w:i/>
          <w:iCs/>
        </w:rPr>
        <w:t>Segetchito</w:t>
      </w:r>
      <w:proofErr w:type="spellEnd"/>
      <w:r w:rsidRPr="007E56B5">
        <w:rPr>
          <w:rFonts w:ascii="Times New Roman" w:hAnsi="Times New Roman" w:cs="Times New Roman"/>
        </w:rPr>
        <w:t xml:space="preserve"> </w:t>
      </w:r>
      <w:r w:rsidRPr="007E56B5">
        <w:rPr>
          <w:rFonts w:ascii="Times New Roman" w:hAnsi="Times New Roman" w:cs="Times New Roman"/>
          <w:i/>
          <w:iCs/>
        </w:rPr>
        <w:t>catchment, Loko Abaya Woreda</w:t>
      </w:r>
    </w:p>
    <w:p w14:paraId="1FBC0675" w14:textId="77777777" w:rsidR="007E56B5" w:rsidRPr="007E56B5" w:rsidRDefault="007E56B5" w:rsidP="007E56B5">
      <w:pPr>
        <w:rPr>
          <w:rFonts w:ascii="Times New Roman" w:hAnsi="Times New Roman" w:cs="Times New Roman"/>
        </w:rPr>
      </w:pPr>
    </w:p>
    <w:p w14:paraId="0B508ABA" w14:textId="77777777" w:rsidR="007E56B5" w:rsidRPr="007E56B5" w:rsidRDefault="007E56B5" w:rsidP="007E56B5">
      <w:pPr>
        <w:ind w:firstLine="360"/>
        <w:rPr>
          <w:rFonts w:ascii="Times New Roman" w:hAnsi="Times New Roman" w:cs="Times New Roman"/>
          <w:b/>
          <w:bCs/>
        </w:rPr>
      </w:pPr>
      <w:r w:rsidRPr="007E56B5">
        <w:rPr>
          <w:rFonts w:ascii="Times New Roman" w:hAnsi="Times New Roman" w:cs="Times New Roman"/>
          <w:b/>
          <w:bCs/>
        </w:rPr>
        <w:t>3.3. Discussion on major uses of the identified plants</w:t>
      </w:r>
    </w:p>
    <w:p w14:paraId="2BE6BB57" w14:textId="77777777" w:rsidR="007E56B5" w:rsidRPr="007E56B5" w:rsidRDefault="007E56B5" w:rsidP="007E56B5">
      <w:pPr>
        <w:ind w:left="1080"/>
        <w:rPr>
          <w:rFonts w:ascii="Times New Roman" w:hAnsi="Times New Roman" w:cs="Times New Roman"/>
          <w:i/>
          <w:iCs/>
        </w:rPr>
      </w:pPr>
      <w:r w:rsidRPr="007E56B5">
        <w:rPr>
          <w:rFonts w:ascii="Times New Roman" w:hAnsi="Times New Roman" w:cs="Times New Roman"/>
          <w:i/>
          <w:iCs/>
        </w:rPr>
        <w:t>Categorizing the importance of the identified plants discuss by comparing and contrasting the identified plants</w:t>
      </w:r>
    </w:p>
    <w:p w14:paraId="4DADD42B" w14:textId="77777777" w:rsidR="007E56B5" w:rsidRPr="007E56B5" w:rsidRDefault="007E56B5" w:rsidP="007E56B5">
      <w:pPr>
        <w:rPr>
          <w:rFonts w:ascii="Times New Roman" w:hAnsi="Times New Roman" w:cs="Times New Roman"/>
        </w:rPr>
      </w:pPr>
    </w:p>
    <w:p w14:paraId="20B14E1D" w14:textId="77777777" w:rsidR="007E56B5" w:rsidRPr="007E56B5" w:rsidRDefault="007E56B5" w:rsidP="007E56B5">
      <w:pPr>
        <w:rPr>
          <w:rFonts w:ascii="Times New Roman" w:hAnsi="Times New Roman" w:cs="Times New Roman"/>
          <w:b/>
          <w:bCs/>
        </w:rPr>
      </w:pPr>
      <w:r w:rsidRPr="007E56B5">
        <w:rPr>
          <w:rFonts w:ascii="Times New Roman" w:hAnsi="Times New Roman" w:cs="Times New Roman"/>
          <w:b/>
          <w:bCs/>
        </w:rPr>
        <w:t>4. CONCLUDING REMARKS</w:t>
      </w:r>
    </w:p>
    <w:p w14:paraId="1036DE5C" w14:textId="46A25737" w:rsidR="00FF0D90" w:rsidRDefault="00FF0D90">
      <w:r>
        <w:br w:type="page"/>
      </w:r>
    </w:p>
    <w:p w14:paraId="0248F7DA" w14:textId="571CBA85" w:rsidR="00FF0D90" w:rsidRPr="00FF0D90" w:rsidRDefault="00FF0D90" w:rsidP="007625FB">
      <w:pPr>
        <w:rPr>
          <w:b/>
          <w:bCs/>
        </w:rPr>
      </w:pPr>
      <w:r>
        <w:rPr>
          <w:b/>
          <w:bCs/>
        </w:rPr>
        <w:lastRenderedPageBreak/>
        <w:t>5. SPECIES</w:t>
      </w:r>
    </w:p>
    <w:p w14:paraId="3E59472A" w14:textId="4F9F21D6" w:rsidR="00FF0D90" w:rsidRDefault="00FF0D90" w:rsidP="00FF0D90">
      <w:r>
        <w:rPr>
          <w:b/>
          <w:bCs/>
          <w:i/>
          <w:iCs/>
        </w:rPr>
        <w:t>Acacia spp:</w:t>
      </w:r>
      <w:r>
        <w:t xml:space="preserve"> According to the FAO brochure “Role of Acacia species in the rural economy of Dry Africa and near East” the following Acacia species are traditionally used by the population in Ethiopia: </w:t>
      </w:r>
      <w:r w:rsidRPr="00FF0D90">
        <w:rPr>
          <w:i/>
          <w:iCs/>
        </w:rPr>
        <w:t>A. bussei</w:t>
      </w:r>
      <w:r>
        <w:t xml:space="preserve">, </w:t>
      </w:r>
      <w:r w:rsidRPr="00FF0D90">
        <w:rPr>
          <w:i/>
          <w:iCs/>
        </w:rPr>
        <w:t xml:space="preserve">A. </w:t>
      </w:r>
      <w:proofErr w:type="spellStart"/>
      <w:r w:rsidRPr="00FF0D90">
        <w:rPr>
          <w:i/>
          <w:iCs/>
        </w:rPr>
        <w:t>edgeworthii</w:t>
      </w:r>
      <w:proofErr w:type="spellEnd"/>
      <w:r>
        <w:t xml:space="preserve">, </w:t>
      </w:r>
      <w:r w:rsidRPr="00FF0D90">
        <w:rPr>
          <w:i/>
          <w:iCs/>
        </w:rPr>
        <w:t>A. etbaica</w:t>
      </w:r>
      <w:r>
        <w:t xml:space="preserve">, </w:t>
      </w:r>
      <w:r w:rsidRPr="00FF0D90">
        <w:rPr>
          <w:i/>
          <w:iCs/>
        </w:rPr>
        <w:t xml:space="preserve">A. mellifera ssp. </w:t>
      </w:r>
      <w:r>
        <w:rPr>
          <w:i/>
          <w:iCs/>
        </w:rPr>
        <w:t>m</w:t>
      </w:r>
      <w:r w:rsidRPr="00FF0D90">
        <w:rPr>
          <w:i/>
          <w:iCs/>
        </w:rPr>
        <w:t>ellifera</w:t>
      </w:r>
      <w:r>
        <w:t xml:space="preserve">, </w:t>
      </w:r>
      <w:r w:rsidRPr="00FF0D90">
        <w:rPr>
          <w:i/>
          <w:iCs/>
        </w:rPr>
        <w:t>A. nilotica ssp</w:t>
      </w:r>
      <w:r>
        <w:t>.</w:t>
      </w:r>
      <w:r w:rsidRPr="00FF0D90">
        <w:rPr>
          <w:i/>
          <w:iCs/>
        </w:rPr>
        <w:t xml:space="preserve"> indica</w:t>
      </w:r>
      <w:r>
        <w:t xml:space="preserve">, </w:t>
      </w:r>
      <w:r w:rsidRPr="00FF0D90">
        <w:rPr>
          <w:i/>
          <w:iCs/>
        </w:rPr>
        <w:t xml:space="preserve">A. </w:t>
      </w:r>
      <w:proofErr w:type="spellStart"/>
      <w:r w:rsidRPr="00FF0D90">
        <w:rPr>
          <w:i/>
          <w:iCs/>
        </w:rPr>
        <w:t>reficiens</w:t>
      </w:r>
      <w:proofErr w:type="spellEnd"/>
      <w:r>
        <w:t xml:space="preserve">, </w:t>
      </w:r>
      <w:r w:rsidRPr="00FF0D90">
        <w:rPr>
          <w:i/>
          <w:iCs/>
        </w:rPr>
        <w:t xml:space="preserve">A. </w:t>
      </w:r>
      <w:r>
        <w:rPr>
          <w:i/>
          <w:iCs/>
        </w:rPr>
        <w:t>senegal</w:t>
      </w:r>
      <w:r>
        <w:t xml:space="preserve">, </w:t>
      </w:r>
      <w:r w:rsidRPr="00FF0D90">
        <w:rPr>
          <w:i/>
          <w:iCs/>
        </w:rPr>
        <w:t xml:space="preserve">A. tortilis ssp. </w:t>
      </w:r>
      <w:proofErr w:type="spellStart"/>
      <w:r w:rsidRPr="00FF0D90">
        <w:rPr>
          <w:i/>
          <w:iCs/>
        </w:rPr>
        <w:t>spirocarpa</w:t>
      </w:r>
      <w:proofErr w:type="spellEnd"/>
      <w:r>
        <w:t>.</w:t>
      </w:r>
    </w:p>
    <w:p w14:paraId="4353F16C" w14:textId="64A28432" w:rsidR="00FF0D90" w:rsidRDefault="00FF0D90" w:rsidP="00FF0D90">
      <w:r w:rsidRPr="00FF0D90">
        <w:rPr>
          <w:noProof/>
        </w:rPr>
        <w:drawing>
          <wp:inline distT="0" distB="0" distL="0" distR="0" wp14:anchorId="49B65BF6" wp14:editId="224BCA3F">
            <wp:extent cx="4286250" cy="5715000"/>
            <wp:effectExtent l="0" t="0" r="0" b="0"/>
            <wp:docPr id="1373044275" name="Picture 1" descr="A tree with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44275" name="Picture 1" descr="A tree with green leaves&#10;&#10;AI-generated content may be incorrect."/>
                    <pic:cNvPicPr/>
                  </pic:nvPicPr>
                  <pic:blipFill>
                    <a:blip r:embed="rId13"/>
                    <a:stretch>
                      <a:fillRect/>
                    </a:stretch>
                  </pic:blipFill>
                  <pic:spPr>
                    <a:xfrm>
                      <a:off x="0" y="0"/>
                      <a:ext cx="4286250" cy="5715000"/>
                    </a:xfrm>
                    <a:prstGeom prst="rect">
                      <a:avLst/>
                    </a:prstGeom>
                  </pic:spPr>
                </pic:pic>
              </a:graphicData>
            </a:graphic>
          </wp:inline>
        </w:drawing>
      </w:r>
    </w:p>
    <w:p w14:paraId="00DA371E" w14:textId="32F2EE8E" w:rsidR="00FF0D90" w:rsidRDefault="00FF0D90" w:rsidP="00FF0D90">
      <w:r w:rsidRPr="00FF0D90">
        <w:rPr>
          <w:noProof/>
        </w:rPr>
        <w:lastRenderedPageBreak/>
        <w:drawing>
          <wp:inline distT="0" distB="0" distL="0" distR="0" wp14:anchorId="2CB67B8E" wp14:editId="25A0B594">
            <wp:extent cx="4286250" cy="5715000"/>
            <wp:effectExtent l="0" t="0" r="0" b="0"/>
            <wp:docPr id="680889235" name="Picture 1" descr="Close-up of a tree with thor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889235" name="Picture 1" descr="Close-up of a tree with thorns&#10;&#10;AI-generated content may be incorrect."/>
                    <pic:cNvPicPr/>
                  </pic:nvPicPr>
                  <pic:blipFill>
                    <a:blip r:embed="rId14"/>
                    <a:stretch>
                      <a:fillRect/>
                    </a:stretch>
                  </pic:blipFill>
                  <pic:spPr>
                    <a:xfrm>
                      <a:off x="0" y="0"/>
                      <a:ext cx="4286250" cy="5715000"/>
                    </a:xfrm>
                    <a:prstGeom prst="rect">
                      <a:avLst/>
                    </a:prstGeom>
                  </pic:spPr>
                </pic:pic>
              </a:graphicData>
            </a:graphic>
          </wp:inline>
        </w:drawing>
      </w:r>
    </w:p>
    <w:p w14:paraId="5703E605" w14:textId="77777777" w:rsidR="00D86C8A" w:rsidRDefault="00D86C8A" w:rsidP="00FF0D90"/>
    <w:p w14:paraId="5DEB1A7B" w14:textId="4B832A94" w:rsidR="00D86C8A" w:rsidRDefault="00D86C8A" w:rsidP="00FF0D90">
      <w:r>
        <w:rPr>
          <w:b/>
          <w:bCs/>
          <w:i/>
          <w:iCs/>
        </w:rPr>
        <w:t>Bamboo (highland):</w:t>
      </w:r>
      <w:r>
        <w:t xml:space="preserve"> </w:t>
      </w:r>
      <w:r w:rsidRPr="00D86C8A">
        <w:t>Highland bamboo (</w:t>
      </w:r>
      <w:proofErr w:type="spellStart"/>
      <w:r w:rsidRPr="00D86C8A">
        <w:t>Oldeania</w:t>
      </w:r>
      <w:proofErr w:type="spellEnd"/>
      <w:r w:rsidRPr="00D86C8A">
        <w:t xml:space="preserve"> alpina) (K. Schum.) Stapleton (syn: Yushania alpina), is a naturally distributed and cultivated species in the south, south-west, central and north-western highlands of Ethiopia.</w:t>
      </w:r>
    </w:p>
    <w:p w14:paraId="697F7684" w14:textId="103DC7AC" w:rsidR="00F00F36" w:rsidRPr="00D86C8A" w:rsidRDefault="00F00F36" w:rsidP="00FF0D90">
      <w:r w:rsidRPr="00F00F36">
        <w:rPr>
          <w:noProof/>
        </w:rPr>
        <w:lastRenderedPageBreak/>
        <w:drawing>
          <wp:inline distT="0" distB="0" distL="0" distR="0" wp14:anchorId="2D21D49F" wp14:editId="41F54168">
            <wp:extent cx="4286250" cy="4429125"/>
            <wp:effectExtent l="0" t="0" r="0" b="9525"/>
            <wp:docPr id="87555999" name="Picture 1" descr="A close-up of bambo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55999" name="Picture 1" descr="A close-up of bamboo&#10;&#10;AI-generated content may be incorrect."/>
                    <pic:cNvPicPr/>
                  </pic:nvPicPr>
                  <pic:blipFill>
                    <a:blip r:embed="rId15"/>
                    <a:stretch>
                      <a:fillRect/>
                    </a:stretch>
                  </pic:blipFill>
                  <pic:spPr>
                    <a:xfrm>
                      <a:off x="0" y="0"/>
                      <a:ext cx="4286250" cy="4429125"/>
                    </a:xfrm>
                    <a:prstGeom prst="rect">
                      <a:avLst/>
                    </a:prstGeom>
                  </pic:spPr>
                </pic:pic>
              </a:graphicData>
            </a:graphic>
          </wp:inline>
        </w:drawing>
      </w:r>
    </w:p>
    <w:p w14:paraId="72A5EF3D" w14:textId="77777777" w:rsidR="00F00F36" w:rsidRDefault="00F00F36" w:rsidP="00FF0D90">
      <w:pPr>
        <w:rPr>
          <w:b/>
          <w:bCs/>
          <w:i/>
          <w:iCs/>
        </w:rPr>
      </w:pPr>
    </w:p>
    <w:p w14:paraId="03A9A843" w14:textId="77777777" w:rsidR="00F00F36" w:rsidRDefault="00F00F36" w:rsidP="00FF0D90">
      <w:r w:rsidRPr="00F00F36">
        <w:rPr>
          <w:b/>
          <w:bCs/>
          <w:i/>
          <w:iCs/>
        </w:rPr>
        <w:t xml:space="preserve">Erythrina </w:t>
      </w:r>
      <w:r>
        <w:rPr>
          <w:b/>
          <w:bCs/>
          <w:i/>
          <w:iCs/>
        </w:rPr>
        <w:t xml:space="preserve">spp.: </w:t>
      </w:r>
      <w:r w:rsidRPr="00F00F36">
        <w:rPr>
          <w:i/>
          <w:iCs/>
        </w:rPr>
        <w:t>Erythrina abyssinica Fabaceae</w:t>
      </w:r>
      <w:r>
        <w:rPr>
          <w:i/>
          <w:iCs/>
        </w:rPr>
        <w:t xml:space="preserve"> – </w:t>
      </w:r>
      <w:r w:rsidRPr="00F00F36">
        <w:t>Indigenous</w:t>
      </w:r>
      <w:r>
        <w:t xml:space="preserve">. </w:t>
      </w:r>
      <w:r w:rsidRPr="00F00F36">
        <w:t>Ecology</w:t>
      </w:r>
      <w:r>
        <w:t xml:space="preserve">: </w:t>
      </w:r>
      <w:r w:rsidRPr="00F00F36">
        <w:t xml:space="preserve">A small thorny tree found all over Africa in warm temperate and tropical areas, as well as in Central America, Australia, </w:t>
      </w:r>
      <w:r>
        <w:t>S</w:t>
      </w:r>
      <w:r w:rsidRPr="00F00F36">
        <w:t>outhern Asia and Hawaii. Found all over the country in open woodland or grasslands of the Moist and Wet Kolla and Weyna Dega agroclimatic zones, 1,300–2,400 m. As with many trees in areas with frequent fires, young trees establish a deep root system before stem growth and old trees a thick, corky and protective bark.</w:t>
      </w:r>
      <w:r>
        <w:t xml:space="preserve"> </w:t>
      </w:r>
      <w:r w:rsidRPr="00F00F36">
        <w:t>Uses</w:t>
      </w:r>
      <w:r>
        <w:t xml:space="preserve">: </w:t>
      </w:r>
      <w:r w:rsidRPr="00F00F36">
        <w:t xml:space="preserve">Firewood, carving, utensils (mortars, drums, </w:t>
      </w:r>
      <w:proofErr w:type="gramStart"/>
      <w:r w:rsidRPr="00F00F36">
        <w:t>bee-hives</w:t>
      </w:r>
      <w:proofErr w:type="gramEnd"/>
      <w:r w:rsidRPr="00F00F36">
        <w:t>), medicine (bark, roots), veterinary medicine (leaves), bee forage, ornamental, mulch, soil conservation, nitrogen fixation, live fence, necklaces (seeds), curios (seeds), ceremonial. Description</w:t>
      </w:r>
      <w:r>
        <w:t xml:space="preserve">: </w:t>
      </w:r>
      <w:r w:rsidRPr="00F00F36">
        <w:t>A deciduous tree with a short trunk and thick spreading branches, rounded crown, 6–12 m. BARK: Deeply grooved, brown, thick and corky, with or without woody spines. LEAVES: Compound with 3 leaflets, largest leaflet rounded to 15 cm; branchlets and under-leaves covered with grey</w:t>
      </w:r>
      <w:r w:rsidRPr="00F00F36">
        <w:rPr>
          <w:rFonts w:ascii="Cambria Math" w:hAnsi="Cambria Math" w:cs="Cambria Math"/>
        </w:rPr>
        <w:t>‑</w:t>
      </w:r>
      <w:r w:rsidRPr="00F00F36">
        <w:t>brown hairs, veins and stalks sometimes prickly. FLOWERS: Orange</w:t>
      </w:r>
      <w:r w:rsidRPr="00F00F36">
        <w:rPr>
          <w:rFonts w:ascii="Cambria Math" w:hAnsi="Cambria Math" w:cs="Cambria Math"/>
        </w:rPr>
        <w:t>‑</w:t>
      </w:r>
      <w:r w:rsidRPr="00F00F36">
        <w:t xml:space="preserve">red heads, often appearing on the bare tree. Both narrow calyx lobes and petals are </w:t>
      </w:r>
      <w:proofErr w:type="spellStart"/>
      <w:r w:rsidRPr="00F00F36">
        <w:t>coloured</w:t>
      </w:r>
      <w:proofErr w:type="spellEnd"/>
      <w:r w:rsidRPr="00F00F36">
        <w:t>, each flower to 5 cm long. FRUIT: Woody pods, 4–16 cm long, hairy, strongly narrowed between seeds, opening to set free 1–10 shiny red seeds with a grey-black patch.</w:t>
      </w:r>
      <w:r>
        <w:t xml:space="preserve"> </w:t>
      </w:r>
      <w:r w:rsidRPr="00F00F36">
        <w:t>Propagation</w:t>
      </w:r>
      <w:r>
        <w:t xml:space="preserve">: </w:t>
      </w:r>
      <w:r w:rsidRPr="00F00F36">
        <w:t xml:space="preserve">Seedlings, </w:t>
      </w:r>
      <w:r w:rsidRPr="00F00F36">
        <w:lastRenderedPageBreak/>
        <w:t>direct sowing at site. Also grow from cuttings, but raising seedlings is easy. Propagation from cuttings is successful if done immediately after the rainy season but not while the land is very wet. Seed</w:t>
      </w:r>
      <w:r>
        <w:t xml:space="preserve">: </w:t>
      </w:r>
      <w:r w:rsidRPr="00F00F36">
        <w:t xml:space="preserve">Low germination rate. About 6,800 </w:t>
      </w:r>
      <w:proofErr w:type="gramStart"/>
      <w:r w:rsidRPr="00F00F36">
        <w:t>seed</w:t>
      </w:r>
      <w:proofErr w:type="gramEnd"/>
      <w:r w:rsidRPr="00F00F36">
        <w:t xml:space="preserve"> per kg.</w:t>
      </w:r>
      <w:r>
        <w:t xml:space="preserve"> </w:t>
      </w:r>
      <w:r w:rsidRPr="00F00F36">
        <w:t>Treatment: Not necessary.</w:t>
      </w:r>
      <w:r>
        <w:t xml:space="preserve"> </w:t>
      </w:r>
      <w:r w:rsidRPr="00F00F36">
        <w:t>Storage: Seed stores for long periods if kept cool, dry and insect free. Management</w:t>
      </w:r>
      <w:r>
        <w:t xml:space="preserve">: </w:t>
      </w:r>
      <w:r w:rsidRPr="00F00F36">
        <w:t>Pollarding, coppicing. Slow growing. Remarks</w:t>
      </w:r>
      <w:r>
        <w:t xml:space="preserve">: </w:t>
      </w:r>
      <w:r w:rsidRPr="00F00F36">
        <w:t xml:space="preserve">The tree is resistant to fire and termites. The soft white wood is a poor timber but can be carved fairly easily. The tree is used on stream banks and for soil-conservation terraces. The seeds contain a </w:t>
      </w:r>
      <w:proofErr w:type="gramStart"/>
      <w:r w:rsidRPr="00F00F36">
        <w:t>poison</w:t>
      </w:r>
      <w:proofErr w:type="gramEnd"/>
      <w:r w:rsidRPr="00F00F36">
        <w:t xml:space="preserve"> but </w:t>
      </w:r>
      <w:proofErr w:type="gramStart"/>
      <w:r w:rsidRPr="00F00F36">
        <w:t>it is</w:t>
      </w:r>
      <w:proofErr w:type="gramEnd"/>
      <w:r w:rsidRPr="00F00F36">
        <w:t xml:space="preserve"> only released if they are crushed. Leaves</w:t>
      </w:r>
      <w:r>
        <w:t xml:space="preserve">: </w:t>
      </w:r>
      <w:r w:rsidRPr="00F00F36">
        <w:t>have been used to treat skin diseases in cattle.</w:t>
      </w:r>
      <w:r>
        <w:t xml:space="preserve"> </w:t>
      </w:r>
    </w:p>
    <w:p w14:paraId="0F0C010F" w14:textId="2FB9BD8D" w:rsidR="00F00F36" w:rsidRDefault="00F00F36" w:rsidP="00FF0D90">
      <w:r w:rsidRPr="00F00F36">
        <w:rPr>
          <w:i/>
          <w:iCs/>
        </w:rPr>
        <w:t>Erythrina brucei</w:t>
      </w:r>
      <w:r w:rsidRPr="00F00F36">
        <w:t xml:space="preserve"> and </w:t>
      </w:r>
      <w:r w:rsidRPr="00F00F36">
        <w:rPr>
          <w:i/>
          <w:iCs/>
        </w:rPr>
        <w:t xml:space="preserve">Erythrina </w:t>
      </w:r>
      <w:proofErr w:type="spellStart"/>
      <w:r w:rsidRPr="00F00F36">
        <w:rPr>
          <w:i/>
          <w:iCs/>
        </w:rPr>
        <w:t>burana</w:t>
      </w:r>
      <w:proofErr w:type="spellEnd"/>
      <w:r w:rsidRPr="00F00F36">
        <w:t xml:space="preserve"> are multipurpose trees which are endemic to Ethiopia. Both species, besides serving many purposes, have an important advantage in that they can be easily propagated vegetatively. However, little is known about their propagation by seed.</w:t>
      </w:r>
    </w:p>
    <w:p w14:paraId="4B7D5750" w14:textId="50AE3DBE" w:rsidR="00F00F36" w:rsidRDefault="00F00F36" w:rsidP="00FF0D90">
      <w:r w:rsidRPr="00F00F36">
        <w:rPr>
          <w:noProof/>
        </w:rPr>
        <w:drawing>
          <wp:inline distT="0" distB="0" distL="0" distR="0" wp14:anchorId="4783836E" wp14:editId="7E9A5226">
            <wp:extent cx="5943600" cy="5192395"/>
            <wp:effectExtent l="0" t="0" r="0" b="8255"/>
            <wp:docPr id="1890096882" name="Picture 1" descr="A tree with red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096882" name="Picture 1" descr="A tree with red flowers&#10;&#10;AI-generated content may be incorrect."/>
                    <pic:cNvPicPr/>
                  </pic:nvPicPr>
                  <pic:blipFill>
                    <a:blip r:embed="rId16"/>
                    <a:stretch>
                      <a:fillRect/>
                    </a:stretch>
                  </pic:blipFill>
                  <pic:spPr>
                    <a:xfrm>
                      <a:off x="0" y="0"/>
                      <a:ext cx="5943600" cy="5192395"/>
                    </a:xfrm>
                    <a:prstGeom prst="rect">
                      <a:avLst/>
                    </a:prstGeom>
                  </pic:spPr>
                </pic:pic>
              </a:graphicData>
            </a:graphic>
          </wp:inline>
        </w:drawing>
      </w:r>
    </w:p>
    <w:p w14:paraId="5CF8BB96" w14:textId="4B00A425" w:rsidR="007E56B5" w:rsidRPr="00FF0D90" w:rsidRDefault="00FF0D90" w:rsidP="00FF0D90">
      <w:r w:rsidRPr="00FF0D90">
        <w:rPr>
          <w:b/>
          <w:bCs/>
          <w:i/>
          <w:iCs/>
        </w:rPr>
        <w:lastRenderedPageBreak/>
        <w:t>Eucalyptus Globulus</w:t>
      </w:r>
      <w:r>
        <w:t xml:space="preserve">: Eucalyptus globulus, commonly known as the blue gum tree, is a tall evergreen tree native to southeastern Australia, renowned for its medicinal properties and essential oil applications. Appearance: Eucalyptus globulus typically grows to a height of 45 meters (148 feet) but can reach up to 90 meters (300 feet) under ideal conditions. It features smooth, white to cream-colored bark and glossy green, lance-shaped leaves.  Leaves: The juvenile leaves are often glaucous and waxy, while the adult leaves are dark green and lanceolate, measuring 150–300 mm long. Flowers and Fruit: The tree produces white flowers and woody fruit, with flower buds arranged in clusters. </w:t>
      </w:r>
    </w:p>
    <w:p w14:paraId="36A50A05" w14:textId="07BD4678" w:rsidR="00FF0D90" w:rsidRDefault="00FF0D90" w:rsidP="007625FB">
      <w:r w:rsidRPr="00FF0D90">
        <w:rPr>
          <w:noProof/>
        </w:rPr>
        <w:drawing>
          <wp:inline distT="0" distB="0" distL="0" distR="0" wp14:anchorId="03451A9A" wp14:editId="024203EA">
            <wp:extent cx="5943600" cy="4358640"/>
            <wp:effectExtent l="0" t="0" r="0" b="3810"/>
            <wp:docPr id="698838873" name="Picture 1" descr="Close-up of a tree with leaves and fr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38873" name="Picture 1" descr="Close-up of a tree with leaves and fruit&#10;&#10;AI-generated content may be incorrect."/>
                    <pic:cNvPicPr/>
                  </pic:nvPicPr>
                  <pic:blipFill>
                    <a:blip r:embed="rId17"/>
                    <a:stretch>
                      <a:fillRect/>
                    </a:stretch>
                  </pic:blipFill>
                  <pic:spPr>
                    <a:xfrm>
                      <a:off x="0" y="0"/>
                      <a:ext cx="5943600" cy="4358640"/>
                    </a:xfrm>
                    <a:prstGeom prst="rect">
                      <a:avLst/>
                    </a:prstGeom>
                  </pic:spPr>
                </pic:pic>
              </a:graphicData>
            </a:graphic>
          </wp:inline>
        </w:drawing>
      </w:r>
    </w:p>
    <w:sectPr w:rsidR="00FF0D90" w:rsidSect="00A907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2218A" w14:textId="77777777" w:rsidR="00126732" w:rsidRDefault="00126732" w:rsidP="00DA4267">
      <w:pPr>
        <w:spacing w:after="0" w:line="240" w:lineRule="auto"/>
      </w:pPr>
      <w:r>
        <w:separator/>
      </w:r>
    </w:p>
  </w:endnote>
  <w:endnote w:type="continuationSeparator" w:id="0">
    <w:p w14:paraId="56F6007A" w14:textId="77777777" w:rsidR="00126732" w:rsidRDefault="00126732" w:rsidP="00DA4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309241"/>
      <w:docPartObj>
        <w:docPartGallery w:val="Page Numbers (Bottom of Page)"/>
        <w:docPartUnique/>
      </w:docPartObj>
    </w:sdtPr>
    <w:sdtEndPr>
      <w:rPr>
        <w:noProof/>
      </w:rPr>
    </w:sdtEndPr>
    <w:sdtContent>
      <w:p w14:paraId="6839B078" w14:textId="492956F5" w:rsidR="00DA4267" w:rsidRDefault="00DA4267">
        <w:pPr>
          <w:pStyle w:val="Footer"/>
          <w:jc w:val="center"/>
        </w:pPr>
        <w:r>
          <w:fldChar w:fldCharType="begin"/>
        </w:r>
        <w:r>
          <w:instrText xml:space="preserve"> PAGE   \* MERGEFORMAT </w:instrText>
        </w:r>
        <w:r>
          <w:fldChar w:fldCharType="separate"/>
        </w:r>
        <w:r w:rsidR="00962798">
          <w:rPr>
            <w:noProof/>
          </w:rPr>
          <w:t>3</w:t>
        </w:r>
        <w:r>
          <w:rPr>
            <w:noProof/>
          </w:rPr>
          <w:fldChar w:fldCharType="end"/>
        </w:r>
      </w:p>
    </w:sdtContent>
  </w:sdt>
  <w:p w14:paraId="604330E8" w14:textId="77777777" w:rsidR="00DA4267" w:rsidRDefault="00DA4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32BA1" w14:textId="77777777" w:rsidR="00126732" w:rsidRDefault="00126732" w:rsidP="00DA4267">
      <w:pPr>
        <w:spacing w:after="0" w:line="240" w:lineRule="auto"/>
      </w:pPr>
      <w:r>
        <w:separator/>
      </w:r>
    </w:p>
  </w:footnote>
  <w:footnote w:type="continuationSeparator" w:id="0">
    <w:p w14:paraId="19177889" w14:textId="77777777" w:rsidR="00126732" w:rsidRDefault="00126732" w:rsidP="00DA42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7490"/>
    <w:multiLevelType w:val="hybridMultilevel"/>
    <w:tmpl w:val="0C8CB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34734"/>
    <w:multiLevelType w:val="hybridMultilevel"/>
    <w:tmpl w:val="06F2E4CE"/>
    <w:lvl w:ilvl="0" w:tplc="FFFFFFFF">
      <w:start w:val="1"/>
      <w:numFmt w:val="upperLetter"/>
      <w:lvlText w:val="%1)"/>
      <w:lvlJc w:val="left"/>
      <w:pPr>
        <w:ind w:left="126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 w15:restartNumberingAfterBreak="0">
    <w:nsid w:val="117022AC"/>
    <w:multiLevelType w:val="hybridMultilevel"/>
    <w:tmpl w:val="99EC8600"/>
    <w:lvl w:ilvl="0" w:tplc="04090019">
      <w:start w:val="1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293F5A"/>
    <w:multiLevelType w:val="hybridMultilevel"/>
    <w:tmpl w:val="06F2E4CE"/>
    <w:lvl w:ilvl="0" w:tplc="DEC6E5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F24DAE"/>
    <w:multiLevelType w:val="hybridMultilevel"/>
    <w:tmpl w:val="2B12A716"/>
    <w:lvl w:ilvl="0" w:tplc="5A54A63E">
      <w:numFmt w:val="decimal"/>
      <w:lvlText w:val="%1&gt;"/>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551F4B63"/>
    <w:multiLevelType w:val="hybridMultilevel"/>
    <w:tmpl w:val="7240A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B84634"/>
    <w:multiLevelType w:val="hybridMultilevel"/>
    <w:tmpl w:val="E0688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503B43"/>
    <w:multiLevelType w:val="hybridMultilevel"/>
    <w:tmpl w:val="1F86DDA4"/>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802ACF"/>
    <w:multiLevelType w:val="hybridMultilevel"/>
    <w:tmpl w:val="6F5815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F508A3"/>
    <w:multiLevelType w:val="hybridMultilevel"/>
    <w:tmpl w:val="09E8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5E4B90"/>
    <w:multiLevelType w:val="hybridMultilevel"/>
    <w:tmpl w:val="A5949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40566872">
    <w:abstractNumId w:val="8"/>
  </w:num>
  <w:num w:numId="2" w16cid:durableId="929005138">
    <w:abstractNumId w:val="3"/>
  </w:num>
  <w:num w:numId="3" w16cid:durableId="94058400">
    <w:abstractNumId w:val="1"/>
  </w:num>
  <w:num w:numId="4" w16cid:durableId="280572547">
    <w:abstractNumId w:val="5"/>
  </w:num>
  <w:num w:numId="5" w16cid:durableId="1176043581">
    <w:abstractNumId w:val="6"/>
  </w:num>
  <w:num w:numId="6" w16cid:durableId="1124540427">
    <w:abstractNumId w:val="9"/>
  </w:num>
  <w:num w:numId="7" w16cid:durableId="1688478991">
    <w:abstractNumId w:val="10"/>
  </w:num>
  <w:num w:numId="8" w16cid:durableId="1213226942">
    <w:abstractNumId w:val="0"/>
  </w:num>
  <w:num w:numId="9" w16cid:durableId="295647791">
    <w:abstractNumId w:val="7"/>
  </w:num>
  <w:num w:numId="10" w16cid:durableId="1895700305">
    <w:abstractNumId w:val="4"/>
  </w:num>
  <w:num w:numId="11" w16cid:durableId="1663697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778"/>
    <w:rsid w:val="00037EE8"/>
    <w:rsid w:val="00040988"/>
    <w:rsid w:val="00057530"/>
    <w:rsid w:val="00057F17"/>
    <w:rsid w:val="00087778"/>
    <w:rsid w:val="000C2C19"/>
    <w:rsid w:val="000F462F"/>
    <w:rsid w:val="00102501"/>
    <w:rsid w:val="00126732"/>
    <w:rsid w:val="00137526"/>
    <w:rsid w:val="00150E87"/>
    <w:rsid w:val="001A6B7B"/>
    <w:rsid w:val="002902BC"/>
    <w:rsid w:val="002D2A81"/>
    <w:rsid w:val="002F7434"/>
    <w:rsid w:val="00352EBB"/>
    <w:rsid w:val="003B2895"/>
    <w:rsid w:val="003E5DC7"/>
    <w:rsid w:val="003E6151"/>
    <w:rsid w:val="004104EE"/>
    <w:rsid w:val="0045586E"/>
    <w:rsid w:val="00467A88"/>
    <w:rsid w:val="004C5D93"/>
    <w:rsid w:val="0050053D"/>
    <w:rsid w:val="005152A3"/>
    <w:rsid w:val="00545B29"/>
    <w:rsid w:val="00557C91"/>
    <w:rsid w:val="00581944"/>
    <w:rsid w:val="00596C35"/>
    <w:rsid w:val="005D31B8"/>
    <w:rsid w:val="00605116"/>
    <w:rsid w:val="006170C9"/>
    <w:rsid w:val="00696EA3"/>
    <w:rsid w:val="006C62E3"/>
    <w:rsid w:val="006D0D18"/>
    <w:rsid w:val="006D3454"/>
    <w:rsid w:val="006E47F8"/>
    <w:rsid w:val="00722774"/>
    <w:rsid w:val="00725FC6"/>
    <w:rsid w:val="007625FB"/>
    <w:rsid w:val="007E56B5"/>
    <w:rsid w:val="00825A12"/>
    <w:rsid w:val="00851B97"/>
    <w:rsid w:val="00854CF3"/>
    <w:rsid w:val="008857D5"/>
    <w:rsid w:val="009004C0"/>
    <w:rsid w:val="00902BE3"/>
    <w:rsid w:val="009330ED"/>
    <w:rsid w:val="00933B63"/>
    <w:rsid w:val="009363AA"/>
    <w:rsid w:val="00962798"/>
    <w:rsid w:val="00973AF9"/>
    <w:rsid w:val="009B3F2A"/>
    <w:rsid w:val="009C1BBB"/>
    <w:rsid w:val="009E6EE1"/>
    <w:rsid w:val="00A20B6D"/>
    <w:rsid w:val="00A668A2"/>
    <w:rsid w:val="00A711A1"/>
    <w:rsid w:val="00A84F3B"/>
    <w:rsid w:val="00A9079C"/>
    <w:rsid w:val="00AB5B8F"/>
    <w:rsid w:val="00AC03B2"/>
    <w:rsid w:val="00AF5C1A"/>
    <w:rsid w:val="00B20F37"/>
    <w:rsid w:val="00B44680"/>
    <w:rsid w:val="00B87F00"/>
    <w:rsid w:val="00B9288C"/>
    <w:rsid w:val="00B93DB0"/>
    <w:rsid w:val="00B943DA"/>
    <w:rsid w:val="00B94F35"/>
    <w:rsid w:val="00BF6A27"/>
    <w:rsid w:val="00C17051"/>
    <w:rsid w:val="00C578A4"/>
    <w:rsid w:val="00C8351D"/>
    <w:rsid w:val="00C97D98"/>
    <w:rsid w:val="00CA3A22"/>
    <w:rsid w:val="00CE0A66"/>
    <w:rsid w:val="00CF0E10"/>
    <w:rsid w:val="00CF3306"/>
    <w:rsid w:val="00CF722D"/>
    <w:rsid w:val="00D36827"/>
    <w:rsid w:val="00D650F3"/>
    <w:rsid w:val="00D86C8A"/>
    <w:rsid w:val="00DA3591"/>
    <w:rsid w:val="00DA4267"/>
    <w:rsid w:val="00E122EE"/>
    <w:rsid w:val="00E80089"/>
    <w:rsid w:val="00E8343F"/>
    <w:rsid w:val="00EC6BDE"/>
    <w:rsid w:val="00F00F36"/>
    <w:rsid w:val="00F22350"/>
    <w:rsid w:val="00F37E7C"/>
    <w:rsid w:val="00F7521C"/>
    <w:rsid w:val="00F85216"/>
    <w:rsid w:val="00F94713"/>
    <w:rsid w:val="00FC3293"/>
    <w:rsid w:val="00FE2EE4"/>
    <w:rsid w:val="00FF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F29D24"/>
  <w15:docId w15:val="{436908FC-0ED2-4721-AB2C-1C2AB39F5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7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77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77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77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77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77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7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7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7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7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77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77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77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77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77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7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7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778"/>
    <w:rPr>
      <w:rFonts w:eastAsiaTheme="majorEastAsia" w:cstheme="majorBidi"/>
      <w:color w:val="272727" w:themeColor="text1" w:themeTint="D8"/>
    </w:rPr>
  </w:style>
  <w:style w:type="paragraph" w:styleId="Title">
    <w:name w:val="Title"/>
    <w:basedOn w:val="Normal"/>
    <w:next w:val="Normal"/>
    <w:link w:val="TitleChar"/>
    <w:uiPriority w:val="10"/>
    <w:qFormat/>
    <w:rsid w:val="000877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7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7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7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778"/>
    <w:pPr>
      <w:spacing w:before="160"/>
      <w:jc w:val="center"/>
    </w:pPr>
    <w:rPr>
      <w:i/>
      <w:iCs/>
      <w:color w:val="404040" w:themeColor="text1" w:themeTint="BF"/>
    </w:rPr>
  </w:style>
  <w:style w:type="character" w:customStyle="1" w:styleId="QuoteChar">
    <w:name w:val="Quote Char"/>
    <w:basedOn w:val="DefaultParagraphFont"/>
    <w:link w:val="Quote"/>
    <w:uiPriority w:val="29"/>
    <w:rsid w:val="00087778"/>
    <w:rPr>
      <w:i/>
      <w:iCs/>
      <w:color w:val="404040" w:themeColor="text1" w:themeTint="BF"/>
    </w:rPr>
  </w:style>
  <w:style w:type="paragraph" w:styleId="ListParagraph">
    <w:name w:val="List Paragraph"/>
    <w:basedOn w:val="Normal"/>
    <w:uiPriority w:val="34"/>
    <w:qFormat/>
    <w:rsid w:val="00087778"/>
    <w:pPr>
      <w:ind w:left="720"/>
      <w:contextualSpacing/>
    </w:pPr>
  </w:style>
  <w:style w:type="character" w:styleId="IntenseEmphasis">
    <w:name w:val="Intense Emphasis"/>
    <w:basedOn w:val="DefaultParagraphFont"/>
    <w:uiPriority w:val="21"/>
    <w:qFormat/>
    <w:rsid w:val="00087778"/>
    <w:rPr>
      <w:i/>
      <w:iCs/>
      <w:color w:val="2F5496" w:themeColor="accent1" w:themeShade="BF"/>
    </w:rPr>
  </w:style>
  <w:style w:type="paragraph" w:styleId="IntenseQuote">
    <w:name w:val="Intense Quote"/>
    <w:basedOn w:val="Normal"/>
    <w:next w:val="Normal"/>
    <w:link w:val="IntenseQuoteChar"/>
    <w:uiPriority w:val="30"/>
    <w:qFormat/>
    <w:rsid w:val="000877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7778"/>
    <w:rPr>
      <w:i/>
      <w:iCs/>
      <w:color w:val="2F5496" w:themeColor="accent1" w:themeShade="BF"/>
    </w:rPr>
  </w:style>
  <w:style w:type="character" w:styleId="IntenseReference">
    <w:name w:val="Intense Reference"/>
    <w:basedOn w:val="DefaultParagraphFont"/>
    <w:uiPriority w:val="32"/>
    <w:qFormat/>
    <w:rsid w:val="00087778"/>
    <w:rPr>
      <w:b/>
      <w:bCs/>
      <w:smallCaps/>
      <w:color w:val="2F5496" w:themeColor="accent1" w:themeShade="BF"/>
      <w:spacing w:val="5"/>
    </w:rPr>
  </w:style>
  <w:style w:type="table" w:styleId="TableGrid">
    <w:name w:val="Table Grid"/>
    <w:basedOn w:val="TableNormal"/>
    <w:uiPriority w:val="39"/>
    <w:rsid w:val="00087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25FB"/>
    <w:rPr>
      <w:sz w:val="16"/>
      <w:szCs w:val="16"/>
    </w:rPr>
  </w:style>
  <w:style w:type="paragraph" w:styleId="CommentText">
    <w:name w:val="annotation text"/>
    <w:basedOn w:val="Normal"/>
    <w:link w:val="CommentTextChar"/>
    <w:uiPriority w:val="99"/>
    <w:unhideWhenUsed/>
    <w:rsid w:val="007625FB"/>
    <w:pPr>
      <w:spacing w:line="240" w:lineRule="auto"/>
    </w:pPr>
    <w:rPr>
      <w:sz w:val="20"/>
      <w:szCs w:val="20"/>
    </w:rPr>
  </w:style>
  <w:style w:type="character" w:customStyle="1" w:styleId="CommentTextChar">
    <w:name w:val="Comment Text Char"/>
    <w:basedOn w:val="DefaultParagraphFont"/>
    <w:link w:val="CommentText"/>
    <w:uiPriority w:val="99"/>
    <w:rsid w:val="007625FB"/>
    <w:rPr>
      <w:sz w:val="20"/>
      <w:szCs w:val="20"/>
    </w:rPr>
  </w:style>
  <w:style w:type="paragraph" w:styleId="CommentSubject">
    <w:name w:val="annotation subject"/>
    <w:basedOn w:val="CommentText"/>
    <w:next w:val="CommentText"/>
    <w:link w:val="CommentSubjectChar"/>
    <w:uiPriority w:val="99"/>
    <w:semiHidden/>
    <w:unhideWhenUsed/>
    <w:rsid w:val="00851B97"/>
    <w:rPr>
      <w:b/>
      <w:bCs/>
    </w:rPr>
  </w:style>
  <w:style w:type="character" w:customStyle="1" w:styleId="CommentSubjectChar">
    <w:name w:val="Comment Subject Char"/>
    <w:basedOn w:val="CommentTextChar"/>
    <w:link w:val="CommentSubject"/>
    <w:uiPriority w:val="99"/>
    <w:semiHidden/>
    <w:rsid w:val="00851B97"/>
    <w:rPr>
      <w:b/>
      <w:bCs/>
      <w:sz w:val="20"/>
      <w:szCs w:val="20"/>
    </w:rPr>
  </w:style>
  <w:style w:type="paragraph" w:styleId="Header">
    <w:name w:val="header"/>
    <w:basedOn w:val="Normal"/>
    <w:link w:val="HeaderChar"/>
    <w:uiPriority w:val="99"/>
    <w:unhideWhenUsed/>
    <w:rsid w:val="00DA4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267"/>
  </w:style>
  <w:style w:type="paragraph" w:styleId="Footer">
    <w:name w:val="footer"/>
    <w:basedOn w:val="Normal"/>
    <w:link w:val="FooterChar"/>
    <w:uiPriority w:val="99"/>
    <w:unhideWhenUsed/>
    <w:rsid w:val="00DA4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267"/>
  </w:style>
  <w:style w:type="paragraph" w:styleId="Revision">
    <w:name w:val="Revision"/>
    <w:hidden/>
    <w:uiPriority w:val="99"/>
    <w:semiHidden/>
    <w:rsid w:val="00057530"/>
    <w:pPr>
      <w:spacing w:after="0" w:line="240" w:lineRule="auto"/>
    </w:pPr>
  </w:style>
  <w:style w:type="paragraph" w:styleId="BalloonText">
    <w:name w:val="Balloon Text"/>
    <w:basedOn w:val="Normal"/>
    <w:link w:val="BalloonTextChar"/>
    <w:uiPriority w:val="99"/>
    <w:semiHidden/>
    <w:unhideWhenUsed/>
    <w:rsid w:val="005005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5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337752">
      <w:bodyDiv w:val="1"/>
      <w:marLeft w:val="0"/>
      <w:marRight w:val="0"/>
      <w:marTop w:val="0"/>
      <w:marBottom w:val="0"/>
      <w:divBdr>
        <w:top w:val="none" w:sz="0" w:space="0" w:color="auto"/>
        <w:left w:val="none" w:sz="0" w:space="0" w:color="auto"/>
        <w:bottom w:val="none" w:sz="0" w:space="0" w:color="auto"/>
        <w:right w:val="none" w:sz="0" w:space="0" w:color="auto"/>
      </w:divBdr>
      <w:divsChild>
        <w:div w:id="1046418873">
          <w:marLeft w:val="0"/>
          <w:marRight w:val="0"/>
          <w:marTop w:val="0"/>
          <w:marBottom w:val="0"/>
          <w:divBdr>
            <w:top w:val="none" w:sz="0" w:space="0" w:color="auto"/>
            <w:left w:val="none" w:sz="0" w:space="0" w:color="auto"/>
            <w:bottom w:val="none" w:sz="0" w:space="0" w:color="auto"/>
            <w:right w:val="none" w:sz="0" w:space="0" w:color="auto"/>
          </w:divBdr>
        </w:div>
        <w:div w:id="1328636155">
          <w:marLeft w:val="0"/>
          <w:marRight w:val="0"/>
          <w:marTop w:val="0"/>
          <w:marBottom w:val="0"/>
          <w:divBdr>
            <w:top w:val="none" w:sz="0" w:space="0" w:color="auto"/>
            <w:left w:val="none" w:sz="0" w:space="0" w:color="auto"/>
            <w:bottom w:val="none" w:sz="0" w:space="0" w:color="auto"/>
            <w:right w:val="none" w:sz="0" w:space="0" w:color="auto"/>
          </w:divBdr>
          <w:divsChild>
            <w:div w:id="1692802219">
              <w:marLeft w:val="0"/>
              <w:marRight w:val="0"/>
              <w:marTop w:val="0"/>
              <w:marBottom w:val="0"/>
              <w:divBdr>
                <w:top w:val="none" w:sz="0" w:space="0" w:color="auto"/>
                <w:left w:val="none" w:sz="0" w:space="0" w:color="auto"/>
                <w:bottom w:val="none" w:sz="0" w:space="0" w:color="auto"/>
                <w:right w:val="none" w:sz="0" w:space="0" w:color="auto"/>
              </w:divBdr>
              <w:divsChild>
                <w:div w:id="475798179">
                  <w:marLeft w:val="0"/>
                  <w:marRight w:val="0"/>
                  <w:marTop w:val="0"/>
                  <w:marBottom w:val="0"/>
                  <w:divBdr>
                    <w:top w:val="none" w:sz="0" w:space="0" w:color="auto"/>
                    <w:left w:val="none" w:sz="0" w:space="0" w:color="auto"/>
                    <w:bottom w:val="none" w:sz="0" w:space="0" w:color="auto"/>
                    <w:right w:val="none" w:sz="0" w:space="0" w:color="auto"/>
                  </w:divBdr>
                  <w:divsChild>
                    <w:div w:id="54888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907109">
          <w:marLeft w:val="0"/>
          <w:marRight w:val="0"/>
          <w:marTop w:val="0"/>
          <w:marBottom w:val="0"/>
          <w:divBdr>
            <w:top w:val="none" w:sz="0" w:space="0" w:color="auto"/>
            <w:left w:val="none" w:sz="0" w:space="0" w:color="auto"/>
            <w:bottom w:val="none" w:sz="0" w:space="0" w:color="auto"/>
            <w:right w:val="none" w:sz="0" w:space="0" w:color="auto"/>
          </w:divBdr>
          <w:divsChild>
            <w:div w:id="2027511220">
              <w:marLeft w:val="0"/>
              <w:marRight w:val="0"/>
              <w:marTop w:val="0"/>
              <w:marBottom w:val="0"/>
              <w:divBdr>
                <w:top w:val="none" w:sz="0" w:space="0" w:color="auto"/>
                <w:left w:val="none" w:sz="0" w:space="0" w:color="auto"/>
                <w:bottom w:val="none" w:sz="0" w:space="0" w:color="auto"/>
                <w:right w:val="none" w:sz="0" w:space="0" w:color="auto"/>
              </w:divBdr>
              <w:divsChild>
                <w:div w:id="657615989">
                  <w:marLeft w:val="0"/>
                  <w:marRight w:val="0"/>
                  <w:marTop w:val="0"/>
                  <w:marBottom w:val="0"/>
                  <w:divBdr>
                    <w:top w:val="none" w:sz="0" w:space="0" w:color="auto"/>
                    <w:left w:val="none" w:sz="0" w:space="0" w:color="auto"/>
                    <w:bottom w:val="none" w:sz="0" w:space="0" w:color="auto"/>
                    <w:right w:val="none" w:sz="0" w:space="0" w:color="auto"/>
                  </w:divBdr>
                  <w:divsChild>
                    <w:div w:id="98100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390762">
          <w:marLeft w:val="0"/>
          <w:marRight w:val="0"/>
          <w:marTop w:val="0"/>
          <w:marBottom w:val="0"/>
          <w:divBdr>
            <w:top w:val="none" w:sz="0" w:space="0" w:color="auto"/>
            <w:left w:val="none" w:sz="0" w:space="0" w:color="auto"/>
            <w:bottom w:val="none" w:sz="0" w:space="0" w:color="auto"/>
            <w:right w:val="none" w:sz="0" w:space="0" w:color="auto"/>
          </w:divBdr>
          <w:divsChild>
            <w:div w:id="891624538">
              <w:marLeft w:val="0"/>
              <w:marRight w:val="0"/>
              <w:marTop w:val="0"/>
              <w:marBottom w:val="0"/>
              <w:divBdr>
                <w:top w:val="none" w:sz="0" w:space="0" w:color="auto"/>
                <w:left w:val="none" w:sz="0" w:space="0" w:color="auto"/>
                <w:bottom w:val="none" w:sz="0" w:space="0" w:color="auto"/>
                <w:right w:val="none" w:sz="0" w:space="0" w:color="auto"/>
              </w:divBdr>
              <w:divsChild>
                <w:div w:id="789786548">
                  <w:marLeft w:val="0"/>
                  <w:marRight w:val="0"/>
                  <w:marTop w:val="0"/>
                  <w:marBottom w:val="0"/>
                  <w:divBdr>
                    <w:top w:val="none" w:sz="0" w:space="0" w:color="auto"/>
                    <w:left w:val="none" w:sz="0" w:space="0" w:color="auto"/>
                    <w:bottom w:val="none" w:sz="0" w:space="0" w:color="auto"/>
                    <w:right w:val="none" w:sz="0" w:space="0" w:color="auto"/>
                  </w:divBdr>
                  <w:divsChild>
                    <w:div w:id="18504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60339">
      <w:bodyDiv w:val="1"/>
      <w:marLeft w:val="0"/>
      <w:marRight w:val="0"/>
      <w:marTop w:val="0"/>
      <w:marBottom w:val="0"/>
      <w:divBdr>
        <w:top w:val="none" w:sz="0" w:space="0" w:color="auto"/>
        <w:left w:val="none" w:sz="0" w:space="0" w:color="auto"/>
        <w:bottom w:val="none" w:sz="0" w:space="0" w:color="auto"/>
        <w:right w:val="none" w:sz="0" w:space="0" w:color="auto"/>
      </w:divBdr>
      <w:divsChild>
        <w:div w:id="2007243080">
          <w:marLeft w:val="0"/>
          <w:marRight w:val="0"/>
          <w:marTop w:val="0"/>
          <w:marBottom w:val="0"/>
          <w:divBdr>
            <w:top w:val="none" w:sz="0" w:space="0" w:color="auto"/>
            <w:left w:val="none" w:sz="0" w:space="0" w:color="auto"/>
            <w:bottom w:val="none" w:sz="0" w:space="0" w:color="auto"/>
            <w:right w:val="none" w:sz="0" w:space="0" w:color="auto"/>
          </w:divBdr>
        </w:div>
        <w:div w:id="736788062">
          <w:marLeft w:val="0"/>
          <w:marRight w:val="0"/>
          <w:marTop w:val="0"/>
          <w:marBottom w:val="0"/>
          <w:divBdr>
            <w:top w:val="none" w:sz="0" w:space="0" w:color="auto"/>
            <w:left w:val="none" w:sz="0" w:space="0" w:color="auto"/>
            <w:bottom w:val="none" w:sz="0" w:space="0" w:color="auto"/>
            <w:right w:val="none" w:sz="0" w:space="0" w:color="auto"/>
          </w:divBdr>
          <w:divsChild>
            <w:div w:id="1341659152">
              <w:marLeft w:val="0"/>
              <w:marRight w:val="0"/>
              <w:marTop w:val="0"/>
              <w:marBottom w:val="0"/>
              <w:divBdr>
                <w:top w:val="none" w:sz="0" w:space="0" w:color="auto"/>
                <w:left w:val="none" w:sz="0" w:space="0" w:color="auto"/>
                <w:bottom w:val="none" w:sz="0" w:space="0" w:color="auto"/>
                <w:right w:val="none" w:sz="0" w:space="0" w:color="auto"/>
              </w:divBdr>
              <w:divsChild>
                <w:div w:id="59059469">
                  <w:marLeft w:val="0"/>
                  <w:marRight w:val="0"/>
                  <w:marTop w:val="0"/>
                  <w:marBottom w:val="0"/>
                  <w:divBdr>
                    <w:top w:val="none" w:sz="0" w:space="0" w:color="auto"/>
                    <w:left w:val="none" w:sz="0" w:space="0" w:color="auto"/>
                    <w:bottom w:val="none" w:sz="0" w:space="0" w:color="auto"/>
                    <w:right w:val="none" w:sz="0" w:space="0" w:color="auto"/>
                  </w:divBdr>
                  <w:divsChild>
                    <w:div w:id="2838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49901">
          <w:marLeft w:val="0"/>
          <w:marRight w:val="0"/>
          <w:marTop w:val="0"/>
          <w:marBottom w:val="0"/>
          <w:divBdr>
            <w:top w:val="none" w:sz="0" w:space="0" w:color="auto"/>
            <w:left w:val="none" w:sz="0" w:space="0" w:color="auto"/>
            <w:bottom w:val="none" w:sz="0" w:space="0" w:color="auto"/>
            <w:right w:val="none" w:sz="0" w:space="0" w:color="auto"/>
          </w:divBdr>
          <w:divsChild>
            <w:div w:id="860976962">
              <w:marLeft w:val="0"/>
              <w:marRight w:val="0"/>
              <w:marTop w:val="0"/>
              <w:marBottom w:val="0"/>
              <w:divBdr>
                <w:top w:val="none" w:sz="0" w:space="0" w:color="auto"/>
                <w:left w:val="none" w:sz="0" w:space="0" w:color="auto"/>
                <w:bottom w:val="none" w:sz="0" w:space="0" w:color="auto"/>
                <w:right w:val="none" w:sz="0" w:space="0" w:color="auto"/>
              </w:divBdr>
              <w:divsChild>
                <w:div w:id="2044288418">
                  <w:marLeft w:val="0"/>
                  <w:marRight w:val="0"/>
                  <w:marTop w:val="0"/>
                  <w:marBottom w:val="0"/>
                  <w:divBdr>
                    <w:top w:val="none" w:sz="0" w:space="0" w:color="auto"/>
                    <w:left w:val="none" w:sz="0" w:space="0" w:color="auto"/>
                    <w:bottom w:val="none" w:sz="0" w:space="0" w:color="auto"/>
                    <w:right w:val="none" w:sz="0" w:space="0" w:color="auto"/>
                  </w:divBdr>
                  <w:divsChild>
                    <w:div w:id="24492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725335">
          <w:marLeft w:val="0"/>
          <w:marRight w:val="0"/>
          <w:marTop w:val="0"/>
          <w:marBottom w:val="0"/>
          <w:divBdr>
            <w:top w:val="none" w:sz="0" w:space="0" w:color="auto"/>
            <w:left w:val="none" w:sz="0" w:space="0" w:color="auto"/>
            <w:bottom w:val="none" w:sz="0" w:space="0" w:color="auto"/>
            <w:right w:val="none" w:sz="0" w:space="0" w:color="auto"/>
          </w:divBdr>
          <w:divsChild>
            <w:div w:id="1914310837">
              <w:marLeft w:val="0"/>
              <w:marRight w:val="0"/>
              <w:marTop w:val="0"/>
              <w:marBottom w:val="0"/>
              <w:divBdr>
                <w:top w:val="none" w:sz="0" w:space="0" w:color="auto"/>
                <w:left w:val="none" w:sz="0" w:space="0" w:color="auto"/>
                <w:bottom w:val="none" w:sz="0" w:space="0" w:color="auto"/>
                <w:right w:val="none" w:sz="0" w:space="0" w:color="auto"/>
              </w:divBdr>
              <w:divsChild>
                <w:div w:id="1307510587">
                  <w:marLeft w:val="0"/>
                  <w:marRight w:val="0"/>
                  <w:marTop w:val="0"/>
                  <w:marBottom w:val="0"/>
                  <w:divBdr>
                    <w:top w:val="none" w:sz="0" w:space="0" w:color="auto"/>
                    <w:left w:val="none" w:sz="0" w:space="0" w:color="auto"/>
                    <w:bottom w:val="none" w:sz="0" w:space="0" w:color="auto"/>
                    <w:right w:val="none" w:sz="0" w:space="0" w:color="auto"/>
                  </w:divBdr>
                  <w:divsChild>
                    <w:div w:id="9017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AC9FC1-6E5C-4AB7-8627-2D67CFB03654}">
  <we:reference id="WA200001361" version="2.129.3.0" store="Omex" storeType="OMEX"/>
  <we:alternateReferences>
    <we:reference id="WA200001361" version="2.129.3.0" store="WA200001361" storeType="OMEX"/>
  </we:alternateReferences>
  <we:properties>
    <we:property name="paperpal-document-id" value="&quot;49f887e7-49e5-4932-b2ee-e8aeebe9b59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613E3-867E-4895-8E3D-BB96DBAC1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1956</Words>
  <Characters>11150</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Awdenegest Moges</dc:creator>
  <cp:lastModifiedBy>Campbell, Grant</cp:lastModifiedBy>
  <cp:revision>2</cp:revision>
  <dcterms:created xsi:type="dcterms:W3CDTF">2026-06-26T10:35:00Z</dcterms:created>
  <dcterms:modified xsi:type="dcterms:W3CDTF">2026-06-26T10:35:00Z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05f30664-9fd5-4bfd-af61-fe729690f8c7</vt:lpwstr>
  </property>
</Properties>
</file>