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563" w14:textId="28A34E23" w:rsidR="00950896" w:rsidRDefault="00617BA1" w:rsidP="00950896">
      <w:pPr>
        <w:pStyle w:val="Heading2"/>
        <w:ind w:left="0"/>
      </w:pPr>
      <w:r>
        <w:t>Open Research and Publishing</w:t>
      </w:r>
      <w:r w:rsidR="00950896">
        <w:t xml:space="preserve"> Logic Model Slide Alt Text</w:t>
      </w:r>
    </w:p>
    <w:p w14:paraId="01A800DA" w14:textId="77777777" w:rsidR="00950896" w:rsidRDefault="00950896" w:rsidP="00950896">
      <w:pPr>
        <w:ind w:left="0"/>
        <w:jc w:val="both"/>
      </w:pPr>
    </w:p>
    <w:p w14:paraId="7F2BC770" w14:textId="449C7D48" w:rsidR="00D14122" w:rsidRDefault="00617BA1" w:rsidP="00617BA1">
      <w:pPr>
        <w:ind w:left="0"/>
        <w:jc w:val="both"/>
      </w:pPr>
      <w:r w:rsidRPr="00617BA1">
        <w:t>Logic model with four sections. Need (the problem we need to solve): Our research needs to have greater global visibility, reach, impact. Activities (what we plan to do to achieve our outcomes): Raise awareness of and engagement with open presses, including Aberdeen University Press and Scottish University Press; Develop guidance for using open repositories, archives and platforms; Update open research guidance for DMPs and data sharing across disciplines; Provide training and resources for open research in the arts and humanities. Outcomes (the difference we hope our activities will make): A greater proportion of our outputs are published in open and ethical outlets; Increased use of open repositories to share data, code, and processes</w:t>
      </w:r>
      <w:r>
        <w:t>;</w:t>
      </w:r>
      <w:r w:rsidR="00911C45">
        <w:t xml:space="preserve"> </w:t>
      </w:r>
      <w:r w:rsidR="00911C45" w:rsidRPr="00911C45">
        <w:t>Open research practices are more widely adopted across the Arts and Humanities. Impacts (the long-term change we are aiming for): Open research practices are widely adopted to enhance collaboration and knowledge sharing.</w:t>
      </w:r>
    </w:p>
    <w:sectPr w:rsidR="00D14122" w:rsidSect="005A04AE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5"/>
    <w:rsid w:val="002054D4"/>
    <w:rsid w:val="00492100"/>
    <w:rsid w:val="005825D3"/>
    <w:rsid w:val="005A04AE"/>
    <w:rsid w:val="00617BA1"/>
    <w:rsid w:val="00721394"/>
    <w:rsid w:val="00724B8B"/>
    <w:rsid w:val="0087666D"/>
    <w:rsid w:val="008E0705"/>
    <w:rsid w:val="00902F99"/>
    <w:rsid w:val="00907C72"/>
    <w:rsid w:val="009118D2"/>
    <w:rsid w:val="00911C45"/>
    <w:rsid w:val="00950896"/>
    <w:rsid w:val="00D14122"/>
    <w:rsid w:val="00D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535A"/>
  <w15:chartTrackingRefBased/>
  <w15:docId w15:val="{258405B1-A62D-4B07-B8E7-4202BC5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705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9C13-E9F0-4C0E-90D3-0608F39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>University of Aberdeen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5</cp:revision>
  <dcterms:created xsi:type="dcterms:W3CDTF">2026-02-19T11:17:00Z</dcterms:created>
  <dcterms:modified xsi:type="dcterms:W3CDTF">2026-02-24T09:45:00Z</dcterms:modified>
</cp:coreProperties>
</file>