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2433E" w14:textId="77777777" w:rsidR="00656AC9" w:rsidRPr="00090444" w:rsidRDefault="00656AC9" w:rsidP="00090444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90444">
        <w:rPr>
          <w:rFonts w:ascii="Arial" w:hAnsi="Arial" w:cs="Arial"/>
          <w:b/>
          <w:bCs/>
          <w:color w:val="000000" w:themeColor="text1"/>
          <w:sz w:val="28"/>
          <w:szCs w:val="28"/>
        </w:rPr>
        <w:t>Departmental Safety Inspection Report</w:t>
      </w:r>
    </w:p>
    <w:p w14:paraId="172A84F5" w14:textId="77777777" w:rsidR="00656AC9" w:rsidRDefault="00656AC9" w:rsidP="00656AC9">
      <w:pPr>
        <w:jc w:val="center"/>
        <w:rPr>
          <w:rFonts w:ascii="Arial" w:hAnsi="Arial"/>
          <w:b/>
          <w:bCs/>
          <w:sz w:val="28"/>
          <w:szCs w:val="28"/>
        </w:rPr>
      </w:pPr>
    </w:p>
    <w:p w14:paraId="553B5FE7" w14:textId="77777777" w:rsidR="007D3F3B" w:rsidRDefault="00656AC9" w:rsidP="00656AC9">
      <w:pPr>
        <w:jc w:val="center"/>
        <w:rPr>
          <w:rFonts w:ascii="Arial" w:hAnsi="Arial"/>
          <w:sz w:val="22"/>
          <w:szCs w:val="22"/>
        </w:rPr>
      </w:pPr>
      <w:r w:rsidRPr="00656AC9">
        <w:rPr>
          <w:rFonts w:ascii="Arial" w:hAnsi="Arial"/>
          <w:b/>
          <w:bCs/>
          <w:sz w:val="28"/>
          <w:szCs w:val="28"/>
        </w:rPr>
        <w:t>Lab Supervisor’s Response</w:t>
      </w:r>
    </w:p>
    <w:p w14:paraId="61DB03E6" w14:textId="77777777" w:rsidR="00656AC9" w:rsidRDefault="00656AC9" w:rsidP="00656AC9">
      <w:pPr>
        <w:jc w:val="center"/>
        <w:rPr>
          <w:rFonts w:ascii="Arial" w:hAnsi="Arial"/>
          <w:sz w:val="22"/>
          <w:szCs w:val="22"/>
        </w:rPr>
      </w:pPr>
    </w:p>
    <w:p w14:paraId="2A31665F" w14:textId="77777777" w:rsidR="00656AC9" w:rsidRDefault="00656AC9" w:rsidP="00656AC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Department Safety Inspection Report has recently been circulated. As Laboratory Supervisor, you are asked to complete</w:t>
      </w:r>
      <w:r w:rsidR="0031612F">
        <w:rPr>
          <w:rFonts w:ascii="Arial" w:hAnsi="Arial"/>
          <w:sz w:val="22"/>
          <w:szCs w:val="22"/>
        </w:rPr>
        <w:t xml:space="preserve"> and submit</w:t>
      </w:r>
      <w:r>
        <w:rPr>
          <w:rFonts w:ascii="Arial" w:hAnsi="Arial"/>
          <w:sz w:val="22"/>
          <w:szCs w:val="22"/>
        </w:rPr>
        <w:t xml:space="preserve"> this Response Form </w:t>
      </w:r>
      <w:r w:rsidR="0031612F">
        <w:rPr>
          <w:rFonts w:ascii="Arial" w:hAnsi="Arial"/>
          <w:sz w:val="22"/>
          <w:szCs w:val="22"/>
        </w:rPr>
        <w:t xml:space="preserve">within </w:t>
      </w:r>
      <w:r w:rsidR="009655DF">
        <w:rPr>
          <w:rFonts w:ascii="Arial" w:hAnsi="Arial"/>
          <w:sz w:val="22"/>
          <w:szCs w:val="22"/>
        </w:rPr>
        <w:t xml:space="preserve">2 weeks </w:t>
      </w:r>
      <w:r w:rsidR="0031612F">
        <w:rPr>
          <w:rFonts w:ascii="Arial" w:hAnsi="Arial"/>
          <w:sz w:val="22"/>
          <w:szCs w:val="22"/>
        </w:rPr>
        <w:t xml:space="preserve">of the Inspection Report being issued, </w:t>
      </w:r>
      <w:r>
        <w:rPr>
          <w:rFonts w:ascii="Arial" w:hAnsi="Arial"/>
          <w:sz w:val="22"/>
          <w:szCs w:val="22"/>
        </w:rPr>
        <w:t xml:space="preserve">identifying what remedial action has been taken. This response will become part of the documentation submitted, together with the Inspection Report, in the Department’s </w:t>
      </w:r>
      <w:r w:rsidR="009655DF"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 xml:space="preserve">eport to the </w:t>
      </w:r>
      <w:r w:rsidR="009655DF">
        <w:rPr>
          <w:rFonts w:ascii="Arial" w:hAnsi="Arial"/>
          <w:sz w:val="22"/>
          <w:szCs w:val="22"/>
        </w:rPr>
        <w:t xml:space="preserve">School </w:t>
      </w:r>
      <w:r>
        <w:rPr>
          <w:rFonts w:ascii="Arial" w:hAnsi="Arial"/>
          <w:sz w:val="22"/>
          <w:szCs w:val="22"/>
        </w:rPr>
        <w:t>Health &amp; Safety Committee.</w:t>
      </w:r>
    </w:p>
    <w:p w14:paraId="44311FDB" w14:textId="77777777" w:rsidR="00656AC9" w:rsidRDefault="00656AC9" w:rsidP="00656AC9">
      <w:pPr>
        <w:jc w:val="both"/>
        <w:rPr>
          <w:rFonts w:ascii="Arial" w:hAnsi="Arial"/>
          <w:sz w:val="22"/>
          <w:szCs w:val="22"/>
        </w:rPr>
      </w:pPr>
    </w:p>
    <w:p w14:paraId="2B9FEA21" w14:textId="77777777" w:rsidR="00656AC9" w:rsidRDefault="00656AC9" w:rsidP="00656AC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[Please use Word to complete the form</w:t>
      </w:r>
      <w:r w:rsidR="0031612F">
        <w:rPr>
          <w:rFonts w:ascii="Arial" w:hAnsi="Arial"/>
          <w:sz w:val="22"/>
          <w:szCs w:val="22"/>
        </w:rPr>
        <w:t xml:space="preserve"> below</w:t>
      </w:r>
      <w:r>
        <w:rPr>
          <w:rFonts w:ascii="Arial" w:hAnsi="Arial"/>
          <w:sz w:val="22"/>
          <w:szCs w:val="22"/>
        </w:rPr>
        <w:t xml:space="preserve"> – </w:t>
      </w:r>
      <w:r w:rsidR="0031612F">
        <w:rPr>
          <w:rFonts w:ascii="Arial" w:hAnsi="Arial"/>
          <w:sz w:val="22"/>
          <w:szCs w:val="22"/>
        </w:rPr>
        <w:t xml:space="preserve">please be as specific as possible. </w:t>
      </w:r>
      <w:r w:rsidR="00167CCB">
        <w:rPr>
          <w:rFonts w:ascii="Arial" w:hAnsi="Arial"/>
          <w:sz w:val="22"/>
          <w:szCs w:val="22"/>
        </w:rPr>
        <w:t>As much s</w:t>
      </w:r>
      <w:r>
        <w:rPr>
          <w:rFonts w:ascii="Arial" w:hAnsi="Arial"/>
          <w:sz w:val="22"/>
          <w:szCs w:val="22"/>
        </w:rPr>
        <w:t>pace will become available in the table as required</w:t>
      </w:r>
      <w:r w:rsidR="0031612F">
        <w:rPr>
          <w:rFonts w:ascii="Arial" w:hAnsi="Arial"/>
          <w:sz w:val="22"/>
          <w:szCs w:val="22"/>
        </w:rPr>
        <w:t xml:space="preserve">. Please submit your response form to </w:t>
      </w:r>
      <w:r w:rsidR="009655DF">
        <w:rPr>
          <w:rFonts w:ascii="Arial" w:hAnsi="Arial"/>
          <w:sz w:val="22"/>
          <w:szCs w:val="22"/>
        </w:rPr>
        <w:t>Rainer Ebel</w:t>
      </w:r>
      <w:r w:rsidR="0031612F">
        <w:rPr>
          <w:rFonts w:ascii="Arial" w:hAnsi="Arial"/>
          <w:sz w:val="22"/>
          <w:szCs w:val="22"/>
        </w:rPr>
        <w:t xml:space="preserve"> (</w:t>
      </w:r>
      <w:r w:rsidR="009655DF">
        <w:rPr>
          <w:rFonts w:ascii="Arial" w:hAnsi="Arial"/>
          <w:sz w:val="22"/>
          <w:szCs w:val="22"/>
        </w:rPr>
        <w:t>r</w:t>
      </w:r>
      <w:r w:rsidR="00205098">
        <w:rPr>
          <w:rFonts w:ascii="Arial" w:hAnsi="Arial"/>
          <w:sz w:val="22"/>
          <w:szCs w:val="22"/>
        </w:rPr>
        <w:t>.</w:t>
      </w:r>
      <w:r w:rsidR="009655DF">
        <w:rPr>
          <w:rFonts w:ascii="Arial" w:hAnsi="Arial"/>
          <w:sz w:val="22"/>
          <w:szCs w:val="22"/>
        </w:rPr>
        <w:t>ebel</w:t>
      </w:r>
      <w:r w:rsidR="0031612F">
        <w:rPr>
          <w:rFonts w:ascii="Arial" w:hAnsi="Arial"/>
          <w:sz w:val="22"/>
          <w:szCs w:val="22"/>
        </w:rPr>
        <w:t>@abdn.ac.uk)</w:t>
      </w:r>
      <w:r>
        <w:rPr>
          <w:rFonts w:ascii="Arial" w:hAnsi="Arial"/>
          <w:sz w:val="22"/>
          <w:szCs w:val="22"/>
        </w:rPr>
        <w:t>]</w:t>
      </w:r>
    </w:p>
    <w:p w14:paraId="30E5B819" w14:textId="77777777" w:rsidR="00656AC9" w:rsidRDefault="00656AC9" w:rsidP="00656AC9">
      <w:pPr>
        <w:jc w:val="center"/>
        <w:rPr>
          <w:rFonts w:ascii="Arial" w:hAnsi="Arial"/>
          <w:sz w:val="22"/>
          <w:szCs w:val="22"/>
        </w:rPr>
      </w:pPr>
    </w:p>
    <w:p w14:paraId="77D47530" w14:textId="77777777" w:rsidR="00656AC9" w:rsidRDefault="00656AC9" w:rsidP="00656AC9">
      <w:pPr>
        <w:jc w:val="center"/>
        <w:rPr>
          <w:rFonts w:ascii="Arial" w:hAnsi="Arial"/>
          <w:sz w:val="22"/>
          <w:szCs w:val="22"/>
        </w:rPr>
      </w:pPr>
    </w:p>
    <w:tbl>
      <w:tblPr>
        <w:tblStyle w:val="TableGrid"/>
        <w:tblW w:w="8613" w:type="dxa"/>
        <w:tblLook w:val="01E0" w:firstRow="1" w:lastRow="1" w:firstColumn="1" w:lastColumn="1" w:noHBand="0" w:noVBand="0"/>
      </w:tblPr>
      <w:tblGrid>
        <w:gridCol w:w="4264"/>
        <w:gridCol w:w="4349"/>
      </w:tblGrid>
      <w:tr w:rsidR="00656AC9" w14:paraId="04108BA4" w14:textId="77777777" w:rsidTr="00656AC9">
        <w:tc>
          <w:tcPr>
            <w:tcW w:w="4264" w:type="dxa"/>
          </w:tcPr>
          <w:p w14:paraId="2CA0B809" w14:textId="77777777" w:rsidR="00656AC9" w:rsidRDefault="00656AC9" w:rsidP="00656AC9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 of Safety Inspection Report:</w:t>
            </w:r>
          </w:p>
        </w:tc>
        <w:tc>
          <w:tcPr>
            <w:tcW w:w="4349" w:type="dxa"/>
          </w:tcPr>
          <w:p w14:paraId="2CC10604" w14:textId="77777777" w:rsidR="00656AC9" w:rsidRDefault="00656AC9" w:rsidP="00656A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656AC9" w14:paraId="242D6F78" w14:textId="77777777" w:rsidTr="00656AC9">
        <w:tc>
          <w:tcPr>
            <w:tcW w:w="4264" w:type="dxa"/>
          </w:tcPr>
          <w:p w14:paraId="09C9D14C" w14:textId="77777777" w:rsidR="00656AC9" w:rsidRDefault="00656AC9" w:rsidP="00656AC9">
            <w:pPr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Date of Lab Supervisor’s Response</w:t>
            </w:r>
            <w:r w:rsidR="0031612F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4349" w:type="dxa"/>
          </w:tcPr>
          <w:p w14:paraId="1E6F055C" w14:textId="77777777" w:rsidR="00656AC9" w:rsidRDefault="00656AC9" w:rsidP="00656A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E1A0849" w14:textId="77777777" w:rsidR="00656AC9" w:rsidRDefault="00656AC9" w:rsidP="00656AC9">
      <w:pPr>
        <w:jc w:val="both"/>
        <w:rPr>
          <w:rFonts w:ascii="Arial" w:hAnsi="Arial"/>
          <w:sz w:val="22"/>
          <w:szCs w:val="22"/>
        </w:rPr>
      </w:pPr>
    </w:p>
    <w:p w14:paraId="47BCD37A" w14:textId="77777777" w:rsidR="00656AC9" w:rsidRDefault="00656AC9" w:rsidP="00656AC9">
      <w:pPr>
        <w:jc w:val="both"/>
        <w:rPr>
          <w:rFonts w:ascii="Arial" w:hAnsi="Arial"/>
          <w:sz w:val="22"/>
          <w:szCs w:val="22"/>
        </w:rPr>
      </w:pPr>
    </w:p>
    <w:tbl>
      <w:tblPr>
        <w:tblStyle w:val="TableGrid"/>
        <w:tblW w:w="8613" w:type="dxa"/>
        <w:tblLook w:val="01E0" w:firstRow="1" w:lastRow="1" w:firstColumn="1" w:lastColumn="1" w:noHBand="0" w:noVBand="0"/>
      </w:tblPr>
      <w:tblGrid>
        <w:gridCol w:w="1101"/>
        <w:gridCol w:w="3118"/>
        <w:gridCol w:w="4394"/>
      </w:tblGrid>
      <w:tr w:rsidR="00656AC9" w14:paraId="2BA5191C" w14:textId="77777777" w:rsidTr="00BB7709">
        <w:trPr>
          <w:tblHeader/>
        </w:trPr>
        <w:tc>
          <w:tcPr>
            <w:tcW w:w="1101" w:type="dxa"/>
          </w:tcPr>
          <w:p w14:paraId="3209CC02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Lab No.</w:t>
            </w:r>
          </w:p>
        </w:tc>
        <w:tc>
          <w:tcPr>
            <w:tcW w:w="3118" w:type="dxa"/>
          </w:tcPr>
          <w:p w14:paraId="3CE436A7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Specific Issue (see Report)</w:t>
            </w:r>
          </w:p>
        </w:tc>
        <w:tc>
          <w:tcPr>
            <w:tcW w:w="4394" w:type="dxa"/>
          </w:tcPr>
          <w:p w14:paraId="1A117AEA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Action Taken</w:t>
            </w:r>
          </w:p>
        </w:tc>
      </w:tr>
      <w:tr w:rsidR="00656AC9" w14:paraId="43A4FFD9" w14:textId="77777777" w:rsidTr="00BB7709">
        <w:trPr>
          <w:tblHeader/>
        </w:trPr>
        <w:tc>
          <w:tcPr>
            <w:tcW w:w="1101" w:type="dxa"/>
          </w:tcPr>
          <w:p w14:paraId="77C10030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2313A68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59A831E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56AC9" w14:paraId="5C3E93BD" w14:textId="77777777" w:rsidTr="00BB7709">
        <w:trPr>
          <w:tblHeader/>
        </w:trPr>
        <w:tc>
          <w:tcPr>
            <w:tcW w:w="1101" w:type="dxa"/>
          </w:tcPr>
          <w:p w14:paraId="2BF7FBAE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37EFF80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A1CC1AC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56AC9" w14:paraId="6AE65AAA" w14:textId="77777777" w:rsidTr="00BB7709">
        <w:trPr>
          <w:tblHeader/>
        </w:trPr>
        <w:tc>
          <w:tcPr>
            <w:tcW w:w="1101" w:type="dxa"/>
          </w:tcPr>
          <w:p w14:paraId="67B69299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222E8B9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046E5AF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56AC9" w14:paraId="5CF915B8" w14:textId="77777777" w:rsidTr="00BB7709">
        <w:trPr>
          <w:tblHeader/>
        </w:trPr>
        <w:tc>
          <w:tcPr>
            <w:tcW w:w="1101" w:type="dxa"/>
          </w:tcPr>
          <w:p w14:paraId="223121C6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1E95FB4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1094DC4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56AC9" w14:paraId="385FDE78" w14:textId="77777777" w:rsidTr="00BB7709">
        <w:trPr>
          <w:tblHeader/>
        </w:trPr>
        <w:tc>
          <w:tcPr>
            <w:tcW w:w="1101" w:type="dxa"/>
          </w:tcPr>
          <w:p w14:paraId="5AC3128E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8ABA74F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C3E2D62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56AC9" w14:paraId="7A0B0D64" w14:textId="77777777" w:rsidTr="00BB7709">
        <w:trPr>
          <w:tblHeader/>
        </w:trPr>
        <w:tc>
          <w:tcPr>
            <w:tcW w:w="1101" w:type="dxa"/>
          </w:tcPr>
          <w:p w14:paraId="50E68194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605D864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94B5510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56AC9" w14:paraId="14BB5C19" w14:textId="77777777" w:rsidTr="00BB7709">
        <w:trPr>
          <w:tblHeader/>
        </w:trPr>
        <w:tc>
          <w:tcPr>
            <w:tcW w:w="1101" w:type="dxa"/>
          </w:tcPr>
          <w:p w14:paraId="150DB994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A952D2B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7F2B29F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56AC9" w14:paraId="2B7B2370" w14:textId="77777777" w:rsidTr="00BB7709">
        <w:trPr>
          <w:tblHeader/>
        </w:trPr>
        <w:tc>
          <w:tcPr>
            <w:tcW w:w="1101" w:type="dxa"/>
          </w:tcPr>
          <w:p w14:paraId="72C8F8DB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2FFD83B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4C170DD9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56AC9" w14:paraId="227CEB0E" w14:textId="77777777" w:rsidTr="00BB7709">
        <w:trPr>
          <w:tblHeader/>
        </w:trPr>
        <w:tc>
          <w:tcPr>
            <w:tcW w:w="1101" w:type="dxa"/>
          </w:tcPr>
          <w:p w14:paraId="2E0B3EDA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0770FC2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2A441CB" w14:textId="77777777" w:rsidR="00656AC9" w:rsidRDefault="00656AC9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2D524317" w14:textId="77777777" w:rsidR="00656AC9" w:rsidRPr="00656AC9" w:rsidRDefault="00656AC9">
      <w:pPr>
        <w:rPr>
          <w:rFonts w:ascii="Arial" w:hAnsi="Arial"/>
          <w:sz w:val="22"/>
          <w:szCs w:val="22"/>
        </w:rPr>
      </w:pPr>
    </w:p>
    <w:sectPr w:rsidR="00656AC9" w:rsidRPr="00656AC9" w:rsidSect="00205098">
      <w:footerReference w:type="default" r:id="rId6"/>
      <w:pgSz w:w="11906" w:h="16838" w:code="9"/>
      <w:pgMar w:top="1440" w:right="1797" w:bottom="1440" w:left="1797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F1F6A" w14:textId="77777777" w:rsidR="00536EC6" w:rsidRDefault="00536EC6" w:rsidP="00205098">
      <w:r>
        <w:separator/>
      </w:r>
    </w:p>
  </w:endnote>
  <w:endnote w:type="continuationSeparator" w:id="0">
    <w:p w14:paraId="2B889315" w14:textId="77777777" w:rsidR="00536EC6" w:rsidRDefault="00536EC6" w:rsidP="0020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C04D4" w14:textId="21144470" w:rsidR="00205098" w:rsidRPr="00090444" w:rsidRDefault="00205098">
    <w:pPr>
      <w:pStyle w:val="Footer"/>
      <w:rPr>
        <w:rFonts w:ascii="Arial" w:hAnsi="Arial" w:cs="Arial"/>
        <w:sz w:val="20"/>
        <w:szCs w:val="20"/>
      </w:rPr>
    </w:pPr>
    <w:r w:rsidRPr="00090444">
      <w:rPr>
        <w:rFonts w:ascii="Arial" w:hAnsi="Arial" w:cs="Arial"/>
        <w:sz w:val="20"/>
        <w:szCs w:val="20"/>
      </w:rPr>
      <w:t xml:space="preserve">[Chemistry Department Response to Safety Inspection form – version </w:t>
    </w:r>
    <w:r w:rsidR="00090444" w:rsidRPr="00090444">
      <w:rPr>
        <w:rFonts w:ascii="Arial" w:hAnsi="Arial" w:cs="Arial"/>
        <w:sz w:val="20"/>
        <w:szCs w:val="20"/>
      </w:rPr>
      <w:t>September 2024</w:t>
    </w:r>
    <w:r w:rsidRPr="00090444">
      <w:rPr>
        <w:rFonts w:ascii="Arial" w:hAnsi="Arial" w:cs="Arial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24EC3" w14:textId="77777777" w:rsidR="00536EC6" w:rsidRDefault="00536EC6" w:rsidP="00205098">
      <w:r>
        <w:separator/>
      </w:r>
    </w:p>
  </w:footnote>
  <w:footnote w:type="continuationSeparator" w:id="0">
    <w:p w14:paraId="47425C42" w14:textId="77777777" w:rsidR="00536EC6" w:rsidRDefault="00536EC6" w:rsidP="00205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C9"/>
    <w:rsid w:val="00024788"/>
    <w:rsid w:val="00073627"/>
    <w:rsid w:val="00090444"/>
    <w:rsid w:val="000D7C84"/>
    <w:rsid w:val="00167CCB"/>
    <w:rsid w:val="001F58D6"/>
    <w:rsid w:val="00205098"/>
    <w:rsid w:val="00225140"/>
    <w:rsid w:val="0031612F"/>
    <w:rsid w:val="003E52E0"/>
    <w:rsid w:val="00455608"/>
    <w:rsid w:val="004E1E8A"/>
    <w:rsid w:val="00536EC6"/>
    <w:rsid w:val="00656AC9"/>
    <w:rsid w:val="006A7012"/>
    <w:rsid w:val="0070655D"/>
    <w:rsid w:val="007270AF"/>
    <w:rsid w:val="00791C7E"/>
    <w:rsid w:val="007B7001"/>
    <w:rsid w:val="007D3F3B"/>
    <w:rsid w:val="007D4AF2"/>
    <w:rsid w:val="008C311A"/>
    <w:rsid w:val="008E1C15"/>
    <w:rsid w:val="009070F2"/>
    <w:rsid w:val="009655DF"/>
    <w:rsid w:val="009E7498"/>
    <w:rsid w:val="00B9080E"/>
    <w:rsid w:val="00BB7709"/>
    <w:rsid w:val="00E568BC"/>
    <w:rsid w:val="00FE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E5175"/>
  <w15:docId w15:val="{F51C17DE-0046-452A-AB00-ED03020A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04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6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050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0509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50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098"/>
    <w:rPr>
      <w:sz w:val="24"/>
      <w:szCs w:val="24"/>
    </w:rPr>
  </w:style>
  <w:style w:type="paragraph" w:styleId="BalloonText">
    <w:name w:val="Balloon Text"/>
    <w:basedOn w:val="Normal"/>
    <w:link w:val="BalloonTextChar"/>
    <w:rsid w:val="00205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509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904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Departmental Safety Inspection Report</vt:lpstr>
    </vt:vector>
  </TitlesOfParts>
  <Company>University of Aberdeen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Inspection Report Form.docx</dc:title>
  <dc:creator>Rainer Ebel</dc:creator>
  <cp:keywords>Safety</cp:keywords>
  <cp:lastModifiedBy>Ebel, Rainer</cp:lastModifiedBy>
  <cp:revision>2</cp:revision>
  <cp:lastPrinted>2024-09-17T12:23:00Z</cp:lastPrinted>
  <dcterms:created xsi:type="dcterms:W3CDTF">2024-09-20T11:43:00Z</dcterms:created>
  <dcterms:modified xsi:type="dcterms:W3CDTF">2024-09-20T11:43:00Z</dcterms:modified>
</cp:coreProperties>
</file>