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CDDB" w14:textId="5F3AE839" w:rsidR="00E705B7" w:rsidRDefault="00E705B7" w:rsidP="00E705B7">
      <w:pPr>
        <w:jc w:val="both"/>
        <w:rPr>
          <w:rFonts w:ascii="Garamond" w:hAnsi="Garamond"/>
          <w:b/>
          <w:bCs/>
          <w:sz w:val="23"/>
          <w:szCs w:val="23"/>
          <w:u w:val="single"/>
        </w:rPr>
      </w:pPr>
      <w:r w:rsidRPr="00E705B7">
        <w:rPr>
          <w:rFonts w:ascii="Garamond" w:hAnsi="Garamond"/>
          <w:b/>
          <w:bCs/>
          <w:sz w:val="23"/>
          <w:szCs w:val="23"/>
          <w:u w:val="single"/>
        </w:rPr>
        <w:t>Scottish Charitable</w:t>
      </w:r>
      <w:r>
        <w:rPr>
          <w:rFonts w:ascii="Garamond" w:hAnsi="Garamond"/>
          <w:b/>
          <w:bCs/>
          <w:sz w:val="23"/>
          <w:szCs w:val="23"/>
          <w:u w:val="single"/>
        </w:rPr>
        <w:t xml:space="preserve"> </w:t>
      </w:r>
      <w:r w:rsidRPr="00E705B7">
        <w:rPr>
          <w:rFonts w:ascii="Garamond" w:hAnsi="Garamond"/>
          <w:b/>
          <w:bCs/>
          <w:sz w:val="23"/>
          <w:szCs w:val="23"/>
          <w:u w:val="single"/>
        </w:rPr>
        <w:t>Incorporated Organisations –</w:t>
      </w:r>
      <w:r>
        <w:rPr>
          <w:rFonts w:ascii="Garamond" w:hAnsi="Garamond"/>
          <w:b/>
          <w:bCs/>
          <w:sz w:val="23"/>
          <w:szCs w:val="23"/>
          <w:u w:val="single"/>
        </w:rPr>
        <w:t xml:space="preserve"> </w:t>
      </w:r>
      <w:r w:rsidRPr="00E705B7">
        <w:rPr>
          <w:rFonts w:ascii="Garamond" w:hAnsi="Garamond"/>
          <w:b/>
          <w:bCs/>
          <w:sz w:val="23"/>
          <w:szCs w:val="23"/>
          <w:u w:val="single"/>
        </w:rPr>
        <w:t>Dissolution Regulations</w:t>
      </w:r>
      <w:r>
        <w:rPr>
          <w:rFonts w:ascii="Garamond" w:hAnsi="Garamond"/>
          <w:b/>
          <w:bCs/>
          <w:sz w:val="23"/>
          <w:szCs w:val="23"/>
          <w:u w:val="single"/>
        </w:rPr>
        <w:t xml:space="preserve"> </w:t>
      </w:r>
      <w:r w:rsidRPr="00E705B7">
        <w:rPr>
          <w:rFonts w:ascii="Garamond" w:hAnsi="Garamond"/>
          <w:b/>
          <w:bCs/>
          <w:sz w:val="23"/>
          <w:szCs w:val="23"/>
          <w:u w:val="single"/>
        </w:rPr>
        <w:t>Amendments:</w:t>
      </w:r>
      <w:r>
        <w:rPr>
          <w:rFonts w:ascii="Garamond" w:hAnsi="Garamond"/>
          <w:b/>
          <w:bCs/>
          <w:sz w:val="23"/>
          <w:szCs w:val="23"/>
          <w:u w:val="single"/>
        </w:rPr>
        <w:t xml:space="preserve"> </w:t>
      </w:r>
      <w:r w:rsidRPr="00E705B7">
        <w:rPr>
          <w:rFonts w:ascii="Garamond" w:hAnsi="Garamond"/>
          <w:b/>
          <w:bCs/>
          <w:sz w:val="23"/>
          <w:szCs w:val="23"/>
          <w:u w:val="single"/>
        </w:rPr>
        <w:t>Consultation</w:t>
      </w:r>
      <w:r>
        <w:rPr>
          <w:rFonts w:ascii="Garamond" w:hAnsi="Garamond"/>
          <w:b/>
          <w:bCs/>
          <w:sz w:val="23"/>
          <w:szCs w:val="23"/>
          <w:u w:val="single"/>
        </w:rPr>
        <w:t xml:space="preserve"> – Response</w:t>
      </w:r>
      <w:r w:rsidR="00A63BB1">
        <w:rPr>
          <w:rFonts w:ascii="Garamond" w:hAnsi="Garamond"/>
          <w:b/>
          <w:bCs/>
          <w:sz w:val="23"/>
          <w:szCs w:val="23"/>
          <w:u w:val="single"/>
        </w:rPr>
        <w:t xml:space="preserve"> (August 2025)</w:t>
      </w:r>
    </w:p>
    <w:p w14:paraId="30F34549" w14:textId="37BF730F" w:rsidR="00A14872" w:rsidRPr="00B63E89" w:rsidRDefault="00A14872" w:rsidP="00E705B7">
      <w:pPr>
        <w:jc w:val="both"/>
        <w:rPr>
          <w:rFonts w:ascii="Garamond" w:hAnsi="Garamond"/>
          <w:b/>
          <w:bCs/>
          <w:sz w:val="23"/>
          <w:szCs w:val="23"/>
        </w:rPr>
      </w:pPr>
      <w:r w:rsidRPr="00B63E89">
        <w:rPr>
          <w:rFonts w:ascii="Garamond" w:hAnsi="Garamond"/>
          <w:b/>
          <w:bCs/>
          <w:sz w:val="23"/>
          <w:szCs w:val="23"/>
        </w:rPr>
        <w:t>This response was prepared by Dr Alisdair MacPherson</w:t>
      </w:r>
      <w:r w:rsidR="00B76C43" w:rsidRPr="00B63E89">
        <w:rPr>
          <w:rFonts w:ascii="Garamond" w:hAnsi="Garamond"/>
          <w:b/>
          <w:bCs/>
          <w:sz w:val="23"/>
          <w:szCs w:val="23"/>
        </w:rPr>
        <w:t xml:space="preserve"> and</w:t>
      </w:r>
      <w:r w:rsidRPr="00B63E89">
        <w:rPr>
          <w:rFonts w:ascii="Garamond" w:hAnsi="Garamond"/>
          <w:b/>
          <w:bCs/>
          <w:sz w:val="23"/>
          <w:szCs w:val="23"/>
        </w:rPr>
        <w:t xml:space="preserve"> Professor Donna M</w:t>
      </w:r>
      <w:r w:rsidR="00110DC1" w:rsidRPr="00B63E89">
        <w:rPr>
          <w:rFonts w:ascii="Garamond" w:hAnsi="Garamond"/>
          <w:b/>
          <w:bCs/>
          <w:sz w:val="23"/>
          <w:szCs w:val="23"/>
        </w:rPr>
        <w:t>cKenzie Skene</w:t>
      </w:r>
      <w:r w:rsidR="00B76C43" w:rsidRPr="00B63E89">
        <w:rPr>
          <w:rFonts w:ascii="Garamond" w:hAnsi="Garamond"/>
          <w:b/>
          <w:bCs/>
          <w:sz w:val="23"/>
          <w:szCs w:val="23"/>
        </w:rPr>
        <w:t>, who are both</w:t>
      </w:r>
      <w:r w:rsidR="00C54AF8" w:rsidRPr="00B63E89">
        <w:rPr>
          <w:rFonts w:ascii="Garamond" w:hAnsi="Garamond"/>
          <w:b/>
          <w:bCs/>
          <w:sz w:val="23"/>
          <w:szCs w:val="23"/>
        </w:rPr>
        <w:t xml:space="preserve"> members of the University of Aberdeen’s Centre for Scots Law.</w:t>
      </w:r>
    </w:p>
    <w:p w14:paraId="7667DAB9" w14:textId="77777777" w:rsidR="008F35B2" w:rsidRPr="008F35B2" w:rsidRDefault="008F35B2" w:rsidP="00A61E67">
      <w:pPr>
        <w:jc w:val="both"/>
        <w:rPr>
          <w:rFonts w:ascii="Garamond" w:hAnsi="Garamond"/>
          <w:b/>
          <w:bCs/>
          <w:sz w:val="23"/>
          <w:szCs w:val="23"/>
        </w:rPr>
      </w:pPr>
    </w:p>
    <w:p w14:paraId="65D20168" w14:textId="61DAC893" w:rsidR="00C702A2" w:rsidRPr="00C702A2" w:rsidRDefault="00C702A2" w:rsidP="00C702A2">
      <w:pPr>
        <w:jc w:val="both"/>
        <w:rPr>
          <w:rFonts w:ascii="Garamond" w:hAnsi="Garamond"/>
          <w:b/>
          <w:bCs/>
          <w:sz w:val="23"/>
          <w:szCs w:val="23"/>
        </w:rPr>
      </w:pPr>
      <w:r w:rsidRPr="00C702A2">
        <w:rPr>
          <w:rFonts w:ascii="Garamond" w:hAnsi="Garamond"/>
          <w:b/>
          <w:bCs/>
          <w:sz w:val="23"/>
          <w:szCs w:val="23"/>
        </w:rPr>
        <w:t>Q 1 Do you agree or disagree that a SCIO should be ‘inactive’ once it submits an application for dissolution?</w:t>
      </w:r>
    </w:p>
    <w:p w14:paraId="448CE0DA" w14:textId="77777777" w:rsidR="00C702A2" w:rsidRPr="00C702A2" w:rsidRDefault="00C702A2" w:rsidP="00C702A2">
      <w:pPr>
        <w:jc w:val="both"/>
        <w:rPr>
          <w:rFonts w:ascii="Garamond" w:hAnsi="Garamond"/>
          <w:b/>
          <w:bCs/>
          <w:sz w:val="23"/>
          <w:szCs w:val="23"/>
        </w:rPr>
      </w:pPr>
      <w:r w:rsidRPr="00C702A2">
        <w:rPr>
          <w:rFonts w:ascii="Garamond" w:hAnsi="Garamond"/>
          <w:b/>
          <w:bCs/>
          <w:sz w:val="23"/>
          <w:szCs w:val="23"/>
        </w:rPr>
        <w:t>Agree / Disagree / Don’t Know</w:t>
      </w:r>
    </w:p>
    <w:p w14:paraId="6B9ADE83" w14:textId="77777777" w:rsidR="00C702A2" w:rsidRPr="00C702A2" w:rsidRDefault="00C702A2" w:rsidP="00C702A2">
      <w:pPr>
        <w:jc w:val="both"/>
        <w:rPr>
          <w:rFonts w:ascii="Garamond" w:hAnsi="Garamond"/>
          <w:b/>
          <w:bCs/>
          <w:sz w:val="23"/>
          <w:szCs w:val="23"/>
        </w:rPr>
      </w:pPr>
      <w:r w:rsidRPr="00C702A2">
        <w:rPr>
          <w:rFonts w:ascii="Garamond" w:hAnsi="Garamond"/>
          <w:b/>
          <w:bCs/>
          <w:sz w:val="23"/>
          <w:szCs w:val="23"/>
        </w:rPr>
        <w:t>Please give reasons for your answer.</w:t>
      </w:r>
    </w:p>
    <w:p w14:paraId="3A3A374B" w14:textId="0D2314EB" w:rsidR="00C702A2" w:rsidRPr="00C702A2" w:rsidRDefault="00D467E4" w:rsidP="00C702A2">
      <w:pPr>
        <w:jc w:val="both"/>
        <w:rPr>
          <w:rFonts w:ascii="Garamond" w:hAnsi="Garamond"/>
          <w:sz w:val="23"/>
          <w:szCs w:val="23"/>
        </w:rPr>
      </w:pPr>
      <w:r>
        <w:rPr>
          <w:rFonts w:ascii="Garamond" w:hAnsi="Garamond"/>
          <w:sz w:val="23"/>
          <w:szCs w:val="23"/>
        </w:rPr>
        <w:t xml:space="preserve">Agree. This seems </w:t>
      </w:r>
      <w:r w:rsidR="003A0407">
        <w:rPr>
          <w:rFonts w:ascii="Garamond" w:hAnsi="Garamond"/>
          <w:sz w:val="23"/>
          <w:szCs w:val="23"/>
        </w:rPr>
        <w:t xml:space="preserve">the most appropriate </w:t>
      </w:r>
      <w:r w:rsidR="00D3412A">
        <w:rPr>
          <w:rFonts w:ascii="Garamond" w:hAnsi="Garamond"/>
          <w:sz w:val="23"/>
          <w:szCs w:val="23"/>
        </w:rPr>
        <w:t xml:space="preserve">status for a </w:t>
      </w:r>
      <w:r w:rsidR="00292583">
        <w:rPr>
          <w:rFonts w:ascii="Garamond" w:hAnsi="Garamond"/>
          <w:sz w:val="23"/>
          <w:szCs w:val="23"/>
        </w:rPr>
        <w:t>SCIO in these circumstances, as it should not be taking on new assets or incurring new debts when dissolution is being sought.</w:t>
      </w:r>
    </w:p>
    <w:p w14:paraId="4298DB82" w14:textId="77777777" w:rsidR="00C702A2" w:rsidRPr="00C702A2" w:rsidRDefault="00C702A2" w:rsidP="00C702A2">
      <w:pPr>
        <w:jc w:val="both"/>
        <w:rPr>
          <w:rFonts w:ascii="Garamond" w:hAnsi="Garamond"/>
          <w:b/>
          <w:bCs/>
          <w:sz w:val="23"/>
          <w:szCs w:val="23"/>
        </w:rPr>
      </w:pPr>
    </w:p>
    <w:p w14:paraId="42530987" w14:textId="0F832C52" w:rsidR="00C702A2" w:rsidRPr="00C702A2" w:rsidRDefault="00C702A2" w:rsidP="00C702A2">
      <w:pPr>
        <w:jc w:val="both"/>
        <w:rPr>
          <w:rFonts w:ascii="Garamond" w:hAnsi="Garamond"/>
          <w:b/>
          <w:bCs/>
          <w:sz w:val="23"/>
          <w:szCs w:val="23"/>
        </w:rPr>
      </w:pPr>
      <w:r w:rsidRPr="00C702A2">
        <w:rPr>
          <w:rFonts w:ascii="Garamond" w:hAnsi="Garamond"/>
          <w:b/>
          <w:bCs/>
          <w:sz w:val="23"/>
          <w:szCs w:val="23"/>
        </w:rPr>
        <w:t>Q 2 Do you agree or disagree that a SCIO should inform OSCR of any material changes in its assets and/or liabilities after it submits an application for dissolution?</w:t>
      </w:r>
    </w:p>
    <w:p w14:paraId="06A15B02" w14:textId="77777777" w:rsidR="00C702A2" w:rsidRPr="00C702A2" w:rsidRDefault="00C702A2" w:rsidP="00C702A2">
      <w:pPr>
        <w:jc w:val="both"/>
        <w:rPr>
          <w:rFonts w:ascii="Garamond" w:hAnsi="Garamond"/>
          <w:b/>
          <w:bCs/>
          <w:sz w:val="23"/>
          <w:szCs w:val="23"/>
        </w:rPr>
      </w:pPr>
      <w:r w:rsidRPr="00C702A2">
        <w:rPr>
          <w:rFonts w:ascii="Garamond" w:hAnsi="Garamond"/>
          <w:b/>
          <w:bCs/>
          <w:sz w:val="23"/>
          <w:szCs w:val="23"/>
        </w:rPr>
        <w:t>Agree / Disagree / Don’t Know</w:t>
      </w:r>
    </w:p>
    <w:p w14:paraId="33A64650" w14:textId="772D22D5" w:rsidR="00C20DFD" w:rsidRDefault="00C702A2" w:rsidP="00C702A2">
      <w:pPr>
        <w:jc w:val="both"/>
        <w:rPr>
          <w:rFonts w:ascii="Garamond" w:hAnsi="Garamond"/>
          <w:b/>
          <w:bCs/>
          <w:sz w:val="23"/>
          <w:szCs w:val="23"/>
        </w:rPr>
      </w:pPr>
      <w:r w:rsidRPr="00C702A2">
        <w:rPr>
          <w:rFonts w:ascii="Garamond" w:hAnsi="Garamond"/>
          <w:b/>
          <w:bCs/>
          <w:sz w:val="23"/>
          <w:szCs w:val="23"/>
        </w:rPr>
        <w:t>Please give reasons for your answer</w:t>
      </w:r>
    </w:p>
    <w:p w14:paraId="4D4AFE49" w14:textId="06456A1E" w:rsidR="00666590" w:rsidRDefault="00666590" w:rsidP="00C702A2">
      <w:pPr>
        <w:jc w:val="both"/>
        <w:rPr>
          <w:rFonts w:ascii="Garamond" w:hAnsi="Garamond"/>
          <w:sz w:val="23"/>
          <w:szCs w:val="23"/>
        </w:rPr>
      </w:pPr>
      <w:r>
        <w:rPr>
          <w:rFonts w:ascii="Garamond" w:hAnsi="Garamond"/>
          <w:sz w:val="23"/>
          <w:szCs w:val="23"/>
        </w:rPr>
        <w:t xml:space="preserve">Agree. </w:t>
      </w:r>
      <w:r w:rsidR="009A04A1">
        <w:rPr>
          <w:rFonts w:ascii="Garamond" w:hAnsi="Garamond"/>
          <w:sz w:val="23"/>
          <w:szCs w:val="23"/>
        </w:rPr>
        <w:t>OSCR should be aware of such changes</w:t>
      </w:r>
      <w:r w:rsidR="003A0047">
        <w:rPr>
          <w:rFonts w:ascii="Garamond" w:hAnsi="Garamond"/>
          <w:sz w:val="23"/>
          <w:szCs w:val="23"/>
        </w:rPr>
        <w:t xml:space="preserve"> in the context of a dissolution.</w:t>
      </w:r>
    </w:p>
    <w:p w14:paraId="3E8BA3EE" w14:textId="77777777" w:rsidR="003A0047" w:rsidRDefault="003A0047" w:rsidP="00C702A2">
      <w:pPr>
        <w:jc w:val="both"/>
        <w:rPr>
          <w:rFonts w:ascii="Garamond" w:hAnsi="Garamond"/>
          <w:sz w:val="23"/>
          <w:szCs w:val="23"/>
        </w:rPr>
      </w:pPr>
    </w:p>
    <w:p w14:paraId="02FD8CCE" w14:textId="039F013E" w:rsidR="003A0047" w:rsidRPr="003A0047" w:rsidRDefault="003A0047" w:rsidP="003A0047">
      <w:pPr>
        <w:jc w:val="both"/>
        <w:rPr>
          <w:rFonts w:ascii="Garamond" w:hAnsi="Garamond"/>
          <w:b/>
          <w:bCs/>
          <w:sz w:val="23"/>
          <w:szCs w:val="23"/>
        </w:rPr>
      </w:pPr>
      <w:r w:rsidRPr="003A0047">
        <w:rPr>
          <w:rFonts w:ascii="Garamond" w:hAnsi="Garamond"/>
          <w:b/>
          <w:bCs/>
          <w:sz w:val="23"/>
          <w:szCs w:val="23"/>
        </w:rPr>
        <w:t>Q 3 Do you agree or disagree with the changes set out in Annex 1 on the solvent</w:t>
      </w:r>
      <w:r>
        <w:rPr>
          <w:rFonts w:ascii="Garamond" w:hAnsi="Garamond"/>
          <w:b/>
          <w:bCs/>
          <w:sz w:val="23"/>
          <w:szCs w:val="23"/>
        </w:rPr>
        <w:t xml:space="preserve"> </w:t>
      </w:r>
      <w:r w:rsidRPr="003A0047">
        <w:rPr>
          <w:rFonts w:ascii="Garamond" w:hAnsi="Garamond"/>
          <w:b/>
          <w:bCs/>
          <w:sz w:val="23"/>
          <w:szCs w:val="23"/>
        </w:rPr>
        <w:t>dissolution application?</w:t>
      </w:r>
    </w:p>
    <w:p w14:paraId="540F5EF3" w14:textId="77777777" w:rsidR="003A0047" w:rsidRPr="003A0047" w:rsidRDefault="003A0047" w:rsidP="003A0047">
      <w:pPr>
        <w:jc w:val="both"/>
        <w:rPr>
          <w:rFonts w:ascii="Garamond" w:hAnsi="Garamond"/>
          <w:b/>
          <w:bCs/>
          <w:sz w:val="23"/>
          <w:szCs w:val="23"/>
        </w:rPr>
      </w:pPr>
      <w:r w:rsidRPr="003A0047">
        <w:rPr>
          <w:rFonts w:ascii="Garamond" w:hAnsi="Garamond"/>
          <w:b/>
          <w:bCs/>
          <w:sz w:val="23"/>
          <w:szCs w:val="23"/>
        </w:rPr>
        <w:t>Agree / Disagree / Don’t Know</w:t>
      </w:r>
    </w:p>
    <w:p w14:paraId="6CBA7F3F" w14:textId="77777777" w:rsidR="003A0047" w:rsidRDefault="003A0047" w:rsidP="003A0047">
      <w:pPr>
        <w:jc w:val="both"/>
        <w:rPr>
          <w:rFonts w:ascii="Garamond" w:hAnsi="Garamond"/>
          <w:b/>
          <w:bCs/>
          <w:sz w:val="23"/>
          <w:szCs w:val="23"/>
        </w:rPr>
      </w:pPr>
      <w:r w:rsidRPr="003A0047">
        <w:rPr>
          <w:rFonts w:ascii="Garamond" w:hAnsi="Garamond"/>
          <w:b/>
          <w:bCs/>
          <w:sz w:val="23"/>
          <w:szCs w:val="23"/>
        </w:rPr>
        <w:t>Please give reasons for your answer.</w:t>
      </w:r>
    </w:p>
    <w:p w14:paraId="53FE3F5F" w14:textId="3AD16242" w:rsidR="00BD33B5" w:rsidRDefault="00016D5E" w:rsidP="003A0047">
      <w:pPr>
        <w:jc w:val="both"/>
        <w:rPr>
          <w:rFonts w:ascii="Garamond" w:hAnsi="Garamond"/>
          <w:sz w:val="23"/>
          <w:szCs w:val="23"/>
        </w:rPr>
      </w:pPr>
      <w:r>
        <w:rPr>
          <w:rFonts w:ascii="Garamond" w:hAnsi="Garamond"/>
          <w:sz w:val="23"/>
          <w:szCs w:val="23"/>
        </w:rPr>
        <w:t>Disa</w:t>
      </w:r>
      <w:r w:rsidR="005006F2">
        <w:rPr>
          <w:rFonts w:ascii="Garamond" w:hAnsi="Garamond"/>
          <w:sz w:val="23"/>
          <w:szCs w:val="23"/>
        </w:rPr>
        <w:t xml:space="preserve">gree. </w:t>
      </w:r>
      <w:r w:rsidR="003F5EBD">
        <w:rPr>
          <w:rFonts w:ascii="Garamond" w:hAnsi="Garamond"/>
          <w:sz w:val="23"/>
          <w:szCs w:val="23"/>
        </w:rPr>
        <w:t xml:space="preserve">While we agree </w:t>
      </w:r>
      <w:r>
        <w:rPr>
          <w:rFonts w:ascii="Garamond" w:hAnsi="Garamond"/>
          <w:sz w:val="23"/>
          <w:szCs w:val="23"/>
        </w:rPr>
        <w:t xml:space="preserve">with the </w:t>
      </w:r>
      <w:r w:rsidR="00600235">
        <w:rPr>
          <w:rFonts w:ascii="Garamond" w:hAnsi="Garamond"/>
          <w:sz w:val="23"/>
          <w:szCs w:val="23"/>
        </w:rPr>
        <w:t>general elements of what is intended</w:t>
      </w:r>
      <w:r>
        <w:rPr>
          <w:rFonts w:ascii="Garamond" w:hAnsi="Garamond"/>
          <w:sz w:val="23"/>
          <w:szCs w:val="23"/>
        </w:rPr>
        <w:t xml:space="preserve"> here</w:t>
      </w:r>
      <w:r w:rsidR="003F5EBD">
        <w:rPr>
          <w:rFonts w:ascii="Garamond" w:hAnsi="Garamond"/>
          <w:sz w:val="23"/>
          <w:szCs w:val="23"/>
        </w:rPr>
        <w:t xml:space="preserve">, </w:t>
      </w:r>
      <w:r>
        <w:rPr>
          <w:rFonts w:ascii="Garamond" w:hAnsi="Garamond"/>
          <w:sz w:val="23"/>
          <w:szCs w:val="23"/>
        </w:rPr>
        <w:t>there are some aspects with which we disagree</w:t>
      </w:r>
      <w:r w:rsidR="003F5EBD">
        <w:rPr>
          <w:rFonts w:ascii="Garamond" w:hAnsi="Garamond"/>
          <w:sz w:val="23"/>
          <w:szCs w:val="23"/>
        </w:rPr>
        <w:t xml:space="preserve">. </w:t>
      </w:r>
      <w:r w:rsidR="00317FBF">
        <w:rPr>
          <w:rFonts w:ascii="Garamond" w:hAnsi="Garamond"/>
          <w:sz w:val="23"/>
          <w:szCs w:val="23"/>
        </w:rPr>
        <w:t xml:space="preserve">In the </w:t>
      </w:r>
      <w:r w:rsidR="00317FBF" w:rsidRPr="00317FBF">
        <w:rPr>
          <w:rFonts w:ascii="Garamond" w:hAnsi="Garamond"/>
          <w:sz w:val="23"/>
          <w:szCs w:val="23"/>
        </w:rPr>
        <w:t>Scottish Charitable Incorporated Organisations (Removal from Register and Dissolution) Regulations 2011</w:t>
      </w:r>
      <w:r w:rsidR="004F7A08">
        <w:rPr>
          <w:rFonts w:ascii="Garamond" w:hAnsi="Garamond"/>
          <w:sz w:val="23"/>
          <w:szCs w:val="23"/>
        </w:rPr>
        <w:t xml:space="preserve"> (SSI 2011/237)</w:t>
      </w:r>
      <w:r w:rsidR="00317FBF">
        <w:rPr>
          <w:rFonts w:ascii="Garamond" w:hAnsi="Garamond"/>
          <w:sz w:val="23"/>
          <w:szCs w:val="23"/>
        </w:rPr>
        <w:t xml:space="preserve">, Sch 1, </w:t>
      </w:r>
      <w:r w:rsidR="00601A87">
        <w:rPr>
          <w:rFonts w:ascii="Garamond" w:hAnsi="Garamond"/>
          <w:sz w:val="23"/>
          <w:szCs w:val="23"/>
        </w:rPr>
        <w:t xml:space="preserve">the </w:t>
      </w:r>
      <w:r w:rsidR="006B77FE">
        <w:rPr>
          <w:rFonts w:ascii="Garamond" w:hAnsi="Garamond"/>
          <w:sz w:val="23"/>
          <w:szCs w:val="23"/>
        </w:rPr>
        <w:t>d</w:t>
      </w:r>
      <w:r w:rsidR="00601A87">
        <w:rPr>
          <w:rFonts w:ascii="Garamond" w:hAnsi="Garamond"/>
          <w:sz w:val="23"/>
          <w:szCs w:val="23"/>
        </w:rPr>
        <w:t xml:space="preserve">eclaration of </w:t>
      </w:r>
      <w:r w:rsidR="006B77FE">
        <w:rPr>
          <w:rFonts w:ascii="Garamond" w:hAnsi="Garamond"/>
          <w:sz w:val="23"/>
          <w:szCs w:val="23"/>
        </w:rPr>
        <w:t>s</w:t>
      </w:r>
      <w:r w:rsidR="00601A87">
        <w:rPr>
          <w:rFonts w:ascii="Garamond" w:hAnsi="Garamond"/>
          <w:sz w:val="23"/>
          <w:szCs w:val="23"/>
        </w:rPr>
        <w:t>olvency</w:t>
      </w:r>
      <w:r w:rsidR="006B77FE">
        <w:rPr>
          <w:rFonts w:ascii="Garamond" w:hAnsi="Garamond"/>
          <w:sz w:val="23"/>
          <w:szCs w:val="23"/>
        </w:rPr>
        <w:t xml:space="preserve"> form</w:t>
      </w:r>
      <w:r w:rsidR="00601A87">
        <w:rPr>
          <w:rFonts w:ascii="Garamond" w:hAnsi="Garamond"/>
          <w:sz w:val="23"/>
          <w:szCs w:val="23"/>
        </w:rPr>
        <w:t xml:space="preserve"> states</w:t>
      </w:r>
      <w:r w:rsidR="004F7A08">
        <w:rPr>
          <w:rFonts w:ascii="Garamond" w:hAnsi="Garamond"/>
          <w:sz w:val="23"/>
          <w:szCs w:val="23"/>
        </w:rPr>
        <w:t xml:space="preserve"> </w:t>
      </w:r>
      <w:r w:rsidR="00A64FAD">
        <w:rPr>
          <w:rFonts w:ascii="Garamond" w:hAnsi="Garamond"/>
          <w:sz w:val="23"/>
          <w:szCs w:val="23"/>
        </w:rPr>
        <w:t xml:space="preserve">that the charity trustees affirm that “the SCIO is solvent, being able to pay its debts as they </w:t>
      </w:r>
      <w:r w:rsidR="003848DE">
        <w:rPr>
          <w:rFonts w:ascii="Garamond" w:hAnsi="Garamond"/>
          <w:sz w:val="23"/>
          <w:szCs w:val="23"/>
        </w:rPr>
        <w:t xml:space="preserve">become due and having a surplus of assets over liabilities”. As such, it </w:t>
      </w:r>
      <w:r w:rsidR="00E64B39">
        <w:rPr>
          <w:rFonts w:ascii="Garamond" w:hAnsi="Garamond"/>
          <w:sz w:val="23"/>
          <w:szCs w:val="23"/>
        </w:rPr>
        <w:t>i</w:t>
      </w:r>
      <w:r w:rsidR="003848DE">
        <w:rPr>
          <w:rFonts w:ascii="Garamond" w:hAnsi="Garamond"/>
          <w:sz w:val="23"/>
          <w:szCs w:val="23"/>
        </w:rPr>
        <w:t xml:space="preserve">s clear that </w:t>
      </w:r>
      <w:r w:rsidR="00125674">
        <w:rPr>
          <w:rFonts w:ascii="Garamond" w:hAnsi="Garamond"/>
          <w:sz w:val="23"/>
          <w:szCs w:val="23"/>
        </w:rPr>
        <w:t xml:space="preserve">for the purpose of the declaration, </w:t>
      </w:r>
      <w:r w:rsidR="003848DE">
        <w:rPr>
          <w:rFonts w:ascii="Garamond" w:hAnsi="Garamond"/>
          <w:sz w:val="23"/>
          <w:szCs w:val="23"/>
        </w:rPr>
        <w:t xml:space="preserve">solvency </w:t>
      </w:r>
      <w:r w:rsidR="00125674">
        <w:rPr>
          <w:rFonts w:ascii="Garamond" w:hAnsi="Garamond"/>
          <w:sz w:val="23"/>
          <w:szCs w:val="23"/>
        </w:rPr>
        <w:t>exists where</w:t>
      </w:r>
      <w:r w:rsidR="003848DE">
        <w:rPr>
          <w:rFonts w:ascii="Garamond" w:hAnsi="Garamond"/>
          <w:sz w:val="23"/>
          <w:szCs w:val="23"/>
        </w:rPr>
        <w:t xml:space="preserve"> </w:t>
      </w:r>
      <w:r w:rsidR="004269A5">
        <w:rPr>
          <w:rFonts w:ascii="Garamond" w:hAnsi="Garamond"/>
          <w:sz w:val="23"/>
          <w:szCs w:val="23"/>
        </w:rPr>
        <w:t xml:space="preserve">there </w:t>
      </w:r>
      <w:r w:rsidR="00125674">
        <w:rPr>
          <w:rFonts w:ascii="Garamond" w:hAnsi="Garamond"/>
          <w:sz w:val="23"/>
          <w:szCs w:val="23"/>
        </w:rPr>
        <w:t>is</w:t>
      </w:r>
      <w:r w:rsidR="004269A5">
        <w:rPr>
          <w:rFonts w:ascii="Garamond" w:hAnsi="Garamond"/>
          <w:sz w:val="23"/>
          <w:szCs w:val="23"/>
        </w:rPr>
        <w:t xml:space="preserve"> both the </w:t>
      </w:r>
      <w:r w:rsidR="003848DE">
        <w:rPr>
          <w:rFonts w:ascii="Garamond" w:hAnsi="Garamond"/>
          <w:sz w:val="23"/>
          <w:szCs w:val="23"/>
        </w:rPr>
        <w:t xml:space="preserve">ability to pay debts </w:t>
      </w:r>
      <w:r w:rsidR="004269A5">
        <w:rPr>
          <w:rFonts w:ascii="Garamond" w:hAnsi="Garamond"/>
          <w:sz w:val="23"/>
          <w:szCs w:val="23"/>
        </w:rPr>
        <w:t>as they fall due (cash flow</w:t>
      </w:r>
      <w:r w:rsidR="00A35156">
        <w:rPr>
          <w:rFonts w:ascii="Garamond" w:hAnsi="Garamond"/>
          <w:sz w:val="23"/>
          <w:szCs w:val="23"/>
        </w:rPr>
        <w:t xml:space="preserve"> or practical</w:t>
      </w:r>
      <w:r w:rsidR="004269A5">
        <w:rPr>
          <w:rFonts w:ascii="Garamond" w:hAnsi="Garamond"/>
          <w:sz w:val="23"/>
          <w:szCs w:val="23"/>
        </w:rPr>
        <w:t xml:space="preserve"> solvency) </w:t>
      </w:r>
      <w:r w:rsidR="003848DE">
        <w:rPr>
          <w:rFonts w:ascii="Garamond" w:hAnsi="Garamond"/>
          <w:sz w:val="23"/>
          <w:szCs w:val="23"/>
        </w:rPr>
        <w:t xml:space="preserve">and </w:t>
      </w:r>
      <w:r w:rsidR="005176E1">
        <w:rPr>
          <w:rFonts w:ascii="Garamond" w:hAnsi="Garamond"/>
          <w:sz w:val="23"/>
          <w:szCs w:val="23"/>
        </w:rPr>
        <w:t xml:space="preserve"> greater assets than liabilities</w:t>
      </w:r>
      <w:r w:rsidR="004269A5">
        <w:rPr>
          <w:rFonts w:ascii="Garamond" w:hAnsi="Garamond"/>
          <w:sz w:val="23"/>
          <w:szCs w:val="23"/>
        </w:rPr>
        <w:t xml:space="preserve"> (balance sheet solvency)</w:t>
      </w:r>
      <w:r w:rsidR="005176E1">
        <w:rPr>
          <w:rFonts w:ascii="Garamond" w:hAnsi="Garamond"/>
          <w:sz w:val="23"/>
          <w:szCs w:val="23"/>
        </w:rPr>
        <w:t>.</w:t>
      </w:r>
      <w:r w:rsidR="00317FBF" w:rsidRPr="00317FBF">
        <w:rPr>
          <w:rFonts w:ascii="Garamond" w:hAnsi="Garamond"/>
          <w:sz w:val="23"/>
          <w:szCs w:val="23"/>
        </w:rPr>
        <w:t xml:space="preserve"> </w:t>
      </w:r>
      <w:r w:rsidR="005176E1">
        <w:rPr>
          <w:rFonts w:ascii="Garamond" w:hAnsi="Garamond"/>
          <w:sz w:val="23"/>
          <w:szCs w:val="23"/>
        </w:rPr>
        <w:t xml:space="preserve">The position is different in </w:t>
      </w:r>
      <w:r w:rsidR="002010B8">
        <w:rPr>
          <w:rFonts w:ascii="Garamond" w:hAnsi="Garamond"/>
          <w:sz w:val="23"/>
          <w:szCs w:val="23"/>
        </w:rPr>
        <w:t xml:space="preserve">the “Statement of Solvency </w:t>
      </w:r>
      <w:r w:rsidR="002522A6">
        <w:rPr>
          <w:rFonts w:ascii="Garamond" w:hAnsi="Garamond"/>
          <w:sz w:val="23"/>
          <w:szCs w:val="23"/>
        </w:rPr>
        <w:t xml:space="preserve">of SCIO” in </w:t>
      </w:r>
      <w:r w:rsidR="005176E1">
        <w:rPr>
          <w:rFonts w:ascii="Garamond" w:hAnsi="Garamond"/>
          <w:sz w:val="23"/>
          <w:szCs w:val="23"/>
        </w:rPr>
        <w:t>A</w:t>
      </w:r>
      <w:r w:rsidR="00FA63E3">
        <w:rPr>
          <w:rFonts w:ascii="Garamond" w:hAnsi="Garamond"/>
          <w:sz w:val="23"/>
          <w:szCs w:val="23"/>
        </w:rPr>
        <w:t>nnex 1</w:t>
      </w:r>
      <w:r w:rsidR="005176E1">
        <w:rPr>
          <w:rFonts w:ascii="Garamond" w:hAnsi="Garamond"/>
          <w:sz w:val="23"/>
          <w:szCs w:val="23"/>
        </w:rPr>
        <w:t xml:space="preserve"> of the Consultation</w:t>
      </w:r>
      <w:r w:rsidR="00BD33B5">
        <w:rPr>
          <w:rFonts w:ascii="Garamond" w:hAnsi="Garamond"/>
          <w:sz w:val="23"/>
          <w:szCs w:val="23"/>
        </w:rPr>
        <w:t>, with three elements requiring affirmation (to</w:t>
      </w:r>
      <w:r w:rsidR="00125674">
        <w:rPr>
          <w:rFonts w:ascii="Garamond" w:hAnsi="Garamond"/>
          <w:sz w:val="23"/>
          <w:szCs w:val="23"/>
        </w:rPr>
        <w:t xml:space="preserve"> the</w:t>
      </w:r>
      <w:r w:rsidR="00BD33B5">
        <w:rPr>
          <w:rFonts w:ascii="Garamond" w:hAnsi="Garamond"/>
          <w:sz w:val="23"/>
          <w:szCs w:val="23"/>
        </w:rPr>
        <w:t xml:space="preserve"> best of the charity trustees’ knowledge and understanding):</w:t>
      </w:r>
    </w:p>
    <w:p w14:paraId="274D264E" w14:textId="55C343CB" w:rsidR="00BD33B5" w:rsidRPr="00BD33B5" w:rsidRDefault="00BD33B5" w:rsidP="00BD33B5">
      <w:pPr>
        <w:pStyle w:val="ListParagraph"/>
        <w:numPr>
          <w:ilvl w:val="0"/>
          <w:numId w:val="1"/>
        </w:numPr>
        <w:jc w:val="both"/>
        <w:rPr>
          <w:rFonts w:ascii="Garamond" w:hAnsi="Garamond"/>
          <w:sz w:val="23"/>
          <w:szCs w:val="23"/>
        </w:rPr>
      </w:pPr>
      <w:r w:rsidRPr="00BD33B5">
        <w:rPr>
          <w:rFonts w:ascii="Garamond" w:hAnsi="Garamond"/>
          <w:sz w:val="23"/>
          <w:szCs w:val="23"/>
        </w:rPr>
        <w:t>the SCIO is able to pay its debts;</w:t>
      </w:r>
    </w:p>
    <w:p w14:paraId="00EA074E" w14:textId="77777777" w:rsidR="00C13619" w:rsidRDefault="00BD33B5" w:rsidP="00BD33B5">
      <w:pPr>
        <w:pStyle w:val="ListParagraph"/>
        <w:numPr>
          <w:ilvl w:val="0"/>
          <w:numId w:val="1"/>
        </w:numPr>
        <w:jc w:val="both"/>
        <w:rPr>
          <w:rFonts w:ascii="Garamond" w:hAnsi="Garamond"/>
          <w:sz w:val="23"/>
          <w:szCs w:val="23"/>
        </w:rPr>
      </w:pPr>
      <w:r w:rsidRPr="00BD33B5">
        <w:rPr>
          <w:rFonts w:ascii="Garamond" w:hAnsi="Garamond"/>
          <w:sz w:val="23"/>
          <w:szCs w:val="23"/>
        </w:rPr>
        <w:t>the SCIO has more assets than liabilities</w:t>
      </w:r>
      <w:r w:rsidR="00C13619">
        <w:rPr>
          <w:rFonts w:ascii="Garamond" w:hAnsi="Garamond"/>
          <w:sz w:val="23"/>
          <w:szCs w:val="23"/>
        </w:rPr>
        <w:t>; and</w:t>
      </w:r>
    </w:p>
    <w:p w14:paraId="53BEE2ED" w14:textId="77777777" w:rsidR="00C13619" w:rsidRDefault="00C13619" w:rsidP="00BD33B5">
      <w:pPr>
        <w:pStyle w:val="ListParagraph"/>
        <w:numPr>
          <w:ilvl w:val="0"/>
          <w:numId w:val="1"/>
        </w:numPr>
        <w:jc w:val="both"/>
        <w:rPr>
          <w:rFonts w:ascii="Garamond" w:hAnsi="Garamond"/>
          <w:sz w:val="23"/>
          <w:szCs w:val="23"/>
        </w:rPr>
      </w:pPr>
      <w:r w:rsidRPr="00BD33B5">
        <w:rPr>
          <w:rFonts w:ascii="Garamond" w:hAnsi="Garamond"/>
          <w:sz w:val="23"/>
          <w:szCs w:val="23"/>
        </w:rPr>
        <w:t>the SCIO is solvent</w:t>
      </w:r>
    </w:p>
    <w:p w14:paraId="2DC37E29" w14:textId="51658B75" w:rsidR="003A0047" w:rsidRPr="00C13619" w:rsidRDefault="00C13619" w:rsidP="00C13619">
      <w:pPr>
        <w:jc w:val="both"/>
        <w:rPr>
          <w:rFonts w:ascii="Garamond" w:hAnsi="Garamond"/>
          <w:sz w:val="23"/>
          <w:szCs w:val="23"/>
        </w:rPr>
      </w:pPr>
      <w:r>
        <w:rPr>
          <w:rFonts w:ascii="Garamond" w:hAnsi="Garamond"/>
          <w:sz w:val="23"/>
          <w:szCs w:val="23"/>
        </w:rPr>
        <w:t xml:space="preserve">It is unclear why (c) has been </w:t>
      </w:r>
      <w:r w:rsidR="002678A6">
        <w:rPr>
          <w:rFonts w:ascii="Garamond" w:hAnsi="Garamond"/>
          <w:sz w:val="23"/>
          <w:szCs w:val="23"/>
        </w:rPr>
        <w:t xml:space="preserve">separated out as a separate element from what </w:t>
      </w:r>
      <w:r w:rsidR="007D6416">
        <w:rPr>
          <w:rFonts w:ascii="Garamond" w:hAnsi="Garamond"/>
          <w:sz w:val="23"/>
          <w:szCs w:val="23"/>
        </w:rPr>
        <w:t xml:space="preserve">are currently </w:t>
      </w:r>
      <w:r w:rsidR="00465D58">
        <w:rPr>
          <w:rFonts w:ascii="Garamond" w:hAnsi="Garamond"/>
          <w:sz w:val="23"/>
          <w:szCs w:val="23"/>
        </w:rPr>
        <w:t>its defining tests</w:t>
      </w:r>
      <w:r w:rsidR="007D6416">
        <w:rPr>
          <w:rFonts w:ascii="Garamond" w:hAnsi="Garamond"/>
          <w:sz w:val="23"/>
          <w:szCs w:val="23"/>
        </w:rPr>
        <w:t xml:space="preserve"> (albeit in slightly different form)</w:t>
      </w:r>
      <w:r w:rsidR="00465D58">
        <w:rPr>
          <w:rFonts w:ascii="Garamond" w:hAnsi="Garamond"/>
          <w:sz w:val="23"/>
          <w:szCs w:val="23"/>
        </w:rPr>
        <w:t>. Consequently, i</w:t>
      </w:r>
      <w:r w:rsidR="00202EC9" w:rsidRPr="00C13619">
        <w:rPr>
          <w:rFonts w:ascii="Garamond" w:hAnsi="Garamond"/>
          <w:sz w:val="23"/>
          <w:szCs w:val="23"/>
        </w:rPr>
        <w:t xml:space="preserve">t may be queried whether </w:t>
      </w:r>
      <w:r w:rsidR="00465D58">
        <w:rPr>
          <w:rFonts w:ascii="Garamond" w:hAnsi="Garamond"/>
          <w:sz w:val="23"/>
          <w:szCs w:val="23"/>
        </w:rPr>
        <w:t>(c)</w:t>
      </w:r>
      <w:r w:rsidR="00DA6C89" w:rsidRPr="00C13619">
        <w:rPr>
          <w:rFonts w:ascii="Garamond" w:hAnsi="Garamond"/>
          <w:sz w:val="23"/>
          <w:szCs w:val="23"/>
        </w:rPr>
        <w:t xml:space="preserve"> is necessary,</w:t>
      </w:r>
      <w:r w:rsidR="00202EC9" w:rsidRPr="00C13619">
        <w:rPr>
          <w:rFonts w:ascii="Garamond" w:hAnsi="Garamond"/>
          <w:sz w:val="23"/>
          <w:szCs w:val="23"/>
        </w:rPr>
        <w:t xml:space="preserve"> </w:t>
      </w:r>
      <w:r w:rsidR="00C223CA" w:rsidRPr="00C13619">
        <w:rPr>
          <w:rFonts w:ascii="Garamond" w:hAnsi="Garamond"/>
          <w:sz w:val="23"/>
          <w:szCs w:val="23"/>
        </w:rPr>
        <w:t xml:space="preserve">given the existence of </w:t>
      </w:r>
      <w:r w:rsidR="00465D58">
        <w:rPr>
          <w:rFonts w:ascii="Garamond" w:hAnsi="Garamond"/>
          <w:sz w:val="23"/>
          <w:szCs w:val="23"/>
        </w:rPr>
        <w:t>(a) and (b</w:t>
      </w:r>
      <w:r w:rsidR="007D6416">
        <w:rPr>
          <w:rFonts w:ascii="Garamond" w:hAnsi="Garamond"/>
          <w:sz w:val="23"/>
          <w:szCs w:val="23"/>
        </w:rPr>
        <w:t>)</w:t>
      </w:r>
      <w:r w:rsidR="00465D58">
        <w:rPr>
          <w:rFonts w:ascii="Garamond" w:hAnsi="Garamond"/>
          <w:sz w:val="23"/>
          <w:szCs w:val="23"/>
        </w:rPr>
        <w:t>.</w:t>
      </w:r>
      <w:r w:rsidR="003F5EBD" w:rsidRPr="00C13619">
        <w:rPr>
          <w:rFonts w:ascii="Garamond" w:hAnsi="Garamond"/>
          <w:sz w:val="23"/>
          <w:szCs w:val="23"/>
        </w:rPr>
        <w:t xml:space="preserve"> </w:t>
      </w:r>
      <w:r w:rsidR="00B47F81" w:rsidRPr="00C13619">
        <w:rPr>
          <w:rFonts w:ascii="Garamond" w:hAnsi="Garamond"/>
          <w:sz w:val="23"/>
          <w:szCs w:val="23"/>
        </w:rPr>
        <w:t xml:space="preserve">If these are the only tests of solvency being used and the tests are met, then the necessary implication </w:t>
      </w:r>
      <w:r w:rsidR="00DA6C89" w:rsidRPr="00C13619">
        <w:rPr>
          <w:rFonts w:ascii="Garamond" w:hAnsi="Garamond"/>
          <w:sz w:val="23"/>
          <w:szCs w:val="23"/>
        </w:rPr>
        <w:t>is that the SCIO is solvent.</w:t>
      </w:r>
      <w:r w:rsidR="00CE07EB">
        <w:rPr>
          <w:rFonts w:ascii="Garamond" w:hAnsi="Garamond"/>
          <w:sz w:val="23"/>
          <w:szCs w:val="23"/>
        </w:rPr>
        <w:t xml:space="preserve"> As a result, the statement could follow (a) and (b) with: “(c) the SCIO is therefore solvent”.</w:t>
      </w:r>
      <w:r w:rsidR="00DA6C89" w:rsidRPr="00C13619">
        <w:rPr>
          <w:rFonts w:ascii="Garamond" w:hAnsi="Garamond"/>
          <w:sz w:val="23"/>
          <w:szCs w:val="23"/>
        </w:rPr>
        <w:t xml:space="preserve"> </w:t>
      </w:r>
      <w:r w:rsidR="00CE07EB">
        <w:rPr>
          <w:rFonts w:ascii="Garamond" w:hAnsi="Garamond"/>
          <w:sz w:val="23"/>
          <w:szCs w:val="23"/>
        </w:rPr>
        <w:t xml:space="preserve">If this is not done, </w:t>
      </w:r>
      <w:r w:rsidR="003E5F9D" w:rsidRPr="00C13619">
        <w:rPr>
          <w:rFonts w:ascii="Garamond" w:hAnsi="Garamond"/>
          <w:sz w:val="23"/>
          <w:szCs w:val="23"/>
        </w:rPr>
        <w:t xml:space="preserve">it may be wondered whether </w:t>
      </w:r>
      <w:r w:rsidR="00236449" w:rsidRPr="00C13619">
        <w:rPr>
          <w:rFonts w:ascii="Garamond" w:hAnsi="Garamond"/>
          <w:sz w:val="23"/>
          <w:szCs w:val="23"/>
        </w:rPr>
        <w:t xml:space="preserve">a </w:t>
      </w:r>
      <w:r w:rsidR="00236449" w:rsidRPr="00C13619">
        <w:rPr>
          <w:rFonts w:ascii="Garamond" w:hAnsi="Garamond"/>
          <w:sz w:val="23"/>
          <w:szCs w:val="23"/>
        </w:rPr>
        <w:lastRenderedPageBreak/>
        <w:t>further form of solvency</w:t>
      </w:r>
      <w:r w:rsidR="003E5F9D" w:rsidRPr="00C13619">
        <w:rPr>
          <w:rFonts w:ascii="Garamond" w:hAnsi="Garamond"/>
          <w:sz w:val="23"/>
          <w:szCs w:val="23"/>
        </w:rPr>
        <w:t xml:space="preserve"> is</w:t>
      </w:r>
      <w:r w:rsidR="00236449" w:rsidRPr="00C13619">
        <w:rPr>
          <w:rFonts w:ascii="Garamond" w:hAnsi="Garamond"/>
          <w:sz w:val="23"/>
          <w:szCs w:val="23"/>
        </w:rPr>
        <w:t xml:space="preserve"> being referred to</w:t>
      </w:r>
      <w:r w:rsidR="00F3752E" w:rsidRPr="00C13619">
        <w:rPr>
          <w:rFonts w:ascii="Garamond" w:hAnsi="Garamond"/>
          <w:sz w:val="23"/>
          <w:szCs w:val="23"/>
        </w:rPr>
        <w:t xml:space="preserve"> here and </w:t>
      </w:r>
      <w:r w:rsidR="003E5F9D" w:rsidRPr="00C13619">
        <w:rPr>
          <w:rFonts w:ascii="Garamond" w:hAnsi="Garamond"/>
          <w:sz w:val="23"/>
          <w:szCs w:val="23"/>
        </w:rPr>
        <w:t>what</w:t>
      </w:r>
      <w:r w:rsidR="00614188" w:rsidRPr="00C13619">
        <w:rPr>
          <w:rFonts w:ascii="Garamond" w:hAnsi="Garamond"/>
          <w:sz w:val="23"/>
          <w:szCs w:val="23"/>
        </w:rPr>
        <w:t xml:space="preserve"> </w:t>
      </w:r>
      <w:r w:rsidR="00F3752E" w:rsidRPr="00C13619">
        <w:rPr>
          <w:rFonts w:ascii="Garamond" w:hAnsi="Garamond"/>
          <w:sz w:val="23"/>
          <w:szCs w:val="23"/>
        </w:rPr>
        <w:t>charity trustees</w:t>
      </w:r>
      <w:r w:rsidR="003E5F9D" w:rsidRPr="00C13619">
        <w:rPr>
          <w:rFonts w:ascii="Garamond" w:hAnsi="Garamond"/>
          <w:sz w:val="23"/>
          <w:szCs w:val="23"/>
        </w:rPr>
        <w:t xml:space="preserve"> will</w:t>
      </w:r>
      <w:r w:rsidR="00F3752E" w:rsidRPr="00C13619">
        <w:rPr>
          <w:rFonts w:ascii="Garamond" w:hAnsi="Garamond"/>
          <w:sz w:val="23"/>
          <w:szCs w:val="23"/>
        </w:rPr>
        <w:t xml:space="preserve"> understand this to mean when </w:t>
      </w:r>
      <w:r w:rsidR="00FA63E3" w:rsidRPr="00C13619">
        <w:rPr>
          <w:rFonts w:ascii="Garamond" w:hAnsi="Garamond"/>
          <w:sz w:val="23"/>
          <w:szCs w:val="23"/>
        </w:rPr>
        <w:t>making such a statement</w:t>
      </w:r>
      <w:r w:rsidR="00236449" w:rsidRPr="00C13619">
        <w:rPr>
          <w:rFonts w:ascii="Garamond" w:hAnsi="Garamond"/>
          <w:sz w:val="23"/>
          <w:szCs w:val="23"/>
        </w:rPr>
        <w:t>.</w:t>
      </w:r>
      <w:r w:rsidR="007D6416">
        <w:rPr>
          <w:rFonts w:ascii="Garamond" w:hAnsi="Garamond"/>
          <w:sz w:val="23"/>
          <w:szCs w:val="23"/>
        </w:rPr>
        <w:t xml:space="preserve"> If that is the intention, it needs to be articulated more clearly.</w:t>
      </w:r>
      <w:r w:rsidR="00DA6C89" w:rsidRPr="00C13619">
        <w:rPr>
          <w:rFonts w:ascii="Garamond" w:hAnsi="Garamond"/>
          <w:sz w:val="23"/>
          <w:szCs w:val="23"/>
        </w:rPr>
        <w:t xml:space="preserve"> </w:t>
      </w:r>
    </w:p>
    <w:p w14:paraId="044A9460" w14:textId="444BB778" w:rsidR="003A0047" w:rsidRPr="002010B8" w:rsidRDefault="002010B8" w:rsidP="003A0047">
      <w:pPr>
        <w:jc w:val="both"/>
        <w:rPr>
          <w:rFonts w:ascii="Garamond" w:hAnsi="Garamond"/>
          <w:sz w:val="23"/>
          <w:szCs w:val="23"/>
        </w:rPr>
      </w:pPr>
      <w:r>
        <w:rPr>
          <w:rFonts w:ascii="Garamond" w:hAnsi="Garamond"/>
          <w:sz w:val="23"/>
          <w:szCs w:val="23"/>
        </w:rPr>
        <w:t>In the</w:t>
      </w:r>
      <w:r w:rsidR="002A78C1">
        <w:rPr>
          <w:rFonts w:ascii="Garamond" w:hAnsi="Garamond"/>
          <w:sz w:val="23"/>
          <w:szCs w:val="23"/>
        </w:rPr>
        <w:t xml:space="preserve"> “Notice of Application for Dissolution of Solvent SCIO”, there is a typographical error</w:t>
      </w:r>
      <w:r w:rsidR="007A64FA">
        <w:rPr>
          <w:rFonts w:ascii="Garamond" w:hAnsi="Garamond"/>
          <w:sz w:val="23"/>
          <w:szCs w:val="23"/>
        </w:rPr>
        <w:t>. It currently states that “</w:t>
      </w:r>
      <w:r w:rsidR="007A64FA" w:rsidRPr="007A64FA">
        <w:rPr>
          <w:rFonts w:ascii="Garamond" w:hAnsi="Garamond"/>
          <w:sz w:val="23"/>
          <w:szCs w:val="23"/>
        </w:rPr>
        <w:t>Notice is hereby gi</w:t>
      </w:r>
      <w:r w:rsidR="007A64FA">
        <w:rPr>
          <w:rFonts w:ascii="Garamond" w:hAnsi="Garamond"/>
          <w:sz w:val="23"/>
          <w:szCs w:val="23"/>
        </w:rPr>
        <w:t>ven by the SCIO that is has applied”, but this should presumably be “</w:t>
      </w:r>
      <w:r w:rsidR="007A64FA" w:rsidRPr="007A64FA">
        <w:rPr>
          <w:rFonts w:ascii="Garamond" w:hAnsi="Garamond"/>
          <w:sz w:val="23"/>
          <w:szCs w:val="23"/>
        </w:rPr>
        <w:t xml:space="preserve">Notice is hereby given by the SCIO that </w:t>
      </w:r>
      <w:r w:rsidR="007A64FA" w:rsidRPr="007A64FA">
        <w:rPr>
          <w:rFonts w:ascii="Garamond" w:hAnsi="Garamond"/>
          <w:i/>
          <w:iCs/>
          <w:sz w:val="23"/>
          <w:szCs w:val="23"/>
        </w:rPr>
        <w:t>it</w:t>
      </w:r>
      <w:r w:rsidR="007A64FA" w:rsidRPr="007A64FA">
        <w:rPr>
          <w:rFonts w:ascii="Garamond" w:hAnsi="Garamond"/>
          <w:sz w:val="23"/>
          <w:szCs w:val="23"/>
        </w:rPr>
        <w:t xml:space="preserve"> has applied</w:t>
      </w:r>
      <w:r w:rsidR="007A64FA">
        <w:rPr>
          <w:rFonts w:ascii="Garamond" w:hAnsi="Garamond"/>
          <w:sz w:val="23"/>
          <w:szCs w:val="23"/>
        </w:rPr>
        <w:t>” (italics added for emphasis).</w:t>
      </w:r>
      <w:r w:rsidR="000A2558">
        <w:rPr>
          <w:rFonts w:ascii="Garamond" w:hAnsi="Garamond"/>
          <w:sz w:val="23"/>
          <w:szCs w:val="23"/>
        </w:rPr>
        <w:t xml:space="preserve"> It is also not entirely clear to us what is meant by “has otherwise provided for them” in (b)</w:t>
      </w:r>
      <w:r w:rsidR="000D6CE9">
        <w:rPr>
          <w:rFonts w:ascii="Garamond" w:hAnsi="Garamond"/>
          <w:sz w:val="23"/>
          <w:szCs w:val="23"/>
        </w:rPr>
        <w:t xml:space="preserve"> regarding the settlement of debts or liabilities in full</w:t>
      </w:r>
      <w:r w:rsidR="000A2558">
        <w:rPr>
          <w:rFonts w:ascii="Garamond" w:hAnsi="Garamond"/>
          <w:sz w:val="23"/>
          <w:szCs w:val="23"/>
        </w:rPr>
        <w:t xml:space="preserve"> in the further affirmations.</w:t>
      </w:r>
      <w:r w:rsidR="000D6CE9">
        <w:rPr>
          <w:rFonts w:ascii="Garamond" w:hAnsi="Garamond"/>
          <w:sz w:val="23"/>
          <w:szCs w:val="23"/>
        </w:rPr>
        <w:t xml:space="preserve"> </w:t>
      </w:r>
      <w:r w:rsidR="0097262C">
        <w:rPr>
          <w:rFonts w:ascii="Garamond" w:hAnsi="Garamond"/>
          <w:sz w:val="23"/>
          <w:szCs w:val="23"/>
        </w:rPr>
        <w:t xml:space="preserve">It may be preferable to </w:t>
      </w:r>
      <w:r w:rsidR="000827F0">
        <w:rPr>
          <w:rFonts w:ascii="Garamond" w:hAnsi="Garamond"/>
          <w:sz w:val="23"/>
          <w:szCs w:val="23"/>
        </w:rPr>
        <w:t xml:space="preserve">use wording such as </w:t>
      </w:r>
      <w:r w:rsidR="0097262C">
        <w:rPr>
          <w:rFonts w:ascii="Garamond" w:hAnsi="Garamond"/>
          <w:sz w:val="23"/>
          <w:szCs w:val="23"/>
        </w:rPr>
        <w:t>“has otherwise made provision for such settlement”</w:t>
      </w:r>
      <w:r w:rsidR="000827F0">
        <w:rPr>
          <w:rFonts w:ascii="Garamond" w:hAnsi="Garamond"/>
          <w:sz w:val="23"/>
          <w:szCs w:val="23"/>
        </w:rPr>
        <w:t xml:space="preserve">, in order to avoid dubiety as to what is being </w:t>
      </w:r>
      <w:r w:rsidR="007476F1">
        <w:rPr>
          <w:rFonts w:ascii="Garamond" w:hAnsi="Garamond"/>
          <w:sz w:val="23"/>
          <w:szCs w:val="23"/>
        </w:rPr>
        <w:t>provided for here</w:t>
      </w:r>
      <w:r w:rsidR="0097262C">
        <w:rPr>
          <w:rFonts w:ascii="Garamond" w:hAnsi="Garamond"/>
          <w:sz w:val="23"/>
          <w:szCs w:val="23"/>
        </w:rPr>
        <w:t>.</w:t>
      </w:r>
    </w:p>
    <w:p w14:paraId="57F6F3AB" w14:textId="19A1D6C2" w:rsidR="003A0047" w:rsidRPr="003A0047" w:rsidRDefault="003A0047" w:rsidP="003A0047">
      <w:pPr>
        <w:jc w:val="both"/>
        <w:rPr>
          <w:rFonts w:ascii="Garamond" w:hAnsi="Garamond"/>
          <w:b/>
          <w:bCs/>
          <w:sz w:val="23"/>
          <w:szCs w:val="23"/>
        </w:rPr>
      </w:pPr>
      <w:r w:rsidRPr="003A0047">
        <w:rPr>
          <w:rFonts w:ascii="Garamond" w:hAnsi="Garamond"/>
          <w:b/>
          <w:bCs/>
          <w:sz w:val="23"/>
          <w:szCs w:val="23"/>
        </w:rPr>
        <w:t>Q 4 Do you agree or disagree with the changes set out in Annex 2 on the insolvent</w:t>
      </w:r>
      <w:r w:rsidR="00EC504A">
        <w:rPr>
          <w:rFonts w:ascii="Garamond" w:hAnsi="Garamond"/>
          <w:b/>
          <w:bCs/>
          <w:sz w:val="23"/>
          <w:szCs w:val="23"/>
        </w:rPr>
        <w:t xml:space="preserve"> </w:t>
      </w:r>
      <w:r w:rsidRPr="003A0047">
        <w:rPr>
          <w:rFonts w:ascii="Garamond" w:hAnsi="Garamond"/>
          <w:b/>
          <w:bCs/>
          <w:sz w:val="23"/>
          <w:szCs w:val="23"/>
        </w:rPr>
        <w:t>dissolution application?</w:t>
      </w:r>
    </w:p>
    <w:p w14:paraId="37EED963" w14:textId="77777777" w:rsidR="003A0047" w:rsidRPr="003A0047" w:rsidRDefault="003A0047" w:rsidP="003A0047">
      <w:pPr>
        <w:jc w:val="both"/>
        <w:rPr>
          <w:rFonts w:ascii="Garamond" w:hAnsi="Garamond"/>
          <w:b/>
          <w:bCs/>
          <w:sz w:val="23"/>
          <w:szCs w:val="23"/>
        </w:rPr>
      </w:pPr>
      <w:r w:rsidRPr="003A0047">
        <w:rPr>
          <w:rFonts w:ascii="Garamond" w:hAnsi="Garamond"/>
          <w:b/>
          <w:bCs/>
          <w:sz w:val="23"/>
          <w:szCs w:val="23"/>
        </w:rPr>
        <w:t>Agree / Disagree / Don’t Know</w:t>
      </w:r>
    </w:p>
    <w:p w14:paraId="7C142FA1" w14:textId="611684E1" w:rsidR="003A0047" w:rsidRDefault="003A0047" w:rsidP="003A0047">
      <w:pPr>
        <w:jc w:val="both"/>
        <w:rPr>
          <w:rFonts w:ascii="Garamond" w:hAnsi="Garamond"/>
          <w:b/>
          <w:bCs/>
          <w:sz w:val="23"/>
          <w:szCs w:val="23"/>
        </w:rPr>
      </w:pPr>
      <w:r w:rsidRPr="003A0047">
        <w:rPr>
          <w:rFonts w:ascii="Garamond" w:hAnsi="Garamond"/>
          <w:b/>
          <w:bCs/>
          <w:sz w:val="23"/>
          <w:szCs w:val="23"/>
        </w:rPr>
        <w:t>Please give reasons for your answer.</w:t>
      </w:r>
    </w:p>
    <w:p w14:paraId="68351CA5" w14:textId="116DBC1D" w:rsidR="003E5F9D" w:rsidRDefault="00F464AF" w:rsidP="003A0047">
      <w:pPr>
        <w:jc w:val="both"/>
        <w:rPr>
          <w:rFonts w:ascii="Garamond" w:hAnsi="Garamond"/>
          <w:sz w:val="23"/>
          <w:szCs w:val="23"/>
        </w:rPr>
      </w:pPr>
      <w:r>
        <w:rPr>
          <w:rFonts w:ascii="Garamond" w:hAnsi="Garamond"/>
          <w:sz w:val="23"/>
          <w:szCs w:val="23"/>
        </w:rPr>
        <w:t>Disa</w:t>
      </w:r>
      <w:r w:rsidR="000E24B8">
        <w:rPr>
          <w:rFonts w:ascii="Garamond" w:hAnsi="Garamond"/>
          <w:sz w:val="23"/>
          <w:szCs w:val="23"/>
        </w:rPr>
        <w:t>gree. Similarly to our answer to Q</w:t>
      </w:r>
      <w:r w:rsidR="00B4363E">
        <w:rPr>
          <w:rFonts w:ascii="Garamond" w:hAnsi="Garamond"/>
          <w:sz w:val="23"/>
          <w:szCs w:val="23"/>
        </w:rPr>
        <w:t>3</w:t>
      </w:r>
      <w:r w:rsidR="000E24B8">
        <w:rPr>
          <w:rFonts w:ascii="Garamond" w:hAnsi="Garamond"/>
          <w:sz w:val="23"/>
          <w:szCs w:val="23"/>
        </w:rPr>
        <w:t xml:space="preserve">, we support the general </w:t>
      </w:r>
      <w:r>
        <w:rPr>
          <w:rFonts w:ascii="Garamond" w:hAnsi="Garamond"/>
          <w:sz w:val="23"/>
          <w:szCs w:val="23"/>
        </w:rPr>
        <w:t>intention</w:t>
      </w:r>
      <w:r w:rsidR="000E24B8">
        <w:rPr>
          <w:rFonts w:ascii="Garamond" w:hAnsi="Garamond"/>
          <w:sz w:val="23"/>
          <w:szCs w:val="23"/>
        </w:rPr>
        <w:t xml:space="preserve"> here</w:t>
      </w:r>
      <w:r w:rsidR="00761627">
        <w:rPr>
          <w:rFonts w:ascii="Garamond" w:hAnsi="Garamond"/>
          <w:sz w:val="23"/>
          <w:szCs w:val="23"/>
        </w:rPr>
        <w:t xml:space="preserve">. However, we have some </w:t>
      </w:r>
      <w:r>
        <w:rPr>
          <w:rFonts w:ascii="Garamond" w:hAnsi="Garamond"/>
          <w:sz w:val="23"/>
          <w:szCs w:val="23"/>
        </w:rPr>
        <w:t xml:space="preserve">comments and suggestions. </w:t>
      </w:r>
      <w:r w:rsidR="008950A4">
        <w:rPr>
          <w:rFonts w:ascii="Garamond" w:hAnsi="Garamond"/>
          <w:sz w:val="23"/>
          <w:szCs w:val="23"/>
        </w:rPr>
        <w:t>In the 2011 Regulations, the declaration of insolvency form</w:t>
      </w:r>
      <w:r w:rsidR="001D22A5">
        <w:rPr>
          <w:rFonts w:ascii="Garamond" w:hAnsi="Garamond"/>
          <w:sz w:val="23"/>
          <w:szCs w:val="23"/>
        </w:rPr>
        <w:t xml:space="preserve"> in Schedule 3</w:t>
      </w:r>
      <w:r w:rsidR="008950A4">
        <w:rPr>
          <w:rFonts w:ascii="Garamond" w:hAnsi="Garamond"/>
          <w:sz w:val="23"/>
          <w:szCs w:val="23"/>
        </w:rPr>
        <w:t xml:space="preserve"> states that </w:t>
      </w:r>
      <w:r w:rsidR="005D7BF9">
        <w:rPr>
          <w:rFonts w:ascii="Garamond" w:hAnsi="Garamond"/>
          <w:sz w:val="23"/>
          <w:szCs w:val="23"/>
        </w:rPr>
        <w:t>the charity trustees affirm that “the SCIO is insolvent, having outstanding debts of at least £1500”.</w:t>
      </w:r>
      <w:r w:rsidR="009332BD">
        <w:rPr>
          <w:rFonts w:ascii="Garamond" w:hAnsi="Garamond"/>
          <w:sz w:val="23"/>
          <w:szCs w:val="23"/>
        </w:rPr>
        <w:t xml:space="preserve"> In </w:t>
      </w:r>
      <w:r w:rsidR="009E1C49">
        <w:rPr>
          <w:rFonts w:ascii="Garamond" w:hAnsi="Garamond"/>
          <w:sz w:val="23"/>
          <w:szCs w:val="23"/>
        </w:rPr>
        <w:t xml:space="preserve">the “Statement of Insolvency of SCIO” in </w:t>
      </w:r>
      <w:r w:rsidR="009332BD">
        <w:rPr>
          <w:rFonts w:ascii="Garamond" w:hAnsi="Garamond"/>
          <w:sz w:val="23"/>
          <w:szCs w:val="23"/>
        </w:rPr>
        <w:t xml:space="preserve">Annex 2 </w:t>
      </w:r>
      <w:r w:rsidR="001F6E57">
        <w:rPr>
          <w:rFonts w:ascii="Garamond" w:hAnsi="Garamond"/>
          <w:sz w:val="23"/>
          <w:szCs w:val="23"/>
        </w:rPr>
        <w:t>of the Consultation, the intention is to have the charity trustees state, to the best of their knowledge and understanding, that:</w:t>
      </w:r>
    </w:p>
    <w:p w14:paraId="0D0DF239" w14:textId="79D752FD" w:rsidR="00EE103C" w:rsidRPr="00EE103C" w:rsidRDefault="00EE103C" w:rsidP="00EE103C">
      <w:pPr>
        <w:pStyle w:val="ListParagraph"/>
        <w:numPr>
          <w:ilvl w:val="0"/>
          <w:numId w:val="2"/>
        </w:numPr>
        <w:jc w:val="both"/>
        <w:rPr>
          <w:rFonts w:ascii="Garamond" w:hAnsi="Garamond"/>
          <w:sz w:val="23"/>
          <w:szCs w:val="23"/>
        </w:rPr>
      </w:pPr>
      <w:r w:rsidRPr="00EE103C">
        <w:rPr>
          <w:rFonts w:ascii="Garamond" w:hAnsi="Garamond"/>
          <w:sz w:val="23"/>
          <w:szCs w:val="23"/>
        </w:rPr>
        <w:t>the SCIO has outstanding debts of at least £1,500;</w:t>
      </w:r>
    </w:p>
    <w:p w14:paraId="6B12348B" w14:textId="7B90AE5E" w:rsidR="00EE103C" w:rsidRPr="00EE103C" w:rsidRDefault="00EE103C" w:rsidP="00EE103C">
      <w:pPr>
        <w:pStyle w:val="ListParagraph"/>
        <w:numPr>
          <w:ilvl w:val="0"/>
          <w:numId w:val="2"/>
        </w:numPr>
        <w:jc w:val="both"/>
        <w:rPr>
          <w:rFonts w:ascii="Garamond" w:hAnsi="Garamond"/>
          <w:sz w:val="23"/>
          <w:szCs w:val="23"/>
        </w:rPr>
      </w:pPr>
      <w:r w:rsidRPr="00EE103C">
        <w:rPr>
          <w:rFonts w:ascii="Garamond" w:hAnsi="Garamond"/>
          <w:sz w:val="23"/>
          <w:szCs w:val="23"/>
        </w:rPr>
        <w:t>the SCIO is unable to pay these debts; and</w:t>
      </w:r>
    </w:p>
    <w:p w14:paraId="08D4D2D4" w14:textId="3BF89D0F" w:rsidR="001F6E57" w:rsidRDefault="00EE103C" w:rsidP="00EE103C">
      <w:pPr>
        <w:pStyle w:val="ListParagraph"/>
        <w:numPr>
          <w:ilvl w:val="0"/>
          <w:numId w:val="2"/>
        </w:numPr>
        <w:jc w:val="both"/>
        <w:rPr>
          <w:rFonts w:ascii="Garamond" w:hAnsi="Garamond"/>
          <w:sz w:val="23"/>
          <w:szCs w:val="23"/>
        </w:rPr>
      </w:pPr>
      <w:r w:rsidRPr="00EE103C">
        <w:rPr>
          <w:rFonts w:ascii="Garamond" w:hAnsi="Garamond"/>
          <w:sz w:val="23"/>
          <w:szCs w:val="23"/>
        </w:rPr>
        <w:t>the SCIO is insolvent</w:t>
      </w:r>
      <w:r>
        <w:rPr>
          <w:rFonts w:ascii="Garamond" w:hAnsi="Garamond"/>
          <w:sz w:val="23"/>
          <w:szCs w:val="23"/>
        </w:rPr>
        <w:t>.</w:t>
      </w:r>
    </w:p>
    <w:p w14:paraId="53A54FDE" w14:textId="6129A9C7" w:rsidR="00EE103C" w:rsidRDefault="00EE103C" w:rsidP="00EE103C">
      <w:pPr>
        <w:jc w:val="both"/>
        <w:rPr>
          <w:rFonts w:ascii="Garamond" w:hAnsi="Garamond"/>
          <w:sz w:val="23"/>
          <w:szCs w:val="23"/>
        </w:rPr>
      </w:pPr>
      <w:r>
        <w:rPr>
          <w:rFonts w:ascii="Garamond" w:hAnsi="Garamond"/>
          <w:sz w:val="23"/>
          <w:szCs w:val="23"/>
        </w:rPr>
        <w:t xml:space="preserve">As with the statement of solvency, it is unclear </w:t>
      </w:r>
      <w:r w:rsidR="00C7734F">
        <w:rPr>
          <w:rFonts w:ascii="Garamond" w:hAnsi="Garamond"/>
          <w:sz w:val="23"/>
          <w:szCs w:val="23"/>
        </w:rPr>
        <w:t xml:space="preserve">what (c) means here beyond (a) and (b). </w:t>
      </w:r>
      <w:r w:rsidR="00A35156">
        <w:rPr>
          <w:rFonts w:ascii="Garamond" w:hAnsi="Garamond"/>
          <w:sz w:val="23"/>
          <w:szCs w:val="23"/>
        </w:rPr>
        <w:t xml:space="preserve">In contrast to </w:t>
      </w:r>
      <w:r w:rsidR="00D80257">
        <w:rPr>
          <w:rFonts w:ascii="Garamond" w:hAnsi="Garamond"/>
          <w:sz w:val="23"/>
          <w:szCs w:val="23"/>
        </w:rPr>
        <w:t xml:space="preserve">the statement of solvency, </w:t>
      </w:r>
      <w:r w:rsidR="00A6051D">
        <w:rPr>
          <w:rFonts w:ascii="Garamond" w:hAnsi="Garamond"/>
          <w:sz w:val="23"/>
          <w:szCs w:val="23"/>
        </w:rPr>
        <w:t xml:space="preserve">here </w:t>
      </w:r>
      <w:r w:rsidR="00172BBD">
        <w:rPr>
          <w:rFonts w:ascii="Garamond" w:hAnsi="Garamond"/>
          <w:sz w:val="23"/>
          <w:szCs w:val="23"/>
        </w:rPr>
        <w:t>there is only an express reference to inability to pay debts (cash flow</w:t>
      </w:r>
      <w:r w:rsidR="00A35156">
        <w:rPr>
          <w:rFonts w:ascii="Garamond" w:hAnsi="Garamond"/>
          <w:sz w:val="23"/>
          <w:szCs w:val="23"/>
        </w:rPr>
        <w:t xml:space="preserve"> or practical insolvency), an</w:t>
      </w:r>
      <w:r w:rsidR="00A6051D">
        <w:rPr>
          <w:rFonts w:ascii="Garamond" w:hAnsi="Garamond"/>
          <w:sz w:val="23"/>
          <w:szCs w:val="23"/>
        </w:rPr>
        <w:t>d</w:t>
      </w:r>
      <w:r w:rsidR="00A35156">
        <w:rPr>
          <w:rFonts w:ascii="Garamond" w:hAnsi="Garamond"/>
          <w:sz w:val="23"/>
          <w:szCs w:val="23"/>
        </w:rPr>
        <w:t xml:space="preserve"> no mention of balance sheet insolvency (absolute insolvency).</w:t>
      </w:r>
      <w:r w:rsidR="00172BBD">
        <w:rPr>
          <w:rFonts w:ascii="Garamond" w:hAnsi="Garamond"/>
          <w:sz w:val="23"/>
          <w:szCs w:val="23"/>
        </w:rPr>
        <w:t xml:space="preserve"> </w:t>
      </w:r>
      <w:r w:rsidR="00C7734F">
        <w:rPr>
          <w:rFonts w:ascii="Garamond" w:hAnsi="Garamond"/>
          <w:sz w:val="23"/>
          <w:szCs w:val="23"/>
        </w:rPr>
        <w:t xml:space="preserve">Given the absence of a balance sheet insolvency test, i.e. that liabilities exceed assets, </w:t>
      </w:r>
      <w:r w:rsidR="00BE529F">
        <w:rPr>
          <w:rFonts w:ascii="Garamond" w:hAnsi="Garamond"/>
          <w:sz w:val="23"/>
          <w:szCs w:val="23"/>
        </w:rPr>
        <w:t>(c) may be interpreted to mean that the SCIO must also fail such a test for the charity trustees to make the relevant statement. If this is not the intention, and instead only (a) and (b) are required for a SCIO to be deemed insolvent, (c) should be reworded as “the SCIO is therefore insolvent” or similar</w:t>
      </w:r>
      <w:r w:rsidR="00BB3C97">
        <w:rPr>
          <w:rFonts w:ascii="Garamond" w:hAnsi="Garamond"/>
          <w:sz w:val="23"/>
          <w:szCs w:val="23"/>
        </w:rPr>
        <w:t>.</w:t>
      </w:r>
    </w:p>
    <w:p w14:paraId="5198DFBB" w14:textId="17F5E70A" w:rsidR="00BB3C97" w:rsidRDefault="00BB3C97" w:rsidP="00EE103C">
      <w:pPr>
        <w:jc w:val="both"/>
        <w:rPr>
          <w:rFonts w:ascii="Garamond" w:hAnsi="Garamond"/>
          <w:sz w:val="23"/>
          <w:szCs w:val="23"/>
        </w:rPr>
      </w:pPr>
      <w:r>
        <w:rPr>
          <w:rFonts w:ascii="Garamond" w:hAnsi="Garamond"/>
          <w:sz w:val="23"/>
          <w:szCs w:val="23"/>
        </w:rPr>
        <w:t xml:space="preserve">As an aside in relation to the </w:t>
      </w:r>
      <w:r w:rsidR="001D22A5">
        <w:rPr>
          <w:rFonts w:ascii="Garamond" w:hAnsi="Garamond"/>
          <w:sz w:val="23"/>
          <w:szCs w:val="23"/>
        </w:rPr>
        <w:t xml:space="preserve">“Notice of </w:t>
      </w:r>
      <w:r w:rsidR="004D71F7">
        <w:rPr>
          <w:rFonts w:ascii="Garamond" w:hAnsi="Garamond"/>
          <w:sz w:val="23"/>
          <w:szCs w:val="23"/>
        </w:rPr>
        <w:t xml:space="preserve">Application for Dissolution of Insolvent SCIO” in Annex 2 of the Consultation, </w:t>
      </w:r>
      <w:r w:rsidR="00B90397">
        <w:rPr>
          <w:rFonts w:ascii="Garamond" w:hAnsi="Garamond"/>
          <w:sz w:val="23"/>
          <w:szCs w:val="23"/>
        </w:rPr>
        <w:t xml:space="preserve">confirmation </w:t>
      </w:r>
      <w:r w:rsidR="00D96FEF">
        <w:rPr>
          <w:rFonts w:ascii="Garamond" w:hAnsi="Garamond"/>
          <w:sz w:val="23"/>
          <w:szCs w:val="23"/>
        </w:rPr>
        <w:t xml:space="preserve">(d) indicates that the intention is </w:t>
      </w:r>
      <w:r w:rsidR="00482A25">
        <w:rPr>
          <w:rFonts w:ascii="Garamond" w:hAnsi="Garamond"/>
          <w:sz w:val="23"/>
          <w:szCs w:val="23"/>
        </w:rPr>
        <w:t>for the insolvency statement not to refer to the balance sheet test</w:t>
      </w:r>
      <w:r w:rsidR="00B90397">
        <w:rPr>
          <w:rFonts w:ascii="Garamond" w:hAnsi="Garamond"/>
          <w:sz w:val="23"/>
          <w:szCs w:val="23"/>
        </w:rPr>
        <w:t xml:space="preserve">, given the reference to surplus assets. However, it is conceivable that a SCIO could have such surplus assets, even if the </w:t>
      </w:r>
      <w:r w:rsidR="00FE561D">
        <w:rPr>
          <w:rFonts w:ascii="Garamond" w:hAnsi="Garamond"/>
          <w:sz w:val="23"/>
          <w:szCs w:val="23"/>
        </w:rPr>
        <w:t>trustees considered that the SCIO was balance sheet insolvent at the relevant time, e.g. if further assets appear unexpectedly.</w:t>
      </w:r>
      <w:r w:rsidR="00482A25">
        <w:rPr>
          <w:rFonts w:ascii="Garamond" w:hAnsi="Garamond"/>
          <w:sz w:val="23"/>
          <w:szCs w:val="23"/>
        </w:rPr>
        <w:t xml:space="preserve"> </w:t>
      </w:r>
    </w:p>
    <w:p w14:paraId="46B48BA4" w14:textId="77777777" w:rsidR="00CB7731" w:rsidRDefault="00CB7731" w:rsidP="00EE103C">
      <w:pPr>
        <w:jc w:val="both"/>
        <w:rPr>
          <w:rFonts w:ascii="Garamond" w:hAnsi="Garamond"/>
          <w:sz w:val="23"/>
          <w:szCs w:val="23"/>
        </w:rPr>
      </w:pPr>
    </w:p>
    <w:p w14:paraId="1E926CC7" w14:textId="4D2376C1" w:rsidR="00CB7731" w:rsidRPr="00CB7731" w:rsidRDefault="00CB7731" w:rsidP="00CB7731">
      <w:pPr>
        <w:jc w:val="both"/>
        <w:rPr>
          <w:rFonts w:ascii="Garamond" w:hAnsi="Garamond"/>
          <w:b/>
          <w:bCs/>
          <w:sz w:val="23"/>
          <w:szCs w:val="23"/>
        </w:rPr>
      </w:pPr>
      <w:r w:rsidRPr="00CB7731">
        <w:rPr>
          <w:rFonts w:ascii="Garamond" w:hAnsi="Garamond"/>
          <w:b/>
          <w:bCs/>
          <w:sz w:val="23"/>
          <w:szCs w:val="23"/>
        </w:rPr>
        <w:t>Q 5 Do you agree or disagree with our proposal to allow OSCR to publish notices anywhere it considers appropriate?</w:t>
      </w:r>
    </w:p>
    <w:p w14:paraId="7263D360" w14:textId="77777777" w:rsidR="00CB7731" w:rsidRPr="00CB7731" w:rsidRDefault="00CB7731" w:rsidP="00CB7731">
      <w:pPr>
        <w:jc w:val="both"/>
        <w:rPr>
          <w:rFonts w:ascii="Garamond" w:hAnsi="Garamond"/>
          <w:b/>
          <w:bCs/>
          <w:sz w:val="23"/>
          <w:szCs w:val="23"/>
        </w:rPr>
      </w:pPr>
      <w:r w:rsidRPr="00CB7731">
        <w:rPr>
          <w:rFonts w:ascii="Garamond" w:hAnsi="Garamond"/>
          <w:b/>
          <w:bCs/>
          <w:sz w:val="23"/>
          <w:szCs w:val="23"/>
        </w:rPr>
        <w:t>Agree / Disagree / Don’t Know</w:t>
      </w:r>
    </w:p>
    <w:p w14:paraId="08FBB9C8" w14:textId="7AB0F5D8" w:rsidR="00CB7731" w:rsidRDefault="00CB7731" w:rsidP="00CB7731">
      <w:pPr>
        <w:jc w:val="both"/>
        <w:rPr>
          <w:rFonts w:ascii="Garamond" w:hAnsi="Garamond"/>
          <w:b/>
          <w:bCs/>
          <w:sz w:val="23"/>
          <w:szCs w:val="23"/>
        </w:rPr>
      </w:pPr>
      <w:r w:rsidRPr="00CB7731">
        <w:rPr>
          <w:rFonts w:ascii="Garamond" w:hAnsi="Garamond"/>
          <w:b/>
          <w:bCs/>
          <w:sz w:val="23"/>
          <w:szCs w:val="23"/>
        </w:rPr>
        <w:t>Please give reasons for your answer</w:t>
      </w:r>
    </w:p>
    <w:p w14:paraId="772F86B0" w14:textId="0671A6E4" w:rsidR="00CB7731" w:rsidRDefault="00CB7731" w:rsidP="00CB7731">
      <w:pPr>
        <w:jc w:val="both"/>
        <w:rPr>
          <w:rFonts w:ascii="Garamond" w:hAnsi="Garamond"/>
          <w:sz w:val="23"/>
          <w:szCs w:val="23"/>
        </w:rPr>
      </w:pPr>
      <w:r>
        <w:rPr>
          <w:rFonts w:ascii="Garamond" w:hAnsi="Garamond"/>
          <w:sz w:val="23"/>
          <w:szCs w:val="23"/>
        </w:rPr>
        <w:t xml:space="preserve">Agree. We think that this should be in addition to </w:t>
      </w:r>
      <w:r w:rsidR="00644942">
        <w:rPr>
          <w:rFonts w:ascii="Garamond" w:hAnsi="Garamond"/>
          <w:sz w:val="23"/>
          <w:szCs w:val="23"/>
        </w:rPr>
        <w:t xml:space="preserve">publication on the OSCR website, i.e. in all cases publication on the OSCR website is necessary as a default standardisation, but OSCR may publish further </w:t>
      </w:r>
      <w:r w:rsidR="005E3AF7">
        <w:rPr>
          <w:rFonts w:ascii="Garamond" w:hAnsi="Garamond"/>
          <w:sz w:val="23"/>
          <w:szCs w:val="23"/>
        </w:rPr>
        <w:t>notices wherever it considers appropriate in the circumstances.</w:t>
      </w:r>
    </w:p>
    <w:p w14:paraId="3F2D5168" w14:textId="77777777" w:rsidR="005E3AF7" w:rsidRDefault="005E3AF7" w:rsidP="00CB7731">
      <w:pPr>
        <w:jc w:val="both"/>
        <w:rPr>
          <w:rFonts w:ascii="Garamond" w:hAnsi="Garamond"/>
          <w:sz w:val="23"/>
          <w:szCs w:val="23"/>
        </w:rPr>
      </w:pPr>
    </w:p>
    <w:p w14:paraId="1A73CAAE" w14:textId="5F690873" w:rsidR="00BC213F" w:rsidRPr="00BC213F" w:rsidRDefault="00BC213F" w:rsidP="00BC213F">
      <w:pPr>
        <w:jc w:val="both"/>
        <w:rPr>
          <w:rFonts w:ascii="Garamond" w:hAnsi="Garamond"/>
          <w:b/>
          <w:bCs/>
          <w:sz w:val="23"/>
          <w:szCs w:val="23"/>
        </w:rPr>
      </w:pPr>
      <w:r w:rsidRPr="00BC213F">
        <w:rPr>
          <w:rFonts w:ascii="Garamond" w:hAnsi="Garamond"/>
          <w:b/>
          <w:bCs/>
          <w:sz w:val="23"/>
          <w:szCs w:val="23"/>
        </w:rPr>
        <w:lastRenderedPageBreak/>
        <w:t>Q 6 Do you agree or disagree with the changes proposed to the publication period for the notice of a solvent SCIO’s dissolution application?</w:t>
      </w:r>
    </w:p>
    <w:p w14:paraId="67333CEA" w14:textId="77777777" w:rsidR="00BC213F" w:rsidRPr="00BC213F" w:rsidRDefault="00BC213F" w:rsidP="00BC213F">
      <w:pPr>
        <w:jc w:val="both"/>
        <w:rPr>
          <w:rFonts w:ascii="Garamond" w:hAnsi="Garamond"/>
          <w:b/>
          <w:bCs/>
          <w:sz w:val="23"/>
          <w:szCs w:val="23"/>
        </w:rPr>
      </w:pPr>
      <w:r w:rsidRPr="00BC213F">
        <w:rPr>
          <w:rFonts w:ascii="Garamond" w:hAnsi="Garamond"/>
          <w:b/>
          <w:bCs/>
          <w:sz w:val="23"/>
          <w:szCs w:val="23"/>
        </w:rPr>
        <w:t>Agree / Disagree / Don’t Know</w:t>
      </w:r>
    </w:p>
    <w:p w14:paraId="2BEA0AB6" w14:textId="33B4D6B1" w:rsidR="005E3AF7" w:rsidRDefault="00BC213F" w:rsidP="00BC213F">
      <w:pPr>
        <w:jc w:val="both"/>
        <w:rPr>
          <w:rFonts w:ascii="Garamond" w:hAnsi="Garamond"/>
          <w:b/>
          <w:bCs/>
          <w:sz w:val="23"/>
          <w:szCs w:val="23"/>
        </w:rPr>
      </w:pPr>
      <w:r w:rsidRPr="00BC213F">
        <w:rPr>
          <w:rFonts w:ascii="Garamond" w:hAnsi="Garamond"/>
          <w:b/>
          <w:bCs/>
          <w:sz w:val="23"/>
          <w:szCs w:val="23"/>
        </w:rPr>
        <w:t>Please give reasons for your answer.</w:t>
      </w:r>
    </w:p>
    <w:p w14:paraId="5AA61004" w14:textId="4EEF7BAA" w:rsidR="00BC213F" w:rsidRDefault="00BC213F" w:rsidP="00BC213F">
      <w:pPr>
        <w:jc w:val="both"/>
        <w:rPr>
          <w:rFonts w:ascii="Garamond" w:hAnsi="Garamond"/>
          <w:sz w:val="23"/>
          <w:szCs w:val="23"/>
        </w:rPr>
      </w:pPr>
      <w:r>
        <w:rPr>
          <w:rFonts w:ascii="Garamond" w:hAnsi="Garamond"/>
          <w:sz w:val="23"/>
          <w:szCs w:val="23"/>
        </w:rPr>
        <w:t>Agree. A minimum of 28 days and a maximum of 90 days</w:t>
      </w:r>
      <w:r w:rsidR="00324EA5">
        <w:rPr>
          <w:rFonts w:ascii="Garamond" w:hAnsi="Garamond"/>
          <w:sz w:val="23"/>
          <w:szCs w:val="23"/>
        </w:rPr>
        <w:t xml:space="preserve"> for the publication period, as determined by OSCR,</w:t>
      </w:r>
      <w:r>
        <w:rPr>
          <w:rFonts w:ascii="Garamond" w:hAnsi="Garamond"/>
          <w:sz w:val="23"/>
          <w:szCs w:val="23"/>
        </w:rPr>
        <w:t xml:space="preserve"> seems reasonable to us.</w:t>
      </w:r>
    </w:p>
    <w:p w14:paraId="722DF9D4" w14:textId="77777777" w:rsidR="00BF55B1" w:rsidRDefault="00BF55B1" w:rsidP="00BC213F">
      <w:pPr>
        <w:jc w:val="both"/>
        <w:rPr>
          <w:rFonts w:ascii="Garamond" w:hAnsi="Garamond"/>
          <w:sz w:val="23"/>
          <w:szCs w:val="23"/>
        </w:rPr>
      </w:pPr>
    </w:p>
    <w:p w14:paraId="019B0414" w14:textId="38FAC4FC" w:rsidR="00BF55B1" w:rsidRPr="00BF55B1" w:rsidRDefault="00BF55B1" w:rsidP="00BF55B1">
      <w:pPr>
        <w:jc w:val="both"/>
        <w:rPr>
          <w:rFonts w:ascii="Garamond" w:hAnsi="Garamond"/>
          <w:b/>
          <w:bCs/>
          <w:sz w:val="23"/>
          <w:szCs w:val="23"/>
        </w:rPr>
      </w:pPr>
      <w:r w:rsidRPr="00BF55B1">
        <w:rPr>
          <w:rFonts w:ascii="Garamond" w:hAnsi="Garamond"/>
          <w:b/>
          <w:bCs/>
          <w:sz w:val="23"/>
          <w:szCs w:val="23"/>
        </w:rPr>
        <w:t>Q 7 Do you agree or disagree with our proposed approach to amend the requirement for a members’ resolution?</w:t>
      </w:r>
    </w:p>
    <w:p w14:paraId="32F813A3" w14:textId="77777777" w:rsidR="00BF55B1" w:rsidRPr="00BF55B1" w:rsidRDefault="00BF55B1" w:rsidP="00BF55B1">
      <w:pPr>
        <w:jc w:val="both"/>
        <w:rPr>
          <w:rFonts w:ascii="Garamond" w:hAnsi="Garamond"/>
          <w:b/>
          <w:bCs/>
          <w:sz w:val="23"/>
          <w:szCs w:val="23"/>
        </w:rPr>
      </w:pPr>
      <w:r w:rsidRPr="00BF55B1">
        <w:rPr>
          <w:rFonts w:ascii="Garamond" w:hAnsi="Garamond"/>
          <w:b/>
          <w:bCs/>
          <w:sz w:val="23"/>
          <w:szCs w:val="23"/>
        </w:rPr>
        <w:t>Agree / Disagree / Don’t Know</w:t>
      </w:r>
    </w:p>
    <w:p w14:paraId="7A98E9B6" w14:textId="721619AC" w:rsidR="00BF55B1" w:rsidRDefault="00BF55B1" w:rsidP="00BF55B1">
      <w:pPr>
        <w:jc w:val="both"/>
        <w:rPr>
          <w:rFonts w:ascii="Garamond" w:hAnsi="Garamond"/>
          <w:b/>
          <w:bCs/>
          <w:sz w:val="23"/>
          <w:szCs w:val="23"/>
        </w:rPr>
      </w:pPr>
      <w:r w:rsidRPr="00BF55B1">
        <w:rPr>
          <w:rFonts w:ascii="Garamond" w:hAnsi="Garamond"/>
          <w:b/>
          <w:bCs/>
          <w:sz w:val="23"/>
          <w:szCs w:val="23"/>
        </w:rPr>
        <w:t>Please give reasons for your answer.</w:t>
      </w:r>
    </w:p>
    <w:p w14:paraId="1CDA43D4" w14:textId="7E67E153" w:rsidR="00BF55B1" w:rsidRDefault="00BF55B1" w:rsidP="00BF55B1">
      <w:pPr>
        <w:jc w:val="both"/>
        <w:rPr>
          <w:rFonts w:ascii="Garamond" w:hAnsi="Garamond"/>
          <w:sz w:val="23"/>
          <w:szCs w:val="23"/>
        </w:rPr>
      </w:pPr>
      <w:r>
        <w:rPr>
          <w:rFonts w:ascii="Garamond" w:hAnsi="Garamond"/>
          <w:sz w:val="23"/>
          <w:szCs w:val="23"/>
        </w:rPr>
        <w:t xml:space="preserve">Agree. This seems sensible </w:t>
      </w:r>
      <w:r w:rsidR="00765DD1">
        <w:rPr>
          <w:rFonts w:ascii="Garamond" w:hAnsi="Garamond"/>
          <w:sz w:val="23"/>
          <w:szCs w:val="23"/>
        </w:rPr>
        <w:t>for the reasons given in the Consultation. We also note that this proposal is taken account of within Annex</w:t>
      </w:r>
      <w:r w:rsidR="00922C46">
        <w:rPr>
          <w:rFonts w:ascii="Garamond" w:hAnsi="Garamond"/>
          <w:sz w:val="23"/>
          <w:szCs w:val="23"/>
        </w:rPr>
        <w:t xml:space="preserve"> 1 and Annex 2.</w:t>
      </w:r>
    </w:p>
    <w:p w14:paraId="29236AFD" w14:textId="77777777" w:rsidR="00AA66CF" w:rsidRDefault="00AA66CF" w:rsidP="00BF55B1">
      <w:pPr>
        <w:jc w:val="both"/>
        <w:rPr>
          <w:rFonts w:ascii="Garamond" w:hAnsi="Garamond"/>
          <w:sz w:val="23"/>
          <w:szCs w:val="23"/>
        </w:rPr>
      </w:pPr>
    </w:p>
    <w:p w14:paraId="397EBF40" w14:textId="563EB381" w:rsidR="00AA66CF" w:rsidRPr="00AA66CF" w:rsidRDefault="00AA66CF" w:rsidP="00AA66CF">
      <w:pPr>
        <w:jc w:val="both"/>
        <w:rPr>
          <w:rFonts w:ascii="Garamond" w:hAnsi="Garamond"/>
          <w:b/>
          <w:bCs/>
          <w:sz w:val="23"/>
          <w:szCs w:val="23"/>
        </w:rPr>
      </w:pPr>
      <w:r w:rsidRPr="00AA66CF">
        <w:rPr>
          <w:rFonts w:ascii="Garamond" w:hAnsi="Garamond"/>
          <w:b/>
          <w:bCs/>
          <w:sz w:val="23"/>
          <w:szCs w:val="23"/>
        </w:rPr>
        <w:t>Q 8 Do you agree or disagree with the proposal to allow OSCR to remove SCIOs from the Register where the SCIO is not meeting the charity test and has failed to respond to directions issued by OSCR?</w:t>
      </w:r>
    </w:p>
    <w:p w14:paraId="4E7BC9C0" w14:textId="77777777" w:rsidR="00AA66CF" w:rsidRPr="00AA66CF" w:rsidRDefault="00AA66CF" w:rsidP="00AA66CF">
      <w:pPr>
        <w:jc w:val="both"/>
        <w:rPr>
          <w:rFonts w:ascii="Garamond" w:hAnsi="Garamond"/>
          <w:b/>
          <w:bCs/>
          <w:sz w:val="23"/>
          <w:szCs w:val="23"/>
        </w:rPr>
      </w:pPr>
      <w:r w:rsidRPr="00AA66CF">
        <w:rPr>
          <w:rFonts w:ascii="Garamond" w:hAnsi="Garamond"/>
          <w:b/>
          <w:bCs/>
          <w:sz w:val="23"/>
          <w:szCs w:val="23"/>
        </w:rPr>
        <w:t>Agree / Disagree / Don’t Know</w:t>
      </w:r>
    </w:p>
    <w:p w14:paraId="7DF799DF" w14:textId="77777777" w:rsidR="00AA66CF" w:rsidRPr="00AA66CF" w:rsidRDefault="00AA66CF" w:rsidP="00AA66CF">
      <w:pPr>
        <w:jc w:val="both"/>
        <w:rPr>
          <w:rFonts w:ascii="Garamond" w:hAnsi="Garamond"/>
          <w:b/>
          <w:bCs/>
          <w:sz w:val="23"/>
          <w:szCs w:val="23"/>
        </w:rPr>
      </w:pPr>
      <w:r w:rsidRPr="00AA66CF">
        <w:rPr>
          <w:rFonts w:ascii="Garamond" w:hAnsi="Garamond"/>
          <w:b/>
          <w:bCs/>
          <w:sz w:val="23"/>
          <w:szCs w:val="23"/>
        </w:rPr>
        <w:t>Please give reasons for your answer.</w:t>
      </w:r>
    </w:p>
    <w:p w14:paraId="4D473275" w14:textId="3FEA790F" w:rsidR="00AA66CF" w:rsidRPr="00EC24C6" w:rsidRDefault="00EC24C6" w:rsidP="00AA66CF">
      <w:pPr>
        <w:jc w:val="both"/>
        <w:rPr>
          <w:rFonts w:ascii="Garamond" w:hAnsi="Garamond"/>
          <w:sz w:val="23"/>
          <w:szCs w:val="23"/>
        </w:rPr>
      </w:pPr>
      <w:r>
        <w:rPr>
          <w:rFonts w:ascii="Garamond" w:hAnsi="Garamond"/>
          <w:sz w:val="23"/>
          <w:szCs w:val="23"/>
        </w:rPr>
        <w:t>Agree. This seems reasonable in such circumstances.</w:t>
      </w:r>
    </w:p>
    <w:p w14:paraId="69ED15C9" w14:textId="77777777" w:rsidR="00EC24C6" w:rsidRDefault="00EC24C6" w:rsidP="00AA66CF">
      <w:pPr>
        <w:jc w:val="both"/>
        <w:rPr>
          <w:rFonts w:ascii="Garamond" w:hAnsi="Garamond"/>
          <w:sz w:val="23"/>
          <w:szCs w:val="23"/>
        </w:rPr>
      </w:pPr>
    </w:p>
    <w:p w14:paraId="381C1C25" w14:textId="6A729C1F" w:rsidR="00AA66CF" w:rsidRPr="00AA66CF" w:rsidRDefault="00AA66CF" w:rsidP="00AA66CF">
      <w:pPr>
        <w:jc w:val="both"/>
        <w:rPr>
          <w:rFonts w:ascii="Garamond" w:hAnsi="Garamond"/>
          <w:b/>
          <w:bCs/>
          <w:sz w:val="23"/>
          <w:szCs w:val="23"/>
        </w:rPr>
      </w:pPr>
      <w:r w:rsidRPr="00AA66CF">
        <w:rPr>
          <w:rFonts w:ascii="Garamond" w:hAnsi="Garamond"/>
          <w:b/>
          <w:bCs/>
          <w:sz w:val="23"/>
          <w:szCs w:val="23"/>
        </w:rPr>
        <w:t>Q 9 Do you agree or disagree with the proposal to align the process for removing a</w:t>
      </w:r>
      <w:r>
        <w:rPr>
          <w:rFonts w:ascii="Garamond" w:hAnsi="Garamond"/>
          <w:b/>
          <w:bCs/>
          <w:sz w:val="23"/>
          <w:szCs w:val="23"/>
        </w:rPr>
        <w:t xml:space="preserve"> </w:t>
      </w:r>
      <w:r w:rsidRPr="00AA66CF">
        <w:rPr>
          <w:rFonts w:ascii="Garamond" w:hAnsi="Garamond"/>
          <w:b/>
          <w:bCs/>
          <w:sz w:val="23"/>
          <w:szCs w:val="23"/>
        </w:rPr>
        <w:t>SCIO from the Register with that set out in section 45A of the 2005 Act?</w:t>
      </w:r>
    </w:p>
    <w:p w14:paraId="29707D6D" w14:textId="77777777" w:rsidR="00AA66CF" w:rsidRPr="00AA66CF" w:rsidRDefault="00AA66CF" w:rsidP="00AA66CF">
      <w:pPr>
        <w:jc w:val="both"/>
        <w:rPr>
          <w:rFonts w:ascii="Garamond" w:hAnsi="Garamond"/>
          <w:b/>
          <w:bCs/>
          <w:sz w:val="23"/>
          <w:szCs w:val="23"/>
        </w:rPr>
      </w:pPr>
      <w:r w:rsidRPr="00AA66CF">
        <w:rPr>
          <w:rFonts w:ascii="Garamond" w:hAnsi="Garamond"/>
          <w:b/>
          <w:bCs/>
          <w:sz w:val="23"/>
          <w:szCs w:val="23"/>
        </w:rPr>
        <w:t>Agree / Disagree / Don’t Know</w:t>
      </w:r>
    </w:p>
    <w:p w14:paraId="5B888B19" w14:textId="77777777" w:rsidR="00AA66CF" w:rsidRDefault="00AA66CF" w:rsidP="00AA66CF">
      <w:pPr>
        <w:jc w:val="both"/>
        <w:rPr>
          <w:rFonts w:ascii="Garamond" w:hAnsi="Garamond"/>
          <w:b/>
          <w:bCs/>
          <w:sz w:val="23"/>
          <w:szCs w:val="23"/>
        </w:rPr>
      </w:pPr>
      <w:r w:rsidRPr="00AA66CF">
        <w:rPr>
          <w:rFonts w:ascii="Garamond" w:hAnsi="Garamond"/>
          <w:b/>
          <w:bCs/>
          <w:sz w:val="23"/>
          <w:szCs w:val="23"/>
        </w:rPr>
        <w:t>Please give reasons for your answer.</w:t>
      </w:r>
    </w:p>
    <w:p w14:paraId="3F44D838" w14:textId="6DB83B91" w:rsidR="00EC24C6" w:rsidRPr="00EC24C6" w:rsidRDefault="00EC24C6" w:rsidP="00AA66CF">
      <w:pPr>
        <w:jc w:val="both"/>
        <w:rPr>
          <w:rFonts w:ascii="Garamond" w:hAnsi="Garamond"/>
          <w:sz w:val="23"/>
          <w:szCs w:val="23"/>
        </w:rPr>
      </w:pPr>
      <w:r>
        <w:rPr>
          <w:rFonts w:ascii="Garamond" w:hAnsi="Garamond"/>
          <w:sz w:val="23"/>
          <w:szCs w:val="23"/>
        </w:rPr>
        <w:t xml:space="preserve">Agree. </w:t>
      </w:r>
      <w:r w:rsidR="00430685">
        <w:rPr>
          <w:rFonts w:ascii="Garamond" w:hAnsi="Garamond"/>
          <w:sz w:val="23"/>
          <w:szCs w:val="23"/>
        </w:rPr>
        <w:t xml:space="preserve">This is appropriate for reasons of consistency and fairness. </w:t>
      </w:r>
    </w:p>
    <w:p w14:paraId="73FD55ED" w14:textId="77777777" w:rsidR="00EC24C6" w:rsidRPr="00AA66CF" w:rsidRDefault="00EC24C6" w:rsidP="00AA66CF">
      <w:pPr>
        <w:jc w:val="both"/>
        <w:rPr>
          <w:rFonts w:ascii="Garamond" w:hAnsi="Garamond"/>
          <w:b/>
          <w:bCs/>
          <w:sz w:val="23"/>
          <w:szCs w:val="23"/>
        </w:rPr>
      </w:pPr>
    </w:p>
    <w:p w14:paraId="4B394C46" w14:textId="08D4D2ED" w:rsidR="00AA66CF" w:rsidRPr="00AA66CF" w:rsidRDefault="00AA66CF" w:rsidP="00AA66CF">
      <w:pPr>
        <w:jc w:val="both"/>
        <w:rPr>
          <w:rFonts w:ascii="Garamond" w:hAnsi="Garamond"/>
          <w:b/>
          <w:bCs/>
          <w:sz w:val="23"/>
          <w:szCs w:val="23"/>
        </w:rPr>
      </w:pPr>
      <w:r w:rsidRPr="00AA66CF">
        <w:rPr>
          <w:rFonts w:ascii="Garamond" w:hAnsi="Garamond"/>
          <w:b/>
          <w:bCs/>
          <w:sz w:val="23"/>
          <w:szCs w:val="23"/>
        </w:rPr>
        <w:t>Q 10 Where OSCR is considering administratively removing a SCIO, what steps</w:t>
      </w:r>
      <w:r>
        <w:rPr>
          <w:rFonts w:ascii="Garamond" w:hAnsi="Garamond"/>
          <w:b/>
          <w:bCs/>
          <w:sz w:val="23"/>
          <w:szCs w:val="23"/>
        </w:rPr>
        <w:t xml:space="preserve"> </w:t>
      </w:r>
      <w:r w:rsidRPr="00AA66CF">
        <w:rPr>
          <w:rFonts w:ascii="Garamond" w:hAnsi="Garamond"/>
          <w:b/>
          <w:bCs/>
          <w:sz w:val="23"/>
          <w:szCs w:val="23"/>
        </w:rPr>
        <w:t>should OSCR take to ascertain the financial position of the SCIO?</w:t>
      </w:r>
    </w:p>
    <w:p w14:paraId="0F9A64B8" w14:textId="586456E2" w:rsidR="0002797C" w:rsidRPr="0002797C" w:rsidRDefault="005D4512" w:rsidP="00AA66CF">
      <w:pPr>
        <w:jc w:val="both"/>
        <w:rPr>
          <w:rFonts w:ascii="Garamond" w:hAnsi="Garamond"/>
          <w:sz w:val="23"/>
          <w:szCs w:val="23"/>
        </w:rPr>
      </w:pPr>
      <w:r>
        <w:rPr>
          <w:rFonts w:ascii="Garamond" w:hAnsi="Garamond"/>
          <w:sz w:val="23"/>
          <w:szCs w:val="23"/>
        </w:rPr>
        <w:t>OSCR should rely on i</w:t>
      </w:r>
      <w:r w:rsidR="0002797C">
        <w:rPr>
          <w:rFonts w:ascii="Garamond" w:hAnsi="Garamond"/>
          <w:sz w:val="23"/>
          <w:szCs w:val="23"/>
        </w:rPr>
        <w:t xml:space="preserve">nformation previously provided to </w:t>
      </w:r>
      <w:r>
        <w:rPr>
          <w:rFonts w:ascii="Garamond" w:hAnsi="Garamond"/>
          <w:sz w:val="23"/>
          <w:szCs w:val="23"/>
        </w:rPr>
        <w:t xml:space="preserve">it </w:t>
      </w:r>
      <w:r w:rsidR="0002797C">
        <w:rPr>
          <w:rFonts w:ascii="Garamond" w:hAnsi="Garamond"/>
          <w:sz w:val="23"/>
          <w:szCs w:val="23"/>
        </w:rPr>
        <w:t>and publicly available information</w:t>
      </w:r>
      <w:r w:rsidR="008B0A52">
        <w:rPr>
          <w:rFonts w:ascii="Garamond" w:hAnsi="Garamond"/>
          <w:sz w:val="23"/>
          <w:szCs w:val="23"/>
        </w:rPr>
        <w:t>, including</w:t>
      </w:r>
      <w:r w:rsidR="001D6E75">
        <w:rPr>
          <w:rFonts w:ascii="Garamond" w:hAnsi="Garamond"/>
          <w:sz w:val="23"/>
          <w:szCs w:val="23"/>
        </w:rPr>
        <w:t>,</w:t>
      </w:r>
      <w:r w:rsidR="00281231">
        <w:rPr>
          <w:rFonts w:ascii="Garamond" w:hAnsi="Garamond"/>
          <w:sz w:val="23"/>
          <w:szCs w:val="23"/>
        </w:rPr>
        <w:t xml:space="preserve"> where appropriate</w:t>
      </w:r>
      <w:r w:rsidR="001D6E75">
        <w:rPr>
          <w:rFonts w:ascii="Garamond" w:hAnsi="Garamond"/>
          <w:sz w:val="23"/>
          <w:szCs w:val="23"/>
        </w:rPr>
        <w:t>,</w:t>
      </w:r>
      <w:r w:rsidR="008B0A52">
        <w:rPr>
          <w:rFonts w:ascii="Garamond" w:hAnsi="Garamond"/>
          <w:sz w:val="23"/>
          <w:szCs w:val="23"/>
        </w:rPr>
        <w:t xml:space="preserve"> </w:t>
      </w:r>
      <w:r w:rsidR="00984EF7">
        <w:rPr>
          <w:rFonts w:ascii="Garamond" w:hAnsi="Garamond"/>
          <w:sz w:val="23"/>
          <w:szCs w:val="23"/>
        </w:rPr>
        <w:t>that</w:t>
      </w:r>
      <w:r w:rsidR="008813B8">
        <w:rPr>
          <w:rFonts w:ascii="Garamond" w:hAnsi="Garamond"/>
          <w:sz w:val="23"/>
          <w:szCs w:val="23"/>
        </w:rPr>
        <w:t xml:space="preserve"> which requires payment to access, </w:t>
      </w:r>
      <w:r w:rsidR="00984EF7">
        <w:rPr>
          <w:rFonts w:ascii="Garamond" w:hAnsi="Garamond"/>
          <w:sz w:val="23"/>
          <w:szCs w:val="23"/>
        </w:rPr>
        <w:t xml:space="preserve">e.g. </w:t>
      </w:r>
      <w:r>
        <w:rPr>
          <w:rFonts w:ascii="Garamond" w:hAnsi="Garamond"/>
          <w:sz w:val="23"/>
          <w:szCs w:val="23"/>
        </w:rPr>
        <w:t>through</w:t>
      </w:r>
      <w:r w:rsidR="00984EF7">
        <w:rPr>
          <w:rFonts w:ascii="Garamond" w:hAnsi="Garamond"/>
          <w:sz w:val="23"/>
          <w:szCs w:val="23"/>
        </w:rPr>
        <w:t xml:space="preserve"> searching the Land Register</w:t>
      </w:r>
      <w:r w:rsidR="0002797C">
        <w:rPr>
          <w:rFonts w:ascii="Garamond" w:hAnsi="Garamond"/>
          <w:sz w:val="23"/>
          <w:szCs w:val="23"/>
        </w:rPr>
        <w:t>.</w:t>
      </w:r>
      <w:r>
        <w:rPr>
          <w:rFonts w:ascii="Garamond" w:hAnsi="Garamond"/>
          <w:sz w:val="23"/>
          <w:szCs w:val="23"/>
        </w:rPr>
        <w:t xml:space="preserve"> OSCR </w:t>
      </w:r>
      <w:r w:rsidR="002F2E10">
        <w:rPr>
          <w:rFonts w:ascii="Garamond" w:hAnsi="Garamond"/>
          <w:sz w:val="23"/>
          <w:szCs w:val="23"/>
        </w:rPr>
        <w:t>should also contact existing and former trustees for further information.</w:t>
      </w:r>
    </w:p>
    <w:p w14:paraId="4D89922C" w14:textId="77777777" w:rsidR="0002797C" w:rsidRDefault="0002797C" w:rsidP="00AA66CF">
      <w:pPr>
        <w:jc w:val="both"/>
        <w:rPr>
          <w:rFonts w:ascii="Garamond" w:hAnsi="Garamond"/>
          <w:b/>
          <w:bCs/>
          <w:sz w:val="23"/>
          <w:szCs w:val="23"/>
        </w:rPr>
      </w:pPr>
    </w:p>
    <w:p w14:paraId="75CA2FA2" w14:textId="3116AA21" w:rsidR="00AA66CF" w:rsidRPr="00AA66CF" w:rsidRDefault="00AA66CF" w:rsidP="00AA66CF">
      <w:pPr>
        <w:jc w:val="both"/>
        <w:rPr>
          <w:rFonts w:ascii="Garamond" w:hAnsi="Garamond"/>
          <w:b/>
          <w:bCs/>
          <w:sz w:val="23"/>
          <w:szCs w:val="23"/>
        </w:rPr>
      </w:pPr>
      <w:r w:rsidRPr="00AA66CF">
        <w:rPr>
          <w:rFonts w:ascii="Garamond" w:hAnsi="Garamond"/>
          <w:b/>
          <w:bCs/>
          <w:sz w:val="23"/>
          <w:szCs w:val="23"/>
        </w:rPr>
        <w:t>Q 11 Should the removal provisions proposed in Section B only be introduced if</w:t>
      </w:r>
      <w:r w:rsidR="00EC24C6">
        <w:rPr>
          <w:rFonts w:ascii="Garamond" w:hAnsi="Garamond"/>
          <w:b/>
          <w:bCs/>
          <w:sz w:val="23"/>
          <w:szCs w:val="23"/>
        </w:rPr>
        <w:t xml:space="preserve"> </w:t>
      </w:r>
      <w:r w:rsidRPr="00AA66CF">
        <w:rPr>
          <w:rFonts w:ascii="Garamond" w:hAnsi="Garamond"/>
          <w:b/>
          <w:bCs/>
          <w:sz w:val="23"/>
          <w:szCs w:val="23"/>
        </w:rPr>
        <w:t>there is an ability for restoration?</w:t>
      </w:r>
    </w:p>
    <w:p w14:paraId="68924C0A" w14:textId="77777777" w:rsidR="00AA66CF" w:rsidRPr="00AA66CF" w:rsidRDefault="00AA66CF" w:rsidP="00AA66CF">
      <w:pPr>
        <w:jc w:val="both"/>
        <w:rPr>
          <w:rFonts w:ascii="Garamond" w:hAnsi="Garamond"/>
          <w:b/>
          <w:bCs/>
          <w:sz w:val="23"/>
          <w:szCs w:val="23"/>
        </w:rPr>
      </w:pPr>
      <w:r w:rsidRPr="00AA66CF">
        <w:rPr>
          <w:rFonts w:ascii="Garamond" w:hAnsi="Garamond"/>
          <w:b/>
          <w:bCs/>
          <w:sz w:val="23"/>
          <w:szCs w:val="23"/>
        </w:rPr>
        <w:t>Yes / No / Don’t Know</w:t>
      </w:r>
    </w:p>
    <w:p w14:paraId="0D40AC90" w14:textId="4F7C14F1" w:rsidR="00AA66CF" w:rsidRDefault="00AA66CF" w:rsidP="00AA66CF">
      <w:pPr>
        <w:jc w:val="both"/>
        <w:rPr>
          <w:rFonts w:ascii="Garamond" w:hAnsi="Garamond"/>
          <w:b/>
          <w:bCs/>
          <w:sz w:val="23"/>
          <w:szCs w:val="23"/>
        </w:rPr>
      </w:pPr>
      <w:r w:rsidRPr="00AA66CF">
        <w:rPr>
          <w:rFonts w:ascii="Garamond" w:hAnsi="Garamond"/>
          <w:b/>
          <w:bCs/>
          <w:sz w:val="23"/>
          <w:szCs w:val="23"/>
        </w:rPr>
        <w:lastRenderedPageBreak/>
        <w:t>Please give reasons for your answer.</w:t>
      </w:r>
    </w:p>
    <w:p w14:paraId="57F0F423" w14:textId="60FAA86C" w:rsidR="0002797C" w:rsidRDefault="003F4BCD" w:rsidP="00AA66CF">
      <w:pPr>
        <w:jc w:val="both"/>
        <w:rPr>
          <w:rFonts w:ascii="Garamond" w:hAnsi="Garamond"/>
          <w:sz w:val="23"/>
          <w:szCs w:val="23"/>
        </w:rPr>
      </w:pPr>
      <w:r>
        <w:rPr>
          <w:rFonts w:ascii="Garamond" w:hAnsi="Garamond"/>
          <w:sz w:val="23"/>
          <w:szCs w:val="23"/>
        </w:rPr>
        <w:t xml:space="preserve">Don’t know. We think it would be preferable to only introduce these removal provisions if there is an ability for restoration. </w:t>
      </w:r>
      <w:r w:rsidR="00A53164">
        <w:rPr>
          <w:rFonts w:ascii="Garamond" w:hAnsi="Garamond"/>
          <w:sz w:val="23"/>
          <w:szCs w:val="23"/>
        </w:rPr>
        <w:t xml:space="preserve">Removal may be the result of </w:t>
      </w:r>
      <w:r w:rsidR="00862D28">
        <w:rPr>
          <w:rFonts w:ascii="Garamond" w:hAnsi="Garamond"/>
          <w:sz w:val="23"/>
          <w:szCs w:val="23"/>
        </w:rPr>
        <w:t xml:space="preserve">e.g. </w:t>
      </w:r>
      <w:r w:rsidR="00A53164">
        <w:rPr>
          <w:rFonts w:ascii="Garamond" w:hAnsi="Garamond"/>
          <w:sz w:val="23"/>
          <w:szCs w:val="23"/>
        </w:rPr>
        <w:t>innocent oversight or the fault of a particular individual or individuals</w:t>
      </w:r>
      <w:r w:rsidR="00862D28">
        <w:rPr>
          <w:rFonts w:ascii="Garamond" w:hAnsi="Garamond"/>
          <w:sz w:val="23"/>
          <w:szCs w:val="23"/>
        </w:rPr>
        <w:t xml:space="preserve">, and so it may be considered unfair from the perspective of other stakeholders in the SCIO if it could not be restored following dissolution. However, </w:t>
      </w:r>
      <w:r w:rsidR="00692751">
        <w:rPr>
          <w:rFonts w:ascii="Garamond" w:hAnsi="Garamond"/>
          <w:sz w:val="23"/>
          <w:szCs w:val="23"/>
        </w:rPr>
        <w:t>even without the ability to restore the SCIO, it may be preferable to introduce the removal provisions in Section B</w:t>
      </w:r>
      <w:r w:rsidR="001A5112">
        <w:rPr>
          <w:rFonts w:ascii="Garamond" w:hAnsi="Garamond"/>
          <w:sz w:val="23"/>
          <w:szCs w:val="23"/>
        </w:rPr>
        <w:t>, rather than persist with the current law.</w:t>
      </w:r>
    </w:p>
    <w:p w14:paraId="5DCC0EB2" w14:textId="77777777" w:rsidR="001A5112" w:rsidRDefault="001A5112" w:rsidP="00AA66CF">
      <w:pPr>
        <w:jc w:val="both"/>
        <w:rPr>
          <w:rFonts w:ascii="Garamond" w:hAnsi="Garamond"/>
          <w:sz w:val="23"/>
          <w:szCs w:val="23"/>
        </w:rPr>
      </w:pPr>
    </w:p>
    <w:p w14:paraId="263D374F" w14:textId="61A997BB" w:rsidR="006025E0" w:rsidRPr="006025E0" w:rsidRDefault="006025E0" w:rsidP="006025E0">
      <w:pPr>
        <w:jc w:val="both"/>
        <w:rPr>
          <w:rFonts w:ascii="Garamond" w:hAnsi="Garamond"/>
          <w:b/>
          <w:bCs/>
          <w:sz w:val="23"/>
          <w:szCs w:val="23"/>
        </w:rPr>
      </w:pPr>
      <w:r>
        <w:rPr>
          <w:rFonts w:ascii="Garamond" w:hAnsi="Garamond"/>
          <w:b/>
          <w:bCs/>
          <w:sz w:val="23"/>
          <w:szCs w:val="23"/>
        </w:rPr>
        <w:t xml:space="preserve">Q </w:t>
      </w:r>
      <w:r w:rsidRPr="006025E0">
        <w:rPr>
          <w:rFonts w:ascii="Garamond" w:hAnsi="Garamond"/>
          <w:b/>
          <w:bCs/>
          <w:sz w:val="23"/>
          <w:szCs w:val="23"/>
        </w:rPr>
        <w:t>12 What types of SCIO removal should require a route to restoration? Please select all of the situations you think should have a route to restoration:</w:t>
      </w:r>
    </w:p>
    <w:p w14:paraId="157F8866" w14:textId="77777777" w:rsidR="006025E0" w:rsidRPr="006025E0" w:rsidRDefault="006025E0" w:rsidP="006025E0">
      <w:pPr>
        <w:jc w:val="both"/>
        <w:rPr>
          <w:rFonts w:ascii="Garamond" w:hAnsi="Garamond"/>
          <w:b/>
          <w:bCs/>
          <w:sz w:val="23"/>
          <w:szCs w:val="23"/>
        </w:rPr>
      </w:pPr>
      <w:r w:rsidRPr="006025E0">
        <w:rPr>
          <w:rFonts w:ascii="Garamond" w:hAnsi="Garamond"/>
          <w:b/>
          <w:bCs/>
          <w:sz w:val="23"/>
          <w:szCs w:val="23"/>
        </w:rPr>
        <w:t>o Solvent dissolution on application of the SCIO</w:t>
      </w:r>
    </w:p>
    <w:p w14:paraId="58A07B75" w14:textId="77777777" w:rsidR="006025E0" w:rsidRPr="006025E0" w:rsidRDefault="006025E0" w:rsidP="006025E0">
      <w:pPr>
        <w:jc w:val="both"/>
        <w:rPr>
          <w:rFonts w:ascii="Garamond" w:hAnsi="Garamond"/>
          <w:b/>
          <w:bCs/>
          <w:sz w:val="23"/>
          <w:szCs w:val="23"/>
        </w:rPr>
      </w:pPr>
      <w:r w:rsidRPr="006025E0">
        <w:rPr>
          <w:rFonts w:ascii="Garamond" w:hAnsi="Garamond"/>
          <w:b/>
          <w:bCs/>
          <w:sz w:val="23"/>
          <w:szCs w:val="23"/>
        </w:rPr>
        <w:t>o Insolvent dissolution on application of the SCIO</w:t>
      </w:r>
    </w:p>
    <w:p w14:paraId="1FAD1F82" w14:textId="77777777" w:rsidR="006025E0" w:rsidRPr="006025E0" w:rsidRDefault="006025E0" w:rsidP="006025E0">
      <w:pPr>
        <w:jc w:val="both"/>
        <w:rPr>
          <w:rFonts w:ascii="Garamond" w:hAnsi="Garamond"/>
          <w:b/>
          <w:bCs/>
          <w:sz w:val="23"/>
          <w:szCs w:val="23"/>
        </w:rPr>
      </w:pPr>
      <w:r w:rsidRPr="006025E0">
        <w:rPr>
          <w:rFonts w:ascii="Garamond" w:hAnsi="Garamond"/>
          <w:b/>
          <w:bCs/>
          <w:sz w:val="23"/>
          <w:szCs w:val="23"/>
        </w:rPr>
        <w:t>o Creditor-led sequestration</w:t>
      </w:r>
    </w:p>
    <w:p w14:paraId="04FA88A5" w14:textId="33A3F9AC" w:rsidR="006025E0" w:rsidRPr="006025E0" w:rsidRDefault="006025E0" w:rsidP="006025E0">
      <w:pPr>
        <w:jc w:val="both"/>
        <w:rPr>
          <w:rFonts w:ascii="Garamond" w:hAnsi="Garamond"/>
          <w:b/>
          <w:bCs/>
          <w:sz w:val="23"/>
          <w:szCs w:val="23"/>
        </w:rPr>
      </w:pPr>
      <w:r w:rsidRPr="006025E0">
        <w:rPr>
          <w:rFonts w:ascii="Garamond" w:hAnsi="Garamond"/>
          <w:b/>
          <w:bCs/>
          <w:sz w:val="23"/>
          <w:szCs w:val="23"/>
        </w:rPr>
        <w:t>o SCIOs that were not meeting the charity test, have failed to respond to a regulation 8 direction and have been removed by OSCR (new proposal – see section B)</w:t>
      </w:r>
    </w:p>
    <w:p w14:paraId="62DB1708" w14:textId="1653EAB2" w:rsidR="006025E0" w:rsidRPr="006025E0" w:rsidRDefault="006025E0" w:rsidP="006025E0">
      <w:pPr>
        <w:jc w:val="both"/>
        <w:rPr>
          <w:rFonts w:ascii="Garamond" w:hAnsi="Garamond"/>
          <w:b/>
          <w:bCs/>
          <w:sz w:val="23"/>
          <w:szCs w:val="23"/>
        </w:rPr>
      </w:pPr>
      <w:r w:rsidRPr="006025E0">
        <w:rPr>
          <w:rFonts w:ascii="Garamond" w:hAnsi="Garamond"/>
          <w:b/>
          <w:bCs/>
          <w:sz w:val="23"/>
          <w:szCs w:val="23"/>
        </w:rPr>
        <w:t>o SCIOs that have failed to submit accounts, have failed to respond to OSCR’s reminders and have been removed under a process aligned with Section 45A (new proposal - see section B)</w:t>
      </w:r>
    </w:p>
    <w:p w14:paraId="1611D9D6" w14:textId="0A0F6C18" w:rsidR="001A5112" w:rsidRDefault="006025E0" w:rsidP="006025E0">
      <w:pPr>
        <w:jc w:val="both"/>
        <w:rPr>
          <w:rFonts w:ascii="Garamond" w:hAnsi="Garamond"/>
          <w:b/>
          <w:bCs/>
          <w:sz w:val="23"/>
          <w:szCs w:val="23"/>
        </w:rPr>
      </w:pPr>
      <w:r w:rsidRPr="006025E0">
        <w:rPr>
          <w:rFonts w:ascii="Garamond" w:hAnsi="Garamond"/>
          <w:b/>
          <w:bCs/>
          <w:sz w:val="23"/>
          <w:szCs w:val="23"/>
        </w:rPr>
        <w:t>Please give reasons for your answer.</w:t>
      </w:r>
    </w:p>
    <w:p w14:paraId="7EC987A6" w14:textId="4D250325" w:rsidR="006948B8" w:rsidRDefault="006948B8" w:rsidP="006025E0">
      <w:pPr>
        <w:jc w:val="both"/>
        <w:rPr>
          <w:rFonts w:ascii="Garamond" w:hAnsi="Garamond"/>
          <w:sz w:val="23"/>
          <w:szCs w:val="23"/>
        </w:rPr>
      </w:pPr>
      <w:r>
        <w:rPr>
          <w:rFonts w:ascii="Garamond" w:hAnsi="Garamond"/>
          <w:sz w:val="23"/>
          <w:szCs w:val="23"/>
        </w:rPr>
        <w:t xml:space="preserve">While there is the merit of certainty in precluding the possibility of </w:t>
      </w:r>
      <w:r w:rsidR="00FB77E1">
        <w:rPr>
          <w:rFonts w:ascii="Garamond" w:hAnsi="Garamond"/>
          <w:sz w:val="23"/>
          <w:szCs w:val="23"/>
        </w:rPr>
        <w:t>restoration</w:t>
      </w:r>
      <w:r w:rsidR="00615F93">
        <w:rPr>
          <w:rFonts w:ascii="Garamond" w:hAnsi="Garamond"/>
          <w:sz w:val="23"/>
          <w:szCs w:val="23"/>
        </w:rPr>
        <w:t xml:space="preserve">, </w:t>
      </w:r>
      <w:r w:rsidR="007F293E">
        <w:rPr>
          <w:rFonts w:ascii="Garamond" w:hAnsi="Garamond"/>
          <w:sz w:val="23"/>
          <w:szCs w:val="23"/>
        </w:rPr>
        <w:t xml:space="preserve">it </w:t>
      </w:r>
      <w:r w:rsidR="00636B02">
        <w:rPr>
          <w:rFonts w:ascii="Garamond" w:hAnsi="Garamond"/>
          <w:sz w:val="23"/>
          <w:szCs w:val="23"/>
        </w:rPr>
        <w:t xml:space="preserve">may be justified </w:t>
      </w:r>
      <w:r w:rsidR="005639A9">
        <w:rPr>
          <w:rFonts w:ascii="Garamond" w:hAnsi="Garamond"/>
          <w:sz w:val="23"/>
          <w:szCs w:val="23"/>
        </w:rPr>
        <w:t>in various circumstances, including if new assets</w:t>
      </w:r>
      <w:r w:rsidR="00C6551D">
        <w:rPr>
          <w:rFonts w:ascii="Garamond" w:hAnsi="Garamond"/>
          <w:sz w:val="23"/>
          <w:szCs w:val="23"/>
        </w:rPr>
        <w:t xml:space="preserve"> emerge</w:t>
      </w:r>
      <w:r w:rsidR="005639A9">
        <w:rPr>
          <w:rFonts w:ascii="Garamond" w:hAnsi="Garamond"/>
          <w:sz w:val="23"/>
          <w:szCs w:val="23"/>
        </w:rPr>
        <w:t xml:space="preserve"> or the SCIO needs to be restored for the purposes of legal action. </w:t>
      </w:r>
      <w:r w:rsidR="003F7229">
        <w:rPr>
          <w:rFonts w:ascii="Garamond" w:hAnsi="Garamond"/>
          <w:sz w:val="23"/>
          <w:szCs w:val="23"/>
        </w:rPr>
        <w:t>Even though t</w:t>
      </w:r>
      <w:r w:rsidR="00101C51">
        <w:rPr>
          <w:rFonts w:ascii="Garamond" w:hAnsi="Garamond"/>
          <w:sz w:val="23"/>
          <w:szCs w:val="23"/>
        </w:rPr>
        <w:t xml:space="preserve">here </w:t>
      </w:r>
      <w:r w:rsidR="004444ED">
        <w:rPr>
          <w:rFonts w:ascii="Garamond" w:hAnsi="Garamond"/>
          <w:sz w:val="23"/>
          <w:szCs w:val="23"/>
        </w:rPr>
        <w:t xml:space="preserve">appears to be </w:t>
      </w:r>
      <w:r w:rsidR="00101C51">
        <w:rPr>
          <w:rFonts w:ascii="Garamond" w:hAnsi="Garamond"/>
          <w:sz w:val="23"/>
          <w:szCs w:val="23"/>
        </w:rPr>
        <w:t>a stronger argument for restoration in relation to administrative forms of dissolution, particular</w:t>
      </w:r>
      <w:r w:rsidR="00C6551D">
        <w:rPr>
          <w:rFonts w:ascii="Garamond" w:hAnsi="Garamond"/>
          <w:sz w:val="23"/>
          <w:szCs w:val="23"/>
        </w:rPr>
        <w:t>ly</w:t>
      </w:r>
      <w:r w:rsidR="00101C51">
        <w:rPr>
          <w:rFonts w:ascii="Garamond" w:hAnsi="Garamond"/>
          <w:sz w:val="23"/>
          <w:szCs w:val="23"/>
        </w:rPr>
        <w:t xml:space="preserve"> where the cause </w:t>
      </w:r>
      <w:r w:rsidR="004444ED">
        <w:rPr>
          <w:rFonts w:ascii="Garamond" w:hAnsi="Garamond"/>
          <w:sz w:val="23"/>
          <w:szCs w:val="23"/>
        </w:rPr>
        <w:t xml:space="preserve">of </w:t>
      </w:r>
      <w:r w:rsidR="00101C51">
        <w:rPr>
          <w:rFonts w:ascii="Garamond" w:hAnsi="Garamond"/>
          <w:sz w:val="23"/>
          <w:szCs w:val="23"/>
        </w:rPr>
        <w:t xml:space="preserve">the dissolution is innocent oversight or failings by individuals, </w:t>
      </w:r>
      <w:r w:rsidR="00364B66">
        <w:rPr>
          <w:rFonts w:ascii="Garamond" w:hAnsi="Garamond"/>
          <w:sz w:val="23"/>
          <w:szCs w:val="23"/>
        </w:rPr>
        <w:t>further</w:t>
      </w:r>
      <w:r w:rsidR="00101C51">
        <w:rPr>
          <w:rFonts w:ascii="Garamond" w:hAnsi="Garamond"/>
          <w:sz w:val="23"/>
          <w:szCs w:val="23"/>
        </w:rPr>
        <w:t xml:space="preserve"> justifications may also support restoration in </w:t>
      </w:r>
      <w:r w:rsidR="00364B66">
        <w:rPr>
          <w:rFonts w:ascii="Garamond" w:hAnsi="Garamond"/>
          <w:sz w:val="23"/>
          <w:szCs w:val="23"/>
        </w:rPr>
        <w:t xml:space="preserve">other scenarios that have given rise to dissolution. </w:t>
      </w:r>
    </w:p>
    <w:p w14:paraId="7CD13C69" w14:textId="77777777" w:rsidR="00410BF8" w:rsidRDefault="00410BF8" w:rsidP="006025E0">
      <w:pPr>
        <w:jc w:val="both"/>
        <w:rPr>
          <w:rFonts w:ascii="Garamond" w:hAnsi="Garamond"/>
          <w:sz w:val="23"/>
          <w:szCs w:val="23"/>
        </w:rPr>
      </w:pPr>
    </w:p>
    <w:p w14:paraId="068EF7DB" w14:textId="7AD0A379" w:rsidR="00410BF8" w:rsidRPr="006C1CC6" w:rsidRDefault="00410BF8" w:rsidP="00410BF8">
      <w:pPr>
        <w:jc w:val="both"/>
        <w:rPr>
          <w:rFonts w:ascii="Garamond" w:hAnsi="Garamond"/>
          <w:b/>
          <w:bCs/>
          <w:sz w:val="23"/>
          <w:szCs w:val="23"/>
        </w:rPr>
      </w:pPr>
      <w:r w:rsidRPr="006C1CC6">
        <w:rPr>
          <w:rFonts w:ascii="Garamond" w:hAnsi="Garamond"/>
          <w:b/>
          <w:bCs/>
          <w:sz w:val="23"/>
          <w:szCs w:val="23"/>
        </w:rPr>
        <w:t>Q 13 What reasons should a SCIO be considered for restoration? For example, to</w:t>
      </w:r>
      <w:r w:rsidR="006C1CC6" w:rsidRPr="006C1CC6">
        <w:rPr>
          <w:rFonts w:ascii="Garamond" w:hAnsi="Garamond"/>
          <w:b/>
          <w:bCs/>
          <w:sz w:val="23"/>
          <w:szCs w:val="23"/>
        </w:rPr>
        <w:t xml:space="preserve"> </w:t>
      </w:r>
      <w:r w:rsidRPr="006C1CC6">
        <w:rPr>
          <w:rFonts w:ascii="Garamond" w:hAnsi="Garamond"/>
          <w:b/>
          <w:bCs/>
          <w:sz w:val="23"/>
          <w:szCs w:val="23"/>
        </w:rPr>
        <w:t>allow a person to raise court proceedings – although see discussion of the Third</w:t>
      </w:r>
      <w:r w:rsidR="006C1CC6" w:rsidRPr="006C1CC6">
        <w:rPr>
          <w:rFonts w:ascii="Garamond" w:hAnsi="Garamond"/>
          <w:b/>
          <w:bCs/>
          <w:sz w:val="23"/>
          <w:szCs w:val="23"/>
        </w:rPr>
        <w:t xml:space="preserve"> </w:t>
      </w:r>
      <w:r w:rsidRPr="006C1CC6">
        <w:rPr>
          <w:rFonts w:ascii="Garamond" w:hAnsi="Garamond"/>
          <w:b/>
          <w:bCs/>
          <w:sz w:val="23"/>
          <w:szCs w:val="23"/>
        </w:rPr>
        <w:t>Parties (Rights Against Insurers) Act 2010 in Annex 3.</w:t>
      </w:r>
    </w:p>
    <w:p w14:paraId="2595A2AA" w14:textId="1EC119A9" w:rsidR="006C1CC6" w:rsidRPr="006C1CC6" w:rsidRDefault="002B674F" w:rsidP="00410BF8">
      <w:pPr>
        <w:jc w:val="both"/>
        <w:rPr>
          <w:rFonts w:ascii="Garamond" w:hAnsi="Garamond"/>
          <w:sz w:val="23"/>
          <w:szCs w:val="23"/>
        </w:rPr>
      </w:pPr>
      <w:r>
        <w:rPr>
          <w:rFonts w:ascii="Garamond" w:hAnsi="Garamond"/>
          <w:sz w:val="23"/>
          <w:szCs w:val="23"/>
        </w:rPr>
        <w:t xml:space="preserve">Restoration should be considered </w:t>
      </w:r>
      <w:r w:rsidR="004C43E1">
        <w:rPr>
          <w:rFonts w:ascii="Garamond" w:hAnsi="Garamond"/>
          <w:sz w:val="23"/>
          <w:szCs w:val="23"/>
        </w:rPr>
        <w:t xml:space="preserve">at least </w:t>
      </w:r>
      <w:r>
        <w:rPr>
          <w:rFonts w:ascii="Garamond" w:hAnsi="Garamond"/>
          <w:sz w:val="23"/>
          <w:szCs w:val="23"/>
        </w:rPr>
        <w:t xml:space="preserve">where new assets emerge </w:t>
      </w:r>
      <w:r w:rsidR="00191367">
        <w:rPr>
          <w:rFonts w:ascii="Garamond" w:hAnsi="Garamond"/>
          <w:sz w:val="23"/>
          <w:szCs w:val="23"/>
        </w:rPr>
        <w:t xml:space="preserve">or where </w:t>
      </w:r>
      <w:r w:rsidR="007948CE" w:rsidRPr="007948CE">
        <w:rPr>
          <w:rFonts w:ascii="Garamond" w:hAnsi="Garamond"/>
          <w:sz w:val="23"/>
          <w:szCs w:val="23"/>
        </w:rPr>
        <w:t>the SCIO needs to be restored for the purposes of some form of legal action</w:t>
      </w:r>
      <w:r w:rsidR="00F33D78">
        <w:rPr>
          <w:rFonts w:ascii="Garamond" w:hAnsi="Garamond"/>
          <w:sz w:val="23"/>
          <w:szCs w:val="23"/>
        </w:rPr>
        <w:t xml:space="preserve"> (e.g. to allow a person to raise court proceedings)</w:t>
      </w:r>
      <w:r w:rsidR="007948CE" w:rsidRPr="007948CE">
        <w:rPr>
          <w:rFonts w:ascii="Garamond" w:hAnsi="Garamond"/>
          <w:sz w:val="23"/>
          <w:szCs w:val="23"/>
        </w:rPr>
        <w:t xml:space="preserve">. </w:t>
      </w:r>
      <w:r w:rsidR="006C1F21">
        <w:rPr>
          <w:rFonts w:ascii="Garamond" w:hAnsi="Garamond"/>
          <w:sz w:val="23"/>
          <w:szCs w:val="23"/>
        </w:rPr>
        <w:t xml:space="preserve">More generally, there is a strong argument that it </w:t>
      </w:r>
      <w:r w:rsidR="007615CA">
        <w:rPr>
          <w:rFonts w:ascii="Garamond" w:hAnsi="Garamond"/>
          <w:sz w:val="23"/>
          <w:szCs w:val="23"/>
        </w:rPr>
        <w:t>ought to</w:t>
      </w:r>
      <w:r w:rsidR="006C1F21">
        <w:rPr>
          <w:rFonts w:ascii="Garamond" w:hAnsi="Garamond"/>
          <w:sz w:val="23"/>
          <w:szCs w:val="23"/>
        </w:rPr>
        <w:t xml:space="preserve"> be available whenever a party can show cause </w:t>
      </w:r>
      <w:r w:rsidR="007615CA">
        <w:rPr>
          <w:rFonts w:ascii="Garamond" w:hAnsi="Garamond"/>
          <w:sz w:val="23"/>
          <w:szCs w:val="23"/>
        </w:rPr>
        <w:t xml:space="preserve">that the SCIO should be restored. </w:t>
      </w:r>
      <w:r w:rsidR="00C77874">
        <w:rPr>
          <w:rFonts w:ascii="Garamond" w:hAnsi="Garamond"/>
          <w:sz w:val="23"/>
          <w:szCs w:val="23"/>
        </w:rPr>
        <w:t xml:space="preserve">One possibility would be to provide a non-exhaustive list of reasons as well as a general ground of </w:t>
      </w:r>
      <w:r w:rsidR="00411582">
        <w:rPr>
          <w:rFonts w:ascii="Garamond" w:hAnsi="Garamond"/>
          <w:sz w:val="23"/>
          <w:szCs w:val="23"/>
        </w:rPr>
        <w:t xml:space="preserve">cause being shown. </w:t>
      </w:r>
    </w:p>
    <w:p w14:paraId="7D64A732" w14:textId="196F28C5" w:rsidR="006C1CC6" w:rsidRPr="006C1CC6" w:rsidRDefault="006C1CC6" w:rsidP="00410BF8">
      <w:pPr>
        <w:jc w:val="both"/>
        <w:rPr>
          <w:rFonts w:ascii="Garamond" w:hAnsi="Garamond"/>
          <w:b/>
          <w:bCs/>
          <w:sz w:val="23"/>
          <w:szCs w:val="23"/>
        </w:rPr>
      </w:pPr>
      <w:r w:rsidRPr="006C1CC6">
        <w:rPr>
          <w:rFonts w:ascii="Garamond" w:hAnsi="Garamond"/>
          <w:b/>
          <w:bCs/>
          <w:sz w:val="23"/>
          <w:szCs w:val="23"/>
        </w:rPr>
        <w:t xml:space="preserve"> </w:t>
      </w:r>
    </w:p>
    <w:p w14:paraId="36C57864" w14:textId="16BF7BB2" w:rsidR="00410BF8" w:rsidRPr="006C1CC6" w:rsidRDefault="00410BF8" w:rsidP="00410BF8">
      <w:pPr>
        <w:jc w:val="both"/>
        <w:rPr>
          <w:rFonts w:ascii="Garamond" w:hAnsi="Garamond"/>
          <w:b/>
          <w:bCs/>
          <w:sz w:val="23"/>
          <w:szCs w:val="23"/>
        </w:rPr>
      </w:pPr>
      <w:r w:rsidRPr="006C1CC6">
        <w:rPr>
          <w:rFonts w:ascii="Garamond" w:hAnsi="Garamond"/>
          <w:b/>
          <w:bCs/>
          <w:sz w:val="23"/>
          <w:szCs w:val="23"/>
        </w:rPr>
        <w:t>Q 14 Should it be possible for a SCIO that had no assets at the point of removal to</w:t>
      </w:r>
      <w:r w:rsidR="006C1CC6" w:rsidRPr="006C1CC6">
        <w:rPr>
          <w:rFonts w:ascii="Garamond" w:hAnsi="Garamond"/>
          <w:b/>
          <w:bCs/>
          <w:sz w:val="23"/>
          <w:szCs w:val="23"/>
        </w:rPr>
        <w:t xml:space="preserve"> </w:t>
      </w:r>
      <w:r w:rsidRPr="006C1CC6">
        <w:rPr>
          <w:rFonts w:ascii="Garamond" w:hAnsi="Garamond"/>
          <w:b/>
          <w:bCs/>
          <w:sz w:val="23"/>
          <w:szCs w:val="23"/>
        </w:rPr>
        <w:t>be restored?</w:t>
      </w:r>
    </w:p>
    <w:p w14:paraId="50A87450" w14:textId="77777777" w:rsidR="00410BF8" w:rsidRPr="006C1CC6" w:rsidRDefault="00410BF8" w:rsidP="00410BF8">
      <w:pPr>
        <w:jc w:val="both"/>
        <w:rPr>
          <w:rFonts w:ascii="Garamond" w:hAnsi="Garamond"/>
          <w:b/>
          <w:bCs/>
          <w:sz w:val="23"/>
          <w:szCs w:val="23"/>
        </w:rPr>
      </w:pPr>
      <w:r w:rsidRPr="006C1CC6">
        <w:rPr>
          <w:rFonts w:ascii="Garamond" w:hAnsi="Garamond"/>
          <w:b/>
          <w:bCs/>
          <w:sz w:val="23"/>
          <w:szCs w:val="23"/>
        </w:rPr>
        <w:t>Yes / No / Don’t Know</w:t>
      </w:r>
    </w:p>
    <w:p w14:paraId="74040726" w14:textId="6982EEB0" w:rsidR="00410BF8" w:rsidRDefault="00410BF8" w:rsidP="00410BF8">
      <w:pPr>
        <w:jc w:val="both"/>
        <w:rPr>
          <w:rFonts w:ascii="Garamond" w:hAnsi="Garamond"/>
          <w:b/>
          <w:bCs/>
          <w:sz w:val="23"/>
          <w:szCs w:val="23"/>
        </w:rPr>
      </w:pPr>
      <w:r w:rsidRPr="006C1CC6">
        <w:rPr>
          <w:rFonts w:ascii="Garamond" w:hAnsi="Garamond"/>
          <w:b/>
          <w:bCs/>
          <w:sz w:val="23"/>
          <w:szCs w:val="23"/>
        </w:rPr>
        <w:t>Please give reasons for your answer</w:t>
      </w:r>
    </w:p>
    <w:p w14:paraId="547DAA3D" w14:textId="7ED252FD" w:rsidR="004C43E1" w:rsidRDefault="004C43E1" w:rsidP="00410BF8">
      <w:pPr>
        <w:jc w:val="both"/>
        <w:rPr>
          <w:rFonts w:ascii="Garamond" w:hAnsi="Garamond"/>
          <w:sz w:val="23"/>
          <w:szCs w:val="23"/>
        </w:rPr>
      </w:pPr>
      <w:r>
        <w:rPr>
          <w:rFonts w:ascii="Garamond" w:hAnsi="Garamond"/>
          <w:sz w:val="23"/>
          <w:szCs w:val="23"/>
        </w:rPr>
        <w:t>Yes. The general test</w:t>
      </w:r>
      <w:r w:rsidR="00961956">
        <w:rPr>
          <w:rFonts w:ascii="Garamond" w:hAnsi="Garamond"/>
          <w:sz w:val="23"/>
          <w:szCs w:val="23"/>
        </w:rPr>
        <w:t>(s) for restoration should apply irrespective of whether the SCIO had assets. If there is good reason for restoration, th</w:t>
      </w:r>
      <w:r w:rsidR="002657A3">
        <w:rPr>
          <w:rFonts w:ascii="Garamond" w:hAnsi="Garamond"/>
          <w:sz w:val="23"/>
          <w:szCs w:val="23"/>
        </w:rPr>
        <w:t xml:space="preserve">e fact that the SCIO had no assets at the point of removal should </w:t>
      </w:r>
      <w:r w:rsidR="002657A3">
        <w:rPr>
          <w:rFonts w:ascii="Garamond" w:hAnsi="Garamond"/>
          <w:sz w:val="23"/>
          <w:szCs w:val="23"/>
        </w:rPr>
        <w:lastRenderedPageBreak/>
        <w:t xml:space="preserve">not matter. </w:t>
      </w:r>
      <w:r w:rsidR="00C32D2D">
        <w:rPr>
          <w:rFonts w:ascii="Garamond" w:hAnsi="Garamond"/>
          <w:sz w:val="23"/>
          <w:szCs w:val="23"/>
        </w:rPr>
        <w:t>Where a SCIO has no assets, a claim is unlikely to be successful</w:t>
      </w:r>
      <w:r w:rsidR="003948DF">
        <w:rPr>
          <w:rFonts w:ascii="Garamond" w:hAnsi="Garamond"/>
          <w:sz w:val="23"/>
          <w:szCs w:val="23"/>
        </w:rPr>
        <w:t xml:space="preserve">, which may deter a restoration attempt. However, additional assets may come to light following </w:t>
      </w:r>
      <w:r w:rsidR="003D6548">
        <w:rPr>
          <w:rFonts w:ascii="Garamond" w:hAnsi="Garamond"/>
          <w:sz w:val="23"/>
          <w:szCs w:val="23"/>
        </w:rPr>
        <w:t>dissolution</w:t>
      </w:r>
      <w:r w:rsidR="003948DF">
        <w:rPr>
          <w:rFonts w:ascii="Garamond" w:hAnsi="Garamond"/>
          <w:sz w:val="23"/>
          <w:szCs w:val="23"/>
        </w:rPr>
        <w:t>.</w:t>
      </w:r>
    </w:p>
    <w:p w14:paraId="1EA4E8AF" w14:textId="77777777" w:rsidR="00654206" w:rsidRDefault="00654206" w:rsidP="00410BF8">
      <w:pPr>
        <w:jc w:val="both"/>
        <w:rPr>
          <w:rFonts w:ascii="Garamond" w:hAnsi="Garamond"/>
          <w:sz w:val="23"/>
          <w:szCs w:val="23"/>
        </w:rPr>
      </w:pPr>
    </w:p>
    <w:p w14:paraId="610BBE67" w14:textId="70679192" w:rsidR="00654206" w:rsidRPr="00654206" w:rsidRDefault="00654206" w:rsidP="00654206">
      <w:pPr>
        <w:jc w:val="both"/>
        <w:rPr>
          <w:rFonts w:ascii="Garamond" w:hAnsi="Garamond"/>
          <w:b/>
          <w:bCs/>
          <w:sz w:val="23"/>
          <w:szCs w:val="23"/>
        </w:rPr>
      </w:pPr>
      <w:r w:rsidRPr="00654206">
        <w:rPr>
          <w:rFonts w:ascii="Garamond" w:hAnsi="Garamond"/>
          <w:b/>
          <w:bCs/>
          <w:sz w:val="23"/>
          <w:szCs w:val="23"/>
        </w:rPr>
        <w:t>Q 15 Should the Court of Session be given the power to order the restoration of a</w:t>
      </w:r>
      <w:r>
        <w:rPr>
          <w:rFonts w:ascii="Garamond" w:hAnsi="Garamond"/>
          <w:b/>
          <w:bCs/>
          <w:sz w:val="23"/>
          <w:szCs w:val="23"/>
        </w:rPr>
        <w:t xml:space="preserve"> </w:t>
      </w:r>
      <w:r w:rsidRPr="00654206">
        <w:rPr>
          <w:rFonts w:ascii="Garamond" w:hAnsi="Garamond"/>
          <w:b/>
          <w:bCs/>
          <w:sz w:val="23"/>
          <w:szCs w:val="23"/>
        </w:rPr>
        <w:t>dissolved SCIO following its sequestration?</w:t>
      </w:r>
    </w:p>
    <w:p w14:paraId="1A947134" w14:textId="77777777" w:rsidR="00654206" w:rsidRPr="00654206" w:rsidRDefault="00654206" w:rsidP="00654206">
      <w:pPr>
        <w:jc w:val="both"/>
        <w:rPr>
          <w:rFonts w:ascii="Garamond" w:hAnsi="Garamond"/>
          <w:b/>
          <w:bCs/>
          <w:sz w:val="23"/>
          <w:szCs w:val="23"/>
        </w:rPr>
      </w:pPr>
      <w:r w:rsidRPr="00654206">
        <w:rPr>
          <w:rFonts w:ascii="Garamond" w:hAnsi="Garamond"/>
          <w:b/>
          <w:bCs/>
          <w:sz w:val="23"/>
          <w:szCs w:val="23"/>
        </w:rPr>
        <w:t>Yes / No / Don’t Know</w:t>
      </w:r>
    </w:p>
    <w:p w14:paraId="4BC78E10" w14:textId="77777777" w:rsidR="00654206" w:rsidRDefault="00654206" w:rsidP="00654206">
      <w:pPr>
        <w:jc w:val="both"/>
        <w:rPr>
          <w:rFonts w:ascii="Garamond" w:hAnsi="Garamond"/>
          <w:b/>
          <w:bCs/>
          <w:sz w:val="23"/>
          <w:szCs w:val="23"/>
        </w:rPr>
      </w:pPr>
      <w:r w:rsidRPr="00654206">
        <w:rPr>
          <w:rFonts w:ascii="Garamond" w:hAnsi="Garamond"/>
          <w:b/>
          <w:bCs/>
          <w:sz w:val="23"/>
          <w:szCs w:val="23"/>
        </w:rPr>
        <w:t>Please give reasons for your answer</w:t>
      </w:r>
    </w:p>
    <w:p w14:paraId="5050AE5D" w14:textId="66CD2EFF" w:rsidR="00654206" w:rsidRPr="00654206" w:rsidRDefault="00883989" w:rsidP="00654206">
      <w:pPr>
        <w:jc w:val="both"/>
        <w:rPr>
          <w:rFonts w:ascii="Garamond" w:hAnsi="Garamond"/>
          <w:sz w:val="23"/>
          <w:szCs w:val="23"/>
        </w:rPr>
      </w:pPr>
      <w:r>
        <w:rPr>
          <w:rFonts w:ascii="Garamond" w:hAnsi="Garamond"/>
          <w:sz w:val="23"/>
          <w:szCs w:val="23"/>
        </w:rPr>
        <w:t>Yes. This</w:t>
      </w:r>
      <w:r w:rsidR="000C0A5B">
        <w:rPr>
          <w:rFonts w:ascii="Garamond" w:hAnsi="Garamond"/>
          <w:sz w:val="23"/>
          <w:szCs w:val="23"/>
        </w:rPr>
        <w:t xml:space="preserve"> would be appropriate.</w:t>
      </w:r>
    </w:p>
    <w:p w14:paraId="5F7BCF2F" w14:textId="77777777" w:rsidR="00654206" w:rsidRPr="00654206" w:rsidRDefault="00654206" w:rsidP="00654206">
      <w:pPr>
        <w:jc w:val="both"/>
        <w:rPr>
          <w:rFonts w:ascii="Garamond" w:hAnsi="Garamond"/>
          <w:b/>
          <w:bCs/>
          <w:sz w:val="23"/>
          <w:szCs w:val="23"/>
        </w:rPr>
      </w:pPr>
    </w:p>
    <w:p w14:paraId="7A6E43BD" w14:textId="3E098BDD" w:rsidR="00654206" w:rsidRDefault="00654206" w:rsidP="00654206">
      <w:pPr>
        <w:jc w:val="both"/>
        <w:rPr>
          <w:rFonts w:ascii="Garamond" w:hAnsi="Garamond"/>
          <w:b/>
          <w:bCs/>
          <w:sz w:val="23"/>
          <w:szCs w:val="23"/>
        </w:rPr>
      </w:pPr>
      <w:r w:rsidRPr="00654206">
        <w:rPr>
          <w:rFonts w:ascii="Garamond" w:hAnsi="Garamond"/>
          <w:b/>
          <w:bCs/>
          <w:sz w:val="23"/>
          <w:szCs w:val="23"/>
        </w:rPr>
        <w:t>Q 16 Please describe any other situations in which the Court of Session should be</w:t>
      </w:r>
      <w:r>
        <w:rPr>
          <w:rFonts w:ascii="Garamond" w:hAnsi="Garamond"/>
          <w:b/>
          <w:bCs/>
          <w:sz w:val="23"/>
          <w:szCs w:val="23"/>
        </w:rPr>
        <w:t xml:space="preserve"> </w:t>
      </w:r>
      <w:r w:rsidRPr="00654206">
        <w:rPr>
          <w:rFonts w:ascii="Garamond" w:hAnsi="Garamond"/>
          <w:b/>
          <w:bCs/>
          <w:sz w:val="23"/>
          <w:szCs w:val="23"/>
        </w:rPr>
        <w:t>able to order the restoration of a dissolved SCIO.</w:t>
      </w:r>
    </w:p>
    <w:p w14:paraId="15B36124" w14:textId="15F08EB6" w:rsidR="000C0A5B" w:rsidRPr="00472AF4" w:rsidRDefault="00393B28" w:rsidP="00654206">
      <w:pPr>
        <w:jc w:val="both"/>
        <w:rPr>
          <w:rFonts w:ascii="Garamond" w:hAnsi="Garamond"/>
          <w:sz w:val="23"/>
          <w:szCs w:val="23"/>
        </w:rPr>
      </w:pPr>
      <w:r>
        <w:rPr>
          <w:rFonts w:ascii="Garamond" w:hAnsi="Garamond"/>
          <w:sz w:val="23"/>
          <w:szCs w:val="23"/>
        </w:rPr>
        <w:t>We think that</w:t>
      </w:r>
      <w:r w:rsidR="00C4119F">
        <w:rPr>
          <w:rFonts w:ascii="Garamond" w:hAnsi="Garamond"/>
          <w:sz w:val="23"/>
          <w:szCs w:val="23"/>
        </w:rPr>
        <w:t xml:space="preserve"> OSCR restorations</w:t>
      </w:r>
      <w:r w:rsidR="006B5527">
        <w:rPr>
          <w:rFonts w:ascii="Garamond" w:hAnsi="Garamond"/>
          <w:sz w:val="23"/>
          <w:szCs w:val="23"/>
        </w:rPr>
        <w:t xml:space="preserve"> should be restricted</w:t>
      </w:r>
      <w:r w:rsidR="00C4119F">
        <w:rPr>
          <w:rFonts w:ascii="Garamond" w:hAnsi="Garamond"/>
          <w:sz w:val="23"/>
          <w:szCs w:val="23"/>
        </w:rPr>
        <w:t xml:space="preserve"> to</w:t>
      </w:r>
      <w:r w:rsidR="00223BC0">
        <w:rPr>
          <w:rFonts w:ascii="Garamond" w:hAnsi="Garamond"/>
          <w:sz w:val="23"/>
          <w:szCs w:val="23"/>
        </w:rPr>
        <w:t xml:space="preserve"> </w:t>
      </w:r>
      <w:r w:rsidR="003404E2">
        <w:rPr>
          <w:rFonts w:ascii="Garamond" w:hAnsi="Garamond"/>
          <w:sz w:val="23"/>
          <w:szCs w:val="23"/>
        </w:rPr>
        <w:t>administrative removals; however, t</w:t>
      </w:r>
      <w:r w:rsidR="00472AF4">
        <w:rPr>
          <w:rFonts w:ascii="Garamond" w:hAnsi="Garamond"/>
          <w:sz w:val="23"/>
          <w:szCs w:val="23"/>
        </w:rPr>
        <w:t xml:space="preserve">he Court of Session should be able to order the restoration of a dissolved SCIO in any circumstance in which restoration is permissible. </w:t>
      </w:r>
      <w:r w:rsidR="007679B9">
        <w:rPr>
          <w:rFonts w:ascii="Garamond" w:hAnsi="Garamond"/>
          <w:sz w:val="23"/>
          <w:szCs w:val="23"/>
        </w:rPr>
        <w:t>Related to this, i</w:t>
      </w:r>
      <w:r w:rsidR="00921E17">
        <w:rPr>
          <w:rFonts w:ascii="Garamond" w:hAnsi="Garamond"/>
          <w:sz w:val="23"/>
          <w:szCs w:val="23"/>
        </w:rPr>
        <w:t xml:space="preserve">t may be helpful </w:t>
      </w:r>
      <w:r w:rsidR="00CC6A44">
        <w:rPr>
          <w:rFonts w:ascii="Garamond" w:hAnsi="Garamond"/>
          <w:sz w:val="23"/>
          <w:szCs w:val="23"/>
        </w:rPr>
        <w:t>to consider the provisions for</w:t>
      </w:r>
      <w:r w:rsidR="00172639">
        <w:rPr>
          <w:rFonts w:ascii="Garamond" w:hAnsi="Garamond"/>
          <w:sz w:val="23"/>
          <w:szCs w:val="23"/>
        </w:rPr>
        <w:t xml:space="preserve"> administrative </w:t>
      </w:r>
      <w:r w:rsidR="00921E17">
        <w:rPr>
          <w:rFonts w:ascii="Garamond" w:hAnsi="Garamond"/>
          <w:sz w:val="23"/>
          <w:szCs w:val="23"/>
        </w:rPr>
        <w:t>restoration and restoration by the court in relation to companies – see the Companies Act 2006</w:t>
      </w:r>
      <w:r w:rsidR="00CC6A44">
        <w:rPr>
          <w:rFonts w:ascii="Garamond" w:hAnsi="Garamond"/>
          <w:sz w:val="23"/>
          <w:szCs w:val="23"/>
        </w:rPr>
        <w:t xml:space="preserve"> ss </w:t>
      </w:r>
      <w:r w:rsidR="00F146CD">
        <w:rPr>
          <w:rFonts w:ascii="Garamond" w:hAnsi="Garamond"/>
          <w:sz w:val="23"/>
          <w:szCs w:val="23"/>
        </w:rPr>
        <w:t>1024-1034.</w:t>
      </w:r>
    </w:p>
    <w:p w14:paraId="796B06BA" w14:textId="77777777" w:rsidR="000C0A5B" w:rsidRPr="00654206" w:rsidRDefault="000C0A5B" w:rsidP="00654206">
      <w:pPr>
        <w:jc w:val="both"/>
        <w:rPr>
          <w:rFonts w:ascii="Garamond" w:hAnsi="Garamond"/>
          <w:b/>
          <w:bCs/>
          <w:sz w:val="23"/>
          <w:szCs w:val="23"/>
        </w:rPr>
      </w:pPr>
    </w:p>
    <w:p w14:paraId="7329ABBC" w14:textId="77777777" w:rsidR="00654206" w:rsidRPr="00654206" w:rsidRDefault="00654206" w:rsidP="00654206">
      <w:pPr>
        <w:jc w:val="both"/>
        <w:rPr>
          <w:rFonts w:ascii="Garamond" w:hAnsi="Garamond"/>
          <w:b/>
          <w:bCs/>
          <w:sz w:val="23"/>
          <w:szCs w:val="23"/>
        </w:rPr>
      </w:pPr>
      <w:r w:rsidRPr="00654206">
        <w:rPr>
          <w:rFonts w:ascii="Garamond" w:hAnsi="Garamond"/>
          <w:b/>
          <w:bCs/>
          <w:sz w:val="23"/>
          <w:szCs w:val="23"/>
        </w:rPr>
        <w:t>Q 17 What time limit (if any) should apply to restoration of SCIOs by OSCR?</w:t>
      </w:r>
    </w:p>
    <w:p w14:paraId="20AE31BA" w14:textId="77777777" w:rsidR="00654206" w:rsidRPr="00654206" w:rsidRDefault="00654206" w:rsidP="00654206">
      <w:pPr>
        <w:jc w:val="both"/>
        <w:rPr>
          <w:rFonts w:ascii="Garamond" w:hAnsi="Garamond"/>
          <w:b/>
          <w:bCs/>
          <w:sz w:val="23"/>
          <w:szCs w:val="23"/>
        </w:rPr>
      </w:pPr>
      <w:r w:rsidRPr="00654206">
        <w:rPr>
          <w:rFonts w:ascii="Garamond" w:hAnsi="Garamond"/>
          <w:b/>
          <w:bCs/>
          <w:sz w:val="23"/>
          <w:szCs w:val="23"/>
        </w:rPr>
        <w:t>o Less than 6 years</w:t>
      </w:r>
    </w:p>
    <w:p w14:paraId="55B66BBC" w14:textId="77777777" w:rsidR="00654206" w:rsidRPr="00654206" w:rsidRDefault="00654206" w:rsidP="00654206">
      <w:pPr>
        <w:jc w:val="both"/>
        <w:rPr>
          <w:rFonts w:ascii="Garamond" w:hAnsi="Garamond"/>
          <w:b/>
          <w:bCs/>
          <w:sz w:val="23"/>
          <w:szCs w:val="23"/>
        </w:rPr>
      </w:pPr>
      <w:r w:rsidRPr="00654206">
        <w:rPr>
          <w:rFonts w:ascii="Garamond" w:hAnsi="Garamond"/>
          <w:b/>
          <w:bCs/>
          <w:sz w:val="23"/>
          <w:szCs w:val="23"/>
        </w:rPr>
        <w:t>o 6 years</w:t>
      </w:r>
    </w:p>
    <w:p w14:paraId="524FE9DB" w14:textId="77777777" w:rsidR="00654206" w:rsidRPr="00654206" w:rsidRDefault="00654206" w:rsidP="00654206">
      <w:pPr>
        <w:jc w:val="both"/>
        <w:rPr>
          <w:rFonts w:ascii="Garamond" w:hAnsi="Garamond"/>
          <w:b/>
          <w:bCs/>
          <w:sz w:val="23"/>
          <w:szCs w:val="23"/>
        </w:rPr>
      </w:pPr>
      <w:r w:rsidRPr="00654206">
        <w:rPr>
          <w:rFonts w:ascii="Garamond" w:hAnsi="Garamond"/>
          <w:b/>
          <w:bCs/>
          <w:sz w:val="23"/>
          <w:szCs w:val="23"/>
        </w:rPr>
        <w:t>o More than 6 years</w:t>
      </w:r>
    </w:p>
    <w:p w14:paraId="5ECB593D" w14:textId="77777777" w:rsidR="00654206" w:rsidRDefault="00654206" w:rsidP="00654206">
      <w:pPr>
        <w:jc w:val="both"/>
        <w:rPr>
          <w:rFonts w:ascii="Garamond" w:hAnsi="Garamond"/>
          <w:b/>
          <w:bCs/>
          <w:sz w:val="23"/>
          <w:szCs w:val="23"/>
        </w:rPr>
      </w:pPr>
      <w:r w:rsidRPr="00654206">
        <w:rPr>
          <w:rFonts w:ascii="Garamond" w:hAnsi="Garamond"/>
          <w:b/>
          <w:bCs/>
          <w:sz w:val="23"/>
          <w:szCs w:val="23"/>
        </w:rPr>
        <w:t>o No time limit</w:t>
      </w:r>
    </w:p>
    <w:p w14:paraId="79290CF9" w14:textId="34C8742E" w:rsidR="007679B9" w:rsidRPr="007679B9" w:rsidRDefault="007679B9" w:rsidP="00654206">
      <w:pPr>
        <w:jc w:val="both"/>
        <w:rPr>
          <w:rFonts w:ascii="Garamond" w:hAnsi="Garamond"/>
          <w:sz w:val="23"/>
          <w:szCs w:val="23"/>
        </w:rPr>
      </w:pPr>
      <w:r>
        <w:rPr>
          <w:rFonts w:ascii="Garamond" w:hAnsi="Garamond"/>
          <w:sz w:val="23"/>
          <w:szCs w:val="23"/>
        </w:rPr>
        <w:t xml:space="preserve">Six </w:t>
      </w:r>
      <w:r w:rsidR="009D4352">
        <w:rPr>
          <w:rFonts w:ascii="Garamond" w:hAnsi="Garamond"/>
          <w:sz w:val="23"/>
          <w:szCs w:val="23"/>
        </w:rPr>
        <w:t xml:space="preserve">years seems appropriate for the reasons given in the Consultation. In addition, it is also the generally applicable time period for the restoration of companies, so </w:t>
      </w:r>
      <w:r w:rsidR="00903B2D">
        <w:rPr>
          <w:rFonts w:ascii="Garamond" w:hAnsi="Garamond"/>
          <w:sz w:val="23"/>
          <w:szCs w:val="23"/>
        </w:rPr>
        <w:t xml:space="preserve">it would </w:t>
      </w:r>
      <w:r w:rsidR="009D4352">
        <w:rPr>
          <w:rFonts w:ascii="Garamond" w:hAnsi="Garamond"/>
          <w:sz w:val="23"/>
          <w:szCs w:val="23"/>
        </w:rPr>
        <w:t xml:space="preserve">benefit from consistency with the law for such entities too. </w:t>
      </w:r>
    </w:p>
    <w:p w14:paraId="5569B7E7" w14:textId="77777777" w:rsidR="007679B9" w:rsidRPr="00654206" w:rsidRDefault="007679B9" w:rsidP="00654206">
      <w:pPr>
        <w:jc w:val="both"/>
        <w:rPr>
          <w:rFonts w:ascii="Garamond" w:hAnsi="Garamond"/>
          <w:b/>
          <w:bCs/>
          <w:sz w:val="23"/>
          <w:szCs w:val="23"/>
        </w:rPr>
      </w:pPr>
    </w:p>
    <w:p w14:paraId="2C60CA0F" w14:textId="655DC3A5" w:rsidR="00654206" w:rsidRPr="00654206" w:rsidRDefault="00654206" w:rsidP="00654206">
      <w:pPr>
        <w:jc w:val="both"/>
        <w:rPr>
          <w:rFonts w:ascii="Garamond" w:hAnsi="Garamond"/>
          <w:b/>
          <w:bCs/>
          <w:sz w:val="23"/>
          <w:szCs w:val="23"/>
        </w:rPr>
      </w:pPr>
      <w:r w:rsidRPr="00654206">
        <w:rPr>
          <w:rFonts w:ascii="Garamond" w:hAnsi="Garamond"/>
          <w:b/>
          <w:bCs/>
          <w:sz w:val="23"/>
          <w:szCs w:val="23"/>
        </w:rPr>
        <w:t>Q 18 What time limit (if any) should apply to the making of court applications for</w:t>
      </w:r>
      <w:r>
        <w:rPr>
          <w:rFonts w:ascii="Garamond" w:hAnsi="Garamond"/>
          <w:b/>
          <w:bCs/>
          <w:sz w:val="23"/>
          <w:szCs w:val="23"/>
        </w:rPr>
        <w:t xml:space="preserve"> </w:t>
      </w:r>
      <w:r w:rsidRPr="00654206">
        <w:rPr>
          <w:rFonts w:ascii="Garamond" w:hAnsi="Garamond"/>
          <w:b/>
          <w:bCs/>
          <w:sz w:val="23"/>
          <w:szCs w:val="23"/>
        </w:rPr>
        <w:t>restoration of SCIOs?</w:t>
      </w:r>
    </w:p>
    <w:p w14:paraId="18347586" w14:textId="77777777" w:rsidR="00654206" w:rsidRPr="00654206" w:rsidRDefault="00654206" w:rsidP="00654206">
      <w:pPr>
        <w:jc w:val="both"/>
        <w:rPr>
          <w:rFonts w:ascii="Garamond" w:hAnsi="Garamond"/>
          <w:b/>
          <w:bCs/>
          <w:sz w:val="23"/>
          <w:szCs w:val="23"/>
        </w:rPr>
      </w:pPr>
      <w:r w:rsidRPr="00654206">
        <w:rPr>
          <w:rFonts w:ascii="Garamond" w:hAnsi="Garamond"/>
          <w:b/>
          <w:bCs/>
          <w:sz w:val="23"/>
          <w:szCs w:val="23"/>
        </w:rPr>
        <w:t>o Less than 6 years</w:t>
      </w:r>
    </w:p>
    <w:p w14:paraId="2F8D4184" w14:textId="77777777" w:rsidR="00654206" w:rsidRPr="00654206" w:rsidRDefault="00654206" w:rsidP="00654206">
      <w:pPr>
        <w:jc w:val="both"/>
        <w:rPr>
          <w:rFonts w:ascii="Garamond" w:hAnsi="Garamond"/>
          <w:b/>
          <w:bCs/>
          <w:sz w:val="23"/>
          <w:szCs w:val="23"/>
        </w:rPr>
      </w:pPr>
      <w:r w:rsidRPr="00654206">
        <w:rPr>
          <w:rFonts w:ascii="Garamond" w:hAnsi="Garamond"/>
          <w:b/>
          <w:bCs/>
          <w:sz w:val="23"/>
          <w:szCs w:val="23"/>
        </w:rPr>
        <w:t>o 6 years</w:t>
      </w:r>
    </w:p>
    <w:p w14:paraId="59172265" w14:textId="77777777" w:rsidR="00654206" w:rsidRPr="00654206" w:rsidRDefault="00654206" w:rsidP="00654206">
      <w:pPr>
        <w:jc w:val="both"/>
        <w:rPr>
          <w:rFonts w:ascii="Garamond" w:hAnsi="Garamond"/>
          <w:b/>
          <w:bCs/>
          <w:sz w:val="23"/>
          <w:szCs w:val="23"/>
        </w:rPr>
      </w:pPr>
      <w:r w:rsidRPr="00654206">
        <w:rPr>
          <w:rFonts w:ascii="Garamond" w:hAnsi="Garamond"/>
          <w:b/>
          <w:bCs/>
          <w:sz w:val="23"/>
          <w:szCs w:val="23"/>
        </w:rPr>
        <w:t>o More than 6 years</w:t>
      </w:r>
    </w:p>
    <w:p w14:paraId="678F546E" w14:textId="77777777" w:rsidR="00654206" w:rsidRDefault="00654206" w:rsidP="00654206">
      <w:pPr>
        <w:jc w:val="both"/>
        <w:rPr>
          <w:rFonts w:ascii="Garamond" w:hAnsi="Garamond"/>
          <w:b/>
          <w:bCs/>
          <w:sz w:val="23"/>
          <w:szCs w:val="23"/>
        </w:rPr>
      </w:pPr>
      <w:r w:rsidRPr="00654206">
        <w:rPr>
          <w:rFonts w:ascii="Garamond" w:hAnsi="Garamond"/>
          <w:b/>
          <w:bCs/>
          <w:sz w:val="23"/>
          <w:szCs w:val="23"/>
        </w:rPr>
        <w:t>o No time limit</w:t>
      </w:r>
    </w:p>
    <w:p w14:paraId="1600BACF" w14:textId="16CBE79C" w:rsidR="00B352CD" w:rsidRPr="00B352CD" w:rsidRDefault="00386446" w:rsidP="00654206">
      <w:pPr>
        <w:jc w:val="both"/>
        <w:rPr>
          <w:rFonts w:ascii="Garamond" w:hAnsi="Garamond"/>
          <w:sz w:val="23"/>
          <w:szCs w:val="23"/>
        </w:rPr>
      </w:pPr>
      <w:r>
        <w:rPr>
          <w:rFonts w:ascii="Garamond" w:hAnsi="Garamond"/>
          <w:sz w:val="23"/>
          <w:szCs w:val="23"/>
        </w:rPr>
        <w:t xml:space="preserve">See our answer to Q 17 above. </w:t>
      </w:r>
    </w:p>
    <w:p w14:paraId="0C650A39" w14:textId="77777777" w:rsidR="00B352CD" w:rsidRPr="00654206" w:rsidRDefault="00B352CD" w:rsidP="00654206">
      <w:pPr>
        <w:jc w:val="both"/>
        <w:rPr>
          <w:rFonts w:ascii="Garamond" w:hAnsi="Garamond"/>
          <w:b/>
          <w:bCs/>
          <w:sz w:val="23"/>
          <w:szCs w:val="23"/>
        </w:rPr>
      </w:pPr>
    </w:p>
    <w:p w14:paraId="200650B8" w14:textId="31C4016D" w:rsidR="00654206" w:rsidRDefault="00654206" w:rsidP="00654206">
      <w:pPr>
        <w:jc w:val="both"/>
        <w:rPr>
          <w:rFonts w:ascii="Garamond" w:hAnsi="Garamond"/>
          <w:b/>
          <w:bCs/>
          <w:sz w:val="23"/>
          <w:szCs w:val="23"/>
        </w:rPr>
      </w:pPr>
      <w:r w:rsidRPr="00654206">
        <w:rPr>
          <w:rFonts w:ascii="Garamond" w:hAnsi="Garamond"/>
          <w:b/>
          <w:bCs/>
          <w:sz w:val="23"/>
          <w:szCs w:val="23"/>
        </w:rPr>
        <w:t>Q 19 Please describe any advantages of introducing the possibility for SCIOs to be</w:t>
      </w:r>
      <w:r>
        <w:rPr>
          <w:rFonts w:ascii="Garamond" w:hAnsi="Garamond"/>
          <w:b/>
          <w:bCs/>
          <w:sz w:val="23"/>
          <w:szCs w:val="23"/>
        </w:rPr>
        <w:t xml:space="preserve"> </w:t>
      </w:r>
      <w:r w:rsidRPr="00654206">
        <w:rPr>
          <w:rFonts w:ascii="Garamond" w:hAnsi="Garamond"/>
          <w:b/>
          <w:bCs/>
          <w:sz w:val="23"/>
          <w:szCs w:val="23"/>
        </w:rPr>
        <w:t>restored.</w:t>
      </w:r>
    </w:p>
    <w:p w14:paraId="5EB98C1A" w14:textId="791AE3FC" w:rsidR="005A42BD" w:rsidRDefault="005A42BD" w:rsidP="00654206">
      <w:pPr>
        <w:jc w:val="both"/>
        <w:rPr>
          <w:rFonts w:ascii="Garamond" w:hAnsi="Garamond"/>
          <w:sz w:val="23"/>
          <w:szCs w:val="23"/>
        </w:rPr>
      </w:pPr>
      <w:r>
        <w:rPr>
          <w:rFonts w:ascii="Garamond" w:hAnsi="Garamond"/>
          <w:sz w:val="23"/>
          <w:szCs w:val="23"/>
        </w:rPr>
        <w:lastRenderedPageBreak/>
        <w:t xml:space="preserve">It </w:t>
      </w:r>
      <w:r w:rsidR="00492C8B">
        <w:rPr>
          <w:rFonts w:ascii="Garamond" w:hAnsi="Garamond"/>
          <w:sz w:val="23"/>
          <w:szCs w:val="23"/>
        </w:rPr>
        <w:t>c</w:t>
      </w:r>
      <w:r>
        <w:rPr>
          <w:rFonts w:ascii="Garamond" w:hAnsi="Garamond"/>
          <w:sz w:val="23"/>
          <w:szCs w:val="23"/>
        </w:rPr>
        <w:t>ould allow for the recommencement of operations following oversights</w:t>
      </w:r>
      <w:r w:rsidR="00492C8B">
        <w:rPr>
          <w:rFonts w:ascii="Garamond" w:hAnsi="Garamond"/>
          <w:sz w:val="23"/>
          <w:szCs w:val="23"/>
        </w:rPr>
        <w:t xml:space="preserve">, or personnel or governance problems. </w:t>
      </w:r>
      <w:r w:rsidR="00F83C1F">
        <w:rPr>
          <w:rFonts w:ascii="Garamond" w:hAnsi="Garamond"/>
          <w:sz w:val="23"/>
          <w:szCs w:val="23"/>
        </w:rPr>
        <w:t xml:space="preserve">It would also enable parties to raise actions involving a SCIO, to claim assets </w:t>
      </w:r>
      <w:r w:rsidR="006F4953">
        <w:rPr>
          <w:rFonts w:ascii="Garamond" w:hAnsi="Garamond"/>
          <w:sz w:val="23"/>
          <w:szCs w:val="23"/>
        </w:rPr>
        <w:t>held by a SCIO and to facilitate any investigations against the SCIO.</w:t>
      </w:r>
    </w:p>
    <w:p w14:paraId="3FF34A44" w14:textId="77777777" w:rsidR="005A42BD" w:rsidRPr="005A42BD" w:rsidRDefault="005A42BD" w:rsidP="00654206">
      <w:pPr>
        <w:jc w:val="both"/>
        <w:rPr>
          <w:rFonts w:ascii="Garamond" w:hAnsi="Garamond"/>
          <w:sz w:val="23"/>
          <w:szCs w:val="23"/>
        </w:rPr>
      </w:pPr>
    </w:p>
    <w:p w14:paraId="739328E5" w14:textId="585B5D6B" w:rsidR="00654206" w:rsidRDefault="00654206" w:rsidP="00654206">
      <w:pPr>
        <w:jc w:val="both"/>
        <w:rPr>
          <w:rFonts w:ascii="Garamond" w:hAnsi="Garamond"/>
          <w:b/>
          <w:bCs/>
          <w:sz w:val="23"/>
          <w:szCs w:val="23"/>
        </w:rPr>
      </w:pPr>
      <w:r w:rsidRPr="00654206">
        <w:rPr>
          <w:rFonts w:ascii="Garamond" w:hAnsi="Garamond"/>
          <w:b/>
          <w:bCs/>
          <w:sz w:val="23"/>
          <w:szCs w:val="23"/>
        </w:rPr>
        <w:t>Q 20 Please describe any disadvantages of introducing the possibility for SCIOs to</w:t>
      </w:r>
      <w:r>
        <w:rPr>
          <w:rFonts w:ascii="Garamond" w:hAnsi="Garamond"/>
          <w:b/>
          <w:bCs/>
          <w:sz w:val="23"/>
          <w:szCs w:val="23"/>
        </w:rPr>
        <w:t xml:space="preserve"> </w:t>
      </w:r>
      <w:r w:rsidRPr="00654206">
        <w:rPr>
          <w:rFonts w:ascii="Garamond" w:hAnsi="Garamond"/>
          <w:b/>
          <w:bCs/>
          <w:sz w:val="23"/>
          <w:szCs w:val="23"/>
        </w:rPr>
        <w:t>be restored.</w:t>
      </w:r>
    </w:p>
    <w:p w14:paraId="4F03CEBE" w14:textId="3B60416C" w:rsidR="006F4953" w:rsidRPr="006F4953" w:rsidRDefault="006F4953" w:rsidP="00654206">
      <w:pPr>
        <w:jc w:val="both"/>
        <w:rPr>
          <w:rFonts w:ascii="Garamond" w:hAnsi="Garamond"/>
          <w:sz w:val="23"/>
          <w:szCs w:val="23"/>
        </w:rPr>
      </w:pPr>
      <w:r>
        <w:rPr>
          <w:rFonts w:ascii="Garamond" w:hAnsi="Garamond"/>
          <w:sz w:val="23"/>
          <w:szCs w:val="23"/>
        </w:rPr>
        <w:t xml:space="preserve">It would </w:t>
      </w:r>
      <w:r w:rsidR="00DD6B9E">
        <w:rPr>
          <w:rFonts w:ascii="Garamond" w:hAnsi="Garamond"/>
          <w:sz w:val="23"/>
          <w:szCs w:val="23"/>
        </w:rPr>
        <w:t>introduce some more uncertainty for those connected with the SCIO</w:t>
      </w:r>
      <w:r w:rsidR="004A527A">
        <w:rPr>
          <w:rFonts w:ascii="Garamond" w:hAnsi="Garamond"/>
          <w:sz w:val="23"/>
          <w:szCs w:val="23"/>
        </w:rPr>
        <w:t>; it might be restored at some fu</w:t>
      </w:r>
      <w:r w:rsidR="00F83759">
        <w:rPr>
          <w:rFonts w:ascii="Garamond" w:hAnsi="Garamond"/>
          <w:sz w:val="23"/>
          <w:szCs w:val="23"/>
        </w:rPr>
        <w:t xml:space="preserve">ture date, requiring actions </w:t>
      </w:r>
      <w:r w:rsidR="005F14C6">
        <w:rPr>
          <w:rFonts w:ascii="Garamond" w:hAnsi="Garamond"/>
          <w:sz w:val="23"/>
          <w:szCs w:val="23"/>
        </w:rPr>
        <w:t xml:space="preserve">or reintroducing responsibility or liability for </w:t>
      </w:r>
      <w:r w:rsidR="00F83759">
        <w:rPr>
          <w:rFonts w:ascii="Garamond" w:hAnsi="Garamond"/>
          <w:sz w:val="23"/>
          <w:szCs w:val="23"/>
        </w:rPr>
        <w:t xml:space="preserve">certain parties. </w:t>
      </w:r>
      <w:r w:rsidR="00DE5341">
        <w:rPr>
          <w:rFonts w:ascii="Garamond" w:hAnsi="Garamond"/>
          <w:sz w:val="23"/>
          <w:szCs w:val="23"/>
        </w:rPr>
        <w:t xml:space="preserve">This would be </w:t>
      </w:r>
      <w:r w:rsidR="00212AAD">
        <w:rPr>
          <w:rFonts w:ascii="Garamond" w:hAnsi="Garamond"/>
          <w:sz w:val="23"/>
          <w:szCs w:val="23"/>
        </w:rPr>
        <w:t>ameliorated</w:t>
      </w:r>
      <w:r w:rsidR="00DE5341">
        <w:rPr>
          <w:rFonts w:ascii="Garamond" w:hAnsi="Garamond"/>
          <w:sz w:val="23"/>
          <w:szCs w:val="23"/>
        </w:rPr>
        <w:t xml:space="preserve"> somewhat by relevant time periods. </w:t>
      </w:r>
    </w:p>
    <w:p w14:paraId="270D90D9" w14:textId="77777777" w:rsidR="006F4953" w:rsidRPr="00654206" w:rsidRDefault="006F4953" w:rsidP="00654206">
      <w:pPr>
        <w:jc w:val="both"/>
        <w:rPr>
          <w:rFonts w:ascii="Garamond" w:hAnsi="Garamond"/>
          <w:b/>
          <w:bCs/>
          <w:sz w:val="23"/>
          <w:szCs w:val="23"/>
        </w:rPr>
      </w:pPr>
    </w:p>
    <w:p w14:paraId="3CBC7575" w14:textId="60590E48" w:rsidR="00654206" w:rsidRDefault="00654206" w:rsidP="00654206">
      <w:pPr>
        <w:jc w:val="both"/>
        <w:rPr>
          <w:rFonts w:ascii="Garamond" w:hAnsi="Garamond"/>
          <w:b/>
          <w:bCs/>
          <w:sz w:val="23"/>
          <w:szCs w:val="23"/>
        </w:rPr>
      </w:pPr>
      <w:r w:rsidRPr="00654206">
        <w:rPr>
          <w:rFonts w:ascii="Garamond" w:hAnsi="Garamond"/>
          <w:b/>
          <w:bCs/>
          <w:sz w:val="23"/>
          <w:szCs w:val="23"/>
        </w:rPr>
        <w:t>Q 21 Where should the responsibility for any costs or administrative requirements</w:t>
      </w:r>
      <w:r>
        <w:rPr>
          <w:rFonts w:ascii="Garamond" w:hAnsi="Garamond"/>
          <w:b/>
          <w:bCs/>
          <w:sz w:val="23"/>
          <w:szCs w:val="23"/>
        </w:rPr>
        <w:t xml:space="preserve"> </w:t>
      </w:r>
      <w:r w:rsidRPr="00654206">
        <w:rPr>
          <w:rFonts w:ascii="Garamond" w:hAnsi="Garamond"/>
          <w:b/>
          <w:bCs/>
          <w:sz w:val="23"/>
          <w:szCs w:val="23"/>
        </w:rPr>
        <w:t>associated with a SCIO restoration lie?</w:t>
      </w:r>
    </w:p>
    <w:p w14:paraId="25E64A8B" w14:textId="5B9AEBDB" w:rsidR="00C2258C" w:rsidRPr="0038766C" w:rsidRDefault="00DC6AA7" w:rsidP="00654206">
      <w:pPr>
        <w:jc w:val="both"/>
        <w:rPr>
          <w:rFonts w:ascii="Garamond" w:hAnsi="Garamond"/>
          <w:sz w:val="23"/>
          <w:szCs w:val="23"/>
        </w:rPr>
      </w:pPr>
      <w:r>
        <w:rPr>
          <w:rFonts w:ascii="Garamond" w:hAnsi="Garamond"/>
          <w:sz w:val="23"/>
          <w:szCs w:val="23"/>
        </w:rPr>
        <w:t xml:space="preserve">The party applying for a SCIO restoration should ordinarily be responsible for any costs or administrative requirements. </w:t>
      </w:r>
      <w:r w:rsidR="00AD4DED">
        <w:rPr>
          <w:rFonts w:ascii="Garamond" w:hAnsi="Garamond"/>
          <w:sz w:val="23"/>
          <w:szCs w:val="23"/>
        </w:rPr>
        <w:t xml:space="preserve">Perhaps another party could be responsible if the applicant demonstrates that the restoration is needed for reasons of fraud </w:t>
      </w:r>
      <w:r w:rsidR="00362B1E">
        <w:rPr>
          <w:rFonts w:ascii="Garamond" w:hAnsi="Garamond"/>
          <w:sz w:val="23"/>
          <w:szCs w:val="23"/>
        </w:rPr>
        <w:t xml:space="preserve">or other wrongful conduct. </w:t>
      </w:r>
    </w:p>
    <w:p w14:paraId="6F4EEAEF" w14:textId="1AE4582B" w:rsidR="00C2258C" w:rsidRPr="00654206" w:rsidRDefault="00C2258C" w:rsidP="00654206">
      <w:pPr>
        <w:jc w:val="both"/>
        <w:rPr>
          <w:rFonts w:ascii="Garamond" w:hAnsi="Garamond"/>
          <w:b/>
          <w:bCs/>
          <w:sz w:val="23"/>
          <w:szCs w:val="23"/>
        </w:rPr>
      </w:pPr>
    </w:p>
    <w:p w14:paraId="2B44AA4B" w14:textId="45C4C056" w:rsidR="00654206" w:rsidRDefault="00654206" w:rsidP="00654206">
      <w:pPr>
        <w:jc w:val="both"/>
        <w:rPr>
          <w:rFonts w:ascii="Garamond" w:hAnsi="Garamond"/>
          <w:b/>
          <w:bCs/>
          <w:sz w:val="23"/>
          <w:szCs w:val="23"/>
        </w:rPr>
      </w:pPr>
      <w:r w:rsidRPr="00654206">
        <w:rPr>
          <w:rFonts w:ascii="Garamond" w:hAnsi="Garamond"/>
          <w:b/>
          <w:bCs/>
          <w:sz w:val="23"/>
          <w:szCs w:val="23"/>
        </w:rPr>
        <w:t>Q 22 Are there any alternatives to restoration we should consider?</w:t>
      </w:r>
    </w:p>
    <w:p w14:paraId="1CE6DFE4" w14:textId="1AFE329D" w:rsidR="00B1130A" w:rsidRDefault="00B1130A" w:rsidP="00654206">
      <w:pPr>
        <w:jc w:val="both"/>
        <w:rPr>
          <w:rFonts w:ascii="Garamond" w:hAnsi="Garamond"/>
          <w:sz w:val="23"/>
          <w:szCs w:val="23"/>
        </w:rPr>
      </w:pPr>
      <w:r>
        <w:rPr>
          <w:rFonts w:ascii="Garamond" w:hAnsi="Garamond"/>
          <w:sz w:val="23"/>
          <w:szCs w:val="23"/>
        </w:rPr>
        <w:t>We do not have alternatives to suggest.</w:t>
      </w:r>
    </w:p>
    <w:p w14:paraId="0DC98AC8" w14:textId="77777777" w:rsidR="00CE5420" w:rsidRDefault="00CE5420" w:rsidP="00654206">
      <w:pPr>
        <w:jc w:val="both"/>
        <w:rPr>
          <w:rFonts w:ascii="Garamond" w:hAnsi="Garamond"/>
          <w:sz w:val="23"/>
          <w:szCs w:val="23"/>
        </w:rPr>
      </w:pPr>
    </w:p>
    <w:p w14:paraId="1B534497" w14:textId="3D6AB9C7" w:rsidR="008B6F02" w:rsidRDefault="008B6F02" w:rsidP="008B6F02">
      <w:pPr>
        <w:jc w:val="both"/>
        <w:rPr>
          <w:rFonts w:ascii="Garamond" w:hAnsi="Garamond"/>
          <w:b/>
          <w:bCs/>
          <w:sz w:val="23"/>
          <w:szCs w:val="23"/>
        </w:rPr>
      </w:pPr>
      <w:r w:rsidRPr="008B6F02">
        <w:rPr>
          <w:rFonts w:ascii="Garamond" w:hAnsi="Garamond"/>
          <w:b/>
          <w:bCs/>
          <w:sz w:val="23"/>
          <w:szCs w:val="23"/>
        </w:rPr>
        <w:t>Q 23 Data Protection: Are you aware of any impacts, positive or negative, of the proposals in this consultation in terms of data protection or privacy?</w:t>
      </w:r>
    </w:p>
    <w:p w14:paraId="57304168" w14:textId="5F86971C" w:rsidR="008B6F02" w:rsidRPr="008B6F02" w:rsidRDefault="00575761" w:rsidP="008B6F02">
      <w:pPr>
        <w:jc w:val="both"/>
        <w:rPr>
          <w:rFonts w:ascii="Garamond" w:hAnsi="Garamond"/>
          <w:sz w:val="23"/>
          <w:szCs w:val="23"/>
        </w:rPr>
      </w:pPr>
      <w:r>
        <w:rPr>
          <w:rFonts w:ascii="Garamond" w:hAnsi="Garamond"/>
          <w:sz w:val="23"/>
          <w:szCs w:val="23"/>
        </w:rPr>
        <w:t>No</w:t>
      </w:r>
      <w:r w:rsidR="00042F2D">
        <w:rPr>
          <w:rFonts w:ascii="Garamond" w:hAnsi="Garamond"/>
          <w:sz w:val="23"/>
          <w:szCs w:val="23"/>
        </w:rPr>
        <w:t>.</w:t>
      </w:r>
    </w:p>
    <w:p w14:paraId="404347E6" w14:textId="77777777" w:rsidR="008B6F02" w:rsidRPr="008B6F02" w:rsidRDefault="008B6F02" w:rsidP="008B6F02">
      <w:pPr>
        <w:jc w:val="both"/>
        <w:rPr>
          <w:rFonts w:ascii="Garamond" w:hAnsi="Garamond"/>
          <w:b/>
          <w:bCs/>
          <w:sz w:val="23"/>
          <w:szCs w:val="23"/>
        </w:rPr>
      </w:pPr>
    </w:p>
    <w:p w14:paraId="30B5106E" w14:textId="1DEBFE80" w:rsidR="008B6F02" w:rsidRDefault="008B6F02" w:rsidP="008B6F02">
      <w:pPr>
        <w:jc w:val="both"/>
        <w:rPr>
          <w:rFonts w:ascii="Garamond" w:hAnsi="Garamond"/>
          <w:b/>
          <w:bCs/>
          <w:sz w:val="23"/>
          <w:szCs w:val="23"/>
        </w:rPr>
      </w:pPr>
      <w:r w:rsidRPr="008B6F02">
        <w:rPr>
          <w:rFonts w:ascii="Garamond" w:hAnsi="Garamond"/>
          <w:b/>
          <w:bCs/>
          <w:sz w:val="23"/>
          <w:szCs w:val="23"/>
        </w:rPr>
        <w:t>Q 24 Business and Regulation: Do you think that the proposals contained in this consultation are likely to increase or reduce the costs and burdens placed on any business or charities?</w:t>
      </w:r>
    </w:p>
    <w:p w14:paraId="4EBFB2B2" w14:textId="5BC0F572" w:rsidR="00575761" w:rsidRPr="00575761" w:rsidRDefault="00D0292B" w:rsidP="008B6F02">
      <w:pPr>
        <w:jc w:val="both"/>
        <w:rPr>
          <w:rFonts w:ascii="Garamond" w:hAnsi="Garamond"/>
          <w:sz w:val="23"/>
          <w:szCs w:val="23"/>
        </w:rPr>
      </w:pPr>
      <w:r>
        <w:rPr>
          <w:rFonts w:ascii="Garamond" w:hAnsi="Garamond"/>
          <w:sz w:val="23"/>
          <w:szCs w:val="23"/>
        </w:rPr>
        <w:t>If the proposals are enacted, there may be some initial costs as organisations learn about the new law. However, we</w:t>
      </w:r>
      <w:r w:rsidR="00575761">
        <w:rPr>
          <w:rFonts w:ascii="Garamond" w:hAnsi="Garamond"/>
          <w:sz w:val="23"/>
          <w:szCs w:val="23"/>
        </w:rPr>
        <w:t xml:space="preserve"> expect that the</w:t>
      </w:r>
      <w:r>
        <w:rPr>
          <w:rFonts w:ascii="Garamond" w:hAnsi="Garamond"/>
          <w:sz w:val="23"/>
          <w:szCs w:val="23"/>
        </w:rPr>
        <w:t xml:space="preserve"> proposals will create net benefits for businesses and charities, by </w:t>
      </w:r>
      <w:r w:rsidR="009E58DF">
        <w:rPr>
          <w:rFonts w:ascii="Garamond" w:hAnsi="Garamond"/>
          <w:sz w:val="23"/>
          <w:szCs w:val="23"/>
        </w:rPr>
        <w:t xml:space="preserve">improving and clarifying the law of dissolution of SCIOs and by facilitating restoration where it is not currently available. </w:t>
      </w:r>
    </w:p>
    <w:p w14:paraId="7DEDE64F" w14:textId="77777777" w:rsidR="00575761" w:rsidRPr="008B6F02" w:rsidRDefault="00575761" w:rsidP="008B6F02">
      <w:pPr>
        <w:jc w:val="both"/>
        <w:rPr>
          <w:rFonts w:ascii="Garamond" w:hAnsi="Garamond"/>
          <w:b/>
          <w:bCs/>
          <w:sz w:val="23"/>
          <w:szCs w:val="23"/>
        </w:rPr>
      </w:pPr>
    </w:p>
    <w:p w14:paraId="2AC3FF68" w14:textId="52FF1E1E" w:rsidR="008B6F02" w:rsidRDefault="008B6F02" w:rsidP="008B6F02">
      <w:pPr>
        <w:jc w:val="both"/>
        <w:rPr>
          <w:rFonts w:ascii="Garamond" w:hAnsi="Garamond"/>
          <w:b/>
          <w:bCs/>
          <w:sz w:val="23"/>
          <w:szCs w:val="23"/>
        </w:rPr>
      </w:pPr>
      <w:r w:rsidRPr="008B6F02">
        <w:rPr>
          <w:rFonts w:ascii="Garamond" w:hAnsi="Garamond"/>
          <w:b/>
          <w:bCs/>
          <w:sz w:val="23"/>
          <w:szCs w:val="23"/>
        </w:rPr>
        <w:t>Q 25 Equality: Are there any additional likely impacts the proposals contained in this consultation may have on particular groups of people, with reference to protected characteristics? (age, disability, gender reassignment, marriage and civil partnership, pregnancy and maternity, race, religion or belief, sex and sexual orientation)</w:t>
      </w:r>
    </w:p>
    <w:p w14:paraId="588AE14F" w14:textId="61431DB8" w:rsidR="00042F2D" w:rsidRPr="00042F2D" w:rsidRDefault="00042F2D" w:rsidP="008B6F02">
      <w:pPr>
        <w:jc w:val="both"/>
        <w:rPr>
          <w:rFonts w:ascii="Garamond" w:hAnsi="Garamond"/>
          <w:sz w:val="23"/>
          <w:szCs w:val="23"/>
        </w:rPr>
      </w:pPr>
      <w:r>
        <w:rPr>
          <w:rFonts w:ascii="Garamond" w:hAnsi="Garamond"/>
          <w:sz w:val="23"/>
          <w:szCs w:val="23"/>
        </w:rPr>
        <w:t>No.</w:t>
      </w:r>
    </w:p>
    <w:p w14:paraId="092D5B23" w14:textId="77777777" w:rsidR="00042F2D" w:rsidRPr="008B6F02" w:rsidRDefault="00042F2D" w:rsidP="008B6F02">
      <w:pPr>
        <w:jc w:val="both"/>
        <w:rPr>
          <w:rFonts w:ascii="Garamond" w:hAnsi="Garamond"/>
          <w:b/>
          <w:bCs/>
          <w:sz w:val="23"/>
          <w:szCs w:val="23"/>
        </w:rPr>
      </w:pPr>
    </w:p>
    <w:p w14:paraId="34B493F6" w14:textId="6E50E2F7" w:rsidR="008B6F02" w:rsidRDefault="008B6F02" w:rsidP="008B6F02">
      <w:pPr>
        <w:jc w:val="both"/>
        <w:rPr>
          <w:rFonts w:ascii="Garamond" w:hAnsi="Garamond"/>
          <w:b/>
          <w:bCs/>
          <w:sz w:val="23"/>
          <w:szCs w:val="23"/>
        </w:rPr>
      </w:pPr>
      <w:r w:rsidRPr="008B6F02">
        <w:rPr>
          <w:rFonts w:ascii="Garamond" w:hAnsi="Garamond"/>
          <w:b/>
          <w:bCs/>
          <w:sz w:val="23"/>
          <w:szCs w:val="23"/>
        </w:rPr>
        <w:t>Q 26 Children's Rights and Wellbeing: Do you think that the proposals contained in this consultation are likely to have an impact on children’s rights and wellbeing?</w:t>
      </w:r>
    </w:p>
    <w:p w14:paraId="00816081" w14:textId="3C5E4CED" w:rsidR="00042F2D" w:rsidRPr="00042F2D" w:rsidRDefault="00042F2D" w:rsidP="008B6F02">
      <w:pPr>
        <w:jc w:val="both"/>
        <w:rPr>
          <w:rFonts w:ascii="Garamond" w:hAnsi="Garamond"/>
          <w:sz w:val="23"/>
          <w:szCs w:val="23"/>
        </w:rPr>
      </w:pPr>
      <w:r>
        <w:rPr>
          <w:rFonts w:ascii="Garamond" w:hAnsi="Garamond"/>
          <w:sz w:val="23"/>
          <w:szCs w:val="23"/>
        </w:rPr>
        <w:t>No.</w:t>
      </w:r>
    </w:p>
    <w:p w14:paraId="422D0E96" w14:textId="77777777" w:rsidR="00042F2D" w:rsidRPr="008B6F02" w:rsidRDefault="00042F2D" w:rsidP="008B6F02">
      <w:pPr>
        <w:jc w:val="both"/>
        <w:rPr>
          <w:rFonts w:ascii="Garamond" w:hAnsi="Garamond"/>
          <w:b/>
          <w:bCs/>
          <w:sz w:val="23"/>
          <w:szCs w:val="23"/>
        </w:rPr>
      </w:pPr>
    </w:p>
    <w:p w14:paraId="4F8E0997" w14:textId="70276FF7" w:rsidR="008B6F02" w:rsidRDefault="008B6F02" w:rsidP="008B6F02">
      <w:pPr>
        <w:jc w:val="both"/>
        <w:rPr>
          <w:rFonts w:ascii="Garamond" w:hAnsi="Garamond"/>
          <w:b/>
          <w:bCs/>
          <w:sz w:val="23"/>
          <w:szCs w:val="23"/>
        </w:rPr>
      </w:pPr>
      <w:r w:rsidRPr="008B6F02">
        <w:rPr>
          <w:rFonts w:ascii="Garamond" w:hAnsi="Garamond"/>
          <w:b/>
          <w:bCs/>
          <w:sz w:val="23"/>
          <w:szCs w:val="23"/>
        </w:rPr>
        <w:t>Q 27 Island Communities: Do you think that the proposals contained in this consultation are likely to influence an island community significantly differently from its effect on other communities in Scotland?</w:t>
      </w:r>
    </w:p>
    <w:p w14:paraId="62E41047" w14:textId="4BDFD16B" w:rsidR="00042F2D" w:rsidRPr="00042F2D" w:rsidRDefault="00042F2D" w:rsidP="008B6F02">
      <w:pPr>
        <w:jc w:val="both"/>
        <w:rPr>
          <w:rFonts w:ascii="Garamond" w:hAnsi="Garamond"/>
          <w:sz w:val="23"/>
          <w:szCs w:val="23"/>
        </w:rPr>
      </w:pPr>
      <w:r>
        <w:rPr>
          <w:rFonts w:ascii="Garamond" w:hAnsi="Garamond"/>
          <w:sz w:val="23"/>
          <w:szCs w:val="23"/>
        </w:rPr>
        <w:t>No.</w:t>
      </w:r>
    </w:p>
    <w:p w14:paraId="682F8293" w14:textId="77777777" w:rsidR="00042F2D" w:rsidRPr="008B6F02" w:rsidRDefault="00042F2D" w:rsidP="008B6F02">
      <w:pPr>
        <w:jc w:val="both"/>
        <w:rPr>
          <w:rFonts w:ascii="Garamond" w:hAnsi="Garamond"/>
          <w:b/>
          <w:bCs/>
          <w:sz w:val="23"/>
          <w:szCs w:val="23"/>
        </w:rPr>
      </w:pPr>
    </w:p>
    <w:p w14:paraId="47D4C45E" w14:textId="5979AEB6" w:rsidR="008B6F02" w:rsidRDefault="008B6F02" w:rsidP="008B6F02">
      <w:pPr>
        <w:jc w:val="both"/>
        <w:rPr>
          <w:rFonts w:ascii="Garamond" w:hAnsi="Garamond"/>
          <w:b/>
          <w:bCs/>
          <w:sz w:val="23"/>
          <w:szCs w:val="23"/>
        </w:rPr>
      </w:pPr>
      <w:r w:rsidRPr="008B6F02">
        <w:rPr>
          <w:rFonts w:ascii="Garamond" w:hAnsi="Garamond"/>
          <w:b/>
          <w:bCs/>
          <w:sz w:val="23"/>
          <w:szCs w:val="23"/>
        </w:rPr>
        <w:t>Q 28 Fairer Scotland Duty: Do you think that the proposals contained in this consultation are likely to have an impact in relation to the fairer Scotland duty?</w:t>
      </w:r>
    </w:p>
    <w:p w14:paraId="7E795C6E" w14:textId="4341822A" w:rsidR="00042F2D" w:rsidRPr="00042F2D" w:rsidRDefault="00042F2D" w:rsidP="008B6F02">
      <w:pPr>
        <w:jc w:val="both"/>
        <w:rPr>
          <w:rFonts w:ascii="Garamond" w:hAnsi="Garamond"/>
          <w:sz w:val="23"/>
          <w:szCs w:val="23"/>
        </w:rPr>
      </w:pPr>
      <w:r>
        <w:rPr>
          <w:rFonts w:ascii="Garamond" w:hAnsi="Garamond"/>
          <w:sz w:val="23"/>
          <w:szCs w:val="23"/>
        </w:rPr>
        <w:t>No.</w:t>
      </w:r>
    </w:p>
    <w:p w14:paraId="5FC540A9" w14:textId="77777777" w:rsidR="00042F2D" w:rsidRPr="008B6F02" w:rsidRDefault="00042F2D" w:rsidP="008B6F02">
      <w:pPr>
        <w:jc w:val="both"/>
        <w:rPr>
          <w:rFonts w:ascii="Garamond" w:hAnsi="Garamond"/>
          <w:b/>
          <w:bCs/>
          <w:sz w:val="23"/>
          <w:szCs w:val="23"/>
        </w:rPr>
      </w:pPr>
    </w:p>
    <w:p w14:paraId="6170B496" w14:textId="5CC8198D" w:rsidR="00CE5420" w:rsidRDefault="008B6F02" w:rsidP="008B6F02">
      <w:pPr>
        <w:jc w:val="both"/>
        <w:rPr>
          <w:rFonts w:ascii="Garamond" w:hAnsi="Garamond"/>
          <w:b/>
          <w:bCs/>
          <w:sz w:val="23"/>
          <w:szCs w:val="23"/>
        </w:rPr>
      </w:pPr>
      <w:r w:rsidRPr="008B6F02">
        <w:rPr>
          <w:rFonts w:ascii="Garamond" w:hAnsi="Garamond"/>
          <w:b/>
          <w:bCs/>
          <w:sz w:val="23"/>
          <w:szCs w:val="23"/>
        </w:rPr>
        <w:t>Q 29 Environment: Do you think that the proposals contained in this consultation are likely to have an impact on the environment?</w:t>
      </w:r>
    </w:p>
    <w:p w14:paraId="716D9971" w14:textId="0DFDDCBF" w:rsidR="00042F2D" w:rsidRPr="00042F2D" w:rsidRDefault="00042F2D" w:rsidP="008B6F02">
      <w:pPr>
        <w:jc w:val="both"/>
        <w:rPr>
          <w:rFonts w:ascii="Garamond" w:hAnsi="Garamond"/>
          <w:sz w:val="23"/>
          <w:szCs w:val="23"/>
        </w:rPr>
      </w:pPr>
      <w:r>
        <w:rPr>
          <w:rFonts w:ascii="Garamond" w:hAnsi="Garamond"/>
          <w:sz w:val="23"/>
          <w:szCs w:val="23"/>
        </w:rPr>
        <w:t>No.</w:t>
      </w:r>
    </w:p>
    <w:sectPr w:rsidR="00042F2D" w:rsidRPr="00042F2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5CF1" w14:textId="77777777" w:rsidR="00E81CAC" w:rsidRDefault="00E81CAC" w:rsidP="00C20D97">
      <w:pPr>
        <w:spacing w:after="0" w:line="240" w:lineRule="auto"/>
      </w:pPr>
      <w:r>
        <w:separator/>
      </w:r>
    </w:p>
  </w:endnote>
  <w:endnote w:type="continuationSeparator" w:id="0">
    <w:p w14:paraId="0139267C" w14:textId="77777777" w:rsidR="00E81CAC" w:rsidRDefault="00E81CAC" w:rsidP="00C20D97">
      <w:pPr>
        <w:spacing w:after="0" w:line="240" w:lineRule="auto"/>
      </w:pPr>
      <w:r>
        <w:continuationSeparator/>
      </w:r>
    </w:p>
  </w:endnote>
  <w:endnote w:type="continuationNotice" w:id="1">
    <w:p w14:paraId="1909FC27" w14:textId="77777777" w:rsidR="00E81CAC" w:rsidRDefault="00E81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307672"/>
      <w:docPartObj>
        <w:docPartGallery w:val="Page Numbers (Bottom of Page)"/>
        <w:docPartUnique/>
      </w:docPartObj>
    </w:sdtPr>
    <w:sdtEndPr>
      <w:rPr>
        <w:rFonts w:ascii="Garamond" w:hAnsi="Garamond"/>
        <w:noProof/>
        <w:sz w:val="24"/>
        <w:szCs w:val="24"/>
      </w:rPr>
    </w:sdtEndPr>
    <w:sdtContent>
      <w:p w14:paraId="4B8E4AE8" w14:textId="21E6FA0A" w:rsidR="00C20D97" w:rsidRPr="00401366" w:rsidRDefault="00C20D97">
        <w:pPr>
          <w:pStyle w:val="Footer"/>
          <w:jc w:val="center"/>
          <w:rPr>
            <w:rFonts w:ascii="Garamond" w:hAnsi="Garamond"/>
            <w:sz w:val="24"/>
            <w:szCs w:val="24"/>
          </w:rPr>
        </w:pPr>
        <w:r w:rsidRPr="00401366">
          <w:rPr>
            <w:rFonts w:ascii="Garamond" w:hAnsi="Garamond"/>
            <w:sz w:val="24"/>
            <w:szCs w:val="24"/>
          </w:rPr>
          <w:fldChar w:fldCharType="begin"/>
        </w:r>
        <w:r w:rsidRPr="00401366">
          <w:rPr>
            <w:rFonts w:ascii="Garamond" w:hAnsi="Garamond"/>
            <w:sz w:val="24"/>
            <w:szCs w:val="24"/>
          </w:rPr>
          <w:instrText xml:space="preserve"> PAGE   \* MERGEFORMAT </w:instrText>
        </w:r>
        <w:r w:rsidRPr="00401366">
          <w:rPr>
            <w:rFonts w:ascii="Garamond" w:hAnsi="Garamond"/>
            <w:sz w:val="24"/>
            <w:szCs w:val="24"/>
          </w:rPr>
          <w:fldChar w:fldCharType="separate"/>
        </w:r>
        <w:r w:rsidRPr="00401366">
          <w:rPr>
            <w:rFonts w:ascii="Garamond" w:hAnsi="Garamond"/>
            <w:noProof/>
            <w:sz w:val="24"/>
            <w:szCs w:val="24"/>
          </w:rPr>
          <w:t>2</w:t>
        </w:r>
        <w:r w:rsidRPr="00401366">
          <w:rPr>
            <w:rFonts w:ascii="Garamond" w:hAnsi="Garamond"/>
            <w:noProof/>
            <w:sz w:val="24"/>
            <w:szCs w:val="24"/>
          </w:rPr>
          <w:fldChar w:fldCharType="end"/>
        </w:r>
      </w:p>
    </w:sdtContent>
  </w:sdt>
  <w:p w14:paraId="69A71267" w14:textId="77777777" w:rsidR="00C20D97" w:rsidRDefault="00C20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51EE" w14:textId="77777777" w:rsidR="00E81CAC" w:rsidRDefault="00E81CAC" w:rsidP="00C20D97">
      <w:pPr>
        <w:spacing w:after="0" w:line="240" w:lineRule="auto"/>
      </w:pPr>
      <w:r>
        <w:separator/>
      </w:r>
    </w:p>
  </w:footnote>
  <w:footnote w:type="continuationSeparator" w:id="0">
    <w:p w14:paraId="7AFC1F88" w14:textId="77777777" w:rsidR="00E81CAC" w:rsidRDefault="00E81CAC" w:rsidP="00C20D97">
      <w:pPr>
        <w:spacing w:after="0" w:line="240" w:lineRule="auto"/>
      </w:pPr>
      <w:r>
        <w:continuationSeparator/>
      </w:r>
    </w:p>
  </w:footnote>
  <w:footnote w:type="continuationNotice" w:id="1">
    <w:p w14:paraId="3E878629" w14:textId="77777777" w:rsidR="00E81CAC" w:rsidRDefault="00E81C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64FA"/>
    <w:multiLevelType w:val="hybridMultilevel"/>
    <w:tmpl w:val="B6EAB620"/>
    <w:lvl w:ilvl="0" w:tplc="239C79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E428DF"/>
    <w:multiLevelType w:val="hybridMultilevel"/>
    <w:tmpl w:val="7F60189E"/>
    <w:lvl w:ilvl="0" w:tplc="813C46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4189085">
    <w:abstractNumId w:val="1"/>
  </w:num>
  <w:num w:numId="2" w16cid:durableId="130661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A"/>
    <w:rsid w:val="0000114E"/>
    <w:rsid w:val="000046DE"/>
    <w:rsid w:val="00004BE2"/>
    <w:rsid w:val="00016D5E"/>
    <w:rsid w:val="00023A81"/>
    <w:rsid w:val="00026B08"/>
    <w:rsid w:val="00027737"/>
    <w:rsid w:val="0002797C"/>
    <w:rsid w:val="00030C79"/>
    <w:rsid w:val="000313ED"/>
    <w:rsid w:val="00032412"/>
    <w:rsid w:val="00033A86"/>
    <w:rsid w:val="00035782"/>
    <w:rsid w:val="000365CC"/>
    <w:rsid w:val="00042F2D"/>
    <w:rsid w:val="00043F98"/>
    <w:rsid w:val="00046053"/>
    <w:rsid w:val="00053976"/>
    <w:rsid w:val="00053C9B"/>
    <w:rsid w:val="0005531B"/>
    <w:rsid w:val="0005781D"/>
    <w:rsid w:val="00064C63"/>
    <w:rsid w:val="000661F1"/>
    <w:rsid w:val="00077F6B"/>
    <w:rsid w:val="000827F0"/>
    <w:rsid w:val="000924B5"/>
    <w:rsid w:val="00096FD2"/>
    <w:rsid w:val="000A2558"/>
    <w:rsid w:val="000A3A12"/>
    <w:rsid w:val="000A4809"/>
    <w:rsid w:val="000A4A0E"/>
    <w:rsid w:val="000A4CE2"/>
    <w:rsid w:val="000A7543"/>
    <w:rsid w:val="000B1010"/>
    <w:rsid w:val="000B1D92"/>
    <w:rsid w:val="000C0329"/>
    <w:rsid w:val="000C0A5B"/>
    <w:rsid w:val="000C2B2C"/>
    <w:rsid w:val="000C2F0A"/>
    <w:rsid w:val="000C3A08"/>
    <w:rsid w:val="000C7EB6"/>
    <w:rsid w:val="000D6235"/>
    <w:rsid w:val="000D6CE9"/>
    <w:rsid w:val="000E007E"/>
    <w:rsid w:val="000E24B8"/>
    <w:rsid w:val="000E6D8C"/>
    <w:rsid w:val="000F0953"/>
    <w:rsid w:val="000F0FED"/>
    <w:rsid w:val="000F7FD3"/>
    <w:rsid w:val="00101C51"/>
    <w:rsid w:val="0010231B"/>
    <w:rsid w:val="0010364B"/>
    <w:rsid w:val="00105C65"/>
    <w:rsid w:val="00110DC1"/>
    <w:rsid w:val="00111131"/>
    <w:rsid w:val="00113FB2"/>
    <w:rsid w:val="0011687A"/>
    <w:rsid w:val="00120681"/>
    <w:rsid w:val="00122E5B"/>
    <w:rsid w:val="00125674"/>
    <w:rsid w:val="00130381"/>
    <w:rsid w:val="00133831"/>
    <w:rsid w:val="00142055"/>
    <w:rsid w:val="00145852"/>
    <w:rsid w:val="00146C76"/>
    <w:rsid w:val="00152057"/>
    <w:rsid w:val="00152AE3"/>
    <w:rsid w:val="00154270"/>
    <w:rsid w:val="00156723"/>
    <w:rsid w:val="0016365E"/>
    <w:rsid w:val="00172639"/>
    <w:rsid w:val="00172BBD"/>
    <w:rsid w:val="001879B2"/>
    <w:rsid w:val="00187E34"/>
    <w:rsid w:val="00191367"/>
    <w:rsid w:val="00194080"/>
    <w:rsid w:val="001A186C"/>
    <w:rsid w:val="001A2AD9"/>
    <w:rsid w:val="001A3122"/>
    <w:rsid w:val="001A5112"/>
    <w:rsid w:val="001B02FF"/>
    <w:rsid w:val="001B3D13"/>
    <w:rsid w:val="001B62AA"/>
    <w:rsid w:val="001C1260"/>
    <w:rsid w:val="001C3143"/>
    <w:rsid w:val="001C6F91"/>
    <w:rsid w:val="001D22A5"/>
    <w:rsid w:val="001D5A64"/>
    <w:rsid w:val="001D6C23"/>
    <w:rsid w:val="001D6E75"/>
    <w:rsid w:val="001D7F50"/>
    <w:rsid w:val="001D7FEF"/>
    <w:rsid w:val="001E26BE"/>
    <w:rsid w:val="001E36B2"/>
    <w:rsid w:val="001F2AE9"/>
    <w:rsid w:val="001F49DB"/>
    <w:rsid w:val="001F4FB9"/>
    <w:rsid w:val="001F5A2D"/>
    <w:rsid w:val="001F6E57"/>
    <w:rsid w:val="002010B8"/>
    <w:rsid w:val="00202EC9"/>
    <w:rsid w:val="00207581"/>
    <w:rsid w:val="002127C2"/>
    <w:rsid w:val="00212AAD"/>
    <w:rsid w:val="00216879"/>
    <w:rsid w:val="00221B56"/>
    <w:rsid w:val="00221FAE"/>
    <w:rsid w:val="00223BC0"/>
    <w:rsid w:val="00231661"/>
    <w:rsid w:val="00235BDC"/>
    <w:rsid w:val="00236449"/>
    <w:rsid w:val="002459FB"/>
    <w:rsid w:val="002507EB"/>
    <w:rsid w:val="00251098"/>
    <w:rsid w:val="00251A45"/>
    <w:rsid w:val="002522A6"/>
    <w:rsid w:val="002569A4"/>
    <w:rsid w:val="002601A7"/>
    <w:rsid w:val="00264C5A"/>
    <w:rsid w:val="002657A3"/>
    <w:rsid w:val="00266DBF"/>
    <w:rsid w:val="002678A6"/>
    <w:rsid w:val="00272848"/>
    <w:rsid w:val="00281231"/>
    <w:rsid w:val="002823ED"/>
    <w:rsid w:val="00282E5E"/>
    <w:rsid w:val="00284452"/>
    <w:rsid w:val="00285FD1"/>
    <w:rsid w:val="0028708B"/>
    <w:rsid w:val="002877D0"/>
    <w:rsid w:val="00292583"/>
    <w:rsid w:val="00294FFA"/>
    <w:rsid w:val="00297529"/>
    <w:rsid w:val="002A5555"/>
    <w:rsid w:val="002A72B1"/>
    <w:rsid w:val="002A78C1"/>
    <w:rsid w:val="002B26CF"/>
    <w:rsid w:val="002B4A21"/>
    <w:rsid w:val="002B5680"/>
    <w:rsid w:val="002B674F"/>
    <w:rsid w:val="002C0297"/>
    <w:rsid w:val="002C095D"/>
    <w:rsid w:val="002C50C4"/>
    <w:rsid w:val="002C5DEE"/>
    <w:rsid w:val="002D0212"/>
    <w:rsid w:val="002D0DB3"/>
    <w:rsid w:val="002D2328"/>
    <w:rsid w:val="002D30F2"/>
    <w:rsid w:val="002D4B36"/>
    <w:rsid w:val="002E036D"/>
    <w:rsid w:val="002E06F0"/>
    <w:rsid w:val="002E150D"/>
    <w:rsid w:val="002E59DE"/>
    <w:rsid w:val="002F2E10"/>
    <w:rsid w:val="002F3016"/>
    <w:rsid w:val="002F3129"/>
    <w:rsid w:val="00303B2F"/>
    <w:rsid w:val="00304CCD"/>
    <w:rsid w:val="00310938"/>
    <w:rsid w:val="00313FFE"/>
    <w:rsid w:val="00315E48"/>
    <w:rsid w:val="00317FBF"/>
    <w:rsid w:val="00322519"/>
    <w:rsid w:val="00322762"/>
    <w:rsid w:val="003237B6"/>
    <w:rsid w:val="00324EA5"/>
    <w:rsid w:val="0032682F"/>
    <w:rsid w:val="0033058D"/>
    <w:rsid w:val="003327D3"/>
    <w:rsid w:val="00334902"/>
    <w:rsid w:val="00334B6A"/>
    <w:rsid w:val="0033616F"/>
    <w:rsid w:val="003404E2"/>
    <w:rsid w:val="00340CE0"/>
    <w:rsid w:val="00343C72"/>
    <w:rsid w:val="003534AA"/>
    <w:rsid w:val="00353A95"/>
    <w:rsid w:val="00357667"/>
    <w:rsid w:val="00362B1E"/>
    <w:rsid w:val="00362E38"/>
    <w:rsid w:val="003637B7"/>
    <w:rsid w:val="00364B66"/>
    <w:rsid w:val="00375F01"/>
    <w:rsid w:val="003847DB"/>
    <w:rsid w:val="003848DE"/>
    <w:rsid w:val="00385A28"/>
    <w:rsid w:val="00385B91"/>
    <w:rsid w:val="00386446"/>
    <w:rsid w:val="0038766C"/>
    <w:rsid w:val="00391594"/>
    <w:rsid w:val="00393B28"/>
    <w:rsid w:val="003948DF"/>
    <w:rsid w:val="003A0047"/>
    <w:rsid w:val="003A0407"/>
    <w:rsid w:val="003A1E9B"/>
    <w:rsid w:val="003A27B6"/>
    <w:rsid w:val="003A58E9"/>
    <w:rsid w:val="003A59B2"/>
    <w:rsid w:val="003A5B84"/>
    <w:rsid w:val="003B1644"/>
    <w:rsid w:val="003B199E"/>
    <w:rsid w:val="003B1A6F"/>
    <w:rsid w:val="003B358D"/>
    <w:rsid w:val="003B3754"/>
    <w:rsid w:val="003B4C55"/>
    <w:rsid w:val="003B7E78"/>
    <w:rsid w:val="003C1D0A"/>
    <w:rsid w:val="003C40D1"/>
    <w:rsid w:val="003D326A"/>
    <w:rsid w:val="003D3291"/>
    <w:rsid w:val="003D4376"/>
    <w:rsid w:val="003D4579"/>
    <w:rsid w:val="003D5985"/>
    <w:rsid w:val="003D6548"/>
    <w:rsid w:val="003D7AB5"/>
    <w:rsid w:val="003E31A6"/>
    <w:rsid w:val="003E5F9D"/>
    <w:rsid w:val="003E6069"/>
    <w:rsid w:val="003F2F3C"/>
    <w:rsid w:val="003F4BCD"/>
    <w:rsid w:val="003F5EBD"/>
    <w:rsid w:val="003F6D41"/>
    <w:rsid w:val="003F7229"/>
    <w:rsid w:val="00401366"/>
    <w:rsid w:val="004022D6"/>
    <w:rsid w:val="004022E4"/>
    <w:rsid w:val="0040426E"/>
    <w:rsid w:val="00405763"/>
    <w:rsid w:val="00405B31"/>
    <w:rsid w:val="00405C85"/>
    <w:rsid w:val="00410BF8"/>
    <w:rsid w:val="00411582"/>
    <w:rsid w:val="00411E26"/>
    <w:rsid w:val="00414280"/>
    <w:rsid w:val="0041556B"/>
    <w:rsid w:val="004226AB"/>
    <w:rsid w:val="00425930"/>
    <w:rsid w:val="004263B1"/>
    <w:rsid w:val="004269A5"/>
    <w:rsid w:val="0042705C"/>
    <w:rsid w:val="00430685"/>
    <w:rsid w:val="00442479"/>
    <w:rsid w:val="0044348B"/>
    <w:rsid w:val="00443951"/>
    <w:rsid w:val="004444ED"/>
    <w:rsid w:val="004459BB"/>
    <w:rsid w:val="00447F55"/>
    <w:rsid w:val="00450953"/>
    <w:rsid w:val="00452D14"/>
    <w:rsid w:val="0045403B"/>
    <w:rsid w:val="00455244"/>
    <w:rsid w:val="00456E8B"/>
    <w:rsid w:val="00464A10"/>
    <w:rsid w:val="00465230"/>
    <w:rsid w:val="00465282"/>
    <w:rsid w:val="00465D58"/>
    <w:rsid w:val="00472AF4"/>
    <w:rsid w:val="0047484C"/>
    <w:rsid w:val="00477F31"/>
    <w:rsid w:val="00482A25"/>
    <w:rsid w:val="0048690E"/>
    <w:rsid w:val="00492C8B"/>
    <w:rsid w:val="0049557F"/>
    <w:rsid w:val="004958FF"/>
    <w:rsid w:val="004968D3"/>
    <w:rsid w:val="004A0F14"/>
    <w:rsid w:val="004A1B03"/>
    <w:rsid w:val="004A1ED3"/>
    <w:rsid w:val="004A527A"/>
    <w:rsid w:val="004A64FF"/>
    <w:rsid w:val="004A68B1"/>
    <w:rsid w:val="004B0F7F"/>
    <w:rsid w:val="004B7B88"/>
    <w:rsid w:val="004C1F88"/>
    <w:rsid w:val="004C43E1"/>
    <w:rsid w:val="004C6B78"/>
    <w:rsid w:val="004D4831"/>
    <w:rsid w:val="004D6AA1"/>
    <w:rsid w:val="004D71F7"/>
    <w:rsid w:val="004E5F62"/>
    <w:rsid w:val="004E787F"/>
    <w:rsid w:val="004F7A08"/>
    <w:rsid w:val="005006F2"/>
    <w:rsid w:val="00507775"/>
    <w:rsid w:val="0051163B"/>
    <w:rsid w:val="005176E1"/>
    <w:rsid w:val="00523E19"/>
    <w:rsid w:val="00524313"/>
    <w:rsid w:val="00527FCE"/>
    <w:rsid w:val="00540C86"/>
    <w:rsid w:val="0054226E"/>
    <w:rsid w:val="00545E4F"/>
    <w:rsid w:val="005473F5"/>
    <w:rsid w:val="00555DDD"/>
    <w:rsid w:val="0055707E"/>
    <w:rsid w:val="0055724D"/>
    <w:rsid w:val="005639A9"/>
    <w:rsid w:val="00567731"/>
    <w:rsid w:val="005700C4"/>
    <w:rsid w:val="00570338"/>
    <w:rsid w:val="00572D59"/>
    <w:rsid w:val="00574068"/>
    <w:rsid w:val="00575761"/>
    <w:rsid w:val="00575BF4"/>
    <w:rsid w:val="00581C13"/>
    <w:rsid w:val="0058223C"/>
    <w:rsid w:val="005823BD"/>
    <w:rsid w:val="00585D2E"/>
    <w:rsid w:val="005861B7"/>
    <w:rsid w:val="005866DE"/>
    <w:rsid w:val="005873B6"/>
    <w:rsid w:val="005873F9"/>
    <w:rsid w:val="005969AA"/>
    <w:rsid w:val="005A42BD"/>
    <w:rsid w:val="005B09B3"/>
    <w:rsid w:val="005B146B"/>
    <w:rsid w:val="005B24DE"/>
    <w:rsid w:val="005B44D3"/>
    <w:rsid w:val="005B6AED"/>
    <w:rsid w:val="005C5F4B"/>
    <w:rsid w:val="005D15B4"/>
    <w:rsid w:val="005D39D3"/>
    <w:rsid w:val="005D4390"/>
    <w:rsid w:val="005D4512"/>
    <w:rsid w:val="005D452B"/>
    <w:rsid w:val="005D7781"/>
    <w:rsid w:val="005D7BF9"/>
    <w:rsid w:val="005E39A9"/>
    <w:rsid w:val="005E3AF7"/>
    <w:rsid w:val="005E408E"/>
    <w:rsid w:val="005E42C5"/>
    <w:rsid w:val="005F14C6"/>
    <w:rsid w:val="005F1C5A"/>
    <w:rsid w:val="005F3760"/>
    <w:rsid w:val="005F4211"/>
    <w:rsid w:val="005F65F1"/>
    <w:rsid w:val="005F6994"/>
    <w:rsid w:val="005F70E6"/>
    <w:rsid w:val="00600235"/>
    <w:rsid w:val="00601A87"/>
    <w:rsid w:val="006025E0"/>
    <w:rsid w:val="006060A3"/>
    <w:rsid w:val="00606455"/>
    <w:rsid w:val="00614188"/>
    <w:rsid w:val="00615E05"/>
    <w:rsid w:val="00615F93"/>
    <w:rsid w:val="00621A4B"/>
    <w:rsid w:val="006237C6"/>
    <w:rsid w:val="00623F25"/>
    <w:rsid w:val="006248D8"/>
    <w:rsid w:val="0062576E"/>
    <w:rsid w:val="00631FAE"/>
    <w:rsid w:val="00636B02"/>
    <w:rsid w:val="00642F7E"/>
    <w:rsid w:val="00644942"/>
    <w:rsid w:val="0064621C"/>
    <w:rsid w:val="006528EB"/>
    <w:rsid w:val="00654206"/>
    <w:rsid w:val="00660821"/>
    <w:rsid w:val="00666130"/>
    <w:rsid w:val="00666438"/>
    <w:rsid w:val="00666590"/>
    <w:rsid w:val="00666A1E"/>
    <w:rsid w:val="00667DB0"/>
    <w:rsid w:val="00674D23"/>
    <w:rsid w:val="00675A4E"/>
    <w:rsid w:val="00680882"/>
    <w:rsid w:val="0068091D"/>
    <w:rsid w:val="00684BC4"/>
    <w:rsid w:val="0068780C"/>
    <w:rsid w:val="00692751"/>
    <w:rsid w:val="00692960"/>
    <w:rsid w:val="006948B8"/>
    <w:rsid w:val="00694BCA"/>
    <w:rsid w:val="006A11AB"/>
    <w:rsid w:val="006A168C"/>
    <w:rsid w:val="006A2F5C"/>
    <w:rsid w:val="006A556C"/>
    <w:rsid w:val="006B064D"/>
    <w:rsid w:val="006B35C4"/>
    <w:rsid w:val="006B5527"/>
    <w:rsid w:val="006B77FE"/>
    <w:rsid w:val="006C1CC6"/>
    <w:rsid w:val="006C1F21"/>
    <w:rsid w:val="006C4A87"/>
    <w:rsid w:val="006C4BC3"/>
    <w:rsid w:val="006C5DB7"/>
    <w:rsid w:val="006C66EA"/>
    <w:rsid w:val="006C786D"/>
    <w:rsid w:val="006D3BE7"/>
    <w:rsid w:val="006D6507"/>
    <w:rsid w:val="006E5AF1"/>
    <w:rsid w:val="006E61EF"/>
    <w:rsid w:val="006E6ACC"/>
    <w:rsid w:val="006E799A"/>
    <w:rsid w:val="006F4953"/>
    <w:rsid w:val="006F604D"/>
    <w:rsid w:val="0070353A"/>
    <w:rsid w:val="007045A3"/>
    <w:rsid w:val="00707CD5"/>
    <w:rsid w:val="00711E29"/>
    <w:rsid w:val="00713D3B"/>
    <w:rsid w:val="00716B3E"/>
    <w:rsid w:val="00720AA6"/>
    <w:rsid w:val="00721F19"/>
    <w:rsid w:val="007240BE"/>
    <w:rsid w:val="0072724F"/>
    <w:rsid w:val="007310B9"/>
    <w:rsid w:val="00732326"/>
    <w:rsid w:val="0073612C"/>
    <w:rsid w:val="0074502A"/>
    <w:rsid w:val="00745A4E"/>
    <w:rsid w:val="00745D72"/>
    <w:rsid w:val="007476F1"/>
    <w:rsid w:val="0075773A"/>
    <w:rsid w:val="00760C4D"/>
    <w:rsid w:val="007615CA"/>
    <w:rsid w:val="00761627"/>
    <w:rsid w:val="00763328"/>
    <w:rsid w:val="00764152"/>
    <w:rsid w:val="00765D39"/>
    <w:rsid w:val="00765DD1"/>
    <w:rsid w:val="00766856"/>
    <w:rsid w:val="007679B9"/>
    <w:rsid w:val="0077071D"/>
    <w:rsid w:val="007720E4"/>
    <w:rsid w:val="007742B6"/>
    <w:rsid w:val="0078466E"/>
    <w:rsid w:val="0078605E"/>
    <w:rsid w:val="00793D95"/>
    <w:rsid w:val="007948CE"/>
    <w:rsid w:val="00794EB2"/>
    <w:rsid w:val="00796B91"/>
    <w:rsid w:val="007A147F"/>
    <w:rsid w:val="007A64FA"/>
    <w:rsid w:val="007B2D14"/>
    <w:rsid w:val="007B5D13"/>
    <w:rsid w:val="007C0F3B"/>
    <w:rsid w:val="007C4F48"/>
    <w:rsid w:val="007C7776"/>
    <w:rsid w:val="007D0048"/>
    <w:rsid w:val="007D6416"/>
    <w:rsid w:val="007D76F3"/>
    <w:rsid w:val="007E07B7"/>
    <w:rsid w:val="007E1B5C"/>
    <w:rsid w:val="007E6127"/>
    <w:rsid w:val="007F293E"/>
    <w:rsid w:val="007F5BE2"/>
    <w:rsid w:val="007F7FEE"/>
    <w:rsid w:val="0080015B"/>
    <w:rsid w:val="008006F4"/>
    <w:rsid w:val="008024C7"/>
    <w:rsid w:val="00812A09"/>
    <w:rsid w:val="008169E3"/>
    <w:rsid w:val="0082500D"/>
    <w:rsid w:val="008254D5"/>
    <w:rsid w:val="00825650"/>
    <w:rsid w:val="00832A07"/>
    <w:rsid w:val="00836FBD"/>
    <w:rsid w:val="00845730"/>
    <w:rsid w:val="00847BBB"/>
    <w:rsid w:val="00851F4D"/>
    <w:rsid w:val="00854538"/>
    <w:rsid w:val="0086059A"/>
    <w:rsid w:val="0086096F"/>
    <w:rsid w:val="00862AD6"/>
    <w:rsid w:val="00862D28"/>
    <w:rsid w:val="00870991"/>
    <w:rsid w:val="00874786"/>
    <w:rsid w:val="00874F1B"/>
    <w:rsid w:val="008766DF"/>
    <w:rsid w:val="008770F5"/>
    <w:rsid w:val="0087733C"/>
    <w:rsid w:val="008813B8"/>
    <w:rsid w:val="0088367D"/>
    <w:rsid w:val="00883989"/>
    <w:rsid w:val="008847D9"/>
    <w:rsid w:val="0088693D"/>
    <w:rsid w:val="008902C8"/>
    <w:rsid w:val="008910BC"/>
    <w:rsid w:val="00892C7C"/>
    <w:rsid w:val="008950A4"/>
    <w:rsid w:val="00897313"/>
    <w:rsid w:val="00897598"/>
    <w:rsid w:val="00897E80"/>
    <w:rsid w:val="008A4E85"/>
    <w:rsid w:val="008B0A52"/>
    <w:rsid w:val="008B3BF5"/>
    <w:rsid w:val="008B4B9D"/>
    <w:rsid w:val="008B5394"/>
    <w:rsid w:val="008B6CFF"/>
    <w:rsid w:val="008B6E8E"/>
    <w:rsid w:val="008B6F02"/>
    <w:rsid w:val="008C0D24"/>
    <w:rsid w:val="008D297F"/>
    <w:rsid w:val="008E32ED"/>
    <w:rsid w:val="008E7CA9"/>
    <w:rsid w:val="008F1CD0"/>
    <w:rsid w:val="008F277A"/>
    <w:rsid w:val="008F295B"/>
    <w:rsid w:val="008F35B2"/>
    <w:rsid w:val="008F4AA4"/>
    <w:rsid w:val="008F67B4"/>
    <w:rsid w:val="008F6D77"/>
    <w:rsid w:val="008F7D53"/>
    <w:rsid w:val="0090026B"/>
    <w:rsid w:val="00903B2D"/>
    <w:rsid w:val="00916365"/>
    <w:rsid w:val="00916EEB"/>
    <w:rsid w:val="00920A13"/>
    <w:rsid w:val="00921E17"/>
    <w:rsid w:val="00922C46"/>
    <w:rsid w:val="00924F6A"/>
    <w:rsid w:val="0093250F"/>
    <w:rsid w:val="009332BD"/>
    <w:rsid w:val="00943083"/>
    <w:rsid w:val="00943EDD"/>
    <w:rsid w:val="0095439F"/>
    <w:rsid w:val="00954535"/>
    <w:rsid w:val="00954C0E"/>
    <w:rsid w:val="009617E3"/>
    <w:rsid w:val="00961956"/>
    <w:rsid w:val="009633BF"/>
    <w:rsid w:val="0097087E"/>
    <w:rsid w:val="00971296"/>
    <w:rsid w:val="0097262C"/>
    <w:rsid w:val="00981F36"/>
    <w:rsid w:val="00984EF7"/>
    <w:rsid w:val="00991C3A"/>
    <w:rsid w:val="00991D8D"/>
    <w:rsid w:val="009A04A1"/>
    <w:rsid w:val="009A32ED"/>
    <w:rsid w:val="009A3C73"/>
    <w:rsid w:val="009A7889"/>
    <w:rsid w:val="009B2B2A"/>
    <w:rsid w:val="009B36B0"/>
    <w:rsid w:val="009C0C17"/>
    <w:rsid w:val="009D27DB"/>
    <w:rsid w:val="009D4352"/>
    <w:rsid w:val="009D5A72"/>
    <w:rsid w:val="009D68D0"/>
    <w:rsid w:val="009E0059"/>
    <w:rsid w:val="009E0B12"/>
    <w:rsid w:val="009E1C49"/>
    <w:rsid w:val="009E58DF"/>
    <w:rsid w:val="009F027C"/>
    <w:rsid w:val="009F2D47"/>
    <w:rsid w:val="009F36F2"/>
    <w:rsid w:val="00A14872"/>
    <w:rsid w:val="00A155A1"/>
    <w:rsid w:val="00A15ECC"/>
    <w:rsid w:val="00A1696D"/>
    <w:rsid w:val="00A22206"/>
    <w:rsid w:val="00A278D4"/>
    <w:rsid w:val="00A27B7C"/>
    <w:rsid w:val="00A31BB4"/>
    <w:rsid w:val="00A35156"/>
    <w:rsid w:val="00A42AE4"/>
    <w:rsid w:val="00A44D68"/>
    <w:rsid w:val="00A453A2"/>
    <w:rsid w:val="00A47458"/>
    <w:rsid w:val="00A47EDF"/>
    <w:rsid w:val="00A51944"/>
    <w:rsid w:val="00A53164"/>
    <w:rsid w:val="00A53D05"/>
    <w:rsid w:val="00A5624C"/>
    <w:rsid w:val="00A6051D"/>
    <w:rsid w:val="00A61D4F"/>
    <w:rsid w:val="00A61E67"/>
    <w:rsid w:val="00A62D77"/>
    <w:rsid w:val="00A63BB1"/>
    <w:rsid w:val="00A64FAD"/>
    <w:rsid w:val="00A65EB7"/>
    <w:rsid w:val="00A725B7"/>
    <w:rsid w:val="00A774E1"/>
    <w:rsid w:val="00A811EF"/>
    <w:rsid w:val="00A81C32"/>
    <w:rsid w:val="00A820FB"/>
    <w:rsid w:val="00A83D9B"/>
    <w:rsid w:val="00A83FEE"/>
    <w:rsid w:val="00A958BD"/>
    <w:rsid w:val="00AA1A63"/>
    <w:rsid w:val="00AA66CF"/>
    <w:rsid w:val="00AA70DB"/>
    <w:rsid w:val="00AB4DBB"/>
    <w:rsid w:val="00AB52F4"/>
    <w:rsid w:val="00AB6428"/>
    <w:rsid w:val="00AB74A1"/>
    <w:rsid w:val="00AC1957"/>
    <w:rsid w:val="00AC7050"/>
    <w:rsid w:val="00AD3A54"/>
    <w:rsid w:val="00AD4DED"/>
    <w:rsid w:val="00AD7B7F"/>
    <w:rsid w:val="00AE325B"/>
    <w:rsid w:val="00AE6A0F"/>
    <w:rsid w:val="00AF049F"/>
    <w:rsid w:val="00AF2237"/>
    <w:rsid w:val="00AF7F4A"/>
    <w:rsid w:val="00B01681"/>
    <w:rsid w:val="00B0235A"/>
    <w:rsid w:val="00B05999"/>
    <w:rsid w:val="00B060E0"/>
    <w:rsid w:val="00B1130A"/>
    <w:rsid w:val="00B14032"/>
    <w:rsid w:val="00B14A4B"/>
    <w:rsid w:val="00B165A2"/>
    <w:rsid w:val="00B26C4E"/>
    <w:rsid w:val="00B3182B"/>
    <w:rsid w:val="00B3200C"/>
    <w:rsid w:val="00B352CD"/>
    <w:rsid w:val="00B35D34"/>
    <w:rsid w:val="00B37E61"/>
    <w:rsid w:val="00B402CB"/>
    <w:rsid w:val="00B42165"/>
    <w:rsid w:val="00B4363E"/>
    <w:rsid w:val="00B44EFC"/>
    <w:rsid w:val="00B47F81"/>
    <w:rsid w:val="00B50DBB"/>
    <w:rsid w:val="00B51A5C"/>
    <w:rsid w:val="00B51B27"/>
    <w:rsid w:val="00B5371F"/>
    <w:rsid w:val="00B622DC"/>
    <w:rsid w:val="00B63E89"/>
    <w:rsid w:val="00B64C64"/>
    <w:rsid w:val="00B66CB9"/>
    <w:rsid w:val="00B737AF"/>
    <w:rsid w:val="00B76C43"/>
    <w:rsid w:val="00B77974"/>
    <w:rsid w:val="00B86E75"/>
    <w:rsid w:val="00B87B43"/>
    <w:rsid w:val="00B90397"/>
    <w:rsid w:val="00B95B03"/>
    <w:rsid w:val="00B966AD"/>
    <w:rsid w:val="00BA068F"/>
    <w:rsid w:val="00BA06D1"/>
    <w:rsid w:val="00BA1A7A"/>
    <w:rsid w:val="00BA3D8D"/>
    <w:rsid w:val="00BB0FF4"/>
    <w:rsid w:val="00BB11EF"/>
    <w:rsid w:val="00BB1383"/>
    <w:rsid w:val="00BB3C97"/>
    <w:rsid w:val="00BB5625"/>
    <w:rsid w:val="00BC213F"/>
    <w:rsid w:val="00BC422F"/>
    <w:rsid w:val="00BC43D7"/>
    <w:rsid w:val="00BC6BD7"/>
    <w:rsid w:val="00BC7E7D"/>
    <w:rsid w:val="00BD33B5"/>
    <w:rsid w:val="00BD6DE2"/>
    <w:rsid w:val="00BE2708"/>
    <w:rsid w:val="00BE3017"/>
    <w:rsid w:val="00BE529F"/>
    <w:rsid w:val="00BE5CC7"/>
    <w:rsid w:val="00BE7FB1"/>
    <w:rsid w:val="00BF012D"/>
    <w:rsid w:val="00BF4E08"/>
    <w:rsid w:val="00BF53D5"/>
    <w:rsid w:val="00BF5586"/>
    <w:rsid w:val="00BF55B1"/>
    <w:rsid w:val="00BF5BC6"/>
    <w:rsid w:val="00C01710"/>
    <w:rsid w:val="00C07423"/>
    <w:rsid w:val="00C13619"/>
    <w:rsid w:val="00C13C59"/>
    <w:rsid w:val="00C20D97"/>
    <w:rsid w:val="00C20DFD"/>
    <w:rsid w:val="00C223CA"/>
    <w:rsid w:val="00C2258C"/>
    <w:rsid w:val="00C2331B"/>
    <w:rsid w:val="00C23809"/>
    <w:rsid w:val="00C253FB"/>
    <w:rsid w:val="00C278DF"/>
    <w:rsid w:val="00C30C7B"/>
    <w:rsid w:val="00C311AC"/>
    <w:rsid w:val="00C32D2D"/>
    <w:rsid w:val="00C37DE8"/>
    <w:rsid w:val="00C40D7F"/>
    <w:rsid w:val="00C4119F"/>
    <w:rsid w:val="00C4128E"/>
    <w:rsid w:val="00C514C7"/>
    <w:rsid w:val="00C52ACA"/>
    <w:rsid w:val="00C54AF8"/>
    <w:rsid w:val="00C6551D"/>
    <w:rsid w:val="00C66251"/>
    <w:rsid w:val="00C702A2"/>
    <w:rsid w:val="00C74BDB"/>
    <w:rsid w:val="00C7734F"/>
    <w:rsid w:val="00C77874"/>
    <w:rsid w:val="00C8070D"/>
    <w:rsid w:val="00C855AB"/>
    <w:rsid w:val="00C93B34"/>
    <w:rsid w:val="00C951BC"/>
    <w:rsid w:val="00CA24A1"/>
    <w:rsid w:val="00CA3F2E"/>
    <w:rsid w:val="00CA4C51"/>
    <w:rsid w:val="00CB2E6E"/>
    <w:rsid w:val="00CB3FF3"/>
    <w:rsid w:val="00CB4820"/>
    <w:rsid w:val="00CB4D38"/>
    <w:rsid w:val="00CB54C1"/>
    <w:rsid w:val="00CB6404"/>
    <w:rsid w:val="00CB7731"/>
    <w:rsid w:val="00CC0937"/>
    <w:rsid w:val="00CC3515"/>
    <w:rsid w:val="00CC371B"/>
    <w:rsid w:val="00CC44AD"/>
    <w:rsid w:val="00CC57FD"/>
    <w:rsid w:val="00CC6A44"/>
    <w:rsid w:val="00CD452E"/>
    <w:rsid w:val="00CD5CF6"/>
    <w:rsid w:val="00CE07EB"/>
    <w:rsid w:val="00CE3128"/>
    <w:rsid w:val="00CE513E"/>
    <w:rsid w:val="00CE53ED"/>
    <w:rsid w:val="00CE5420"/>
    <w:rsid w:val="00CE5CAC"/>
    <w:rsid w:val="00CF30AC"/>
    <w:rsid w:val="00CF4257"/>
    <w:rsid w:val="00CF4F20"/>
    <w:rsid w:val="00D01FB2"/>
    <w:rsid w:val="00D02839"/>
    <w:rsid w:val="00D0292B"/>
    <w:rsid w:val="00D030EB"/>
    <w:rsid w:val="00D04227"/>
    <w:rsid w:val="00D0634B"/>
    <w:rsid w:val="00D14BF0"/>
    <w:rsid w:val="00D21C53"/>
    <w:rsid w:val="00D25DDB"/>
    <w:rsid w:val="00D3344D"/>
    <w:rsid w:val="00D3412A"/>
    <w:rsid w:val="00D37C3E"/>
    <w:rsid w:val="00D463C0"/>
    <w:rsid w:val="00D467E4"/>
    <w:rsid w:val="00D51282"/>
    <w:rsid w:val="00D556A0"/>
    <w:rsid w:val="00D576B6"/>
    <w:rsid w:val="00D624A5"/>
    <w:rsid w:val="00D71921"/>
    <w:rsid w:val="00D71974"/>
    <w:rsid w:val="00D75592"/>
    <w:rsid w:val="00D7616A"/>
    <w:rsid w:val="00D80257"/>
    <w:rsid w:val="00D83243"/>
    <w:rsid w:val="00D83EE7"/>
    <w:rsid w:val="00D90C5A"/>
    <w:rsid w:val="00D9529A"/>
    <w:rsid w:val="00D96FEF"/>
    <w:rsid w:val="00DA244B"/>
    <w:rsid w:val="00DA63D2"/>
    <w:rsid w:val="00DA6C89"/>
    <w:rsid w:val="00DA71C8"/>
    <w:rsid w:val="00DA71EF"/>
    <w:rsid w:val="00DB0FD9"/>
    <w:rsid w:val="00DB129F"/>
    <w:rsid w:val="00DC05A6"/>
    <w:rsid w:val="00DC6AA7"/>
    <w:rsid w:val="00DD6B9E"/>
    <w:rsid w:val="00DE5341"/>
    <w:rsid w:val="00DF45BD"/>
    <w:rsid w:val="00DF5592"/>
    <w:rsid w:val="00E045F2"/>
    <w:rsid w:val="00E2023D"/>
    <w:rsid w:val="00E23BE2"/>
    <w:rsid w:val="00E275AE"/>
    <w:rsid w:val="00E308DE"/>
    <w:rsid w:val="00E32F65"/>
    <w:rsid w:val="00E33841"/>
    <w:rsid w:val="00E352EA"/>
    <w:rsid w:val="00E40ECE"/>
    <w:rsid w:val="00E43EDA"/>
    <w:rsid w:val="00E43F27"/>
    <w:rsid w:val="00E61672"/>
    <w:rsid w:val="00E64B39"/>
    <w:rsid w:val="00E705B7"/>
    <w:rsid w:val="00E725BF"/>
    <w:rsid w:val="00E772D7"/>
    <w:rsid w:val="00E81CAC"/>
    <w:rsid w:val="00E8475F"/>
    <w:rsid w:val="00E90271"/>
    <w:rsid w:val="00E93AD1"/>
    <w:rsid w:val="00E9404B"/>
    <w:rsid w:val="00E9778C"/>
    <w:rsid w:val="00EA410A"/>
    <w:rsid w:val="00EA42E2"/>
    <w:rsid w:val="00EA6860"/>
    <w:rsid w:val="00EA6B39"/>
    <w:rsid w:val="00EB3728"/>
    <w:rsid w:val="00EB3803"/>
    <w:rsid w:val="00EB76EE"/>
    <w:rsid w:val="00EC24C6"/>
    <w:rsid w:val="00EC504A"/>
    <w:rsid w:val="00EC51AA"/>
    <w:rsid w:val="00ED4355"/>
    <w:rsid w:val="00ED62DA"/>
    <w:rsid w:val="00ED6DB6"/>
    <w:rsid w:val="00EE103C"/>
    <w:rsid w:val="00EF1731"/>
    <w:rsid w:val="00EF30F7"/>
    <w:rsid w:val="00EF702B"/>
    <w:rsid w:val="00EF72D2"/>
    <w:rsid w:val="00F0154D"/>
    <w:rsid w:val="00F05C26"/>
    <w:rsid w:val="00F07DAB"/>
    <w:rsid w:val="00F07DAF"/>
    <w:rsid w:val="00F11B0D"/>
    <w:rsid w:val="00F12AC6"/>
    <w:rsid w:val="00F146CD"/>
    <w:rsid w:val="00F15CD1"/>
    <w:rsid w:val="00F24168"/>
    <w:rsid w:val="00F31168"/>
    <w:rsid w:val="00F33D78"/>
    <w:rsid w:val="00F344D4"/>
    <w:rsid w:val="00F3752E"/>
    <w:rsid w:val="00F417EA"/>
    <w:rsid w:val="00F41B1F"/>
    <w:rsid w:val="00F464AF"/>
    <w:rsid w:val="00F47C74"/>
    <w:rsid w:val="00F549F4"/>
    <w:rsid w:val="00F55BF2"/>
    <w:rsid w:val="00F55E66"/>
    <w:rsid w:val="00F60EF7"/>
    <w:rsid w:val="00F655BF"/>
    <w:rsid w:val="00F66089"/>
    <w:rsid w:val="00F718D7"/>
    <w:rsid w:val="00F73428"/>
    <w:rsid w:val="00F73FA3"/>
    <w:rsid w:val="00F83759"/>
    <w:rsid w:val="00F83C1F"/>
    <w:rsid w:val="00F849D0"/>
    <w:rsid w:val="00F84E5B"/>
    <w:rsid w:val="00F859CB"/>
    <w:rsid w:val="00F91165"/>
    <w:rsid w:val="00FA63E3"/>
    <w:rsid w:val="00FB351A"/>
    <w:rsid w:val="00FB77E1"/>
    <w:rsid w:val="00FB79FA"/>
    <w:rsid w:val="00FC0080"/>
    <w:rsid w:val="00FD36CB"/>
    <w:rsid w:val="00FD3974"/>
    <w:rsid w:val="00FD5A7D"/>
    <w:rsid w:val="00FE080F"/>
    <w:rsid w:val="00FE18C5"/>
    <w:rsid w:val="00FE38D1"/>
    <w:rsid w:val="00FE4BFE"/>
    <w:rsid w:val="00FE561D"/>
    <w:rsid w:val="00FE6CAE"/>
    <w:rsid w:val="00FF1933"/>
    <w:rsid w:val="00FF73E8"/>
    <w:rsid w:val="010537FC"/>
    <w:rsid w:val="022AD27D"/>
    <w:rsid w:val="049B4EBE"/>
    <w:rsid w:val="04CDB2DF"/>
    <w:rsid w:val="05C31271"/>
    <w:rsid w:val="05ED5830"/>
    <w:rsid w:val="0853388E"/>
    <w:rsid w:val="091198E2"/>
    <w:rsid w:val="09873CE6"/>
    <w:rsid w:val="0993A913"/>
    <w:rsid w:val="0D499F0B"/>
    <w:rsid w:val="0ED0BA2A"/>
    <w:rsid w:val="0EFEADC1"/>
    <w:rsid w:val="10A51ABA"/>
    <w:rsid w:val="11D62C38"/>
    <w:rsid w:val="149ED96F"/>
    <w:rsid w:val="15783670"/>
    <w:rsid w:val="174C7E20"/>
    <w:rsid w:val="19726B1A"/>
    <w:rsid w:val="1B2CBFC4"/>
    <w:rsid w:val="1BA7BA8E"/>
    <w:rsid w:val="1E02C30F"/>
    <w:rsid w:val="1E31FCC5"/>
    <w:rsid w:val="22DBD834"/>
    <w:rsid w:val="2354D78F"/>
    <w:rsid w:val="25A04AD2"/>
    <w:rsid w:val="28FBC875"/>
    <w:rsid w:val="2A170F94"/>
    <w:rsid w:val="2B4AF9DE"/>
    <w:rsid w:val="2B598654"/>
    <w:rsid w:val="2BAB64FD"/>
    <w:rsid w:val="2C33F385"/>
    <w:rsid w:val="2D4FC2ED"/>
    <w:rsid w:val="2E0CEB69"/>
    <w:rsid w:val="2E4AAF08"/>
    <w:rsid w:val="2F15D0DF"/>
    <w:rsid w:val="2F893C8A"/>
    <w:rsid w:val="2FB58208"/>
    <w:rsid w:val="30E06FAB"/>
    <w:rsid w:val="3190E99D"/>
    <w:rsid w:val="3416A328"/>
    <w:rsid w:val="350A848D"/>
    <w:rsid w:val="35FADFED"/>
    <w:rsid w:val="366F7B26"/>
    <w:rsid w:val="3D80523A"/>
    <w:rsid w:val="3E868898"/>
    <w:rsid w:val="411F897C"/>
    <w:rsid w:val="4167E9EF"/>
    <w:rsid w:val="42FD1E38"/>
    <w:rsid w:val="434239E1"/>
    <w:rsid w:val="43CD2A4A"/>
    <w:rsid w:val="44286D6A"/>
    <w:rsid w:val="4720591E"/>
    <w:rsid w:val="477023A0"/>
    <w:rsid w:val="47F5A5C9"/>
    <w:rsid w:val="49E274E1"/>
    <w:rsid w:val="4AB0A5F6"/>
    <w:rsid w:val="4B19CEBF"/>
    <w:rsid w:val="4C1A8D47"/>
    <w:rsid w:val="4E5FD391"/>
    <w:rsid w:val="4EA056EA"/>
    <w:rsid w:val="52514ABF"/>
    <w:rsid w:val="55C22FE2"/>
    <w:rsid w:val="5605B3AA"/>
    <w:rsid w:val="57196699"/>
    <w:rsid w:val="5AB1C55F"/>
    <w:rsid w:val="5B617D30"/>
    <w:rsid w:val="5C31798D"/>
    <w:rsid w:val="5D14AD71"/>
    <w:rsid w:val="5D8B0CF0"/>
    <w:rsid w:val="5DDB4395"/>
    <w:rsid w:val="5E2E193A"/>
    <w:rsid w:val="5F00ADF2"/>
    <w:rsid w:val="600F52F8"/>
    <w:rsid w:val="607E5BC0"/>
    <w:rsid w:val="626792E5"/>
    <w:rsid w:val="635D2AEC"/>
    <w:rsid w:val="6595C97D"/>
    <w:rsid w:val="66F9C84D"/>
    <w:rsid w:val="6839D23B"/>
    <w:rsid w:val="6998F13B"/>
    <w:rsid w:val="6BC9607C"/>
    <w:rsid w:val="6BCAF256"/>
    <w:rsid w:val="6C628FB1"/>
    <w:rsid w:val="6C922969"/>
    <w:rsid w:val="6C949FF3"/>
    <w:rsid w:val="6EAE4678"/>
    <w:rsid w:val="6F34A1E9"/>
    <w:rsid w:val="6F55D01B"/>
    <w:rsid w:val="707FB02D"/>
    <w:rsid w:val="70B3B354"/>
    <w:rsid w:val="70FF17AD"/>
    <w:rsid w:val="73F16087"/>
    <w:rsid w:val="753B0F9C"/>
    <w:rsid w:val="7572A307"/>
    <w:rsid w:val="76CA208C"/>
    <w:rsid w:val="77905BD8"/>
    <w:rsid w:val="7B3B24FC"/>
    <w:rsid w:val="7CEFB83A"/>
    <w:rsid w:val="7D28BCEA"/>
    <w:rsid w:val="7DB4D6BA"/>
    <w:rsid w:val="7DE7E1CB"/>
    <w:rsid w:val="7E1FD38A"/>
    <w:rsid w:val="7EEE41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43D3"/>
  <w15:chartTrackingRefBased/>
  <w15:docId w15:val="{34D979B0-51D7-40CA-A475-3343C4C0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A"/>
    <w:rPr>
      <w:rFonts w:eastAsiaTheme="majorEastAsia" w:cstheme="majorBidi"/>
      <w:color w:val="272727" w:themeColor="text1" w:themeTint="D8"/>
    </w:rPr>
  </w:style>
  <w:style w:type="paragraph" w:styleId="Title">
    <w:name w:val="Title"/>
    <w:basedOn w:val="Normal"/>
    <w:next w:val="Normal"/>
    <w:link w:val="TitleChar"/>
    <w:uiPriority w:val="10"/>
    <w:qFormat/>
    <w:rsid w:val="00334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A"/>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A"/>
    <w:rPr>
      <w:i/>
      <w:iCs/>
      <w:color w:val="404040" w:themeColor="text1" w:themeTint="BF"/>
    </w:rPr>
  </w:style>
  <w:style w:type="paragraph" w:styleId="ListParagraph">
    <w:name w:val="List Paragraph"/>
    <w:basedOn w:val="Normal"/>
    <w:uiPriority w:val="34"/>
    <w:qFormat/>
    <w:rsid w:val="00334B6A"/>
    <w:pPr>
      <w:ind w:left="720"/>
      <w:contextualSpacing/>
    </w:pPr>
  </w:style>
  <w:style w:type="character" w:styleId="IntenseEmphasis">
    <w:name w:val="Intense Emphasis"/>
    <w:basedOn w:val="DefaultParagraphFont"/>
    <w:uiPriority w:val="21"/>
    <w:qFormat/>
    <w:rsid w:val="00334B6A"/>
    <w:rPr>
      <w:i/>
      <w:iCs/>
      <w:color w:val="0F4761" w:themeColor="accent1" w:themeShade="BF"/>
    </w:rPr>
  </w:style>
  <w:style w:type="paragraph" w:styleId="IntenseQuote">
    <w:name w:val="Intense Quote"/>
    <w:basedOn w:val="Normal"/>
    <w:next w:val="Normal"/>
    <w:link w:val="IntenseQuoteChar"/>
    <w:uiPriority w:val="30"/>
    <w:qFormat/>
    <w:rsid w:val="00334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A"/>
    <w:rPr>
      <w:i/>
      <w:iCs/>
      <w:color w:val="0F4761" w:themeColor="accent1" w:themeShade="BF"/>
    </w:rPr>
  </w:style>
  <w:style w:type="character" w:styleId="IntenseReference">
    <w:name w:val="Intense Reference"/>
    <w:basedOn w:val="DefaultParagraphFont"/>
    <w:uiPriority w:val="32"/>
    <w:qFormat/>
    <w:rsid w:val="00334B6A"/>
    <w:rPr>
      <w:b/>
      <w:bCs/>
      <w:smallCaps/>
      <w:color w:val="0F4761" w:themeColor="accent1" w:themeShade="BF"/>
      <w:spacing w:val="5"/>
    </w:rPr>
  </w:style>
  <w:style w:type="paragraph" w:styleId="Header">
    <w:name w:val="header"/>
    <w:basedOn w:val="Normal"/>
    <w:link w:val="HeaderChar"/>
    <w:uiPriority w:val="99"/>
    <w:unhideWhenUsed/>
    <w:rsid w:val="00C20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D97"/>
  </w:style>
  <w:style w:type="paragraph" w:styleId="Footer">
    <w:name w:val="footer"/>
    <w:basedOn w:val="Normal"/>
    <w:link w:val="FooterChar"/>
    <w:uiPriority w:val="99"/>
    <w:unhideWhenUsed/>
    <w:rsid w:val="00C20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D97"/>
  </w:style>
  <w:style w:type="character" w:styleId="CommentReference">
    <w:name w:val="annotation reference"/>
    <w:basedOn w:val="DefaultParagraphFont"/>
    <w:uiPriority w:val="99"/>
    <w:semiHidden/>
    <w:unhideWhenUsed/>
    <w:rsid w:val="002601A7"/>
    <w:rPr>
      <w:sz w:val="16"/>
      <w:szCs w:val="16"/>
    </w:rPr>
  </w:style>
  <w:style w:type="paragraph" w:styleId="CommentText">
    <w:name w:val="annotation text"/>
    <w:basedOn w:val="Normal"/>
    <w:link w:val="CommentTextChar"/>
    <w:uiPriority w:val="99"/>
    <w:unhideWhenUsed/>
    <w:rsid w:val="002601A7"/>
    <w:pPr>
      <w:spacing w:line="240" w:lineRule="auto"/>
    </w:pPr>
    <w:rPr>
      <w:sz w:val="20"/>
      <w:szCs w:val="20"/>
    </w:rPr>
  </w:style>
  <w:style w:type="character" w:customStyle="1" w:styleId="CommentTextChar">
    <w:name w:val="Comment Text Char"/>
    <w:basedOn w:val="DefaultParagraphFont"/>
    <w:link w:val="CommentText"/>
    <w:uiPriority w:val="99"/>
    <w:rsid w:val="002601A7"/>
    <w:rPr>
      <w:sz w:val="20"/>
      <w:szCs w:val="20"/>
    </w:rPr>
  </w:style>
  <w:style w:type="paragraph" w:styleId="CommentSubject">
    <w:name w:val="annotation subject"/>
    <w:basedOn w:val="CommentText"/>
    <w:next w:val="CommentText"/>
    <w:link w:val="CommentSubjectChar"/>
    <w:uiPriority w:val="99"/>
    <w:semiHidden/>
    <w:unhideWhenUsed/>
    <w:rsid w:val="002601A7"/>
    <w:rPr>
      <w:b/>
      <w:bCs/>
    </w:rPr>
  </w:style>
  <w:style w:type="character" w:customStyle="1" w:styleId="CommentSubjectChar">
    <w:name w:val="Comment Subject Char"/>
    <w:basedOn w:val="CommentTextChar"/>
    <w:link w:val="CommentSubject"/>
    <w:uiPriority w:val="99"/>
    <w:semiHidden/>
    <w:rsid w:val="002601A7"/>
    <w:rPr>
      <w:b/>
      <w:bCs/>
      <w:sz w:val="20"/>
      <w:szCs w:val="20"/>
    </w:rPr>
  </w:style>
  <w:style w:type="paragraph" w:styleId="Revision">
    <w:name w:val="Revision"/>
    <w:hidden/>
    <w:uiPriority w:val="99"/>
    <w:semiHidden/>
    <w:rsid w:val="00053976"/>
    <w:pPr>
      <w:spacing w:after="0" w:line="240" w:lineRule="auto"/>
    </w:pPr>
  </w:style>
  <w:style w:type="character" w:styleId="Mention">
    <w:name w:val="Mention"/>
    <w:basedOn w:val="DefaultParagraphFont"/>
    <w:uiPriority w:val="99"/>
    <w:unhideWhenUsed/>
    <w:rsid w:val="0016365E"/>
    <w:rPr>
      <w:color w:val="2B579A"/>
      <w:shd w:val="clear" w:color="auto" w:fill="E1DFDD"/>
    </w:rPr>
  </w:style>
  <w:style w:type="character" w:styleId="Hyperlink">
    <w:name w:val="Hyperlink"/>
    <w:basedOn w:val="DefaultParagraphFont"/>
    <w:uiPriority w:val="99"/>
    <w:unhideWhenUsed/>
    <w:rsid w:val="00C13C59"/>
    <w:rPr>
      <w:color w:val="467886" w:themeColor="hyperlink"/>
      <w:u w:val="single"/>
    </w:rPr>
  </w:style>
  <w:style w:type="character" w:styleId="UnresolvedMention">
    <w:name w:val="Unresolved Mention"/>
    <w:basedOn w:val="DefaultParagraphFont"/>
    <w:uiPriority w:val="99"/>
    <w:semiHidden/>
    <w:unhideWhenUsed/>
    <w:rsid w:val="00C1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01203">
      <w:bodyDiv w:val="1"/>
      <w:marLeft w:val="0"/>
      <w:marRight w:val="0"/>
      <w:marTop w:val="0"/>
      <w:marBottom w:val="0"/>
      <w:divBdr>
        <w:top w:val="none" w:sz="0" w:space="0" w:color="auto"/>
        <w:left w:val="none" w:sz="0" w:space="0" w:color="auto"/>
        <w:bottom w:val="none" w:sz="0" w:space="0" w:color="auto"/>
        <w:right w:val="none" w:sz="0" w:space="0" w:color="auto"/>
      </w:divBdr>
      <w:divsChild>
        <w:div w:id="760874461">
          <w:marLeft w:val="0"/>
          <w:marRight w:val="0"/>
          <w:marTop w:val="0"/>
          <w:marBottom w:val="0"/>
          <w:divBdr>
            <w:top w:val="none" w:sz="0" w:space="0" w:color="auto"/>
            <w:left w:val="none" w:sz="0" w:space="0" w:color="auto"/>
            <w:bottom w:val="none" w:sz="0" w:space="0" w:color="auto"/>
            <w:right w:val="none" w:sz="0" w:space="0" w:color="auto"/>
          </w:divBdr>
          <w:divsChild>
            <w:div w:id="178737692">
              <w:marLeft w:val="0"/>
              <w:marRight w:val="0"/>
              <w:marTop w:val="0"/>
              <w:marBottom w:val="0"/>
              <w:divBdr>
                <w:top w:val="none" w:sz="0" w:space="0" w:color="auto"/>
                <w:left w:val="none" w:sz="0" w:space="0" w:color="auto"/>
                <w:bottom w:val="none" w:sz="0" w:space="0" w:color="auto"/>
                <w:right w:val="none" w:sz="0" w:space="0" w:color="auto"/>
              </w:divBdr>
            </w:div>
          </w:divsChild>
        </w:div>
        <w:div w:id="1661930157">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0B5D-A6D7-4181-9695-F1EB107B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2247</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Macpherson, Alisdair</dc:creator>
  <cp:keywords/>
  <dc:description/>
  <cp:lastModifiedBy>Macpherson, Alisdair</cp:lastModifiedBy>
  <cp:revision>7</cp:revision>
  <dcterms:created xsi:type="dcterms:W3CDTF">2025-08-26T17:56:00Z</dcterms:created>
  <dcterms:modified xsi:type="dcterms:W3CDTF">2025-08-26T18:48:00Z</dcterms:modified>
</cp:coreProperties>
</file>