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E37E29" w:rsidRPr="00DE74B8" w14:paraId="4F0B5AF7" w14:textId="77777777" w:rsidTr="00AC5139">
        <w:trPr>
          <w:cantSplit/>
        </w:trPr>
        <w:tc>
          <w:tcPr>
            <w:tcW w:w="1410" w:type="dxa"/>
            <w:vMerge w:val="restart"/>
          </w:tcPr>
          <w:p w14:paraId="28F284BF" w14:textId="0878F4C0" w:rsidR="00E37E29" w:rsidRPr="00DE74B8" w:rsidRDefault="00E37E29" w:rsidP="00E37E29">
            <w:pPr>
              <w:pStyle w:val="FS-title"/>
              <w:spacing w:after="0" w:line="240" w:lineRule="auto"/>
              <w:ind w:right="567" w:hanging="150"/>
              <w:rPr>
                <w:rFonts w:cs="Arial"/>
              </w:rPr>
            </w:pPr>
          </w:p>
        </w:tc>
        <w:tc>
          <w:tcPr>
            <w:tcW w:w="8080" w:type="dxa"/>
          </w:tcPr>
          <w:p w14:paraId="7ADB6DAC" w14:textId="7A3694EB" w:rsidR="00E37E29" w:rsidRPr="00030A50" w:rsidRDefault="00E37E29" w:rsidP="00E37E29">
            <w:pPr>
              <w:pStyle w:val="FS-title"/>
              <w:tabs>
                <w:tab w:val="left" w:pos="8221"/>
                <w:tab w:val="left" w:pos="8363"/>
              </w:tabs>
              <w:spacing w:before="60" w:after="0" w:line="240" w:lineRule="auto"/>
              <w:ind w:right="425"/>
              <w:rPr>
                <w:rFonts w:cs="Arial"/>
              </w:rPr>
            </w:pPr>
            <w:r w:rsidRPr="00030A50">
              <w:rPr>
                <w:rFonts w:cs="Arial"/>
              </w:rPr>
              <w:t>Resources relating to Asia</w:t>
            </w:r>
          </w:p>
        </w:tc>
      </w:tr>
      <w:tr w:rsidR="00E37E29" w:rsidRPr="00DE74B8" w14:paraId="126FDD45" w14:textId="77777777" w:rsidTr="00AC5139">
        <w:trPr>
          <w:cantSplit/>
        </w:trPr>
        <w:tc>
          <w:tcPr>
            <w:tcW w:w="1410" w:type="dxa"/>
            <w:vMerge/>
          </w:tcPr>
          <w:p w14:paraId="01AD9CC3" w14:textId="77777777" w:rsidR="00E37E29" w:rsidRPr="00DE74B8" w:rsidRDefault="00E37E29" w:rsidP="00E37E29">
            <w:pPr>
              <w:pStyle w:val="FS-Author"/>
              <w:rPr>
                <w:rFonts w:cs="Arial"/>
              </w:rPr>
            </w:pPr>
          </w:p>
        </w:tc>
        <w:tc>
          <w:tcPr>
            <w:tcW w:w="8080" w:type="dxa"/>
          </w:tcPr>
          <w:p w14:paraId="7C638EF2" w14:textId="012EEDCE" w:rsidR="00E37E29" w:rsidRPr="00DE74B8" w:rsidRDefault="006530E7" w:rsidP="00E37E29">
            <w:pPr>
              <w:pStyle w:val="FS-Author"/>
              <w:rPr>
                <w:rFonts w:cs="Arial"/>
              </w:rPr>
            </w:pPr>
            <w:r>
              <w:rPr>
                <w:rFonts w:cs="Arial"/>
              </w:rPr>
              <w:t xml:space="preserve">September </w:t>
            </w:r>
            <w:r w:rsidR="00E37E29" w:rsidRPr="00030A50">
              <w:rPr>
                <w:rFonts w:cs="Arial"/>
              </w:rPr>
              <w:t>20</w:t>
            </w:r>
            <w:r>
              <w:rPr>
                <w:rFonts w:cs="Arial"/>
              </w:rPr>
              <w:t>2</w:t>
            </w:r>
            <w:r w:rsidR="009B18DD">
              <w:rPr>
                <w:rFonts w:cs="Arial"/>
              </w:rPr>
              <w:t>4</w:t>
            </w:r>
          </w:p>
        </w:tc>
      </w:tr>
      <w:tr w:rsidR="00E37E29" w:rsidRPr="00DE74B8" w14:paraId="0C741324" w14:textId="77777777" w:rsidTr="00AC5139">
        <w:trPr>
          <w:cantSplit/>
        </w:trPr>
        <w:tc>
          <w:tcPr>
            <w:tcW w:w="1410" w:type="dxa"/>
            <w:vMerge/>
          </w:tcPr>
          <w:p w14:paraId="68885424" w14:textId="77777777" w:rsidR="00E37E29" w:rsidRPr="00DE74B8" w:rsidRDefault="00E37E29" w:rsidP="00E37E29">
            <w:pPr>
              <w:pStyle w:val="FS-Category"/>
              <w:rPr>
                <w:rFonts w:cs="Arial"/>
              </w:rPr>
            </w:pPr>
          </w:p>
        </w:tc>
        <w:tc>
          <w:tcPr>
            <w:tcW w:w="8080" w:type="dxa"/>
          </w:tcPr>
          <w:p w14:paraId="5110CC22" w14:textId="0150464C" w:rsidR="00E37E29" w:rsidRPr="00DE74B8" w:rsidRDefault="00E37E29" w:rsidP="00E37E29">
            <w:pPr>
              <w:pStyle w:val="FS-Category"/>
              <w:rPr>
                <w:rFonts w:cs="Arial"/>
              </w:rPr>
            </w:pPr>
            <w:r w:rsidRPr="00030A50">
              <w:rPr>
                <w:rFonts w:cs="Arial"/>
              </w:rPr>
              <w:t xml:space="preserve">QG HCOL051    </w:t>
            </w:r>
          </w:p>
        </w:tc>
      </w:tr>
      <w:tr w:rsidR="00E37E29" w:rsidRPr="00DE74B8" w14:paraId="179777F1" w14:textId="77777777" w:rsidTr="004772C8">
        <w:trPr>
          <w:cantSplit/>
          <w:trHeight w:val="154"/>
        </w:trPr>
        <w:tc>
          <w:tcPr>
            <w:tcW w:w="1410" w:type="dxa"/>
            <w:vMerge/>
          </w:tcPr>
          <w:p w14:paraId="5C0EF6F0" w14:textId="77777777" w:rsidR="00E37E29" w:rsidRPr="00DE74B8" w:rsidRDefault="00E37E29" w:rsidP="00E37E29">
            <w:pPr>
              <w:spacing w:after="0"/>
              <w:jc w:val="right"/>
              <w:rPr>
                <w:rFonts w:cs="Arial"/>
              </w:rPr>
            </w:pPr>
          </w:p>
        </w:tc>
        <w:tc>
          <w:tcPr>
            <w:tcW w:w="8080" w:type="dxa"/>
          </w:tcPr>
          <w:p w14:paraId="45242B21" w14:textId="77777777" w:rsidR="00E37E29" w:rsidRPr="00DE74B8" w:rsidRDefault="00E37E29" w:rsidP="00E37E29">
            <w:pPr>
              <w:spacing w:after="0"/>
              <w:jc w:val="right"/>
              <w:rPr>
                <w:rFonts w:cs="Arial"/>
              </w:rPr>
            </w:pPr>
          </w:p>
        </w:tc>
      </w:tr>
      <w:tr w:rsidR="00E37E29" w:rsidRPr="00DE74B8" w14:paraId="557EC539" w14:textId="77777777" w:rsidTr="00C63C08">
        <w:trPr>
          <w:cantSplit/>
          <w:trHeight w:val="187"/>
        </w:trPr>
        <w:tc>
          <w:tcPr>
            <w:tcW w:w="1410" w:type="dxa"/>
            <w:vMerge/>
          </w:tcPr>
          <w:p w14:paraId="28E1220F" w14:textId="77777777" w:rsidR="00E37E29" w:rsidRPr="00DE74B8" w:rsidRDefault="00E37E29" w:rsidP="00E37E29">
            <w:pPr>
              <w:spacing w:after="0"/>
              <w:jc w:val="right"/>
              <w:rPr>
                <w:rFonts w:cs="Arial"/>
              </w:rPr>
            </w:pPr>
          </w:p>
        </w:tc>
        <w:tc>
          <w:tcPr>
            <w:tcW w:w="8080" w:type="dxa"/>
          </w:tcPr>
          <w:p w14:paraId="5FE45431" w14:textId="77777777" w:rsidR="00E37E29" w:rsidRPr="00DE74B8" w:rsidRDefault="00E37E29" w:rsidP="00E37E29">
            <w:pPr>
              <w:spacing w:after="0"/>
              <w:jc w:val="right"/>
              <w:rPr>
                <w:rFonts w:cs="Arial"/>
              </w:rPr>
            </w:pPr>
          </w:p>
        </w:tc>
      </w:tr>
    </w:tbl>
    <w:p w14:paraId="7B610B59" w14:textId="77777777" w:rsidR="00314BB3" w:rsidRPr="00DE74B8" w:rsidRDefault="00314BB3">
      <w:pPr>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623323A0" w14:textId="77777777" w:rsidR="009B18DD" w:rsidRDefault="009B18DD" w:rsidP="009B18DD">
      <w:pPr>
        <w:pStyle w:val="Default"/>
        <w:rPr>
          <w:b/>
          <w:sz w:val="18"/>
          <w:szCs w:val="18"/>
        </w:rPr>
      </w:pPr>
      <w:r>
        <w:rPr>
          <w:b/>
          <w:bCs/>
          <w:sz w:val="18"/>
          <w:szCs w:val="18"/>
        </w:rPr>
        <w:t xml:space="preserve">Collections Research Room </w:t>
      </w:r>
    </w:p>
    <w:p w14:paraId="5EEA8EC9" w14:textId="77777777" w:rsidR="009B18DD" w:rsidRDefault="009B18DD" w:rsidP="009B18DD">
      <w:pPr>
        <w:pStyle w:val="Default"/>
        <w:rPr>
          <w:b/>
          <w:bCs/>
          <w:sz w:val="18"/>
          <w:szCs w:val="18"/>
        </w:rPr>
      </w:pPr>
      <w:r>
        <w:rPr>
          <w:b/>
          <w:bCs/>
          <w:sz w:val="18"/>
          <w:szCs w:val="18"/>
        </w:rPr>
        <w:t xml:space="preserve">University Collections </w:t>
      </w:r>
    </w:p>
    <w:p w14:paraId="677490CE" w14:textId="77777777" w:rsidR="009B18DD" w:rsidRDefault="009B18DD" w:rsidP="009B18DD">
      <w:pPr>
        <w:pStyle w:val="Default"/>
        <w:rPr>
          <w:sz w:val="18"/>
          <w:szCs w:val="18"/>
        </w:rPr>
      </w:pPr>
      <w:r>
        <w:rPr>
          <w:sz w:val="18"/>
          <w:szCs w:val="18"/>
        </w:rPr>
        <w:t xml:space="preserve">The University Library </w:t>
      </w:r>
    </w:p>
    <w:p w14:paraId="7DE41C3A" w14:textId="77777777" w:rsidR="009B18DD" w:rsidRDefault="009B18DD" w:rsidP="009B18DD">
      <w:pPr>
        <w:pStyle w:val="Default"/>
        <w:rPr>
          <w:sz w:val="18"/>
          <w:szCs w:val="18"/>
        </w:rPr>
      </w:pPr>
      <w:r>
        <w:rPr>
          <w:sz w:val="18"/>
          <w:szCs w:val="18"/>
        </w:rPr>
        <w:t xml:space="preserve">University of Aberdeen </w:t>
      </w:r>
    </w:p>
    <w:p w14:paraId="331BE4C4" w14:textId="77777777" w:rsidR="009B18DD" w:rsidRDefault="009B18DD" w:rsidP="009B18DD">
      <w:pPr>
        <w:pStyle w:val="Default"/>
        <w:rPr>
          <w:sz w:val="18"/>
          <w:szCs w:val="18"/>
        </w:rPr>
      </w:pPr>
      <w:r>
        <w:rPr>
          <w:sz w:val="18"/>
          <w:szCs w:val="18"/>
        </w:rPr>
        <w:t xml:space="preserve">Bedford Road </w:t>
      </w:r>
    </w:p>
    <w:p w14:paraId="50240B3E" w14:textId="77777777" w:rsidR="009B18DD" w:rsidRDefault="009B18DD" w:rsidP="009B18DD">
      <w:pPr>
        <w:pStyle w:val="Default"/>
        <w:rPr>
          <w:sz w:val="18"/>
          <w:szCs w:val="18"/>
        </w:rPr>
      </w:pPr>
      <w:r>
        <w:rPr>
          <w:sz w:val="18"/>
          <w:szCs w:val="18"/>
        </w:rPr>
        <w:t xml:space="preserve">Aberdeen </w:t>
      </w:r>
    </w:p>
    <w:p w14:paraId="11D033C6" w14:textId="77777777" w:rsidR="009B18DD" w:rsidRDefault="009B18DD" w:rsidP="009B18DD">
      <w:pPr>
        <w:pStyle w:val="Default"/>
        <w:spacing w:after="120"/>
        <w:rPr>
          <w:sz w:val="18"/>
          <w:szCs w:val="18"/>
        </w:rPr>
      </w:pPr>
      <w:r>
        <w:rPr>
          <w:sz w:val="18"/>
          <w:szCs w:val="18"/>
        </w:rPr>
        <w:t>AB24 3AA</w:t>
      </w:r>
    </w:p>
    <w:p w14:paraId="1498A696" w14:textId="036F483B" w:rsidR="00E37E29" w:rsidRPr="001969C9" w:rsidRDefault="00E37E29" w:rsidP="00701E32">
      <w:pPr>
        <w:pStyle w:val="Header"/>
        <w:spacing w:after="120" w:line="240" w:lineRule="auto"/>
        <w:rPr>
          <w:rFonts w:cs="Arial"/>
          <w:sz w:val="18"/>
          <w:szCs w:val="18"/>
        </w:rPr>
      </w:pPr>
    </w:p>
    <w:p w14:paraId="3F3B7646" w14:textId="77777777" w:rsidR="00E37E29" w:rsidRPr="00030A50" w:rsidRDefault="00E37E29" w:rsidP="00701E32">
      <w:pPr>
        <w:pStyle w:val="Heading1"/>
        <w:spacing w:after="120"/>
      </w:pPr>
      <w:r w:rsidRPr="00701E32">
        <w:rPr>
          <w:noProof/>
          <w:lang w:eastAsia="en-GB"/>
        </w:rPr>
        <mc:AlternateContent>
          <mc:Choice Requires="wps">
            <w:drawing>
              <wp:anchor distT="0" distB="0" distL="114300" distR="114300" simplePos="0" relativeHeight="251657728" behindDoc="0" locked="0" layoutInCell="1" allowOverlap="1" wp14:anchorId="08322E74" wp14:editId="082CCEC4">
                <wp:simplePos x="0" y="0"/>
                <wp:positionH relativeFrom="column">
                  <wp:posOffset>32385</wp:posOffset>
                </wp:positionH>
                <wp:positionV relativeFrom="paragraph">
                  <wp:posOffset>-3175</wp:posOffset>
                </wp:positionV>
                <wp:extent cx="2714625" cy="635"/>
                <wp:effectExtent l="0" t="0" r="28575" b="374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06BD8A" id="_x0000_t32" coordsize="21600,21600" o:spt="32" o:oned="t" path="m,l21600,21600e" filled="f">
                <v:path arrowok="t" fillok="f" o:connecttype="none"/>
                <o:lock v:ext="edit" shapetype="t"/>
              </v:shapetype>
              <v:shape id="AutoShape 2" o:spid="_x0000_s1026" type="#_x0000_t32" style="position:absolute;margin-left:2.55pt;margin-top:-.25pt;width:213.7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" strokecolor="#7f7f7f [1612]" strokeweight="1pt"/>
            </w:pict>
          </mc:Fallback>
        </mc:AlternateContent>
      </w:r>
      <w:r w:rsidRPr="00701E32">
        <w:t>I</w:t>
      </w:r>
      <w:r w:rsidRPr="00030A50">
        <w:t xml:space="preserve">ntroduction </w:t>
      </w:r>
    </w:p>
    <w:p w14:paraId="67353498" w14:textId="77777777" w:rsidR="00E37E29" w:rsidRPr="00030A50" w:rsidRDefault="00E37E29" w:rsidP="00E37E29">
      <w:pPr>
        <w:spacing w:after="120" w:line="240" w:lineRule="auto"/>
        <w:rPr>
          <w:rFonts w:cs="Arial"/>
          <w:szCs w:val="18"/>
        </w:rPr>
      </w:pPr>
      <w:r w:rsidRPr="00030A50">
        <w:rPr>
          <w:rFonts w:cs="Arial"/>
          <w:szCs w:val="18"/>
        </w:rPr>
        <w:t xml:space="preserve">Many individuals and institutions have deposited their papers with the </w:t>
      </w:r>
      <w:r>
        <w:rPr>
          <w:rFonts w:cs="Arial"/>
          <w:szCs w:val="18"/>
        </w:rPr>
        <w:t>University; as a result</w:t>
      </w:r>
      <w:r w:rsidRPr="00030A50">
        <w:rPr>
          <w:rFonts w:cs="Arial"/>
          <w:szCs w:val="18"/>
        </w:rPr>
        <w:t xml:space="preserve"> it has acquired an un</w:t>
      </w:r>
      <w:r>
        <w:rPr>
          <w:rFonts w:cs="Arial"/>
          <w:szCs w:val="18"/>
        </w:rPr>
        <w:t>rivalled collection of material</w:t>
      </w:r>
      <w:r w:rsidRPr="00030A50">
        <w:rPr>
          <w:rFonts w:cs="Arial"/>
          <w:szCs w:val="18"/>
        </w:rPr>
        <w:t xml:space="preserve"> not solely relating to the history and culture of the north-east of Scotland but </w:t>
      </w:r>
      <w:r>
        <w:rPr>
          <w:rFonts w:cs="Arial"/>
          <w:szCs w:val="18"/>
        </w:rPr>
        <w:t xml:space="preserve">also </w:t>
      </w:r>
      <w:r w:rsidRPr="00030A50">
        <w:rPr>
          <w:rFonts w:cs="Arial"/>
          <w:szCs w:val="18"/>
        </w:rPr>
        <w:t>of national and international importance.</w:t>
      </w:r>
    </w:p>
    <w:p w14:paraId="7F2F8AE6" w14:textId="77777777" w:rsidR="00E37E29" w:rsidRPr="00030A50" w:rsidRDefault="00E37E29" w:rsidP="00E37E29">
      <w:pPr>
        <w:overflowPunct/>
        <w:spacing w:after="120" w:line="240" w:lineRule="auto"/>
        <w:textAlignment w:val="auto"/>
        <w:rPr>
          <w:rFonts w:cs="Arial"/>
          <w:szCs w:val="18"/>
          <w:lang w:eastAsia="en-GB"/>
        </w:rPr>
      </w:pPr>
      <w:r w:rsidRPr="00030A50">
        <w:rPr>
          <w:rFonts w:cs="Arial"/>
          <w:szCs w:val="18"/>
          <w:lang w:eastAsia="en-GB"/>
        </w:rPr>
        <w:t>A significant number of alumni have been explorers, missionaries, migrants, traders or officers of state. Many of them have left manuscripts and material objects reflecting travel and adven</w:t>
      </w:r>
      <w:r>
        <w:rPr>
          <w:rFonts w:cs="Arial"/>
          <w:szCs w:val="18"/>
          <w:lang w:eastAsia="en-GB"/>
        </w:rPr>
        <w:t>ture. This is in addition to much</w:t>
      </w:r>
      <w:r w:rsidRPr="00030A50">
        <w:rPr>
          <w:rFonts w:cs="Arial"/>
          <w:szCs w:val="18"/>
          <w:lang w:eastAsia="en-GB"/>
        </w:rPr>
        <w:t xml:space="preserve"> rich </w:t>
      </w:r>
      <w:r>
        <w:rPr>
          <w:rFonts w:cs="Arial"/>
          <w:szCs w:val="18"/>
          <w:lang w:eastAsia="en-GB"/>
        </w:rPr>
        <w:t>topographical printed material accumulated over</w:t>
      </w:r>
      <w:r w:rsidRPr="00030A50">
        <w:rPr>
          <w:rFonts w:cs="Arial"/>
          <w:szCs w:val="18"/>
          <w:lang w:eastAsia="en-GB"/>
        </w:rPr>
        <w:t xml:space="preserve"> many centuries.</w:t>
      </w:r>
    </w:p>
    <w:p w14:paraId="72055C1F" w14:textId="77777777" w:rsidR="00E37E29" w:rsidRPr="00030A50" w:rsidRDefault="00E37E29" w:rsidP="00701E32">
      <w:pPr>
        <w:pStyle w:val="Heading1"/>
        <w:spacing w:after="120"/>
      </w:pPr>
      <w:r w:rsidRPr="00030A50">
        <w:t>Archival collections</w:t>
      </w:r>
    </w:p>
    <w:p w14:paraId="52ABFCB5" w14:textId="77777777" w:rsidR="00E37E29" w:rsidRPr="00030A50" w:rsidRDefault="00E37E29" w:rsidP="00701E32">
      <w:pPr>
        <w:spacing w:after="60" w:line="240" w:lineRule="auto"/>
        <w:rPr>
          <w:rFonts w:cs="Arial"/>
          <w:b/>
          <w:szCs w:val="18"/>
        </w:rPr>
      </w:pPr>
      <w:r w:rsidRPr="00030A50">
        <w:rPr>
          <w:rFonts w:cs="Arial"/>
          <w:b/>
          <w:szCs w:val="18"/>
        </w:rPr>
        <w:t>University institutional papers</w:t>
      </w:r>
    </w:p>
    <w:p w14:paraId="2B0A97E1" w14:textId="20AAA9D6" w:rsidR="00E37E29" w:rsidRPr="00030A50" w:rsidRDefault="00E37E29" w:rsidP="00E37E29">
      <w:pPr>
        <w:spacing w:line="240" w:lineRule="auto"/>
        <w:rPr>
          <w:rFonts w:cs="Arial"/>
          <w:b/>
          <w:szCs w:val="18"/>
        </w:rPr>
      </w:pPr>
      <w:r w:rsidRPr="00214B9B">
        <w:rPr>
          <w:rFonts w:cs="Arial"/>
          <w:color w:val="000000" w:themeColor="text1"/>
          <w:szCs w:val="18"/>
        </w:rPr>
        <w:t>The Heritage of China and the West, An International Conference, University of Aberdeen proceedings: 1997 (</w:t>
      </w:r>
      <w:r w:rsidRPr="006530E7">
        <w:rPr>
          <w:rFonts w:cs="Arial"/>
          <w:szCs w:val="18"/>
        </w:rPr>
        <w:t>MS 3622</w:t>
      </w:r>
      <w:r w:rsidRPr="00214B9B">
        <w:rPr>
          <w:rFonts w:cs="Arial"/>
          <w:color w:val="000000" w:themeColor="text1"/>
          <w:szCs w:val="18"/>
        </w:rPr>
        <w:t>).</w:t>
      </w:r>
    </w:p>
    <w:p w14:paraId="50714A56" w14:textId="77777777" w:rsidR="00E37E29" w:rsidRPr="00030A50" w:rsidRDefault="00E37E29" w:rsidP="00701E32">
      <w:pPr>
        <w:spacing w:after="60" w:line="240" w:lineRule="auto"/>
        <w:rPr>
          <w:rFonts w:cs="Arial"/>
          <w:b/>
          <w:szCs w:val="18"/>
        </w:rPr>
      </w:pPr>
      <w:r w:rsidRPr="00030A50">
        <w:rPr>
          <w:rFonts w:cs="Arial"/>
          <w:b/>
          <w:szCs w:val="18"/>
        </w:rPr>
        <w:t>Family and estate papers</w:t>
      </w:r>
    </w:p>
    <w:p w14:paraId="253D968B" w14:textId="729CBFE1" w:rsidR="00E37E29" w:rsidRPr="00030A50" w:rsidRDefault="00E37E29" w:rsidP="00701E32">
      <w:pPr>
        <w:spacing w:after="120" w:line="240" w:lineRule="auto"/>
        <w:rPr>
          <w:rFonts w:cs="Arial"/>
          <w:color w:val="000000" w:themeColor="text1"/>
          <w:szCs w:val="18"/>
        </w:rPr>
      </w:pPr>
      <w:r w:rsidRPr="00030A50">
        <w:rPr>
          <w:rFonts w:cs="Arial"/>
          <w:color w:val="000000" w:themeColor="text1"/>
          <w:szCs w:val="18"/>
        </w:rPr>
        <w:t>Fraser, Major-General Alexander Mackenzie, commanding officer of the 78</w:t>
      </w:r>
      <w:r w:rsidRPr="00030A50">
        <w:rPr>
          <w:rFonts w:cs="Arial"/>
          <w:color w:val="000000" w:themeColor="text1"/>
          <w:szCs w:val="18"/>
          <w:vertAlign w:val="superscript"/>
        </w:rPr>
        <w:t>th</w:t>
      </w:r>
      <w:r w:rsidRPr="00030A50">
        <w:rPr>
          <w:rFonts w:cs="Arial"/>
          <w:color w:val="000000" w:themeColor="text1"/>
          <w:szCs w:val="18"/>
        </w:rPr>
        <w:t xml:space="preserve"> Highlanders Regiment, India: </w:t>
      </w:r>
      <w:r w:rsidRPr="00214B9B">
        <w:rPr>
          <w:rFonts w:cs="Arial"/>
          <w:color w:val="000000" w:themeColor="text1"/>
        </w:rPr>
        <w:t>1796 - 1800</w:t>
      </w:r>
      <w:r w:rsidRPr="00030A50">
        <w:rPr>
          <w:rFonts w:cs="Arial"/>
          <w:color w:val="000000" w:themeColor="text1"/>
          <w:szCs w:val="18"/>
        </w:rPr>
        <w:t xml:space="preserve"> (</w:t>
      </w:r>
      <w:r w:rsidRPr="006530E7">
        <w:rPr>
          <w:rFonts w:cs="Arial"/>
          <w:szCs w:val="18"/>
        </w:rPr>
        <w:t>MS 3470/6</w:t>
      </w:r>
      <w:r w:rsidRPr="00030A50">
        <w:rPr>
          <w:rFonts w:cs="Arial"/>
          <w:color w:val="000000" w:themeColor="text1"/>
          <w:szCs w:val="18"/>
        </w:rPr>
        <w:t>).</w:t>
      </w:r>
    </w:p>
    <w:p w14:paraId="46C5090B" w14:textId="6076220C" w:rsidR="00E37E29" w:rsidRPr="00030A50" w:rsidRDefault="00E37E29" w:rsidP="00E37E29">
      <w:pPr>
        <w:spacing w:line="240" w:lineRule="auto"/>
        <w:contextualSpacing/>
        <w:rPr>
          <w:rFonts w:cs="Arial"/>
          <w:color w:val="000000" w:themeColor="text1"/>
          <w:szCs w:val="18"/>
        </w:rPr>
      </w:pPr>
      <w:r w:rsidRPr="00030A50">
        <w:rPr>
          <w:rFonts w:cs="Arial"/>
          <w:color w:val="000000" w:themeColor="text1"/>
          <w:szCs w:val="18"/>
        </w:rPr>
        <w:t>Fraser, Colonel Charles Mackenzie of Castle Fraser, India: 1792-1871 (</w:t>
      </w:r>
      <w:r w:rsidRPr="006530E7">
        <w:rPr>
          <w:rFonts w:cs="Arial"/>
          <w:szCs w:val="18"/>
        </w:rPr>
        <w:t>MS 3470/8</w:t>
      </w:r>
      <w:r w:rsidRPr="00030A50">
        <w:rPr>
          <w:rFonts w:cs="Arial"/>
          <w:color w:val="000000" w:themeColor="text1"/>
          <w:szCs w:val="18"/>
        </w:rPr>
        <w:t>).</w:t>
      </w:r>
    </w:p>
    <w:p w14:paraId="0FF8CDD4" w14:textId="77777777" w:rsidR="00E37E29" w:rsidRPr="00214B9B" w:rsidRDefault="00E37E29" w:rsidP="00E37E29">
      <w:pPr>
        <w:overflowPunct/>
        <w:autoSpaceDE/>
        <w:autoSpaceDN/>
        <w:adjustRightInd/>
        <w:spacing w:after="0" w:line="240" w:lineRule="auto"/>
        <w:textAlignment w:val="auto"/>
        <w:rPr>
          <w:rFonts w:cs="Arial"/>
          <w:color w:val="000000" w:themeColor="text1"/>
          <w:szCs w:val="18"/>
        </w:rPr>
      </w:pPr>
    </w:p>
    <w:p w14:paraId="56FD07E5" w14:textId="059340E8" w:rsidR="00E37E29" w:rsidRDefault="003F6C16" w:rsidP="00E37E29">
      <w:pPr>
        <w:overflowPunct/>
        <w:autoSpaceDE/>
        <w:autoSpaceDN/>
        <w:adjustRightInd/>
        <w:spacing w:after="0" w:line="240" w:lineRule="auto"/>
        <w:textAlignment w:val="auto"/>
        <w:rPr>
          <w:rFonts w:cs="Arial"/>
          <w:szCs w:val="18"/>
        </w:rPr>
      </w:pPr>
      <w:r>
        <w:rPr>
          <w:rFonts w:ascii="Verdana" w:hAnsi="Verdana"/>
          <w:color w:val="333333"/>
        </w:rPr>
        <w:t>[Gordon, Lieutenant R], diary while serving with the British Expeditionary Force to China</w:t>
      </w:r>
      <w:r w:rsidR="00E37E29" w:rsidRPr="00030A50">
        <w:rPr>
          <w:rFonts w:cs="Arial"/>
          <w:szCs w:val="18"/>
        </w:rPr>
        <w:t xml:space="preserve">: 1841 – 1843 </w:t>
      </w:r>
      <w:r w:rsidR="00E37E29">
        <w:rPr>
          <w:rFonts w:cs="Arial"/>
          <w:szCs w:val="18"/>
        </w:rPr>
        <w:br/>
      </w:r>
      <w:r w:rsidR="00E37E29" w:rsidRPr="00030A50">
        <w:rPr>
          <w:rFonts w:cs="Arial"/>
          <w:szCs w:val="18"/>
        </w:rPr>
        <w:t>(</w:t>
      </w:r>
      <w:r w:rsidR="00E37E29" w:rsidRPr="006530E7">
        <w:rPr>
          <w:rFonts w:cs="Arial"/>
          <w:szCs w:val="18"/>
        </w:rPr>
        <w:t>MS 3004/V410</w:t>
      </w:r>
      <w:r w:rsidR="00E37E29" w:rsidRPr="00030A50">
        <w:rPr>
          <w:rFonts w:cs="Arial"/>
          <w:szCs w:val="18"/>
        </w:rPr>
        <w:t>).</w:t>
      </w:r>
    </w:p>
    <w:p w14:paraId="4424B9C7" w14:textId="77777777" w:rsidR="00701E32" w:rsidRPr="00030A50" w:rsidRDefault="00701E32" w:rsidP="00E37E29">
      <w:pPr>
        <w:overflowPunct/>
        <w:autoSpaceDE/>
        <w:autoSpaceDN/>
        <w:adjustRightInd/>
        <w:spacing w:after="0" w:line="240" w:lineRule="auto"/>
        <w:textAlignment w:val="auto"/>
        <w:rPr>
          <w:rFonts w:cs="Arial"/>
          <w:szCs w:val="18"/>
        </w:rPr>
      </w:pPr>
    </w:p>
    <w:p w14:paraId="4FF7DC1C" w14:textId="4C9586D0" w:rsidR="00E37E29" w:rsidRPr="00030A50" w:rsidRDefault="00E37E29" w:rsidP="00E37E29">
      <w:pPr>
        <w:overflowPunct/>
        <w:autoSpaceDE/>
        <w:autoSpaceDN/>
        <w:adjustRightInd/>
        <w:spacing w:after="0" w:line="240" w:lineRule="auto"/>
        <w:textAlignment w:val="auto"/>
        <w:rPr>
          <w:rFonts w:cs="Arial"/>
          <w:szCs w:val="18"/>
        </w:rPr>
      </w:pPr>
      <w:r w:rsidRPr="00030A50">
        <w:rPr>
          <w:rFonts w:cs="Arial"/>
          <w:szCs w:val="18"/>
        </w:rPr>
        <w:t>Leith-Ross family of Arnage, Aberdeenshire, relating to military service of Major W. Leith-Ross in India: 1920s – 1930s (</w:t>
      </w:r>
      <w:r w:rsidRPr="006530E7">
        <w:rPr>
          <w:rFonts w:cs="Arial"/>
          <w:szCs w:val="18"/>
        </w:rPr>
        <w:t>MS 3346</w:t>
      </w:r>
      <w:r w:rsidRPr="00030A50">
        <w:rPr>
          <w:rFonts w:cs="Arial"/>
          <w:szCs w:val="18"/>
        </w:rPr>
        <w:t xml:space="preserve">). </w:t>
      </w:r>
      <w:r w:rsidRPr="00975E2B">
        <w:rPr>
          <w:rFonts w:cs="Arial"/>
          <w:spacing w:val="-4"/>
          <w:szCs w:val="18"/>
        </w:rPr>
        <w:t>(Sections 15 – 17).</w:t>
      </w:r>
    </w:p>
    <w:p w14:paraId="72C40FAF" w14:textId="77777777" w:rsidR="00E37E29" w:rsidRPr="00030A50" w:rsidRDefault="00E37E29" w:rsidP="00E37E29">
      <w:pPr>
        <w:spacing w:after="0" w:line="240" w:lineRule="auto"/>
        <w:rPr>
          <w:rFonts w:cs="Arial"/>
          <w:szCs w:val="18"/>
        </w:rPr>
      </w:pPr>
    </w:p>
    <w:p w14:paraId="669AB3E5" w14:textId="78F08708" w:rsidR="00E37E29" w:rsidRPr="00030A50" w:rsidRDefault="00E37E29" w:rsidP="00701E32">
      <w:pPr>
        <w:spacing w:after="120" w:line="240" w:lineRule="auto"/>
        <w:rPr>
          <w:rFonts w:cs="Arial"/>
          <w:szCs w:val="18"/>
        </w:rPr>
      </w:pPr>
      <w:r w:rsidRPr="00030A50">
        <w:rPr>
          <w:rFonts w:cs="Arial"/>
          <w:szCs w:val="18"/>
        </w:rPr>
        <w:t>Leslie of Warthill, letters to family members in Canton, China: 19</w:t>
      </w:r>
      <w:r w:rsidRPr="00030A50">
        <w:rPr>
          <w:rFonts w:cs="Arial"/>
          <w:szCs w:val="18"/>
          <w:vertAlign w:val="superscript"/>
        </w:rPr>
        <w:t>th</w:t>
      </w:r>
      <w:r w:rsidRPr="00030A50">
        <w:rPr>
          <w:rFonts w:cs="Arial"/>
          <w:szCs w:val="18"/>
        </w:rPr>
        <w:t xml:space="preserve"> century (</w:t>
      </w:r>
      <w:r w:rsidRPr="006530E7">
        <w:rPr>
          <w:rFonts w:cs="Arial"/>
          <w:szCs w:val="18"/>
        </w:rPr>
        <w:t>MS 2580</w:t>
      </w:r>
      <w:r w:rsidRPr="00030A50">
        <w:rPr>
          <w:rFonts w:cs="Arial"/>
          <w:szCs w:val="18"/>
        </w:rPr>
        <w:t>).</w:t>
      </w:r>
    </w:p>
    <w:p w14:paraId="57F433D4" w14:textId="7C0F74A7" w:rsidR="00E37E29" w:rsidRPr="00030A50" w:rsidRDefault="00E37E29" w:rsidP="00E37E29">
      <w:pPr>
        <w:spacing w:line="240" w:lineRule="auto"/>
        <w:contextualSpacing/>
        <w:rPr>
          <w:rFonts w:cs="Arial"/>
          <w:szCs w:val="18"/>
        </w:rPr>
      </w:pPr>
      <w:r w:rsidRPr="00030A50">
        <w:rPr>
          <w:rFonts w:cs="Arial"/>
          <w:szCs w:val="18"/>
        </w:rPr>
        <w:t xml:space="preserve">Ogilvie-Forbes, various family members in India, including merchants William Forbes and Theodore Forbes, and in military service, including Captain </w:t>
      </w:r>
      <w:r w:rsidRPr="00030A50">
        <w:rPr>
          <w:rFonts w:cs="Arial"/>
          <w:szCs w:val="18"/>
        </w:rPr>
        <w:t>William Ogilvie and Dr Frederick Forbes: 19</w:t>
      </w:r>
      <w:r w:rsidRPr="00030A50">
        <w:rPr>
          <w:rFonts w:cs="Arial"/>
          <w:szCs w:val="18"/>
          <w:vertAlign w:val="superscript"/>
        </w:rPr>
        <w:t>th</w:t>
      </w:r>
      <w:r w:rsidRPr="00030A50">
        <w:rPr>
          <w:rFonts w:cs="Arial"/>
          <w:szCs w:val="18"/>
        </w:rPr>
        <w:t xml:space="preserve"> century (</w:t>
      </w:r>
      <w:r w:rsidRPr="006530E7">
        <w:rPr>
          <w:rFonts w:cs="Arial"/>
          <w:szCs w:val="18"/>
        </w:rPr>
        <w:t>MS 2740</w:t>
      </w:r>
      <w:r w:rsidRPr="00030A50">
        <w:rPr>
          <w:rFonts w:cs="Arial"/>
          <w:szCs w:val="18"/>
        </w:rPr>
        <w:t>).</w:t>
      </w:r>
    </w:p>
    <w:p w14:paraId="4E752B79" w14:textId="77777777" w:rsidR="00E37E29" w:rsidRPr="00030A50" w:rsidRDefault="00E37E29" w:rsidP="00E37E29">
      <w:pPr>
        <w:spacing w:after="0" w:line="240" w:lineRule="auto"/>
        <w:rPr>
          <w:rFonts w:cs="Arial"/>
          <w:szCs w:val="18"/>
        </w:rPr>
      </w:pPr>
    </w:p>
    <w:p w14:paraId="0011AA89" w14:textId="74D3A918" w:rsidR="00E37E29" w:rsidRPr="00975E2B" w:rsidRDefault="00E37E29" w:rsidP="00E37E29">
      <w:pPr>
        <w:overflowPunct/>
        <w:autoSpaceDE/>
        <w:autoSpaceDN/>
        <w:adjustRightInd/>
        <w:spacing w:after="0" w:line="240" w:lineRule="auto"/>
        <w:textAlignment w:val="auto"/>
        <w:rPr>
          <w:rFonts w:cs="Arial"/>
          <w:spacing w:val="-4"/>
          <w:szCs w:val="18"/>
        </w:rPr>
      </w:pPr>
      <w:r w:rsidRPr="00214B9B">
        <w:rPr>
          <w:rFonts w:cs="Arial"/>
          <w:color w:val="000000" w:themeColor="text1"/>
          <w:szCs w:val="18"/>
        </w:rPr>
        <w:t xml:space="preserve">Ogilvie-Forbes of Boyndlie, Sir George Ogilvie-Forbes, </w:t>
      </w:r>
      <w:r w:rsidRPr="00975E2B">
        <w:rPr>
          <w:rFonts w:cs="Arial"/>
          <w:szCs w:val="18"/>
        </w:rPr>
        <w:t>diplomat in Baghdad. Including official</w:t>
      </w:r>
      <w:r w:rsidRPr="00975E2B">
        <w:rPr>
          <w:rFonts w:cs="Arial"/>
          <w:spacing w:val="-4"/>
          <w:szCs w:val="18"/>
        </w:rPr>
        <w:t xml:space="preserve"> </w:t>
      </w:r>
      <w:r w:rsidRPr="0045462C">
        <w:rPr>
          <w:rFonts w:cs="Arial"/>
          <w:szCs w:val="18"/>
        </w:rPr>
        <w:t xml:space="preserve">correspondence and telegrams: 1932-1935 </w:t>
      </w:r>
      <w:r>
        <w:rPr>
          <w:rFonts w:cs="Arial"/>
          <w:szCs w:val="18"/>
        </w:rPr>
        <w:br/>
      </w:r>
      <w:r w:rsidRPr="0045462C">
        <w:rPr>
          <w:rFonts w:cs="Arial"/>
          <w:szCs w:val="18"/>
        </w:rPr>
        <w:t>(</w:t>
      </w:r>
      <w:r w:rsidRPr="006530E7">
        <w:rPr>
          <w:rFonts w:cs="Arial"/>
          <w:szCs w:val="18"/>
        </w:rPr>
        <w:t>MS 2740</w:t>
      </w:r>
      <w:r w:rsidRPr="0045462C">
        <w:rPr>
          <w:rFonts w:cs="Arial"/>
          <w:szCs w:val="18"/>
        </w:rPr>
        <w:t>).</w:t>
      </w:r>
    </w:p>
    <w:p w14:paraId="40C7FAA0" w14:textId="77777777" w:rsidR="00E37E29" w:rsidRPr="00030A50" w:rsidRDefault="00E37E29" w:rsidP="00E37E29">
      <w:pPr>
        <w:overflowPunct/>
        <w:autoSpaceDE/>
        <w:autoSpaceDN/>
        <w:adjustRightInd/>
        <w:spacing w:after="0" w:line="240" w:lineRule="auto"/>
        <w:textAlignment w:val="auto"/>
        <w:rPr>
          <w:rFonts w:cs="Arial"/>
          <w:szCs w:val="18"/>
        </w:rPr>
      </w:pPr>
    </w:p>
    <w:p w14:paraId="52E69016" w14:textId="08F08FED" w:rsidR="00E37E29" w:rsidRPr="00030A50" w:rsidRDefault="00E37E29" w:rsidP="00E37E29">
      <w:pPr>
        <w:spacing w:line="240" w:lineRule="auto"/>
        <w:contextualSpacing/>
        <w:rPr>
          <w:rFonts w:cs="Arial"/>
          <w:color w:val="000000" w:themeColor="text1"/>
          <w:szCs w:val="18"/>
        </w:rPr>
      </w:pPr>
      <w:r w:rsidRPr="00214B9B">
        <w:rPr>
          <w:rFonts w:cs="Arial"/>
          <w:color w:val="000000" w:themeColor="text1"/>
        </w:rPr>
        <w:t>Napier, Robert Cornelis, first Baron Napier of Magdala, army officer, India</w:t>
      </w:r>
      <w:r w:rsidRPr="00030A50">
        <w:rPr>
          <w:rFonts w:cs="Arial"/>
          <w:color w:val="000000" w:themeColor="text1"/>
          <w:szCs w:val="18"/>
        </w:rPr>
        <w:t>: 19</w:t>
      </w:r>
      <w:r w:rsidRPr="00030A50">
        <w:rPr>
          <w:rFonts w:cs="Arial"/>
          <w:color w:val="000000" w:themeColor="text1"/>
          <w:szCs w:val="18"/>
          <w:vertAlign w:val="superscript"/>
        </w:rPr>
        <w:t>th</w:t>
      </w:r>
      <w:r w:rsidRPr="00030A50">
        <w:rPr>
          <w:rFonts w:cs="Arial"/>
          <w:color w:val="000000" w:themeColor="text1"/>
          <w:szCs w:val="18"/>
        </w:rPr>
        <w:t xml:space="preserve"> century </w:t>
      </w:r>
      <w:r>
        <w:rPr>
          <w:rFonts w:cs="Arial"/>
          <w:color w:val="000000" w:themeColor="text1"/>
          <w:szCs w:val="18"/>
        </w:rPr>
        <w:br/>
      </w:r>
      <w:r w:rsidRPr="00030A50">
        <w:rPr>
          <w:rFonts w:cs="Arial"/>
          <w:color w:val="000000" w:themeColor="text1"/>
          <w:szCs w:val="18"/>
        </w:rPr>
        <w:t>(</w:t>
      </w:r>
      <w:r w:rsidRPr="006530E7">
        <w:rPr>
          <w:rFonts w:cs="Arial"/>
          <w:szCs w:val="18"/>
        </w:rPr>
        <w:t>MS 1162/2</w:t>
      </w:r>
      <w:r w:rsidRPr="00030A50">
        <w:rPr>
          <w:rStyle w:val="Hyperlink"/>
          <w:rFonts w:cs="Arial"/>
          <w:color w:val="000000" w:themeColor="text1"/>
          <w:szCs w:val="18"/>
        </w:rPr>
        <w:t xml:space="preserve"> </w:t>
      </w:r>
      <w:r w:rsidRPr="00030A50">
        <w:rPr>
          <w:rStyle w:val="Hyperlink"/>
          <w:rFonts w:cs="Arial"/>
          <w:color w:val="000000" w:themeColor="text1"/>
          <w:szCs w:val="18"/>
          <w:u w:val="none"/>
        </w:rPr>
        <w:t xml:space="preserve">and </w:t>
      </w:r>
      <w:r w:rsidRPr="006530E7">
        <w:rPr>
          <w:rFonts w:cs="Arial"/>
          <w:szCs w:val="18"/>
        </w:rPr>
        <w:t>MS 1162/3</w:t>
      </w:r>
      <w:r w:rsidRPr="00030A50">
        <w:rPr>
          <w:rFonts w:cs="Arial"/>
          <w:color w:val="000000" w:themeColor="text1"/>
          <w:szCs w:val="18"/>
        </w:rPr>
        <w:t>).</w:t>
      </w:r>
    </w:p>
    <w:p w14:paraId="723279CD" w14:textId="77777777" w:rsidR="00E37E29" w:rsidRPr="00030A50" w:rsidRDefault="00E37E29" w:rsidP="00E37E29">
      <w:pPr>
        <w:spacing w:line="240" w:lineRule="auto"/>
        <w:contextualSpacing/>
        <w:rPr>
          <w:rFonts w:cs="Arial"/>
          <w:color w:val="000000" w:themeColor="text1"/>
          <w:szCs w:val="18"/>
        </w:rPr>
      </w:pPr>
    </w:p>
    <w:p w14:paraId="15779733" w14:textId="47EC7D67" w:rsidR="00E37E29" w:rsidRPr="00030A50" w:rsidRDefault="00E37E29" w:rsidP="00E37E29">
      <w:pPr>
        <w:overflowPunct/>
        <w:autoSpaceDE/>
        <w:adjustRightInd/>
        <w:spacing w:after="0" w:line="240" w:lineRule="auto"/>
        <w:rPr>
          <w:rFonts w:cs="Arial"/>
          <w:szCs w:val="18"/>
        </w:rPr>
      </w:pPr>
      <w:r w:rsidRPr="00030A50">
        <w:rPr>
          <w:rFonts w:cs="Arial"/>
          <w:szCs w:val="18"/>
        </w:rPr>
        <w:t>Yule, Sir Henry, geographer, India: late 19</w:t>
      </w:r>
      <w:r w:rsidRPr="00030A50">
        <w:rPr>
          <w:rFonts w:cs="Arial"/>
          <w:szCs w:val="18"/>
          <w:vertAlign w:val="superscript"/>
        </w:rPr>
        <w:t>th</w:t>
      </w:r>
      <w:r w:rsidRPr="00030A50">
        <w:rPr>
          <w:rFonts w:cs="Arial"/>
          <w:szCs w:val="18"/>
        </w:rPr>
        <w:t xml:space="preserve"> century (</w:t>
      </w:r>
      <w:r w:rsidRPr="006530E7">
        <w:rPr>
          <w:rFonts w:cs="Arial"/>
          <w:szCs w:val="18"/>
        </w:rPr>
        <w:t>MS 1162/1/3</w:t>
      </w:r>
      <w:r w:rsidRPr="00030A50">
        <w:rPr>
          <w:rFonts w:cs="Arial"/>
          <w:szCs w:val="18"/>
        </w:rPr>
        <w:t xml:space="preserve"> and </w:t>
      </w:r>
      <w:r w:rsidRPr="006530E7">
        <w:rPr>
          <w:rFonts w:cs="Arial"/>
          <w:szCs w:val="18"/>
        </w:rPr>
        <w:t>MS 2860</w:t>
      </w:r>
      <w:r w:rsidRPr="00030A50">
        <w:rPr>
          <w:rFonts w:cs="Arial"/>
          <w:szCs w:val="18"/>
        </w:rPr>
        <w:t>).</w:t>
      </w:r>
    </w:p>
    <w:p w14:paraId="27F03E65" w14:textId="77777777" w:rsidR="00E37E29" w:rsidRPr="00030A50" w:rsidRDefault="00E37E29" w:rsidP="00E37E29">
      <w:pPr>
        <w:spacing w:line="240" w:lineRule="auto"/>
        <w:contextualSpacing/>
        <w:rPr>
          <w:rFonts w:cs="Arial"/>
          <w:color w:val="000000" w:themeColor="text1"/>
          <w:szCs w:val="18"/>
        </w:rPr>
      </w:pPr>
    </w:p>
    <w:p w14:paraId="46966B61" w14:textId="5080CB66" w:rsidR="00E37E29" w:rsidRPr="00030A50" w:rsidRDefault="00E37E29" w:rsidP="00E37E29">
      <w:pPr>
        <w:spacing w:line="240" w:lineRule="auto"/>
        <w:contextualSpacing/>
        <w:rPr>
          <w:rFonts w:cs="Arial"/>
          <w:color w:val="000000" w:themeColor="text1"/>
          <w:szCs w:val="18"/>
        </w:rPr>
      </w:pPr>
      <w:r w:rsidRPr="00030A50">
        <w:rPr>
          <w:rFonts w:cs="Arial"/>
          <w:color w:val="000000" w:themeColor="text1"/>
          <w:szCs w:val="18"/>
        </w:rPr>
        <w:t>Yule, Robert, soldier, 9</w:t>
      </w:r>
      <w:r w:rsidRPr="00030A50">
        <w:rPr>
          <w:rFonts w:cs="Arial"/>
          <w:color w:val="000000" w:themeColor="text1"/>
          <w:szCs w:val="18"/>
          <w:vertAlign w:val="superscript"/>
        </w:rPr>
        <w:t>th</w:t>
      </w:r>
      <w:r w:rsidRPr="00030A50">
        <w:rPr>
          <w:rFonts w:cs="Arial"/>
          <w:color w:val="000000" w:themeColor="text1"/>
          <w:szCs w:val="18"/>
        </w:rPr>
        <w:t xml:space="preserve"> </w:t>
      </w:r>
      <w:r>
        <w:rPr>
          <w:rFonts w:cs="Arial"/>
          <w:color w:val="000000" w:themeColor="text1"/>
          <w:szCs w:val="18"/>
        </w:rPr>
        <w:t>L</w:t>
      </w:r>
      <w:r w:rsidRPr="00030A50">
        <w:rPr>
          <w:rFonts w:cs="Arial"/>
          <w:color w:val="000000" w:themeColor="text1"/>
          <w:szCs w:val="18"/>
        </w:rPr>
        <w:t xml:space="preserve">ancers, India: 1850s </w:t>
      </w:r>
      <w:r>
        <w:rPr>
          <w:rFonts w:cs="Arial"/>
          <w:color w:val="000000" w:themeColor="text1"/>
          <w:szCs w:val="18"/>
        </w:rPr>
        <w:br/>
      </w:r>
      <w:r w:rsidRPr="00030A50">
        <w:rPr>
          <w:rFonts w:cs="Arial"/>
          <w:color w:val="000000" w:themeColor="text1"/>
          <w:szCs w:val="18"/>
        </w:rPr>
        <w:t>(</w:t>
      </w:r>
      <w:r w:rsidRPr="006530E7">
        <w:rPr>
          <w:rFonts w:cs="Arial"/>
          <w:szCs w:val="18"/>
        </w:rPr>
        <w:t>MS 1162/1</w:t>
      </w:r>
      <w:r w:rsidRPr="00030A50">
        <w:rPr>
          <w:rFonts w:cs="Arial"/>
          <w:color w:val="000000" w:themeColor="text1"/>
          <w:szCs w:val="18"/>
        </w:rPr>
        <w:t>).</w:t>
      </w:r>
    </w:p>
    <w:p w14:paraId="13A2350B" w14:textId="77777777" w:rsidR="00E37E29" w:rsidRPr="00030A50" w:rsidRDefault="00E37E29" w:rsidP="00E37E29">
      <w:pPr>
        <w:spacing w:line="240" w:lineRule="auto"/>
        <w:contextualSpacing/>
        <w:rPr>
          <w:rFonts w:cs="Arial"/>
          <w:color w:val="000000" w:themeColor="text1"/>
          <w:szCs w:val="18"/>
        </w:rPr>
      </w:pPr>
    </w:p>
    <w:p w14:paraId="50D9A171" w14:textId="77777777" w:rsidR="00E37E29" w:rsidRPr="00030A50" w:rsidRDefault="00E37E29" w:rsidP="00701E32">
      <w:pPr>
        <w:spacing w:after="60" w:line="240" w:lineRule="auto"/>
        <w:rPr>
          <w:rFonts w:cs="Arial"/>
          <w:b/>
          <w:szCs w:val="18"/>
        </w:rPr>
      </w:pPr>
      <w:r>
        <w:rPr>
          <w:rFonts w:cs="Arial"/>
          <w:b/>
          <w:szCs w:val="18"/>
        </w:rPr>
        <w:t>Organisation</w:t>
      </w:r>
      <w:r w:rsidRPr="00030A50">
        <w:rPr>
          <w:rFonts w:cs="Arial"/>
          <w:b/>
          <w:szCs w:val="18"/>
        </w:rPr>
        <w:t xml:space="preserve"> papers</w:t>
      </w:r>
    </w:p>
    <w:p w14:paraId="4813399A" w14:textId="4F61BCD2" w:rsidR="00E37E29" w:rsidRPr="00030A50" w:rsidRDefault="00E37E29" w:rsidP="00E37E29">
      <w:pPr>
        <w:overflowPunct/>
        <w:autoSpaceDE/>
        <w:autoSpaceDN/>
        <w:adjustRightInd/>
        <w:spacing w:after="0" w:line="240" w:lineRule="auto"/>
        <w:textAlignment w:val="auto"/>
        <w:rPr>
          <w:rFonts w:cs="Arial"/>
          <w:szCs w:val="18"/>
        </w:rPr>
      </w:pPr>
      <w:r w:rsidRPr="00214B9B">
        <w:rPr>
          <w:rFonts w:cs="Arial"/>
          <w:color w:val="000000" w:themeColor="text1"/>
          <w:szCs w:val="18"/>
        </w:rPr>
        <w:t xml:space="preserve">American Society for Archaeological Research in Asia Minor (papers of </w:t>
      </w:r>
      <w:r w:rsidRPr="00030A50">
        <w:rPr>
          <w:rFonts w:cs="Arial"/>
          <w:szCs w:val="18"/>
        </w:rPr>
        <w:t xml:space="preserve">Sir William Moir Calder, </w:t>
      </w:r>
      <w:r w:rsidRPr="00214B9B">
        <w:rPr>
          <w:rFonts w:cs="Arial"/>
          <w:color w:val="000000" w:themeColor="text1"/>
          <w:szCs w:val="18"/>
        </w:rPr>
        <w:t xml:space="preserve">archaeologist, classical scholar): 1901 – 1959 </w:t>
      </w:r>
      <w:r w:rsidRPr="00214B9B">
        <w:rPr>
          <w:rFonts w:cs="Arial"/>
          <w:color w:val="000000" w:themeColor="text1"/>
          <w:szCs w:val="18"/>
        </w:rPr>
        <w:br/>
        <w:t>(</w:t>
      </w:r>
      <w:r w:rsidRPr="006530E7">
        <w:rPr>
          <w:rFonts w:cs="Arial"/>
          <w:szCs w:val="18"/>
        </w:rPr>
        <w:t>MS 3286</w:t>
      </w:r>
      <w:r w:rsidRPr="00214B9B">
        <w:rPr>
          <w:rFonts w:cs="Arial"/>
          <w:color w:val="000000" w:themeColor="text1"/>
          <w:szCs w:val="18"/>
        </w:rPr>
        <w:t>).</w:t>
      </w:r>
      <w:r w:rsidRPr="00030A50">
        <w:rPr>
          <w:rFonts w:cs="Arial"/>
          <w:szCs w:val="18"/>
        </w:rPr>
        <w:t xml:space="preserve"> </w:t>
      </w:r>
    </w:p>
    <w:p w14:paraId="2495A2B6" w14:textId="77777777" w:rsidR="00E37E29" w:rsidRPr="00030A50" w:rsidRDefault="00E37E29" w:rsidP="00E37E29">
      <w:pPr>
        <w:spacing w:after="0" w:line="240" w:lineRule="auto"/>
        <w:rPr>
          <w:rFonts w:cs="Arial"/>
          <w:szCs w:val="18"/>
        </w:rPr>
      </w:pPr>
    </w:p>
    <w:p w14:paraId="1B8FEAD3" w14:textId="27C8B60C" w:rsidR="00E37E29" w:rsidRPr="00030A50" w:rsidRDefault="00E37E29" w:rsidP="00E37E29">
      <w:pPr>
        <w:spacing w:line="240" w:lineRule="auto"/>
        <w:rPr>
          <w:rFonts w:cs="Arial"/>
          <w:szCs w:val="18"/>
        </w:rPr>
      </w:pPr>
      <w:r w:rsidRPr="00030A50">
        <w:rPr>
          <w:rFonts w:cs="Arial"/>
          <w:szCs w:val="18"/>
        </w:rPr>
        <w:t>Revenue Party Survey of India, Gorakhapur District Survey: 1885 (</w:t>
      </w:r>
      <w:r w:rsidRPr="006530E7">
        <w:rPr>
          <w:rFonts w:cs="Arial"/>
          <w:szCs w:val="18"/>
        </w:rPr>
        <w:t>MS 1118</w:t>
      </w:r>
      <w:r w:rsidRPr="00030A50">
        <w:rPr>
          <w:rFonts w:cs="Arial"/>
          <w:szCs w:val="18"/>
        </w:rPr>
        <w:t>).</w:t>
      </w:r>
    </w:p>
    <w:p w14:paraId="7B3057CC" w14:textId="77777777" w:rsidR="00E37E29" w:rsidRPr="00030A50" w:rsidRDefault="00E37E29" w:rsidP="00701E32">
      <w:pPr>
        <w:spacing w:after="60" w:line="240" w:lineRule="auto"/>
        <w:rPr>
          <w:rFonts w:cs="Arial"/>
          <w:b/>
          <w:szCs w:val="18"/>
        </w:rPr>
      </w:pPr>
      <w:r w:rsidRPr="00030A50">
        <w:rPr>
          <w:rFonts w:cs="Arial"/>
          <w:b/>
          <w:szCs w:val="18"/>
        </w:rPr>
        <w:t>Business papers</w:t>
      </w:r>
    </w:p>
    <w:p w14:paraId="08A52154" w14:textId="411B19E0" w:rsidR="00E37E29" w:rsidRPr="00030A50" w:rsidRDefault="00E37E29" w:rsidP="00E37E29">
      <w:pPr>
        <w:spacing w:line="240" w:lineRule="auto"/>
        <w:rPr>
          <w:rFonts w:cs="Arial"/>
          <w:szCs w:val="18"/>
        </w:rPr>
      </w:pPr>
      <w:r w:rsidRPr="00030A50">
        <w:rPr>
          <w:rFonts w:cs="Arial"/>
          <w:szCs w:val="18"/>
        </w:rPr>
        <w:t>Bennachie Coffee Estate, South India: 1882 - 1886 (</w:t>
      </w:r>
      <w:r w:rsidRPr="006530E7">
        <w:rPr>
          <w:rFonts w:cs="Arial"/>
          <w:szCs w:val="18"/>
        </w:rPr>
        <w:t>MS 2769/I/87</w:t>
      </w:r>
      <w:r w:rsidRPr="00030A50">
        <w:rPr>
          <w:rFonts w:cs="Arial"/>
          <w:szCs w:val="18"/>
        </w:rPr>
        <w:t>).</w:t>
      </w:r>
    </w:p>
    <w:p w14:paraId="41FC3C80" w14:textId="19372794" w:rsidR="00E37E29" w:rsidRPr="00030A50" w:rsidRDefault="00E37E29" w:rsidP="00E37E29">
      <w:pPr>
        <w:spacing w:line="240" w:lineRule="auto"/>
        <w:rPr>
          <w:rFonts w:cs="Arial"/>
          <w:szCs w:val="18"/>
        </w:rPr>
      </w:pPr>
      <w:r w:rsidRPr="00030A50">
        <w:rPr>
          <w:rFonts w:cs="Arial"/>
          <w:szCs w:val="18"/>
        </w:rPr>
        <w:t>Kayan Coconut Company, Malay States, and related papers: c. 1700 – 1900 (</w:t>
      </w:r>
      <w:r w:rsidRPr="006530E7">
        <w:rPr>
          <w:rFonts w:cs="Arial"/>
          <w:szCs w:val="18"/>
        </w:rPr>
        <w:t>MS 2769/I/131</w:t>
      </w:r>
      <w:r w:rsidRPr="00030A50">
        <w:rPr>
          <w:rFonts w:cs="Arial"/>
          <w:szCs w:val="18"/>
        </w:rPr>
        <w:t>).</w:t>
      </w:r>
    </w:p>
    <w:p w14:paraId="04A9E20E" w14:textId="7F74A940" w:rsidR="00E37E29" w:rsidRPr="00214B9B" w:rsidRDefault="00E37E29" w:rsidP="00E37E29">
      <w:pPr>
        <w:spacing w:line="240" w:lineRule="auto"/>
        <w:rPr>
          <w:rFonts w:cs="Arial"/>
          <w:color w:val="000000" w:themeColor="text1"/>
          <w:szCs w:val="18"/>
        </w:rPr>
      </w:pPr>
      <w:r w:rsidRPr="00030A50">
        <w:rPr>
          <w:rFonts w:cs="Arial"/>
        </w:rPr>
        <w:t>Rajawella Estate and Raja Coffee Company, Ceylon: c.1890s</w:t>
      </w:r>
      <w:r w:rsidRPr="00214B9B">
        <w:rPr>
          <w:rFonts w:cs="Arial"/>
          <w:color w:val="000000" w:themeColor="text1"/>
          <w:szCs w:val="18"/>
        </w:rPr>
        <w:t xml:space="preserve"> (</w:t>
      </w:r>
      <w:r w:rsidRPr="006530E7">
        <w:rPr>
          <w:rFonts w:cs="Arial"/>
          <w:szCs w:val="18"/>
        </w:rPr>
        <w:t>MS 2911</w:t>
      </w:r>
      <w:r w:rsidRPr="00214B9B">
        <w:rPr>
          <w:rFonts w:cs="Arial"/>
          <w:color w:val="000000" w:themeColor="text1"/>
          <w:szCs w:val="18"/>
        </w:rPr>
        <w:t>).</w:t>
      </w:r>
    </w:p>
    <w:p w14:paraId="0451E79D" w14:textId="3D135F44" w:rsidR="00E37E29" w:rsidRPr="00214B9B" w:rsidRDefault="00E37E29" w:rsidP="00E37E29">
      <w:pPr>
        <w:spacing w:line="240" w:lineRule="auto"/>
        <w:rPr>
          <w:rFonts w:cs="Arial"/>
          <w:color w:val="000000" w:themeColor="text1"/>
          <w:szCs w:val="18"/>
        </w:rPr>
      </w:pPr>
      <w:r w:rsidRPr="00214B9B">
        <w:rPr>
          <w:rFonts w:cs="Arial"/>
          <w:color w:val="000000" w:themeColor="text1"/>
        </w:rPr>
        <w:t>S. S. Woodford, England to China, log book: 1791 – 1792 (</w:t>
      </w:r>
      <w:r w:rsidRPr="006530E7">
        <w:rPr>
          <w:rFonts w:cs="Arial"/>
        </w:rPr>
        <w:t>MS 2769/II/122</w:t>
      </w:r>
      <w:r w:rsidRPr="00214B9B">
        <w:rPr>
          <w:rFonts w:cs="Arial"/>
          <w:color w:val="000000" w:themeColor="text1"/>
        </w:rPr>
        <w:t>).</w:t>
      </w:r>
    </w:p>
    <w:p w14:paraId="552F322C" w14:textId="26BF2DD4" w:rsidR="00E37E29" w:rsidRPr="00214B9B" w:rsidRDefault="00E37E29" w:rsidP="00E37E29">
      <w:pPr>
        <w:overflowPunct/>
        <w:autoSpaceDE/>
        <w:autoSpaceDN/>
        <w:adjustRightInd/>
        <w:spacing w:after="0" w:line="240" w:lineRule="auto"/>
        <w:textAlignment w:val="auto"/>
        <w:rPr>
          <w:rFonts w:cs="Arial"/>
          <w:color w:val="000000" w:themeColor="text1"/>
          <w:szCs w:val="18"/>
        </w:rPr>
      </w:pPr>
      <w:r w:rsidRPr="00214B9B">
        <w:rPr>
          <w:rFonts w:cs="Arial"/>
          <w:color w:val="000000" w:themeColor="text1"/>
          <w:szCs w:val="18"/>
        </w:rPr>
        <w:t>Aberdeen connections in Ceylon papers (coffee and tea estates): 20</w:t>
      </w:r>
      <w:r w:rsidRPr="00214B9B">
        <w:rPr>
          <w:rFonts w:cs="Arial"/>
          <w:color w:val="000000" w:themeColor="text1"/>
          <w:szCs w:val="18"/>
          <w:vertAlign w:val="superscript"/>
        </w:rPr>
        <w:t>th</w:t>
      </w:r>
      <w:r w:rsidRPr="00214B9B">
        <w:rPr>
          <w:rFonts w:cs="Arial"/>
          <w:color w:val="000000" w:themeColor="text1"/>
          <w:szCs w:val="18"/>
        </w:rPr>
        <w:t xml:space="preserve"> century (</w:t>
      </w:r>
      <w:r w:rsidRPr="006530E7">
        <w:rPr>
          <w:rFonts w:cs="Arial"/>
          <w:szCs w:val="18"/>
        </w:rPr>
        <w:t>MS 3813</w:t>
      </w:r>
      <w:r w:rsidRPr="00214B9B">
        <w:rPr>
          <w:rFonts w:cs="Arial"/>
          <w:color w:val="000000" w:themeColor="text1"/>
          <w:szCs w:val="18"/>
        </w:rPr>
        <w:t>).</w:t>
      </w:r>
    </w:p>
    <w:p w14:paraId="0EA4AE69" w14:textId="77777777" w:rsidR="00E37E29" w:rsidRDefault="00E37E29" w:rsidP="00E37E29">
      <w:pPr>
        <w:spacing w:after="120" w:line="240" w:lineRule="auto"/>
        <w:rPr>
          <w:rFonts w:cs="Arial"/>
          <w:b/>
          <w:color w:val="000000" w:themeColor="text1"/>
          <w:szCs w:val="18"/>
        </w:rPr>
      </w:pPr>
    </w:p>
    <w:p w14:paraId="5EC39F40" w14:textId="77777777" w:rsidR="00E37E29" w:rsidRPr="00030A50" w:rsidRDefault="00E37E29" w:rsidP="00701E32">
      <w:pPr>
        <w:spacing w:after="60" w:line="240" w:lineRule="auto"/>
        <w:rPr>
          <w:rFonts w:cs="Arial"/>
          <w:b/>
          <w:color w:val="000000" w:themeColor="text1"/>
          <w:szCs w:val="18"/>
        </w:rPr>
      </w:pPr>
      <w:r w:rsidRPr="00030A50">
        <w:rPr>
          <w:rFonts w:cs="Arial"/>
          <w:b/>
          <w:color w:val="000000" w:themeColor="text1"/>
          <w:szCs w:val="18"/>
        </w:rPr>
        <w:t>Personal papers</w:t>
      </w:r>
    </w:p>
    <w:p w14:paraId="11C1416E" w14:textId="11393E39" w:rsidR="00E37E29" w:rsidRPr="00030A50" w:rsidRDefault="00E37E29" w:rsidP="00E37E29">
      <w:pPr>
        <w:overflowPunct/>
        <w:spacing w:after="0" w:line="240" w:lineRule="auto"/>
        <w:textAlignment w:val="auto"/>
        <w:rPr>
          <w:rFonts w:cs="Arial"/>
          <w:szCs w:val="18"/>
          <w:lang w:eastAsia="en-GB"/>
        </w:rPr>
      </w:pPr>
      <w:r w:rsidRPr="00030A50">
        <w:rPr>
          <w:rFonts w:cs="Arial"/>
          <w:szCs w:val="18"/>
          <w:lang w:eastAsia="en-GB"/>
        </w:rPr>
        <w:t>Anderson, Sir John, colonial administrator, Ceylon: 1900 – 1914 (</w:t>
      </w:r>
      <w:r w:rsidRPr="006530E7">
        <w:rPr>
          <w:rFonts w:cs="Arial"/>
          <w:szCs w:val="18"/>
          <w:lang w:eastAsia="en-GB"/>
        </w:rPr>
        <w:t>MS 2965</w:t>
      </w:r>
      <w:r w:rsidRPr="00030A50">
        <w:rPr>
          <w:rFonts w:cs="Arial"/>
          <w:szCs w:val="18"/>
          <w:lang w:eastAsia="en-GB"/>
        </w:rPr>
        <w:t>).</w:t>
      </w:r>
    </w:p>
    <w:p w14:paraId="3DF7D102" w14:textId="77777777" w:rsidR="00E37E29" w:rsidRPr="00030A50" w:rsidRDefault="00E37E29" w:rsidP="00E37E29">
      <w:pPr>
        <w:overflowPunct/>
        <w:spacing w:after="0" w:line="240" w:lineRule="auto"/>
        <w:textAlignment w:val="auto"/>
        <w:rPr>
          <w:rFonts w:cs="Arial"/>
          <w:szCs w:val="18"/>
          <w:lang w:eastAsia="en-GB"/>
        </w:rPr>
      </w:pPr>
    </w:p>
    <w:p w14:paraId="671A0E78" w14:textId="4E4ACBE2" w:rsidR="00E37E29" w:rsidRPr="00030A50" w:rsidRDefault="00E37E29" w:rsidP="00E37E29">
      <w:pPr>
        <w:spacing w:line="240" w:lineRule="auto"/>
        <w:rPr>
          <w:rFonts w:cs="Arial"/>
          <w:szCs w:val="18"/>
        </w:rPr>
      </w:pPr>
      <w:r w:rsidRPr="00030A50">
        <w:rPr>
          <w:rFonts w:cs="Arial"/>
          <w:szCs w:val="18"/>
        </w:rPr>
        <w:t>Booker</w:t>
      </w:r>
      <w:r>
        <w:rPr>
          <w:rFonts w:cs="Arial"/>
          <w:szCs w:val="18"/>
        </w:rPr>
        <w:t>,</w:t>
      </w:r>
      <w:r w:rsidRPr="00030A50">
        <w:rPr>
          <w:rFonts w:cs="Arial"/>
          <w:szCs w:val="18"/>
        </w:rPr>
        <w:t xml:space="preserve"> Patrick Kilgour, civil servant, relating to Arabia and Aden: c.1950 – 1970 (</w:t>
      </w:r>
      <w:r w:rsidRPr="006530E7">
        <w:rPr>
          <w:rFonts w:cs="Arial"/>
          <w:szCs w:val="18"/>
        </w:rPr>
        <w:t>MS 3520</w:t>
      </w:r>
      <w:r w:rsidRPr="00030A50">
        <w:rPr>
          <w:rFonts w:cs="Arial"/>
          <w:szCs w:val="18"/>
        </w:rPr>
        <w:t>).</w:t>
      </w:r>
    </w:p>
    <w:p w14:paraId="6DA9FC24" w14:textId="3790601C" w:rsidR="00E37E29" w:rsidRPr="00030A50" w:rsidRDefault="00E37E29" w:rsidP="00E37E29">
      <w:pPr>
        <w:spacing w:line="240" w:lineRule="auto"/>
        <w:rPr>
          <w:rFonts w:cs="Arial"/>
          <w:szCs w:val="18"/>
        </w:rPr>
      </w:pPr>
      <w:r w:rsidRPr="00030A50">
        <w:rPr>
          <w:rFonts w:cs="Arial"/>
          <w:szCs w:val="18"/>
        </w:rPr>
        <w:t xml:space="preserve">Bosch, Baron Firmin van den, Procurator General: relating to Palestine and Syria: 1928 – 1934 </w:t>
      </w:r>
      <w:r>
        <w:rPr>
          <w:rFonts w:cs="Arial"/>
          <w:szCs w:val="18"/>
        </w:rPr>
        <w:br/>
      </w:r>
      <w:r w:rsidRPr="00030A50">
        <w:rPr>
          <w:rFonts w:cs="Arial"/>
          <w:szCs w:val="18"/>
        </w:rPr>
        <w:t>(</w:t>
      </w:r>
      <w:r w:rsidRPr="006530E7">
        <w:rPr>
          <w:rFonts w:cs="Arial"/>
          <w:szCs w:val="18"/>
        </w:rPr>
        <w:t>MS 2272</w:t>
      </w:r>
      <w:r w:rsidRPr="00030A50">
        <w:rPr>
          <w:rFonts w:cs="Arial"/>
          <w:szCs w:val="18"/>
        </w:rPr>
        <w:t>).</w:t>
      </w:r>
    </w:p>
    <w:p w14:paraId="2D3AD628" w14:textId="6D9C7B14" w:rsidR="00E37E29" w:rsidRPr="00030A50" w:rsidRDefault="00E37E29" w:rsidP="00E37E29">
      <w:pPr>
        <w:spacing w:line="240" w:lineRule="auto"/>
        <w:rPr>
          <w:rFonts w:cs="Arial"/>
          <w:szCs w:val="18"/>
        </w:rPr>
      </w:pPr>
      <w:r w:rsidRPr="00030A50">
        <w:rPr>
          <w:rFonts w:cs="Arial"/>
          <w:szCs w:val="18"/>
        </w:rPr>
        <w:lastRenderedPageBreak/>
        <w:t>Bruce, Robert, sinologist and diplomat and Bruce, Helen, author, relating to China and Thailand: 1930s – 1990s (</w:t>
      </w:r>
      <w:r w:rsidRPr="006530E7">
        <w:rPr>
          <w:rFonts w:cs="Arial"/>
          <w:szCs w:val="18"/>
        </w:rPr>
        <w:t>MS 3836</w:t>
      </w:r>
      <w:r w:rsidRPr="00030A50">
        <w:rPr>
          <w:rFonts w:cs="Arial"/>
          <w:szCs w:val="18"/>
        </w:rPr>
        <w:t>).</w:t>
      </w:r>
    </w:p>
    <w:p w14:paraId="453697B8" w14:textId="6A1760C4" w:rsidR="00E37E29" w:rsidRPr="00030A50" w:rsidRDefault="00E37E29" w:rsidP="00E37E29">
      <w:pPr>
        <w:overflowPunct/>
        <w:autoSpaceDE/>
        <w:autoSpaceDN/>
        <w:adjustRightInd/>
        <w:spacing w:after="0" w:line="240" w:lineRule="auto"/>
        <w:textAlignment w:val="auto"/>
        <w:rPr>
          <w:rFonts w:cs="Arial"/>
          <w:szCs w:val="18"/>
        </w:rPr>
      </w:pPr>
      <w:r w:rsidRPr="00030A50">
        <w:rPr>
          <w:rFonts w:cs="Arial"/>
          <w:szCs w:val="18"/>
        </w:rPr>
        <w:t xml:space="preserve">Calder, Sir William Moir, </w:t>
      </w:r>
      <w:r w:rsidRPr="00214B9B">
        <w:rPr>
          <w:rFonts w:cs="Arial"/>
          <w:color w:val="000000" w:themeColor="text1"/>
          <w:szCs w:val="18"/>
        </w:rPr>
        <w:t>archaeologist, classical scholar, American Society for Archaeological Research in Asia Minor: 1901 – 1959 (</w:t>
      </w:r>
      <w:r w:rsidRPr="006530E7">
        <w:rPr>
          <w:rFonts w:cs="Arial"/>
          <w:szCs w:val="18"/>
        </w:rPr>
        <w:t>MS 3286</w:t>
      </w:r>
      <w:r w:rsidRPr="00214B9B">
        <w:rPr>
          <w:rFonts w:cs="Arial"/>
          <w:color w:val="000000" w:themeColor="text1"/>
          <w:szCs w:val="18"/>
        </w:rPr>
        <w:t>).</w:t>
      </w:r>
      <w:r w:rsidRPr="00030A50">
        <w:rPr>
          <w:rFonts w:cs="Arial"/>
          <w:szCs w:val="18"/>
        </w:rPr>
        <w:t xml:space="preserve"> </w:t>
      </w:r>
    </w:p>
    <w:p w14:paraId="5A6749DB" w14:textId="77777777" w:rsidR="00E37E29" w:rsidRPr="00030A50" w:rsidRDefault="00E37E29" w:rsidP="00E37E29">
      <w:pPr>
        <w:spacing w:after="0" w:line="240" w:lineRule="auto"/>
        <w:rPr>
          <w:rFonts w:cs="Arial"/>
          <w:szCs w:val="18"/>
        </w:rPr>
      </w:pPr>
    </w:p>
    <w:p w14:paraId="4789327F" w14:textId="293E242B" w:rsidR="00E37E29" w:rsidRPr="00030A50" w:rsidRDefault="00E37E29" w:rsidP="00E37E29">
      <w:pPr>
        <w:spacing w:line="240" w:lineRule="auto"/>
        <w:rPr>
          <w:rFonts w:cs="Arial"/>
          <w:szCs w:val="18"/>
        </w:rPr>
      </w:pPr>
      <w:r w:rsidRPr="00214B9B">
        <w:rPr>
          <w:rFonts w:cs="Arial"/>
          <w:color w:val="000000" w:themeColor="text1"/>
        </w:rPr>
        <w:t>Carnegie, Thomas and George, sons of Susan Scott Carnegie, philanthropist, papers relating to military service in India: 1799 – 1801 and 1801 – 1807 (</w:t>
      </w:r>
      <w:r w:rsidRPr="006530E7">
        <w:rPr>
          <w:rFonts w:cs="Arial"/>
        </w:rPr>
        <w:t>MS 2937/1</w:t>
      </w:r>
      <w:r w:rsidRPr="00214B9B">
        <w:rPr>
          <w:rFonts w:cs="Arial"/>
          <w:color w:val="000000" w:themeColor="text1"/>
        </w:rPr>
        <w:t xml:space="preserve"> and </w:t>
      </w:r>
      <w:r w:rsidRPr="006530E7">
        <w:rPr>
          <w:rFonts w:cs="Arial"/>
        </w:rPr>
        <w:t>MS 2937/2</w:t>
      </w:r>
      <w:r w:rsidRPr="00214B9B">
        <w:rPr>
          <w:rFonts w:cs="Arial"/>
          <w:color w:val="000000" w:themeColor="text1"/>
        </w:rPr>
        <w:t>).</w:t>
      </w:r>
    </w:p>
    <w:p w14:paraId="7563071A" w14:textId="5EB16D6C" w:rsidR="00E37E29" w:rsidRPr="00030A50" w:rsidRDefault="00E37E29" w:rsidP="00E37E29">
      <w:pPr>
        <w:spacing w:line="240" w:lineRule="auto"/>
        <w:contextualSpacing/>
        <w:rPr>
          <w:rFonts w:cs="Arial"/>
          <w:color w:val="000000" w:themeColor="text1"/>
          <w:szCs w:val="18"/>
        </w:rPr>
      </w:pPr>
      <w:r w:rsidRPr="00030A50">
        <w:rPr>
          <w:rFonts w:cs="Arial"/>
          <w:color w:val="000000" w:themeColor="text1"/>
          <w:szCs w:val="18"/>
        </w:rPr>
        <w:t xml:space="preserve">Chalmers, Alexander, chief engineer in the Royal Navy, including China and India: 1843 - 1868 </w:t>
      </w:r>
      <w:r>
        <w:rPr>
          <w:rFonts w:cs="Arial"/>
          <w:color w:val="000000" w:themeColor="text1"/>
          <w:szCs w:val="18"/>
        </w:rPr>
        <w:br/>
      </w:r>
      <w:r w:rsidRPr="00030A50">
        <w:rPr>
          <w:rFonts w:cs="Arial"/>
          <w:szCs w:val="18"/>
        </w:rPr>
        <w:t>(</w:t>
      </w:r>
      <w:r w:rsidRPr="006530E7">
        <w:rPr>
          <w:rFonts w:cs="Arial"/>
          <w:szCs w:val="18"/>
        </w:rPr>
        <w:t>MS 2884/1/2</w:t>
      </w:r>
      <w:r w:rsidRPr="00030A50">
        <w:rPr>
          <w:rFonts w:cs="Arial"/>
          <w:szCs w:val="18"/>
        </w:rPr>
        <w:t>).</w:t>
      </w:r>
    </w:p>
    <w:p w14:paraId="73146FE5" w14:textId="77777777" w:rsidR="00E37E29" w:rsidRPr="00030A50" w:rsidRDefault="00E37E29" w:rsidP="00E37E29">
      <w:pPr>
        <w:spacing w:line="240" w:lineRule="auto"/>
        <w:contextualSpacing/>
        <w:rPr>
          <w:rFonts w:cs="Arial"/>
          <w:szCs w:val="18"/>
        </w:rPr>
      </w:pPr>
    </w:p>
    <w:p w14:paraId="7215A358" w14:textId="1F01BB97" w:rsidR="00E37E29" w:rsidRPr="00030A50" w:rsidRDefault="00E37E29" w:rsidP="00E37E29">
      <w:pPr>
        <w:spacing w:line="240" w:lineRule="auto"/>
        <w:contextualSpacing/>
        <w:rPr>
          <w:rFonts w:cs="Arial"/>
          <w:szCs w:val="18"/>
        </w:rPr>
      </w:pPr>
      <w:r w:rsidRPr="00030A50">
        <w:rPr>
          <w:rFonts w:cs="Arial"/>
          <w:szCs w:val="18"/>
        </w:rPr>
        <w:t>Chalmers, John, Lieutenant, Bengal Native Infantry and Assistant Commissioner for the Punjab: 1852 - 1862 (</w:t>
      </w:r>
      <w:r w:rsidRPr="006530E7">
        <w:rPr>
          <w:rFonts w:cs="Arial"/>
          <w:szCs w:val="18"/>
        </w:rPr>
        <w:t>MS 2884/1/5</w:t>
      </w:r>
      <w:r w:rsidRPr="00030A50">
        <w:rPr>
          <w:rFonts w:cs="Arial"/>
          <w:szCs w:val="18"/>
        </w:rPr>
        <w:t>).</w:t>
      </w:r>
    </w:p>
    <w:p w14:paraId="43284A40" w14:textId="77777777" w:rsidR="00E37E29" w:rsidRPr="00030A50" w:rsidRDefault="00E37E29" w:rsidP="00E37E29">
      <w:pPr>
        <w:spacing w:line="240" w:lineRule="auto"/>
        <w:contextualSpacing/>
        <w:rPr>
          <w:rFonts w:cs="Arial"/>
          <w:szCs w:val="18"/>
        </w:rPr>
      </w:pPr>
    </w:p>
    <w:p w14:paraId="7BB546A6" w14:textId="12F35510" w:rsidR="00E37E29" w:rsidRPr="00030A50" w:rsidRDefault="00E37E29" w:rsidP="00E37E29">
      <w:pPr>
        <w:spacing w:line="240" w:lineRule="auto"/>
        <w:contextualSpacing/>
        <w:rPr>
          <w:rFonts w:cs="Arial"/>
          <w:szCs w:val="18"/>
        </w:rPr>
      </w:pPr>
      <w:r w:rsidRPr="00030A50">
        <w:rPr>
          <w:rFonts w:cs="Arial"/>
          <w:szCs w:val="18"/>
        </w:rPr>
        <w:t>Chalmers, Samuel, H.E.I.C. Artillery and telegrapher, India: 1849 - 1858 (</w:t>
      </w:r>
      <w:r w:rsidRPr="006530E7">
        <w:rPr>
          <w:rFonts w:cs="Arial"/>
          <w:szCs w:val="18"/>
        </w:rPr>
        <w:t>MS 2884/1/3</w:t>
      </w:r>
      <w:r w:rsidRPr="00030A50">
        <w:rPr>
          <w:rFonts w:cs="Arial"/>
          <w:szCs w:val="18"/>
        </w:rPr>
        <w:t>).</w:t>
      </w:r>
    </w:p>
    <w:p w14:paraId="7464407E" w14:textId="77777777" w:rsidR="00E37E29" w:rsidRPr="00030A50" w:rsidRDefault="00E37E29" w:rsidP="00E37E29">
      <w:pPr>
        <w:spacing w:line="240" w:lineRule="auto"/>
        <w:contextualSpacing/>
        <w:rPr>
          <w:rFonts w:cs="Arial"/>
          <w:szCs w:val="18"/>
        </w:rPr>
      </w:pPr>
    </w:p>
    <w:p w14:paraId="450B1B15" w14:textId="23082D1C" w:rsidR="00E37E29" w:rsidRPr="00030A50" w:rsidRDefault="00E37E29" w:rsidP="00E37E29">
      <w:pPr>
        <w:spacing w:line="240" w:lineRule="auto"/>
        <w:contextualSpacing/>
        <w:rPr>
          <w:rFonts w:cs="Arial"/>
          <w:szCs w:val="18"/>
        </w:rPr>
      </w:pPr>
      <w:r w:rsidRPr="00030A50">
        <w:rPr>
          <w:rFonts w:cs="Arial"/>
          <w:szCs w:val="18"/>
        </w:rPr>
        <w:t>Chalmers, William, assistant military surgeon, including India: 1853 - 1862 (</w:t>
      </w:r>
      <w:r w:rsidRPr="006530E7">
        <w:rPr>
          <w:rFonts w:cs="Arial"/>
          <w:szCs w:val="18"/>
        </w:rPr>
        <w:t>MS 2884/1/4</w:t>
      </w:r>
      <w:r w:rsidRPr="00030A50">
        <w:rPr>
          <w:rFonts w:cs="Arial"/>
          <w:szCs w:val="18"/>
        </w:rPr>
        <w:t>).</w:t>
      </w:r>
    </w:p>
    <w:p w14:paraId="561AD177" w14:textId="77777777" w:rsidR="00E37E29" w:rsidRPr="00030A50" w:rsidRDefault="00E37E29" w:rsidP="00E37E29">
      <w:pPr>
        <w:overflowPunct/>
        <w:autoSpaceDE/>
        <w:autoSpaceDN/>
        <w:adjustRightInd/>
        <w:spacing w:after="0" w:line="240" w:lineRule="auto"/>
        <w:textAlignment w:val="auto"/>
        <w:rPr>
          <w:rFonts w:cs="Arial"/>
          <w:szCs w:val="18"/>
        </w:rPr>
      </w:pPr>
    </w:p>
    <w:p w14:paraId="5DE29E17" w14:textId="3560F92D" w:rsidR="00E37E29" w:rsidRPr="00214B9B" w:rsidRDefault="00E37E29" w:rsidP="00E37E29">
      <w:pPr>
        <w:spacing w:line="240" w:lineRule="auto"/>
        <w:rPr>
          <w:rFonts w:cs="Arial"/>
          <w:color w:val="000000" w:themeColor="text1"/>
          <w:szCs w:val="18"/>
        </w:rPr>
      </w:pPr>
      <w:r w:rsidRPr="00214B9B">
        <w:rPr>
          <w:rFonts w:cs="Arial"/>
          <w:color w:val="000000" w:themeColor="text1"/>
          <w:szCs w:val="18"/>
        </w:rPr>
        <w:t>Corbet, James, sketch of the opium trade in India: 1857 (</w:t>
      </w:r>
      <w:r w:rsidRPr="006530E7">
        <w:rPr>
          <w:rFonts w:cs="Arial"/>
          <w:szCs w:val="18"/>
        </w:rPr>
        <w:t>MS 647</w:t>
      </w:r>
      <w:r w:rsidRPr="00214B9B">
        <w:rPr>
          <w:rFonts w:cs="Arial"/>
          <w:color w:val="000000" w:themeColor="text1"/>
          <w:szCs w:val="18"/>
        </w:rPr>
        <w:t>).</w:t>
      </w:r>
    </w:p>
    <w:p w14:paraId="59D7CCB8" w14:textId="496AEC8F" w:rsidR="00E37E29" w:rsidRPr="00030A50" w:rsidRDefault="00E37E29" w:rsidP="00E37E29">
      <w:pPr>
        <w:overflowPunct/>
        <w:autoSpaceDE/>
        <w:autoSpaceDN/>
        <w:adjustRightInd/>
        <w:spacing w:after="0" w:line="240" w:lineRule="auto"/>
        <w:textAlignment w:val="auto"/>
        <w:rPr>
          <w:rFonts w:cs="Arial"/>
          <w:szCs w:val="18"/>
        </w:rPr>
      </w:pPr>
      <w:r w:rsidRPr="00030A50">
        <w:rPr>
          <w:rFonts w:cs="Arial"/>
          <w:szCs w:val="18"/>
        </w:rPr>
        <w:t>Duncan, Isabel, wife of William Duncan, master of the barque, Scotia, of Banff, travel diaries and letters including Ceylon: 1878 – 1893 (</w:t>
      </w:r>
      <w:r w:rsidRPr="006530E7">
        <w:rPr>
          <w:rFonts w:cs="Arial"/>
          <w:szCs w:val="18"/>
        </w:rPr>
        <w:t>MS 2526</w:t>
      </w:r>
      <w:r w:rsidRPr="00030A50">
        <w:rPr>
          <w:rFonts w:cs="Arial"/>
          <w:szCs w:val="18"/>
        </w:rPr>
        <w:t>).</w:t>
      </w:r>
    </w:p>
    <w:p w14:paraId="46D58C0E" w14:textId="77777777" w:rsidR="00E37E29" w:rsidRPr="00030A50" w:rsidRDefault="00E37E29" w:rsidP="00E37E29">
      <w:pPr>
        <w:overflowPunct/>
        <w:autoSpaceDE/>
        <w:autoSpaceDN/>
        <w:adjustRightInd/>
        <w:spacing w:after="0" w:line="240" w:lineRule="auto"/>
        <w:textAlignment w:val="auto"/>
        <w:rPr>
          <w:rFonts w:cs="Arial"/>
          <w:szCs w:val="18"/>
        </w:rPr>
      </w:pPr>
    </w:p>
    <w:p w14:paraId="096ACD6E" w14:textId="15E3AE96" w:rsidR="00E37E29" w:rsidRPr="00030A50" w:rsidRDefault="00E37E29" w:rsidP="00E37E29">
      <w:pPr>
        <w:spacing w:line="240" w:lineRule="auto"/>
        <w:rPr>
          <w:rFonts w:cs="Arial"/>
          <w:szCs w:val="18"/>
        </w:rPr>
      </w:pPr>
      <w:r w:rsidRPr="00214B9B">
        <w:rPr>
          <w:rFonts w:cs="Arial"/>
          <w:color w:val="000000" w:themeColor="text1"/>
          <w:szCs w:val="18"/>
        </w:rPr>
        <w:t>Fraser, Edward, of Gortuleg, Officer in the East India Company's Madras European Regiment, diary: 1802 – 1807 (</w:t>
      </w:r>
      <w:r w:rsidRPr="006530E7">
        <w:rPr>
          <w:rFonts w:cs="Arial"/>
          <w:szCs w:val="18"/>
        </w:rPr>
        <w:t>MS 3864</w:t>
      </w:r>
      <w:r w:rsidRPr="00214B9B">
        <w:rPr>
          <w:rFonts w:cs="Arial"/>
          <w:color w:val="000000" w:themeColor="text1"/>
          <w:szCs w:val="18"/>
        </w:rPr>
        <w:t>).</w:t>
      </w:r>
    </w:p>
    <w:p w14:paraId="6157AE5B" w14:textId="308CF74F" w:rsidR="00E37E29" w:rsidRPr="00030A50" w:rsidRDefault="00E37E29" w:rsidP="00E37E29">
      <w:pPr>
        <w:spacing w:line="240" w:lineRule="auto"/>
        <w:rPr>
          <w:rFonts w:cs="Arial"/>
          <w:szCs w:val="18"/>
        </w:rPr>
      </w:pPr>
      <w:r w:rsidRPr="00030A50">
        <w:rPr>
          <w:rFonts w:cs="Arial"/>
          <w:szCs w:val="18"/>
        </w:rPr>
        <w:t>Grant, James, Senior Sergeant Major, Bengal Sappers and Miners, Afghanistan and India: 1877 – 1883 (</w:t>
      </w:r>
      <w:r w:rsidRPr="006530E7">
        <w:rPr>
          <w:rFonts w:cs="Arial"/>
          <w:szCs w:val="18"/>
        </w:rPr>
        <w:t>MS 3272</w:t>
      </w:r>
      <w:r w:rsidRPr="00030A50">
        <w:rPr>
          <w:rFonts w:cs="Arial"/>
          <w:szCs w:val="18"/>
        </w:rPr>
        <w:t>).</w:t>
      </w:r>
    </w:p>
    <w:p w14:paraId="7BC8B824" w14:textId="2063DEB5" w:rsidR="00E37E29" w:rsidRPr="00214B9B" w:rsidRDefault="00E37E29" w:rsidP="00E37E29">
      <w:pPr>
        <w:spacing w:line="240" w:lineRule="auto"/>
        <w:rPr>
          <w:rFonts w:cs="Arial"/>
          <w:color w:val="000000" w:themeColor="text1"/>
          <w:szCs w:val="18"/>
        </w:rPr>
      </w:pPr>
      <w:r w:rsidRPr="00214B9B">
        <w:rPr>
          <w:rFonts w:cs="Arial"/>
          <w:color w:val="000000" w:themeColor="text1"/>
          <w:szCs w:val="18"/>
        </w:rPr>
        <w:t>Johnston, Ian, plantation worker, papers relating to Bengal: 1933 – 1951 (</w:t>
      </w:r>
      <w:r w:rsidRPr="006530E7">
        <w:rPr>
          <w:rFonts w:cs="Arial"/>
          <w:szCs w:val="18"/>
        </w:rPr>
        <w:t>MS 2812</w:t>
      </w:r>
      <w:r w:rsidRPr="00214B9B">
        <w:rPr>
          <w:rFonts w:cs="Arial"/>
          <w:color w:val="000000" w:themeColor="text1"/>
          <w:szCs w:val="18"/>
        </w:rPr>
        <w:t>).</w:t>
      </w:r>
    </w:p>
    <w:p w14:paraId="5E4D2A2C" w14:textId="51A58A59" w:rsidR="00E37E29" w:rsidRPr="00030A50" w:rsidRDefault="00E37E29" w:rsidP="00E37E29">
      <w:pPr>
        <w:overflowPunct/>
        <w:autoSpaceDE/>
        <w:adjustRightInd/>
        <w:spacing w:after="0" w:line="240" w:lineRule="auto"/>
        <w:rPr>
          <w:rFonts w:cs="Arial"/>
          <w:szCs w:val="18"/>
        </w:rPr>
      </w:pPr>
      <w:r w:rsidRPr="00030A50">
        <w:rPr>
          <w:rFonts w:cs="Arial"/>
          <w:szCs w:val="18"/>
        </w:rPr>
        <w:t xml:space="preserve">Kintore, </w:t>
      </w:r>
      <w:r w:rsidRPr="00030A50">
        <w:rPr>
          <w:rFonts w:cs="Arial"/>
        </w:rPr>
        <w:t xml:space="preserve">Lady Hilda Keith Falconer, journals of various trips around the world including Japan: 1890s </w:t>
      </w:r>
      <w:r w:rsidRPr="00030A50">
        <w:rPr>
          <w:rFonts w:cs="Arial"/>
          <w:szCs w:val="18"/>
        </w:rPr>
        <w:t>(</w:t>
      </w:r>
      <w:r w:rsidRPr="006530E7">
        <w:rPr>
          <w:rFonts w:cs="Arial"/>
          <w:szCs w:val="18"/>
        </w:rPr>
        <w:t>MS 3064</w:t>
      </w:r>
      <w:r w:rsidRPr="00030A50">
        <w:rPr>
          <w:rFonts w:cs="Arial"/>
          <w:szCs w:val="18"/>
        </w:rPr>
        <w:t>).</w:t>
      </w:r>
    </w:p>
    <w:p w14:paraId="5157C5CE" w14:textId="77777777" w:rsidR="00E37E29" w:rsidRPr="00030A50" w:rsidRDefault="00E37E29" w:rsidP="00E37E29">
      <w:pPr>
        <w:overflowPunct/>
        <w:autoSpaceDE/>
        <w:adjustRightInd/>
        <w:spacing w:after="0" w:line="240" w:lineRule="auto"/>
        <w:rPr>
          <w:rFonts w:cs="Arial"/>
          <w:szCs w:val="18"/>
        </w:rPr>
      </w:pPr>
    </w:p>
    <w:p w14:paraId="2F4C584A" w14:textId="74760734" w:rsidR="00E37E29" w:rsidRPr="00030A50" w:rsidRDefault="00E37E29" w:rsidP="00E37E29">
      <w:pPr>
        <w:spacing w:after="0" w:line="240" w:lineRule="auto"/>
        <w:rPr>
          <w:rFonts w:cs="Arial"/>
          <w:color w:val="000000" w:themeColor="text1"/>
          <w:szCs w:val="18"/>
        </w:rPr>
      </w:pPr>
      <w:r w:rsidRPr="00030A50">
        <w:rPr>
          <w:rFonts w:cs="Arial"/>
          <w:color w:val="000000" w:themeColor="text1"/>
          <w:szCs w:val="18"/>
        </w:rPr>
        <w:t>Moir, William, notes on 19</w:t>
      </w:r>
      <w:r w:rsidRPr="00030A50">
        <w:rPr>
          <w:rFonts w:cs="Arial"/>
          <w:color w:val="000000" w:themeColor="text1"/>
          <w:szCs w:val="18"/>
          <w:vertAlign w:val="superscript"/>
        </w:rPr>
        <w:t>th</w:t>
      </w:r>
      <w:r w:rsidRPr="00030A50">
        <w:rPr>
          <w:rFonts w:cs="Arial"/>
          <w:color w:val="000000" w:themeColor="text1"/>
          <w:szCs w:val="18"/>
        </w:rPr>
        <w:t xml:space="preserve"> century Ceylon; compiled 20</w:t>
      </w:r>
      <w:r w:rsidRPr="00030A50">
        <w:rPr>
          <w:rFonts w:cs="Arial"/>
          <w:color w:val="000000" w:themeColor="text1"/>
          <w:szCs w:val="18"/>
          <w:vertAlign w:val="superscript"/>
        </w:rPr>
        <w:t>th</w:t>
      </w:r>
      <w:r w:rsidRPr="00030A50">
        <w:rPr>
          <w:rFonts w:cs="Arial"/>
          <w:color w:val="000000" w:themeColor="text1"/>
          <w:szCs w:val="18"/>
        </w:rPr>
        <w:t xml:space="preserve"> century (</w:t>
      </w:r>
      <w:r w:rsidRPr="006530E7">
        <w:rPr>
          <w:rFonts w:cs="Arial"/>
          <w:szCs w:val="18"/>
        </w:rPr>
        <w:t>MS 2736</w:t>
      </w:r>
      <w:r w:rsidRPr="00030A50">
        <w:rPr>
          <w:rFonts w:cs="Arial"/>
          <w:color w:val="000000" w:themeColor="text1"/>
          <w:szCs w:val="18"/>
        </w:rPr>
        <w:t>).</w:t>
      </w:r>
    </w:p>
    <w:p w14:paraId="1EE3CA4E" w14:textId="77777777" w:rsidR="00E37E29" w:rsidRPr="00030A50" w:rsidRDefault="00E37E29" w:rsidP="00E37E29">
      <w:pPr>
        <w:spacing w:after="0" w:line="240" w:lineRule="auto"/>
        <w:rPr>
          <w:rFonts w:cs="Arial"/>
          <w:color w:val="000000" w:themeColor="text1"/>
          <w:szCs w:val="18"/>
        </w:rPr>
      </w:pPr>
    </w:p>
    <w:p w14:paraId="23D4C763" w14:textId="251F0DC2" w:rsidR="00E37E29" w:rsidRPr="00030A50" w:rsidRDefault="00E37E29" w:rsidP="00E37E29">
      <w:pPr>
        <w:spacing w:line="240" w:lineRule="auto"/>
        <w:rPr>
          <w:rFonts w:cs="Arial"/>
          <w:color w:val="000000" w:themeColor="text1"/>
          <w:szCs w:val="18"/>
        </w:rPr>
      </w:pPr>
      <w:r w:rsidRPr="00030A50">
        <w:rPr>
          <w:rFonts w:cs="Arial"/>
          <w:color w:val="000000" w:themeColor="text1"/>
          <w:szCs w:val="18"/>
        </w:rPr>
        <w:t>Murray, Lieutenant W., correspondence relating to 2</w:t>
      </w:r>
      <w:r w:rsidRPr="00030A50">
        <w:rPr>
          <w:rFonts w:cs="Arial"/>
          <w:color w:val="000000" w:themeColor="text1"/>
          <w:szCs w:val="18"/>
          <w:vertAlign w:val="superscript"/>
        </w:rPr>
        <w:t>nd</w:t>
      </w:r>
      <w:r w:rsidRPr="00030A50">
        <w:rPr>
          <w:rFonts w:cs="Arial"/>
          <w:color w:val="000000" w:themeColor="text1"/>
          <w:szCs w:val="18"/>
        </w:rPr>
        <w:t xml:space="preserve"> Battalion of 25</w:t>
      </w:r>
      <w:r w:rsidRPr="00030A50">
        <w:rPr>
          <w:rFonts w:cs="Arial"/>
          <w:color w:val="000000" w:themeColor="text1"/>
          <w:szCs w:val="18"/>
          <w:vertAlign w:val="superscript"/>
        </w:rPr>
        <w:t>th</w:t>
      </w:r>
      <w:r w:rsidRPr="00030A50">
        <w:rPr>
          <w:rFonts w:cs="Arial"/>
          <w:color w:val="000000" w:themeColor="text1"/>
          <w:szCs w:val="18"/>
        </w:rPr>
        <w:t xml:space="preserve"> Regiment, Native Infantry, India: 1810 – 1813 (</w:t>
      </w:r>
      <w:r w:rsidRPr="006530E7">
        <w:rPr>
          <w:rFonts w:cs="Arial"/>
          <w:szCs w:val="18"/>
        </w:rPr>
        <w:t>MS 2769/II/68</w:t>
      </w:r>
      <w:r w:rsidRPr="00030A50">
        <w:rPr>
          <w:rFonts w:cs="Arial"/>
          <w:color w:val="000000" w:themeColor="text1"/>
          <w:szCs w:val="18"/>
        </w:rPr>
        <w:t>).</w:t>
      </w:r>
    </w:p>
    <w:p w14:paraId="34F1EB85" w14:textId="4EB4732C" w:rsidR="00E37E29" w:rsidRPr="00030A50" w:rsidRDefault="00E37E29" w:rsidP="00E37E29">
      <w:pPr>
        <w:spacing w:line="240" w:lineRule="auto"/>
        <w:rPr>
          <w:rFonts w:cs="Arial"/>
          <w:color w:val="000000" w:themeColor="text1"/>
          <w:szCs w:val="18"/>
        </w:rPr>
      </w:pPr>
      <w:r w:rsidRPr="00214B9B">
        <w:rPr>
          <w:rFonts w:cs="Arial"/>
          <w:color w:val="000000" w:themeColor="text1"/>
        </w:rPr>
        <w:t>Ogston, Walter Henry and Josephine Elizabeth Ogston (née Carter), papers relating to life in India: 1908 – c.1944 (</w:t>
      </w:r>
      <w:r w:rsidRPr="006530E7">
        <w:rPr>
          <w:rFonts w:cs="Arial"/>
        </w:rPr>
        <w:t>MS 3850/4/7/5</w:t>
      </w:r>
      <w:r w:rsidRPr="00214B9B">
        <w:rPr>
          <w:rFonts w:cs="Arial"/>
          <w:color w:val="000000" w:themeColor="text1"/>
        </w:rPr>
        <w:t>).</w:t>
      </w:r>
    </w:p>
    <w:p w14:paraId="3FE51CE4" w14:textId="45CB5B1C" w:rsidR="00E37E29" w:rsidRPr="00030A50" w:rsidRDefault="00E37E29" w:rsidP="00E37E29">
      <w:pPr>
        <w:spacing w:line="240" w:lineRule="auto"/>
        <w:rPr>
          <w:rFonts w:cs="Arial"/>
          <w:color w:val="000000" w:themeColor="text1"/>
          <w:szCs w:val="18"/>
        </w:rPr>
      </w:pPr>
      <w:r w:rsidRPr="00030A50">
        <w:rPr>
          <w:rFonts w:cs="Arial"/>
          <w:color w:val="000000" w:themeColor="text1"/>
          <w:szCs w:val="18"/>
        </w:rPr>
        <w:t>Panton family, papers relating to India: 1831 – 1840 (</w:t>
      </w:r>
      <w:r w:rsidRPr="006530E7">
        <w:rPr>
          <w:rFonts w:cs="Arial"/>
          <w:szCs w:val="18"/>
        </w:rPr>
        <w:t>MS 2769 I/80</w:t>
      </w:r>
      <w:r w:rsidRPr="00030A50">
        <w:rPr>
          <w:rFonts w:cs="Arial"/>
          <w:color w:val="000000" w:themeColor="text1"/>
          <w:szCs w:val="18"/>
        </w:rPr>
        <w:t>).</w:t>
      </w:r>
    </w:p>
    <w:p w14:paraId="53922CEB" w14:textId="4E24B156" w:rsidR="00E37E29" w:rsidRPr="00030A50" w:rsidRDefault="00E37E29" w:rsidP="00E37E29">
      <w:pPr>
        <w:overflowPunct/>
        <w:autoSpaceDE/>
        <w:autoSpaceDN/>
        <w:adjustRightInd/>
        <w:spacing w:after="0" w:line="240" w:lineRule="auto"/>
        <w:textAlignment w:val="auto"/>
        <w:rPr>
          <w:rFonts w:cs="Arial"/>
          <w:szCs w:val="18"/>
        </w:rPr>
      </w:pPr>
      <w:r w:rsidRPr="00030A50">
        <w:rPr>
          <w:rFonts w:cs="Arial"/>
          <w:szCs w:val="18"/>
        </w:rPr>
        <w:t>Ross, Robert, sergeant, 1</w:t>
      </w:r>
      <w:r w:rsidRPr="00030A50">
        <w:rPr>
          <w:rFonts w:cs="Arial"/>
          <w:szCs w:val="18"/>
          <w:vertAlign w:val="superscript"/>
        </w:rPr>
        <w:t>st</w:t>
      </w:r>
      <w:r w:rsidRPr="00030A50">
        <w:rPr>
          <w:rFonts w:cs="Arial"/>
          <w:szCs w:val="18"/>
        </w:rPr>
        <w:t xml:space="preserve"> Company Artillery Invalids, journal including military service in East Indies and India: 1800 – 1840 (</w:t>
      </w:r>
      <w:r w:rsidRPr="006530E7">
        <w:rPr>
          <w:rFonts w:cs="Arial"/>
          <w:szCs w:val="18"/>
        </w:rPr>
        <w:t>MS 2858</w:t>
      </w:r>
      <w:r w:rsidRPr="00030A50">
        <w:rPr>
          <w:rFonts w:cs="Arial"/>
          <w:szCs w:val="18"/>
        </w:rPr>
        <w:t>).</w:t>
      </w:r>
    </w:p>
    <w:p w14:paraId="29D22843" w14:textId="77777777" w:rsidR="00E37E29" w:rsidRPr="00030A50" w:rsidRDefault="00E37E29" w:rsidP="00E37E29">
      <w:pPr>
        <w:overflowPunct/>
        <w:autoSpaceDE/>
        <w:autoSpaceDN/>
        <w:adjustRightInd/>
        <w:spacing w:after="0" w:line="240" w:lineRule="auto"/>
        <w:textAlignment w:val="auto"/>
        <w:rPr>
          <w:rFonts w:cs="Arial"/>
          <w:szCs w:val="18"/>
        </w:rPr>
      </w:pPr>
    </w:p>
    <w:p w14:paraId="7E5F5399" w14:textId="03EB6070" w:rsidR="00E37E29" w:rsidRPr="00030A50" w:rsidRDefault="00E37E29" w:rsidP="00E37E29">
      <w:pPr>
        <w:overflowPunct/>
        <w:autoSpaceDE/>
        <w:autoSpaceDN/>
        <w:adjustRightInd/>
        <w:spacing w:after="0" w:line="240" w:lineRule="auto"/>
        <w:textAlignment w:val="auto"/>
        <w:rPr>
          <w:rFonts w:cs="Arial"/>
          <w:szCs w:val="18"/>
        </w:rPr>
      </w:pPr>
      <w:r w:rsidRPr="00214B9B">
        <w:rPr>
          <w:rFonts w:cs="Arial"/>
          <w:color w:val="000000" w:themeColor="text1"/>
          <w:szCs w:val="18"/>
        </w:rPr>
        <w:t xml:space="preserve">Stewart, Captain James, antiquarian, research on oriental names and places: 1890 – 1902 </w:t>
      </w:r>
      <w:r w:rsidRPr="00214B9B">
        <w:rPr>
          <w:rFonts w:cs="Arial"/>
          <w:color w:val="000000" w:themeColor="text1"/>
          <w:szCs w:val="18"/>
        </w:rPr>
        <w:br/>
        <w:t>(</w:t>
      </w:r>
      <w:r w:rsidRPr="006530E7">
        <w:rPr>
          <w:rFonts w:cs="Arial"/>
          <w:szCs w:val="18"/>
        </w:rPr>
        <w:t>MS 680 – 685</w:t>
      </w:r>
      <w:r w:rsidRPr="00214B9B">
        <w:rPr>
          <w:rFonts w:cs="Arial"/>
          <w:color w:val="000000" w:themeColor="text1"/>
          <w:szCs w:val="18"/>
        </w:rPr>
        <w:t>).</w:t>
      </w:r>
    </w:p>
    <w:p w14:paraId="2A171CCE" w14:textId="77777777" w:rsidR="00E37E29" w:rsidRPr="00030A50" w:rsidRDefault="00E37E29" w:rsidP="00E37E29">
      <w:pPr>
        <w:overflowPunct/>
        <w:autoSpaceDE/>
        <w:autoSpaceDN/>
        <w:adjustRightInd/>
        <w:spacing w:after="0" w:line="240" w:lineRule="auto"/>
        <w:textAlignment w:val="auto"/>
        <w:rPr>
          <w:rFonts w:cs="Arial"/>
          <w:szCs w:val="18"/>
        </w:rPr>
      </w:pPr>
    </w:p>
    <w:p w14:paraId="53B8C701" w14:textId="0C578E29" w:rsidR="00E37E29" w:rsidRPr="00030A50" w:rsidRDefault="00E37E29" w:rsidP="00E37E29">
      <w:pPr>
        <w:overflowPunct/>
        <w:autoSpaceDE/>
        <w:autoSpaceDN/>
        <w:adjustRightInd/>
        <w:spacing w:after="0" w:line="240" w:lineRule="auto"/>
        <w:textAlignment w:val="auto"/>
        <w:rPr>
          <w:rFonts w:cs="Arial"/>
          <w:szCs w:val="18"/>
        </w:rPr>
      </w:pPr>
      <w:r w:rsidRPr="00030A50">
        <w:rPr>
          <w:rFonts w:cs="Arial"/>
          <w:szCs w:val="18"/>
        </w:rPr>
        <w:t>Troup, James, Consul-General at Yokohama: Tripitaka: 1903 – 1919 (</w:t>
      </w:r>
      <w:r w:rsidRPr="006530E7">
        <w:rPr>
          <w:rFonts w:cs="Arial"/>
          <w:szCs w:val="18"/>
        </w:rPr>
        <w:t>MS 3172</w:t>
      </w:r>
      <w:r w:rsidRPr="00030A50">
        <w:rPr>
          <w:rFonts w:cs="Arial"/>
          <w:szCs w:val="18"/>
        </w:rPr>
        <w:t>).</w:t>
      </w:r>
    </w:p>
    <w:p w14:paraId="72B745BB" w14:textId="77777777" w:rsidR="00E37E29" w:rsidRPr="00030A50" w:rsidRDefault="00E37E29" w:rsidP="00E37E29">
      <w:pPr>
        <w:overflowPunct/>
        <w:autoSpaceDE/>
        <w:autoSpaceDN/>
        <w:adjustRightInd/>
        <w:spacing w:after="0" w:line="240" w:lineRule="auto"/>
        <w:textAlignment w:val="auto"/>
        <w:rPr>
          <w:rFonts w:cs="Arial"/>
          <w:szCs w:val="18"/>
        </w:rPr>
      </w:pPr>
    </w:p>
    <w:p w14:paraId="7BFB0500" w14:textId="29F7A804" w:rsidR="00E37E29" w:rsidRPr="00030A50" w:rsidRDefault="00E37E29" w:rsidP="00E37E29">
      <w:pPr>
        <w:overflowPunct/>
        <w:autoSpaceDE/>
        <w:autoSpaceDN/>
        <w:adjustRightInd/>
        <w:spacing w:after="0" w:line="240" w:lineRule="auto"/>
        <w:textAlignment w:val="auto"/>
        <w:rPr>
          <w:rFonts w:cs="Arial"/>
          <w:szCs w:val="18"/>
        </w:rPr>
      </w:pPr>
      <w:r w:rsidRPr="00030A50">
        <w:rPr>
          <w:rFonts w:cs="Arial"/>
          <w:szCs w:val="18"/>
        </w:rPr>
        <w:t>Westmacott, G.</w:t>
      </w:r>
      <w:r>
        <w:rPr>
          <w:rFonts w:cs="Arial"/>
          <w:szCs w:val="18"/>
        </w:rPr>
        <w:t xml:space="preserve"> </w:t>
      </w:r>
      <w:r w:rsidRPr="00030A50">
        <w:rPr>
          <w:rFonts w:cs="Arial"/>
          <w:szCs w:val="18"/>
        </w:rPr>
        <w:t>E.: notes on the history of Assam, India: 1834 (</w:t>
      </w:r>
      <w:r w:rsidRPr="006530E7">
        <w:rPr>
          <w:rFonts w:cs="Arial"/>
          <w:szCs w:val="18"/>
        </w:rPr>
        <w:t>MS 2217</w:t>
      </w:r>
      <w:r w:rsidRPr="00030A50">
        <w:rPr>
          <w:rFonts w:cs="Arial"/>
          <w:szCs w:val="18"/>
        </w:rPr>
        <w:t>).</w:t>
      </w:r>
    </w:p>
    <w:p w14:paraId="67FBCAC2" w14:textId="77777777" w:rsidR="00E37E29" w:rsidRPr="00030A50" w:rsidRDefault="00E37E29" w:rsidP="00E37E29">
      <w:pPr>
        <w:overflowPunct/>
        <w:autoSpaceDE/>
        <w:autoSpaceDN/>
        <w:adjustRightInd/>
        <w:spacing w:after="0" w:line="240" w:lineRule="auto"/>
        <w:textAlignment w:val="auto"/>
        <w:rPr>
          <w:rFonts w:cs="Arial"/>
          <w:szCs w:val="18"/>
        </w:rPr>
      </w:pPr>
    </w:p>
    <w:p w14:paraId="419E54C2" w14:textId="77549C65" w:rsidR="00E37E29" w:rsidRPr="00030A50" w:rsidRDefault="00E37E29" w:rsidP="00E37E29">
      <w:pPr>
        <w:spacing w:line="240" w:lineRule="auto"/>
        <w:rPr>
          <w:rFonts w:cs="Arial"/>
          <w:color w:val="0000FF"/>
          <w:szCs w:val="18"/>
          <w:u w:val="single"/>
        </w:rPr>
      </w:pPr>
      <w:r w:rsidRPr="00030A50">
        <w:rPr>
          <w:rFonts w:cs="Arial"/>
          <w:szCs w:val="18"/>
        </w:rPr>
        <w:t>Wilson, Robert, physician and traveller, diaries. In 1816 Wilson embarked on a grand tour of Europe and in 1820 he pushed eastwards through Egypt, Nubia, Palestine, Syria, Mesopotamia, Assyria, Babylonia, Persia and India. In 1825 he travelled through Africa, Greece and Asia Minor: 19</w:t>
      </w:r>
      <w:r w:rsidRPr="00030A50">
        <w:rPr>
          <w:rFonts w:cs="Arial"/>
          <w:szCs w:val="18"/>
          <w:vertAlign w:val="superscript"/>
        </w:rPr>
        <w:t>th</w:t>
      </w:r>
      <w:r w:rsidRPr="00030A50">
        <w:rPr>
          <w:rFonts w:cs="Arial"/>
          <w:szCs w:val="18"/>
        </w:rPr>
        <w:t xml:space="preserve"> century (</w:t>
      </w:r>
      <w:r w:rsidRPr="006530E7">
        <w:rPr>
          <w:rFonts w:cs="Arial"/>
          <w:szCs w:val="18"/>
        </w:rPr>
        <w:t>MS 416</w:t>
      </w:r>
      <w:r w:rsidRPr="00030A50">
        <w:rPr>
          <w:rFonts w:cs="Arial"/>
          <w:szCs w:val="18"/>
        </w:rPr>
        <w:t xml:space="preserve">, </w:t>
      </w:r>
      <w:r w:rsidRPr="006530E7">
        <w:rPr>
          <w:rFonts w:cs="Arial"/>
          <w:szCs w:val="18"/>
        </w:rPr>
        <w:t>MS 417</w:t>
      </w:r>
      <w:r w:rsidRPr="00030A50">
        <w:rPr>
          <w:rFonts w:cs="Arial"/>
          <w:szCs w:val="18"/>
        </w:rPr>
        <w:t xml:space="preserve">, </w:t>
      </w:r>
      <w:r w:rsidRPr="006530E7">
        <w:rPr>
          <w:rFonts w:cs="Arial"/>
          <w:szCs w:val="18"/>
        </w:rPr>
        <w:t>MS 418</w:t>
      </w:r>
      <w:r w:rsidRPr="00030A50">
        <w:rPr>
          <w:rFonts w:cs="Arial"/>
          <w:szCs w:val="18"/>
        </w:rPr>
        <w:t xml:space="preserve">, </w:t>
      </w:r>
      <w:r w:rsidRPr="006530E7">
        <w:rPr>
          <w:rFonts w:cs="Arial"/>
          <w:szCs w:val="18"/>
        </w:rPr>
        <w:t>MS 419</w:t>
      </w:r>
      <w:r w:rsidRPr="00030A50">
        <w:rPr>
          <w:rFonts w:cs="Arial"/>
          <w:szCs w:val="18"/>
        </w:rPr>
        <w:t xml:space="preserve">, </w:t>
      </w:r>
      <w:r w:rsidRPr="006530E7">
        <w:rPr>
          <w:rFonts w:cs="Arial"/>
          <w:szCs w:val="18"/>
        </w:rPr>
        <w:t>MS 434</w:t>
      </w:r>
      <w:r w:rsidRPr="00030A50">
        <w:rPr>
          <w:rFonts w:cs="Arial"/>
          <w:szCs w:val="18"/>
        </w:rPr>
        <w:t xml:space="preserve"> and </w:t>
      </w:r>
      <w:r w:rsidRPr="006530E7">
        <w:rPr>
          <w:rFonts w:cs="Arial"/>
          <w:szCs w:val="18"/>
        </w:rPr>
        <w:t>MS 3849</w:t>
      </w:r>
      <w:r w:rsidRPr="00030A50">
        <w:rPr>
          <w:rFonts w:cs="Arial"/>
          <w:szCs w:val="18"/>
        </w:rPr>
        <w:t>).</w:t>
      </w:r>
    </w:p>
    <w:p w14:paraId="72267FF9" w14:textId="63726275" w:rsidR="00E37E29" w:rsidRPr="00214B9B" w:rsidRDefault="00E37E29" w:rsidP="00E37E29">
      <w:pPr>
        <w:spacing w:line="240" w:lineRule="auto"/>
        <w:rPr>
          <w:rFonts w:cs="Arial"/>
          <w:color w:val="000000" w:themeColor="text1"/>
        </w:rPr>
      </w:pPr>
      <w:r w:rsidRPr="00214B9B">
        <w:rPr>
          <w:rFonts w:cs="Arial"/>
          <w:color w:val="000000" w:themeColor="text1"/>
        </w:rPr>
        <w:t>Wilson, Robert, physician and traveller, accounts of surgical cases treated by Wilson on voyages with the East India Company: early 19</w:t>
      </w:r>
      <w:r w:rsidRPr="00214B9B">
        <w:rPr>
          <w:rFonts w:cs="Arial"/>
          <w:color w:val="000000" w:themeColor="text1"/>
          <w:vertAlign w:val="superscript"/>
        </w:rPr>
        <w:t>th</w:t>
      </w:r>
      <w:r w:rsidRPr="00214B9B">
        <w:rPr>
          <w:rFonts w:cs="Arial"/>
          <w:color w:val="000000" w:themeColor="text1"/>
        </w:rPr>
        <w:t xml:space="preserve"> century </w:t>
      </w:r>
      <w:r w:rsidRPr="00214B9B">
        <w:rPr>
          <w:rFonts w:cs="Arial"/>
          <w:color w:val="000000" w:themeColor="text1"/>
        </w:rPr>
        <w:br/>
        <w:t>(</w:t>
      </w:r>
      <w:r w:rsidRPr="006530E7">
        <w:rPr>
          <w:rFonts w:cs="Arial"/>
        </w:rPr>
        <w:t>MS 430</w:t>
      </w:r>
      <w:r w:rsidRPr="00214B9B">
        <w:rPr>
          <w:rFonts w:cs="Arial"/>
          <w:color w:val="000000" w:themeColor="text1"/>
        </w:rPr>
        <w:t xml:space="preserve">). </w:t>
      </w:r>
      <w:r w:rsidRPr="00214B9B">
        <w:rPr>
          <w:rFonts w:cs="Arial"/>
          <w:color w:val="000000" w:themeColor="text1"/>
          <w:spacing w:val="-4"/>
        </w:rPr>
        <w:t xml:space="preserve">Also, treatise entitled 'On the Preservation </w:t>
      </w:r>
      <w:r w:rsidRPr="00214B9B">
        <w:rPr>
          <w:rFonts w:cs="Arial"/>
          <w:color w:val="000000" w:themeColor="text1"/>
        </w:rPr>
        <w:t>of Health on board the Honourable East India Company Ships': early 19</w:t>
      </w:r>
      <w:r w:rsidRPr="00214B9B">
        <w:rPr>
          <w:rFonts w:cs="Arial"/>
          <w:color w:val="000000" w:themeColor="text1"/>
          <w:vertAlign w:val="superscript"/>
        </w:rPr>
        <w:t>th</w:t>
      </w:r>
      <w:r w:rsidRPr="00214B9B">
        <w:rPr>
          <w:rFonts w:cs="Arial"/>
          <w:color w:val="000000" w:themeColor="text1"/>
        </w:rPr>
        <w:t xml:space="preserve"> century (</w:t>
      </w:r>
      <w:r w:rsidRPr="006530E7">
        <w:rPr>
          <w:rFonts w:cs="Arial"/>
        </w:rPr>
        <w:t>MS 431</w:t>
      </w:r>
      <w:r w:rsidRPr="00214B9B">
        <w:rPr>
          <w:rFonts w:cs="Arial"/>
          <w:color w:val="000000" w:themeColor="text1"/>
        </w:rPr>
        <w:t>).</w:t>
      </w:r>
    </w:p>
    <w:p w14:paraId="4A086A11" w14:textId="10079D14" w:rsidR="00E37E29" w:rsidRPr="00214B9B" w:rsidRDefault="00E37E29" w:rsidP="00E37E29">
      <w:pPr>
        <w:overflowPunct/>
        <w:autoSpaceDE/>
        <w:autoSpaceDN/>
        <w:adjustRightInd/>
        <w:spacing w:after="0" w:line="240" w:lineRule="auto"/>
        <w:textAlignment w:val="auto"/>
        <w:rPr>
          <w:rFonts w:cs="Arial"/>
          <w:color w:val="000000" w:themeColor="text1"/>
          <w:szCs w:val="18"/>
        </w:rPr>
      </w:pPr>
      <w:r w:rsidRPr="00214B9B">
        <w:rPr>
          <w:rFonts w:cs="Arial"/>
          <w:color w:val="000000" w:themeColor="text1"/>
          <w:szCs w:val="18"/>
        </w:rPr>
        <w:t>Wimberley, (nee Irvine), Mary, diary (extracts) kept in India and England: 1825-1838 and edited in 1969 (</w:t>
      </w:r>
      <w:r w:rsidRPr="006530E7">
        <w:rPr>
          <w:rFonts w:cs="Arial"/>
          <w:szCs w:val="18"/>
        </w:rPr>
        <w:t>MS 2724</w:t>
      </w:r>
      <w:r w:rsidRPr="00214B9B">
        <w:rPr>
          <w:rFonts w:cs="Arial"/>
          <w:color w:val="000000" w:themeColor="text1"/>
          <w:szCs w:val="18"/>
        </w:rPr>
        <w:t>).</w:t>
      </w:r>
    </w:p>
    <w:p w14:paraId="3FD9FCB2" w14:textId="77777777" w:rsidR="00E37E29" w:rsidRPr="00214B9B" w:rsidRDefault="00E37E29" w:rsidP="00E37E29">
      <w:pPr>
        <w:overflowPunct/>
        <w:autoSpaceDE/>
        <w:autoSpaceDN/>
        <w:adjustRightInd/>
        <w:spacing w:after="0" w:line="240" w:lineRule="auto"/>
        <w:textAlignment w:val="auto"/>
        <w:rPr>
          <w:rFonts w:cs="Arial"/>
          <w:color w:val="000000" w:themeColor="text1"/>
          <w:szCs w:val="18"/>
        </w:rPr>
      </w:pPr>
    </w:p>
    <w:p w14:paraId="28C00F6F" w14:textId="5422D2EB" w:rsidR="00E37E29" w:rsidRPr="00030A50" w:rsidRDefault="00E37E29" w:rsidP="00E37E29">
      <w:pPr>
        <w:overflowPunct/>
        <w:autoSpaceDE/>
        <w:autoSpaceDN/>
        <w:adjustRightInd/>
        <w:spacing w:after="0" w:line="240" w:lineRule="auto"/>
        <w:textAlignment w:val="auto"/>
        <w:rPr>
          <w:rFonts w:cs="Arial"/>
          <w:szCs w:val="18"/>
        </w:rPr>
      </w:pPr>
      <w:r w:rsidRPr="00030A50">
        <w:rPr>
          <w:rFonts w:cs="Arial"/>
          <w:szCs w:val="18"/>
        </w:rPr>
        <w:t>Unidentified traveller, Turkey (possibly the Dutch parson at Smyrna), travel journal including accounts of voyages and details of people. The work is translated from Dutch: 1773 (</w:t>
      </w:r>
      <w:r w:rsidRPr="006530E7">
        <w:rPr>
          <w:rFonts w:cs="Arial"/>
          <w:szCs w:val="18"/>
        </w:rPr>
        <w:t>MS 125</w:t>
      </w:r>
      <w:r w:rsidRPr="00030A50">
        <w:rPr>
          <w:rFonts w:cs="Arial"/>
          <w:szCs w:val="18"/>
        </w:rPr>
        <w:t>).</w:t>
      </w:r>
    </w:p>
    <w:p w14:paraId="6B1CD5D6" w14:textId="77777777" w:rsidR="00E37E29" w:rsidRPr="00030A50" w:rsidRDefault="00E37E29" w:rsidP="00E37E29">
      <w:pPr>
        <w:overflowPunct/>
        <w:autoSpaceDE/>
        <w:autoSpaceDN/>
        <w:adjustRightInd/>
        <w:spacing w:after="0" w:line="240" w:lineRule="auto"/>
        <w:textAlignment w:val="auto"/>
        <w:rPr>
          <w:rFonts w:cs="Arial"/>
          <w:szCs w:val="18"/>
        </w:rPr>
      </w:pPr>
    </w:p>
    <w:p w14:paraId="4C445BA4" w14:textId="7D3E91D4" w:rsidR="00E37E29" w:rsidRPr="00030A50" w:rsidRDefault="00E37E29" w:rsidP="00E37E29">
      <w:pPr>
        <w:overflowPunct/>
        <w:autoSpaceDE/>
        <w:autoSpaceDN/>
        <w:adjustRightInd/>
        <w:spacing w:after="0" w:line="240" w:lineRule="auto"/>
        <w:textAlignment w:val="auto"/>
        <w:rPr>
          <w:rFonts w:cs="Arial"/>
          <w:szCs w:val="18"/>
        </w:rPr>
      </w:pPr>
      <w:r w:rsidRPr="00030A50">
        <w:rPr>
          <w:rFonts w:cs="Arial"/>
          <w:szCs w:val="18"/>
        </w:rPr>
        <w:t xml:space="preserve">Manuscript plan entitled, 'Plan of a Tour through Burdwan and part of the adjacent Provinces in the Kingdom of Bengal' by George Morison: 1762 </w:t>
      </w:r>
      <w:r>
        <w:rPr>
          <w:rFonts w:cs="Arial"/>
          <w:szCs w:val="18"/>
        </w:rPr>
        <w:br/>
      </w:r>
      <w:r w:rsidRPr="00030A50">
        <w:rPr>
          <w:rFonts w:cs="Arial"/>
          <w:szCs w:val="18"/>
        </w:rPr>
        <w:t>(</w:t>
      </w:r>
      <w:r w:rsidRPr="006530E7">
        <w:rPr>
          <w:rFonts w:cs="Arial"/>
          <w:szCs w:val="18"/>
        </w:rPr>
        <w:t>MS 2353</w:t>
      </w:r>
      <w:r w:rsidRPr="00030A50">
        <w:rPr>
          <w:rFonts w:cs="Arial"/>
          <w:szCs w:val="18"/>
        </w:rPr>
        <w:t>).</w:t>
      </w:r>
    </w:p>
    <w:p w14:paraId="757C87CE" w14:textId="77777777" w:rsidR="00E37E29" w:rsidRPr="00A10612" w:rsidRDefault="00E37E29" w:rsidP="00701E32">
      <w:pPr>
        <w:pStyle w:val="NormalWeb"/>
        <w:spacing w:after="60" w:afterAutospacing="0"/>
        <w:rPr>
          <w:rFonts w:ascii="Arial" w:hAnsi="Arial" w:cs="Arial"/>
          <w:b/>
          <w:sz w:val="20"/>
          <w:szCs w:val="18"/>
        </w:rPr>
      </w:pPr>
      <w:r w:rsidRPr="00A10612">
        <w:rPr>
          <w:rFonts w:ascii="Arial" w:hAnsi="Arial" w:cs="Arial"/>
          <w:b/>
          <w:sz w:val="20"/>
          <w:szCs w:val="18"/>
        </w:rPr>
        <w:t>Oral history collections</w:t>
      </w:r>
    </w:p>
    <w:p w14:paraId="4572D2E3" w14:textId="7F1FD88C" w:rsidR="00E37E29" w:rsidRPr="00030A50" w:rsidRDefault="00E37E29" w:rsidP="00E37E29">
      <w:pPr>
        <w:spacing w:line="240" w:lineRule="auto"/>
        <w:rPr>
          <w:rFonts w:cs="Arial"/>
          <w:color w:val="000000" w:themeColor="text1"/>
          <w:szCs w:val="18"/>
        </w:rPr>
      </w:pPr>
      <w:r w:rsidRPr="00030A50">
        <w:rPr>
          <w:rFonts w:cs="Arial"/>
          <w:color w:val="000000" w:themeColor="text1"/>
          <w:szCs w:val="18"/>
        </w:rPr>
        <w:t>University of Aberdeen Oral History Archive: comprises nearly 200 interviews with individuals connected with the University (</w:t>
      </w:r>
      <w:r w:rsidRPr="006530E7">
        <w:rPr>
          <w:rFonts w:cs="Arial"/>
          <w:szCs w:val="18"/>
        </w:rPr>
        <w:t>MS 3620</w:t>
      </w:r>
      <w:r w:rsidRPr="00030A50">
        <w:rPr>
          <w:rFonts w:cs="Arial"/>
          <w:color w:val="000000" w:themeColor="text1"/>
          <w:szCs w:val="18"/>
        </w:rPr>
        <w:t>) - of particular interest is the interview conducted with</w:t>
      </w:r>
      <w:r w:rsidRPr="00030A50">
        <w:rPr>
          <w:rFonts w:cs="Arial"/>
        </w:rPr>
        <w:t xml:space="preserve"> </w:t>
      </w:r>
      <w:r w:rsidRPr="00030A50">
        <w:rPr>
          <w:rFonts w:cs="Arial"/>
          <w:color w:val="000000" w:themeColor="text1"/>
          <w:szCs w:val="18"/>
        </w:rPr>
        <w:t>Helen Bruce, author (</w:t>
      </w:r>
      <w:r w:rsidRPr="006530E7">
        <w:rPr>
          <w:rFonts w:cs="Arial"/>
          <w:szCs w:val="18"/>
        </w:rPr>
        <w:t>MS 3620/1/153</w:t>
      </w:r>
      <w:r w:rsidRPr="00030A50">
        <w:rPr>
          <w:rFonts w:cs="Arial"/>
          <w:color w:val="000000" w:themeColor="text1"/>
          <w:szCs w:val="18"/>
        </w:rPr>
        <w:t>).</w:t>
      </w:r>
    </w:p>
    <w:p w14:paraId="61111B6A" w14:textId="77777777" w:rsidR="00E37E29" w:rsidRPr="006E0BB0" w:rsidRDefault="00E37E29" w:rsidP="00701E32">
      <w:pPr>
        <w:overflowPunct/>
        <w:autoSpaceDE/>
        <w:autoSpaceDN/>
        <w:adjustRightInd/>
        <w:spacing w:after="60" w:line="240" w:lineRule="auto"/>
        <w:textAlignment w:val="auto"/>
        <w:rPr>
          <w:rFonts w:cs="Arial"/>
          <w:b/>
          <w:szCs w:val="18"/>
        </w:rPr>
      </w:pPr>
      <w:r w:rsidRPr="00030A50">
        <w:rPr>
          <w:rFonts w:cs="Arial"/>
          <w:b/>
          <w:szCs w:val="18"/>
        </w:rPr>
        <w:t>Oriental manuscripts</w:t>
      </w:r>
    </w:p>
    <w:p w14:paraId="6855A040" w14:textId="61B133C3" w:rsidR="00E37E29" w:rsidRPr="00030A50" w:rsidRDefault="00E37E29" w:rsidP="00E37E29">
      <w:pPr>
        <w:overflowPunct/>
        <w:autoSpaceDE/>
        <w:autoSpaceDN/>
        <w:adjustRightInd/>
        <w:spacing w:after="0" w:line="240" w:lineRule="auto"/>
        <w:textAlignment w:val="auto"/>
        <w:rPr>
          <w:rFonts w:cs="Arial"/>
          <w:szCs w:val="18"/>
        </w:rPr>
      </w:pPr>
      <w:r w:rsidRPr="00030A50">
        <w:rPr>
          <w:rFonts w:cs="Arial"/>
          <w:szCs w:val="18"/>
        </w:rPr>
        <w:t xml:space="preserve">Kammavaca (The Upasampada Kammavaca): </w:t>
      </w:r>
      <w:r w:rsidR="00701E32">
        <w:rPr>
          <w:rFonts w:cs="Arial"/>
          <w:szCs w:val="18"/>
        </w:rPr>
        <w:br/>
      </w:r>
      <w:r w:rsidRPr="00030A50">
        <w:rPr>
          <w:rFonts w:cs="Arial"/>
          <w:szCs w:val="18"/>
        </w:rPr>
        <w:t>19</w:t>
      </w:r>
      <w:r w:rsidRPr="00030A50">
        <w:rPr>
          <w:rFonts w:cs="Arial"/>
          <w:szCs w:val="18"/>
          <w:vertAlign w:val="superscript"/>
        </w:rPr>
        <w:t>th</w:t>
      </w:r>
      <w:r w:rsidRPr="00030A50">
        <w:rPr>
          <w:rFonts w:cs="Arial"/>
          <w:szCs w:val="18"/>
        </w:rPr>
        <w:t xml:space="preserve"> century (</w:t>
      </w:r>
      <w:r w:rsidRPr="006530E7">
        <w:rPr>
          <w:rFonts w:cs="Arial"/>
          <w:szCs w:val="18"/>
        </w:rPr>
        <w:t>MS 1000</w:t>
      </w:r>
      <w:r w:rsidRPr="00030A50">
        <w:rPr>
          <w:rFonts w:cs="Arial"/>
          <w:szCs w:val="18"/>
        </w:rPr>
        <w:t>).</w:t>
      </w:r>
    </w:p>
    <w:p w14:paraId="37F1A2EC" w14:textId="77777777" w:rsidR="00E37E29" w:rsidRPr="00030A50" w:rsidRDefault="00E37E29" w:rsidP="00E37E29">
      <w:pPr>
        <w:overflowPunct/>
        <w:autoSpaceDE/>
        <w:autoSpaceDN/>
        <w:adjustRightInd/>
        <w:spacing w:after="0" w:line="240" w:lineRule="auto"/>
        <w:textAlignment w:val="auto"/>
        <w:rPr>
          <w:rFonts w:cs="Arial"/>
          <w:szCs w:val="18"/>
        </w:rPr>
      </w:pPr>
    </w:p>
    <w:p w14:paraId="4C04123F" w14:textId="6FB27618" w:rsidR="00E37E29" w:rsidRPr="00030A50" w:rsidRDefault="00E37E29" w:rsidP="00E37E29">
      <w:pPr>
        <w:overflowPunct/>
        <w:autoSpaceDE/>
        <w:autoSpaceDN/>
        <w:adjustRightInd/>
        <w:spacing w:after="0" w:line="240" w:lineRule="auto"/>
        <w:textAlignment w:val="auto"/>
        <w:rPr>
          <w:rFonts w:cs="Arial"/>
          <w:szCs w:val="18"/>
        </w:rPr>
      </w:pPr>
      <w:r w:rsidRPr="00030A50">
        <w:rPr>
          <w:rFonts w:cs="Arial"/>
          <w:szCs w:val="18"/>
        </w:rPr>
        <w:t>Marvels of Creatures and Strange Things Existing ‘The Wonders of Creation’, Persian ms.: undated (</w:t>
      </w:r>
      <w:r w:rsidRPr="006530E7">
        <w:rPr>
          <w:rFonts w:cs="Arial"/>
          <w:szCs w:val="18"/>
        </w:rPr>
        <w:t>MS 183</w:t>
      </w:r>
      <w:r w:rsidRPr="00030A50">
        <w:rPr>
          <w:rFonts w:cs="Arial"/>
          <w:szCs w:val="18"/>
        </w:rPr>
        <w:t>).</w:t>
      </w:r>
    </w:p>
    <w:p w14:paraId="533CE4E9" w14:textId="77777777" w:rsidR="00E37E29" w:rsidRPr="00030A50" w:rsidRDefault="00E37E29" w:rsidP="00E37E29">
      <w:pPr>
        <w:overflowPunct/>
        <w:autoSpaceDE/>
        <w:autoSpaceDN/>
        <w:adjustRightInd/>
        <w:spacing w:after="0" w:line="240" w:lineRule="auto"/>
        <w:textAlignment w:val="auto"/>
        <w:rPr>
          <w:rFonts w:cs="Arial"/>
          <w:szCs w:val="18"/>
        </w:rPr>
      </w:pPr>
    </w:p>
    <w:p w14:paraId="6226994E" w14:textId="5CD8DDD1" w:rsidR="00E37E29" w:rsidRPr="00030A50" w:rsidRDefault="00E37E29" w:rsidP="00E37E29">
      <w:pPr>
        <w:overflowPunct/>
        <w:autoSpaceDE/>
        <w:autoSpaceDN/>
        <w:adjustRightInd/>
        <w:spacing w:after="0" w:line="240" w:lineRule="auto"/>
        <w:textAlignment w:val="auto"/>
        <w:rPr>
          <w:rFonts w:cs="Arial"/>
          <w:szCs w:val="18"/>
        </w:rPr>
      </w:pPr>
      <w:r w:rsidRPr="00030A50">
        <w:rPr>
          <w:rFonts w:cs="Arial"/>
          <w:szCs w:val="18"/>
        </w:rPr>
        <w:t>Watercolour pen and ink sketches of Japanese flowers, 'Well-known flowers, a careful selection': c. 1875 (</w:t>
      </w:r>
      <w:r w:rsidRPr="006530E7">
        <w:rPr>
          <w:rFonts w:cs="Arial"/>
          <w:szCs w:val="18"/>
        </w:rPr>
        <w:t>MS 2004</w:t>
      </w:r>
      <w:r w:rsidRPr="00030A50">
        <w:rPr>
          <w:rFonts w:cs="Arial"/>
          <w:szCs w:val="18"/>
        </w:rPr>
        <w:t>).</w:t>
      </w:r>
    </w:p>
    <w:p w14:paraId="7DD43D4B" w14:textId="77777777" w:rsidR="00E37E29" w:rsidRPr="00030A50" w:rsidRDefault="00E37E29" w:rsidP="00E37E29">
      <w:pPr>
        <w:overflowPunct/>
        <w:autoSpaceDE/>
        <w:autoSpaceDN/>
        <w:adjustRightInd/>
        <w:spacing w:after="0" w:line="240" w:lineRule="auto"/>
        <w:textAlignment w:val="auto"/>
        <w:rPr>
          <w:rFonts w:cs="Arial"/>
          <w:szCs w:val="18"/>
        </w:rPr>
      </w:pPr>
    </w:p>
    <w:p w14:paraId="52405F08" w14:textId="75DAB015" w:rsidR="00E37E29" w:rsidRPr="00030A50" w:rsidRDefault="00E37E29" w:rsidP="00E37E29">
      <w:pPr>
        <w:overflowPunct/>
        <w:autoSpaceDE/>
        <w:autoSpaceDN/>
        <w:adjustRightInd/>
        <w:spacing w:after="0" w:line="240" w:lineRule="auto"/>
        <w:textAlignment w:val="auto"/>
        <w:rPr>
          <w:rFonts w:cs="Arial"/>
          <w:szCs w:val="18"/>
        </w:rPr>
      </w:pPr>
      <w:r w:rsidRPr="00030A50">
        <w:rPr>
          <w:rFonts w:cs="Arial"/>
          <w:szCs w:val="18"/>
        </w:rPr>
        <w:t>Persian manuscripts: (</w:t>
      </w:r>
      <w:r w:rsidRPr="006530E7">
        <w:rPr>
          <w:rFonts w:cs="Arial"/>
          <w:szCs w:val="18"/>
        </w:rPr>
        <w:t>MS 167</w:t>
      </w:r>
      <w:r w:rsidRPr="00030A50">
        <w:rPr>
          <w:rFonts w:cs="Arial"/>
          <w:szCs w:val="18"/>
        </w:rPr>
        <w:t xml:space="preserve">, </w:t>
      </w:r>
      <w:r w:rsidRPr="006530E7">
        <w:rPr>
          <w:rFonts w:cs="Arial"/>
          <w:szCs w:val="18"/>
        </w:rPr>
        <w:t>MS 179</w:t>
      </w:r>
      <w:r w:rsidRPr="00030A50">
        <w:rPr>
          <w:rFonts w:cs="Arial"/>
          <w:szCs w:val="18"/>
        </w:rPr>
        <w:t xml:space="preserve"> and </w:t>
      </w:r>
      <w:r>
        <w:rPr>
          <w:rFonts w:cs="Arial"/>
          <w:szCs w:val="18"/>
        </w:rPr>
        <w:br/>
      </w:r>
      <w:r w:rsidRPr="006530E7">
        <w:rPr>
          <w:rFonts w:cs="Arial"/>
          <w:szCs w:val="18"/>
        </w:rPr>
        <w:t>MS 182</w:t>
      </w:r>
      <w:r w:rsidRPr="00030A50">
        <w:rPr>
          <w:rFonts w:cs="Arial"/>
          <w:szCs w:val="18"/>
        </w:rPr>
        <w:t xml:space="preserve"> and </w:t>
      </w:r>
      <w:r w:rsidRPr="006530E7">
        <w:rPr>
          <w:rFonts w:cs="Arial"/>
          <w:szCs w:val="18"/>
        </w:rPr>
        <w:t>MS 841 – 842</w:t>
      </w:r>
      <w:r w:rsidRPr="00030A50">
        <w:rPr>
          <w:rFonts w:cs="Arial"/>
          <w:szCs w:val="18"/>
        </w:rPr>
        <w:t>).</w:t>
      </w:r>
    </w:p>
    <w:p w14:paraId="0A8A8842" w14:textId="77777777" w:rsidR="00E37E29" w:rsidRPr="00030A50" w:rsidRDefault="00E37E29" w:rsidP="00E37E29">
      <w:pPr>
        <w:overflowPunct/>
        <w:autoSpaceDE/>
        <w:autoSpaceDN/>
        <w:adjustRightInd/>
        <w:spacing w:after="0" w:line="240" w:lineRule="auto"/>
        <w:textAlignment w:val="auto"/>
        <w:rPr>
          <w:rFonts w:cs="Arial"/>
          <w:szCs w:val="18"/>
        </w:rPr>
      </w:pPr>
    </w:p>
    <w:p w14:paraId="7F99F0FD" w14:textId="77777777" w:rsidR="00E37E29" w:rsidRPr="002A302D" w:rsidRDefault="00E37E29" w:rsidP="00E37E29">
      <w:pPr>
        <w:overflowPunct/>
        <w:autoSpaceDE/>
        <w:autoSpaceDN/>
        <w:adjustRightInd/>
        <w:spacing w:after="0" w:line="240" w:lineRule="auto"/>
        <w:textAlignment w:val="auto"/>
        <w:rPr>
          <w:rFonts w:cs="Arial"/>
        </w:rPr>
      </w:pPr>
      <w:r w:rsidRPr="002A302D">
        <w:rPr>
          <w:rFonts w:cs="Arial"/>
        </w:rPr>
        <w:t>Various oriental manuscripts, see MS 1105 – MS 1156: including:</w:t>
      </w:r>
    </w:p>
    <w:p w14:paraId="4FBF0FC6" w14:textId="77777777" w:rsidR="00E37E29" w:rsidRPr="002A302D" w:rsidRDefault="00E37E29" w:rsidP="00E37E29">
      <w:pPr>
        <w:spacing w:after="0" w:line="240" w:lineRule="auto"/>
        <w:rPr>
          <w:rFonts w:cs="Arial"/>
        </w:rPr>
      </w:pPr>
    </w:p>
    <w:p w14:paraId="6FCCEE20" w14:textId="6DE377DB" w:rsidR="00E37E29" w:rsidRPr="002A302D" w:rsidRDefault="00E37E29" w:rsidP="00E37E29">
      <w:pPr>
        <w:spacing w:line="240" w:lineRule="auto"/>
        <w:rPr>
          <w:rFonts w:cs="Arial"/>
          <w:color w:val="000000" w:themeColor="text1"/>
        </w:rPr>
      </w:pPr>
      <w:r w:rsidRPr="002A302D">
        <w:rPr>
          <w:rFonts w:cs="Arial"/>
        </w:rPr>
        <w:t xml:space="preserve">Manuscripts collected by </w:t>
      </w:r>
      <w:r w:rsidRPr="002A302D">
        <w:rPr>
          <w:rFonts w:cs="Arial"/>
          <w:color w:val="000000" w:themeColor="text1"/>
        </w:rPr>
        <w:t xml:space="preserve">Sir James Russell Brazier, </w:t>
      </w:r>
      <w:r w:rsidRPr="00214B9B">
        <w:rPr>
          <w:rFonts w:cs="Arial"/>
          <w:color w:val="000000" w:themeColor="text1"/>
        </w:rPr>
        <w:t>Consular service of the Chinese government</w:t>
      </w:r>
      <w:r w:rsidRPr="002A302D">
        <w:rPr>
          <w:rFonts w:cs="Arial"/>
          <w:color w:val="000000" w:themeColor="text1"/>
        </w:rPr>
        <w:t xml:space="preserve">: </w:t>
      </w:r>
      <w:r>
        <w:rPr>
          <w:rFonts w:cs="Arial"/>
          <w:color w:val="000000" w:themeColor="text1"/>
        </w:rPr>
        <w:br/>
      </w:r>
      <w:r w:rsidRPr="002A302D">
        <w:rPr>
          <w:rFonts w:cs="Arial"/>
          <w:color w:val="000000" w:themeColor="text1"/>
        </w:rPr>
        <w:t>(</w:t>
      </w:r>
      <w:r w:rsidRPr="006530E7">
        <w:rPr>
          <w:rFonts w:cs="Arial"/>
        </w:rPr>
        <w:t>MS 1139 - MS 1154</w:t>
      </w:r>
      <w:r w:rsidRPr="002A302D">
        <w:rPr>
          <w:rFonts w:cs="Arial"/>
          <w:color w:val="000000" w:themeColor="text1"/>
        </w:rPr>
        <w:t>):</w:t>
      </w:r>
    </w:p>
    <w:p w14:paraId="23D8419B" w14:textId="1D295539" w:rsidR="00E37E29" w:rsidRPr="002A302D" w:rsidRDefault="00E37E29" w:rsidP="00E37E29">
      <w:pPr>
        <w:spacing w:line="240" w:lineRule="auto"/>
        <w:rPr>
          <w:rFonts w:cs="Arial"/>
          <w:color w:val="000000" w:themeColor="text1"/>
        </w:rPr>
      </w:pPr>
      <w:r w:rsidRPr="00214B9B">
        <w:rPr>
          <w:rFonts w:cs="Arial"/>
          <w:color w:val="000000" w:themeColor="text1"/>
          <w:lang w:eastAsia="en-GB"/>
        </w:rPr>
        <w:t xml:space="preserve">Fascicle from the Yongle dadian (or Yung Lo Ta-tien, or Great Encyclopaedia of Yung Lo): </w:t>
      </w:r>
      <w:r w:rsidRPr="00214B9B">
        <w:rPr>
          <w:rFonts w:cs="Arial"/>
          <w:color w:val="000000" w:themeColor="text1"/>
        </w:rPr>
        <w:t>1562 – 1567 (</w:t>
      </w:r>
      <w:r w:rsidRPr="006530E7">
        <w:rPr>
          <w:rFonts w:cs="Arial"/>
        </w:rPr>
        <w:t>MS 1143</w:t>
      </w:r>
      <w:r w:rsidRPr="00214B9B">
        <w:rPr>
          <w:rFonts w:cs="Arial"/>
          <w:color w:val="000000" w:themeColor="text1"/>
        </w:rPr>
        <w:t>).</w:t>
      </w:r>
    </w:p>
    <w:p w14:paraId="3A599413" w14:textId="34B32D5B" w:rsidR="00E37E29" w:rsidRPr="002A302D" w:rsidRDefault="00E37E29" w:rsidP="00701E32">
      <w:pPr>
        <w:overflowPunct/>
        <w:autoSpaceDE/>
        <w:autoSpaceDN/>
        <w:adjustRightInd/>
        <w:spacing w:after="120" w:line="240" w:lineRule="auto"/>
        <w:textAlignment w:val="auto"/>
        <w:rPr>
          <w:rFonts w:cs="Arial"/>
        </w:rPr>
      </w:pPr>
      <w:r w:rsidRPr="002A302D">
        <w:rPr>
          <w:rFonts w:cs="Arial"/>
        </w:rPr>
        <w:t>Watercolour views of Kyoto by Kunii Ôbun: 1865 (</w:t>
      </w:r>
      <w:r w:rsidRPr="006530E7">
        <w:rPr>
          <w:rFonts w:cs="Arial"/>
        </w:rPr>
        <w:t>MS 1111</w:t>
      </w:r>
      <w:r w:rsidRPr="002A302D">
        <w:rPr>
          <w:rFonts w:cs="Arial"/>
        </w:rPr>
        <w:t>).</w:t>
      </w:r>
    </w:p>
    <w:p w14:paraId="199282A8" w14:textId="77777777" w:rsidR="00E37E29" w:rsidRPr="00030A50" w:rsidRDefault="00E37E29" w:rsidP="00701E32">
      <w:pPr>
        <w:pStyle w:val="Heading1"/>
        <w:spacing w:after="120"/>
      </w:pPr>
      <w:r w:rsidRPr="00030A50">
        <w:t>Other relevant collections</w:t>
      </w:r>
    </w:p>
    <w:p w14:paraId="24AB3422" w14:textId="27E1EC78" w:rsidR="00E37E29" w:rsidRPr="00030A50" w:rsidRDefault="00E37E29" w:rsidP="00E37E29">
      <w:pPr>
        <w:overflowPunct/>
        <w:autoSpaceDE/>
        <w:autoSpaceDN/>
        <w:adjustRightInd/>
        <w:spacing w:after="120" w:line="240" w:lineRule="auto"/>
        <w:textAlignment w:val="auto"/>
        <w:rPr>
          <w:rFonts w:cs="Arial"/>
          <w:szCs w:val="18"/>
        </w:rPr>
      </w:pPr>
      <w:r w:rsidRPr="00030A50">
        <w:rPr>
          <w:rFonts w:cs="Arial"/>
          <w:szCs w:val="18"/>
        </w:rPr>
        <w:t xml:space="preserve">The Aberdeen Medico-Chirurgical Society was founded in 1789 in response to the perceived lack of medical teaching offered by both King’s and Marischal Colleges. Of particular relevance here </w:t>
      </w:r>
      <w:r>
        <w:rPr>
          <w:rFonts w:cs="Arial"/>
          <w:szCs w:val="18"/>
        </w:rPr>
        <w:t>are the</w:t>
      </w:r>
      <w:r w:rsidRPr="00030A50">
        <w:rPr>
          <w:rFonts w:cs="Arial"/>
          <w:szCs w:val="18"/>
        </w:rPr>
        <w:t xml:space="preserve"> papers of Sir James McGrigor who served during the Peninsular War and in India and Egypt, and was a pioneeer of field hospitals and ambulances (</w:t>
      </w:r>
      <w:r w:rsidRPr="006530E7">
        <w:rPr>
          <w:rFonts w:cs="Arial"/>
          <w:szCs w:val="18"/>
        </w:rPr>
        <w:t>AMCS/4/1</w:t>
      </w:r>
      <w:r w:rsidRPr="00030A50">
        <w:rPr>
          <w:rFonts w:cs="Arial"/>
          <w:szCs w:val="18"/>
        </w:rPr>
        <w:t>).</w:t>
      </w:r>
    </w:p>
    <w:p w14:paraId="56FBD2AB" w14:textId="77777777" w:rsidR="00E37E29" w:rsidRDefault="00E37E29" w:rsidP="00FE49CD">
      <w:pPr>
        <w:overflowPunct/>
        <w:autoSpaceDE/>
        <w:autoSpaceDN/>
        <w:adjustRightInd/>
        <w:spacing w:after="60" w:line="240" w:lineRule="auto"/>
        <w:textAlignment w:val="auto"/>
        <w:rPr>
          <w:rFonts w:cs="Arial"/>
          <w:szCs w:val="18"/>
        </w:rPr>
      </w:pPr>
      <w:r w:rsidRPr="00030A50">
        <w:rPr>
          <w:rFonts w:cs="Arial"/>
          <w:szCs w:val="18"/>
        </w:rPr>
        <w:t>For more information see the website</w:t>
      </w:r>
      <w:r>
        <w:rPr>
          <w:rFonts w:cs="Arial"/>
          <w:szCs w:val="18"/>
        </w:rPr>
        <w:t>;</w:t>
      </w:r>
      <w:r w:rsidRPr="00030A50">
        <w:rPr>
          <w:rFonts w:cs="Arial"/>
          <w:szCs w:val="18"/>
        </w:rPr>
        <w:t xml:space="preserve"> please note that although the catalogue is available via the University, the papers are held by the Medico-Chirurgical Society.</w:t>
      </w:r>
    </w:p>
    <w:p w14:paraId="1F102207" w14:textId="77777777" w:rsidR="006530E7" w:rsidRDefault="006530E7" w:rsidP="00FE49CD">
      <w:pPr>
        <w:pStyle w:val="NoSpacing"/>
        <w:spacing w:after="120"/>
        <w:rPr>
          <w:rFonts w:ascii="Arial" w:hAnsi="Arial" w:cs="Arial"/>
          <w:b/>
          <w:sz w:val="24"/>
          <w:szCs w:val="24"/>
        </w:rPr>
      </w:pPr>
    </w:p>
    <w:p w14:paraId="1353757D" w14:textId="61A20113" w:rsidR="00E37E29" w:rsidRPr="00030A50" w:rsidRDefault="00E37E29" w:rsidP="00FE49CD">
      <w:pPr>
        <w:pStyle w:val="NoSpacing"/>
        <w:spacing w:after="120"/>
        <w:rPr>
          <w:rFonts w:ascii="Arial" w:hAnsi="Arial" w:cs="Arial"/>
          <w:b/>
          <w:sz w:val="24"/>
          <w:szCs w:val="24"/>
        </w:rPr>
      </w:pPr>
      <w:r w:rsidRPr="00030A50">
        <w:rPr>
          <w:rFonts w:ascii="Arial" w:hAnsi="Arial" w:cs="Arial"/>
          <w:b/>
          <w:sz w:val="24"/>
          <w:szCs w:val="24"/>
        </w:rPr>
        <w:t>Printed collections</w:t>
      </w:r>
    </w:p>
    <w:p w14:paraId="03CEF908" w14:textId="77777777" w:rsidR="00E37E29" w:rsidRPr="00030A50" w:rsidRDefault="00E37E29" w:rsidP="00E37E29">
      <w:pPr>
        <w:pStyle w:val="Header"/>
        <w:spacing w:after="120" w:line="240" w:lineRule="auto"/>
        <w:rPr>
          <w:rFonts w:cs="Arial"/>
          <w:szCs w:val="18"/>
        </w:rPr>
      </w:pPr>
      <w:r w:rsidRPr="00030A50">
        <w:rPr>
          <w:rFonts w:cs="Arial"/>
          <w:szCs w:val="18"/>
        </w:rPr>
        <w:t xml:space="preserve">An exceptional collection of printed atlases, topographical material and travellers’ accounts demonstrate how the perception of these regions developed from the Renaissance period to the </w:t>
      </w:r>
      <w:r>
        <w:rPr>
          <w:rFonts w:cs="Arial"/>
          <w:szCs w:val="18"/>
        </w:rPr>
        <w:br/>
      </w:r>
      <w:r w:rsidRPr="00030A50">
        <w:rPr>
          <w:rFonts w:cs="Arial"/>
          <w:szCs w:val="18"/>
        </w:rPr>
        <w:t>20</w:t>
      </w:r>
      <w:r w:rsidRPr="00030A50">
        <w:rPr>
          <w:rFonts w:cs="Arial"/>
          <w:szCs w:val="18"/>
          <w:vertAlign w:val="superscript"/>
        </w:rPr>
        <w:t>th</w:t>
      </w:r>
      <w:r w:rsidRPr="00030A50">
        <w:rPr>
          <w:rFonts w:cs="Arial"/>
          <w:szCs w:val="18"/>
        </w:rPr>
        <w:t xml:space="preserve"> century.</w:t>
      </w:r>
    </w:p>
    <w:p w14:paraId="3634595C" w14:textId="4A69603F" w:rsidR="00E37E29" w:rsidRPr="00030A50" w:rsidRDefault="00E37E29" w:rsidP="00E37E29">
      <w:pPr>
        <w:spacing w:after="120" w:line="240" w:lineRule="auto"/>
        <w:rPr>
          <w:rFonts w:eastAsia="Calibri" w:cs="Arial"/>
          <w:szCs w:val="18"/>
        </w:rPr>
      </w:pPr>
      <w:r w:rsidRPr="00030A50">
        <w:rPr>
          <w:rFonts w:eastAsia="Calibri" w:cs="Arial"/>
          <w:szCs w:val="18"/>
        </w:rPr>
        <w:t xml:space="preserve">The printed collections include some of the </w:t>
      </w:r>
      <w:r>
        <w:rPr>
          <w:rFonts w:eastAsia="Calibri" w:cs="Arial"/>
          <w:szCs w:val="18"/>
        </w:rPr>
        <w:t xml:space="preserve">most </w:t>
      </w:r>
      <w:r w:rsidRPr="00030A50">
        <w:rPr>
          <w:rFonts w:eastAsia="Calibri" w:cs="Arial"/>
          <w:szCs w:val="18"/>
        </w:rPr>
        <w:t>important atlases</w:t>
      </w:r>
      <w:r>
        <w:rPr>
          <w:rFonts w:eastAsia="Calibri" w:cs="Arial"/>
          <w:szCs w:val="18"/>
        </w:rPr>
        <w:t xml:space="preserve"> ever produced from the 16</w:t>
      </w:r>
      <w:r w:rsidRPr="0057459D">
        <w:rPr>
          <w:rFonts w:eastAsia="Calibri" w:cs="Arial"/>
          <w:szCs w:val="18"/>
          <w:vertAlign w:val="superscript"/>
        </w:rPr>
        <w:t>th</w:t>
      </w:r>
      <w:r>
        <w:rPr>
          <w:rFonts w:eastAsia="Calibri" w:cs="Arial"/>
          <w:szCs w:val="18"/>
        </w:rPr>
        <w:t xml:space="preserve"> and 17</w:t>
      </w:r>
      <w:r w:rsidRPr="0057459D">
        <w:rPr>
          <w:rFonts w:eastAsia="Calibri" w:cs="Arial"/>
          <w:szCs w:val="18"/>
          <w:vertAlign w:val="superscript"/>
        </w:rPr>
        <w:t>th</w:t>
      </w:r>
      <w:r w:rsidRPr="00030A50">
        <w:rPr>
          <w:rFonts w:eastAsia="Calibri" w:cs="Arial"/>
          <w:szCs w:val="18"/>
        </w:rPr>
        <w:t xml:space="preserve"> centuries as well as early printed volumes in which maps and plans were inserted to inform or to embellish. </w:t>
      </w:r>
      <w:r w:rsidR="009B18DD">
        <w:rPr>
          <w:rFonts w:cs="Arial"/>
          <w:szCs w:val="18"/>
        </w:rPr>
        <w:t xml:space="preserve">University </w:t>
      </w:r>
      <w:r w:rsidRPr="00030A50">
        <w:rPr>
          <w:rFonts w:cs="Arial"/>
          <w:szCs w:val="18"/>
        </w:rPr>
        <w:t>Collections holds around 600 printed maps, atlases and plans. These encompass topographical maps, city and town plans and nautical maps and cover a chronological range from the 15</w:t>
      </w:r>
      <w:r w:rsidRPr="00030A50">
        <w:rPr>
          <w:rFonts w:cs="Arial"/>
          <w:szCs w:val="18"/>
          <w:vertAlign w:val="superscript"/>
        </w:rPr>
        <w:t>th</w:t>
      </w:r>
      <w:r w:rsidRPr="00030A50">
        <w:rPr>
          <w:rFonts w:cs="Arial"/>
          <w:szCs w:val="18"/>
        </w:rPr>
        <w:t xml:space="preserve"> century</w:t>
      </w:r>
      <w:r>
        <w:rPr>
          <w:rFonts w:cs="Arial"/>
          <w:szCs w:val="18"/>
        </w:rPr>
        <w:t xml:space="preserve"> to the present day and are</w:t>
      </w:r>
      <w:r w:rsidRPr="00030A50">
        <w:rPr>
          <w:rFonts w:cs="Arial"/>
          <w:szCs w:val="18"/>
        </w:rPr>
        <w:t xml:space="preserve"> representative of the printed cartographic history of Europe and Scotland. </w:t>
      </w:r>
      <w:r w:rsidR="00701E32">
        <w:rPr>
          <w:rFonts w:cs="Arial"/>
          <w:szCs w:val="18"/>
        </w:rPr>
        <w:br w:type="column"/>
      </w:r>
      <w:r w:rsidRPr="00030A50">
        <w:rPr>
          <w:rFonts w:cs="Arial"/>
          <w:szCs w:val="18"/>
        </w:rPr>
        <w:t xml:space="preserve">The earliest printed atlas is a 1482 reworking of Ptolemy’s </w:t>
      </w:r>
      <w:r w:rsidRPr="00030A50">
        <w:rPr>
          <w:rFonts w:cs="Arial"/>
          <w:i/>
          <w:szCs w:val="18"/>
        </w:rPr>
        <w:t>Cosmographia</w:t>
      </w:r>
      <w:r>
        <w:rPr>
          <w:rFonts w:cs="Arial"/>
          <w:szCs w:val="18"/>
        </w:rPr>
        <w:t xml:space="preserve"> by Nicholas Germanus</w:t>
      </w:r>
      <w:r w:rsidRPr="00030A50">
        <w:rPr>
          <w:rFonts w:cs="Arial"/>
          <w:szCs w:val="18"/>
        </w:rPr>
        <w:t xml:space="preserve"> and there are sever</w:t>
      </w:r>
      <w:r>
        <w:rPr>
          <w:rFonts w:cs="Arial"/>
          <w:szCs w:val="18"/>
        </w:rPr>
        <w:t>al further 16</w:t>
      </w:r>
      <w:r w:rsidRPr="006B71FE">
        <w:rPr>
          <w:rFonts w:cs="Arial"/>
          <w:szCs w:val="18"/>
          <w:vertAlign w:val="superscript"/>
        </w:rPr>
        <w:t>th</w:t>
      </w:r>
      <w:r w:rsidRPr="00030A50">
        <w:rPr>
          <w:rFonts w:cs="Arial"/>
          <w:szCs w:val="18"/>
        </w:rPr>
        <w:t xml:space="preserve"> century examples of maps in the Ptolemaic tradition. Works by s</w:t>
      </w:r>
      <w:r>
        <w:rPr>
          <w:rFonts w:cs="Arial"/>
          <w:szCs w:val="18"/>
        </w:rPr>
        <w:t>ome of the most significant map-</w:t>
      </w:r>
      <w:r w:rsidRPr="00030A50">
        <w:rPr>
          <w:rFonts w:cs="Arial"/>
          <w:szCs w:val="18"/>
        </w:rPr>
        <w:t xml:space="preserve">makers such as Blaeu, Mercator, Ortelius, and Hondius are </w:t>
      </w:r>
      <w:r>
        <w:rPr>
          <w:rFonts w:cs="Arial"/>
          <w:szCs w:val="18"/>
        </w:rPr>
        <w:t>also held.</w:t>
      </w:r>
    </w:p>
    <w:p w14:paraId="1154F3C5" w14:textId="77777777" w:rsidR="00E37E29" w:rsidRPr="00030A50" w:rsidRDefault="00E37E29" w:rsidP="00E37E29">
      <w:pPr>
        <w:spacing w:line="240" w:lineRule="auto"/>
        <w:rPr>
          <w:rFonts w:cs="Arial"/>
          <w:szCs w:val="18"/>
        </w:rPr>
      </w:pPr>
      <w:r w:rsidRPr="00030A50">
        <w:rPr>
          <w:rFonts w:cs="Arial"/>
          <w:szCs w:val="18"/>
        </w:rPr>
        <w:t xml:space="preserve">The printed collections </w:t>
      </w:r>
      <w:r>
        <w:rPr>
          <w:rFonts w:cs="Arial"/>
          <w:szCs w:val="18"/>
        </w:rPr>
        <w:t>contain</w:t>
      </w:r>
      <w:r w:rsidRPr="00030A50">
        <w:rPr>
          <w:rFonts w:cs="Arial"/>
          <w:szCs w:val="18"/>
        </w:rPr>
        <w:t xml:space="preserve"> </w:t>
      </w:r>
      <w:r>
        <w:rPr>
          <w:rFonts w:cs="Arial"/>
          <w:szCs w:val="18"/>
        </w:rPr>
        <w:t>many printed memoirs</w:t>
      </w:r>
      <w:r w:rsidRPr="00030A50">
        <w:rPr>
          <w:rFonts w:cs="Arial"/>
          <w:szCs w:val="18"/>
        </w:rPr>
        <w:t xml:space="preserve"> written by Universi</w:t>
      </w:r>
      <w:r>
        <w:rPr>
          <w:rFonts w:cs="Arial"/>
          <w:szCs w:val="18"/>
        </w:rPr>
        <w:t>ty alumni</w:t>
      </w:r>
      <w:r w:rsidRPr="00030A50">
        <w:rPr>
          <w:rFonts w:cs="Arial"/>
          <w:szCs w:val="18"/>
        </w:rPr>
        <w:t xml:space="preserve"> who travelled and worked as </w:t>
      </w:r>
      <w:r>
        <w:rPr>
          <w:rFonts w:cs="Arial"/>
          <w:szCs w:val="18"/>
        </w:rPr>
        <w:t>part of the army and civil service</w:t>
      </w:r>
      <w:r w:rsidRPr="00030A50">
        <w:rPr>
          <w:rFonts w:cs="Arial"/>
          <w:szCs w:val="18"/>
        </w:rPr>
        <w:t xml:space="preserve"> </w:t>
      </w:r>
      <w:r>
        <w:rPr>
          <w:rFonts w:cs="Arial"/>
          <w:szCs w:val="18"/>
        </w:rPr>
        <w:t xml:space="preserve">and </w:t>
      </w:r>
      <w:r w:rsidRPr="00030A50">
        <w:rPr>
          <w:rFonts w:cs="Arial"/>
          <w:szCs w:val="18"/>
        </w:rPr>
        <w:t>as d</w:t>
      </w:r>
      <w:r>
        <w:rPr>
          <w:rFonts w:cs="Arial"/>
          <w:szCs w:val="18"/>
        </w:rPr>
        <w:t>octors, ministers, surveyors or</w:t>
      </w:r>
      <w:r w:rsidRPr="00030A50">
        <w:rPr>
          <w:rFonts w:cs="Arial"/>
          <w:szCs w:val="18"/>
        </w:rPr>
        <w:t xml:space="preserve"> explorers.</w:t>
      </w:r>
    </w:p>
    <w:p w14:paraId="03187BC6" w14:textId="77777777" w:rsidR="00E37E29" w:rsidRPr="00030A50" w:rsidRDefault="00E37E29" w:rsidP="00E37E29">
      <w:pPr>
        <w:spacing w:line="240" w:lineRule="auto"/>
        <w:rPr>
          <w:rFonts w:cs="Arial"/>
          <w:szCs w:val="18"/>
        </w:rPr>
      </w:pPr>
      <w:r w:rsidRPr="00030A50">
        <w:rPr>
          <w:rFonts w:cs="Arial"/>
          <w:szCs w:val="18"/>
        </w:rPr>
        <w:t>There are also named collections of relevance:</w:t>
      </w:r>
    </w:p>
    <w:p w14:paraId="5D511F0A" w14:textId="77777777" w:rsidR="00E37E29" w:rsidRPr="002A302D" w:rsidRDefault="00E37E29" w:rsidP="00E37E29">
      <w:pPr>
        <w:spacing w:after="0" w:line="240" w:lineRule="auto"/>
        <w:rPr>
          <w:rFonts w:cs="Arial"/>
          <w:spacing w:val="-6"/>
          <w:szCs w:val="18"/>
        </w:rPr>
      </w:pPr>
      <w:r w:rsidRPr="00214B9B">
        <w:rPr>
          <w:rFonts w:cs="Arial"/>
          <w:b/>
          <w:szCs w:val="18"/>
        </w:rPr>
        <w:t>London Missionary Society Lending Library</w:t>
      </w:r>
      <w:r w:rsidRPr="002A302D">
        <w:rPr>
          <w:rFonts w:cs="Arial"/>
          <w:spacing w:val="-6"/>
          <w:szCs w:val="18"/>
        </w:rPr>
        <w:t>, Edinburgh</w:t>
      </w:r>
    </w:p>
    <w:p w14:paraId="2B38A9F5" w14:textId="77777777" w:rsidR="00E37E29" w:rsidRPr="00030A50" w:rsidRDefault="00E37E29" w:rsidP="00701E32">
      <w:pPr>
        <w:pStyle w:val="Heading1"/>
        <w:spacing w:after="120"/>
      </w:pPr>
      <w:r w:rsidRPr="00030A50">
        <w:t>Access</w:t>
      </w:r>
    </w:p>
    <w:p w14:paraId="37DCDEC4" w14:textId="3C6E8379" w:rsidR="00E37E29" w:rsidRDefault="00E37E29" w:rsidP="00E37E29">
      <w:pPr>
        <w:pStyle w:val="NormalWeb"/>
        <w:spacing w:before="0" w:beforeAutospacing="0" w:after="240" w:afterAutospacing="0"/>
        <w:rPr>
          <w:rFonts w:ascii="Arial" w:hAnsi="Arial" w:cs="Arial"/>
          <w:sz w:val="20"/>
          <w:szCs w:val="20"/>
        </w:rPr>
      </w:pPr>
      <w:r>
        <w:rPr>
          <w:rFonts w:ascii="Arial" w:hAnsi="Arial" w:cs="Arial"/>
          <w:sz w:val="20"/>
          <w:szCs w:val="20"/>
        </w:rPr>
        <w:t>Materials are available upon request</w:t>
      </w:r>
      <w:r w:rsidRPr="00F73FAE">
        <w:rPr>
          <w:rFonts w:ascii="Arial" w:hAnsi="Arial" w:cs="Arial"/>
          <w:sz w:val="20"/>
          <w:szCs w:val="20"/>
        </w:rPr>
        <w:t xml:space="preserve"> for consultation in the Re</w:t>
      </w:r>
      <w:r w:rsidR="009B18DD">
        <w:rPr>
          <w:rFonts w:ascii="Arial" w:hAnsi="Arial" w:cs="Arial"/>
          <w:sz w:val="20"/>
          <w:szCs w:val="20"/>
        </w:rPr>
        <w:t>search</w:t>
      </w:r>
      <w:r w:rsidRPr="00F73FAE">
        <w:rPr>
          <w:rFonts w:ascii="Arial" w:hAnsi="Arial" w:cs="Arial"/>
          <w:sz w:val="20"/>
          <w:szCs w:val="20"/>
        </w:rPr>
        <w:t xml:space="preserve"> Room. Please search our online catalogues to identify individual items</w:t>
      </w:r>
      <w:r w:rsidR="006530E7">
        <w:rPr>
          <w:rFonts w:ascii="Arial" w:hAnsi="Arial" w:cs="Arial"/>
          <w:sz w:val="20"/>
          <w:szCs w:val="20"/>
        </w:rPr>
        <w:t>.</w:t>
      </w:r>
    </w:p>
    <w:p w14:paraId="2F5AD8F9" w14:textId="77777777" w:rsidR="00E37E29" w:rsidRPr="00030A50" w:rsidRDefault="00E37E29" w:rsidP="00701E32">
      <w:pPr>
        <w:pStyle w:val="Heading1"/>
        <w:spacing w:after="120"/>
      </w:pPr>
      <w:r w:rsidRPr="00030A50">
        <w:t>Further reading</w:t>
      </w:r>
    </w:p>
    <w:p w14:paraId="4B42A525" w14:textId="77777777" w:rsidR="00E37E29" w:rsidRPr="00F73FAE" w:rsidRDefault="00E37E29" w:rsidP="00E37E29">
      <w:pPr>
        <w:pStyle w:val="Default"/>
        <w:rPr>
          <w:rFonts w:eastAsia="Times New Roman"/>
          <w:sz w:val="20"/>
          <w:szCs w:val="20"/>
          <w:lang w:eastAsia="en-GB"/>
        </w:rPr>
      </w:pPr>
      <w:r w:rsidRPr="00F73FAE">
        <w:rPr>
          <w:rFonts w:eastAsia="Times New Roman"/>
          <w:sz w:val="20"/>
          <w:szCs w:val="20"/>
          <w:lang w:eastAsia="en-GB"/>
        </w:rPr>
        <w:t xml:space="preserve">For further reading please also see the studies of a number of our manuscripts, printed books and collections in the journals </w:t>
      </w:r>
      <w:r w:rsidRPr="00F73FAE">
        <w:rPr>
          <w:rFonts w:eastAsia="Times New Roman"/>
          <w:i/>
          <w:iCs/>
          <w:sz w:val="20"/>
          <w:szCs w:val="20"/>
          <w:lang w:eastAsia="en-GB"/>
        </w:rPr>
        <w:t>Aberdeen University Library Bulletin</w:t>
      </w:r>
      <w:r w:rsidRPr="00941A8E">
        <w:rPr>
          <w:rFonts w:eastAsia="Times New Roman"/>
          <w:iCs/>
          <w:sz w:val="20"/>
          <w:szCs w:val="20"/>
          <w:lang w:eastAsia="en-GB"/>
        </w:rPr>
        <w:t>,</w:t>
      </w:r>
      <w:r w:rsidRPr="00F73FAE">
        <w:rPr>
          <w:rFonts w:eastAsia="Times New Roman"/>
          <w:i/>
          <w:iCs/>
          <w:sz w:val="20"/>
          <w:szCs w:val="20"/>
          <w:lang w:eastAsia="en-GB"/>
        </w:rPr>
        <w:t xml:space="preserve"> Aberdeen University Review </w:t>
      </w:r>
      <w:r w:rsidRPr="00F73FAE">
        <w:rPr>
          <w:rFonts w:eastAsia="Times New Roman"/>
          <w:sz w:val="20"/>
          <w:szCs w:val="20"/>
          <w:lang w:eastAsia="en-GB"/>
        </w:rPr>
        <w:t xml:space="preserve">and </w:t>
      </w:r>
      <w:r w:rsidRPr="00F73FAE">
        <w:rPr>
          <w:rFonts w:eastAsia="Times New Roman"/>
          <w:i/>
          <w:iCs/>
          <w:sz w:val="20"/>
          <w:szCs w:val="20"/>
          <w:lang w:eastAsia="en-GB"/>
        </w:rPr>
        <w:t>Northern Scotland</w:t>
      </w:r>
      <w:r w:rsidRPr="00F73FAE">
        <w:rPr>
          <w:rFonts w:eastAsia="Times New Roman"/>
          <w:sz w:val="20"/>
          <w:szCs w:val="20"/>
          <w:lang w:eastAsia="en-GB"/>
        </w:rPr>
        <w:t>.</w:t>
      </w:r>
    </w:p>
    <w:p w14:paraId="56C64A5E" w14:textId="77777777" w:rsidR="00E37E29" w:rsidRPr="00F73FAE" w:rsidRDefault="00E37E29" w:rsidP="00E37E29">
      <w:pPr>
        <w:pStyle w:val="Default"/>
        <w:rPr>
          <w:rFonts w:eastAsia="Times New Roman"/>
          <w:sz w:val="20"/>
          <w:szCs w:val="20"/>
          <w:lang w:eastAsia="en-GB"/>
        </w:rPr>
      </w:pPr>
    </w:p>
    <w:p w14:paraId="101FCE65" w14:textId="77777777" w:rsidR="00E37E29" w:rsidRPr="00701E32" w:rsidRDefault="00E37E29" w:rsidP="00E37E29">
      <w:pPr>
        <w:pStyle w:val="Default"/>
        <w:rPr>
          <w:sz w:val="20"/>
          <w:szCs w:val="20"/>
        </w:rPr>
      </w:pPr>
      <w:r w:rsidRPr="00F73FAE">
        <w:rPr>
          <w:rFonts w:eastAsia="Times New Roman"/>
          <w:sz w:val="20"/>
          <w:szCs w:val="20"/>
          <w:lang w:eastAsia="en-GB"/>
        </w:rPr>
        <w:t xml:space="preserve">A number of the above papers were highlighted in: </w:t>
      </w:r>
      <w:r w:rsidRPr="00F73FAE">
        <w:rPr>
          <w:sz w:val="20"/>
          <w:szCs w:val="20"/>
        </w:rPr>
        <w:t xml:space="preserve">Beavan, Iain, Davidson, Peter, Stevenson, Jane </w:t>
      </w:r>
      <w:r w:rsidRPr="00F73FAE">
        <w:rPr>
          <w:i/>
          <w:iCs/>
          <w:sz w:val="20"/>
          <w:szCs w:val="20"/>
        </w:rPr>
        <w:t>Library and archive collections of the University of Aberdeen: an introduction and description</w:t>
      </w:r>
      <w:r w:rsidRPr="00F73FAE">
        <w:rPr>
          <w:sz w:val="20"/>
          <w:szCs w:val="20"/>
        </w:rPr>
        <w:t>. (Manchester: Manchester University Press with the University of Aberdeen, 2011).</w:t>
      </w:r>
    </w:p>
    <w:p w14:paraId="6EE90DD9" w14:textId="77777777" w:rsidR="00E37E29" w:rsidRPr="00030A50" w:rsidRDefault="00E37E29" w:rsidP="00E37E29">
      <w:pPr>
        <w:pStyle w:val="Header"/>
        <w:spacing w:after="0" w:line="240" w:lineRule="auto"/>
        <w:rPr>
          <w:rFonts w:cs="Arial"/>
          <w:szCs w:val="18"/>
        </w:rPr>
      </w:pPr>
    </w:p>
    <w:p w14:paraId="7DC5363D" w14:textId="77777777" w:rsidR="00314BB3" w:rsidRPr="00DE74B8" w:rsidRDefault="00314BB3" w:rsidP="00E37E29">
      <w:pPr>
        <w:pStyle w:val="Header"/>
        <w:spacing w:after="120"/>
        <w:rPr>
          <w:rFonts w:cs="Arial"/>
        </w:rPr>
      </w:pPr>
    </w:p>
    <w:sectPr w:rsidR="00314BB3" w:rsidRPr="00DE74B8"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8D3817" w14:textId="77777777" w:rsidR="00E37E29" w:rsidRDefault="00E37E29">
      <w:r>
        <w:separator/>
      </w:r>
    </w:p>
  </w:endnote>
  <w:endnote w:type="continuationSeparator" w:id="0">
    <w:p w14:paraId="4CA36249" w14:textId="77777777" w:rsidR="00E37E29" w:rsidRDefault="00E37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ED38D55-D2BE-4B5B-BA0A-1E3AF7FAB118}"/>
    <w:embedBold r:id="rId2" w:fontKey="{AC48524E-ACC7-4968-A8CA-2AC4D68D7835}"/>
    <w:embedItalic r:id="rId3" w:fontKey="{07608E53-8257-40D1-AE65-AA14BA87C0B0}"/>
  </w:font>
  <w:font w:name="Tahoma">
    <w:panose1 w:val="020B0604030504040204"/>
    <w:charset w:val="00"/>
    <w:family w:val="swiss"/>
    <w:pitch w:val="variable"/>
    <w:sig w:usb0="E1002EFF" w:usb1="C000605B" w:usb2="00000029" w:usb3="00000000" w:csb0="000101FF" w:csb1="00000000"/>
    <w:embedRegular r:id="rId4" w:fontKey="{001D028B-2340-487C-98A2-D02EDF7A48EE}"/>
  </w:font>
  <w:font w:name="Calibri">
    <w:panose1 w:val="020F0502020204030204"/>
    <w:charset w:val="00"/>
    <w:family w:val="swiss"/>
    <w:pitch w:val="variable"/>
    <w:sig w:usb0="E4002EFF" w:usb1="C000247B" w:usb2="00000009" w:usb3="00000000" w:csb0="000001FF" w:csb1="00000000"/>
    <w:embedRegular r:id="rId5" w:fontKey="{5DC2D74B-0C46-40D1-986D-6A86C060709B}"/>
    <w:embedBold r:id="rId6" w:fontKey="{3ED0932F-066E-4996-9ED2-B57774AA397A}"/>
    <w:embedItalic r:id="rId7" w:fontKey="{205F62A5-3826-4BD0-A35E-E91D715270F4}"/>
  </w:font>
  <w:font w:name="Cambria">
    <w:panose1 w:val="02040503050406030204"/>
    <w:charset w:val="00"/>
    <w:family w:val="roman"/>
    <w:pitch w:val="variable"/>
    <w:sig w:usb0="E00006FF" w:usb1="420024FF" w:usb2="02000000" w:usb3="00000000" w:csb0="0000019F" w:csb1="00000000"/>
    <w:embedRegular r:id="rId8" w:fontKey="{7BB28583-1C38-4626-947C-28AEC38BBD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8D22C"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8C6CB"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18C9D7BB" wp14:editId="1265E3B3">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75304"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9D7BB"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5F775304"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AFDC9"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444E08">
      <w:rPr>
        <w:rStyle w:val="PageNumber"/>
        <w:i/>
        <w:iCs/>
        <w:noProof/>
      </w:rPr>
      <w:t>3</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4F8A4" w14:textId="77777777" w:rsidR="00E37E29" w:rsidRDefault="00E37E29">
      <w:r>
        <w:separator/>
      </w:r>
    </w:p>
  </w:footnote>
  <w:footnote w:type="continuationSeparator" w:id="0">
    <w:p w14:paraId="43DFCE34" w14:textId="77777777" w:rsidR="00E37E29" w:rsidRDefault="00E37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24302"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62E95" w14:textId="77777777" w:rsidR="00BE3AFB" w:rsidRDefault="00B80E5D">
    <w:pPr>
      <w:pStyle w:val="Header"/>
      <w:spacing w:after="0"/>
    </w:pPr>
    <w:r w:rsidRPr="00DE74B8">
      <w:rPr>
        <w:noProof/>
        <w:lang w:eastAsia="en-GB"/>
      </w:rPr>
      <w:drawing>
        <wp:anchor distT="0" distB="0" distL="114300" distR="114300" simplePos="0" relativeHeight="251656704" behindDoc="1" locked="0" layoutInCell="1" allowOverlap="0" wp14:anchorId="40347687" wp14:editId="37B3E04D">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sidR="00324CB3">
      <w:rPr>
        <w:noProof/>
        <w:lang w:eastAsia="en-GB"/>
      </w:rPr>
      <mc:AlternateContent>
        <mc:Choice Requires="wps">
          <w:drawing>
            <wp:anchor distT="0" distB="0" distL="114300" distR="114300" simplePos="0" relativeHeight="251662848" behindDoc="0" locked="0" layoutInCell="1" allowOverlap="1" wp14:anchorId="0AB0B9DA" wp14:editId="38D6856F">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F76F"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0B9DA"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69DCF76F"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6F463"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19225227">
    <w:abstractNumId w:val="0"/>
  </w:num>
  <w:num w:numId="2" w16cid:durableId="273901940">
    <w:abstractNumId w:val="0"/>
  </w:num>
  <w:num w:numId="3" w16cid:durableId="4283502">
    <w:abstractNumId w:val="1"/>
  </w:num>
  <w:num w:numId="4" w16cid:durableId="10520040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7E29"/>
    <w:rsid w:val="00015F9B"/>
    <w:rsid w:val="000425F2"/>
    <w:rsid w:val="0006496F"/>
    <w:rsid w:val="000D224B"/>
    <w:rsid w:val="000F67FE"/>
    <w:rsid w:val="001373FB"/>
    <w:rsid w:val="001660EB"/>
    <w:rsid w:val="001B5F63"/>
    <w:rsid w:val="00222E2A"/>
    <w:rsid w:val="00256ADA"/>
    <w:rsid w:val="002C16A8"/>
    <w:rsid w:val="00314BB3"/>
    <w:rsid w:val="00317D1C"/>
    <w:rsid w:val="00324CB3"/>
    <w:rsid w:val="0036096D"/>
    <w:rsid w:val="003F2B5E"/>
    <w:rsid w:val="003F6C16"/>
    <w:rsid w:val="00411CFD"/>
    <w:rsid w:val="00444E08"/>
    <w:rsid w:val="004738BD"/>
    <w:rsid w:val="004772C8"/>
    <w:rsid w:val="004E6E2E"/>
    <w:rsid w:val="004F1A4B"/>
    <w:rsid w:val="0058749A"/>
    <w:rsid w:val="00600F04"/>
    <w:rsid w:val="0065029D"/>
    <w:rsid w:val="006530E7"/>
    <w:rsid w:val="00666BE8"/>
    <w:rsid w:val="00693220"/>
    <w:rsid w:val="006971BD"/>
    <w:rsid w:val="00701E32"/>
    <w:rsid w:val="00715B8F"/>
    <w:rsid w:val="00720569"/>
    <w:rsid w:val="007600CA"/>
    <w:rsid w:val="007A3E70"/>
    <w:rsid w:val="007C1B50"/>
    <w:rsid w:val="007D2C23"/>
    <w:rsid w:val="007D6059"/>
    <w:rsid w:val="007E6BEC"/>
    <w:rsid w:val="007F03CE"/>
    <w:rsid w:val="00847AB5"/>
    <w:rsid w:val="00857F6C"/>
    <w:rsid w:val="008B177C"/>
    <w:rsid w:val="008C5AC7"/>
    <w:rsid w:val="008E2AE1"/>
    <w:rsid w:val="008E3200"/>
    <w:rsid w:val="008E4F83"/>
    <w:rsid w:val="009B18DD"/>
    <w:rsid w:val="009B56C4"/>
    <w:rsid w:val="009B62FF"/>
    <w:rsid w:val="009F282C"/>
    <w:rsid w:val="00A03743"/>
    <w:rsid w:val="00A27F3D"/>
    <w:rsid w:val="00A36673"/>
    <w:rsid w:val="00A6174F"/>
    <w:rsid w:val="00A731B4"/>
    <w:rsid w:val="00AC5139"/>
    <w:rsid w:val="00B07213"/>
    <w:rsid w:val="00B57DFD"/>
    <w:rsid w:val="00B80E5D"/>
    <w:rsid w:val="00BC5D74"/>
    <w:rsid w:val="00BE3AFB"/>
    <w:rsid w:val="00C0164F"/>
    <w:rsid w:val="00C63C08"/>
    <w:rsid w:val="00C8535F"/>
    <w:rsid w:val="00C86838"/>
    <w:rsid w:val="00CA191E"/>
    <w:rsid w:val="00CC3868"/>
    <w:rsid w:val="00CD395A"/>
    <w:rsid w:val="00D07AE3"/>
    <w:rsid w:val="00DA30BE"/>
    <w:rsid w:val="00DA7801"/>
    <w:rsid w:val="00DC024E"/>
    <w:rsid w:val="00DC24E9"/>
    <w:rsid w:val="00DE74B8"/>
    <w:rsid w:val="00E11A16"/>
    <w:rsid w:val="00E232E3"/>
    <w:rsid w:val="00E37E29"/>
    <w:rsid w:val="00EA165B"/>
    <w:rsid w:val="00EA2265"/>
    <w:rsid w:val="00EA3708"/>
    <w:rsid w:val="00EC427D"/>
    <w:rsid w:val="00F426AC"/>
    <w:rsid w:val="00F83668"/>
    <w:rsid w:val="00F85702"/>
    <w:rsid w:val="00FE49CD"/>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EDA8D13"/>
  <w15:docId w15:val="{5ED08C9F-1DE3-4096-A5CF-3790591BE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customStyle="1" w:styleId="Default">
    <w:name w:val="Default"/>
    <w:rsid w:val="00E37E29"/>
    <w:pPr>
      <w:autoSpaceDE w:val="0"/>
      <w:autoSpaceDN w:val="0"/>
      <w:adjustRightInd w:val="0"/>
    </w:pPr>
    <w:rPr>
      <w:rFonts w:ascii="Arial" w:eastAsiaTheme="minorHAnsi" w:hAnsi="Arial" w:cs="Arial"/>
      <w:color w:val="000000"/>
      <w:sz w:val="24"/>
      <w:szCs w:val="24"/>
      <w:lang w:eastAsia="en-US"/>
    </w:rPr>
  </w:style>
  <w:style w:type="character" w:customStyle="1" w:styleId="HeaderChar">
    <w:name w:val="Header Char"/>
    <w:basedOn w:val="DefaultParagraphFont"/>
    <w:link w:val="Header"/>
    <w:rsid w:val="00E37E29"/>
    <w:rPr>
      <w:rFonts w:ascii="Arial" w:hAnsi="Arial"/>
      <w:lang w:eastAsia="en-US"/>
    </w:rPr>
  </w:style>
  <w:style w:type="paragraph" w:styleId="NormalWeb">
    <w:name w:val="Normal (Web)"/>
    <w:basedOn w:val="Normal"/>
    <w:uiPriority w:val="99"/>
    <w:unhideWhenUsed/>
    <w:rsid w:val="00E37E29"/>
    <w:pPr>
      <w:overflowPunct/>
      <w:autoSpaceDE/>
      <w:autoSpaceDN/>
      <w:adjustRightInd/>
      <w:spacing w:before="100" w:beforeAutospacing="1" w:after="100" w:afterAutospacing="1" w:line="240" w:lineRule="auto"/>
      <w:textAlignment w:val="auto"/>
    </w:pPr>
    <w:rPr>
      <w:rFonts w:ascii="Times New Roman" w:hAnsi="Times New Roman"/>
      <w:sz w:val="24"/>
      <w:szCs w:val="24"/>
      <w:lang w:eastAsia="en-GB"/>
    </w:rPr>
  </w:style>
  <w:style w:type="paragraph" w:styleId="NoSpacing">
    <w:name w:val="No Spacing"/>
    <w:uiPriority w:val="1"/>
    <w:qFormat/>
    <w:rsid w:val="00E37E2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959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b515\Desktop\Library-Guid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Library-Guides-Template.dotx</Template>
  <TotalTime>32</TotalTime>
  <Pages>3</Pages>
  <Words>1500</Words>
  <Characters>8555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10035</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Borompoka</dc:creator>
  <cp:lastModifiedBy>Macgregor, Andrew</cp:lastModifiedBy>
  <cp:revision>10</cp:revision>
  <cp:lastPrinted>2018-08-01T14:44:00Z</cp:lastPrinted>
  <dcterms:created xsi:type="dcterms:W3CDTF">2018-04-24T11:20:00Z</dcterms:created>
  <dcterms:modified xsi:type="dcterms:W3CDTF">2024-06-27T10:20:00Z</dcterms:modified>
</cp:coreProperties>
</file>